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9" w:lineRule="auto" w:before="64"/>
        <w:ind w:left="2248" w:right="2060" w:firstLine="0"/>
        <w:jc w:val="center"/>
        <w:rPr>
          <w:rFonts w:ascii="Times New Roman"/>
          <w:b/>
          <w:sz w:val="23"/>
        </w:rPr>
      </w:pPr>
      <w:r>
        <w:rPr>
          <w:rFonts w:ascii="Times New Roman"/>
          <w:b/>
          <w:spacing w:val="-2"/>
          <w:w w:val="105"/>
          <w:sz w:val="23"/>
        </w:rPr>
        <w:t>GUIDELINES</w:t>
      </w:r>
      <w:r>
        <w:rPr>
          <w:rFonts w:ascii="Times New Roman"/>
          <w:b/>
          <w:spacing w:val="-5"/>
          <w:w w:val="105"/>
          <w:sz w:val="23"/>
        </w:rPr>
        <w:t> </w:t>
      </w:r>
      <w:r>
        <w:rPr>
          <w:rFonts w:ascii="Times New Roman"/>
          <w:b/>
          <w:spacing w:val="-2"/>
          <w:w w:val="105"/>
          <w:sz w:val="23"/>
        </w:rPr>
        <w:t>FOR</w:t>
      </w:r>
      <w:r>
        <w:rPr>
          <w:rFonts w:ascii="Times New Roman"/>
          <w:b/>
          <w:spacing w:val="-13"/>
          <w:w w:val="105"/>
          <w:sz w:val="23"/>
        </w:rPr>
        <w:t> </w:t>
      </w:r>
      <w:r>
        <w:rPr>
          <w:rFonts w:ascii="Times New Roman"/>
          <w:b/>
          <w:spacing w:val="-2"/>
          <w:w w:val="105"/>
          <w:sz w:val="23"/>
        </w:rPr>
        <w:t>REQUESTING</w:t>
      </w:r>
      <w:r>
        <w:rPr>
          <w:rFonts w:ascii="Times New Roman"/>
          <w:b/>
          <w:spacing w:val="7"/>
          <w:w w:val="105"/>
          <w:sz w:val="23"/>
        </w:rPr>
        <w:t> </w:t>
      </w:r>
      <w:r>
        <w:rPr>
          <w:rFonts w:ascii="Times New Roman"/>
          <w:b/>
          <w:spacing w:val="-2"/>
          <w:w w:val="105"/>
          <w:sz w:val="23"/>
        </w:rPr>
        <w:t>BOARD</w:t>
      </w:r>
      <w:r>
        <w:rPr>
          <w:rFonts w:ascii="Times New Roman"/>
          <w:b/>
          <w:spacing w:val="-10"/>
          <w:w w:val="105"/>
          <w:sz w:val="23"/>
        </w:rPr>
        <w:t> </w:t>
      </w:r>
      <w:r>
        <w:rPr>
          <w:rFonts w:ascii="Times New Roman"/>
          <w:b/>
          <w:spacing w:val="-2"/>
          <w:w w:val="105"/>
          <w:sz w:val="23"/>
        </w:rPr>
        <w:t>APPROVAL</w:t>
      </w:r>
      <w:r>
        <w:rPr>
          <w:rFonts w:ascii="Times New Roman"/>
          <w:b/>
          <w:spacing w:val="-4"/>
          <w:w w:val="105"/>
          <w:sz w:val="23"/>
        </w:rPr>
        <w:t> </w:t>
      </w:r>
      <w:r>
        <w:rPr>
          <w:rFonts w:ascii="Times New Roman"/>
          <w:b/>
          <w:spacing w:val="-2"/>
          <w:w w:val="105"/>
          <w:sz w:val="23"/>
        </w:rPr>
        <w:t>OF </w:t>
      </w:r>
      <w:r>
        <w:rPr>
          <w:rFonts w:ascii="Times New Roman"/>
          <w:b/>
          <w:w w:val="105"/>
          <w:sz w:val="23"/>
        </w:rPr>
        <w:t>CME COURSES, ACTIVITIES OR</w:t>
      </w:r>
      <w:r>
        <w:rPr>
          <w:rFonts w:ascii="Times New Roman"/>
          <w:b/>
          <w:spacing w:val="-1"/>
          <w:w w:val="105"/>
          <w:sz w:val="23"/>
        </w:rPr>
        <w:t> </w:t>
      </w:r>
      <w:r>
        <w:rPr>
          <w:rFonts w:ascii="Times New Roman"/>
          <w:b/>
          <w:w w:val="105"/>
          <w:sz w:val="23"/>
        </w:rPr>
        <w:t>TRAININGS</w:t>
      </w:r>
    </w:p>
    <w:p>
      <w:pPr>
        <w:pStyle w:val="BodyText"/>
        <w:spacing w:before="3"/>
        <w:rPr>
          <w:rFonts w:ascii="Times New Roman"/>
          <w:b/>
          <w:sz w:val="23"/>
        </w:rPr>
      </w:pPr>
    </w:p>
    <w:p>
      <w:pPr>
        <w:spacing w:line="275" w:lineRule="exact" w:before="0"/>
        <w:ind w:left="2252" w:right="2060" w:firstLine="0"/>
        <w:jc w:val="center"/>
        <w:rPr>
          <w:rFonts w:ascii="Times New Roman"/>
          <w:sz w:val="24"/>
        </w:rPr>
      </w:pPr>
      <w:r>
        <w:rPr>
          <w:rFonts w:ascii="Times New Roman"/>
          <w:sz w:val="24"/>
        </w:rPr>
        <w:t>May</w:t>
      </w:r>
      <w:r>
        <w:rPr>
          <w:rFonts w:ascii="Times New Roman"/>
          <w:spacing w:val="1"/>
          <w:sz w:val="24"/>
        </w:rPr>
        <w:t> </w:t>
      </w:r>
      <w:r>
        <w:rPr>
          <w:rFonts w:ascii="Times New Roman"/>
          <w:sz w:val="24"/>
        </w:rPr>
        <w:t>16,</w:t>
      </w:r>
      <w:r>
        <w:rPr>
          <w:rFonts w:ascii="Times New Roman"/>
          <w:spacing w:val="-5"/>
          <w:sz w:val="24"/>
        </w:rPr>
        <w:t> </w:t>
      </w:r>
      <w:r>
        <w:rPr>
          <w:rFonts w:ascii="Times New Roman"/>
          <w:spacing w:val="-4"/>
          <w:sz w:val="24"/>
        </w:rPr>
        <w:t>2012</w:t>
      </w:r>
    </w:p>
    <w:p>
      <w:pPr>
        <w:spacing w:line="275" w:lineRule="exact" w:before="0"/>
        <w:ind w:left="2263" w:right="2060" w:firstLine="0"/>
        <w:jc w:val="center"/>
        <w:rPr>
          <w:rFonts w:ascii="Times New Roman"/>
          <w:sz w:val="24"/>
        </w:rPr>
      </w:pPr>
      <w:r>
        <w:rPr>
          <w:rFonts w:ascii="Times New Roman"/>
          <w:sz w:val="24"/>
        </w:rPr>
        <w:t>Amended</w:t>
      </w:r>
      <w:r>
        <w:rPr>
          <w:rFonts w:ascii="Times New Roman"/>
          <w:spacing w:val="7"/>
          <w:sz w:val="24"/>
        </w:rPr>
        <w:t> </w:t>
      </w:r>
      <w:r>
        <w:rPr>
          <w:rFonts w:ascii="Times New Roman"/>
          <w:sz w:val="24"/>
        </w:rPr>
        <w:t>May</w:t>
      </w:r>
      <w:r>
        <w:rPr>
          <w:rFonts w:ascii="Times New Roman"/>
          <w:spacing w:val="-2"/>
          <w:sz w:val="24"/>
        </w:rPr>
        <w:t> </w:t>
      </w:r>
      <w:r>
        <w:rPr>
          <w:rFonts w:ascii="Times New Roman"/>
          <w:sz w:val="24"/>
        </w:rPr>
        <w:t>9,</w:t>
      </w:r>
      <w:r>
        <w:rPr>
          <w:rFonts w:ascii="Times New Roman"/>
          <w:spacing w:val="-11"/>
          <w:sz w:val="24"/>
        </w:rPr>
        <w:t> </w:t>
      </w:r>
      <w:r>
        <w:rPr>
          <w:rFonts w:ascii="Times New Roman"/>
          <w:spacing w:val="-4"/>
          <w:sz w:val="24"/>
        </w:rPr>
        <w:t>2024</w:t>
      </w:r>
    </w:p>
    <w:p>
      <w:pPr>
        <w:pStyle w:val="BodyText"/>
        <w:spacing w:before="6"/>
        <w:rPr>
          <w:rFonts w:ascii="Times New Roman"/>
          <w:sz w:val="24"/>
        </w:rPr>
      </w:pPr>
    </w:p>
    <w:p>
      <w:pPr>
        <w:tabs>
          <w:tab w:pos="7105" w:val="left" w:leader="none"/>
        </w:tabs>
        <w:spacing w:line="240" w:lineRule="auto" w:before="0"/>
        <w:ind w:left="2122" w:right="1900" w:firstLine="0"/>
        <w:jc w:val="both"/>
        <w:rPr>
          <w:rFonts w:ascii="Times New Roman"/>
          <w:sz w:val="24"/>
        </w:rPr>
      </w:pPr>
      <w:r>
        <w:rPr>
          <w:rFonts w:ascii="Times New Roman"/>
          <w:sz w:val="24"/>
        </w:rPr>
        <w:t>The Board, by majority vote, may certify that any activity, course or training deemed appropriate shall be eligible for the equivalent of</w:t>
      </w:r>
      <w:r>
        <w:rPr>
          <w:rFonts w:ascii="Times New Roman"/>
          <w:spacing w:val="40"/>
          <w:sz w:val="24"/>
        </w:rPr>
        <w:t> </w:t>
      </w:r>
      <w:r>
        <w:rPr>
          <w:rFonts w:ascii="Times New Roman"/>
          <w:sz w:val="24"/>
        </w:rPr>
        <w:t>Category 1 or Category 2 credit for purposes of license renewal in </w:t>
      </w:r>
      <w:r>
        <w:rPr>
          <w:rFonts w:ascii="Times New Roman"/>
          <w:spacing w:val="-2"/>
          <w:sz w:val="24"/>
        </w:rPr>
        <w:t>Massachusetts.</w:t>
      </w:r>
      <w:r>
        <w:rPr>
          <w:rFonts w:ascii="Times New Roman"/>
          <w:sz w:val="24"/>
        </w:rPr>
        <w:tab/>
        <w:t>243 CMR 2.06(6)(h)3.</w:t>
      </w:r>
    </w:p>
    <w:p>
      <w:pPr>
        <w:pStyle w:val="BodyText"/>
        <w:rPr>
          <w:rFonts w:ascii="Times New Roman"/>
          <w:sz w:val="24"/>
        </w:rPr>
      </w:pPr>
    </w:p>
    <w:p>
      <w:pPr>
        <w:pStyle w:val="BodyText"/>
        <w:spacing w:before="7"/>
        <w:rPr>
          <w:rFonts w:ascii="Times New Roman"/>
          <w:sz w:val="24"/>
        </w:rPr>
      </w:pPr>
    </w:p>
    <w:p>
      <w:pPr>
        <w:spacing w:line="240" w:lineRule="auto" w:before="1"/>
        <w:ind w:left="1412" w:right="1161" w:hanging="1"/>
        <w:jc w:val="both"/>
        <w:rPr>
          <w:rFonts w:ascii="Times New Roman" w:hAnsi="Times New Roman"/>
          <w:sz w:val="24"/>
        </w:rPr>
      </w:pPr>
      <w:r>
        <w:rPr>
          <w:rFonts w:ascii="Times New Roman" w:hAnsi="Times New Roman"/>
          <w:sz w:val="24"/>
        </w:rPr>
        <w:t>The Board of Registration in Medicine's continuing medical education (CME)</w:t>
      </w:r>
      <w:r>
        <w:rPr>
          <w:rFonts w:ascii="Times New Roman" w:hAnsi="Times New Roman"/>
          <w:sz w:val="24"/>
          <w:vertAlign w:val="superscript"/>
        </w:rPr>
        <w:t>1</w:t>
      </w:r>
      <w:r>
        <w:rPr>
          <w:rFonts w:ascii="Times New Roman" w:hAnsi="Times New Roman"/>
          <w:sz w:val="24"/>
          <w:vertAlign w:val="baseline"/>
        </w:rPr>
        <w:t> requirement consists of three parts: a general requirement, a risk management</w:t>
      </w:r>
      <w:r>
        <w:rPr>
          <w:rFonts w:ascii="Times New Roman" w:hAnsi="Times New Roman"/>
          <w:spacing w:val="40"/>
          <w:sz w:val="24"/>
          <w:vertAlign w:val="baseline"/>
        </w:rPr>
        <w:t> </w:t>
      </w:r>
      <w:r>
        <w:rPr>
          <w:rFonts w:ascii="Times New Roman" w:hAnsi="Times New Roman"/>
          <w:sz w:val="24"/>
          <w:vertAlign w:val="baseline"/>
        </w:rPr>
        <w:t>requirement and a requirement to take certain specialized courses and trainings. On October</w:t>
      </w:r>
      <w:r>
        <w:rPr>
          <w:rFonts w:ascii="Times New Roman" w:hAnsi="Times New Roman"/>
          <w:spacing w:val="40"/>
          <w:sz w:val="24"/>
          <w:vertAlign w:val="baseline"/>
        </w:rPr>
        <w:t> </w:t>
      </w:r>
      <w:r>
        <w:rPr>
          <w:rFonts w:ascii="Times New Roman" w:hAnsi="Times New Roman"/>
          <w:sz w:val="24"/>
          <w:vertAlign w:val="baseline"/>
        </w:rPr>
        <w:t>26, 2017, the Board adopted Policy</w:t>
      </w:r>
      <w:r>
        <w:rPr>
          <w:rFonts w:ascii="Times New Roman" w:hAnsi="Times New Roman"/>
          <w:spacing w:val="40"/>
          <w:sz w:val="24"/>
          <w:vertAlign w:val="baseline"/>
        </w:rPr>
        <w:t> </w:t>
      </w:r>
      <w:r>
        <w:rPr>
          <w:rFonts w:ascii="Times New Roman" w:hAnsi="Times New Roman"/>
          <w:sz w:val="24"/>
          <w:vertAlign w:val="baseline"/>
        </w:rPr>
        <w:t>17-05, a "CME Pilot Program." Under Policy 17-05, a licensee must complete 50 hours of CME credits in each license renewal cycle to satisfy the Board's biennial CME general requirement.</w:t>
      </w:r>
      <w:r>
        <w:rPr>
          <w:rFonts w:ascii="Times New Roman" w:hAnsi="Times New Roman"/>
          <w:spacing w:val="40"/>
          <w:sz w:val="24"/>
          <w:vertAlign w:val="baseline"/>
        </w:rPr>
        <w:t> </w:t>
      </w:r>
      <w:r>
        <w:rPr>
          <w:rFonts w:ascii="Times New Roman" w:hAnsi="Times New Roman"/>
          <w:sz w:val="24"/>
          <w:vertAlign w:val="baseline"/>
        </w:rPr>
        <w:t>The Pilot Program kept the Board's risk management</w:t>
      </w:r>
      <w:r>
        <w:rPr>
          <w:rFonts w:ascii="Times New Roman" w:hAnsi="Times New Roman"/>
          <w:spacing w:val="40"/>
          <w:sz w:val="24"/>
          <w:vertAlign w:val="baseline"/>
        </w:rPr>
        <w:t> </w:t>
      </w:r>
      <w:r>
        <w:rPr>
          <w:rFonts w:ascii="Times New Roman" w:hAnsi="Times New Roman"/>
          <w:sz w:val="24"/>
          <w:vertAlign w:val="baseline"/>
        </w:rPr>
        <w:t>requirement</w:t>
      </w:r>
      <w:r>
        <w:rPr>
          <w:rFonts w:ascii="Times New Roman" w:hAnsi="Times New Roman"/>
          <w:spacing w:val="40"/>
          <w:sz w:val="24"/>
          <w:vertAlign w:val="baseline"/>
        </w:rPr>
        <w:t> </w:t>
      </w:r>
      <w:r>
        <w:rPr>
          <w:rFonts w:ascii="Times New Roman" w:hAnsi="Times New Roman"/>
          <w:sz w:val="24"/>
          <w:vertAlign w:val="baseline"/>
        </w:rPr>
        <w:t>at 10 credits. The specialized</w:t>
      </w:r>
      <w:r>
        <w:rPr>
          <w:rFonts w:ascii="Times New Roman" w:hAnsi="Times New Roman"/>
          <w:spacing w:val="40"/>
          <w:sz w:val="24"/>
          <w:vertAlign w:val="baseline"/>
        </w:rPr>
        <w:t> </w:t>
      </w:r>
      <w:r>
        <w:rPr>
          <w:rFonts w:ascii="Times New Roman" w:hAnsi="Times New Roman"/>
          <w:sz w:val="24"/>
          <w:vertAlign w:val="baseline"/>
        </w:rPr>
        <w:t>CME courses and trainings have different requirements. Additional information on the specialized</w:t>
      </w:r>
      <w:r>
        <w:rPr>
          <w:rFonts w:ascii="Times New Roman" w:hAnsi="Times New Roman"/>
          <w:spacing w:val="40"/>
          <w:sz w:val="24"/>
          <w:vertAlign w:val="baseline"/>
        </w:rPr>
        <w:t> </w:t>
      </w:r>
      <w:r>
        <w:rPr>
          <w:rFonts w:ascii="Times New Roman" w:hAnsi="Times New Roman"/>
          <w:sz w:val="24"/>
          <w:vertAlign w:val="baseline"/>
        </w:rPr>
        <w:t>CME</w:t>
      </w:r>
      <w:r>
        <w:rPr>
          <w:rFonts w:ascii="Times New Roman" w:hAnsi="Times New Roman"/>
          <w:spacing w:val="12"/>
          <w:sz w:val="24"/>
          <w:vertAlign w:val="baseline"/>
        </w:rPr>
        <w:t> </w:t>
      </w:r>
      <w:r>
        <w:rPr>
          <w:rFonts w:ascii="Times New Roman" w:hAnsi="Times New Roman"/>
          <w:sz w:val="24"/>
          <w:vertAlign w:val="baseline"/>
        </w:rPr>
        <w:t>requirements</w:t>
      </w:r>
      <w:r>
        <w:rPr>
          <w:rFonts w:ascii="Times New Roman" w:hAnsi="Times New Roman"/>
          <w:spacing w:val="21"/>
          <w:sz w:val="24"/>
          <w:vertAlign w:val="baseline"/>
        </w:rPr>
        <w:t> </w:t>
      </w:r>
      <w:r>
        <w:rPr>
          <w:rFonts w:ascii="Times New Roman" w:hAnsi="Times New Roman"/>
          <w:sz w:val="24"/>
          <w:vertAlign w:val="baseline"/>
        </w:rPr>
        <w:t>can</w:t>
      </w:r>
      <w:r>
        <w:rPr>
          <w:rFonts w:ascii="Times New Roman" w:hAnsi="Times New Roman"/>
          <w:spacing w:val="11"/>
          <w:sz w:val="24"/>
          <w:vertAlign w:val="baseline"/>
        </w:rPr>
        <w:t> </w:t>
      </w:r>
      <w:r>
        <w:rPr>
          <w:rFonts w:ascii="Times New Roman" w:hAnsi="Times New Roman"/>
          <w:sz w:val="24"/>
          <w:vertAlign w:val="baseline"/>
        </w:rPr>
        <w:t>be</w:t>
      </w:r>
      <w:r>
        <w:rPr>
          <w:rFonts w:ascii="Times New Roman" w:hAnsi="Times New Roman"/>
          <w:spacing w:val="7"/>
          <w:sz w:val="24"/>
          <w:vertAlign w:val="baseline"/>
        </w:rPr>
        <w:t> </w:t>
      </w:r>
      <w:r>
        <w:rPr>
          <w:rFonts w:ascii="Times New Roman" w:hAnsi="Times New Roman"/>
          <w:sz w:val="24"/>
          <w:vertAlign w:val="baseline"/>
        </w:rPr>
        <w:t>found</w:t>
      </w:r>
      <w:r>
        <w:rPr>
          <w:rFonts w:ascii="Times New Roman" w:hAnsi="Times New Roman"/>
          <w:spacing w:val="24"/>
          <w:sz w:val="24"/>
          <w:vertAlign w:val="baseline"/>
        </w:rPr>
        <w:t> </w:t>
      </w:r>
      <w:r>
        <w:rPr>
          <w:rFonts w:ascii="Times New Roman" w:hAnsi="Times New Roman"/>
          <w:sz w:val="24"/>
          <w:vertAlign w:val="baseline"/>
        </w:rPr>
        <w:t>at</w:t>
      </w:r>
      <w:r>
        <w:rPr>
          <w:rFonts w:ascii="Times New Roman" w:hAnsi="Times New Roman"/>
          <w:spacing w:val="8"/>
          <w:sz w:val="24"/>
          <w:vertAlign w:val="baseline"/>
        </w:rPr>
        <w:t> </w:t>
      </w:r>
      <w:hyperlink r:id="rId5">
        <w:r>
          <w:rPr>
            <w:rFonts w:ascii="Times New Roman" w:hAnsi="Times New Roman"/>
            <w:sz w:val="24"/>
            <w:u w:val="thick"/>
            <w:vertAlign w:val="baseline"/>
          </w:rPr>
          <w:t>https://www.mass.gov/doc/borim-cme-</w:t>
        </w:r>
        <w:r>
          <w:rPr>
            <w:rFonts w:ascii="Times New Roman" w:hAnsi="Times New Roman"/>
            <w:spacing w:val="-2"/>
            <w:sz w:val="24"/>
            <w:u w:val="thick"/>
            <w:vertAlign w:val="baseline"/>
          </w:rPr>
          <w:t>requirements­</w:t>
        </w:r>
      </w:hyperlink>
    </w:p>
    <w:p>
      <w:pPr>
        <w:spacing w:before="6"/>
        <w:ind w:left="1406" w:right="0" w:firstLine="0"/>
        <w:jc w:val="left"/>
        <w:rPr>
          <w:rFonts w:ascii="Times New Roman"/>
          <w:sz w:val="24"/>
        </w:rPr>
      </w:pPr>
      <w:r>
        <w:rPr>
          <w:rFonts w:ascii="Times New Roman"/>
          <w:spacing w:val="-2"/>
          <w:w w:val="90"/>
          <w:sz w:val="24"/>
        </w:rPr>
        <w:t>.Q.&lt;.lfldo\vnload</w:t>
      </w:r>
    </w:p>
    <w:p>
      <w:pPr>
        <w:pStyle w:val="BodyText"/>
        <w:spacing w:before="17"/>
        <w:rPr>
          <w:rFonts w:ascii="Times New Roman"/>
          <w:sz w:val="23"/>
        </w:rPr>
      </w:pPr>
    </w:p>
    <w:p>
      <w:pPr>
        <w:spacing w:before="0"/>
        <w:ind w:left="1423" w:right="0" w:firstLine="0"/>
        <w:jc w:val="both"/>
        <w:rPr>
          <w:rFonts w:ascii="Times New Roman"/>
          <w:b/>
          <w:sz w:val="23"/>
        </w:rPr>
      </w:pPr>
      <w:r>
        <w:rPr>
          <w:rFonts w:ascii="Times New Roman"/>
          <w:b/>
          <w:w w:val="105"/>
          <w:sz w:val="23"/>
          <w:u w:val="thick"/>
        </w:rPr>
        <w:t>Legal</w:t>
      </w:r>
      <w:r>
        <w:rPr>
          <w:rFonts w:ascii="Times New Roman"/>
          <w:b/>
          <w:spacing w:val="-12"/>
          <w:w w:val="105"/>
          <w:sz w:val="23"/>
          <w:u w:val="thick"/>
        </w:rPr>
        <w:t> </w:t>
      </w:r>
      <w:r>
        <w:rPr>
          <w:rFonts w:ascii="Times New Roman"/>
          <w:b/>
          <w:w w:val="105"/>
          <w:sz w:val="23"/>
          <w:u w:val="thick"/>
        </w:rPr>
        <w:t>Basis</w:t>
      </w:r>
      <w:r>
        <w:rPr>
          <w:rFonts w:ascii="Times New Roman"/>
          <w:b/>
          <w:spacing w:val="-11"/>
          <w:w w:val="105"/>
          <w:sz w:val="23"/>
          <w:u w:val="thick"/>
        </w:rPr>
        <w:t> </w:t>
      </w:r>
      <w:r>
        <w:rPr>
          <w:rFonts w:ascii="Times New Roman"/>
          <w:b/>
          <w:w w:val="105"/>
          <w:sz w:val="23"/>
          <w:u w:val="thick"/>
        </w:rPr>
        <w:t>for</w:t>
      </w:r>
      <w:r>
        <w:rPr>
          <w:rFonts w:ascii="Times New Roman"/>
          <w:b/>
          <w:spacing w:val="-15"/>
          <w:w w:val="105"/>
          <w:sz w:val="23"/>
          <w:u w:val="thick"/>
        </w:rPr>
        <w:t> </w:t>
      </w:r>
      <w:r>
        <w:rPr>
          <w:rFonts w:ascii="Times New Roman"/>
          <w:b/>
          <w:w w:val="105"/>
          <w:sz w:val="23"/>
          <w:u w:val="thick"/>
        </w:rPr>
        <w:t>Board</w:t>
      </w:r>
      <w:r>
        <w:rPr>
          <w:rFonts w:ascii="Times New Roman"/>
          <w:b/>
          <w:spacing w:val="-5"/>
          <w:w w:val="105"/>
          <w:sz w:val="23"/>
          <w:u w:val="thick"/>
        </w:rPr>
        <w:t> </w:t>
      </w:r>
      <w:r>
        <w:rPr>
          <w:rFonts w:ascii="Times New Roman"/>
          <w:b/>
          <w:w w:val="105"/>
          <w:sz w:val="23"/>
          <w:u w:val="thick"/>
        </w:rPr>
        <w:t>Approval</w:t>
      </w:r>
      <w:r>
        <w:rPr>
          <w:rFonts w:ascii="Times New Roman"/>
          <w:b/>
          <w:spacing w:val="1"/>
          <w:w w:val="105"/>
          <w:sz w:val="23"/>
          <w:u w:val="thick"/>
        </w:rPr>
        <w:t> </w:t>
      </w:r>
      <w:r>
        <w:rPr>
          <w:rFonts w:ascii="Times New Roman"/>
          <w:b/>
          <w:w w:val="105"/>
          <w:sz w:val="23"/>
          <w:u w:val="thick"/>
        </w:rPr>
        <w:t>of</w:t>
      </w:r>
      <w:r>
        <w:rPr>
          <w:rFonts w:ascii="Times New Roman"/>
          <w:b/>
          <w:spacing w:val="-15"/>
          <w:w w:val="105"/>
          <w:sz w:val="23"/>
          <w:u w:val="thick"/>
        </w:rPr>
        <w:t> </w:t>
      </w:r>
      <w:r>
        <w:rPr>
          <w:rFonts w:ascii="Times New Roman"/>
          <w:b/>
          <w:w w:val="105"/>
          <w:sz w:val="23"/>
          <w:u w:val="thick"/>
        </w:rPr>
        <w:t>CME</w:t>
      </w:r>
      <w:r>
        <w:rPr>
          <w:rFonts w:ascii="Times New Roman"/>
          <w:b/>
          <w:spacing w:val="-10"/>
          <w:w w:val="105"/>
          <w:sz w:val="23"/>
          <w:u w:val="thick"/>
        </w:rPr>
        <w:t> </w:t>
      </w:r>
      <w:r>
        <w:rPr>
          <w:rFonts w:ascii="Times New Roman"/>
          <w:b/>
          <w:w w:val="105"/>
          <w:sz w:val="23"/>
          <w:u w:val="thick"/>
        </w:rPr>
        <w:t>Courses,</w:t>
      </w:r>
      <w:r>
        <w:rPr>
          <w:rFonts w:ascii="Times New Roman"/>
          <w:b/>
          <w:spacing w:val="-4"/>
          <w:w w:val="105"/>
          <w:sz w:val="23"/>
          <w:u w:val="thick"/>
        </w:rPr>
        <w:t> </w:t>
      </w:r>
      <w:r>
        <w:rPr>
          <w:rFonts w:ascii="Times New Roman"/>
          <w:b/>
          <w:w w:val="105"/>
          <w:sz w:val="23"/>
          <w:u w:val="thick"/>
        </w:rPr>
        <w:t>Activities or</w:t>
      </w:r>
      <w:r>
        <w:rPr>
          <w:rFonts w:ascii="Times New Roman"/>
          <w:b/>
          <w:spacing w:val="-15"/>
          <w:w w:val="105"/>
          <w:sz w:val="23"/>
          <w:u w:val="thick"/>
        </w:rPr>
        <w:t> </w:t>
      </w:r>
      <w:r>
        <w:rPr>
          <w:rFonts w:ascii="Times New Roman"/>
          <w:b/>
          <w:spacing w:val="-2"/>
          <w:w w:val="105"/>
          <w:sz w:val="23"/>
          <w:u w:val="thick"/>
        </w:rPr>
        <w:t>Trainings</w:t>
      </w:r>
    </w:p>
    <w:p>
      <w:pPr>
        <w:pStyle w:val="BodyText"/>
        <w:spacing w:before="14"/>
        <w:rPr>
          <w:rFonts w:ascii="Times New Roman"/>
          <w:b/>
          <w:sz w:val="23"/>
        </w:rPr>
      </w:pPr>
    </w:p>
    <w:p>
      <w:pPr>
        <w:spacing w:line="242" w:lineRule="auto" w:before="1"/>
        <w:ind w:left="1429" w:right="1157" w:hanging="2"/>
        <w:jc w:val="both"/>
        <w:rPr>
          <w:rFonts w:ascii="Times New Roman"/>
          <w:sz w:val="24"/>
        </w:rPr>
      </w:pPr>
      <w:r>
        <w:rPr>
          <w:rFonts w:ascii="Times New Roman"/>
          <w:sz w:val="24"/>
        </w:rPr>
        <w:t>Since Oct. 20, 1977, the above-cited regulation of the Massachusetts Board of Registration in Medicine has granted the Board the authority to approve educational activities, courses or trainings for continuing medical education credit for license</w:t>
      </w:r>
      <w:r>
        <w:rPr>
          <w:rFonts w:ascii="Times New Roman"/>
          <w:spacing w:val="40"/>
          <w:sz w:val="24"/>
        </w:rPr>
        <w:t> </w:t>
      </w:r>
      <w:r>
        <w:rPr>
          <w:rFonts w:ascii="Times New Roman"/>
          <w:sz w:val="24"/>
        </w:rPr>
        <w:t>renewal.</w:t>
      </w:r>
      <w:r>
        <w:rPr>
          <w:rFonts w:ascii="Times New Roman"/>
          <w:spacing w:val="40"/>
          <w:sz w:val="24"/>
        </w:rPr>
        <w:t> </w:t>
      </w:r>
      <w:r>
        <w:rPr>
          <w:rFonts w:ascii="Times New Roman"/>
          <w:sz w:val="24"/>
        </w:rPr>
        <w:t>The Board defines CME broadly, as "educational activities that serve to maintain, develop or increase the knowledge, skills and professional performance and relationships that a physician uses to provide services for patients, the public or profession." 243 CMR 2.01(4).</w:t>
      </w:r>
      <w:r>
        <w:rPr>
          <w:rFonts w:ascii="Times New Roman"/>
          <w:spacing w:val="80"/>
          <w:sz w:val="24"/>
        </w:rPr>
        <w:t> </w:t>
      </w:r>
      <w:r>
        <w:rPr>
          <w:rFonts w:ascii="Times New Roman"/>
          <w:sz w:val="24"/>
        </w:rPr>
        <w:t>The Board considers CME a vital part of each</w:t>
      </w:r>
      <w:r>
        <w:rPr>
          <w:rFonts w:ascii="Times New Roman"/>
          <w:spacing w:val="40"/>
          <w:sz w:val="24"/>
        </w:rPr>
        <w:t> </w:t>
      </w:r>
      <w:r>
        <w:rPr>
          <w:rFonts w:ascii="Times New Roman"/>
          <w:sz w:val="24"/>
        </w:rPr>
        <w:t>physician's efforts to maintain competence and to provide the highest level of care to </w:t>
      </w:r>
      <w:r>
        <w:rPr>
          <w:rFonts w:ascii="Times New Roman"/>
          <w:spacing w:val="-2"/>
          <w:sz w:val="24"/>
        </w:rPr>
        <w:t>patients.</w:t>
      </w:r>
    </w:p>
    <w:p>
      <w:pPr>
        <w:spacing w:line="242" w:lineRule="auto" w:before="255"/>
        <w:ind w:left="1439" w:right="1156" w:hanging="3"/>
        <w:jc w:val="both"/>
        <w:rPr>
          <w:rFonts w:ascii="Times New Roman"/>
          <w:sz w:val="24"/>
        </w:rPr>
      </w:pPr>
      <w:r>
        <w:rPr>
          <w:rFonts w:ascii="Times New Roman"/>
          <w:sz w:val="24"/>
        </w:rPr>
        <w:t>In the past, the Board has granted CME credit for its general CME requirement, its risk management activities and its</w:t>
      </w:r>
      <w:r>
        <w:rPr>
          <w:rFonts w:ascii="Times New Roman"/>
          <w:spacing w:val="-5"/>
          <w:sz w:val="24"/>
        </w:rPr>
        <w:t> </w:t>
      </w:r>
      <w:r>
        <w:rPr>
          <w:rFonts w:ascii="Times New Roman"/>
          <w:sz w:val="24"/>
        </w:rPr>
        <w:t>specialized courses and trainings. The</w:t>
      </w:r>
      <w:r>
        <w:rPr>
          <w:rFonts w:ascii="Times New Roman"/>
          <w:spacing w:val="-2"/>
          <w:sz w:val="24"/>
        </w:rPr>
        <w:t> </w:t>
      </w:r>
      <w:r>
        <w:rPr>
          <w:rFonts w:ascii="Times New Roman"/>
          <w:sz w:val="24"/>
        </w:rPr>
        <w:t>Board has</w:t>
      </w:r>
      <w:r>
        <w:rPr>
          <w:rFonts w:ascii="Times New Roman"/>
          <w:spacing w:val="-2"/>
          <w:sz w:val="24"/>
        </w:rPr>
        <w:t> </w:t>
      </w:r>
      <w:r>
        <w:rPr>
          <w:rFonts w:ascii="Times New Roman"/>
          <w:sz w:val="24"/>
        </w:rPr>
        <w:t>approved implicit bias in healthcare courses, Alzheimer's Disease and related Dementias trainings and opioid and pain management courses, among others.</w:t>
      </w:r>
    </w:p>
    <w:p>
      <w:pPr>
        <w:pStyle w:val="BodyText"/>
        <w:spacing w:before="19"/>
        <w:rPr>
          <w:rFonts w:ascii="Times New Roman"/>
          <w:sz w:val="23"/>
        </w:rPr>
      </w:pPr>
    </w:p>
    <w:p>
      <w:pPr>
        <w:pStyle w:val="Heading5"/>
        <w:ind w:left="1441"/>
      </w:pPr>
      <w:r>
        <w:rPr>
          <w:w w:val="105"/>
          <w:u w:val="thick"/>
        </w:rPr>
        <w:t>Applying</w:t>
      </w:r>
      <w:r>
        <w:rPr>
          <w:spacing w:val="-3"/>
          <w:w w:val="105"/>
          <w:u w:val="none"/>
        </w:rPr>
        <w:t> </w:t>
      </w:r>
      <w:r>
        <w:rPr>
          <w:w w:val="105"/>
          <w:u w:val="none"/>
        </w:rPr>
        <w:t>for</w:t>
      </w:r>
      <w:r>
        <w:rPr>
          <w:spacing w:val="-10"/>
          <w:w w:val="105"/>
          <w:u w:val="none"/>
        </w:rPr>
        <w:t> </w:t>
      </w:r>
      <w:r>
        <w:rPr>
          <w:w w:val="105"/>
          <w:u w:val="none"/>
        </w:rPr>
        <w:t>CME</w:t>
      </w:r>
      <w:r>
        <w:rPr>
          <w:spacing w:val="-3"/>
          <w:w w:val="105"/>
          <w:u w:val="none"/>
        </w:rPr>
        <w:t> </w:t>
      </w:r>
      <w:r>
        <w:rPr>
          <w:spacing w:val="-2"/>
          <w:w w:val="105"/>
          <w:u w:val="none"/>
        </w:rPr>
        <w:t>Credit</w:t>
      </w:r>
    </w:p>
    <w:p>
      <w:pPr>
        <w:pStyle w:val="BodyText"/>
        <w:rPr>
          <w:rFonts w:ascii="Times New Roman"/>
          <w:b/>
          <w:sz w:val="20"/>
        </w:rPr>
      </w:pPr>
    </w:p>
    <w:p>
      <w:pPr>
        <w:pStyle w:val="BodyText"/>
        <w:rPr>
          <w:rFonts w:ascii="Times New Roman"/>
          <w:b/>
          <w:sz w:val="20"/>
        </w:rPr>
      </w:pPr>
    </w:p>
    <w:p>
      <w:pPr>
        <w:pStyle w:val="BodyText"/>
        <w:spacing w:before="125"/>
        <w:rPr>
          <w:rFonts w:ascii="Times New Roman"/>
          <w:b/>
          <w:sz w:val="20"/>
        </w:rPr>
      </w:pPr>
      <w:r>
        <w:rPr/>
        <mc:AlternateContent>
          <mc:Choice Requires="wps">
            <w:drawing>
              <wp:anchor distT="0" distB="0" distL="0" distR="0" allowOverlap="1" layoutInCell="1" locked="0" behindDoc="1" simplePos="0" relativeHeight="487587840">
                <wp:simplePos x="0" y="0"/>
                <wp:positionH relativeFrom="page">
                  <wp:posOffset>1123022</wp:posOffset>
                </wp:positionH>
                <wp:positionV relativeFrom="paragraph">
                  <wp:posOffset>241009</wp:posOffset>
                </wp:positionV>
                <wp:extent cx="1843405" cy="127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1843405" cy="1270"/>
                        </a:xfrm>
                        <a:custGeom>
                          <a:avLst/>
                          <a:gdLst/>
                          <a:ahLst/>
                          <a:cxnLst/>
                          <a:rect l="l" t="t" r="r" b="b"/>
                          <a:pathLst>
                            <a:path w="1843405" h="0">
                              <a:moveTo>
                                <a:pt x="0" y="0"/>
                              </a:moveTo>
                              <a:lnTo>
                                <a:pt x="1843221"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8.426956pt;margin-top:18.977123pt;width:145.15pt;height:.1pt;mso-position-horizontal-relative:page;mso-position-vertical-relative:paragraph;z-index:-15728640;mso-wrap-distance-left:0;mso-wrap-distance-right:0" id="docshape1" coordorigin="1769,380" coordsize="2903,0" path="m1769,380l4671,380e" filled="false" stroked="true" strokeweight=".480753pt" strokecolor="#000000">
                <v:path arrowok="t"/>
                <v:stroke dashstyle="solid"/>
                <w10:wrap type="topAndBottom"/>
              </v:shape>
            </w:pict>
          </mc:Fallback>
        </mc:AlternateContent>
      </w:r>
    </w:p>
    <w:p>
      <w:pPr>
        <w:spacing w:line="256" w:lineRule="auto" w:before="116"/>
        <w:ind w:left="1440" w:right="1259" w:firstLine="7"/>
        <w:jc w:val="left"/>
        <w:rPr>
          <w:rFonts w:ascii="Times New Roman"/>
          <w:sz w:val="19"/>
        </w:rPr>
      </w:pPr>
      <w:r>
        <w:rPr>
          <w:rFonts w:ascii="Times New Roman"/>
          <w:w w:val="105"/>
          <w:position w:val="6"/>
          <w:sz w:val="12"/>
        </w:rPr>
        <w:t>1</w:t>
      </w:r>
      <w:r>
        <w:rPr>
          <w:rFonts w:ascii="Times New Roman"/>
          <w:spacing w:val="16"/>
          <w:w w:val="105"/>
          <w:position w:val="6"/>
          <w:sz w:val="12"/>
        </w:rPr>
        <w:t> </w:t>
      </w:r>
      <w:r>
        <w:rPr>
          <w:rFonts w:ascii="Times New Roman"/>
          <w:w w:val="105"/>
          <w:sz w:val="19"/>
        </w:rPr>
        <w:t>The</w:t>
      </w:r>
      <w:r>
        <w:rPr>
          <w:rFonts w:ascii="Times New Roman"/>
          <w:spacing w:val="-5"/>
          <w:w w:val="105"/>
          <w:sz w:val="19"/>
        </w:rPr>
        <w:t> </w:t>
      </w:r>
      <w:r>
        <w:rPr>
          <w:rFonts w:ascii="Times New Roman"/>
          <w:w w:val="105"/>
          <w:sz w:val="19"/>
        </w:rPr>
        <w:t>term</w:t>
      </w:r>
      <w:r>
        <w:rPr>
          <w:rFonts w:ascii="Times New Roman"/>
          <w:spacing w:val="-3"/>
          <w:w w:val="105"/>
          <w:sz w:val="19"/>
        </w:rPr>
        <w:t> </w:t>
      </w:r>
      <w:r>
        <w:rPr>
          <w:rFonts w:ascii="Times New Roman"/>
          <w:w w:val="105"/>
          <w:sz w:val="19"/>
        </w:rPr>
        <w:t>"continuing professional development (CPD)' has been largely discontinued in</w:t>
      </w:r>
      <w:r>
        <w:rPr>
          <w:rFonts w:ascii="Times New Roman"/>
          <w:spacing w:val="-2"/>
          <w:w w:val="105"/>
          <w:sz w:val="19"/>
        </w:rPr>
        <w:t> </w:t>
      </w:r>
      <w:r>
        <w:rPr>
          <w:rFonts w:ascii="Times New Roman"/>
          <w:w w:val="105"/>
          <w:sz w:val="19"/>
        </w:rPr>
        <w:t>the medical field.</w:t>
      </w:r>
      <w:r>
        <w:rPr>
          <w:rFonts w:ascii="Times New Roman"/>
          <w:spacing w:val="-7"/>
          <w:w w:val="105"/>
          <w:sz w:val="19"/>
        </w:rPr>
        <w:t> </w:t>
      </w:r>
      <w:r>
        <w:rPr>
          <w:rFonts w:ascii="Times New Roman"/>
          <w:w w:val="105"/>
          <w:sz w:val="19"/>
        </w:rPr>
        <w:t>The</w:t>
      </w:r>
      <w:r>
        <w:rPr>
          <w:rFonts w:ascii="Times New Roman"/>
          <w:spacing w:val="-1"/>
          <w:w w:val="105"/>
          <w:sz w:val="19"/>
        </w:rPr>
        <w:t> </w:t>
      </w:r>
      <w:r>
        <w:rPr>
          <w:rFonts w:ascii="Times New Roman"/>
          <w:w w:val="105"/>
          <w:sz w:val="19"/>
        </w:rPr>
        <w:t>Board uses</w:t>
      </w:r>
      <w:r>
        <w:rPr>
          <w:rFonts w:ascii="Times New Roman"/>
          <w:spacing w:val="-8"/>
          <w:w w:val="105"/>
          <w:sz w:val="19"/>
        </w:rPr>
        <w:t> </w:t>
      </w:r>
      <w:r>
        <w:rPr>
          <w:rFonts w:ascii="Times New Roman"/>
          <w:w w:val="105"/>
          <w:sz w:val="19"/>
        </w:rPr>
        <w:t>the</w:t>
      </w:r>
      <w:r>
        <w:rPr>
          <w:rFonts w:ascii="Times New Roman"/>
          <w:spacing w:val="-10"/>
          <w:w w:val="105"/>
          <w:sz w:val="19"/>
        </w:rPr>
        <w:t> </w:t>
      </w:r>
      <w:r>
        <w:rPr>
          <w:rFonts w:ascii="Times New Roman"/>
          <w:w w:val="105"/>
          <w:sz w:val="19"/>
        </w:rPr>
        <w:t>term</w:t>
      </w:r>
      <w:r>
        <w:rPr>
          <w:rFonts w:ascii="Times New Roman"/>
          <w:spacing w:val="-8"/>
          <w:w w:val="105"/>
          <w:sz w:val="19"/>
        </w:rPr>
        <w:t> </w:t>
      </w:r>
      <w:r>
        <w:rPr>
          <w:rFonts w:ascii="Times New Roman"/>
          <w:w w:val="105"/>
          <w:sz w:val="19"/>
        </w:rPr>
        <w:t>"continuing medical</w:t>
      </w:r>
      <w:r>
        <w:rPr>
          <w:rFonts w:ascii="Times New Roman"/>
          <w:spacing w:val="-4"/>
          <w:w w:val="105"/>
          <w:sz w:val="19"/>
        </w:rPr>
        <w:t> </w:t>
      </w:r>
      <w:r>
        <w:rPr>
          <w:rFonts w:ascii="Times New Roman"/>
          <w:w w:val="105"/>
          <w:sz w:val="19"/>
        </w:rPr>
        <w:t>education (CME)"</w:t>
      </w:r>
      <w:r>
        <w:rPr>
          <w:rFonts w:ascii="Times New Roman"/>
          <w:spacing w:val="-3"/>
          <w:w w:val="105"/>
          <w:sz w:val="19"/>
        </w:rPr>
        <w:t> </w:t>
      </w:r>
      <w:r>
        <w:rPr>
          <w:rFonts w:ascii="Times New Roman"/>
          <w:w w:val="105"/>
          <w:sz w:val="19"/>
        </w:rPr>
        <w:t>to</w:t>
      </w:r>
      <w:r>
        <w:rPr>
          <w:rFonts w:ascii="Times New Roman"/>
          <w:spacing w:val="-5"/>
          <w:w w:val="105"/>
          <w:sz w:val="19"/>
        </w:rPr>
        <w:t> </w:t>
      </w:r>
      <w:r>
        <w:rPr>
          <w:rFonts w:ascii="Times New Roman"/>
          <w:w w:val="105"/>
          <w:sz w:val="19"/>
        </w:rPr>
        <w:t>encompass its</w:t>
      </w:r>
      <w:r>
        <w:rPr>
          <w:rFonts w:ascii="Times New Roman"/>
          <w:spacing w:val="-9"/>
          <w:w w:val="105"/>
          <w:sz w:val="19"/>
        </w:rPr>
        <w:t> </w:t>
      </w:r>
      <w:r>
        <w:rPr>
          <w:rFonts w:ascii="Times New Roman"/>
          <w:w w:val="105"/>
          <w:sz w:val="19"/>
        </w:rPr>
        <w:t>entire program, consisting of courses, activities and trainings.</w:t>
      </w:r>
    </w:p>
    <w:p>
      <w:pPr>
        <w:spacing w:after="0" w:line="256" w:lineRule="auto"/>
        <w:jc w:val="left"/>
        <w:rPr>
          <w:rFonts w:ascii="Times New Roman"/>
          <w:sz w:val="19"/>
        </w:rPr>
        <w:sectPr>
          <w:type w:val="continuous"/>
          <w:pgSz w:w="12240" w:h="15840"/>
          <w:pgMar w:top="1340" w:bottom="280" w:left="340" w:right="680"/>
        </w:sectPr>
      </w:pPr>
    </w:p>
    <w:p>
      <w:pPr>
        <w:spacing w:line="242" w:lineRule="auto" w:before="80"/>
        <w:ind w:left="1406" w:right="1180" w:firstLine="0"/>
        <w:jc w:val="both"/>
        <w:rPr>
          <w:rFonts w:ascii="Times New Roman"/>
          <w:sz w:val="24"/>
        </w:rPr>
      </w:pPr>
      <w:r>
        <w:rPr/>
        <mc:AlternateContent>
          <mc:Choice Requires="wps">
            <w:drawing>
              <wp:anchor distT="0" distB="0" distL="0" distR="0" allowOverlap="1" layoutInCell="1" locked="0" behindDoc="0" simplePos="0" relativeHeight="15729664">
                <wp:simplePos x="0" y="0"/>
                <wp:positionH relativeFrom="page">
                  <wp:posOffset>7769613</wp:posOffset>
                </wp:positionH>
                <wp:positionV relativeFrom="page">
                  <wp:posOffset>7500172</wp:posOffset>
                </wp:positionV>
                <wp:extent cx="1270" cy="90424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904240"/>
                        </a:xfrm>
                        <a:custGeom>
                          <a:avLst/>
                          <a:gdLst/>
                          <a:ahLst/>
                          <a:cxnLst/>
                          <a:rect l="l" t="t" r="r" b="b"/>
                          <a:pathLst>
                            <a:path w="0" h="904240">
                              <a:moveTo>
                                <a:pt x="0" y="903623"/>
                              </a:moveTo>
                              <a:lnTo>
                                <a:pt x="0"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29664" from="611.780579pt,661.716222pt" to="611.780579pt,590.564758pt" stroked="true" strokeweight=".240291pt" strokecolor="#000000">
                <v:stroke dashstyle="solid"/>
                <w10:wrap type="none"/>
              </v:line>
            </w:pict>
          </mc:Fallback>
        </mc:AlternateContent>
      </w:r>
      <w:r>
        <w:rPr/>
        <mc:AlternateContent>
          <mc:Choice Requires="wps">
            <w:drawing>
              <wp:anchor distT="0" distB="0" distL="0" distR="0" allowOverlap="1" layoutInCell="1" locked="0" behindDoc="0" simplePos="0" relativeHeight="15730176">
                <wp:simplePos x="0" y="0"/>
                <wp:positionH relativeFrom="page">
                  <wp:posOffset>7766561</wp:posOffset>
                </wp:positionH>
                <wp:positionV relativeFrom="page">
                  <wp:posOffset>6327904</wp:posOffset>
                </wp:positionV>
                <wp:extent cx="1270" cy="50101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501015"/>
                        </a:xfrm>
                        <a:custGeom>
                          <a:avLst/>
                          <a:gdLst/>
                          <a:ahLst/>
                          <a:cxnLst/>
                          <a:rect l="l" t="t" r="r" b="b"/>
                          <a:pathLst>
                            <a:path w="0" h="501015">
                              <a:moveTo>
                                <a:pt x="0" y="500656"/>
                              </a:moveTo>
                              <a:lnTo>
                                <a:pt x="0"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0176" from="611.540283pt,537.681919pt" to="611.540283pt,498.260162pt" stroked="true" strokeweight=".240291pt" strokecolor="#000000">
                <v:stroke dashstyle="solid"/>
                <w10:wrap type="none"/>
              </v:line>
            </w:pict>
          </mc:Fallback>
        </mc:AlternateContent>
      </w:r>
      <w:r>
        <w:rPr>
          <w:rFonts w:ascii="Times New Roman"/>
          <w:color w:val="0C0C0C"/>
          <w:sz w:val="24"/>
        </w:rPr>
        <w:t>An</w:t>
      </w:r>
      <w:r>
        <w:rPr>
          <w:rFonts w:ascii="Times New Roman"/>
          <w:color w:val="0C0C0C"/>
          <w:spacing w:val="-4"/>
          <w:sz w:val="24"/>
        </w:rPr>
        <w:t> </w:t>
      </w:r>
      <w:r>
        <w:rPr>
          <w:rFonts w:ascii="Times New Roman"/>
          <w:color w:val="0C0C0C"/>
          <w:sz w:val="24"/>
        </w:rPr>
        <w:t>organization or</w:t>
      </w:r>
      <w:r>
        <w:rPr>
          <w:rFonts w:ascii="Times New Roman"/>
          <w:color w:val="0C0C0C"/>
          <w:spacing w:val="-5"/>
          <w:sz w:val="24"/>
        </w:rPr>
        <w:t> </w:t>
      </w:r>
      <w:r>
        <w:rPr>
          <w:rFonts w:ascii="Times New Roman"/>
          <w:color w:val="0C0C0C"/>
          <w:sz w:val="24"/>
        </w:rPr>
        <w:t>individual seeking Board approval of</w:t>
      </w:r>
      <w:r>
        <w:rPr>
          <w:rFonts w:ascii="Times New Roman"/>
          <w:color w:val="0C0C0C"/>
          <w:spacing w:val="-6"/>
          <w:sz w:val="24"/>
        </w:rPr>
        <w:t> </w:t>
      </w:r>
      <w:r>
        <w:rPr>
          <w:rFonts w:ascii="Times New Roman"/>
          <w:color w:val="0C0C0C"/>
          <w:sz w:val="24"/>
        </w:rPr>
        <w:t>a proposed CME</w:t>
      </w:r>
      <w:r>
        <w:rPr>
          <w:rFonts w:ascii="Times New Roman"/>
          <w:color w:val="0C0C0C"/>
          <w:spacing w:val="-6"/>
          <w:sz w:val="24"/>
        </w:rPr>
        <w:t> </w:t>
      </w:r>
      <w:r>
        <w:rPr>
          <w:rFonts w:ascii="Times New Roman"/>
          <w:color w:val="0C0C0C"/>
          <w:sz w:val="24"/>
        </w:rPr>
        <w:t>should submit to</w:t>
      </w:r>
      <w:r>
        <w:rPr>
          <w:rFonts w:ascii="Times New Roman"/>
          <w:color w:val="0C0C0C"/>
          <w:spacing w:val="-2"/>
          <w:sz w:val="24"/>
        </w:rPr>
        <w:t> </w:t>
      </w:r>
      <w:r>
        <w:rPr>
          <w:rFonts w:ascii="Times New Roman"/>
          <w:color w:val="0C0C0C"/>
          <w:sz w:val="24"/>
        </w:rPr>
        <w:t>the</w:t>
      </w:r>
      <w:r>
        <w:rPr>
          <w:rFonts w:ascii="Times New Roman"/>
          <w:color w:val="0C0C0C"/>
          <w:spacing w:val="-4"/>
          <w:sz w:val="24"/>
        </w:rPr>
        <w:t> </w:t>
      </w:r>
      <w:r>
        <w:rPr>
          <w:rFonts w:ascii="Times New Roman"/>
          <w:color w:val="0C0C0C"/>
          <w:sz w:val="24"/>
        </w:rPr>
        <w:t>Board a</w:t>
      </w:r>
      <w:r>
        <w:rPr>
          <w:rFonts w:ascii="Times New Roman"/>
          <w:color w:val="0C0C0C"/>
          <w:spacing w:val="-5"/>
          <w:sz w:val="24"/>
        </w:rPr>
        <w:t> </w:t>
      </w:r>
      <w:r>
        <w:rPr>
          <w:rFonts w:ascii="Times New Roman"/>
          <w:color w:val="0C0C0C"/>
          <w:sz w:val="24"/>
        </w:rPr>
        <w:t>description of</w:t>
      </w:r>
      <w:r>
        <w:rPr>
          <w:rFonts w:ascii="Times New Roman"/>
          <w:color w:val="0C0C0C"/>
          <w:spacing w:val="-1"/>
          <w:sz w:val="24"/>
        </w:rPr>
        <w:t> </w:t>
      </w:r>
      <w:r>
        <w:rPr>
          <w:rFonts w:ascii="Times New Roman"/>
          <w:color w:val="0C0C0C"/>
          <w:sz w:val="24"/>
        </w:rPr>
        <w:t>the proposed</w:t>
      </w:r>
      <w:r>
        <w:rPr>
          <w:rFonts w:ascii="Times New Roman"/>
          <w:color w:val="0C0C0C"/>
          <w:spacing w:val="40"/>
          <w:sz w:val="24"/>
        </w:rPr>
        <w:t> </w:t>
      </w:r>
      <w:r>
        <w:rPr>
          <w:rFonts w:ascii="Times New Roman"/>
          <w:color w:val="0C0C0C"/>
          <w:sz w:val="24"/>
        </w:rPr>
        <w:t>CME activity, course or</w:t>
      </w:r>
      <w:r>
        <w:rPr>
          <w:rFonts w:ascii="Times New Roman"/>
          <w:color w:val="0C0C0C"/>
          <w:spacing w:val="-1"/>
          <w:sz w:val="24"/>
        </w:rPr>
        <w:t> </w:t>
      </w:r>
      <w:r>
        <w:rPr>
          <w:rFonts w:ascii="Times New Roman"/>
          <w:color w:val="0C0C0C"/>
          <w:sz w:val="24"/>
        </w:rPr>
        <w:t>training that includes sufficient information for the Board to evaluate it.</w:t>
      </w:r>
      <w:r>
        <w:rPr>
          <w:rFonts w:ascii="Times New Roman"/>
          <w:color w:val="0C0C0C"/>
          <w:spacing w:val="40"/>
          <w:sz w:val="24"/>
        </w:rPr>
        <w:t> </w:t>
      </w:r>
      <w:r>
        <w:rPr>
          <w:rFonts w:ascii="Times New Roman"/>
          <w:color w:val="0C0C0C"/>
          <w:sz w:val="24"/>
        </w:rPr>
        <w:t>The Board recognizes that the necessary information for each proposal will vary .The proposal should include the </w:t>
      </w:r>
      <w:r>
        <w:rPr>
          <w:rFonts w:ascii="Times New Roman"/>
          <w:color w:val="0C0C0C"/>
          <w:spacing w:val="-2"/>
          <w:sz w:val="24"/>
        </w:rPr>
        <w:t>following:</w:t>
      </w:r>
    </w:p>
    <w:p>
      <w:pPr>
        <w:pStyle w:val="BodyText"/>
        <w:spacing w:before="8"/>
        <w:rPr>
          <w:rFonts w:ascii="Times New Roman"/>
          <w:sz w:val="24"/>
        </w:rPr>
      </w:pPr>
    </w:p>
    <w:p>
      <w:pPr>
        <w:pStyle w:val="ListParagraph"/>
        <w:numPr>
          <w:ilvl w:val="0"/>
          <w:numId w:val="1"/>
        </w:numPr>
        <w:tabs>
          <w:tab w:pos="2140" w:val="left" w:leader="none"/>
        </w:tabs>
        <w:spacing w:line="240" w:lineRule="auto" w:before="0" w:after="0"/>
        <w:ind w:left="2140" w:right="0" w:hanging="360"/>
        <w:jc w:val="left"/>
        <w:rPr>
          <w:rFonts w:ascii="Times New Roman" w:hAnsi="Times New Roman"/>
          <w:color w:val="0C0C0C"/>
          <w:sz w:val="24"/>
        </w:rPr>
      </w:pPr>
      <w:r>
        <w:rPr>
          <w:rFonts w:ascii="Times New Roman" w:hAnsi="Times New Roman"/>
          <w:color w:val="0C0C0C"/>
          <w:sz w:val="24"/>
        </w:rPr>
        <w:t>a</w:t>
      </w:r>
      <w:r>
        <w:rPr>
          <w:rFonts w:ascii="Times New Roman" w:hAnsi="Times New Roman"/>
          <w:color w:val="0C0C0C"/>
          <w:spacing w:val="-1"/>
          <w:sz w:val="24"/>
        </w:rPr>
        <w:t> </w:t>
      </w:r>
      <w:r>
        <w:rPr>
          <w:rFonts w:ascii="Times New Roman" w:hAnsi="Times New Roman"/>
          <w:color w:val="0C0C0C"/>
          <w:sz w:val="24"/>
        </w:rPr>
        <w:t>description</w:t>
      </w:r>
      <w:r>
        <w:rPr>
          <w:rFonts w:ascii="Times New Roman" w:hAnsi="Times New Roman"/>
          <w:color w:val="0C0C0C"/>
          <w:spacing w:val="2"/>
          <w:sz w:val="24"/>
        </w:rPr>
        <w:t> </w:t>
      </w:r>
      <w:r>
        <w:rPr>
          <w:rFonts w:ascii="Times New Roman" w:hAnsi="Times New Roman"/>
          <w:color w:val="0C0C0C"/>
          <w:sz w:val="24"/>
        </w:rPr>
        <w:t>of</w:t>
      </w:r>
      <w:r>
        <w:rPr>
          <w:rFonts w:ascii="Times New Roman" w:hAnsi="Times New Roman"/>
          <w:color w:val="0C0C0C"/>
          <w:spacing w:val="-10"/>
          <w:sz w:val="24"/>
        </w:rPr>
        <w:t> </w:t>
      </w:r>
      <w:r>
        <w:rPr>
          <w:rFonts w:ascii="Times New Roman" w:hAnsi="Times New Roman"/>
          <w:color w:val="0C0C0C"/>
          <w:sz w:val="24"/>
        </w:rPr>
        <w:t>the</w:t>
      </w:r>
      <w:r>
        <w:rPr>
          <w:rFonts w:ascii="Times New Roman" w:hAnsi="Times New Roman"/>
          <w:color w:val="0C0C0C"/>
          <w:spacing w:val="-5"/>
          <w:sz w:val="24"/>
        </w:rPr>
        <w:t> </w:t>
      </w:r>
      <w:r>
        <w:rPr>
          <w:rFonts w:ascii="Times New Roman" w:hAnsi="Times New Roman"/>
          <w:color w:val="0C0C0C"/>
          <w:sz w:val="24"/>
        </w:rPr>
        <w:t>activity,</w:t>
      </w:r>
      <w:r>
        <w:rPr>
          <w:rFonts w:ascii="Times New Roman" w:hAnsi="Times New Roman"/>
          <w:color w:val="0C0C0C"/>
          <w:spacing w:val="-3"/>
          <w:sz w:val="24"/>
        </w:rPr>
        <w:t> </w:t>
      </w:r>
      <w:r>
        <w:rPr>
          <w:rFonts w:ascii="Times New Roman" w:hAnsi="Times New Roman"/>
          <w:color w:val="0C0C0C"/>
          <w:sz w:val="24"/>
        </w:rPr>
        <w:t>course,</w:t>
      </w:r>
      <w:r>
        <w:rPr>
          <w:rFonts w:ascii="Times New Roman" w:hAnsi="Times New Roman"/>
          <w:color w:val="0C0C0C"/>
          <w:spacing w:val="-4"/>
          <w:sz w:val="24"/>
        </w:rPr>
        <w:t> </w:t>
      </w:r>
      <w:r>
        <w:rPr>
          <w:rFonts w:ascii="Times New Roman" w:hAnsi="Times New Roman"/>
          <w:color w:val="0C0C0C"/>
          <w:sz w:val="24"/>
        </w:rPr>
        <w:t>or</w:t>
      </w:r>
      <w:r>
        <w:rPr>
          <w:rFonts w:ascii="Times New Roman" w:hAnsi="Times New Roman"/>
          <w:color w:val="0C0C0C"/>
          <w:spacing w:val="-10"/>
          <w:sz w:val="24"/>
        </w:rPr>
        <w:t> </w:t>
      </w:r>
      <w:r>
        <w:rPr>
          <w:rFonts w:ascii="Times New Roman" w:hAnsi="Times New Roman"/>
          <w:color w:val="0C0C0C"/>
          <w:spacing w:val="-2"/>
          <w:sz w:val="24"/>
        </w:rPr>
        <w:t>training;</w:t>
      </w:r>
    </w:p>
    <w:p>
      <w:pPr>
        <w:pStyle w:val="ListParagraph"/>
        <w:numPr>
          <w:ilvl w:val="0"/>
          <w:numId w:val="1"/>
        </w:numPr>
        <w:tabs>
          <w:tab w:pos="2142" w:val="left" w:leader="none"/>
        </w:tabs>
        <w:spacing w:line="240" w:lineRule="auto" w:before="22" w:after="0"/>
        <w:ind w:left="2142" w:right="0" w:hanging="362"/>
        <w:jc w:val="left"/>
        <w:rPr>
          <w:rFonts w:ascii="Times New Roman" w:hAnsi="Times New Roman"/>
          <w:color w:val="0C0C0C"/>
          <w:sz w:val="24"/>
        </w:rPr>
      </w:pPr>
      <w:r>
        <w:rPr>
          <w:rFonts w:ascii="Times New Roman" w:hAnsi="Times New Roman"/>
          <w:color w:val="0C0C0C"/>
          <w:sz w:val="24"/>
        </w:rPr>
        <w:t>the</w:t>
      </w:r>
      <w:r>
        <w:rPr>
          <w:rFonts w:ascii="Times New Roman" w:hAnsi="Times New Roman"/>
          <w:color w:val="0C0C0C"/>
          <w:spacing w:val="-12"/>
          <w:sz w:val="24"/>
        </w:rPr>
        <w:t> </w:t>
      </w:r>
      <w:r>
        <w:rPr>
          <w:rFonts w:ascii="Times New Roman" w:hAnsi="Times New Roman"/>
          <w:color w:val="0C0C0C"/>
          <w:sz w:val="24"/>
        </w:rPr>
        <w:t>activity</w:t>
      </w:r>
      <w:r>
        <w:rPr>
          <w:rFonts w:ascii="Times New Roman" w:hAnsi="Times New Roman"/>
          <w:color w:val="0C0C0C"/>
          <w:spacing w:val="-2"/>
          <w:sz w:val="24"/>
        </w:rPr>
        <w:t> objectives;</w:t>
      </w:r>
    </w:p>
    <w:p>
      <w:pPr>
        <w:pStyle w:val="ListParagraph"/>
        <w:numPr>
          <w:ilvl w:val="0"/>
          <w:numId w:val="1"/>
        </w:numPr>
        <w:tabs>
          <w:tab w:pos="2146" w:val="left" w:leader="none"/>
        </w:tabs>
        <w:spacing w:line="240" w:lineRule="auto" w:before="17" w:after="0"/>
        <w:ind w:left="2146" w:right="0" w:hanging="366"/>
        <w:jc w:val="left"/>
        <w:rPr>
          <w:rFonts w:ascii="Times New Roman" w:hAnsi="Times New Roman"/>
          <w:color w:val="0C0C0C"/>
          <w:sz w:val="24"/>
        </w:rPr>
      </w:pPr>
      <w:r>
        <w:rPr>
          <w:rFonts w:ascii="Times New Roman" w:hAnsi="Times New Roman"/>
          <w:color w:val="0C0C0C"/>
          <w:sz w:val="24"/>
        </w:rPr>
        <w:t>the</w:t>
      </w:r>
      <w:r>
        <w:rPr>
          <w:rFonts w:ascii="Times New Roman" w:hAnsi="Times New Roman"/>
          <w:color w:val="0C0C0C"/>
          <w:spacing w:val="-12"/>
          <w:sz w:val="24"/>
        </w:rPr>
        <w:t> </w:t>
      </w:r>
      <w:r>
        <w:rPr>
          <w:rFonts w:ascii="Times New Roman" w:hAnsi="Times New Roman"/>
          <w:color w:val="0C0C0C"/>
          <w:sz w:val="24"/>
        </w:rPr>
        <w:t>type</w:t>
      </w:r>
      <w:r>
        <w:rPr>
          <w:rFonts w:ascii="Times New Roman" w:hAnsi="Times New Roman"/>
          <w:color w:val="0C0C0C"/>
          <w:spacing w:val="-7"/>
          <w:sz w:val="24"/>
        </w:rPr>
        <w:t> </w:t>
      </w:r>
      <w:r>
        <w:rPr>
          <w:rFonts w:ascii="Times New Roman" w:hAnsi="Times New Roman"/>
          <w:color w:val="0C0C0C"/>
          <w:sz w:val="24"/>
        </w:rPr>
        <w:t>of</w:t>
      </w:r>
      <w:r>
        <w:rPr>
          <w:rFonts w:ascii="Times New Roman" w:hAnsi="Times New Roman"/>
          <w:color w:val="0C0C0C"/>
          <w:spacing w:val="-7"/>
          <w:sz w:val="24"/>
        </w:rPr>
        <w:t> </w:t>
      </w:r>
      <w:r>
        <w:rPr>
          <w:rFonts w:ascii="Times New Roman" w:hAnsi="Times New Roman"/>
          <w:color w:val="0C0C0C"/>
          <w:sz w:val="24"/>
        </w:rPr>
        <w:t>learning</w:t>
      </w:r>
      <w:r>
        <w:rPr>
          <w:rFonts w:ascii="Times New Roman" w:hAnsi="Times New Roman"/>
          <w:color w:val="0C0C0C"/>
          <w:spacing w:val="-4"/>
          <w:sz w:val="24"/>
        </w:rPr>
        <w:t> </w:t>
      </w:r>
      <w:r>
        <w:rPr>
          <w:rFonts w:ascii="Times New Roman" w:hAnsi="Times New Roman"/>
          <w:color w:val="0C0C0C"/>
          <w:spacing w:val="-2"/>
          <w:sz w:val="24"/>
        </w:rPr>
        <w:t>format;</w:t>
      </w:r>
    </w:p>
    <w:p>
      <w:pPr>
        <w:pStyle w:val="ListParagraph"/>
        <w:numPr>
          <w:ilvl w:val="0"/>
          <w:numId w:val="1"/>
        </w:numPr>
        <w:tabs>
          <w:tab w:pos="2145" w:val="left" w:leader="none"/>
          <w:tab w:pos="2147" w:val="left" w:leader="none"/>
        </w:tabs>
        <w:spacing w:line="242" w:lineRule="auto" w:before="18" w:after="0"/>
        <w:ind w:left="2147" w:right="1184" w:hanging="362"/>
        <w:jc w:val="left"/>
        <w:rPr>
          <w:rFonts w:ascii="Times New Roman" w:hAnsi="Times New Roman"/>
          <w:color w:val="0C0C0C"/>
          <w:sz w:val="24"/>
        </w:rPr>
      </w:pPr>
      <w:r>
        <w:rPr>
          <w:rFonts w:ascii="Times New Roman" w:hAnsi="Times New Roman"/>
          <w:color w:val="0C0C0C"/>
          <w:sz w:val="24"/>
        </w:rPr>
        <w:t>a description of</w:t>
      </w:r>
      <w:r>
        <w:rPr>
          <w:rFonts w:ascii="Times New Roman" w:hAnsi="Times New Roman"/>
          <w:color w:val="0C0C0C"/>
          <w:spacing w:val="-9"/>
          <w:sz w:val="24"/>
        </w:rPr>
        <w:t> </w:t>
      </w:r>
      <w:r>
        <w:rPr>
          <w:rFonts w:ascii="Times New Roman" w:hAnsi="Times New Roman"/>
          <w:color w:val="0C0C0C"/>
          <w:sz w:val="24"/>
        </w:rPr>
        <w:t>the</w:t>
      </w:r>
      <w:r>
        <w:rPr>
          <w:rFonts w:ascii="Times New Roman" w:hAnsi="Times New Roman"/>
          <w:color w:val="0C0C0C"/>
          <w:spacing w:val="-12"/>
          <w:sz w:val="24"/>
        </w:rPr>
        <w:t> </w:t>
      </w:r>
      <w:r>
        <w:rPr>
          <w:rFonts w:ascii="Times New Roman" w:hAnsi="Times New Roman"/>
          <w:color w:val="0C0C0C"/>
          <w:sz w:val="24"/>
        </w:rPr>
        <w:t>evaluative tool that</w:t>
      </w:r>
      <w:r>
        <w:rPr>
          <w:rFonts w:ascii="Times New Roman" w:hAnsi="Times New Roman"/>
          <w:color w:val="0C0C0C"/>
          <w:spacing w:val="-2"/>
          <w:sz w:val="24"/>
        </w:rPr>
        <w:t> </w:t>
      </w:r>
      <w:r>
        <w:rPr>
          <w:rFonts w:ascii="Times New Roman" w:hAnsi="Times New Roman"/>
          <w:color w:val="0C0C0C"/>
          <w:sz w:val="24"/>
        </w:rPr>
        <w:t>will be</w:t>
      </w:r>
      <w:r>
        <w:rPr>
          <w:rFonts w:ascii="Times New Roman" w:hAnsi="Times New Roman"/>
          <w:color w:val="0C0C0C"/>
          <w:spacing w:val="-5"/>
          <w:sz w:val="24"/>
        </w:rPr>
        <w:t> </w:t>
      </w:r>
      <w:r>
        <w:rPr>
          <w:rFonts w:ascii="Times New Roman" w:hAnsi="Times New Roman"/>
          <w:color w:val="0C0C0C"/>
          <w:sz w:val="24"/>
        </w:rPr>
        <w:t>used to</w:t>
      </w:r>
      <w:r>
        <w:rPr>
          <w:rFonts w:ascii="Times New Roman" w:hAnsi="Times New Roman"/>
          <w:color w:val="0C0C0C"/>
          <w:spacing w:val="-10"/>
          <w:sz w:val="24"/>
        </w:rPr>
        <w:t> </w:t>
      </w:r>
      <w:r>
        <w:rPr>
          <w:rFonts w:ascii="Times New Roman" w:hAnsi="Times New Roman"/>
          <w:color w:val="0C0C0C"/>
          <w:sz w:val="24"/>
        </w:rPr>
        <w:t>determine if</w:t>
      </w:r>
      <w:r>
        <w:rPr>
          <w:rFonts w:ascii="Times New Roman" w:hAnsi="Times New Roman"/>
          <w:color w:val="0C0C0C"/>
          <w:spacing w:val="-6"/>
          <w:sz w:val="24"/>
        </w:rPr>
        <w:t> </w:t>
      </w:r>
      <w:r>
        <w:rPr>
          <w:rFonts w:ascii="Times New Roman" w:hAnsi="Times New Roman"/>
          <w:color w:val="0C0C0C"/>
          <w:sz w:val="24"/>
        </w:rPr>
        <w:t>improvements should be made to the activity;</w:t>
      </w:r>
    </w:p>
    <w:p>
      <w:pPr>
        <w:pStyle w:val="ListParagraph"/>
        <w:numPr>
          <w:ilvl w:val="0"/>
          <w:numId w:val="1"/>
        </w:numPr>
        <w:tabs>
          <w:tab w:pos="2150" w:val="left" w:leader="none"/>
        </w:tabs>
        <w:spacing w:line="240" w:lineRule="auto" w:before="14" w:after="0"/>
        <w:ind w:left="2150" w:right="1175" w:hanging="366"/>
        <w:jc w:val="left"/>
        <w:rPr>
          <w:rFonts w:ascii="Times New Roman" w:hAnsi="Times New Roman"/>
          <w:color w:val="0C0C0C"/>
          <w:sz w:val="24"/>
        </w:rPr>
      </w:pPr>
      <w:r>
        <w:rPr>
          <w:rFonts w:ascii="Times New Roman" w:hAnsi="Times New Roman"/>
          <w:color w:val="0C0C0C"/>
          <w:sz w:val="24"/>
        </w:rPr>
        <w:t>a plan</w:t>
      </w:r>
      <w:r>
        <w:rPr>
          <w:rFonts w:ascii="Times New Roman" w:hAnsi="Times New Roman"/>
          <w:color w:val="0C0C0C"/>
          <w:spacing w:val="-1"/>
          <w:sz w:val="24"/>
        </w:rPr>
        <w:t> </w:t>
      </w:r>
      <w:r>
        <w:rPr>
          <w:rFonts w:ascii="Times New Roman" w:hAnsi="Times New Roman"/>
          <w:color w:val="0C0C0C"/>
          <w:sz w:val="24"/>
        </w:rPr>
        <w:t>for documenting</w:t>
      </w:r>
      <w:r>
        <w:rPr>
          <w:rFonts w:ascii="Times New Roman" w:hAnsi="Times New Roman"/>
          <w:color w:val="0C0C0C"/>
          <w:spacing w:val="19"/>
          <w:sz w:val="24"/>
        </w:rPr>
        <w:t> </w:t>
      </w:r>
      <w:r>
        <w:rPr>
          <w:rFonts w:ascii="Times New Roman" w:hAnsi="Times New Roman"/>
          <w:color w:val="0C0C0C"/>
          <w:sz w:val="24"/>
        </w:rPr>
        <w:t>successful</w:t>
      </w:r>
      <w:r>
        <w:rPr>
          <w:rFonts w:ascii="Times New Roman" w:hAnsi="Times New Roman"/>
          <w:color w:val="0C0C0C"/>
          <w:spacing w:val="25"/>
          <w:sz w:val="24"/>
        </w:rPr>
        <w:t> </w:t>
      </w:r>
      <w:r>
        <w:rPr>
          <w:rFonts w:ascii="Times New Roman" w:hAnsi="Times New Roman"/>
          <w:color w:val="0C0C0C"/>
          <w:sz w:val="24"/>
        </w:rPr>
        <w:t>completion of the activity, including retention of that documentation for at least three years;</w:t>
      </w:r>
    </w:p>
    <w:p>
      <w:pPr>
        <w:pStyle w:val="ListParagraph"/>
        <w:numPr>
          <w:ilvl w:val="0"/>
          <w:numId w:val="1"/>
        </w:numPr>
        <w:tabs>
          <w:tab w:pos="2151" w:val="left" w:leader="none"/>
        </w:tabs>
        <w:spacing w:line="240" w:lineRule="auto" w:before="20" w:after="0"/>
        <w:ind w:left="2151" w:right="0" w:hanging="361"/>
        <w:jc w:val="left"/>
        <w:rPr>
          <w:rFonts w:ascii="Times New Roman" w:hAnsi="Times New Roman"/>
          <w:color w:val="0C0C0C"/>
          <w:sz w:val="24"/>
        </w:rPr>
      </w:pPr>
      <w:r>
        <w:rPr>
          <w:rFonts w:ascii="Times New Roman" w:hAnsi="Times New Roman"/>
          <w:color w:val="0C0C0C"/>
          <w:sz w:val="24"/>
        </w:rPr>
        <w:t>the</w:t>
      </w:r>
      <w:r>
        <w:rPr>
          <w:rFonts w:ascii="Times New Roman" w:hAnsi="Times New Roman"/>
          <w:color w:val="0C0C0C"/>
          <w:spacing w:val="-6"/>
          <w:sz w:val="24"/>
        </w:rPr>
        <w:t> </w:t>
      </w:r>
      <w:r>
        <w:rPr>
          <w:rFonts w:ascii="Times New Roman" w:hAnsi="Times New Roman"/>
          <w:color w:val="0C0C0C"/>
          <w:sz w:val="24"/>
        </w:rPr>
        <w:t>number</w:t>
      </w:r>
      <w:r>
        <w:rPr>
          <w:rFonts w:ascii="Times New Roman" w:hAnsi="Times New Roman"/>
          <w:color w:val="0C0C0C"/>
          <w:spacing w:val="-3"/>
          <w:sz w:val="24"/>
        </w:rPr>
        <w:t> </w:t>
      </w:r>
      <w:r>
        <w:rPr>
          <w:rFonts w:ascii="Times New Roman" w:hAnsi="Times New Roman"/>
          <w:color w:val="0C0C0C"/>
          <w:sz w:val="24"/>
        </w:rPr>
        <w:t>of</w:t>
      </w:r>
      <w:r>
        <w:rPr>
          <w:rFonts w:ascii="Times New Roman" w:hAnsi="Times New Roman"/>
          <w:color w:val="0C0C0C"/>
          <w:spacing w:val="-7"/>
          <w:sz w:val="24"/>
        </w:rPr>
        <w:t> </w:t>
      </w:r>
      <w:r>
        <w:rPr>
          <w:rFonts w:ascii="Times New Roman" w:hAnsi="Times New Roman"/>
          <w:color w:val="0C0C0C"/>
          <w:sz w:val="24"/>
        </w:rPr>
        <w:t>credits</w:t>
      </w:r>
      <w:r>
        <w:rPr>
          <w:rFonts w:ascii="Times New Roman" w:hAnsi="Times New Roman"/>
          <w:color w:val="0C0C0C"/>
          <w:spacing w:val="-2"/>
          <w:sz w:val="24"/>
        </w:rPr>
        <w:t> </w:t>
      </w:r>
      <w:r>
        <w:rPr>
          <w:rFonts w:ascii="Times New Roman" w:hAnsi="Times New Roman"/>
          <w:color w:val="0C0C0C"/>
          <w:sz w:val="24"/>
        </w:rPr>
        <w:t>and</w:t>
      </w:r>
      <w:r>
        <w:rPr>
          <w:rFonts w:ascii="Times New Roman" w:hAnsi="Times New Roman"/>
          <w:color w:val="0C0C0C"/>
          <w:spacing w:val="6"/>
          <w:sz w:val="24"/>
        </w:rPr>
        <w:t> </w:t>
      </w:r>
      <w:r>
        <w:rPr>
          <w:rFonts w:ascii="Times New Roman" w:hAnsi="Times New Roman"/>
          <w:color w:val="0C0C0C"/>
          <w:sz w:val="24"/>
        </w:rPr>
        <w:t>type</w:t>
      </w:r>
      <w:r>
        <w:rPr>
          <w:rFonts w:ascii="Times New Roman" w:hAnsi="Times New Roman"/>
          <w:color w:val="0C0C0C"/>
          <w:spacing w:val="-10"/>
          <w:sz w:val="24"/>
        </w:rPr>
        <w:t> </w:t>
      </w:r>
      <w:r>
        <w:rPr>
          <w:rFonts w:ascii="Times New Roman" w:hAnsi="Times New Roman"/>
          <w:color w:val="0C0C0C"/>
          <w:sz w:val="24"/>
        </w:rPr>
        <w:t>of</w:t>
      </w:r>
      <w:r>
        <w:rPr>
          <w:rFonts w:ascii="Times New Roman" w:hAnsi="Times New Roman"/>
          <w:color w:val="0C0C0C"/>
          <w:spacing w:val="-10"/>
          <w:sz w:val="24"/>
        </w:rPr>
        <w:t> </w:t>
      </w:r>
      <w:r>
        <w:rPr>
          <w:rFonts w:ascii="Times New Roman" w:hAnsi="Times New Roman"/>
          <w:color w:val="0C0C0C"/>
          <w:sz w:val="24"/>
        </w:rPr>
        <w:t>credits</w:t>
      </w:r>
      <w:r>
        <w:rPr>
          <w:rFonts w:ascii="Times New Roman" w:hAnsi="Times New Roman"/>
          <w:color w:val="0C0C0C"/>
          <w:spacing w:val="-5"/>
          <w:sz w:val="24"/>
        </w:rPr>
        <w:t> </w:t>
      </w:r>
      <w:r>
        <w:rPr>
          <w:rFonts w:ascii="Times New Roman" w:hAnsi="Times New Roman"/>
          <w:color w:val="0C0C0C"/>
          <w:spacing w:val="-2"/>
          <w:sz w:val="24"/>
        </w:rPr>
        <w:t>sought;</w:t>
      </w:r>
    </w:p>
    <w:p>
      <w:pPr>
        <w:pStyle w:val="ListParagraph"/>
        <w:numPr>
          <w:ilvl w:val="0"/>
          <w:numId w:val="1"/>
        </w:numPr>
        <w:tabs>
          <w:tab w:pos="2156" w:val="left" w:leader="none"/>
        </w:tabs>
        <w:spacing w:line="240" w:lineRule="auto" w:before="18" w:after="0"/>
        <w:ind w:left="2156" w:right="0" w:hanging="366"/>
        <w:jc w:val="left"/>
        <w:rPr>
          <w:rFonts w:ascii="Times New Roman" w:hAnsi="Times New Roman"/>
          <w:color w:val="0C0C0C"/>
          <w:sz w:val="24"/>
        </w:rPr>
      </w:pPr>
      <w:r>
        <w:rPr>
          <w:rFonts w:ascii="Times New Roman" w:hAnsi="Times New Roman"/>
          <w:color w:val="0C0C0C"/>
          <w:sz w:val="24"/>
        </w:rPr>
        <w:t>the</w:t>
      </w:r>
      <w:r>
        <w:rPr>
          <w:rFonts w:ascii="Times New Roman" w:hAnsi="Times New Roman"/>
          <w:color w:val="0C0C0C"/>
          <w:spacing w:val="-11"/>
          <w:sz w:val="24"/>
        </w:rPr>
        <w:t> </w:t>
      </w:r>
      <w:r>
        <w:rPr>
          <w:rFonts w:ascii="Times New Roman" w:hAnsi="Times New Roman"/>
          <w:color w:val="0C0C0C"/>
          <w:sz w:val="24"/>
        </w:rPr>
        <w:t>CV</w:t>
      </w:r>
      <w:r>
        <w:rPr>
          <w:rFonts w:ascii="Times New Roman" w:hAnsi="Times New Roman"/>
          <w:color w:val="0C0C0C"/>
          <w:spacing w:val="-6"/>
          <w:sz w:val="24"/>
        </w:rPr>
        <w:t> </w:t>
      </w:r>
      <w:r>
        <w:rPr>
          <w:rFonts w:ascii="Times New Roman" w:hAnsi="Times New Roman"/>
          <w:color w:val="0C0C0C"/>
          <w:sz w:val="24"/>
        </w:rPr>
        <w:t>of</w:t>
      </w:r>
      <w:r>
        <w:rPr>
          <w:rFonts w:ascii="Times New Roman" w:hAnsi="Times New Roman"/>
          <w:color w:val="0C0C0C"/>
          <w:spacing w:val="-12"/>
          <w:sz w:val="24"/>
        </w:rPr>
        <w:t> </w:t>
      </w:r>
      <w:r>
        <w:rPr>
          <w:rFonts w:ascii="Times New Roman" w:hAnsi="Times New Roman"/>
          <w:color w:val="0C0C0C"/>
          <w:sz w:val="24"/>
        </w:rPr>
        <w:t>any</w:t>
      </w:r>
      <w:r>
        <w:rPr>
          <w:rFonts w:ascii="Times New Roman" w:hAnsi="Times New Roman"/>
          <w:color w:val="0C0C0C"/>
          <w:spacing w:val="-4"/>
          <w:sz w:val="24"/>
        </w:rPr>
        <w:t> </w:t>
      </w:r>
      <w:r>
        <w:rPr>
          <w:rFonts w:ascii="Times New Roman" w:hAnsi="Times New Roman"/>
          <w:color w:val="0C0C0C"/>
          <w:sz w:val="24"/>
        </w:rPr>
        <w:t>presenters or</w:t>
      </w:r>
      <w:r>
        <w:rPr>
          <w:rFonts w:ascii="Times New Roman" w:hAnsi="Times New Roman"/>
          <w:color w:val="0C0C0C"/>
          <w:spacing w:val="-8"/>
          <w:sz w:val="24"/>
        </w:rPr>
        <w:t> </w:t>
      </w:r>
      <w:r>
        <w:rPr>
          <w:rFonts w:ascii="Times New Roman" w:hAnsi="Times New Roman"/>
          <w:color w:val="0C0C0C"/>
          <w:sz w:val="24"/>
        </w:rPr>
        <w:t>developers</w:t>
      </w:r>
      <w:r>
        <w:rPr>
          <w:rFonts w:ascii="Times New Roman" w:hAnsi="Times New Roman"/>
          <w:color w:val="0C0C0C"/>
          <w:spacing w:val="6"/>
          <w:sz w:val="24"/>
        </w:rPr>
        <w:t> </w:t>
      </w:r>
      <w:r>
        <w:rPr>
          <w:rFonts w:ascii="Times New Roman" w:hAnsi="Times New Roman"/>
          <w:color w:val="0C0C0C"/>
          <w:sz w:val="24"/>
        </w:rPr>
        <w:t>of</w:t>
      </w:r>
      <w:r>
        <w:rPr>
          <w:rFonts w:ascii="Times New Roman" w:hAnsi="Times New Roman"/>
          <w:color w:val="0C0C0C"/>
          <w:spacing w:val="-12"/>
          <w:sz w:val="24"/>
        </w:rPr>
        <w:t> </w:t>
      </w:r>
      <w:r>
        <w:rPr>
          <w:rFonts w:ascii="Times New Roman" w:hAnsi="Times New Roman"/>
          <w:color w:val="0C0C0C"/>
          <w:sz w:val="24"/>
        </w:rPr>
        <w:t>the</w:t>
      </w:r>
      <w:r>
        <w:rPr>
          <w:rFonts w:ascii="Times New Roman" w:hAnsi="Times New Roman"/>
          <w:color w:val="0C0C0C"/>
          <w:spacing w:val="-10"/>
          <w:sz w:val="24"/>
        </w:rPr>
        <w:t> </w:t>
      </w:r>
      <w:r>
        <w:rPr>
          <w:rFonts w:ascii="Times New Roman" w:hAnsi="Times New Roman"/>
          <w:color w:val="0C0C0C"/>
          <w:sz w:val="24"/>
        </w:rPr>
        <w:t>activity,</w:t>
      </w:r>
      <w:r>
        <w:rPr>
          <w:rFonts w:ascii="Times New Roman" w:hAnsi="Times New Roman"/>
          <w:color w:val="0C0C0C"/>
          <w:spacing w:val="-4"/>
          <w:sz w:val="24"/>
        </w:rPr>
        <w:t> </w:t>
      </w:r>
      <w:r>
        <w:rPr>
          <w:rFonts w:ascii="Times New Roman" w:hAnsi="Times New Roman"/>
          <w:color w:val="0C0C0C"/>
          <w:sz w:val="24"/>
        </w:rPr>
        <w:t>course,</w:t>
      </w:r>
      <w:r>
        <w:rPr>
          <w:rFonts w:ascii="Times New Roman" w:hAnsi="Times New Roman"/>
          <w:color w:val="0C0C0C"/>
          <w:spacing w:val="-2"/>
          <w:sz w:val="24"/>
        </w:rPr>
        <w:t> </w:t>
      </w:r>
      <w:r>
        <w:rPr>
          <w:rFonts w:ascii="Times New Roman" w:hAnsi="Times New Roman"/>
          <w:color w:val="0C0C0C"/>
          <w:sz w:val="24"/>
        </w:rPr>
        <w:t>or</w:t>
      </w:r>
      <w:r>
        <w:rPr>
          <w:rFonts w:ascii="Times New Roman" w:hAnsi="Times New Roman"/>
          <w:color w:val="0C0C0C"/>
          <w:spacing w:val="-12"/>
          <w:sz w:val="24"/>
        </w:rPr>
        <w:t> </w:t>
      </w:r>
      <w:r>
        <w:rPr>
          <w:rFonts w:ascii="Times New Roman" w:hAnsi="Times New Roman"/>
          <w:color w:val="0C0C0C"/>
          <w:sz w:val="24"/>
        </w:rPr>
        <w:t>training;</w:t>
      </w:r>
      <w:r>
        <w:rPr>
          <w:rFonts w:ascii="Times New Roman" w:hAnsi="Times New Roman"/>
          <w:color w:val="0C0C0C"/>
          <w:spacing w:val="1"/>
          <w:sz w:val="24"/>
        </w:rPr>
        <w:t> </w:t>
      </w:r>
      <w:r>
        <w:rPr>
          <w:rFonts w:ascii="Times New Roman" w:hAnsi="Times New Roman"/>
          <w:color w:val="0C0C0C"/>
          <w:spacing w:val="-5"/>
          <w:sz w:val="24"/>
        </w:rPr>
        <w:t>and</w:t>
      </w:r>
    </w:p>
    <w:p>
      <w:pPr>
        <w:pStyle w:val="ListParagraph"/>
        <w:numPr>
          <w:ilvl w:val="0"/>
          <w:numId w:val="1"/>
        </w:numPr>
        <w:tabs>
          <w:tab w:pos="2155" w:val="left" w:leader="none"/>
          <w:tab w:pos="2160" w:val="left" w:leader="none"/>
        </w:tabs>
        <w:spacing w:line="240" w:lineRule="auto" w:before="17" w:after="0"/>
        <w:ind w:left="2160" w:right="1164" w:hanging="371"/>
        <w:jc w:val="left"/>
        <w:rPr>
          <w:rFonts w:ascii="Times New Roman" w:hAnsi="Times New Roman"/>
          <w:color w:val="0C0C0C"/>
          <w:sz w:val="24"/>
        </w:rPr>
      </w:pPr>
      <w:r>
        <w:rPr>
          <w:rFonts w:ascii="Times New Roman" w:hAnsi="Times New Roman"/>
          <w:color w:val="0C0C0C"/>
          <w:sz w:val="24"/>
        </w:rPr>
        <w:t>an</w:t>
      </w:r>
      <w:r>
        <w:rPr>
          <w:rFonts w:ascii="Times New Roman" w:hAnsi="Times New Roman"/>
          <w:color w:val="0C0C0C"/>
          <w:spacing w:val="37"/>
          <w:sz w:val="24"/>
        </w:rPr>
        <w:t> </w:t>
      </w:r>
      <w:r>
        <w:rPr>
          <w:rFonts w:ascii="Times New Roman" w:hAnsi="Times New Roman"/>
          <w:color w:val="0C0C0C"/>
          <w:sz w:val="24"/>
        </w:rPr>
        <w:t>affirmation</w:t>
      </w:r>
      <w:r>
        <w:rPr>
          <w:rFonts w:ascii="Times New Roman" w:hAnsi="Times New Roman"/>
          <w:color w:val="0C0C0C"/>
          <w:spacing w:val="40"/>
          <w:sz w:val="24"/>
        </w:rPr>
        <w:t> </w:t>
      </w:r>
      <w:r>
        <w:rPr>
          <w:rFonts w:ascii="Times New Roman" w:hAnsi="Times New Roman"/>
          <w:color w:val="0C0C0C"/>
          <w:sz w:val="24"/>
        </w:rPr>
        <w:t>that</w:t>
      </w:r>
      <w:r>
        <w:rPr>
          <w:rFonts w:ascii="Times New Roman" w:hAnsi="Times New Roman"/>
          <w:color w:val="0C0C0C"/>
          <w:spacing w:val="37"/>
          <w:sz w:val="24"/>
        </w:rPr>
        <w:t> </w:t>
      </w:r>
      <w:r>
        <w:rPr>
          <w:rFonts w:ascii="Times New Roman" w:hAnsi="Times New Roman"/>
          <w:color w:val="0C0C0C"/>
          <w:sz w:val="24"/>
        </w:rPr>
        <w:t>the</w:t>
      </w:r>
      <w:r>
        <w:rPr>
          <w:rFonts w:ascii="Times New Roman" w:hAnsi="Times New Roman"/>
          <w:color w:val="0C0C0C"/>
          <w:spacing w:val="38"/>
          <w:sz w:val="24"/>
        </w:rPr>
        <w:t> </w:t>
      </w:r>
      <w:r>
        <w:rPr>
          <w:rFonts w:ascii="Times New Roman" w:hAnsi="Times New Roman"/>
          <w:color w:val="0C0C0C"/>
          <w:sz w:val="24"/>
        </w:rPr>
        <w:t>activity,</w:t>
      </w:r>
      <w:r>
        <w:rPr>
          <w:rFonts w:ascii="Times New Roman" w:hAnsi="Times New Roman"/>
          <w:color w:val="0C0C0C"/>
          <w:spacing w:val="40"/>
          <w:sz w:val="24"/>
        </w:rPr>
        <w:t> </w:t>
      </w:r>
      <w:r>
        <w:rPr>
          <w:rFonts w:ascii="Times New Roman" w:hAnsi="Times New Roman"/>
          <w:color w:val="0C0C0C"/>
          <w:sz w:val="24"/>
        </w:rPr>
        <w:t>course,</w:t>
      </w:r>
      <w:r>
        <w:rPr>
          <w:rFonts w:ascii="Times New Roman" w:hAnsi="Times New Roman"/>
          <w:color w:val="0C0C0C"/>
          <w:spacing w:val="40"/>
          <w:sz w:val="24"/>
        </w:rPr>
        <w:t> </w:t>
      </w:r>
      <w:r>
        <w:rPr>
          <w:rFonts w:ascii="Times New Roman" w:hAnsi="Times New Roman"/>
          <w:color w:val="0C0C0C"/>
          <w:sz w:val="24"/>
        </w:rPr>
        <w:t>or</w:t>
      </w:r>
      <w:r>
        <w:rPr>
          <w:rFonts w:ascii="Times New Roman" w:hAnsi="Times New Roman"/>
          <w:color w:val="0C0C0C"/>
          <w:spacing w:val="40"/>
          <w:sz w:val="24"/>
        </w:rPr>
        <w:t> </w:t>
      </w:r>
      <w:r>
        <w:rPr>
          <w:rFonts w:ascii="Times New Roman" w:hAnsi="Times New Roman"/>
          <w:color w:val="0C0C0C"/>
          <w:sz w:val="24"/>
        </w:rPr>
        <w:t>training</w:t>
      </w:r>
      <w:r>
        <w:rPr>
          <w:rFonts w:ascii="Times New Roman" w:hAnsi="Times New Roman"/>
          <w:color w:val="0C0C0C"/>
          <w:spacing w:val="40"/>
          <w:sz w:val="24"/>
        </w:rPr>
        <w:t> </w:t>
      </w:r>
      <w:r>
        <w:rPr>
          <w:rFonts w:ascii="Times New Roman" w:hAnsi="Times New Roman"/>
          <w:color w:val="0C0C0C"/>
          <w:sz w:val="24"/>
        </w:rPr>
        <w:t>is</w:t>
      </w:r>
      <w:r>
        <w:rPr>
          <w:rFonts w:ascii="Times New Roman" w:hAnsi="Times New Roman"/>
          <w:color w:val="0C0C0C"/>
          <w:spacing w:val="34"/>
          <w:sz w:val="24"/>
        </w:rPr>
        <w:t> </w:t>
      </w:r>
      <w:r>
        <w:rPr>
          <w:rFonts w:ascii="Times New Roman" w:hAnsi="Times New Roman"/>
          <w:color w:val="0C0C0C"/>
          <w:sz w:val="24"/>
        </w:rPr>
        <w:t>independent</w:t>
      </w:r>
      <w:r>
        <w:rPr>
          <w:rFonts w:ascii="Times New Roman" w:hAnsi="Times New Roman"/>
          <w:color w:val="0C0C0C"/>
          <w:spacing w:val="40"/>
          <w:sz w:val="24"/>
        </w:rPr>
        <w:t> </w:t>
      </w:r>
      <w:r>
        <w:rPr>
          <w:rFonts w:ascii="Times New Roman" w:hAnsi="Times New Roman"/>
          <w:color w:val="0C0C0C"/>
          <w:sz w:val="24"/>
        </w:rPr>
        <w:t>and</w:t>
      </w:r>
      <w:r>
        <w:rPr>
          <w:rFonts w:ascii="Times New Roman" w:hAnsi="Times New Roman"/>
          <w:color w:val="0C0C0C"/>
          <w:spacing w:val="40"/>
          <w:sz w:val="24"/>
        </w:rPr>
        <w:t> </w:t>
      </w:r>
      <w:r>
        <w:rPr>
          <w:rFonts w:ascii="Times New Roman" w:hAnsi="Times New Roman"/>
          <w:color w:val="0C0C0C"/>
          <w:sz w:val="24"/>
        </w:rPr>
        <w:t>free</w:t>
      </w:r>
      <w:r>
        <w:rPr>
          <w:rFonts w:ascii="Times New Roman" w:hAnsi="Times New Roman"/>
          <w:color w:val="0C0C0C"/>
          <w:spacing w:val="37"/>
          <w:sz w:val="24"/>
        </w:rPr>
        <w:t> </w:t>
      </w:r>
      <w:r>
        <w:rPr>
          <w:rFonts w:ascii="Times New Roman" w:hAnsi="Times New Roman"/>
          <w:color w:val="0C0C0C"/>
          <w:sz w:val="24"/>
        </w:rPr>
        <w:t>of commercial bias</w:t>
      </w:r>
      <w:r>
        <w:rPr>
          <w:rFonts w:ascii="Times New Roman" w:hAnsi="Times New Roman"/>
          <w:color w:val="383838"/>
          <w:sz w:val="24"/>
        </w:rPr>
        <w:t>.</w:t>
      </w:r>
    </w:p>
    <w:p>
      <w:pPr>
        <w:spacing w:line="240" w:lineRule="auto" w:before="275"/>
        <w:ind w:left="1430" w:right="1160" w:firstLine="0"/>
        <w:jc w:val="both"/>
        <w:rPr>
          <w:rFonts w:ascii="Times New Roman"/>
          <w:sz w:val="24"/>
        </w:rPr>
      </w:pPr>
      <w:r>
        <w:rPr>
          <w:rFonts w:ascii="Times New Roman"/>
          <w:color w:val="0C0C0C"/>
          <w:sz w:val="24"/>
        </w:rPr>
        <w:t>The Board may request additional</w:t>
      </w:r>
      <w:r>
        <w:rPr>
          <w:rFonts w:ascii="Times New Roman"/>
          <w:color w:val="0C0C0C"/>
          <w:spacing w:val="22"/>
          <w:sz w:val="24"/>
        </w:rPr>
        <w:t> </w:t>
      </w:r>
      <w:r>
        <w:rPr>
          <w:rFonts w:ascii="Times New Roman"/>
          <w:color w:val="0C0C0C"/>
          <w:sz w:val="24"/>
        </w:rPr>
        <w:t>information from course sponsors if the Board deems</w:t>
      </w:r>
      <w:r>
        <w:rPr>
          <w:rFonts w:ascii="Times New Roman"/>
          <w:color w:val="0C0C0C"/>
          <w:spacing w:val="40"/>
          <w:sz w:val="24"/>
        </w:rPr>
        <w:t> </w:t>
      </w:r>
      <w:r>
        <w:rPr>
          <w:rFonts w:ascii="Times New Roman"/>
          <w:color w:val="0C0C0C"/>
          <w:sz w:val="24"/>
        </w:rPr>
        <w:t>it</w:t>
      </w:r>
      <w:r>
        <w:rPr>
          <w:rFonts w:ascii="Times New Roman"/>
          <w:color w:val="0C0C0C"/>
          <w:spacing w:val="-5"/>
          <w:sz w:val="24"/>
        </w:rPr>
        <w:t> </w:t>
      </w:r>
      <w:r>
        <w:rPr>
          <w:rFonts w:ascii="Times New Roman"/>
          <w:color w:val="0C0C0C"/>
          <w:sz w:val="24"/>
        </w:rPr>
        <w:t>necessary.</w:t>
      </w:r>
      <w:r>
        <w:rPr>
          <w:rFonts w:ascii="Times New Roman"/>
          <w:color w:val="0C0C0C"/>
          <w:spacing w:val="-2"/>
          <w:sz w:val="24"/>
        </w:rPr>
        <w:t> </w:t>
      </w:r>
      <w:r>
        <w:rPr>
          <w:rFonts w:ascii="Times New Roman"/>
          <w:color w:val="0C0C0C"/>
          <w:sz w:val="24"/>
        </w:rPr>
        <w:t>The</w:t>
      </w:r>
      <w:r>
        <w:rPr>
          <w:rFonts w:ascii="Times New Roman"/>
          <w:color w:val="0C0C0C"/>
          <w:spacing w:val="-6"/>
          <w:sz w:val="24"/>
        </w:rPr>
        <w:t> </w:t>
      </w:r>
      <w:r>
        <w:rPr>
          <w:rFonts w:ascii="Times New Roman"/>
          <w:color w:val="0C0C0C"/>
          <w:sz w:val="24"/>
        </w:rPr>
        <w:t>Board</w:t>
      </w:r>
      <w:r>
        <w:rPr>
          <w:rFonts w:ascii="Times New Roman"/>
          <w:color w:val="0C0C0C"/>
          <w:spacing w:val="-2"/>
          <w:sz w:val="24"/>
        </w:rPr>
        <w:t> </w:t>
      </w:r>
      <w:r>
        <w:rPr>
          <w:rFonts w:ascii="Times New Roman"/>
          <w:color w:val="0C0C0C"/>
          <w:sz w:val="24"/>
        </w:rPr>
        <w:t>has</w:t>
      </w:r>
      <w:r>
        <w:rPr>
          <w:rFonts w:ascii="Times New Roman"/>
          <w:color w:val="0C0C0C"/>
          <w:spacing w:val="-6"/>
          <w:sz w:val="24"/>
        </w:rPr>
        <w:t> </w:t>
      </w:r>
      <w:r>
        <w:rPr>
          <w:rFonts w:ascii="Times New Roman"/>
          <w:color w:val="0C0C0C"/>
          <w:sz w:val="24"/>
        </w:rPr>
        <w:t>developed a</w:t>
      </w:r>
      <w:r>
        <w:rPr>
          <w:rFonts w:ascii="Times New Roman"/>
          <w:color w:val="0C0C0C"/>
          <w:spacing w:val="-6"/>
          <w:sz w:val="24"/>
        </w:rPr>
        <w:t> </w:t>
      </w:r>
      <w:r>
        <w:rPr>
          <w:rFonts w:ascii="Times New Roman"/>
          <w:color w:val="0C0C0C"/>
          <w:sz w:val="24"/>
        </w:rPr>
        <w:t>form</w:t>
      </w:r>
      <w:r>
        <w:rPr>
          <w:rFonts w:ascii="Times New Roman"/>
          <w:color w:val="0C0C0C"/>
          <w:spacing w:val="-6"/>
          <w:sz w:val="24"/>
        </w:rPr>
        <w:t> </w:t>
      </w:r>
      <w:r>
        <w:rPr>
          <w:rFonts w:ascii="Times New Roman"/>
          <w:color w:val="0C0C0C"/>
          <w:sz w:val="24"/>
        </w:rPr>
        <w:t>for</w:t>
      </w:r>
      <w:r>
        <w:rPr>
          <w:rFonts w:ascii="Times New Roman"/>
          <w:color w:val="0C0C0C"/>
          <w:spacing w:val="-5"/>
          <w:sz w:val="24"/>
        </w:rPr>
        <w:t> </w:t>
      </w:r>
      <w:r>
        <w:rPr>
          <w:rFonts w:ascii="Times New Roman"/>
          <w:color w:val="0C0C0C"/>
          <w:sz w:val="24"/>
        </w:rPr>
        <w:t>submitting CME</w:t>
      </w:r>
      <w:r>
        <w:rPr>
          <w:rFonts w:ascii="Times New Roman"/>
          <w:color w:val="0C0C0C"/>
          <w:spacing w:val="-7"/>
          <w:sz w:val="24"/>
        </w:rPr>
        <w:t> </w:t>
      </w:r>
      <w:r>
        <w:rPr>
          <w:rFonts w:ascii="Times New Roman"/>
          <w:color w:val="0C0C0C"/>
          <w:sz w:val="24"/>
        </w:rPr>
        <w:t>proposals to</w:t>
      </w:r>
      <w:r>
        <w:rPr>
          <w:rFonts w:ascii="Times New Roman"/>
          <w:color w:val="0C0C0C"/>
          <w:spacing w:val="-8"/>
          <w:sz w:val="24"/>
        </w:rPr>
        <w:t> </w:t>
      </w:r>
      <w:r>
        <w:rPr>
          <w:rFonts w:ascii="Times New Roman"/>
          <w:color w:val="0C0C0C"/>
          <w:sz w:val="24"/>
        </w:rPr>
        <w:t>the</w:t>
      </w:r>
      <w:r>
        <w:rPr>
          <w:rFonts w:ascii="Times New Roman"/>
          <w:color w:val="0C0C0C"/>
          <w:spacing w:val="-3"/>
          <w:sz w:val="24"/>
        </w:rPr>
        <w:t> </w:t>
      </w:r>
      <w:r>
        <w:rPr>
          <w:rFonts w:ascii="Times New Roman"/>
          <w:color w:val="0C0C0C"/>
          <w:sz w:val="24"/>
        </w:rPr>
        <w:t>Board which is attached to these guidelines. Please submit this form when applying for CME </w:t>
      </w:r>
      <w:r>
        <w:rPr>
          <w:rFonts w:ascii="Times New Roman"/>
          <w:color w:val="0C0C0C"/>
          <w:spacing w:val="-2"/>
          <w:sz w:val="24"/>
        </w:rPr>
        <w:t>approval.</w:t>
      </w:r>
    </w:p>
    <w:p>
      <w:pPr>
        <w:pStyle w:val="BodyText"/>
        <w:spacing w:before="20"/>
        <w:rPr>
          <w:rFonts w:ascii="Times New Roman"/>
          <w:sz w:val="23"/>
        </w:rPr>
      </w:pPr>
    </w:p>
    <w:p>
      <w:pPr>
        <w:spacing w:before="1"/>
        <w:ind w:left="1434" w:right="0" w:firstLine="0"/>
        <w:jc w:val="both"/>
        <w:rPr>
          <w:rFonts w:ascii="Times New Roman"/>
          <w:b/>
          <w:sz w:val="23"/>
        </w:rPr>
      </w:pPr>
      <w:r>
        <w:rPr>
          <w:rFonts w:ascii="Times New Roman"/>
          <w:b/>
          <w:color w:val="0C0C0C"/>
          <w:w w:val="105"/>
          <w:sz w:val="23"/>
        </w:rPr>
        <w:t>The</w:t>
      </w:r>
      <w:r>
        <w:rPr>
          <w:rFonts w:ascii="Times New Roman"/>
          <w:b/>
          <w:color w:val="0C0C0C"/>
          <w:spacing w:val="-16"/>
          <w:w w:val="105"/>
          <w:sz w:val="23"/>
        </w:rPr>
        <w:t> </w:t>
      </w:r>
      <w:r>
        <w:rPr>
          <w:rFonts w:ascii="Times New Roman"/>
          <w:b/>
          <w:color w:val="0C0C0C"/>
          <w:w w:val="105"/>
          <w:sz w:val="23"/>
        </w:rPr>
        <w:t>Standards</w:t>
      </w:r>
      <w:r>
        <w:rPr>
          <w:rFonts w:ascii="Times New Roman"/>
          <w:b/>
          <w:color w:val="0C0C0C"/>
          <w:spacing w:val="-11"/>
          <w:w w:val="105"/>
          <w:sz w:val="23"/>
        </w:rPr>
        <w:t> </w:t>
      </w:r>
      <w:r>
        <w:rPr>
          <w:rFonts w:ascii="Times New Roman"/>
          <w:b/>
          <w:color w:val="0C0C0C"/>
          <w:w w:val="105"/>
          <w:sz w:val="23"/>
        </w:rPr>
        <w:t>for</w:t>
      </w:r>
      <w:r>
        <w:rPr>
          <w:rFonts w:ascii="Times New Roman"/>
          <w:b/>
          <w:color w:val="0C0C0C"/>
          <w:spacing w:val="-15"/>
          <w:w w:val="105"/>
          <w:sz w:val="23"/>
        </w:rPr>
        <w:t> </w:t>
      </w:r>
      <w:r>
        <w:rPr>
          <w:rFonts w:ascii="Times New Roman"/>
          <w:b/>
          <w:color w:val="0C0C0C"/>
          <w:w w:val="105"/>
          <w:sz w:val="23"/>
        </w:rPr>
        <w:t>Board</w:t>
      </w:r>
      <w:r>
        <w:rPr>
          <w:rFonts w:ascii="Times New Roman"/>
          <w:b/>
          <w:color w:val="0C0C0C"/>
          <w:spacing w:val="-3"/>
          <w:w w:val="105"/>
          <w:sz w:val="23"/>
        </w:rPr>
        <w:t> </w:t>
      </w:r>
      <w:r>
        <w:rPr>
          <w:rFonts w:ascii="Times New Roman"/>
          <w:b/>
          <w:color w:val="0C0C0C"/>
          <w:w w:val="105"/>
          <w:sz w:val="23"/>
        </w:rPr>
        <w:t>Evaluation</w:t>
      </w:r>
      <w:r>
        <w:rPr>
          <w:rFonts w:ascii="Times New Roman"/>
          <w:b/>
          <w:color w:val="0C0C0C"/>
          <w:spacing w:val="1"/>
          <w:w w:val="105"/>
          <w:sz w:val="23"/>
        </w:rPr>
        <w:t> </w:t>
      </w:r>
      <w:r>
        <w:rPr>
          <w:rFonts w:ascii="Times New Roman"/>
          <w:b/>
          <w:color w:val="0C0C0C"/>
          <w:w w:val="105"/>
          <w:sz w:val="23"/>
        </w:rPr>
        <w:t>of</w:t>
      </w:r>
      <w:r>
        <w:rPr>
          <w:rFonts w:ascii="Times New Roman"/>
          <w:b/>
          <w:color w:val="0C0C0C"/>
          <w:spacing w:val="-14"/>
          <w:w w:val="105"/>
          <w:sz w:val="23"/>
        </w:rPr>
        <w:t> </w:t>
      </w:r>
      <w:r>
        <w:rPr>
          <w:rFonts w:ascii="Times New Roman"/>
          <w:b/>
          <w:color w:val="0C0C0C"/>
          <w:w w:val="105"/>
          <w:sz w:val="23"/>
        </w:rPr>
        <w:t>a</w:t>
      </w:r>
      <w:r>
        <w:rPr>
          <w:rFonts w:ascii="Times New Roman"/>
          <w:b/>
          <w:color w:val="0C0C0C"/>
          <w:spacing w:val="-12"/>
          <w:w w:val="105"/>
          <w:sz w:val="23"/>
        </w:rPr>
        <w:t> </w:t>
      </w:r>
      <w:r>
        <w:rPr>
          <w:rFonts w:ascii="Times New Roman"/>
          <w:b/>
          <w:color w:val="0C0C0C"/>
          <w:w w:val="105"/>
          <w:sz w:val="23"/>
        </w:rPr>
        <w:t>CME</w:t>
      </w:r>
      <w:r>
        <w:rPr>
          <w:rFonts w:ascii="Times New Roman"/>
          <w:b/>
          <w:color w:val="0C0C0C"/>
          <w:spacing w:val="-6"/>
          <w:w w:val="105"/>
          <w:sz w:val="23"/>
        </w:rPr>
        <w:t> </w:t>
      </w:r>
      <w:r>
        <w:rPr>
          <w:rFonts w:ascii="Times New Roman"/>
          <w:b/>
          <w:color w:val="0C0C0C"/>
          <w:w w:val="105"/>
          <w:sz w:val="23"/>
          <w:u w:val="thick" w:color="0C0C0C"/>
        </w:rPr>
        <w:t>Course,</w:t>
      </w:r>
      <w:r>
        <w:rPr>
          <w:rFonts w:ascii="Times New Roman"/>
          <w:b/>
          <w:color w:val="0C0C0C"/>
          <w:spacing w:val="-9"/>
          <w:w w:val="105"/>
          <w:sz w:val="23"/>
          <w:u w:val="thick" w:color="0C0C0C"/>
        </w:rPr>
        <w:t> </w:t>
      </w:r>
      <w:r>
        <w:rPr>
          <w:rFonts w:ascii="Times New Roman"/>
          <w:b/>
          <w:color w:val="0C0C0C"/>
          <w:w w:val="105"/>
          <w:sz w:val="23"/>
          <w:u w:val="thick" w:color="0C0C0C"/>
        </w:rPr>
        <w:t>Activity</w:t>
      </w:r>
      <w:r>
        <w:rPr>
          <w:rFonts w:ascii="Times New Roman"/>
          <w:b/>
          <w:color w:val="0C0C0C"/>
          <w:spacing w:val="-3"/>
          <w:w w:val="105"/>
          <w:sz w:val="23"/>
          <w:u w:val="thick" w:color="0C0C0C"/>
        </w:rPr>
        <w:t> </w:t>
      </w:r>
      <w:r>
        <w:rPr>
          <w:rFonts w:ascii="Times New Roman"/>
          <w:b/>
          <w:color w:val="0C0C0C"/>
          <w:w w:val="105"/>
          <w:sz w:val="23"/>
          <w:u w:val="thick" w:color="0C0C0C"/>
        </w:rPr>
        <w:t>or</w:t>
      </w:r>
      <w:r>
        <w:rPr>
          <w:rFonts w:ascii="Times New Roman"/>
          <w:b/>
          <w:color w:val="0C0C0C"/>
          <w:spacing w:val="-15"/>
          <w:w w:val="105"/>
          <w:sz w:val="23"/>
          <w:u w:val="thick" w:color="0C0C0C"/>
        </w:rPr>
        <w:t> </w:t>
      </w:r>
      <w:r>
        <w:rPr>
          <w:rFonts w:ascii="Times New Roman"/>
          <w:b/>
          <w:color w:val="0C0C0C"/>
          <w:spacing w:val="-2"/>
          <w:w w:val="105"/>
          <w:sz w:val="23"/>
          <w:u w:val="thick" w:color="0C0C0C"/>
        </w:rPr>
        <w:t>Training</w:t>
      </w:r>
    </w:p>
    <w:p>
      <w:pPr>
        <w:pStyle w:val="BodyText"/>
        <w:spacing w:before="14"/>
        <w:rPr>
          <w:rFonts w:ascii="Times New Roman"/>
          <w:b/>
          <w:sz w:val="23"/>
        </w:rPr>
      </w:pPr>
    </w:p>
    <w:p>
      <w:pPr>
        <w:spacing w:line="240" w:lineRule="auto" w:before="0"/>
        <w:ind w:left="1440" w:right="1160" w:hanging="1"/>
        <w:jc w:val="both"/>
        <w:rPr>
          <w:rFonts w:ascii="Times New Roman"/>
          <w:sz w:val="24"/>
        </w:rPr>
      </w:pPr>
      <w:r>
        <w:rPr>
          <w:rFonts w:ascii="Times New Roman"/>
          <w:color w:val="0C0C0C"/>
          <w:sz w:val="24"/>
        </w:rPr>
        <w:t>The organization or individual seeking Board approval of</w:t>
      </w:r>
      <w:r>
        <w:rPr>
          <w:rFonts w:ascii="Times New Roman"/>
          <w:color w:val="0C0C0C"/>
          <w:spacing w:val="40"/>
          <w:sz w:val="24"/>
        </w:rPr>
        <w:t> </w:t>
      </w:r>
      <w:r>
        <w:rPr>
          <w:rFonts w:ascii="Times New Roman"/>
          <w:color w:val="0C0C0C"/>
          <w:sz w:val="24"/>
        </w:rPr>
        <w:t>a CME is responsible for establishing that</w:t>
      </w:r>
      <w:r>
        <w:rPr>
          <w:rFonts w:ascii="Times New Roman"/>
          <w:color w:val="0C0C0C"/>
          <w:spacing w:val="-8"/>
          <w:sz w:val="24"/>
        </w:rPr>
        <w:t> </w:t>
      </w:r>
      <w:r>
        <w:rPr>
          <w:rFonts w:ascii="Times New Roman"/>
          <w:color w:val="0C0C0C"/>
          <w:sz w:val="24"/>
        </w:rPr>
        <w:t>the</w:t>
      </w:r>
      <w:r>
        <w:rPr>
          <w:rFonts w:ascii="Times New Roman"/>
          <w:color w:val="0C0C0C"/>
          <w:spacing w:val="-5"/>
          <w:sz w:val="24"/>
        </w:rPr>
        <w:t> </w:t>
      </w:r>
      <w:r>
        <w:rPr>
          <w:rFonts w:ascii="Times New Roman"/>
          <w:color w:val="0C0C0C"/>
          <w:sz w:val="24"/>
        </w:rPr>
        <w:t>activity, course or</w:t>
      </w:r>
      <w:r>
        <w:rPr>
          <w:rFonts w:ascii="Times New Roman"/>
          <w:color w:val="0C0C0C"/>
          <w:spacing w:val="-6"/>
          <w:sz w:val="24"/>
        </w:rPr>
        <w:t> </w:t>
      </w:r>
      <w:r>
        <w:rPr>
          <w:rFonts w:ascii="Times New Roman"/>
          <w:color w:val="0C0C0C"/>
          <w:sz w:val="24"/>
        </w:rPr>
        <w:t>training meets</w:t>
      </w:r>
      <w:r>
        <w:rPr>
          <w:rFonts w:ascii="Times New Roman"/>
          <w:color w:val="0C0C0C"/>
          <w:spacing w:val="-4"/>
          <w:sz w:val="24"/>
        </w:rPr>
        <w:t> </w:t>
      </w:r>
      <w:r>
        <w:rPr>
          <w:rFonts w:ascii="Times New Roman"/>
          <w:color w:val="0C0C0C"/>
          <w:sz w:val="24"/>
        </w:rPr>
        <w:t>or</w:t>
      </w:r>
      <w:r>
        <w:rPr>
          <w:rFonts w:ascii="Times New Roman"/>
          <w:color w:val="0C0C0C"/>
          <w:spacing w:val="-2"/>
          <w:sz w:val="24"/>
        </w:rPr>
        <w:t> </w:t>
      </w:r>
      <w:r>
        <w:rPr>
          <w:rFonts w:ascii="Times New Roman"/>
          <w:color w:val="0C0C0C"/>
          <w:sz w:val="24"/>
        </w:rPr>
        <w:t>is</w:t>
      </w:r>
      <w:r>
        <w:rPr>
          <w:rFonts w:ascii="Times New Roman"/>
          <w:color w:val="0C0C0C"/>
          <w:spacing w:val="-7"/>
          <w:sz w:val="24"/>
        </w:rPr>
        <w:t> </w:t>
      </w:r>
      <w:r>
        <w:rPr>
          <w:rFonts w:ascii="Times New Roman"/>
          <w:color w:val="0C0C0C"/>
          <w:sz w:val="24"/>
        </w:rPr>
        <w:t>the</w:t>
      </w:r>
      <w:r>
        <w:rPr>
          <w:rFonts w:ascii="Times New Roman"/>
          <w:color w:val="0C0C0C"/>
          <w:spacing w:val="-6"/>
          <w:sz w:val="24"/>
        </w:rPr>
        <w:t> </w:t>
      </w:r>
      <w:r>
        <w:rPr>
          <w:rFonts w:ascii="Times New Roman"/>
          <w:color w:val="0C0C0C"/>
          <w:sz w:val="24"/>
        </w:rPr>
        <w:t>equivalent of</w:t>
      </w:r>
      <w:r>
        <w:rPr>
          <w:rFonts w:ascii="Times New Roman"/>
          <w:color w:val="0C0C0C"/>
          <w:spacing w:val="-6"/>
          <w:sz w:val="24"/>
        </w:rPr>
        <w:t> </w:t>
      </w:r>
      <w:r>
        <w:rPr>
          <w:rFonts w:ascii="Times New Roman"/>
          <w:color w:val="0C0C0C"/>
          <w:sz w:val="24"/>
        </w:rPr>
        <w:t>the</w:t>
      </w:r>
      <w:r>
        <w:rPr>
          <w:rFonts w:ascii="Times New Roman"/>
          <w:color w:val="0C0C0C"/>
          <w:spacing w:val="-11"/>
          <w:sz w:val="24"/>
        </w:rPr>
        <w:t> </w:t>
      </w:r>
      <w:r>
        <w:rPr>
          <w:rFonts w:ascii="Times New Roman"/>
          <w:color w:val="0C0C0C"/>
          <w:sz w:val="24"/>
        </w:rPr>
        <w:t>standards set by one or more of the following organizations:</w:t>
      </w:r>
    </w:p>
    <w:p>
      <w:pPr>
        <w:pStyle w:val="BodyText"/>
        <w:spacing w:before="21"/>
        <w:rPr>
          <w:rFonts w:ascii="Times New Roman"/>
          <w:sz w:val="24"/>
        </w:rPr>
      </w:pPr>
    </w:p>
    <w:p>
      <w:pPr>
        <w:pStyle w:val="ListParagraph"/>
        <w:numPr>
          <w:ilvl w:val="0"/>
          <w:numId w:val="1"/>
        </w:numPr>
        <w:tabs>
          <w:tab w:pos="2166" w:val="left" w:leader="none"/>
        </w:tabs>
        <w:spacing w:line="240" w:lineRule="auto" w:before="0" w:after="0"/>
        <w:ind w:left="2166" w:right="0" w:hanging="362"/>
        <w:jc w:val="left"/>
        <w:rPr>
          <w:rFonts w:ascii="Times New Roman" w:hAnsi="Times New Roman"/>
          <w:color w:val="0C0C0C"/>
          <w:sz w:val="24"/>
        </w:rPr>
      </w:pPr>
      <w:r>
        <w:rPr>
          <w:rFonts w:ascii="Times New Roman" w:hAnsi="Times New Roman"/>
          <w:color w:val="0C0C0C"/>
          <w:sz w:val="24"/>
        </w:rPr>
        <w:t>The</w:t>
      </w:r>
      <w:r>
        <w:rPr>
          <w:rFonts w:ascii="Times New Roman" w:hAnsi="Times New Roman"/>
          <w:color w:val="0C0C0C"/>
          <w:spacing w:val="-15"/>
          <w:sz w:val="24"/>
        </w:rPr>
        <w:t> </w:t>
      </w:r>
      <w:r>
        <w:rPr>
          <w:rFonts w:ascii="Times New Roman" w:hAnsi="Times New Roman"/>
          <w:color w:val="0C0C0C"/>
          <w:sz w:val="24"/>
        </w:rPr>
        <w:t>American</w:t>
      </w:r>
      <w:r>
        <w:rPr>
          <w:rFonts w:ascii="Times New Roman" w:hAnsi="Times New Roman"/>
          <w:color w:val="0C0C0C"/>
          <w:spacing w:val="-10"/>
          <w:sz w:val="24"/>
        </w:rPr>
        <w:t> </w:t>
      </w:r>
      <w:r>
        <w:rPr>
          <w:rFonts w:ascii="Times New Roman" w:hAnsi="Times New Roman"/>
          <w:color w:val="0C0C0C"/>
          <w:sz w:val="24"/>
        </w:rPr>
        <w:t>Medical</w:t>
      </w:r>
      <w:r>
        <w:rPr>
          <w:rFonts w:ascii="Times New Roman" w:hAnsi="Times New Roman"/>
          <w:color w:val="0C0C0C"/>
          <w:spacing w:val="-2"/>
          <w:sz w:val="24"/>
        </w:rPr>
        <w:t> </w:t>
      </w:r>
      <w:r>
        <w:rPr>
          <w:rFonts w:ascii="Times New Roman" w:hAnsi="Times New Roman"/>
          <w:color w:val="0C0C0C"/>
          <w:sz w:val="24"/>
        </w:rPr>
        <w:t>Association</w:t>
      </w:r>
      <w:r>
        <w:rPr>
          <w:rFonts w:ascii="Times New Roman" w:hAnsi="Times New Roman"/>
          <w:color w:val="0C0C0C"/>
          <w:spacing w:val="-6"/>
          <w:sz w:val="24"/>
        </w:rPr>
        <w:t> </w:t>
      </w:r>
      <w:r>
        <w:rPr>
          <w:rFonts w:ascii="Times New Roman" w:hAnsi="Times New Roman"/>
          <w:color w:val="0C0C0C"/>
          <w:spacing w:val="-2"/>
          <w:sz w:val="24"/>
        </w:rPr>
        <w:t>(AMA)</w:t>
      </w:r>
    </w:p>
    <w:p>
      <w:pPr>
        <w:pStyle w:val="ListParagraph"/>
        <w:numPr>
          <w:ilvl w:val="0"/>
          <w:numId w:val="1"/>
        </w:numPr>
        <w:tabs>
          <w:tab w:pos="2170" w:val="left" w:leader="none"/>
        </w:tabs>
        <w:spacing w:line="240" w:lineRule="auto" w:before="17" w:after="0"/>
        <w:ind w:left="2170" w:right="0" w:hanging="366"/>
        <w:jc w:val="left"/>
        <w:rPr>
          <w:rFonts w:ascii="Times New Roman" w:hAnsi="Times New Roman"/>
          <w:color w:val="0C0C0C"/>
          <w:sz w:val="24"/>
        </w:rPr>
      </w:pPr>
      <w:r>
        <w:rPr>
          <w:rFonts w:ascii="Times New Roman" w:hAnsi="Times New Roman"/>
          <w:color w:val="0C0C0C"/>
          <w:sz w:val="24"/>
        </w:rPr>
        <w:t>The</w:t>
      </w:r>
      <w:r>
        <w:rPr>
          <w:rFonts w:ascii="Times New Roman" w:hAnsi="Times New Roman"/>
          <w:color w:val="0C0C0C"/>
          <w:spacing w:val="-13"/>
          <w:sz w:val="24"/>
        </w:rPr>
        <w:t> </w:t>
      </w:r>
      <w:r>
        <w:rPr>
          <w:rFonts w:ascii="Times New Roman" w:hAnsi="Times New Roman"/>
          <w:color w:val="0C0C0C"/>
          <w:sz w:val="24"/>
        </w:rPr>
        <w:t>American</w:t>
      </w:r>
      <w:r>
        <w:rPr>
          <w:rFonts w:ascii="Times New Roman" w:hAnsi="Times New Roman"/>
          <w:color w:val="0C0C0C"/>
          <w:spacing w:val="-4"/>
          <w:sz w:val="24"/>
        </w:rPr>
        <w:t> </w:t>
      </w:r>
      <w:r>
        <w:rPr>
          <w:rFonts w:ascii="Times New Roman" w:hAnsi="Times New Roman"/>
          <w:color w:val="0C0C0C"/>
          <w:sz w:val="24"/>
        </w:rPr>
        <w:t>Academy</w:t>
      </w:r>
      <w:r>
        <w:rPr>
          <w:rFonts w:ascii="Times New Roman" w:hAnsi="Times New Roman"/>
          <w:color w:val="0C0C0C"/>
          <w:spacing w:val="1"/>
          <w:sz w:val="24"/>
        </w:rPr>
        <w:t> </w:t>
      </w:r>
      <w:r>
        <w:rPr>
          <w:rFonts w:ascii="Times New Roman" w:hAnsi="Times New Roman"/>
          <w:color w:val="0C0C0C"/>
          <w:sz w:val="24"/>
        </w:rPr>
        <w:t>of</w:t>
      </w:r>
      <w:r>
        <w:rPr>
          <w:rFonts w:ascii="Times New Roman" w:hAnsi="Times New Roman"/>
          <w:color w:val="0C0C0C"/>
          <w:spacing w:val="-12"/>
          <w:sz w:val="24"/>
        </w:rPr>
        <w:t> </w:t>
      </w:r>
      <w:r>
        <w:rPr>
          <w:rFonts w:ascii="Times New Roman" w:hAnsi="Times New Roman"/>
          <w:color w:val="0C0C0C"/>
          <w:sz w:val="24"/>
        </w:rPr>
        <w:t>Family</w:t>
      </w:r>
      <w:r>
        <w:rPr>
          <w:rFonts w:ascii="Times New Roman" w:hAnsi="Times New Roman"/>
          <w:color w:val="0C0C0C"/>
          <w:spacing w:val="-5"/>
          <w:sz w:val="24"/>
        </w:rPr>
        <w:t> </w:t>
      </w:r>
      <w:r>
        <w:rPr>
          <w:rFonts w:ascii="Times New Roman" w:hAnsi="Times New Roman"/>
          <w:color w:val="0C0C0C"/>
          <w:sz w:val="24"/>
        </w:rPr>
        <w:t>Physicians</w:t>
      </w:r>
      <w:r>
        <w:rPr>
          <w:rFonts w:ascii="Times New Roman" w:hAnsi="Times New Roman"/>
          <w:color w:val="0C0C0C"/>
          <w:spacing w:val="-6"/>
          <w:sz w:val="24"/>
        </w:rPr>
        <w:t> </w:t>
      </w:r>
      <w:r>
        <w:rPr>
          <w:rFonts w:ascii="Times New Roman" w:hAnsi="Times New Roman"/>
          <w:color w:val="0C0C0C"/>
          <w:spacing w:val="-2"/>
          <w:sz w:val="24"/>
        </w:rPr>
        <w:t>(AAFP)</w:t>
      </w:r>
    </w:p>
    <w:p>
      <w:pPr>
        <w:pStyle w:val="ListParagraph"/>
        <w:numPr>
          <w:ilvl w:val="0"/>
          <w:numId w:val="1"/>
        </w:numPr>
        <w:tabs>
          <w:tab w:pos="2170" w:val="left" w:leader="none"/>
        </w:tabs>
        <w:spacing w:line="240" w:lineRule="auto" w:before="18" w:after="0"/>
        <w:ind w:left="2170" w:right="0" w:hanging="366"/>
        <w:jc w:val="left"/>
        <w:rPr>
          <w:rFonts w:ascii="Times New Roman" w:hAnsi="Times New Roman"/>
          <w:color w:val="0C0C0C"/>
          <w:sz w:val="24"/>
        </w:rPr>
      </w:pPr>
      <w:r>
        <w:rPr>
          <w:rFonts w:ascii="Times New Roman" w:hAnsi="Times New Roman"/>
          <w:color w:val="0C0C0C"/>
          <w:sz w:val="24"/>
        </w:rPr>
        <w:t>The</w:t>
      </w:r>
      <w:r>
        <w:rPr>
          <w:rFonts w:ascii="Times New Roman" w:hAnsi="Times New Roman"/>
          <w:color w:val="0C0C0C"/>
          <w:spacing w:val="-15"/>
          <w:sz w:val="24"/>
        </w:rPr>
        <w:t> </w:t>
      </w:r>
      <w:r>
        <w:rPr>
          <w:rFonts w:ascii="Times New Roman" w:hAnsi="Times New Roman"/>
          <w:color w:val="0C0C0C"/>
          <w:sz w:val="24"/>
        </w:rPr>
        <w:t>American</w:t>
      </w:r>
      <w:r>
        <w:rPr>
          <w:rFonts w:ascii="Times New Roman" w:hAnsi="Times New Roman"/>
          <w:color w:val="0C0C0C"/>
          <w:spacing w:val="-9"/>
          <w:sz w:val="24"/>
        </w:rPr>
        <w:t> </w:t>
      </w:r>
      <w:r>
        <w:rPr>
          <w:rFonts w:ascii="Times New Roman" w:hAnsi="Times New Roman"/>
          <w:color w:val="0C0C0C"/>
          <w:sz w:val="24"/>
        </w:rPr>
        <w:t>Osteopathic</w:t>
      </w:r>
      <w:r>
        <w:rPr>
          <w:rFonts w:ascii="Times New Roman" w:hAnsi="Times New Roman"/>
          <w:color w:val="0C0C0C"/>
          <w:spacing w:val="-5"/>
          <w:sz w:val="24"/>
        </w:rPr>
        <w:t> </w:t>
      </w:r>
      <w:r>
        <w:rPr>
          <w:rFonts w:ascii="Times New Roman" w:hAnsi="Times New Roman"/>
          <w:color w:val="0C0C0C"/>
          <w:sz w:val="24"/>
        </w:rPr>
        <w:t>Association</w:t>
      </w:r>
      <w:r>
        <w:rPr>
          <w:rFonts w:ascii="Times New Roman" w:hAnsi="Times New Roman"/>
          <w:color w:val="0C0C0C"/>
          <w:spacing w:val="-8"/>
          <w:sz w:val="24"/>
        </w:rPr>
        <w:t> </w:t>
      </w:r>
      <w:r>
        <w:rPr>
          <w:rFonts w:ascii="Times New Roman" w:hAnsi="Times New Roman"/>
          <w:color w:val="0C0C0C"/>
          <w:spacing w:val="-2"/>
          <w:sz w:val="24"/>
        </w:rPr>
        <w:t>(AOA)</w:t>
      </w:r>
    </w:p>
    <w:p>
      <w:pPr>
        <w:pStyle w:val="ListParagraph"/>
        <w:numPr>
          <w:ilvl w:val="0"/>
          <w:numId w:val="1"/>
        </w:numPr>
        <w:tabs>
          <w:tab w:pos="2169" w:val="left" w:leader="none"/>
          <w:tab w:pos="2171" w:val="left" w:leader="none"/>
        </w:tabs>
        <w:spacing w:line="240" w:lineRule="auto" w:before="22" w:after="0"/>
        <w:ind w:left="2171" w:right="1164" w:hanging="368"/>
        <w:jc w:val="both"/>
        <w:rPr>
          <w:rFonts w:ascii="Times New Roman" w:hAnsi="Times New Roman"/>
          <w:color w:val="0C0C0C"/>
          <w:sz w:val="24"/>
        </w:rPr>
      </w:pPr>
      <w:r>
        <w:rPr>
          <w:rFonts w:ascii="Times New Roman" w:hAnsi="Times New Roman"/>
          <w:color w:val="0C0C0C"/>
          <w:sz w:val="24"/>
        </w:rPr>
        <w:t>The Massachusetts Medical Society (MMS) or another state medical society which is recognized by the Accreditation Council for Continuing Medical Education (ACCME) as an accredited CME provider.</w:t>
      </w:r>
    </w:p>
    <w:p>
      <w:pPr>
        <w:pStyle w:val="BodyText"/>
        <w:spacing w:before="2"/>
        <w:rPr>
          <w:rFonts w:ascii="Times New Roman"/>
          <w:sz w:val="24"/>
        </w:rPr>
      </w:pPr>
    </w:p>
    <w:p>
      <w:pPr>
        <w:spacing w:before="0"/>
        <w:ind w:left="1445" w:right="1160" w:firstLine="1"/>
        <w:jc w:val="both"/>
        <w:rPr>
          <w:rFonts w:ascii="Times New Roman"/>
          <w:sz w:val="24"/>
        </w:rPr>
      </w:pPr>
      <w:r>
        <w:rPr>
          <w:rFonts w:ascii="Times New Roman"/>
          <w:color w:val="0C0C0C"/>
          <w:sz w:val="24"/>
        </w:rPr>
        <w:t>In determining whether an educational activity, course or training is eligible for</w:t>
      </w:r>
      <w:r>
        <w:rPr>
          <w:rFonts w:ascii="Times New Roman"/>
          <w:color w:val="0C0C0C"/>
          <w:spacing w:val="40"/>
          <w:sz w:val="24"/>
        </w:rPr>
        <w:t> </w:t>
      </w:r>
      <w:r>
        <w:rPr>
          <w:rFonts w:ascii="Times New Roman"/>
          <w:color w:val="0C0C0C"/>
          <w:sz w:val="24"/>
        </w:rPr>
        <w:t>credit, the Board may consider the standards used by these organizations.</w:t>
      </w:r>
    </w:p>
    <w:p>
      <w:pPr>
        <w:pStyle w:val="BodyText"/>
        <w:spacing w:before="24"/>
        <w:rPr>
          <w:rFonts w:ascii="Times New Roman"/>
          <w:sz w:val="23"/>
        </w:rPr>
      </w:pPr>
    </w:p>
    <w:p>
      <w:pPr>
        <w:spacing w:before="0"/>
        <w:ind w:left="1450" w:right="0" w:firstLine="0"/>
        <w:jc w:val="left"/>
        <w:rPr>
          <w:rFonts w:ascii="Times New Roman"/>
          <w:b/>
          <w:sz w:val="23"/>
        </w:rPr>
      </w:pPr>
      <w:r>
        <w:rPr>
          <w:rFonts w:ascii="Times New Roman"/>
          <w:b/>
          <w:color w:val="0C0C0C"/>
          <w:w w:val="105"/>
          <w:sz w:val="23"/>
        </w:rPr>
        <w:t>What</w:t>
      </w:r>
      <w:r>
        <w:rPr>
          <w:rFonts w:ascii="Times New Roman"/>
          <w:b/>
          <w:color w:val="0C0C0C"/>
          <w:spacing w:val="-3"/>
          <w:w w:val="105"/>
          <w:sz w:val="23"/>
        </w:rPr>
        <w:t> </w:t>
      </w:r>
      <w:r>
        <w:rPr>
          <w:rFonts w:ascii="Times New Roman"/>
          <w:b/>
          <w:color w:val="0C0C0C"/>
          <w:w w:val="105"/>
          <w:sz w:val="23"/>
        </w:rPr>
        <w:t>is</w:t>
      </w:r>
      <w:r>
        <w:rPr>
          <w:rFonts w:ascii="Times New Roman"/>
          <w:b/>
          <w:color w:val="0C0C0C"/>
          <w:spacing w:val="-9"/>
          <w:w w:val="105"/>
          <w:sz w:val="23"/>
        </w:rPr>
        <w:t> </w:t>
      </w:r>
      <w:r>
        <w:rPr>
          <w:rFonts w:ascii="Times New Roman"/>
          <w:b/>
          <w:color w:val="0C0C0C"/>
          <w:w w:val="105"/>
          <w:sz w:val="23"/>
        </w:rPr>
        <w:t>a</w:t>
      </w:r>
      <w:r>
        <w:rPr>
          <w:rFonts w:ascii="Times New Roman"/>
          <w:b/>
          <w:color w:val="0C0C0C"/>
          <w:spacing w:val="-12"/>
          <w:w w:val="105"/>
          <w:sz w:val="23"/>
        </w:rPr>
        <w:t> </w:t>
      </w:r>
      <w:r>
        <w:rPr>
          <w:rFonts w:ascii="Times New Roman"/>
          <w:b/>
          <w:color w:val="0C0C0C"/>
          <w:w w:val="105"/>
          <w:sz w:val="23"/>
          <w:u w:val="thick" w:color="0C0C0C"/>
        </w:rPr>
        <w:t>Category</w:t>
      </w:r>
      <w:r>
        <w:rPr>
          <w:rFonts w:ascii="Times New Roman"/>
          <w:b/>
          <w:color w:val="0C0C0C"/>
          <w:spacing w:val="6"/>
          <w:w w:val="105"/>
          <w:sz w:val="23"/>
          <w:u w:val="thick" w:color="0C0C0C"/>
        </w:rPr>
        <w:t> </w:t>
      </w:r>
      <w:r>
        <w:rPr>
          <w:rFonts w:ascii="Times New Roman"/>
          <w:b/>
          <w:color w:val="0C0C0C"/>
          <w:w w:val="105"/>
          <w:sz w:val="23"/>
          <w:u w:val="thick" w:color="0C0C0C"/>
        </w:rPr>
        <w:t>2</w:t>
      </w:r>
      <w:r>
        <w:rPr>
          <w:rFonts w:ascii="Times New Roman"/>
          <w:b/>
          <w:color w:val="0C0C0C"/>
          <w:spacing w:val="-15"/>
          <w:w w:val="105"/>
          <w:sz w:val="23"/>
          <w:u w:val="thick" w:color="0C0C0C"/>
        </w:rPr>
        <w:t> </w:t>
      </w:r>
      <w:r>
        <w:rPr>
          <w:rFonts w:ascii="Times New Roman"/>
          <w:b/>
          <w:color w:val="0C0C0C"/>
          <w:spacing w:val="-2"/>
          <w:w w:val="105"/>
          <w:sz w:val="23"/>
          <w:u w:val="thick" w:color="0C0C0C"/>
        </w:rPr>
        <w:t>Activity?</w:t>
      </w:r>
    </w:p>
    <w:p>
      <w:pPr>
        <w:pStyle w:val="BodyText"/>
        <w:spacing w:before="15"/>
        <w:rPr>
          <w:rFonts w:ascii="Times New Roman"/>
          <w:b/>
          <w:sz w:val="23"/>
        </w:rPr>
      </w:pPr>
    </w:p>
    <w:p>
      <w:pPr>
        <w:spacing w:before="0"/>
        <w:ind w:left="1448" w:right="1089" w:firstLine="1"/>
        <w:jc w:val="left"/>
        <w:rPr>
          <w:rFonts w:ascii="Times New Roman"/>
          <w:sz w:val="24"/>
        </w:rPr>
      </w:pPr>
      <w:r>
        <w:rPr>
          <w:rFonts w:ascii="Times New Roman"/>
          <w:color w:val="0C0C0C"/>
          <w:sz w:val="24"/>
        </w:rPr>
        <w:t>The Board follows the AMA definition for a Category</w:t>
      </w:r>
      <w:r>
        <w:rPr>
          <w:rFonts w:ascii="Times New Roman"/>
          <w:color w:val="0C0C0C"/>
          <w:spacing w:val="26"/>
          <w:sz w:val="24"/>
        </w:rPr>
        <w:t> </w:t>
      </w:r>
      <w:r>
        <w:rPr>
          <w:rFonts w:ascii="Times New Roman"/>
          <w:color w:val="0C0C0C"/>
          <w:sz w:val="24"/>
        </w:rPr>
        <w:t>2</w:t>
      </w:r>
      <w:r>
        <w:rPr>
          <w:rFonts w:ascii="Times New Roman"/>
          <w:color w:val="0C0C0C"/>
          <w:spacing w:val="-2"/>
          <w:sz w:val="24"/>
        </w:rPr>
        <w:t> </w:t>
      </w:r>
      <w:r>
        <w:rPr>
          <w:rFonts w:ascii="Times New Roman"/>
          <w:color w:val="0C0C0C"/>
          <w:sz w:val="24"/>
        </w:rPr>
        <w:t>activity, a</w:t>
      </w:r>
      <w:r>
        <w:rPr>
          <w:rFonts w:ascii="Times New Roman"/>
          <w:color w:val="0C0C0C"/>
          <w:spacing w:val="-13"/>
          <w:sz w:val="24"/>
        </w:rPr>
        <w:t> </w:t>
      </w:r>
      <w:r>
        <w:rPr>
          <w:rFonts w:ascii="Times New Roman"/>
          <w:color w:val="0C0C0C"/>
          <w:sz w:val="24"/>
        </w:rPr>
        <w:t>"worthwhile learning experience</w:t>
      </w:r>
      <w:r>
        <w:rPr>
          <w:rFonts w:ascii="Times New Roman"/>
          <w:color w:val="0C0C0C"/>
          <w:spacing w:val="6"/>
          <w:sz w:val="24"/>
        </w:rPr>
        <w:t> </w:t>
      </w:r>
      <w:r>
        <w:rPr>
          <w:rFonts w:ascii="Times New Roman"/>
          <w:color w:val="0C0C0C"/>
          <w:sz w:val="24"/>
        </w:rPr>
        <w:t>related</w:t>
      </w:r>
      <w:r>
        <w:rPr>
          <w:rFonts w:ascii="Times New Roman"/>
          <w:color w:val="0C0C0C"/>
          <w:spacing w:val="-6"/>
          <w:sz w:val="24"/>
        </w:rPr>
        <w:t> </w:t>
      </w:r>
      <w:r>
        <w:rPr>
          <w:rFonts w:ascii="Times New Roman"/>
          <w:color w:val="0C0C0C"/>
          <w:sz w:val="24"/>
        </w:rPr>
        <w:t>to</w:t>
      </w:r>
      <w:r>
        <w:rPr>
          <w:rFonts w:ascii="Times New Roman"/>
          <w:color w:val="0C0C0C"/>
          <w:spacing w:val="-9"/>
          <w:sz w:val="24"/>
        </w:rPr>
        <w:t> </w:t>
      </w:r>
      <w:r>
        <w:rPr>
          <w:rFonts w:ascii="Times New Roman"/>
          <w:color w:val="0C0C0C"/>
          <w:sz w:val="24"/>
        </w:rPr>
        <w:t>practice."</w:t>
      </w:r>
      <w:r>
        <w:rPr>
          <w:rFonts w:ascii="Times New Roman"/>
          <w:color w:val="0C0C0C"/>
          <w:sz w:val="24"/>
          <w:vertAlign w:val="superscript"/>
        </w:rPr>
        <w:t>2</w:t>
      </w:r>
      <w:r>
        <w:rPr>
          <w:rFonts w:ascii="Times New Roman"/>
          <w:color w:val="0C0C0C"/>
          <w:spacing w:val="-10"/>
          <w:sz w:val="24"/>
          <w:vertAlign w:val="baseline"/>
        </w:rPr>
        <w:t> </w:t>
      </w:r>
      <w:r>
        <w:rPr>
          <w:rFonts w:ascii="Times New Roman"/>
          <w:color w:val="0C0C0C"/>
          <w:sz w:val="24"/>
          <w:vertAlign w:val="baseline"/>
        </w:rPr>
        <w:t>If</w:t>
      </w:r>
      <w:r>
        <w:rPr>
          <w:rFonts w:ascii="Times New Roman"/>
          <w:color w:val="0C0C0C"/>
          <w:spacing w:val="-11"/>
          <w:sz w:val="24"/>
          <w:vertAlign w:val="baseline"/>
        </w:rPr>
        <w:t> </w:t>
      </w:r>
      <w:r>
        <w:rPr>
          <w:rFonts w:ascii="Times New Roman"/>
          <w:color w:val="0C0C0C"/>
          <w:sz w:val="24"/>
          <w:vertAlign w:val="baseline"/>
        </w:rPr>
        <w:t>the</w:t>
      </w:r>
      <w:r>
        <w:rPr>
          <w:rFonts w:ascii="Times New Roman"/>
          <w:color w:val="0C0C0C"/>
          <w:spacing w:val="-9"/>
          <w:sz w:val="24"/>
          <w:vertAlign w:val="baseline"/>
        </w:rPr>
        <w:t> </w:t>
      </w:r>
      <w:r>
        <w:rPr>
          <w:rFonts w:ascii="Times New Roman"/>
          <w:color w:val="0C0C0C"/>
          <w:sz w:val="24"/>
          <w:vertAlign w:val="baseline"/>
        </w:rPr>
        <w:t>Board</w:t>
      </w:r>
      <w:r>
        <w:rPr>
          <w:rFonts w:ascii="Times New Roman"/>
          <w:color w:val="0C0C0C"/>
          <w:spacing w:val="1"/>
          <w:sz w:val="24"/>
          <w:vertAlign w:val="baseline"/>
        </w:rPr>
        <w:t> </w:t>
      </w:r>
      <w:r>
        <w:rPr>
          <w:rFonts w:ascii="Times New Roman"/>
          <w:color w:val="0C0C0C"/>
          <w:sz w:val="24"/>
          <w:vertAlign w:val="baseline"/>
        </w:rPr>
        <w:t>determines</w:t>
      </w:r>
      <w:r>
        <w:rPr>
          <w:rFonts w:ascii="Times New Roman"/>
          <w:color w:val="0C0C0C"/>
          <w:spacing w:val="5"/>
          <w:sz w:val="24"/>
          <w:vertAlign w:val="baseline"/>
        </w:rPr>
        <w:t> </w:t>
      </w:r>
      <w:r>
        <w:rPr>
          <w:rFonts w:ascii="Times New Roman"/>
          <w:color w:val="0C0C0C"/>
          <w:sz w:val="24"/>
          <w:vertAlign w:val="baseline"/>
        </w:rPr>
        <w:t>that</w:t>
      </w:r>
      <w:r>
        <w:rPr>
          <w:rFonts w:ascii="Times New Roman"/>
          <w:color w:val="0C0C0C"/>
          <w:spacing w:val="-8"/>
          <w:sz w:val="24"/>
          <w:vertAlign w:val="baseline"/>
        </w:rPr>
        <w:t> </w:t>
      </w:r>
      <w:r>
        <w:rPr>
          <w:rFonts w:ascii="Times New Roman"/>
          <w:color w:val="0C0C0C"/>
          <w:sz w:val="24"/>
          <w:vertAlign w:val="baseline"/>
        </w:rPr>
        <w:t>the</w:t>
      </w:r>
      <w:r>
        <w:rPr>
          <w:rFonts w:ascii="Times New Roman"/>
          <w:color w:val="0C0C0C"/>
          <w:spacing w:val="-10"/>
          <w:sz w:val="24"/>
          <w:vertAlign w:val="baseline"/>
        </w:rPr>
        <w:t> </w:t>
      </w:r>
      <w:r>
        <w:rPr>
          <w:rFonts w:ascii="Times New Roman"/>
          <w:color w:val="0C0C0C"/>
          <w:sz w:val="24"/>
          <w:vertAlign w:val="baseline"/>
        </w:rPr>
        <w:t>proposed</w:t>
      </w:r>
      <w:r>
        <w:rPr>
          <w:rFonts w:ascii="Times New Roman"/>
          <w:color w:val="0C0C0C"/>
          <w:spacing w:val="7"/>
          <w:sz w:val="24"/>
          <w:vertAlign w:val="baseline"/>
        </w:rPr>
        <w:t> </w:t>
      </w:r>
      <w:r>
        <w:rPr>
          <w:rFonts w:ascii="Times New Roman"/>
          <w:color w:val="0C0C0C"/>
          <w:sz w:val="24"/>
          <w:vertAlign w:val="baseline"/>
        </w:rPr>
        <w:t>activity,</w:t>
      </w:r>
      <w:r>
        <w:rPr>
          <w:rFonts w:ascii="Times New Roman"/>
          <w:color w:val="0C0C0C"/>
          <w:spacing w:val="-3"/>
          <w:sz w:val="24"/>
          <w:vertAlign w:val="baseline"/>
        </w:rPr>
        <w:t> </w:t>
      </w:r>
      <w:r>
        <w:rPr>
          <w:rFonts w:ascii="Times New Roman"/>
          <w:color w:val="0C0C0C"/>
          <w:spacing w:val="-2"/>
          <w:sz w:val="24"/>
          <w:vertAlign w:val="baseline"/>
        </w:rPr>
        <w:t>course</w:t>
      </w:r>
    </w:p>
    <w:p>
      <w:pPr>
        <w:pStyle w:val="BodyText"/>
        <w:spacing w:before="52"/>
        <w:rPr>
          <w:rFonts w:ascii="Times New Roman"/>
          <w:sz w:val="20"/>
        </w:rPr>
      </w:pPr>
      <w:r>
        <w:rPr/>
        <mc:AlternateContent>
          <mc:Choice Requires="wps">
            <w:drawing>
              <wp:anchor distT="0" distB="0" distL="0" distR="0" allowOverlap="1" layoutInCell="1" locked="0" behindDoc="1" simplePos="0" relativeHeight="487588352">
                <wp:simplePos x="0" y="0"/>
                <wp:positionH relativeFrom="page">
                  <wp:posOffset>1135230</wp:posOffset>
                </wp:positionH>
                <wp:positionV relativeFrom="paragraph">
                  <wp:posOffset>194874</wp:posOffset>
                </wp:positionV>
                <wp:extent cx="1831339"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31339" cy="1270"/>
                        </a:xfrm>
                        <a:custGeom>
                          <a:avLst/>
                          <a:gdLst/>
                          <a:ahLst/>
                          <a:cxnLst/>
                          <a:rect l="l" t="t" r="r" b="b"/>
                          <a:pathLst>
                            <a:path w="1831339" h="0">
                              <a:moveTo>
                                <a:pt x="0" y="0"/>
                              </a:moveTo>
                              <a:lnTo>
                                <a:pt x="1831016"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9.388206pt;margin-top:15.344423pt;width:144.2pt;height:.1pt;mso-position-horizontal-relative:page;mso-position-vertical-relative:paragraph;z-index:-15728128;mso-wrap-distance-left:0;mso-wrap-distance-right:0" id="docshape2" coordorigin="1788,307" coordsize="2884,0" path="m1788,307l4671,307e" filled="false" stroked="true" strokeweight=".480753pt" strokecolor="#000000">
                <v:path arrowok="t"/>
                <v:stroke dashstyle="solid"/>
                <w10:wrap type="topAndBottom"/>
              </v:shape>
            </w:pict>
          </mc:Fallback>
        </mc:AlternateContent>
      </w:r>
    </w:p>
    <w:p>
      <w:pPr>
        <w:spacing w:line="254" w:lineRule="auto" w:before="116"/>
        <w:ind w:left="1456" w:right="1089" w:hanging="7"/>
        <w:jc w:val="left"/>
        <w:rPr>
          <w:rFonts w:ascii="Times New Roman" w:hAnsi="Times New Roman"/>
          <w:sz w:val="19"/>
        </w:rPr>
      </w:pPr>
      <w:r>
        <w:rPr>
          <w:rFonts w:ascii="Times New Roman" w:hAnsi="Times New Roman"/>
          <w:color w:val="0C0C0C"/>
          <w:w w:val="105"/>
          <w:position w:val="6"/>
          <w:sz w:val="13"/>
        </w:rPr>
        <w:t>2</w:t>
      </w:r>
      <w:r>
        <w:rPr>
          <w:rFonts w:ascii="Times New Roman" w:hAnsi="Times New Roman"/>
          <w:color w:val="0C0C0C"/>
          <w:spacing w:val="-9"/>
          <w:w w:val="105"/>
          <w:position w:val="6"/>
          <w:sz w:val="13"/>
        </w:rPr>
        <w:t> </w:t>
      </w:r>
      <w:r>
        <w:rPr>
          <w:rFonts w:ascii="Times New Roman" w:hAnsi="Times New Roman"/>
          <w:i/>
          <w:color w:val="0C0C0C"/>
          <w:w w:val="105"/>
          <w:sz w:val="19"/>
        </w:rPr>
        <w:t>"AMA PRA</w:t>
      </w:r>
      <w:r>
        <w:rPr>
          <w:rFonts w:ascii="Times New Roman" w:hAnsi="Times New Roman"/>
          <w:i/>
          <w:color w:val="0C0C0C"/>
          <w:spacing w:val="-3"/>
          <w:w w:val="105"/>
          <w:sz w:val="19"/>
        </w:rPr>
        <w:t> </w:t>
      </w:r>
      <w:r>
        <w:rPr>
          <w:rFonts w:ascii="Times New Roman" w:hAnsi="Times New Roman"/>
          <w:i/>
          <w:color w:val="0C0C0C"/>
          <w:w w:val="105"/>
          <w:sz w:val="19"/>
        </w:rPr>
        <w:t>Catego,y 2</w:t>
      </w:r>
      <w:r>
        <w:rPr>
          <w:rFonts w:ascii="Times New Roman" w:hAnsi="Times New Roman"/>
          <w:i/>
          <w:color w:val="0C0C0C"/>
          <w:spacing w:val="-11"/>
          <w:w w:val="105"/>
          <w:sz w:val="19"/>
        </w:rPr>
        <w:t> </w:t>
      </w:r>
      <w:r>
        <w:rPr>
          <w:rFonts w:ascii="Times New Roman" w:hAnsi="Times New Roman"/>
          <w:i/>
          <w:color w:val="0C0C0C"/>
          <w:w w:val="105"/>
          <w:sz w:val="19"/>
        </w:rPr>
        <w:t>CreditTM</w:t>
      </w:r>
      <w:r>
        <w:rPr>
          <w:rFonts w:ascii="Times New Roman" w:hAnsi="Times New Roman"/>
          <w:i/>
          <w:color w:val="0C0C0C"/>
          <w:spacing w:val="27"/>
          <w:w w:val="105"/>
          <w:sz w:val="19"/>
        </w:rPr>
        <w:t> </w:t>
      </w:r>
      <w:r>
        <w:rPr>
          <w:rFonts w:ascii="Times New Roman" w:hAnsi="Times New Roman"/>
          <w:color w:val="0C0C0C"/>
          <w:w w:val="105"/>
          <w:sz w:val="19"/>
        </w:rPr>
        <w:t>is</w:t>
      </w:r>
      <w:r>
        <w:rPr>
          <w:rFonts w:ascii="Times New Roman" w:hAnsi="Times New Roman"/>
          <w:color w:val="0C0C0C"/>
          <w:spacing w:val="-12"/>
          <w:w w:val="105"/>
          <w:sz w:val="19"/>
        </w:rPr>
        <w:t> </w:t>
      </w:r>
      <w:r>
        <w:rPr>
          <w:rFonts w:ascii="Times New Roman" w:hAnsi="Times New Roman"/>
          <w:color w:val="0C0C0C"/>
          <w:w w:val="105"/>
          <w:sz w:val="19"/>
        </w:rPr>
        <w:t>self-designated</w:t>
      </w:r>
      <w:r>
        <w:rPr>
          <w:rFonts w:ascii="Times New Roman" w:hAnsi="Times New Roman"/>
          <w:color w:val="0C0C0C"/>
          <w:spacing w:val="-5"/>
          <w:w w:val="105"/>
          <w:sz w:val="19"/>
        </w:rPr>
        <w:t> </w:t>
      </w:r>
      <w:r>
        <w:rPr>
          <w:rFonts w:ascii="Times New Roman" w:hAnsi="Times New Roman"/>
          <w:color w:val="0C0C0C"/>
          <w:w w:val="105"/>
          <w:sz w:val="19"/>
        </w:rPr>
        <w:t>and</w:t>
      </w:r>
      <w:r>
        <w:rPr>
          <w:rFonts w:ascii="Times New Roman" w:hAnsi="Times New Roman"/>
          <w:color w:val="0C0C0C"/>
          <w:spacing w:val="-1"/>
          <w:w w:val="105"/>
          <w:sz w:val="19"/>
        </w:rPr>
        <w:t> </w:t>
      </w:r>
      <w:r>
        <w:rPr>
          <w:rFonts w:ascii="Times New Roman" w:hAnsi="Times New Roman"/>
          <w:color w:val="0C0C0C"/>
          <w:w w:val="105"/>
          <w:sz w:val="19"/>
        </w:rPr>
        <w:t>claimed</w:t>
      </w:r>
      <w:r>
        <w:rPr>
          <w:rFonts w:ascii="Times New Roman" w:hAnsi="Times New Roman"/>
          <w:color w:val="0C0C0C"/>
          <w:w w:val="105"/>
          <w:sz w:val="19"/>
        </w:rPr>
        <w:t> by individual physicians for</w:t>
      </w:r>
      <w:r>
        <w:rPr>
          <w:rFonts w:ascii="Times New Roman" w:hAnsi="Times New Roman"/>
          <w:color w:val="0C0C0C"/>
          <w:spacing w:val="-3"/>
          <w:w w:val="105"/>
          <w:sz w:val="19"/>
        </w:rPr>
        <w:t> </w:t>
      </w:r>
      <w:r>
        <w:rPr>
          <w:rFonts w:ascii="Times New Roman" w:hAnsi="Times New Roman"/>
          <w:color w:val="0C0C0C"/>
          <w:w w:val="105"/>
          <w:sz w:val="19"/>
        </w:rPr>
        <w:t>participation in</w:t>
      </w:r>
      <w:r>
        <w:rPr>
          <w:rFonts w:ascii="Times New Roman" w:hAnsi="Times New Roman"/>
          <w:color w:val="0C0C0C"/>
          <w:spacing w:val="23"/>
          <w:w w:val="105"/>
          <w:sz w:val="19"/>
        </w:rPr>
        <w:t> </w:t>
      </w:r>
      <w:r>
        <w:rPr>
          <w:rFonts w:ascii="Times New Roman" w:hAnsi="Times New Roman"/>
          <w:color w:val="0C0C0C"/>
          <w:w w:val="105"/>
          <w:sz w:val="19"/>
        </w:rPr>
        <w:t>activities</w:t>
      </w:r>
      <w:r>
        <w:rPr>
          <w:rFonts w:ascii="Times New Roman" w:hAnsi="Times New Roman"/>
          <w:color w:val="0C0C0C"/>
          <w:spacing w:val="28"/>
          <w:w w:val="105"/>
          <w:sz w:val="19"/>
        </w:rPr>
        <w:t> </w:t>
      </w:r>
      <w:r>
        <w:rPr>
          <w:rFonts w:ascii="Times New Roman" w:hAnsi="Times New Roman"/>
          <w:color w:val="0C0C0C"/>
          <w:w w:val="105"/>
          <w:sz w:val="19"/>
        </w:rPr>
        <w:t>not</w:t>
      </w:r>
      <w:r>
        <w:rPr>
          <w:rFonts w:ascii="Times New Roman" w:hAnsi="Times New Roman"/>
          <w:color w:val="0C0C0C"/>
          <w:spacing w:val="22"/>
          <w:w w:val="105"/>
          <w:sz w:val="19"/>
        </w:rPr>
        <w:t> </w:t>
      </w:r>
      <w:r>
        <w:rPr>
          <w:rFonts w:ascii="Times New Roman" w:hAnsi="Times New Roman"/>
          <w:color w:val="0C0C0C"/>
          <w:w w:val="105"/>
          <w:sz w:val="19"/>
        </w:rPr>
        <w:t>certified</w:t>
      </w:r>
      <w:r>
        <w:rPr>
          <w:rFonts w:ascii="Times New Roman" w:hAnsi="Times New Roman"/>
          <w:color w:val="0C0C0C"/>
          <w:spacing w:val="24"/>
          <w:w w:val="105"/>
          <w:sz w:val="19"/>
        </w:rPr>
        <w:t> </w:t>
      </w:r>
      <w:r>
        <w:rPr>
          <w:rFonts w:ascii="Times New Roman" w:hAnsi="Times New Roman"/>
          <w:color w:val="0C0C0C"/>
          <w:w w:val="105"/>
          <w:sz w:val="19"/>
        </w:rPr>
        <w:t>for</w:t>
      </w:r>
      <w:r>
        <w:rPr>
          <w:rFonts w:ascii="Times New Roman" w:hAnsi="Times New Roman"/>
          <w:color w:val="0C0C0C"/>
          <w:spacing w:val="23"/>
          <w:w w:val="105"/>
          <w:sz w:val="19"/>
        </w:rPr>
        <w:t> </w:t>
      </w:r>
      <w:r>
        <w:rPr>
          <w:rFonts w:ascii="Times New Roman" w:hAnsi="Times New Roman"/>
          <w:i/>
          <w:color w:val="0C0C0C"/>
          <w:w w:val="105"/>
          <w:sz w:val="19"/>
        </w:rPr>
        <w:t>AMA</w:t>
      </w:r>
      <w:r>
        <w:rPr>
          <w:rFonts w:ascii="Times New Roman" w:hAnsi="Times New Roman"/>
          <w:i/>
          <w:color w:val="0C0C0C"/>
          <w:spacing w:val="32"/>
          <w:w w:val="105"/>
          <w:sz w:val="19"/>
        </w:rPr>
        <w:t> </w:t>
      </w:r>
      <w:r>
        <w:rPr>
          <w:rFonts w:ascii="Times New Roman" w:hAnsi="Times New Roman"/>
          <w:i/>
          <w:color w:val="0C0C0C"/>
          <w:w w:val="105"/>
          <w:sz w:val="19"/>
        </w:rPr>
        <w:t>PRA</w:t>
      </w:r>
      <w:r>
        <w:rPr>
          <w:rFonts w:ascii="Times New Roman" w:hAnsi="Times New Roman"/>
          <w:i/>
          <w:color w:val="0C0C0C"/>
          <w:spacing w:val="21"/>
          <w:w w:val="105"/>
          <w:sz w:val="19"/>
        </w:rPr>
        <w:t> </w:t>
      </w:r>
      <w:r>
        <w:rPr>
          <w:rFonts w:ascii="Times New Roman" w:hAnsi="Times New Roman"/>
          <w:i/>
          <w:color w:val="0C0C0C"/>
          <w:w w:val="105"/>
          <w:sz w:val="19"/>
        </w:rPr>
        <w:t>Catego,y</w:t>
      </w:r>
      <w:r>
        <w:rPr>
          <w:rFonts w:ascii="Times New Roman" w:hAnsi="Times New Roman"/>
          <w:i/>
          <w:color w:val="0C0C0C"/>
          <w:spacing w:val="30"/>
          <w:w w:val="105"/>
          <w:sz w:val="19"/>
        </w:rPr>
        <w:t> </w:t>
      </w:r>
      <w:r>
        <w:rPr>
          <w:rFonts w:ascii="Times New Roman" w:hAnsi="Times New Roman"/>
          <w:i/>
          <w:color w:val="0C0C0C"/>
          <w:w w:val="105"/>
          <w:sz w:val="19"/>
        </w:rPr>
        <w:t>1</w:t>
      </w:r>
      <w:r>
        <w:rPr>
          <w:rFonts w:ascii="Times New Roman" w:hAnsi="Times New Roman"/>
          <w:i/>
          <w:color w:val="0C0C0C"/>
          <w:spacing w:val="14"/>
          <w:w w:val="105"/>
          <w:sz w:val="19"/>
        </w:rPr>
        <w:t> </w:t>
      </w:r>
      <w:r>
        <w:rPr>
          <w:rFonts w:ascii="Times New Roman" w:hAnsi="Times New Roman"/>
          <w:i/>
          <w:color w:val="0C0C0C"/>
          <w:w w:val="105"/>
          <w:sz w:val="19"/>
        </w:rPr>
        <w:t>Credit™</w:t>
      </w:r>
      <w:r>
        <w:rPr>
          <w:rFonts w:ascii="Times New Roman" w:hAnsi="Times New Roman"/>
          <w:i/>
          <w:color w:val="0C0C0C"/>
          <w:spacing w:val="42"/>
          <w:w w:val="105"/>
          <w:sz w:val="19"/>
        </w:rPr>
        <w:t> </w:t>
      </w:r>
      <w:r>
        <w:rPr>
          <w:rFonts w:ascii="Times New Roman" w:hAnsi="Times New Roman"/>
          <w:color w:val="0C0C0C"/>
          <w:w w:val="105"/>
          <w:sz w:val="19"/>
        </w:rPr>
        <w:t>that:</w:t>
      </w:r>
      <w:r>
        <w:rPr>
          <w:rFonts w:ascii="Times New Roman" w:hAnsi="Times New Roman"/>
          <w:color w:val="0C0C0C"/>
          <w:spacing w:val="22"/>
          <w:w w:val="105"/>
          <w:sz w:val="19"/>
        </w:rPr>
        <w:t> </w:t>
      </w:r>
      <w:r>
        <w:rPr>
          <w:rFonts w:ascii="Times New Roman" w:hAnsi="Times New Roman"/>
          <w:color w:val="0C0C0C"/>
          <w:w w:val="105"/>
          <w:sz w:val="19"/>
        </w:rPr>
        <w:t>comply</w:t>
      </w:r>
      <w:r>
        <w:rPr>
          <w:rFonts w:ascii="Times New Roman" w:hAnsi="Times New Roman"/>
          <w:color w:val="0C0C0C"/>
          <w:spacing w:val="37"/>
          <w:w w:val="105"/>
          <w:sz w:val="19"/>
        </w:rPr>
        <w:t> </w:t>
      </w:r>
      <w:r>
        <w:rPr>
          <w:rFonts w:ascii="Times New Roman" w:hAnsi="Times New Roman"/>
          <w:color w:val="0C0C0C"/>
          <w:w w:val="105"/>
          <w:sz w:val="19"/>
        </w:rPr>
        <w:t>with</w:t>
      </w:r>
      <w:r>
        <w:rPr>
          <w:rFonts w:ascii="Times New Roman" w:hAnsi="Times New Roman"/>
          <w:color w:val="0C0C0C"/>
          <w:spacing w:val="20"/>
          <w:w w:val="105"/>
          <w:sz w:val="19"/>
        </w:rPr>
        <w:t> </w:t>
      </w:r>
      <w:r>
        <w:rPr>
          <w:rFonts w:ascii="Times New Roman" w:hAnsi="Times New Roman"/>
          <w:color w:val="0C0C0C"/>
          <w:w w:val="105"/>
          <w:sz w:val="19"/>
        </w:rPr>
        <w:t>the</w:t>
      </w:r>
      <w:r>
        <w:rPr>
          <w:rFonts w:ascii="Times New Roman" w:hAnsi="Times New Roman"/>
          <w:color w:val="0C0C0C"/>
          <w:spacing w:val="25"/>
          <w:w w:val="105"/>
          <w:sz w:val="19"/>
        </w:rPr>
        <w:t> </w:t>
      </w:r>
      <w:r>
        <w:rPr>
          <w:rFonts w:ascii="Times New Roman" w:hAnsi="Times New Roman"/>
          <w:color w:val="0C0C0C"/>
          <w:w w:val="105"/>
          <w:sz w:val="19"/>
        </w:rPr>
        <w:t>AMA</w:t>
      </w:r>
      <w:r>
        <w:rPr>
          <w:rFonts w:ascii="Times New Roman" w:hAnsi="Times New Roman"/>
          <w:color w:val="0C0C0C"/>
          <w:spacing w:val="29"/>
          <w:w w:val="105"/>
          <w:sz w:val="19"/>
        </w:rPr>
        <w:t> </w:t>
      </w:r>
      <w:r>
        <w:rPr>
          <w:rFonts w:ascii="Times New Roman" w:hAnsi="Times New Roman"/>
          <w:color w:val="0C0C0C"/>
          <w:w w:val="105"/>
          <w:sz w:val="19"/>
        </w:rPr>
        <w:t>Definition</w:t>
      </w:r>
      <w:r>
        <w:rPr>
          <w:rFonts w:ascii="Times New Roman" w:hAnsi="Times New Roman"/>
          <w:color w:val="0C0C0C"/>
          <w:spacing w:val="31"/>
          <w:w w:val="105"/>
          <w:sz w:val="19"/>
        </w:rPr>
        <w:t> </w:t>
      </w:r>
      <w:r>
        <w:rPr>
          <w:rFonts w:ascii="Times New Roman" w:hAnsi="Times New Roman"/>
          <w:color w:val="0C0C0C"/>
          <w:spacing w:val="-5"/>
          <w:w w:val="105"/>
          <w:sz w:val="19"/>
        </w:rPr>
        <w:t>of</w:t>
      </w:r>
    </w:p>
    <w:p>
      <w:pPr>
        <w:spacing w:after="0" w:line="254" w:lineRule="auto"/>
        <w:jc w:val="left"/>
        <w:rPr>
          <w:rFonts w:ascii="Times New Roman" w:hAnsi="Times New Roman"/>
          <w:sz w:val="19"/>
        </w:rPr>
        <w:sectPr>
          <w:pgSz w:w="12240" w:h="15840"/>
          <w:pgMar w:top="1320" w:bottom="280" w:left="340" w:right="680"/>
        </w:sectPr>
      </w:pPr>
    </w:p>
    <w:p>
      <w:pPr>
        <w:spacing w:line="240" w:lineRule="auto" w:before="78"/>
        <w:ind w:left="1430" w:right="1151" w:hanging="2"/>
        <w:jc w:val="both"/>
        <w:rPr>
          <w:rFonts w:ascii="Times New Roman"/>
          <w:sz w:val="24"/>
        </w:rPr>
      </w:pPr>
      <w:r>
        <w:rPr/>
        <mc:AlternateContent>
          <mc:Choice Requires="wps">
            <w:drawing>
              <wp:anchor distT="0" distB="0" distL="0" distR="0" allowOverlap="1" layoutInCell="1" locked="0" behindDoc="0" simplePos="0" relativeHeight="15731200">
                <wp:simplePos x="0" y="0"/>
                <wp:positionH relativeFrom="page">
                  <wp:posOffset>1525</wp:posOffset>
                </wp:positionH>
                <wp:positionV relativeFrom="page">
                  <wp:posOffset>8794552</wp:posOffset>
                </wp:positionV>
                <wp:extent cx="1270" cy="12458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70" cy="1245870"/>
                        </a:xfrm>
                        <a:custGeom>
                          <a:avLst/>
                          <a:gdLst/>
                          <a:ahLst/>
                          <a:cxnLst/>
                          <a:rect l="l" t="t" r="r" b="b"/>
                          <a:pathLst>
                            <a:path w="0" h="1245870">
                              <a:moveTo>
                                <a:pt x="0" y="1245535"/>
                              </a:moveTo>
                              <a:lnTo>
                                <a:pt x="0"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1200" from=".120145pt,790.558076pt" to=".120145pt,692.484436pt" stroked="true" strokeweight=".240291pt" strokecolor="#000000">
                <v:stroke dashstyle="solid"/>
                <w10:wrap type="none"/>
              </v:line>
            </w:pict>
          </mc:Fallback>
        </mc:AlternateContent>
      </w:r>
      <w:r>
        <w:rPr>
          <w:rFonts w:ascii="Times New Roman"/>
          <w:sz w:val="24"/>
        </w:rPr>
        <w:t>or</w:t>
      </w:r>
      <w:r>
        <w:rPr>
          <w:rFonts w:ascii="Times New Roman"/>
          <w:spacing w:val="-1"/>
          <w:sz w:val="24"/>
        </w:rPr>
        <w:t> </w:t>
      </w:r>
      <w:r>
        <w:rPr>
          <w:rFonts w:ascii="Times New Roman"/>
          <w:sz w:val="24"/>
        </w:rPr>
        <w:t>training does</w:t>
      </w:r>
      <w:r>
        <w:rPr>
          <w:rFonts w:ascii="Times New Roman"/>
          <w:spacing w:val="-1"/>
          <w:sz w:val="24"/>
        </w:rPr>
        <w:t> </w:t>
      </w:r>
      <w:r>
        <w:rPr>
          <w:rFonts w:ascii="Times New Roman"/>
          <w:sz w:val="24"/>
        </w:rPr>
        <w:t>not qualify for the</w:t>
      </w:r>
      <w:r>
        <w:rPr>
          <w:rFonts w:ascii="Times New Roman"/>
          <w:spacing w:val="-4"/>
          <w:sz w:val="24"/>
        </w:rPr>
        <w:t> </w:t>
      </w:r>
      <w:r>
        <w:rPr>
          <w:rFonts w:ascii="Times New Roman"/>
          <w:sz w:val="24"/>
        </w:rPr>
        <w:t>equivalent of Category 1 credit,</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Board may advise the physician whether the</w:t>
      </w:r>
      <w:r>
        <w:rPr>
          <w:rFonts w:ascii="Times New Roman"/>
          <w:spacing w:val="40"/>
          <w:sz w:val="24"/>
        </w:rPr>
        <w:t> </w:t>
      </w:r>
      <w:r>
        <w:rPr>
          <w:rFonts w:ascii="Times New Roman"/>
          <w:sz w:val="24"/>
        </w:rPr>
        <w:t>proposed activity, course, or</w:t>
      </w:r>
      <w:r>
        <w:rPr>
          <w:rFonts w:ascii="Times New Roman"/>
          <w:spacing w:val="-5"/>
          <w:sz w:val="24"/>
        </w:rPr>
        <w:t> </w:t>
      </w:r>
      <w:r>
        <w:rPr>
          <w:rFonts w:ascii="Times New Roman"/>
          <w:sz w:val="24"/>
        </w:rPr>
        <w:t>training might be</w:t>
      </w:r>
      <w:r>
        <w:rPr>
          <w:rFonts w:ascii="Times New Roman"/>
          <w:spacing w:val="-4"/>
          <w:sz w:val="24"/>
        </w:rPr>
        <w:t> </w:t>
      </w:r>
      <w:r>
        <w:rPr>
          <w:rFonts w:ascii="Times New Roman"/>
          <w:sz w:val="24"/>
        </w:rPr>
        <w:t>eligible</w:t>
      </w:r>
      <w:r>
        <w:rPr>
          <w:rFonts w:ascii="Times New Roman"/>
          <w:spacing w:val="-2"/>
          <w:sz w:val="24"/>
        </w:rPr>
        <w:t> </w:t>
      </w:r>
      <w:r>
        <w:rPr>
          <w:rFonts w:ascii="Times New Roman"/>
          <w:sz w:val="24"/>
        </w:rPr>
        <w:t>for</w:t>
      </w:r>
      <w:r>
        <w:rPr>
          <w:rFonts w:ascii="Times New Roman"/>
          <w:spacing w:val="40"/>
          <w:sz w:val="24"/>
        </w:rPr>
        <w:t> </w:t>
      </w:r>
      <w:r>
        <w:rPr>
          <w:rFonts w:ascii="Times New Roman"/>
          <w:sz w:val="24"/>
        </w:rPr>
        <w:t>the equivalent of Category 2 credit for state licensure.</w:t>
      </w:r>
      <w:r>
        <w:rPr>
          <w:rFonts w:ascii="Times New Roman"/>
          <w:spacing w:val="40"/>
          <w:sz w:val="24"/>
        </w:rPr>
        <w:t> </w:t>
      </w:r>
      <w:r>
        <w:rPr>
          <w:rFonts w:ascii="Times New Roman"/>
          <w:sz w:val="24"/>
        </w:rPr>
        <w:t>However, all Category 2 credits are self-designated by the physician. To be eligible for</w:t>
      </w:r>
      <w:r>
        <w:rPr>
          <w:rFonts w:ascii="Times New Roman"/>
          <w:spacing w:val="80"/>
          <w:sz w:val="24"/>
        </w:rPr>
        <w:t> </w:t>
      </w:r>
      <w:r>
        <w:rPr>
          <w:rFonts w:ascii="Times New Roman"/>
          <w:sz w:val="24"/>
        </w:rPr>
        <w:t>Category</w:t>
      </w:r>
      <w:r>
        <w:rPr>
          <w:rFonts w:ascii="Times New Roman"/>
          <w:spacing w:val="40"/>
          <w:sz w:val="24"/>
        </w:rPr>
        <w:t> </w:t>
      </w:r>
      <w:r>
        <w:rPr>
          <w:rFonts w:ascii="Times New Roman"/>
          <w:sz w:val="24"/>
        </w:rPr>
        <w:t>2 credits, the activity, course or</w:t>
      </w:r>
      <w:r>
        <w:rPr>
          <w:rFonts w:ascii="Times New Roman"/>
          <w:spacing w:val="-10"/>
          <w:sz w:val="24"/>
        </w:rPr>
        <w:t> </w:t>
      </w:r>
      <w:r>
        <w:rPr>
          <w:rFonts w:ascii="Times New Roman"/>
          <w:sz w:val="24"/>
        </w:rPr>
        <w:t>training must</w:t>
      </w:r>
      <w:r>
        <w:rPr>
          <w:rFonts w:ascii="Times New Roman"/>
          <w:spacing w:val="-1"/>
          <w:sz w:val="24"/>
        </w:rPr>
        <w:t> </w:t>
      </w:r>
      <w:r>
        <w:rPr>
          <w:rFonts w:ascii="Times New Roman"/>
          <w:sz w:val="24"/>
        </w:rPr>
        <w:t>meet</w:t>
      </w:r>
      <w:r>
        <w:rPr>
          <w:rFonts w:ascii="Times New Roman"/>
          <w:spacing w:val="-6"/>
          <w:sz w:val="24"/>
        </w:rPr>
        <w:t> </w:t>
      </w:r>
      <w:r>
        <w:rPr>
          <w:rFonts w:ascii="Times New Roman"/>
          <w:sz w:val="24"/>
        </w:rPr>
        <w:t>either</w:t>
      </w:r>
      <w:r>
        <w:rPr>
          <w:rFonts w:ascii="Times New Roman"/>
          <w:spacing w:val="-2"/>
          <w:sz w:val="24"/>
        </w:rPr>
        <w:t> </w:t>
      </w:r>
      <w:r>
        <w:rPr>
          <w:rFonts w:ascii="Times New Roman"/>
          <w:sz w:val="24"/>
        </w:rPr>
        <w:t>the</w:t>
      </w:r>
      <w:r>
        <w:rPr>
          <w:rFonts w:ascii="Times New Roman"/>
          <w:spacing w:val="-6"/>
          <w:sz w:val="24"/>
        </w:rPr>
        <w:t> </w:t>
      </w:r>
      <w:r>
        <w:rPr>
          <w:rFonts w:ascii="Times New Roman"/>
          <w:sz w:val="24"/>
        </w:rPr>
        <w:t>AMA Category 2</w:t>
      </w:r>
      <w:r>
        <w:rPr>
          <w:rFonts w:ascii="Times New Roman"/>
          <w:spacing w:val="-12"/>
          <w:sz w:val="24"/>
        </w:rPr>
        <w:t> </w:t>
      </w:r>
      <w:r>
        <w:rPr>
          <w:rFonts w:ascii="Times New Roman"/>
          <w:sz w:val="24"/>
        </w:rPr>
        <w:t>definition, or</w:t>
      </w:r>
      <w:r>
        <w:rPr>
          <w:rFonts w:ascii="Times New Roman"/>
          <w:spacing w:val="-11"/>
          <w:sz w:val="24"/>
        </w:rPr>
        <w:t> </w:t>
      </w:r>
      <w:r>
        <w:rPr>
          <w:rFonts w:ascii="Times New Roman"/>
          <w:sz w:val="24"/>
        </w:rPr>
        <w:t>the</w:t>
      </w:r>
      <w:r>
        <w:rPr>
          <w:rFonts w:ascii="Times New Roman"/>
          <w:spacing w:val="-4"/>
          <w:sz w:val="24"/>
        </w:rPr>
        <w:t> </w:t>
      </w:r>
      <w:r>
        <w:rPr>
          <w:rFonts w:ascii="Times New Roman"/>
          <w:sz w:val="24"/>
        </w:rPr>
        <w:t>AOA</w:t>
      </w:r>
      <w:r>
        <w:rPr>
          <w:rFonts w:ascii="Times New Roman"/>
          <w:spacing w:val="-3"/>
          <w:sz w:val="24"/>
        </w:rPr>
        <w:t> </w:t>
      </w:r>
      <w:r>
        <w:rPr>
          <w:rFonts w:ascii="Times New Roman"/>
          <w:sz w:val="24"/>
        </w:rPr>
        <w:t>Category 2-A</w:t>
      </w:r>
      <w:r>
        <w:rPr>
          <w:rFonts w:ascii="Times New Roman"/>
          <w:sz w:val="24"/>
          <w:vertAlign w:val="superscript"/>
        </w:rPr>
        <w:t>3</w:t>
      </w:r>
      <w:r>
        <w:rPr>
          <w:rFonts w:ascii="Times New Roman"/>
          <w:sz w:val="24"/>
          <w:vertAlign w:val="baseline"/>
        </w:rPr>
        <w:t> or 2-B definition.</w:t>
      </w:r>
    </w:p>
    <w:p>
      <w:pPr>
        <w:pStyle w:val="BodyText"/>
        <w:spacing w:before="6"/>
        <w:rPr>
          <w:rFonts w:ascii="Times New Roman"/>
          <w:sz w:val="24"/>
        </w:rPr>
      </w:pPr>
    </w:p>
    <w:p>
      <w:pPr>
        <w:spacing w:before="0"/>
        <w:ind w:left="1442" w:right="0" w:firstLine="0"/>
        <w:jc w:val="left"/>
        <w:rPr>
          <w:rFonts w:ascii="Times New Roman"/>
          <w:sz w:val="24"/>
        </w:rPr>
      </w:pPr>
      <w:r>
        <w:rPr>
          <w:rFonts w:ascii="Times New Roman"/>
          <w:sz w:val="24"/>
        </w:rPr>
        <w:t>Some</w:t>
      </w:r>
      <w:r>
        <w:rPr>
          <w:rFonts w:ascii="Times New Roman"/>
          <w:spacing w:val="-7"/>
          <w:sz w:val="24"/>
        </w:rPr>
        <w:t> </w:t>
      </w:r>
      <w:r>
        <w:rPr>
          <w:rFonts w:ascii="Times New Roman"/>
          <w:sz w:val="24"/>
        </w:rPr>
        <w:t>examples</w:t>
      </w:r>
      <w:r>
        <w:rPr>
          <w:rFonts w:ascii="Times New Roman"/>
          <w:spacing w:val="-4"/>
          <w:sz w:val="24"/>
        </w:rPr>
        <w:t> </w:t>
      </w:r>
      <w:r>
        <w:rPr>
          <w:rFonts w:ascii="Times New Roman"/>
          <w:sz w:val="24"/>
        </w:rPr>
        <w:t>of</w:t>
      </w:r>
      <w:r>
        <w:rPr>
          <w:rFonts w:ascii="Times New Roman"/>
          <w:spacing w:val="-5"/>
          <w:sz w:val="24"/>
        </w:rPr>
        <w:t> </w:t>
      </w:r>
      <w:r>
        <w:rPr>
          <w:rFonts w:ascii="Times New Roman"/>
          <w:sz w:val="24"/>
        </w:rPr>
        <w:t>Category</w:t>
      </w:r>
      <w:r>
        <w:rPr>
          <w:rFonts w:ascii="Times New Roman"/>
          <w:spacing w:val="12"/>
          <w:sz w:val="24"/>
        </w:rPr>
        <w:t> </w:t>
      </w:r>
      <w:r>
        <w:rPr>
          <w:rFonts w:ascii="Times New Roman"/>
          <w:sz w:val="24"/>
        </w:rPr>
        <w:t>2</w:t>
      </w:r>
      <w:r>
        <w:rPr>
          <w:rFonts w:ascii="Times New Roman"/>
          <w:spacing w:val="-11"/>
          <w:sz w:val="24"/>
        </w:rPr>
        <w:t> </w:t>
      </w:r>
      <w:r>
        <w:rPr>
          <w:rFonts w:ascii="Times New Roman"/>
          <w:sz w:val="24"/>
        </w:rPr>
        <w:t>activities</w:t>
      </w:r>
      <w:r>
        <w:rPr>
          <w:rFonts w:ascii="Times New Roman"/>
          <w:spacing w:val="2"/>
          <w:sz w:val="24"/>
        </w:rPr>
        <w:t> </w:t>
      </w:r>
      <w:r>
        <w:rPr>
          <w:rFonts w:ascii="Times New Roman"/>
          <w:sz w:val="24"/>
        </w:rPr>
        <w:t>are</w:t>
      </w:r>
      <w:r>
        <w:rPr>
          <w:rFonts w:ascii="Times New Roman"/>
          <w:spacing w:val="-6"/>
          <w:sz w:val="24"/>
        </w:rPr>
        <w:t> </w:t>
      </w:r>
      <w:r>
        <w:rPr>
          <w:rFonts w:ascii="Times New Roman"/>
          <w:sz w:val="24"/>
        </w:rPr>
        <w:t>(but</w:t>
      </w:r>
      <w:r>
        <w:rPr>
          <w:rFonts w:ascii="Times New Roman"/>
          <w:spacing w:val="-6"/>
          <w:sz w:val="24"/>
        </w:rPr>
        <w:t> </w:t>
      </w:r>
      <w:r>
        <w:rPr>
          <w:rFonts w:ascii="Times New Roman"/>
          <w:sz w:val="24"/>
        </w:rPr>
        <w:t>are</w:t>
      </w:r>
      <w:r>
        <w:rPr>
          <w:rFonts w:ascii="Times New Roman"/>
          <w:spacing w:val="-8"/>
          <w:sz w:val="24"/>
        </w:rPr>
        <w:t> </w:t>
      </w:r>
      <w:r>
        <w:rPr>
          <w:rFonts w:ascii="Times New Roman"/>
          <w:sz w:val="24"/>
        </w:rPr>
        <w:t>not</w:t>
      </w:r>
      <w:r>
        <w:rPr>
          <w:rFonts w:ascii="Times New Roman"/>
          <w:spacing w:val="-4"/>
          <w:sz w:val="24"/>
        </w:rPr>
        <w:t> </w:t>
      </w:r>
      <w:r>
        <w:rPr>
          <w:rFonts w:ascii="Times New Roman"/>
          <w:sz w:val="24"/>
        </w:rPr>
        <w:t>limited</w:t>
      </w:r>
      <w:r>
        <w:rPr>
          <w:rFonts w:ascii="Times New Roman"/>
          <w:spacing w:val="1"/>
          <w:sz w:val="24"/>
        </w:rPr>
        <w:t> </w:t>
      </w:r>
      <w:r>
        <w:rPr>
          <w:rFonts w:ascii="Times New Roman"/>
          <w:sz w:val="24"/>
        </w:rPr>
        <w:t>to)</w:t>
      </w:r>
      <w:r>
        <w:rPr>
          <w:rFonts w:ascii="Times New Roman"/>
          <w:spacing w:val="-11"/>
          <w:sz w:val="24"/>
        </w:rPr>
        <w:t> </w:t>
      </w:r>
      <w:r>
        <w:rPr>
          <w:rFonts w:ascii="Times New Roman"/>
          <w:sz w:val="24"/>
        </w:rPr>
        <w:t>the</w:t>
      </w:r>
      <w:r>
        <w:rPr>
          <w:rFonts w:ascii="Times New Roman"/>
          <w:spacing w:val="-14"/>
          <w:sz w:val="24"/>
        </w:rPr>
        <w:t> </w:t>
      </w:r>
      <w:r>
        <w:rPr>
          <w:rFonts w:ascii="Times New Roman"/>
          <w:spacing w:val="-2"/>
          <w:sz w:val="24"/>
        </w:rPr>
        <w:t>following:</w:t>
      </w:r>
    </w:p>
    <w:p>
      <w:pPr>
        <w:pStyle w:val="BodyText"/>
        <w:spacing w:before="20"/>
        <w:rPr>
          <w:rFonts w:ascii="Times New Roman"/>
          <w:sz w:val="24"/>
        </w:rPr>
      </w:pPr>
    </w:p>
    <w:p>
      <w:pPr>
        <w:pStyle w:val="ListParagraph"/>
        <w:numPr>
          <w:ilvl w:val="0"/>
          <w:numId w:val="1"/>
        </w:numPr>
        <w:tabs>
          <w:tab w:pos="2164" w:val="left" w:leader="none"/>
        </w:tabs>
        <w:spacing w:line="240" w:lineRule="auto" w:before="0" w:after="0"/>
        <w:ind w:left="2164" w:right="0" w:hanging="360"/>
        <w:jc w:val="left"/>
        <w:rPr>
          <w:rFonts w:ascii="Times New Roman" w:hAnsi="Times New Roman"/>
          <w:sz w:val="24"/>
        </w:rPr>
      </w:pPr>
      <w:r>
        <w:rPr>
          <w:rFonts w:ascii="Times New Roman" w:hAnsi="Times New Roman"/>
          <w:sz w:val="24"/>
        </w:rPr>
        <w:t>Participating</w:t>
      </w:r>
      <w:r>
        <w:rPr>
          <w:rFonts w:ascii="Times New Roman" w:hAnsi="Times New Roman"/>
          <w:spacing w:val="3"/>
          <w:sz w:val="24"/>
        </w:rPr>
        <w:t> </w:t>
      </w:r>
      <w:r>
        <w:rPr>
          <w:rFonts w:ascii="Times New Roman" w:hAnsi="Times New Roman"/>
          <w:sz w:val="24"/>
        </w:rPr>
        <w:t>in</w:t>
      </w:r>
      <w:r>
        <w:rPr>
          <w:rFonts w:ascii="Times New Roman" w:hAnsi="Times New Roman"/>
          <w:spacing w:val="-15"/>
          <w:sz w:val="24"/>
        </w:rPr>
        <w:t> </w:t>
      </w:r>
      <w:r>
        <w:rPr>
          <w:rFonts w:ascii="Times New Roman" w:hAnsi="Times New Roman"/>
          <w:sz w:val="24"/>
        </w:rPr>
        <w:t>an</w:t>
      </w:r>
      <w:r>
        <w:rPr>
          <w:rFonts w:ascii="Times New Roman" w:hAnsi="Times New Roman"/>
          <w:spacing w:val="-9"/>
          <w:sz w:val="24"/>
        </w:rPr>
        <w:t> </w:t>
      </w:r>
      <w:r>
        <w:rPr>
          <w:rFonts w:ascii="Times New Roman" w:hAnsi="Times New Roman"/>
          <w:sz w:val="24"/>
        </w:rPr>
        <w:t>activity that</w:t>
      </w:r>
      <w:r>
        <w:rPr>
          <w:rFonts w:ascii="Times New Roman" w:hAnsi="Times New Roman"/>
          <w:spacing w:val="-4"/>
          <w:sz w:val="24"/>
        </w:rPr>
        <w:t> </w:t>
      </w:r>
      <w:r>
        <w:rPr>
          <w:rFonts w:ascii="Times New Roman" w:hAnsi="Times New Roman"/>
          <w:sz w:val="24"/>
        </w:rPr>
        <w:t>did</w:t>
      </w:r>
      <w:r>
        <w:rPr>
          <w:rFonts w:ascii="Times New Roman" w:hAnsi="Times New Roman"/>
          <w:spacing w:val="-4"/>
          <w:sz w:val="24"/>
        </w:rPr>
        <w:t> </w:t>
      </w:r>
      <w:r>
        <w:rPr>
          <w:rFonts w:ascii="Times New Roman" w:hAnsi="Times New Roman"/>
          <w:sz w:val="24"/>
        </w:rPr>
        <w:t>not</w:t>
      </w:r>
      <w:r>
        <w:rPr>
          <w:rFonts w:ascii="Times New Roman" w:hAnsi="Times New Roman"/>
          <w:spacing w:val="-6"/>
          <w:sz w:val="24"/>
        </w:rPr>
        <w:t> </w:t>
      </w:r>
      <w:r>
        <w:rPr>
          <w:rFonts w:ascii="Times New Roman" w:hAnsi="Times New Roman"/>
          <w:sz w:val="24"/>
        </w:rPr>
        <w:t>qualify for</w:t>
      </w:r>
      <w:r>
        <w:rPr>
          <w:rFonts w:ascii="Times New Roman" w:hAnsi="Times New Roman"/>
          <w:spacing w:val="-6"/>
          <w:sz w:val="24"/>
        </w:rPr>
        <w:t> </w:t>
      </w:r>
      <w:r>
        <w:rPr>
          <w:rFonts w:ascii="Times New Roman" w:hAnsi="Times New Roman"/>
          <w:sz w:val="24"/>
        </w:rPr>
        <w:t>Category</w:t>
      </w:r>
      <w:r>
        <w:rPr>
          <w:rFonts w:ascii="Times New Roman" w:hAnsi="Times New Roman"/>
          <w:spacing w:val="5"/>
          <w:sz w:val="24"/>
        </w:rPr>
        <w:t> </w:t>
      </w:r>
      <w:r>
        <w:rPr>
          <w:rFonts w:ascii="Times New Roman" w:hAnsi="Times New Roman"/>
          <w:sz w:val="24"/>
        </w:rPr>
        <w:t>1</w:t>
      </w:r>
      <w:r>
        <w:rPr>
          <w:rFonts w:ascii="Times New Roman" w:hAnsi="Times New Roman"/>
          <w:spacing w:val="-1"/>
          <w:sz w:val="24"/>
        </w:rPr>
        <w:t> </w:t>
      </w:r>
      <w:r>
        <w:rPr>
          <w:rFonts w:ascii="Times New Roman" w:hAnsi="Times New Roman"/>
          <w:spacing w:val="-2"/>
          <w:sz w:val="24"/>
        </w:rPr>
        <w:t>credit</w:t>
      </w:r>
    </w:p>
    <w:p>
      <w:pPr>
        <w:pStyle w:val="ListParagraph"/>
        <w:numPr>
          <w:ilvl w:val="0"/>
          <w:numId w:val="1"/>
        </w:numPr>
        <w:tabs>
          <w:tab w:pos="2166" w:val="left" w:leader="none"/>
        </w:tabs>
        <w:spacing w:line="240" w:lineRule="auto" w:before="17" w:after="0"/>
        <w:ind w:left="2166" w:right="0" w:hanging="362"/>
        <w:jc w:val="left"/>
        <w:rPr>
          <w:rFonts w:ascii="Times New Roman" w:hAnsi="Times New Roman"/>
          <w:sz w:val="24"/>
        </w:rPr>
      </w:pPr>
      <w:r>
        <w:rPr>
          <w:rFonts w:ascii="Times New Roman" w:hAnsi="Times New Roman"/>
          <w:sz w:val="24"/>
        </w:rPr>
        <w:t>Teaching</w:t>
      </w:r>
      <w:r>
        <w:rPr>
          <w:rFonts w:ascii="Times New Roman" w:hAnsi="Times New Roman"/>
          <w:spacing w:val="-6"/>
          <w:sz w:val="24"/>
        </w:rPr>
        <w:t> </w:t>
      </w:r>
      <w:r>
        <w:rPr>
          <w:rFonts w:ascii="Times New Roman" w:hAnsi="Times New Roman"/>
          <w:sz w:val="24"/>
        </w:rPr>
        <w:t>residents</w:t>
      </w:r>
      <w:r>
        <w:rPr>
          <w:rFonts w:ascii="Times New Roman" w:hAnsi="Times New Roman"/>
          <w:spacing w:val="-7"/>
          <w:sz w:val="24"/>
        </w:rPr>
        <w:t> </w:t>
      </w:r>
      <w:r>
        <w:rPr>
          <w:rFonts w:ascii="Times New Roman" w:hAnsi="Times New Roman"/>
          <w:sz w:val="24"/>
        </w:rPr>
        <w:t>or</w:t>
      </w:r>
      <w:r>
        <w:rPr>
          <w:rFonts w:ascii="Times New Roman" w:hAnsi="Times New Roman"/>
          <w:spacing w:val="-11"/>
          <w:sz w:val="24"/>
        </w:rPr>
        <w:t> </w:t>
      </w:r>
      <w:r>
        <w:rPr>
          <w:rFonts w:ascii="Times New Roman" w:hAnsi="Times New Roman"/>
          <w:sz w:val="24"/>
        </w:rPr>
        <w:t>other</w:t>
      </w:r>
      <w:r>
        <w:rPr>
          <w:rFonts w:ascii="Times New Roman" w:hAnsi="Times New Roman"/>
          <w:spacing w:val="-7"/>
          <w:sz w:val="24"/>
        </w:rPr>
        <w:t> </w:t>
      </w:r>
      <w:r>
        <w:rPr>
          <w:rFonts w:ascii="Times New Roman" w:hAnsi="Times New Roman"/>
          <w:sz w:val="24"/>
        </w:rPr>
        <w:t>healthcare</w:t>
      </w:r>
      <w:r>
        <w:rPr>
          <w:rFonts w:ascii="Times New Roman" w:hAnsi="Times New Roman"/>
          <w:spacing w:val="1"/>
          <w:sz w:val="24"/>
        </w:rPr>
        <w:t> </w:t>
      </w:r>
      <w:r>
        <w:rPr>
          <w:rFonts w:ascii="Times New Roman" w:hAnsi="Times New Roman"/>
          <w:spacing w:val="-2"/>
          <w:sz w:val="24"/>
        </w:rPr>
        <w:t>professionals</w:t>
      </w:r>
    </w:p>
    <w:p>
      <w:pPr>
        <w:pStyle w:val="ListParagraph"/>
        <w:numPr>
          <w:ilvl w:val="0"/>
          <w:numId w:val="1"/>
        </w:numPr>
        <w:tabs>
          <w:tab w:pos="2169" w:val="left" w:leader="none"/>
        </w:tabs>
        <w:spacing w:line="240" w:lineRule="auto" w:before="18" w:after="0"/>
        <w:ind w:left="2169" w:right="0" w:hanging="360"/>
        <w:jc w:val="left"/>
        <w:rPr>
          <w:rFonts w:ascii="Times New Roman" w:hAnsi="Times New Roman"/>
          <w:sz w:val="24"/>
        </w:rPr>
      </w:pPr>
      <w:r>
        <w:rPr>
          <w:rFonts w:ascii="Times New Roman" w:hAnsi="Times New Roman"/>
          <w:sz w:val="24"/>
        </w:rPr>
        <w:t>Online</w:t>
      </w:r>
      <w:r>
        <w:rPr>
          <w:rFonts w:ascii="Times New Roman" w:hAnsi="Times New Roman"/>
          <w:spacing w:val="1"/>
          <w:sz w:val="24"/>
        </w:rPr>
        <w:t> </w:t>
      </w:r>
      <w:r>
        <w:rPr>
          <w:rFonts w:ascii="Times New Roman" w:hAnsi="Times New Roman"/>
          <w:sz w:val="24"/>
        </w:rPr>
        <w:t>learning</w:t>
      </w:r>
      <w:r>
        <w:rPr>
          <w:rFonts w:ascii="Times New Roman" w:hAnsi="Times New Roman"/>
          <w:spacing w:val="-2"/>
          <w:sz w:val="24"/>
        </w:rPr>
        <w:t> </w:t>
      </w:r>
      <w:r>
        <w:rPr>
          <w:rFonts w:ascii="Times New Roman" w:hAnsi="Times New Roman"/>
          <w:sz w:val="24"/>
        </w:rPr>
        <w:t>that</w:t>
      </w:r>
      <w:r>
        <w:rPr>
          <w:rFonts w:ascii="Times New Roman" w:hAnsi="Times New Roman"/>
          <w:spacing w:val="-6"/>
          <w:sz w:val="24"/>
        </w:rPr>
        <w:t> </w:t>
      </w:r>
      <w:r>
        <w:rPr>
          <w:rFonts w:ascii="Times New Roman" w:hAnsi="Times New Roman"/>
          <w:sz w:val="24"/>
        </w:rPr>
        <w:t>is</w:t>
      </w:r>
      <w:r>
        <w:rPr>
          <w:rFonts w:ascii="Times New Roman" w:hAnsi="Times New Roman"/>
          <w:spacing w:val="-10"/>
          <w:sz w:val="24"/>
        </w:rPr>
        <w:t> </w:t>
      </w:r>
      <w:r>
        <w:rPr>
          <w:rFonts w:ascii="Times New Roman" w:hAnsi="Times New Roman"/>
          <w:sz w:val="24"/>
        </w:rPr>
        <w:t>not</w:t>
      </w:r>
      <w:r>
        <w:rPr>
          <w:rFonts w:ascii="Times New Roman" w:hAnsi="Times New Roman"/>
          <w:spacing w:val="-6"/>
          <w:sz w:val="24"/>
        </w:rPr>
        <w:t> </w:t>
      </w:r>
      <w:r>
        <w:rPr>
          <w:rFonts w:ascii="Times New Roman" w:hAnsi="Times New Roman"/>
          <w:sz w:val="24"/>
        </w:rPr>
        <w:t>Point</w:t>
      </w:r>
      <w:r>
        <w:rPr>
          <w:rFonts w:ascii="Times New Roman" w:hAnsi="Times New Roman"/>
          <w:spacing w:val="-1"/>
          <w:sz w:val="24"/>
        </w:rPr>
        <w:t> </w:t>
      </w:r>
      <w:r>
        <w:rPr>
          <w:rFonts w:ascii="Times New Roman" w:hAnsi="Times New Roman"/>
          <w:sz w:val="24"/>
        </w:rPr>
        <w:t>of</w:t>
      </w:r>
      <w:r>
        <w:rPr>
          <w:rFonts w:ascii="Times New Roman" w:hAnsi="Times New Roman"/>
          <w:spacing w:val="-2"/>
          <w:sz w:val="24"/>
        </w:rPr>
        <w:t> </w:t>
      </w:r>
      <w:r>
        <w:rPr>
          <w:rFonts w:ascii="Times New Roman" w:hAnsi="Times New Roman"/>
          <w:spacing w:val="-4"/>
          <w:sz w:val="24"/>
        </w:rPr>
        <w:t>Care</w:t>
      </w:r>
    </w:p>
    <w:p>
      <w:pPr>
        <w:pStyle w:val="ListParagraph"/>
        <w:numPr>
          <w:ilvl w:val="0"/>
          <w:numId w:val="1"/>
        </w:numPr>
        <w:tabs>
          <w:tab w:pos="2164" w:val="left" w:leader="none"/>
        </w:tabs>
        <w:spacing w:line="240" w:lineRule="auto" w:before="17" w:after="0"/>
        <w:ind w:left="2164" w:right="0" w:hanging="360"/>
        <w:jc w:val="left"/>
        <w:rPr>
          <w:rFonts w:ascii="Times New Roman" w:hAnsi="Times New Roman"/>
          <w:sz w:val="24"/>
        </w:rPr>
      </w:pPr>
      <w:r>
        <w:rPr>
          <w:rFonts w:ascii="Times New Roman" w:hAnsi="Times New Roman"/>
          <w:sz w:val="24"/>
        </w:rPr>
        <w:t>Reading</w:t>
      </w:r>
      <w:r>
        <w:rPr>
          <w:rFonts w:ascii="Times New Roman" w:hAnsi="Times New Roman"/>
          <w:spacing w:val="-9"/>
          <w:sz w:val="24"/>
        </w:rPr>
        <w:t> </w:t>
      </w:r>
      <w:r>
        <w:rPr>
          <w:rFonts w:ascii="Times New Roman" w:hAnsi="Times New Roman"/>
          <w:sz w:val="24"/>
        </w:rPr>
        <w:t>medical</w:t>
      </w:r>
      <w:r>
        <w:rPr>
          <w:rFonts w:ascii="Times New Roman" w:hAnsi="Times New Roman"/>
          <w:spacing w:val="-15"/>
          <w:sz w:val="24"/>
        </w:rPr>
        <w:t> </w:t>
      </w:r>
      <w:r>
        <w:rPr>
          <w:rFonts w:ascii="Times New Roman" w:hAnsi="Times New Roman"/>
          <w:spacing w:val="-2"/>
          <w:sz w:val="24"/>
        </w:rPr>
        <w:t>literature</w:t>
      </w:r>
    </w:p>
    <w:p>
      <w:pPr>
        <w:pStyle w:val="ListParagraph"/>
        <w:numPr>
          <w:ilvl w:val="0"/>
          <w:numId w:val="1"/>
        </w:numPr>
        <w:tabs>
          <w:tab w:pos="2169" w:val="left" w:leader="none"/>
        </w:tabs>
        <w:spacing w:line="240" w:lineRule="auto" w:before="22" w:after="0"/>
        <w:ind w:left="2169" w:right="0" w:hanging="360"/>
        <w:jc w:val="left"/>
        <w:rPr>
          <w:rFonts w:ascii="Times New Roman" w:hAnsi="Times New Roman"/>
          <w:sz w:val="24"/>
        </w:rPr>
      </w:pPr>
      <w:r>
        <w:rPr>
          <w:rFonts w:ascii="Times New Roman" w:hAnsi="Times New Roman"/>
          <w:sz w:val="24"/>
        </w:rPr>
        <w:t>Consulting</w:t>
      </w:r>
      <w:r>
        <w:rPr>
          <w:rFonts w:ascii="Times New Roman" w:hAnsi="Times New Roman"/>
          <w:spacing w:val="2"/>
          <w:sz w:val="24"/>
        </w:rPr>
        <w:t> </w:t>
      </w:r>
      <w:r>
        <w:rPr>
          <w:rFonts w:ascii="Times New Roman" w:hAnsi="Times New Roman"/>
          <w:sz w:val="24"/>
        </w:rPr>
        <w:t>with</w:t>
      </w:r>
      <w:r>
        <w:rPr>
          <w:rFonts w:ascii="Times New Roman" w:hAnsi="Times New Roman"/>
          <w:spacing w:val="-9"/>
          <w:sz w:val="24"/>
        </w:rPr>
        <w:t> </w:t>
      </w:r>
      <w:r>
        <w:rPr>
          <w:rFonts w:ascii="Times New Roman" w:hAnsi="Times New Roman"/>
          <w:sz w:val="24"/>
        </w:rPr>
        <w:t>peers</w:t>
      </w:r>
      <w:r>
        <w:rPr>
          <w:rFonts w:ascii="Times New Roman" w:hAnsi="Times New Roman"/>
          <w:spacing w:val="-9"/>
          <w:sz w:val="24"/>
        </w:rPr>
        <w:t> </w:t>
      </w:r>
      <w:r>
        <w:rPr>
          <w:rFonts w:ascii="Times New Roman" w:hAnsi="Times New Roman"/>
          <w:sz w:val="24"/>
        </w:rPr>
        <w:t>and</w:t>
      </w:r>
      <w:r>
        <w:rPr>
          <w:rFonts w:ascii="Times New Roman" w:hAnsi="Times New Roman"/>
          <w:spacing w:val="-10"/>
          <w:sz w:val="24"/>
        </w:rPr>
        <w:t> </w:t>
      </w:r>
      <w:r>
        <w:rPr>
          <w:rFonts w:ascii="Times New Roman" w:hAnsi="Times New Roman"/>
          <w:sz w:val="24"/>
        </w:rPr>
        <w:t>medical</w:t>
      </w:r>
      <w:r>
        <w:rPr>
          <w:rFonts w:ascii="Times New Roman" w:hAnsi="Times New Roman"/>
          <w:spacing w:val="-2"/>
          <w:sz w:val="24"/>
        </w:rPr>
        <w:t> experts</w:t>
      </w:r>
    </w:p>
    <w:p>
      <w:pPr>
        <w:pStyle w:val="ListParagraph"/>
        <w:numPr>
          <w:ilvl w:val="0"/>
          <w:numId w:val="1"/>
        </w:numPr>
        <w:tabs>
          <w:tab w:pos="2172" w:val="left" w:leader="none"/>
        </w:tabs>
        <w:spacing w:line="240" w:lineRule="auto" w:before="17" w:after="0"/>
        <w:ind w:left="2172" w:right="0" w:hanging="363"/>
        <w:jc w:val="left"/>
        <w:rPr>
          <w:rFonts w:ascii="Times New Roman" w:hAnsi="Times New Roman"/>
          <w:sz w:val="24"/>
        </w:rPr>
      </w:pPr>
      <w:r>
        <w:rPr>
          <w:rFonts w:ascii="Times New Roman" w:hAnsi="Times New Roman"/>
          <w:sz w:val="24"/>
        </w:rPr>
        <w:t>Small</w:t>
      </w:r>
      <w:r>
        <w:rPr>
          <w:rFonts w:ascii="Times New Roman" w:hAnsi="Times New Roman"/>
          <w:spacing w:val="-6"/>
          <w:sz w:val="24"/>
        </w:rPr>
        <w:t> </w:t>
      </w:r>
      <w:r>
        <w:rPr>
          <w:rFonts w:ascii="Times New Roman" w:hAnsi="Times New Roman"/>
          <w:sz w:val="24"/>
        </w:rPr>
        <w:t>group</w:t>
      </w:r>
      <w:r>
        <w:rPr>
          <w:rFonts w:ascii="Times New Roman" w:hAnsi="Times New Roman"/>
          <w:spacing w:val="-12"/>
          <w:sz w:val="24"/>
        </w:rPr>
        <w:t> </w:t>
      </w:r>
      <w:r>
        <w:rPr>
          <w:rFonts w:ascii="Times New Roman" w:hAnsi="Times New Roman"/>
          <w:spacing w:val="-2"/>
          <w:sz w:val="24"/>
        </w:rPr>
        <w:t>discussions</w:t>
      </w:r>
    </w:p>
    <w:p>
      <w:pPr>
        <w:pStyle w:val="ListParagraph"/>
        <w:numPr>
          <w:ilvl w:val="0"/>
          <w:numId w:val="1"/>
        </w:numPr>
        <w:tabs>
          <w:tab w:pos="2172" w:val="left" w:leader="none"/>
        </w:tabs>
        <w:spacing w:line="240" w:lineRule="auto" w:before="17" w:after="0"/>
        <w:ind w:left="2172" w:right="0" w:hanging="358"/>
        <w:jc w:val="left"/>
        <w:rPr>
          <w:rFonts w:ascii="Times New Roman" w:hAnsi="Times New Roman"/>
          <w:sz w:val="24"/>
        </w:rPr>
      </w:pPr>
      <w:r>
        <w:rPr>
          <w:rFonts w:ascii="Times New Roman" w:hAnsi="Times New Roman"/>
          <w:spacing w:val="-2"/>
          <w:sz w:val="24"/>
        </w:rPr>
        <w:t>Self-assessment</w:t>
      </w:r>
      <w:r>
        <w:rPr>
          <w:rFonts w:ascii="Times New Roman" w:hAnsi="Times New Roman"/>
          <w:spacing w:val="1"/>
          <w:sz w:val="24"/>
        </w:rPr>
        <w:t> </w:t>
      </w:r>
      <w:r>
        <w:rPr>
          <w:rFonts w:ascii="Times New Roman" w:hAnsi="Times New Roman"/>
          <w:spacing w:val="-2"/>
          <w:sz w:val="24"/>
        </w:rPr>
        <w:t>activities</w:t>
      </w:r>
    </w:p>
    <w:p>
      <w:pPr>
        <w:pStyle w:val="ListParagraph"/>
        <w:numPr>
          <w:ilvl w:val="0"/>
          <w:numId w:val="1"/>
        </w:numPr>
        <w:tabs>
          <w:tab w:pos="2169" w:val="left" w:leader="none"/>
        </w:tabs>
        <w:spacing w:line="240" w:lineRule="auto" w:before="18" w:after="0"/>
        <w:ind w:left="2169" w:right="0" w:hanging="360"/>
        <w:jc w:val="left"/>
        <w:rPr>
          <w:rFonts w:ascii="Times New Roman" w:hAnsi="Times New Roman"/>
          <w:sz w:val="24"/>
        </w:rPr>
      </w:pPr>
      <w:r>
        <w:rPr>
          <w:rFonts w:ascii="Times New Roman" w:hAnsi="Times New Roman"/>
          <w:sz w:val="24"/>
        </w:rPr>
        <w:t>Medical</w:t>
      </w:r>
      <w:r>
        <w:rPr>
          <w:rFonts w:ascii="Times New Roman" w:hAnsi="Times New Roman"/>
          <w:spacing w:val="-15"/>
          <w:sz w:val="24"/>
        </w:rPr>
        <w:t> </w:t>
      </w:r>
      <w:r>
        <w:rPr>
          <w:rFonts w:ascii="Times New Roman" w:hAnsi="Times New Roman"/>
          <w:spacing w:val="-2"/>
          <w:sz w:val="24"/>
        </w:rPr>
        <w:t>writing</w:t>
      </w:r>
    </w:p>
    <w:p>
      <w:pPr>
        <w:pStyle w:val="ListParagraph"/>
        <w:numPr>
          <w:ilvl w:val="0"/>
          <w:numId w:val="1"/>
        </w:numPr>
        <w:tabs>
          <w:tab w:pos="2174" w:val="left" w:leader="none"/>
        </w:tabs>
        <w:spacing w:line="240" w:lineRule="auto" w:before="22" w:after="0"/>
        <w:ind w:left="2174" w:right="0" w:hanging="360"/>
        <w:jc w:val="left"/>
        <w:rPr>
          <w:rFonts w:ascii="Times New Roman" w:hAnsi="Times New Roman"/>
          <w:sz w:val="24"/>
        </w:rPr>
      </w:pPr>
      <w:r>
        <w:rPr>
          <w:rFonts w:ascii="Times New Roman" w:hAnsi="Times New Roman"/>
          <w:spacing w:val="-2"/>
          <w:sz w:val="24"/>
        </w:rPr>
        <w:t>Research</w:t>
      </w:r>
    </w:p>
    <w:p>
      <w:pPr>
        <w:pStyle w:val="ListParagraph"/>
        <w:numPr>
          <w:ilvl w:val="0"/>
          <w:numId w:val="1"/>
        </w:numPr>
        <w:tabs>
          <w:tab w:pos="2174" w:val="left" w:leader="none"/>
        </w:tabs>
        <w:spacing w:line="240" w:lineRule="auto" w:before="12" w:after="0"/>
        <w:ind w:left="2174" w:right="0" w:hanging="360"/>
        <w:jc w:val="left"/>
        <w:rPr>
          <w:rFonts w:ascii="Times New Roman" w:hAnsi="Times New Roman"/>
          <w:sz w:val="24"/>
        </w:rPr>
      </w:pPr>
      <w:r>
        <w:rPr>
          <w:rFonts w:ascii="Times New Roman" w:hAnsi="Times New Roman"/>
          <w:sz w:val="24"/>
        </w:rPr>
        <w:t>Peer</w:t>
      </w:r>
      <w:r>
        <w:rPr>
          <w:rFonts w:ascii="Times New Roman" w:hAnsi="Times New Roman"/>
          <w:spacing w:val="-13"/>
          <w:sz w:val="24"/>
        </w:rPr>
        <w:t> </w:t>
      </w:r>
      <w:r>
        <w:rPr>
          <w:rFonts w:ascii="Times New Roman" w:hAnsi="Times New Roman"/>
          <w:sz w:val="24"/>
        </w:rPr>
        <w:t>Review</w:t>
      </w:r>
      <w:r>
        <w:rPr>
          <w:rFonts w:ascii="Times New Roman" w:hAnsi="Times New Roman"/>
          <w:spacing w:val="-3"/>
          <w:sz w:val="24"/>
        </w:rPr>
        <w:t> </w:t>
      </w:r>
      <w:r>
        <w:rPr>
          <w:rFonts w:ascii="Times New Roman" w:hAnsi="Times New Roman"/>
          <w:sz w:val="24"/>
        </w:rPr>
        <w:t>or</w:t>
      </w:r>
      <w:r>
        <w:rPr>
          <w:rFonts w:ascii="Times New Roman" w:hAnsi="Times New Roman"/>
          <w:spacing w:val="-11"/>
          <w:sz w:val="24"/>
        </w:rPr>
        <w:t> </w:t>
      </w:r>
      <w:r>
        <w:rPr>
          <w:rFonts w:ascii="Times New Roman" w:hAnsi="Times New Roman"/>
          <w:sz w:val="24"/>
        </w:rPr>
        <w:t>Quality</w:t>
      </w:r>
      <w:r>
        <w:rPr>
          <w:rFonts w:ascii="Times New Roman" w:hAnsi="Times New Roman"/>
          <w:spacing w:val="-3"/>
          <w:sz w:val="24"/>
        </w:rPr>
        <w:t> </w:t>
      </w:r>
      <w:r>
        <w:rPr>
          <w:rFonts w:ascii="Times New Roman" w:hAnsi="Times New Roman"/>
          <w:sz w:val="24"/>
        </w:rPr>
        <w:t>Assurance</w:t>
      </w:r>
      <w:r>
        <w:rPr>
          <w:rFonts w:ascii="Times New Roman" w:hAnsi="Times New Roman"/>
          <w:spacing w:val="2"/>
          <w:sz w:val="24"/>
        </w:rPr>
        <w:t> </w:t>
      </w:r>
      <w:r>
        <w:rPr>
          <w:rFonts w:ascii="Times New Roman" w:hAnsi="Times New Roman"/>
          <w:spacing w:val="-2"/>
          <w:sz w:val="24"/>
        </w:rPr>
        <w:t>participation</w:t>
      </w:r>
    </w:p>
    <w:p>
      <w:pPr>
        <w:pStyle w:val="BodyText"/>
        <w:spacing w:before="10"/>
        <w:rPr>
          <w:rFonts w:ascii="Times New Roman"/>
          <w:sz w:val="24"/>
        </w:rPr>
      </w:pPr>
    </w:p>
    <w:p>
      <w:pPr>
        <w:spacing w:before="1"/>
        <w:ind w:left="1452" w:right="0" w:firstLine="0"/>
        <w:jc w:val="left"/>
        <w:rPr>
          <w:rFonts w:ascii="Times New Roman"/>
          <w:b/>
          <w:sz w:val="23"/>
        </w:rPr>
      </w:pPr>
      <w:r>
        <w:rPr>
          <w:rFonts w:ascii="Times New Roman"/>
          <w:b/>
          <w:sz w:val="23"/>
        </w:rPr>
        <w:t>CME</w:t>
      </w:r>
      <w:r>
        <w:rPr>
          <w:rFonts w:ascii="Times New Roman"/>
          <w:b/>
          <w:spacing w:val="18"/>
          <w:sz w:val="23"/>
        </w:rPr>
        <w:t> </w:t>
      </w:r>
      <w:r>
        <w:rPr>
          <w:rFonts w:ascii="Times New Roman"/>
          <w:b/>
          <w:sz w:val="23"/>
        </w:rPr>
        <w:t>is</w:t>
      </w:r>
      <w:r>
        <w:rPr>
          <w:rFonts w:ascii="Times New Roman"/>
          <w:b/>
          <w:spacing w:val="6"/>
          <w:sz w:val="23"/>
        </w:rPr>
        <w:t> </w:t>
      </w:r>
      <w:r>
        <w:rPr>
          <w:rFonts w:ascii="Times New Roman"/>
          <w:b/>
          <w:sz w:val="23"/>
        </w:rPr>
        <w:t>IndeQendent</w:t>
      </w:r>
      <w:r>
        <w:rPr>
          <w:rFonts w:ascii="Times New Roman"/>
          <w:b/>
          <w:spacing w:val="32"/>
          <w:sz w:val="23"/>
        </w:rPr>
        <w:t> </w:t>
      </w:r>
      <w:r>
        <w:rPr>
          <w:rFonts w:ascii="Times New Roman"/>
          <w:b/>
          <w:sz w:val="23"/>
        </w:rPr>
        <w:t>and</w:t>
      </w:r>
      <w:r>
        <w:rPr>
          <w:rFonts w:ascii="Times New Roman"/>
          <w:b/>
          <w:spacing w:val="11"/>
          <w:sz w:val="23"/>
        </w:rPr>
        <w:t> </w:t>
      </w:r>
      <w:r>
        <w:rPr>
          <w:rFonts w:ascii="Times New Roman"/>
          <w:b/>
          <w:sz w:val="23"/>
        </w:rPr>
        <w:t>Free</w:t>
      </w:r>
      <w:r>
        <w:rPr>
          <w:rFonts w:ascii="Times New Roman"/>
          <w:b/>
          <w:spacing w:val="6"/>
          <w:sz w:val="23"/>
        </w:rPr>
        <w:t> </w:t>
      </w:r>
      <w:r>
        <w:rPr>
          <w:rFonts w:ascii="Times New Roman"/>
          <w:b/>
          <w:sz w:val="23"/>
        </w:rPr>
        <w:t>of</w:t>
      </w:r>
      <w:r>
        <w:rPr>
          <w:rFonts w:ascii="Times New Roman"/>
          <w:b/>
          <w:spacing w:val="10"/>
          <w:sz w:val="23"/>
        </w:rPr>
        <w:t> </w:t>
      </w:r>
      <w:r>
        <w:rPr>
          <w:rFonts w:ascii="Times New Roman"/>
          <w:b/>
          <w:sz w:val="23"/>
        </w:rPr>
        <w:t>Commercial</w:t>
      </w:r>
      <w:r>
        <w:rPr>
          <w:rFonts w:ascii="Times New Roman"/>
          <w:b/>
          <w:spacing w:val="31"/>
          <w:sz w:val="23"/>
        </w:rPr>
        <w:t> </w:t>
      </w:r>
      <w:r>
        <w:rPr>
          <w:rFonts w:ascii="Times New Roman"/>
          <w:b/>
          <w:spacing w:val="-4"/>
          <w:sz w:val="23"/>
        </w:rPr>
        <w:t>Bias</w:t>
      </w:r>
    </w:p>
    <w:p>
      <w:pPr>
        <w:pStyle w:val="BodyText"/>
        <w:spacing w:before="14"/>
        <w:rPr>
          <w:rFonts w:ascii="Times New Roman"/>
          <w:b/>
          <w:sz w:val="23"/>
        </w:rPr>
      </w:pPr>
    </w:p>
    <w:p>
      <w:pPr>
        <w:spacing w:line="240" w:lineRule="auto" w:before="0"/>
        <w:ind w:left="1454" w:right="1130" w:hanging="4"/>
        <w:jc w:val="both"/>
        <w:rPr>
          <w:rFonts w:ascii="Times New Roman"/>
          <w:sz w:val="24"/>
        </w:rPr>
      </w:pPr>
      <w:r>
        <w:rPr>
          <w:rFonts w:ascii="Times New Roman"/>
          <w:sz w:val="24"/>
        </w:rPr>
        <w:t>In addition, any sponsor seeking Board approval of an activity for CME credit must demonstrate that the activity, course or training is independent and free of commercial bias. The Board considers the ACCME "Standards for Integrity and Independence for Accredited Continuing Education" (effective 1/1/2022) to be a useful guide in making</w:t>
      </w:r>
      <w:r>
        <w:rPr>
          <w:rFonts w:ascii="Times New Roman"/>
          <w:spacing w:val="40"/>
          <w:sz w:val="24"/>
        </w:rPr>
        <w:t> </w:t>
      </w:r>
      <w:r>
        <w:rPr>
          <w:rFonts w:ascii="Times New Roman"/>
          <w:sz w:val="24"/>
        </w:rPr>
        <w:t>this determination. The Standards impose stringent restrictions on CME providers' interactions with drug/device companies and other companies the ACCME defines as a commercial interest. The</w:t>
      </w:r>
      <w:r>
        <w:rPr>
          <w:rFonts w:ascii="Times New Roman"/>
          <w:spacing w:val="-2"/>
          <w:sz w:val="24"/>
        </w:rPr>
        <w:t> </w:t>
      </w:r>
      <w:r>
        <w:rPr>
          <w:rFonts w:ascii="Times New Roman"/>
          <w:sz w:val="24"/>
        </w:rPr>
        <w:t>ACCME allows</w:t>
      </w:r>
      <w:r>
        <w:rPr>
          <w:rFonts w:ascii="Times New Roman"/>
          <w:spacing w:val="-2"/>
          <w:sz w:val="24"/>
        </w:rPr>
        <w:t> </w:t>
      </w:r>
      <w:r>
        <w:rPr>
          <w:rFonts w:ascii="Times New Roman"/>
          <w:sz w:val="24"/>
        </w:rPr>
        <w:t>providers to</w:t>
      </w:r>
      <w:r>
        <w:rPr>
          <w:rFonts w:ascii="Times New Roman"/>
          <w:spacing w:val="-3"/>
          <w:sz w:val="24"/>
        </w:rPr>
        <w:t> </w:t>
      </w:r>
      <w:r>
        <w:rPr>
          <w:rFonts w:ascii="Times New Roman"/>
          <w:sz w:val="24"/>
        </w:rPr>
        <w:t>accept company funding for</w:t>
      </w:r>
      <w:r>
        <w:rPr>
          <w:rFonts w:ascii="Times New Roman"/>
          <w:spacing w:val="-1"/>
          <w:sz w:val="24"/>
        </w:rPr>
        <w:t> </w:t>
      </w:r>
      <w:r>
        <w:rPr>
          <w:rFonts w:ascii="Times New Roman"/>
          <w:sz w:val="24"/>
        </w:rPr>
        <w:t>CME activities, but prohibits any commercial influence, direct or indirect, over CME content.</w:t>
      </w:r>
    </w:p>
    <w:p>
      <w:pPr>
        <w:pStyle w:val="BodyText"/>
        <w:spacing w:before="2"/>
        <w:rPr>
          <w:rFonts w:ascii="Times New Roman"/>
          <w:sz w:val="24"/>
        </w:rPr>
      </w:pPr>
    </w:p>
    <w:p>
      <w:pPr>
        <w:spacing w:before="0"/>
        <w:ind w:left="1459" w:right="0" w:firstLine="0"/>
        <w:jc w:val="left"/>
        <w:rPr>
          <w:rFonts w:ascii="Times New Roman"/>
          <w:sz w:val="24"/>
        </w:rPr>
      </w:pPr>
      <w:r>
        <w:rPr>
          <w:rFonts w:ascii="Times New Roman"/>
          <w:sz w:val="24"/>
        </w:rPr>
        <w:t>The</w:t>
      </w:r>
      <w:r>
        <w:rPr>
          <w:rFonts w:ascii="Times New Roman"/>
          <w:spacing w:val="-9"/>
          <w:sz w:val="24"/>
        </w:rPr>
        <w:t> </w:t>
      </w:r>
      <w:r>
        <w:rPr>
          <w:rFonts w:ascii="Times New Roman"/>
          <w:sz w:val="24"/>
        </w:rPr>
        <w:t>ACCME</w:t>
      </w:r>
      <w:r>
        <w:rPr>
          <w:rFonts w:ascii="Times New Roman"/>
          <w:spacing w:val="5"/>
          <w:sz w:val="24"/>
        </w:rPr>
        <w:t> </w:t>
      </w:r>
      <w:r>
        <w:rPr>
          <w:rFonts w:ascii="Times New Roman"/>
          <w:sz w:val="24"/>
        </w:rPr>
        <w:t>details</w:t>
      </w:r>
      <w:r>
        <w:rPr>
          <w:rFonts w:ascii="Times New Roman"/>
          <w:spacing w:val="-7"/>
          <w:sz w:val="24"/>
        </w:rPr>
        <w:t> </w:t>
      </w:r>
      <w:r>
        <w:rPr>
          <w:rFonts w:ascii="Times New Roman"/>
          <w:sz w:val="24"/>
        </w:rPr>
        <w:t>five</w:t>
      </w:r>
      <w:r>
        <w:rPr>
          <w:rFonts w:ascii="Times New Roman"/>
          <w:spacing w:val="-6"/>
          <w:sz w:val="24"/>
        </w:rPr>
        <w:t> </w:t>
      </w:r>
      <w:r>
        <w:rPr>
          <w:rFonts w:ascii="Times New Roman"/>
          <w:sz w:val="24"/>
        </w:rPr>
        <w:t>standards</w:t>
      </w:r>
      <w:r>
        <w:rPr>
          <w:rFonts w:ascii="Times New Roman"/>
          <w:spacing w:val="-4"/>
          <w:sz w:val="24"/>
        </w:rPr>
        <w:t> </w:t>
      </w:r>
      <w:r>
        <w:rPr>
          <w:rFonts w:ascii="Times New Roman"/>
          <w:sz w:val="24"/>
        </w:rPr>
        <w:t>for</w:t>
      </w:r>
      <w:r>
        <w:rPr>
          <w:rFonts w:ascii="Times New Roman"/>
          <w:spacing w:val="-9"/>
          <w:sz w:val="24"/>
        </w:rPr>
        <w:t> </w:t>
      </w:r>
      <w:r>
        <w:rPr>
          <w:rFonts w:ascii="Times New Roman"/>
          <w:sz w:val="24"/>
        </w:rPr>
        <w:t>the</w:t>
      </w:r>
      <w:r>
        <w:rPr>
          <w:rFonts w:ascii="Times New Roman"/>
          <w:spacing w:val="-6"/>
          <w:sz w:val="24"/>
        </w:rPr>
        <w:t> </w:t>
      </w:r>
      <w:r>
        <w:rPr>
          <w:rFonts w:ascii="Times New Roman"/>
          <w:sz w:val="24"/>
        </w:rPr>
        <w:t>CME</w:t>
      </w:r>
      <w:r>
        <w:rPr>
          <w:rFonts w:ascii="Times New Roman"/>
          <w:spacing w:val="-8"/>
          <w:sz w:val="24"/>
        </w:rPr>
        <w:t> </w:t>
      </w:r>
      <w:r>
        <w:rPr>
          <w:rFonts w:ascii="Times New Roman"/>
          <w:sz w:val="24"/>
        </w:rPr>
        <w:t>Sponsor(s)</w:t>
      </w:r>
      <w:r>
        <w:rPr>
          <w:rFonts w:ascii="Times New Roman"/>
          <w:spacing w:val="4"/>
          <w:sz w:val="24"/>
        </w:rPr>
        <w:t> </w:t>
      </w:r>
      <w:r>
        <w:rPr>
          <w:rFonts w:ascii="Times New Roman"/>
          <w:sz w:val="24"/>
        </w:rPr>
        <w:t>to</w:t>
      </w:r>
      <w:r>
        <w:rPr>
          <w:rFonts w:ascii="Times New Roman"/>
          <w:spacing w:val="-13"/>
          <w:sz w:val="24"/>
        </w:rPr>
        <w:t> </w:t>
      </w:r>
      <w:r>
        <w:rPr>
          <w:rFonts w:ascii="Times New Roman"/>
          <w:spacing w:val="-2"/>
          <w:sz w:val="24"/>
        </w:rPr>
        <w:t>meet:</w:t>
      </w:r>
    </w:p>
    <w:p>
      <w:pPr>
        <w:pStyle w:val="ListParagraph"/>
        <w:numPr>
          <w:ilvl w:val="0"/>
          <w:numId w:val="2"/>
        </w:numPr>
        <w:tabs>
          <w:tab w:pos="2899" w:val="left" w:leader="none"/>
        </w:tabs>
        <w:spacing w:line="240" w:lineRule="auto" w:before="3" w:after="0"/>
        <w:ind w:left="2899" w:right="0" w:hanging="355"/>
        <w:jc w:val="left"/>
        <w:rPr>
          <w:rFonts w:ascii="Times New Roman" w:hAnsi="Times New Roman"/>
          <w:sz w:val="24"/>
        </w:rPr>
      </w:pPr>
      <w:r>
        <w:rPr>
          <w:rFonts w:ascii="Times New Roman" w:hAnsi="Times New Roman"/>
          <w:sz w:val="24"/>
        </w:rPr>
        <w:t>Ensure</w:t>
      </w:r>
      <w:r>
        <w:rPr>
          <w:rFonts w:ascii="Times New Roman" w:hAnsi="Times New Roman"/>
          <w:spacing w:val="-5"/>
          <w:sz w:val="24"/>
        </w:rPr>
        <w:t> </w:t>
      </w:r>
      <w:r>
        <w:rPr>
          <w:rFonts w:ascii="Times New Roman" w:hAnsi="Times New Roman"/>
          <w:sz w:val="24"/>
        </w:rPr>
        <w:t>Content</w:t>
      </w:r>
      <w:r>
        <w:rPr>
          <w:rFonts w:ascii="Times New Roman" w:hAnsi="Times New Roman"/>
          <w:spacing w:val="-4"/>
          <w:sz w:val="24"/>
        </w:rPr>
        <w:t> </w:t>
      </w:r>
      <w:r>
        <w:rPr>
          <w:rFonts w:ascii="Times New Roman" w:hAnsi="Times New Roman"/>
          <w:sz w:val="24"/>
        </w:rPr>
        <w:t>is</w:t>
      </w:r>
      <w:r>
        <w:rPr>
          <w:rFonts w:ascii="Times New Roman" w:hAnsi="Times New Roman"/>
          <w:spacing w:val="-15"/>
          <w:sz w:val="24"/>
        </w:rPr>
        <w:t> </w:t>
      </w:r>
      <w:r>
        <w:rPr>
          <w:rFonts w:ascii="Times New Roman" w:hAnsi="Times New Roman"/>
          <w:spacing w:val="-2"/>
          <w:sz w:val="24"/>
        </w:rPr>
        <w:t>Valid</w:t>
      </w:r>
    </w:p>
    <w:p>
      <w:pPr>
        <w:pStyle w:val="ListParagraph"/>
        <w:numPr>
          <w:ilvl w:val="0"/>
          <w:numId w:val="2"/>
        </w:numPr>
        <w:tabs>
          <w:tab w:pos="2894" w:val="left" w:leader="none"/>
          <w:tab w:pos="2899" w:val="left" w:leader="none"/>
        </w:tabs>
        <w:spacing w:line="240" w:lineRule="auto" w:before="3" w:after="0"/>
        <w:ind w:left="2894" w:right="1148" w:hanging="345"/>
        <w:jc w:val="left"/>
        <w:rPr>
          <w:rFonts w:ascii="Times New Roman" w:hAnsi="Times New Roman"/>
          <w:sz w:val="24"/>
        </w:rPr>
      </w:pPr>
      <w:r>
        <w:rPr>
          <w:rFonts w:ascii="Times New Roman" w:hAnsi="Times New Roman"/>
          <w:sz w:val="24"/>
        </w:rPr>
        <w:tab/>
        <w:t>Prevent</w:t>
      </w:r>
      <w:r>
        <w:rPr>
          <w:rFonts w:ascii="Times New Roman" w:hAnsi="Times New Roman"/>
          <w:spacing w:val="80"/>
          <w:sz w:val="24"/>
        </w:rPr>
        <w:t> </w:t>
      </w:r>
      <w:r>
        <w:rPr>
          <w:rFonts w:ascii="Times New Roman" w:hAnsi="Times New Roman"/>
          <w:sz w:val="24"/>
        </w:rPr>
        <w:t>Commercial</w:t>
      </w:r>
      <w:r>
        <w:rPr>
          <w:rFonts w:ascii="Times New Roman" w:hAnsi="Times New Roman"/>
          <w:spacing w:val="80"/>
          <w:sz w:val="24"/>
        </w:rPr>
        <w:t> </w:t>
      </w:r>
      <w:r>
        <w:rPr>
          <w:rFonts w:ascii="Times New Roman" w:hAnsi="Times New Roman"/>
          <w:sz w:val="24"/>
        </w:rPr>
        <w:t>Bias</w:t>
      </w:r>
      <w:r>
        <w:rPr>
          <w:rFonts w:ascii="Times New Roman" w:hAnsi="Times New Roman"/>
          <w:spacing w:val="80"/>
          <w:sz w:val="24"/>
        </w:rPr>
        <w:t> </w:t>
      </w:r>
      <w:r>
        <w:rPr>
          <w:rFonts w:ascii="Times New Roman" w:hAnsi="Times New Roman"/>
          <w:sz w:val="24"/>
        </w:rPr>
        <w:t>and</w:t>
      </w:r>
      <w:r>
        <w:rPr>
          <w:rFonts w:ascii="Times New Roman" w:hAnsi="Times New Roman"/>
          <w:spacing w:val="80"/>
          <w:sz w:val="24"/>
        </w:rPr>
        <w:t> </w:t>
      </w:r>
      <w:r>
        <w:rPr>
          <w:rFonts w:ascii="Times New Roman" w:hAnsi="Times New Roman"/>
          <w:sz w:val="24"/>
        </w:rPr>
        <w:t>Marketing</w:t>
      </w:r>
      <w:r>
        <w:rPr>
          <w:rFonts w:ascii="Times New Roman" w:hAnsi="Times New Roman"/>
          <w:spacing w:val="80"/>
          <w:sz w:val="24"/>
        </w:rPr>
        <w:t> </w:t>
      </w:r>
      <w:r>
        <w:rPr>
          <w:rFonts w:ascii="Times New Roman" w:hAnsi="Times New Roman"/>
          <w:sz w:val="24"/>
        </w:rPr>
        <w:t>in</w:t>
      </w:r>
      <w:r>
        <w:rPr>
          <w:rFonts w:ascii="Times New Roman" w:hAnsi="Times New Roman"/>
          <w:spacing w:val="80"/>
          <w:sz w:val="24"/>
        </w:rPr>
        <w:t> </w:t>
      </w:r>
      <w:r>
        <w:rPr>
          <w:rFonts w:ascii="Times New Roman" w:hAnsi="Times New Roman"/>
          <w:sz w:val="24"/>
        </w:rPr>
        <w:t>Accredited</w:t>
      </w:r>
      <w:r>
        <w:rPr>
          <w:rFonts w:ascii="Times New Roman" w:hAnsi="Times New Roman"/>
          <w:spacing w:val="80"/>
          <w:sz w:val="24"/>
        </w:rPr>
        <w:t> </w:t>
      </w:r>
      <w:r>
        <w:rPr>
          <w:rFonts w:ascii="Times New Roman" w:hAnsi="Times New Roman"/>
          <w:sz w:val="24"/>
        </w:rPr>
        <w:t>Continuing </w:t>
      </w:r>
      <w:r>
        <w:rPr>
          <w:rFonts w:ascii="Times New Roman" w:hAnsi="Times New Roman"/>
          <w:spacing w:val="-2"/>
          <w:sz w:val="24"/>
        </w:rPr>
        <w:t>Education</w:t>
      </w:r>
    </w:p>
    <w:p>
      <w:pPr>
        <w:pStyle w:val="ListParagraph"/>
        <w:numPr>
          <w:ilvl w:val="0"/>
          <w:numId w:val="2"/>
        </w:numPr>
        <w:tabs>
          <w:tab w:pos="2897" w:val="left" w:leader="none"/>
        </w:tabs>
        <w:spacing w:line="275" w:lineRule="exact" w:before="0" w:after="0"/>
        <w:ind w:left="2897" w:right="0" w:hanging="348"/>
        <w:jc w:val="left"/>
        <w:rPr>
          <w:rFonts w:ascii="Times New Roman" w:hAnsi="Times New Roman"/>
          <w:sz w:val="24"/>
        </w:rPr>
      </w:pPr>
      <w:r>
        <w:rPr>
          <w:rFonts w:ascii="Times New Roman" w:hAnsi="Times New Roman"/>
          <w:sz w:val="24"/>
        </w:rPr>
        <w:t>Identify,</w:t>
      </w:r>
      <w:r>
        <w:rPr>
          <w:rFonts w:ascii="Times New Roman" w:hAnsi="Times New Roman"/>
          <w:spacing w:val="-9"/>
          <w:sz w:val="24"/>
        </w:rPr>
        <w:t> </w:t>
      </w:r>
      <w:r>
        <w:rPr>
          <w:rFonts w:ascii="Times New Roman" w:hAnsi="Times New Roman"/>
          <w:sz w:val="24"/>
        </w:rPr>
        <w:t>Mitigate</w:t>
      </w:r>
      <w:r>
        <w:rPr>
          <w:rFonts w:ascii="Times New Roman" w:hAnsi="Times New Roman"/>
          <w:spacing w:val="-10"/>
          <w:sz w:val="24"/>
        </w:rPr>
        <w:t> </w:t>
      </w:r>
      <w:r>
        <w:rPr>
          <w:rFonts w:ascii="Times New Roman" w:hAnsi="Times New Roman"/>
          <w:sz w:val="24"/>
        </w:rPr>
        <w:t>and</w:t>
      </w:r>
      <w:r>
        <w:rPr>
          <w:rFonts w:ascii="Times New Roman" w:hAnsi="Times New Roman"/>
          <w:spacing w:val="-14"/>
          <w:sz w:val="24"/>
        </w:rPr>
        <w:t> </w:t>
      </w:r>
      <w:r>
        <w:rPr>
          <w:rFonts w:ascii="Times New Roman" w:hAnsi="Times New Roman"/>
          <w:sz w:val="24"/>
        </w:rPr>
        <w:t>Disclose</w:t>
      </w:r>
      <w:r>
        <w:rPr>
          <w:rFonts w:ascii="Times New Roman" w:hAnsi="Times New Roman"/>
          <w:spacing w:val="-5"/>
          <w:sz w:val="24"/>
        </w:rPr>
        <w:t> </w:t>
      </w:r>
      <w:r>
        <w:rPr>
          <w:rFonts w:ascii="Times New Roman" w:hAnsi="Times New Roman"/>
          <w:sz w:val="24"/>
        </w:rPr>
        <w:t>Relevant</w:t>
      </w:r>
      <w:r>
        <w:rPr>
          <w:rFonts w:ascii="Times New Roman" w:hAnsi="Times New Roman"/>
          <w:spacing w:val="-5"/>
          <w:sz w:val="24"/>
        </w:rPr>
        <w:t> </w:t>
      </w:r>
      <w:r>
        <w:rPr>
          <w:rFonts w:ascii="Times New Roman" w:hAnsi="Times New Roman"/>
          <w:sz w:val="24"/>
        </w:rPr>
        <w:t>Financial</w:t>
      </w:r>
      <w:r>
        <w:rPr>
          <w:rFonts w:ascii="Times New Roman" w:hAnsi="Times New Roman"/>
          <w:spacing w:val="-2"/>
          <w:sz w:val="24"/>
        </w:rPr>
        <w:t> Relationships</w:t>
      </w:r>
    </w:p>
    <w:p>
      <w:pPr>
        <w:pStyle w:val="ListParagraph"/>
        <w:numPr>
          <w:ilvl w:val="0"/>
          <w:numId w:val="2"/>
        </w:numPr>
        <w:tabs>
          <w:tab w:pos="2900" w:val="left" w:leader="none"/>
        </w:tabs>
        <w:spacing w:line="275" w:lineRule="exact" w:before="0" w:after="0"/>
        <w:ind w:left="2900" w:right="0" w:hanging="351"/>
        <w:jc w:val="left"/>
        <w:rPr>
          <w:rFonts w:ascii="Times New Roman" w:hAnsi="Times New Roman"/>
          <w:sz w:val="24"/>
        </w:rPr>
      </w:pPr>
      <w:r>
        <w:rPr>
          <w:rFonts w:ascii="Times New Roman" w:hAnsi="Times New Roman"/>
          <w:sz w:val="24"/>
        </w:rPr>
        <w:t>Manage</w:t>
      </w:r>
      <w:r>
        <w:rPr>
          <w:rFonts w:ascii="Times New Roman" w:hAnsi="Times New Roman"/>
          <w:spacing w:val="-14"/>
          <w:sz w:val="24"/>
        </w:rPr>
        <w:t> </w:t>
      </w:r>
      <w:r>
        <w:rPr>
          <w:rFonts w:ascii="Times New Roman" w:hAnsi="Times New Roman"/>
          <w:sz w:val="24"/>
        </w:rPr>
        <w:t>Commercial</w:t>
      </w:r>
      <w:r>
        <w:rPr>
          <w:rFonts w:ascii="Times New Roman" w:hAnsi="Times New Roman"/>
          <w:spacing w:val="-6"/>
          <w:sz w:val="24"/>
        </w:rPr>
        <w:t> </w:t>
      </w:r>
      <w:r>
        <w:rPr>
          <w:rFonts w:ascii="Times New Roman" w:hAnsi="Times New Roman"/>
          <w:sz w:val="24"/>
        </w:rPr>
        <w:t>Support</w:t>
      </w:r>
      <w:r>
        <w:rPr>
          <w:rFonts w:ascii="Times New Roman" w:hAnsi="Times New Roman"/>
          <w:spacing w:val="-10"/>
          <w:sz w:val="24"/>
        </w:rPr>
        <w:t> </w:t>
      </w:r>
      <w:r>
        <w:rPr>
          <w:rFonts w:ascii="Times New Roman" w:hAnsi="Times New Roman"/>
          <w:spacing w:val="-2"/>
          <w:sz w:val="24"/>
        </w:rPr>
        <w:t>Appropriately</w:t>
      </w:r>
    </w:p>
    <w:p>
      <w:pPr>
        <w:pStyle w:val="ListParagraph"/>
        <w:numPr>
          <w:ilvl w:val="0"/>
          <w:numId w:val="2"/>
        </w:numPr>
        <w:tabs>
          <w:tab w:pos="2899" w:val="left" w:leader="none"/>
        </w:tabs>
        <w:spacing w:line="240" w:lineRule="auto" w:before="3" w:after="0"/>
        <w:ind w:left="2899" w:right="1145" w:hanging="351"/>
        <w:jc w:val="left"/>
        <w:rPr>
          <w:rFonts w:ascii="Times New Roman" w:hAnsi="Times New Roman"/>
          <w:sz w:val="24"/>
        </w:rPr>
      </w:pPr>
      <w:r>
        <w:rPr>
          <w:rFonts w:ascii="Times New Roman" w:hAnsi="Times New Roman"/>
          <w:sz w:val="24"/>
        </w:rPr>
        <w:t>Manage</w:t>
      </w:r>
      <w:r>
        <w:rPr>
          <w:rFonts w:ascii="Times New Roman" w:hAnsi="Times New Roman"/>
          <w:spacing w:val="40"/>
          <w:sz w:val="24"/>
        </w:rPr>
        <w:t> </w:t>
      </w:r>
      <w:r>
        <w:rPr>
          <w:rFonts w:ascii="Times New Roman" w:hAnsi="Times New Roman"/>
          <w:sz w:val="24"/>
        </w:rPr>
        <w:t>Ancillary</w:t>
      </w:r>
      <w:r>
        <w:rPr>
          <w:rFonts w:ascii="Times New Roman" w:hAnsi="Times New Roman"/>
          <w:spacing w:val="80"/>
          <w:sz w:val="24"/>
        </w:rPr>
        <w:t> </w:t>
      </w:r>
      <w:r>
        <w:rPr>
          <w:rFonts w:ascii="Times New Roman" w:hAnsi="Times New Roman"/>
          <w:sz w:val="24"/>
        </w:rPr>
        <w:t>Activities</w:t>
      </w:r>
      <w:r>
        <w:rPr>
          <w:rFonts w:ascii="Times New Roman" w:hAnsi="Times New Roman"/>
          <w:spacing w:val="77"/>
          <w:sz w:val="24"/>
        </w:rPr>
        <w:t> </w:t>
      </w:r>
      <w:r>
        <w:rPr>
          <w:rFonts w:ascii="Times New Roman" w:hAnsi="Times New Roman"/>
          <w:sz w:val="24"/>
        </w:rPr>
        <w:t>Offered</w:t>
      </w:r>
      <w:r>
        <w:rPr>
          <w:rFonts w:ascii="Times New Roman" w:hAnsi="Times New Roman"/>
          <w:spacing w:val="40"/>
          <w:sz w:val="24"/>
        </w:rPr>
        <w:t> </w:t>
      </w:r>
      <w:r>
        <w:rPr>
          <w:rFonts w:ascii="Times New Roman" w:hAnsi="Times New Roman"/>
          <w:sz w:val="24"/>
        </w:rPr>
        <w:t>in</w:t>
      </w:r>
      <w:r>
        <w:rPr>
          <w:rFonts w:ascii="Times New Roman" w:hAnsi="Times New Roman"/>
          <w:spacing w:val="40"/>
          <w:sz w:val="24"/>
        </w:rPr>
        <w:t> </w:t>
      </w:r>
      <w:r>
        <w:rPr>
          <w:rFonts w:ascii="Times New Roman" w:hAnsi="Times New Roman"/>
          <w:sz w:val="24"/>
        </w:rPr>
        <w:t>Conjunction</w:t>
      </w:r>
      <w:r>
        <w:rPr>
          <w:rFonts w:ascii="Times New Roman" w:hAnsi="Times New Roman"/>
          <w:spacing w:val="40"/>
          <w:sz w:val="24"/>
        </w:rPr>
        <w:t> </w:t>
      </w:r>
      <w:r>
        <w:rPr>
          <w:rFonts w:ascii="Times New Roman" w:hAnsi="Times New Roman"/>
          <w:sz w:val="24"/>
        </w:rPr>
        <w:t>with</w:t>
      </w:r>
      <w:r>
        <w:rPr>
          <w:rFonts w:ascii="Times New Roman" w:hAnsi="Times New Roman"/>
          <w:spacing w:val="40"/>
          <w:sz w:val="24"/>
        </w:rPr>
        <w:t> </w:t>
      </w:r>
      <w:r>
        <w:rPr>
          <w:rFonts w:ascii="Times New Roman" w:hAnsi="Times New Roman"/>
          <w:sz w:val="24"/>
        </w:rPr>
        <w:t>Accredited Continuing Education</w:t>
      </w:r>
    </w:p>
    <w:p>
      <w:pPr>
        <w:pStyle w:val="BodyText"/>
        <w:rPr>
          <w:rFonts w:ascii="Times New Roman"/>
          <w:sz w:val="20"/>
        </w:rPr>
      </w:pPr>
    </w:p>
    <w:p>
      <w:pPr>
        <w:pStyle w:val="BodyText"/>
        <w:spacing w:before="92"/>
        <w:rPr>
          <w:rFonts w:ascii="Times New Roman"/>
          <w:sz w:val="20"/>
        </w:rPr>
      </w:pPr>
      <w:r>
        <w:rPr/>
        <mc:AlternateContent>
          <mc:Choice Requires="wps">
            <w:drawing>
              <wp:anchor distT="0" distB="0" distL="0" distR="0" allowOverlap="1" layoutInCell="1" locked="0" behindDoc="1" simplePos="0" relativeHeight="487589888">
                <wp:simplePos x="0" y="0"/>
                <wp:positionH relativeFrom="page">
                  <wp:posOffset>1135229</wp:posOffset>
                </wp:positionH>
                <wp:positionV relativeFrom="paragraph">
                  <wp:posOffset>220088</wp:posOffset>
                </wp:positionV>
                <wp:extent cx="5493385"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493385" cy="1270"/>
                        </a:xfrm>
                        <a:custGeom>
                          <a:avLst/>
                          <a:gdLst/>
                          <a:ahLst/>
                          <a:cxnLst/>
                          <a:rect l="l" t="t" r="r" b="b"/>
                          <a:pathLst>
                            <a:path w="5493385" h="0">
                              <a:moveTo>
                                <a:pt x="0" y="0"/>
                              </a:moveTo>
                              <a:lnTo>
                                <a:pt x="5493044"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9.388123pt;margin-top:17.329817pt;width:432.55pt;height:.1pt;mso-position-horizontal-relative:page;mso-position-vertical-relative:paragraph;z-index:-15726592;mso-wrap-distance-left:0;mso-wrap-distance-right:0" id="docshape3" coordorigin="1788,347" coordsize="8651,0" path="m1788,347l10438,347e" filled="false" stroked="true" strokeweight=".480753pt" strokecolor="#000000">
                <v:path arrowok="t"/>
                <v:stroke dashstyle="solid"/>
                <w10:wrap type="topAndBottom"/>
              </v:shape>
            </w:pict>
          </mc:Fallback>
        </mc:AlternateContent>
      </w:r>
    </w:p>
    <w:p>
      <w:pPr>
        <w:spacing w:line="237" w:lineRule="auto" w:before="118"/>
        <w:ind w:left="1455" w:right="1136" w:firstLine="9"/>
        <w:jc w:val="both"/>
        <w:rPr>
          <w:rFonts w:ascii="Times New Roman"/>
          <w:sz w:val="20"/>
        </w:rPr>
      </w:pPr>
      <w:r>
        <w:rPr>
          <w:rFonts w:ascii="Times New Roman"/>
          <w:sz w:val="20"/>
        </w:rPr>
        <w:t>CME;</w:t>
      </w:r>
      <w:r>
        <w:rPr>
          <w:rFonts w:ascii="Times New Roman"/>
          <w:spacing w:val="-5"/>
          <w:sz w:val="20"/>
        </w:rPr>
        <w:t> </w:t>
      </w:r>
      <w:r>
        <w:rPr>
          <w:rFonts w:ascii="Times New Roman"/>
          <w:sz w:val="20"/>
        </w:rPr>
        <w:t>and</w:t>
      </w:r>
      <w:r>
        <w:rPr>
          <w:rFonts w:ascii="Times New Roman"/>
          <w:spacing w:val="-5"/>
          <w:sz w:val="20"/>
        </w:rPr>
        <w:t> </w:t>
      </w:r>
      <w:r>
        <w:rPr>
          <w:rFonts w:ascii="Times New Roman"/>
          <w:sz w:val="20"/>
        </w:rPr>
        <w:t>comply with</w:t>
      </w:r>
      <w:r>
        <w:rPr>
          <w:rFonts w:ascii="Times New Roman"/>
          <w:spacing w:val="-1"/>
          <w:sz w:val="20"/>
        </w:rPr>
        <w:t> </w:t>
      </w:r>
      <w:r>
        <w:rPr>
          <w:rFonts w:ascii="Times New Roman"/>
          <w:sz w:val="20"/>
        </w:rPr>
        <w:t>the</w:t>
      </w:r>
      <w:r>
        <w:rPr>
          <w:rFonts w:ascii="Times New Roman"/>
          <w:spacing w:val="-12"/>
          <w:sz w:val="20"/>
        </w:rPr>
        <w:t> </w:t>
      </w:r>
      <w:r>
        <w:rPr>
          <w:rFonts w:ascii="Times New Roman"/>
          <w:sz w:val="20"/>
        </w:rPr>
        <w:t>relevant AMA ethical opinions...</w:t>
      </w:r>
      <w:r>
        <w:rPr>
          <w:rFonts w:ascii="Times New Roman"/>
          <w:spacing w:val="-13"/>
          <w:sz w:val="20"/>
        </w:rPr>
        <w:t> </w:t>
      </w:r>
      <w:r>
        <w:rPr>
          <w:rFonts w:ascii="Times New Roman"/>
          <w:sz w:val="20"/>
        </w:rPr>
        <w:t>and</w:t>
      </w:r>
      <w:r>
        <w:rPr>
          <w:rFonts w:ascii="Times New Roman"/>
          <w:spacing w:val="-4"/>
          <w:sz w:val="20"/>
        </w:rPr>
        <w:t> </w:t>
      </w:r>
      <w:r>
        <w:rPr>
          <w:rFonts w:ascii="Times New Roman"/>
          <w:sz w:val="20"/>
        </w:rPr>
        <w:t>are</w:t>
      </w:r>
      <w:r>
        <w:rPr>
          <w:rFonts w:ascii="Times New Roman"/>
          <w:spacing w:val="-7"/>
          <w:sz w:val="20"/>
        </w:rPr>
        <w:t> </w:t>
      </w:r>
      <w:r>
        <w:rPr>
          <w:rFonts w:ascii="Times New Roman"/>
          <w:sz w:val="20"/>
        </w:rPr>
        <w:t>not</w:t>
      </w:r>
      <w:r>
        <w:rPr>
          <w:rFonts w:ascii="Times New Roman"/>
          <w:spacing w:val="-8"/>
          <w:sz w:val="20"/>
        </w:rPr>
        <w:t> </w:t>
      </w:r>
      <w:r>
        <w:rPr>
          <w:rFonts w:ascii="Times New Roman"/>
          <w:sz w:val="20"/>
        </w:rPr>
        <w:t>promotional; and</w:t>
      </w:r>
      <w:r>
        <w:rPr>
          <w:rFonts w:ascii="Times New Roman"/>
          <w:spacing w:val="-1"/>
          <w:sz w:val="20"/>
        </w:rPr>
        <w:t> </w:t>
      </w:r>
      <w:r>
        <w:rPr>
          <w:rFonts w:ascii="Times New Roman"/>
          <w:sz w:val="20"/>
        </w:rPr>
        <w:t>a</w:t>
      </w:r>
      <w:r>
        <w:rPr>
          <w:rFonts w:ascii="Times New Roman"/>
          <w:spacing w:val="-11"/>
          <w:sz w:val="20"/>
        </w:rPr>
        <w:t> </w:t>
      </w:r>
      <w:r>
        <w:rPr>
          <w:rFonts w:ascii="Times New Roman"/>
          <w:sz w:val="20"/>
        </w:rPr>
        <w:t>physician finds to be a worthwhile learning experience related to his/her practice." </w:t>
      </w:r>
      <w:r>
        <w:rPr>
          <w:rFonts w:ascii="Times New Roman"/>
          <w:sz w:val="20"/>
          <w:u w:val="thick"/>
        </w:rPr>
        <w:t>The AMA Physician's Recognition</w:t>
      </w:r>
      <w:r>
        <w:rPr>
          <w:rFonts w:ascii="Times New Roman"/>
          <w:sz w:val="20"/>
          <w:u w:val="none"/>
        </w:rPr>
        <w:t> </w:t>
      </w:r>
      <w:r>
        <w:rPr>
          <w:rFonts w:ascii="Times New Roman"/>
          <w:sz w:val="20"/>
          <w:u w:val="thick"/>
        </w:rPr>
        <w:t>Award and credit system.</w:t>
      </w:r>
      <w:r>
        <w:rPr>
          <w:rFonts w:ascii="Times New Roman"/>
          <w:sz w:val="20"/>
          <w:u w:val="none"/>
        </w:rPr>
        <w:t> Page 10. (9/29/2017).</w:t>
      </w:r>
    </w:p>
    <w:p>
      <w:pPr>
        <w:spacing w:before="25"/>
        <w:ind w:left="1465" w:right="1138" w:hanging="9"/>
        <w:jc w:val="both"/>
        <w:rPr>
          <w:rFonts w:ascii="Times New Roman"/>
          <w:sz w:val="18"/>
        </w:rPr>
      </w:pPr>
      <w:r>
        <w:rPr>
          <w:sz w:val="18"/>
          <w:vertAlign w:val="superscript"/>
        </w:rPr>
        <w:t>3</w:t>
      </w:r>
      <w:r>
        <w:rPr>
          <w:sz w:val="18"/>
          <w:vertAlign w:val="baseline"/>
        </w:rPr>
        <w:t> </w:t>
      </w:r>
      <w:r>
        <w:rPr>
          <w:rFonts w:ascii="Times New Roman"/>
          <w:sz w:val="18"/>
          <w:vertAlign w:val="baseline"/>
        </w:rPr>
        <w:t>Category 2-A credit includes fom1al educational programs that are AMA accredited, AAFP approved, an internationally known sponsor acceptable to the CCME, or sponsored by</w:t>
      </w:r>
      <w:r>
        <w:rPr>
          <w:rFonts w:ascii="Times New Roman"/>
          <w:spacing w:val="-3"/>
          <w:sz w:val="18"/>
          <w:vertAlign w:val="baseline"/>
        </w:rPr>
        <w:t> </w:t>
      </w:r>
      <w:r>
        <w:rPr>
          <w:rFonts w:ascii="Times New Roman"/>
          <w:sz w:val="18"/>
          <w:vertAlign w:val="baseline"/>
        </w:rPr>
        <w:t>AOA accredited Category</w:t>
      </w:r>
      <w:r>
        <w:rPr>
          <w:rFonts w:ascii="Times New Roman"/>
          <w:spacing w:val="37"/>
          <w:sz w:val="18"/>
          <w:vertAlign w:val="baseline"/>
        </w:rPr>
        <w:t> </w:t>
      </w:r>
      <w:r>
        <w:rPr>
          <w:rFonts w:ascii="Times New Roman"/>
          <w:sz w:val="18"/>
          <w:vertAlign w:val="baseline"/>
        </w:rPr>
        <w:t>I CME Sponsors that do not meet the</w:t>
      </w:r>
      <w:r>
        <w:rPr>
          <w:rFonts w:ascii="Times New Roman"/>
          <w:spacing w:val="-1"/>
          <w:sz w:val="18"/>
          <w:vertAlign w:val="baseline"/>
        </w:rPr>
        <w:t> </w:t>
      </w:r>
      <w:r>
        <w:rPr>
          <w:rFonts w:ascii="Times New Roman"/>
          <w:sz w:val="18"/>
          <w:vertAlign w:val="baseline"/>
        </w:rPr>
        <w:t>1-A faculty/hours requirement for Category 1-A</w:t>
      </w:r>
      <w:r>
        <w:rPr>
          <w:rFonts w:ascii="Times New Roman"/>
          <w:spacing w:val="-1"/>
          <w:sz w:val="18"/>
          <w:vertAlign w:val="baseline"/>
        </w:rPr>
        <w:t> </w:t>
      </w:r>
      <w:r>
        <w:rPr>
          <w:rFonts w:ascii="Times New Roman"/>
          <w:sz w:val="18"/>
          <w:vertAlign w:val="baseline"/>
        </w:rPr>
        <w:t>credit.</w:t>
      </w:r>
      <w:r>
        <w:rPr>
          <w:rFonts w:ascii="Times New Roman"/>
          <w:spacing w:val="-1"/>
          <w:sz w:val="18"/>
          <w:vertAlign w:val="baseline"/>
        </w:rPr>
        <w:t> </w:t>
      </w:r>
      <w:r>
        <w:rPr>
          <w:rFonts w:ascii="Times New Roman"/>
          <w:sz w:val="18"/>
          <w:vertAlign w:val="baseline"/>
        </w:rPr>
        <w:t>American Osteopathic Association.</w:t>
      </w:r>
    </w:p>
    <w:p>
      <w:pPr>
        <w:spacing w:after="0"/>
        <w:jc w:val="both"/>
        <w:rPr>
          <w:rFonts w:ascii="Times New Roman"/>
          <w:sz w:val="18"/>
        </w:rPr>
        <w:sectPr>
          <w:pgSz w:w="12240" w:h="15840"/>
          <w:pgMar w:top="1360" w:bottom="0" w:left="340" w:right="680"/>
        </w:sectPr>
      </w:pPr>
    </w:p>
    <w:p>
      <w:pPr>
        <w:spacing w:line="252" w:lineRule="auto" w:before="69"/>
        <w:ind w:left="1395" w:right="1259" w:hanging="2"/>
        <w:jc w:val="left"/>
        <w:rPr>
          <w:rFonts w:ascii="Times New Roman"/>
          <w:b/>
          <w:sz w:val="23"/>
        </w:rPr>
      </w:pPr>
      <w:r>
        <w:rPr>
          <w:rFonts w:ascii="Times New Roman"/>
          <w:b/>
          <w:color w:val="0A0A0A"/>
          <w:w w:val="105"/>
          <w:sz w:val="23"/>
          <w:u w:val="thick" w:color="0A0A0A"/>
        </w:rPr>
        <w:t>How</w:t>
      </w:r>
      <w:r>
        <w:rPr>
          <w:rFonts w:ascii="Times New Roman"/>
          <w:b/>
          <w:color w:val="0A0A0A"/>
          <w:spacing w:val="-10"/>
          <w:w w:val="105"/>
          <w:sz w:val="23"/>
          <w:u w:val="thick" w:color="0A0A0A"/>
        </w:rPr>
        <w:t> </w:t>
      </w:r>
      <w:r>
        <w:rPr>
          <w:rFonts w:ascii="Times New Roman"/>
          <w:b/>
          <w:color w:val="0A0A0A"/>
          <w:w w:val="105"/>
          <w:sz w:val="23"/>
          <w:u w:val="thick" w:color="0A0A0A"/>
        </w:rPr>
        <w:t>does</w:t>
      </w:r>
      <w:r>
        <w:rPr>
          <w:rFonts w:ascii="Times New Roman"/>
          <w:b/>
          <w:color w:val="0A0A0A"/>
          <w:spacing w:val="-12"/>
          <w:w w:val="105"/>
          <w:sz w:val="23"/>
          <w:u w:val="thick" w:color="0A0A0A"/>
        </w:rPr>
        <w:t> </w:t>
      </w:r>
      <w:r>
        <w:rPr>
          <w:rFonts w:ascii="Times New Roman"/>
          <w:b/>
          <w:color w:val="0A0A0A"/>
          <w:w w:val="105"/>
          <w:sz w:val="23"/>
          <w:u w:val="thick" w:color="0A0A0A"/>
        </w:rPr>
        <w:t>the</w:t>
      </w:r>
      <w:r>
        <w:rPr>
          <w:rFonts w:ascii="Times New Roman"/>
          <w:b/>
          <w:color w:val="0A0A0A"/>
          <w:spacing w:val="-15"/>
          <w:w w:val="105"/>
          <w:sz w:val="23"/>
          <w:u w:val="thick" w:color="0A0A0A"/>
        </w:rPr>
        <w:t> </w:t>
      </w:r>
      <w:r>
        <w:rPr>
          <w:rFonts w:ascii="Times New Roman"/>
          <w:b/>
          <w:color w:val="0A0A0A"/>
          <w:w w:val="105"/>
          <w:sz w:val="23"/>
          <w:u w:val="thick" w:color="0A0A0A"/>
        </w:rPr>
        <w:t>Board</w:t>
      </w:r>
      <w:r>
        <w:rPr>
          <w:rFonts w:ascii="Times New Roman"/>
          <w:b/>
          <w:color w:val="0A0A0A"/>
          <w:spacing w:val="-5"/>
          <w:w w:val="105"/>
          <w:sz w:val="23"/>
          <w:u w:val="thick" w:color="0A0A0A"/>
        </w:rPr>
        <w:t> </w:t>
      </w:r>
      <w:r>
        <w:rPr>
          <w:rFonts w:ascii="Times New Roman"/>
          <w:b/>
          <w:color w:val="0A0A0A"/>
          <w:w w:val="105"/>
          <w:sz w:val="23"/>
          <w:u w:val="thick" w:color="0A0A0A"/>
        </w:rPr>
        <w:t>determine</w:t>
      </w:r>
      <w:r>
        <w:rPr>
          <w:rFonts w:ascii="Times New Roman"/>
          <w:b/>
          <w:color w:val="0A0A0A"/>
          <w:spacing w:val="-5"/>
          <w:w w:val="105"/>
          <w:sz w:val="23"/>
          <w:u w:val="thick" w:color="0A0A0A"/>
        </w:rPr>
        <w:t> </w:t>
      </w:r>
      <w:r>
        <w:rPr>
          <w:rFonts w:ascii="Times New Roman"/>
          <w:b/>
          <w:color w:val="0A0A0A"/>
          <w:w w:val="105"/>
          <w:sz w:val="23"/>
          <w:u w:val="thick" w:color="0A0A0A"/>
        </w:rPr>
        <w:t>how</w:t>
      </w:r>
      <w:r>
        <w:rPr>
          <w:rFonts w:ascii="Times New Roman"/>
          <w:b/>
          <w:color w:val="0A0A0A"/>
          <w:spacing w:val="-11"/>
          <w:w w:val="105"/>
          <w:sz w:val="23"/>
          <w:u w:val="thick" w:color="0A0A0A"/>
        </w:rPr>
        <w:t> </w:t>
      </w:r>
      <w:r>
        <w:rPr>
          <w:rFonts w:ascii="Times New Roman"/>
          <w:b/>
          <w:color w:val="0A0A0A"/>
          <w:w w:val="105"/>
          <w:sz w:val="23"/>
          <w:u w:val="thick" w:color="0A0A0A"/>
        </w:rPr>
        <w:t>many</w:t>
      </w:r>
      <w:r>
        <w:rPr>
          <w:rFonts w:ascii="Times New Roman"/>
          <w:b/>
          <w:color w:val="0A0A0A"/>
          <w:spacing w:val="-4"/>
          <w:w w:val="105"/>
          <w:sz w:val="23"/>
          <w:u w:val="thick" w:color="0A0A0A"/>
        </w:rPr>
        <w:t> </w:t>
      </w:r>
      <w:r>
        <w:rPr>
          <w:rFonts w:ascii="Times New Roman"/>
          <w:b/>
          <w:color w:val="0A0A0A"/>
          <w:w w:val="105"/>
          <w:sz w:val="23"/>
          <w:u w:val="thick" w:color="0A0A0A"/>
        </w:rPr>
        <w:t>credits</w:t>
      </w:r>
      <w:r>
        <w:rPr>
          <w:rFonts w:ascii="Times New Roman"/>
          <w:b/>
          <w:color w:val="0A0A0A"/>
          <w:spacing w:val="-5"/>
          <w:w w:val="105"/>
          <w:sz w:val="23"/>
          <w:u w:val="thick" w:color="0A0A0A"/>
        </w:rPr>
        <w:t> </w:t>
      </w:r>
      <w:r>
        <w:rPr>
          <w:rFonts w:ascii="Times New Roman"/>
          <w:b/>
          <w:color w:val="0A0A0A"/>
          <w:w w:val="105"/>
          <w:sz w:val="23"/>
          <w:u w:val="thick" w:color="0A0A0A"/>
        </w:rPr>
        <w:t>to</w:t>
      </w:r>
      <w:r>
        <w:rPr>
          <w:rFonts w:ascii="Times New Roman"/>
          <w:b/>
          <w:color w:val="0A0A0A"/>
          <w:spacing w:val="-15"/>
          <w:w w:val="105"/>
          <w:sz w:val="23"/>
          <w:u w:val="thick" w:color="0A0A0A"/>
        </w:rPr>
        <w:t> </w:t>
      </w:r>
      <w:r>
        <w:rPr>
          <w:rFonts w:ascii="Times New Roman"/>
          <w:b/>
          <w:color w:val="0A0A0A"/>
          <w:w w:val="105"/>
          <w:sz w:val="23"/>
          <w:u w:val="thick" w:color="0A0A0A"/>
        </w:rPr>
        <w:t>award</w:t>
      </w:r>
      <w:r>
        <w:rPr>
          <w:rFonts w:ascii="Times New Roman"/>
          <w:b/>
          <w:color w:val="0A0A0A"/>
          <w:spacing w:val="-4"/>
          <w:w w:val="105"/>
          <w:sz w:val="23"/>
          <w:u w:val="thick" w:color="0A0A0A"/>
        </w:rPr>
        <w:t> </w:t>
      </w:r>
      <w:r>
        <w:rPr>
          <w:rFonts w:ascii="Times New Roman"/>
          <w:b/>
          <w:color w:val="0A0A0A"/>
          <w:w w:val="105"/>
          <w:sz w:val="23"/>
          <w:u w:val="thick" w:color="0A0A0A"/>
        </w:rPr>
        <w:t>for</w:t>
      </w:r>
      <w:r>
        <w:rPr>
          <w:rFonts w:ascii="Times New Roman"/>
          <w:b/>
          <w:color w:val="0A0A0A"/>
          <w:spacing w:val="-14"/>
          <w:w w:val="105"/>
          <w:sz w:val="23"/>
          <w:u w:val="thick" w:color="0A0A0A"/>
        </w:rPr>
        <w:t> </w:t>
      </w:r>
      <w:r>
        <w:rPr>
          <w:rFonts w:ascii="Times New Roman"/>
          <w:b/>
          <w:color w:val="0A0A0A"/>
          <w:w w:val="105"/>
          <w:sz w:val="23"/>
          <w:u w:val="thick" w:color="0A0A0A"/>
        </w:rPr>
        <w:t>each</w:t>
      </w:r>
      <w:r>
        <w:rPr>
          <w:rFonts w:ascii="Times New Roman"/>
          <w:b/>
          <w:color w:val="0A0A0A"/>
          <w:spacing w:val="-9"/>
          <w:w w:val="105"/>
          <w:sz w:val="23"/>
          <w:u w:val="thick" w:color="0A0A0A"/>
        </w:rPr>
        <w:t> </w:t>
      </w:r>
      <w:r>
        <w:rPr>
          <w:rFonts w:ascii="Times New Roman"/>
          <w:b/>
          <w:color w:val="0A0A0A"/>
          <w:w w:val="105"/>
          <w:sz w:val="23"/>
          <w:u w:val="thick" w:color="0A0A0A"/>
        </w:rPr>
        <w:t>activity,</w:t>
      </w:r>
      <w:r>
        <w:rPr>
          <w:rFonts w:ascii="Times New Roman"/>
          <w:b/>
          <w:color w:val="0A0A0A"/>
          <w:spacing w:val="-7"/>
          <w:w w:val="105"/>
          <w:sz w:val="23"/>
          <w:u w:val="thick" w:color="0A0A0A"/>
        </w:rPr>
        <w:t> </w:t>
      </w:r>
      <w:r>
        <w:rPr>
          <w:rFonts w:ascii="Times New Roman"/>
          <w:b/>
          <w:color w:val="0A0A0A"/>
          <w:w w:val="105"/>
          <w:sz w:val="23"/>
          <w:u w:val="thick" w:color="0A0A0A"/>
        </w:rPr>
        <w:t>course,</w:t>
      </w:r>
      <w:r>
        <w:rPr>
          <w:rFonts w:ascii="Times New Roman"/>
          <w:b/>
          <w:color w:val="0A0A0A"/>
          <w:w w:val="105"/>
          <w:sz w:val="23"/>
          <w:u w:val="none"/>
        </w:rPr>
        <w:t> or training?</w:t>
      </w:r>
    </w:p>
    <w:p>
      <w:pPr>
        <w:spacing w:line="242" w:lineRule="auto" w:before="262"/>
        <w:ind w:left="1395" w:right="1259" w:hanging="4"/>
        <w:jc w:val="left"/>
        <w:rPr>
          <w:rFonts w:ascii="Times New Roman"/>
          <w:sz w:val="24"/>
        </w:rPr>
      </w:pPr>
      <w:r>
        <w:rPr>
          <w:rFonts w:ascii="Times New Roman"/>
          <w:color w:val="0A0A0A"/>
          <w:sz w:val="24"/>
        </w:rPr>
        <w:t>The</w:t>
      </w:r>
      <w:r>
        <w:rPr>
          <w:rFonts w:ascii="Times New Roman"/>
          <w:color w:val="0A0A0A"/>
          <w:spacing w:val="-7"/>
          <w:sz w:val="24"/>
        </w:rPr>
        <w:t> </w:t>
      </w:r>
      <w:r>
        <w:rPr>
          <w:rFonts w:ascii="Times New Roman"/>
          <w:color w:val="0A0A0A"/>
          <w:sz w:val="24"/>
        </w:rPr>
        <w:t>Board calculates credits based upon</w:t>
      </w:r>
      <w:r>
        <w:rPr>
          <w:rFonts w:ascii="Times New Roman"/>
          <w:color w:val="0A0A0A"/>
          <w:spacing w:val="-1"/>
          <w:sz w:val="24"/>
        </w:rPr>
        <w:t> </w:t>
      </w:r>
      <w:r>
        <w:rPr>
          <w:rFonts w:ascii="Times New Roman"/>
          <w:color w:val="0A0A0A"/>
          <w:sz w:val="24"/>
        </w:rPr>
        <w:t>the</w:t>
      </w:r>
      <w:r>
        <w:rPr>
          <w:rFonts w:ascii="Times New Roman"/>
          <w:color w:val="0A0A0A"/>
          <w:spacing w:val="-6"/>
          <w:sz w:val="24"/>
        </w:rPr>
        <w:t> </w:t>
      </w:r>
      <w:r>
        <w:rPr>
          <w:rFonts w:ascii="Times New Roman"/>
          <w:color w:val="0A0A0A"/>
          <w:sz w:val="24"/>
        </w:rPr>
        <w:t>AMA's</w:t>
      </w:r>
      <w:r>
        <w:rPr>
          <w:rFonts w:ascii="Times New Roman"/>
          <w:color w:val="0A0A0A"/>
          <w:spacing w:val="-1"/>
          <w:sz w:val="24"/>
        </w:rPr>
        <w:t> </w:t>
      </w:r>
      <w:r>
        <w:rPr>
          <w:rFonts w:ascii="Times New Roman"/>
          <w:color w:val="0A0A0A"/>
          <w:sz w:val="24"/>
        </w:rPr>
        <w:t>credit</w:t>
      </w:r>
      <w:r>
        <w:rPr>
          <w:rFonts w:ascii="Times New Roman"/>
          <w:color w:val="0A0A0A"/>
          <w:spacing w:val="-6"/>
          <w:sz w:val="24"/>
        </w:rPr>
        <w:t> </w:t>
      </w:r>
      <w:r>
        <w:rPr>
          <w:rFonts w:ascii="Times New Roman"/>
          <w:color w:val="0A0A0A"/>
          <w:sz w:val="24"/>
        </w:rPr>
        <w:t>designation for</w:t>
      </w:r>
      <w:r>
        <w:rPr>
          <w:rFonts w:ascii="Times New Roman"/>
          <w:color w:val="0A0A0A"/>
          <w:spacing w:val="-5"/>
          <w:sz w:val="24"/>
        </w:rPr>
        <w:t> </w:t>
      </w:r>
      <w:r>
        <w:rPr>
          <w:rFonts w:ascii="Times New Roman"/>
          <w:color w:val="0A0A0A"/>
          <w:sz w:val="24"/>
        </w:rPr>
        <w:t>each</w:t>
      </w:r>
      <w:r>
        <w:rPr>
          <w:rFonts w:ascii="Times New Roman"/>
          <w:color w:val="0A0A0A"/>
          <w:spacing w:val="-6"/>
          <w:sz w:val="24"/>
        </w:rPr>
        <w:t> </w:t>
      </w:r>
      <w:r>
        <w:rPr>
          <w:rFonts w:ascii="Times New Roman"/>
          <w:color w:val="0A0A0A"/>
          <w:sz w:val="24"/>
        </w:rPr>
        <w:t>of</w:t>
      </w:r>
      <w:r>
        <w:rPr>
          <w:rFonts w:ascii="Times New Roman"/>
          <w:color w:val="0A0A0A"/>
          <w:spacing w:val="-6"/>
          <w:sz w:val="24"/>
        </w:rPr>
        <w:t> </w:t>
      </w:r>
      <w:r>
        <w:rPr>
          <w:rFonts w:ascii="Times New Roman"/>
          <w:color w:val="0A0A0A"/>
          <w:sz w:val="24"/>
        </w:rPr>
        <w:t>the eight AMA-approved</w:t>
      </w:r>
      <w:r>
        <w:rPr>
          <w:rFonts w:ascii="Times New Roman"/>
          <w:color w:val="0A0A0A"/>
          <w:spacing w:val="40"/>
          <w:sz w:val="24"/>
        </w:rPr>
        <w:t> </w:t>
      </w:r>
      <w:r>
        <w:rPr>
          <w:rFonts w:ascii="Times New Roman"/>
          <w:color w:val="0A0A0A"/>
          <w:sz w:val="24"/>
        </w:rPr>
        <w:t>learning formats:</w:t>
      </w:r>
    </w:p>
    <w:p>
      <w:pPr>
        <w:pStyle w:val="BodyText"/>
        <w:spacing w:before="28"/>
        <w:rPr>
          <w:rFonts w:ascii="Times New Roman"/>
          <w:sz w:val="20"/>
        </w:rPr>
      </w:pPr>
    </w:p>
    <w:tbl>
      <w:tblPr>
        <w:tblW w:w="0" w:type="auto"/>
        <w:jc w:val="left"/>
        <w:tblInd w:w="1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21"/>
        <w:gridCol w:w="4421"/>
      </w:tblGrid>
      <w:tr>
        <w:trPr>
          <w:trHeight w:val="326" w:hRule="atLeast"/>
        </w:trPr>
        <w:tc>
          <w:tcPr>
            <w:tcW w:w="4421" w:type="dxa"/>
          </w:tcPr>
          <w:p>
            <w:pPr>
              <w:pStyle w:val="TableParagraph"/>
              <w:ind w:left="105"/>
              <w:rPr>
                <w:sz w:val="24"/>
              </w:rPr>
            </w:pPr>
            <w:r>
              <w:rPr>
                <w:color w:val="0A0A0A"/>
                <w:sz w:val="24"/>
              </w:rPr>
              <w:t>Live</w:t>
            </w:r>
            <w:r>
              <w:rPr>
                <w:color w:val="0A0A0A"/>
                <w:spacing w:val="4"/>
                <w:sz w:val="24"/>
              </w:rPr>
              <w:t> </w:t>
            </w:r>
            <w:r>
              <w:rPr>
                <w:color w:val="0A0A0A"/>
                <w:spacing w:val="-2"/>
                <w:sz w:val="24"/>
              </w:rPr>
              <w:t>Activity</w:t>
            </w:r>
          </w:p>
        </w:tc>
        <w:tc>
          <w:tcPr>
            <w:tcW w:w="4421" w:type="dxa"/>
          </w:tcPr>
          <w:p>
            <w:pPr>
              <w:pStyle w:val="TableParagraph"/>
              <w:ind w:left="111"/>
              <w:rPr>
                <w:sz w:val="24"/>
              </w:rPr>
            </w:pPr>
            <w:r>
              <w:rPr>
                <w:color w:val="0A0A0A"/>
                <w:sz w:val="24"/>
              </w:rPr>
              <w:t>1</w:t>
            </w:r>
            <w:r>
              <w:rPr>
                <w:color w:val="0A0A0A"/>
                <w:spacing w:val="-1"/>
                <w:sz w:val="24"/>
              </w:rPr>
              <w:t> </w:t>
            </w:r>
            <w:r>
              <w:rPr>
                <w:color w:val="0A0A0A"/>
                <w:sz w:val="24"/>
              </w:rPr>
              <w:t>credit</w:t>
            </w:r>
            <w:r>
              <w:rPr>
                <w:color w:val="0A0A0A"/>
                <w:spacing w:val="-1"/>
                <w:sz w:val="24"/>
              </w:rPr>
              <w:t> </w:t>
            </w:r>
            <w:r>
              <w:rPr>
                <w:color w:val="0A0A0A"/>
                <w:sz w:val="24"/>
              </w:rPr>
              <w:t>per</w:t>
            </w:r>
            <w:r>
              <w:rPr>
                <w:color w:val="0A0A0A"/>
                <w:spacing w:val="-6"/>
                <w:sz w:val="24"/>
              </w:rPr>
              <w:t> </w:t>
            </w:r>
            <w:r>
              <w:rPr>
                <w:color w:val="0A0A0A"/>
                <w:sz w:val="24"/>
              </w:rPr>
              <w:t>60</w:t>
            </w:r>
            <w:r>
              <w:rPr>
                <w:color w:val="0A0A0A"/>
                <w:spacing w:val="-9"/>
                <w:sz w:val="24"/>
              </w:rPr>
              <w:t> </w:t>
            </w:r>
            <w:r>
              <w:rPr>
                <w:color w:val="0A0A0A"/>
                <w:spacing w:val="-2"/>
                <w:sz w:val="24"/>
              </w:rPr>
              <w:t>minutes</w:t>
            </w:r>
          </w:p>
        </w:tc>
      </w:tr>
      <w:tr>
        <w:trPr>
          <w:trHeight w:val="326" w:hRule="atLeast"/>
        </w:trPr>
        <w:tc>
          <w:tcPr>
            <w:tcW w:w="4421" w:type="dxa"/>
          </w:tcPr>
          <w:p>
            <w:pPr>
              <w:pStyle w:val="TableParagraph"/>
              <w:ind w:left="110"/>
              <w:rPr>
                <w:sz w:val="24"/>
              </w:rPr>
            </w:pPr>
            <w:r>
              <w:rPr>
                <w:color w:val="1D1D1D"/>
                <w:sz w:val="24"/>
              </w:rPr>
              <w:t>Enduring</w:t>
            </w:r>
            <w:r>
              <w:rPr>
                <w:color w:val="1D1D1D"/>
                <w:spacing w:val="8"/>
                <w:sz w:val="24"/>
              </w:rPr>
              <w:t> </w:t>
            </w:r>
            <w:r>
              <w:rPr>
                <w:color w:val="0A0A0A"/>
                <w:spacing w:val="-2"/>
                <w:sz w:val="24"/>
              </w:rPr>
              <w:t>Material</w:t>
            </w:r>
          </w:p>
        </w:tc>
        <w:tc>
          <w:tcPr>
            <w:tcW w:w="4421" w:type="dxa"/>
          </w:tcPr>
          <w:p>
            <w:pPr>
              <w:pStyle w:val="TableParagraph"/>
              <w:rPr>
                <w:sz w:val="24"/>
              </w:rPr>
            </w:pPr>
            <w:r>
              <w:rPr>
                <w:color w:val="0A0A0A"/>
                <w:sz w:val="24"/>
              </w:rPr>
              <w:t>1</w:t>
            </w:r>
            <w:r>
              <w:rPr>
                <w:color w:val="0A0A0A"/>
                <w:spacing w:val="-8"/>
                <w:sz w:val="24"/>
              </w:rPr>
              <w:t> </w:t>
            </w:r>
            <w:r>
              <w:rPr>
                <w:color w:val="0A0A0A"/>
                <w:sz w:val="24"/>
              </w:rPr>
              <w:t>credit per</w:t>
            </w:r>
            <w:r>
              <w:rPr>
                <w:color w:val="0A0A0A"/>
                <w:spacing w:val="-5"/>
                <w:sz w:val="24"/>
              </w:rPr>
              <w:t> </w:t>
            </w:r>
            <w:r>
              <w:rPr>
                <w:color w:val="0A0A0A"/>
                <w:sz w:val="24"/>
              </w:rPr>
              <w:t>60</w:t>
            </w:r>
            <w:r>
              <w:rPr>
                <w:color w:val="0A0A0A"/>
                <w:spacing w:val="-4"/>
                <w:sz w:val="24"/>
              </w:rPr>
              <w:t> </w:t>
            </w:r>
            <w:r>
              <w:rPr>
                <w:color w:val="0A0A0A"/>
                <w:spacing w:val="-2"/>
                <w:sz w:val="24"/>
              </w:rPr>
              <w:t>minutes</w:t>
            </w:r>
          </w:p>
        </w:tc>
      </w:tr>
      <w:tr>
        <w:trPr>
          <w:trHeight w:val="321" w:hRule="atLeast"/>
        </w:trPr>
        <w:tc>
          <w:tcPr>
            <w:tcW w:w="4421" w:type="dxa"/>
          </w:tcPr>
          <w:p>
            <w:pPr>
              <w:pStyle w:val="TableParagraph"/>
              <w:ind w:left="114"/>
              <w:rPr>
                <w:sz w:val="24"/>
              </w:rPr>
            </w:pPr>
            <w:r>
              <w:rPr>
                <w:color w:val="0A0A0A"/>
                <w:sz w:val="24"/>
              </w:rPr>
              <w:t>Journal-based</w:t>
            </w:r>
            <w:r>
              <w:rPr>
                <w:color w:val="0A0A0A"/>
                <w:spacing w:val="-5"/>
                <w:sz w:val="24"/>
              </w:rPr>
              <w:t> CME</w:t>
            </w:r>
          </w:p>
        </w:tc>
        <w:tc>
          <w:tcPr>
            <w:tcW w:w="4421" w:type="dxa"/>
          </w:tcPr>
          <w:p>
            <w:pPr>
              <w:pStyle w:val="TableParagraph"/>
              <w:spacing w:before="11"/>
              <w:rPr>
                <w:sz w:val="24"/>
              </w:rPr>
            </w:pPr>
            <w:r>
              <w:rPr>
                <w:color w:val="0A0A0A"/>
                <w:sz w:val="24"/>
              </w:rPr>
              <w:t>1</w:t>
            </w:r>
            <w:r>
              <w:rPr>
                <w:color w:val="0A0A0A"/>
                <w:spacing w:val="-9"/>
                <w:sz w:val="24"/>
              </w:rPr>
              <w:t> </w:t>
            </w:r>
            <w:r>
              <w:rPr>
                <w:color w:val="0A0A0A"/>
                <w:sz w:val="24"/>
              </w:rPr>
              <w:t>credit</w:t>
            </w:r>
            <w:r>
              <w:rPr>
                <w:color w:val="0A0A0A"/>
                <w:spacing w:val="4"/>
                <w:sz w:val="24"/>
              </w:rPr>
              <w:t> </w:t>
            </w:r>
            <w:r>
              <w:rPr>
                <w:color w:val="0A0A0A"/>
                <w:sz w:val="24"/>
              </w:rPr>
              <w:t>per</w:t>
            </w:r>
            <w:r>
              <w:rPr>
                <w:color w:val="0A0A0A"/>
                <w:spacing w:val="-6"/>
                <w:sz w:val="24"/>
              </w:rPr>
              <w:t> </w:t>
            </w:r>
            <w:r>
              <w:rPr>
                <w:color w:val="0A0A0A"/>
                <w:spacing w:val="-2"/>
                <w:sz w:val="24"/>
              </w:rPr>
              <w:t>article</w:t>
            </w:r>
          </w:p>
        </w:tc>
      </w:tr>
      <w:tr>
        <w:trPr>
          <w:trHeight w:val="557" w:hRule="atLeast"/>
        </w:trPr>
        <w:tc>
          <w:tcPr>
            <w:tcW w:w="4421" w:type="dxa"/>
            <w:tcBorders>
              <w:right w:val="single" w:sz="8" w:space="0" w:color="000000"/>
            </w:tcBorders>
          </w:tcPr>
          <w:p>
            <w:pPr>
              <w:pStyle w:val="TableParagraph"/>
              <w:spacing w:before="21"/>
              <w:ind w:left="112"/>
              <w:rPr>
                <w:sz w:val="24"/>
              </w:rPr>
            </w:pPr>
            <w:r>
              <w:rPr>
                <w:color w:val="0A0A0A"/>
                <w:sz w:val="24"/>
              </w:rPr>
              <w:t>Test</w:t>
            </w:r>
            <w:r>
              <w:rPr>
                <w:color w:val="0A0A0A"/>
                <w:spacing w:val="-2"/>
                <w:sz w:val="24"/>
              </w:rPr>
              <w:t> </w:t>
            </w:r>
            <w:r>
              <w:rPr>
                <w:color w:val="0A0A0A"/>
                <w:sz w:val="24"/>
              </w:rPr>
              <w:t>Item</w:t>
            </w:r>
            <w:r>
              <w:rPr>
                <w:color w:val="0A0A0A"/>
                <w:spacing w:val="6"/>
                <w:sz w:val="24"/>
              </w:rPr>
              <w:t> </w:t>
            </w:r>
            <w:r>
              <w:rPr>
                <w:color w:val="0A0A0A"/>
                <w:spacing w:val="-2"/>
                <w:sz w:val="24"/>
              </w:rPr>
              <w:t>Writing</w:t>
            </w:r>
          </w:p>
        </w:tc>
        <w:tc>
          <w:tcPr>
            <w:tcW w:w="4421" w:type="dxa"/>
            <w:tcBorders>
              <w:left w:val="single" w:sz="8" w:space="0" w:color="000000"/>
            </w:tcBorders>
          </w:tcPr>
          <w:p>
            <w:pPr>
              <w:pStyle w:val="TableParagraph"/>
              <w:spacing w:line="270" w:lineRule="exact" w:before="0"/>
              <w:ind w:left="111" w:hanging="1"/>
              <w:rPr>
                <w:sz w:val="24"/>
              </w:rPr>
            </w:pPr>
            <w:r>
              <w:rPr>
                <w:color w:val="0A0A0A"/>
                <w:sz w:val="24"/>
              </w:rPr>
              <w:t>10</w:t>
            </w:r>
            <w:r>
              <w:rPr>
                <w:color w:val="0A0A0A"/>
                <w:spacing w:val="-15"/>
                <w:sz w:val="24"/>
              </w:rPr>
              <w:t> </w:t>
            </w:r>
            <w:r>
              <w:rPr>
                <w:color w:val="0A0A0A"/>
                <w:sz w:val="24"/>
              </w:rPr>
              <w:t>credits</w:t>
            </w:r>
            <w:r>
              <w:rPr>
                <w:color w:val="0A0A0A"/>
                <w:spacing w:val="-6"/>
                <w:sz w:val="24"/>
              </w:rPr>
              <w:t> </w:t>
            </w:r>
            <w:r>
              <w:rPr>
                <w:color w:val="0A0A0A"/>
                <w:sz w:val="24"/>
              </w:rPr>
              <w:t>per</w:t>
            </w:r>
            <w:r>
              <w:rPr>
                <w:color w:val="0A0A0A"/>
                <w:spacing w:val="-13"/>
                <w:sz w:val="24"/>
              </w:rPr>
              <w:t> </w:t>
            </w:r>
            <w:r>
              <w:rPr>
                <w:color w:val="0A0A0A"/>
                <w:sz w:val="24"/>
              </w:rPr>
              <w:t>complete</w:t>
            </w:r>
            <w:r>
              <w:rPr>
                <w:color w:val="0A0A0A"/>
                <w:spacing w:val="-5"/>
                <w:sz w:val="24"/>
              </w:rPr>
              <w:t> </w:t>
            </w:r>
            <w:r>
              <w:rPr>
                <w:color w:val="0A0A0A"/>
                <w:sz w:val="24"/>
              </w:rPr>
              <w:t>test</w:t>
            </w:r>
            <w:r>
              <w:rPr>
                <w:color w:val="0A0A0A"/>
                <w:spacing w:val="-12"/>
                <w:sz w:val="24"/>
              </w:rPr>
              <w:t> </w:t>
            </w:r>
            <w:r>
              <w:rPr>
                <w:color w:val="0A0A0A"/>
                <w:sz w:val="24"/>
              </w:rPr>
              <w:t>item</w:t>
            </w:r>
            <w:r>
              <w:rPr>
                <w:color w:val="0A0A0A"/>
                <w:spacing w:val="-3"/>
                <w:sz w:val="24"/>
              </w:rPr>
              <w:t> </w:t>
            </w:r>
            <w:r>
              <w:rPr>
                <w:color w:val="0A0A0A"/>
                <w:sz w:val="24"/>
              </w:rPr>
              <w:t>writing </w:t>
            </w:r>
            <w:r>
              <w:rPr>
                <w:color w:val="0A0A0A"/>
                <w:spacing w:val="-2"/>
                <w:sz w:val="24"/>
              </w:rPr>
              <w:t>activity</w:t>
            </w:r>
          </w:p>
        </w:tc>
      </w:tr>
      <w:tr>
        <w:trPr>
          <w:trHeight w:val="326" w:hRule="atLeast"/>
        </w:trPr>
        <w:tc>
          <w:tcPr>
            <w:tcW w:w="4421" w:type="dxa"/>
          </w:tcPr>
          <w:p>
            <w:pPr>
              <w:pStyle w:val="TableParagraph"/>
              <w:rPr>
                <w:sz w:val="24"/>
              </w:rPr>
            </w:pPr>
            <w:r>
              <w:rPr>
                <w:color w:val="0A0A0A"/>
                <w:spacing w:val="-2"/>
                <w:sz w:val="24"/>
              </w:rPr>
              <w:t>Manuscript</w:t>
            </w:r>
            <w:r>
              <w:rPr>
                <w:color w:val="0A0A0A"/>
                <w:spacing w:val="15"/>
                <w:sz w:val="24"/>
              </w:rPr>
              <w:t> </w:t>
            </w:r>
            <w:r>
              <w:rPr>
                <w:color w:val="0A0A0A"/>
                <w:spacing w:val="-2"/>
                <w:sz w:val="24"/>
              </w:rPr>
              <w:t>Review</w:t>
            </w:r>
          </w:p>
        </w:tc>
        <w:tc>
          <w:tcPr>
            <w:tcW w:w="4421" w:type="dxa"/>
          </w:tcPr>
          <w:p>
            <w:pPr>
              <w:pStyle w:val="TableParagraph"/>
              <w:ind w:left="120"/>
              <w:rPr>
                <w:sz w:val="24"/>
              </w:rPr>
            </w:pPr>
            <w:r>
              <w:rPr>
                <w:color w:val="0A0A0A"/>
                <w:sz w:val="24"/>
              </w:rPr>
              <w:t>3</w:t>
            </w:r>
            <w:r>
              <w:rPr>
                <w:color w:val="0A0A0A"/>
                <w:spacing w:val="-15"/>
                <w:sz w:val="24"/>
              </w:rPr>
              <w:t> </w:t>
            </w:r>
            <w:r>
              <w:rPr>
                <w:color w:val="0A0A0A"/>
                <w:sz w:val="24"/>
              </w:rPr>
              <w:t>credits</w:t>
            </w:r>
            <w:r>
              <w:rPr>
                <w:color w:val="0A0A0A"/>
                <w:spacing w:val="-11"/>
                <w:sz w:val="24"/>
              </w:rPr>
              <w:t> </w:t>
            </w:r>
            <w:r>
              <w:rPr>
                <w:color w:val="0A0A0A"/>
                <w:sz w:val="24"/>
              </w:rPr>
              <w:t>per</w:t>
            </w:r>
            <w:r>
              <w:rPr>
                <w:color w:val="0A0A0A"/>
                <w:spacing w:val="-11"/>
                <w:sz w:val="24"/>
              </w:rPr>
              <w:t> </w:t>
            </w:r>
            <w:r>
              <w:rPr>
                <w:color w:val="0A0A0A"/>
                <w:sz w:val="24"/>
              </w:rPr>
              <w:t>accepted</w:t>
            </w:r>
            <w:r>
              <w:rPr>
                <w:color w:val="0A0A0A"/>
                <w:spacing w:val="2"/>
                <w:sz w:val="24"/>
              </w:rPr>
              <w:t> </w:t>
            </w:r>
            <w:r>
              <w:rPr>
                <w:color w:val="0A0A0A"/>
                <w:sz w:val="24"/>
              </w:rPr>
              <w:t>manuscript</w:t>
            </w:r>
            <w:r>
              <w:rPr>
                <w:color w:val="0A0A0A"/>
                <w:spacing w:val="6"/>
                <w:sz w:val="24"/>
              </w:rPr>
              <w:t> </w:t>
            </w:r>
            <w:r>
              <w:rPr>
                <w:color w:val="0A0A0A"/>
                <w:spacing w:val="-2"/>
                <w:sz w:val="24"/>
              </w:rPr>
              <w:t>review</w:t>
            </w:r>
          </w:p>
        </w:tc>
      </w:tr>
      <w:tr>
        <w:trPr>
          <w:trHeight w:val="547" w:hRule="atLeast"/>
        </w:trPr>
        <w:tc>
          <w:tcPr>
            <w:tcW w:w="4421" w:type="dxa"/>
          </w:tcPr>
          <w:p>
            <w:pPr>
              <w:pStyle w:val="TableParagraph"/>
              <w:ind w:left="120"/>
              <w:rPr>
                <w:sz w:val="24"/>
              </w:rPr>
            </w:pPr>
            <w:r>
              <w:rPr>
                <w:color w:val="0A0A0A"/>
                <w:spacing w:val="-2"/>
                <w:sz w:val="24"/>
              </w:rPr>
              <w:t>Performance</w:t>
            </w:r>
            <w:r>
              <w:rPr>
                <w:color w:val="0A0A0A"/>
                <w:spacing w:val="10"/>
                <w:sz w:val="24"/>
              </w:rPr>
              <w:t> </w:t>
            </w:r>
            <w:r>
              <w:rPr>
                <w:color w:val="0A0A0A"/>
                <w:spacing w:val="-2"/>
                <w:sz w:val="24"/>
              </w:rPr>
              <w:t>Improvement</w:t>
            </w:r>
            <w:r>
              <w:rPr>
                <w:color w:val="0A0A0A"/>
                <w:spacing w:val="7"/>
                <w:sz w:val="24"/>
              </w:rPr>
              <w:t> </w:t>
            </w:r>
            <w:r>
              <w:rPr>
                <w:color w:val="0A0A0A"/>
                <w:spacing w:val="-5"/>
                <w:sz w:val="24"/>
              </w:rPr>
              <w:t>CME</w:t>
            </w:r>
          </w:p>
        </w:tc>
        <w:tc>
          <w:tcPr>
            <w:tcW w:w="4421" w:type="dxa"/>
          </w:tcPr>
          <w:p>
            <w:pPr>
              <w:pStyle w:val="TableParagraph"/>
              <w:spacing w:line="274" w:lineRule="exact" w:before="0"/>
              <w:ind w:left="123" w:hanging="4"/>
              <w:rPr>
                <w:sz w:val="24"/>
              </w:rPr>
            </w:pPr>
            <w:r>
              <w:rPr>
                <w:color w:val="0A0A0A"/>
                <w:sz w:val="24"/>
              </w:rPr>
              <w:t>20</w:t>
            </w:r>
            <w:r>
              <w:rPr>
                <w:color w:val="0A0A0A"/>
                <w:spacing w:val="-15"/>
                <w:sz w:val="24"/>
              </w:rPr>
              <w:t> </w:t>
            </w:r>
            <w:r>
              <w:rPr>
                <w:color w:val="0A0A0A"/>
                <w:sz w:val="24"/>
              </w:rPr>
              <w:t>credits</w:t>
            </w:r>
            <w:r>
              <w:rPr>
                <w:color w:val="0A0A0A"/>
                <w:spacing w:val="-15"/>
                <w:sz w:val="24"/>
              </w:rPr>
              <w:t> </w:t>
            </w:r>
            <w:r>
              <w:rPr>
                <w:color w:val="0A0A0A"/>
                <w:sz w:val="24"/>
              </w:rPr>
              <w:t>per</w:t>
            </w:r>
            <w:r>
              <w:rPr>
                <w:color w:val="0A0A0A"/>
                <w:spacing w:val="-15"/>
                <w:sz w:val="24"/>
              </w:rPr>
              <w:t> </w:t>
            </w:r>
            <w:r>
              <w:rPr>
                <w:color w:val="0A0A0A"/>
                <w:sz w:val="24"/>
              </w:rPr>
              <w:t>Performance</w:t>
            </w:r>
            <w:r>
              <w:rPr>
                <w:color w:val="0A0A0A"/>
                <w:spacing w:val="-8"/>
                <w:sz w:val="24"/>
              </w:rPr>
              <w:t> </w:t>
            </w:r>
            <w:r>
              <w:rPr>
                <w:color w:val="0A0A0A"/>
                <w:sz w:val="24"/>
              </w:rPr>
              <w:t>Improvement </w:t>
            </w:r>
            <w:r>
              <w:rPr>
                <w:color w:val="0A0A0A"/>
                <w:spacing w:val="-2"/>
                <w:sz w:val="24"/>
              </w:rPr>
              <w:t>Activity</w:t>
            </w:r>
          </w:p>
        </w:tc>
      </w:tr>
      <w:tr>
        <w:trPr>
          <w:trHeight w:val="326" w:hRule="atLeast"/>
        </w:trPr>
        <w:tc>
          <w:tcPr>
            <w:tcW w:w="4421" w:type="dxa"/>
          </w:tcPr>
          <w:p>
            <w:pPr>
              <w:pStyle w:val="TableParagraph"/>
              <w:spacing w:before="20"/>
              <w:ind w:left="118"/>
              <w:rPr>
                <w:sz w:val="24"/>
              </w:rPr>
            </w:pPr>
            <w:r>
              <w:rPr>
                <w:color w:val="0A0A0A"/>
                <w:spacing w:val="-2"/>
                <w:sz w:val="24"/>
              </w:rPr>
              <w:t>Internet</w:t>
            </w:r>
            <w:r>
              <w:rPr>
                <w:color w:val="0A0A0A"/>
                <w:spacing w:val="9"/>
                <w:sz w:val="24"/>
              </w:rPr>
              <w:t> </w:t>
            </w:r>
            <w:r>
              <w:rPr>
                <w:color w:val="0A0A0A"/>
                <w:spacing w:val="-2"/>
                <w:sz w:val="24"/>
              </w:rPr>
              <w:t>Point-of-</w:t>
            </w:r>
            <w:r>
              <w:rPr>
                <w:color w:val="0A0A0A"/>
                <w:spacing w:val="-4"/>
                <w:sz w:val="24"/>
              </w:rPr>
              <w:t>Care</w:t>
            </w:r>
          </w:p>
        </w:tc>
        <w:tc>
          <w:tcPr>
            <w:tcW w:w="4421" w:type="dxa"/>
          </w:tcPr>
          <w:p>
            <w:pPr>
              <w:pStyle w:val="TableParagraph"/>
              <w:spacing w:before="15"/>
              <w:ind w:left="126"/>
              <w:rPr>
                <w:sz w:val="24"/>
              </w:rPr>
            </w:pPr>
            <w:r>
              <w:rPr>
                <w:color w:val="0A0A0A"/>
                <w:sz w:val="24"/>
              </w:rPr>
              <w:t>0.5</w:t>
            </w:r>
            <w:r>
              <w:rPr>
                <w:color w:val="0A0A0A"/>
                <w:spacing w:val="-14"/>
                <w:sz w:val="24"/>
              </w:rPr>
              <w:t> </w:t>
            </w:r>
            <w:r>
              <w:rPr>
                <w:color w:val="0A0A0A"/>
                <w:sz w:val="24"/>
              </w:rPr>
              <w:t>credits</w:t>
            </w:r>
            <w:r>
              <w:rPr>
                <w:color w:val="0A0A0A"/>
                <w:spacing w:val="-9"/>
                <w:sz w:val="24"/>
              </w:rPr>
              <w:t> </w:t>
            </w:r>
            <w:r>
              <w:rPr>
                <w:color w:val="0A0A0A"/>
                <w:sz w:val="24"/>
              </w:rPr>
              <w:t>per</w:t>
            </w:r>
            <w:r>
              <w:rPr>
                <w:color w:val="0A0A0A"/>
                <w:spacing w:val="-15"/>
                <w:sz w:val="24"/>
              </w:rPr>
              <w:t> </w:t>
            </w:r>
            <w:r>
              <w:rPr>
                <w:color w:val="0A0A0A"/>
                <w:sz w:val="24"/>
              </w:rPr>
              <w:t>Point-of-Care </w:t>
            </w:r>
            <w:r>
              <w:rPr>
                <w:color w:val="0A0A0A"/>
                <w:spacing w:val="-2"/>
                <w:sz w:val="24"/>
              </w:rPr>
              <w:t>cycle</w:t>
            </w:r>
          </w:p>
        </w:tc>
      </w:tr>
      <w:tr>
        <w:trPr>
          <w:trHeight w:val="321" w:hRule="atLeast"/>
        </w:trPr>
        <w:tc>
          <w:tcPr>
            <w:tcW w:w="4421" w:type="dxa"/>
          </w:tcPr>
          <w:p>
            <w:pPr>
              <w:pStyle w:val="TableParagraph"/>
              <w:ind w:left="125"/>
              <w:rPr>
                <w:sz w:val="24"/>
              </w:rPr>
            </w:pPr>
            <w:r>
              <w:rPr>
                <w:color w:val="0A0A0A"/>
                <w:spacing w:val="-2"/>
                <w:sz w:val="24"/>
              </w:rPr>
              <w:t>Other</w:t>
            </w:r>
          </w:p>
        </w:tc>
        <w:tc>
          <w:tcPr>
            <w:tcW w:w="4421" w:type="dxa"/>
          </w:tcPr>
          <w:p>
            <w:pPr>
              <w:pStyle w:val="TableParagraph"/>
              <w:ind w:left="126"/>
              <w:rPr>
                <w:sz w:val="24"/>
              </w:rPr>
            </w:pPr>
            <w:r>
              <w:rPr>
                <w:color w:val="0A0A0A"/>
                <w:sz w:val="24"/>
              </w:rPr>
              <w:t>1</w:t>
            </w:r>
            <w:r>
              <w:rPr>
                <w:color w:val="0A0A0A"/>
                <w:spacing w:val="-4"/>
                <w:sz w:val="24"/>
              </w:rPr>
              <w:t> </w:t>
            </w:r>
            <w:r>
              <w:rPr>
                <w:color w:val="0A0A0A"/>
                <w:sz w:val="24"/>
              </w:rPr>
              <w:t>credit</w:t>
            </w:r>
            <w:r>
              <w:rPr>
                <w:color w:val="0A0A0A"/>
                <w:spacing w:val="-1"/>
                <w:sz w:val="24"/>
              </w:rPr>
              <w:t> </w:t>
            </w:r>
            <w:r>
              <w:rPr>
                <w:color w:val="0A0A0A"/>
                <w:sz w:val="24"/>
              </w:rPr>
              <w:t>per</w:t>
            </w:r>
            <w:r>
              <w:rPr>
                <w:color w:val="0A0A0A"/>
                <w:spacing w:val="-7"/>
                <w:sz w:val="24"/>
              </w:rPr>
              <w:t> </w:t>
            </w:r>
            <w:r>
              <w:rPr>
                <w:color w:val="0A0A0A"/>
                <w:sz w:val="24"/>
              </w:rPr>
              <w:t>60</w:t>
            </w:r>
            <w:r>
              <w:rPr>
                <w:color w:val="0A0A0A"/>
                <w:spacing w:val="-5"/>
                <w:sz w:val="24"/>
              </w:rPr>
              <w:t> </w:t>
            </w:r>
            <w:r>
              <w:rPr>
                <w:color w:val="0A0A0A"/>
                <w:spacing w:val="-2"/>
                <w:sz w:val="24"/>
              </w:rPr>
              <w:t>minutes</w:t>
            </w:r>
          </w:p>
        </w:tc>
      </w:tr>
    </w:tbl>
    <w:p>
      <w:pPr>
        <w:pStyle w:val="BodyText"/>
        <w:rPr>
          <w:rFonts w:ascii="Times New Roman"/>
          <w:sz w:val="24"/>
        </w:rPr>
      </w:pPr>
    </w:p>
    <w:p>
      <w:pPr>
        <w:pStyle w:val="BodyText"/>
        <w:spacing w:before="21"/>
        <w:rPr>
          <w:rFonts w:ascii="Times New Roman"/>
          <w:sz w:val="24"/>
        </w:rPr>
      </w:pPr>
    </w:p>
    <w:p>
      <w:pPr>
        <w:spacing w:line="240" w:lineRule="auto" w:before="0"/>
        <w:ind w:left="1419" w:right="1167" w:firstLine="5"/>
        <w:jc w:val="both"/>
        <w:rPr>
          <w:rFonts w:ascii="Times New Roman" w:hAnsi="Times New Roman"/>
          <w:sz w:val="24"/>
        </w:rPr>
      </w:pPr>
      <w:r>
        <w:rPr>
          <w:rFonts w:ascii="Times New Roman" w:hAnsi="Times New Roman"/>
          <w:color w:val="0A0A0A"/>
          <w:sz w:val="24"/>
        </w:rPr>
        <w:t>Please note: When the Board awards a CME credit, it considers whether the course/training is the equivalent of an AMA PRA Category 1 Credit™. However, the Board does not award AMA PRA Category</w:t>
      </w:r>
      <w:r>
        <w:rPr>
          <w:rFonts w:ascii="Times New Roman" w:hAnsi="Times New Roman"/>
          <w:color w:val="0A0A0A"/>
          <w:spacing w:val="29"/>
          <w:sz w:val="24"/>
        </w:rPr>
        <w:t> </w:t>
      </w:r>
      <w:r>
        <w:rPr>
          <w:rFonts w:ascii="Times New Roman" w:hAnsi="Times New Roman"/>
          <w:color w:val="0A0A0A"/>
          <w:sz w:val="24"/>
        </w:rPr>
        <w:t>1 Credit™.</w:t>
      </w:r>
      <w:r>
        <w:rPr>
          <w:rFonts w:ascii="Times New Roman" w:hAnsi="Times New Roman"/>
          <w:color w:val="0A0A0A"/>
          <w:spacing w:val="40"/>
          <w:sz w:val="24"/>
        </w:rPr>
        <w:t> </w:t>
      </w:r>
      <w:r>
        <w:rPr>
          <w:rFonts w:ascii="Times New Roman" w:hAnsi="Times New Roman"/>
          <w:color w:val="0A0A0A"/>
          <w:sz w:val="24"/>
        </w:rPr>
        <w:t>If </w:t>
      </w:r>
      <w:r>
        <w:rPr>
          <w:rFonts w:ascii="Times New Roman" w:hAnsi="Times New Roman"/>
          <w:color w:val="1D1D1D"/>
          <w:sz w:val="24"/>
        </w:rPr>
        <w:t>a </w:t>
      </w:r>
      <w:r>
        <w:rPr>
          <w:rFonts w:ascii="Times New Roman" w:hAnsi="Times New Roman"/>
          <w:color w:val="0A0A0A"/>
          <w:sz w:val="24"/>
        </w:rPr>
        <w:t>physician is seeking credit for purposes of the AMA's Physician's Recognition Award (PRA), they should apply directly to the AMA for the credit.</w:t>
      </w:r>
    </w:p>
    <w:p>
      <w:pPr>
        <w:pStyle w:val="BodyText"/>
        <w:rPr>
          <w:rFonts w:ascii="Times New Roman"/>
          <w:sz w:val="24"/>
        </w:rPr>
      </w:pPr>
    </w:p>
    <w:p>
      <w:pPr>
        <w:pStyle w:val="BodyText"/>
        <w:rPr>
          <w:rFonts w:ascii="Times New Roman"/>
          <w:sz w:val="24"/>
        </w:rPr>
      </w:pPr>
    </w:p>
    <w:p>
      <w:pPr>
        <w:pStyle w:val="BodyText"/>
        <w:spacing w:before="8"/>
        <w:rPr>
          <w:rFonts w:ascii="Times New Roman"/>
          <w:sz w:val="24"/>
        </w:rPr>
      </w:pPr>
    </w:p>
    <w:p>
      <w:pPr>
        <w:spacing w:before="1"/>
        <w:ind w:left="1431" w:right="0" w:firstLine="0"/>
        <w:jc w:val="left"/>
        <w:rPr>
          <w:rFonts w:ascii="Times New Roman"/>
          <w:sz w:val="24"/>
        </w:rPr>
      </w:pPr>
      <w:r>
        <w:rPr>
          <w:rFonts w:ascii="Times New Roman"/>
          <w:color w:val="0A0A0A"/>
          <w:spacing w:val="-2"/>
          <w:sz w:val="24"/>
        </w:rPr>
        <w:t>Attachments:</w:t>
      </w:r>
    </w:p>
    <w:p>
      <w:pPr>
        <w:pStyle w:val="BodyText"/>
        <w:spacing w:before="9"/>
        <w:rPr>
          <w:rFonts w:ascii="Times New Roman"/>
          <w:sz w:val="15"/>
        </w:rPr>
      </w:pPr>
    </w:p>
    <w:p>
      <w:pPr>
        <w:spacing w:after="0"/>
        <w:rPr>
          <w:rFonts w:ascii="Times New Roman"/>
          <w:sz w:val="15"/>
        </w:rPr>
        <w:sectPr>
          <w:pgSz w:w="12240" w:h="15840"/>
          <w:pgMar w:top="1340" w:bottom="280" w:left="340" w:right="680"/>
        </w:sectPr>
      </w:pPr>
    </w:p>
    <w:p>
      <w:pPr>
        <w:spacing w:line="480" w:lineRule="auto" w:before="95"/>
        <w:ind w:left="1430" w:right="0" w:hanging="5"/>
        <w:jc w:val="both"/>
        <w:rPr>
          <w:rFonts w:ascii="Times New Roman"/>
          <w:sz w:val="24"/>
        </w:rPr>
      </w:pPr>
      <w:r>
        <w:rPr>
          <w:rFonts w:ascii="Times New Roman"/>
          <w:color w:val="0A0A0A"/>
          <w:sz w:val="24"/>
        </w:rPr>
        <w:t>Tab</w:t>
      </w:r>
      <w:r>
        <w:rPr>
          <w:rFonts w:ascii="Times New Roman"/>
          <w:color w:val="0A0A0A"/>
          <w:spacing w:val="-15"/>
          <w:sz w:val="24"/>
        </w:rPr>
        <w:t> </w:t>
      </w:r>
      <w:r>
        <w:rPr>
          <w:rFonts w:ascii="Times New Roman"/>
          <w:color w:val="0A0A0A"/>
          <w:sz w:val="24"/>
        </w:rPr>
        <w:t>A </w:t>
      </w:r>
      <w:r>
        <w:rPr>
          <w:rFonts w:ascii="Times New Roman"/>
          <w:color w:val="0A0A0A"/>
          <w:spacing w:val="-4"/>
          <w:w w:val="110"/>
          <w:sz w:val="24"/>
        </w:rPr>
        <w:t>TabB TabC</w:t>
      </w:r>
    </w:p>
    <w:p>
      <w:pPr>
        <w:spacing w:line="484" w:lineRule="auto" w:before="90"/>
        <w:ind w:left="794" w:right="3483" w:hanging="3"/>
        <w:jc w:val="left"/>
        <w:rPr>
          <w:rFonts w:ascii="Times New Roman"/>
          <w:sz w:val="24"/>
        </w:rPr>
      </w:pPr>
      <w:r>
        <w:rPr/>
        <w:br w:type="column"/>
      </w:r>
      <w:r>
        <w:rPr>
          <w:rFonts w:ascii="Times New Roman"/>
          <w:color w:val="0A0A0A"/>
          <w:sz w:val="24"/>
        </w:rPr>
        <w:t>Request</w:t>
      </w:r>
      <w:r>
        <w:rPr>
          <w:rFonts w:ascii="Times New Roman"/>
          <w:color w:val="0A0A0A"/>
          <w:spacing w:val="-10"/>
          <w:sz w:val="24"/>
        </w:rPr>
        <w:t> </w:t>
      </w:r>
      <w:r>
        <w:rPr>
          <w:rFonts w:ascii="Times New Roman"/>
          <w:color w:val="0A0A0A"/>
          <w:sz w:val="24"/>
        </w:rPr>
        <w:t>for</w:t>
      </w:r>
      <w:r>
        <w:rPr>
          <w:rFonts w:ascii="Times New Roman"/>
          <w:color w:val="0A0A0A"/>
          <w:spacing w:val="-13"/>
          <w:sz w:val="24"/>
        </w:rPr>
        <w:t> </w:t>
      </w:r>
      <w:r>
        <w:rPr>
          <w:rFonts w:ascii="Times New Roman"/>
          <w:color w:val="0A0A0A"/>
          <w:sz w:val="24"/>
        </w:rPr>
        <w:t>Board</w:t>
      </w:r>
      <w:r>
        <w:rPr>
          <w:rFonts w:ascii="Times New Roman"/>
          <w:color w:val="0A0A0A"/>
          <w:spacing w:val="-6"/>
          <w:sz w:val="24"/>
        </w:rPr>
        <w:t> </w:t>
      </w:r>
      <w:r>
        <w:rPr>
          <w:rFonts w:ascii="Times New Roman"/>
          <w:color w:val="0A0A0A"/>
          <w:sz w:val="24"/>
        </w:rPr>
        <w:t>Approval</w:t>
      </w:r>
      <w:r>
        <w:rPr>
          <w:rFonts w:ascii="Times New Roman"/>
          <w:color w:val="0A0A0A"/>
          <w:spacing w:val="-2"/>
          <w:sz w:val="24"/>
        </w:rPr>
        <w:t> </w:t>
      </w:r>
      <w:r>
        <w:rPr>
          <w:rFonts w:ascii="Times New Roman"/>
          <w:color w:val="0A0A0A"/>
          <w:sz w:val="24"/>
        </w:rPr>
        <w:t>for</w:t>
      </w:r>
      <w:r>
        <w:rPr>
          <w:rFonts w:ascii="Times New Roman"/>
          <w:color w:val="0A0A0A"/>
          <w:spacing w:val="-9"/>
          <w:sz w:val="24"/>
        </w:rPr>
        <w:t> </w:t>
      </w:r>
      <w:r>
        <w:rPr>
          <w:rFonts w:ascii="Times New Roman"/>
          <w:color w:val="0A0A0A"/>
          <w:sz w:val="24"/>
        </w:rPr>
        <w:t>CME</w:t>
      </w:r>
      <w:r>
        <w:rPr>
          <w:rFonts w:ascii="Times New Roman"/>
          <w:color w:val="0A0A0A"/>
          <w:spacing w:val="-13"/>
          <w:sz w:val="24"/>
        </w:rPr>
        <w:t> </w:t>
      </w:r>
      <w:r>
        <w:rPr>
          <w:rFonts w:ascii="Times New Roman"/>
          <w:color w:val="0A0A0A"/>
          <w:sz w:val="24"/>
        </w:rPr>
        <w:t>Credit</w:t>
      </w:r>
      <w:r>
        <w:rPr>
          <w:rFonts w:ascii="Times New Roman"/>
          <w:color w:val="0A0A0A"/>
          <w:spacing w:val="-10"/>
          <w:sz w:val="24"/>
        </w:rPr>
        <w:t> </w:t>
      </w:r>
      <w:r>
        <w:rPr>
          <w:rFonts w:ascii="Times New Roman"/>
          <w:color w:val="0A0A0A"/>
          <w:sz w:val="24"/>
        </w:rPr>
        <w:t>Form ACCME Standard for</w:t>
      </w:r>
      <w:r>
        <w:rPr>
          <w:rFonts w:ascii="Times New Roman"/>
          <w:color w:val="0A0A0A"/>
          <w:spacing w:val="-2"/>
          <w:sz w:val="24"/>
        </w:rPr>
        <w:t> </w:t>
      </w:r>
      <w:r>
        <w:rPr>
          <w:rFonts w:ascii="Times New Roman"/>
          <w:color w:val="0A0A0A"/>
          <w:sz w:val="24"/>
        </w:rPr>
        <w:t>Integrity and Independence</w:t>
      </w:r>
    </w:p>
    <w:p>
      <w:pPr>
        <w:spacing w:line="272" w:lineRule="exact" w:before="0"/>
        <w:ind w:left="793" w:right="0" w:firstLine="0"/>
        <w:jc w:val="left"/>
        <w:rPr>
          <w:rFonts w:ascii="Times New Roman"/>
          <w:sz w:val="24"/>
        </w:rPr>
      </w:pPr>
      <w:r>
        <w:rPr>
          <w:rFonts w:ascii="Times New Roman"/>
          <w:color w:val="0A0A0A"/>
          <w:sz w:val="24"/>
        </w:rPr>
        <w:t>The</w:t>
      </w:r>
      <w:r>
        <w:rPr>
          <w:rFonts w:ascii="Times New Roman"/>
          <w:color w:val="0A0A0A"/>
          <w:spacing w:val="-7"/>
          <w:sz w:val="24"/>
        </w:rPr>
        <w:t> </w:t>
      </w:r>
      <w:r>
        <w:rPr>
          <w:rFonts w:ascii="Times New Roman"/>
          <w:color w:val="0A0A0A"/>
          <w:sz w:val="24"/>
        </w:rPr>
        <w:t>AMA's</w:t>
      </w:r>
      <w:r>
        <w:rPr>
          <w:rFonts w:ascii="Times New Roman"/>
          <w:color w:val="0A0A0A"/>
          <w:spacing w:val="-4"/>
          <w:sz w:val="24"/>
        </w:rPr>
        <w:t> </w:t>
      </w:r>
      <w:r>
        <w:rPr>
          <w:rFonts w:ascii="Times New Roman"/>
          <w:color w:val="0A0A0A"/>
          <w:sz w:val="24"/>
        </w:rPr>
        <w:t>Physician</w:t>
      </w:r>
      <w:r>
        <w:rPr>
          <w:rFonts w:ascii="Times New Roman"/>
          <w:color w:val="0A0A0A"/>
          <w:spacing w:val="3"/>
          <w:sz w:val="24"/>
        </w:rPr>
        <w:t> </w:t>
      </w:r>
      <w:r>
        <w:rPr>
          <w:rFonts w:ascii="Times New Roman"/>
          <w:color w:val="0A0A0A"/>
          <w:sz w:val="24"/>
        </w:rPr>
        <w:t>Recognition</w:t>
      </w:r>
      <w:r>
        <w:rPr>
          <w:rFonts w:ascii="Times New Roman"/>
          <w:color w:val="0A0A0A"/>
          <w:spacing w:val="11"/>
          <w:sz w:val="24"/>
        </w:rPr>
        <w:t> </w:t>
      </w:r>
      <w:r>
        <w:rPr>
          <w:rFonts w:ascii="Times New Roman"/>
          <w:color w:val="0A0A0A"/>
          <w:sz w:val="24"/>
        </w:rPr>
        <w:t>Award</w:t>
      </w:r>
      <w:r>
        <w:rPr>
          <w:rFonts w:ascii="Times New Roman"/>
          <w:color w:val="0A0A0A"/>
          <w:spacing w:val="3"/>
          <w:sz w:val="24"/>
        </w:rPr>
        <w:t> </w:t>
      </w:r>
      <w:r>
        <w:rPr>
          <w:rFonts w:ascii="Times New Roman"/>
          <w:color w:val="0A0A0A"/>
          <w:sz w:val="24"/>
        </w:rPr>
        <w:t>and</w:t>
      </w:r>
      <w:r>
        <w:rPr>
          <w:rFonts w:ascii="Times New Roman"/>
          <w:color w:val="0A0A0A"/>
          <w:spacing w:val="-7"/>
          <w:sz w:val="24"/>
        </w:rPr>
        <w:t> </w:t>
      </w:r>
      <w:r>
        <w:rPr>
          <w:rFonts w:ascii="Times New Roman"/>
          <w:color w:val="0A0A0A"/>
          <w:sz w:val="24"/>
        </w:rPr>
        <w:t>Credit</w:t>
      </w:r>
      <w:r>
        <w:rPr>
          <w:rFonts w:ascii="Times New Roman"/>
          <w:color w:val="0A0A0A"/>
          <w:spacing w:val="2"/>
          <w:sz w:val="24"/>
        </w:rPr>
        <w:t> </w:t>
      </w:r>
      <w:r>
        <w:rPr>
          <w:rFonts w:ascii="Times New Roman"/>
          <w:color w:val="0A0A0A"/>
          <w:spacing w:val="-2"/>
          <w:sz w:val="24"/>
        </w:rPr>
        <w:t>System</w:t>
      </w:r>
    </w:p>
    <w:p>
      <w:pPr>
        <w:spacing w:after="0" w:line="272" w:lineRule="exact"/>
        <w:jc w:val="left"/>
        <w:rPr>
          <w:rFonts w:ascii="Times New Roman"/>
          <w:sz w:val="24"/>
        </w:rPr>
        <w:sectPr>
          <w:type w:val="continuous"/>
          <w:pgSz w:w="12240" w:h="15840"/>
          <w:pgMar w:top="1340" w:bottom="280" w:left="340" w:right="680"/>
          <w:cols w:num="2" w:equalWidth="0">
            <w:col w:w="2039" w:space="40"/>
            <w:col w:w="9141"/>
          </w:cols>
        </w:sectPr>
      </w:pPr>
    </w:p>
    <w:p>
      <w:pPr>
        <w:pStyle w:val="BodyText"/>
        <w:rPr>
          <w:rFonts w:ascii="Times New Roman"/>
          <w:sz w:val="44"/>
        </w:rPr>
      </w:pPr>
    </w:p>
    <w:p>
      <w:pPr>
        <w:pStyle w:val="BodyText"/>
        <w:rPr>
          <w:rFonts w:ascii="Times New Roman"/>
          <w:sz w:val="44"/>
        </w:rPr>
      </w:pPr>
    </w:p>
    <w:p>
      <w:pPr>
        <w:pStyle w:val="BodyText"/>
        <w:rPr>
          <w:rFonts w:ascii="Times New Roman"/>
          <w:sz w:val="44"/>
        </w:rPr>
      </w:pPr>
    </w:p>
    <w:p>
      <w:pPr>
        <w:pStyle w:val="BodyText"/>
        <w:rPr>
          <w:rFonts w:ascii="Times New Roman"/>
          <w:sz w:val="44"/>
        </w:rPr>
      </w:pPr>
    </w:p>
    <w:p>
      <w:pPr>
        <w:pStyle w:val="BodyText"/>
        <w:spacing w:before="47"/>
        <w:rPr>
          <w:rFonts w:ascii="Times New Roman"/>
          <w:sz w:val="44"/>
        </w:rPr>
      </w:pPr>
    </w:p>
    <w:p>
      <w:pPr>
        <w:spacing w:before="1"/>
        <w:ind w:left="2404" w:right="2060" w:firstLine="0"/>
        <w:jc w:val="center"/>
        <w:rPr>
          <w:rFonts w:ascii="Times New Roman"/>
          <w:sz w:val="44"/>
        </w:rPr>
      </w:pPr>
      <w:r>
        <w:rPr/>
        <mc:AlternateContent>
          <mc:Choice Requires="wps">
            <w:drawing>
              <wp:anchor distT="0" distB="0" distL="0" distR="0" allowOverlap="1" layoutInCell="1" locked="0" behindDoc="0" simplePos="0" relativeHeight="15731712">
                <wp:simplePos x="0" y="0"/>
                <wp:positionH relativeFrom="page">
                  <wp:posOffset>695785</wp:posOffset>
                </wp:positionH>
                <wp:positionV relativeFrom="paragraph">
                  <wp:posOffset>-1631307</wp:posOffset>
                </wp:positionV>
                <wp:extent cx="1270" cy="798957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1270" cy="7989570"/>
                        </a:xfrm>
                        <a:custGeom>
                          <a:avLst/>
                          <a:gdLst/>
                          <a:ahLst/>
                          <a:cxnLst/>
                          <a:rect l="l" t="t" r="r" b="b"/>
                          <a:pathLst>
                            <a:path w="0" h="7989570">
                              <a:moveTo>
                                <a:pt x="0" y="7989131"/>
                              </a:moveTo>
                              <a:lnTo>
                                <a:pt x="0"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712" from="54.78627pt,500.616091pt" to="54.78627pt,-128.449387pt" stroked="true" strokeweight=".720872pt" strokecolor="#000000">
                <v:stroke dashstyle="solid"/>
                <w10:wrap type="none"/>
              </v:line>
            </w:pict>
          </mc:Fallback>
        </mc:AlternateContent>
      </w:r>
      <w:r>
        <w:rPr>
          <w:rFonts w:ascii="Times New Roman"/>
          <w:spacing w:val="-4"/>
          <w:w w:val="110"/>
          <w:sz w:val="44"/>
          <w:u w:val="thick"/>
        </w:rPr>
        <w:t>TABA</w:t>
      </w:r>
    </w:p>
    <w:p>
      <w:pPr>
        <w:spacing w:before="10"/>
        <w:ind w:left="393" w:right="37" w:firstLine="0"/>
        <w:jc w:val="center"/>
        <w:rPr>
          <w:rFonts w:ascii="Times New Roman"/>
          <w:sz w:val="35"/>
        </w:rPr>
      </w:pPr>
      <w:r>
        <w:rPr>
          <w:rFonts w:ascii="Times New Roman"/>
          <w:sz w:val="35"/>
          <w:u w:val="thick"/>
        </w:rPr>
        <w:t>REQUESTYOR</w:t>
      </w:r>
      <w:r>
        <w:rPr>
          <w:rFonts w:ascii="Times New Roman"/>
          <w:spacing w:val="68"/>
          <w:sz w:val="35"/>
          <w:u w:val="none"/>
        </w:rPr>
        <w:t> </w:t>
      </w:r>
      <w:r>
        <w:rPr>
          <w:rFonts w:ascii="Times New Roman"/>
          <w:sz w:val="35"/>
          <w:u w:val="none"/>
        </w:rPr>
        <w:t>BQARD</w:t>
      </w:r>
      <w:r>
        <w:rPr>
          <w:rFonts w:ascii="Times New Roman"/>
          <w:spacing w:val="25"/>
          <w:sz w:val="35"/>
          <w:u w:val="none"/>
        </w:rPr>
        <w:t> </w:t>
      </w:r>
      <w:r>
        <w:rPr>
          <w:rFonts w:ascii="Times New Roman"/>
          <w:sz w:val="35"/>
          <w:u w:val="none"/>
        </w:rPr>
        <w:t>APPROVAL</w:t>
      </w:r>
      <w:r>
        <w:rPr>
          <w:rFonts w:ascii="Times New Roman"/>
          <w:spacing w:val="51"/>
          <w:sz w:val="35"/>
          <w:u w:val="none"/>
        </w:rPr>
        <w:t> </w:t>
      </w:r>
      <w:r>
        <w:rPr>
          <w:rFonts w:ascii="Times New Roman"/>
          <w:sz w:val="35"/>
          <w:u w:val="none"/>
        </w:rPr>
        <w:t>OF</w:t>
      </w:r>
      <w:r>
        <w:rPr>
          <w:rFonts w:ascii="Times New Roman"/>
          <w:spacing w:val="16"/>
          <w:sz w:val="35"/>
          <w:u w:val="none"/>
        </w:rPr>
        <w:t> </w:t>
      </w:r>
      <w:r>
        <w:rPr>
          <w:rFonts w:ascii="Times New Roman"/>
          <w:sz w:val="35"/>
          <w:u w:val="none"/>
        </w:rPr>
        <w:t>CME</w:t>
      </w:r>
      <w:r>
        <w:rPr>
          <w:rFonts w:ascii="Times New Roman"/>
          <w:spacing w:val="19"/>
          <w:sz w:val="35"/>
          <w:u w:val="none"/>
        </w:rPr>
        <w:t> </w:t>
      </w:r>
      <w:r>
        <w:rPr>
          <w:rFonts w:ascii="Times New Roman"/>
          <w:spacing w:val="-4"/>
          <w:sz w:val="35"/>
          <w:u w:val="none"/>
        </w:rPr>
        <w:t>FORM</w:t>
      </w:r>
    </w:p>
    <w:p>
      <w:pPr>
        <w:spacing w:after="0"/>
        <w:jc w:val="center"/>
        <w:rPr>
          <w:rFonts w:ascii="Times New Roman"/>
          <w:sz w:val="35"/>
        </w:rPr>
        <w:sectPr>
          <w:pgSz w:w="12240" w:h="15840"/>
          <w:pgMar w:top="1400" w:bottom="280" w:left="340" w:right="680"/>
        </w:sectPr>
      </w:pPr>
    </w:p>
    <w:p>
      <w:pPr>
        <w:spacing w:line="268" w:lineRule="auto" w:before="67"/>
        <w:ind w:left="1188" w:right="828" w:firstLine="1486"/>
        <w:jc w:val="left"/>
        <w:rPr>
          <w:sz w:val="22"/>
        </w:rPr>
      </w:pPr>
      <w:r>
        <w:rPr>
          <w:spacing w:val="-4"/>
          <w:sz w:val="22"/>
        </w:rPr>
        <w:t>REQUEST</w:t>
      </w:r>
      <w:r>
        <w:rPr>
          <w:spacing w:val="-12"/>
          <w:sz w:val="22"/>
        </w:rPr>
        <w:t> </w:t>
      </w:r>
      <w:r>
        <w:rPr>
          <w:spacing w:val="-4"/>
          <w:sz w:val="22"/>
        </w:rPr>
        <w:t>FORM</w:t>
      </w:r>
      <w:r>
        <w:rPr>
          <w:spacing w:val="-11"/>
          <w:sz w:val="22"/>
        </w:rPr>
        <w:t> </w:t>
      </w:r>
      <w:r>
        <w:rPr>
          <w:spacing w:val="-4"/>
          <w:sz w:val="22"/>
        </w:rPr>
        <w:t>FOR</w:t>
      </w:r>
      <w:r>
        <w:rPr>
          <w:spacing w:val="-11"/>
          <w:sz w:val="22"/>
        </w:rPr>
        <w:t> </w:t>
      </w:r>
      <w:r>
        <w:rPr>
          <w:spacing w:val="-4"/>
          <w:sz w:val="22"/>
        </w:rPr>
        <w:t>BOARD</w:t>
      </w:r>
      <w:r>
        <w:rPr>
          <w:spacing w:val="-12"/>
          <w:sz w:val="22"/>
        </w:rPr>
        <w:t> </w:t>
      </w:r>
      <w:r>
        <w:rPr>
          <w:spacing w:val="-4"/>
          <w:sz w:val="22"/>
        </w:rPr>
        <w:t>APPROVAL</w:t>
      </w:r>
      <w:r>
        <w:rPr>
          <w:spacing w:val="-11"/>
          <w:sz w:val="22"/>
        </w:rPr>
        <w:t> </w:t>
      </w:r>
      <w:r>
        <w:rPr>
          <w:spacing w:val="-4"/>
          <w:sz w:val="22"/>
        </w:rPr>
        <w:t>OF</w:t>
      </w:r>
      <w:r>
        <w:rPr>
          <w:spacing w:val="-12"/>
          <w:sz w:val="22"/>
        </w:rPr>
        <w:t> </w:t>
      </w:r>
      <w:r>
        <w:rPr>
          <w:spacing w:val="-4"/>
          <w:sz w:val="22"/>
        </w:rPr>
        <w:t>CME</w:t>
      </w:r>
      <w:r>
        <w:rPr>
          <w:spacing w:val="-11"/>
          <w:sz w:val="22"/>
        </w:rPr>
        <w:t> </w:t>
      </w:r>
      <w:r>
        <w:rPr>
          <w:spacing w:val="-4"/>
          <w:sz w:val="22"/>
        </w:rPr>
        <w:t>COURSE</w:t>
      </w:r>
      <w:r>
        <w:rPr>
          <w:spacing w:val="-11"/>
          <w:sz w:val="22"/>
        </w:rPr>
        <w:t> </w:t>
      </w:r>
      <w:r>
        <w:rPr>
          <w:spacing w:val="-4"/>
          <w:sz w:val="22"/>
        </w:rPr>
        <w:t>&amp;</w:t>
      </w:r>
      <w:r>
        <w:rPr>
          <w:spacing w:val="-4"/>
          <w:sz w:val="22"/>
        </w:rPr>
        <w:t> </w:t>
      </w:r>
      <w:r>
        <w:rPr>
          <w:spacing w:val="-2"/>
          <w:sz w:val="22"/>
        </w:rPr>
        <w:t>AFFIRMATION</w:t>
      </w:r>
      <w:r>
        <w:rPr>
          <w:spacing w:val="-14"/>
          <w:sz w:val="22"/>
        </w:rPr>
        <w:t> </w:t>
      </w:r>
      <w:r>
        <w:rPr>
          <w:spacing w:val="-2"/>
          <w:sz w:val="22"/>
        </w:rPr>
        <w:t>THAT</w:t>
      </w:r>
      <w:r>
        <w:rPr>
          <w:spacing w:val="-13"/>
          <w:sz w:val="22"/>
        </w:rPr>
        <w:t> </w:t>
      </w:r>
      <w:r>
        <w:rPr>
          <w:spacing w:val="-2"/>
          <w:sz w:val="22"/>
        </w:rPr>
        <w:t>CME</w:t>
      </w:r>
      <w:r>
        <w:rPr>
          <w:spacing w:val="-13"/>
          <w:sz w:val="22"/>
        </w:rPr>
        <w:t> </w:t>
      </w:r>
      <w:r>
        <w:rPr>
          <w:spacing w:val="-2"/>
          <w:sz w:val="22"/>
        </w:rPr>
        <w:t>ACTIVITY</w:t>
      </w:r>
      <w:r>
        <w:rPr>
          <w:spacing w:val="-14"/>
          <w:sz w:val="22"/>
        </w:rPr>
        <w:t> </w:t>
      </w:r>
      <w:r>
        <w:rPr>
          <w:spacing w:val="-2"/>
          <w:sz w:val="22"/>
        </w:rPr>
        <w:t>IS INDEPENDENT</w:t>
      </w:r>
      <w:r>
        <w:rPr>
          <w:spacing w:val="12"/>
          <w:sz w:val="22"/>
        </w:rPr>
        <w:t> </w:t>
      </w:r>
      <w:r>
        <w:rPr>
          <w:spacing w:val="-2"/>
          <w:sz w:val="22"/>
        </w:rPr>
        <w:t>AND</w:t>
      </w:r>
      <w:r>
        <w:rPr>
          <w:spacing w:val="-14"/>
          <w:sz w:val="22"/>
        </w:rPr>
        <w:t> </w:t>
      </w:r>
      <w:r>
        <w:rPr>
          <w:spacing w:val="-2"/>
          <w:sz w:val="22"/>
        </w:rPr>
        <w:t>FREE</w:t>
      </w:r>
      <w:r>
        <w:rPr>
          <w:spacing w:val="-6"/>
          <w:sz w:val="22"/>
        </w:rPr>
        <w:t> </w:t>
      </w:r>
      <w:r>
        <w:rPr>
          <w:spacing w:val="-2"/>
          <w:sz w:val="22"/>
        </w:rPr>
        <w:t>OF</w:t>
      </w:r>
      <w:r>
        <w:rPr>
          <w:spacing w:val="-14"/>
          <w:sz w:val="22"/>
        </w:rPr>
        <w:t> </w:t>
      </w:r>
      <w:r>
        <w:rPr>
          <w:spacing w:val="-2"/>
          <w:sz w:val="22"/>
        </w:rPr>
        <w:t>COMMERCIAL BIAS</w:t>
      </w:r>
    </w:p>
    <w:p>
      <w:pPr>
        <w:pStyle w:val="BodyText"/>
        <w:spacing w:before="32"/>
        <w:rPr>
          <w:sz w:val="20"/>
        </w:rPr>
      </w:pPr>
    </w:p>
    <w:tbl>
      <w:tblPr>
        <w:tblW w:w="0" w:type="auto"/>
        <w:jc w:val="left"/>
        <w:tblInd w:w="11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953"/>
      </w:tblGrid>
      <w:tr>
        <w:trPr>
          <w:trHeight w:val="292" w:hRule="atLeast"/>
        </w:trPr>
        <w:tc>
          <w:tcPr>
            <w:tcW w:w="9953" w:type="dxa"/>
          </w:tcPr>
          <w:p>
            <w:pPr>
              <w:pStyle w:val="TableParagraph"/>
              <w:spacing w:line="245" w:lineRule="exact" w:before="27"/>
              <w:ind w:left="0" w:right="12"/>
              <w:jc w:val="center"/>
              <w:rPr>
                <w:b/>
                <w:sz w:val="23"/>
              </w:rPr>
            </w:pPr>
            <w:r>
              <w:rPr>
                <w:b/>
                <w:spacing w:val="-2"/>
                <w:sz w:val="23"/>
              </w:rPr>
              <w:t>CRITERIA</w:t>
            </w:r>
          </w:p>
        </w:tc>
      </w:tr>
      <w:tr>
        <w:trPr>
          <w:trHeight w:val="576" w:hRule="atLeast"/>
        </w:trPr>
        <w:tc>
          <w:tcPr>
            <w:tcW w:w="9953" w:type="dxa"/>
          </w:tcPr>
          <w:p>
            <w:pPr>
              <w:pStyle w:val="TableParagraph"/>
              <w:spacing w:before="31"/>
              <w:ind w:left="98"/>
              <w:rPr>
                <w:rFonts w:ascii="Arial"/>
                <w:sz w:val="22"/>
              </w:rPr>
            </w:pPr>
            <w:r>
              <w:rPr>
                <w:rFonts w:ascii="Arial"/>
                <w:w w:val="105"/>
                <w:sz w:val="22"/>
              </w:rPr>
              <w:t>Name</w:t>
            </w:r>
            <w:r>
              <w:rPr>
                <w:rFonts w:ascii="Arial"/>
                <w:spacing w:val="-10"/>
                <w:w w:val="105"/>
                <w:sz w:val="22"/>
              </w:rPr>
              <w:t> </w:t>
            </w:r>
            <w:r>
              <w:rPr>
                <w:rFonts w:ascii="Arial"/>
                <w:w w:val="105"/>
                <w:sz w:val="22"/>
              </w:rPr>
              <w:t>of</w:t>
            </w:r>
            <w:r>
              <w:rPr>
                <w:rFonts w:ascii="Arial"/>
                <w:spacing w:val="-7"/>
                <w:w w:val="105"/>
                <w:sz w:val="22"/>
              </w:rPr>
              <w:t> </w:t>
            </w:r>
            <w:r>
              <w:rPr>
                <w:rFonts w:ascii="Arial"/>
                <w:w w:val="105"/>
                <w:sz w:val="22"/>
              </w:rPr>
              <w:t>Course, Activity</w:t>
            </w:r>
            <w:r>
              <w:rPr>
                <w:rFonts w:ascii="Arial"/>
                <w:spacing w:val="-7"/>
                <w:w w:val="105"/>
                <w:sz w:val="22"/>
              </w:rPr>
              <w:t> </w:t>
            </w:r>
            <w:r>
              <w:rPr>
                <w:rFonts w:ascii="Arial"/>
                <w:w w:val="105"/>
                <w:sz w:val="22"/>
              </w:rPr>
              <w:t>or</w:t>
            </w:r>
            <w:r>
              <w:rPr>
                <w:rFonts w:ascii="Arial"/>
                <w:spacing w:val="-14"/>
                <w:w w:val="105"/>
                <w:sz w:val="22"/>
              </w:rPr>
              <w:t> </w:t>
            </w:r>
            <w:r>
              <w:rPr>
                <w:rFonts w:ascii="Arial"/>
                <w:spacing w:val="-2"/>
                <w:w w:val="105"/>
                <w:sz w:val="22"/>
              </w:rPr>
              <w:t>Training:</w:t>
            </w:r>
          </w:p>
        </w:tc>
      </w:tr>
      <w:tr>
        <w:trPr>
          <w:trHeight w:val="864" w:hRule="atLeast"/>
        </w:trPr>
        <w:tc>
          <w:tcPr>
            <w:tcW w:w="9953" w:type="dxa"/>
          </w:tcPr>
          <w:p>
            <w:pPr>
              <w:pStyle w:val="TableParagraph"/>
              <w:spacing w:before="36"/>
              <w:ind w:left="100"/>
              <w:rPr>
                <w:rFonts w:ascii="Arial"/>
                <w:sz w:val="22"/>
              </w:rPr>
            </w:pPr>
            <w:r>
              <w:rPr>
                <w:rFonts w:ascii="Arial"/>
                <w:spacing w:val="-2"/>
                <w:w w:val="110"/>
                <w:sz w:val="22"/>
              </w:rPr>
              <w:t>Sponsoring</w:t>
            </w:r>
            <w:r>
              <w:rPr>
                <w:rFonts w:ascii="Arial"/>
                <w:spacing w:val="-26"/>
                <w:w w:val="110"/>
                <w:sz w:val="22"/>
              </w:rPr>
              <w:t> </w:t>
            </w:r>
            <w:r>
              <w:rPr>
                <w:rFonts w:ascii="Arial"/>
                <w:spacing w:val="-2"/>
                <w:w w:val="110"/>
                <w:sz w:val="22"/>
              </w:rPr>
              <w:t>Institution</w:t>
            </w:r>
            <w:r>
              <w:rPr>
                <w:rFonts w:ascii="Arial"/>
                <w:spacing w:val="-5"/>
                <w:w w:val="110"/>
                <w:sz w:val="22"/>
              </w:rPr>
              <w:t> </w:t>
            </w:r>
            <w:r>
              <w:rPr>
                <w:rFonts w:ascii="Arial"/>
                <w:spacing w:val="-2"/>
                <w:w w:val="110"/>
                <w:sz w:val="22"/>
              </w:rPr>
              <w:t>and</w:t>
            </w:r>
            <w:r>
              <w:rPr>
                <w:rFonts w:ascii="Arial"/>
                <w:w w:val="110"/>
                <w:sz w:val="22"/>
              </w:rPr>
              <w:t> </w:t>
            </w:r>
            <w:r>
              <w:rPr>
                <w:rFonts w:ascii="Arial"/>
                <w:spacing w:val="-2"/>
                <w:w w:val="110"/>
                <w:sz w:val="22"/>
              </w:rPr>
              <w:t>Address:</w:t>
            </w:r>
          </w:p>
        </w:tc>
      </w:tr>
      <w:tr>
        <w:trPr>
          <w:trHeight w:val="859" w:hRule="atLeast"/>
        </w:trPr>
        <w:tc>
          <w:tcPr>
            <w:tcW w:w="9953" w:type="dxa"/>
          </w:tcPr>
          <w:p>
            <w:pPr>
              <w:pStyle w:val="TableParagraph"/>
              <w:spacing w:before="36"/>
              <w:ind w:left="104"/>
              <w:rPr>
                <w:rFonts w:ascii="Arial"/>
                <w:sz w:val="22"/>
              </w:rPr>
            </w:pPr>
            <w:r>
              <w:rPr>
                <w:rFonts w:ascii="Arial"/>
                <w:sz w:val="22"/>
              </w:rPr>
              <w:t>Contact</w:t>
            </w:r>
            <w:r>
              <w:rPr>
                <w:rFonts w:ascii="Arial"/>
                <w:spacing w:val="22"/>
                <w:sz w:val="22"/>
              </w:rPr>
              <w:t> </w:t>
            </w:r>
            <w:r>
              <w:rPr>
                <w:rFonts w:ascii="Arial"/>
                <w:sz w:val="22"/>
              </w:rPr>
              <w:t>Person</w:t>
            </w:r>
            <w:r>
              <w:rPr>
                <w:rFonts w:ascii="Arial"/>
                <w:spacing w:val="4"/>
                <w:sz w:val="22"/>
              </w:rPr>
              <w:t> </w:t>
            </w:r>
            <w:r>
              <w:rPr>
                <w:rFonts w:ascii="Arial"/>
                <w:sz w:val="22"/>
              </w:rPr>
              <w:t>Name</w:t>
            </w:r>
            <w:r>
              <w:rPr>
                <w:rFonts w:ascii="Arial"/>
                <w:spacing w:val="14"/>
                <w:sz w:val="22"/>
              </w:rPr>
              <w:t> </w:t>
            </w:r>
            <w:r>
              <w:rPr>
                <w:rFonts w:ascii="Arial"/>
                <w:sz w:val="22"/>
              </w:rPr>
              <w:t>and</w:t>
            </w:r>
            <w:r>
              <w:rPr>
                <w:rFonts w:ascii="Arial"/>
                <w:spacing w:val="2"/>
                <w:sz w:val="22"/>
              </w:rPr>
              <w:t> </w:t>
            </w:r>
            <w:r>
              <w:rPr>
                <w:rFonts w:ascii="Arial"/>
                <w:sz w:val="22"/>
              </w:rPr>
              <w:t>Phone</w:t>
            </w:r>
            <w:r>
              <w:rPr>
                <w:rFonts w:ascii="Arial"/>
                <w:spacing w:val="13"/>
                <w:sz w:val="22"/>
              </w:rPr>
              <w:t> </w:t>
            </w:r>
            <w:r>
              <w:rPr>
                <w:rFonts w:ascii="Arial"/>
                <w:spacing w:val="-5"/>
                <w:sz w:val="22"/>
              </w:rPr>
              <w:t>No.</w:t>
            </w:r>
          </w:p>
        </w:tc>
      </w:tr>
      <w:tr>
        <w:trPr>
          <w:trHeight w:val="869" w:hRule="atLeast"/>
        </w:trPr>
        <w:tc>
          <w:tcPr>
            <w:tcW w:w="9953" w:type="dxa"/>
          </w:tcPr>
          <w:p>
            <w:pPr>
              <w:pStyle w:val="TableParagraph"/>
              <w:spacing w:before="45"/>
              <w:ind w:left="107"/>
              <w:rPr>
                <w:rFonts w:ascii="Arial"/>
                <w:sz w:val="22"/>
              </w:rPr>
            </w:pPr>
            <w:r>
              <w:rPr>
                <w:rFonts w:ascii="Arial"/>
                <w:w w:val="105"/>
                <w:sz w:val="22"/>
              </w:rPr>
              <w:t>Description</w:t>
            </w:r>
            <w:r>
              <w:rPr>
                <w:rFonts w:ascii="Arial"/>
                <w:spacing w:val="-1"/>
                <w:w w:val="105"/>
                <w:sz w:val="22"/>
              </w:rPr>
              <w:t> </w:t>
            </w:r>
            <w:r>
              <w:rPr>
                <w:rFonts w:ascii="Arial"/>
                <w:w w:val="105"/>
                <w:sz w:val="22"/>
              </w:rPr>
              <w:t>of</w:t>
            </w:r>
            <w:r>
              <w:rPr>
                <w:rFonts w:ascii="Arial"/>
                <w:spacing w:val="-1"/>
                <w:w w:val="105"/>
                <w:sz w:val="22"/>
              </w:rPr>
              <w:t> </w:t>
            </w:r>
            <w:r>
              <w:rPr>
                <w:rFonts w:ascii="Arial"/>
                <w:w w:val="105"/>
                <w:sz w:val="22"/>
              </w:rPr>
              <w:t>the</w:t>
            </w:r>
            <w:r>
              <w:rPr>
                <w:rFonts w:ascii="Arial"/>
                <w:spacing w:val="4"/>
                <w:w w:val="105"/>
                <w:sz w:val="22"/>
              </w:rPr>
              <w:t> </w:t>
            </w:r>
            <w:r>
              <w:rPr>
                <w:rFonts w:ascii="Arial"/>
                <w:spacing w:val="-2"/>
                <w:w w:val="105"/>
                <w:sz w:val="22"/>
              </w:rPr>
              <w:t>Course:</w:t>
            </w:r>
          </w:p>
        </w:tc>
      </w:tr>
      <w:tr>
        <w:trPr>
          <w:trHeight w:val="869" w:hRule="atLeast"/>
        </w:trPr>
        <w:tc>
          <w:tcPr>
            <w:tcW w:w="9953" w:type="dxa"/>
          </w:tcPr>
          <w:p>
            <w:pPr>
              <w:pStyle w:val="TableParagraph"/>
              <w:spacing w:before="36"/>
              <w:ind w:left="118"/>
              <w:rPr>
                <w:rFonts w:ascii="Arial"/>
                <w:sz w:val="22"/>
              </w:rPr>
            </w:pPr>
            <w:r>
              <w:rPr>
                <w:rFonts w:ascii="Arial"/>
                <w:spacing w:val="-2"/>
                <w:w w:val="105"/>
                <w:sz w:val="22"/>
              </w:rPr>
              <w:t>Objectives:</w:t>
            </w:r>
          </w:p>
        </w:tc>
      </w:tr>
      <w:tr>
        <w:trPr>
          <w:trHeight w:val="864" w:hRule="atLeast"/>
        </w:trPr>
        <w:tc>
          <w:tcPr>
            <w:tcW w:w="9953" w:type="dxa"/>
          </w:tcPr>
          <w:p>
            <w:pPr>
              <w:pStyle w:val="TableParagraph"/>
              <w:spacing w:before="31"/>
              <w:ind w:left="114"/>
              <w:rPr>
                <w:rFonts w:ascii="Arial"/>
                <w:sz w:val="22"/>
              </w:rPr>
            </w:pPr>
            <w:r>
              <w:rPr>
                <w:rFonts w:ascii="Arial"/>
                <w:spacing w:val="-2"/>
                <w:w w:val="105"/>
                <w:sz w:val="22"/>
              </w:rPr>
              <w:t>Type</w:t>
            </w:r>
            <w:r>
              <w:rPr>
                <w:rFonts w:ascii="Arial"/>
                <w:spacing w:val="-3"/>
                <w:w w:val="105"/>
                <w:sz w:val="22"/>
              </w:rPr>
              <w:t> </w:t>
            </w:r>
            <w:r>
              <w:rPr>
                <w:rFonts w:ascii="Arial"/>
                <w:spacing w:val="-2"/>
                <w:w w:val="105"/>
                <w:sz w:val="22"/>
              </w:rPr>
              <w:t>of</w:t>
            </w:r>
            <w:r>
              <w:rPr>
                <w:rFonts w:ascii="Arial"/>
                <w:spacing w:val="-6"/>
                <w:w w:val="105"/>
                <w:sz w:val="22"/>
              </w:rPr>
              <w:t> </w:t>
            </w:r>
            <w:r>
              <w:rPr>
                <w:rFonts w:ascii="Arial"/>
                <w:spacing w:val="-2"/>
                <w:w w:val="105"/>
                <w:sz w:val="22"/>
              </w:rPr>
              <w:t>Learning</w:t>
            </w:r>
            <w:r>
              <w:rPr>
                <w:rFonts w:ascii="Arial"/>
                <w:spacing w:val="-24"/>
                <w:w w:val="105"/>
                <w:sz w:val="22"/>
              </w:rPr>
              <w:t> </w:t>
            </w:r>
            <w:r>
              <w:rPr>
                <w:rFonts w:ascii="Arial"/>
                <w:spacing w:val="-2"/>
                <w:w w:val="105"/>
                <w:sz w:val="22"/>
              </w:rPr>
              <w:t>Format:</w:t>
            </w:r>
          </w:p>
        </w:tc>
      </w:tr>
      <w:tr>
        <w:trPr>
          <w:trHeight w:val="855" w:hRule="atLeast"/>
        </w:trPr>
        <w:tc>
          <w:tcPr>
            <w:tcW w:w="9953" w:type="dxa"/>
          </w:tcPr>
          <w:p>
            <w:pPr>
              <w:pStyle w:val="TableParagraph"/>
              <w:spacing w:before="31"/>
              <w:ind w:left="117"/>
              <w:rPr>
                <w:rFonts w:ascii="Arial"/>
                <w:sz w:val="22"/>
              </w:rPr>
            </w:pPr>
            <w:r>
              <w:rPr>
                <w:rFonts w:ascii="Arial"/>
                <w:w w:val="105"/>
                <w:sz w:val="22"/>
              </w:rPr>
              <w:t>Description</w:t>
            </w:r>
            <w:r>
              <w:rPr>
                <w:rFonts w:ascii="Arial"/>
                <w:spacing w:val="-1"/>
                <w:w w:val="105"/>
                <w:sz w:val="22"/>
              </w:rPr>
              <w:t> </w:t>
            </w:r>
            <w:r>
              <w:rPr>
                <w:rFonts w:ascii="Arial"/>
                <w:w w:val="105"/>
                <w:sz w:val="22"/>
              </w:rPr>
              <w:t>of</w:t>
            </w:r>
            <w:r>
              <w:rPr>
                <w:rFonts w:ascii="Arial"/>
                <w:spacing w:val="-5"/>
                <w:w w:val="105"/>
                <w:sz w:val="22"/>
              </w:rPr>
              <w:t> </w:t>
            </w:r>
            <w:r>
              <w:rPr>
                <w:rFonts w:ascii="Arial"/>
                <w:w w:val="105"/>
                <w:sz w:val="22"/>
              </w:rPr>
              <w:t>Evaluative</w:t>
            </w:r>
            <w:r>
              <w:rPr>
                <w:rFonts w:ascii="Arial"/>
                <w:spacing w:val="5"/>
                <w:w w:val="105"/>
                <w:sz w:val="22"/>
              </w:rPr>
              <w:t> </w:t>
            </w:r>
            <w:r>
              <w:rPr>
                <w:rFonts w:ascii="Arial"/>
                <w:spacing w:val="-2"/>
                <w:w w:val="105"/>
                <w:sz w:val="22"/>
              </w:rPr>
              <w:t>Tool:</w:t>
            </w:r>
          </w:p>
        </w:tc>
      </w:tr>
      <w:tr>
        <w:trPr>
          <w:trHeight w:val="869" w:hRule="atLeast"/>
        </w:trPr>
        <w:tc>
          <w:tcPr>
            <w:tcW w:w="9953" w:type="dxa"/>
          </w:tcPr>
          <w:p>
            <w:pPr>
              <w:pStyle w:val="TableParagraph"/>
              <w:spacing w:before="41"/>
              <w:ind w:left="117"/>
              <w:rPr>
                <w:rFonts w:ascii="Arial"/>
                <w:sz w:val="22"/>
              </w:rPr>
            </w:pPr>
            <w:r>
              <w:rPr>
                <w:rFonts w:ascii="Arial"/>
                <w:w w:val="105"/>
                <w:sz w:val="22"/>
              </w:rPr>
              <w:t>Documentation</w:t>
            </w:r>
            <w:r>
              <w:rPr>
                <w:rFonts w:ascii="Arial"/>
                <w:spacing w:val="6"/>
                <w:w w:val="105"/>
                <w:sz w:val="22"/>
              </w:rPr>
              <w:t> </w:t>
            </w:r>
            <w:r>
              <w:rPr>
                <w:rFonts w:ascii="Arial"/>
                <w:w w:val="105"/>
                <w:sz w:val="22"/>
              </w:rPr>
              <w:t>of</w:t>
            </w:r>
            <w:r>
              <w:rPr>
                <w:rFonts w:ascii="Arial"/>
                <w:spacing w:val="-12"/>
                <w:w w:val="105"/>
                <w:sz w:val="22"/>
              </w:rPr>
              <w:t> </w:t>
            </w:r>
            <w:r>
              <w:rPr>
                <w:rFonts w:ascii="Arial"/>
                <w:spacing w:val="-2"/>
                <w:w w:val="105"/>
                <w:sz w:val="22"/>
              </w:rPr>
              <w:t>Completion:</w:t>
            </w:r>
          </w:p>
        </w:tc>
      </w:tr>
      <w:tr>
        <w:trPr>
          <w:trHeight w:val="581" w:hRule="atLeast"/>
        </w:trPr>
        <w:tc>
          <w:tcPr>
            <w:tcW w:w="9953" w:type="dxa"/>
          </w:tcPr>
          <w:p>
            <w:pPr>
              <w:pStyle w:val="TableParagraph"/>
              <w:spacing w:before="36"/>
              <w:ind w:left="121"/>
              <w:rPr>
                <w:rFonts w:ascii="Arial"/>
                <w:sz w:val="22"/>
              </w:rPr>
            </w:pPr>
            <w:r>
              <w:rPr>
                <w:rFonts w:ascii="Arial"/>
                <w:sz w:val="22"/>
              </w:rPr>
              <w:t>How</w:t>
            </w:r>
            <w:r>
              <w:rPr>
                <w:rFonts w:ascii="Arial"/>
                <w:spacing w:val="33"/>
                <w:sz w:val="22"/>
              </w:rPr>
              <w:t> </w:t>
            </w:r>
            <w:r>
              <w:rPr>
                <w:rFonts w:ascii="Arial"/>
                <w:sz w:val="22"/>
              </w:rPr>
              <w:t>many</w:t>
            </w:r>
            <w:r>
              <w:rPr>
                <w:rFonts w:ascii="Arial"/>
                <w:spacing w:val="17"/>
                <w:sz w:val="22"/>
              </w:rPr>
              <w:t> </w:t>
            </w:r>
            <w:r>
              <w:rPr>
                <w:rFonts w:ascii="Arial"/>
                <w:sz w:val="22"/>
              </w:rPr>
              <w:t>credits</w:t>
            </w:r>
            <w:r>
              <w:rPr>
                <w:rFonts w:ascii="Arial"/>
                <w:spacing w:val="26"/>
                <w:sz w:val="22"/>
              </w:rPr>
              <w:t> </w:t>
            </w:r>
            <w:r>
              <w:rPr>
                <w:rFonts w:ascii="Arial"/>
                <w:sz w:val="22"/>
              </w:rPr>
              <w:t>is</w:t>
            </w:r>
            <w:r>
              <w:rPr>
                <w:rFonts w:ascii="Arial"/>
                <w:spacing w:val="14"/>
                <w:sz w:val="22"/>
              </w:rPr>
              <w:t> </w:t>
            </w:r>
            <w:r>
              <w:rPr>
                <w:rFonts w:ascii="Arial"/>
                <w:spacing w:val="-5"/>
                <w:sz w:val="22"/>
              </w:rPr>
              <w:t>it?</w:t>
            </w:r>
          </w:p>
        </w:tc>
      </w:tr>
      <w:tr>
        <w:trPr>
          <w:trHeight w:val="864" w:hRule="atLeast"/>
        </w:trPr>
        <w:tc>
          <w:tcPr>
            <w:tcW w:w="9953" w:type="dxa"/>
          </w:tcPr>
          <w:p>
            <w:pPr>
              <w:pStyle w:val="TableParagraph"/>
              <w:spacing w:before="31"/>
              <w:ind w:left="113"/>
              <w:rPr>
                <w:rFonts w:ascii="Arial"/>
                <w:sz w:val="22"/>
              </w:rPr>
            </w:pPr>
            <w:r>
              <w:rPr>
                <w:rFonts w:ascii="Arial"/>
                <w:w w:val="105"/>
                <w:sz w:val="22"/>
              </w:rPr>
              <w:t>Information</w:t>
            </w:r>
            <w:r>
              <w:rPr>
                <w:rFonts w:ascii="Arial"/>
                <w:spacing w:val="37"/>
                <w:w w:val="105"/>
                <w:sz w:val="22"/>
              </w:rPr>
              <w:t> </w:t>
            </w:r>
            <w:r>
              <w:rPr>
                <w:rFonts w:ascii="Arial"/>
                <w:w w:val="105"/>
                <w:sz w:val="22"/>
              </w:rPr>
              <w:t>on</w:t>
            </w:r>
            <w:r>
              <w:rPr>
                <w:rFonts w:ascii="Arial"/>
                <w:spacing w:val="12"/>
                <w:w w:val="105"/>
                <w:sz w:val="22"/>
              </w:rPr>
              <w:t> </w:t>
            </w:r>
            <w:r>
              <w:rPr>
                <w:rFonts w:ascii="Arial"/>
                <w:spacing w:val="-2"/>
                <w:w w:val="105"/>
                <w:sz w:val="22"/>
              </w:rPr>
              <w:t>Presenters:</w:t>
            </w:r>
          </w:p>
        </w:tc>
      </w:tr>
      <w:tr>
        <w:trPr>
          <w:trHeight w:val="1148" w:hRule="atLeast"/>
        </w:trPr>
        <w:tc>
          <w:tcPr>
            <w:tcW w:w="9953" w:type="dxa"/>
          </w:tcPr>
          <w:p>
            <w:pPr>
              <w:pStyle w:val="TableParagraph"/>
              <w:spacing w:before="36"/>
              <w:ind w:left="124"/>
              <w:rPr>
                <w:rFonts w:ascii="Arial"/>
                <w:sz w:val="22"/>
              </w:rPr>
            </w:pPr>
            <w:r>
              <w:rPr>
                <w:rFonts w:ascii="Arial"/>
                <w:w w:val="105"/>
                <w:sz w:val="22"/>
              </w:rPr>
              <w:t>Affirm</w:t>
            </w:r>
            <w:r>
              <w:rPr>
                <w:rFonts w:ascii="Arial"/>
                <w:spacing w:val="-6"/>
                <w:w w:val="105"/>
                <w:sz w:val="22"/>
              </w:rPr>
              <w:t> </w:t>
            </w:r>
            <w:r>
              <w:rPr>
                <w:rFonts w:ascii="Arial"/>
                <w:w w:val="105"/>
                <w:sz w:val="22"/>
              </w:rPr>
              <w:t>that</w:t>
            </w:r>
            <w:r>
              <w:rPr>
                <w:rFonts w:ascii="Arial"/>
                <w:spacing w:val="-9"/>
                <w:w w:val="105"/>
                <w:sz w:val="22"/>
              </w:rPr>
              <w:t> </w:t>
            </w:r>
            <w:r>
              <w:rPr>
                <w:rFonts w:ascii="Arial"/>
                <w:w w:val="105"/>
                <w:sz w:val="22"/>
              </w:rPr>
              <w:t>Course</w:t>
            </w:r>
            <w:r>
              <w:rPr>
                <w:rFonts w:ascii="Arial"/>
                <w:spacing w:val="-2"/>
                <w:w w:val="105"/>
                <w:sz w:val="22"/>
              </w:rPr>
              <w:t> </w:t>
            </w:r>
            <w:r>
              <w:rPr>
                <w:rFonts w:ascii="Arial"/>
                <w:w w:val="105"/>
                <w:sz w:val="22"/>
              </w:rPr>
              <w:t>is</w:t>
            </w:r>
            <w:r>
              <w:rPr>
                <w:rFonts w:ascii="Arial"/>
                <w:spacing w:val="1"/>
                <w:w w:val="105"/>
                <w:sz w:val="22"/>
              </w:rPr>
              <w:t> </w:t>
            </w:r>
            <w:r>
              <w:rPr>
                <w:rFonts w:ascii="Arial"/>
                <w:w w:val="105"/>
                <w:sz w:val="22"/>
              </w:rPr>
              <w:t>Free</w:t>
            </w:r>
            <w:r>
              <w:rPr>
                <w:rFonts w:ascii="Arial"/>
                <w:spacing w:val="-10"/>
                <w:w w:val="105"/>
                <w:sz w:val="22"/>
              </w:rPr>
              <w:t> </w:t>
            </w:r>
            <w:r>
              <w:rPr>
                <w:rFonts w:ascii="Arial"/>
                <w:w w:val="105"/>
                <w:sz w:val="22"/>
              </w:rPr>
              <w:t>of Commercial</w:t>
            </w:r>
            <w:r>
              <w:rPr>
                <w:rFonts w:ascii="Arial"/>
                <w:spacing w:val="-4"/>
                <w:w w:val="105"/>
                <w:sz w:val="22"/>
              </w:rPr>
              <w:t> Bias:</w:t>
            </w:r>
          </w:p>
        </w:tc>
      </w:tr>
    </w:tbl>
    <w:p>
      <w:pPr>
        <w:spacing w:after="0"/>
        <w:rPr>
          <w:rFonts w:ascii="Arial"/>
          <w:sz w:val="22"/>
        </w:rPr>
        <w:sectPr>
          <w:pgSz w:w="12240" w:h="15840"/>
          <w:pgMar w:top="1360" w:bottom="280" w:left="340" w:right="680"/>
        </w:sectPr>
      </w:pPr>
    </w:p>
    <w:p>
      <w:pPr>
        <w:pStyle w:val="BodyText"/>
        <w:spacing w:before="442"/>
        <w:rPr>
          <w:sz w:val="39"/>
        </w:rPr>
      </w:pPr>
      <w:r>
        <w:rPr/>
        <mc:AlternateContent>
          <mc:Choice Requires="wps">
            <w:drawing>
              <wp:anchor distT="0" distB="0" distL="0" distR="0" allowOverlap="1" layoutInCell="1" locked="0" behindDoc="0" simplePos="0" relativeHeight="15732224">
                <wp:simplePos x="0" y="0"/>
                <wp:positionH relativeFrom="page">
                  <wp:posOffset>1525</wp:posOffset>
                </wp:positionH>
                <wp:positionV relativeFrom="page">
                  <wp:posOffset>6828560</wp:posOffset>
                </wp:positionV>
                <wp:extent cx="1270" cy="3215005"/>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1270" cy="3215005"/>
                        </a:xfrm>
                        <a:custGeom>
                          <a:avLst/>
                          <a:gdLst/>
                          <a:ahLst/>
                          <a:cxnLst/>
                          <a:rect l="l" t="t" r="r" b="b"/>
                          <a:pathLst>
                            <a:path w="0" h="3215005">
                              <a:moveTo>
                                <a:pt x="0" y="3214579"/>
                              </a:moveTo>
                              <a:lnTo>
                                <a:pt x="0"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2224" from=".120145pt,790.798472pt" to=".120145pt,537.681946pt" stroked="true" strokeweight=".240291pt" strokecolor="#000000">
                <v:stroke dashstyle="solid"/>
                <w10:wrap type="none"/>
              </v:line>
            </w:pict>
          </mc:Fallback>
        </mc:AlternateContent>
      </w:r>
    </w:p>
    <w:p>
      <w:pPr>
        <w:pStyle w:val="Heading2"/>
        <w:spacing w:before="1"/>
        <w:ind w:left="2476" w:right="2060"/>
      </w:pPr>
      <w:r>
        <w:rPr/>
        <mc:AlternateContent>
          <mc:Choice Requires="wps">
            <w:drawing>
              <wp:anchor distT="0" distB="0" distL="0" distR="0" allowOverlap="1" layoutInCell="1" locked="0" behindDoc="0" simplePos="0" relativeHeight="15732736">
                <wp:simplePos x="0" y="0"/>
                <wp:positionH relativeFrom="page">
                  <wp:posOffset>717147</wp:posOffset>
                </wp:positionH>
                <wp:positionV relativeFrom="paragraph">
                  <wp:posOffset>-561958</wp:posOffset>
                </wp:positionV>
                <wp:extent cx="1270" cy="814832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1270" cy="8148320"/>
                        </a:xfrm>
                        <a:custGeom>
                          <a:avLst/>
                          <a:gdLst/>
                          <a:ahLst/>
                          <a:cxnLst/>
                          <a:rect l="l" t="t" r="r" b="b"/>
                          <a:pathLst>
                            <a:path w="0" h="8148320">
                              <a:moveTo>
                                <a:pt x="0" y="8147876"/>
                              </a:moveTo>
                              <a:lnTo>
                                <a:pt x="0"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56.468304pt,597.31636pt" to="56.468304pt,-44.248699pt" stroked="true" strokeweight=".720872pt" strokecolor="#000000">
                <v:stroke dashstyle="solid"/>
                <w10:wrap type="none"/>
              </v:line>
            </w:pict>
          </mc:Fallback>
        </mc:AlternateContent>
      </w:r>
      <w:r>
        <w:rPr>
          <w:spacing w:val="-4"/>
          <w:w w:val="115"/>
          <w:u w:val="thick"/>
        </w:rPr>
        <w:t>TabB</w:t>
      </w:r>
    </w:p>
    <w:p>
      <w:pPr>
        <w:pStyle w:val="BodyText"/>
        <w:spacing w:before="26"/>
        <w:rPr>
          <w:rFonts w:ascii="Times New Roman"/>
          <w:sz w:val="39"/>
        </w:rPr>
      </w:pPr>
    </w:p>
    <w:p>
      <w:pPr>
        <w:spacing w:before="0"/>
        <w:ind w:left="393" w:right="0" w:firstLine="0"/>
        <w:jc w:val="center"/>
        <w:rPr>
          <w:rFonts w:ascii="Times New Roman"/>
          <w:sz w:val="39"/>
        </w:rPr>
      </w:pPr>
      <w:r>
        <w:rPr>
          <w:rFonts w:ascii="Times New Roman"/>
          <w:sz w:val="39"/>
        </w:rPr>
        <w:t>ACCME</w:t>
      </w:r>
      <w:r>
        <w:rPr>
          <w:rFonts w:ascii="Times New Roman"/>
          <w:spacing w:val="31"/>
          <w:sz w:val="39"/>
        </w:rPr>
        <w:t> </w:t>
      </w:r>
      <w:r>
        <w:rPr>
          <w:rFonts w:ascii="Times New Roman"/>
          <w:sz w:val="39"/>
        </w:rPr>
        <w:t>Standard</w:t>
      </w:r>
      <w:r>
        <w:rPr>
          <w:rFonts w:ascii="Times New Roman"/>
          <w:spacing w:val="27"/>
          <w:sz w:val="39"/>
        </w:rPr>
        <w:t> </w:t>
      </w:r>
      <w:r>
        <w:rPr>
          <w:rFonts w:ascii="Times New Roman"/>
          <w:sz w:val="39"/>
        </w:rPr>
        <w:t>for</w:t>
      </w:r>
      <w:r>
        <w:rPr>
          <w:rFonts w:ascii="Times New Roman"/>
          <w:spacing w:val="8"/>
          <w:sz w:val="39"/>
        </w:rPr>
        <w:t> </w:t>
      </w:r>
      <w:r>
        <w:rPr>
          <w:rFonts w:ascii="Times New Roman"/>
          <w:sz w:val="39"/>
          <w:u w:val="thick"/>
        </w:rPr>
        <w:t>Integrity</w:t>
      </w:r>
      <w:r>
        <w:rPr>
          <w:rFonts w:ascii="Times New Roman"/>
          <w:spacing w:val="28"/>
          <w:sz w:val="39"/>
          <w:u w:val="thick"/>
        </w:rPr>
        <w:t> </w:t>
      </w:r>
      <w:r>
        <w:rPr>
          <w:rFonts w:ascii="Times New Roman"/>
          <w:sz w:val="39"/>
          <w:u w:val="thick"/>
        </w:rPr>
        <w:t>and</w:t>
      </w:r>
      <w:r>
        <w:rPr>
          <w:rFonts w:ascii="Times New Roman"/>
          <w:spacing w:val="13"/>
          <w:sz w:val="39"/>
          <w:u w:val="thick"/>
        </w:rPr>
        <w:t> </w:t>
      </w:r>
      <w:r>
        <w:rPr>
          <w:rFonts w:ascii="Times New Roman"/>
          <w:spacing w:val="-2"/>
          <w:sz w:val="39"/>
          <w:u w:val="thick"/>
        </w:rPr>
        <w:t>Independence</w:t>
      </w:r>
    </w:p>
    <w:p>
      <w:pPr>
        <w:spacing w:after="0"/>
        <w:jc w:val="center"/>
        <w:rPr>
          <w:rFonts w:ascii="Times New Roman"/>
          <w:sz w:val="39"/>
        </w:rPr>
        <w:sectPr>
          <w:pgSz w:w="12240" w:h="15840"/>
          <w:pgMar w:top="1460" w:bottom="0" w:left="340" w:right="680"/>
        </w:sectPr>
      </w:pPr>
    </w:p>
    <w:p>
      <w:pPr>
        <w:tabs>
          <w:tab w:pos="3170" w:val="left" w:leader="none"/>
        </w:tabs>
        <w:spacing w:before="78"/>
        <w:ind w:left="129" w:right="0" w:firstLine="0"/>
        <w:jc w:val="left"/>
        <w:rPr>
          <w:sz w:val="16"/>
        </w:rPr>
      </w:pPr>
      <w:r>
        <w:rPr/>
        <mc:AlternateContent>
          <mc:Choice Requires="wps">
            <w:drawing>
              <wp:anchor distT="0" distB="0" distL="0" distR="0" allowOverlap="1" layoutInCell="1" locked="0" behindDoc="0" simplePos="0" relativeHeight="15733248">
                <wp:simplePos x="0" y="0"/>
                <wp:positionH relativeFrom="page">
                  <wp:posOffset>1525</wp:posOffset>
                </wp:positionH>
                <wp:positionV relativeFrom="page">
                  <wp:posOffset>8257262</wp:posOffset>
                </wp:positionV>
                <wp:extent cx="1270" cy="1795145"/>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1270" cy="1795145"/>
                        </a:xfrm>
                        <a:custGeom>
                          <a:avLst/>
                          <a:gdLst/>
                          <a:ahLst/>
                          <a:cxnLst/>
                          <a:rect l="l" t="t" r="r" b="b"/>
                          <a:pathLst>
                            <a:path w="0" h="1795145">
                              <a:moveTo>
                                <a:pt x="0" y="1795036"/>
                              </a:moveTo>
                              <a:lnTo>
                                <a:pt x="0"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3248" from=".120145pt,791.519584pt" to=".120145pt,650.178162pt" stroked="true" strokeweight=".240291pt" strokecolor="#000000">
                <v:stroke dashstyle="solid"/>
                <w10:wrap type="none"/>
              </v:line>
            </w:pict>
          </mc:Fallback>
        </mc:AlternateContent>
      </w:r>
      <w:r>
        <w:rPr>
          <w:sz w:val="16"/>
        </w:rPr>
        <w:t>4/30/24, 9:43</w:t>
      </w:r>
      <w:r>
        <w:rPr>
          <w:spacing w:val="-8"/>
          <w:sz w:val="16"/>
        </w:rPr>
        <w:t> </w:t>
      </w:r>
      <w:r>
        <w:rPr>
          <w:spacing w:val="-5"/>
          <w:sz w:val="16"/>
        </w:rPr>
        <w:t>AM</w:t>
      </w:r>
      <w:r>
        <w:rPr>
          <w:sz w:val="16"/>
        </w:rPr>
        <w:tab/>
        <w:t>Standards</w:t>
      </w:r>
      <w:r>
        <w:rPr>
          <w:spacing w:val="-11"/>
          <w:sz w:val="16"/>
        </w:rPr>
        <w:t> </w:t>
      </w:r>
      <w:r>
        <w:rPr>
          <w:sz w:val="16"/>
        </w:rPr>
        <w:t>for</w:t>
      </w:r>
      <w:r>
        <w:rPr>
          <w:spacing w:val="-12"/>
          <w:sz w:val="16"/>
        </w:rPr>
        <w:t> </w:t>
      </w:r>
      <w:r>
        <w:rPr>
          <w:sz w:val="16"/>
        </w:rPr>
        <w:t>Integrity</w:t>
      </w:r>
      <w:r>
        <w:rPr>
          <w:spacing w:val="-9"/>
          <w:sz w:val="16"/>
        </w:rPr>
        <w:t> </w:t>
      </w:r>
      <w:r>
        <w:rPr>
          <w:sz w:val="16"/>
        </w:rPr>
        <w:t>and</w:t>
      </w:r>
      <w:r>
        <w:rPr>
          <w:spacing w:val="-12"/>
          <w:sz w:val="16"/>
        </w:rPr>
        <w:t> </w:t>
      </w:r>
      <w:r>
        <w:rPr>
          <w:sz w:val="16"/>
        </w:rPr>
        <w:t>Independence</w:t>
      </w:r>
      <w:r>
        <w:rPr>
          <w:spacing w:val="3"/>
          <w:sz w:val="16"/>
        </w:rPr>
        <w:t> </w:t>
      </w:r>
      <w:r>
        <w:rPr>
          <w:sz w:val="16"/>
        </w:rPr>
        <w:t>in</w:t>
      </w:r>
      <w:r>
        <w:rPr>
          <w:spacing w:val="-17"/>
          <w:sz w:val="16"/>
        </w:rPr>
        <w:t> </w:t>
      </w:r>
      <w:r>
        <w:rPr>
          <w:sz w:val="16"/>
        </w:rPr>
        <w:t>Accredited</w:t>
      </w:r>
      <w:r>
        <w:rPr>
          <w:spacing w:val="-1"/>
          <w:sz w:val="16"/>
        </w:rPr>
        <w:t> </w:t>
      </w:r>
      <w:r>
        <w:rPr>
          <w:sz w:val="16"/>
        </w:rPr>
        <w:t>Continuing</w:t>
      </w:r>
      <w:r>
        <w:rPr>
          <w:spacing w:val="3"/>
          <w:sz w:val="16"/>
        </w:rPr>
        <w:t> </w:t>
      </w:r>
      <w:r>
        <w:rPr>
          <w:sz w:val="16"/>
        </w:rPr>
        <w:t>Education</w:t>
      </w:r>
      <w:r>
        <w:rPr>
          <w:spacing w:val="-6"/>
          <w:sz w:val="16"/>
        </w:rPr>
        <w:t> </w:t>
      </w:r>
      <w:r>
        <w:rPr>
          <w:sz w:val="16"/>
        </w:rPr>
        <w:t>Resources</w:t>
      </w:r>
      <w:r>
        <w:rPr>
          <w:spacing w:val="-5"/>
          <w:sz w:val="16"/>
        </w:rPr>
        <w:t> </w:t>
      </w:r>
      <w:r>
        <w:rPr>
          <w:sz w:val="20"/>
        </w:rPr>
        <w:t>I</w:t>
      </w:r>
      <w:r>
        <w:rPr>
          <w:spacing w:val="-25"/>
          <w:sz w:val="20"/>
        </w:rPr>
        <w:t> </w:t>
      </w:r>
      <w:r>
        <w:rPr>
          <w:spacing w:val="-2"/>
          <w:sz w:val="16"/>
        </w:rPr>
        <w:t>ACCME</w:t>
      </w: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105"/>
        <w:rPr>
          <w:sz w:val="16"/>
        </w:rPr>
      </w:pPr>
    </w:p>
    <w:p>
      <w:pPr>
        <w:spacing w:line="331" w:lineRule="auto" w:before="0"/>
        <w:ind w:left="1019" w:right="1056" w:hanging="6"/>
        <w:jc w:val="left"/>
        <w:rPr>
          <w:sz w:val="24"/>
        </w:rPr>
      </w:pPr>
      <w:r>
        <w:rPr>
          <w:w w:val="105"/>
          <w:sz w:val="24"/>
        </w:rPr>
        <w:t>The</w:t>
      </w:r>
      <w:r>
        <w:rPr>
          <w:spacing w:val="-8"/>
          <w:w w:val="105"/>
          <w:sz w:val="24"/>
        </w:rPr>
        <w:t> </w:t>
      </w:r>
      <w:r>
        <w:rPr>
          <w:w w:val="105"/>
          <w:sz w:val="24"/>
        </w:rPr>
        <w:t>Standards for</w:t>
      </w:r>
      <w:r>
        <w:rPr>
          <w:spacing w:val="-9"/>
          <w:w w:val="105"/>
          <w:sz w:val="24"/>
        </w:rPr>
        <w:t> </w:t>
      </w:r>
      <w:r>
        <w:rPr>
          <w:w w:val="105"/>
          <w:sz w:val="24"/>
        </w:rPr>
        <w:t>Integrity</w:t>
      </w:r>
      <w:r>
        <w:rPr>
          <w:spacing w:val="-1"/>
          <w:w w:val="105"/>
          <w:sz w:val="24"/>
        </w:rPr>
        <w:t> </w:t>
      </w:r>
      <w:r>
        <w:rPr>
          <w:w w:val="105"/>
          <w:sz w:val="24"/>
        </w:rPr>
        <w:t>and</w:t>
      </w:r>
      <w:r>
        <w:rPr>
          <w:spacing w:val="-8"/>
          <w:w w:val="105"/>
          <w:sz w:val="24"/>
        </w:rPr>
        <w:t> </w:t>
      </w:r>
      <w:r>
        <w:rPr>
          <w:w w:val="105"/>
          <w:sz w:val="24"/>
        </w:rPr>
        <w:t>Independence in</w:t>
      </w:r>
      <w:r>
        <w:rPr>
          <w:spacing w:val="-18"/>
          <w:w w:val="105"/>
          <w:sz w:val="24"/>
        </w:rPr>
        <w:t> </w:t>
      </w:r>
      <w:r>
        <w:rPr>
          <w:w w:val="105"/>
          <w:sz w:val="24"/>
        </w:rPr>
        <w:t>Accredited Continuing Education </w:t>
      </w:r>
      <w:r>
        <w:rPr>
          <w:spacing w:val="-2"/>
          <w:w w:val="105"/>
          <w:sz w:val="24"/>
        </w:rPr>
        <w:t>(https://accme.org/publications/standards-for-integrity-and-independence­</w:t>
      </w:r>
      <w:r>
        <w:rPr>
          <w:spacing w:val="40"/>
          <w:w w:val="105"/>
          <w:sz w:val="24"/>
        </w:rPr>
        <w:t> </w:t>
      </w:r>
      <w:r>
        <w:rPr>
          <w:spacing w:val="-2"/>
          <w:w w:val="105"/>
          <w:sz w:val="24"/>
        </w:rPr>
        <w:t>accredited-continuing-education-pdf)</w:t>
      </w:r>
    </w:p>
    <w:p>
      <w:pPr>
        <w:spacing w:line="333" w:lineRule="auto" w:before="16"/>
        <w:ind w:left="1030" w:right="828" w:hanging="7"/>
        <w:jc w:val="left"/>
        <w:rPr>
          <w:sz w:val="24"/>
        </w:rPr>
      </w:pPr>
      <w:r>
        <w:rPr>
          <w:w w:val="105"/>
          <w:sz w:val="24"/>
        </w:rPr>
        <w:t>were</w:t>
      </w:r>
      <w:r>
        <w:rPr>
          <w:spacing w:val="-12"/>
          <w:w w:val="105"/>
          <w:sz w:val="24"/>
        </w:rPr>
        <w:t> </w:t>
      </w:r>
      <w:r>
        <w:rPr>
          <w:w w:val="105"/>
          <w:sz w:val="24"/>
        </w:rPr>
        <w:t>released</w:t>
      </w:r>
      <w:r>
        <w:rPr>
          <w:spacing w:val="-7"/>
          <w:w w:val="105"/>
          <w:sz w:val="24"/>
        </w:rPr>
        <w:t> </w:t>
      </w:r>
      <w:r>
        <w:rPr>
          <w:w w:val="105"/>
          <w:sz w:val="24"/>
        </w:rPr>
        <w:t>in</w:t>
      </w:r>
      <w:r>
        <w:rPr>
          <w:spacing w:val="-13"/>
          <w:w w:val="105"/>
          <w:sz w:val="24"/>
        </w:rPr>
        <w:t> </w:t>
      </w:r>
      <w:r>
        <w:rPr>
          <w:w w:val="105"/>
          <w:sz w:val="24"/>
        </w:rPr>
        <w:t>December 2020</w:t>
      </w:r>
      <w:r>
        <w:rPr>
          <w:spacing w:val="-5"/>
          <w:w w:val="105"/>
          <w:sz w:val="24"/>
        </w:rPr>
        <w:t> </w:t>
      </w:r>
      <w:r>
        <w:rPr>
          <w:w w:val="105"/>
          <w:sz w:val="24"/>
        </w:rPr>
        <w:t>and</w:t>
      </w:r>
      <w:r>
        <w:rPr>
          <w:spacing w:val="-10"/>
          <w:w w:val="105"/>
          <w:sz w:val="24"/>
        </w:rPr>
        <w:t> </w:t>
      </w:r>
      <w:r>
        <w:rPr>
          <w:w w:val="105"/>
          <w:sz w:val="24"/>
        </w:rPr>
        <w:t>went</w:t>
      </w:r>
      <w:r>
        <w:rPr>
          <w:spacing w:val="-12"/>
          <w:w w:val="105"/>
          <w:sz w:val="24"/>
        </w:rPr>
        <w:t> </w:t>
      </w:r>
      <w:r>
        <w:rPr>
          <w:w w:val="105"/>
          <w:sz w:val="24"/>
        </w:rPr>
        <w:t>into</w:t>
      </w:r>
      <w:r>
        <w:rPr>
          <w:spacing w:val="-10"/>
          <w:w w:val="105"/>
          <w:sz w:val="24"/>
        </w:rPr>
        <w:t> </w:t>
      </w:r>
      <w:r>
        <w:rPr>
          <w:w w:val="105"/>
          <w:sz w:val="24"/>
        </w:rPr>
        <w:t>effect</w:t>
      </w:r>
      <w:r>
        <w:rPr>
          <w:spacing w:val="-7"/>
          <w:w w:val="105"/>
          <w:sz w:val="24"/>
        </w:rPr>
        <w:t> </w:t>
      </w:r>
      <w:r>
        <w:rPr>
          <w:w w:val="105"/>
          <w:sz w:val="24"/>
        </w:rPr>
        <w:t>on</w:t>
      </w:r>
      <w:r>
        <w:rPr>
          <w:spacing w:val="-13"/>
          <w:w w:val="105"/>
          <w:sz w:val="24"/>
        </w:rPr>
        <w:t> </w:t>
      </w:r>
      <w:r>
        <w:rPr>
          <w:w w:val="105"/>
          <w:sz w:val="24"/>
        </w:rPr>
        <w:t>January</w:t>
      </w:r>
      <w:r>
        <w:rPr>
          <w:spacing w:val="-3"/>
          <w:w w:val="105"/>
          <w:sz w:val="24"/>
        </w:rPr>
        <w:t> </w:t>
      </w:r>
      <w:r>
        <w:rPr>
          <w:w w:val="105"/>
          <w:sz w:val="24"/>
        </w:rPr>
        <w:t>1.,</w:t>
      </w:r>
      <w:r>
        <w:rPr>
          <w:spacing w:val="-4"/>
          <w:w w:val="105"/>
          <w:sz w:val="24"/>
        </w:rPr>
        <w:t> </w:t>
      </w:r>
      <w:r>
        <w:rPr>
          <w:w w:val="105"/>
          <w:sz w:val="24"/>
        </w:rPr>
        <w:t>2022,</w:t>
      </w:r>
      <w:r>
        <w:rPr>
          <w:spacing w:val="-12"/>
          <w:w w:val="105"/>
          <w:sz w:val="24"/>
        </w:rPr>
        <w:t> </w:t>
      </w:r>
      <w:r>
        <w:rPr>
          <w:w w:val="105"/>
          <w:sz w:val="24"/>
        </w:rPr>
        <w:t>replacing the Standards for Commercial Support. All providers in</w:t>
      </w:r>
      <w:r>
        <w:rPr>
          <w:spacing w:val="-3"/>
          <w:w w:val="105"/>
          <w:sz w:val="24"/>
        </w:rPr>
        <w:t> </w:t>
      </w:r>
      <w:r>
        <w:rPr>
          <w:w w:val="105"/>
          <w:sz w:val="24"/>
        </w:rPr>
        <w:t>the</w:t>
      </w:r>
      <w:r>
        <w:rPr>
          <w:spacing w:val="-2"/>
          <w:w w:val="105"/>
          <w:sz w:val="24"/>
        </w:rPr>
        <w:t> </w:t>
      </w:r>
      <w:r>
        <w:rPr>
          <w:w w:val="105"/>
          <w:sz w:val="24"/>
        </w:rPr>
        <w:t>ACCME System are expected to comply with the Standards. This page features resources to support your successful implementation of the Standards, including a</w:t>
      </w:r>
      <w:r>
        <w:rPr>
          <w:spacing w:val="-1"/>
          <w:w w:val="105"/>
          <w:sz w:val="24"/>
        </w:rPr>
        <w:t> </w:t>
      </w:r>
      <w:r>
        <w:rPr>
          <w:w w:val="105"/>
          <w:sz w:val="24"/>
        </w:rPr>
        <w:t>section with archived resources for the Standards for Commercial Support. If you need more information or have suggestions for additional resources, please contact </w:t>
      </w:r>
      <w:hyperlink r:id="rId7">
        <w:r>
          <w:rPr>
            <w:w w:val="105"/>
            <w:sz w:val="24"/>
          </w:rPr>
          <w:t>info@accme.org</w:t>
        </w:r>
      </w:hyperlink>
      <w:r>
        <w:rPr>
          <w:w w:val="105"/>
          <w:sz w:val="24"/>
        </w:rPr>
        <w:t> </w:t>
      </w:r>
      <w:hyperlink r:id="rId7">
        <w:r>
          <w:rPr>
            <w:w w:val="105"/>
            <w:sz w:val="24"/>
          </w:rPr>
          <w:t>(mailto:info@accme.org).</w:t>
        </w:r>
      </w:hyperlink>
      <w:r>
        <w:rPr>
          <w:w w:val="105"/>
          <w:sz w:val="24"/>
        </w:rPr>
        <w:t> We're happy to help.</w:t>
      </w:r>
    </w:p>
    <w:p>
      <w:pPr>
        <w:pStyle w:val="BodyText"/>
        <w:rPr>
          <w:sz w:val="24"/>
        </w:rPr>
      </w:pPr>
    </w:p>
    <w:p>
      <w:pPr>
        <w:pStyle w:val="BodyText"/>
        <w:rPr>
          <w:sz w:val="24"/>
        </w:rPr>
      </w:pPr>
    </w:p>
    <w:p>
      <w:pPr>
        <w:pStyle w:val="BodyText"/>
        <w:rPr>
          <w:sz w:val="24"/>
        </w:rPr>
      </w:pPr>
    </w:p>
    <w:p>
      <w:pPr>
        <w:pStyle w:val="BodyText"/>
        <w:spacing w:before="110"/>
        <w:rPr>
          <w:sz w:val="24"/>
        </w:rPr>
      </w:pPr>
    </w:p>
    <w:p>
      <w:pPr>
        <w:pStyle w:val="Heading4"/>
        <w:spacing w:line="338" w:lineRule="auto"/>
        <w:ind w:left="441" w:hanging="4"/>
      </w:pPr>
      <w:r>
        <w:rPr>
          <w:w w:val="105"/>
        </w:rPr>
        <w:t>Webinar:</w:t>
      </w:r>
      <w:r>
        <w:rPr>
          <w:spacing w:val="-4"/>
          <w:w w:val="105"/>
        </w:rPr>
        <w:t> </w:t>
      </w:r>
      <w:r>
        <w:rPr>
          <w:w w:val="105"/>
        </w:rPr>
        <w:t>Working</w:t>
      </w:r>
      <w:r>
        <w:rPr>
          <w:spacing w:val="-2"/>
          <w:w w:val="105"/>
        </w:rPr>
        <w:t> </w:t>
      </w:r>
      <w:r>
        <w:rPr>
          <w:w w:val="105"/>
        </w:rPr>
        <w:t>Together</w:t>
      </w:r>
      <w:r>
        <w:rPr>
          <w:spacing w:val="-6"/>
          <w:w w:val="105"/>
        </w:rPr>
        <w:t> </w:t>
      </w:r>
      <w:r>
        <w:rPr>
          <w:w w:val="105"/>
        </w:rPr>
        <w:t>to</w:t>
      </w:r>
      <w:r>
        <w:rPr>
          <w:spacing w:val="-14"/>
          <w:w w:val="105"/>
        </w:rPr>
        <w:t> </w:t>
      </w:r>
      <w:r>
        <w:rPr>
          <w:w w:val="105"/>
        </w:rPr>
        <w:t>Successfully</w:t>
      </w:r>
      <w:r>
        <w:rPr>
          <w:spacing w:val="-1"/>
          <w:w w:val="105"/>
        </w:rPr>
        <w:t> </w:t>
      </w:r>
      <w:r>
        <w:rPr>
          <w:w w:val="105"/>
        </w:rPr>
        <w:t>Transition to</w:t>
      </w:r>
      <w:r>
        <w:rPr>
          <w:spacing w:val="-16"/>
          <w:w w:val="105"/>
        </w:rPr>
        <w:t> </w:t>
      </w:r>
      <w:r>
        <w:rPr>
          <w:w w:val="105"/>
        </w:rPr>
        <w:t>the</w:t>
      </w:r>
      <w:r>
        <w:rPr>
          <w:spacing w:val="-12"/>
          <w:w w:val="105"/>
        </w:rPr>
        <w:t> </w:t>
      </w:r>
      <w:r>
        <w:rPr>
          <w:w w:val="105"/>
        </w:rPr>
        <w:t>Standards</w:t>
      </w:r>
      <w:r>
        <w:rPr>
          <w:spacing w:val="-2"/>
          <w:w w:val="105"/>
        </w:rPr>
        <w:t> </w:t>
      </w:r>
      <w:r>
        <w:rPr>
          <w:w w:val="105"/>
        </w:rPr>
        <w:t>for</w:t>
      </w:r>
      <w:r>
        <w:rPr>
          <w:spacing w:val="-17"/>
          <w:w w:val="105"/>
        </w:rPr>
        <w:t> </w:t>
      </w:r>
      <w:r>
        <w:rPr>
          <w:w w:val="105"/>
        </w:rPr>
        <w:t>Integrity</w:t>
      </w:r>
      <w:r>
        <w:rPr>
          <w:spacing w:val="-5"/>
          <w:w w:val="105"/>
        </w:rPr>
        <w:t> </w:t>
      </w:r>
      <w:r>
        <w:rPr>
          <w:w w:val="105"/>
        </w:rPr>
        <w:t>and Independence in</w:t>
      </w:r>
      <w:r>
        <w:rPr>
          <w:spacing w:val="-2"/>
          <w:w w:val="105"/>
        </w:rPr>
        <w:t> </w:t>
      </w:r>
      <w:r>
        <w:rPr>
          <w:w w:val="105"/>
        </w:rPr>
        <w:t>Accredited Continuing Education</w:t>
      </w:r>
    </w:p>
    <w:p>
      <w:pPr>
        <w:pStyle w:val="BodyText"/>
        <w:spacing w:before="42"/>
        <w:rPr>
          <w:b/>
          <w:sz w:val="24"/>
        </w:rPr>
      </w:pPr>
    </w:p>
    <w:p>
      <w:pPr>
        <w:spacing w:line="336" w:lineRule="auto" w:before="0"/>
        <w:ind w:left="440" w:right="252" w:firstLine="6"/>
        <w:jc w:val="left"/>
        <w:rPr>
          <w:sz w:val="24"/>
        </w:rPr>
      </w:pPr>
      <w:r>
        <w:rPr>
          <w:w w:val="105"/>
          <w:sz w:val="24"/>
        </w:rPr>
        <w:t>On October 28, 2021, we hosted a public webinar to highlight our newly available Standards resources</w:t>
      </w:r>
      <w:r>
        <w:rPr>
          <w:w w:val="105"/>
          <w:sz w:val="24"/>
        </w:rPr>
        <w:t> and answer your questions about successfully transitioning to the Standards for Integrity and Independence. You can navigate to different sections of the video faster and easier with the chapter marker feature. Download the slide deck here </w:t>
      </w:r>
      <w:r>
        <w:rPr>
          <w:spacing w:val="-2"/>
          <w:w w:val="105"/>
          <w:sz w:val="24"/>
        </w:rPr>
        <w:t>(</w:t>
      </w:r>
      <w:hyperlink r:id="rId8">
        <w:r>
          <w:rPr>
            <w:spacing w:val="-2"/>
            <w:w w:val="105"/>
            <w:sz w:val="24"/>
          </w:rPr>
          <w:t>http://accme.org/publications/working-together-successfully-transition-standards-for-integrity­</w:t>
        </w:r>
      </w:hyperlink>
      <w:r>
        <w:rPr>
          <w:spacing w:val="80"/>
          <w:w w:val="105"/>
          <w:sz w:val="24"/>
        </w:rPr>
        <w:t> </w:t>
      </w:r>
      <w:r>
        <w:rPr>
          <w:spacing w:val="-2"/>
          <w:w w:val="105"/>
          <w:sz w:val="24"/>
        </w:rPr>
        <w:t>and-independence)</w:t>
      </w:r>
    </w:p>
    <w:p>
      <w:pPr>
        <w:spacing w:before="4"/>
        <w:ind w:left="450" w:right="0" w:firstLine="0"/>
        <w:jc w:val="left"/>
        <w:rPr>
          <w:sz w:val="24"/>
        </w:rPr>
      </w:pPr>
      <w:r>
        <w:rPr>
          <w:w w:val="105"/>
          <w:sz w:val="24"/>
        </w:rPr>
        <w:t>.</w:t>
      </w:r>
      <w:r>
        <w:rPr>
          <w:spacing w:val="-8"/>
          <w:w w:val="105"/>
          <w:sz w:val="24"/>
        </w:rPr>
        <w:t> </w:t>
      </w:r>
      <w:r>
        <w:rPr>
          <w:w w:val="105"/>
          <w:sz w:val="24"/>
        </w:rPr>
        <w:t>The</w:t>
      </w:r>
      <w:r>
        <w:rPr>
          <w:spacing w:val="-2"/>
          <w:w w:val="105"/>
          <w:sz w:val="24"/>
        </w:rPr>
        <w:t> </w:t>
      </w:r>
      <w:r>
        <w:rPr>
          <w:w w:val="105"/>
          <w:sz w:val="24"/>
        </w:rPr>
        <w:t>Q&amp;A</w:t>
      </w:r>
      <w:r>
        <w:rPr>
          <w:spacing w:val="-9"/>
          <w:w w:val="105"/>
          <w:sz w:val="24"/>
        </w:rPr>
        <w:t> </w:t>
      </w:r>
      <w:r>
        <w:rPr>
          <w:w w:val="105"/>
          <w:sz w:val="24"/>
        </w:rPr>
        <w:t>chat log</w:t>
      </w:r>
      <w:r>
        <w:rPr>
          <w:spacing w:val="-5"/>
          <w:w w:val="105"/>
          <w:sz w:val="24"/>
        </w:rPr>
        <w:t> </w:t>
      </w:r>
      <w:r>
        <w:rPr>
          <w:w w:val="105"/>
          <w:sz w:val="24"/>
        </w:rPr>
        <w:t>from</w:t>
      </w:r>
      <w:r>
        <w:rPr>
          <w:spacing w:val="-1"/>
          <w:w w:val="105"/>
          <w:sz w:val="24"/>
        </w:rPr>
        <w:t> </w:t>
      </w:r>
      <w:r>
        <w:rPr>
          <w:w w:val="105"/>
          <w:sz w:val="24"/>
        </w:rPr>
        <w:t>the</w:t>
      </w:r>
      <w:r>
        <w:rPr>
          <w:spacing w:val="-8"/>
          <w:w w:val="105"/>
          <w:sz w:val="24"/>
        </w:rPr>
        <w:t> </w:t>
      </w:r>
      <w:r>
        <w:rPr>
          <w:w w:val="105"/>
          <w:sz w:val="24"/>
        </w:rPr>
        <w:t>webinar</w:t>
      </w:r>
      <w:r>
        <w:rPr>
          <w:spacing w:val="12"/>
          <w:w w:val="105"/>
          <w:sz w:val="24"/>
        </w:rPr>
        <w:t> </w:t>
      </w:r>
      <w:r>
        <w:rPr>
          <w:w w:val="105"/>
          <w:sz w:val="24"/>
        </w:rPr>
        <w:t>is</w:t>
      </w:r>
      <w:r>
        <w:rPr>
          <w:spacing w:val="-5"/>
          <w:w w:val="105"/>
          <w:sz w:val="24"/>
        </w:rPr>
        <w:t> </w:t>
      </w:r>
      <w:r>
        <w:rPr>
          <w:w w:val="105"/>
          <w:sz w:val="24"/>
        </w:rPr>
        <w:t>available</w:t>
      </w:r>
      <w:r>
        <w:rPr>
          <w:spacing w:val="10"/>
          <w:w w:val="105"/>
          <w:sz w:val="24"/>
        </w:rPr>
        <w:t> </w:t>
      </w:r>
      <w:r>
        <w:rPr>
          <w:spacing w:val="-4"/>
          <w:w w:val="105"/>
          <w:sz w:val="24"/>
        </w:rPr>
        <w:t>here</w:t>
      </w:r>
    </w:p>
    <w:p>
      <w:pPr>
        <w:spacing w:line="338" w:lineRule="auto" w:before="99"/>
        <w:ind w:left="453" w:right="120" w:hanging="2"/>
        <w:jc w:val="left"/>
        <w:rPr>
          <w:sz w:val="24"/>
        </w:rPr>
      </w:pPr>
      <w:r>
        <w:rPr>
          <w:spacing w:val="-2"/>
          <w:w w:val="105"/>
          <w:sz w:val="24"/>
        </w:rPr>
        <w:t>(https://accme.org/publications/working-together-successfully-transition-standards-for-integrity­</w:t>
      </w:r>
      <w:r>
        <w:rPr>
          <w:spacing w:val="80"/>
          <w:w w:val="105"/>
          <w:sz w:val="24"/>
        </w:rPr>
        <w:t> </w:t>
      </w:r>
      <w:r>
        <w:rPr>
          <w:spacing w:val="-2"/>
          <w:w w:val="105"/>
          <w:sz w:val="24"/>
        </w:rPr>
        <w:t>and-independence-0)</w:t>
      </w:r>
    </w:p>
    <w:p>
      <w:pPr>
        <w:spacing w:after="0" w:line="338" w:lineRule="auto"/>
        <w:jc w:val="left"/>
        <w:rPr>
          <w:sz w:val="24"/>
        </w:rPr>
        <w:sectPr>
          <w:footerReference w:type="default" r:id="rId6"/>
          <w:pgSz w:w="12240" w:h="15840"/>
          <w:pgMar w:header="0" w:footer="181" w:top="200" w:bottom="380" w:left="340" w:right="680"/>
          <w:pgNumType w:start="1"/>
        </w:sectPr>
      </w:pPr>
    </w:p>
    <w:p>
      <w:pPr>
        <w:tabs>
          <w:tab w:pos="3175" w:val="left" w:leader="none"/>
        </w:tabs>
        <w:spacing w:before="76"/>
        <w:ind w:left="143" w:right="0" w:firstLine="0"/>
        <w:jc w:val="left"/>
        <w:rPr>
          <w:sz w:val="16"/>
        </w:rPr>
      </w:pPr>
      <w:r>
        <w:rPr/>
        <mc:AlternateContent>
          <mc:Choice Requires="wps">
            <w:drawing>
              <wp:anchor distT="0" distB="0" distL="0" distR="0" allowOverlap="1" layoutInCell="1" locked="0" behindDoc="0" simplePos="0" relativeHeight="15734272">
                <wp:simplePos x="0" y="0"/>
                <wp:positionH relativeFrom="page">
                  <wp:posOffset>1525</wp:posOffset>
                </wp:positionH>
                <wp:positionV relativeFrom="page">
                  <wp:posOffset>6840771</wp:posOffset>
                </wp:positionV>
                <wp:extent cx="1270" cy="318770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1270" cy="3187700"/>
                        </a:xfrm>
                        <a:custGeom>
                          <a:avLst/>
                          <a:gdLst/>
                          <a:ahLst/>
                          <a:cxnLst/>
                          <a:rect l="l" t="t" r="r" b="b"/>
                          <a:pathLst>
                            <a:path w="0" h="3187700">
                              <a:moveTo>
                                <a:pt x="0" y="3187104"/>
                              </a:moveTo>
                              <a:lnTo>
                                <a:pt x="0"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4272" from=".120145pt,789.596569pt" to=".120145pt,538.643433pt" stroked="true" strokeweight=".240291pt" strokecolor="#000000">
                <v:stroke dashstyle="solid"/>
                <w10:wrap type="none"/>
              </v:line>
            </w:pict>
          </mc:Fallback>
        </mc:AlternateContent>
      </w:r>
      <w:r>
        <w:rPr>
          <w:sz w:val="16"/>
        </w:rPr>
        <w:t>4/30/24,</w:t>
      </w:r>
      <w:r>
        <w:rPr>
          <w:spacing w:val="-6"/>
          <w:sz w:val="16"/>
        </w:rPr>
        <w:t> </w:t>
      </w:r>
      <w:r>
        <w:rPr>
          <w:sz w:val="16"/>
        </w:rPr>
        <w:t>9:43</w:t>
      </w:r>
      <w:r>
        <w:rPr>
          <w:spacing w:val="-11"/>
          <w:sz w:val="16"/>
        </w:rPr>
        <w:t> </w:t>
      </w:r>
      <w:r>
        <w:rPr>
          <w:spacing w:val="-5"/>
          <w:sz w:val="16"/>
        </w:rPr>
        <w:t>AM</w:t>
      </w:r>
      <w:r>
        <w:rPr>
          <w:sz w:val="16"/>
        </w:rPr>
        <w:tab/>
        <w:t>Standards</w:t>
      </w:r>
      <w:r>
        <w:rPr>
          <w:spacing w:val="-10"/>
          <w:sz w:val="16"/>
        </w:rPr>
        <w:t> </w:t>
      </w:r>
      <w:r>
        <w:rPr>
          <w:sz w:val="16"/>
        </w:rPr>
        <w:t>for</w:t>
      </w:r>
      <w:r>
        <w:rPr>
          <w:spacing w:val="-11"/>
          <w:sz w:val="16"/>
        </w:rPr>
        <w:t> </w:t>
      </w:r>
      <w:r>
        <w:rPr>
          <w:sz w:val="16"/>
        </w:rPr>
        <w:t>Integrity</w:t>
      </w:r>
      <w:r>
        <w:rPr>
          <w:spacing w:val="-11"/>
          <w:sz w:val="16"/>
        </w:rPr>
        <w:t> </w:t>
      </w:r>
      <w:r>
        <w:rPr>
          <w:sz w:val="16"/>
        </w:rPr>
        <w:t>and</w:t>
      </w:r>
      <w:r>
        <w:rPr>
          <w:spacing w:val="-12"/>
          <w:sz w:val="16"/>
        </w:rPr>
        <w:t> </w:t>
      </w:r>
      <w:r>
        <w:rPr>
          <w:sz w:val="16"/>
        </w:rPr>
        <w:t>Independence</w:t>
      </w:r>
      <w:r>
        <w:rPr>
          <w:spacing w:val="-7"/>
          <w:sz w:val="16"/>
        </w:rPr>
        <w:t> </w:t>
      </w:r>
      <w:r>
        <w:rPr>
          <w:sz w:val="16"/>
        </w:rPr>
        <w:t>in</w:t>
      </w:r>
      <w:r>
        <w:rPr>
          <w:spacing w:val="-11"/>
          <w:sz w:val="16"/>
        </w:rPr>
        <w:t> </w:t>
      </w:r>
      <w:r>
        <w:rPr>
          <w:sz w:val="16"/>
        </w:rPr>
        <w:t>Accredited</w:t>
      </w:r>
      <w:r>
        <w:rPr>
          <w:spacing w:val="-1"/>
          <w:sz w:val="16"/>
        </w:rPr>
        <w:t> </w:t>
      </w:r>
      <w:r>
        <w:rPr>
          <w:sz w:val="16"/>
        </w:rPr>
        <w:t>Continuing Education</w:t>
      </w:r>
      <w:r>
        <w:rPr>
          <w:spacing w:val="-7"/>
          <w:sz w:val="16"/>
        </w:rPr>
        <w:t> </w:t>
      </w:r>
      <w:r>
        <w:rPr>
          <w:sz w:val="16"/>
        </w:rPr>
        <w:t>Resources</w:t>
      </w:r>
      <w:r>
        <w:rPr>
          <w:spacing w:val="-7"/>
          <w:sz w:val="16"/>
        </w:rPr>
        <w:t> </w:t>
      </w:r>
      <w:r>
        <w:rPr>
          <w:sz w:val="20"/>
        </w:rPr>
        <w:t>I</w:t>
      </w:r>
      <w:r>
        <w:rPr>
          <w:spacing w:val="-25"/>
          <w:sz w:val="20"/>
        </w:rPr>
        <w:t> </w:t>
      </w:r>
      <w:r>
        <w:rPr>
          <w:spacing w:val="-4"/>
          <w:sz w:val="16"/>
        </w:rPr>
        <w:t>ACCME</w:t>
      </w:r>
    </w:p>
    <w:p>
      <w:pPr>
        <w:pStyle w:val="BodyText"/>
        <w:rPr>
          <w:sz w:val="20"/>
        </w:rPr>
      </w:pPr>
    </w:p>
    <w:p>
      <w:pPr>
        <w:pStyle w:val="BodyText"/>
        <w:spacing w:before="151"/>
        <w:rPr>
          <w:sz w:val="20"/>
        </w:rPr>
      </w:pPr>
      <w:r>
        <w:rPr/>
        <w:drawing>
          <wp:anchor distT="0" distB="0" distL="0" distR="0" allowOverlap="1" layoutInCell="1" locked="0" behindDoc="1" simplePos="0" relativeHeight="487592960">
            <wp:simplePos x="0" y="0"/>
            <wp:positionH relativeFrom="page">
              <wp:posOffset>476064</wp:posOffset>
            </wp:positionH>
            <wp:positionV relativeFrom="paragraph">
              <wp:posOffset>257615</wp:posOffset>
            </wp:positionV>
            <wp:extent cx="6761094" cy="3105912"/>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9" cstate="print"/>
                    <a:stretch>
                      <a:fillRect/>
                    </a:stretch>
                  </pic:blipFill>
                  <pic:spPr>
                    <a:xfrm>
                      <a:off x="0" y="0"/>
                      <a:ext cx="6761094" cy="3105912"/>
                    </a:xfrm>
                    <a:prstGeom prst="rect">
                      <a:avLst/>
                    </a:prstGeom>
                  </pic:spPr>
                </pic:pic>
              </a:graphicData>
            </a:graphic>
          </wp:anchor>
        </w:drawing>
      </w:r>
    </w:p>
    <w:p>
      <w:pPr>
        <w:pStyle w:val="BodyText"/>
        <w:rPr>
          <w:sz w:val="16"/>
        </w:rPr>
      </w:pPr>
    </w:p>
    <w:p>
      <w:pPr>
        <w:pStyle w:val="BodyText"/>
        <w:rPr>
          <w:sz w:val="16"/>
        </w:rPr>
      </w:pPr>
    </w:p>
    <w:p>
      <w:pPr>
        <w:pStyle w:val="BodyText"/>
        <w:rPr>
          <w:sz w:val="16"/>
        </w:rPr>
      </w:pPr>
    </w:p>
    <w:p>
      <w:pPr>
        <w:pStyle w:val="BodyText"/>
        <w:spacing w:before="176"/>
        <w:rPr>
          <w:sz w:val="16"/>
        </w:rPr>
      </w:pPr>
    </w:p>
    <w:p>
      <w:pPr>
        <w:pStyle w:val="Heading4"/>
        <w:spacing w:line="343" w:lineRule="auto"/>
        <w:ind w:left="456" w:hanging="9"/>
      </w:pPr>
      <w:r>
        <w:rPr>
          <w:w w:val="105"/>
        </w:rPr>
        <w:t>Webinar:</w:t>
      </w:r>
      <w:r>
        <w:rPr>
          <w:spacing w:val="-13"/>
          <w:w w:val="105"/>
        </w:rPr>
        <w:t> </w:t>
      </w:r>
      <w:r>
        <w:rPr>
          <w:w w:val="105"/>
        </w:rPr>
        <w:t>Implementing</w:t>
      </w:r>
      <w:r>
        <w:rPr>
          <w:spacing w:val="-2"/>
          <w:w w:val="105"/>
        </w:rPr>
        <w:t> </w:t>
      </w:r>
      <w:r>
        <w:rPr>
          <w:w w:val="105"/>
        </w:rPr>
        <w:t>the</w:t>
      </w:r>
      <w:r>
        <w:rPr>
          <w:spacing w:val="-17"/>
          <w:w w:val="105"/>
        </w:rPr>
        <w:t> </w:t>
      </w:r>
      <w:r>
        <w:rPr>
          <w:w w:val="105"/>
        </w:rPr>
        <w:t>new</w:t>
      </w:r>
      <w:r>
        <w:rPr>
          <w:spacing w:val="-16"/>
          <w:w w:val="105"/>
        </w:rPr>
        <w:t> </w:t>
      </w:r>
      <w:r>
        <w:rPr>
          <w:w w:val="105"/>
        </w:rPr>
        <w:t>Standards for</w:t>
      </w:r>
      <w:r>
        <w:rPr>
          <w:spacing w:val="-16"/>
          <w:w w:val="105"/>
        </w:rPr>
        <w:t> </w:t>
      </w:r>
      <w:r>
        <w:rPr>
          <w:w w:val="105"/>
        </w:rPr>
        <w:t>Integrity</w:t>
      </w:r>
      <w:r>
        <w:rPr>
          <w:spacing w:val="-6"/>
          <w:w w:val="105"/>
        </w:rPr>
        <w:t> </w:t>
      </w:r>
      <w:r>
        <w:rPr>
          <w:w w:val="105"/>
        </w:rPr>
        <w:t>and</w:t>
      </w:r>
      <w:r>
        <w:rPr>
          <w:spacing w:val="-12"/>
          <w:w w:val="105"/>
        </w:rPr>
        <w:t> </w:t>
      </w:r>
      <w:r>
        <w:rPr>
          <w:w w:val="105"/>
        </w:rPr>
        <w:t>Independence in</w:t>
      </w:r>
      <w:r>
        <w:rPr>
          <w:spacing w:val="-18"/>
          <w:w w:val="105"/>
        </w:rPr>
        <w:t> </w:t>
      </w:r>
      <w:r>
        <w:rPr>
          <w:w w:val="105"/>
        </w:rPr>
        <w:t>Accredited Continuing Education</w:t>
      </w:r>
    </w:p>
    <w:p>
      <w:pPr>
        <w:pStyle w:val="BodyText"/>
        <w:spacing w:before="31"/>
        <w:rPr>
          <w:b/>
          <w:sz w:val="24"/>
        </w:rPr>
      </w:pPr>
    </w:p>
    <w:p>
      <w:pPr>
        <w:spacing w:line="338" w:lineRule="auto" w:before="0"/>
        <w:ind w:left="449" w:right="214" w:firstLine="6"/>
        <w:jc w:val="left"/>
        <w:rPr>
          <w:sz w:val="24"/>
        </w:rPr>
      </w:pPr>
      <w:r>
        <w:rPr>
          <w:w w:val="105"/>
          <w:sz w:val="24"/>
        </w:rPr>
        <w:t>On</w:t>
      </w:r>
      <w:r>
        <w:rPr>
          <w:spacing w:val="-12"/>
          <w:w w:val="105"/>
          <w:sz w:val="24"/>
        </w:rPr>
        <w:t> </w:t>
      </w:r>
      <w:r>
        <w:rPr>
          <w:w w:val="105"/>
          <w:sz w:val="24"/>
        </w:rPr>
        <w:t>January</w:t>
      </w:r>
      <w:r>
        <w:rPr>
          <w:spacing w:val="-1"/>
          <w:w w:val="105"/>
          <w:sz w:val="24"/>
        </w:rPr>
        <w:t> </w:t>
      </w:r>
      <w:r>
        <w:rPr>
          <w:w w:val="105"/>
          <w:sz w:val="24"/>
        </w:rPr>
        <w:t>11,</w:t>
      </w:r>
      <w:r>
        <w:rPr>
          <w:spacing w:val="-7"/>
          <w:w w:val="105"/>
          <w:sz w:val="24"/>
        </w:rPr>
        <w:t> </w:t>
      </w:r>
      <w:r>
        <w:rPr>
          <w:w w:val="105"/>
          <w:sz w:val="24"/>
        </w:rPr>
        <w:t>2022,</w:t>
      </w:r>
      <w:r>
        <w:rPr>
          <w:spacing w:val="-5"/>
          <w:w w:val="105"/>
          <w:sz w:val="24"/>
        </w:rPr>
        <w:t> </w:t>
      </w:r>
      <w:r>
        <w:rPr>
          <w:w w:val="105"/>
          <w:sz w:val="24"/>
        </w:rPr>
        <w:t>we</w:t>
      </w:r>
      <w:r>
        <w:rPr>
          <w:spacing w:val="-8"/>
          <w:w w:val="105"/>
          <w:sz w:val="24"/>
        </w:rPr>
        <w:t> </w:t>
      </w:r>
      <w:r>
        <w:rPr>
          <w:w w:val="105"/>
          <w:sz w:val="24"/>
        </w:rPr>
        <w:t>hosted</w:t>
      </w:r>
      <w:r>
        <w:rPr>
          <w:spacing w:val="-2"/>
          <w:w w:val="105"/>
          <w:sz w:val="24"/>
        </w:rPr>
        <w:t> </w:t>
      </w:r>
      <w:r>
        <w:rPr>
          <w:w w:val="105"/>
          <w:sz w:val="24"/>
        </w:rPr>
        <w:t>a</w:t>
      </w:r>
      <w:r>
        <w:rPr>
          <w:spacing w:val="-7"/>
          <w:w w:val="105"/>
          <w:sz w:val="24"/>
        </w:rPr>
        <w:t> </w:t>
      </w:r>
      <w:r>
        <w:rPr>
          <w:w w:val="105"/>
          <w:sz w:val="24"/>
        </w:rPr>
        <w:t>public webinar to</w:t>
      </w:r>
      <w:r>
        <w:rPr>
          <w:spacing w:val="-8"/>
          <w:w w:val="105"/>
          <w:sz w:val="24"/>
        </w:rPr>
        <w:t> </w:t>
      </w:r>
      <w:r>
        <w:rPr>
          <w:w w:val="105"/>
          <w:sz w:val="24"/>
        </w:rPr>
        <w:t>answer</w:t>
      </w:r>
      <w:r>
        <w:rPr>
          <w:spacing w:val="-1"/>
          <w:w w:val="105"/>
          <w:sz w:val="24"/>
        </w:rPr>
        <w:t> </w:t>
      </w:r>
      <w:r>
        <w:rPr>
          <w:w w:val="105"/>
          <w:sz w:val="24"/>
        </w:rPr>
        <w:t>questions about</w:t>
      </w:r>
      <w:r>
        <w:rPr>
          <w:spacing w:val="-4"/>
          <w:w w:val="105"/>
          <w:sz w:val="24"/>
        </w:rPr>
        <w:t> </w:t>
      </w:r>
      <w:r>
        <w:rPr>
          <w:w w:val="105"/>
          <w:sz w:val="24"/>
        </w:rPr>
        <w:t>the</w:t>
      </w:r>
      <w:r>
        <w:rPr>
          <w:spacing w:val="-9"/>
          <w:w w:val="105"/>
          <w:sz w:val="24"/>
        </w:rPr>
        <w:t> </w:t>
      </w:r>
      <w:r>
        <w:rPr>
          <w:w w:val="105"/>
          <w:sz w:val="24"/>
        </w:rPr>
        <w:t>Standards for Integrity and Independence in</w:t>
      </w:r>
      <w:r>
        <w:rPr>
          <w:spacing w:val="-14"/>
          <w:w w:val="105"/>
          <w:sz w:val="24"/>
        </w:rPr>
        <w:t> </w:t>
      </w:r>
      <w:r>
        <w:rPr>
          <w:w w:val="105"/>
          <w:sz w:val="24"/>
        </w:rPr>
        <w:t>Accredited Continuing Education. You can navigate to different sections of the video faster and easier with the chapter marker feature. Download a PDF </w:t>
      </w:r>
      <w:r>
        <w:rPr>
          <w:spacing w:val="-2"/>
          <w:w w:val="105"/>
          <w:sz w:val="24"/>
        </w:rPr>
        <w:t>(https://accme.org/publications/implementing-new-standards-for-integrity-and-independence­ accredited-continuing)</w:t>
      </w:r>
    </w:p>
    <w:p>
      <w:pPr>
        <w:spacing w:line="263" w:lineRule="exact" w:before="0"/>
        <w:ind w:left="534" w:right="0" w:firstLine="0"/>
        <w:jc w:val="left"/>
        <w:rPr>
          <w:sz w:val="24"/>
        </w:rPr>
      </w:pPr>
      <w:r>
        <w:rPr>
          <w:w w:val="105"/>
          <w:sz w:val="24"/>
        </w:rPr>
        <w:t>with</w:t>
      </w:r>
      <w:r>
        <w:rPr>
          <w:spacing w:val="-3"/>
          <w:w w:val="105"/>
          <w:sz w:val="24"/>
        </w:rPr>
        <w:t> </w:t>
      </w:r>
      <w:r>
        <w:rPr>
          <w:w w:val="105"/>
          <w:sz w:val="24"/>
        </w:rPr>
        <w:t>the</w:t>
      </w:r>
      <w:r>
        <w:rPr>
          <w:spacing w:val="-3"/>
          <w:w w:val="105"/>
          <w:sz w:val="24"/>
        </w:rPr>
        <w:t> </w:t>
      </w:r>
      <w:r>
        <w:rPr>
          <w:w w:val="105"/>
          <w:sz w:val="24"/>
        </w:rPr>
        <w:t>slide</w:t>
      </w:r>
      <w:r>
        <w:rPr>
          <w:spacing w:val="2"/>
          <w:w w:val="105"/>
          <w:sz w:val="24"/>
        </w:rPr>
        <w:t> </w:t>
      </w:r>
      <w:r>
        <w:rPr>
          <w:spacing w:val="-2"/>
          <w:w w:val="105"/>
          <w:sz w:val="24"/>
        </w:rPr>
        <w:t>deck.</w:t>
      </w:r>
    </w:p>
    <w:p>
      <w:pPr>
        <w:spacing w:after="0" w:line="263" w:lineRule="exact"/>
        <w:jc w:val="left"/>
        <w:rPr>
          <w:sz w:val="24"/>
        </w:rPr>
        <w:sectPr>
          <w:pgSz w:w="12240" w:h="15840"/>
          <w:pgMar w:header="0" w:footer="181" w:top="120" w:bottom="460" w:left="340" w:right="680"/>
        </w:sectPr>
      </w:pPr>
    </w:p>
    <w:p>
      <w:pPr>
        <w:tabs>
          <w:tab w:pos="3175" w:val="left" w:leader="none"/>
        </w:tabs>
        <w:spacing w:before="66"/>
        <w:ind w:left="148" w:right="0" w:firstLine="0"/>
        <w:jc w:val="left"/>
        <w:rPr>
          <w:sz w:val="15"/>
        </w:rPr>
      </w:pPr>
      <w:r>
        <w:rPr/>
        <mc:AlternateContent>
          <mc:Choice Requires="wps">
            <w:drawing>
              <wp:anchor distT="0" distB="0" distL="0" distR="0" allowOverlap="1" layoutInCell="1" locked="0" behindDoc="0" simplePos="0" relativeHeight="15735808">
                <wp:simplePos x="0" y="0"/>
                <wp:positionH relativeFrom="page">
                  <wp:posOffset>1525</wp:posOffset>
                </wp:positionH>
                <wp:positionV relativeFrom="page">
                  <wp:posOffset>7646706</wp:posOffset>
                </wp:positionV>
                <wp:extent cx="1270" cy="239395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1270" cy="2393950"/>
                        </a:xfrm>
                        <a:custGeom>
                          <a:avLst/>
                          <a:gdLst/>
                          <a:ahLst/>
                          <a:cxnLst/>
                          <a:rect l="l" t="t" r="r" b="b"/>
                          <a:pathLst>
                            <a:path w="0" h="2393950">
                              <a:moveTo>
                                <a:pt x="0" y="2393381"/>
                              </a:moveTo>
                              <a:lnTo>
                                <a:pt x="0" y="586134"/>
                              </a:lnTo>
                            </a:path>
                            <a:path w="0" h="2393950">
                              <a:moveTo>
                                <a:pt x="0" y="561711"/>
                              </a:moveTo>
                              <a:lnTo>
                                <a:pt x="0" y="0"/>
                              </a:lnTo>
                            </a:path>
                          </a:pathLst>
                        </a:custGeom>
                        <a:ln w="305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0145pt;margin-top:602.102844pt;width:.1pt;height:188.5pt;mso-position-horizontal-relative:page;mso-position-vertical-relative:page;z-index:15735808" id="docshape8" coordorigin="2,12042" coordsize="0,3770" path="m2,15811l2,12965m2,12927l2,12042e" filled="false" stroked="true" strokeweight=".240334pt" strokecolor="#000000">
                <v:path arrowok="t"/>
                <v:stroke dashstyle="solid"/>
                <w10:wrap type="none"/>
              </v:shape>
            </w:pict>
          </mc:Fallback>
        </mc:AlternateContent>
      </w:r>
      <w:r>
        <w:rPr>
          <w:w w:val="105"/>
          <w:sz w:val="15"/>
        </w:rPr>
        <w:t>4/30/24,</w:t>
      </w:r>
      <w:r>
        <w:rPr>
          <w:spacing w:val="6"/>
          <w:w w:val="105"/>
          <w:sz w:val="15"/>
        </w:rPr>
        <w:t> </w:t>
      </w:r>
      <w:r>
        <w:rPr>
          <w:w w:val="105"/>
          <w:sz w:val="15"/>
        </w:rPr>
        <w:t>9:43</w:t>
      </w:r>
      <w:r>
        <w:rPr>
          <w:spacing w:val="-8"/>
          <w:w w:val="105"/>
          <w:sz w:val="15"/>
        </w:rPr>
        <w:t> </w:t>
      </w:r>
      <w:r>
        <w:rPr>
          <w:spacing w:val="-5"/>
          <w:w w:val="105"/>
          <w:sz w:val="15"/>
        </w:rPr>
        <w:t>AM</w:t>
      </w:r>
      <w:r>
        <w:rPr>
          <w:sz w:val="15"/>
        </w:rPr>
        <w:tab/>
      </w:r>
      <w:r>
        <w:rPr>
          <w:w w:val="105"/>
          <w:sz w:val="15"/>
        </w:rPr>
        <w:t>Standards</w:t>
      </w:r>
      <w:r>
        <w:rPr>
          <w:spacing w:val="11"/>
          <w:w w:val="105"/>
          <w:sz w:val="15"/>
        </w:rPr>
        <w:t> </w:t>
      </w:r>
      <w:r>
        <w:rPr>
          <w:w w:val="105"/>
          <w:sz w:val="15"/>
        </w:rPr>
        <w:t>for</w:t>
      </w:r>
      <w:r>
        <w:rPr>
          <w:spacing w:val="-4"/>
          <w:w w:val="105"/>
          <w:sz w:val="15"/>
        </w:rPr>
        <w:t> </w:t>
      </w:r>
      <w:r>
        <w:rPr>
          <w:w w:val="105"/>
          <w:sz w:val="15"/>
        </w:rPr>
        <w:t>Integrity</w:t>
      </w:r>
      <w:r>
        <w:rPr>
          <w:spacing w:val="4"/>
          <w:w w:val="105"/>
          <w:sz w:val="15"/>
        </w:rPr>
        <w:t> </w:t>
      </w:r>
      <w:r>
        <w:rPr>
          <w:w w:val="105"/>
          <w:sz w:val="15"/>
        </w:rPr>
        <w:t>and</w:t>
      </w:r>
      <w:r>
        <w:rPr>
          <w:spacing w:val="-9"/>
          <w:w w:val="105"/>
          <w:sz w:val="15"/>
        </w:rPr>
        <w:t> </w:t>
      </w:r>
      <w:r>
        <w:rPr>
          <w:w w:val="105"/>
          <w:sz w:val="15"/>
        </w:rPr>
        <w:t>Independence</w:t>
      </w:r>
      <w:r>
        <w:rPr>
          <w:spacing w:val="13"/>
          <w:w w:val="105"/>
          <w:sz w:val="15"/>
        </w:rPr>
        <w:t> </w:t>
      </w:r>
      <w:r>
        <w:rPr>
          <w:w w:val="105"/>
          <w:sz w:val="15"/>
        </w:rPr>
        <w:t>in</w:t>
      </w:r>
      <w:r>
        <w:rPr>
          <w:spacing w:val="-2"/>
          <w:w w:val="105"/>
          <w:sz w:val="15"/>
        </w:rPr>
        <w:t> </w:t>
      </w:r>
      <w:r>
        <w:rPr>
          <w:w w:val="105"/>
          <w:sz w:val="15"/>
        </w:rPr>
        <w:t>Accredited</w:t>
      </w:r>
      <w:r>
        <w:rPr>
          <w:spacing w:val="6"/>
          <w:w w:val="105"/>
          <w:sz w:val="15"/>
        </w:rPr>
        <w:t> </w:t>
      </w:r>
      <w:r>
        <w:rPr>
          <w:w w:val="105"/>
          <w:sz w:val="15"/>
        </w:rPr>
        <w:t>Continuing</w:t>
      </w:r>
      <w:r>
        <w:rPr>
          <w:spacing w:val="8"/>
          <w:w w:val="105"/>
          <w:sz w:val="15"/>
        </w:rPr>
        <w:t> </w:t>
      </w:r>
      <w:r>
        <w:rPr>
          <w:w w:val="105"/>
          <w:sz w:val="15"/>
        </w:rPr>
        <w:t>Education</w:t>
      </w:r>
      <w:r>
        <w:rPr>
          <w:spacing w:val="1"/>
          <w:w w:val="105"/>
          <w:sz w:val="15"/>
        </w:rPr>
        <w:t> </w:t>
      </w:r>
      <w:r>
        <w:rPr>
          <w:w w:val="105"/>
          <w:sz w:val="15"/>
        </w:rPr>
        <w:t>Resources </w:t>
      </w:r>
      <w:r>
        <w:rPr>
          <w:w w:val="105"/>
          <w:sz w:val="20"/>
        </w:rPr>
        <w:t>I</w:t>
      </w:r>
      <w:r>
        <w:rPr>
          <w:spacing w:val="-31"/>
          <w:w w:val="105"/>
          <w:sz w:val="20"/>
        </w:rPr>
        <w:t> </w:t>
      </w:r>
      <w:r>
        <w:rPr>
          <w:spacing w:val="-4"/>
          <w:w w:val="105"/>
          <w:sz w:val="15"/>
        </w:rPr>
        <w:t>ACCME</w:t>
      </w:r>
    </w:p>
    <w:p>
      <w:pPr>
        <w:pStyle w:val="BodyText"/>
        <w:rPr>
          <w:sz w:val="20"/>
        </w:rPr>
      </w:pPr>
    </w:p>
    <w:p>
      <w:pPr>
        <w:pStyle w:val="BodyText"/>
        <w:spacing w:before="160"/>
        <w:rPr>
          <w:sz w:val="20"/>
        </w:rPr>
      </w:pPr>
      <w:r>
        <w:rPr/>
        <w:drawing>
          <wp:anchor distT="0" distB="0" distL="0" distR="0" allowOverlap="1" layoutInCell="1" locked="0" behindDoc="1" simplePos="0" relativeHeight="487593984">
            <wp:simplePos x="0" y="0"/>
            <wp:positionH relativeFrom="page">
              <wp:posOffset>476064</wp:posOffset>
            </wp:positionH>
            <wp:positionV relativeFrom="paragraph">
              <wp:posOffset>263477</wp:posOffset>
            </wp:positionV>
            <wp:extent cx="6761094" cy="3102864"/>
            <wp:effectExtent l="0" t="0" r="0" b="0"/>
            <wp:wrapTopAndBottom/>
            <wp:docPr id="18" name="Image 18"/>
            <wp:cNvGraphicFramePr>
              <a:graphicFrameLocks/>
            </wp:cNvGraphicFramePr>
            <a:graphic>
              <a:graphicData uri="http://schemas.openxmlformats.org/drawingml/2006/picture">
                <pic:pic>
                  <pic:nvPicPr>
                    <pic:cNvPr id="18" name="Image 18"/>
                    <pic:cNvPicPr/>
                  </pic:nvPicPr>
                  <pic:blipFill>
                    <a:blip r:embed="rId11" cstate="print"/>
                    <a:stretch>
                      <a:fillRect/>
                    </a:stretch>
                  </pic:blipFill>
                  <pic:spPr>
                    <a:xfrm>
                      <a:off x="0" y="0"/>
                      <a:ext cx="6761094" cy="3102864"/>
                    </a:xfrm>
                    <a:prstGeom prst="rect">
                      <a:avLst/>
                    </a:prstGeom>
                  </pic:spPr>
                </pic:pic>
              </a:graphicData>
            </a:graphic>
          </wp:anchor>
        </w:drawing>
      </w:r>
    </w:p>
    <w:p>
      <w:pPr>
        <w:pStyle w:val="BodyText"/>
        <w:rPr>
          <w:sz w:val="15"/>
        </w:rPr>
      </w:pPr>
    </w:p>
    <w:p>
      <w:pPr>
        <w:pStyle w:val="BodyText"/>
        <w:rPr>
          <w:sz w:val="15"/>
        </w:rPr>
      </w:pPr>
    </w:p>
    <w:p>
      <w:pPr>
        <w:pStyle w:val="BodyText"/>
        <w:rPr>
          <w:sz w:val="15"/>
        </w:rPr>
      </w:pPr>
    </w:p>
    <w:p>
      <w:pPr>
        <w:pStyle w:val="BodyText"/>
        <w:rPr>
          <w:sz w:val="15"/>
        </w:rPr>
      </w:pPr>
    </w:p>
    <w:p>
      <w:pPr>
        <w:pStyle w:val="BodyText"/>
        <w:spacing w:before="54"/>
        <w:rPr>
          <w:sz w:val="15"/>
        </w:rPr>
      </w:pPr>
    </w:p>
    <w:p>
      <w:pPr>
        <w:pStyle w:val="Heading4"/>
        <w:ind w:left="451"/>
      </w:pPr>
      <w:r>
        <w:rPr/>
        <w:t>Introductory</w:t>
      </w:r>
      <w:r>
        <w:rPr>
          <w:spacing w:val="56"/>
        </w:rPr>
        <w:t> </w:t>
      </w:r>
      <w:r>
        <w:rPr>
          <w:spacing w:val="-2"/>
        </w:rPr>
        <w:t>Video</w:t>
      </w:r>
    </w:p>
    <w:p>
      <w:pPr>
        <w:pStyle w:val="BodyText"/>
        <w:spacing w:before="133"/>
        <w:rPr>
          <w:b/>
          <w:sz w:val="20"/>
        </w:rPr>
      </w:pPr>
      <w:r>
        <w:rPr/>
        <w:drawing>
          <wp:anchor distT="0" distB="0" distL="0" distR="0" allowOverlap="1" layoutInCell="1" locked="0" behindDoc="1" simplePos="0" relativeHeight="487594496">
            <wp:simplePos x="0" y="0"/>
            <wp:positionH relativeFrom="page">
              <wp:posOffset>500477</wp:posOffset>
            </wp:positionH>
            <wp:positionV relativeFrom="paragraph">
              <wp:posOffset>245949</wp:posOffset>
            </wp:positionV>
            <wp:extent cx="6751953" cy="3834384"/>
            <wp:effectExtent l="0" t="0" r="0" b="0"/>
            <wp:wrapTopAndBottom/>
            <wp:docPr id="19" name="Image 19"/>
            <wp:cNvGraphicFramePr>
              <a:graphicFrameLocks/>
            </wp:cNvGraphicFramePr>
            <a:graphic>
              <a:graphicData uri="http://schemas.openxmlformats.org/drawingml/2006/picture">
                <pic:pic>
                  <pic:nvPicPr>
                    <pic:cNvPr id="19" name="Image 19"/>
                    <pic:cNvPicPr/>
                  </pic:nvPicPr>
                  <pic:blipFill>
                    <a:blip r:embed="rId12" cstate="print"/>
                    <a:stretch>
                      <a:fillRect/>
                    </a:stretch>
                  </pic:blipFill>
                  <pic:spPr>
                    <a:xfrm>
                      <a:off x="0" y="0"/>
                      <a:ext cx="6751953" cy="3834384"/>
                    </a:xfrm>
                    <a:prstGeom prst="rect">
                      <a:avLst/>
                    </a:prstGeom>
                  </pic:spPr>
                </pic:pic>
              </a:graphicData>
            </a:graphic>
          </wp:anchor>
        </w:drawing>
      </w:r>
    </w:p>
    <w:p>
      <w:pPr>
        <w:pStyle w:val="BodyText"/>
        <w:spacing w:before="51"/>
        <w:rPr>
          <w:b/>
          <w:sz w:val="24"/>
        </w:rPr>
      </w:pPr>
    </w:p>
    <w:p>
      <w:pPr>
        <w:spacing w:before="0"/>
        <w:ind w:left="460" w:right="0" w:firstLine="0"/>
        <w:jc w:val="left"/>
        <w:rPr>
          <w:b/>
          <w:sz w:val="24"/>
        </w:rPr>
      </w:pPr>
      <w:r>
        <w:rPr>
          <w:b/>
          <w:w w:val="105"/>
          <w:sz w:val="24"/>
        </w:rPr>
        <w:t>Getting</w:t>
      </w:r>
      <w:r>
        <w:rPr>
          <w:b/>
          <w:spacing w:val="-2"/>
          <w:w w:val="105"/>
          <w:sz w:val="24"/>
        </w:rPr>
        <w:t> </w:t>
      </w:r>
      <w:r>
        <w:rPr>
          <w:b/>
          <w:w w:val="105"/>
          <w:sz w:val="24"/>
        </w:rPr>
        <w:t>Started</w:t>
      </w:r>
      <w:r>
        <w:rPr>
          <w:b/>
          <w:spacing w:val="-8"/>
          <w:w w:val="105"/>
          <w:sz w:val="24"/>
        </w:rPr>
        <w:t> </w:t>
      </w:r>
      <w:r>
        <w:rPr>
          <w:b/>
          <w:w w:val="105"/>
          <w:sz w:val="24"/>
        </w:rPr>
        <w:t>Info</w:t>
      </w:r>
      <w:r>
        <w:rPr>
          <w:b/>
          <w:spacing w:val="-7"/>
          <w:w w:val="105"/>
          <w:sz w:val="24"/>
        </w:rPr>
        <w:t> </w:t>
      </w:r>
      <w:r>
        <w:rPr>
          <w:b/>
          <w:spacing w:val="-2"/>
          <w:w w:val="105"/>
          <w:sz w:val="24"/>
        </w:rPr>
        <w:t>Package</w:t>
      </w:r>
    </w:p>
    <w:p>
      <w:pPr>
        <w:spacing w:after="0"/>
        <w:jc w:val="left"/>
        <w:rPr>
          <w:sz w:val="24"/>
        </w:rPr>
        <w:sectPr>
          <w:footerReference w:type="default" r:id="rId10"/>
          <w:pgSz w:w="12240" w:h="15840"/>
          <w:pgMar w:header="0" w:footer="244" w:top="140" w:bottom="440" w:left="340" w:right="680"/>
        </w:sectPr>
      </w:pPr>
    </w:p>
    <w:p>
      <w:pPr>
        <w:tabs>
          <w:tab w:pos="3180" w:val="left" w:leader="none"/>
        </w:tabs>
        <w:spacing w:before="85"/>
        <w:ind w:left="143" w:right="0" w:firstLine="0"/>
        <w:jc w:val="left"/>
        <w:rPr>
          <w:sz w:val="16"/>
        </w:rPr>
      </w:pPr>
      <w:r>
        <w:rPr/>
        <mc:AlternateContent>
          <mc:Choice Requires="wps">
            <w:drawing>
              <wp:anchor distT="0" distB="0" distL="0" distR="0" allowOverlap="1" layoutInCell="1" locked="0" behindDoc="0" simplePos="0" relativeHeight="15736320">
                <wp:simplePos x="0" y="0"/>
                <wp:positionH relativeFrom="page">
                  <wp:posOffset>1525</wp:posOffset>
                </wp:positionH>
                <wp:positionV relativeFrom="page">
                  <wp:posOffset>7060572</wp:posOffset>
                </wp:positionV>
                <wp:extent cx="1270" cy="2980055"/>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1270" cy="2980055"/>
                        </a:xfrm>
                        <a:custGeom>
                          <a:avLst/>
                          <a:gdLst/>
                          <a:ahLst/>
                          <a:cxnLst/>
                          <a:rect l="l" t="t" r="r" b="b"/>
                          <a:pathLst>
                            <a:path w="0" h="2980055">
                              <a:moveTo>
                                <a:pt x="0" y="2979515"/>
                              </a:moveTo>
                              <a:lnTo>
                                <a:pt x="0"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6320" from=".120145pt,790.558092pt" to=".120145pt,555.950562pt" stroked="true" strokeweight=".240291pt" strokecolor="#000000">
                <v:stroke dashstyle="solid"/>
                <w10:wrap type="none"/>
              </v:line>
            </w:pict>
          </mc:Fallback>
        </mc:AlternateContent>
      </w:r>
      <w:r>
        <w:rPr>
          <w:sz w:val="16"/>
        </w:rPr>
        <w:t>4/30/24,</w:t>
      </w:r>
      <w:r>
        <w:rPr>
          <w:spacing w:val="-5"/>
          <w:sz w:val="16"/>
        </w:rPr>
        <w:t> </w:t>
      </w:r>
      <w:r>
        <w:rPr>
          <w:sz w:val="16"/>
        </w:rPr>
        <w:t>9:43</w:t>
      </w:r>
      <w:r>
        <w:rPr>
          <w:spacing w:val="-11"/>
          <w:sz w:val="16"/>
        </w:rPr>
        <w:t> </w:t>
      </w:r>
      <w:r>
        <w:rPr>
          <w:spacing w:val="-5"/>
          <w:sz w:val="16"/>
        </w:rPr>
        <w:t>AM</w:t>
      </w:r>
      <w:r>
        <w:rPr>
          <w:sz w:val="16"/>
        </w:rPr>
        <w:tab/>
        <w:t>Standards</w:t>
      </w:r>
      <w:r>
        <w:rPr>
          <w:spacing w:val="-8"/>
          <w:sz w:val="16"/>
        </w:rPr>
        <w:t> </w:t>
      </w:r>
      <w:r>
        <w:rPr>
          <w:sz w:val="16"/>
        </w:rPr>
        <w:t>for</w:t>
      </w:r>
      <w:r>
        <w:rPr>
          <w:spacing w:val="-11"/>
          <w:sz w:val="16"/>
        </w:rPr>
        <w:t> </w:t>
      </w:r>
      <w:r>
        <w:rPr>
          <w:sz w:val="16"/>
        </w:rPr>
        <w:t>Integrity</w:t>
      </w:r>
      <w:r>
        <w:rPr>
          <w:spacing w:val="-11"/>
          <w:sz w:val="16"/>
        </w:rPr>
        <w:t> </w:t>
      </w:r>
      <w:r>
        <w:rPr>
          <w:sz w:val="16"/>
        </w:rPr>
        <w:t>and</w:t>
      </w:r>
      <w:r>
        <w:rPr>
          <w:spacing w:val="-12"/>
          <w:sz w:val="16"/>
        </w:rPr>
        <w:t> </w:t>
      </w:r>
      <w:r>
        <w:rPr>
          <w:sz w:val="16"/>
        </w:rPr>
        <w:t>Independence</w:t>
      </w:r>
      <w:r>
        <w:rPr>
          <w:spacing w:val="-2"/>
          <w:sz w:val="16"/>
        </w:rPr>
        <w:t> </w:t>
      </w:r>
      <w:r>
        <w:rPr>
          <w:sz w:val="16"/>
        </w:rPr>
        <w:t>in</w:t>
      </w:r>
      <w:r>
        <w:rPr>
          <w:spacing w:val="-12"/>
          <w:sz w:val="16"/>
        </w:rPr>
        <w:t> </w:t>
      </w:r>
      <w:r>
        <w:rPr>
          <w:sz w:val="16"/>
        </w:rPr>
        <w:t>Accredited</w:t>
      </w:r>
      <w:r>
        <w:rPr>
          <w:spacing w:val="-4"/>
          <w:sz w:val="16"/>
        </w:rPr>
        <w:t> </w:t>
      </w:r>
      <w:r>
        <w:rPr>
          <w:sz w:val="16"/>
        </w:rPr>
        <w:t>Continuing</w:t>
      </w:r>
      <w:r>
        <w:rPr>
          <w:spacing w:val="-2"/>
          <w:sz w:val="16"/>
        </w:rPr>
        <w:t> </w:t>
      </w:r>
      <w:r>
        <w:rPr>
          <w:sz w:val="16"/>
        </w:rPr>
        <w:t>Education</w:t>
      </w:r>
      <w:r>
        <w:rPr>
          <w:spacing w:val="-2"/>
          <w:sz w:val="16"/>
        </w:rPr>
        <w:t> </w:t>
      </w:r>
      <w:r>
        <w:rPr>
          <w:sz w:val="16"/>
        </w:rPr>
        <w:t>Resources</w:t>
      </w:r>
      <w:r>
        <w:rPr>
          <w:spacing w:val="-4"/>
          <w:sz w:val="16"/>
        </w:rPr>
        <w:t> </w:t>
      </w:r>
      <w:r>
        <w:rPr>
          <w:sz w:val="20"/>
        </w:rPr>
        <w:t>I</w:t>
      </w:r>
      <w:r>
        <w:rPr>
          <w:spacing w:val="-29"/>
          <w:sz w:val="20"/>
        </w:rPr>
        <w:t> </w:t>
      </w:r>
      <w:r>
        <w:rPr>
          <w:spacing w:val="-2"/>
          <w:sz w:val="16"/>
        </w:rPr>
        <w:t>ACCME</w:t>
      </w:r>
    </w:p>
    <w:p>
      <w:pPr>
        <w:spacing w:before="122"/>
        <w:ind w:left="413" w:right="0" w:firstLine="0"/>
        <w:jc w:val="left"/>
        <w:rPr>
          <w:sz w:val="24"/>
        </w:rPr>
      </w:pPr>
      <w:r>
        <w:rPr>
          <w:w w:val="105"/>
          <w:sz w:val="24"/>
        </w:rPr>
        <w:t>This</w:t>
      </w:r>
      <w:r>
        <w:rPr>
          <w:spacing w:val="7"/>
          <w:w w:val="105"/>
          <w:sz w:val="24"/>
        </w:rPr>
        <w:t> </w:t>
      </w:r>
      <w:r>
        <w:rPr>
          <w:spacing w:val="-5"/>
          <w:w w:val="105"/>
          <w:sz w:val="24"/>
        </w:rPr>
        <w:t>PDF</w:t>
      </w:r>
    </w:p>
    <w:p>
      <w:pPr>
        <w:spacing w:line="331" w:lineRule="auto" w:before="108"/>
        <w:ind w:left="419" w:right="1346" w:hanging="1"/>
        <w:jc w:val="left"/>
        <w:rPr>
          <w:sz w:val="24"/>
        </w:rPr>
      </w:pPr>
      <w:r>
        <w:rPr>
          <w:spacing w:val="-2"/>
          <w:w w:val="105"/>
          <w:sz w:val="24"/>
        </w:rPr>
        <w:t>(https://accme.org/publications/standards-for-integrity-and-independence-accredited­ continuing-education-info-package)</w:t>
      </w:r>
    </w:p>
    <w:p>
      <w:pPr>
        <w:spacing w:line="326" w:lineRule="auto" w:before="8"/>
        <w:ind w:left="425" w:right="268" w:hanging="4"/>
        <w:jc w:val="left"/>
        <w:rPr>
          <w:sz w:val="24"/>
        </w:rPr>
      </w:pPr>
      <w:r>
        <w:rPr>
          <w:w w:val="105"/>
          <w:sz w:val="24"/>
        </w:rPr>
        <w:t>includes an</w:t>
      </w:r>
      <w:r>
        <w:rPr>
          <w:spacing w:val="-3"/>
          <w:w w:val="105"/>
          <w:sz w:val="24"/>
        </w:rPr>
        <w:t> </w:t>
      </w:r>
      <w:r>
        <w:rPr>
          <w:w w:val="105"/>
          <w:sz w:val="24"/>
        </w:rPr>
        <w:t>introduction to</w:t>
      </w:r>
      <w:r>
        <w:rPr>
          <w:spacing w:val="-9"/>
          <w:w w:val="105"/>
          <w:sz w:val="24"/>
        </w:rPr>
        <w:t> </w:t>
      </w:r>
      <w:r>
        <w:rPr>
          <w:w w:val="105"/>
          <w:sz w:val="24"/>
        </w:rPr>
        <w:t>the</w:t>
      </w:r>
      <w:r>
        <w:rPr>
          <w:spacing w:val="-2"/>
          <w:w w:val="105"/>
          <w:sz w:val="24"/>
        </w:rPr>
        <w:t> </w:t>
      </w:r>
      <w:r>
        <w:rPr>
          <w:w w:val="105"/>
          <w:sz w:val="24"/>
        </w:rPr>
        <w:t>new</w:t>
      </w:r>
      <w:r>
        <w:rPr>
          <w:spacing w:val="-6"/>
          <w:w w:val="105"/>
          <w:sz w:val="24"/>
        </w:rPr>
        <w:t> </w:t>
      </w:r>
      <w:r>
        <w:rPr>
          <w:w w:val="105"/>
          <w:sz w:val="24"/>
        </w:rPr>
        <w:t>Standards, with</w:t>
      </w:r>
      <w:r>
        <w:rPr>
          <w:spacing w:val="-4"/>
          <w:w w:val="105"/>
          <w:sz w:val="24"/>
        </w:rPr>
        <w:t> </w:t>
      </w:r>
      <w:r>
        <w:rPr>
          <w:w w:val="105"/>
          <w:sz w:val="24"/>
        </w:rPr>
        <w:t>a</w:t>
      </w:r>
      <w:r>
        <w:rPr>
          <w:spacing w:val="-1"/>
          <w:w w:val="105"/>
          <w:sz w:val="24"/>
        </w:rPr>
        <w:t> </w:t>
      </w:r>
      <w:r>
        <w:rPr>
          <w:w w:val="105"/>
          <w:sz w:val="24"/>
        </w:rPr>
        <w:t>transition timeline, Standards</w:t>
      </w:r>
      <w:r>
        <w:rPr>
          <w:w w:val="105"/>
          <w:sz w:val="24"/>
        </w:rPr>
        <w:t> at</w:t>
      </w:r>
      <w:r>
        <w:rPr>
          <w:spacing w:val="-1"/>
          <w:w w:val="105"/>
          <w:sz w:val="24"/>
        </w:rPr>
        <w:t> </w:t>
      </w:r>
      <w:r>
        <w:rPr>
          <w:w w:val="105"/>
          <w:sz w:val="24"/>
        </w:rPr>
        <w:t>a Glance, and full text of the Standards.</w:t>
      </w:r>
    </w:p>
    <w:p>
      <w:pPr>
        <w:pStyle w:val="BodyText"/>
        <w:spacing w:before="69"/>
        <w:rPr>
          <w:sz w:val="24"/>
        </w:rPr>
      </w:pPr>
    </w:p>
    <w:p>
      <w:pPr>
        <w:pStyle w:val="Heading4"/>
      </w:pPr>
      <w:r>
        <w:rPr>
          <w:w w:val="105"/>
        </w:rPr>
        <w:t>View</w:t>
      </w:r>
      <w:r>
        <w:rPr>
          <w:spacing w:val="-7"/>
          <w:w w:val="105"/>
        </w:rPr>
        <w:t> </w:t>
      </w:r>
      <w:r>
        <w:rPr>
          <w:w w:val="105"/>
        </w:rPr>
        <w:t>the</w:t>
      </w:r>
      <w:r>
        <w:rPr>
          <w:spacing w:val="-8"/>
          <w:w w:val="105"/>
        </w:rPr>
        <w:t> </w:t>
      </w:r>
      <w:r>
        <w:rPr>
          <w:w w:val="105"/>
        </w:rPr>
        <w:t>Standards</w:t>
      </w:r>
      <w:r>
        <w:rPr>
          <w:spacing w:val="7"/>
          <w:w w:val="105"/>
        </w:rPr>
        <w:t> </w:t>
      </w:r>
      <w:r>
        <w:rPr>
          <w:w w:val="105"/>
        </w:rPr>
        <w:t>for</w:t>
      </w:r>
      <w:r>
        <w:rPr>
          <w:spacing w:val="-9"/>
          <w:w w:val="105"/>
        </w:rPr>
        <w:t> </w:t>
      </w:r>
      <w:r>
        <w:rPr>
          <w:w w:val="105"/>
        </w:rPr>
        <w:t>Integrity</w:t>
      </w:r>
      <w:r>
        <w:rPr>
          <w:spacing w:val="4"/>
          <w:w w:val="105"/>
        </w:rPr>
        <w:t> </w:t>
      </w:r>
      <w:r>
        <w:rPr>
          <w:w w:val="105"/>
        </w:rPr>
        <w:t>and</w:t>
      </w:r>
      <w:r>
        <w:rPr>
          <w:spacing w:val="-11"/>
          <w:w w:val="105"/>
        </w:rPr>
        <w:t> </w:t>
      </w:r>
      <w:r>
        <w:rPr>
          <w:spacing w:val="-2"/>
          <w:w w:val="105"/>
        </w:rPr>
        <w:t>Independence</w:t>
      </w:r>
    </w:p>
    <w:p>
      <w:pPr>
        <w:pStyle w:val="BodyText"/>
        <w:spacing w:before="174"/>
        <w:rPr>
          <w:b/>
          <w:sz w:val="24"/>
        </w:rPr>
      </w:pPr>
    </w:p>
    <w:p>
      <w:pPr>
        <w:pStyle w:val="ListParagraph"/>
        <w:numPr>
          <w:ilvl w:val="0"/>
          <w:numId w:val="3"/>
        </w:numPr>
        <w:tabs>
          <w:tab w:pos="791" w:val="left" w:leader="none"/>
        </w:tabs>
        <w:spacing w:line="240" w:lineRule="auto" w:before="0" w:after="0"/>
        <w:ind w:left="791" w:right="0" w:hanging="246"/>
        <w:jc w:val="left"/>
        <w:rPr>
          <w:sz w:val="24"/>
        </w:rPr>
      </w:pPr>
      <w:r>
        <w:rPr>
          <w:w w:val="105"/>
          <w:sz w:val="24"/>
        </w:rPr>
        <w:t>Standards</w:t>
      </w:r>
      <w:r>
        <w:rPr>
          <w:spacing w:val="-1"/>
          <w:w w:val="105"/>
          <w:sz w:val="24"/>
        </w:rPr>
        <w:t> </w:t>
      </w:r>
      <w:r>
        <w:rPr>
          <w:w w:val="105"/>
          <w:sz w:val="24"/>
        </w:rPr>
        <w:t>for</w:t>
      </w:r>
      <w:r>
        <w:rPr>
          <w:spacing w:val="-9"/>
          <w:w w:val="105"/>
          <w:sz w:val="24"/>
        </w:rPr>
        <w:t> </w:t>
      </w:r>
      <w:r>
        <w:rPr>
          <w:w w:val="105"/>
          <w:sz w:val="24"/>
        </w:rPr>
        <w:t>Integrity</w:t>
      </w:r>
      <w:r>
        <w:rPr>
          <w:spacing w:val="-1"/>
          <w:w w:val="105"/>
          <w:sz w:val="24"/>
        </w:rPr>
        <w:t> </w:t>
      </w:r>
      <w:r>
        <w:rPr>
          <w:w w:val="105"/>
          <w:sz w:val="24"/>
        </w:rPr>
        <w:t>and</w:t>
      </w:r>
      <w:r>
        <w:rPr>
          <w:spacing w:val="-7"/>
          <w:w w:val="105"/>
          <w:sz w:val="24"/>
        </w:rPr>
        <w:t> </w:t>
      </w:r>
      <w:r>
        <w:rPr>
          <w:w w:val="105"/>
          <w:sz w:val="24"/>
        </w:rPr>
        <w:t>Independence</w:t>
      </w:r>
      <w:r>
        <w:rPr>
          <w:spacing w:val="15"/>
          <w:w w:val="105"/>
          <w:sz w:val="24"/>
        </w:rPr>
        <w:t> </w:t>
      </w:r>
      <w:r>
        <w:rPr>
          <w:spacing w:val="-2"/>
          <w:w w:val="105"/>
          <w:sz w:val="24"/>
        </w:rPr>
        <w:t>(webpage)(https://accme.org/standards)</w:t>
      </w:r>
    </w:p>
    <w:p>
      <w:pPr>
        <w:pStyle w:val="ListParagraph"/>
        <w:numPr>
          <w:ilvl w:val="0"/>
          <w:numId w:val="3"/>
        </w:numPr>
        <w:tabs>
          <w:tab w:pos="796" w:val="left" w:leader="none"/>
          <w:tab w:pos="803" w:val="left" w:leader="none"/>
        </w:tabs>
        <w:spacing w:line="331" w:lineRule="auto" w:before="104" w:after="0"/>
        <w:ind w:left="803" w:right="962" w:hanging="253"/>
        <w:jc w:val="left"/>
        <w:rPr>
          <w:sz w:val="24"/>
        </w:rPr>
      </w:pPr>
      <w:r>
        <w:rPr>
          <w:w w:val="105"/>
          <w:sz w:val="24"/>
        </w:rPr>
        <w:t>Standards for Integrity and Independence (PDF) </w:t>
      </w:r>
      <w:r>
        <w:rPr>
          <w:spacing w:val="-2"/>
          <w:w w:val="105"/>
          <w:sz w:val="24"/>
        </w:rPr>
        <w:t>(https://accme.org/publications/standards-for-integrity-and-independence-accredited­ continuing-education-standalone)</w:t>
      </w:r>
    </w:p>
    <w:p>
      <w:pPr>
        <w:pStyle w:val="ListParagraph"/>
        <w:numPr>
          <w:ilvl w:val="0"/>
          <w:numId w:val="3"/>
        </w:numPr>
        <w:tabs>
          <w:tab w:pos="807" w:val="left" w:leader="none"/>
        </w:tabs>
        <w:spacing w:line="240" w:lineRule="auto" w:before="16" w:after="0"/>
        <w:ind w:left="807" w:right="0" w:hanging="252"/>
        <w:jc w:val="left"/>
        <w:rPr>
          <w:sz w:val="24"/>
        </w:rPr>
      </w:pPr>
      <w:r>
        <w:rPr>
          <w:w w:val="105"/>
          <w:sz w:val="24"/>
        </w:rPr>
        <w:t>Accreditation</w:t>
      </w:r>
      <w:r>
        <w:rPr>
          <w:spacing w:val="-4"/>
          <w:w w:val="105"/>
          <w:sz w:val="24"/>
        </w:rPr>
        <w:t> </w:t>
      </w:r>
      <w:r>
        <w:rPr>
          <w:w w:val="105"/>
          <w:sz w:val="24"/>
        </w:rPr>
        <w:t>Requirements</w:t>
      </w:r>
      <w:r>
        <w:rPr>
          <w:spacing w:val="-3"/>
          <w:w w:val="105"/>
          <w:sz w:val="24"/>
        </w:rPr>
        <w:t> </w:t>
      </w:r>
      <w:r>
        <w:rPr>
          <w:spacing w:val="-4"/>
          <w:w w:val="105"/>
          <w:sz w:val="24"/>
        </w:rPr>
        <w:t>(PDF)</w:t>
      </w:r>
    </w:p>
    <w:p>
      <w:pPr>
        <w:spacing w:line="326" w:lineRule="auto" w:before="114"/>
        <w:ind w:left="818" w:right="0" w:hanging="6"/>
        <w:jc w:val="left"/>
        <w:rPr>
          <w:sz w:val="24"/>
        </w:rPr>
      </w:pPr>
      <w:r>
        <w:rPr>
          <w:w w:val="105"/>
          <w:sz w:val="24"/>
        </w:rPr>
        <w:t>(</w:t>
      </w:r>
      <w:hyperlink r:id="rId14">
        <w:r>
          <w:rPr>
            <w:w w:val="105"/>
            <w:sz w:val="24"/>
          </w:rPr>
          <w:t>https://www.accme.org/publications/accme-accreditation-requirements):</w:t>
        </w:r>
      </w:hyperlink>
      <w:r>
        <w:rPr>
          <w:spacing w:val="-16"/>
          <w:w w:val="105"/>
          <w:sz w:val="24"/>
        </w:rPr>
        <w:t> </w:t>
      </w:r>
      <w:r>
        <w:rPr>
          <w:w w:val="105"/>
          <w:sz w:val="24"/>
        </w:rPr>
        <w:t>includes</w:t>
      </w:r>
      <w:r>
        <w:rPr>
          <w:spacing w:val="-8"/>
          <w:w w:val="105"/>
          <w:sz w:val="24"/>
        </w:rPr>
        <w:t> </w:t>
      </w:r>
      <w:r>
        <w:rPr>
          <w:w w:val="105"/>
          <w:sz w:val="24"/>
        </w:rPr>
        <w:t>the Accreditation</w:t>
      </w:r>
      <w:r>
        <w:rPr>
          <w:spacing w:val="40"/>
          <w:w w:val="105"/>
          <w:sz w:val="24"/>
        </w:rPr>
        <w:t> </w:t>
      </w:r>
      <w:r>
        <w:rPr>
          <w:w w:val="105"/>
          <w:sz w:val="24"/>
        </w:rPr>
        <w:t>Criteria, Standards, and</w:t>
      </w:r>
      <w:r>
        <w:rPr>
          <w:spacing w:val="-4"/>
          <w:w w:val="105"/>
          <w:sz w:val="24"/>
        </w:rPr>
        <w:t> </w:t>
      </w:r>
      <w:r>
        <w:rPr>
          <w:w w:val="105"/>
          <w:sz w:val="24"/>
        </w:rPr>
        <w:t>ACCME Policies</w:t>
      </w:r>
    </w:p>
    <w:p>
      <w:pPr>
        <w:pStyle w:val="BodyText"/>
        <w:spacing w:before="194"/>
        <w:rPr>
          <w:sz w:val="24"/>
        </w:rPr>
      </w:pPr>
    </w:p>
    <w:p>
      <w:pPr>
        <w:pStyle w:val="Heading4"/>
        <w:ind w:left="452"/>
      </w:pPr>
      <w:r>
        <w:rPr>
          <w:w w:val="105"/>
        </w:rPr>
        <w:t>Toolkit for</w:t>
      </w:r>
      <w:r>
        <w:rPr>
          <w:spacing w:val="-11"/>
          <w:w w:val="105"/>
        </w:rPr>
        <w:t> </w:t>
      </w:r>
      <w:r>
        <w:rPr>
          <w:w w:val="105"/>
        </w:rPr>
        <w:t>the</w:t>
      </w:r>
      <w:r>
        <w:rPr>
          <w:spacing w:val="-5"/>
          <w:w w:val="105"/>
        </w:rPr>
        <w:t> </w:t>
      </w:r>
      <w:r>
        <w:rPr>
          <w:w w:val="105"/>
        </w:rPr>
        <w:t>Standards</w:t>
      </w:r>
      <w:r>
        <w:rPr>
          <w:spacing w:val="3"/>
          <w:w w:val="105"/>
        </w:rPr>
        <w:t> </w:t>
      </w:r>
      <w:r>
        <w:rPr>
          <w:w w:val="105"/>
        </w:rPr>
        <w:t>for</w:t>
      </w:r>
      <w:r>
        <w:rPr>
          <w:spacing w:val="-9"/>
          <w:w w:val="105"/>
        </w:rPr>
        <w:t> </w:t>
      </w:r>
      <w:r>
        <w:rPr>
          <w:w w:val="105"/>
        </w:rPr>
        <w:t>Integrity</w:t>
      </w:r>
      <w:r>
        <w:rPr>
          <w:spacing w:val="-1"/>
          <w:w w:val="105"/>
        </w:rPr>
        <w:t> </w:t>
      </w:r>
      <w:r>
        <w:rPr>
          <w:w w:val="105"/>
        </w:rPr>
        <w:t>and</w:t>
      </w:r>
      <w:r>
        <w:rPr>
          <w:spacing w:val="-15"/>
          <w:w w:val="105"/>
        </w:rPr>
        <w:t> </w:t>
      </w:r>
      <w:r>
        <w:rPr>
          <w:spacing w:val="-2"/>
          <w:w w:val="105"/>
        </w:rPr>
        <w:t>Independence</w:t>
      </w:r>
    </w:p>
    <w:p>
      <w:pPr>
        <w:pStyle w:val="BodyText"/>
        <w:spacing w:before="150"/>
        <w:rPr>
          <w:b/>
          <w:sz w:val="24"/>
        </w:rPr>
      </w:pPr>
    </w:p>
    <w:p>
      <w:pPr>
        <w:spacing w:line="343" w:lineRule="auto" w:before="0"/>
        <w:ind w:left="463" w:right="0" w:hanging="7"/>
        <w:jc w:val="left"/>
        <w:rPr>
          <w:sz w:val="24"/>
        </w:rPr>
      </w:pPr>
      <w:r>
        <w:rPr>
          <w:w w:val="105"/>
          <w:sz w:val="24"/>
        </w:rPr>
        <w:t>This toolkit includes templates, sample forms, and</w:t>
      </w:r>
      <w:r>
        <w:rPr>
          <w:spacing w:val="-6"/>
          <w:w w:val="105"/>
          <w:sz w:val="24"/>
        </w:rPr>
        <w:t> </w:t>
      </w:r>
      <w:r>
        <w:rPr>
          <w:w w:val="105"/>
          <w:sz w:val="24"/>
        </w:rPr>
        <w:t>checklists in</w:t>
      </w:r>
      <w:r>
        <w:rPr>
          <w:spacing w:val="-12"/>
          <w:w w:val="105"/>
          <w:sz w:val="24"/>
        </w:rPr>
        <w:t> </w:t>
      </w:r>
      <w:r>
        <w:rPr>
          <w:w w:val="105"/>
          <w:sz w:val="24"/>
        </w:rPr>
        <w:t>fillable PDF</w:t>
      </w:r>
      <w:r>
        <w:rPr>
          <w:spacing w:val="-2"/>
          <w:w w:val="105"/>
          <w:sz w:val="24"/>
        </w:rPr>
        <w:t> </w:t>
      </w:r>
      <w:r>
        <w:rPr>
          <w:w w:val="105"/>
          <w:sz w:val="24"/>
        </w:rPr>
        <w:t>format for</w:t>
      </w:r>
      <w:r>
        <w:rPr>
          <w:spacing w:val="-4"/>
          <w:w w:val="105"/>
          <w:sz w:val="24"/>
        </w:rPr>
        <w:t> </w:t>
      </w:r>
      <w:r>
        <w:rPr>
          <w:w w:val="105"/>
          <w:sz w:val="24"/>
        </w:rPr>
        <w:t>you</w:t>
      </w:r>
      <w:r>
        <w:rPr>
          <w:spacing w:val="-4"/>
          <w:w w:val="105"/>
          <w:sz w:val="24"/>
        </w:rPr>
        <w:t> </w:t>
      </w:r>
      <w:r>
        <w:rPr>
          <w:w w:val="105"/>
          <w:sz w:val="24"/>
        </w:rPr>
        <w:t>to adapt and use as you choose. Use of these resources is completely optional.</w:t>
      </w:r>
    </w:p>
    <w:p>
      <w:pPr>
        <w:pStyle w:val="BodyText"/>
        <w:spacing w:before="50"/>
        <w:rPr>
          <w:sz w:val="24"/>
        </w:rPr>
      </w:pPr>
    </w:p>
    <w:p>
      <w:pPr>
        <w:pStyle w:val="ListParagraph"/>
        <w:numPr>
          <w:ilvl w:val="1"/>
          <w:numId w:val="3"/>
        </w:numPr>
        <w:tabs>
          <w:tab w:pos="937" w:val="left" w:leader="none"/>
          <w:tab w:pos="942" w:val="left" w:leader="none"/>
        </w:tabs>
        <w:spacing w:line="326" w:lineRule="auto" w:before="0" w:after="0"/>
        <w:ind w:left="942" w:right="2012" w:hanging="253"/>
        <w:jc w:val="left"/>
        <w:rPr>
          <w:sz w:val="24"/>
        </w:rPr>
      </w:pPr>
      <w:r>
        <w:rPr>
          <w:w w:val="105"/>
          <w:sz w:val="24"/>
        </w:rPr>
        <w:t>Download the full toolkit(https://accme.org/standards-toolkit)</w:t>
      </w:r>
      <w:r>
        <w:rPr>
          <w:spacing w:val="-6"/>
          <w:w w:val="105"/>
          <w:sz w:val="24"/>
        </w:rPr>
        <w:t> </w:t>
      </w:r>
      <w:r>
        <w:rPr>
          <w:w w:val="105"/>
          <w:sz w:val="24"/>
        </w:rPr>
        <w:t>(fillable PDF) </w:t>
      </w:r>
      <w:r>
        <w:rPr>
          <w:spacing w:val="-2"/>
          <w:w w:val="105"/>
          <w:sz w:val="24"/>
        </w:rPr>
        <w:t>(https://accme.erg/standards-toolkit)</w:t>
      </w:r>
    </w:p>
    <w:p>
      <w:pPr>
        <w:pStyle w:val="ListParagraph"/>
        <w:numPr>
          <w:ilvl w:val="1"/>
          <w:numId w:val="3"/>
        </w:numPr>
        <w:tabs>
          <w:tab w:pos="942" w:val="left" w:leader="none"/>
        </w:tabs>
        <w:spacing w:line="331" w:lineRule="auto" w:before="19" w:after="0"/>
        <w:ind w:left="942" w:right="822" w:hanging="248"/>
        <w:jc w:val="left"/>
        <w:rPr>
          <w:sz w:val="24"/>
        </w:rPr>
      </w:pPr>
      <w:r>
        <w:rPr>
          <w:w w:val="105"/>
          <w:sz w:val="24"/>
        </w:rPr>
        <w:t>Download the full toolkit (fillable Word Doc)</w:t>
      </w:r>
      <w:r>
        <w:rPr>
          <w:spacing w:val="40"/>
          <w:w w:val="105"/>
          <w:sz w:val="24"/>
        </w:rPr>
        <w:t> </w:t>
      </w:r>
      <w:r>
        <w:rPr>
          <w:spacing w:val="-2"/>
          <w:w w:val="105"/>
          <w:sz w:val="24"/>
        </w:rPr>
        <w:t>(https://accme.org/publications/standards-for-integrity-and-independence-accredited­ continuing-education-toolkit-word)</w:t>
      </w:r>
    </w:p>
    <w:p>
      <w:pPr>
        <w:pStyle w:val="BodyText"/>
        <w:spacing w:before="115"/>
        <w:rPr>
          <w:sz w:val="24"/>
        </w:rPr>
      </w:pPr>
    </w:p>
    <w:p>
      <w:pPr>
        <w:pStyle w:val="ListParagraph"/>
        <w:numPr>
          <w:ilvl w:val="1"/>
          <w:numId w:val="3"/>
        </w:numPr>
        <w:tabs>
          <w:tab w:pos="942" w:val="left" w:leader="none"/>
        </w:tabs>
        <w:spacing w:line="240" w:lineRule="auto" w:before="0" w:after="0"/>
        <w:ind w:left="942" w:right="0" w:hanging="248"/>
        <w:jc w:val="left"/>
        <w:rPr>
          <w:sz w:val="24"/>
        </w:rPr>
      </w:pPr>
      <w:r>
        <w:rPr>
          <w:w w:val="105"/>
          <w:sz w:val="24"/>
        </w:rPr>
        <w:t>Download</w:t>
      </w:r>
      <w:r>
        <w:rPr>
          <w:spacing w:val="2"/>
          <w:w w:val="105"/>
          <w:sz w:val="24"/>
        </w:rPr>
        <w:t> </w:t>
      </w:r>
      <w:r>
        <w:rPr>
          <w:w w:val="105"/>
          <w:sz w:val="24"/>
        </w:rPr>
        <w:t>the</w:t>
      </w:r>
      <w:r>
        <w:rPr>
          <w:spacing w:val="-8"/>
          <w:w w:val="105"/>
          <w:sz w:val="24"/>
        </w:rPr>
        <w:t> </w:t>
      </w:r>
      <w:r>
        <w:rPr>
          <w:w w:val="105"/>
          <w:sz w:val="24"/>
        </w:rPr>
        <w:t>tools</w:t>
      </w:r>
      <w:r>
        <w:rPr>
          <w:spacing w:val="-7"/>
          <w:w w:val="105"/>
          <w:sz w:val="24"/>
        </w:rPr>
        <w:t> </w:t>
      </w:r>
      <w:r>
        <w:rPr>
          <w:w w:val="105"/>
          <w:sz w:val="24"/>
        </w:rPr>
        <w:t>from</w:t>
      </w:r>
      <w:r>
        <w:rPr>
          <w:spacing w:val="-10"/>
          <w:w w:val="105"/>
          <w:sz w:val="24"/>
        </w:rPr>
        <w:t> </w:t>
      </w:r>
      <w:r>
        <w:rPr>
          <w:w w:val="105"/>
          <w:sz w:val="24"/>
        </w:rPr>
        <w:t>the</w:t>
      </w:r>
      <w:r>
        <w:rPr>
          <w:spacing w:val="-8"/>
          <w:w w:val="105"/>
          <w:sz w:val="24"/>
        </w:rPr>
        <w:t> </w:t>
      </w:r>
      <w:r>
        <w:rPr>
          <w:w w:val="105"/>
          <w:sz w:val="24"/>
        </w:rPr>
        <w:t>Toolkit as</w:t>
      </w:r>
      <w:r>
        <w:rPr>
          <w:spacing w:val="-6"/>
          <w:w w:val="105"/>
          <w:sz w:val="24"/>
        </w:rPr>
        <w:t> </w:t>
      </w:r>
      <w:r>
        <w:rPr>
          <w:w w:val="105"/>
          <w:sz w:val="24"/>
        </w:rPr>
        <w:t>separate</w:t>
      </w:r>
      <w:r>
        <w:rPr>
          <w:spacing w:val="5"/>
          <w:w w:val="105"/>
          <w:sz w:val="24"/>
        </w:rPr>
        <w:t> </w:t>
      </w:r>
      <w:r>
        <w:rPr>
          <w:w w:val="105"/>
          <w:sz w:val="24"/>
        </w:rPr>
        <w:t>fillable</w:t>
      </w:r>
      <w:r>
        <w:rPr>
          <w:spacing w:val="-6"/>
          <w:w w:val="105"/>
          <w:sz w:val="24"/>
        </w:rPr>
        <w:t> </w:t>
      </w:r>
      <w:r>
        <w:rPr>
          <w:spacing w:val="-2"/>
          <w:w w:val="105"/>
          <w:sz w:val="24"/>
        </w:rPr>
        <w:t>PDFs:</w:t>
      </w:r>
    </w:p>
    <w:p>
      <w:pPr>
        <w:pStyle w:val="ListParagraph"/>
        <w:numPr>
          <w:ilvl w:val="2"/>
          <w:numId w:val="3"/>
        </w:numPr>
        <w:tabs>
          <w:tab w:pos="1306" w:val="left" w:leader="none"/>
          <w:tab w:pos="1311" w:val="left" w:leader="none"/>
        </w:tabs>
        <w:spacing w:line="336" w:lineRule="auto" w:before="113" w:after="0"/>
        <w:ind w:left="1311" w:right="264" w:hanging="260"/>
        <w:jc w:val="left"/>
        <w:rPr>
          <w:rFonts w:ascii="Times New Roman" w:hAnsi="Times New Roman"/>
          <w:sz w:val="19"/>
        </w:rPr>
      </w:pPr>
      <w:r>
        <w:rPr>
          <w:w w:val="105"/>
          <w:sz w:val="24"/>
        </w:rPr>
        <w:t>Tools for Identifying, Mitigating, and Disclosing Relevant Financial Relationships </w:t>
      </w:r>
      <w:r>
        <w:rPr>
          <w:spacing w:val="-2"/>
          <w:w w:val="105"/>
          <w:sz w:val="24"/>
        </w:rPr>
        <w:t>(https://accme.org/publications/tools-for-identifying-mitigating-and-disclosing-relevant­</w:t>
      </w:r>
      <w:r>
        <w:rPr>
          <w:spacing w:val="80"/>
          <w:w w:val="105"/>
          <w:sz w:val="24"/>
        </w:rPr>
        <w:t> </w:t>
      </w:r>
      <w:r>
        <w:rPr>
          <w:spacing w:val="-2"/>
          <w:w w:val="105"/>
          <w:sz w:val="24"/>
        </w:rPr>
        <w:t>financial-relationships)</w:t>
      </w:r>
    </w:p>
    <w:p>
      <w:pPr>
        <w:pStyle w:val="ListParagraph"/>
        <w:numPr>
          <w:ilvl w:val="2"/>
          <w:numId w:val="3"/>
        </w:numPr>
        <w:tabs>
          <w:tab w:pos="1311" w:val="left" w:leader="none"/>
          <w:tab w:pos="1317" w:val="left" w:leader="none"/>
        </w:tabs>
        <w:spacing w:line="338" w:lineRule="auto" w:before="0" w:after="0"/>
        <w:ind w:left="1317" w:right="2513" w:hanging="262"/>
        <w:jc w:val="left"/>
        <w:rPr>
          <w:rFonts w:ascii="Times New Roman" w:hAnsi="Times New Roman"/>
          <w:sz w:val="20"/>
        </w:rPr>
      </w:pPr>
      <w:r>
        <w:rPr>
          <w:w w:val="105"/>
          <w:sz w:val="24"/>
        </w:rPr>
        <w:t>Tools to Ensure that Clinical Content is Valid </w:t>
      </w:r>
      <w:r>
        <w:rPr>
          <w:spacing w:val="-2"/>
          <w:w w:val="105"/>
          <w:sz w:val="24"/>
        </w:rPr>
        <w:t>(https://accme.org/publications/tools-ensure-clinical-content-valid)</w:t>
      </w:r>
    </w:p>
    <w:p>
      <w:pPr>
        <w:pStyle w:val="ListParagraph"/>
        <w:numPr>
          <w:ilvl w:val="2"/>
          <w:numId w:val="3"/>
        </w:numPr>
        <w:tabs>
          <w:tab w:pos="1313" w:val="left" w:leader="none"/>
          <w:tab w:pos="1315" w:val="left" w:leader="none"/>
        </w:tabs>
        <w:spacing w:line="331" w:lineRule="auto" w:before="0" w:after="0"/>
        <w:ind w:left="1313" w:right="1036" w:hanging="253"/>
        <w:jc w:val="left"/>
        <w:rPr>
          <w:rFonts w:ascii="Times New Roman" w:hAnsi="Times New Roman"/>
          <w:sz w:val="19"/>
        </w:rPr>
      </w:pPr>
      <w:r>
        <w:rPr>
          <w:sz w:val="24"/>
        </w:rPr>
        <w:tab/>
      </w:r>
      <w:r>
        <w:rPr>
          <w:w w:val="105"/>
          <w:sz w:val="24"/>
        </w:rPr>
        <w:t>Quick</w:t>
      </w:r>
      <w:r>
        <w:rPr>
          <w:spacing w:val="-8"/>
          <w:w w:val="105"/>
          <w:sz w:val="24"/>
        </w:rPr>
        <w:t> </w:t>
      </w:r>
      <w:r>
        <w:rPr>
          <w:w w:val="105"/>
          <w:sz w:val="24"/>
        </w:rPr>
        <w:t>Tool</w:t>
      </w:r>
      <w:r>
        <w:rPr>
          <w:spacing w:val="-7"/>
          <w:w w:val="105"/>
          <w:sz w:val="24"/>
        </w:rPr>
        <w:t> </w:t>
      </w:r>
      <w:r>
        <w:rPr>
          <w:w w:val="105"/>
          <w:sz w:val="24"/>
        </w:rPr>
        <w:t>to</w:t>
      </w:r>
      <w:r>
        <w:rPr>
          <w:spacing w:val="-10"/>
          <w:w w:val="105"/>
          <w:sz w:val="24"/>
        </w:rPr>
        <w:t> </w:t>
      </w:r>
      <w:r>
        <w:rPr>
          <w:w w:val="105"/>
          <w:sz w:val="24"/>
        </w:rPr>
        <w:t>Simplify</w:t>
      </w:r>
      <w:r>
        <w:rPr>
          <w:spacing w:val="-5"/>
          <w:w w:val="105"/>
          <w:sz w:val="24"/>
        </w:rPr>
        <w:t> </w:t>
      </w:r>
      <w:r>
        <w:rPr>
          <w:w w:val="105"/>
          <w:sz w:val="24"/>
        </w:rPr>
        <w:t>Educational</w:t>
      </w:r>
      <w:r>
        <w:rPr>
          <w:spacing w:val="-1"/>
          <w:w w:val="105"/>
          <w:sz w:val="24"/>
        </w:rPr>
        <w:t> </w:t>
      </w:r>
      <w:r>
        <w:rPr>
          <w:w w:val="105"/>
          <w:sz w:val="24"/>
        </w:rPr>
        <w:t>Planning When Identification,</w:t>
      </w:r>
      <w:r>
        <w:rPr>
          <w:spacing w:val="-14"/>
          <w:w w:val="105"/>
          <w:sz w:val="24"/>
        </w:rPr>
        <w:t> </w:t>
      </w:r>
      <w:r>
        <w:rPr>
          <w:w w:val="105"/>
          <w:sz w:val="24"/>
        </w:rPr>
        <w:t>Mitigation, and Disclosure Are Not Required</w:t>
      </w:r>
    </w:p>
    <w:p>
      <w:pPr>
        <w:spacing w:line="326" w:lineRule="auto" w:before="0"/>
        <w:ind w:left="1316" w:right="1224" w:hanging="4"/>
        <w:jc w:val="left"/>
        <w:rPr>
          <w:sz w:val="24"/>
        </w:rPr>
      </w:pPr>
      <w:r>
        <w:rPr>
          <w:spacing w:val="-2"/>
          <w:w w:val="105"/>
          <w:sz w:val="24"/>
        </w:rPr>
        <w:t>(https://accme.org/publications/quick-tool-simplify-educational-planning-when­ identification-mitigation-and-disclosure)</w:t>
      </w:r>
    </w:p>
    <w:p>
      <w:pPr>
        <w:spacing w:after="0" w:line="326" w:lineRule="auto"/>
        <w:jc w:val="left"/>
        <w:rPr>
          <w:sz w:val="24"/>
        </w:rPr>
        <w:sectPr>
          <w:footerReference w:type="default" r:id="rId13"/>
          <w:pgSz w:w="12240" w:h="15840"/>
          <w:pgMar w:header="0" w:footer="238" w:top="140" w:bottom="420" w:left="340" w:right="680"/>
        </w:sectPr>
      </w:pPr>
    </w:p>
    <w:p>
      <w:pPr>
        <w:tabs>
          <w:tab w:pos="3175" w:val="left" w:leader="none"/>
        </w:tabs>
        <w:spacing w:before="70"/>
        <w:ind w:left="143" w:right="0" w:firstLine="0"/>
        <w:jc w:val="left"/>
        <w:rPr>
          <w:sz w:val="16"/>
        </w:rPr>
      </w:pPr>
      <w:r>
        <w:rPr/>
        <mc:AlternateContent>
          <mc:Choice Requires="wps">
            <w:drawing>
              <wp:anchor distT="0" distB="0" distL="0" distR="0" allowOverlap="1" layoutInCell="1" locked="0" behindDoc="0" simplePos="0" relativeHeight="15736832">
                <wp:simplePos x="0" y="0"/>
                <wp:positionH relativeFrom="page">
                  <wp:posOffset>1525</wp:posOffset>
                </wp:positionH>
                <wp:positionV relativeFrom="page">
                  <wp:posOffset>7036149</wp:posOffset>
                </wp:positionV>
                <wp:extent cx="1270" cy="3004185"/>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1270" cy="3004185"/>
                        </a:xfrm>
                        <a:custGeom>
                          <a:avLst/>
                          <a:gdLst/>
                          <a:ahLst/>
                          <a:cxnLst/>
                          <a:rect l="l" t="t" r="r" b="b"/>
                          <a:pathLst>
                            <a:path w="0" h="3004185">
                              <a:moveTo>
                                <a:pt x="0" y="3003937"/>
                              </a:moveTo>
                              <a:lnTo>
                                <a:pt x="0"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6832" from=".120145pt,790.55807pt" to=".120145pt,554.027527pt" stroked="true" strokeweight=".240291pt" strokecolor="#000000">
                <v:stroke dashstyle="solid"/>
                <w10:wrap type="none"/>
              </v:line>
            </w:pict>
          </mc:Fallback>
        </mc:AlternateContent>
      </w:r>
      <w:r>
        <w:rPr>
          <w:sz w:val="16"/>
        </w:rPr>
        <w:t>4/30/24,</w:t>
      </w:r>
      <w:r>
        <w:rPr>
          <w:spacing w:val="-6"/>
          <w:sz w:val="16"/>
        </w:rPr>
        <w:t> </w:t>
      </w:r>
      <w:r>
        <w:rPr>
          <w:sz w:val="16"/>
        </w:rPr>
        <w:t>9:43</w:t>
      </w:r>
      <w:r>
        <w:rPr>
          <w:spacing w:val="-11"/>
          <w:sz w:val="16"/>
        </w:rPr>
        <w:t> </w:t>
      </w:r>
      <w:r>
        <w:rPr>
          <w:spacing w:val="-5"/>
          <w:sz w:val="16"/>
        </w:rPr>
        <w:t>AM</w:t>
      </w:r>
      <w:r>
        <w:rPr>
          <w:sz w:val="16"/>
        </w:rPr>
        <w:tab/>
      </w:r>
      <w:r>
        <w:rPr>
          <w:position w:val="1"/>
          <w:sz w:val="16"/>
        </w:rPr>
        <w:t>Standards</w:t>
      </w:r>
      <w:r>
        <w:rPr>
          <w:spacing w:val="-8"/>
          <w:position w:val="1"/>
          <w:sz w:val="16"/>
        </w:rPr>
        <w:t> </w:t>
      </w:r>
      <w:r>
        <w:rPr>
          <w:position w:val="1"/>
          <w:sz w:val="16"/>
        </w:rPr>
        <w:t>for</w:t>
      </w:r>
      <w:r>
        <w:rPr>
          <w:spacing w:val="-11"/>
          <w:position w:val="1"/>
          <w:sz w:val="16"/>
        </w:rPr>
        <w:t> </w:t>
      </w:r>
      <w:r>
        <w:rPr>
          <w:position w:val="1"/>
          <w:sz w:val="16"/>
        </w:rPr>
        <w:t>Integrity</w:t>
      </w:r>
      <w:r>
        <w:rPr>
          <w:spacing w:val="-11"/>
          <w:position w:val="1"/>
          <w:sz w:val="16"/>
        </w:rPr>
        <w:t> </w:t>
      </w:r>
      <w:r>
        <w:rPr>
          <w:position w:val="1"/>
          <w:sz w:val="16"/>
        </w:rPr>
        <w:t>and</w:t>
      </w:r>
      <w:r>
        <w:rPr>
          <w:spacing w:val="-12"/>
          <w:position w:val="1"/>
          <w:sz w:val="16"/>
        </w:rPr>
        <w:t> </w:t>
      </w:r>
      <w:r>
        <w:rPr>
          <w:position w:val="1"/>
          <w:sz w:val="16"/>
        </w:rPr>
        <w:t>Independence in</w:t>
      </w:r>
      <w:r>
        <w:rPr>
          <w:spacing w:val="-11"/>
          <w:position w:val="1"/>
          <w:sz w:val="16"/>
        </w:rPr>
        <w:t> </w:t>
      </w:r>
      <w:r>
        <w:rPr>
          <w:position w:val="1"/>
          <w:sz w:val="16"/>
        </w:rPr>
        <w:t>Accredited</w:t>
      </w:r>
      <w:r>
        <w:rPr>
          <w:spacing w:val="-8"/>
          <w:position w:val="1"/>
          <w:sz w:val="16"/>
        </w:rPr>
        <w:t> </w:t>
      </w:r>
      <w:r>
        <w:rPr>
          <w:position w:val="1"/>
          <w:sz w:val="16"/>
        </w:rPr>
        <w:t>Continuing</w:t>
      </w:r>
      <w:r>
        <w:rPr>
          <w:spacing w:val="-3"/>
          <w:position w:val="1"/>
          <w:sz w:val="16"/>
        </w:rPr>
        <w:t> </w:t>
      </w:r>
      <w:r>
        <w:rPr>
          <w:position w:val="1"/>
          <w:sz w:val="16"/>
        </w:rPr>
        <w:t>Education</w:t>
      </w:r>
      <w:r>
        <w:rPr>
          <w:spacing w:val="-6"/>
          <w:position w:val="1"/>
          <w:sz w:val="16"/>
        </w:rPr>
        <w:t> </w:t>
      </w:r>
      <w:r>
        <w:rPr>
          <w:position w:val="1"/>
          <w:sz w:val="16"/>
        </w:rPr>
        <w:t>Resources</w:t>
      </w:r>
      <w:r>
        <w:rPr>
          <w:spacing w:val="-3"/>
          <w:position w:val="1"/>
          <w:sz w:val="16"/>
        </w:rPr>
        <w:t> </w:t>
      </w:r>
      <w:r>
        <w:rPr>
          <w:position w:val="1"/>
          <w:sz w:val="20"/>
        </w:rPr>
        <w:t>I</w:t>
      </w:r>
      <w:r>
        <w:rPr>
          <w:spacing w:val="-24"/>
          <w:position w:val="1"/>
          <w:sz w:val="20"/>
        </w:rPr>
        <w:t> </w:t>
      </w:r>
      <w:r>
        <w:rPr>
          <w:spacing w:val="-2"/>
          <w:position w:val="1"/>
          <w:sz w:val="16"/>
        </w:rPr>
        <w:t>ACCME</w:t>
      </w:r>
    </w:p>
    <w:p>
      <w:pPr>
        <w:pStyle w:val="Heading4"/>
        <w:spacing w:line="338" w:lineRule="auto" w:before="126"/>
        <w:ind w:left="416" w:right="1755"/>
      </w:pPr>
      <w:r>
        <w:rPr>
          <w:w w:val="105"/>
        </w:rPr>
        <w:t>Excel</w:t>
      </w:r>
      <w:r>
        <w:rPr>
          <w:spacing w:val="-5"/>
          <w:w w:val="105"/>
        </w:rPr>
        <w:t> </w:t>
      </w:r>
      <w:r>
        <w:rPr>
          <w:w w:val="105"/>
        </w:rPr>
        <w:t>Spreadsheet for</w:t>
      </w:r>
      <w:r>
        <w:rPr>
          <w:spacing w:val="-10"/>
          <w:w w:val="105"/>
        </w:rPr>
        <w:t> </w:t>
      </w:r>
      <w:r>
        <w:rPr>
          <w:w w:val="105"/>
        </w:rPr>
        <w:t>Documenting Individuals in</w:t>
      </w:r>
      <w:r>
        <w:rPr>
          <w:spacing w:val="-12"/>
          <w:w w:val="105"/>
        </w:rPr>
        <w:t> </w:t>
      </w:r>
      <w:r>
        <w:rPr>
          <w:w w:val="105"/>
        </w:rPr>
        <w:t>Control</w:t>
      </w:r>
      <w:r>
        <w:rPr>
          <w:spacing w:val="-2"/>
          <w:w w:val="105"/>
        </w:rPr>
        <w:t> </w:t>
      </w:r>
      <w:r>
        <w:rPr>
          <w:w w:val="105"/>
        </w:rPr>
        <w:t>of</w:t>
      </w:r>
      <w:r>
        <w:rPr>
          <w:spacing w:val="-11"/>
          <w:w w:val="105"/>
        </w:rPr>
        <w:t> </w:t>
      </w:r>
      <w:r>
        <w:rPr>
          <w:w w:val="105"/>
        </w:rPr>
        <w:t>Content in</w:t>
      </w:r>
      <w:r>
        <w:rPr>
          <w:spacing w:val="-14"/>
          <w:w w:val="105"/>
        </w:rPr>
        <w:t> </w:t>
      </w:r>
      <w:r>
        <w:rPr>
          <w:w w:val="105"/>
        </w:rPr>
        <w:t>the Performance-in-Practice Structured Abstract</w:t>
      </w:r>
    </w:p>
    <w:p>
      <w:pPr>
        <w:pStyle w:val="BodyText"/>
        <w:spacing w:before="46"/>
        <w:rPr>
          <w:b/>
          <w:sz w:val="24"/>
        </w:rPr>
      </w:pPr>
    </w:p>
    <w:p>
      <w:pPr>
        <w:spacing w:line="333" w:lineRule="auto" w:before="0"/>
        <w:ind w:left="427" w:right="120" w:hanging="5"/>
        <w:jc w:val="left"/>
        <w:rPr>
          <w:sz w:val="24"/>
        </w:rPr>
      </w:pPr>
      <w:r>
        <w:rPr>
          <w:w w:val="105"/>
          <w:sz w:val="24"/>
        </w:rPr>
        <w:t>This spreadsheet</w:t>
      </w:r>
      <w:r>
        <w:rPr>
          <w:w w:val="105"/>
          <w:sz w:val="24"/>
        </w:rPr>
        <w:t> template includes the precise information required for the accreditation process. Providers can</w:t>
      </w:r>
      <w:r>
        <w:rPr>
          <w:spacing w:val="-8"/>
          <w:w w:val="105"/>
          <w:sz w:val="24"/>
        </w:rPr>
        <w:t> </w:t>
      </w:r>
      <w:r>
        <w:rPr>
          <w:w w:val="105"/>
          <w:sz w:val="24"/>
        </w:rPr>
        <w:t>use</w:t>
      </w:r>
      <w:r>
        <w:rPr>
          <w:spacing w:val="-6"/>
          <w:w w:val="105"/>
          <w:sz w:val="24"/>
        </w:rPr>
        <w:t> </w:t>
      </w:r>
      <w:r>
        <w:rPr>
          <w:w w:val="105"/>
          <w:sz w:val="24"/>
        </w:rPr>
        <w:t>this</w:t>
      </w:r>
      <w:r>
        <w:rPr>
          <w:spacing w:val="-7"/>
          <w:w w:val="105"/>
          <w:sz w:val="24"/>
        </w:rPr>
        <w:t> </w:t>
      </w:r>
      <w:r>
        <w:rPr>
          <w:w w:val="105"/>
          <w:sz w:val="24"/>
        </w:rPr>
        <w:t>template together with</w:t>
      </w:r>
      <w:r>
        <w:rPr>
          <w:spacing w:val="-8"/>
          <w:w w:val="105"/>
          <w:sz w:val="24"/>
        </w:rPr>
        <w:t> </w:t>
      </w:r>
      <w:r>
        <w:rPr>
          <w:w w:val="105"/>
          <w:sz w:val="24"/>
        </w:rPr>
        <w:t>the</w:t>
      </w:r>
      <w:r>
        <w:rPr>
          <w:spacing w:val="-4"/>
          <w:w w:val="105"/>
          <w:sz w:val="24"/>
        </w:rPr>
        <w:t> </w:t>
      </w:r>
      <w:r>
        <w:rPr>
          <w:w w:val="105"/>
          <w:sz w:val="24"/>
        </w:rPr>
        <w:t>Standards Toolkit to</w:t>
      </w:r>
      <w:r>
        <w:rPr>
          <w:spacing w:val="-8"/>
          <w:w w:val="105"/>
          <w:sz w:val="24"/>
        </w:rPr>
        <w:t> </w:t>
      </w:r>
      <w:r>
        <w:rPr>
          <w:w w:val="105"/>
          <w:sz w:val="24"/>
        </w:rPr>
        <w:t>ensure they</w:t>
      </w:r>
      <w:r>
        <w:rPr>
          <w:spacing w:val="-5"/>
          <w:w w:val="105"/>
          <w:sz w:val="24"/>
        </w:rPr>
        <w:t> </w:t>
      </w:r>
      <w:r>
        <w:rPr>
          <w:w w:val="105"/>
          <w:sz w:val="24"/>
        </w:rPr>
        <w:t>are adequately documenting information regarding individuals in</w:t>
      </w:r>
      <w:r>
        <w:rPr>
          <w:spacing w:val="-1"/>
          <w:w w:val="105"/>
          <w:sz w:val="24"/>
        </w:rPr>
        <w:t> </w:t>
      </w:r>
      <w:r>
        <w:rPr>
          <w:w w:val="105"/>
          <w:sz w:val="24"/>
        </w:rPr>
        <w:t>control of content for accredited continuing education activities.</w:t>
      </w:r>
    </w:p>
    <w:p>
      <w:pPr>
        <w:pStyle w:val="BodyText"/>
        <w:spacing w:before="69"/>
        <w:rPr>
          <w:sz w:val="24"/>
        </w:rPr>
      </w:pPr>
    </w:p>
    <w:p>
      <w:pPr>
        <w:pStyle w:val="ListParagraph"/>
        <w:numPr>
          <w:ilvl w:val="0"/>
          <w:numId w:val="3"/>
        </w:numPr>
        <w:tabs>
          <w:tab w:pos="789" w:val="left" w:leader="none"/>
          <w:tab w:pos="795" w:val="left" w:leader="none"/>
        </w:tabs>
        <w:spacing w:line="326" w:lineRule="auto" w:before="1" w:after="0"/>
        <w:ind w:left="795" w:right="170" w:hanging="250"/>
        <w:jc w:val="left"/>
        <w:rPr>
          <w:sz w:val="24"/>
        </w:rPr>
      </w:pPr>
      <w:r>
        <w:rPr>
          <w:w w:val="105"/>
          <w:sz w:val="24"/>
        </w:rPr>
        <w:t>Initial</w:t>
      </w:r>
      <w:r>
        <w:rPr>
          <w:spacing w:val="-11"/>
          <w:w w:val="105"/>
          <w:sz w:val="24"/>
        </w:rPr>
        <w:t> </w:t>
      </w:r>
      <w:r>
        <w:rPr>
          <w:w w:val="105"/>
          <w:sz w:val="24"/>
        </w:rPr>
        <w:t>Accreditation:</w:t>
      </w:r>
      <w:r>
        <w:rPr>
          <w:spacing w:val="-5"/>
          <w:w w:val="105"/>
          <w:sz w:val="24"/>
        </w:rPr>
        <w:t> </w:t>
      </w:r>
      <w:r>
        <w:rPr>
          <w:w w:val="105"/>
          <w:sz w:val="24"/>
        </w:rPr>
        <w:t>Excel</w:t>
      </w:r>
      <w:r>
        <w:rPr>
          <w:spacing w:val="-1"/>
          <w:w w:val="105"/>
          <w:sz w:val="24"/>
        </w:rPr>
        <w:t> </w:t>
      </w:r>
      <w:r>
        <w:rPr>
          <w:w w:val="105"/>
          <w:sz w:val="24"/>
        </w:rPr>
        <w:t>Spreadsheet</w:t>
      </w:r>
      <w:r>
        <w:rPr>
          <w:w w:val="105"/>
          <w:sz w:val="24"/>
        </w:rPr>
        <w:t> for</w:t>
      </w:r>
      <w:r>
        <w:rPr>
          <w:spacing w:val="-7"/>
          <w:w w:val="105"/>
          <w:sz w:val="24"/>
        </w:rPr>
        <w:t> </w:t>
      </w:r>
      <w:r>
        <w:rPr>
          <w:w w:val="105"/>
          <w:sz w:val="24"/>
        </w:rPr>
        <w:t>Documenting Individuals in</w:t>
      </w:r>
      <w:r>
        <w:rPr>
          <w:spacing w:val="-6"/>
          <w:w w:val="105"/>
          <w:sz w:val="24"/>
        </w:rPr>
        <w:t> </w:t>
      </w:r>
      <w:r>
        <w:rPr>
          <w:w w:val="105"/>
          <w:sz w:val="24"/>
        </w:rPr>
        <w:t>Control of</w:t>
      </w:r>
      <w:r>
        <w:rPr>
          <w:spacing w:val="-3"/>
          <w:w w:val="105"/>
          <w:sz w:val="24"/>
        </w:rPr>
        <w:t> </w:t>
      </w:r>
      <w:r>
        <w:rPr>
          <w:w w:val="105"/>
          <w:sz w:val="24"/>
        </w:rPr>
        <w:t>Content in the Performance-in-Practice Structured Abstract</w:t>
      </w:r>
    </w:p>
    <w:p>
      <w:pPr>
        <w:spacing w:line="326" w:lineRule="auto" w:before="18"/>
        <w:ind w:left="803" w:right="771" w:hanging="6"/>
        <w:jc w:val="left"/>
        <w:rPr>
          <w:sz w:val="24"/>
        </w:rPr>
      </w:pPr>
      <w:r>
        <w:rPr>
          <w:spacing w:val="-2"/>
          <w:w w:val="105"/>
          <w:sz w:val="24"/>
        </w:rPr>
        <w:t>(https://accme.org/publications/excel-spreadsheet-for-documenting-individuals-control­ content-performance-practice)</w:t>
      </w:r>
    </w:p>
    <w:p>
      <w:pPr>
        <w:pStyle w:val="ListParagraph"/>
        <w:numPr>
          <w:ilvl w:val="0"/>
          <w:numId w:val="3"/>
        </w:numPr>
        <w:tabs>
          <w:tab w:pos="802" w:val="left" w:leader="none"/>
          <w:tab w:pos="809" w:val="left" w:leader="none"/>
        </w:tabs>
        <w:spacing w:line="338" w:lineRule="auto" w:before="19" w:after="0"/>
        <w:ind w:left="809" w:right="536" w:hanging="254"/>
        <w:jc w:val="left"/>
        <w:rPr>
          <w:sz w:val="24"/>
        </w:rPr>
      </w:pPr>
      <w:r>
        <w:rPr>
          <w:w w:val="105"/>
          <w:sz w:val="24"/>
        </w:rPr>
        <w:t>Reaccreditation:</w:t>
      </w:r>
      <w:r>
        <w:rPr>
          <w:spacing w:val="-9"/>
          <w:w w:val="105"/>
          <w:sz w:val="24"/>
        </w:rPr>
        <w:t> </w:t>
      </w:r>
      <w:r>
        <w:rPr>
          <w:w w:val="105"/>
          <w:sz w:val="24"/>
        </w:rPr>
        <w:t>Excel</w:t>
      </w:r>
      <w:r>
        <w:rPr>
          <w:spacing w:val="-4"/>
          <w:w w:val="105"/>
          <w:sz w:val="24"/>
        </w:rPr>
        <w:t> </w:t>
      </w:r>
      <w:r>
        <w:rPr>
          <w:w w:val="105"/>
          <w:sz w:val="24"/>
        </w:rPr>
        <w:t>Spreadsheet for</w:t>
      </w:r>
      <w:r>
        <w:rPr>
          <w:spacing w:val="-10"/>
          <w:w w:val="105"/>
          <w:sz w:val="24"/>
        </w:rPr>
        <w:t> </w:t>
      </w:r>
      <w:r>
        <w:rPr>
          <w:w w:val="105"/>
          <w:sz w:val="24"/>
        </w:rPr>
        <w:t>Documenting Individuals in</w:t>
      </w:r>
      <w:r>
        <w:rPr>
          <w:spacing w:val="-9"/>
          <w:w w:val="105"/>
          <w:sz w:val="24"/>
        </w:rPr>
        <w:t> </w:t>
      </w:r>
      <w:r>
        <w:rPr>
          <w:w w:val="105"/>
          <w:sz w:val="24"/>
        </w:rPr>
        <w:t>Control of</w:t>
      </w:r>
      <w:r>
        <w:rPr>
          <w:spacing w:val="-9"/>
          <w:w w:val="105"/>
          <w:sz w:val="24"/>
        </w:rPr>
        <w:t> </w:t>
      </w:r>
      <w:r>
        <w:rPr>
          <w:w w:val="105"/>
          <w:sz w:val="24"/>
        </w:rPr>
        <w:t>Content in the Performance-in-Practice Structured Abstract</w:t>
      </w:r>
    </w:p>
    <w:p>
      <w:pPr>
        <w:spacing w:line="343" w:lineRule="auto" w:before="0"/>
        <w:ind w:left="808" w:right="766" w:hanging="6"/>
        <w:jc w:val="left"/>
        <w:rPr>
          <w:sz w:val="24"/>
        </w:rPr>
      </w:pPr>
      <w:r>
        <w:rPr>
          <w:spacing w:val="-2"/>
          <w:w w:val="105"/>
          <w:sz w:val="24"/>
        </w:rPr>
        <w:t>(https://accme.org/publications/excel-spreadsheet-for-documenting-individuals-control­ content-performance-practice)</w:t>
      </w:r>
    </w:p>
    <w:p>
      <w:pPr>
        <w:pStyle w:val="BodyText"/>
        <w:spacing w:before="141"/>
        <w:rPr>
          <w:sz w:val="24"/>
        </w:rPr>
      </w:pPr>
    </w:p>
    <w:p>
      <w:pPr>
        <w:pStyle w:val="Heading4"/>
        <w:spacing w:before="1"/>
        <w:ind w:left="458"/>
      </w:pPr>
      <w:r>
        <w:rPr>
          <w:w w:val="105"/>
        </w:rPr>
        <w:t>Standards</w:t>
      </w:r>
      <w:r>
        <w:rPr>
          <w:spacing w:val="-7"/>
          <w:w w:val="105"/>
        </w:rPr>
        <w:t> </w:t>
      </w:r>
      <w:r>
        <w:rPr>
          <w:w w:val="105"/>
        </w:rPr>
        <w:t>for</w:t>
      </w:r>
      <w:r>
        <w:rPr>
          <w:spacing w:val="-18"/>
          <w:w w:val="105"/>
        </w:rPr>
        <w:t> </w:t>
      </w:r>
      <w:r>
        <w:rPr>
          <w:w w:val="105"/>
        </w:rPr>
        <w:t>Integrity</w:t>
      </w:r>
      <w:r>
        <w:rPr>
          <w:spacing w:val="-7"/>
          <w:w w:val="105"/>
        </w:rPr>
        <w:t> </w:t>
      </w:r>
      <w:r>
        <w:rPr>
          <w:w w:val="105"/>
        </w:rPr>
        <w:t>and</w:t>
      </w:r>
      <w:r>
        <w:rPr>
          <w:spacing w:val="-17"/>
          <w:w w:val="105"/>
        </w:rPr>
        <w:t> </w:t>
      </w:r>
      <w:r>
        <w:rPr>
          <w:w w:val="105"/>
        </w:rPr>
        <w:t>Independence:</w:t>
      </w:r>
      <w:r>
        <w:rPr>
          <w:spacing w:val="-6"/>
          <w:w w:val="105"/>
        </w:rPr>
        <w:t> </w:t>
      </w:r>
      <w:r>
        <w:rPr>
          <w:w w:val="105"/>
        </w:rPr>
        <w:t>Transition</w:t>
      </w:r>
      <w:r>
        <w:rPr>
          <w:spacing w:val="-5"/>
          <w:w w:val="105"/>
        </w:rPr>
        <w:t> </w:t>
      </w:r>
      <w:r>
        <w:rPr>
          <w:spacing w:val="-2"/>
          <w:w w:val="105"/>
        </w:rPr>
        <w:t>Checklist</w:t>
      </w:r>
    </w:p>
    <w:p>
      <w:pPr>
        <w:pStyle w:val="BodyText"/>
        <w:spacing w:before="169"/>
        <w:rPr>
          <w:b/>
          <w:sz w:val="24"/>
        </w:rPr>
      </w:pPr>
    </w:p>
    <w:p>
      <w:pPr>
        <w:pStyle w:val="ListParagraph"/>
        <w:numPr>
          <w:ilvl w:val="0"/>
          <w:numId w:val="3"/>
        </w:numPr>
        <w:tabs>
          <w:tab w:pos="814" w:val="left" w:leader="none"/>
          <w:tab w:pos="817" w:val="left" w:leader="none"/>
        </w:tabs>
        <w:spacing w:line="333" w:lineRule="auto" w:before="0" w:after="0"/>
        <w:ind w:left="817" w:right="1088" w:hanging="248"/>
        <w:jc w:val="left"/>
        <w:rPr>
          <w:sz w:val="24"/>
        </w:rPr>
      </w:pPr>
      <w:r>
        <w:rPr>
          <w:w w:val="105"/>
          <w:sz w:val="24"/>
        </w:rPr>
        <w:t>Standards for Integrity and Independence: Transition Checklist (Word Doc) </w:t>
      </w:r>
      <w:r>
        <w:rPr>
          <w:spacing w:val="-2"/>
          <w:w w:val="105"/>
          <w:sz w:val="24"/>
        </w:rPr>
        <w:t>(https://accme.org/publications/standards-for-integrity-and-independence-transition­ checklist-word-doc)</w:t>
      </w:r>
    </w:p>
    <w:p>
      <w:pPr>
        <w:pStyle w:val="ListParagraph"/>
        <w:numPr>
          <w:ilvl w:val="0"/>
          <w:numId w:val="3"/>
        </w:numPr>
        <w:tabs>
          <w:tab w:pos="815" w:val="left" w:leader="none"/>
          <w:tab w:pos="822" w:val="left" w:leader="none"/>
        </w:tabs>
        <w:spacing w:line="333" w:lineRule="auto" w:before="8" w:after="0"/>
        <w:ind w:left="822" w:right="1083" w:hanging="253"/>
        <w:jc w:val="left"/>
        <w:rPr>
          <w:sz w:val="24"/>
        </w:rPr>
      </w:pPr>
      <w:r>
        <w:rPr>
          <w:w w:val="105"/>
          <w:sz w:val="24"/>
        </w:rPr>
        <w:t>Standards for Integrity and Independence: Transition Checklist (PDF) </w:t>
      </w:r>
      <w:r>
        <w:rPr>
          <w:spacing w:val="-2"/>
          <w:w w:val="105"/>
          <w:sz w:val="24"/>
        </w:rPr>
        <w:t>(https://accme.org/publications/standards-for-integrity-and-independence-transition­ checklist-pdf)</w:t>
      </w:r>
    </w:p>
    <w:p>
      <w:pPr>
        <w:pStyle w:val="BodyText"/>
        <w:spacing w:before="164"/>
        <w:rPr>
          <w:sz w:val="24"/>
        </w:rPr>
      </w:pPr>
    </w:p>
    <w:p>
      <w:pPr>
        <w:pStyle w:val="Heading4"/>
        <w:spacing w:line="343" w:lineRule="auto"/>
        <w:ind w:left="469"/>
      </w:pPr>
      <w:r>
        <w:rPr>
          <w:w w:val="105"/>
        </w:rPr>
        <w:t>Managing</w:t>
      </w:r>
      <w:r>
        <w:rPr>
          <w:spacing w:val="-8"/>
          <w:w w:val="105"/>
        </w:rPr>
        <w:t> </w:t>
      </w:r>
      <w:r>
        <w:rPr>
          <w:w w:val="105"/>
        </w:rPr>
        <w:t>the</w:t>
      </w:r>
      <w:r>
        <w:rPr>
          <w:spacing w:val="-11"/>
          <w:w w:val="105"/>
        </w:rPr>
        <w:t> </w:t>
      </w:r>
      <w:r>
        <w:rPr>
          <w:w w:val="105"/>
        </w:rPr>
        <w:t>Use</w:t>
      </w:r>
      <w:r>
        <w:rPr>
          <w:spacing w:val="-10"/>
          <w:w w:val="105"/>
        </w:rPr>
        <w:t> </w:t>
      </w:r>
      <w:r>
        <w:rPr>
          <w:w w:val="105"/>
        </w:rPr>
        <w:t>of</w:t>
      </w:r>
      <w:r>
        <w:rPr>
          <w:spacing w:val="-14"/>
          <w:w w:val="105"/>
        </w:rPr>
        <w:t> </w:t>
      </w:r>
      <w:r>
        <w:rPr>
          <w:w w:val="105"/>
        </w:rPr>
        <w:t>Employees</w:t>
      </w:r>
      <w:r>
        <w:rPr>
          <w:w w:val="105"/>
        </w:rPr>
        <w:t> and</w:t>
      </w:r>
      <w:r>
        <w:rPr>
          <w:spacing w:val="-13"/>
          <w:w w:val="105"/>
        </w:rPr>
        <w:t> </w:t>
      </w:r>
      <w:r>
        <w:rPr>
          <w:w w:val="105"/>
        </w:rPr>
        <w:t>Owners</w:t>
      </w:r>
      <w:r>
        <w:rPr>
          <w:spacing w:val="-3"/>
          <w:w w:val="105"/>
        </w:rPr>
        <w:t> </w:t>
      </w:r>
      <w:r>
        <w:rPr>
          <w:w w:val="105"/>
        </w:rPr>
        <w:t>of</w:t>
      </w:r>
      <w:r>
        <w:rPr>
          <w:spacing w:val="-14"/>
          <w:w w:val="105"/>
        </w:rPr>
        <w:t> </w:t>
      </w:r>
      <w:r>
        <w:rPr>
          <w:w w:val="105"/>
        </w:rPr>
        <w:t>Ineligible Companies</w:t>
      </w:r>
      <w:r>
        <w:rPr>
          <w:w w:val="105"/>
        </w:rPr>
        <w:t> in</w:t>
      </w:r>
      <w:r>
        <w:rPr>
          <w:spacing w:val="-18"/>
          <w:w w:val="105"/>
        </w:rPr>
        <w:t> </w:t>
      </w:r>
      <w:r>
        <w:rPr>
          <w:w w:val="105"/>
        </w:rPr>
        <w:t>Accredited</w:t>
      </w:r>
      <w:r>
        <w:rPr>
          <w:spacing w:val="-1"/>
          <w:w w:val="105"/>
        </w:rPr>
        <w:t> </w:t>
      </w:r>
      <w:r>
        <w:rPr>
          <w:w w:val="105"/>
        </w:rPr>
        <w:t>CE (Standard 3.2)</w:t>
      </w:r>
    </w:p>
    <w:p>
      <w:pPr>
        <w:pStyle w:val="BodyText"/>
        <w:spacing w:before="50"/>
        <w:rPr>
          <w:b/>
          <w:sz w:val="24"/>
        </w:rPr>
      </w:pPr>
    </w:p>
    <w:p>
      <w:pPr>
        <w:spacing w:line="331" w:lineRule="auto" w:before="0"/>
        <w:ind w:left="470" w:right="120" w:hanging="1"/>
        <w:jc w:val="left"/>
        <w:rPr>
          <w:sz w:val="24"/>
        </w:rPr>
      </w:pPr>
      <w:r>
        <w:rPr>
          <w:w w:val="105"/>
          <w:sz w:val="24"/>
        </w:rPr>
        <w:t>Case</w:t>
      </w:r>
      <w:r>
        <w:rPr>
          <w:spacing w:val="-4"/>
          <w:w w:val="105"/>
          <w:sz w:val="24"/>
        </w:rPr>
        <w:t> </w:t>
      </w:r>
      <w:r>
        <w:rPr>
          <w:w w:val="105"/>
          <w:sz w:val="24"/>
        </w:rPr>
        <w:t>Scenarios: When</w:t>
      </w:r>
      <w:r>
        <w:rPr>
          <w:spacing w:val="-2"/>
          <w:w w:val="105"/>
          <w:sz w:val="24"/>
        </w:rPr>
        <w:t> </w:t>
      </w:r>
      <w:r>
        <w:rPr>
          <w:w w:val="105"/>
          <w:sz w:val="24"/>
        </w:rPr>
        <w:t>It</w:t>
      </w:r>
      <w:r>
        <w:rPr>
          <w:spacing w:val="-12"/>
          <w:w w:val="105"/>
          <w:sz w:val="24"/>
        </w:rPr>
        <w:t> </w:t>
      </w:r>
      <w:r>
        <w:rPr>
          <w:w w:val="105"/>
          <w:sz w:val="24"/>
        </w:rPr>
        <w:t>Is</w:t>
      </w:r>
      <w:r>
        <w:rPr>
          <w:spacing w:val="-18"/>
          <w:w w:val="105"/>
          <w:sz w:val="24"/>
        </w:rPr>
        <w:t> </w:t>
      </w:r>
      <w:r>
        <w:rPr>
          <w:w w:val="105"/>
          <w:sz w:val="24"/>
        </w:rPr>
        <w:t>Acceptable to</w:t>
      </w:r>
      <w:r>
        <w:rPr>
          <w:spacing w:val="-10"/>
          <w:w w:val="105"/>
          <w:sz w:val="24"/>
        </w:rPr>
        <w:t> </w:t>
      </w:r>
      <w:r>
        <w:rPr>
          <w:w w:val="105"/>
          <w:sz w:val="24"/>
        </w:rPr>
        <w:t>Use</w:t>
      </w:r>
      <w:r>
        <w:rPr>
          <w:spacing w:val="-9"/>
          <w:w w:val="105"/>
          <w:sz w:val="24"/>
        </w:rPr>
        <w:t> </w:t>
      </w:r>
      <w:r>
        <w:rPr>
          <w:w w:val="105"/>
          <w:sz w:val="24"/>
        </w:rPr>
        <w:t>Owners</w:t>
      </w:r>
      <w:r>
        <w:rPr>
          <w:spacing w:val="-1"/>
          <w:w w:val="105"/>
          <w:sz w:val="24"/>
        </w:rPr>
        <w:t> </w:t>
      </w:r>
      <w:r>
        <w:rPr>
          <w:w w:val="105"/>
          <w:sz w:val="24"/>
        </w:rPr>
        <w:t>and</w:t>
      </w:r>
      <w:r>
        <w:rPr>
          <w:spacing w:val="-9"/>
          <w:w w:val="105"/>
          <w:sz w:val="24"/>
        </w:rPr>
        <w:t> </w:t>
      </w:r>
      <w:r>
        <w:rPr>
          <w:w w:val="105"/>
          <w:sz w:val="24"/>
        </w:rPr>
        <w:t>Employees of</w:t>
      </w:r>
      <w:r>
        <w:rPr>
          <w:spacing w:val="-9"/>
          <w:w w:val="105"/>
          <w:sz w:val="24"/>
        </w:rPr>
        <w:t> </w:t>
      </w:r>
      <w:r>
        <w:rPr>
          <w:w w:val="105"/>
          <w:sz w:val="24"/>
        </w:rPr>
        <w:t>Ineligible</w:t>
      </w:r>
      <w:r>
        <w:rPr>
          <w:spacing w:val="-1"/>
          <w:w w:val="105"/>
          <w:sz w:val="24"/>
        </w:rPr>
        <w:t> </w:t>
      </w:r>
      <w:r>
        <w:rPr>
          <w:w w:val="105"/>
          <w:sz w:val="24"/>
        </w:rPr>
        <w:t>Companies in Accredited Continuing Education</w:t>
      </w:r>
    </w:p>
    <w:p>
      <w:pPr>
        <w:pStyle w:val="BodyText"/>
        <w:spacing w:before="63"/>
        <w:rPr>
          <w:sz w:val="24"/>
        </w:rPr>
      </w:pPr>
    </w:p>
    <w:p>
      <w:pPr>
        <w:spacing w:line="336" w:lineRule="auto" w:before="0"/>
        <w:ind w:left="470" w:right="282" w:firstLine="0"/>
        <w:jc w:val="left"/>
        <w:rPr>
          <w:sz w:val="24"/>
        </w:rPr>
      </w:pPr>
      <w:r>
        <w:rPr>
          <w:w w:val="105"/>
          <w:sz w:val="24"/>
        </w:rPr>
        <w:t>Take</w:t>
      </w:r>
      <w:r>
        <w:rPr>
          <w:spacing w:val="-3"/>
          <w:w w:val="105"/>
          <w:sz w:val="24"/>
        </w:rPr>
        <w:t> </w:t>
      </w:r>
      <w:r>
        <w:rPr>
          <w:w w:val="105"/>
          <w:sz w:val="24"/>
        </w:rPr>
        <w:t>this</w:t>
      </w:r>
      <w:r>
        <w:rPr>
          <w:spacing w:val="-9"/>
          <w:w w:val="105"/>
          <w:sz w:val="24"/>
        </w:rPr>
        <w:t> </w:t>
      </w:r>
      <w:r>
        <w:rPr>
          <w:w w:val="105"/>
          <w:sz w:val="24"/>
        </w:rPr>
        <w:t>self-guided</w:t>
      </w:r>
      <w:r>
        <w:rPr>
          <w:w w:val="105"/>
          <w:sz w:val="24"/>
        </w:rPr>
        <w:t> quiz</w:t>
      </w:r>
      <w:r>
        <w:rPr>
          <w:spacing w:val="-6"/>
          <w:w w:val="105"/>
          <w:sz w:val="24"/>
        </w:rPr>
        <w:t> </w:t>
      </w:r>
      <w:r>
        <w:rPr>
          <w:w w:val="105"/>
          <w:sz w:val="24"/>
        </w:rPr>
        <w:t>to</w:t>
      </w:r>
      <w:r>
        <w:rPr>
          <w:spacing w:val="-10"/>
          <w:w w:val="105"/>
          <w:sz w:val="24"/>
        </w:rPr>
        <w:t> </w:t>
      </w:r>
      <w:r>
        <w:rPr>
          <w:w w:val="105"/>
          <w:sz w:val="24"/>
        </w:rPr>
        <w:t>practice and</w:t>
      </w:r>
      <w:r>
        <w:rPr>
          <w:spacing w:val="-6"/>
          <w:w w:val="105"/>
          <w:sz w:val="24"/>
        </w:rPr>
        <w:t> </w:t>
      </w:r>
      <w:r>
        <w:rPr>
          <w:w w:val="105"/>
          <w:sz w:val="24"/>
        </w:rPr>
        <w:t>improve your</w:t>
      </w:r>
      <w:r>
        <w:rPr>
          <w:spacing w:val="-7"/>
          <w:w w:val="105"/>
          <w:sz w:val="24"/>
        </w:rPr>
        <w:t> </w:t>
      </w:r>
      <w:r>
        <w:rPr>
          <w:w w:val="105"/>
          <w:sz w:val="24"/>
        </w:rPr>
        <w:t>understanding</w:t>
      </w:r>
      <w:r>
        <w:rPr>
          <w:w w:val="105"/>
          <w:sz w:val="24"/>
        </w:rPr>
        <w:t> of</w:t>
      </w:r>
      <w:r>
        <w:rPr>
          <w:spacing w:val="-10"/>
          <w:w w:val="105"/>
          <w:sz w:val="24"/>
        </w:rPr>
        <w:t> </w:t>
      </w:r>
      <w:r>
        <w:rPr>
          <w:w w:val="105"/>
          <w:sz w:val="24"/>
        </w:rPr>
        <w:t>the</w:t>
      </w:r>
      <w:r>
        <w:rPr>
          <w:spacing w:val="-4"/>
          <w:w w:val="105"/>
          <w:sz w:val="24"/>
        </w:rPr>
        <w:t> </w:t>
      </w:r>
      <w:r>
        <w:rPr>
          <w:w w:val="105"/>
          <w:sz w:val="24"/>
        </w:rPr>
        <w:t>expectations</w:t>
      </w:r>
      <w:r>
        <w:rPr>
          <w:w w:val="105"/>
          <w:sz w:val="24"/>
        </w:rPr>
        <w:t> of Standard 3 related to owners and employees of ineligible companies</w:t>
      </w:r>
      <w:r>
        <w:rPr>
          <w:w w:val="105"/>
          <w:sz w:val="24"/>
        </w:rPr>
        <w:t> and relevant financial relationships.</w:t>
      </w:r>
      <w:r>
        <w:rPr>
          <w:spacing w:val="-34"/>
          <w:w w:val="105"/>
          <w:sz w:val="24"/>
        </w:rPr>
        <w:t> </w:t>
      </w:r>
      <w:r>
        <w:rPr>
          <w:w w:val="105"/>
          <w:sz w:val="24"/>
        </w:rPr>
        <w:t>Participation in</w:t>
      </w:r>
      <w:r>
        <w:rPr>
          <w:spacing w:val="-6"/>
          <w:w w:val="105"/>
          <w:sz w:val="24"/>
        </w:rPr>
        <w:t> </w:t>
      </w:r>
      <w:r>
        <w:rPr>
          <w:w w:val="105"/>
          <w:sz w:val="24"/>
        </w:rPr>
        <w:t>the</w:t>
      </w:r>
      <w:r>
        <w:rPr>
          <w:spacing w:val="-1"/>
          <w:w w:val="105"/>
          <w:sz w:val="24"/>
        </w:rPr>
        <w:t> </w:t>
      </w:r>
      <w:r>
        <w:rPr>
          <w:w w:val="105"/>
          <w:sz w:val="24"/>
        </w:rPr>
        <w:t>quiz</w:t>
      </w:r>
      <w:r>
        <w:rPr>
          <w:spacing w:val="-1"/>
          <w:w w:val="105"/>
          <w:sz w:val="24"/>
        </w:rPr>
        <w:t> </w:t>
      </w:r>
      <w:r>
        <w:rPr>
          <w:w w:val="105"/>
          <w:sz w:val="24"/>
        </w:rPr>
        <w:t>is</w:t>
      </w:r>
      <w:r>
        <w:rPr>
          <w:spacing w:val="-2"/>
          <w:w w:val="105"/>
          <w:sz w:val="24"/>
        </w:rPr>
        <w:t> </w:t>
      </w:r>
      <w:r>
        <w:rPr>
          <w:w w:val="105"/>
          <w:sz w:val="24"/>
        </w:rPr>
        <w:t>free, anonymous,</w:t>
      </w:r>
      <w:r>
        <w:rPr>
          <w:spacing w:val="23"/>
          <w:w w:val="105"/>
          <w:sz w:val="24"/>
        </w:rPr>
        <w:t> </w:t>
      </w:r>
      <w:r>
        <w:rPr>
          <w:w w:val="105"/>
          <w:sz w:val="24"/>
        </w:rPr>
        <w:t>and the</w:t>
      </w:r>
      <w:r>
        <w:rPr>
          <w:spacing w:val="-1"/>
          <w:w w:val="105"/>
          <w:sz w:val="24"/>
        </w:rPr>
        <w:t> </w:t>
      </w:r>
      <w:r>
        <w:rPr>
          <w:w w:val="105"/>
          <w:sz w:val="24"/>
        </w:rPr>
        <w:t>quiz</w:t>
      </w:r>
      <w:r>
        <w:rPr>
          <w:spacing w:val="-4"/>
          <w:w w:val="105"/>
          <w:sz w:val="24"/>
        </w:rPr>
        <w:t> </w:t>
      </w:r>
      <w:r>
        <w:rPr>
          <w:w w:val="105"/>
          <w:sz w:val="24"/>
        </w:rPr>
        <w:t>can</w:t>
      </w:r>
      <w:r>
        <w:rPr>
          <w:spacing w:val="-3"/>
          <w:w w:val="105"/>
          <w:sz w:val="24"/>
        </w:rPr>
        <w:t> </w:t>
      </w:r>
      <w:r>
        <w:rPr>
          <w:w w:val="105"/>
          <w:sz w:val="24"/>
        </w:rPr>
        <w:t>be</w:t>
      </w:r>
      <w:r>
        <w:rPr>
          <w:spacing w:val="-4"/>
          <w:w w:val="105"/>
          <w:sz w:val="24"/>
        </w:rPr>
        <w:t> </w:t>
      </w:r>
      <w:r>
        <w:rPr>
          <w:w w:val="105"/>
          <w:sz w:val="24"/>
        </w:rPr>
        <w:t>shared freely for educational use.</w:t>
      </w:r>
      <w:r>
        <w:rPr>
          <w:spacing w:val="-6"/>
          <w:w w:val="105"/>
          <w:sz w:val="24"/>
        </w:rPr>
        <w:t> </w:t>
      </w:r>
      <w:r>
        <w:rPr>
          <w:w w:val="105"/>
          <w:sz w:val="24"/>
        </w:rPr>
        <w:t>Also included below are</w:t>
      </w:r>
      <w:r>
        <w:rPr>
          <w:spacing w:val="-4"/>
          <w:w w:val="105"/>
          <w:sz w:val="24"/>
        </w:rPr>
        <w:t> </w:t>
      </w:r>
      <w:r>
        <w:rPr>
          <w:w w:val="105"/>
          <w:sz w:val="24"/>
        </w:rPr>
        <w:t>the PDF and PowerPoint</w:t>
      </w:r>
      <w:r>
        <w:rPr>
          <w:spacing w:val="30"/>
          <w:w w:val="105"/>
          <w:sz w:val="24"/>
        </w:rPr>
        <w:t> </w:t>
      </w:r>
      <w:r>
        <w:rPr>
          <w:w w:val="105"/>
          <w:sz w:val="24"/>
        </w:rPr>
        <w:t>versions of the</w:t>
      </w:r>
    </w:p>
    <w:p>
      <w:pPr>
        <w:spacing w:line="269" w:lineRule="exact" w:before="0"/>
        <w:ind w:left="476" w:right="0" w:firstLine="0"/>
        <w:jc w:val="left"/>
        <w:rPr>
          <w:sz w:val="24"/>
        </w:rPr>
      </w:pPr>
      <w:r>
        <w:rPr>
          <w:sz w:val="24"/>
        </w:rPr>
        <w:t>case</w:t>
      </w:r>
      <w:r>
        <w:rPr>
          <w:spacing w:val="31"/>
          <w:sz w:val="24"/>
        </w:rPr>
        <w:t> </w:t>
      </w:r>
      <w:r>
        <w:rPr>
          <w:sz w:val="24"/>
        </w:rPr>
        <w:t>questions</w:t>
      </w:r>
      <w:r>
        <w:rPr>
          <w:spacing w:val="38"/>
          <w:sz w:val="24"/>
        </w:rPr>
        <w:t> </w:t>
      </w:r>
      <w:r>
        <w:rPr>
          <w:sz w:val="24"/>
        </w:rPr>
        <w:t>and</w:t>
      </w:r>
      <w:r>
        <w:rPr>
          <w:spacing w:val="17"/>
          <w:sz w:val="24"/>
        </w:rPr>
        <w:t> </w:t>
      </w:r>
      <w:r>
        <w:rPr>
          <w:spacing w:val="-2"/>
          <w:sz w:val="24"/>
        </w:rPr>
        <w:t>answers.</w:t>
      </w:r>
    </w:p>
    <w:p>
      <w:pPr>
        <w:spacing w:after="0" w:line="269" w:lineRule="exact"/>
        <w:jc w:val="left"/>
        <w:rPr>
          <w:sz w:val="24"/>
        </w:rPr>
        <w:sectPr>
          <w:footerReference w:type="default" r:id="rId15"/>
          <w:pgSz w:w="12240" w:h="15840"/>
          <w:pgMar w:header="0" w:footer="243" w:top="140" w:bottom="440" w:left="340" w:right="680"/>
        </w:sectPr>
      </w:pPr>
    </w:p>
    <w:p>
      <w:pPr>
        <w:tabs>
          <w:tab w:pos="3175" w:val="left" w:leader="none"/>
        </w:tabs>
        <w:spacing w:before="70"/>
        <w:ind w:left="138" w:right="0" w:firstLine="0"/>
        <w:jc w:val="left"/>
        <w:rPr>
          <w:sz w:val="16"/>
        </w:rPr>
      </w:pPr>
      <w:r>
        <w:rPr/>
        <mc:AlternateContent>
          <mc:Choice Requires="wps">
            <w:drawing>
              <wp:anchor distT="0" distB="0" distL="0" distR="0" allowOverlap="1" layoutInCell="1" locked="0" behindDoc="0" simplePos="0" relativeHeight="15737344">
                <wp:simplePos x="0" y="0"/>
                <wp:positionH relativeFrom="page">
                  <wp:posOffset>1525</wp:posOffset>
                </wp:positionH>
                <wp:positionV relativeFrom="page">
                  <wp:posOffset>6975093</wp:posOffset>
                </wp:positionV>
                <wp:extent cx="1270" cy="307721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1270" cy="3077210"/>
                        </a:xfrm>
                        <a:custGeom>
                          <a:avLst/>
                          <a:gdLst/>
                          <a:ahLst/>
                          <a:cxnLst/>
                          <a:rect l="l" t="t" r="r" b="b"/>
                          <a:pathLst>
                            <a:path w="0" h="3077210">
                              <a:moveTo>
                                <a:pt x="0" y="3077204"/>
                              </a:moveTo>
                              <a:lnTo>
                                <a:pt x="0"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7344" from=".120145pt,791.519551pt" to=".120145pt,549.219971pt" stroked="true" strokeweight=".240291pt" strokecolor="#000000">
                <v:stroke dashstyle="solid"/>
                <w10:wrap type="none"/>
              </v:line>
            </w:pict>
          </mc:Fallback>
        </mc:AlternateContent>
      </w:r>
      <w:r>
        <w:rPr>
          <w:sz w:val="16"/>
        </w:rPr>
        <w:t>4/30/24,</w:t>
      </w:r>
      <w:r>
        <w:rPr>
          <w:spacing w:val="-5"/>
          <w:sz w:val="16"/>
        </w:rPr>
        <w:t> </w:t>
      </w:r>
      <w:r>
        <w:rPr>
          <w:sz w:val="16"/>
        </w:rPr>
        <w:t>9:43</w:t>
      </w:r>
      <w:r>
        <w:rPr>
          <w:spacing w:val="-11"/>
          <w:sz w:val="16"/>
        </w:rPr>
        <w:t> </w:t>
      </w:r>
      <w:r>
        <w:rPr>
          <w:spacing w:val="-5"/>
          <w:sz w:val="16"/>
        </w:rPr>
        <w:t>AM</w:t>
      </w:r>
      <w:r>
        <w:rPr>
          <w:sz w:val="16"/>
        </w:rPr>
        <w:tab/>
        <w:t>Standards</w:t>
      </w:r>
      <w:r>
        <w:rPr>
          <w:spacing w:val="-11"/>
          <w:sz w:val="16"/>
        </w:rPr>
        <w:t> </w:t>
      </w:r>
      <w:r>
        <w:rPr>
          <w:sz w:val="16"/>
        </w:rPr>
        <w:t>for</w:t>
      </w:r>
      <w:r>
        <w:rPr>
          <w:spacing w:val="-12"/>
          <w:sz w:val="16"/>
        </w:rPr>
        <w:t> </w:t>
      </w:r>
      <w:r>
        <w:rPr>
          <w:sz w:val="16"/>
        </w:rPr>
        <w:t>Integrity</w:t>
      </w:r>
      <w:r>
        <w:rPr>
          <w:spacing w:val="-10"/>
          <w:sz w:val="16"/>
        </w:rPr>
        <w:t> </w:t>
      </w:r>
      <w:r>
        <w:rPr>
          <w:sz w:val="16"/>
        </w:rPr>
        <w:t>and</w:t>
      </w:r>
      <w:r>
        <w:rPr>
          <w:spacing w:val="-11"/>
          <w:sz w:val="16"/>
        </w:rPr>
        <w:t> </w:t>
      </w:r>
      <w:r>
        <w:rPr>
          <w:sz w:val="16"/>
        </w:rPr>
        <w:t>Independence</w:t>
      </w:r>
      <w:r>
        <w:rPr>
          <w:spacing w:val="2"/>
          <w:sz w:val="16"/>
        </w:rPr>
        <w:t> </w:t>
      </w:r>
      <w:r>
        <w:rPr>
          <w:sz w:val="16"/>
        </w:rPr>
        <w:t>in</w:t>
      </w:r>
      <w:r>
        <w:rPr>
          <w:spacing w:val="-17"/>
          <w:sz w:val="16"/>
        </w:rPr>
        <w:t> </w:t>
      </w:r>
      <w:r>
        <w:rPr>
          <w:sz w:val="16"/>
        </w:rPr>
        <w:t>Accredited</w:t>
      </w:r>
      <w:r>
        <w:rPr>
          <w:spacing w:val="-3"/>
          <w:sz w:val="16"/>
        </w:rPr>
        <w:t> </w:t>
      </w:r>
      <w:r>
        <w:rPr>
          <w:sz w:val="16"/>
        </w:rPr>
        <w:t>Continuing</w:t>
      </w:r>
      <w:r>
        <w:rPr>
          <w:spacing w:val="-3"/>
          <w:sz w:val="16"/>
        </w:rPr>
        <w:t> </w:t>
      </w:r>
      <w:r>
        <w:rPr>
          <w:sz w:val="16"/>
        </w:rPr>
        <w:t>Education</w:t>
      </w:r>
      <w:r>
        <w:rPr>
          <w:spacing w:val="-5"/>
          <w:sz w:val="16"/>
        </w:rPr>
        <w:t> </w:t>
      </w:r>
      <w:r>
        <w:rPr>
          <w:sz w:val="16"/>
        </w:rPr>
        <w:t>Resources</w:t>
      </w:r>
      <w:r>
        <w:rPr>
          <w:spacing w:val="-3"/>
          <w:sz w:val="16"/>
        </w:rPr>
        <w:t> </w:t>
      </w:r>
      <w:r>
        <w:rPr>
          <w:sz w:val="20"/>
        </w:rPr>
        <w:t>I</w:t>
      </w:r>
      <w:r>
        <w:rPr>
          <w:spacing w:val="-24"/>
          <w:sz w:val="20"/>
        </w:rPr>
        <w:t> </w:t>
      </w:r>
      <w:r>
        <w:rPr>
          <w:spacing w:val="-2"/>
          <w:sz w:val="16"/>
        </w:rPr>
        <w:t>ACCME</w:t>
      </w:r>
    </w:p>
    <w:p>
      <w:pPr>
        <w:pStyle w:val="ListParagraph"/>
        <w:numPr>
          <w:ilvl w:val="0"/>
          <w:numId w:val="3"/>
        </w:numPr>
        <w:tabs>
          <w:tab w:pos="772" w:val="left" w:leader="none"/>
        </w:tabs>
        <w:spacing w:line="331" w:lineRule="auto" w:before="121" w:after="0"/>
        <w:ind w:left="772" w:right="105" w:hanging="251"/>
        <w:jc w:val="left"/>
        <w:rPr>
          <w:sz w:val="24"/>
        </w:rPr>
      </w:pPr>
      <w:r>
        <w:rPr>
          <w:w w:val="105"/>
          <w:sz w:val="24"/>
        </w:rPr>
        <w:t>Quiz-Case Scenarios: When It Is</w:t>
      </w:r>
      <w:r>
        <w:rPr>
          <w:spacing w:val="-1"/>
          <w:w w:val="105"/>
          <w:sz w:val="24"/>
        </w:rPr>
        <w:t> </w:t>
      </w:r>
      <w:r>
        <w:rPr>
          <w:w w:val="105"/>
          <w:sz w:val="24"/>
        </w:rPr>
        <w:t>Acceptable to Use Owners and Employees</w:t>
      </w:r>
      <w:r>
        <w:rPr>
          <w:w w:val="105"/>
          <w:sz w:val="24"/>
        </w:rPr>
        <w:t> of Ineligible Companies in</w:t>
      </w:r>
      <w:r>
        <w:rPr>
          <w:spacing w:val="-3"/>
          <w:w w:val="105"/>
          <w:sz w:val="24"/>
        </w:rPr>
        <w:t> </w:t>
      </w:r>
      <w:r>
        <w:rPr>
          <w:w w:val="105"/>
          <w:sz w:val="24"/>
        </w:rPr>
        <w:t>Accredited Continuing Education </w:t>
      </w:r>
      <w:r>
        <w:rPr>
          <w:spacing w:val="-2"/>
          <w:w w:val="105"/>
          <w:sz w:val="24"/>
        </w:rPr>
        <w:t>(https://docs.google.com/forms/d/e/1FAlpQLSdSkqL6IVLiiOOOiGgoaNhi8ERJiGG5dg3rkkO1</w:t>
      </w:r>
    </w:p>
    <w:p>
      <w:pPr>
        <w:pStyle w:val="ListParagraph"/>
        <w:numPr>
          <w:ilvl w:val="0"/>
          <w:numId w:val="3"/>
        </w:numPr>
        <w:tabs>
          <w:tab w:pos="775" w:val="left" w:leader="none"/>
          <w:tab w:pos="782" w:val="left" w:leader="none"/>
        </w:tabs>
        <w:spacing w:line="333" w:lineRule="auto" w:before="17" w:after="0"/>
        <w:ind w:left="782" w:right="1066" w:hanging="256"/>
        <w:jc w:val="left"/>
        <w:rPr>
          <w:sz w:val="24"/>
        </w:rPr>
      </w:pPr>
      <w:r>
        <w:rPr>
          <w:w w:val="105"/>
          <w:sz w:val="24"/>
        </w:rPr>
        <w:t>Case Scenarios: When It Is</w:t>
      </w:r>
      <w:r>
        <w:rPr>
          <w:spacing w:val="-11"/>
          <w:w w:val="105"/>
          <w:sz w:val="24"/>
        </w:rPr>
        <w:t> </w:t>
      </w:r>
      <w:r>
        <w:rPr>
          <w:w w:val="105"/>
          <w:sz w:val="24"/>
        </w:rPr>
        <w:t>Acceptable to</w:t>
      </w:r>
      <w:r>
        <w:rPr>
          <w:spacing w:val="-5"/>
          <w:w w:val="105"/>
          <w:sz w:val="24"/>
        </w:rPr>
        <w:t> </w:t>
      </w:r>
      <w:r>
        <w:rPr>
          <w:w w:val="105"/>
          <w:sz w:val="24"/>
        </w:rPr>
        <w:t>Use Owners and</w:t>
      </w:r>
      <w:r>
        <w:rPr>
          <w:spacing w:val="-1"/>
          <w:w w:val="105"/>
          <w:sz w:val="24"/>
        </w:rPr>
        <w:t> </w:t>
      </w:r>
      <w:r>
        <w:rPr>
          <w:w w:val="105"/>
          <w:sz w:val="24"/>
        </w:rPr>
        <w:t>Employees of</w:t>
      </w:r>
      <w:r>
        <w:rPr>
          <w:spacing w:val="-4"/>
          <w:w w:val="105"/>
          <w:sz w:val="24"/>
        </w:rPr>
        <w:t> </w:t>
      </w:r>
      <w:r>
        <w:rPr>
          <w:w w:val="105"/>
          <w:sz w:val="24"/>
        </w:rPr>
        <w:t>Ineligible Companies in</w:t>
      </w:r>
      <w:r>
        <w:rPr>
          <w:spacing w:val="-6"/>
          <w:w w:val="105"/>
          <w:sz w:val="24"/>
        </w:rPr>
        <w:t> </w:t>
      </w:r>
      <w:r>
        <w:rPr>
          <w:w w:val="105"/>
          <w:sz w:val="24"/>
        </w:rPr>
        <w:t>Accredited Continuing Education (PDF) </w:t>
      </w:r>
      <w:r>
        <w:rPr>
          <w:spacing w:val="-2"/>
          <w:w w:val="105"/>
          <w:sz w:val="24"/>
        </w:rPr>
        <w:t>(https://accme.org/publications/case-scenarios-when-it-acceptable-use-owners-and­ employees-ineligible-companies)</w:t>
      </w:r>
    </w:p>
    <w:p>
      <w:pPr>
        <w:pStyle w:val="BodyText"/>
        <w:spacing w:before="112"/>
        <w:rPr>
          <w:sz w:val="24"/>
        </w:rPr>
      </w:pPr>
    </w:p>
    <w:p>
      <w:pPr>
        <w:pStyle w:val="ListParagraph"/>
        <w:numPr>
          <w:ilvl w:val="0"/>
          <w:numId w:val="3"/>
        </w:numPr>
        <w:tabs>
          <w:tab w:pos="784" w:val="left" w:leader="none"/>
          <w:tab w:pos="791" w:val="left" w:leader="none"/>
        </w:tabs>
        <w:spacing w:line="338" w:lineRule="auto" w:before="0" w:after="0"/>
        <w:ind w:left="791" w:right="1056" w:hanging="256"/>
        <w:jc w:val="left"/>
        <w:rPr>
          <w:sz w:val="24"/>
        </w:rPr>
      </w:pPr>
      <w:r>
        <w:rPr>
          <w:w w:val="105"/>
          <w:sz w:val="24"/>
        </w:rPr>
        <w:t>Case Scenarios: When It Is</w:t>
      </w:r>
      <w:r>
        <w:rPr>
          <w:spacing w:val="-6"/>
          <w:w w:val="105"/>
          <w:sz w:val="24"/>
        </w:rPr>
        <w:t> </w:t>
      </w:r>
      <w:r>
        <w:rPr>
          <w:w w:val="105"/>
          <w:sz w:val="24"/>
        </w:rPr>
        <w:t>Acceptable to</w:t>
      </w:r>
      <w:r>
        <w:rPr>
          <w:spacing w:val="-1"/>
          <w:w w:val="105"/>
          <w:sz w:val="24"/>
        </w:rPr>
        <w:t> </w:t>
      </w:r>
      <w:r>
        <w:rPr>
          <w:w w:val="105"/>
          <w:sz w:val="24"/>
        </w:rPr>
        <w:t>Use Owners and Employees of Ineligible Companies in</w:t>
      </w:r>
      <w:r>
        <w:rPr>
          <w:spacing w:val="-8"/>
          <w:w w:val="105"/>
          <w:sz w:val="24"/>
        </w:rPr>
        <w:t> </w:t>
      </w:r>
      <w:r>
        <w:rPr>
          <w:w w:val="105"/>
          <w:sz w:val="24"/>
        </w:rPr>
        <w:t>Accredited Continuing Education (PPT) </w:t>
      </w:r>
      <w:r>
        <w:rPr>
          <w:spacing w:val="-2"/>
          <w:w w:val="105"/>
          <w:sz w:val="24"/>
        </w:rPr>
        <w:t>(https://accme.org/publications/case-scenarios-when-it-acceptable-use-owners-and­ employees-ineligible-companies-0)</w:t>
      </w:r>
    </w:p>
    <w:p>
      <w:pPr>
        <w:pStyle w:val="BodyText"/>
        <w:rPr>
          <w:sz w:val="24"/>
        </w:rPr>
      </w:pPr>
    </w:p>
    <w:p>
      <w:pPr>
        <w:pStyle w:val="BodyText"/>
        <w:spacing w:before="271"/>
        <w:rPr>
          <w:sz w:val="24"/>
        </w:rPr>
      </w:pPr>
    </w:p>
    <w:p>
      <w:pPr>
        <w:spacing w:line="333" w:lineRule="auto" w:before="0"/>
        <w:ind w:left="443" w:right="252" w:hanging="6"/>
        <w:jc w:val="left"/>
        <w:rPr>
          <w:sz w:val="24"/>
        </w:rPr>
      </w:pPr>
      <w:r>
        <w:rPr>
          <w:w w:val="105"/>
          <w:sz w:val="24"/>
        </w:rPr>
        <w:t>This FAQ(</w:t>
      </w:r>
      <w:hyperlink r:id="rId17">
        <w:r>
          <w:rPr>
            <w:w w:val="105"/>
            <w:sz w:val="24"/>
          </w:rPr>
          <w:t>https://www.accme.org/faq/10236#collapse-592781)</w:t>
        </w:r>
      </w:hyperlink>
      <w:r>
        <w:rPr>
          <w:w w:val="105"/>
          <w:sz w:val="24"/>
        </w:rPr>
        <w:t> includes additional scenarios that</w:t>
      </w:r>
      <w:r>
        <w:rPr>
          <w:spacing w:val="-2"/>
          <w:w w:val="105"/>
          <w:sz w:val="24"/>
        </w:rPr>
        <w:t> </w:t>
      </w:r>
      <w:r>
        <w:rPr>
          <w:w w:val="105"/>
          <w:sz w:val="24"/>
        </w:rPr>
        <w:t>provide examples of content that is</w:t>
      </w:r>
      <w:r>
        <w:rPr>
          <w:spacing w:val="-3"/>
          <w:w w:val="105"/>
          <w:sz w:val="24"/>
        </w:rPr>
        <w:t> </w:t>
      </w:r>
      <w:r>
        <w:rPr>
          <w:w w:val="105"/>
          <w:sz w:val="24"/>
        </w:rPr>
        <w:t>and</w:t>
      </w:r>
      <w:r>
        <w:rPr>
          <w:spacing w:val="-4"/>
          <w:w w:val="105"/>
          <w:sz w:val="24"/>
        </w:rPr>
        <w:t> </w:t>
      </w:r>
      <w:r>
        <w:rPr>
          <w:w w:val="105"/>
          <w:sz w:val="24"/>
        </w:rPr>
        <w:t>is</w:t>
      </w:r>
      <w:r>
        <w:rPr>
          <w:spacing w:val="-5"/>
          <w:w w:val="105"/>
          <w:sz w:val="24"/>
        </w:rPr>
        <w:t> </w:t>
      </w:r>
      <w:r>
        <w:rPr>
          <w:w w:val="105"/>
          <w:sz w:val="24"/>
        </w:rPr>
        <w:t>not related to</w:t>
      </w:r>
      <w:r>
        <w:rPr>
          <w:spacing w:val="-5"/>
          <w:w w:val="105"/>
          <w:sz w:val="24"/>
        </w:rPr>
        <w:t> </w:t>
      </w:r>
      <w:r>
        <w:rPr>
          <w:w w:val="105"/>
          <w:sz w:val="24"/>
        </w:rPr>
        <w:t>the business lines of</w:t>
      </w:r>
      <w:r>
        <w:rPr>
          <w:spacing w:val="-1"/>
          <w:w w:val="105"/>
          <w:sz w:val="24"/>
        </w:rPr>
        <w:t> </w:t>
      </w:r>
      <w:r>
        <w:rPr>
          <w:w w:val="105"/>
          <w:sz w:val="24"/>
        </w:rPr>
        <w:t>an</w:t>
      </w:r>
      <w:r>
        <w:rPr>
          <w:spacing w:val="-4"/>
          <w:w w:val="105"/>
          <w:sz w:val="24"/>
        </w:rPr>
        <w:t> </w:t>
      </w:r>
      <w:r>
        <w:rPr>
          <w:w w:val="105"/>
          <w:sz w:val="24"/>
        </w:rPr>
        <w:t>ineligible company. This can be helpful in</w:t>
      </w:r>
      <w:r>
        <w:rPr>
          <w:spacing w:val="-3"/>
          <w:w w:val="105"/>
          <w:sz w:val="24"/>
        </w:rPr>
        <w:t> </w:t>
      </w:r>
      <w:r>
        <w:rPr>
          <w:w w:val="105"/>
          <w:sz w:val="24"/>
        </w:rPr>
        <w:t>the</w:t>
      </w:r>
      <w:r>
        <w:rPr>
          <w:spacing w:val="-4"/>
          <w:w w:val="105"/>
          <w:sz w:val="24"/>
        </w:rPr>
        <w:t> </w:t>
      </w:r>
      <w:r>
        <w:rPr>
          <w:w w:val="105"/>
          <w:sz w:val="24"/>
        </w:rPr>
        <w:t>implementation of Standard 3.2a: Employees of</w:t>
      </w:r>
      <w:r>
        <w:rPr>
          <w:spacing w:val="-1"/>
          <w:w w:val="105"/>
          <w:sz w:val="24"/>
        </w:rPr>
        <w:t> </w:t>
      </w:r>
      <w:r>
        <w:rPr>
          <w:w w:val="105"/>
          <w:sz w:val="24"/>
        </w:rPr>
        <w:t>ineligible companies can</w:t>
      </w:r>
      <w:r>
        <w:rPr>
          <w:spacing w:val="-4"/>
          <w:w w:val="105"/>
          <w:sz w:val="24"/>
        </w:rPr>
        <w:t> </w:t>
      </w:r>
      <w:r>
        <w:rPr>
          <w:w w:val="105"/>
          <w:sz w:val="24"/>
        </w:rPr>
        <w:t>participate as</w:t>
      </w:r>
      <w:r>
        <w:rPr>
          <w:spacing w:val="-4"/>
          <w:w w:val="105"/>
          <w:sz w:val="24"/>
        </w:rPr>
        <w:t> </w:t>
      </w:r>
      <w:r>
        <w:rPr>
          <w:w w:val="105"/>
          <w:sz w:val="24"/>
        </w:rPr>
        <w:t>planners or</w:t>
      </w:r>
      <w:r>
        <w:rPr>
          <w:spacing w:val="-7"/>
          <w:w w:val="105"/>
          <w:sz w:val="24"/>
        </w:rPr>
        <w:t> </w:t>
      </w:r>
      <w:r>
        <w:rPr>
          <w:w w:val="105"/>
          <w:sz w:val="24"/>
        </w:rPr>
        <w:t>faculty when</w:t>
      </w:r>
      <w:r>
        <w:rPr>
          <w:spacing w:val="-1"/>
          <w:w w:val="105"/>
          <w:sz w:val="24"/>
        </w:rPr>
        <w:t> </w:t>
      </w:r>
      <w:r>
        <w:rPr>
          <w:w w:val="105"/>
          <w:sz w:val="24"/>
        </w:rPr>
        <w:t>the</w:t>
      </w:r>
      <w:r>
        <w:rPr>
          <w:spacing w:val="-2"/>
          <w:w w:val="105"/>
          <w:sz w:val="24"/>
        </w:rPr>
        <w:t> </w:t>
      </w:r>
      <w:r>
        <w:rPr>
          <w:w w:val="105"/>
          <w:sz w:val="24"/>
        </w:rPr>
        <w:t>content of</w:t>
      </w:r>
      <w:r>
        <w:rPr>
          <w:spacing w:val="-3"/>
          <w:w w:val="105"/>
          <w:sz w:val="24"/>
        </w:rPr>
        <w:t> </w:t>
      </w:r>
      <w:r>
        <w:rPr>
          <w:w w:val="105"/>
          <w:sz w:val="24"/>
        </w:rPr>
        <w:t>the</w:t>
      </w:r>
      <w:r>
        <w:rPr>
          <w:spacing w:val="-7"/>
          <w:w w:val="105"/>
          <w:sz w:val="24"/>
        </w:rPr>
        <w:t> </w:t>
      </w:r>
      <w:r>
        <w:rPr>
          <w:w w:val="105"/>
          <w:sz w:val="24"/>
        </w:rPr>
        <w:t>activity</w:t>
      </w:r>
      <w:r>
        <w:rPr>
          <w:spacing w:val="-2"/>
          <w:w w:val="105"/>
          <w:sz w:val="24"/>
        </w:rPr>
        <w:t> </w:t>
      </w:r>
      <w:r>
        <w:rPr>
          <w:w w:val="105"/>
          <w:sz w:val="24"/>
        </w:rPr>
        <w:t>is</w:t>
      </w:r>
      <w:r>
        <w:rPr>
          <w:spacing w:val="-7"/>
          <w:w w:val="105"/>
          <w:sz w:val="24"/>
        </w:rPr>
        <w:t> </w:t>
      </w:r>
      <w:r>
        <w:rPr>
          <w:w w:val="105"/>
          <w:sz w:val="24"/>
        </w:rPr>
        <w:t>not</w:t>
      </w:r>
      <w:r>
        <w:rPr>
          <w:spacing w:val="-1"/>
          <w:w w:val="105"/>
          <w:sz w:val="24"/>
        </w:rPr>
        <w:t> </w:t>
      </w:r>
      <w:r>
        <w:rPr>
          <w:w w:val="105"/>
          <w:sz w:val="24"/>
        </w:rPr>
        <w:t>related to the business lines or products of their employer/company.</w:t>
      </w:r>
    </w:p>
    <w:p>
      <w:pPr>
        <w:pStyle w:val="BodyText"/>
        <w:spacing w:before="61"/>
        <w:rPr>
          <w:sz w:val="24"/>
        </w:rPr>
      </w:pPr>
    </w:p>
    <w:p>
      <w:pPr>
        <w:pStyle w:val="Heading4"/>
        <w:ind w:left="449"/>
      </w:pPr>
      <w:r>
        <w:rPr>
          <w:spacing w:val="-2"/>
          <w:w w:val="105"/>
        </w:rPr>
        <w:t>Planning</w:t>
      </w:r>
      <w:r>
        <w:rPr>
          <w:spacing w:val="10"/>
          <w:w w:val="105"/>
        </w:rPr>
        <w:t> </w:t>
      </w:r>
      <w:r>
        <w:rPr>
          <w:spacing w:val="-2"/>
          <w:w w:val="105"/>
        </w:rPr>
        <w:t>Guide</w:t>
      </w:r>
      <w:r>
        <w:rPr>
          <w:spacing w:val="2"/>
          <w:w w:val="105"/>
        </w:rPr>
        <w:t> </w:t>
      </w:r>
      <w:r>
        <w:rPr>
          <w:spacing w:val="-2"/>
          <w:w w:val="105"/>
        </w:rPr>
        <w:t>for</w:t>
      </w:r>
      <w:r>
        <w:rPr>
          <w:spacing w:val="-6"/>
          <w:w w:val="105"/>
        </w:rPr>
        <w:t> </w:t>
      </w:r>
      <w:r>
        <w:rPr>
          <w:spacing w:val="-2"/>
          <w:w w:val="105"/>
        </w:rPr>
        <w:t>Independence</w:t>
      </w:r>
      <w:r>
        <w:rPr>
          <w:spacing w:val="11"/>
          <w:w w:val="105"/>
        </w:rPr>
        <w:t> </w:t>
      </w:r>
      <w:r>
        <w:rPr>
          <w:spacing w:val="-2"/>
          <w:w w:val="105"/>
        </w:rPr>
        <w:t>in</w:t>
      </w:r>
      <w:r>
        <w:rPr>
          <w:spacing w:val="-14"/>
          <w:w w:val="105"/>
        </w:rPr>
        <w:t> </w:t>
      </w:r>
      <w:r>
        <w:rPr>
          <w:spacing w:val="-2"/>
          <w:w w:val="105"/>
        </w:rPr>
        <w:t>Accredited</w:t>
      </w:r>
      <w:r>
        <w:rPr>
          <w:spacing w:val="16"/>
          <w:w w:val="105"/>
        </w:rPr>
        <w:t> </w:t>
      </w:r>
      <w:r>
        <w:rPr>
          <w:spacing w:val="-2"/>
          <w:w w:val="105"/>
        </w:rPr>
        <w:t>Continuing</w:t>
      </w:r>
      <w:r>
        <w:rPr>
          <w:spacing w:val="10"/>
          <w:w w:val="105"/>
        </w:rPr>
        <w:t> </w:t>
      </w:r>
      <w:r>
        <w:rPr>
          <w:spacing w:val="-2"/>
          <w:w w:val="105"/>
        </w:rPr>
        <w:t>Education</w:t>
      </w:r>
    </w:p>
    <w:p>
      <w:pPr>
        <w:pStyle w:val="BodyText"/>
        <w:spacing w:before="159"/>
        <w:rPr>
          <w:b/>
          <w:sz w:val="24"/>
        </w:rPr>
      </w:pPr>
    </w:p>
    <w:p>
      <w:pPr>
        <w:spacing w:line="338" w:lineRule="auto" w:before="1"/>
        <w:ind w:left="449" w:right="0" w:hanging="2"/>
        <w:jc w:val="left"/>
        <w:rPr>
          <w:sz w:val="24"/>
        </w:rPr>
      </w:pPr>
      <w:r>
        <w:rPr>
          <w:w w:val="105"/>
          <w:sz w:val="24"/>
        </w:rPr>
        <w:t>Use</w:t>
      </w:r>
      <w:r>
        <w:rPr>
          <w:spacing w:val="-6"/>
          <w:w w:val="105"/>
          <w:sz w:val="24"/>
        </w:rPr>
        <w:t> </w:t>
      </w:r>
      <w:r>
        <w:rPr>
          <w:w w:val="105"/>
          <w:sz w:val="24"/>
        </w:rPr>
        <w:t>these</w:t>
      </w:r>
      <w:r>
        <w:rPr>
          <w:spacing w:val="-2"/>
          <w:w w:val="105"/>
          <w:sz w:val="24"/>
        </w:rPr>
        <w:t> </w:t>
      </w:r>
      <w:r>
        <w:rPr>
          <w:w w:val="105"/>
          <w:sz w:val="24"/>
        </w:rPr>
        <w:t>visual aids to</w:t>
      </w:r>
      <w:r>
        <w:rPr>
          <w:spacing w:val="-4"/>
          <w:w w:val="105"/>
          <w:sz w:val="24"/>
        </w:rPr>
        <w:t> </w:t>
      </w:r>
      <w:r>
        <w:rPr>
          <w:w w:val="105"/>
          <w:sz w:val="24"/>
        </w:rPr>
        <w:t>explain Standards processes to</w:t>
      </w:r>
      <w:r>
        <w:rPr>
          <w:spacing w:val="-4"/>
          <w:w w:val="105"/>
          <w:sz w:val="24"/>
        </w:rPr>
        <w:t> </w:t>
      </w:r>
      <w:r>
        <w:rPr>
          <w:w w:val="105"/>
          <w:sz w:val="24"/>
        </w:rPr>
        <w:t>those</w:t>
      </w:r>
      <w:r>
        <w:rPr>
          <w:spacing w:val="-1"/>
          <w:w w:val="105"/>
          <w:sz w:val="24"/>
        </w:rPr>
        <w:t> </w:t>
      </w:r>
      <w:r>
        <w:rPr>
          <w:w w:val="105"/>
          <w:sz w:val="24"/>
        </w:rPr>
        <w:t>who</w:t>
      </w:r>
      <w:r>
        <w:rPr>
          <w:spacing w:val="-1"/>
          <w:w w:val="105"/>
          <w:sz w:val="24"/>
        </w:rPr>
        <w:t> </w:t>
      </w:r>
      <w:r>
        <w:rPr>
          <w:w w:val="105"/>
          <w:sz w:val="24"/>
        </w:rPr>
        <w:t>may</w:t>
      </w:r>
      <w:r>
        <w:rPr>
          <w:spacing w:val="-4"/>
          <w:w w:val="105"/>
          <w:sz w:val="24"/>
        </w:rPr>
        <w:t> </w:t>
      </w:r>
      <w:r>
        <w:rPr>
          <w:w w:val="105"/>
          <w:sz w:val="24"/>
        </w:rPr>
        <w:t>be</w:t>
      </w:r>
      <w:r>
        <w:rPr>
          <w:spacing w:val="-5"/>
          <w:w w:val="105"/>
          <w:sz w:val="24"/>
        </w:rPr>
        <w:t> </w:t>
      </w:r>
      <w:r>
        <w:rPr>
          <w:w w:val="105"/>
          <w:sz w:val="24"/>
        </w:rPr>
        <w:t>recruited to</w:t>
      </w:r>
      <w:r>
        <w:rPr>
          <w:spacing w:val="-6"/>
          <w:w w:val="105"/>
          <w:sz w:val="24"/>
        </w:rPr>
        <w:t> </w:t>
      </w:r>
      <w:r>
        <w:rPr>
          <w:w w:val="105"/>
          <w:sz w:val="24"/>
        </w:rPr>
        <w:t>plan, deliver, review, and/or evaluate accredited continuing education activities.</w:t>
      </w:r>
    </w:p>
    <w:p>
      <w:pPr>
        <w:pStyle w:val="BodyText"/>
        <w:spacing w:before="41"/>
        <w:rPr>
          <w:sz w:val="24"/>
        </w:rPr>
      </w:pPr>
    </w:p>
    <w:p>
      <w:pPr>
        <w:pStyle w:val="ListParagraph"/>
        <w:numPr>
          <w:ilvl w:val="0"/>
          <w:numId w:val="3"/>
        </w:numPr>
        <w:tabs>
          <w:tab w:pos="809" w:val="left" w:leader="none"/>
        </w:tabs>
        <w:spacing w:line="340" w:lineRule="auto" w:before="1" w:after="0"/>
        <w:ind w:left="809" w:right="769" w:hanging="249"/>
        <w:jc w:val="left"/>
        <w:rPr>
          <w:sz w:val="24"/>
        </w:rPr>
      </w:pPr>
      <w:r>
        <w:rPr>
          <w:w w:val="105"/>
          <w:sz w:val="24"/>
        </w:rPr>
        <w:t>Planning Guide for Independence in</w:t>
      </w:r>
      <w:r>
        <w:rPr>
          <w:spacing w:val="-12"/>
          <w:w w:val="105"/>
          <w:sz w:val="24"/>
        </w:rPr>
        <w:t> </w:t>
      </w:r>
      <w:r>
        <w:rPr>
          <w:w w:val="105"/>
          <w:sz w:val="24"/>
        </w:rPr>
        <w:t>Accredited Continuing Education (PDF) </w:t>
      </w:r>
      <w:r>
        <w:rPr>
          <w:spacing w:val="-2"/>
          <w:w w:val="105"/>
          <w:sz w:val="24"/>
        </w:rPr>
        <w:t>(</w:t>
      </w:r>
      <w:hyperlink r:id="rId18">
        <w:r>
          <w:rPr>
            <w:spacing w:val="-2"/>
            <w:w w:val="105"/>
            <w:sz w:val="24"/>
          </w:rPr>
          <w:t>http://accme.org/publications/planning-guide-for-independence-accredited-continuing­</w:t>
        </w:r>
      </w:hyperlink>
      <w:r>
        <w:rPr>
          <w:spacing w:val="-2"/>
          <w:w w:val="105"/>
          <w:sz w:val="24"/>
        </w:rPr>
        <w:t> education-pdf)</w:t>
      </w:r>
    </w:p>
    <w:p>
      <w:pPr>
        <w:pStyle w:val="BodyText"/>
        <w:spacing w:before="101"/>
        <w:rPr>
          <w:sz w:val="24"/>
        </w:rPr>
      </w:pPr>
    </w:p>
    <w:p>
      <w:pPr>
        <w:pStyle w:val="ListParagraph"/>
        <w:numPr>
          <w:ilvl w:val="0"/>
          <w:numId w:val="3"/>
        </w:numPr>
        <w:tabs>
          <w:tab w:pos="808" w:val="left" w:leader="none"/>
          <w:tab w:pos="813" w:val="left" w:leader="none"/>
        </w:tabs>
        <w:spacing w:line="331" w:lineRule="auto" w:before="0" w:after="0"/>
        <w:ind w:left="813" w:right="643" w:hanging="253"/>
        <w:jc w:val="left"/>
        <w:rPr>
          <w:sz w:val="24"/>
        </w:rPr>
      </w:pPr>
      <w:r>
        <w:rPr>
          <w:w w:val="105"/>
          <w:sz w:val="24"/>
        </w:rPr>
        <w:t>Planning Guide for Independence</w:t>
      </w:r>
      <w:r>
        <w:rPr>
          <w:w w:val="105"/>
          <w:sz w:val="24"/>
        </w:rPr>
        <w:t> in</w:t>
      </w:r>
      <w:r>
        <w:rPr>
          <w:spacing w:val="-10"/>
          <w:w w:val="105"/>
          <w:sz w:val="24"/>
        </w:rPr>
        <w:t> </w:t>
      </w:r>
      <w:r>
        <w:rPr>
          <w:w w:val="105"/>
          <w:sz w:val="24"/>
        </w:rPr>
        <w:t>Accredited Continuing Education (PPT) </w:t>
      </w:r>
      <w:r>
        <w:rPr>
          <w:spacing w:val="-2"/>
          <w:w w:val="105"/>
          <w:sz w:val="24"/>
        </w:rPr>
        <w:t>(https://accme.org/publications/planning-guide-for-independence-accredited-continuing­ education-ppt)</w:t>
      </w:r>
    </w:p>
    <w:p>
      <w:pPr>
        <w:pStyle w:val="BodyText"/>
        <w:spacing w:before="192"/>
        <w:rPr>
          <w:sz w:val="24"/>
        </w:rPr>
      </w:pPr>
    </w:p>
    <w:p>
      <w:pPr>
        <w:pStyle w:val="Heading4"/>
        <w:ind w:left="456"/>
      </w:pPr>
      <w:r>
        <w:rPr/>
        <w:t>Compliance</w:t>
      </w:r>
      <w:r>
        <w:rPr>
          <w:spacing w:val="36"/>
        </w:rPr>
        <w:t> </w:t>
      </w:r>
      <w:r>
        <w:rPr>
          <w:spacing w:val="-2"/>
        </w:rPr>
        <w:t>Check</w:t>
      </w:r>
    </w:p>
    <w:p>
      <w:pPr>
        <w:pStyle w:val="BodyText"/>
        <w:spacing w:before="150"/>
        <w:rPr>
          <w:b/>
          <w:sz w:val="24"/>
        </w:rPr>
      </w:pPr>
    </w:p>
    <w:p>
      <w:pPr>
        <w:spacing w:line="343" w:lineRule="auto" w:before="0"/>
        <w:ind w:left="456" w:right="0" w:hanging="2"/>
        <w:jc w:val="left"/>
        <w:rPr>
          <w:sz w:val="24"/>
        </w:rPr>
      </w:pPr>
      <w:r>
        <w:rPr>
          <w:w w:val="105"/>
          <w:sz w:val="24"/>
        </w:rPr>
        <w:t>Compliance Check is</w:t>
      </w:r>
      <w:r>
        <w:rPr>
          <w:spacing w:val="-7"/>
          <w:w w:val="105"/>
          <w:sz w:val="24"/>
        </w:rPr>
        <w:t> </w:t>
      </w:r>
      <w:r>
        <w:rPr>
          <w:w w:val="105"/>
          <w:sz w:val="24"/>
        </w:rPr>
        <w:t>a</w:t>
      </w:r>
      <w:r>
        <w:rPr>
          <w:spacing w:val="-7"/>
          <w:w w:val="105"/>
          <w:sz w:val="24"/>
        </w:rPr>
        <w:t> </w:t>
      </w:r>
      <w:r>
        <w:rPr>
          <w:w w:val="105"/>
          <w:sz w:val="24"/>
        </w:rPr>
        <w:t>series of</w:t>
      </w:r>
      <w:r>
        <w:rPr>
          <w:spacing w:val="-6"/>
          <w:w w:val="105"/>
          <w:sz w:val="24"/>
        </w:rPr>
        <w:t> </w:t>
      </w:r>
      <w:r>
        <w:rPr>
          <w:w w:val="105"/>
          <w:sz w:val="24"/>
        </w:rPr>
        <w:t>quick</w:t>
      </w:r>
      <w:r>
        <w:rPr>
          <w:spacing w:val="-2"/>
          <w:w w:val="105"/>
          <w:sz w:val="24"/>
        </w:rPr>
        <w:t> </w:t>
      </w:r>
      <w:r>
        <w:rPr>
          <w:w w:val="105"/>
          <w:sz w:val="24"/>
        </w:rPr>
        <w:t>tips</w:t>
      </w:r>
      <w:r>
        <w:rPr>
          <w:spacing w:val="-7"/>
          <w:w w:val="105"/>
          <w:sz w:val="24"/>
        </w:rPr>
        <w:t> </w:t>
      </w:r>
      <w:r>
        <w:rPr>
          <w:w w:val="105"/>
          <w:sz w:val="24"/>
        </w:rPr>
        <w:t>to</w:t>
      </w:r>
      <w:r>
        <w:rPr>
          <w:spacing w:val="-8"/>
          <w:w w:val="105"/>
          <w:sz w:val="24"/>
        </w:rPr>
        <w:t> </w:t>
      </w:r>
      <w:r>
        <w:rPr>
          <w:w w:val="105"/>
          <w:sz w:val="24"/>
        </w:rPr>
        <w:t>help</w:t>
      </w:r>
      <w:r>
        <w:rPr>
          <w:spacing w:val="-5"/>
          <w:w w:val="105"/>
          <w:sz w:val="24"/>
        </w:rPr>
        <w:t> </w:t>
      </w:r>
      <w:r>
        <w:rPr>
          <w:w w:val="105"/>
          <w:sz w:val="24"/>
        </w:rPr>
        <w:t>accredited providers meet accreditation requirements.</w:t>
      </w:r>
      <w:r>
        <w:rPr>
          <w:w w:val="105"/>
          <w:sz w:val="24"/>
        </w:rPr>
        <w:t> Explore Compliance Checks on the following topics:</w:t>
      </w:r>
    </w:p>
    <w:p>
      <w:pPr>
        <w:spacing w:after="0" w:line="343" w:lineRule="auto"/>
        <w:jc w:val="left"/>
        <w:rPr>
          <w:sz w:val="24"/>
        </w:rPr>
        <w:sectPr>
          <w:footerReference w:type="default" r:id="rId16"/>
          <w:pgSz w:w="12240" w:h="15840"/>
          <w:pgMar w:header="0" w:footer="234" w:top="160" w:bottom="420" w:left="340" w:right="680"/>
        </w:sectPr>
      </w:pPr>
    </w:p>
    <w:p>
      <w:pPr>
        <w:tabs>
          <w:tab w:pos="3160" w:val="left" w:leader="none"/>
        </w:tabs>
        <w:spacing w:before="71"/>
        <w:ind w:left="119" w:right="0" w:firstLine="0"/>
        <w:jc w:val="left"/>
        <w:rPr>
          <w:sz w:val="16"/>
        </w:rPr>
      </w:pPr>
      <w:r>
        <w:rPr/>
        <mc:AlternateContent>
          <mc:Choice Requires="wps">
            <w:drawing>
              <wp:anchor distT="0" distB="0" distL="0" distR="0" allowOverlap="1" layoutInCell="1" locked="0" behindDoc="0" simplePos="0" relativeHeight="15737856">
                <wp:simplePos x="0" y="0"/>
                <wp:positionH relativeFrom="page">
                  <wp:posOffset>1525</wp:posOffset>
                </wp:positionH>
                <wp:positionV relativeFrom="page">
                  <wp:posOffset>8489274</wp:posOffset>
                </wp:positionV>
                <wp:extent cx="1270" cy="1538605"/>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1270" cy="1538605"/>
                        </a:xfrm>
                        <a:custGeom>
                          <a:avLst/>
                          <a:gdLst/>
                          <a:ahLst/>
                          <a:cxnLst/>
                          <a:rect l="l" t="t" r="r" b="b"/>
                          <a:pathLst>
                            <a:path w="0" h="1538605">
                              <a:moveTo>
                                <a:pt x="0" y="1538602"/>
                              </a:moveTo>
                              <a:lnTo>
                                <a:pt x="0"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7856" from=".120145pt,789.596568pt" to=".120145pt,668.446777pt" stroked="true" strokeweight=".240291pt" strokecolor="#000000">
                <v:stroke dashstyle="solid"/>
                <w10:wrap type="none"/>
              </v:line>
            </w:pict>
          </mc:Fallback>
        </mc:AlternateContent>
      </w:r>
      <w:r>
        <w:rPr>
          <w:sz w:val="16"/>
        </w:rPr>
        <w:t>4/30/24,</w:t>
      </w:r>
      <w:r>
        <w:rPr>
          <w:spacing w:val="-10"/>
          <w:sz w:val="16"/>
        </w:rPr>
        <w:t> </w:t>
      </w:r>
      <w:r>
        <w:rPr>
          <w:sz w:val="16"/>
        </w:rPr>
        <w:t>9:43</w:t>
      </w:r>
      <w:r>
        <w:rPr>
          <w:spacing w:val="-11"/>
          <w:sz w:val="16"/>
        </w:rPr>
        <w:t> </w:t>
      </w:r>
      <w:r>
        <w:rPr>
          <w:spacing w:val="-5"/>
          <w:sz w:val="16"/>
        </w:rPr>
        <w:t>AM</w:t>
      </w:r>
      <w:r>
        <w:rPr>
          <w:sz w:val="16"/>
        </w:rPr>
        <w:tab/>
        <w:t>Standards</w:t>
      </w:r>
      <w:r>
        <w:rPr>
          <w:spacing w:val="-10"/>
          <w:sz w:val="16"/>
        </w:rPr>
        <w:t> </w:t>
      </w:r>
      <w:r>
        <w:rPr>
          <w:sz w:val="16"/>
        </w:rPr>
        <w:t>for</w:t>
      </w:r>
      <w:r>
        <w:rPr>
          <w:spacing w:val="-11"/>
          <w:sz w:val="16"/>
        </w:rPr>
        <w:t> </w:t>
      </w:r>
      <w:r>
        <w:rPr>
          <w:sz w:val="16"/>
        </w:rPr>
        <w:t>Integrity</w:t>
      </w:r>
      <w:r>
        <w:rPr>
          <w:spacing w:val="-11"/>
          <w:sz w:val="16"/>
        </w:rPr>
        <w:t> </w:t>
      </w:r>
      <w:r>
        <w:rPr>
          <w:sz w:val="16"/>
        </w:rPr>
        <w:t>and</w:t>
      </w:r>
      <w:r>
        <w:rPr>
          <w:spacing w:val="-12"/>
          <w:sz w:val="16"/>
        </w:rPr>
        <w:t> </w:t>
      </w:r>
      <w:r>
        <w:rPr>
          <w:sz w:val="16"/>
        </w:rPr>
        <w:t>Independence</w:t>
      </w:r>
      <w:r>
        <w:rPr>
          <w:spacing w:val="-11"/>
          <w:sz w:val="16"/>
        </w:rPr>
        <w:t> </w:t>
      </w:r>
      <w:r>
        <w:rPr>
          <w:sz w:val="16"/>
        </w:rPr>
        <w:t>in</w:t>
      </w:r>
      <w:r>
        <w:rPr>
          <w:spacing w:val="-11"/>
          <w:sz w:val="16"/>
        </w:rPr>
        <w:t> </w:t>
      </w:r>
      <w:r>
        <w:rPr>
          <w:sz w:val="16"/>
        </w:rPr>
        <w:t>Accredited</w:t>
      </w:r>
      <w:r>
        <w:rPr>
          <w:spacing w:val="-1"/>
          <w:sz w:val="16"/>
        </w:rPr>
        <w:t> </w:t>
      </w:r>
      <w:r>
        <w:rPr>
          <w:sz w:val="16"/>
        </w:rPr>
        <w:t>Continuing</w:t>
      </w:r>
      <w:r>
        <w:rPr>
          <w:spacing w:val="-6"/>
          <w:sz w:val="16"/>
        </w:rPr>
        <w:t> </w:t>
      </w:r>
      <w:r>
        <w:rPr>
          <w:sz w:val="16"/>
        </w:rPr>
        <w:t>Education</w:t>
      </w:r>
      <w:r>
        <w:rPr>
          <w:spacing w:val="-6"/>
          <w:sz w:val="16"/>
        </w:rPr>
        <w:t> </w:t>
      </w:r>
      <w:r>
        <w:rPr>
          <w:sz w:val="16"/>
        </w:rPr>
        <w:t>Resources</w:t>
      </w:r>
      <w:r>
        <w:rPr>
          <w:spacing w:val="-9"/>
          <w:sz w:val="16"/>
        </w:rPr>
        <w:t> </w:t>
      </w:r>
      <w:r>
        <w:rPr>
          <w:sz w:val="21"/>
        </w:rPr>
        <w:t>I</w:t>
      </w:r>
      <w:r>
        <w:rPr>
          <w:spacing w:val="-29"/>
          <w:sz w:val="21"/>
        </w:rPr>
        <w:t> </w:t>
      </w:r>
      <w:r>
        <w:rPr>
          <w:spacing w:val="-2"/>
          <w:sz w:val="16"/>
        </w:rPr>
        <w:t>ACCME</w:t>
      </w:r>
    </w:p>
    <w:p>
      <w:pPr>
        <w:pStyle w:val="ListParagraph"/>
        <w:numPr>
          <w:ilvl w:val="0"/>
          <w:numId w:val="3"/>
        </w:numPr>
        <w:tabs>
          <w:tab w:pos="746" w:val="left" w:leader="none"/>
        </w:tabs>
        <w:spacing w:line="240" w:lineRule="auto" w:before="119" w:after="0"/>
        <w:ind w:left="746" w:right="0" w:hanging="244"/>
        <w:jc w:val="left"/>
        <w:rPr>
          <w:sz w:val="24"/>
        </w:rPr>
      </w:pPr>
      <w:r>
        <w:rPr>
          <w:w w:val="105"/>
          <w:sz w:val="24"/>
        </w:rPr>
        <w:t>Information</w:t>
      </w:r>
      <w:r>
        <w:rPr>
          <w:spacing w:val="5"/>
          <w:w w:val="105"/>
          <w:sz w:val="24"/>
        </w:rPr>
        <w:t> </w:t>
      </w:r>
      <w:r>
        <w:rPr>
          <w:w w:val="105"/>
          <w:sz w:val="24"/>
        </w:rPr>
        <w:t>from</w:t>
      </w:r>
      <w:r>
        <w:rPr>
          <w:spacing w:val="-7"/>
          <w:w w:val="105"/>
          <w:sz w:val="24"/>
        </w:rPr>
        <w:t> </w:t>
      </w:r>
      <w:r>
        <w:rPr>
          <w:w w:val="105"/>
          <w:sz w:val="24"/>
        </w:rPr>
        <w:t>Speakers</w:t>
      </w:r>
      <w:r>
        <w:rPr>
          <w:spacing w:val="6"/>
          <w:w w:val="105"/>
          <w:sz w:val="24"/>
        </w:rPr>
        <w:t> </w:t>
      </w:r>
      <w:r>
        <w:rPr>
          <w:w w:val="105"/>
          <w:sz w:val="24"/>
        </w:rPr>
        <w:t>and</w:t>
      </w:r>
      <w:r>
        <w:rPr>
          <w:spacing w:val="-12"/>
          <w:w w:val="105"/>
          <w:sz w:val="24"/>
        </w:rPr>
        <w:t> </w:t>
      </w:r>
      <w:r>
        <w:rPr>
          <w:spacing w:val="-2"/>
          <w:w w:val="105"/>
          <w:sz w:val="24"/>
        </w:rPr>
        <w:t>Planners</w:t>
      </w:r>
    </w:p>
    <w:p>
      <w:pPr>
        <w:spacing w:before="114"/>
        <w:ind w:left="750" w:right="0" w:firstLine="0"/>
        <w:jc w:val="left"/>
        <w:rPr>
          <w:sz w:val="24"/>
        </w:rPr>
      </w:pPr>
      <w:r>
        <w:rPr>
          <w:w w:val="105"/>
          <w:sz w:val="24"/>
        </w:rPr>
        <w:t>(https://accme.org/highlights/compliance-check-information-speakers-and-</w:t>
      </w:r>
      <w:r>
        <w:rPr>
          <w:spacing w:val="-2"/>
          <w:w w:val="105"/>
          <w:sz w:val="24"/>
        </w:rPr>
        <w:t>planners)</w:t>
      </w:r>
    </w:p>
    <w:p>
      <w:pPr>
        <w:pStyle w:val="ListParagraph"/>
        <w:numPr>
          <w:ilvl w:val="0"/>
          <w:numId w:val="3"/>
        </w:numPr>
        <w:tabs>
          <w:tab w:pos="752" w:val="left" w:leader="none"/>
        </w:tabs>
        <w:spacing w:line="240" w:lineRule="auto" w:before="99" w:after="0"/>
        <w:ind w:left="752" w:right="0" w:hanging="245"/>
        <w:jc w:val="left"/>
        <w:rPr>
          <w:sz w:val="24"/>
        </w:rPr>
      </w:pPr>
      <w:r>
        <w:rPr>
          <w:sz w:val="24"/>
        </w:rPr>
        <w:t>Joint</w:t>
      </w:r>
      <w:r>
        <w:rPr>
          <w:spacing w:val="69"/>
          <w:sz w:val="24"/>
        </w:rPr>
        <w:t>   </w:t>
      </w:r>
      <w:r>
        <w:rPr>
          <w:sz w:val="24"/>
        </w:rPr>
        <w:t>Providership(https://accme.org/highlights/compliance-check-joint-</w:t>
      </w:r>
      <w:r>
        <w:rPr>
          <w:spacing w:val="-2"/>
          <w:sz w:val="24"/>
        </w:rPr>
        <w:t>providership)</w:t>
      </w:r>
    </w:p>
    <w:p>
      <w:pPr>
        <w:pStyle w:val="ListParagraph"/>
        <w:numPr>
          <w:ilvl w:val="0"/>
          <w:numId w:val="3"/>
        </w:numPr>
        <w:tabs>
          <w:tab w:pos="755" w:val="left" w:leader="none"/>
        </w:tabs>
        <w:spacing w:line="240" w:lineRule="auto" w:before="118" w:after="0"/>
        <w:ind w:left="755" w:right="0" w:hanging="248"/>
        <w:jc w:val="left"/>
        <w:rPr>
          <w:sz w:val="24"/>
        </w:rPr>
      </w:pPr>
      <w:r>
        <w:rPr>
          <w:w w:val="105"/>
          <w:sz w:val="24"/>
        </w:rPr>
        <w:t>Enduring</w:t>
      </w:r>
      <w:r>
        <w:rPr>
          <w:spacing w:val="56"/>
          <w:w w:val="105"/>
          <w:sz w:val="24"/>
        </w:rPr>
        <w:t> </w:t>
      </w:r>
      <w:r>
        <w:rPr>
          <w:w w:val="105"/>
          <w:sz w:val="24"/>
        </w:rPr>
        <w:t>Materials(https://accme.org/highlights/compliance-check-enduring-</w:t>
      </w:r>
      <w:r>
        <w:rPr>
          <w:spacing w:val="-2"/>
          <w:w w:val="105"/>
          <w:sz w:val="24"/>
        </w:rPr>
        <w:t>materials)</w:t>
      </w:r>
    </w:p>
    <w:p>
      <w:pPr>
        <w:pStyle w:val="ListParagraph"/>
        <w:numPr>
          <w:ilvl w:val="0"/>
          <w:numId w:val="3"/>
        </w:numPr>
        <w:tabs>
          <w:tab w:pos="756" w:val="left" w:leader="none"/>
          <w:tab w:pos="760" w:val="left" w:leader="none"/>
        </w:tabs>
        <w:spacing w:line="338" w:lineRule="auto" w:before="99" w:after="0"/>
        <w:ind w:left="760" w:right="378" w:hanging="248"/>
        <w:jc w:val="left"/>
        <w:rPr>
          <w:sz w:val="24"/>
        </w:rPr>
      </w:pPr>
      <w:r>
        <w:rPr>
          <w:w w:val="105"/>
          <w:sz w:val="24"/>
        </w:rPr>
        <w:t>Mitigating Relevant Financial Relationships for CME Planners </w:t>
      </w:r>
      <w:r>
        <w:rPr>
          <w:spacing w:val="-2"/>
          <w:w w:val="105"/>
          <w:sz w:val="24"/>
        </w:rPr>
        <w:t>(https://accme.org/highlights/compliance-check-mitigating-relevant-financial-relationships­</w:t>
      </w:r>
      <w:r>
        <w:rPr>
          <w:spacing w:val="80"/>
          <w:w w:val="105"/>
          <w:sz w:val="24"/>
        </w:rPr>
        <w:t> </w:t>
      </w:r>
      <w:r>
        <w:rPr>
          <w:spacing w:val="-2"/>
          <w:w w:val="105"/>
          <w:sz w:val="24"/>
        </w:rPr>
        <w:t>for-cme-planners)</w:t>
      </w:r>
    </w:p>
    <w:p>
      <w:pPr>
        <w:pStyle w:val="ListParagraph"/>
        <w:numPr>
          <w:ilvl w:val="0"/>
          <w:numId w:val="3"/>
        </w:numPr>
        <w:tabs>
          <w:tab w:pos="764" w:val="left" w:leader="none"/>
        </w:tabs>
        <w:spacing w:line="267" w:lineRule="exact" w:before="0" w:after="0"/>
        <w:ind w:left="764" w:right="0" w:hanging="243"/>
        <w:jc w:val="left"/>
        <w:rPr>
          <w:sz w:val="24"/>
        </w:rPr>
      </w:pPr>
      <w:r>
        <w:rPr>
          <w:w w:val="105"/>
          <w:sz w:val="24"/>
        </w:rPr>
        <w:t>Non-Clinical</w:t>
      </w:r>
      <w:r>
        <w:rPr>
          <w:spacing w:val="-4"/>
          <w:w w:val="105"/>
          <w:sz w:val="24"/>
        </w:rPr>
        <w:t> </w:t>
      </w:r>
      <w:r>
        <w:rPr>
          <w:w w:val="105"/>
          <w:sz w:val="24"/>
        </w:rPr>
        <w:t>Education</w:t>
      </w:r>
      <w:r>
        <w:rPr>
          <w:spacing w:val="-2"/>
          <w:w w:val="105"/>
          <w:sz w:val="24"/>
        </w:rPr>
        <w:t> </w:t>
      </w:r>
      <w:r>
        <w:rPr>
          <w:w w:val="105"/>
          <w:sz w:val="24"/>
        </w:rPr>
        <w:t>and</w:t>
      </w:r>
      <w:r>
        <w:rPr>
          <w:spacing w:val="-14"/>
          <w:w w:val="105"/>
          <w:sz w:val="24"/>
        </w:rPr>
        <w:t> </w:t>
      </w:r>
      <w:r>
        <w:rPr>
          <w:w w:val="105"/>
          <w:sz w:val="24"/>
        </w:rPr>
        <w:t>Standard</w:t>
      </w:r>
      <w:r>
        <w:rPr>
          <w:spacing w:val="-8"/>
          <w:w w:val="105"/>
          <w:sz w:val="24"/>
        </w:rPr>
        <w:t> </w:t>
      </w:r>
      <w:r>
        <w:rPr>
          <w:spacing w:val="-10"/>
          <w:w w:val="105"/>
          <w:sz w:val="24"/>
        </w:rPr>
        <w:t>3</w:t>
      </w:r>
    </w:p>
    <w:p>
      <w:pPr>
        <w:spacing w:before="113"/>
        <w:ind w:left="765" w:right="0" w:firstLine="0"/>
        <w:jc w:val="left"/>
        <w:rPr>
          <w:sz w:val="24"/>
        </w:rPr>
      </w:pPr>
      <w:r>
        <w:rPr>
          <w:spacing w:val="-2"/>
          <w:w w:val="105"/>
          <w:sz w:val="24"/>
        </w:rPr>
        <w:t>(https://accme.org/highlights/compliance-check-non-clinical-education-and-standard-</w:t>
      </w:r>
      <w:r>
        <w:rPr>
          <w:spacing w:val="-5"/>
          <w:w w:val="105"/>
          <w:sz w:val="24"/>
        </w:rPr>
        <w:t>3)</w:t>
      </w:r>
    </w:p>
    <w:p>
      <w:pPr>
        <w:pStyle w:val="BodyText"/>
        <w:rPr>
          <w:sz w:val="24"/>
        </w:rPr>
      </w:pPr>
    </w:p>
    <w:p>
      <w:pPr>
        <w:pStyle w:val="BodyText"/>
        <w:spacing w:before="4"/>
        <w:rPr>
          <w:sz w:val="24"/>
        </w:rPr>
      </w:pPr>
    </w:p>
    <w:p>
      <w:pPr>
        <w:pStyle w:val="Heading4"/>
        <w:ind w:left="415"/>
      </w:pPr>
      <w:r>
        <w:rPr/>
        <w:t>JAMA</w:t>
      </w:r>
      <w:r>
        <w:rPr>
          <w:spacing w:val="3"/>
        </w:rPr>
        <w:t> </w:t>
      </w:r>
      <w:r>
        <w:rPr>
          <w:spacing w:val="-2"/>
        </w:rPr>
        <w:t>Article</w:t>
      </w:r>
    </w:p>
    <w:p>
      <w:pPr>
        <w:pStyle w:val="BodyText"/>
        <w:spacing w:before="169"/>
        <w:rPr>
          <w:b/>
          <w:sz w:val="24"/>
        </w:rPr>
      </w:pPr>
    </w:p>
    <w:p>
      <w:pPr>
        <w:spacing w:line="333" w:lineRule="auto" w:before="0"/>
        <w:ind w:left="420" w:right="120" w:firstLine="1"/>
        <w:jc w:val="left"/>
        <w:rPr>
          <w:sz w:val="24"/>
        </w:rPr>
      </w:pPr>
      <w:r>
        <w:rPr>
          <w:w w:val="105"/>
          <w:sz w:val="24"/>
        </w:rPr>
        <w:t>"Changes to the Standards for Integrity and Independence</w:t>
      </w:r>
      <w:r>
        <w:rPr>
          <w:w w:val="105"/>
          <w:sz w:val="24"/>
        </w:rPr>
        <w:t> in</w:t>
      </w:r>
      <w:r>
        <w:rPr>
          <w:spacing w:val="-5"/>
          <w:w w:val="105"/>
          <w:sz w:val="24"/>
        </w:rPr>
        <w:t> </w:t>
      </w:r>
      <w:r>
        <w:rPr>
          <w:w w:val="105"/>
          <w:sz w:val="24"/>
        </w:rPr>
        <w:t>Continuing Medical Education (https://jamanetwork.com/journals/jama/fullarticle/2778925),"</w:t>
      </w:r>
      <w:r>
        <w:rPr>
          <w:spacing w:val="-29"/>
          <w:w w:val="105"/>
          <w:sz w:val="24"/>
        </w:rPr>
        <w:t> </w:t>
      </w:r>
      <w:r>
        <w:rPr>
          <w:w w:val="105"/>
          <w:sz w:val="24"/>
        </w:rPr>
        <w:t>by ACCME President</w:t>
      </w:r>
      <w:r>
        <w:rPr>
          <w:spacing w:val="40"/>
          <w:w w:val="105"/>
          <w:sz w:val="24"/>
        </w:rPr>
        <w:t> </w:t>
      </w:r>
      <w:r>
        <w:rPr>
          <w:w w:val="105"/>
          <w:sz w:val="24"/>
        </w:rPr>
        <w:t>and CEO, Graham McMahon, MD,</w:t>
      </w:r>
      <w:r>
        <w:rPr>
          <w:spacing w:val="-4"/>
          <w:w w:val="105"/>
          <w:sz w:val="24"/>
        </w:rPr>
        <w:t> </w:t>
      </w:r>
      <w:r>
        <w:rPr>
          <w:w w:val="105"/>
          <w:sz w:val="24"/>
        </w:rPr>
        <w:t>MMSc,</w:t>
      </w:r>
      <w:r>
        <w:rPr>
          <w:spacing w:val="-4"/>
          <w:w w:val="105"/>
          <w:sz w:val="24"/>
        </w:rPr>
        <w:t> </w:t>
      </w:r>
      <w:r>
        <w:rPr>
          <w:w w:val="105"/>
          <w:sz w:val="24"/>
        </w:rPr>
        <w:t>published</w:t>
      </w:r>
      <w:r>
        <w:rPr>
          <w:spacing w:val="-1"/>
          <w:w w:val="105"/>
          <w:sz w:val="24"/>
        </w:rPr>
        <w:t> </w:t>
      </w:r>
      <w:r>
        <w:rPr>
          <w:w w:val="105"/>
          <w:sz w:val="24"/>
        </w:rPr>
        <w:t>in</w:t>
      </w:r>
      <w:r>
        <w:rPr>
          <w:spacing w:val="-15"/>
          <w:w w:val="105"/>
          <w:sz w:val="24"/>
        </w:rPr>
        <w:t> </w:t>
      </w:r>
      <w:r>
        <w:rPr>
          <w:i/>
          <w:w w:val="105"/>
          <w:sz w:val="23"/>
        </w:rPr>
        <w:t>JAMA, </w:t>
      </w:r>
      <w:r>
        <w:rPr>
          <w:w w:val="105"/>
          <w:sz w:val="24"/>
        </w:rPr>
        <w:t>discusses the</w:t>
      </w:r>
      <w:r>
        <w:rPr>
          <w:spacing w:val="-6"/>
          <w:w w:val="105"/>
          <w:sz w:val="24"/>
        </w:rPr>
        <w:t> </w:t>
      </w:r>
      <w:r>
        <w:rPr>
          <w:w w:val="105"/>
          <w:sz w:val="24"/>
        </w:rPr>
        <w:t>guiding principles behind the new Standards for</w:t>
      </w:r>
      <w:r>
        <w:rPr>
          <w:spacing w:val="-1"/>
          <w:w w:val="105"/>
          <w:sz w:val="24"/>
        </w:rPr>
        <w:t> </w:t>
      </w:r>
      <w:r>
        <w:rPr>
          <w:w w:val="105"/>
          <w:sz w:val="24"/>
        </w:rPr>
        <w:t>Integrity and Independence in</w:t>
      </w:r>
      <w:r>
        <w:rPr>
          <w:spacing w:val="-17"/>
          <w:w w:val="105"/>
          <w:sz w:val="24"/>
        </w:rPr>
        <w:t> </w:t>
      </w:r>
      <w:r>
        <w:rPr>
          <w:w w:val="105"/>
          <w:sz w:val="24"/>
        </w:rPr>
        <w:t>Accredited Continuing Education. Providers can use this article to share with faculty and other stakeholders to explain the new Standards, along with resources</w:t>
      </w:r>
      <w:r>
        <w:rPr>
          <w:w w:val="105"/>
          <w:sz w:val="24"/>
        </w:rPr>
        <w:t> available on this webpage.</w:t>
      </w:r>
    </w:p>
    <w:p>
      <w:pPr>
        <w:pStyle w:val="BodyText"/>
        <w:spacing w:before="67"/>
        <w:rPr>
          <w:sz w:val="24"/>
        </w:rPr>
      </w:pPr>
    </w:p>
    <w:p>
      <w:pPr>
        <w:pStyle w:val="Heading4"/>
      </w:pPr>
      <w:r>
        <w:rPr>
          <w:w w:val="105"/>
        </w:rPr>
        <w:t>Archived:</w:t>
      </w:r>
      <w:r>
        <w:rPr>
          <w:spacing w:val="-11"/>
          <w:w w:val="105"/>
        </w:rPr>
        <w:t> </w:t>
      </w:r>
      <w:r>
        <w:rPr>
          <w:w w:val="105"/>
        </w:rPr>
        <w:t>Standards</w:t>
      </w:r>
      <w:r>
        <w:rPr>
          <w:spacing w:val="-8"/>
          <w:w w:val="105"/>
        </w:rPr>
        <w:t> </w:t>
      </w:r>
      <w:r>
        <w:rPr>
          <w:w w:val="105"/>
        </w:rPr>
        <w:t>for</w:t>
      </w:r>
      <w:r>
        <w:rPr>
          <w:spacing w:val="-17"/>
          <w:w w:val="105"/>
        </w:rPr>
        <w:t> </w:t>
      </w:r>
      <w:r>
        <w:rPr>
          <w:w w:val="105"/>
        </w:rPr>
        <w:t>Commercial</w:t>
      </w:r>
      <w:r>
        <w:rPr>
          <w:spacing w:val="-10"/>
          <w:w w:val="105"/>
        </w:rPr>
        <w:t> </w:t>
      </w:r>
      <w:r>
        <w:rPr>
          <w:spacing w:val="-2"/>
          <w:w w:val="105"/>
        </w:rPr>
        <w:t>Support</w:t>
      </w:r>
    </w:p>
    <w:p>
      <w:pPr>
        <w:pStyle w:val="BodyText"/>
        <w:spacing w:before="159"/>
        <w:rPr>
          <w:b/>
          <w:sz w:val="24"/>
        </w:rPr>
      </w:pPr>
    </w:p>
    <w:p>
      <w:pPr>
        <w:pStyle w:val="ListParagraph"/>
        <w:numPr>
          <w:ilvl w:val="0"/>
          <w:numId w:val="3"/>
        </w:numPr>
        <w:tabs>
          <w:tab w:pos="777" w:val="left" w:leader="none"/>
          <w:tab w:pos="784" w:val="left" w:leader="none"/>
        </w:tabs>
        <w:spacing w:line="338" w:lineRule="auto" w:before="1" w:after="0"/>
        <w:ind w:left="784" w:right="498" w:hanging="248"/>
        <w:jc w:val="left"/>
        <w:rPr>
          <w:sz w:val="24"/>
        </w:rPr>
      </w:pPr>
      <w:r>
        <w:rPr>
          <w:w w:val="105"/>
          <w:sz w:val="24"/>
        </w:rPr>
        <w:t>Standards for</w:t>
      </w:r>
      <w:r>
        <w:rPr>
          <w:spacing w:val="-10"/>
          <w:w w:val="105"/>
          <w:sz w:val="24"/>
        </w:rPr>
        <w:t> </w:t>
      </w:r>
      <w:r>
        <w:rPr>
          <w:w w:val="105"/>
          <w:sz w:val="24"/>
        </w:rPr>
        <w:t>Commercial Support:</w:t>
      </w:r>
      <w:r>
        <w:rPr>
          <w:spacing w:val="-1"/>
          <w:w w:val="105"/>
          <w:sz w:val="24"/>
        </w:rPr>
        <w:t> </w:t>
      </w:r>
      <w:r>
        <w:rPr>
          <w:w w:val="105"/>
          <w:sz w:val="24"/>
        </w:rPr>
        <w:t>Standards to</w:t>
      </w:r>
      <w:r>
        <w:rPr>
          <w:spacing w:val="-12"/>
          <w:w w:val="105"/>
          <w:sz w:val="24"/>
        </w:rPr>
        <w:t> </w:t>
      </w:r>
      <w:r>
        <w:rPr>
          <w:w w:val="105"/>
          <w:sz w:val="24"/>
        </w:rPr>
        <w:t>Ensure</w:t>
      </w:r>
      <w:r>
        <w:rPr>
          <w:spacing w:val="-5"/>
          <w:w w:val="105"/>
          <w:sz w:val="24"/>
        </w:rPr>
        <w:t> </w:t>
      </w:r>
      <w:r>
        <w:rPr>
          <w:w w:val="105"/>
          <w:sz w:val="24"/>
        </w:rPr>
        <w:t>Independence in</w:t>
      </w:r>
      <w:r>
        <w:rPr>
          <w:spacing w:val="-13"/>
          <w:w w:val="105"/>
          <w:sz w:val="24"/>
        </w:rPr>
        <w:t> </w:t>
      </w:r>
      <w:r>
        <w:rPr>
          <w:w w:val="105"/>
          <w:sz w:val="24"/>
        </w:rPr>
        <w:t>CME</w:t>
      </w:r>
      <w:r>
        <w:rPr>
          <w:spacing w:val="-16"/>
          <w:w w:val="105"/>
          <w:sz w:val="24"/>
        </w:rPr>
        <w:t> </w:t>
      </w:r>
      <w:r>
        <w:rPr>
          <w:w w:val="105"/>
          <w:sz w:val="24"/>
        </w:rPr>
        <w:t>Activities </w:t>
      </w:r>
      <w:r>
        <w:rPr>
          <w:spacing w:val="-4"/>
          <w:w w:val="105"/>
          <w:sz w:val="24"/>
        </w:rPr>
        <w:t>(PDF)</w:t>
      </w:r>
    </w:p>
    <w:p>
      <w:pPr>
        <w:spacing w:line="343" w:lineRule="auto" w:before="0"/>
        <w:ind w:left="783" w:right="1024" w:firstLine="1"/>
        <w:jc w:val="left"/>
        <w:rPr>
          <w:sz w:val="24"/>
        </w:rPr>
      </w:pPr>
      <w:r>
        <w:rPr>
          <w:spacing w:val="-2"/>
          <w:w w:val="105"/>
          <w:sz w:val="24"/>
        </w:rPr>
        <w:t>(https://accme.org/publications/standards-for-commercial-support-standards-ensure­ independence-cme-activities)</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209"/>
        <w:rPr>
          <w:sz w:val="24"/>
        </w:rPr>
      </w:pPr>
    </w:p>
    <w:p>
      <w:pPr>
        <w:spacing w:line="285" w:lineRule="auto" w:before="0"/>
        <w:ind w:left="427" w:right="828" w:hanging="218"/>
        <w:jc w:val="left"/>
        <w:rPr>
          <w:sz w:val="21"/>
        </w:rPr>
      </w:pPr>
      <w:r>
        <w:rPr>
          <w:sz w:val="21"/>
        </w:rPr>
        <w:t>401</w:t>
      </w:r>
      <w:r>
        <w:rPr>
          <w:spacing w:val="-13"/>
          <w:sz w:val="21"/>
        </w:rPr>
        <w:t> </w:t>
      </w:r>
      <w:r>
        <w:rPr>
          <w:sz w:val="21"/>
        </w:rPr>
        <w:t>N.</w:t>
      </w:r>
      <w:r>
        <w:rPr>
          <w:spacing w:val="-15"/>
          <w:sz w:val="21"/>
        </w:rPr>
        <w:t> </w:t>
      </w:r>
      <w:r>
        <w:rPr>
          <w:sz w:val="21"/>
        </w:rPr>
        <w:t>Michigan</w:t>
      </w:r>
      <w:r>
        <w:rPr>
          <w:spacing w:val="-8"/>
          <w:sz w:val="21"/>
        </w:rPr>
        <w:t> </w:t>
      </w:r>
      <w:r>
        <w:rPr>
          <w:sz w:val="21"/>
        </w:rPr>
        <w:t>Ave.</w:t>
      </w:r>
      <w:r>
        <w:rPr>
          <w:spacing w:val="-5"/>
          <w:sz w:val="21"/>
        </w:rPr>
        <w:t> </w:t>
      </w:r>
      <w:r>
        <w:rPr>
          <w:sz w:val="21"/>
        </w:rPr>
        <w:t>-</w:t>
      </w:r>
      <w:r>
        <w:rPr>
          <w:spacing w:val="-9"/>
          <w:sz w:val="21"/>
        </w:rPr>
        <w:t> </w:t>
      </w:r>
      <w:r>
        <w:rPr>
          <w:sz w:val="21"/>
        </w:rPr>
        <w:t>Suite</w:t>
      </w:r>
      <w:r>
        <w:rPr>
          <w:spacing w:val="-6"/>
          <w:sz w:val="21"/>
        </w:rPr>
        <w:t> </w:t>
      </w:r>
      <w:r>
        <w:rPr>
          <w:sz w:val="21"/>
        </w:rPr>
        <w:t>1850</w:t>
      </w:r>
      <w:r>
        <w:rPr>
          <w:spacing w:val="-5"/>
          <w:sz w:val="21"/>
        </w:rPr>
        <w:t> </w:t>
      </w:r>
      <w:r>
        <w:rPr>
          <w:sz w:val="21"/>
        </w:rPr>
        <w:t>-</w:t>
      </w:r>
      <w:r>
        <w:rPr>
          <w:spacing w:val="-15"/>
          <w:sz w:val="21"/>
        </w:rPr>
        <w:t> </w:t>
      </w:r>
      <w:r>
        <w:rPr>
          <w:sz w:val="21"/>
        </w:rPr>
        <w:t>Chicago,</w:t>
      </w:r>
      <w:r>
        <w:rPr>
          <w:spacing w:val="-4"/>
          <w:sz w:val="21"/>
        </w:rPr>
        <w:t> </w:t>
      </w:r>
      <w:r>
        <w:rPr>
          <w:sz w:val="21"/>
        </w:rPr>
        <w:t>IL-</w:t>
      </w:r>
      <w:r>
        <w:rPr>
          <w:spacing w:val="40"/>
          <w:sz w:val="21"/>
        </w:rPr>
        <w:t> </w:t>
      </w:r>
      <w:r>
        <w:rPr>
          <w:sz w:val="21"/>
        </w:rPr>
        <w:t>60611</w:t>
      </w:r>
      <w:r>
        <w:rPr>
          <w:spacing w:val="-3"/>
          <w:sz w:val="21"/>
        </w:rPr>
        <w:t> </w:t>
      </w:r>
      <w:r>
        <w:rPr>
          <w:sz w:val="21"/>
        </w:rPr>
        <w:t>(312)</w:t>
      </w:r>
      <w:r>
        <w:rPr>
          <w:spacing w:val="-6"/>
          <w:sz w:val="21"/>
        </w:rPr>
        <w:t> </w:t>
      </w:r>
      <w:r>
        <w:rPr>
          <w:sz w:val="21"/>
        </w:rPr>
        <w:t>527-9200 -©</w:t>
      </w:r>
      <w:r>
        <w:rPr>
          <w:spacing w:val="40"/>
          <w:sz w:val="21"/>
        </w:rPr>
        <w:t> </w:t>
      </w:r>
      <w:r>
        <w:rPr>
          <w:sz w:val="21"/>
        </w:rPr>
        <w:t>2024</w:t>
      </w:r>
      <w:r>
        <w:rPr>
          <w:spacing w:val="-9"/>
          <w:sz w:val="21"/>
        </w:rPr>
        <w:t> </w:t>
      </w:r>
      <w:r>
        <w:rPr>
          <w:sz w:val="21"/>
        </w:rPr>
        <w:t>ACCME</w:t>
      </w:r>
      <w:r>
        <w:rPr>
          <w:spacing w:val="-8"/>
          <w:sz w:val="21"/>
        </w:rPr>
        <w:t> </w:t>
      </w:r>
      <w:r>
        <w:rPr>
          <w:sz w:val="21"/>
        </w:rPr>
        <w:t>All</w:t>
      </w:r>
      <w:r>
        <w:rPr>
          <w:spacing w:val="-12"/>
          <w:sz w:val="21"/>
        </w:rPr>
        <w:t> </w:t>
      </w:r>
      <w:r>
        <w:rPr>
          <w:sz w:val="21"/>
        </w:rPr>
        <w:t>Rights</w:t>
      </w:r>
      <w:r>
        <w:rPr>
          <w:spacing w:val="-3"/>
          <w:sz w:val="21"/>
        </w:rPr>
        <w:t> </w:t>
      </w:r>
      <w:r>
        <w:rPr>
          <w:sz w:val="21"/>
        </w:rPr>
        <w:t>Reserved Privacy Policy (</w:t>
      </w:r>
      <w:hyperlink r:id="rId19">
        <w:r>
          <w:rPr>
            <w:sz w:val="21"/>
          </w:rPr>
          <w:t>https://www.accme.org/privacy-policy)</w:t>
        </w:r>
      </w:hyperlink>
    </w:p>
    <w:p>
      <w:pPr>
        <w:spacing w:after="0" w:line="285" w:lineRule="auto"/>
        <w:jc w:val="left"/>
        <w:rPr>
          <w:sz w:val="21"/>
        </w:rPr>
        <w:sectPr>
          <w:pgSz w:w="12240" w:h="15840"/>
          <w:pgMar w:header="0" w:footer="234" w:top="140" w:bottom="440" w:left="340" w:right="680"/>
        </w:sect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27"/>
        <w:rPr>
          <w:sz w:val="40"/>
        </w:rPr>
      </w:pPr>
    </w:p>
    <w:p>
      <w:pPr>
        <w:spacing w:before="0"/>
        <w:ind w:left="2248" w:right="2075" w:firstLine="0"/>
        <w:jc w:val="center"/>
        <w:rPr>
          <w:rFonts w:ascii="Times New Roman"/>
          <w:sz w:val="40"/>
        </w:rPr>
      </w:pPr>
      <w:r>
        <w:rPr/>
        <mc:AlternateContent>
          <mc:Choice Requires="wps">
            <w:drawing>
              <wp:anchor distT="0" distB="0" distL="0" distR="0" allowOverlap="1" layoutInCell="1" locked="0" behindDoc="0" simplePos="0" relativeHeight="15738368">
                <wp:simplePos x="0" y="0"/>
                <wp:positionH relativeFrom="page">
                  <wp:posOffset>650010</wp:posOffset>
                </wp:positionH>
                <wp:positionV relativeFrom="paragraph">
                  <wp:posOffset>-1472080</wp:posOffset>
                </wp:positionV>
                <wp:extent cx="1270" cy="2906395"/>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1270" cy="2906395"/>
                        </a:xfrm>
                        <a:custGeom>
                          <a:avLst/>
                          <a:gdLst/>
                          <a:ahLst/>
                          <a:cxnLst/>
                          <a:rect l="l" t="t" r="r" b="b"/>
                          <a:pathLst>
                            <a:path w="0" h="2906395">
                              <a:moveTo>
                                <a:pt x="0" y="2906248"/>
                              </a:moveTo>
                              <a:lnTo>
                                <a:pt x="0"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368" from="51.181957pt,112.92662pt" to="51.181957pt,-115.911873pt" stroked="true" strokeweight=".720873pt" strokecolor="#000000">
                <v:stroke dashstyle="solid"/>
                <w10:wrap type="none"/>
              </v:line>
            </w:pict>
          </mc:Fallback>
        </mc:AlternateContent>
      </w:r>
      <w:r>
        <w:rPr>
          <w:rFonts w:ascii="Times New Roman"/>
          <w:color w:val="0F0F0F"/>
          <w:spacing w:val="-4"/>
          <w:w w:val="110"/>
          <w:sz w:val="40"/>
        </w:rPr>
        <w:t>TabC</w:t>
      </w:r>
    </w:p>
    <w:p>
      <w:pPr>
        <w:spacing w:line="242" w:lineRule="auto" w:before="459"/>
        <w:ind w:left="5118" w:right="1089" w:hanging="3712"/>
        <w:jc w:val="left"/>
        <w:rPr>
          <w:rFonts w:ascii="Times New Roman"/>
          <w:sz w:val="40"/>
        </w:rPr>
      </w:pPr>
      <w:r>
        <w:rPr>
          <w:rFonts w:ascii="Times New Roman"/>
          <w:color w:val="0F0F0F"/>
          <w:sz w:val="40"/>
        </w:rPr>
        <w:t>The</w:t>
      </w:r>
      <w:r>
        <w:rPr>
          <w:rFonts w:ascii="Times New Roman"/>
          <w:color w:val="0F0F0F"/>
          <w:spacing w:val="-14"/>
          <w:sz w:val="40"/>
        </w:rPr>
        <w:t> </w:t>
      </w:r>
      <w:r>
        <w:rPr>
          <w:rFonts w:ascii="Times New Roman"/>
          <w:color w:val="0F0F0F"/>
          <w:sz w:val="40"/>
        </w:rPr>
        <w:t>AMA'</w:t>
      </w:r>
      <w:r>
        <w:rPr>
          <w:rFonts w:ascii="Times New Roman"/>
          <w:color w:val="0F0F0F"/>
          <w:spacing w:val="-62"/>
          <w:sz w:val="40"/>
        </w:rPr>
        <w:t> </w:t>
      </w:r>
      <w:r>
        <w:rPr>
          <w:rFonts w:ascii="Times New Roman"/>
          <w:color w:val="0F0F0F"/>
          <w:sz w:val="40"/>
        </w:rPr>
        <w:t>s</w:t>
      </w:r>
      <w:r>
        <w:rPr>
          <w:rFonts w:ascii="Times New Roman"/>
          <w:color w:val="0F0F0F"/>
          <w:spacing w:val="-21"/>
          <w:sz w:val="40"/>
        </w:rPr>
        <w:t> </w:t>
      </w:r>
      <w:r>
        <w:rPr>
          <w:rFonts w:ascii="Times New Roman"/>
          <w:color w:val="0F0F0F"/>
          <w:sz w:val="40"/>
          <w:u w:val="thick" w:color="0F0F0F"/>
        </w:rPr>
        <w:t>Physician</w:t>
      </w:r>
      <w:r>
        <w:rPr>
          <w:rFonts w:ascii="Times New Roman"/>
          <w:color w:val="0F0F0F"/>
          <w:spacing w:val="-1"/>
          <w:sz w:val="40"/>
          <w:u w:val="thick" w:color="0F0F0F"/>
        </w:rPr>
        <w:t> </w:t>
      </w:r>
      <w:r>
        <w:rPr>
          <w:rFonts w:ascii="Times New Roman"/>
          <w:color w:val="0F0F0F"/>
          <w:sz w:val="40"/>
          <w:u w:val="thick" w:color="0F0F0F"/>
        </w:rPr>
        <w:t>Recognition</w:t>
      </w:r>
      <w:r>
        <w:rPr>
          <w:rFonts w:ascii="Times New Roman"/>
          <w:color w:val="0F0F0F"/>
          <w:sz w:val="40"/>
          <w:u w:val="none"/>
        </w:rPr>
        <w:t> Award and</w:t>
      </w:r>
      <w:r>
        <w:rPr>
          <w:rFonts w:ascii="Times New Roman"/>
          <w:color w:val="0F0F0F"/>
          <w:spacing w:val="-14"/>
          <w:sz w:val="40"/>
          <w:u w:val="none"/>
        </w:rPr>
        <w:t> </w:t>
      </w:r>
      <w:r>
        <w:rPr>
          <w:rFonts w:ascii="Times New Roman"/>
          <w:color w:val="0F0F0F"/>
          <w:sz w:val="40"/>
          <w:u w:val="none"/>
        </w:rPr>
        <w:t>Credit </w:t>
      </w:r>
      <w:r>
        <w:rPr>
          <w:rFonts w:ascii="Times New Roman"/>
          <w:color w:val="0F0F0F"/>
          <w:spacing w:val="-2"/>
          <w:sz w:val="40"/>
          <w:u w:val="none"/>
        </w:rPr>
        <w:t>Syste1n</w:t>
      </w:r>
    </w:p>
    <w:p>
      <w:pPr>
        <w:spacing w:after="0" w:line="242" w:lineRule="auto"/>
        <w:jc w:val="left"/>
        <w:rPr>
          <w:rFonts w:ascii="Times New Roman"/>
          <w:sz w:val="40"/>
        </w:rPr>
        <w:sectPr>
          <w:footerReference w:type="default" r:id="rId20"/>
          <w:pgSz w:w="12240" w:h="15840"/>
          <w:pgMar w:header="0" w:footer="0" w:top="1380" w:bottom="280" w:left="340" w:right="680"/>
        </w:sectPr>
      </w:pPr>
    </w:p>
    <w:p>
      <w:pPr>
        <w:spacing w:line="247" w:lineRule="auto" w:before="638"/>
        <w:ind w:left="1881" w:right="0" w:hanging="1316"/>
        <w:jc w:val="left"/>
        <w:rPr>
          <w:sz w:val="73"/>
        </w:rPr>
      </w:pPr>
      <w:r>
        <w:rPr/>
        <w:drawing>
          <wp:anchor distT="0" distB="0" distL="0" distR="0" allowOverlap="1" layoutInCell="1" locked="0" behindDoc="0" simplePos="0" relativeHeight="15738880">
            <wp:simplePos x="0" y="0"/>
            <wp:positionH relativeFrom="page">
              <wp:posOffset>219721</wp:posOffset>
            </wp:positionH>
            <wp:positionV relativeFrom="page">
              <wp:posOffset>3043109</wp:posOffset>
            </wp:positionV>
            <wp:extent cx="7311849" cy="3956404"/>
            <wp:effectExtent l="0" t="0" r="0" b="0"/>
            <wp:wrapNone/>
            <wp:docPr id="31" name="Image 31"/>
            <wp:cNvGraphicFramePr>
              <a:graphicFrameLocks/>
            </wp:cNvGraphicFramePr>
            <a:graphic>
              <a:graphicData uri="http://schemas.openxmlformats.org/drawingml/2006/picture">
                <pic:pic>
                  <pic:nvPicPr>
                    <pic:cNvPr id="31" name="Image 31"/>
                    <pic:cNvPicPr/>
                  </pic:nvPicPr>
                  <pic:blipFill>
                    <a:blip r:embed="rId22" cstate="print"/>
                    <a:stretch>
                      <a:fillRect/>
                    </a:stretch>
                  </pic:blipFill>
                  <pic:spPr>
                    <a:xfrm>
                      <a:off x="0" y="0"/>
                      <a:ext cx="7311849" cy="3956404"/>
                    </a:xfrm>
                    <a:prstGeom prst="rect">
                      <a:avLst/>
                    </a:prstGeom>
                  </pic:spPr>
                </pic:pic>
              </a:graphicData>
            </a:graphic>
          </wp:anchor>
        </w:drawing>
      </w:r>
      <w:r>
        <w:rPr>
          <w:w w:val="90"/>
          <w:sz w:val="73"/>
        </w:rPr>
        <w:t>The AMA Physician's Recognition</w:t>
      </w:r>
      <w:r>
        <w:rPr>
          <w:spacing w:val="40"/>
          <w:sz w:val="73"/>
        </w:rPr>
        <w:t> </w:t>
      </w:r>
      <w:r>
        <w:rPr>
          <w:sz w:val="73"/>
        </w:rPr>
        <w:t>Award</w:t>
      </w:r>
      <w:r>
        <w:rPr>
          <w:spacing w:val="-51"/>
          <w:sz w:val="73"/>
        </w:rPr>
        <w:t> </w:t>
      </w:r>
      <w:r>
        <w:rPr>
          <w:sz w:val="73"/>
        </w:rPr>
        <w:t>and</w:t>
      </w:r>
      <w:r>
        <w:rPr>
          <w:spacing w:val="-51"/>
          <w:sz w:val="73"/>
        </w:rPr>
        <w:t> </w:t>
      </w:r>
      <w:r>
        <w:rPr>
          <w:sz w:val="73"/>
        </w:rPr>
        <w:t>credit</w:t>
      </w:r>
      <w:r>
        <w:rPr>
          <w:spacing w:val="-51"/>
          <w:sz w:val="73"/>
        </w:rPr>
        <w:t> </w:t>
      </w:r>
      <w:r>
        <w:rPr>
          <w:sz w:val="73"/>
        </w:rPr>
        <w:t>system</w:t>
      </w:r>
    </w:p>
    <w:p>
      <w:pPr>
        <w:pStyle w:val="BodyText"/>
        <w:rPr>
          <w:sz w:val="73"/>
        </w:rPr>
      </w:pPr>
    </w:p>
    <w:p>
      <w:pPr>
        <w:pStyle w:val="BodyText"/>
        <w:rPr>
          <w:sz w:val="73"/>
        </w:rPr>
      </w:pPr>
    </w:p>
    <w:p>
      <w:pPr>
        <w:pStyle w:val="BodyText"/>
        <w:rPr>
          <w:sz w:val="73"/>
        </w:rPr>
      </w:pPr>
    </w:p>
    <w:p>
      <w:pPr>
        <w:pStyle w:val="BodyText"/>
        <w:rPr>
          <w:sz w:val="73"/>
        </w:rPr>
      </w:pPr>
    </w:p>
    <w:p>
      <w:pPr>
        <w:pStyle w:val="BodyText"/>
        <w:rPr>
          <w:sz w:val="73"/>
        </w:rPr>
      </w:pPr>
    </w:p>
    <w:p>
      <w:pPr>
        <w:pStyle w:val="BodyText"/>
        <w:rPr>
          <w:sz w:val="73"/>
        </w:rPr>
      </w:pPr>
    </w:p>
    <w:p>
      <w:pPr>
        <w:pStyle w:val="BodyText"/>
        <w:rPr>
          <w:sz w:val="73"/>
        </w:rPr>
      </w:pPr>
    </w:p>
    <w:p>
      <w:pPr>
        <w:pStyle w:val="BodyText"/>
        <w:spacing w:before="776"/>
        <w:rPr>
          <w:sz w:val="73"/>
        </w:rPr>
      </w:pPr>
    </w:p>
    <w:p>
      <w:pPr>
        <w:spacing w:before="1"/>
        <w:ind w:left="393" w:right="129" w:firstLine="0"/>
        <w:jc w:val="center"/>
        <w:rPr>
          <w:b/>
          <w:sz w:val="33"/>
        </w:rPr>
      </w:pPr>
      <w:r>
        <w:rPr>
          <w:b/>
          <w:spacing w:val="-10"/>
          <w:sz w:val="33"/>
        </w:rPr>
        <w:t>Information</w:t>
      </w:r>
      <w:r>
        <w:rPr>
          <w:b/>
          <w:spacing w:val="-13"/>
          <w:sz w:val="33"/>
        </w:rPr>
        <w:t> </w:t>
      </w:r>
      <w:r>
        <w:rPr>
          <w:b/>
          <w:spacing w:val="-10"/>
          <w:sz w:val="33"/>
        </w:rPr>
        <w:t>for</w:t>
      </w:r>
      <w:r>
        <w:rPr>
          <w:b/>
          <w:spacing w:val="-13"/>
          <w:sz w:val="33"/>
        </w:rPr>
        <w:t> </w:t>
      </w:r>
      <w:r>
        <w:rPr>
          <w:b/>
          <w:spacing w:val="-10"/>
          <w:sz w:val="33"/>
        </w:rPr>
        <w:t>accredited</w:t>
      </w:r>
      <w:r>
        <w:rPr>
          <w:b/>
          <w:spacing w:val="11"/>
          <w:sz w:val="33"/>
        </w:rPr>
        <w:t> </w:t>
      </w:r>
      <w:r>
        <w:rPr>
          <w:b/>
          <w:spacing w:val="-10"/>
          <w:sz w:val="33"/>
        </w:rPr>
        <w:t>providers</w:t>
      </w:r>
      <w:r>
        <w:rPr>
          <w:b/>
          <w:spacing w:val="-8"/>
          <w:sz w:val="33"/>
        </w:rPr>
        <w:t> </w:t>
      </w:r>
      <w:r>
        <w:rPr>
          <w:b/>
          <w:spacing w:val="-10"/>
          <w:sz w:val="33"/>
        </w:rPr>
        <w:t>and</w:t>
      </w:r>
      <w:r>
        <w:rPr>
          <w:b/>
          <w:spacing w:val="-13"/>
          <w:sz w:val="33"/>
        </w:rPr>
        <w:t> </w:t>
      </w:r>
      <w:r>
        <w:rPr>
          <w:b/>
          <w:spacing w:val="-10"/>
          <w:sz w:val="33"/>
        </w:rPr>
        <w:t>physicians</w:t>
      </w: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spacing w:before="18"/>
        <w:rPr>
          <w:b/>
          <w:sz w:val="12"/>
        </w:rPr>
      </w:pPr>
    </w:p>
    <w:p>
      <w:pPr>
        <w:spacing w:before="0"/>
        <w:ind w:left="4634" w:right="0" w:firstLine="0"/>
        <w:jc w:val="left"/>
        <w:rPr>
          <w:sz w:val="12"/>
        </w:rPr>
      </w:pPr>
      <w:r>
        <w:rPr/>
        <mc:AlternateContent>
          <mc:Choice Requires="wps">
            <w:drawing>
              <wp:anchor distT="0" distB="0" distL="0" distR="0" allowOverlap="1" layoutInCell="1" locked="0" behindDoc="1" simplePos="0" relativeHeight="486883840">
                <wp:simplePos x="0" y="0"/>
                <wp:positionH relativeFrom="page">
                  <wp:posOffset>3166051</wp:posOffset>
                </wp:positionH>
                <wp:positionV relativeFrom="paragraph">
                  <wp:posOffset>-531018</wp:posOffset>
                </wp:positionV>
                <wp:extent cx="1405890" cy="58356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405890" cy="583565"/>
                        </a:xfrm>
                        <a:prstGeom prst="rect">
                          <a:avLst/>
                        </a:prstGeom>
                      </wps:spPr>
                      <wps:txbx>
                        <w:txbxContent>
                          <w:p>
                            <w:pPr>
                              <w:spacing w:before="1"/>
                              <w:ind w:left="0" w:right="0" w:firstLine="0"/>
                              <w:jc w:val="left"/>
                              <w:rPr>
                                <w:rFonts w:ascii="Tahoma" w:hAnsi="Tahoma" w:cs="Tahoma" w:eastAsia="Tahoma"/>
                                <w:b/>
                                <w:bCs/>
                                <w:sz w:val="76"/>
                                <w:szCs w:val="76"/>
                              </w:rPr>
                            </w:pPr>
                            <w:r>
                              <w:rPr>
                                <w:rFonts w:ascii="Tahoma" w:hAnsi="Tahoma" w:cs="Tahoma" w:eastAsia="Tahoma"/>
                                <w:b/>
                                <w:bCs/>
                                <w:spacing w:val="-4"/>
                                <w:w w:val="90"/>
                                <w:sz w:val="76"/>
                                <w:szCs w:val="76"/>
                              </w:rPr>
                              <w:t>AMA�</w:t>
                            </w:r>
                          </w:p>
                        </w:txbxContent>
                      </wps:txbx>
                      <wps:bodyPr wrap="square" lIns="0" tIns="0" rIns="0" bIns="0" rtlCol="0">
                        <a:noAutofit/>
                      </wps:bodyPr>
                    </wps:wsp>
                  </a:graphicData>
                </a:graphic>
              </wp:anchor>
            </w:drawing>
          </mc:Choice>
          <mc:Fallback>
            <w:pict>
              <v:shape style="position:absolute;margin-left:249.295395pt;margin-top:-41.812481pt;width:110.7pt;height:45.95pt;mso-position-horizontal-relative:page;mso-position-vertical-relative:paragraph;z-index:-16432640" type="#_x0000_t202" id="docshape15" filled="false" stroked="false">
                <v:textbox inset="0,0,0,0">
                  <w:txbxContent>
                    <w:p>
                      <w:pPr>
                        <w:spacing w:before="1"/>
                        <w:ind w:left="0" w:right="0" w:firstLine="0"/>
                        <w:jc w:val="left"/>
                        <w:rPr>
                          <w:rFonts w:ascii="Tahoma" w:hAnsi="Tahoma" w:cs="Tahoma" w:eastAsia="Tahoma"/>
                          <w:b/>
                          <w:bCs/>
                          <w:sz w:val="76"/>
                          <w:szCs w:val="76"/>
                        </w:rPr>
                      </w:pPr>
                      <w:r>
                        <w:rPr>
                          <w:rFonts w:ascii="Tahoma" w:hAnsi="Tahoma" w:cs="Tahoma" w:eastAsia="Tahoma"/>
                          <w:b/>
                          <w:bCs/>
                          <w:spacing w:val="-4"/>
                          <w:w w:val="90"/>
                          <w:sz w:val="76"/>
                          <w:szCs w:val="76"/>
                        </w:rPr>
                        <w:t>AMA�</w:t>
                      </w:r>
                    </w:p>
                  </w:txbxContent>
                </v:textbox>
                <w10:wrap type="none"/>
              </v:shape>
            </w:pict>
          </mc:Fallback>
        </mc:AlternateContent>
      </w:r>
      <w:r>
        <w:rPr>
          <w:w w:val="135"/>
          <w:sz w:val="12"/>
        </w:rPr>
        <w:t>AMERICAN</w:t>
      </w:r>
      <w:r>
        <w:rPr>
          <w:spacing w:val="26"/>
          <w:w w:val="135"/>
          <w:sz w:val="12"/>
        </w:rPr>
        <w:t> </w:t>
      </w:r>
      <w:r>
        <w:rPr>
          <w:spacing w:val="-2"/>
          <w:w w:val="135"/>
          <w:sz w:val="12"/>
        </w:rPr>
        <w:t>MEDICAL.</w:t>
      </w:r>
    </w:p>
    <w:p>
      <w:pPr>
        <w:tabs>
          <w:tab w:pos="6705" w:val="left" w:leader="none"/>
        </w:tabs>
        <w:spacing w:before="16"/>
        <w:ind w:left="4610" w:right="0" w:firstLine="0"/>
        <w:jc w:val="left"/>
        <w:rPr>
          <w:sz w:val="13"/>
        </w:rPr>
      </w:pPr>
      <w:r>
        <w:rPr>
          <w:spacing w:val="-2"/>
          <w:w w:val="120"/>
          <w:sz w:val="13"/>
        </w:rPr>
        <w:t>1\SSOC!J\TION</w:t>
      </w:r>
      <w:r>
        <w:rPr>
          <w:sz w:val="13"/>
        </w:rPr>
        <w:tab/>
      </w:r>
      <w:r>
        <w:rPr>
          <w:spacing w:val="-10"/>
          <w:w w:val="120"/>
          <w:sz w:val="13"/>
        </w:rPr>
        <w:t>\</w:t>
      </w:r>
    </w:p>
    <w:p>
      <w:pPr>
        <w:spacing w:after="0"/>
        <w:jc w:val="left"/>
        <w:rPr>
          <w:sz w:val="13"/>
        </w:rPr>
        <w:sectPr>
          <w:footerReference w:type="default" r:id="rId21"/>
          <w:pgSz w:w="12240" w:h="15840"/>
          <w:pgMar w:header="0" w:footer="0" w:top="1820" w:bottom="280" w:left="340" w:right="680"/>
        </w:sectPr>
      </w:pPr>
    </w:p>
    <w:p>
      <w:pPr>
        <w:pStyle w:val="BodyText"/>
        <w:spacing w:before="4"/>
      </w:pPr>
      <w:r>
        <w:rPr/>
        <w:drawing>
          <wp:anchor distT="0" distB="0" distL="0" distR="0" allowOverlap="1" layoutInCell="1" locked="0" behindDoc="0" simplePos="0" relativeHeight="15739904">
            <wp:simplePos x="0" y="0"/>
            <wp:positionH relativeFrom="page">
              <wp:posOffset>0</wp:posOffset>
            </wp:positionH>
            <wp:positionV relativeFrom="page">
              <wp:posOffset>3047</wp:posOffset>
            </wp:positionV>
            <wp:extent cx="7772400" cy="10030976"/>
            <wp:effectExtent l="0" t="0" r="0" b="0"/>
            <wp:wrapNone/>
            <wp:docPr id="33" name="Image 33"/>
            <wp:cNvGraphicFramePr>
              <a:graphicFrameLocks/>
            </wp:cNvGraphicFramePr>
            <a:graphic>
              <a:graphicData uri="http://schemas.openxmlformats.org/drawingml/2006/picture">
                <pic:pic>
                  <pic:nvPicPr>
                    <pic:cNvPr id="33" name="Image 33"/>
                    <pic:cNvPicPr/>
                  </pic:nvPicPr>
                  <pic:blipFill>
                    <a:blip r:embed="rId24" cstate="print"/>
                    <a:stretch>
                      <a:fillRect/>
                    </a:stretch>
                  </pic:blipFill>
                  <pic:spPr>
                    <a:xfrm>
                      <a:off x="0" y="0"/>
                      <a:ext cx="7772400" cy="10030976"/>
                    </a:xfrm>
                    <a:prstGeom prst="rect">
                      <a:avLst/>
                    </a:prstGeom>
                  </pic:spPr>
                </pic:pic>
              </a:graphicData>
            </a:graphic>
          </wp:anchor>
        </w:drawing>
      </w:r>
    </w:p>
    <w:p>
      <w:pPr>
        <w:spacing w:after="0"/>
        <w:sectPr>
          <w:footerReference w:type="default" r:id="rId23"/>
          <w:pgSz w:w="12240" w:h="15840"/>
          <w:pgMar w:header="0" w:footer="0" w:top="1820" w:bottom="280" w:left="340" w:right="680"/>
        </w:sectPr>
      </w:pPr>
    </w:p>
    <w:p>
      <w:pPr>
        <w:pStyle w:val="BodyText"/>
        <w:spacing w:before="217"/>
        <w:rPr>
          <w:sz w:val="39"/>
        </w:rPr>
      </w:pPr>
      <w:r>
        <w:rPr/>
        <mc:AlternateContent>
          <mc:Choice Requires="wps">
            <w:drawing>
              <wp:anchor distT="0" distB="0" distL="0" distR="0" allowOverlap="1" layoutInCell="1" locked="0" behindDoc="0" simplePos="0" relativeHeight="15740928">
                <wp:simplePos x="0" y="0"/>
                <wp:positionH relativeFrom="page">
                  <wp:posOffset>219721</wp:posOffset>
                </wp:positionH>
                <wp:positionV relativeFrom="page">
                  <wp:posOffset>258972</wp:posOffset>
                </wp:positionV>
                <wp:extent cx="1270" cy="9494520"/>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1270" cy="9494520"/>
                        </a:xfrm>
                        <a:custGeom>
                          <a:avLst/>
                          <a:gdLst/>
                          <a:ahLst/>
                          <a:cxnLst/>
                          <a:rect l="l" t="t" r="r" b="b"/>
                          <a:pathLst>
                            <a:path w="0" h="9494520">
                              <a:moveTo>
                                <a:pt x="0" y="9494153"/>
                              </a:moveTo>
                              <a:lnTo>
                                <a:pt x="0"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0928" from="17.300926pt,767.962676pt" to="17.300926pt,20.391550pt" stroked="true" strokeweight=".480581pt" strokecolor="#000000">
                <v:stroke dashstyle="solid"/>
                <w10:wrap type="none"/>
              </v:line>
            </w:pict>
          </mc:Fallback>
        </mc:AlternateContent>
      </w:r>
    </w:p>
    <w:p>
      <w:pPr>
        <w:pStyle w:val="Heading2"/>
        <w:ind w:left="641"/>
        <w:jc w:val="left"/>
        <w:rPr>
          <w:rFonts w:ascii="Arial"/>
        </w:rPr>
      </w:pPr>
      <w:r>
        <w:rPr>
          <w:rFonts w:ascii="Arial"/>
        </w:rPr>
        <w:t>Table</w:t>
      </w:r>
      <w:r>
        <w:rPr>
          <w:rFonts w:ascii="Arial"/>
          <w:spacing w:val="16"/>
        </w:rPr>
        <w:t> </w:t>
      </w:r>
      <w:r>
        <w:rPr>
          <w:rFonts w:ascii="Arial"/>
        </w:rPr>
        <w:t>of</w:t>
      </w:r>
      <w:r>
        <w:rPr>
          <w:rFonts w:ascii="Arial"/>
          <w:spacing w:val="-14"/>
        </w:rPr>
        <w:t> </w:t>
      </w:r>
      <w:r>
        <w:rPr>
          <w:rFonts w:ascii="Arial"/>
          <w:spacing w:val="-2"/>
        </w:rPr>
        <w:t>contents</w:t>
      </w:r>
    </w:p>
    <w:p>
      <w:pPr>
        <w:pStyle w:val="BodyText"/>
        <w:spacing w:before="383"/>
        <w:ind w:left="658"/>
      </w:pPr>
      <w:r>
        <w:rPr/>
        <mc:AlternateContent>
          <mc:Choice Requires="wps">
            <w:drawing>
              <wp:anchor distT="0" distB="0" distL="0" distR="0" allowOverlap="1" layoutInCell="1" locked="0" behindDoc="1" simplePos="0" relativeHeight="487599616">
                <wp:simplePos x="0" y="0"/>
                <wp:positionH relativeFrom="page">
                  <wp:posOffset>634751</wp:posOffset>
                </wp:positionH>
                <wp:positionV relativeFrom="paragraph">
                  <wp:posOffset>399685</wp:posOffset>
                </wp:positionV>
                <wp:extent cx="5175885" cy="127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5175885" cy="1270"/>
                        </a:xfrm>
                        <a:custGeom>
                          <a:avLst/>
                          <a:gdLst/>
                          <a:ahLst/>
                          <a:cxnLst/>
                          <a:rect l="l" t="t" r="r" b="b"/>
                          <a:pathLst>
                            <a:path w="5175885" h="0">
                              <a:moveTo>
                                <a:pt x="0" y="0"/>
                              </a:moveTo>
                              <a:lnTo>
                                <a:pt x="5175668"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9.980457pt;margin-top:31.4713pt;width:407.55pt;height:.1pt;mso-position-horizontal-relative:page;mso-position-vertical-relative:paragraph;z-index:-15716864;mso-wrap-distance-left:0;mso-wrap-distance-right:0" id="docshape16" coordorigin="1000,629" coordsize="8151,0" path="m1000,629l9150,629e" filled="false" stroked="true" strokeweight=".480753pt" strokecolor="#000000">
                <v:path arrowok="t"/>
                <v:stroke dashstyle="solid"/>
                <w10:wrap type="topAndBottom"/>
              </v:shape>
            </w:pict>
          </mc:Fallback>
        </mc:AlternateContent>
      </w:r>
      <w:r>
        <w:rPr>
          <w:spacing w:val="-2"/>
          <w:w w:val="105"/>
        </w:rPr>
        <w:t>Introduction</w:t>
      </w:r>
    </w:p>
    <w:p>
      <w:pPr>
        <w:pStyle w:val="Heading5"/>
        <w:spacing w:line="288" w:lineRule="auto" w:before="183"/>
        <w:ind w:left="669" w:right="1346" w:hanging="5"/>
        <w:rPr>
          <w:rFonts w:ascii="Arial"/>
        </w:rPr>
      </w:pPr>
      <w:r>
        <w:rPr>
          <w:rFonts w:ascii="Arial"/>
          <w:w w:val="105"/>
        </w:rPr>
        <w:t>The</w:t>
      </w:r>
      <w:r>
        <w:rPr>
          <w:rFonts w:ascii="Arial"/>
          <w:spacing w:val="-17"/>
          <w:w w:val="105"/>
        </w:rPr>
        <w:t> </w:t>
      </w:r>
      <w:r>
        <w:rPr>
          <w:rFonts w:ascii="Arial"/>
          <w:w w:val="105"/>
        </w:rPr>
        <w:t>American</w:t>
      </w:r>
      <w:r>
        <w:rPr>
          <w:rFonts w:ascii="Arial"/>
          <w:spacing w:val="-15"/>
          <w:w w:val="105"/>
        </w:rPr>
        <w:t> </w:t>
      </w:r>
      <w:r>
        <w:rPr>
          <w:rFonts w:ascii="Arial"/>
          <w:w w:val="105"/>
        </w:rPr>
        <w:t>Medical</w:t>
      </w:r>
      <w:r>
        <w:rPr>
          <w:rFonts w:ascii="Arial"/>
          <w:spacing w:val="-11"/>
          <w:w w:val="105"/>
        </w:rPr>
        <w:t> </w:t>
      </w:r>
      <w:r>
        <w:rPr>
          <w:rFonts w:ascii="Arial"/>
          <w:w w:val="105"/>
        </w:rPr>
        <w:t>Association</w:t>
      </w:r>
      <w:r>
        <w:rPr>
          <w:rFonts w:ascii="Arial"/>
          <w:spacing w:val="-15"/>
          <w:w w:val="105"/>
        </w:rPr>
        <w:t> </w:t>
      </w:r>
      <w:r>
        <w:rPr>
          <w:rFonts w:ascii="Arial"/>
          <w:w w:val="105"/>
        </w:rPr>
        <w:t>Physician's</w:t>
      </w:r>
      <w:r>
        <w:rPr>
          <w:rFonts w:ascii="Arial"/>
          <w:spacing w:val="-5"/>
          <w:w w:val="105"/>
        </w:rPr>
        <w:t> </w:t>
      </w:r>
      <w:r>
        <w:rPr>
          <w:rFonts w:ascii="Arial"/>
          <w:w w:val="105"/>
        </w:rPr>
        <w:t>Recognition</w:t>
      </w:r>
      <w:r>
        <w:rPr>
          <w:rFonts w:ascii="Arial"/>
          <w:spacing w:val="-4"/>
          <w:w w:val="105"/>
        </w:rPr>
        <w:t> </w:t>
      </w:r>
      <w:r>
        <w:rPr>
          <w:rFonts w:ascii="Arial"/>
          <w:w w:val="105"/>
        </w:rPr>
        <w:t>Award</w:t>
      </w:r>
      <w:r>
        <w:rPr>
          <w:rFonts w:ascii="Arial"/>
          <w:spacing w:val="-16"/>
          <w:w w:val="105"/>
        </w:rPr>
        <w:t> </w:t>
      </w:r>
      <w:r>
        <w:rPr>
          <w:rFonts w:ascii="Arial"/>
          <w:w w:val="105"/>
        </w:rPr>
        <w:t>and continuing medical education credit system</w:t>
      </w:r>
    </w:p>
    <w:p>
      <w:pPr>
        <w:spacing w:after="0" w:line="288" w:lineRule="auto"/>
        <w:rPr>
          <w:rFonts w:ascii="Arial"/>
        </w:rPr>
        <w:sectPr>
          <w:footerReference w:type="default" r:id="rId25"/>
          <w:pgSz w:w="12240" w:h="15840"/>
          <w:pgMar w:header="0" w:footer="0" w:top="400" w:bottom="48" w:left="340" w:right="680"/>
        </w:sectPr>
      </w:pPr>
    </w:p>
    <w:sdt>
      <w:sdtPr>
        <w:docPartObj>
          <w:docPartGallery w:val="Table of Contents"/>
          <w:docPartUnique/>
        </w:docPartObj>
      </w:sdtPr>
      <w:sdtEndPr/>
      <w:sdtContent>
        <w:p>
          <w:pPr>
            <w:pStyle w:val="TOC2"/>
            <w:tabs>
              <w:tab w:pos="10035" w:val="right" w:leader="dot"/>
            </w:tabs>
            <w:spacing w:before="210"/>
          </w:pPr>
          <w:hyperlink w:history="true" w:anchor="_TOC_250050">
            <w:r>
              <w:rPr>
                <w:spacing w:val="-2"/>
                <w:w w:val="85"/>
              </w:rPr>
              <w:t>BRIEF</w:t>
            </w:r>
            <w:r>
              <w:rPr>
                <w:spacing w:val="-4"/>
              </w:rPr>
              <w:t> </w:t>
            </w:r>
            <w:r>
              <w:rPr>
                <w:spacing w:val="-2"/>
                <w:w w:val="90"/>
              </w:rPr>
              <w:t>HISTORY</w:t>
            </w:r>
            <w:r>
              <w:rPr/>
              <w:tab/>
            </w:r>
            <w:r>
              <w:rPr>
                <w:spacing w:val="-10"/>
                <w:w w:val="95"/>
              </w:rPr>
              <w:t>1</w:t>
            </w:r>
          </w:hyperlink>
        </w:p>
        <w:p>
          <w:pPr>
            <w:pStyle w:val="TOC2"/>
            <w:tabs>
              <w:tab w:pos="10033" w:val="right" w:leader="dot"/>
            </w:tabs>
          </w:pPr>
          <w:hyperlink w:history="true" w:anchor="_TOC_250049">
            <w:r>
              <w:rPr>
                <w:w w:val="85"/>
              </w:rPr>
              <w:t>ETHICAL</w:t>
            </w:r>
            <w:r>
              <w:rPr>
                <w:spacing w:val="21"/>
              </w:rPr>
              <w:t> </w:t>
            </w:r>
            <w:r>
              <w:rPr>
                <w:w w:val="85"/>
              </w:rPr>
              <w:t>UNDERPINNINGS</w:t>
            </w:r>
            <w:r>
              <w:rPr>
                <w:spacing w:val="35"/>
              </w:rPr>
              <w:t> </w:t>
            </w:r>
            <w:r>
              <w:rPr>
                <w:w w:val="85"/>
              </w:rPr>
              <w:t>OF</w:t>
            </w:r>
            <w:r>
              <w:rPr>
                <w:spacing w:val="12"/>
              </w:rPr>
              <w:t> </w:t>
            </w:r>
            <w:r>
              <w:rPr>
                <w:spacing w:val="-5"/>
                <w:w w:val="85"/>
              </w:rPr>
              <w:t>CME</w:t>
            </w:r>
            <w:r>
              <w:rPr/>
              <w:tab/>
            </w:r>
            <w:r>
              <w:rPr>
                <w:spacing w:val="-10"/>
              </w:rPr>
              <w:t>2</w:t>
            </w:r>
          </w:hyperlink>
        </w:p>
        <w:p>
          <w:pPr>
            <w:pStyle w:val="TOC2"/>
            <w:tabs>
              <w:tab w:pos="10038" w:val="right" w:leader="dot"/>
            </w:tabs>
            <w:spacing w:before="192"/>
            <w:ind w:left="678"/>
          </w:pPr>
          <w:hyperlink w:history="true" w:anchor="_TOC_250048">
            <w:r>
              <w:rPr>
                <w:w w:val="90"/>
              </w:rPr>
              <w:t>AMA</w:t>
            </w:r>
            <w:r>
              <w:rPr>
                <w:spacing w:val="-4"/>
                <w:w w:val="90"/>
              </w:rPr>
              <w:t> </w:t>
            </w:r>
            <w:r>
              <w:rPr>
                <w:w w:val="90"/>
              </w:rPr>
              <w:t>DEFINITION</w:t>
            </w:r>
            <w:r>
              <w:rPr>
                <w:spacing w:val="2"/>
              </w:rPr>
              <w:t> </w:t>
            </w:r>
            <w:r>
              <w:rPr>
                <w:w w:val="90"/>
              </w:rPr>
              <w:t>OF</w:t>
            </w:r>
            <w:r>
              <w:rPr>
                <w:spacing w:val="-1"/>
                <w:w w:val="90"/>
              </w:rPr>
              <w:t> </w:t>
            </w:r>
            <w:r>
              <w:rPr>
                <w:spacing w:val="-5"/>
                <w:w w:val="90"/>
              </w:rPr>
              <w:t>CME</w:t>
            </w:r>
            <w:r>
              <w:rPr/>
              <w:tab/>
            </w:r>
            <w:r>
              <w:rPr>
                <w:spacing w:val="-10"/>
              </w:rPr>
              <w:t>2</w:t>
            </w:r>
          </w:hyperlink>
        </w:p>
        <w:p>
          <w:pPr>
            <w:pStyle w:val="TOC2"/>
            <w:tabs>
              <w:tab w:pos="10038" w:val="right" w:leader="dot"/>
            </w:tabs>
            <w:spacing w:before="188"/>
            <w:ind w:left="675"/>
          </w:pPr>
          <w:hyperlink w:history="true" w:anchor="_TOC_250047">
            <w:r>
              <w:rPr>
                <w:w w:val="85"/>
              </w:rPr>
              <w:t>EDUCATIONAL</w:t>
            </w:r>
            <w:r>
              <w:rPr>
                <w:spacing w:val="9"/>
              </w:rPr>
              <w:t> </w:t>
            </w:r>
            <w:r>
              <w:rPr>
                <w:w w:val="85"/>
              </w:rPr>
              <w:t>CONTENT</w:t>
            </w:r>
            <w:r>
              <w:rPr>
                <w:spacing w:val="8"/>
              </w:rPr>
              <w:t> </w:t>
            </w:r>
            <w:r>
              <w:rPr>
                <w:w w:val="85"/>
              </w:rPr>
              <w:t>OF</w:t>
            </w:r>
            <w:r>
              <w:rPr>
                <w:spacing w:val="-2"/>
                <w:w w:val="85"/>
              </w:rPr>
              <w:t> </w:t>
            </w:r>
            <w:r>
              <w:rPr>
                <w:w w:val="85"/>
              </w:rPr>
              <w:t>CERTIFIED</w:t>
            </w:r>
            <w:r>
              <w:rPr>
                <w:spacing w:val="4"/>
              </w:rPr>
              <w:t> </w:t>
            </w:r>
            <w:r>
              <w:rPr>
                <w:spacing w:val="-5"/>
                <w:w w:val="85"/>
              </w:rPr>
              <w:t>CME</w:t>
            </w:r>
            <w:r>
              <w:rPr/>
              <w:tab/>
            </w:r>
            <w:r>
              <w:rPr>
                <w:spacing w:val="-10"/>
                <w:w w:val="95"/>
              </w:rPr>
              <w:t>2</w:t>
            </w:r>
          </w:hyperlink>
        </w:p>
        <w:p>
          <w:pPr>
            <w:pStyle w:val="TOC2"/>
            <w:tabs>
              <w:tab w:pos="10038" w:val="right" w:leader="dot"/>
            </w:tabs>
            <w:ind w:left="683"/>
          </w:pPr>
          <w:hyperlink w:history="true" w:anchor="_TOC_250046">
            <w:r>
              <w:rPr>
                <w:w w:val="85"/>
              </w:rPr>
              <w:t>ACTIVITIES</w:t>
            </w:r>
            <w:r>
              <w:rPr>
                <w:spacing w:val="10"/>
              </w:rPr>
              <w:t> </w:t>
            </w:r>
            <w:r>
              <w:rPr>
                <w:w w:val="85"/>
              </w:rPr>
              <w:t>INELIGIBLE</w:t>
            </w:r>
            <w:r>
              <w:rPr>
                <w:spacing w:val="5"/>
              </w:rPr>
              <w:t> </w:t>
            </w:r>
            <w:r>
              <w:rPr>
                <w:w w:val="85"/>
              </w:rPr>
              <w:t>FOR</w:t>
            </w:r>
            <w:r>
              <w:rPr>
                <w:spacing w:val="3"/>
              </w:rPr>
              <w:t> </w:t>
            </w:r>
            <w:r>
              <w:rPr>
                <w:w w:val="85"/>
              </w:rPr>
              <w:t>AMA</w:t>
            </w:r>
            <w:r>
              <w:rPr>
                <w:spacing w:val="-4"/>
              </w:rPr>
              <w:t> </w:t>
            </w:r>
            <w:r>
              <w:rPr>
                <w:w w:val="85"/>
              </w:rPr>
              <w:t>PRA</w:t>
            </w:r>
            <w:r>
              <w:rPr>
                <w:spacing w:val="8"/>
              </w:rPr>
              <w:t> </w:t>
            </w:r>
            <w:r>
              <w:rPr>
                <w:spacing w:val="-2"/>
                <w:w w:val="85"/>
              </w:rPr>
              <w:t>CREDIT</w:t>
            </w:r>
            <w:r>
              <w:rPr/>
              <w:tab/>
            </w:r>
            <w:r>
              <w:rPr>
                <w:spacing w:val="-10"/>
              </w:rPr>
              <w:t>2</w:t>
            </w:r>
          </w:hyperlink>
        </w:p>
        <w:p>
          <w:pPr>
            <w:pStyle w:val="TOC2"/>
            <w:tabs>
              <w:tab w:pos="10041" w:val="right" w:leader="dot"/>
            </w:tabs>
            <w:ind w:left="679"/>
          </w:pPr>
          <w:hyperlink w:history="true" w:anchor="_TOC_250045">
            <w:r>
              <w:rPr>
                <w:w w:val="85"/>
              </w:rPr>
              <w:t>CATEGORIES</w:t>
            </w:r>
            <w:r>
              <w:rPr>
                <w:spacing w:val="-2"/>
              </w:rPr>
              <w:t> </w:t>
            </w:r>
            <w:r>
              <w:rPr>
                <w:w w:val="85"/>
              </w:rPr>
              <w:t>OF</w:t>
            </w:r>
            <w:r>
              <w:rPr>
                <w:spacing w:val="-1"/>
                <w:w w:val="85"/>
              </w:rPr>
              <w:t> </w:t>
            </w:r>
            <w:r>
              <w:rPr>
                <w:w w:val="85"/>
              </w:rPr>
              <w:t>AMA</w:t>
            </w:r>
            <w:r>
              <w:rPr>
                <w:spacing w:val="-3"/>
                <w:w w:val="85"/>
              </w:rPr>
              <w:t> </w:t>
            </w:r>
            <w:r>
              <w:rPr>
                <w:w w:val="85"/>
              </w:rPr>
              <w:t>PRA</w:t>
            </w:r>
            <w:r>
              <w:rPr>
                <w:spacing w:val="-7"/>
              </w:rPr>
              <w:t> </w:t>
            </w:r>
            <w:r>
              <w:rPr>
                <w:spacing w:val="-2"/>
                <w:w w:val="85"/>
              </w:rPr>
              <w:t>CREDIT</w:t>
            </w:r>
            <w:r>
              <w:rPr/>
              <w:tab/>
            </w:r>
            <w:r>
              <w:rPr>
                <w:spacing w:val="-10"/>
                <w:w w:val="95"/>
              </w:rPr>
              <w:t>3</w:t>
            </w:r>
          </w:hyperlink>
        </w:p>
        <w:p>
          <w:pPr>
            <w:pStyle w:val="TOC2"/>
            <w:tabs>
              <w:tab w:pos="10041" w:val="right" w:leader="dot"/>
            </w:tabs>
            <w:ind w:left="684"/>
          </w:pPr>
          <w:hyperlink w:history="true" w:anchor="_TOC_250044">
            <w:r>
              <w:rPr>
                <w:w w:val="85"/>
              </w:rPr>
              <w:t>ELIGIBILITY</w:t>
            </w:r>
            <w:r>
              <w:rPr>
                <w:spacing w:val="17"/>
              </w:rPr>
              <w:t> </w:t>
            </w:r>
            <w:r>
              <w:rPr>
                <w:w w:val="85"/>
              </w:rPr>
              <w:t>FOR</w:t>
            </w:r>
            <w:r>
              <w:rPr>
                <w:spacing w:val="11"/>
              </w:rPr>
              <w:t> </w:t>
            </w:r>
            <w:r>
              <w:rPr>
                <w:w w:val="85"/>
              </w:rPr>
              <w:t>AMA</w:t>
            </w:r>
            <w:r>
              <w:rPr/>
              <w:t> </w:t>
            </w:r>
            <w:r>
              <w:rPr>
                <w:w w:val="85"/>
              </w:rPr>
              <w:t>PRA</w:t>
            </w:r>
            <w:r>
              <w:rPr>
                <w:spacing w:val="-1"/>
              </w:rPr>
              <w:t> </w:t>
            </w:r>
            <w:r>
              <w:rPr>
                <w:spacing w:val="-2"/>
                <w:w w:val="85"/>
              </w:rPr>
              <w:t>CREDIT</w:t>
            </w:r>
            <w:r>
              <w:rPr/>
              <w:tab/>
            </w:r>
            <w:r>
              <w:rPr>
                <w:spacing w:val="-10"/>
              </w:rPr>
              <w:t>3</w:t>
            </w:r>
          </w:hyperlink>
        </w:p>
        <w:p>
          <w:pPr>
            <w:pStyle w:val="TOC2"/>
            <w:tabs>
              <w:tab w:pos="10036" w:val="right" w:leader="dot"/>
            </w:tabs>
            <w:spacing w:before="188"/>
            <w:ind w:left="688"/>
          </w:pPr>
          <w:hyperlink w:history="true" w:anchor="_TOC_250043">
            <w:r>
              <w:rPr>
                <w:w w:val="85"/>
              </w:rPr>
              <w:t>AMA</w:t>
            </w:r>
            <w:r>
              <w:rPr>
                <w:spacing w:val="-1"/>
                <w:w w:val="85"/>
              </w:rPr>
              <w:t> </w:t>
            </w:r>
            <w:r>
              <w:rPr>
                <w:w w:val="85"/>
              </w:rPr>
              <w:t>MONITORING</w:t>
            </w:r>
            <w:r>
              <w:rPr>
                <w:spacing w:val="23"/>
              </w:rPr>
              <w:t> </w:t>
            </w:r>
            <w:r>
              <w:rPr>
                <w:w w:val="85"/>
              </w:rPr>
              <w:t>OF</w:t>
            </w:r>
            <w:r>
              <w:rPr>
                <w:spacing w:val="7"/>
              </w:rPr>
              <w:t> </w:t>
            </w:r>
            <w:r>
              <w:rPr>
                <w:w w:val="85"/>
              </w:rPr>
              <w:t>ACCREDITED</w:t>
            </w:r>
            <w:r>
              <w:rPr>
                <w:spacing w:val="20"/>
              </w:rPr>
              <w:t> </w:t>
            </w:r>
            <w:r>
              <w:rPr>
                <w:w w:val="85"/>
              </w:rPr>
              <w:t>CME</w:t>
            </w:r>
            <w:r>
              <w:rPr>
                <w:spacing w:val="-1"/>
              </w:rPr>
              <w:t> </w:t>
            </w:r>
            <w:r>
              <w:rPr>
                <w:spacing w:val="-2"/>
                <w:w w:val="85"/>
              </w:rPr>
              <w:t>PROVIDERS</w:t>
            </w:r>
            <w:r>
              <w:rPr/>
              <w:tab/>
            </w:r>
            <w:r>
              <w:rPr>
                <w:spacing w:val="-10"/>
              </w:rPr>
              <w:t>3</w:t>
            </w:r>
          </w:hyperlink>
        </w:p>
        <w:p>
          <w:pPr>
            <w:pStyle w:val="TOC2"/>
            <w:tabs>
              <w:tab w:pos="10041" w:val="right" w:leader="dot"/>
            </w:tabs>
            <w:ind w:left="687"/>
          </w:pPr>
          <w:hyperlink w:history="true" w:anchor="_TOC_250042">
            <w:r>
              <w:rPr>
                <w:w w:val="85"/>
              </w:rPr>
              <w:t>WITHDRAWAL</w:t>
            </w:r>
            <w:r>
              <w:rPr>
                <w:spacing w:val="11"/>
              </w:rPr>
              <w:t> </w:t>
            </w:r>
            <w:r>
              <w:rPr>
                <w:w w:val="85"/>
              </w:rPr>
              <w:t>OF</w:t>
            </w:r>
            <w:r>
              <w:rPr>
                <w:spacing w:val="-6"/>
              </w:rPr>
              <w:t> </w:t>
            </w:r>
            <w:r>
              <w:rPr>
                <w:w w:val="85"/>
              </w:rPr>
              <w:t>PRIVILEGE</w:t>
            </w:r>
            <w:r>
              <w:rPr>
                <w:spacing w:val="-7"/>
              </w:rPr>
              <w:t> </w:t>
            </w:r>
            <w:r>
              <w:rPr>
                <w:w w:val="85"/>
              </w:rPr>
              <w:t>TO</w:t>
            </w:r>
            <w:r>
              <w:rPr>
                <w:spacing w:val="-6"/>
              </w:rPr>
              <w:t> </w:t>
            </w:r>
            <w:r>
              <w:rPr>
                <w:w w:val="85"/>
              </w:rPr>
              <w:t>DESIGNATE</w:t>
            </w:r>
            <w:r>
              <w:rPr>
                <w:spacing w:val="11"/>
              </w:rPr>
              <w:t> </w:t>
            </w:r>
            <w:r>
              <w:rPr>
                <w:spacing w:val="-2"/>
                <w:w w:val="85"/>
              </w:rPr>
              <w:t>CREDIT</w:t>
            </w:r>
            <w:r>
              <w:rPr/>
              <w:tab/>
            </w:r>
            <w:r>
              <w:rPr>
                <w:spacing w:val="-10"/>
                <w:w w:val="95"/>
              </w:rPr>
              <w:t>3</w:t>
            </w:r>
          </w:hyperlink>
        </w:p>
        <w:p>
          <w:pPr>
            <w:pStyle w:val="TOC6"/>
            <w:spacing w:before="268"/>
            <w:rPr>
              <w:b w:val="0"/>
              <w:i/>
              <w:sz w:val="16"/>
            </w:rPr>
          </w:pPr>
          <w:r>
            <w:rPr/>
            <mc:AlternateContent>
              <mc:Choice Requires="wps">
                <w:drawing>
                  <wp:anchor distT="0" distB="0" distL="0" distR="0" allowOverlap="1" layoutInCell="1" locked="0" behindDoc="0" simplePos="0" relativeHeight="15741440">
                    <wp:simplePos x="0" y="0"/>
                    <wp:positionH relativeFrom="page">
                      <wp:posOffset>646958</wp:posOffset>
                    </wp:positionH>
                    <wp:positionV relativeFrom="paragraph">
                      <wp:posOffset>320856</wp:posOffset>
                    </wp:positionV>
                    <wp:extent cx="5170170" cy="1270"/>
                    <wp:effectExtent l="0" t="0" r="0" b="0"/>
                    <wp:wrapNone/>
                    <wp:docPr id="36" name="Graphic 36"/>
                    <wp:cNvGraphicFramePr>
                      <a:graphicFrameLocks/>
                    </wp:cNvGraphicFramePr>
                    <a:graphic>
                      <a:graphicData uri="http://schemas.microsoft.com/office/word/2010/wordprocessingShape">
                        <wps:wsp>
                          <wps:cNvPr id="36" name="Graphic 36"/>
                          <wps:cNvSpPr/>
                          <wps:spPr>
                            <a:xfrm>
                              <a:off x="0" y="0"/>
                              <a:ext cx="5170170" cy="1270"/>
                            </a:xfrm>
                            <a:custGeom>
                              <a:avLst/>
                              <a:gdLst/>
                              <a:ahLst/>
                              <a:cxnLst/>
                              <a:rect l="l" t="t" r="r" b="b"/>
                              <a:pathLst>
                                <a:path w="5170170" h="0">
                                  <a:moveTo>
                                    <a:pt x="0" y="0"/>
                                  </a:moveTo>
                                  <a:lnTo>
                                    <a:pt x="5169565"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440" from="50.94162pt,25.264328pt" to="457.993983pt,25.264328pt" stroked="true" strokeweight=".480753pt" strokecolor="#000000">
                    <v:stroke dashstyle="solid"/>
                    <w10:wrap type="none"/>
                  </v:line>
                </w:pict>
              </mc:Fallback>
            </mc:AlternateContent>
          </w:r>
          <w:r>
            <w:rPr>
              <w:i w:val="0"/>
              <w:spacing w:val="-6"/>
              <w:sz w:val="16"/>
            </w:rPr>
            <w:t>Requirements</w:t>
          </w:r>
          <w:r>
            <w:rPr>
              <w:i w:val="0"/>
              <w:spacing w:val="12"/>
              <w:sz w:val="16"/>
            </w:rPr>
            <w:t> </w:t>
          </w:r>
          <w:r>
            <w:rPr>
              <w:i w:val="0"/>
              <w:spacing w:val="-6"/>
              <w:sz w:val="16"/>
            </w:rPr>
            <w:t>for</w:t>
          </w:r>
          <w:r>
            <w:rPr>
              <w:i w:val="0"/>
              <w:spacing w:val="-8"/>
              <w:sz w:val="16"/>
            </w:rPr>
            <w:t> </w:t>
          </w:r>
          <w:r>
            <w:rPr>
              <w:i w:val="0"/>
              <w:spacing w:val="-6"/>
              <w:sz w:val="16"/>
            </w:rPr>
            <w:t>educational</w:t>
          </w:r>
          <w:r>
            <w:rPr>
              <w:i w:val="0"/>
              <w:spacing w:val="4"/>
              <w:sz w:val="16"/>
            </w:rPr>
            <w:t> </w:t>
          </w:r>
          <w:r>
            <w:rPr>
              <w:i w:val="0"/>
              <w:spacing w:val="-6"/>
              <w:sz w:val="16"/>
            </w:rPr>
            <w:t>activities</w:t>
          </w:r>
          <w:r>
            <w:rPr>
              <w:i w:val="0"/>
              <w:spacing w:val="2"/>
              <w:sz w:val="16"/>
            </w:rPr>
            <w:t> </w:t>
          </w:r>
          <w:r>
            <w:rPr>
              <w:i w:val="0"/>
              <w:spacing w:val="-6"/>
              <w:sz w:val="16"/>
            </w:rPr>
            <w:t>eligible</w:t>
          </w:r>
          <w:r>
            <w:rPr>
              <w:i w:val="0"/>
              <w:spacing w:val="-1"/>
              <w:sz w:val="16"/>
            </w:rPr>
            <w:t> </w:t>
          </w:r>
          <w:r>
            <w:rPr>
              <w:i w:val="0"/>
              <w:spacing w:val="-6"/>
              <w:sz w:val="16"/>
            </w:rPr>
            <w:t>for</w:t>
          </w:r>
          <w:r>
            <w:rPr>
              <w:i w:val="0"/>
              <w:spacing w:val="-5"/>
              <w:sz w:val="16"/>
            </w:rPr>
            <w:t> </w:t>
          </w:r>
          <w:r>
            <w:rPr>
              <w:b w:val="0"/>
              <w:i/>
              <w:spacing w:val="-6"/>
              <w:sz w:val="16"/>
            </w:rPr>
            <w:t>AMA</w:t>
          </w:r>
          <w:r>
            <w:rPr>
              <w:b w:val="0"/>
              <w:i/>
              <w:spacing w:val="-12"/>
              <w:sz w:val="16"/>
            </w:rPr>
            <w:t> </w:t>
          </w:r>
          <w:r>
            <w:rPr>
              <w:b w:val="0"/>
              <w:i/>
              <w:spacing w:val="-6"/>
              <w:sz w:val="16"/>
            </w:rPr>
            <w:t>PRA</w:t>
          </w:r>
          <w:r>
            <w:rPr>
              <w:b w:val="0"/>
              <w:i/>
              <w:spacing w:val="-13"/>
              <w:sz w:val="16"/>
            </w:rPr>
            <w:t> </w:t>
          </w:r>
          <w:r>
            <w:rPr>
              <w:b w:val="0"/>
              <w:i/>
              <w:spacing w:val="-6"/>
              <w:sz w:val="16"/>
            </w:rPr>
            <w:t>Category</w:t>
          </w:r>
          <w:r>
            <w:rPr>
              <w:b w:val="0"/>
              <w:i/>
              <w:spacing w:val="13"/>
              <w:sz w:val="16"/>
            </w:rPr>
            <w:t> </w:t>
          </w:r>
          <w:r>
            <w:rPr>
              <w:b w:val="0"/>
              <w:i w:val="0"/>
              <w:spacing w:val="-6"/>
              <w:sz w:val="16"/>
            </w:rPr>
            <w:t>1</w:t>
          </w:r>
          <w:r>
            <w:rPr>
              <w:b w:val="0"/>
              <w:i/>
              <w:spacing w:val="-6"/>
              <w:sz w:val="16"/>
            </w:rPr>
            <w:t>Credit""</w:t>
          </w:r>
        </w:p>
        <w:p>
          <w:pPr>
            <w:pStyle w:val="TOC6"/>
            <w:spacing w:line="283" w:lineRule="auto" w:before="227"/>
            <w:ind w:left="687" w:right="1920" w:firstLine="4"/>
            <w:rPr>
              <w:i w:val="0"/>
              <w:sz w:val="23"/>
            </w:rPr>
          </w:pPr>
          <w:r>
            <w:rPr>
              <w:i w:val="0"/>
              <w:sz w:val="23"/>
            </w:rPr>
            <w:t>Certification</w:t>
          </w:r>
          <w:r>
            <w:rPr>
              <w:i w:val="0"/>
              <w:spacing w:val="33"/>
              <w:sz w:val="23"/>
            </w:rPr>
            <w:t> </w:t>
          </w:r>
          <w:r>
            <w:rPr>
              <w:i w:val="0"/>
              <w:sz w:val="23"/>
            </w:rPr>
            <w:t>of activities for </w:t>
          </w:r>
          <w:r>
            <w:rPr>
              <w:i/>
              <w:sz w:val="24"/>
            </w:rPr>
            <w:t>AMA</w:t>
          </w:r>
          <w:r>
            <w:rPr>
              <w:i/>
              <w:spacing w:val="-7"/>
              <w:sz w:val="24"/>
            </w:rPr>
            <w:t> </w:t>
          </w:r>
          <w:r>
            <w:rPr>
              <w:i/>
              <w:sz w:val="24"/>
            </w:rPr>
            <w:t>PRA</w:t>
          </w:r>
          <w:r>
            <w:rPr>
              <w:i/>
              <w:spacing w:val="-16"/>
              <w:sz w:val="24"/>
            </w:rPr>
            <w:t> </w:t>
          </w:r>
          <w:r>
            <w:rPr>
              <w:i/>
              <w:sz w:val="24"/>
            </w:rPr>
            <w:t>Category</w:t>
          </w:r>
          <w:r>
            <w:rPr>
              <w:i/>
              <w:spacing w:val="28"/>
              <w:sz w:val="24"/>
            </w:rPr>
            <w:t> </w:t>
          </w:r>
          <w:r>
            <w:rPr>
              <w:i/>
              <w:sz w:val="24"/>
            </w:rPr>
            <w:t>1</w:t>
          </w:r>
          <w:r>
            <w:rPr>
              <w:i/>
              <w:spacing w:val="-5"/>
              <w:sz w:val="24"/>
            </w:rPr>
            <w:t> </w:t>
          </w:r>
          <w:r>
            <w:rPr>
              <w:i/>
              <w:sz w:val="24"/>
            </w:rPr>
            <w:t>Credit™</w:t>
          </w:r>
          <w:r>
            <w:rPr>
              <w:i/>
              <w:spacing w:val="-13"/>
              <w:sz w:val="24"/>
            </w:rPr>
            <w:t> </w:t>
          </w:r>
          <w:r>
            <w:rPr>
              <w:i w:val="0"/>
              <w:sz w:val="23"/>
            </w:rPr>
            <w:t>by</w:t>
          </w:r>
          <w:r>
            <w:rPr>
              <w:i w:val="0"/>
              <w:spacing w:val="-10"/>
              <w:sz w:val="23"/>
            </w:rPr>
            <w:t> </w:t>
          </w:r>
          <w:r>
            <w:rPr>
              <w:i w:val="0"/>
              <w:sz w:val="23"/>
            </w:rPr>
            <w:t>accredited </w:t>
          </w:r>
          <w:r>
            <w:rPr>
              <w:i w:val="0"/>
              <w:w w:val="105"/>
              <w:sz w:val="23"/>
            </w:rPr>
            <w:t>CME</w:t>
          </w:r>
          <w:r>
            <w:rPr>
              <w:i w:val="0"/>
              <w:spacing w:val="-8"/>
              <w:w w:val="105"/>
              <w:sz w:val="23"/>
            </w:rPr>
            <w:t> </w:t>
          </w:r>
          <w:r>
            <w:rPr>
              <w:i w:val="0"/>
              <w:w w:val="105"/>
              <w:sz w:val="23"/>
            </w:rPr>
            <w:t>providers</w:t>
          </w:r>
        </w:p>
        <w:p>
          <w:pPr>
            <w:pStyle w:val="TOC6"/>
            <w:tabs>
              <w:tab w:pos="10052" w:val="right" w:leader="dot"/>
            </w:tabs>
            <w:spacing w:before="217"/>
            <w:ind w:left="694"/>
            <w:rPr>
              <w:i w:val="0"/>
              <w:sz w:val="18"/>
            </w:rPr>
          </w:pPr>
          <w:r>
            <w:rPr>
              <w:i w:val="0"/>
              <w:w w:val="85"/>
              <w:sz w:val="18"/>
            </w:rPr>
            <w:t>CORE</w:t>
          </w:r>
          <w:r>
            <w:rPr>
              <w:i w:val="0"/>
              <w:spacing w:val="-4"/>
              <w:sz w:val="18"/>
            </w:rPr>
            <w:t> </w:t>
          </w:r>
          <w:r>
            <w:rPr>
              <w:i w:val="0"/>
              <w:w w:val="85"/>
              <w:sz w:val="18"/>
            </w:rPr>
            <w:t>REQUIREMENTS</w:t>
          </w:r>
          <w:r>
            <w:rPr>
              <w:i w:val="0"/>
              <w:spacing w:val="29"/>
              <w:sz w:val="18"/>
            </w:rPr>
            <w:t> </w:t>
          </w:r>
          <w:r>
            <w:rPr>
              <w:i w:val="0"/>
              <w:w w:val="85"/>
              <w:sz w:val="18"/>
            </w:rPr>
            <w:t>FOR</w:t>
          </w:r>
          <w:r>
            <w:rPr>
              <w:i w:val="0"/>
              <w:spacing w:val="1"/>
              <w:sz w:val="18"/>
            </w:rPr>
            <w:t> </w:t>
          </w:r>
          <w:r>
            <w:rPr>
              <w:i w:val="0"/>
              <w:w w:val="85"/>
              <w:sz w:val="18"/>
            </w:rPr>
            <w:t>CERTIFYING</w:t>
          </w:r>
          <w:r>
            <w:rPr>
              <w:i w:val="0"/>
              <w:spacing w:val="4"/>
              <w:sz w:val="18"/>
            </w:rPr>
            <w:t> </w:t>
          </w:r>
          <w:r>
            <w:rPr>
              <w:i w:val="0"/>
              <w:w w:val="85"/>
              <w:sz w:val="18"/>
            </w:rPr>
            <w:t>EDUCATIONAL</w:t>
          </w:r>
          <w:r>
            <w:rPr>
              <w:i w:val="0"/>
              <w:spacing w:val="20"/>
              <w:sz w:val="18"/>
            </w:rPr>
            <w:t> </w:t>
          </w:r>
          <w:r>
            <w:rPr>
              <w:i w:val="0"/>
              <w:w w:val="85"/>
              <w:sz w:val="18"/>
            </w:rPr>
            <w:t>ACTIVITIES</w:t>
          </w:r>
          <w:r>
            <w:rPr>
              <w:i w:val="0"/>
              <w:spacing w:val="5"/>
              <w:sz w:val="18"/>
            </w:rPr>
            <w:t> </w:t>
          </w:r>
          <w:r>
            <w:rPr>
              <w:i w:val="0"/>
              <w:w w:val="85"/>
              <w:sz w:val="18"/>
            </w:rPr>
            <w:t>FOR</w:t>
          </w:r>
          <w:r>
            <w:rPr>
              <w:i w:val="0"/>
              <w:spacing w:val="4"/>
              <w:sz w:val="18"/>
            </w:rPr>
            <w:t> </w:t>
          </w:r>
          <w:r>
            <w:rPr>
              <w:i/>
              <w:w w:val="85"/>
              <w:sz w:val="18"/>
            </w:rPr>
            <w:t>AMA</w:t>
          </w:r>
          <w:r>
            <w:rPr>
              <w:i/>
              <w:spacing w:val="-4"/>
              <w:w w:val="85"/>
              <w:sz w:val="18"/>
            </w:rPr>
            <w:t> </w:t>
          </w:r>
          <w:r>
            <w:rPr>
              <w:i/>
              <w:w w:val="85"/>
              <w:sz w:val="18"/>
            </w:rPr>
            <w:t>PRA</w:t>
          </w:r>
          <w:r>
            <w:rPr>
              <w:i/>
              <w:spacing w:val="-7"/>
              <w:sz w:val="18"/>
            </w:rPr>
            <w:t> </w:t>
          </w:r>
          <w:r>
            <w:rPr>
              <w:i/>
              <w:w w:val="85"/>
              <w:sz w:val="18"/>
            </w:rPr>
            <w:t>CATEGORY</w:t>
          </w:r>
          <w:r>
            <w:rPr>
              <w:i/>
              <w:spacing w:val="24"/>
              <w:sz w:val="18"/>
            </w:rPr>
            <w:t> </w:t>
          </w:r>
          <w:r>
            <w:rPr>
              <w:i/>
              <w:w w:val="85"/>
              <w:sz w:val="18"/>
            </w:rPr>
            <w:t>1</w:t>
          </w:r>
          <w:r>
            <w:rPr>
              <w:i/>
              <w:spacing w:val="-7"/>
              <w:sz w:val="18"/>
            </w:rPr>
            <w:t> </w:t>
          </w:r>
          <w:r>
            <w:rPr>
              <w:i/>
              <w:spacing w:val="-2"/>
              <w:w w:val="85"/>
              <w:sz w:val="18"/>
            </w:rPr>
            <w:t>CREDIT™</w:t>
          </w:r>
          <w:r>
            <w:rPr>
              <w:i/>
              <w:sz w:val="18"/>
            </w:rPr>
            <w:tab/>
          </w:r>
          <w:r>
            <w:rPr>
              <w:i w:val="0"/>
              <w:spacing w:val="-10"/>
              <w:w w:val="95"/>
              <w:sz w:val="18"/>
            </w:rPr>
            <w:t>4</w:t>
          </w:r>
        </w:p>
        <w:p>
          <w:pPr>
            <w:pStyle w:val="TOC6"/>
            <w:tabs>
              <w:tab w:pos="10048" w:val="right" w:leader="dot"/>
            </w:tabs>
            <w:spacing w:before="187"/>
            <w:ind w:left="689"/>
            <w:rPr>
              <w:i w:val="0"/>
              <w:sz w:val="18"/>
            </w:rPr>
          </w:pPr>
          <w:r>
            <w:rPr>
              <w:i w:val="0"/>
              <w:w w:val="85"/>
              <w:sz w:val="18"/>
            </w:rPr>
            <w:t>FORMAT-SPECIFIC</w:t>
          </w:r>
          <w:r>
            <w:rPr>
              <w:i w:val="0"/>
              <w:spacing w:val="-11"/>
              <w:w w:val="85"/>
              <w:sz w:val="18"/>
            </w:rPr>
            <w:t> </w:t>
          </w:r>
          <w:r>
            <w:rPr>
              <w:i w:val="0"/>
              <w:w w:val="85"/>
              <w:sz w:val="18"/>
            </w:rPr>
            <w:t>REQUIREMENTS</w:t>
          </w:r>
          <w:r>
            <w:rPr>
              <w:i w:val="0"/>
              <w:spacing w:val="36"/>
              <w:sz w:val="18"/>
            </w:rPr>
            <w:t> </w:t>
          </w:r>
          <w:r>
            <w:rPr>
              <w:i w:val="0"/>
              <w:w w:val="85"/>
              <w:sz w:val="18"/>
            </w:rPr>
            <w:t>FOR</w:t>
          </w:r>
          <w:r>
            <w:rPr>
              <w:i w:val="0"/>
              <w:spacing w:val="7"/>
              <w:sz w:val="18"/>
            </w:rPr>
            <w:t> </w:t>
          </w:r>
          <w:r>
            <w:rPr>
              <w:i w:val="0"/>
              <w:w w:val="85"/>
              <w:sz w:val="18"/>
            </w:rPr>
            <w:t>CERTIFYING</w:t>
          </w:r>
          <w:r>
            <w:rPr>
              <w:i w:val="0"/>
              <w:spacing w:val="21"/>
              <w:sz w:val="18"/>
            </w:rPr>
            <w:t> </w:t>
          </w:r>
          <w:r>
            <w:rPr>
              <w:i w:val="0"/>
              <w:w w:val="85"/>
              <w:sz w:val="18"/>
            </w:rPr>
            <w:t>ACTIVITIES</w:t>
          </w:r>
          <w:r>
            <w:rPr>
              <w:i w:val="0"/>
              <w:spacing w:val="18"/>
              <w:sz w:val="18"/>
            </w:rPr>
            <w:t> </w:t>
          </w:r>
          <w:r>
            <w:rPr>
              <w:i w:val="0"/>
              <w:w w:val="85"/>
              <w:sz w:val="18"/>
            </w:rPr>
            <w:t>FOR</w:t>
          </w:r>
          <w:r>
            <w:rPr>
              <w:i w:val="0"/>
              <w:spacing w:val="9"/>
              <w:sz w:val="18"/>
            </w:rPr>
            <w:t> </w:t>
          </w:r>
          <w:r>
            <w:rPr>
              <w:i/>
              <w:w w:val="85"/>
              <w:sz w:val="18"/>
            </w:rPr>
            <w:t>AMA</w:t>
          </w:r>
          <w:r>
            <w:rPr>
              <w:i/>
              <w:spacing w:val="-3"/>
              <w:w w:val="85"/>
              <w:sz w:val="18"/>
            </w:rPr>
            <w:t> </w:t>
          </w:r>
          <w:r>
            <w:rPr>
              <w:i/>
              <w:w w:val="85"/>
              <w:sz w:val="18"/>
            </w:rPr>
            <w:t>PRA</w:t>
          </w:r>
          <w:r>
            <w:rPr>
              <w:i/>
              <w:spacing w:val="-6"/>
              <w:sz w:val="18"/>
            </w:rPr>
            <w:t> </w:t>
          </w:r>
          <w:r>
            <w:rPr>
              <w:i/>
              <w:w w:val="85"/>
              <w:sz w:val="18"/>
            </w:rPr>
            <w:t>CATEGORY</w:t>
          </w:r>
          <w:r>
            <w:rPr>
              <w:i/>
              <w:spacing w:val="31"/>
              <w:sz w:val="18"/>
            </w:rPr>
            <w:t> </w:t>
          </w:r>
          <w:r>
            <w:rPr>
              <w:i/>
              <w:w w:val="85"/>
              <w:sz w:val="18"/>
            </w:rPr>
            <w:t>1</w:t>
          </w:r>
          <w:r>
            <w:rPr>
              <w:i/>
              <w:spacing w:val="-3"/>
              <w:sz w:val="18"/>
            </w:rPr>
            <w:t> </w:t>
          </w:r>
          <w:r>
            <w:rPr>
              <w:i/>
              <w:spacing w:val="-2"/>
              <w:w w:val="85"/>
              <w:sz w:val="18"/>
            </w:rPr>
            <w:t>CREDIT™</w:t>
          </w:r>
          <w:r>
            <w:rPr>
              <w:i/>
              <w:sz w:val="18"/>
            </w:rPr>
            <w:tab/>
          </w:r>
          <w:r>
            <w:rPr>
              <w:i w:val="0"/>
              <w:spacing w:val="-10"/>
              <w:w w:val="95"/>
              <w:sz w:val="18"/>
            </w:rPr>
            <w:t>4</w:t>
          </w:r>
        </w:p>
        <w:p>
          <w:pPr>
            <w:pStyle w:val="TOC8"/>
            <w:tabs>
              <w:tab w:pos="10020" w:val="right" w:leader="dot"/>
            </w:tabs>
            <w:spacing w:before="105"/>
            <w:ind w:left="1031"/>
          </w:pPr>
          <w:hyperlink w:history="true" w:anchor="_TOC_250041">
            <w:r>
              <w:rPr>
                <w:spacing w:val="-6"/>
              </w:rPr>
              <w:t>Live </w:t>
            </w:r>
            <w:r>
              <w:rPr>
                <w:spacing w:val="-2"/>
              </w:rPr>
              <w:t>activities</w:t>
            </w:r>
            <w:r>
              <w:rPr/>
              <w:tab/>
            </w:r>
            <w:r>
              <w:rPr>
                <w:spacing w:val="-10"/>
              </w:rPr>
              <w:t>4</w:t>
            </w:r>
          </w:hyperlink>
        </w:p>
        <w:p>
          <w:pPr>
            <w:pStyle w:val="TOC8"/>
            <w:tabs>
              <w:tab w:pos="10020" w:val="right" w:leader="dot"/>
            </w:tabs>
            <w:ind w:left="1030"/>
          </w:pPr>
          <w:hyperlink w:history="true" w:anchor="_TOC_250040">
            <w:r>
              <w:rPr>
                <w:spacing w:val="-2"/>
              </w:rPr>
              <w:t>Enduring</w:t>
            </w:r>
            <w:r>
              <w:rPr>
                <w:spacing w:val="3"/>
              </w:rPr>
              <w:t> </w:t>
            </w:r>
            <w:r>
              <w:rPr>
                <w:spacing w:val="-2"/>
              </w:rPr>
              <w:t>materials</w:t>
            </w:r>
            <w:r>
              <w:rPr/>
              <w:tab/>
            </w:r>
            <w:r>
              <w:rPr>
                <w:spacing w:val="-10"/>
              </w:rPr>
              <w:t>4</w:t>
            </w:r>
          </w:hyperlink>
        </w:p>
        <w:p>
          <w:pPr>
            <w:pStyle w:val="TOC8"/>
            <w:tabs>
              <w:tab w:pos="10020" w:val="right" w:leader="dot"/>
            </w:tabs>
            <w:ind w:left="1024"/>
          </w:pPr>
          <w:hyperlink w:history="true" w:anchor="_TOC_250039">
            <w:r>
              <w:rPr>
                <w:spacing w:val="-4"/>
              </w:rPr>
              <w:t>Journal-based</w:t>
            </w:r>
            <w:r>
              <w:rPr>
                <w:spacing w:val="10"/>
              </w:rPr>
              <w:t> </w:t>
            </w:r>
            <w:r>
              <w:rPr>
                <w:spacing w:val="-5"/>
              </w:rPr>
              <w:t>CME</w:t>
            </w:r>
            <w:r>
              <w:rPr/>
              <w:tab/>
            </w:r>
            <w:r>
              <w:rPr>
                <w:spacing w:val="-10"/>
              </w:rPr>
              <w:t>4</w:t>
            </w:r>
          </w:hyperlink>
        </w:p>
        <w:p>
          <w:pPr>
            <w:pStyle w:val="TOC8"/>
            <w:tabs>
              <w:tab w:pos="10020" w:val="right" w:leader="dot"/>
            </w:tabs>
            <w:ind w:left="1025"/>
          </w:pPr>
          <w:hyperlink w:history="true" w:anchor="_TOC_250038">
            <w:r>
              <w:rPr>
                <w:spacing w:val="-2"/>
              </w:rPr>
              <w:t>Test</w:t>
            </w:r>
            <w:r>
              <w:rPr>
                <w:spacing w:val="-13"/>
              </w:rPr>
              <w:t> </w:t>
            </w:r>
            <w:r>
              <w:rPr>
                <w:spacing w:val="-2"/>
              </w:rPr>
              <w:t>item</w:t>
            </w:r>
            <w:r>
              <w:rPr>
                <w:spacing w:val="-3"/>
              </w:rPr>
              <w:t> </w:t>
            </w:r>
            <w:r>
              <w:rPr>
                <w:spacing w:val="-2"/>
              </w:rPr>
              <w:t>writing</w:t>
            </w:r>
            <w:r>
              <w:rPr/>
              <w:tab/>
            </w:r>
            <w:r>
              <w:rPr>
                <w:spacing w:val="-10"/>
              </w:rPr>
              <w:t>4</w:t>
            </w:r>
          </w:hyperlink>
        </w:p>
        <w:p>
          <w:pPr>
            <w:pStyle w:val="TOC8"/>
            <w:tabs>
              <w:tab w:pos="10025" w:val="right" w:leader="dot"/>
            </w:tabs>
            <w:spacing w:before="74"/>
            <w:ind w:left="1031"/>
          </w:pPr>
          <w:hyperlink w:history="true" w:anchor="_TOC_250037">
            <w:r>
              <w:rPr/>
              <w:t>Manuscript</w:t>
            </w:r>
            <w:r>
              <w:rPr>
                <w:spacing w:val="-7"/>
              </w:rPr>
              <w:t> </w:t>
            </w:r>
            <w:r>
              <w:rPr>
                <w:spacing w:val="-2"/>
              </w:rPr>
              <w:t>review</w:t>
            </w:r>
            <w:r>
              <w:rPr/>
              <w:tab/>
            </w:r>
            <w:r>
              <w:rPr>
                <w:spacing w:val="-10"/>
              </w:rPr>
              <w:t>4</w:t>
            </w:r>
          </w:hyperlink>
        </w:p>
        <w:p>
          <w:pPr>
            <w:pStyle w:val="TOC8"/>
            <w:tabs>
              <w:tab w:pos="10026" w:val="right" w:leader="dot"/>
            </w:tabs>
            <w:spacing w:before="68"/>
          </w:pPr>
          <w:hyperlink w:history="true" w:anchor="_TOC_250036">
            <w:r>
              <w:rPr>
                <w:spacing w:val="-2"/>
              </w:rPr>
              <w:t>Performance</w:t>
            </w:r>
            <w:r>
              <w:rPr>
                <w:spacing w:val="15"/>
              </w:rPr>
              <w:t> </w:t>
            </w:r>
            <w:r>
              <w:rPr>
                <w:spacing w:val="-2"/>
              </w:rPr>
              <w:t>improvement</w:t>
            </w:r>
            <w:r>
              <w:rPr>
                <w:spacing w:val="20"/>
              </w:rPr>
              <w:t> </w:t>
            </w:r>
            <w:r>
              <w:rPr>
                <w:spacing w:val="-2"/>
              </w:rPr>
              <w:t>continuing</w:t>
            </w:r>
            <w:r>
              <w:rPr>
                <w:spacing w:val="5"/>
              </w:rPr>
              <w:t> </w:t>
            </w:r>
            <w:r>
              <w:rPr>
                <w:spacing w:val="-2"/>
              </w:rPr>
              <w:t>medical</w:t>
            </w:r>
            <w:r>
              <w:rPr>
                <w:spacing w:val="-4"/>
              </w:rPr>
              <w:t> </w:t>
            </w:r>
            <w:r>
              <w:rPr>
                <w:spacing w:val="-2"/>
              </w:rPr>
              <w:t>education</w:t>
            </w:r>
            <w:r>
              <w:rPr>
                <w:spacing w:val="2"/>
              </w:rPr>
              <w:t> </w:t>
            </w:r>
            <w:r>
              <w:rPr>
                <w:spacing w:val="-2"/>
              </w:rPr>
              <w:t>(Pl</w:t>
            </w:r>
            <w:r>
              <w:rPr>
                <w:spacing w:val="-5"/>
              </w:rPr>
              <w:t> </w:t>
            </w:r>
            <w:r>
              <w:rPr>
                <w:spacing w:val="-4"/>
              </w:rPr>
              <w:t>CME)</w:t>
            </w:r>
            <w:r>
              <w:rPr/>
              <w:tab/>
            </w:r>
            <w:r>
              <w:rPr>
                <w:spacing w:val="-10"/>
              </w:rPr>
              <w:t>4</w:t>
            </w:r>
          </w:hyperlink>
        </w:p>
        <w:p>
          <w:pPr>
            <w:pStyle w:val="TOC8"/>
            <w:tabs>
              <w:tab w:pos="10045" w:val="right" w:leader="dot"/>
            </w:tabs>
            <w:spacing w:before="74"/>
            <w:ind w:left="1033"/>
          </w:pPr>
          <w:hyperlink w:history="true" w:anchor="_TOC_250035">
            <w:r>
              <w:rPr>
                <w:spacing w:val="-2"/>
              </w:rPr>
              <w:t>Internet</w:t>
            </w:r>
            <w:r>
              <w:rPr>
                <w:spacing w:val="-3"/>
              </w:rPr>
              <w:t> </w:t>
            </w:r>
            <w:r>
              <w:rPr>
                <w:spacing w:val="-2"/>
              </w:rPr>
              <w:t>point</w:t>
            </w:r>
            <w:r>
              <w:rPr>
                <w:spacing w:val="-10"/>
              </w:rPr>
              <w:t> </w:t>
            </w:r>
            <w:r>
              <w:rPr>
                <w:spacing w:val="-2"/>
              </w:rPr>
              <w:t>of</w:t>
            </w:r>
            <w:r>
              <w:rPr>
                <w:spacing w:val="-12"/>
              </w:rPr>
              <w:t> </w:t>
            </w:r>
            <w:r>
              <w:rPr>
                <w:spacing w:val="-2"/>
              </w:rPr>
              <w:t>care</w:t>
            </w:r>
            <w:r>
              <w:rPr>
                <w:spacing w:val="-8"/>
              </w:rPr>
              <w:t> </w:t>
            </w:r>
            <w:r>
              <w:rPr>
                <w:spacing w:val="-2"/>
              </w:rPr>
              <w:t>(POC)</w:t>
            </w:r>
            <w:r>
              <w:rPr/>
              <w:t> </w:t>
            </w:r>
            <w:r>
              <w:rPr>
                <w:spacing w:val="-2"/>
              </w:rPr>
              <w:t>learning</w:t>
            </w:r>
            <w:r>
              <w:rPr/>
              <w:tab/>
            </w:r>
            <w:r>
              <w:rPr>
                <w:spacing w:val="-10"/>
              </w:rPr>
              <w:t>5</w:t>
            </w:r>
          </w:hyperlink>
        </w:p>
        <w:p>
          <w:pPr>
            <w:pStyle w:val="TOC8"/>
            <w:tabs>
              <w:tab w:pos="10045" w:val="right" w:leader="dot"/>
            </w:tabs>
          </w:pPr>
          <w:hyperlink w:history="true" w:anchor="_TOC_250034">
            <w:r>
              <w:rPr>
                <w:spacing w:val="-2"/>
              </w:rPr>
              <w:t>Other</w:t>
            </w:r>
            <w:r>
              <w:rPr/>
              <w:tab/>
            </w:r>
            <w:r>
              <w:rPr>
                <w:spacing w:val="-10"/>
              </w:rPr>
              <w:t>5</w:t>
            </w:r>
          </w:hyperlink>
        </w:p>
        <w:p>
          <w:pPr>
            <w:pStyle w:val="TOC6"/>
            <w:tabs>
              <w:tab w:pos="10038" w:val="right" w:leader="dot"/>
            </w:tabs>
            <w:spacing w:before="276"/>
            <w:ind w:left="694"/>
            <w:rPr>
              <w:i w:val="0"/>
              <w:sz w:val="18"/>
            </w:rPr>
          </w:pPr>
          <w:r>
            <w:rPr>
              <w:i w:val="0"/>
              <w:w w:val="85"/>
              <w:sz w:val="18"/>
            </w:rPr>
            <w:t>DESIGNATING</w:t>
          </w:r>
          <w:r>
            <w:rPr>
              <w:i w:val="0"/>
              <w:spacing w:val="35"/>
              <w:sz w:val="18"/>
            </w:rPr>
            <w:t> </w:t>
          </w:r>
          <w:r>
            <w:rPr>
              <w:i w:val="0"/>
              <w:w w:val="85"/>
              <w:sz w:val="18"/>
            </w:rPr>
            <w:t>AND</w:t>
          </w:r>
          <w:r>
            <w:rPr>
              <w:i w:val="0"/>
              <w:spacing w:val="4"/>
              <w:sz w:val="18"/>
            </w:rPr>
            <w:t> </w:t>
          </w:r>
          <w:r>
            <w:rPr>
              <w:i w:val="0"/>
              <w:w w:val="85"/>
              <w:sz w:val="18"/>
            </w:rPr>
            <w:t>AWARDING</w:t>
          </w:r>
          <w:r>
            <w:rPr>
              <w:i w:val="0"/>
              <w:spacing w:val="24"/>
              <w:sz w:val="18"/>
            </w:rPr>
            <w:t> </w:t>
          </w:r>
          <w:r>
            <w:rPr>
              <w:i/>
              <w:w w:val="85"/>
              <w:sz w:val="18"/>
            </w:rPr>
            <w:t>AMA</w:t>
          </w:r>
          <w:r>
            <w:rPr>
              <w:i/>
              <w:spacing w:val="5"/>
              <w:sz w:val="18"/>
            </w:rPr>
            <w:t> </w:t>
          </w:r>
          <w:r>
            <w:rPr>
              <w:i/>
              <w:w w:val="85"/>
              <w:sz w:val="18"/>
            </w:rPr>
            <w:t>PRA</w:t>
          </w:r>
          <w:r>
            <w:rPr>
              <w:i/>
              <w:spacing w:val="-2"/>
              <w:sz w:val="18"/>
            </w:rPr>
            <w:t> </w:t>
          </w:r>
          <w:r>
            <w:rPr>
              <w:i/>
              <w:w w:val="85"/>
              <w:sz w:val="18"/>
            </w:rPr>
            <w:t>CATEGORY</w:t>
          </w:r>
          <w:r>
            <w:rPr>
              <w:i/>
              <w:spacing w:val="36"/>
              <w:sz w:val="18"/>
            </w:rPr>
            <w:t> </w:t>
          </w:r>
          <w:r>
            <w:rPr>
              <w:i/>
              <w:w w:val="85"/>
              <w:sz w:val="18"/>
            </w:rPr>
            <w:t>1</w:t>
          </w:r>
          <w:r>
            <w:rPr>
              <w:i/>
              <w:spacing w:val="1"/>
              <w:sz w:val="18"/>
            </w:rPr>
            <w:t> </w:t>
          </w:r>
          <w:r>
            <w:rPr>
              <w:i/>
              <w:spacing w:val="-2"/>
              <w:w w:val="85"/>
              <w:sz w:val="18"/>
            </w:rPr>
            <w:t>CREDIT""</w:t>
          </w:r>
          <w:r>
            <w:rPr>
              <w:i/>
              <w:sz w:val="18"/>
            </w:rPr>
            <w:tab/>
          </w:r>
          <w:r>
            <w:rPr>
              <w:i w:val="0"/>
              <w:spacing w:val="-10"/>
              <w:sz w:val="18"/>
            </w:rPr>
            <w:t>5</w:t>
          </w:r>
        </w:p>
        <w:p>
          <w:pPr>
            <w:pStyle w:val="TOC8"/>
            <w:tabs>
              <w:tab w:pos="10039" w:val="right" w:leader="dot"/>
            </w:tabs>
            <w:spacing w:before="100"/>
          </w:pPr>
          <w:r>
            <w:rPr>
              <w:w w:val="90"/>
            </w:rPr>
            <w:t>Every</w:t>
          </w:r>
          <w:r>
            <w:rPr/>
            <w:t> </w:t>
          </w:r>
          <w:r>
            <w:rPr>
              <w:spacing w:val="-2"/>
            </w:rPr>
            <w:t>activity</w:t>
          </w:r>
          <w:r>
            <w:rPr/>
            <w:tab/>
          </w:r>
          <w:r>
            <w:rPr>
              <w:spacing w:val="-10"/>
            </w:rPr>
            <w:t>5</w:t>
          </w:r>
        </w:p>
        <w:p>
          <w:pPr>
            <w:pStyle w:val="TOC8"/>
            <w:tabs>
              <w:tab w:pos="10039" w:val="right" w:leader="dot"/>
            </w:tabs>
            <w:spacing w:before="74"/>
            <w:ind w:left="1036"/>
          </w:pPr>
          <w:hyperlink w:history="true" w:anchor="_TOC_250033">
            <w:r>
              <w:rPr>
                <w:spacing w:val="-6"/>
              </w:rPr>
              <w:t>Live </w:t>
            </w:r>
            <w:r>
              <w:rPr>
                <w:spacing w:val="-2"/>
              </w:rPr>
              <w:t>activity</w:t>
            </w:r>
            <w:r>
              <w:rPr/>
              <w:tab/>
            </w:r>
            <w:r>
              <w:rPr>
                <w:spacing w:val="-10"/>
              </w:rPr>
              <w:t>5</w:t>
            </w:r>
          </w:hyperlink>
        </w:p>
        <w:p>
          <w:pPr>
            <w:pStyle w:val="TOC8"/>
            <w:tabs>
              <w:tab w:pos="10021" w:val="right" w:leader="dot"/>
            </w:tabs>
          </w:pPr>
          <w:hyperlink w:history="true" w:anchor="_TOC_250032">
            <w:r>
              <w:rPr>
                <w:spacing w:val="-2"/>
              </w:rPr>
              <w:t>Enduring</w:t>
            </w:r>
            <w:r>
              <w:rPr>
                <w:spacing w:val="3"/>
              </w:rPr>
              <w:t> </w:t>
            </w:r>
            <w:r>
              <w:rPr>
                <w:spacing w:val="-2"/>
              </w:rPr>
              <w:t>material</w:t>
            </w:r>
            <w:r>
              <w:rPr/>
              <w:tab/>
            </w:r>
            <w:r>
              <w:rPr>
                <w:spacing w:val="-10"/>
              </w:rPr>
              <w:t>6</w:t>
            </w:r>
          </w:hyperlink>
        </w:p>
        <w:p>
          <w:pPr>
            <w:pStyle w:val="TOC8"/>
            <w:tabs>
              <w:tab w:pos="10021" w:val="right" w:leader="dot"/>
            </w:tabs>
            <w:spacing w:before="74"/>
            <w:ind w:left="1029"/>
          </w:pPr>
          <w:hyperlink w:history="true" w:anchor="_TOC_250031">
            <w:r>
              <w:rPr>
                <w:spacing w:val="-6"/>
              </w:rPr>
              <w:t>Journal-based</w:t>
            </w:r>
            <w:r>
              <w:rPr>
                <w:spacing w:val="9"/>
              </w:rPr>
              <w:t> </w:t>
            </w:r>
            <w:r>
              <w:rPr>
                <w:spacing w:val="-6"/>
              </w:rPr>
              <w:t>CME activity</w:t>
            </w:r>
            <w:r>
              <w:rPr/>
              <w:tab/>
            </w:r>
            <w:r>
              <w:rPr>
                <w:spacing w:val="-10"/>
              </w:rPr>
              <w:t>6</w:t>
            </w:r>
          </w:hyperlink>
        </w:p>
        <w:p>
          <w:pPr>
            <w:pStyle w:val="TOC8"/>
            <w:tabs>
              <w:tab w:pos="10051" w:val="right" w:leader="dot"/>
            </w:tabs>
            <w:ind w:left="1030"/>
          </w:pPr>
          <w:hyperlink w:history="true" w:anchor="_TOC_250030">
            <w:r>
              <w:rPr/>
              <w:t>Test</w:t>
            </w:r>
            <w:r>
              <w:rPr>
                <w:spacing w:val="-6"/>
              </w:rPr>
              <w:t> </w:t>
            </w:r>
            <w:r>
              <w:rPr/>
              <w:t>item</w:t>
            </w:r>
            <w:r>
              <w:rPr>
                <w:spacing w:val="1"/>
              </w:rPr>
              <w:t> </w:t>
            </w:r>
            <w:r>
              <w:rPr/>
              <w:t>writing</w:t>
            </w:r>
            <w:r>
              <w:rPr>
                <w:spacing w:val="4"/>
              </w:rPr>
              <w:t> </w:t>
            </w:r>
            <w:r>
              <w:rPr>
                <w:spacing w:val="-2"/>
              </w:rPr>
              <w:t>activity</w:t>
            </w:r>
            <w:r>
              <w:rPr/>
              <w:tab/>
            </w:r>
            <w:r>
              <w:rPr>
                <w:spacing w:val="-10"/>
              </w:rPr>
              <w:t>6</w:t>
            </w:r>
          </w:hyperlink>
        </w:p>
        <w:p>
          <w:pPr>
            <w:pStyle w:val="TOC8"/>
            <w:tabs>
              <w:tab w:pos="10051" w:val="right" w:leader="dot"/>
            </w:tabs>
            <w:ind w:left="1036"/>
          </w:pPr>
          <w:hyperlink w:history="true" w:anchor="_TOC_250029">
            <w:r>
              <w:rPr/>
              <w:t>Manuscript</w:t>
            </w:r>
            <w:r>
              <w:rPr>
                <w:spacing w:val="-8"/>
              </w:rPr>
              <w:t> </w:t>
            </w:r>
            <w:r>
              <w:rPr/>
              <w:t>review</w:t>
            </w:r>
            <w:r>
              <w:rPr>
                <w:spacing w:val="-7"/>
              </w:rPr>
              <w:t> </w:t>
            </w:r>
            <w:r>
              <w:rPr>
                <w:spacing w:val="-2"/>
              </w:rPr>
              <w:t>activity</w:t>
            </w:r>
            <w:r>
              <w:rPr/>
              <w:tab/>
            </w:r>
            <w:r>
              <w:rPr>
                <w:spacing w:val="-10"/>
              </w:rPr>
              <w:t>6</w:t>
            </w:r>
          </w:hyperlink>
        </w:p>
        <w:p>
          <w:pPr>
            <w:pStyle w:val="TOC8"/>
            <w:tabs>
              <w:tab w:pos="10051" w:val="right" w:leader="dot"/>
            </w:tabs>
            <w:ind w:left="1040"/>
          </w:pPr>
          <w:hyperlink w:history="true" w:anchor="_TOC_250028">
            <w:r>
              <w:rPr>
                <w:w w:val="85"/>
              </w:rPr>
              <w:t>Pl</w:t>
            </w:r>
            <w:r>
              <w:rPr>
                <w:spacing w:val="-4"/>
              </w:rPr>
              <w:t> </w:t>
            </w:r>
            <w:r>
              <w:rPr>
                <w:w w:val="85"/>
              </w:rPr>
              <w:t>CME</w:t>
            </w:r>
            <w:r>
              <w:rPr/>
              <w:t> </w:t>
            </w:r>
            <w:r>
              <w:rPr>
                <w:spacing w:val="-2"/>
                <w:w w:val="85"/>
              </w:rPr>
              <w:t>activity</w:t>
            </w:r>
            <w:r>
              <w:rPr/>
              <w:tab/>
            </w:r>
            <w:r>
              <w:rPr>
                <w:spacing w:val="-10"/>
              </w:rPr>
              <w:t>6</w:t>
            </w:r>
          </w:hyperlink>
        </w:p>
        <w:p>
          <w:pPr>
            <w:pStyle w:val="TOC8"/>
            <w:tabs>
              <w:tab w:pos="10051" w:val="right" w:leader="dot"/>
            </w:tabs>
            <w:spacing w:before="73"/>
            <w:ind w:left="1037"/>
          </w:pPr>
          <w:hyperlink w:history="true" w:anchor="_TOC_250027">
            <w:r>
              <w:rPr/>
              <w:t>Internet</w:t>
            </w:r>
            <w:r>
              <w:rPr>
                <w:spacing w:val="-1"/>
              </w:rPr>
              <w:t> </w:t>
            </w:r>
            <w:r>
              <w:rPr/>
              <w:t>point-of-care</w:t>
            </w:r>
            <w:r>
              <w:rPr>
                <w:spacing w:val="3"/>
              </w:rPr>
              <w:t> </w:t>
            </w:r>
            <w:r>
              <w:rPr>
                <w:spacing w:val="-2"/>
              </w:rPr>
              <w:t>activity</w:t>
            </w:r>
            <w:r>
              <w:rPr/>
              <w:tab/>
            </w:r>
            <w:r>
              <w:rPr>
                <w:spacing w:val="-10"/>
              </w:rPr>
              <w:t>6</w:t>
            </w:r>
          </w:hyperlink>
        </w:p>
        <w:p>
          <w:pPr>
            <w:pStyle w:val="TOC8"/>
            <w:tabs>
              <w:tab w:pos="10046" w:val="right" w:leader="dot"/>
            </w:tabs>
          </w:pPr>
          <w:hyperlink w:history="true" w:anchor="_TOC_250026">
            <w:r>
              <w:rPr/>
              <w:t>Other</w:t>
            </w:r>
            <w:r>
              <w:rPr>
                <w:spacing w:val="-11"/>
              </w:rPr>
              <w:t> </w:t>
            </w:r>
            <w:r>
              <w:rPr>
                <w:spacing w:val="-2"/>
              </w:rPr>
              <w:t>activity</w:t>
            </w:r>
            <w:r>
              <w:rPr/>
              <w:tab/>
            </w:r>
            <w:r>
              <w:rPr>
                <w:spacing w:val="-10"/>
              </w:rPr>
              <w:t>6</w:t>
            </w:r>
          </w:hyperlink>
        </w:p>
        <w:p>
          <w:pPr>
            <w:pStyle w:val="TOC5"/>
            <w:tabs>
              <w:tab w:pos="8735" w:val="left" w:leader="none"/>
            </w:tabs>
          </w:pPr>
          <w:r>
            <w:rPr>
              <w:w w:val="90"/>
              <w:position w:val="1"/>
            </w:rPr>
            <w:t>The</w:t>
          </w:r>
          <w:r>
            <w:rPr>
              <w:spacing w:val="-1"/>
              <w:position w:val="1"/>
            </w:rPr>
            <w:t> </w:t>
          </w:r>
          <w:r>
            <w:rPr>
              <w:w w:val="90"/>
              <w:position w:val="1"/>
            </w:rPr>
            <w:t>AMA</w:t>
          </w:r>
          <w:r>
            <w:rPr>
              <w:position w:val="1"/>
            </w:rPr>
            <w:t> </w:t>
          </w:r>
          <w:r>
            <w:rPr>
              <w:w w:val="90"/>
              <w:position w:val="1"/>
            </w:rPr>
            <w:t>Physician's</w:t>
          </w:r>
          <w:r>
            <w:rPr>
              <w:spacing w:val="2"/>
              <w:position w:val="1"/>
            </w:rPr>
            <w:t> </w:t>
          </w:r>
          <w:r>
            <w:rPr>
              <w:w w:val="90"/>
              <w:position w:val="1"/>
            </w:rPr>
            <w:t>Recognition</w:t>
          </w:r>
          <w:r>
            <w:rPr>
              <w:spacing w:val="17"/>
              <w:position w:val="1"/>
            </w:rPr>
            <w:t> </w:t>
          </w:r>
          <w:r>
            <w:rPr>
              <w:w w:val="90"/>
              <w:position w:val="1"/>
            </w:rPr>
            <w:t>Award</w:t>
          </w:r>
          <w:r>
            <w:rPr>
              <w:spacing w:val="-2"/>
              <w:position w:val="1"/>
            </w:rPr>
            <w:t> </w:t>
          </w:r>
          <w:r>
            <w:rPr>
              <w:w w:val="90"/>
              <w:position w:val="1"/>
            </w:rPr>
            <w:t>and</w:t>
          </w:r>
          <w:r>
            <w:rPr>
              <w:spacing w:val="-5"/>
              <w:w w:val="90"/>
              <w:position w:val="1"/>
            </w:rPr>
            <w:t> </w:t>
          </w:r>
          <w:r>
            <w:rPr>
              <w:w w:val="90"/>
              <w:position w:val="1"/>
            </w:rPr>
            <w:t>credit</w:t>
          </w:r>
          <w:r>
            <w:rPr>
              <w:spacing w:val="-1"/>
              <w:position w:val="1"/>
            </w:rPr>
            <w:t> </w:t>
          </w:r>
          <w:r>
            <w:rPr>
              <w:spacing w:val="-2"/>
              <w:w w:val="90"/>
              <w:position w:val="1"/>
            </w:rPr>
            <w:t>system</w:t>
          </w:r>
          <w:r>
            <w:rPr>
              <w:position w:val="1"/>
            </w:rPr>
            <w:tab/>
          </w:r>
          <w:r>
            <w:rPr>
              <w:w w:val="85"/>
              <w:sz w:val="12"/>
            </w:rPr>
            <w:t>◄◄</w:t>
          </w:r>
          <w:r>
            <w:rPr>
              <w:spacing w:val="4"/>
              <w:sz w:val="12"/>
            </w:rPr>
            <w:t> </w:t>
          </w:r>
          <w:r>
            <w:rPr>
              <w:w w:val="85"/>
              <w:u w:val="thick"/>
            </w:rPr>
            <w:t>Return</w:t>
          </w:r>
          <w:r>
            <w:rPr>
              <w:spacing w:val="-4"/>
              <w:w w:val="85"/>
              <w:u w:val="thick"/>
            </w:rPr>
            <w:t> </w:t>
          </w:r>
          <w:r>
            <w:rPr>
              <w:w w:val="85"/>
              <w:u w:val="thick"/>
            </w:rPr>
            <w:t>to_"Table</w:t>
          </w:r>
          <w:r>
            <w:rPr>
              <w:spacing w:val="-4"/>
              <w:w w:val="85"/>
              <w:u w:val="thick"/>
            </w:rPr>
            <w:t> </w:t>
          </w:r>
          <w:r>
            <w:rPr>
              <w:w w:val="85"/>
              <w:u w:val="thick"/>
            </w:rPr>
            <w:t>of</w:t>
          </w:r>
          <w:r>
            <w:rPr>
              <w:spacing w:val="-9"/>
              <w:w w:val="85"/>
              <w:u w:val="thick"/>
            </w:rPr>
            <w:t> </w:t>
          </w:r>
          <w:r>
            <w:rPr>
              <w:spacing w:val="-2"/>
              <w:w w:val="85"/>
              <w:u w:val="thick"/>
            </w:rPr>
            <w:t>contents"</w:t>
          </w:r>
        </w:p>
        <w:p>
          <w:pPr>
            <w:pStyle w:val="TOC1"/>
          </w:pPr>
          <w:r>
            <w:rPr/>
            <mc:AlternateContent>
              <mc:Choice Requires="wps">
                <w:drawing>
                  <wp:anchor distT="0" distB="0" distL="0" distR="0" allowOverlap="1" layoutInCell="1" locked="0" behindDoc="0" simplePos="0" relativeHeight="15741952">
                    <wp:simplePos x="0" y="0"/>
                    <wp:positionH relativeFrom="page">
                      <wp:posOffset>1525</wp:posOffset>
                    </wp:positionH>
                    <wp:positionV relativeFrom="page">
                      <wp:posOffset>9258575</wp:posOffset>
                    </wp:positionV>
                    <wp:extent cx="1270" cy="769620"/>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1270" cy="769620"/>
                            </a:xfrm>
                            <a:custGeom>
                              <a:avLst/>
                              <a:gdLst/>
                              <a:ahLst/>
                              <a:cxnLst/>
                              <a:rect l="l" t="t" r="r" b="b"/>
                              <a:pathLst>
                                <a:path w="0" h="769620">
                                  <a:moveTo>
                                    <a:pt x="0" y="769301"/>
                                  </a:moveTo>
                                  <a:lnTo>
                                    <a:pt x="0"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1952" from=".120145pt,789.596563pt" to=".120145pt,729.021667pt" stroked="true" strokeweight=".240291pt" strokecolor="#000000">
                    <v:stroke dashstyle="solid"/>
                    <w10:wrap type="none"/>
                  </v:line>
                </w:pict>
              </mc:Fallback>
            </mc:AlternateContent>
          </w:r>
          <w:hyperlink w:history="true" w:anchor="_TOC_250025">
            <w:r>
              <w:rPr/>
              <w:t>Additional</w:t>
            </w:r>
            <w:r>
              <w:rPr>
                <w:spacing w:val="17"/>
              </w:rPr>
              <w:t> </w:t>
            </w:r>
            <w:r>
              <w:rPr/>
              <w:t>Information</w:t>
            </w:r>
            <w:r>
              <w:rPr>
                <w:spacing w:val="25"/>
              </w:rPr>
              <w:t> </w:t>
            </w:r>
            <w:r>
              <w:rPr/>
              <w:t>for</w:t>
            </w:r>
            <w:r>
              <w:rPr>
                <w:spacing w:val="14"/>
              </w:rPr>
              <w:t> </w:t>
            </w:r>
            <w:r>
              <w:rPr/>
              <w:t>accredited</w:t>
            </w:r>
            <w:r>
              <w:rPr>
                <w:spacing w:val="29"/>
              </w:rPr>
              <w:t> </w:t>
            </w:r>
            <w:r>
              <w:rPr/>
              <w:t>CME</w:t>
            </w:r>
            <w:r>
              <w:rPr>
                <w:spacing w:val="-2"/>
              </w:rPr>
              <w:t> providers</w:t>
            </w:r>
          </w:hyperlink>
        </w:p>
        <w:p>
          <w:pPr>
            <w:pStyle w:val="TOC3"/>
            <w:tabs>
              <w:tab w:pos="9911" w:val="left" w:leader="dot"/>
            </w:tabs>
            <w:spacing w:before="261"/>
            <w:ind w:left="645"/>
          </w:pPr>
          <w:hyperlink w:history="true" w:anchor="_TOC_250024">
            <w:r>
              <w:rPr>
                <w:w w:val="85"/>
              </w:rPr>
              <w:t>DESIGNATION</w:t>
            </w:r>
            <w:r>
              <w:rPr>
                <w:spacing w:val="22"/>
              </w:rPr>
              <w:t> </w:t>
            </w:r>
            <w:r>
              <w:rPr>
                <w:w w:val="85"/>
              </w:rPr>
              <w:t>OF</w:t>
            </w:r>
            <w:r>
              <w:rPr>
                <w:spacing w:val="-6"/>
              </w:rPr>
              <w:t> </w:t>
            </w:r>
            <w:r>
              <w:rPr>
                <w:w w:val="85"/>
              </w:rPr>
              <w:t>NEW</w:t>
            </w:r>
            <w:r>
              <w:rPr>
                <w:spacing w:val="4"/>
              </w:rPr>
              <w:t> </w:t>
            </w:r>
            <w:r>
              <w:rPr>
                <w:w w:val="85"/>
              </w:rPr>
              <w:t>PROCEDURES</w:t>
            </w:r>
            <w:r>
              <w:rPr>
                <w:spacing w:val="24"/>
              </w:rPr>
              <w:t> </w:t>
            </w:r>
            <w:r>
              <w:rPr>
                <w:w w:val="85"/>
              </w:rPr>
              <w:t>AND</w:t>
            </w:r>
            <w:r>
              <w:rPr>
                <w:spacing w:val="-5"/>
              </w:rPr>
              <w:t> </w:t>
            </w:r>
            <w:r>
              <w:rPr>
                <w:w w:val="85"/>
              </w:rPr>
              <w:t>SKILLS</w:t>
            </w:r>
            <w:r>
              <w:rPr>
                <w:spacing w:val="-2"/>
              </w:rPr>
              <w:t> </w:t>
            </w:r>
            <w:r>
              <w:rPr>
                <w:spacing w:val="-2"/>
                <w:w w:val="85"/>
              </w:rPr>
              <w:t>TRAINING</w:t>
            </w:r>
            <w:r>
              <w:rPr/>
              <w:tab/>
            </w:r>
            <w:r>
              <w:rPr>
                <w:spacing w:val="-10"/>
              </w:rPr>
              <w:t>7</w:t>
            </w:r>
          </w:hyperlink>
        </w:p>
        <w:p>
          <w:pPr>
            <w:pStyle w:val="TOC3"/>
            <w:tabs>
              <w:tab w:pos="9911" w:val="left" w:leader="dot"/>
            </w:tabs>
            <w:spacing w:before="183"/>
            <w:ind w:left="659"/>
          </w:pPr>
          <w:hyperlink w:history="true" w:anchor="_TOC_250023">
            <w:r>
              <w:rPr>
                <w:spacing w:val="-2"/>
                <w:w w:val="90"/>
              </w:rPr>
              <w:t>AMA</w:t>
            </w:r>
            <w:r>
              <w:rPr>
                <w:spacing w:val="-4"/>
                <w:w w:val="90"/>
              </w:rPr>
              <w:t> </w:t>
            </w:r>
            <w:r>
              <w:rPr>
                <w:spacing w:val="-2"/>
                <w:w w:val="90"/>
              </w:rPr>
              <w:t>CREDIT</w:t>
            </w:r>
            <w:r>
              <w:rPr>
                <w:spacing w:val="-2"/>
              </w:rPr>
              <w:t> </w:t>
            </w:r>
            <w:r>
              <w:rPr>
                <w:spacing w:val="-2"/>
                <w:w w:val="90"/>
              </w:rPr>
              <w:t>DESIGNATION</w:t>
            </w:r>
            <w:r>
              <w:rPr>
                <w:spacing w:val="-1"/>
              </w:rPr>
              <w:t> </w:t>
            </w:r>
            <w:r>
              <w:rPr>
                <w:spacing w:val="-2"/>
                <w:w w:val="90"/>
              </w:rPr>
              <w:t>STATEMENT</w:t>
            </w:r>
            <w:r>
              <w:rPr/>
              <w:tab/>
            </w:r>
            <w:r>
              <w:rPr>
                <w:spacing w:val="-10"/>
              </w:rPr>
              <w:t>7</w:t>
            </w:r>
          </w:hyperlink>
        </w:p>
        <w:p>
          <w:pPr>
            <w:pStyle w:val="TOC6"/>
            <w:tabs>
              <w:tab w:pos="9916" w:val="left" w:leader="dot"/>
            </w:tabs>
            <w:spacing w:before="192"/>
            <w:ind w:left="654"/>
            <w:rPr>
              <w:b w:val="0"/>
              <w:i w:val="0"/>
              <w:sz w:val="18"/>
            </w:rPr>
          </w:pPr>
          <w:r>
            <w:rPr>
              <w:b w:val="0"/>
              <w:i w:val="0"/>
              <w:w w:val="85"/>
              <w:sz w:val="18"/>
            </w:rPr>
            <w:t>USE</w:t>
          </w:r>
          <w:r>
            <w:rPr>
              <w:b w:val="0"/>
              <w:i w:val="0"/>
              <w:spacing w:val="-1"/>
              <w:sz w:val="18"/>
            </w:rPr>
            <w:t> </w:t>
          </w:r>
          <w:r>
            <w:rPr>
              <w:b w:val="0"/>
              <w:i w:val="0"/>
              <w:w w:val="85"/>
              <w:sz w:val="18"/>
            </w:rPr>
            <w:t>OF</w:t>
          </w:r>
          <w:r>
            <w:rPr>
              <w:b w:val="0"/>
              <w:i w:val="0"/>
              <w:sz w:val="18"/>
            </w:rPr>
            <w:t> </w:t>
          </w:r>
          <w:r>
            <w:rPr>
              <w:b w:val="0"/>
              <w:i w:val="0"/>
              <w:w w:val="85"/>
              <w:sz w:val="18"/>
            </w:rPr>
            <w:t>PHRASE</w:t>
          </w:r>
          <w:r>
            <w:rPr>
              <w:b w:val="0"/>
              <w:i/>
              <w:w w:val="85"/>
              <w:sz w:val="18"/>
            </w:rPr>
            <w:t>"AMA</w:t>
          </w:r>
          <w:r>
            <w:rPr>
              <w:b w:val="0"/>
              <w:i/>
              <w:spacing w:val="-8"/>
              <w:sz w:val="18"/>
            </w:rPr>
            <w:t> </w:t>
          </w:r>
          <w:r>
            <w:rPr>
              <w:b w:val="0"/>
              <w:i/>
              <w:w w:val="85"/>
              <w:sz w:val="18"/>
            </w:rPr>
            <w:t>PRA</w:t>
          </w:r>
          <w:r>
            <w:rPr>
              <w:b w:val="0"/>
              <w:i/>
              <w:spacing w:val="-3"/>
              <w:w w:val="85"/>
              <w:sz w:val="18"/>
            </w:rPr>
            <w:t> </w:t>
          </w:r>
          <w:r>
            <w:rPr>
              <w:b w:val="0"/>
              <w:i/>
              <w:w w:val="85"/>
              <w:sz w:val="18"/>
            </w:rPr>
            <w:t>CATEGORY</w:t>
          </w:r>
          <w:r>
            <w:rPr>
              <w:b w:val="0"/>
              <w:i/>
              <w:spacing w:val="7"/>
              <w:sz w:val="18"/>
            </w:rPr>
            <w:t> </w:t>
          </w:r>
          <w:r>
            <w:rPr>
              <w:b w:val="0"/>
              <w:i/>
              <w:w w:val="85"/>
              <w:sz w:val="18"/>
            </w:rPr>
            <w:t>1</w:t>
          </w:r>
          <w:r>
            <w:rPr>
              <w:b w:val="0"/>
              <w:i/>
              <w:spacing w:val="-12"/>
              <w:w w:val="85"/>
              <w:sz w:val="18"/>
            </w:rPr>
            <w:t> </w:t>
          </w:r>
          <w:r>
            <w:rPr>
              <w:b w:val="0"/>
              <w:i/>
              <w:spacing w:val="-2"/>
              <w:w w:val="85"/>
              <w:sz w:val="18"/>
            </w:rPr>
            <w:t>CREDIT™"</w:t>
          </w:r>
          <w:r>
            <w:rPr>
              <w:b w:val="0"/>
              <w:i/>
              <w:sz w:val="18"/>
            </w:rPr>
            <w:tab/>
          </w:r>
          <w:r>
            <w:rPr>
              <w:b w:val="0"/>
              <w:i w:val="0"/>
              <w:spacing w:val="-10"/>
              <w:sz w:val="18"/>
            </w:rPr>
            <w:t>7</w:t>
          </w:r>
        </w:p>
        <w:p>
          <w:pPr>
            <w:pStyle w:val="TOC3"/>
            <w:tabs>
              <w:tab w:pos="9916" w:val="left" w:leader="dot"/>
            </w:tabs>
            <w:ind w:left="654"/>
          </w:pPr>
          <w:hyperlink w:history="true" w:anchor="_TOC_250022">
            <w:r>
              <w:rPr>
                <w:w w:val="85"/>
              </w:rPr>
              <w:t>USE</w:t>
            </w:r>
            <w:r>
              <w:rPr>
                <w:spacing w:val="6"/>
              </w:rPr>
              <w:t> </w:t>
            </w:r>
            <w:r>
              <w:rPr>
                <w:w w:val="85"/>
              </w:rPr>
              <w:t>OF</w:t>
            </w:r>
            <w:r>
              <w:rPr>
                <w:spacing w:val="1"/>
              </w:rPr>
              <w:t> </w:t>
            </w:r>
            <w:r>
              <w:rPr>
                <w:w w:val="85"/>
              </w:rPr>
              <w:t>THE</w:t>
            </w:r>
            <w:r>
              <w:rPr>
                <w:spacing w:val="14"/>
              </w:rPr>
              <w:t> </w:t>
            </w:r>
            <w:r>
              <w:rPr>
                <w:w w:val="85"/>
              </w:rPr>
              <w:t>AMA</w:t>
            </w:r>
            <w:r>
              <w:rPr>
                <w:spacing w:val="12"/>
              </w:rPr>
              <w:t> </w:t>
            </w:r>
            <w:r>
              <w:rPr>
                <w:w w:val="85"/>
              </w:rPr>
              <w:t>CREDIT</w:t>
            </w:r>
            <w:r>
              <w:rPr>
                <w:spacing w:val="9"/>
              </w:rPr>
              <w:t> </w:t>
            </w:r>
            <w:r>
              <w:rPr>
                <w:w w:val="85"/>
              </w:rPr>
              <w:t>DESIGNATION</w:t>
            </w:r>
            <w:r>
              <w:rPr>
                <w:spacing w:val="21"/>
              </w:rPr>
              <w:t> </w:t>
            </w:r>
            <w:r>
              <w:rPr>
                <w:w w:val="85"/>
              </w:rPr>
              <w:t>STATEMENT</w:t>
            </w:r>
            <w:r>
              <w:rPr>
                <w:spacing w:val="25"/>
              </w:rPr>
              <w:t> </w:t>
            </w:r>
            <w:r>
              <w:rPr>
                <w:w w:val="85"/>
              </w:rPr>
              <w:t>IN</w:t>
            </w:r>
            <w:r>
              <w:rPr>
                <w:spacing w:val="-3"/>
                <w:w w:val="85"/>
              </w:rPr>
              <w:t> </w:t>
            </w:r>
            <w:r>
              <w:rPr>
                <w:w w:val="85"/>
              </w:rPr>
              <w:t>PROGRAM</w:t>
            </w:r>
            <w:r>
              <w:rPr>
                <w:spacing w:val="13"/>
              </w:rPr>
              <w:t> </w:t>
            </w:r>
            <w:r>
              <w:rPr>
                <w:w w:val="85"/>
              </w:rPr>
              <w:t>MATERIALS</w:t>
            </w:r>
            <w:r>
              <w:rPr>
                <w:spacing w:val="35"/>
              </w:rPr>
              <w:t> </w:t>
            </w:r>
            <w:r>
              <w:rPr>
                <w:w w:val="85"/>
              </w:rPr>
              <w:t>AND</w:t>
            </w:r>
            <w:r>
              <w:rPr>
                <w:spacing w:val="5"/>
              </w:rPr>
              <w:t> </w:t>
            </w:r>
            <w:r>
              <w:rPr>
                <w:w w:val="85"/>
              </w:rPr>
              <w:t>ACTIVITY</w:t>
            </w:r>
            <w:r>
              <w:rPr>
                <w:spacing w:val="22"/>
              </w:rPr>
              <w:t> </w:t>
            </w:r>
            <w:r>
              <w:rPr>
                <w:spacing w:val="-2"/>
                <w:w w:val="85"/>
              </w:rPr>
              <w:t>ANNOUNCEMENTS</w:t>
            </w:r>
            <w:r>
              <w:rPr/>
              <w:tab/>
            </w:r>
            <w:r>
              <w:rPr>
                <w:spacing w:val="-10"/>
              </w:rPr>
              <w:t>7</w:t>
            </w:r>
          </w:hyperlink>
        </w:p>
        <w:p>
          <w:pPr>
            <w:pStyle w:val="TOC3"/>
            <w:tabs>
              <w:tab w:pos="9917" w:val="left" w:leader="dot"/>
            </w:tabs>
            <w:ind w:left="659"/>
          </w:pPr>
          <w:hyperlink w:history="true" w:anchor="_TOC_250021">
            <w:r>
              <w:rPr>
                <w:w w:val="85"/>
              </w:rPr>
              <w:t>RECORDING</w:t>
            </w:r>
            <w:r>
              <w:rPr>
                <w:spacing w:val="6"/>
              </w:rPr>
              <w:t> </w:t>
            </w:r>
            <w:r>
              <w:rPr>
                <w:spacing w:val="-2"/>
              </w:rPr>
              <w:t>CREDIT</w:t>
            </w:r>
            <w:r>
              <w:rPr/>
              <w:tab/>
            </w:r>
            <w:r>
              <w:rPr>
                <w:spacing w:val="-10"/>
                <w:w w:val="95"/>
              </w:rPr>
              <w:t>8</w:t>
            </w:r>
          </w:hyperlink>
        </w:p>
        <w:p>
          <w:pPr>
            <w:pStyle w:val="TOC3"/>
            <w:tabs>
              <w:tab w:pos="9917" w:val="left" w:leader="dot"/>
            </w:tabs>
            <w:ind w:left="660"/>
          </w:pPr>
          <w:hyperlink w:history="true" w:anchor="_TOC_250020">
            <w:r>
              <w:rPr>
                <w:w w:val="85"/>
              </w:rPr>
              <w:t>CREDIT</w:t>
            </w:r>
            <w:r>
              <w:rPr>
                <w:spacing w:val="-2"/>
              </w:rPr>
              <w:t> </w:t>
            </w:r>
            <w:r>
              <w:rPr>
                <w:w w:val="85"/>
              </w:rPr>
              <w:t>CERTIFICATES,</w:t>
            </w:r>
            <w:r>
              <w:rPr>
                <w:spacing w:val="6"/>
              </w:rPr>
              <w:t> </w:t>
            </w:r>
            <w:r>
              <w:rPr>
                <w:w w:val="85"/>
              </w:rPr>
              <w:t>TRANSCRIPTS</w:t>
            </w:r>
            <w:r>
              <w:rPr>
                <w:spacing w:val="17"/>
              </w:rPr>
              <w:t> </w:t>
            </w:r>
            <w:r>
              <w:rPr>
                <w:w w:val="85"/>
              </w:rPr>
              <w:t>OR</w:t>
            </w:r>
            <w:r>
              <w:rPr>
                <w:spacing w:val="1"/>
              </w:rPr>
              <w:t> </w:t>
            </w:r>
            <w:r>
              <w:rPr>
                <w:w w:val="85"/>
              </w:rPr>
              <w:t>OTHER</w:t>
            </w:r>
            <w:r>
              <w:rPr>
                <w:spacing w:val="8"/>
              </w:rPr>
              <w:t> </w:t>
            </w:r>
            <w:r>
              <w:rPr>
                <w:w w:val="85"/>
              </w:rPr>
              <w:t>DOCUMENTATION</w:t>
            </w:r>
            <w:r>
              <w:rPr>
                <w:spacing w:val="28"/>
              </w:rPr>
              <w:t> </w:t>
            </w:r>
            <w:r>
              <w:rPr>
                <w:w w:val="85"/>
              </w:rPr>
              <w:t>AVAILABLE</w:t>
            </w:r>
            <w:r>
              <w:rPr>
                <w:spacing w:val="-5"/>
              </w:rPr>
              <w:t> </w:t>
            </w:r>
            <w:r>
              <w:rPr>
                <w:w w:val="85"/>
              </w:rPr>
              <w:t>TO</w:t>
            </w:r>
            <w:r>
              <w:rPr>
                <w:spacing w:val="-1"/>
                <w:w w:val="85"/>
              </w:rPr>
              <w:t> </w:t>
            </w:r>
            <w:r>
              <w:rPr>
                <w:spacing w:val="-2"/>
                <w:w w:val="85"/>
              </w:rPr>
              <w:t>PHYSICIANS</w:t>
            </w:r>
            <w:r>
              <w:rPr/>
              <w:tab/>
            </w:r>
            <w:r>
              <w:rPr>
                <w:spacing w:val="-10"/>
              </w:rPr>
              <w:t>8</w:t>
            </w:r>
          </w:hyperlink>
        </w:p>
        <w:p>
          <w:pPr>
            <w:pStyle w:val="TOC3"/>
            <w:tabs>
              <w:tab w:pos="9922" w:val="left" w:leader="dot"/>
            </w:tabs>
            <w:spacing w:before="192"/>
            <w:ind w:left="665"/>
          </w:pPr>
          <w:hyperlink w:history="true" w:anchor="_TOC_250019">
            <w:r>
              <w:rPr>
                <w:w w:val="85"/>
              </w:rPr>
              <w:t>CREDIT</w:t>
            </w:r>
            <w:r>
              <w:rPr>
                <w:spacing w:val="3"/>
              </w:rPr>
              <w:t> </w:t>
            </w:r>
            <w:r>
              <w:rPr>
                <w:w w:val="85"/>
              </w:rPr>
              <w:t>CERTIFICATES,</w:t>
            </w:r>
            <w:r>
              <w:rPr>
                <w:spacing w:val="11"/>
              </w:rPr>
              <w:t> </w:t>
            </w:r>
            <w:r>
              <w:rPr>
                <w:w w:val="85"/>
              </w:rPr>
              <w:t>TRANSCRIPTS</w:t>
            </w:r>
            <w:r>
              <w:rPr>
                <w:spacing w:val="19"/>
              </w:rPr>
              <w:t> </w:t>
            </w:r>
            <w:r>
              <w:rPr>
                <w:w w:val="85"/>
              </w:rPr>
              <w:t>OR</w:t>
            </w:r>
            <w:r>
              <w:rPr>
                <w:spacing w:val="6"/>
              </w:rPr>
              <w:t> </w:t>
            </w:r>
            <w:r>
              <w:rPr>
                <w:w w:val="85"/>
              </w:rPr>
              <w:t>OTHER</w:t>
            </w:r>
            <w:r>
              <w:rPr>
                <w:spacing w:val="11"/>
              </w:rPr>
              <w:t> </w:t>
            </w:r>
            <w:r>
              <w:rPr>
                <w:w w:val="85"/>
              </w:rPr>
              <w:t>DOCUMENTATION</w:t>
            </w:r>
            <w:r>
              <w:rPr>
                <w:spacing w:val="35"/>
              </w:rPr>
              <w:t> </w:t>
            </w:r>
            <w:r>
              <w:rPr>
                <w:w w:val="85"/>
              </w:rPr>
              <w:t>AVAILABLE</w:t>
            </w:r>
            <w:r>
              <w:rPr>
                <w:spacing w:val="11"/>
              </w:rPr>
              <w:t> </w:t>
            </w:r>
            <w:r>
              <w:rPr>
                <w:w w:val="85"/>
              </w:rPr>
              <w:t>TO</w:t>
            </w:r>
            <w:r>
              <w:rPr>
                <w:spacing w:val="-2"/>
                <w:w w:val="85"/>
              </w:rPr>
              <w:t> </w:t>
            </w:r>
            <w:r>
              <w:rPr>
                <w:w w:val="85"/>
              </w:rPr>
              <w:t>NON-PHYSICIAN</w:t>
            </w:r>
            <w:r>
              <w:rPr>
                <w:spacing w:val="15"/>
              </w:rPr>
              <w:t> </w:t>
            </w:r>
            <w:r>
              <w:rPr>
                <w:spacing w:val="-2"/>
                <w:w w:val="85"/>
              </w:rPr>
              <w:t>PARTICIPANTS</w:t>
            </w:r>
            <w:r>
              <w:rPr/>
              <w:tab/>
            </w:r>
            <w:r>
              <w:rPr>
                <w:spacing w:val="-10"/>
              </w:rPr>
              <w:t>8</w:t>
            </w:r>
          </w:hyperlink>
        </w:p>
        <w:p>
          <w:pPr>
            <w:pStyle w:val="TOC3"/>
            <w:tabs>
              <w:tab w:pos="9922" w:val="left" w:leader="dot"/>
            </w:tabs>
            <w:spacing w:before="188"/>
            <w:ind w:left="664"/>
          </w:pPr>
          <w:hyperlink w:history="true" w:anchor="_TOC_250018">
            <w:r>
              <w:rPr>
                <w:w w:val="90"/>
              </w:rPr>
              <w:t>JOINT</w:t>
            </w:r>
            <w:r>
              <w:rPr>
                <w:spacing w:val="3"/>
              </w:rPr>
              <w:t> </w:t>
            </w:r>
            <w:r>
              <w:rPr>
                <w:w w:val="90"/>
              </w:rPr>
              <w:t>AND</w:t>
            </w:r>
            <w:r>
              <w:rPr>
                <w:spacing w:val="-8"/>
                <w:w w:val="90"/>
              </w:rPr>
              <w:t> </w:t>
            </w:r>
            <w:r>
              <w:rPr>
                <w:w w:val="90"/>
              </w:rPr>
              <w:t>CO-</w:t>
            </w:r>
            <w:r>
              <w:rPr>
                <w:spacing w:val="-2"/>
                <w:w w:val="90"/>
              </w:rPr>
              <w:t>PROVIDERSHIP</w:t>
            </w:r>
            <w:r>
              <w:rPr/>
              <w:tab/>
            </w:r>
            <w:r>
              <w:rPr>
                <w:spacing w:val="-10"/>
                <w:w w:val="95"/>
              </w:rPr>
              <w:t>8</w:t>
            </w:r>
          </w:hyperlink>
        </w:p>
        <w:p>
          <w:pPr>
            <w:pStyle w:val="TOC4"/>
          </w:pPr>
          <w:r>
            <w:rPr/>
            <mc:AlternateContent>
              <mc:Choice Requires="wps">
                <w:drawing>
                  <wp:anchor distT="0" distB="0" distL="0" distR="0" allowOverlap="1" layoutInCell="1" locked="0" behindDoc="0" simplePos="0" relativeHeight="15742464">
                    <wp:simplePos x="0" y="0"/>
                    <wp:positionH relativeFrom="page">
                      <wp:posOffset>634751</wp:posOffset>
                    </wp:positionH>
                    <wp:positionV relativeFrom="paragraph">
                      <wp:posOffset>320645</wp:posOffset>
                    </wp:positionV>
                    <wp:extent cx="5432425" cy="1270"/>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5432425" cy="1270"/>
                            </a:xfrm>
                            <a:custGeom>
                              <a:avLst/>
                              <a:gdLst/>
                              <a:ahLst/>
                              <a:cxnLst/>
                              <a:rect l="l" t="t" r="r" b="b"/>
                              <a:pathLst>
                                <a:path w="5432425" h="0">
                                  <a:moveTo>
                                    <a:pt x="0" y="0"/>
                                  </a:moveTo>
                                  <a:lnTo>
                                    <a:pt x="543201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2464" from="49.980457pt,25.24766pt" to="477.697817pt,25.24766pt" stroked="true" strokeweight=".480753pt" strokecolor="#000000">
                    <v:stroke dashstyle="solid"/>
                    <w10:wrap type="none"/>
                  </v:line>
                </w:pict>
              </mc:Fallback>
            </mc:AlternateContent>
          </w:r>
          <w:r>
            <w:rPr>
              <w:spacing w:val="-4"/>
            </w:rPr>
            <w:t>Additional</w:t>
          </w:r>
          <w:r>
            <w:rPr>
              <w:spacing w:val="2"/>
            </w:rPr>
            <w:t> </w:t>
          </w:r>
          <w:r>
            <w:rPr>
              <w:spacing w:val="-4"/>
            </w:rPr>
            <w:t>ways</w:t>
          </w:r>
          <w:r>
            <w:rPr>
              <w:spacing w:val="-7"/>
            </w:rPr>
            <w:t> </w:t>
          </w:r>
          <w:r>
            <w:rPr>
              <w:spacing w:val="-4"/>
            </w:rPr>
            <w:t>for</w:t>
          </w:r>
          <w:r>
            <w:rPr>
              <w:spacing w:val="-11"/>
            </w:rPr>
            <w:t> </w:t>
          </w:r>
          <w:r>
            <w:rPr>
              <w:spacing w:val="-4"/>
            </w:rPr>
            <w:t>physicians</w:t>
          </w:r>
          <w:r>
            <w:rPr>
              <w:spacing w:val="-3"/>
            </w:rPr>
            <w:t> </w:t>
          </w:r>
          <w:r>
            <w:rPr>
              <w:spacing w:val="-4"/>
            </w:rPr>
            <w:t>to</w:t>
          </w:r>
          <w:r>
            <w:rPr>
              <w:spacing w:val="-18"/>
            </w:rPr>
            <w:t> </w:t>
          </w:r>
          <w:r>
            <w:rPr>
              <w:spacing w:val="-4"/>
            </w:rPr>
            <w:t>earn</w:t>
          </w:r>
          <w:r>
            <w:rPr>
              <w:spacing w:val="-5"/>
            </w:rPr>
            <w:t> </w:t>
          </w:r>
          <w:r>
            <w:rPr>
              <w:spacing w:val="-4"/>
            </w:rPr>
            <w:t>AMA</w:t>
          </w:r>
          <w:r>
            <w:rPr>
              <w:spacing w:val="-8"/>
            </w:rPr>
            <w:t> </w:t>
          </w:r>
          <w:r>
            <w:rPr>
              <w:spacing w:val="-4"/>
            </w:rPr>
            <w:t>PRA credit</w:t>
          </w:r>
          <w:r>
            <w:rPr>
              <w:spacing w:val="-2"/>
            </w:rPr>
            <w:t> </w:t>
          </w:r>
          <w:r>
            <w:rPr>
              <w:spacing w:val="-4"/>
            </w:rPr>
            <w:t>and</w:t>
          </w:r>
          <w:r>
            <w:rPr>
              <w:spacing w:val="-17"/>
            </w:rPr>
            <w:t> </w:t>
          </w:r>
          <w:r>
            <w:rPr>
              <w:spacing w:val="-4"/>
            </w:rPr>
            <w:t>the</w:t>
          </w:r>
          <w:r>
            <w:rPr>
              <w:spacing w:val="-9"/>
            </w:rPr>
            <w:t> </w:t>
          </w:r>
          <w:r>
            <w:rPr>
              <w:spacing w:val="-4"/>
            </w:rPr>
            <w:t>AMA</w:t>
          </w:r>
          <w:r>
            <w:rPr>
              <w:spacing w:val="-6"/>
            </w:rPr>
            <w:t> </w:t>
          </w:r>
          <w:r>
            <w:rPr>
              <w:spacing w:val="-4"/>
            </w:rPr>
            <w:t>Physician's</w:t>
          </w:r>
          <w:r>
            <w:rPr>
              <w:spacing w:val="4"/>
            </w:rPr>
            <w:t> </w:t>
          </w:r>
          <w:r>
            <w:rPr>
              <w:spacing w:val="-4"/>
            </w:rPr>
            <w:t>Recognition</w:t>
          </w:r>
          <w:r>
            <w:rPr>
              <w:spacing w:val="1"/>
            </w:rPr>
            <w:t> </w:t>
          </w:r>
          <w:r>
            <w:rPr>
              <w:spacing w:val="-4"/>
            </w:rPr>
            <w:t>Award</w:t>
          </w:r>
        </w:p>
        <w:p>
          <w:pPr>
            <w:pStyle w:val="TOC6"/>
            <w:spacing w:before="215"/>
            <w:ind w:left="678"/>
            <w:rPr>
              <w:i w:val="0"/>
              <w:sz w:val="24"/>
            </w:rPr>
          </w:pPr>
          <w:r>
            <w:rPr>
              <w:i w:val="0"/>
              <w:spacing w:val="-6"/>
              <w:sz w:val="24"/>
            </w:rPr>
            <w:t>Activities</w:t>
          </w:r>
          <w:r>
            <w:rPr>
              <w:i w:val="0"/>
              <w:spacing w:val="-5"/>
              <w:sz w:val="24"/>
            </w:rPr>
            <w:t> </w:t>
          </w:r>
          <w:r>
            <w:rPr>
              <w:i w:val="0"/>
              <w:spacing w:val="-6"/>
              <w:sz w:val="24"/>
            </w:rPr>
            <w:t>for</w:t>
          </w:r>
          <w:r>
            <w:rPr>
              <w:i w:val="0"/>
              <w:spacing w:val="-2"/>
              <w:sz w:val="24"/>
            </w:rPr>
            <w:t> </w:t>
          </w:r>
          <w:r>
            <w:rPr>
              <w:i w:val="0"/>
              <w:spacing w:val="-6"/>
              <w:sz w:val="24"/>
            </w:rPr>
            <w:t>which</w:t>
          </w:r>
          <w:r>
            <w:rPr>
              <w:i w:val="0"/>
              <w:spacing w:val="-17"/>
              <w:sz w:val="24"/>
            </w:rPr>
            <w:t> </w:t>
          </w:r>
          <w:r>
            <w:rPr>
              <w:i/>
              <w:spacing w:val="-6"/>
              <w:sz w:val="25"/>
            </w:rPr>
            <w:t>AMA</w:t>
          </w:r>
          <w:r>
            <w:rPr>
              <w:i/>
              <w:spacing w:val="-20"/>
              <w:sz w:val="25"/>
            </w:rPr>
            <w:t> </w:t>
          </w:r>
          <w:r>
            <w:rPr>
              <w:i/>
              <w:spacing w:val="-6"/>
              <w:sz w:val="25"/>
            </w:rPr>
            <w:t>PRA</w:t>
          </w:r>
          <w:r>
            <w:rPr>
              <w:i/>
              <w:spacing w:val="-31"/>
              <w:sz w:val="25"/>
            </w:rPr>
            <w:t> </w:t>
          </w:r>
          <w:r>
            <w:rPr>
              <w:i/>
              <w:spacing w:val="-6"/>
              <w:sz w:val="25"/>
            </w:rPr>
            <w:t>Category</w:t>
          </w:r>
          <w:r>
            <w:rPr>
              <w:i/>
              <w:spacing w:val="1"/>
              <w:sz w:val="25"/>
            </w:rPr>
            <w:t> </w:t>
          </w:r>
          <w:r>
            <w:rPr>
              <w:i/>
              <w:spacing w:val="-6"/>
              <w:sz w:val="25"/>
            </w:rPr>
            <w:t>1</w:t>
          </w:r>
          <w:r>
            <w:rPr>
              <w:i/>
              <w:spacing w:val="-23"/>
              <w:sz w:val="25"/>
            </w:rPr>
            <w:t> </w:t>
          </w:r>
          <w:r>
            <w:rPr>
              <w:i/>
              <w:spacing w:val="-6"/>
              <w:sz w:val="25"/>
            </w:rPr>
            <w:t>Credit™</w:t>
          </w:r>
          <w:r>
            <w:rPr>
              <w:i/>
              <w:spacing w:val="-16"/>
              <w:sz w:val="25"/>
            </w:rPr>
            <w:t> </w:t>
          </w:r>
          <w:r>
            <w:rPr>
              <w:i w:val="0"/>
              <w:spacing w:val="-6"/>
              <w:sz w:val="24"/>
            </w:rPr>
            <w:t>is</w:t>
          </w:r>
          <w:r>
            <w:rPr>
              <w:i w:val="0"/>
              <w:spacing w:val="-20"/>
              <w:sz w:val="24"/>
            </w:rPr>
            <w:t> </w:t>
          </w:r>
          <w:r>
            <w:rPr>
              <w:i w:val="0"/>
              <w:spacing w:val="-6"/>
              <w:sz w:val="24"/>
            </w:rPr>
            <w:t>awarded</w:t>
          </w:r>
          <w:r>
            <w:rPr>
              <w:i w:val="0"/>
              <w:spacing w:val="-5"/>
              <w:sz w:val="24"/>
            </w:rPr>
            <w:t> </w:t>
          </w:r>
          <w:r>
            <w:rPr>
              <w:i w:val="0"/>
              <w:spacing w:val="-6"/>
              <w:sz w:val="24"/>
            </w:rPr>
            <w:t>directly</w:t>
          </w:r>
          <w:r>
            <w:rPr>
              <w:i w:val="0"/>
              <w:spacing w:val="-7"/>
              <w:sz w:val="24"/>
            </w:rPr>
            <w:t> </w:t>
          </w:r>
          <w:r>
            <w:rPr>
              <w:i w:val="0"/>
              <w:spacing w:val="-6"/>
              <w:sz w:val="24"/>
            </w:rPr>
            <w:t>by</w:t>
          </w:r>
          <w:r>
            <w:rPr>
              <w:i w:val="0"/>
              <w:spacing w:val="-18"/>
              <w:sz w:val="24"/>
            </w:rPr>
            <w:t> </w:t>
          </w:r>
          <w:r>
            <w:rPr>
              <w:i w:val="0"/>
              <w:spacing w:val="-6"/>
              <w:sz w:val="24"/>
            </w:rPr>
            <w:t>the</w:t>
          </w:r>
          <w:r>
            <w:rPr>
              <w:i w:val="0"/>
              <w:spacing w:val="-13"/>
              <w:sz w:val="24"/>
            </w:rPr>
            <w:t> </w:t>
          </w:r>
          <w:r>
            <w:rPr>
              <w:i w:val="0"/>
              <w:spacing w:val="-6"/>
              <w:sz w:val="24"/>
            </w:rPr>
            <w:t>AMA</w:t>
          </w:r>
        </w:p>
        <w:p>
          <w:pPr>
            <w:pStyle w:val="TOC3"/>
            <w:tabs>
              <w:tab w:pos="9931" w:val="left" w:leader="dot"/>
            </w:tabs>
            <w:spacing w:before="259"/>
            <w:ind w:left="674"/>
          </w:pPr>
          <w:hyperlink w:history="true" w:anchor="_TOC_250017">
            <w:r>
              <w:rPr>
                <w:w w:val="90"/>
              </w:rPr>
              <w:t>TEACHING</w:t>
            </w:r>
            <w:r>
              <w:rPr>
                <w:spacing w:val="-8"/>
                <w:w w:val="90"/>
              </w:rPr>
              <w:t> </w:t>
            </w:r>
            <w:r>
              <w:rPr>
                <w:w w:val="90"/>
              </w:rPr>
              <w:t>AT</w:t>
            </w:r>
            <w:r>
              <w:rPr>
                <w:spacing w:val="-7"/>
                <w:w w:val="90"/>
              </w:rPr>
              <w:t> </w:t>
            </w:r>
            <w:r>
              <w:rPr>
                <w:w w:val="90"/>
              </w:rPr>
              <w:t>A</w:t>
            </w:r>
            <w:r>
              <w:rPr>
                <w:spacing w:val="-8"/>
                <w:w w:val="90"/>
              </w:rPr>
              <w:t> </w:t>
            </w:r>
            <w:r>
              <w:rPr>
                <w:w w:val="90"/>
              </w:rPr>
              <w:t>LIVE</w:t>
            </w:r>
            <w:r>
              <w:rPr>
                <w:spacing w:val="-7"/>
                <w:w w:val="90"/>
              </w:rPr>
              <w:t> </w:t>
            </w:r>
            <w:r>
              <w:rPr>
                <w:spacing w:val="-2"/>
                <w:w w:val="90"/>
              </w:rPr>
              <w:t>ACTIVITY</w:t>
            </w:r>
            <w:r>
              <w:rPr/>
              <w:tab/>
            </w:r>
            <w:r>
              <w:rPr>
                <w:spacing w:val="-10"/>
              </w:rPr>
              <w:t>9</w:t>
            </w:r>
          </w:hyperlink>
        </w:p>
        <w:p>
          <w:pPr>
            <w:pStyle w:val="TOC3"/>
            <w:tabs>
              <w:tab w:pos="9931" w:val="left" w:leader="dot"/>
            </w:tabs>
            <w:ind w:left="674"/>
          </w:pPr>
          <w:hyperlink w:history="true" w:anchor="_TOC_250016">
            <w:r>
              <w:rPr>
                <w:w w:val="90"/>
              </w:rPr>
              <w:t>PUBLISHING</w:t>
            </w:r>
            <w:r>
              <w:rPr>
                <w:spacing w:val="11"/>
              </w:rPr>
              <w:t> </w:t>
            </w:r>
            <w:r>
              <w:rPr>
                <w:spacing w:val="-2"/>
              </w:rPr>
              <w:t>ARTICLES</w:t>
            </w:r>
            <w:r>
              <w:rPr/>
              <w:tab/>
            </w:r>
            <w:r>
              <w:rPr>
                <w:spacing w:val="-10"/>
              </w:rPr>
              <w:t>9</w:t>
            </w:r>
          </w:hyperlink>
        </w:p>
        <w:p>
          <w:pPr>
            <w:pStyle w:val="TOC3"/>
            <w:tabs>
              <w:tab w:pos="9931" w:val="left" w:leader="dot"/>
            </w:tabs>
            <w:ind w:left="674"/>
          </w:pPr>
          <w:hyperlink w:history="true" w:anchor="_TOC_250015">
            <w:r>
              <w:rPr>
                <w:w w:val="80"/>
              </w:rPr>
              <w:t>POSTER</w:t>
            </w:r>
            <w:r>
              <w:rPr>
                <w:spacing w:val="19"/>
              </w:rPr>
              <w:t> </w:t>
            </w:r>
            <w:r>
              <w:rPr>
                <w:spacing w:val="-2"/>
              </w:rPr>
              <w:t>PRESENTATIONS</w:t>
            </w:r>
            <w:r>
              <w:rPr/>
              <w:tab/>
            </w:r>
            <w:r>
              <w:rPr>
                <w:spacing w:val="-10"/>
              </w:rPr>
              <w:t>9</w:t>
            </w:r>
          </w:hyperlink>
        </w:p>
        <w:p>
          <w:pPr>
            <w:pStyle w:val="TOC3"/>
            <w:tabs>
              <w:tab w:pos="9931" w:val="left" w:leader="dot"/>
            </w:tabs>
            <w:ind w:left="679"/>
          </w:pPr>
          <w:hyperlink w:history="true" w:anchor="_TOC_250014">
            <w:r>
              <w:rPr>
                <w:w w:val="85"/>
              </w:rPr>
              <w:t>MEDICALLY</w:t>
            </w:r>
            <w:r>
              <w:rPr>
                <w:spacing w:val="31"/>
              </w:rPr>
              <w:t> </w:t>
            </w:r>
            <w:r>
              <w:rPr>
                <w:w w:val="85"/>
              </w:rPr>
              <w:t>RELATED</w:t>
            </w:r>
            <w:r>
              <w:rPr>
                <w:spacing w:val="15"/>
              </w:rPr>
              <w:t> </w:t>
            </w:r>
            <w:r>
              <w:rPr>
                <w:w w:val="85"/>
              </w:rPr>
              <w:t>ADVANCED</w:t>
            </w:r>
            <w:r>
              <w:rPr>
                <w:spacing w:val="3"/>
              </w:rPr>
              <w:t> </w:t>
            </w:r>
            <w:r>
              <w:rPr>
                <w:spacing w:val="-2"/>
                <w:w w:val="85"/>
              </w:rPr>
              <w:t>DEGREES</w:t>
            </w:r>
            <w:r>
              <w:rPr/>
              <w:tab/>
            </w:r>
            <w:r>
              <w:rPr>
                <w:spacing w:val="-10"/>
              </w:rPr>
              <w:t>9</w:t>
            </w:r>
          </w:hyperlink>
        </w:p>
        <w:p>
          <w:pPr>
            <w:pStyle w:val="TOC3"/>
            <w:tabs>
              <w:tab w:pos="9931" w:val="left" w:leader="dot"/>
            </w:tabs>
            <w:spacing w:before="188"/>
            <w:ind w:left="688"/>
          </w:pPr>
          <w:r>
            <w:rPr>
              <w:spacing w:val="-2"/>
              <w:w w:val="90"/>
            </w:rPr>
            <w:t>ABMS</w:t>
          </w:r>
          <w:r>
            <w:rPr>
              <w:spacing w:val="-3"/>
              <w:w w:val="90"/>
            </w:rPr>
            <w:t> </w:t>
          </w:r>
          <w:r>
            <w:rPr>
              <w:spacing w:val="-2"/>
              <w:w w:val="90"/>
            </w:rPr>
            <w:t>MEMBER</w:t>
          </w:r>
          <w:r>
            <w:rPr>
              <w:spacing w:val="2"/>
            </w:rPr>
            <w:t> </w:t>
          </w:r>
          <w:r>
            <w:rPr>
              <w:spacing w:val="-2"/>
              <w:w w:val="90"/>
            </w:rPr>
            <w:t>BOARD</w:t>
          </w:r>
          <w:r>
            <w:rPr>
              <w:spacing w:val="-6"/>
            </w:rPr>
            <w:t> </w:t>
          </w:r>
          <w:r>
            <w:rPr>
              <w:spacing w:val="-2"/>
              <w:w w:val="90"/>
            </w:rPr>
            <w:t>CERTIFICATION</w:t>
          </w:r>
          <w:r>
            <w:rPr>
              <w:spacing w:val="13"/>
            </w:rPr>
            <w:t> </w:t>
          </w:r>
          <w:r>
            <w:rPr>
              <w:spacing w:val="-2"/>
              <w:w w:val="90"/>
            </w:rPr>
            <w:t>AND</w:t>
          </w:r>
          <w:r>
            <w:rPr>
              <w:spacing w:val="-8"/>
              <w:w w:val="90"/>
            </w:rPr>
            <w:t> </w:t>
          </w:r>
          <w:r>
            <w:rPr>
              <w:spacing w:val="-2"/>
              <w:w w:val="90"/>
            </w:rPr>
            <w:t>MAINTENANCE</w:t>
          </w:r>
          <w:r>
            <w:rPr>
              <w:spacing w:val="3"/>
            </w:rPr>
            <w:t> </w:t>
          </w:r>
          <w:r>
            <w:rPr>
              <w:spacing w:val="-2"/>
              <w:w w:val="90"/>
            </w:rPr>
            <w:t>OF</w:t>
          </w:r>
          <w:r>
            <w:rPr>
              <w:spacing w:val="-8"/>
              <w:w w:val="90"/>
            </w:rPr>
            <w:t> </w:t>
          </w:r>
          <w:r>
            <w:rPr>
              <w:spacing w:val="-2"/>
              <w:w w:val="90"/>
            </w:rPr>
            <w:t>CERTIFICATION</w:t>
          </w:r>
          <w:r>
            <w:rPr/>
            <w:tab/>
          </w:r>
          <w:r>
            <w:rPr>
              <w:spacing w:val="-10"/>
            </w:rPr>
            <w:t>9</w:t>
          </w:r>
        </w:p>
        <w:p>
          <w:pPr>
            <w:pStyle w:val="TOC3"/>
            <w:tabs>
              <w:tab w:pos="9936" w:val="left" w:leader="dot"/>
            </w:tabs>
            <w:ind w:left="688"/>
          </w:pPr>
          <w:hyperlink w:history="true" w:anchor="_TOC_250013">
            <w:r>
              <w:rPr>
                <w:w w:val="85"/>
              </w:rPr>
              <w:t>ACCREDITATION</w:t>
            </w:r>
            <w:r>
              <w:rPr>
                <w:spacing w:val="21"/>
              </w:rPr>
              <w:t> </w:t>
            </w:r>
            <w:r>
              <w:rPr>
                <w:w w:val="85"/>
              </w:rPr>
              <w:t>COUNCIL</w:t>
            </w:r>
            <w:r>
              <w:rPr>
                <w:spacing w:val="7"/>
              </w:rPr>
              <w:t> </w:t>
            </w:r>
            <w:r>
              <w:rPr>
                <w:w w:val="85"/>
              </w:rPr>
              <w:t>FOR</w:t>
            </w:r>
            <w:r>
              <w:rPr>
                <w:spacing w:val="-2"/>
              </w:rPr>
              <w:t> </w:t>
            </w:r>
            <w:r>
              <w:rPr>
                <w:w w:val="85"/>
              </w:rPr>
              <w:t>GRADUATE</w:t>
            </w:r>
            <w:r>
              <w:rPr>
                <w:spacing w:val="7"/>
              </w:rPr>
              <w:t> </w:t>
            </w:r>
            <w:r>
              <w:rPr>
                <w:w w:val="85"/>
              </w:rPr>
              <w:t>MEDICAL</w:t>
            </w:r>
            <w:r>
              <w:rPr>
                <w:spacing w:val="-3"/>
              </w:rPr>
              <w:t> </w:t>
            </w:r>
            <w:r>
              <w:rPr>
                <w:w w:val="85"/>
              </w:rPr>
              <w:t>EDUCATION</w:t>
            </w:r>
            <w:r>
              <w:rPr>
                <w:spacing w:val="27"/>
              </w:rPr>
              <w:t> </w:t>
            </w:r>
            <w:r>
              <w:rPr>
                <w:w w:val="85"/>
              </w:rPr>
              <w:t>ACCREDITED</w:t>
            </w:r>
            <w:r>
              <w:rPr>
                <w:spacing w:val="18"/>
              </w:rPr>
              <w:t> </w:t>
            </w:r>
            <w:r>
              <w:rPr>
                <w:spacing w:val="-2"/>
                <w:w w:val="85"/>
              </w:rPr>
              <w:t>EDUCATION</w:t>
            </w:r>
            <w:r>
              <w:rPr/>
              <w:tab/>
            </w:r>
            <w:r>
              <w:rPr>
                <w:spacing w:val="-10"/>
                <w:w w:val="95"/>
              </w:rPr>
              <w:t>9</w:t>
            </w:r>
          </w:hyperlink>
        </w:p>
        <w:p>
          <w:pPr>
            <w:pStyle w:val="TOC6"/>
            <w:rPr>
              <w:i/>
              <w:sz w:val="25"/>
            </w:rPr>
          </w:pPr>
          <w:r>
            <w:rPr>
              <w:i w:val="0"/>
              <w:spacing w:val="-2"/>
              <w:sz w:val="24"/>
            </w:rPr>
            <w:t>International</w:t>
          </w:r>
          <w:r>
            <w:rPr>
              <w:i w:val="0"/>
              <w:spacing w:val="2"/>
              <w:sz w:val="24"/>
            </w:rPr>
            <w:t> </w:t>
          </w:r>
          <w:r>
            <w:rPr>
              <w:i w:val="0"/>
              <w:spacing w:val="-2"/>
              <w:sz w:val="24"/>
            </w:rPr>
            <w:t>activities</w:t>
          </w:r>
          <w:r>
            <w:rPr>
              <w:i w:val="0"/>
              <w:spacing w:val="-6"/>
              <w:sz w:val="24"/>
            </w:rPr>
            <w:t> </w:t>
          </w:r>
          <w:r>
            <w:rPr>
              <w:i w:val="0"/>
              <w:spacing w:val="-2"/>
              <w:sz w:val="24"/>
            </w:rPr>
            <w:t>for</w:t>
          </w:r>
          <w:r>
            <w:rPr>
              <w:i w:val="0"/>
              <w:spacing w:val="-13"/>
              <w:sz w:val="24"/>
            </w:rPr>
            <w:t> </w:t>
          </w:r>
          <w:r>
            <w:rPr>
              <w:i/>
              <w:spacing w:val="-2"/>
              <w:sz w:val="25"/>
            </w:rPr>
            <w:t>AMA</w:t>
          </w:r>
          <w:r>
            <w:rPr>
              <w:i/>
              <w:spacing w:val="-18"/>
              <w:sz w:val="25"/>
            </w:rPr>
            <w:t> </w:t>
          </w:r>
          <w:r>
            <w:rPr>
              <w:i/>
              <w:spacing w:val="-2"/>
              <w:sz w:val="25"/>
            </w:rPr>
            <w:t>PRA</w:t>
          </w:r>
          <w:r>
            <w:rPr>
              <w:i/>
              <w:spacing w:val="-25"/>
              <w:sz w:val="25"/>
            </w:rPr>
            <w:t> </w:t>
          </w:r>
          <w:r>
            <w:rPr>
              <w:i/>
              <w:spacing w:val="-2"/>
              <w:sz w:val="25"/>
            </w:rPr>
            <w:t>Category</w:t>
          </w:r>
          <w:r>
            <w:rPr>
              <w:i/>
              <w:spacing w:val="10"/>
              <w:sz w:val="25"/>
            </w:rPr>
            <w:t> </w:t>
          </w:r>
          <w:r>
            <w:rPr>
              <w:i/>
              <w:spacing w:val="-2"/>
              <w:sz w:val="25"/>
            </w:rPr>
            <w:t>1</w:t>
          </w:r>
          <w:r>
            <w:rPr>
              <w:i/>
              <w:spacing w:val="-8"/>
              <w:sz w:val="25"/>
            </w:rPr>
            <w:t> </w:t>
          </w:r>
          <w:r>
            <w:rPr>
              <w:i/>
              <w:spacing w:val="-2"/>
              <w:sz w:val="25"/>
            </w:rPr>
            <w:t>Credit™</w:t>
          </w:r>
        </w:p>
        <w:p>
          <w:pPr>
            <w:pStyle w:val="TOC3"/>
            <w:tabs>
              <w:tab w:pos="9833" w:val="left" w:leader="dot"/>
            </w:tabs>
            <w:spacing w:before="254"/>
          </w:pPr>
          <w:r>
            <w:rPr>
              <w:w w:val="85"/>
            </w:rPr>
            <w:t>AMA</w:t>
          </w:r>
          <w:r>
            <w:rPr>
              <w:spacing w:val="3"/>
            </w:rPr>
            <w:t> </w:t>
          </w:r>
          <w:r>
            <w:rPr>
              <w:w w:val="85"/>
            </w:rPr>
            <w:t>INTERNATIONAL</w:t>
          </w:r>
          <w:r>
            <w:rPr>
              <w:spacing w:val="32"/>
            </w:rPr>
            <w:t> </w:t>
          </w:r>
          <w:r>
            <w:rPr>
              <w:w w:val="85"/>
            </w:rPr>
            <w:t>CONFERENCE</w:t>
          </w:r>
          <w:r>
            <w:rPr>
              <w:spacing w:val="22"/>
            </w:rPr>
            <w:t> </w:t>
          </w:r>
          <w:r>
            <w:rPr>
              <w:w w:val="85"/>
            </w:rPr>
            <w:t>RECOGNITION</w:t>
          </w:r>
          <w:r>
            <w:rPr>
              <w:spacing w:val="25"/>
            </w:rPr>
            <w:t> </w:t>
          </w:r>
          <w:r>
            <w:rPr>
              <w:w w:val="85"/>
            </w:rPr>
            <w:t>(ICR)</w:t>
          </w:r>
          <w:r>
            <w:rPr>
              <w:spacing w:val="1"/>
            </w:rPr>
            <w:t> </w:t>
          </w:r>
          <w:r>
            <w:rPr>
              <w:spacing w:val="-2"/>
              <w:w w:val="85"/>
            </w:rPr>
            <w:t>PROGRAM</w:t>
          </w:r>
          <w:r>
            <w:rPr/>
            <w:tab/>
          </w:r>
          <w:r>
            <w:rPr>
              <w:spacing w:val="-5"/>
            </w:rPr>
            <w:t>10</w:t>
          </w:r>
        </w:p>
        <w:p>
          <w:pPr>
            <w:pStyle w:val="TOC3"/>
            <w:tabs>
              <w:tab w:pos="9838" w:val="left" w:leader="dot"/>
            </w:tabs>
          </w:pPr>
          <w:hyperlink w:history="true" w:anchor="_TOC_250012">
            <w:r>
              <w:rPr>
                <w:w w:val="85"/>
              </w:rPr>
              <w:t>AMA</w:t>
            </w:r>
            <w:r>
              <w:rPr>
                <w:spacing w:val="-1"/>
              </w:rPr>
              <w:t> </w:t>
            </w:r>
            <w:r>
              <w:rPr>
                <w:w w:val="85"/>
              </w:rPr>
              <w:t>PRA</w:t>
            </w:r>
            <w:r>
              <w:rPr>
                <w:spacing w:val="9"/>
              </w:rPr>
              <w:t> </w:t>
            </w:r>
            <w:r>
              <w:rPr>
                <w:w w:val="85"/>
              </w:rPr>
              <w:t>CREDIT</w:t>
            </w:r>
            <w:r>
              <w:rPr>
                <w:spacing w:val="10"/>
              </w:rPr>
              <w:t> </w:t>
            </w:r>
            <w:r>
              <w:rPr>
                <w:w w:val="85"/>
              </w:rPr>
              <w:t>SYSTEM</w:t>
            </w:r>
            <w:r>
              <w:rPr>
                <w:spacing w:val="-3"/>
              </w:rPr>
              <w:t> </w:t>
            </w:r>
            <w:r>
              <w:rPr>
                <w:w w:val="85"/>
              </w:rPr>
              <w:t>INTERNATIONAL</w:t>
            </w:r>
            <w:r>
              <w:rPr>
                <w:spacing w:val="29"/>
              </w:rPr>
              <w:t> </w:t>
            </w:r>
            <w:r>
              <w:rPr>
                <w:w w:val="85"/>
              </w:rPr>
              <w:t>AGREEMENTS</w:t>
            </w:r>
            <w:r>
              <w:rPr>
                <w:spacing w:val="19"/>
              </w:rPr>
              <w:t> </w:t>
            </w:r>
            <w:r>
              <w:rPr>
                <w:w w:val="85"/>
              </w:rPr>
              <w:t>FOR</w:t>
            </w:r>
            <w:r>
              <w:rPr>
                <w:spacing w:val="-1"/>
              </w:rPr>
              <w:t> </w:t>
            </w:r>
            <w:r>
              <w:rPr>
                <w:w w:val="85"/>
              </w:rPr>
              <w:t>CREDIT</w:t>
            </w:r>
            <w:r>
              <w:rPr>
                <w:spacing w:val="9"/>
              </w:rPr>
              <w:t> </w:t>
            </w:r>
            <w:r>
              <w:rPr>
                <w:spacing w:val="-2"/>
                <w:w w:val="85"/>
              </w:rPr>
              <w:t>CONVERSION</w:t>
            </w:r>
            <w:r>
              <w:rPr/>
              <w:tab/>
            </w:r>
            <w:r>
              <w:rPr>
                <w:spacing w:val="-5"/>
              </w:rPr>
              <w:t>10</w:t>
            </w:r>
          </w:hyperlink>
        </w:p>
        <w:p>
          <w:pPr>
            <w:pStyle w:val="TOC6"/>
            <w:ind w:left="685"/>
            <w:rPr>
              <w:i/>
              <w:sz w:val="25"/>
            </w:rPr>
          </w:pPr>
          <w:r>
            <w:rPr>
              <w:i w:val="0"/>
              <w:spacing w:val="-6"/>
              <w:sz w:val="24"/>
            </w:rPr>
            <w:t>Requirements</w:t>
          </w:r>
          <w:r>
            <w:rPr>
              <w:i w:val="0"/>
              <w:spacing w:val="10"/>
              <w:sz w:val="24"/>
            </w:rPr>
            <w:t> </w:t>
          </w:r>
          <w:r>
            <w:rPr>
              <w:i w:val="0"/>
              <w:spacing w:val="-6"/>
              <w:sz w:val="24"/>
            </w:rPr>
            <w:t>for</w:t>
          </w:r>
          <w:r>
            <w:rPr>
              <w:i w:val="0"/>
              <w:spacing w:val="-4"/>
              <w:sz w:val="24"/>
            </w:rPr>
            <w:t> </w:t>
          </w:r>
          <w:r>
            <w:rPr>
              <w:i/>
              <w:spacing w:val="-6"/>
              <w:sz w:val="25"/>
            </w:rPr>
            <w:t>AMA</w:t>
          </w:r>
          <w:r>
            <w:rPr>
              <w:i/>
              <w:spacing w:val="-20"/>
              <w:sz w:val="25"/>
            </w:rPr>
            <w:t> </w:t>
          </w:r>
          <w:r>
            <w:rPr>
              <w:i/>
              <w:spacing w:val="-6"/>
              <w:sz w:val="25"/>
            </w:rPr>
            <w:t>PRA</w:t>
          </w:r>
          <w:r>
            <w:rPr>
              <w:i/>
              <w:spacing w:val="-15"/>
              <w:sz w:val="25"/>
            </w:rPr>
            <w:t> </w:t>
          </w:r>
          <w:r>
            <w:rPr>
              <w:i/>
              <w:spacing w:val="-6"/>
              <w:sz w:val="25"/>
            </w:rPr>
            <w:t>Category</w:t>
          </w:r>
          <w:r>
            <w:rPr>
              <w:i/>
              <w:spacing w:val="-7"/>
              <w:sz w:val="25"/>
            </w:rPr>
            <w:t> </w:t>
          </w:r>
          <w:r>
            <w:rPr>
              <w:i/>
              <w:spacing w:val="-6"/>
              <w:sz w:val="25"/>
            </w:rPr>
            <w:t>2</w:t>
          </w:r>
          <w:r>
            <w:rPr>
              <w:i/>
              <w:spacing w:val="1"/>
              <w:sz w:val="25"/>
            </w:rPr>
            <w:t> </w:t>
          </w:r>
          <w:r>
            <w:rPr>
              <w:i/>
              <w:spacing w:val="-6"/>
              <w:sz w:val="25"/>
            </w:rPr>
            <w:t>Credit™</w:t>
          </w:r>
        </w:p>
        <w:p>
          <w:pPr>
            <w:pStyle w:val="TOC6"/>
            <w:tabs>
              <w:tab w:pos="9843" w:val="left" w:leader="dot"/>
            </w:tabs>
            <w:spacing w:before="259"/>
            <w:ind w:left="689"/>
            <w:rPr>
              <w:b w:val="0"/>
              <w:i w:val="0"/>
              <w:sz w:val="18"/>
            </w:rPr>
          </w:pPr>
          <w:r>
            <w:rPr>
              <w:b w:val="0"/>
              <w:i w:val="0"/>
              <w:w w:val="90"/>
              <w:sz w:val="18"/>
            </w:rPr>
            <w:t>CLAIMING</w:t>
          </w:r>
          <w:r>
            <w:rPr>
              <w:b w:val="0"/>
              <w:i w:val="0"/>
              <w:spacing w:val="21"/>
              <w:sz w:val="18"/>
            </w:rPr>
            <w:t> </w:t>
          </w:r>
          <w:r>
            <w:rPr>
              <w:b w:val="0"/>
              <w:i/>
              <w:w w:val="90"/>
              <w:sz w:val="18"/>
            </w:rPr>
            <w:t>AMA</w:t>
          </w:r>
          <w:r>
            <w:rPr>
              <w:b w:val="0"/>
              <w:i/>
              <w:spacing w:val="-3"/>
              <w:sz w:val="18"/>
            </w:rPr>
            <w:t> </w:t>
          </w:r>
          <w:r>
            <w:rPr>
              <w:b w:val="0"/>
              <w:i/>
              <w:w w:val="90"/>
              <w:sz w:val="18"/>
            </w:rPr>
            <w:t>PRA</w:t>
          </w:r>
          <w:r>
            <w:rPr>
              <w:b w:val="0"/>
              <w:i/>
              <w:spacing w:val="-1"/>
              <w:w w:val="90"/>
              <w:sz w:val="18"/>
            </w:rPr>
            <w:t> </w:t>
          </w:r>
          <w:r>
            <w:rPr>
              <w:b w:val="0"/>
              <w:i/>
              <w:w w:val="90"/>
              <w:sz w:val="18"/>
            </w:rPr>
            <w:t>CATEGORY</w:t>
          </w:r>
          <w:r>
            <w:rPr>
              <w:b w:val="0"/>
              <w:i/>
              <w:spacing w:val="2"/>
              <w:sz w:val="18"/>
            </w:rPr>
            <w:t> </w:t>
          </w:r>
          <w:r>
            <w:rPr>
              <w:b w:val="0"/>
              <w:i/>
              <w:w w:val="90"/>
              <w:sz w:val="18"/>
            </w:rPr>
            <w:t>2</w:t>
          </w:r>
          <w:r>
            <w:rPr>
              <w:b w:val="0"/>
              <w:i/>
              <w:spacing w:val="-1"/>
              <w:w w:val="90"/>
              <w:sz w:val="18"/>
            </w:rPr>
            <w:t> </w:t>
          </w:r>
          <w:r>
            <w:rPr>
              <w:b w:val="0"/>
              <w:i/>
              <w:spacing w:val="-2"/>
              <w:w w:val="90"/>
              <w:sz w:val="18"/>
            </w:rPr>
            <w:t>CREDIT™</w:t>
          </w:r>
          <w:r>
            <w:rPr>
              <w:b w:val="0"/>
              <w:i/>
              <w:sz w:val="18"/>
            </w:rPr>
            <w:tab/>
          </w:r>
          <w:r>
            <w:rPr>
              <w:b w:val="0"/>
              <w:i w:val="0"/>
              <w:spacing w:val="-7"/>
              <w:sz w:val="18"/>
            </w:rPr>
            <w:t>10</w:t>
          </w:r>
        </w:p>
        <w:p>
          <w:pPr>
            <w:pStyle w:val="TOC1"/>
            <w:spacing w:before="222"/>
            <w:ind w:left="692"/>
          </w:pPr>
          <w:hyperlink w:history="true" w:anchor="_TOC_250011">
            <w:r>
              <w:rPr>
                <w:spacing w:val="-2"/>
              </w:rPr>
              <w:t>The</w:t>
            </w:r>
            <w:r>
              <w:rPr>
                <w:spacing w:val="-15"/>
              </w:rPr>
              <w:t> </w:t>
            </w:r>
            <w:r>
              <w:rPr>
                <w:spacing w:val="-2"/>
              </w:rPr>
              <w:t>AMA</w:t>
            </w:r>
            <w:r>
              <w:rPr>
                <w:spacing w:val="-15"/>
              </w:rPr>
              <w:t> </w:t>
            </w:r>
            <w:r>
              <w:rPr>
                <w:spacing w:val="-2"/>
              </w:rPr>
              <w:t>Physician's</w:t>
            </w:r>
            <w:r>
              <w:rPr>
                <w:spacing w:val="-3"/>
              </w:rPr>
              <w:t> </w:t>
            </w:r>
            <w:r>
              <w:rPr>
                <w:spacing w:val="-2"/>
              </w:rPr>
              <w:t>Recognition</w:t>
            </w:r>
            <w:r>
              <w:rPr>
                <w:spacing w:val="7"/>
              </w:rPr>
              <w:t> </w:t>
            </w:r>
            <w:r>
              <w:rPr>
                <w:spacing w:val="-2"/>
              </w:rPr>
              <w:t>Award</w:t>
            </w:r>
          </w:hyperlink>
        </w:p>
        <w:p>
          <w:pPr>
            <w:pStyle w:val="TOC3"/>
            <w:tabs>
              <w:tab w:pos="9838" w:val="left" w:leader="dot"/>
            </w:tabs>
            <w:spacing w:before="194"/>
          </w:pPr>
          <w:hyperlink w:history="true" w:anchor="_TOC_250010">
            <w:r>
              <w:rPr>
                <w:w w:val="85"/>
              </w:rPr>
              <w:t>PROFESSIONAL</w:t>
            </w:r>
            <w:r>
              <w:rPr>
                <w:spacing w:val="36"/>
              </w:rPr>
              <w:t> </w:t>
            </w:r>
            <w:r>
              <w:rPr>
                <w:w w:val="85"/>
              </w:rPr>
              <w:t>RECOGNITION</w:t>
            </w:r>
            <w:r>
              <w:rPr>
                <w:spacing w:val="35"/>
              </w:rPr>
              <w:t> </w:t>
            </w:r>
            <w:r>
              <w:rPr>
                <w:w w:val="85"/>
              </w:rPr>
              <w:t>OF</w:t>
            </w:r>
            <w:r>
              <w:rPr>
                <w:spacing w:val="24"/>
              </w:rPr>
              <w:t> </w:t>
            </w:r>
            <w:r>
              <w:rPr>
                <w:w w:val="85"/>
              </w:rPr>
              <w:t>ACCOMPLISHMENTS</w:t>
            </w:r>
            <w:r>
              <w:rPr>
                <w:spacing w:val="-7"/>
              </w:rPr>
              <w:t> </w:t>
            </w:r>
            <w:r>
              <w:rPr>
                <w:w w:val="85"/>
              </w:rPr>
              <w:t>IN</w:t>
            </w:r>
            <w:r>
              <w:rPr>
                <w:spacing w:val="-1"/>
              </w:rPr>
              <w:t> </w:t>
            </w:r>
            <w:r>
              <w:rPr>
                <w:spacing w:val="-5"/>
                <w:w w:val="85"/>
              </w:rPr>
              <w:t>CME</w:t>
            </w:r>
            <w:r>
              <w:rPr/>
              <w:tab/>
            </w:r>
            <w:r>
              <w:rPr>
                <w:spacing w:val="-5"/>
              </w:rPr>
              <w:t>11</w:t>
            </w:r>
          </w:hyperlink>
        </w:p>
        <w:p>
          <w:pPr>
            <w:pStyle w:val="TOC3"/>
            <w:tabs>
              <w:tab w:pos="9843" w:val="left" w:leader="dot"/>
            </w:tabs>
            <w:spacing w:before="124"/>
            <w:ind w:left="698"/>
          </w:pPr>
          <w:hyperlink w:history="true" w:anchor="_TOC_250009">
            <w:r>
              <w:rPr>
                <w:w w:val="90"/>
              </w:rPr>
              <w:t>AMA</w:t>
            </w:r>
            <w:r>
              <w:rPr>
                <w:spacing w:val="-4"/>
                <w:w w:val="90"/>
              </w:rPr>
              <w:t> </w:t>
            </w:r>
            <w:r>
              <w:rPr>
                <w:w w:val="90"/>
              </w:rPr>
              <w:t>PRA</w:t>
            </w:r>
            <w:r>
              <w:rPr>
                <w:spacing w:val="-3"/>
              </w:rPr>
              <w:t> </w:t>
            </w:r>
            <w:r>
              <w:rPr>
                <w:spacing w:val="-2"/>
                <w:w w:val="90"/>
              </w:rPr>
              <w:t>REQUIREMENTS</w:t>
            </w:r>
            <w:r>
              <w:rPr/>
              <w:tab/>
            </w:r>
            <w:r>
              <w:rPr>
                <w:spacing w:val="-5"/>
              </w:rPr>
              <w:t>11</w:t>
            </w:r>
          </w:hyperlink>
        </w:p>
        <w:p>
          <w:pPr>
            <w:pStyle w:val="TOC8"/>
            <w:tabs>
              <w:tab w:pos="9858" w:val="left" w:leader="dot"/>
            </w:tabs>
            <w:spacing w:before="106"/>
          </w:pPr>
          <w:hyperlink w:history="true" w:anchor="_TOC_250008">
            <w:r>
              <w:rPr>
                <w:spacing w:val="-2"/>
              </w:rPr>
              <w:t>Eligibility</w:t>
            </w:r>
            <w:r>
              <w:rPr/>
              <w:tab/>
            </w:r>
            <w:r>
              <w:rPr>
                <w:spacing w:val="-5"/>
              </w:rPr>
              <w:t>11</w:t>
            </w:r>
          </w:hyperlink>
        </w:p>
        <w:p>
          <w:pPr>
            <w:pStyle w:val="TOC8"/>
            <w:tabs>
              <w:tab w:pos="9858" w:val="left" w:leader="dot"/>
            </w:tabs>
            <w:ind w:left="1030"/>
          </w:pPr>
          <w:hyperlink w:history="true" w:anchor="_TOC_250007">
            <w:r>
              <w:rPr/>
              <w:t>Credit</w:t>
            </w:r>
            <w:r>
              <w:rPr>
                <w:spacing w:val="-12"/>
              </w:rPr>
              <w:t> </w:t>
            </w:r>
            <w:r>
              <w:rPr/>
              <w:t>requirements</w:t>
            </w:r>
            <w:r>
              <w:rPr>
                <w:spacing w:val="-1"/>
              </w:rPr>
              <w:t> </w:t>
            </w:r>
            <w:r>
              <w:rPr/>
              <w:t>for</w:t>
            </w:r>
            <w:r>
              <w:rPr>
                <w:spacing w:val="-11"/>
              </w:rPr>
              <w:t> </w:t>
            </w:r>
            <w:r>
              <w:rPr/>
              <w:t>the</w:t>
            </w:r>
            <w:r>
              <w:rPr>
                <w:spacing w:val="-12"/>
              </w:rPr>
              <w:t> </w:t>
            </w:r>
            <w:r>
              <w:rPr/>
              <w:t>AMA</w:t>
            </w:r>
            <w:r>
              <w:rPr>
                <w:spacing w:val="-11"/>
              </w:rPr>
              <w:t> </w:t>
            </w:r>
            <w:r>
              <w:rPr>
                <w:spacing w:val="-5"/>
              </w:rPr>
              <w:t>PRA</w:t>
            </w:r>
            <w:r>
              <w:rPr/>
              <w:tab/>
            </w:r>
            <w:r>
              <w:rPr>
                <w:spacing w:val="-5"/>
              </w:rPr>
              <w:t>11</w:t>
            </w:r>
          </w:hyperlink>
        </w:p>
        <w:p>
          <w:pPr>
            <w:pStyle w:val="TOC8"/>
            <w:tabs>
              <w:tab w:pos="9858" w:val="left" w:leader="dot"/>
            </w:tabs>
            <w:spacing w:before="73"/>
            <w:ind w:left="1039"/>
          </w:pPr>
          <w:hyperlink w:history="true" w:anchor="_TOC_250006">
            <w:r>
              <w:rPr>
                <w:spacing w:val="-2"/>
              </w:rPr>
              <w:t>Award</w:t>
            </w:r>
            <w:r>
              <w:rPr>
                <w:spacing w:val="-6"/>
              </w:rPr>
              <w:t> </w:t>
            </w:r>
            <w:r>
              <w:rPr>
                <w:spacing w:val="-2"/>
              </w:rPr>
              <w:t>duration</w:t>
            </w:r>
            <w:r>
              <w:rPr/>
              <w:tab/>
            </w:r>
            <w:r>
              <w:rPr>
                <w:spacing w:val="-5"/>
              </w:rPr>
              <w:t>11</w:t>
            </w:r>
          </w:hyperlink>
        </w:p>
        <w:p>
          <w:pPr>
            <w:pStyle w:val="TOC8"/>
            <w:tabs>
              <w:tab w:pos="9858" w:val="left" w:leader="dot"/>
            </w:tabs>
            <w:ind w:left="1044"/>
          </w:pPr>
          <w:hyperlink w:history="true" w:anchor="_TOC_250005">
            <w:r>
              <w:rPr/>
              <w:t>Activity-specific</w:t>
            </w:r>
            <w:r>
              <w:rPr>
                <w:spacing w:val="-14"/>
              </w:rPr>
              <w:t> </w:t>
            </w:r>
            <w:r>
              <w:rPr/>
              <w:t>credit</w:t>
            </w:r>
            <w:r>
              <w:rPr>
                <w:spacing w:val="-4"/>
              </w:rPr>
              <w:t> </w:t>
            </w:r>
            <w:r>
              <w:rPr/>
              <w:t>limits</w:t>
            </w:r>
            <w:r>
              <w:rPr>
                <w:spacing w:val="-9"/>
              </w:rPr>
              <w:t> </w:t>
            </w:r>
            <w:r>
              <w:rPr/>
              <w:t>for</w:t>
            </w:r>
            <w:r>
              <w:rPr>
                <w:spacing w:val="-5"/>
              </w:rPr>
              <w:t> </w:t>
            </w:r>
            <w:r>
              <w:rPr/>
              <w:t>the</w:t>
            </w:r>
            <w:r>
              <w:rPr>
                <w:spacing w:val="-6"/>
              </w:rPr>
              <w:t> </w:t>
            </w:r>
            <w:r>
              <w:rPr/>
              <w:t>AMA</w:t>
            </w:r>
            <w:r>
              <w:rPr>
                <w:spacing w:val="-3"/>
              </w:rPr>
              <w:t> </w:t>
            </w:r>
            <w:r>
              <w:rPr>
                <w:spacing w:val="-5"/>
              </w:rPr>
              <w:t>PRA</w:t>
            </w:r>
            <w:r>
              <w:rPr/>
              <w:tab/>
            </w:r>
            <w:r>
              <w:rPr>
                <w:spacing w:val="-5"/>
              </w:rPr>
              <w:t>12</w:t>
            </w:r>
          </w:hyperlink>
        </w:p>
        <w:p>
          <w:pPr>
            <w:pStyle w:val="TOC8"/>
            <w:tabs>
              <w:tab w:pos="9858" w:val="left" w:leader="dot"/>
            </w:tabs>
          </w:pPr>
          <w:hyperlink w:history="true" w:anchor="_TOC_250004">
            <w:r>
              <w:rPr/>
              <w:t>Other</w:t>
            </w:r>
            <w:r>
              <w:rPr>
                <w:spacing w:val="-1"/>
              </w:rPr>
              <w:t> </w:t>
            </w:r>
            <w:r>
              <w:rPr/>
              <w:t>types</w:t>
            </w:r>
            <w:r>
              <w:rPr>
                <w:spacing w:val="-5"/>
              </w:rPr>
              <w:t> </w:t>
            </w:r>
            <w:r>
              <w:rPr/>
              <w:t>of</w:t>
            </w:r>
            <w:r>
              <w:rPr>
                <w:spacing w:val="-12"/>
              </w:rPr>
              <w:t> </w:t>
            </w:r>
            <w:r>
              <w:rPr/>
              <w:t>credit</w:t>
            </w:r>
            <w:r>
              <w:rPr>
                <w:spacing w:val="-11"/>
              </w:rPr>
              <w:t> </w:t>
            </w:r>
            <w:r>
              <w:rPr/>
              <w:t>that</w:t>
            </w:r>
            <w:r>
              <w:rPr>
                <w:spacing w:val="-10"/>
              </w:rPr>
              <w:t> </w:t>
            </w:r>
            <w:r>
              <w:rPr/>
              <w:t>may</w:t>
            </w:r>
            <w:r>
              <w:rPr>
                <w:spacing w:val="-11"/>
              </w:rPr>
              <w:t> </w:t>
            </w:r>
            <w:r>
              <w:rPr/>
              <w:t>be</w:t>
            </w:r>
            <w:r>
              <w:rPr>
                <w:spacing w:val="-19"/>
              </w:rPr>
              <w:t> </w:t>
            </w:r>
            <w:r>
              <w:rPr/>
              <w:t>used</w:t>
            </w:r>
            <w:r>
              <w:rPr>
                <w:spacing w:val="-6"/>
              </w:rPr>
              <w:t> </w:t>
            </w:r>
            <w:r>
              <w:rPr/>
              <w:t>for</w:t>
            </w:r>
            <w:r>
              <w:rPr>
                <w:spacing w:val="-10"/>
              </w:rPr>
              <w:t> </w:t>
            </w:r>
            <w:r>
              <w:rPr/>
              <w:t>the</w:t>
            </w:r>
            <w:r>
              <w:rPr>
                <w:spacing w:val="-6"/>
              </w:rPr>
              <w:t> </w:t>
            </w:r>
            <w:r>
              <w:rPr/>
              <w:t>AMA</w:t>
            </w:r>
            <w:r>
              <w:rPr>
                <w:spacing w:val="2"/>
              </w:rPr>
              <w:t> </w:t>
            </w:r>
            <w:r>
              <w:rPr>
                <w:spacing w:val="-5"/>
              </w:rPr>
              <w:t>PRA</w:t>
            </w:r>
            <w:r>
              <w:rPr/>
              <w:tab/>
            </w:r>
            <w:r>
              <w:rPr>
                <w:spacing w:val="-5"/>
              </w:rPr>
              <w:t>12</w:t>
            </w:r>
          </w:hyperlink>
        </w:p>
        <w:p>
          <w:pPr>
            <w:pStyle w:val="TOC7"/>
            <w:tabs>
              <w:tab w:pos="9843" w:val="left" w:leader="dot"/>
            </w:tabs>
          </w:pPr>
          <w:hyperlink w:history="true" w:anchor="_TOC_250003">
            <w:r>
              <w:rPr>
                <w:w w:val="85"/>
              </w:rPr>
              <w:t>AMA</w:t>
            </w:r>
            <w:r>
              <w:rPr>
                <w:spacing w:val="-2"/>
              </w:rPr>
              <w:t> </w:t>
            </w:r>
            <w:r>
              <w:rPr>
                <w:w w:val="85"/>
              </w:rPr>
              <w:t>PRA</w:t>
            </w:r>
            <w:r>
              <w:rPr>
                <w:spacing w:val="12"/>
              </w:rPr>
              <w:t> </w:t>
            </w:r>
            <w:r>
              <w:rPr>
                <w:w w:val="85"/>
              </w:rPr>
              <w:t>AGREEMENTS</w:t>
            </w:r>
            <w:r>
              <w:rPr>
                <w:spacing w:val="14"/>
              </w:rPr>
              <w:t> </w:t>
            </w:r>
            <w:r>
              <w:rPr>
                <w:w w:val="85"/>
              </w:rPr>
              <w:t>WITH</w:t>
            </w:r>
            <w:r>
              <w:rPr>
                <w:spacing w:val="-3"/>
              </w:rPr>
              <w:t> </w:t>
            </w:r>
            <w:r>
              <w:rPr>
                <w:w w:val="85"/>
              </w:rPr>
              <w:t>OTHER</w:t>
            </w:r>
            <w:r>
              <w:rPr>
                <w:spacing w:val="12"/>
              </w:rPr>
              <w:t> </w:t>
            </w:r>
            <w:r>
              <w:rPr>
                <w:spacing w:val="-2"/>
                <w:w w:val="85"/>
              </w:rPr>
              <w:t>ORGANIZATIONS</w:t>
            </w:r>
            <w:r>
              <w:rPr/>
              <w:tab/>
            </w:r>
            <w:r>
              <w:rPr>
                <w:spacing w:val="-5"/>
              </w:rPr>
              <w:t>12</w:t>
            </w:r>
          </w:hyperlink>
        </w:p>
        <w:p>
          <w:pPr>
            <w:pStyle w:val="TOC3"/>
            <w:tabs>
              <w:tab w:pos="9838" w:val="left" w:leader="dot"/>
            </w:tabs>
            <w:spacing w:before="124"/>
          </w:pPr>
          <w:hyperlink w:history="true" w:anchor="_TOC_250002">
            <w:r>
              <w:rPr>
                <w:w w:val="85"/>
              </w:rPr>
              <w:t>JURISDICTIONS</w:t>
            </w:r>
            <w:r>
              <w:rPr>
                <w:spacing w:val="3"/>
              </w:rPr>
              <w:t> </w:t>
            </w:r>
            <w:r>
              <w:rPr>
                <w:w w:val="85"/>
              </w:rPr>
              <w:t>THAT</w:t>
            </w:r>
            <w:r>
              <w:rPr>
                <w:spacing w:val="4"/>
              </w:rPr>
              <w:t> </w:t>
            </w:r>
            <w:r>
              <w:rPr>
                <w:w w:val="85"/>
              </w:rPr>
              <w:t>ACCEPT</w:t>
            </w:r>
            <w:r>
              <w:rPr/>
              <w:t> </w:t>
            </w:r>
            <w:r>
              <w:rPr>
                <w:w w:val="85"/>
              </w:rPr>
              <w:t>THE</w:t>
            </w:r>
            <w:r>
              <w:rPr/>
              <w:t> </w:t>
            </w:r>
            <w:r>
              <w:rPr>
                <w:w w:val="85"/>
              </w:rPr>
              <w:t>AMA</w:t>
            </w:r>
            <w:r>
              <w:rPr>
                <w:spacing w:val="5"/>
              </w:rPr>
              <w:t> </w:t>
            </w:r>
            <w:r>
              <w:rPr>
                <w:w w:val="85"/>
              </w:rPr>
              <w:t>PRA</w:t>
            </w:r>
            <w:r>
              <w:rPr>
                <w:spacing w:val="4"/>
              </w:rPr>
              <w:t> </w:t>
            </w:r>
            <w:r>
              <w:rPr>
                <w:w w:val="85"/>
              </w:rPr>
              <w:t>CERTIFICATE</w:t>
            </w:r>
            <w:r>
              <w:rPr>
                <w:spacing w:val="5"/>
              </w:rPr>
              <w:t> </w:t>
            </w:r>
            <w:r>
              <w:rPr>
                <w:w w:val="85"/>
              </w:rPr>
              <w:t>FOR</w:t>
            </w:r>
            <w:r>
              <w:rPr>
                <w:spacing w:val="6"/>
              </w:rPr>
              <w:t> </w:t>
            </w:r>
            <w:r>
              <w:rPr>
                <w:w w:val="85"/>
              </w:rPr>
              <w:t>LICENSING</w:t>
            </w:r>
            <w:r>
              <w:rPr>
                <w:spacing w:val="5"/>
              </w:rPr>
              <w:t> </w:t>
            </w:r>
            <w:r>
              <w:rPr>
                <w:spacing w:val="-2"/>
                <w:w w:val="85"/>
              </w:rPr>
              <w:t>PURPOSES</w:t>
            </w:r>
            <w:r>
              <w:rPr/>
              <w:tab/>
            </w:r>
            <w:r>
              <w:rPr>
                <w:spacing w:val="-5"/>
              </w:rPr>
              <w:t>12</w:t>
            </w:r>
          </w:hyperlink>
        </w:p>
        <w:p>
          <w:pPr>
            <w:pStyle w:val="TOC3"/>
            <w:tabs>
              <w:tab w:pos="9838" w:val="left" w:leader="dot"/>
            </w:tabs>
            <w:spacing w:before="120"/>
          </w:pPr>
          <w:hyperlink w:history="true" w:anchor="_TOC_250001">
            <w:r>
              <w:rPr>
                <w:w w:val="90"/>
              </w:rPr>
              <w:t>THE</w:t>
            </w:r>
            <w:r>
              <w:rPr>
                <w:spacing w:val="-8"/>
                <w:w w:val="90"/>
              </w:rPr>
              <w:t> </w:t>
            </w:r>
            <w:r>
              <w:rPr>
                <w:w w:val="90"/>
              </w:rPr>
              <w:t>JOINT</w:t>
            </w:r>
            <w:r>
              <w:rPr>
                <w:spacing w:val="-8"/>
                <w:w w:val="90"/>
              </w:rPr>
              <w:t> </w:t>
            </w:r>
            <w:r>
              <w:rPr>
                <w:w w:val="90"/>
              </w:rPr>
              <w:t>COMMISSION</w:t>
            </w:r>
            <w:r>
              <w:rPr>
                <w:spacing w:val="-7"/>
                <w:w w:val="90"/>
              </w:rPr>
              <w:t> </w:t>
            </w:r>
            <w:r>
              <w:rPr>
                <w:spacing w:val="-2"/>
                <w:w w:val="90"/>
              </w:rPr>
              <w:t>COMPLIANCE</w:t>
            </w:r>
            <w:r>
              <w:rPr/>
              <w:tab/>
            </w:r>
            <w:r>
              <w:rPr>
                <w:spacing w:val="-5"/>
              </w:rPr>
              <w:t>12</w:t>
            </w:r>
          </w:hyperlink>
        </w:p>
        <w:p>
          <w:pPr>
            <w:pStyle w:val="TOC3"/>
            <w:tabs>
              <w:tab w:pos="9843" w:val="left" w:leader="dot"/>
            </w:tabs>
            <w:spacing w:before="130"/>
            <w:ind w:left="698"/>
          </w:pPr>
          <w:hyperlink w:history="true" w:anchor="_TOC_250000">
            <w:r>
              <w:rPr>
                <w:spacing w:val="-2"/>
              </w:rPr>
              <w:t>DISCLAIMER</w:t>
            </w:r>
            <w:r>
              <w:rPr/>
              <w:tab/>
            </w:r>
            <w:r>
              <w:rPr>
                <w:spacing w:val="-5"/>
              </w:rPr>
              <w:t>12</w:t>
            </w:r>
          </w:hyperlink>
        </w:p>
      </w:sdtContent>
    </w:sdt>
    <w:p>
      <w:pPr>
        <w:spacing w:after="0"/>
        <w:sectPr>
          <w:type w:val="continuous"/>
          <w:pgSz w:w="12240" w:h="15840"/>
          <w:pgMar w:header="0" w:footer="0" w:top="1020" w:bottom="48" w:left="340" w:right="680"/>
        </w:sectPr>
      </w:pPr>
    </w:p>
    <w:p>
      <w:pPr>
        <w:spacing w:line="242" w:lineRule="auto" w:before="67"/>
        <w:ind w:left="650" w:right="1259" w:hanging="20"/>
        <w:jc w:val="left"/>
        <w:rPr>
          <w:sz w:val="42"/>
        </w:rPr>
      </w:pPr>
      <w:r>
        <w:rPr>
          <w:w w:val="90"/>
          <w:sz w:val="42"/>
        </w:rPr>
        <w:t>The American Medical Association Physician's</w:t>
      </w:r>
      <w:r>
        <w:rPr>
          <w:spacing w:val="40"/>
          <w:sz w:val="42"/>
        </w:rPr>
        <w:t> </w:t>
      </w:r>
      <w:r>
        <w:rPr>
          <w:sz w:val="42"/>
        </w:rPr>
        <w:t>Recognition Award</w:t>
      </w:r>
      <w:r>
        <w:rPr>
          <w:spacing w:val="-16"/>
          <w:sz w:val="42"/>
        </w:rPr>
        <w:t> </w:t>
      </w:r>
      <w:r>
        <w:rPr>
          <w:sz w:val="42"/>
        </w:rPr>
        <w:t>and</w:t>
      </w:r>
      <w:r>
        <w:rPr>
          <w:spacing w:val="-26"/>
          <w:sz w:val="42"/>
        </w:rPr>
        <w:t> </w:t>
      </w:r>
      <w:r>
        <w:rPr>
          <w:sz w:val="42"/>
        </w:rPr>
        <w:t>continuing medical education credit system</w:t>
      </w:r>
    </w:p>
    <w:p>
      <w:pPr>
        <w:pStyle w:val="BodyText"/>
        <w:spacing w:line="271" w:lineRule="auto" w:before="319"/>
        <w:ind w:left="657" w:right="679" w:hanging="2"/>
      </w:pPr>
      <w:r>
        <w:rPr/>
        <w:t>This</w:t>
      </w:r>
      <w:r>
        <w:rPr>
          <w:spacing w:val="22"/>
        </w:rPr>
        <w:t> </w:t>
      </w:r>
      <w:r>
        <w:rPr/>
        <w:t>document</w:t>
      </w:r>
      <w:r>
        <w:rPr>
          <w:spacing w:val="32"/>
        </w:rPr>
        <w:t> </w:t>
      </w:r>
      <w:r>
        <w:rPr/>
        <w:t>describes</w:t>
      </w:r>
      <w:r>
        <w:rPr>
          <w:spacing w:val="28"/>
        </w:rPr>
        <w:t> </w:t>
      </w:r>
      <w:r>
        <w:rPr/>
        <w:t>the</w:t>
      </w:r>
      <w:r>
        <w:rPr>
          <w:spacing w:val="14"/>
        </w:rPr>
        <w:t> </w:t>
      </w:r>
      <w:r>
        <w:rPr/>
        <w:t>requirements</w:t>
      </w:r>
      <w:r>
        <w:rPr>
          <w:spacing w:val="40"/>
        </w:rPr>
        <w:t> </w:t>
      </w:r>
      <w:r>
        <w:rPr/>
        <w:t>that</w:t>
      </w:r>
      <w:r>
        <w:rPr>
          <w:spacing w:val="19"/>
        </w:rPr>
        <w:t> </w:t>
      </w:r>
      <w:r>
        <w:rPr/>
        <w:t>must</w:t>
      </w:r>
      <w:r>
        <w:rPr>
          <w:spacing w:val="28"/>
        </w:rPr>
        <w:t> </w:t>
      </w:r>
      <w:r>
        <w:rPr/>
        <w:t>be</w:t>
      </w:r>
      <w:r>
        <w:rPr>
          <w:spacing w:val="9"/>
        </w:rPr>
        <w:t> </w:t>
      </w:r>
      <w:r>
        <w:rPr/>
        <w:t>followed</w:t>
      </w:r>
      <w:r>
        <w:rPr>
          <w:spacing w:val="27"/>
        </w:rPr>
        <w:t> </w:t>
      </w:r>
      <w:r>
        <w:rPr/>
        <w:t>by</w:t>
      </w:r>
      <w:r>
        <w:rPr>
          <w:spacing w:val="12"/>
        </w:rPr>
        <w:t> </w:t>
      </w:r>
      <w:r>
        <w:rPr/>
        <w:t>accredited</w:t>
      </w:r>
      <w:r>
        <w:rPr>
          <w:spacing w:val="33"/>
        </w:rPr>
        <w:t> </w:t>
      </w:r>
      <w:r>
        <w:rPr/>
        <w:t>continuing</w:t>
      </w:r>
      <w:r>
        <w:rPr>
          <w:spacing w:val="30"/>
        </w:rPr>
        <w:t> </w:t>
      </w:r>
      <w:r>
        <w:rPr/>
        <w:t>medical</w:t>
      </w:r>
      <w:r>
        <w:rPr>
          <w:spacing w:val="20"/>
        </w:rPr>
        <w:t> </w:t>
      </w:r>
      <w:r>
        <w:rPr/>
        <w:t>education</w:t>
      </w:r>
      <w:r>
        <w:rPr>
          <w:spacing w:val="20"/>
        </w:rPr>
        <w:t> </w:t>
      </w:r>
      <w:r>
        <w:rPr/>
        <w:t>(CME)</w:t>
      </w:r>
      <w:r>
        <w:rPr>
          <w:spacing w:val="40"/>
        </w:rPr>
        <w:t> </w:t>
      </w:r>
      <w:r>
        <w:rPr/>
        <w:t>providers in</w:t>
      </w:r>
      <w:r>
        <w:rPr>
          <w:spacing w:val="-12"/>
        </w:rPr>
        <w:t> </w:t>
      </w:r>
      <w:r>
        <w:rPr/>
        <w:t>order</w:t>
      </w:r>
      <w:r>
        <w:rPr>
          <w:spacing w:val="-12"/>
        </w:rPr>
        <w:t> </w:t>
      </w:r>
      <w:r>
        <w:rPr/>
        <w:t>to</w:t>
      </w:r>
      <w:r>
        <w:rPr>
          <w:spacing w:val="-9"/>
        </w:rPr>
        <w:t> </w:t>
      </w:r>
      <w:r>
        <w:rPr/>
        <w:t>certify</w:t>
      </w:r>
      <w:r>
        <w:rPr>
          <w:spacing w:val="-12"/>
        </w:rPr>
        <w:t> </w:t>
      </w:r>
      <w:r>
        <w:rPr/>
        <w:t>activities</w:t>
      </w:r>
      <w:r>
        <w:rPr>
          <w:spacing w:val="-12"/>
        </w:rPr>
        <w:t> </w:t>
      </w:r>
      <w:r>
        <w:rPr/>
        <w:t>for</w:t>
      </w:r>
      <w:r>
        <w:rPr>
          <w:spacing w:val="-12"/>
        </w:rPr>
        <w:t> </w:t>
      </w:r>
      <w:r>
        <w:rPr>
          <w:i/>
          <w:sz w:val="18"/>
        </w:rPr>
        <w:t>AMA</w:t>
      </w:r>
      <w:r>
        <w:rPr>
          <w:i/>
          <w:spacing w:val="-17"/>
          <w:sz w:val="18"/>
        </w:rPr>
        <w:t> </w:t>
      </w:r>
      <w:r>
        <w:rPr>
          <w:i/>
          <w:sz w:val="18"/>
        </w:rPr>
        <w:t>PRA</w:t>
      </w:r>
      <w:r>
        <w:rPr>
          <w:i/>
          <w:spacing w:val="-23"/>
          <w:sz w:val="18"/>
        </w:rPr>
        <w:t> </w:t>
      </w:r>
      <w:r>
        <w:rPr>
          <w:i/>
          <w:sz w:val="18"/>
        </w:rPr>
        <w:t>Category</w:t>
      </w:r>
      <w:r>
        <w:rPr>
          <w:i/>
          <w:spacing w:val="-12"/>
          <w:sz w:val="18"/>
        </w:rPr>
        <w:t> </w:t>
      </w:r>
      <w:r>
        <w:rPr>
          <w:i/>
          <w:sz w:val="18"/>
        </w:rPr>
        <w:t>1</w:t>
      </w:r>
      <w:r>
        <w:rPr>
          <w:i/>
          <w:spacing w:val="-14"/>
          <w:sz w:val="18"/>
        </w:rPr>
        <w:t> </w:t>
      </w:r>
      <w:r>
        <w:rPr>
          <w:i/>
          <w:sz w:val="18"/>
        </w:rPr>
        <w:t>Credit™</w:t>
      </w:r>
      <w:r>
        <w:rPr>
          <w:i/>
          <w:spacing w:val="-21"/>
          <w:sz w:val="18"/>
        </w:rPr>
        <w:t> </w:t>
      </w:r>
      <w:r>
        <w:rPr/>
        <w:t>and</w:t>
      </w:r>
      <w:r>
        <w:rPr>
          <w:spacing w:val="-12"/>
        </w:rPr>
        <w:t> </w:t>
      </w:r>
      <w:r>
        <w:rPr/>
        <w:t>award</w:t>
      </w:r>
      <w:r>
        <w:rPr>
          <w:spacing w:val="-12"/>
        </w:rPr>
        <w:t> </w:t>
      </w:r>
      <w:r>
        <w:rPr/>
        <w:t>credit</w:t>
      </w:r>
      <w:r>
        <w:rPr>
          <w:spacing w:val="-12"/>
        </w:rPr>
        <w:t> </w:t>
      </w:r>
      <w:r>
        <w:rPr/>
        <w:t>to</w:t>
      </w:r>
      <w:r>
        <w:rPr>
          <w:spacing w:val="-12"/>
        </w:rPr>
        <w:t> </w:t>
      </w:r>
      <w:r>
        <w:rPr/>
        <w:t>physicians.</w:t>
      </w:r>
      <w:r>
        <w:rPr>
          <w:spacing w:val="-11"/>
        </w:rPr>
        <w:t> </w:t>
      </w:r>
      <w:r>
        <w:rPr/>
        <w:t>It</w:t>
      </w:r>
      <w:r>
        <w:rPr>
          <w:spacing w:val="-9"/>
        </w:rPr>
        <w:t> </w:t>
      </w:r>
      <w:r>
        <w:rPr/>
        <w:t>also</w:t>
      </w:r>
      <w:r>
        <w:rPr>
          <w:spacing w:val="-12"/>
        </w:rPr>
        <w:t> </w:t>
      </w:r>
      <w:r>
        <w:rPr/>
        <w:t>describes</w:t>
      </w:r>
      <w:r>
        <w:rPr>
          <w:spacing w:val="-12"/>
        </w:rPr>
        <w:t> </w:t>
      </w:r>
      <w:r>
        <w:rPr>
          <w:i/>
          <w:sz w:val="18"/>
        </w:rPr>
        <w:t>AMA</w:t>
      </w:r>
      <w:r>
        <w:rPr>
          <w:i/>
          <w:spacing w:val="-12"/>
          <w:sz w:val="18"/>
        </w:rPr>
        <w:t> </w:t>
      </w:r>
      <w:r>
        <w:rPr>
          <w:i/>
          <w:sz w:val="18"/>
        </w:rPr>
        <w:t>PRA</w:t>
      </w:r>
      <w:r>
        <w:rPr>
          <w:i/>
          <w:spacing w:val="-19"/>
          <w:sz w:val="18"/>
        </w:rPr>
        <w:t> </w:t>
      </w:r>
      <w:r>
        <w:rPr>
          <w:i/>
          <w:sz w:val="18"/>
        </w:rPr>
        <w:t>Category</w:t>
      </w:r>
      <w:r>
        <w:rPr>
          <w:i/>
          <w:spacing w:val="-14"/>
          <w:sz w:val="18"/>
        </w:rPr>
        <w:t> </w:t>
      </w:r>
      <w:r>
        <w:rPr>
          <w:i/>
          <w:sz w:val="18"/>
        </w:rPr>
        <w:t>2</w:t>
      </w:r>
      <w:r>
        <w:rPr>
          <w:i/>
          <w:sz w:val="18"/>
        </w:rPr>
        <w:t> Credit™,</w:t>
      </w:r>
      <w:r>
        <w:rPr>
          <w:i/>
          <w:spacing w:val="-2"/>
          <w:sz w:val="18"/>
        </w:rPr>
        <w:t> </w:t>
      </w:r>
      <w:r>
        <w:rPr/>
        <w:t>requirements for physicians wishing to obtain the American Medical Association (AMA) Physician's Recognition Award (PRA)</w:t>
      </w:r>
      <w:r>
        <w:rPr>
          <w:spacing w:val="34"/>
        </w:rPr>
        <w:t> </w:t>
      </w:r>
      <w:r>
        <w:rPr/>
        <w:t>and other important</w:t>
      </w:r>
      <w:r>
        <w:rPr>
          <w:spacing w:val="32"/>
        </w:rPr>
        <w:t> </w:t>
      </w:r>
      <w:r>
        <w:rPr/>
        <w:t>related information.</w:t>
      </w:r>
      <w:r>
        <w:rPr>
          <w:spacing w:val="-11"/>
        </w:rPr>
        <w:t> </w:t>
      </w:r>
      <w:r>
        <w:rPr/>
        <w:t>The AMA PRA</w:t>
      </w:r>
      <w:r>
        <w:rPr>
          <w:spacing w:val="35"/>
        </w:rPr>
        <w:t> </w:t>
      </w:r>
      <w:r>
        <w:rPr/>
        <w:t>has recognized physician participation</w:t>
      </w:r>
      <w:r>
        <w:rPr>
          <w:spacing w:val="31"/>
        </w:rPr>
        <w:t> </w:t>
      </w:r>
      <w:r>
        <w:rPr/>
        <w:t>in CME for more than 40 years. AMA PRA credit is recognized and accepted by hospital credentialing bodies, state medical licensure boards and medical specialty certifying boards, as well as other organizations.</w:t>
      </w:r>
    </w:p>
    <w:p>
      <w:pPr>
        <w:pStyle w:val="BodyText"/>
        <w:spacing w:before="90"/>
      </w:pPr>
    </w:p>
    <w:p>
      <w:pPr>
        <w:pStyle w:val="Heading4"/>
        <w:ind w:left="666"/>
      </w:pPr>
      <w:bookmarkStart w:name="_TOC_250050" w:id="1"/>
      <w:r>
        <w:rPr/>
        <w:t>Brief</w:t>
      </w:r>
      <w:r>
        <w:rPr>
          <w:spacing w:val="1"/>
        </w:rPr>
        <w:t> </w:t>
      </w:r>
      <w:bookmarkEnd w:id="1"/>
      <w:r>
        <w:rPr>
          <w:spacing w:val="-2"/>
        </w:rPr>
        <w:t>history</w:t>
      </w:r>
    </w:p>
    <w:p>
      <w:pPr>
        <w:spacing w:after="0"/>
        <w:sectPr>
          <w:footerReference w:type="default" r:id="rId26"/>
          <w:pgSz w:w="12240" w:h="15840"/>
          <w:pgMar w:header="0" w:footer="897" w:top="980" w:bottom="1080" w:left="340" w:right="680"/>
        </w:sectPr>
      </w:pPr>
    </w:p>
    <w:p>
      <w:pPr>
        <w:pStyle w:val="BodyText"/>
        <w:spacing w:line="278" w:lineRule="auto" w:before="188"/>
        <w:ind w:left="670" w:right="-3" w:hanging="6"/>
      </w:pPr>
      <w:r>
        <w:rPr>
          <w:w w:val="105"/>
        </w:rPr>
        <w:t>The</w:t>
      </w:r>
      <w:r>
        <w:rPr>
          <w:spacing w:val="-5"/>
          <w:w w:val="105"/>
        </w:rPr>
        <w:t> </w:t>
      </w:r>
      <w:r>
        <w:rPr>
          <w:w w:val="105"/>
        </w:rPr>
        <w:t>AMA</w:t>
      </w:r>
      <w:r>
        <w:rPr>
          <w:spacing w:val="-3"/>
          <w:w w:val="105"/>
        </w:rPr>
        <w:t> </w:t>
      </w:r>
      <w:r>
        <w:rPr>
          <w:w w:val="105"/>
        </w:rPr>
        <w:t>was</w:t>
      </w:r>
      <w:r>
        <w:rPr>
          <w:spacing w:val="-4"/>
          <w:w w:val="105"/>
        </w:rPr>
        <w:t> </w:t>
      </w:r>
      <w:r>
        <w:rPr>
          <w:w w:val="105"/>
        </w:rPr>
        <w:t>founded</w:t>
      </w:r>
      <w:r>
        <w:rPr>
          <w:spacing w:val="-5"/>
          <w:w w:val="105"/>
        </w:rPr>
        <w:t> </w:t>
      </w:r>
      <w:r>
        <w:rPr>
          <w:w w:val="105"/>
        </w:rPr>
        <w:t>by</w:t>
      </w:r>
      <w:r>
        <w:rPr>
          <w:spacing w:val="-11"/>
          <w:w w:val="105"/>
        </w:rPr>
        <w:t> </w:t>
      </w:r>
      <w:r>
        <w:rPr>
          <w:w w:val="105"/>
        </w:rPr>
        <w:t>Dr.</w:t>
      </w:r>
      <w:r>
        <w:rPr>
          <w:spacing w:val="-17"/>
          <w:w w:val="105"/>
        </w:rPr>
        <w:t> </w:t>
      </w:r>
      <w:r>
        <w:rPr>
          <w:w w:val="105"/>
        </w:rPr>
        <w:t>Nathan</w:t>
      </w:r>
      <w:r>
        <w:rPr>
          <w:spacing w:val="-1"/>
          <w:w w:val="105"/>
        </w:rPr>
        <w:t> </w:t>
      </w:r>
      <w:r>
        <w:rPr>
          <w:w w:val="105"/>
        </w:rPr>
        <w:t>Davis,</w:t>
      </w:r>
      <w:r>
        <w:rPr>
          <w:spacing w:val="-14"/>
          <w:w w:val="105"/>
        </w:rPr>
        <w:t> </w:t>
      </w:r>
      <w:r>
        <w:rPr>
          <w:w w:val="105"/>
        </w:rPr>
        <w:t>in 1847</w:t>
      </w:r>
      <w:r>
        <w:rPr>
          <w:spacing w:val="-3"/>
          <w:w w:val="105"/>
        </w:rPr>
        <w:t> </w:t>
      </w:r>
      <w:r>
        <w:rPr>
          <w:w w:val="105"/>
        </w:rPr>
        <w:t>in Philadelphia.</w:t>
      </w:r>
      <w:r>
        <w:rPr>
          <w:spacing w:val="-11"/>
          <w:w w:val="105"/>
        </w:rPr>
        <w:t> </w:t>
      </w:r>
      <w:r>
        <w:rPr>
          <w:w w:val="105"/>
        </w:rPr>
        <w:t>The first</w:t>
      </w:r>
      <w:r>
        <w:rPr>
          <w:spacing w:val="-6"/>
          <w:w w:val="105"/>
        </w:rPr>
        <w:t> </w:t>
      </w:r>
      <w:r>
        <w:rPr>
          <w:w w:val="105"/>
        </w:rPr>
        <w:t>two committees constituted by</w:t>
      </w:r>
      <w:r>
        <w:rPr>
          <w:spacing w:val="-4"/>
          <w:w w:val="105"/>
        </w:rPr>
        <w:t> </w:t>
      </w:r>
      <w:r>
        <w:rPr>
          <w:w w:val="105"/>
        </w:rPr>
        <w:t>the new organization were</w:t>
      </w:r>
      <w:r>
        <w:rPr>
          <w:spacing w:val="-1"/>
          <w:w w:val="105"/>
        </w:rPr>
        <w:t> </w:t>
      </w:r>
      <w:r>
        <w:rPr>
          <w:w w:val="105"/>
        </w:rPr>
        <w:t>the Committee on</w:t>
      </w:r>
      <w:r>
        <w:rPr>
          <w:spacing w:val="-3"/>
          <w:w w:val="105"/>
        </w:rPr>
        <w:t> </w:t>
      </w:r>
      <w:r>
        <w:rPr>
          <w:w w:val="105"/>
        </w:rPr>
        <w:t>Medical Education and the Committee on</w:t>
      </w:r>
      <w:r>
        <w:rPr>
          <w:spacing w:val="-2"/>
          <w:w w:val="105"/>
        </w:rPr>
        <w:t> </w:t>
      </w:r>
      <w:r>
        <w:rPr>
          <w:w w:val="105"/>
        </w:rPr>
        <w:t>Ethics, emphasizing the importance the association and</w:t>
      </w:r>
      <w:r>
        <w:rPr>
          <w:spacing w:val="-9"/>
          <w:w w:val="105"/>
        </w:rPr>
        <w:t> </w:t>
      </w:r>
      <w:r>
        <w:rPr>
          <w:w w:val="105"/>
        </w:rPr>
        <w:t>the medical profession placed</w:t>
      </w:r>
      <w:r>
        <w:rPr>
          <w:spacing w:val="-2"/>
          <w:w w:val="105"/>
        </w:rPr>
        <w:t> </w:t>
      </w:r>
      <w:r>
        <w:rPr>
          <w:w w:val="105"/>
        </w:rPr>
        <w:t>on these</w:t>
      </w:r>
      <w:r>
        <w:rPr>
          <w:spacing w:val="-1"/>
          <w:w w:val="105"/>
        </w:rPr>
        <w:t> </w:t>
      </w:r>
      <w:r>
        <w:rPr>
          <w:w w:val="105"/>
        </w:rPr>
        <w:t>two areas.</w:t>
      </w:r>
      <w:r>
        <w:rPr>
          <w:spacing w:val="-26"/>
          <w:w w:val="105"/>
        </w:rPr>
        <w:t> </w:t>
      </w:r>
      <w:r>
        <w:rPr>
          <w:w w:val="105"/>
        </w:rPr>
        <w:t>The</w:t>
      </w:r>
      <w:r>
        <w:rPr>
          <w:spacing w:val="-12"/>
          <w:w w:val="105"/>
        </w:rPr>
        <w:t> </w:t>
      </w:r>
      <w:r>
        <w:rPr>
          <w:w w:val="105"/>
        </w:rPr>
        <w:t>AMA</w:t>
      </w:r>
      <w:r>
        <w:rPr>
          <w:spacing w:val="-13"/>
          <w:w w:val="105"/>
        </w:rPr>
        <w:t> </w:t>
      </w:r>
      <w:r>
        <w:rPr>
          <w:w w:val="105"/>
        </w:rPr>
        <w:t>reorganized</w:t>
      </w:r>
      <w:r>
        <w:rPr>
          <w:spacing w:val="-12"/>
          <w:w w:val="105"/>
        </w:rPr>
        <w:t> </w:t>
      </w:r>
      <w:r>
        <w:rPr>
          <w:w w:val="105"/>
        </w:rPr>
        <w:t>in</w:t>
      </w:r>
      <w:r>
        <w:rPr>
          <w:spacing w:val="-12"/>
          <w:w w:val="105"/>
        </w:rPr>
        <w:t> </w:t>
      </w:r>
      <w:r>
        <w:rPr>
          <w:w w:val="105"/>
        </w:rPr>
        <w:t>1901</w:t>
      </w:r>
      <w:r>
        <w:rPr>
          <w:spacing w:val="-13"/>
          <w:w w:val="105"/>
        </w:rPr>
        <w:t> </w:t>
      </w:r>
      <w:r>
        <w:rPr>
          <w:w w:val="105"/>
        </w:rPr>
        <w:t>at</w:t>
      </w:r>
      <w:r>
        <w:rPr>
          <w:spacing w:val="-12"/>
          <w:w w:val="105"/>
        </w:rPr>
        <w:t> </w:t>
      </w:r>
      <w:r>
        <w:rPr>
          <w:w w:val="105"/>
        </w:rPr>
        <w:t>which</w:t>
      </w:r>
      <w:r>
        <w:rPr>
          <w:spacing w:val="-13"/>
          <w:w w:val="105"/>
        </w:rPr>
        <w:t> </w:t>
      </w:r>
      <w:r>
        <w:rPr>
          <w:w w:val="105"/>
        </w:rPr>
        <w:t>time</w:t>
      </w:r>
      <w:r>
        <w:rPr>
          <w:spacing w:val="-12"/>
          <w:w w:val="105"/>
        </w:rPr>
        <w:t> </w:t>
      </w:r>
      <w:r>
        <w:rPr>
          <w:w w:val="105"/>
        </w:rPr>
        <w:t>the</w:t>
      </w:r>
      <w:r>
        <w:rPr>
          <w:spacing w:val="-12"/>
          <w:w w:val="105"/>
        </w:rPr>
        <w:t> </w:t>
      </w:r>
      <w:r>
        <w:rPr>
          <w:w w:val="105"/>
        </w:rPr>
        <w:t>Commit­ tee</w:t>
      </w:r>
      <w:r>
        <w:rPr>
          <w:spacing w:val="-13"/>
          <w:w w:val="105"/>
        </w:rPr>
        <w:t> </w:t>
      </w:r>
      <w:r>
        <w:rPr>
          <w:w w:val="105"/>
        </w:rPr>
        <w:t>on</w:t>
      </w:r>
      <w:r>
        <w:rPr>
          <w:spacing w:val="-15"/>
          <w:w w:val="105"/>
        </w:rPr>
        <w:t> </w:t>
      </w:r>
      <w:r>
        <w:rPr>
          <w:w w:val="105"/>
        </w:rPr>
        <w:t>Medical</w:t>
      </w:r>
      <w:r>
        <w:rPr>
          <w:spacing w:val="-13"/>
          <w:w w:val="105"/>
        </w:rPr>
        <w:t> </w:t>
      </w:r>
      <w:r>
        <w:rPr>
          <w:w w:val="105"/>
        </w:rPr>
        <w:t>Education</w:t>
      </w:r>
      <w:r>
        <w:rPr>
          <w:spacing w:val="-12"/>
          <w:w w:val="105"/>
        </w:rPr>
        <w:t> </w:t>
      </w:r>
      <w:r>
        <w:rPr>
          <w:w w:val="105"/>
        </w:rPr>
        <w:t>became</w:t>
      </w:r>
      <w:r>
        <w:rPr>
          <w:spacing w:val="-12"/>
          <w:w w:val="105"/>
        </w:rPr>
        <w:t> </w:t>
      </w:r>
      <w:r>
        <w:rPr>
          <w:w w:val="105"/>
        </w:rPr>
        <w:t>the</w:t>
      </w:r>
      <w:r>
        <w:rPr>
          <w:spacing w:val="-7"/>
          <w:w w:val="105"/>
        </w:rPr>
        <w:t> </w:t>
      </w:r>
      <w:r>
        <w:rPr>
          <w:w w:val="105"/>
        </w:rPr>
        <w:t>AMA</w:t>
      </w:r>
      <w:r>
        <w:rPr>
          <w:spacing w:val="-12"/>
          <w:w w:val="105"/>
        </w:rPr>
        <w:t> </w:t>
      </w:r>
      <w:r>
        <w:rPr>
          <w:w w:val="105"/>
        </w:rPr>
        <w:t>Council</w:t>
      </w:r>
      <w:r>
        <w:rPr>
          <w:spacing w:val="-12"/>
          <w:w w:val="105"/>
        </w:rPr>
        <w:t> </w:t>
      </w:r>
      <w:r>
        <w:rPr>
          <w:w w:val="105"/>
        </w:rPr>
        <w:t>on</w:t>
      </w:r>
      <w:r>
        <w:rPr>
          <w:spacing w:val="-16"/>
          <w:w w:val="105"/>
        </w:rPr>
        <w:t> </w:t>
      </w:r>
      <w:r>
        <w:rPr>
          <w:w w:val="105"/>
        </w:rPr>
        <w:t>Medical Education</w:t>
      </w:r>
      <w:r>
        <w:rPr>
          <w:spacing w:val="-13"/>
          <w:w w:val="105"/>
        </w:rPr>
        <w:t> </w:t>
      </w:r>
      <w:r>
        <w:rPr>
          <w:w w:val="105"/>
        </w:rPr>
        <w:t>as</w:t>
      </w:r>
      <w:r>
        <w:rPr>
          <w:spacing w:val="-12"/>
          <w:w w:val="105"/>
        </w:rPr>
        <w:t> </w:t>
      </w:r>
      <w:r>
        <w:rPr>
          <w:w w:val="105"/>
        </w:rPr>
        <w:t>it</w:t>
      </w:r>
      <w:r>
        <w:rPr>
          <w:spacing w:val="-2"/>
          <w:w w:val="105"/>
        </w:rPr>
        <w:t> </w:t>
      </w:r>
      <w:r>
        <w:rPr>
          <w:w w:val="105"/>
        </w:rPr>
        <w:t>continues</w:t>
      </w:r>
      <w:r>
        <w:rPr>
          <w:spacing w:val="-12"/>
          <w:w w:val="105"/>
        </w:rPr>
        <w:t> </w:t>
      </w:r>
      <w:r>
        <w:rPr>
          <w:w w:val="105"/>
        </w:rPr>
        <w:t>to</w:t>
      </w:r>
      <w:r>
        <w:rPr>
          <w:spacing w:val="3"/>
          <w:w w:val="105"/>
        </w:rPr>
        <w:t> </w:t>
      </w:r>
      <w:r>
        <w:rPr>
          <w:w w:val="105"/>
        </w:rPr>
        <w:t>be</w:t>
      </w:r>
      <w:r>
        <w:rPr>
          <w:spacing w:val="-15"/>
          <w:w w:val="105"/>
        </w:rPr>
        <w:t> </w:t>
      </w:r>
      <w:r>
        <w:rPr>
          <w:w w:val="105"/>
        </w:rPr>
        <w:t>known</w:t>
      </w:r>
      <w:r>
        <w:rPr>
          <w:spacing w:val="-12"/>
          <w:w w:val="105"/>
        </w:rPr>
        <w:t> </w:t>
      </w:r>
      <w:r>
        <w:rPr>
          <w:w w:val="105"/>
        </w:rPr>
        <w:t>today.</w:t>
      </w:r>
      <w:r>
        <w:rPr>
          <w:spacing w:val="-29"/>
          <w:w w:val="105"/>
        </w:rPr>
        <w:t> </w:t>
      </w:r>
      <w:r>
        <w:rPr>
          <w:w w:val="105"/>
        </w:rPr>
        <w:t>This</w:t>
      </w:r>
      <w:r>
        <w:rPr>
          <w:spacing w:val="-8"/>
          <w:w w:val="105"/>
        </w:rPr>
        <w:t> </w:t>
      </w:r>
      <w:r>
        <w:rPr>
          <w:w w:val="105"/>
        </w:rPr>
        <w:t>elected</w:t>
      </w:r>
      <w:r>
        <w:rPr>
          <w:spacing w:val="-13"/>
          <w:w w:val="105"/>
        </w:rPr>
        <w:t> </w:t>
      </w:r>
      <w:r>
        <w:rPr>
          <w:w w:val="105"/>
        </w:rPr>
        <w:t>body of</w:t>
      </w:r>
      <w:r>
        <w:rPr>
          <w:spacing w:val="-2"/>
          <w:w w:val="105"/>
        </w:rPr>
        <w:t> </w:t>
      </w:r>
      <w:r>
        <w:rPr>
          <w:w w:val="105"/>
        </w:rPr>
        <w:t>physicians formulates policy on</w:t>
      </w:r>
      <w:r>
        <w:rPr>
          <w:spacing w:val="-1"/>
          <w:w w:val="105"/>
        </w:rPr>
        <w:t> </w:t>
      </w:r>
      <w:r>
        <w:rPr>
          <w:w w:val="105"/>
        </w:rPr>
        <w:t>medical education by</w:t>
      </w:r>
      <w:r>
        <w:rPr>
          <w:spacing w:val="-6"/>
          <w:w w:val="105"/>
        </w:rPr>
        <w:t> </w:t>
      </w:r>
      <w:r>
        <w:rPr>
          <w:w w:val="105"/>
        </w:rPr>
        <w:t>mak­ ing recommendations</w:t>
      </w:r>
      <w:r>
        <w:rPr>
          <w:spacing w:val="-20"/>
          <w:w w:val="105"/>
        </w:rPr>
        <w:t> </w:t>
      </w:r>
      <w:r>
        <w:rPr>
          <w:w w:val="105"/>
        </w:rPr>
        <w:t>to the AMA</w:t>
      </w:r>
      <w:r>
        <w:rPr>
          <w:spacing w:val="-2"/>
          <w:w w:val="105"/>
        </w:rPr>
        <w:t> </w:t>
      </w:r>
      <w:r>
        <w:rPr>
          <w:w w:val="105"/>
        </w:rPr>
        <w:t>House of Delegates (HOD) through the AMA Board ofTrustees.</w:t>
      </w:r>
    </w:p>
    <w:p>
      <w:pPr>
        <w:pStyle w:val="BodyText"/>
        <w:spacing w:line="278" w:lineRule="auto" w:before="165"/>
        <w:ind w:left="680" w:right="15" w:hanging="1"/>
      </w:pPr>
      <w:r>
        <w:rPr/>
        <w:t>Due to</w:t>
      </w:r>
      <w:r>
        <w:rPr>
          <w:spacing w:val="40"/>
        </w:rPr>
        <w:t> </w:t>
      </w:r>
      <w:r>
        <w:rPr/>
        <w:t>the state of</w:t>
      </w:r>
      <w:r>
        <w:rPr>
          <w:spacing w:val="40"/>
        </w:rPr>
        <w:t> </w:t>
      </w:r>
      <w:r>
        <w:rPr/>
        <w:t>undergraduate</w:t>
      </w:r>
      <w:r>
        <w:rPr>
          <w:spacing w:val="40"/>
        </w:rPr>
        <w:t> </w:t>
      </w:r>
      <w:r>
        <w:rPr/>
        <w:t>and graduate</w:t>
      </w:r>
      <w:r>
        <w:rPr>
          <w:spacing w:val="34"/>
        </w:rPr>
        <w:t> </w:t>
      </w:r>
      <w:r>
        <w:rPr/>
        <w:t>education</w:t>
      </w:r>
      <w:r>
        <w:rPr>
          <w:spacing w:val="40"/>
        </w:rPr>
        <w:t> </w:t>
      </w:r>
      <w:r>
        <w:rPr/>
        <w:t>at the time, the organization's early efforts focused primarily on these areas. A major accomplishment of the AMA Council on Medical Education in its early history was laying much of the ground work for, and participating</w:t>
      </w:r>
      <w:r>
        <w:rPr>
          <w:spacing w:val="40"/>
        </w:rPr>
        <w:t> </w:t>
      </w:r>
      <w:r>
        <w:rPr/>
        <w:t>in, the Carnegie Foundation for the Advancement ofTeaching's national study of existing medical schools.</w:t>
      </w:r>
      <w:r>
        <w:rPr>
          <w:spacing w:val="-12"/>
        </w:rPr>
        <w:t> </w:t>
      </w:r>
      <w:r>
        <w:rPr/>
        <w:t>The study began in 1909 and resulted in</w:t>
      </w:r>
      <w:r>
        <w:rPr>
          <w:spacing w:val="30"/>
        </w:rPr>
        <w:t> </w:t>
      </w:r>
      <w:r>
        <w:rPr/>
        <w:t>what is known today as the "Flexner Report;' named for its author, Abraham</w:t>
      </w:r>
      <w:r>
        <w:rPr>
          <w:spacing w:val="28"/>
        </w:rPr>
        <w:t> </w:t>
      </w:r>
      <w:r>
        <w:rPr/>
        <w:t>Flexner</w:t>
      </w:r>
      <w:r>
        <w:rPr>
          <w:spacing w:val="40"/>
        </w:rPr>
        <w:t> </w:t>
      </w:r>
      <w:r>
        <w:rPr/>
        <w:t>of</w:t>
      </w:r>
      <w:r>
        <w:rPr>
          <w:spacing w:val="39"/>
        </w:rPr>
        <w:t> </w:t>
      </w:r>
      <w:r>
        <w:rPr/>
        <w:t>the Carnegie Foundation. N.</w:t>
      </w:r>
      <w:r>
        <w:rPr>
          <w:spacing w:val="-6"/>
        </w:rPr>
        <w:t> </w:t>
      </w:r>
      <w:r>
        <w:rPr/>
        <w:t>P. Colwell, MD,</w:t>
      </w:r>
      <w:r>
        <w:rPr>
          <w:spacing w:val="-10"/>
        </w:rPr>
        <w:t> </w:t>
      </w:r>
      <w:r>
        <w:rPr/>
        <w:t>secretary to</w:t>
      </w:r>
      <w:r>
        <w:rPr>
          <w:spacing w:val="33"/>
        </w:rPr>
        <w:t> </w:t>
      </w:r>
      <w:r>
        <w:rPr/>
        <w:t>the</w:t>
      </w:r>
      <w:r>
        <w:rPr>
          <w:spacing w:val="40"/>
        </w:rPr>
        <w:t> </w:t>
      </w:r>
      <w:r>
        <w:rPr/>
        <w:t>Council on Medical Education, and Arthur</w:t>
      </w:r>
    </w:p>
    <w:p>
      <w:pPr>
        <w:pStyle w:val="BodyText"/>
        <w:spacing w:line="278" w:lineRule="auto"/>
        <w:ind w:left="679" w:firstLine="5"/>
      </w:pPr>
      <w:r>
        <w:rPr>
          <w:w w:val="105"/>
        </w:rPr>
        <w:t>D.</w:t>
      </w:r>
      <w:r>
        <w:rPr>
          <w:spacing w:val="-18"/>
          <w:w w:val="105"/>
        </w:rPr>
        <w:t> </w:t>
      </w:r>
      <w:r>
        <w:rPr>
          <w:w w:val="105"/>
        </w:rPr>
        <w:t>Bevan,</w:t>
      </w:r>
      <w:r>
        <w:rPr>
          <w:spacing w:val="-9"/>
          <w:w w:val="105"/>
        </w:rPr>
        <w:t> </w:t>
      </w:r>
      <w:r>
        <w:rPr>
          <w:w w:val="105"/>
        </w:rPr>
        <w:t>MD,</w:t>
      </w:r>
      <w:r>
        <w:rPr>
          <w:spacing w:val="-18"/>
          <w:w w:val="105"/>
        </w:rPr>
        <w:t> </w:t>
      </w:r>
      <w:r>
        <w:rPr>
          <w:w w:val="105"/>
        </w:rPr>
        <w:t>chairman of</w:t>
      </w:r>
      <w:r>
        <w:rPr>
          <w:spacing w:val="-4"/>
          <w:w w:val="105"/>
        </w:rPr>
        <w:t> </w:t>
      </w:r>
      <w:r>
        <w:rPr>
          <w:w w:val="105"/>
        </w:rPr>
        <w:t>the Council</w:t>
      </w:r>
      <w:r>
        <w:rPr>
          <w:spacing w:val="-4"/>
          <w:w w:val="105"/>
        </w:rPr>
        <w:t> </w:t>
      </w:r>
      <w:r>
        <w:rPr>
          <w:w w:val="105"/>
        </w:rPr>
        <w:t>on Medical</w:t>
      </w:r>
      <w:r>
        <w:rPr>
          <w:spacing w:val="-5"/>
          <w:w w:val="105"/>
        </w:rPr>
        <w:t> </w:t>
      </w:r>
      <w:r>
        <w:rPr>
          <w:w w:val="105"/>
        </w:rPr>
        <w:t>Education, were major contributors to the work that went into the</w:t>
      </w:r>
      <w:r>
        <w:rPr>
          <w:spacing w:val="-2"/>
          <w:w w:val="105"/>
        </w:rPr>
        <w:t> </w:t>
      </w:r>
      <w:r>
        <w:rPr>
          <w:w w:val="105"/>
        </w:rPr>
        <w:t>report. This</w:t>
      </w:r>
      <w:r>
        <w:rPr>
          <w:spacing w:val="-9"/>
          <w:w w:val="105"/>
        </w:rPr>
        <w:t> </w:t>
      </w:r>
      <w:r>
        <w:rPr>
          <w:w w:val="105"/>
        </w:rPr>
        <w:t>report</w:t>
      </w:r>
      <w:r>
        <w:rPr>
          <w:spacing w:val="-1"/>
          <w:w w:val="105"/>
        </w:rPr>
        <w:t> </w:t>
      </w:r>
      <w:r>
        <w:rPr>
          <w:w w:val="105"/>
        </w:rPr>
        <w:t>had</w:t>
      </w:r>
      <w:r>
        <w:rPr>
          <w:spacing w:val="-14"/>
          <w:w w:val="105"/>
        </w:rPr>
        <w:t> </w:t>
      </w:r>
      <w:r>
        <w:rPr>
          <w:w w:val="105"/>
        </w:rPr>
        <w:t>a</w:t>
      </w:r>
      <w:r>
        <w:rPr>
          <w:spacing w:val="-3"/>
          <w:w w:val="105"/>
        </w:rPr>
        <w:t> </w:t>
      </w:r>
      <w:r>
        <w:rPr>
          <w:w w:val="105"/>
        </w:rPr>
        <w:t>major</w:t>
      </w:r>
      <w:r>
        <w:rPr>
          <w:spacing w:val="-2"/>
          <w:w w:val="105"/>
        </w:rPr>
        <w:t> </w:t>
      </w:r>
      <w:r>
        <w:rPr>
          <w:w w:val="105"/>
        </w:rPr>
        <w:t>effect</w:t>
      </w:r>
      <w:r>
        <w:rPr>
          <w:spacing w:val="-6"/>
          <w:w w:val="105"/>
        </w:rPr>
        <w:t> </w:t>
      </w:r>
      <w:r>
        <w:rPr>
          <w:w w:val="105"/>
        </w:rPr>
        <w:t>on</w:t>
      </w:r>
      <w:r>
        <w:rPr>
          <w:spacing w:val="-16"/>
          <w:w w:val="105"/>
        </w:rPr>
        <w:t> </w:t>
      </w:r>
      <w:r>
        <w:rPr>
          <w:w w:val="105"/>
        </w:rPr>
        <w:t>the</w:t>
      </w:r>
      <w:r>
        <w:rPr>
          <w:spacing w:val="-11"/>
          <w:w w:val="105"/>
        </w:rPr>
        <w:t> </w:t>
      </w:r>
      <w:r>
        <w:rPr>
          <w:w w:val="105"/>
        </w:rPr>
        <w:t>medical</w:t>
      </w:r>
      <w:r>
        <w:rPr>
          <w:spacing w:val="-7"/>
          <w:w w:val="105"/>
        </w:rPr>
        <w:t> </w:t>
      </w:r>
      <w:r>
        <w:rPr>
          <w:w w:val="105"/>
        </w:rPr>
        <w:t>school</w:t>
      </w:r>
      <w:r>
        <w:rPr>
          <w:spacing w:val="-6"/>
          <w:w w:val="105"/>
        </w:rPr>
        <w:t> </w:t>
      </w:r>
      <w:r>
        <w:rPr>
          <w:w w:val="105"/>
        </w:rPr>
        <w:t>education of</w:t>
      </w:r>
      <w:r>
        <w:rPr>
          <w:spacing w:val="-13"/>
          <w:w w:val="105"/>
        </w:rPr>
        <w:t> </w:t>
      </w:r>
      <w:r>
        <w:rPr>
          <w:w w:val="105"/>
        </w:rPr>
        <w:t>physicians</w:t>
      </w:r>
      <w:r>
        <w:rPr>
          <w:spacing w:val="-12"/>
          <w:w w:val="105"/>
        </w:rPr>
        <w:t> </w:t>
      </w:r>
      <w:r>
        <w:rPr>
          <w:w w:val="105"/>
        </w:rPr>
        <w:t>and</w:t>
      </w:r>
      <w:r>
        <w:rPr>
          <w:spacing w:val="-13"/>
          <w:w w:val="105"/>
        </w:rPr>
        <w:t> </w:t>
      </w:r>
      <w:r>
        <w:rPr>
          <w:w w:val="105"/>
        </w:rPr>
        <w:t>essentially</w:t>
      </w:r>
      <w:r>
        <w:rPr>
          <w:spacing w:val="-12"/>
          <w:w w:val="105"/>
        </w:rPr>
        <w:t> </w:t>
      </w:r>
      <w:r>
        <w:rPr>
          <w:w w:val="105"/>
        </w:rPr>
        <w:t>established</w:t>
      </w:r>
      <w:r>
        <w:rPr>
          <w:spacing w:val="-12"/>
          <w:w w:val="105"/>
        </w:rPr>
        <w:t> </w:t>
      </w:r>
      <w:r>
        <w:rPr>
          <w:w w:val="105"/>
        </w:rPr>
        <w:t>the</w:t>
      </w:r>
      <w:r>
        <w:rPr>
          <w:spacing w:val="-10"/>
          <w:w w:val="105"/>
        </w:rPr>
        <w:t> </w:t>
      </w:r>
      <w:r>
        <w:rPr>
          <w:w w:val="105"/>
        </w:rPr>
        <w:t>model</w:t>
      </w:r>
      <w:r>
        <w:rPr>
          <w:spacing w:val="-12"/>
          <w:w w:val="105"/>
        </w:rPr>
        <w:t> </w:t>
      </w:r>
      <w:r>
        <w:rPr>
          <w:w w:val="105"/>
        </w:rPr>
        <w:t>for</w:t>
      </w:r>
      <w:r>
        <w:rPr>
          <w:spacing w:val="-12"/>
          <w:w w:val="105"/>
        </w:rPr>
        <w:t> </w:t>
      </w:r>
      <w:r>
        <w:rPr>
          <w:w w:val="105"/>
        </w:rPr>
        <w:t>medical education in the United States until the</w:t>
      </w:r>
      <w:r>
        <w:rPr>
          <w:spacing w:val="-2"/>
          <w:w w:val="105"/>
        </w:rPr>
        <w:t> </w:t>
      </w:r>
      <w:r>
        <w:rPr>
          <w:w w:val="105"/>
        </w:rPr>
        <w:t>present, more than</w:t>
      </w:r>
      <w:r>
        <w:rPr>
          <w:w w:val="105"/>
        </w:rPr>
        <w:t> 100 years later.</w:t>
      </w:r>
    </w:p>
    <w:p>
      <w:pPr>
        <w:pStyle w:val="BodyText"/>
        <w:spacing w:line="278" w:lineRule="auto" w:before="188"/>
        <w:ind w:left="232" w:right="405" w:firstLine="1"/>
      </w:pPr>
      <w:r>
        <w:rPr/>
        <w:br w:type="column"/>
      </w:r>
      <w:r>
        <w:rPr>
          <w:w w:val="105"/>
        </w:rPr>
        <w:t>In</w:t>
      </w:r>
      <w:r>
        <w:rPr>
          <w:spacing w:val="-3"/>
          <w:w w:val="105"/>
        </w:rPr>
        <w:t> </w:t>
      </w:r>
      <w:r>
        <w:rPr>
          <w:w w:val="105"/>
        </w:rPr>
        <w:t>the 1940s</w:t>
      </w:r>
      <w:r>
        <w:rPr>
          <w:spacing w:val="-5"/>
          <w:w w:val="105"/>
        </w:rPr>
        <w:t> </w:t>
      </w:r>
      <w:r>
        <w:rPr>
          <w:w w:val="105"/>
        </w:rPr>
        <w:t>and</w:t>
      </w:r>
      <w:r>
        <w:rPr>
          <w:spacing w:val="-13"/>
          <w:w w:val="105"/>
        </w:rPr>
        <w:t> </w:t>
      </w:r>
      <w:r>
        <w:rPr>
          <w:w w:val="105"/>
        </w:rPr>
        <w:t>1950s</w:t>
      </w:r>
      <w:r>
        <w:rPr>
          <w:spacing w:val="-7"/>
          <w:w w:val="105"/>
        </w:rPr>
        <w:t> </w:t>
      </w:r>
      <w:r>
        <w:rPr>
          <w:w w:val="105"/>
        </w:rPr>
        <w:t>the</w:t>
      </w:r>
      <w:r>
        <w:rPr>
          <w:spacing w:val="-8"/>
          <w:w w:val="105"/>
        </w:rPr>
        <w:t> </w:t>
      </w:r>
      <w:r>
        <w:rPr>
          <w:w w:val="105"/>
        </w:rPr>
        <w:t>AMA</w:t>
      </w:r>
      <w:r>
        <w:rPr>
          <w:spacing w:val="-3"/>
          <w:w w:val="105"/>
        </w:rPr>
        <w:t> </w:t>
      </w:r>
      <w:r>
        <w:rPr>
          <w:w w:val="105"/>
        </w:rPr>
        <w:t>Council on Medical</w:t>
      </w:r>
      <w:r>
        <w:rPr>
          <w:spacing w:val="-2"/>
          <w:w w:val="105"/>
        </w:rPr>
        <w:t> </w:t>
      </w:r>
      <w:r>
        <w:rPr>
          <w:w w:val="105"/>
        </w:rPr>
        <w:t>Educa-</w:t>
      </w:r>
      <w:r>
        <w:rPr>
          <w:w w:val="105"/>
        </w:rPr>
        <w:t> tion increased its focus on postgraduate medical education (PGME).</w:t>
      </w:r>
      <w:r>
        <w:rPr>
          <w:spacing w:val="-23"/>
          <w:w w:val="105"/>
        </w:rPr>
        <w:t> </w:t>
      </w:r>
      <w:r>
        <w:rPr>
          <w:w w:val="105"/>
        </w:rPr>
        <w:t>The</w:t>
      </w:r>
      <w:r>
        <w:rPr>
          <w:spacing w:val="-12"/>
          <w:w w:val="105"/>
        </w:rPr>
        <w:t> </w:t>
      </w:r>
      <w:r>
        <w:rPr>
          <w:w w:val="105"/>
        </w:rPr>
        <w:t>AMA</w:t>
      </w:r>
      <w:r>
        <w:rPr>
          <w:spacing w:val="-13"/>
          <w:w w:val="105"/>
        </w:rPr>
        <w:t> </w:t>
      </w:r>
      <w:r>
        <w:rPr>
          <w:w w:val="105"/>
        </w:rPr>
        <w:t>surveyed</w:t>
      </w:r>
      <w:r>
        <w:rPr>
          <w:spacing w:val="-11"/>
          <w:w w:val="105"/>
        </w:rPr>
        <w:t> </w:t>
      </w:r>
      <w:r>
        <w:rPr>
          <w:w w:val="105"/>
        </w:rPr>
        <w:t>practicing</w:t>
      </w:r>
      <w:r>
        <w:rPr>
          <w:spacing w:val="-12"/>
          <w:w w:val="105"/>
        </w:rPr>
        <w:t> </w:t>
      </w:r>
      <w:r>
        <w:rPr>
          <w:w w:val="105"/>
        </w:rPr>
        <w:t>physicians</w:t>
      </w:r>
      <w:r>
        <w:rPr>
          <w:spacing w:val="-9"/>
          <w:w w:val="105"/>
        </w:rPr>
        <w:t> </w:t>
      </w:r>
      <w:r>
        <w:rPr>
          <w:w w:val="105"/>
        </w:rPr>
        <w:t>to determine how many of them participated in PGME after completion of residency</w:t>
      </w:r>
      <w:r>
        <w:rPr>
          <w:spacing w:val="-12"/>
          <w:w w:val="105"/>
        </w:rPr>
        <w:t> </w:t>
      </w:r>
      <w:r>
        <w:rPr>
          <w:w w:val="105"/>
        </w:rPr>
        <w:t>and/or</w:t>
      </w:r>
      <w:r>
        <w:rPr>
          <w:spacing w:val="-7"/>
          <w:w w:val="105"/>
        </w:rPr>
        <w:t> </w:t>
      </w:r>
      <w:r>
        <w:rPr>
          <w:w w:val="105"/>
        </w:rPr>
        <w:t>pursued</w:t>
      </w:r>
      <w:r>
        <w:rPr>
          <w:spacing w:val="-9"/>
          <w:w w:val="105"/>
        </w:rPr>
        <w:t> </w:t>
      </w:r>
      <w:r>
        <w:rPr>
          <w:w w:val="105"/>
        </w:rPr>
        <w:t>self-directed</w:t>
      </w:r>
      <w:r>
        <w:rPr>
          <w:spacing w:val="-5"/>
          <w:w w:val="105"/>
        </w:rPr>
        <w:t> </w:t>
      </w:r>
      <w:r>
        <w:rPr>
          <w:w w:val="105"/>
        </w:rPr>
        <w:t>learning.</w:t>
      </w:r>
      <w:r>
        <w:rPr>
          <w:spacing w:val="-23"/>
          <w:w w:val="105"/>
        </w:rPr>
        <w:t> </w:t>
      </w:r>
      <w:r>
        <w:rPr>
          <w:w w:val="105"/>
        </w:rPr>
        <w:t>The</w:t>
      </w:r>
      <w:r>
        <w:rPr>
          <w:spacing w:val="-12"/>
          <w:w w:val="105"/>
        </w:rPr>
        <w:t> </w:t>
      </w:r>
      <w:r>
        <w:rPr>
          <w:w w:val="105"/>
        </w:rPr>
        <w:t>council</w:t>
      </w:r>
      <w:r>
        <w:rPr>
          <w:spacing w:val="-13"/>
          <w:w w:val="105"/>
        </w:rPr>
        <w:t> </w:t>
      </w:r>
      <w:r>
        <w:rPr>
          <w:w w:val="105"/>
        </w:rPr>
        <w:t>re­ ported</w:t>
      </w:r>
      <w:r>
        <w:rPr>
          <w:spacing w:val="-9"/>
          <w:w w:val="105"/>
        </w:rPr>
        <w:t> </w:t>
      </w:r>
      <w:r>
        <w:rPr>
          <w:w w:val="105"/>
        </w:rPr>
        <w:t>to</w:t>
      </w:r>
      <w:r>
        <w:rPr>
          <w:spacing w:val="-6"/>
          <w:w w:val="105"/>
        </w:rPr>
        <w:t> </w:t>
      </w:r>
      <w:r>
        <w:rPr>
          <w:w w:val="105"/>
        </w:rPr>
        <w:t>the</w:t>
      </w:r>
      <w:r>
        <w:rPr>
          <w:spacing w:val="-8"/>
          <w:w w:val="105"/>
        </w:rPr>
        <w:t> </w:t>
      </w:r>
      <w:r>
        <w:rPr>
          <w:w w:val="105"/>
        </w:rPr>
        <w:t>AMA-HOD in</w:t>
      </w:r>
      <w:r>
        <w:rPr>
          <w:spacing w:val="11"/>
          <w:w w:val="105"/>
        </w:rPr>
        <w:t> </w:t>
      </w:r>
      <w:r>
        <w:rPr>
          <w:w w:val="105"/>
        </w:rPr>
        <w:t>1955</w:t>
      </w:r>
      <w:r>
        <w:rPr>
          <w:spacing w:val="-8"/>
          <w:w w:val="105"/>
        </w:rPr>
        <w:t> </w:t>
      </w:r>
      <w:r>
        <w:rPr>
          <w:w w:val="105"/>
        </w:rPr>
        <w:t>that</w:t>
      </w:r>
      <w:r>
        <w:rPr>
          <w:spacing w:val="-7"/>
          <w:w w:val="105"/>
        </w:rPr>
        <w:t> </w:t>
      </w:r>
      <w:r>
        <w:rPr>
          <w:w w:val="105"/>
        </w:rPr>
        <w:t>almost</w:t>
      </w:r>
      <w:r>
        <w:rPr>
          <w:spacing w:val="-1"/>
          <w:w w:val="105"/>
        </w:rPr>
        <w:t> </w:t>
      </w:r>
      <w:r>
        <w:rPr>
          <w:w w:val="105"/>
        </w:rPr>
        <w:t>a</w:t>
      </w:r>
      <w:r>
        <w:rPr>
          <w:spacing w:val="-13"/>
          <w:w w:val="105"/>
        </w:rPr>
        <w:t> </w:t>
      </w:r>
      <w:r>
        <w:rPr>
          <w:w w:val="105"/>
        </w:rPr>
        <w:t>third</w:t>
      </w:r>
      <w:r>
        <w:rPr>
          <w:spacing w:val="-5"/>
          <w:w w:val="105"/>
        </w:rPr>
        <w:t> </w:t>
      </w:r>
      <w:r>
        <w:rPr>
          <w:w w:val="105"/>
        </w:rPr>
        <w:t>of</w:t>
      </w:r>
      <w:r>
        <w:rPr>
          <w:spacing w:val="-12"/>
          <w:w w:val="105"/>
        </w:rPr>
        <w:t> </w:t>
      </w:r>
      <w:r>
        <w:rPr>
          <w:w w:val="105"/>
        </w:rPr>
        <w:t>the</w:t>
      </w:r>
      <w:r>
        <w:rPr>
          <w:spacing w:val="-18"/>
          <w:w w:val="105"/>
        </w:rPr>
        <w:t> </w:t>
      </w:r>
      <w:r>
        <w:rPr>
          <w:w w:val="105"/>
        </w:rPr>
        <w:t>5,000 physicians responding to this survey reported no participation in</w:t>
      </w:r>
      <w:r>
        <w:rPr>
          <w:spacing w:val="-9"/>
          <w:w w:val="105"/>
        </w:rPr>
        <w:t> </w:t>
      </w:r>
      <w:r>
        <w:rPr>
          <w:w w:val="105"/>
        </w:rPr>
        <w:t>formal</w:t>
      </w:r>
      <w:r>
        <w:rPr>
          <w:spacing w:val="-11"/>
          <w:w w:val="105"/>
        </w:rPr>
        <w:t> </w:t>
      </w:r>
      <w:r>
        <w:rPr>
          <w:w w:val="105"/>
        </w:rPr>
        <w:t>PGME</w:t>
      </w:r>
      <w:r>
        <w:rPr>
          <w:spacing w:val="-10"/>
          <w:w w:val="105"/>
        </w:rPr>
        <w:t> </w:t>
      </w:r>
      <w:r>
        <w:rPr>
          <w:w w:val="105"/>
        </w:rPr>
        <w:t>for</w:t>
      </w:r>
      <w:r>
        <w:rPr>
          <w:spacing w:val="-8"/>
          <w:w w:val="105"/>
        </w:rPr>
        <w:t> </w:t>
      </w:r>
      <w:r>
        <w:rPr>
          <w:w w:val="105"/>
        </w:rPr>
        <w:t>at</w:t>
      </w:r>
      <w:r>
        <w:rPr>
          <w:spacing w:val="-12"/>
          <w:w w:val="105"/>
        </w:rPr>
        <w:t> </w:t>
      </w:r>
      <w:r>
        <w:rPr>
          <w:w w:val="105"/>
        </w:rPr>
        <w:t>least</w:t>
      </w:r>
      <w:r>
        <w:rPr>
          <w:spacing w:val="-7"/>
          <w:w w:val="105"/>
        </w:rPr>
        <w:t> </w:t>
      </w:r>
      <w:r>
        <w:rPr>
          <w:w w:val="105"/>
        </w:rPr>
        <w:t>the</w:t>
      </w:r>
      <w:r>
        <w:rPr>
          <w:spacing w:val="16"/>
          <w:w w:val="105"/>
        </w:rPr>
        <w:t> </w:t>
      </w:r>
      <w:r>
        <w:rPr>
          <w:w w:val="105"/>
        </w:rPr>
        <w:t>past</w:t>
      </w:r>
      <w:r>
        <w:rPr>
          <w:spacing w:val="-8"/>
          <w:w w:val="105"/>
        </w:rPr>
        <w:t> </w:t>
      </w:r>
      <w:r>
        <w:rPr>
          <w:w w:val="105"/>
        </w:rPr>
        <w:t>five</w:t>
      </w:r>
      <w:r>
        <w:rPr>
          <w:spacing w:val="-19"/>
          <w:w w:val="105"/>
        </w:rPr>
        <w:t> </w:t>
      </w:r>
      <w:r>
        <w:rPr>
          <w:w w:val="105"/>
        </w:rPr>
        <w:t>years.</w:t>
      </w:r>
      <w:r>
        <w:rPr>
          <w:spacing w:val="-24"/>
          <w:w w:val="105"/>
        </w:rPr>
        <w:t> </w:t>
      </w:r>
      <w:r>
        <w:rPr>
          <w:w w:val="105"/>
        </w:rPr>
        <w:t>The</w:t>
      </w:r>
      <w:r>
        <w:rPr>
          <w:spacing w:val="-4"/>
          <w:w w:val="105"/>
        </w:rPr>
        <w:t> </w:t>
      </w:r>
      <w:r>
        <w:rPr>
          <w:w w:val="105"/>
        </w:rPr>
        <w:t>AMA</w:t>
      </w:r>
      <w:r>
        <w:rPr>
          <w:spacing w:val="-5"/>
          <w:w w:val="105"/>
        </w:rPr>
        <w:t> </w:t>
      </w:r>
      <w:r>
        <w:rPr>
          <w:w w:val="105"/>
        </w:rPr>
        <w:t>Coun- cil</w:t>
      </w:r>
      <w:r>
        <w:rPr>
          <w:spacing w:val="-6"/>
          <w:w w:val="105"/>
        </w:rPr>
        <w:t> </w:t>
      </w:r>
      <w:r>
        <w:rPr>
          <w:w w:val="105"/>
        </w:rPr>
        <w:t>on</w:t>
      </w:r>
      <w:r>
        <w:rPr>
          <w:spacing w:val="-12"/>
          <w:w w:val="105"/>
        </w:rPr>
        <w:t> </w:t>
      </w:r>
      <w:r>
        <w:rPr>
          <w:w w:val="105"/>
        </w:rPr>
        <w:t>Medical Education declared that</w:t>
      </w:r>
      <w:r>
        <w:rPr>
          <w:spacing w:val="-1"/>
          <w:w w:val="105"/>
        </w:rPr>
        <w:t> </w:t>
      </w:r>
      <w:r>
        <w:rPr>
          <w:w w:val="105"/>
        </w:rPr>
        <w:t>PGME (later changed</w:t>
      </w:r>
    </w:p>
    <w:p>
      <w:pPr>
        <w:pStyle w:val="BodyText"/>
        <w:spacing w:line="278" w:lineRule="auto"/>
        <w:ind w:left="241" w:right="341" w:hanging="5"/>
      </w:pPr>
      <w:r>
        <w:rPr>
          <w:w w:val="105"/>
        </w:rPr>
        <w:t>to "continuing"</w:t>
      </w:r>
      <w:r>
        <w:rPr>
          <w:spacing w:val="-9"/>
          <w:w w:val="105"/>
        </w:rPr>
        <w:t> </w:t>
      </w:r>
      <w:r>
        <w:rPr>
          <w:w w:val="105"/>
        </w:rPr>
        <w:t>medical education by the AMA-HOD) "lacked direction</w:t>
      </w:r>
      <w:r>
        <w:rPr>
          <w:spacing w:val="-6"/>
          <w:w w:val="105"/>
        </w:rPr>
        <w:t> </w:t>
      </w:r>
      <w:r>
        <w:rPr>
          <w:w w:val="105"/>
        </w:rPr>
        <w:t>and</w:t>
      </w:r>
      <w:r>
        <w:rPr>
          <w:spacing w:val="-11"/>
          <w:w w:val="105"/>
        </w:rPr>
        <w:t> </w:t>
      </w:r>
      <w:r>
        <w:rPr>
          <w:w w:val="105"/>
        </w:rPr>
        <w:t>was</w:t>
      </w:r>
      <w:r>
        <w:rPr>
          <w:spacing w:val="-2"/>
          <w:w w:val="105"/>
        </w:rPr>
        <w:t> </w:t>
      </w:r>
      <w:r>
        <w:rPr>
          <w:w w:val="105"/>
        </w:rPr>
        <w:t>suffering</w:t>
      </w:r>
      <w:r>
        <w:rPr>
          <w:spacing w:val="-4"/>
          <w:w w:val="105"/>
        </w:rPr>
        <w:t> </w:t>
      </w:r>
      <w:r>
        <w:rPr>
          <w:w w:val="105"/>
        </w:rPr>
        <w:t>from</w:t>
      </w:r>
      <w:r>
        <w:rPr>
          <w:spacing w:val="-9"/>
          <w:w w:val="105"/>
        </w:rPr>
        <w:t> </w:t>
      </w:r>
      <w:r>
        <w:rPr>
          <w:w w:val="105"/>
        </w:rPr>
        <w:t>a</w:t>
      </w:r>
      <w:r>
        <w:rPr>
          <w:spacing w:val="-13"/>
          <w:w w:val="105"/>
        </w:rPr>
        <w:t> </w:t>
      </w:r>
      <w:r>
        <w:rPr>
          <w:w w:val="105"/>
        </w:rPr>
        <w:t>lack</w:t>
      </w:r>
      <w:r>
        <w:rPr>
          <w:spacing w:val="-7"/>
          <w:w w:val="105"/>
        </w:rPr>
        <w:t> </w:t>
      </w:r>
      <w:r>
        <w:rPr>
          <w:w w:val="105"/>
        </w:rPr>
        <w:t>of clearly</w:t>
      </w:r>
      <w:r>
        <w:rPr>
          <w:spacing w:val="-2"/>
          <w:w w:val="105"/>
        </w:rPr>
        <w:t> </w:t>
      </w:r>
      <w:r>
        <w:rPr>
          <w:w w:val="105"/>
        </w:rPr>
        <w:t>defined</w:t>
      </w:r>
      <w:r>
        <w:rPr>
          <w:spacing w:val="-4"/>
          <w:w w:val="105"/>
        </w:rPr>
        <w:t> </w:t>
      </w:r>
      <w:r>
        <w:rPr>
          <w:w w:val="105"/>
        </w:rPr>
        <w:t>objec­ tives:'</w:t>
      </w:r>
      <w:r>
        <w:rPr>
          <w:spacing w:val="-23"/>
          <w:w w:val="105"/>
        </w:rPr>
        <w:t> </w:t>
      </w:r>
      <w:r>
        <w:rPr>
          <w:w w:val="105"/>
        </w:rPr>
        <w:t>As</w:t>
      </w:r>
      <w:r>
        <w:rPr>
          <w:spacing w:val="-12"/>
          <w:w w:val="105"/>
        </w:rPr>
        <w:t> </w:t>
      </w:r>
      <w:r>
        <w:rPr>
          <w:w w:val="105"/>
        </w:rPr>
        <w:t>a</w:t>
      </w:r>
      <w:r>
        <w:rPr>
          <w:spacing w:val="-14"/>
          <w:w w:val="105"/>
        </w:rPr>
        <w:t> </w:t>
      </w:r>
      <w:r>
        <w:rPr>
          <w:w w:val="105"/>
        </w:rPr>
        <w:t>result</w:t>
      </w:r>
      <w:r>
        <w:rPr>
          <w:spacing w:val="-12"/>
          <w:w w:val="105"/>
        </w:rPr>
        <w:t> </w:t>
      </w:r>
      <w:r>
        <w:rPr>
          <w:w w:val="105"/>
        </w:rPr>
        <w:t>of</w:t>
      </w:r>
      <w:r>
        <w:rPr>
          <w:spacing w:val="-12"/>
          <w:w w:val="105"/>
        </w:rPr>
        <w:t> </w:t>
      </w:r>
      <w:r>
        <w:rPr>
          <w:w w:val="105"/>
        </w:rPr>
        <w:t>the</w:t>
      </w:r>
      <w:r>
        <w:rPr>
          <w:spacing w:val="-13"/>
          <w:w w:val="105"/>
        </w:rPr>
        <w:t> </w:t>
      </w:r>
      <w:r>
        <w:rPr>
          <w:w w:val="105"/>
        </w:rPr>
        <w:t>report,</w:t>
      </w:r>
      <w:r>
        <w:rPr>
          <w:spacing w:val="-14"/>
          <w:w w:val="105"/>
        </w:rPr>
        <w:t> </w:t>
      </w:r>
      <w:r>
        <w:rPr>
          <w:w w:val="105"/>
        </w:rPr>
        <w:t>the</w:t>
      </w:r>
      <w:r>
        <w:rPr>
          <w:spacing w:val="-13"/>
          <w:w w:val="105"/>
        </w:rPr>
        <w:t> </w:t>
      </w:r>
      <w:r>
        <w:rPr>
          <w:w w:val="105"/>
        </w:rPr>
        <w:t>AMA-HOD</w:t>
      </w:r>
      <w:r>
        <w:rPr>
          <w:spacing w:val="-12"/>
          <w:w w:val="105"/>
        </w:rPr>
        <w:t> </w:t>
      </w:r>
      <w:r>
        <w:rPr>
          <w:w w:val="105"/>
        </w:rPr>
        <w:t>took</w:t>
      </w:r>
      <w:r>
        <w:rPr>
          <w:spacing w:val="-13"/>
          <w:w w:val="105"/>
        </w:rPr>
        <w:t> </w:t>
      </w:r>
      <w:r>
        <w:rPr>
          <w:w w:val="105"/>
        </w:rPr>
        <w:t>many</w:t>
      </w:r>
      <w:r>
        <w:rPr>
          <w:spacing w:val="-13"/>
          <w:w w:val="105"/>
        </w:rPr>
        <w:t> </w:t>
      </w:r>
      <w:r>
        <w:rPr>
          <w:w w:val="105"/>
        </w:rPr>
        <w:t>actions to support</w:t>
      </w:r>
      <w:r>
        <w:rPr>
          <w:spacing w:val="-11"/>
          <w:w w:val="105"/>
        </w:rPr>
        <w:t> </w:t>
      </w:r>
      <w:r>
        <w:rPr>
          <w:w w:val="105"/>
        </w:rPr>
        <w:t>CME</w:t>
      </w:r>
      <w:r>
        <w:rPr>
          <w:spacing w:val="-13"/>
          <w:w w:val="105"/>
        </w:rPr>
        <w:t> </w:t>
      </w:r>
      <w:r>
        <w:rPr>
          <w:w w:val="105"/>
        </w:rPr>
        <w:t>in the</w:t>
      </w:r>
      <w:r>
        <w:rPr>
          <w:spacing w:val="27"/>
          <w:w w:val="105"/>
        </w:rPr>
        <w:t> </w:t>
      </w:r>
      <w:r>
        <w:rPr>
          <w:w w:val="105"/>
        </w:rPr>
        <w:t>1960s,</w:t>
      </w:r>
      <w:r>
        <w:rPr>
          <w:spacing w:val="-11"/>
          <w:w w:val="105"/>
        </w:rPr>
        <w:t> </w:t>
      </w:r>
      <w:r>
        <w:rPr>
          <w:w w:val="105"/>
        </w:rPr>
        <w:t>one</w:t>
      </w:r>
      <w:r>
        <w:rPr>
          <w:spacing w:val="-12"/>
          <w:w w:val="105"/>
        </w:rPr>
        <w:t> </w:t>
      </w:r>
      <w:r>
        <w:rPr>
          <w:w w:val="105"/>
        </w:rPr>
        <w:t>of which</w:t>
      </w:r>
      <w:r>
        <w:rPr>
          <w:spacing w:val="-4"/>
          <w:w w:val="105"/>
        </w:rPr>
        <w:t> </w:t>
      </w:r>
      <w:r>
        <w:rPr>
          <w:w w:val="105"/>
        </w:rPr>
        <w:t>was</w:t>
      </w:r>
      <w:r>
        <w:rPr>
          <w:spacing w:val="-12"/>
          <w:w w:val="105"/>
        </w:rPr>
        <w:t> </w:t>
      </w:r>
      <w:r>
        <w:rPr>
          <w:w w:val="105"/>
        </w:rPr>
        <w:t>to</w:t>
      </w:r>
      <w:r>
        <w:rPr>
          <w:spacing w:val="20"/>
          <w:w w:val="105"/>
        </w:rPr>
        <w:t> </w:t>
      </w:r>
      <w:r>
        <w:rPr>
          <w:w w:val="105"/>
        </w:rPr>
        <w:t>establish</w:t>
      </w:r>
      <w:r>
        <w:rPr>
          <w:spacing w:val="-4"/>
          <w:w w:val="105"/>
        </w:rPr>
        <w:t> </w:t>
      </w:r>
      <w:r>
        <w:rPr>
          <w:w w:val="105"/>
        </w:rPr>
        <w:t>a standing Advisory Committee on</w:t>
      </w:r>
      <w:r>
        <w:rPr>
          <w:spacing w:val="-3"/>
          <w:w w:val="105"/>
        </w:rPr>
        <w:t> </w:t>
      </w:r>
      <w:r>
        <w:rPr>
          <w:w w:val="105"/>
        </w:rPr>
        <w:t>Continuing Medical Educa­ tion which,</w:t>
      </w:r>
      <w:r>
        <w:rPr>
          <w:spacing w:val="-5"/>
          <w:w w:val="105"/>
        </w:rPr>
        <w:t> </w:t>
      </w:r>
      <w:r>
        <w:rPr>
          <w:w w:val="105"/>
        </w:rPr>
        <w:t>by</w:t>
      </w:r>
      <w:r>
        <w:rPr>
          <w:spacing w:val="-5"/>
          <w:w w:val="105"/>
        </w:rPr>
        <w:t> </w:t>
      </w:r>
      <w:r>
        <w:rPr>
          <w:w w:val="105"/>
        </w:rPr>
        <w:t>1967,</w:t>
      </w:r>
      <w:r>
        <w:rPr>
          <w:spacing w:val="-2"/>
          <w:w w:val="105"/>
        </w:rPr>
        <w:t> </w:t>
      </w:r>
      <w:r>
        <w:rPr>
          <w:w w:val="105"/>
        </w:rPr>
        <w:t>had developed a nationwide accreditation system</w:t>
      </w:r>
      <w:r>
        <w:rPr>
          <w:spacing w:val="-4"/>
          <w:w w:val="105"/>
        </w:rPr>
        <w:t> </w:t>
      </w:r>
      <w:r>
        <w:rPr>
          <w:w w:val="105"/>
        </w:rPr>
        <w:t>for</w:t>
      </w:r>
      <w:r>
        <w:rPr>
          <w:spacing w:val="-4"/>
          <w:w w:val="105"/>
        </w:rPr>
        <w:t> </w:t>
      </w:r>
      <w:r>
        <w:rPr>
          <w:w w:val="105"/>
        </w:rPr>
        <w:t>CME</w:t>
      </w:r>
      <w:r>
        <w:rPr>
          <w:spacing w:val="-11"/>
          <w:w w:val="105"/>
        </w:rPr>
        <w:t> </w:t>
      </w:r>
      <w:r>
        <w:rPr>
          <w:w w:val="105"/>
        </w:rPr>
        <w:t>providers.</w:t>
      </w:r>
      <w:r>
        <w:rPr>
          <w:spacing w:val="-12"/>
          <w:w w:val="105"/>
        </w:rPr>
        <w:t> </w:t>
      </w:r>
      <w:r>
        <w:rPr>
          <w:w w:val="105"/>
        </w:rPr>
        <w:t>In</w:t>
      </w:r>
      <w:r>
        <w:rPr>
          <w:spacing w:val="-2"/>
          <w:w w:val="105"/>
        </w:rPr>
        <w:t> </w:t>
      </w:r>
      <w:r>
        <w:rPr>
          <w:w w:val="105"/>
        </w:rPr>
        <w:t>1968</w:t>
      </w:r>
      <w:r>
        <w:rPr>
          <w:spacing w:val="-13"/>
          <w:w w:val="105"/>
        </w:rPr>
        <w:t> </w:t>
      </w:r>
      <w:r>
        <w:rPr>
          <w:w w:val="105"/>
        </w:rPr>
        <w:t>the</w:t>
      </w:r>
      <w:r>
        <w:rPr>
          <w:spacing w:val="-4"/>
          <w:w w:val="105"/>
        </w:rPr>
        <w:t> </w:t>
      </w:r>
      <w:r>
        <w:rPr>
          <w:w w:val="105"/>
        </w:rPr>
        <w:t>AMA</w:t>
      </w:r>
      <w:r>
        <w:rPr>
          <w:spacing w:val="-3"/>
          <w:w w:val="105"/>
        </w:rPr>
        <w:t> </w:t>
      </w:r>
      <w:r>
        <w:rPr>
          <w:w w:val="105"/>
        </w:rPr>
        <w:t>established</w:t>
      </w:r>
      <w:r>
        <w:rPr>
          <w:spacing w:val="-1"/>
          <w:w w:val="105"/>
        </w:rPr>
        <w:t> </w:t>
      </w:r>
      <w:r>
        <w:rPr>
          <w:w w:val="105"/>
        </w:rPr>
        <w:t>the</w:t>
      </w:r>
      <w:r>
        <w:rPr>
          <w:w w:val="105"/>
        </w:rPr>
        <w:t> AMA</w:t>
      </w:r>
      <w:r>
        <w:rPr>
          <w:spacing w:val="-13"/>
          <w:w w:val="105"/>
        </w:rPr>
        <w:t> </w:t>
      </w:r>
      <w:r>
        <w:rPr>
          <w:w w:val="105"/>
        </w:rPr>
        <w:t>PRA.</w:t>
      </w:r>
      <w:r>
        <w:rPr>
          <w:spacing w:val="-31"/>
          <w:w w:val="105"/>
        </w:rPr>
        <w:t> </w:t>
      </w:r>
      <w:r>
        <w:rPr>
          <w:w w:val="105"/>
        </w:rPr>
        <w:t>The</w:t>
      </w:r>
      <w:r>
        <w:rPr>
          <w:spacing w:val="-16"/>
          <w:w w:val="105"/>
        </w:rPr>
        <w:t> </w:t>
      </w:r>
      <w:r>
        <w:rPr>
          <w:w w:val="105"/>
        </w:rPr>
        <w:t>related</w:t>
      </w:r>
      <w:r>
        <w:rPr>
          <w:spacing w:val="-12"/>
          <w:w w:val="105"/>
        </w:rPr>
        <w:t> </w:t>
      </w:r>
      <w:r>
        <w:rPr>
          <w:w w:val="105"/>
        </w:rPr>
        <w:t>AMA</w:t>
      </w:r>
      <w:r>
        <w:rPr>
          <w:spacing w:val="-12"/>
          <w:w w:val="105"/>
        </w:rPr>
        <w:t> </w:t>
      </w:r>
      <w:r>
        <w:rPr>
          <w:w w:val="105"/>
        </w:rPr>
        <w:t>PRA</w:t>
      </w:r>
      <w:r>
        <w:rPr>
          <w:spacing w:val="-13"/>
          <w:w w:val="105"/>
        </w:rPr>
        <w:t> </w:t>
      </w:r>
      <w:r>
        <w:rPr>
          <w:w w:val="105"/>
        </w:rPr>
        <w:t>credit</w:t>
      </w:r>
      <w:r>
        <w:rPr>
          <w:spacing w:val="-12"/>
          <w:w w:val="105"/>
        </w:rPr>
        <w:t> </w:t>
      </w:r>
      <w:r>
        <w:rPr>
          <w:w w:val="105"/>
        </w:rPr>
        <w:t>system</w:t>
      </w:r>
      <w:r>
        <w:rPr>
          <w:spacing w:val="-13"/>
          <w:w w:val="105"/>
        </w:rPr>
        <w:t> </w:t>
      </w:r>
      <w:r>
        <w:rPr>
          <w:w w:val="105"/>
        </w:rPr>
        <w:t>for</w:t>
      </w:r>
      <w:r>
        <w:rPr>
          <w:spacing w:val="-12"/>
          <w:w w:val="105"/>
        </w:rPr>
        <w:t> </w:t>
      </w:r>
      <w:r>
        <w:rPr>
          <w:w w:val="105"/>
        </w:rPr>
        <w:t>physicians was</w:t>
      </w:r>
      <w:r>
        <w:rPr>
          <w:spacing w:val="-5"/>
          <w:w w:val="105"/>
        </w:rPr>
        <w:t> </w:t>
      </w:r>
      <w:r>
        <w:rPr>
          <w:w w:val="105"/>
        </w:rPr>
        <w:t>developed as</w:t>
      </w:r>
      <w:r>
        <w:rPr>
          <w:spacing w:val="-9"/>
          <w:w w:val="105"/>
        </w:rPr>
        <w:t> </w:t>
      </w:r>
      <w:r>
        <w:rPr>
          <w:w w:val="105"/>
        </w:rPr>
        <w:t>the</w:t>
      </w:r>
      <w:r>
        <w:rPr>
          <w:spacing w:val="40"/>
          <w:w w:val="105"/>
        </w:rPr>
        <w:t> </w:t>
      </w:r>
      <w:r>
        <w:rPr>
          <w:w w:val="105"/>
        </w:rPr>
        <w:t>metric</w:t>
      </w:r>
      <w:r>
        <w:rPr>
          <w:spacing w:val="-6"/>
          <w:w w:val="105"/>
        </w:rPr>
        <w:t> </w:t>
      </w:r>
      <w:r>
        <w:rPr>
          <w:w w:val="105"/>
        </w:rPr>
        <w:t>to be</w:t>
      </w:r>
      <w:r>
        <w:rPr>
          <w:spacing w:val="-16"/>
          <w:w w:val="105"/>
        </w:rPr>
        <w:t> </w:t>
      </w:r>
      <w:r>
        <w:rPr>
          <w:w w:val="105"/>
        </w:rPr>
        <w:t>used</w:t>
      </w:r>
      <w:r>
        <w:rPr>
          <w:spacing w:val="-6"/>
          <w:w w:val="105"/>
        </w:rPr>
        <w:t> </w:t>
      </w:r>
      <w:r>
        <w:rPr>
          <w:w w:val="105"/>
        </w:rPr>
        <w:t>in determining qualifi­ cations for the AMA PRA.</w:t>
      </w:r>
    </w:p>
    <w:p>
      <w:pPr>
        <w:pStyle w:val="BodyText"/>
        <w:spacing w:line="278" w:lineRule="auto" w:before="163"/>
        <w:ind w:left="245" w:right="405"/>
      </w:pPr>
      <w:r>
        <w:rPr>
          <w:w w:val="105"/>
        </w:rPr>
        <w:t>Over the</w:t>
      </w:r>
      <w:r>
        <w:rPr>
          <w:spacing w:val="26"/>
          <w:w w:val="105"/>
        </w:rPr>
        <w:t> </w:t>
      </w:r>
      <w:r>
        <w:rPr>
          <w:w w:val="105"/>
        </w:rPr>
        <w:t>next</w:t>
      </w:r>
      <w:r>
        <w:rPr>
          <w:spacing w:val="-4"/>
          <w:w w:val="105"/>
        </w:rPr>
        <w:t> </w:t>
      </w:r>
      <w:r>
        <w:rPr>
          <w:w w:val="105"/>
        </w:rPr>
        <w:t>two decades the</w:t>
      </w:r>
      <w:r>
        <w:rPr>
          <w:spacing w:val="33"/>
          <w:w w:val="105"/>
        </w:rPr>
        <w:t> </w:t>
      </w:r>
      <w:r>
        <w:rPr>
          <w:w w:val="105"/>
        </w:rPr>
        <w:t>AMA created other entities</w:t>
      </w:r>
      <w:r>
        <w:rPr>
          <w:spacing w:val="-4"/>
          <w:w w:val="105"/>
        </w:rPr>
        <w:t> </w:t>
      </w:r>
      <w:r>
        <w:rPr>
          <w:w w:val="105"/>
        </w:rPr>
        <w:t>to make accreditation decisions.</w:t>
      </w:r>
      <w:r>
        <w:rPr>
          <w:spacing w:val="-3"/>
          <w:w w:val="105"/>
        </w:rPr>
        <w:t> </w:t>
      </w:r>
      <w:r>
        <w:rPr>
          <w:w w:val="105"/>
        </w:rPr>
        <w:t>In 1981</w:t>
      </w:r>
      <w:r>
        <w:rPr>
          <w:spacing w:val="-2"/>
          <w:w w:val="105"/>
        </w:rPr>
        <w:t> </w:t>
      </w:r>
      <w:r>
        <w:rPr>
          <w:w w:val="105"/>
        </w:rPr>
        <w:t>the AMA and</w:t>
      </w:r>
      <w:r>
        <w:rPr>
          <w:spacing w:val="-2"/>
          <w:w w:val="105"/>
        </w:rPr>
        <w:t> </w:t>
      </w:r>
      <w:r>
        <w:rPr>
          <w:w w:val="105"/>
        </w:rPr>
        <w:t>six</w:t>
      </w:r>
      <w:r>
        <w:rPr>
          <w:spacing w:val="-4"/>
          <w:w w:val="105"/>
        </w:rPr>
        <w:t> </w:t>
      </w:r>
      <w:r>
        <w:rPr>
          <w:w w:val="105"/>
        </w:rPr>
        <w:t>other national organizations formed the Accreditation Council for Continuing</w:t>
      </w:r>
      <w:r>
        <w:rPr>
          <w:spacing w:val="-11"/>
          <w:w w:val="105"/>
        </w:rPr>
        <w:t> </w:t>
      </w:r>
      <w:r>
        <w:rPr>
          <w:w w:val="105"/>
        </w:rPr>
        <w:t>Medical</w:t>
      </w:r>
      <w:r>
        <w:rPr>
          <w:spacing w:val="-9"/>
          <w:w w:val="105"/>
        </w:rPr>
        <w:t> </w:t>
      </w:r>
      <w:r>
        <w:rPr>
          <w:w w:val="105"/>
        </w:rPr>
        <w:t>Education (ACCME).</w:t>
      </w:r>
      <w:r>
        <w:rPr>
          <w:spacing w:val="-21"/>
          <w:w w:val="105"/>
        </w:rPr>
        <w:t> </w:t>
      </w:r>
      <w:r>
        <w:rPr>
          <w:w w:val="105"/>
        </w:rPr>
        <w:t>The</w:t>
      </w:r>
      <w:r>
        <w:rPr>
          <w:spacing w:val="-4"/>
          <w:w w:val="105"/>
        </w:rPr>
        <w:t> </w:t>
      </w:r>
      <w:r>
        <w:rPr>
          <w:w w:val="105"/>
        </w:rPr>
        <w:t>seven</w:t>
      </w:r>
      <w:r>
        <w:rPr>
          <w:spacing w:val="-6"/>
          <w:w w:val="105"/>
        </w:rPr>
        <w:t> </w:t>
      </w:r>
      <w:r>
        <w:rPr>
          <w:w w:val="105"/>
        </w:rPr>
        <w:t>member organizations</w:t>
      </w:r>
      <w:r>
        <w:rPr>
          <w:spacing w:val="-7"/>
          <w:w w:val="105"/>
        </w:rPr>
        <w:t> </w:t>
      </w:r>
      <w:r>
        <w:rPr>
          <w:w w:val="105"/>
        </w:rPr>
        <w:t>of</w:t>
      </w:r>
      <w:r>
        <w:rPr>
          <w:spacing w:val="-8"/>
          <w:w w:val="105"/>
        </w:rPr>
        <w:t> </w:t>
      </w:r>
      <w:r>
        <w:rPr>
          <w:w w:val="105"/>
        </w:rPr>
        <w:t>the</w:t>
      </w:r>
      <w:r>
        <w:rPr>
          <w:spacing w:val="-9"/>
          <w:w w:val="105"/>
        </w:rPr>
        <w:t> </w:t>
      </w:r>
      <w:r>
        <w:rPr>
          <w:w w:val="105"/>
        </w:rPr>
        <w:t>ACCME</w:t>
      </w:r>
      <w:r>
        <w:rPr>
          <w:spacing w:val="-4"/>
          <w:w w:val="105"/>
        </w:rPr>
        <w:t> </w:t>
      </w:r>
      <w:r>
        <w:rPr>
          <w:w w:val="105"/>
        </w:rPr>
        <w:t>are:</w:t>
      </w:r>
      <w:r>
        <w:rPr>
          <w:spacing w:val="-25"/>
          <w:w w:val="105"/>
        </w:rPr>
        <w:t> </w:t>
      </w:r>
      <w:r>
        <w:rPr>
          <w:w w:val="105"/>
        </w:rPr>
        <w:t>the</w:t>
      </w:r>
      <w:r>
        <w:rPr>
          <w:spacing w:val="18"/>
          <w:w w:val="105"/>
        </w:rPr>
        <w:t> </w:t>
      </w:r>
      <w:r>
        <w:rPr>
          <w:w w:val="105"/>
        </w:rPr>
        <w:t>AMA,</w:t>
      </w:r>
      <w:r>
        <w:rPr>
          <w:spacing w:val="-13"/>
          <w:w w:val="105"/>
        </w:rPr>
        <w:t> </w:t>
      </w:r>
      <w:r>
        <w:rPr>
          <w:w w:val="105"/>
        </w:rPr>
        <w:t>American</w:t>
      </w:r>
      <w:r>
        <w:rPr>
          <w:spacing w:val="-5"/>
          <w:w w:val="105"/>
        </w:rPr>
        <w:t> </w:t>
      </w:r>
      <w:r>
        <w:rPr>
          <w:w w:val="105"/>
        </w:rPr>
        <w:t>Board</w:t>
      </w:r>
      <w:r>
        <w:rPr>
          <w:spacing w:val="-11"/>
          <w:w w:val="105"/>
        </w:rPr>
        <w:t> </w:t>
      </w:r>
      <w:r>
        <w:rPr>
          <w:w w:val="105"/>
        </w:rPr>
        <w:t>of </w:t>
      </w:r>
      <w:r>
        <w:rPr/>
        <w:t>Medical Specialties, American Hospital Association, Association </w:t>
      </w:r>
      <w:r>
        <w:rPr>
          <w:w w:val="105"/>
        </w:rPr>
        <w:t>for</w:t>
      </w:r>
      <w:r>
        <w:rPr>
          <w:spacing w:val="-7"/>
          <w:w w:val="105"/>
        </w:rPr>
        <w:t> </w:t>
      </w:r>
      <w:r>
        <w:rPr>
          <w:w w:val="105"/>
        </w:rPr>
        <w:t>Hospital</w:t>
      </w:r>
      <w:r>
        <w:rPr>
          <w:spacing w:val="-10"/>
          <w:w w:val="105"/>
        </w:rPr>
        <w:t> </w:t>
      </w:r>
      <w:r>
        <w:rPr>
          <w:w w:val="105"/>
        </w:rPr>
        <w:t>Medical</w:t>
      </w:r>
      <w:r>
        <w:rPr>
          <w:spacing w:val="-11"/>
          <w:w w:val="105"/>
        </w:rPr>
        <w:t> </w:t>
      </w:r>
      <w:r>
        <w:rPr>
          <w:w w:val="105"/>
        </w:rPr>
        <w:t>Education,</w:t>
      </w:r>
      <w:r>
        <w:rPr>
          <w:spacing w:val="-12"/>
          <w:w w:val="105"/>
        </w:rPr>
        <w:t> </w:t>
      </w:r>
      <w:r>
        <w:rPr>
          <w:w w:val="105"/>
        </w:rPr>
        <w:t>Association</w:t>
      </w:r>
      <w:r>
        <w:rPr>
          <w:spacing w:val="-6"/>
          <w:w w:val="105"/>
        </w:rPr>
        <w:t> </w:t>
      </w:r>
      <w:r>
        <w:rPr>
          <w:w w:val="105"/>
        </w:rPr>
        <w:t>of American</w:t>
      </w:r>
      <w:r>
        <w:rPr>
          <w:spacing w:val="-5"/>
          <w:w w:val="105"/>
        </w:rPr>
        <w:t> </w:t>
      </w:r>
      <w:r>
        <w:rPr>
          <w:w w:val="105"/>
        </w:rPr>
        <w:t>Medi­ cal</w:t>
      </w:r>
      <w:r>
        <w:rPr>
          <w:spacing w:val="-14"/>
          <w:w w:val="105"/>
        </w:rPr>
        <w:t> </w:t>
      </w:r>
      <w:r>
        <w:rPr>
          <w:w w:val="105"/>
        </w:rPr>
        <w:t>Colleges,</w:t>
      </w:r>
      <w:r>
        <w:rPr>
          <w:spacing w:val="-11"/>
          <w:w w:val="105"/>
        </w:rPr>
        <w:t> </w:t>
      </w:r>
      <w:r>
        <w:rPr>
          <w:w w:val="105"/>
        </w:rPr>
        <w:t>Council</w:t>
      </w:r>
      <w:r>
        <w:rPr>
          <w:spacing w:val="-2"/>
          <w:w w:val="105"/>
        </w:rPr>
        <w:t> </w:t>
      </w:r>
      <w:r>
        <w:rPr>
          <w:w w:val="105"/>
        </w:rPr>
        <w:t>of</w:t>
      </w:r>
      <w:r>
        <w:rPr>
          <w:spacing w:val="-1"/>
          <w:w w:val="105"/>
        </w:rPr>
        <w:t> </w:t>
      </w:r>
      <w:r>
        <w:rPr>
          <w:w w:val="105"/>
        </w:rPr>
        <w:t>Medical Specialty Societies</w:t>
      </w:r>
      <w:r>
        <w:rPr>
          <w:spacing w:val="-3"/>
          <w:w w:val="105"/>
        </w:rPr>
        <w:t> </w:t>
      </w:r>
      <w:r>
        <w:rPr>
          <w:w w:val="105"/>
        </w:rPr>
        <w:t>and</w:t>
      </w:r>
      <w:r>
        <w:rPr>
          <w:spacing w:val="-14"/>
          <w:w w:val="105"/>
        </w:rPr>
        <w:t> </w:t>
      </w:r>
      <w:r>
        <w:rPr>
          <w:w w:val="105"/>
        </w:rPr>
        <w:t>the</w:t>
      </w:r>
    </w:p>
    <w:p>
      <w:pPr>
        <w:spacing w:after="0" w:line="278" w:lineRule="auto"/>
        <w:sectPr>
          <w:type w:val="continuous"/>
          <w:pgSz w:w="12240" w:h="15840"/>
          <w:pgMar w:header="0" w:footer="897" w:top="1340" w:bottom="280" w:left="340" w:right="680"/>
          <w:cols w:num="2" w:equalWidth="0">
            <w:col w:w="5580" w:space="40"/>
            <w:col w:w="5600"/>
          </w:cols>
        </w:sectPr>
      </w:pPr>
    </w:p>
    <w:p>
      <w:pPr>
        <w:pStyle w:val="BodyText"/>
        <w:rPr>
          <w:sz w:val="20"/>
        </w:rPr>
      </w:pPr>
    </w:p>
    <w:p>
      <w:pPr>
        <w:pStyle w:val="BodyText"/>
        <w:spacing w:before="191"/>
        <w:rPr>
          <w:sz w:val="20"/>
        </w:rPr>
      </w:pPr>
    </w:p>
    <w:p>
      <w:pPr>
        <w:spacing w:after="0"/>
        <w:rPr>
          <w:sz w:val="20"/>
        </w:rPr>
        <w:sectPr>
          <w:type w:val="continuous"/>
          <w:pgSz w:w="12240" w:h="15840"/>
          <w:pgMar w:header="0" w:footer="897" w:top="1340" w:bottom="280" w:left="340" w:right="680"/>
        </w:sectPr>
      </w:pPr>
    </w:p>
    <w:p>
      <w:pPr>
        <w:pStyle w:val="BodyText"/>
        <w:spacing w:line="252" w:lineRule="auto" w:before="95"/>
        <w:ind w:left="858" w:hanging="2"/>
      </w:pPr>
      <w:r>
        <w:rPr>
          <w:spacing w:val="-2"/>
        </w:rPr>
        <w:t>The</w:t>
      </w:r>
      <w:r>
        <w:rPr>
          <w:spacing w:val="-18"/>
        </w:rPr>
        <w:t> </w:t>
      </w:r>
      <w:r>
        <w:rPr>
          <w:spacing w:val="-2"/>
        </w:rPr>
        <w:t>AMA</w:t>
      </w:r>
      <w:r>
        <w:rPr>
          <w:spacing w:val="-19"/>
        </w:rPr>
        <w:t> </w:t>
      </w:r>
      <w:r>
        <w:rPr>
          <w:spacing w:val="-2"/>
        </w:rPr>
        <w:t>PRA</w:t>
      </w:r>
      <w:r>
        <w:rPr>
          <w:spacing w:val="-18"/>
        </w:rPr>
        <w:t> </w:t>
      </w:r>
      <w:r>
        <w:rPr>
          <w:spacing w:val="-2"/>
        </w:rPr>
        <w:t>program</w:t>
      </w:r>
      <w:r>
        <w:rPr>
          <w:spacing w:val="-10"/>
        </w:rPr>
        <w:t> </w:t>
      </w:r>
      <w:r>
        <w:rPr>
          <w:spacing w:val="-2"/>
        </w:rPr>
        <w:t>continually</w:t>
      </w:r>
      <w:r>
        <w:rPr>
          <w:spacing w:val="-10"/>
        </w:rPr>
        <w:t> </w:t>
      </w:r>
      <w:r>
        <w:rPr>
          <w:spacing w:val="-2"/>
        </w:rPr>
        <w:t>evolves</w:t>
      </w:r>
      <w:r>
        <w:rPr>
          <w:spacing w:val="-17"/>
        </w:rPr>
        <w:t> </w:t>
      </w:r>
      <w:r>
        <w:rPr>
          <w:spacing w:val="-2"/>
        </w:rPr>
        <w:t>to</w:t>
      </w:r>
      <w:r>
        <w:rPr>
          <w:spacing w:val="-9"/>
        </w:rPr>
        <w:t> </w:t>
      </w:r>
      <w:r>
        <w:rPr>
          <w:spacing w:val="-2"/>
        </w:rPr>
        <w:t>meet</w:t>
      </w:r>
      <w:r>
        <w:rPr>
          <w:spacing w:val="-19"/>
        </w:rPr>
        <w:t> </w:t>
      </w:r>
      <w:r>
        <w:rPr>
          <w:spacing w:val="-2"/>
        </w:rPr>
        <w:t>physicians' </w:t>
      </w:r>
      <w:r>
        <w:rPr>
          <w:spacing w:val="-4"/>
        </w:rPr>
        <w:t>learning</w:t>
      </w:r>
      <w:r>
        <w:rPr>
          <w:spacing w:val="-10"/>
        </w:rPr>
        <w:t> </w:t>
      </w:r>
      <w:r>
        <w:rPr>
          <w:spacing w:val="-4"/>
        </w:rPr>
        <w:t>needs.The</w:t>
      </w:r>
      <w:r>
        <w:rPr>
          <w:spacing w:val="-10"/>
        </w:rPr>
        <w:t> </w:t>
      </w:r>
      <w:r>
        <w:rPr>
          <w:spacing w:val="-4"/>
        </w:rPr>
        <w:t>AMA</w:t>
      </w:r>
      <w:r>
        <w:rPr>
          <w:spacing w:val="-14"/>
        </w:rPr>
        <w:t> </w:t>
      </w:r>
      <w:r>
        <w:rPr>
          <w:spacing w:val="-4"/>
        </w:rPr>
        <w:t>Council</w:t>
      </w:r>
      <w:r>
        <w:rPr>
          <w:spacing w:val="-7"/>
        </w:rPr>
        <w:t> </w:t>
      </w:r>
      <w:r>
        <w:rPr>
          <w:spacing w:val="-4"/>
        </w:rPr>
        <w:t>on</w:t>
      </w:r>
      <w:r>
        <w:rPr>
          <w:spacing w:val="-28"/>
        </w:rPr>
        <w:t> </w:t>
      </w:r>
      <w:r>
        <w:rPr>
          <w:spacing w:val="-4"/>
        </w:rPr>
        <w:t>Medical</w:t>
      </w:r>
      <w:r>
        <w:rPr>
          <w:spacing w:val="-16"/>
        </w:rPr>
        <w:t> </w:t>
      </w:r>
      <w:r>
        <w:rPr>
          <w:spacing w:val="-4"/>
        </w:rPr>
        <w:t>Education</w:t>
      </w:r>
      <w:r>
        <w:rPr/>
        <w:t> </w:t>
      </w:r>
      <w:r>
        <w:rPr>
          <w:spacing w:val="-4"/>
        </w:rPr>
        <w:t>welcomes </w:t>
      </w:r>
      <w:r>
        <w:rPr>
          <w:spacing w:val="-6"/>
        </w:rPr>
        <w:t>input</w:t>
      </w:r>
      <w:r>
        <w:rPr>
          <w:spacing w:val="-10"/>
        </w:rPr>
        <w:t> </w:t>
      </w:r>
      <w:r>
        <w:rPr>
          <w:spacing w:val="-6"/>
        </w:rPr>
        <w:t>from</w:t>
      </w:r>
      <w:r>
        <w:rPr>
          <w:spacing w:val="-14"/>
        </w:rPr>
        <w:t> </w:t>
      </w:r>
      <w:r>
        <w:rPr>
          <w:spacing w:val="-6"/>
        </w:rPr>
        <w:t>physicians,</w:t>
      </w:r>
      <w:r>
        <w:rPr>
          <w:spacing w:val="-12"/>
        </w:rPr>
        <w:t> </w:t>
      </w:r>
      <w:r>
        <w:rPr>
          <w:spacing w:val="-6"/>
        </w:rPr>
        <w:t>accredited CME</w:t>
      </w:r>
      <w:r>
        <w:rPr>
          <w:spacing w:val="-13"/>
        </w:rPr>
        <w:t> </w:t>
      </w:r>
      <w:r>
        <w:rPr>
          <w:spacing w:val="-6"/>
        </w:rPr>
        <w:t>providers,</w:t>
      </w:r>
      <w:r>
        <w:rPr>
          <w:spacing w:val="-15"/>
        </w:rPr>
        <w:t> </w:t>
      </w:r>
      <w:r>
        <w:rPr>
          <w:spacing w:val="-6"/>
        </w:rPr>
        <w:t>and</w:t>
      </w:r>
      <w:r>
        <w:rPr>
          <w:spacing w:val="-16"/>
        </w:rPr>
        <w:t> </w:t>
      </w:r>
      <w:r>
        <w:rPr>
          <w:spacing w:val="-6"/>
        </w:rPr>
        <w:t>consumers</w:t>
      </w:r>
      <w:r>
        <w:rPr/>
        <w:t> </w:t>
      </w:r>
      <w:r>
        <w:rPr>
          <w:spacing w:val="-6"/>
        </w:rPr>
        <w:t>of </w:t>
      </w:r>
      <w:r>
        <w:rPr>
          <w:spacing w:val="-2"/>
        </w:rPr>
        <w:t>CME</w:t>
      </w:r>
      <w:r>
        <w:rPr>
          <w:spacing w:val="-23"/>
        </w:rPr>
        <w:t> </w:t>
      </w:r>
      <w:r>
        <w:rPr>
          <w:spacing w:val="-2"/>
        </w:rPr>
        <w:t>credit</w:t>
      </w:r>
      <w:r>
        <w:rPr>
          <w:spacing w:val="-8"/>
        </w:rPr>
        <w:t> </w:t>
      </w:r>
      <w:r>
        <w:rPr>
          <w:spacing w:val="-2"/>
        </w:rPr>
        <w:t>on</w:t>
      </w:r>
      <w:r>
        <w:rPr>
          <w:spacing w:val="-21"/>
        </w:rPr>
        <w:t> </w:t>
      </w:r>
      <w:r>
        <w:rPr>
          <w:spacing w:val="-2"/>
        </w:rPr>
        <w:t>recommendations</w:t>
      </w:r>
      <w:r>
        <w:rPr>
          <w:spacing w:val="-18"/>
        </w:rPr>
        <w:t> </w:t>
      </w:r>
      <w:r>
        <w:rPr>
          <w:spacing w:val="-2"/>
        </w:rPr>
        <w:t>for</w:t>
      </w:r>
      <w:r>
        <w:rPr>
          <w:spacing w:val="-15"/>
        </w:rPr>
        <w:t> </w:t>
      </w:r>
      <w:r>
        <w:rPr>
          <w:spacing w:val="-2"/>
        </w:rPr>
        <w:t>revisions</w:t>
      </w:r>
      <w:r>
        <w:rPr>
          <w:spacing w:val="-3"/>
        </w:rPr>
        <w:t> </w:t>
      </w:r>
      <w:r>
        <w:rPr>
          <w:spacing w:val="-2"/>
        </w:rPr>
        <w:t>and/or additions</w:t>
      </w:r>
      <w:r>
        <w:rPr>
          <w:spacing w:val="-15"/>
        </w:rPr>
        <w:t> </w:t>
      </w:r>
      <w:r>
        <w:rPr>
          <w:spacing w:val="-2"/>
        </w:rPr>
        <w:t>to </w:t>
      </w:r>
      <w:r>
        <w:rPr>
          <w:spacing w:val="-4"/>
        </w:rPr>
        <w:t>the</w:t>
      </w:r>
      <w:r>
        <w:rPr>
          <w:spacing w:val="-8"/>
        </w:rPr>
        <w:t> </w:t>
      </w:r>
      <w:r>
        <w:rPr>
          <w:spacing w:val="-4"/>
        </w:rPr>
        <w:t>AMA PRA credit</w:t>
      </w:r>
      <w:r>
        <w:rPr>
          <w:spacing w:val="-7"/>
        </w:rPr>
        <w:t> </w:t>
      </w:r>
      <w:r>
        <w:rPr>
          <w:spacing w:val="-4"/>
        </w:rPr>
        <w:t>system.</w:t>
      </w:r>
      <w:r>
        <w:rPr>
          <w:spacing w:val="-26"/>
        </w:rPr>
        <w:t> </w:t>
      </w:r>
      <w:r>
        <w:rPr>
          <w:spacing w:val="-4"/>
        </w:rPr>
        <w:t>These</w:t>
      </w:r>
      <w:r>
        <w:rPr>
          <w:spacing w:val="-11"/>
        </w:rPr>
        <w:t> </w:t>
      </w:r>
      <w:r>
        <w:rPr>
          <w:spacing w:val="-4"/>
        </w:rPr>
        <w:t>recommendations</w:t>
      </w:r>
      <w:r>
        <w:rPr>
          <w:spacing w:val="-11"/>
        </w:rPr>
        <w:t> </w:t>
      </w:r>
      <w:r>
        <w:rPr>
          <w:spacing w:val="-4"/>
        </w:rPr>
        <w:t>should</w:t>
      </w:r>
    </w:p>
    <w:p>
      <w:pPr>
        <w:pStyle w:val="BodyText"/>
        <w:spacing w:line="254" w:lineRule="auto"/>
        <w:ind w:left="862" w:right="302" w:hanging="3"/>
      </w:pPr>
      <w:r>
        <w:rPr>
          <w:spacing w:val="-4"/>
        </w:rPr>
        <w:t>be</w:t>
      </w:r>
      <w:r>
        <w:rPr>
          <w:spacing w:val="-26"/>
        </w:rPr>
        <w:t> </w:t>
      </w:r>
      <w:r>
        <w:rPr>
          <w:spacing w:val="-4"/>
        </w:rPr>
        <w:t>communicated</w:t>
      </w:r>
      <w:r>
        <w:rPr>
          <w:spacing w:val="-8"/>
        </w:rPr>
        <w:t> </w:t>
      </w:r>
      <w:r>
        <w:rPr>
          <w:spacing w:val="-4"/>
        </w:rPr>
        <w:t>to</w:t>
      </w:r>
      <w:r>
        <w:rPr>
          <w:spacing w:val="-2"/>
        </w:rPr>
        <w:t> </w:t>
      </w:r>
      <w:r>
        <w:rPr>
          <w:spacing w:val="-4"/>
        </w:rPr>
        <w:t>the</w:t>
      </w:r>
      <w:r>
        <w:rPr>
          <w:spacing w:val="-22"/>
        </w:rPr>
        <w:t> </w:t>
      </w:r>
      <w:r>
        <w:rPr>
          <w:spacing w:val="-4"/>
        </w:rPr>
        <w:t>AMA</w:t>
      </w:r>
      <w:r>
        <w:rPr>
          <w:spacing w:val="-16"/>
        </w:rPr>
        <w:t> </w:t>
      </w:r>
      <w:r>
        <w:rPr>
          <w:spacing w:val="-4"/>
        </w:rPr>
        <w:t>Division</w:t>
      </w:r>
      <w:r>
        <w:rPr>
          <w:spacing w:val="-10"/>
        </w:rPr>
        <w:t> </w:t>
      </w:r>
      <w:r>
        <w:rPr>
          <w:spacing w:val="-4"/>
        </w:rPr>
        <w:t>of</w:t>
      </w:r>
      <w:r>
        <w:rPr>
          <w:spacing w:val="-23"/>
        </w:rPr>
        <w:t> </w:t>
      </w:r>
      <w:r>
        <w:rPr>
          <w:spacing w:val="-4"/>
        </w:rPr>
        <w:t>Continuing</w:t>
      </w:r>
      <w:r>
        <w:rPr>
          <w:spacing w:val="-15"/>
        </w:rPr>
        <w:t> </w:t>
      </w:r>
      <w:r>
        <w:rPr>
          <w:spacing w:val="-4"/>
        </w:rPr>
        <w:t>Physician Professional</w:t>
      </w:r>
      <w:r>
        <w:rPr>
          <w:spacing w:val="-8"/>
        </w:rPr>
        <w:t> </w:t>
      </w:r>
      <w:r>
        <w:rPr>
          <w:spacing w:val="-4"/>
        </w:rPr>
        <w:t>Development</w:t>
      </w:r>
      <w:r>
        <w:rPr>
          <w:spacing w:val="-8"/>
        </w:rPr>
        <w:t> </w:t>
      </w:r>
      <w:r>
        <w:rPr>
          <w:spacing w:val="-4"/>
        </w:rPr>
        <w:t>(CPPD).</w:t>
      </w:r>
      <w:r>
        <w:rPr>
          <w:spacing w:val="-21"/>
        </w:rPr>
        <w:t> </w:t>
      </w:r>
      <w:r>
        <w:rPr>
          <w:spacing w:val="-4"/>
        </w:rPr>
        <w:t>We</w:t>
      </w:r>
      <w:r>
        <w:rPr>
          <w:spacing w:val="-16"/>
        </w:rPr>
        <w:t> </w:t>
      </w:r>
      <w:r>
        <w:rPr>
          <w:spacing w:val="-4"/>
        </w:rPr>
        <w:t>would</w:t>
      </w:r>
      <w:r>
        <w:rPr>
          <w:spacing w:val="-18"/>
        </w:rPr>
        <w:t> </w:t>
      </w:r>
      <w:r>
        <w:rPr>
          <w:spacing w:val="-4"/>
        </w:rPr>
        <w:t>like</w:t>
      </w:r>
      <w:r>
        <w:rPr>
          <w:spacing w:val="-23"/>
        </w:rPr>
        <w:t> </w:t>
      </w:r>
      <w:r>
        <w:rPr>
          <w:spacing w:val="-4"/>
        </w:rPr>
        <w:t>to</w:t>
      </w:r>
      <w:r>
        <w:rPr>
          <w:spacing w:val="-8"/>
        </w:rPr>
        <w:t> </w:t>
      </w:r>
      <w:r>
        <w:rPr>
          <w:spacing w:val="-4"/>
        </w:rPr>
        <w:t>thank</w:t>
      </w:r>
      <w:r>
        <w:rPr>
          <w:spacing w:val="-22"/>
        </w:rPr>
        <w:t> </w:t>
      </w:r>
      <w:r>
        <w:rPr>
          <w:spacing w:val="-4"/>
        </w:rPr>
        <w:t>the</w:t>
      </w:r>
    </w:p>
    <w:p>
      <w:pPr>
        <w:pStyle w:val="BodyText"/>
        <w:spacing w:line="249" w:lineRule="auto"/>
        <w:ind w:left="858" w:hanging="32"/>
      </w:pPr>
      <w:r>
        <w:rPr>
          <w:spacing w:val="-2"/>
        </w:rPr>
        <w:t>·accredited</w:t>
      </w:r>
      <w:r>
        <w:rPr>
          <w:spacing w:val="-10"/>
        </w:rPr>
        <w:t> </w:t>
      </w:r>
      <w:r>
        <w:rPr>
          <w:spacing w:val="-2"/>
        </w:rPr>
        <w:t>CME</w:t>
      </w:r>
      <w:r>
        <w:rPr>
          <w:spacing w:val="-25"/>
        </w:rPr>
        <w:t> </w:t>
      </w:r>
      <w:r>
        <w:rPr>
          <w:spacing w:val="-2"/>
        </w:rPr>
        <w:t>provider</w:t>
      </w:r>
      <w:r>
        <w:rPr>
          <w:spacing w:val="-8"/>
        </w:rPr>
        <w:t> </w:t>
      </w:r>
      <w:r>
        <w:rPr>
          <w:spacing w:val="-2"/>
        </w:rPr>
        <w:t>and</w:t>
      </w:r>
      <w:r>
        <w:rPr>
          <w:spacing w:val="-23"/>
        </w:rPr>
        <w:t> </w:t>
      </w:r>
      <w:r>
        <w:rPr>
          <w:spacing w:val="-2"/>
        </w:rPr>
        <w:t>physician</w:t>
      </w:r>
      <w:r>
        <w:rPr>
          <w:spacing w:val="-7"/>
        </w:rPr>
        <w:t> </w:t>
      </w:r>
      <w:r>
        <w:rPr>
          <w:spacing w:val="-2"/>
        </w:rPr>
        <w:t>communities,</w:t>
      </w:r>
      <w:r>
        <w:rPr>
          <w:spacing w:val="-9"/>
        </w:rPr>
        <w:t> </w:t>
      </w:r>
      <w:r>
        <w:rPr>
          <w:spacing w:val="-2"/>
        </w:rPr>
        <w:t>without </w:t>
      </w:r>
      <w:r>
        <w:rPr/>
        <w:t>whom</w:t>
      </w:r>
      <w:r>
        <w:rPr>
          <w:spacing w:val="-18"/>
        </w:rPr>
        <w:t> </w:t>
      </w:r>
      <w:r>
        <w:rPr/>
        <w:t>the</w:t>
      </w:r>
      <w:r>
        <w:rPr>
          <w:spacing w:val="-24"/>
        </w:rPr>
        <w:t> </w:t>
      </w:r>
      <w:r>
        <w:rPr/>
        <w:t>changes</w:t>
      </w:r>
      <w:r>
        <w:rPr>
          <w:spacing w:val="-9"/>
        </w:rPr>
        <w:t> </w:t>
      </w:r>
      <w:r>
        <w:rPr/>
        <w:t>and</w:t>
      </w:r>
      <w:r>
        <w:rPr>
          <w:spacing w:val="-28"/>
        </w:rPr>
        <w:t> </w:t>
      </w:r>
      <w:r>
        <w:rPr/>
        <w:t>improvements reflected</w:t>
      </w:r>
      <w:r>
        <w:rPr>
          <w:spacing w:val="-15"/>
        </w:rPr>
        <w:t> </w:t>
      </w:r>
      <w:r>
        <w:rPr/>
        <w:t>in</w:t>
      </w:r>
      <w:r>
        <w:rPr>
          <w:spacing w:val="-2"/>
        </w:rPr>
        <w:t> </w:t>
      </w:r>
      <w:r>
        <w:rPr/>
        <w:t>this</w:t>
      </w:r>
      <w:r>
        <w:rPr>
          <w:spacing w:val="-20"/>
        </w:rPr>
        <w:t> </w:t>
      </w:r>
      <w:r>
        <w:rPr/>
        <w:t>booklet </w:t>
      </w:r>
      <w:r>
        <w:rPr>
          <w:spacing w:val="-4"/>
        </w:rPr>
        <w:t>would</w:t>
      </w:r>
      <w:r>
        <w:rPr>
          <w:spacing w:val="-19"/>
        </w:rPr>
        <w:t> </w:t>
      </w:r>
      <w:r>
        <w:rPr>
          <w:spacing w:val="-4"/>
        </w:rPr>
        <w:t>not</w:t>
      </w:r>
      <w:r>
        <w:rPr>
          <w:spacing w:val="14"/>
        </w:rPr>
        <w:t> </w:t>
      </w:r>
      <w:r>
        <w:rPr>
          <w:i/>
          <w:spacing w:val="-4"/>
        </w:rPr>
        <w:t>have</w:t>
      </w:r>
      <w:r>
        <w:rPr>
          <w:i/>
          <w:spacing w:val="-13"/>
        </w:rPr>
        <w:t> </w:t>
      </w:r>
      <w:r>
        <w:rPr>
          <w:spacing w:val="-4"/>
        </w:rPr>
        <w:t>been</w:t>
      </w:r>
      <w:r>
        <w:rPr>
          <w:spacing w:val="-15"/>
        </w:rPr>
        <w:t> </w:t>
      </w:r>
      <w:r>
        <w:rPr>
          <w:spacing w:val="-4"/>
        </w:rPr>
        <w:t>possible,</w:t>
      </w:r>
      <w:r>
        <w:rPr>
          <w:spacing w:val="-15"/>
        </w:rPr>
        <w:t> </w:t>
      </w:r>
      <w:r>
        <w:rPr>
          <w:spacing w:val="-4"/>
        </w:rPr>
        <w:t>and</w:t>
      </w:r>
      <w:r>
        <w:rPr>
          <w:spacing w:val="-13"/>
        </w:rPr>
        <w:t> </w:t>
      </w:r>
      <w:r>
        <w:rPr>
          <w:spacing w:val="-4"/>
        </w:rPr>
        <w:t>the</w:t>
      </w:r>
      <w:r>
        <w:rPr>
          <w:spacing w:val="-14"/>
        </w:rPr>
        <w:t> </w:t>
      </w:r>
      <w:r>
        <w:rPr>
          <w:spacing w:val="-4"/>
        </w:rPr>
        <w:t>patients</w:t>
      </w:r>
      <w:r>
        <w:rPr>
          <w:spacing w:val="-7"/>
        </w:rPr>
        <w:t> </w:t>
      </w:r>
      <w:r>
        <w:rPr>
          <w:spacing w:val="-4"/>
        </w:rPr>
        <w:t>who</w:t>
      </w:r>
      <w:r>
        <w:rPr>
          <w:spacing w:val="-17"/>
        </w:rPr>
        <w:t> </w:t>
      </w:r>
      <w:r>
        <w:rPr>
          <w:spacing w:val="-4"/>
        </w:rPr>
        <w:t>lend</w:t>
      </w:r>
      <w:r>
        <w:rPr>
          <w:spacing w:val="-18"/>
        </w:rPr>
        <w:t> </w:t>
      </w:r>
      <w:r>
        <w:rPr>
          <w:spacing w:val="-4"/>
        </w:rPr>
        <w:t>meaning </w:t>
      </w:r>
      <w:r>
        <w:rPr/>
        <w:t>to this work.</w:t>
      </w:r>
    </w:p>
    <w:p>
      <w:pPr>
        <w:pStyle w:val="BodyText"/>
        <w:spacing w:line="247" w:lineRule="auto" w:before="100"/>
        <w:ind w:left="223" w:right="638" w:hanging="6"/>
      </w:pPr>
      <w:r>
        <w:rPr/>
        <w:br w:type="column"/>
      </w:r>
      <w:r>
        <w:rPr>
          <w:spacing w:val="-2"/>
        </w:rPr>
        <w:t>In</w:t>
      </w:r>
      <w:r>
        <w:rPr>
          <w:spacing w:val="15"/>
        </w:rPr>
        <w:t> </w:t>
      </w:r>
      <w:r>
        <w:rPr>
          <w:spacing w:val="-2"/>
        </w:rPr>
        <w:t>support</w:t>
      </w:r>
      <w:r>
        <w:rPr>
          <w:spacing w:val="-4"/>
        </w:rPr>
        <w:t> </w:t>
      </w:r>
      <w:r>
        <w:rPr>
          <w:spacing w:val="-2"/>
        </w:rPr>
        <w:t>of</w:t>
      </w:r>
      <w:r>
        <w:rPr>
          <w:spacing w:val="-20"/>
        </w:rPr>
        <w:t> </w:t>
      </w:r>
      <w:r>
        <w:rPr>
          <w:spacing w:val="-2"/>
        </w:rPr>
        <w:t>the</w:t>
      </w:r>
      <w:r>
        <w:rPr>
          <w:spacing w:val="-15"/>
        </w:rPr>
        <w:t> </w:t>
      </w:r>
      <w:r>
        <w:rPr>
          <w:spacing w:val="-2"/>
        </w:rPr>
        <w:t>AMA.PRA and</w:t>
      </w:r>
      <w:r>
        <w:rPr>
          <w:spacing w:val="-17"/>
        </w:rPr>
        <w:t> </w:t>
      </w:r>
      <w:r>
        <w:rPr>
          <w:spacing w:val="-2"/>
        </w:rPr>
        <w:t>the</w:t>
      </w:r>
      <w:r>
        <w:rPr>
          <w:spacing w:val="-17"/>
        </w:rPr>
        <w:t> </w:t>
      </w:r>
      <w:r>
        <w:rPr>
          <w:spacing w:val="-2"/>
        </w:rPr>
        <w:t>credit</w:t>
      </w:r>
      <w:r>
        <w:rPr>
          <w:spacing w:val="-8"/>
        </w:rPr>
        <w:t> </w:t>
      </w:r>
      <w:r>
        <w:rPr>
          <w:spacing w:val="-2"/>
        </w:rPr>
        <w:t>system,</w:t>
      </w:r>
      <w:r>
        <w:rPr>
          <w:spacing w:val="-16"/>
        </w:rPr>
        <w:t> </w:t>
      </w:r>
      <w:r>
        <w:rPr>
          <w:spacing w:val="-2"/>
        </w:rPr>
        <w:t>staff</w:t>
      </w:r>
      <w:r>
        <w:rPr>
          <w:spacing w:val="-11"/>
        </w:rPr>
        <w:t> </w:t>
      </w:r>
      <w:r>
        <w:rPr>
          <w:spacing w:val="-2"/>
        </w:rPr>
        <w:t>from</w:t>
      </w:r>
      <w:r>
        <w:rPr>
          <w:spacing w:val="-16"/>
        </w:rPr>
        <w:t> </w:t>
      </w:r>
      <w:r>
        <w:rPr>
          <w:spacing w:val="-2"/>
        </w:rPr>
        <w:t>the </w:t>
      </w:r>
      <w:r>
        <w:rPr>
          <w:spacing w:val="-4"/>
        </w:rPr>
        <w:t>AMA</w:t>
      </w:r>
      <w:r>
        <w:rPr>
          <w:spacing w:val="-9"/>
        </w:rPr>
        <w:t> </w:t>
      </w:r>
      <w:r>
        <w:rPr>
          <w:spacing w:val="-4"/>
        </w:rPr>
        <w:t>Division</w:t>
      </w:r>
      <w:r>
        <w:rPr>
          <w:spacing w:val="-12"/>
        </w:rPr>
        <w:t> </w:t>
      </w:r>
      <w:r>
        <w:rPr>
          <w:spacing w:val="-4"/>
        </w:rPr>
        <w:t>of</w:t>
      </w:r>
      <w:r>
        <w:rPr>
          <w:spacing w:val="-21"/>
        </w:rPr>
        <w:t> </w:t>
      </w:r>
      <w:r>
        <w:rPr>
          <w:spacing w:val="-4"/>
        </w:rPr>
        <w:t>CPPD</w:t>
      </w:r>
      <w:r>
        <w:rPr>
          <w:spacing w:val="-17"/>
        </w:rPr>
        <w:t> </w:t>
      </w:r>
      <w:r>
        <w:rPr>
          <w:spacing w:val="-4"/>
        </w:rPr>
        <w:t>is</w:t>
      </w:r>
      <w:r>
        <w:rPr>
          <w:spacing w:val="-16"/>
        </w:rPr>
        <w:t> </w:t>
      </w:r>
      <w:r>
        <w:rPr>
          <w:spacing w:val="-4"/>
        </w:rPr>
        <w:t>available to</w:t>
      </w:r>
      <w:r>
        <w:rPr>
          <w:spacing w:val="-22"/>
        </w:rPr>
        <w:t> </w:t>
      </w:r>
      <w:r>
        <w:rPr>
          <w:spacing w:val="-4"/>
        </w:rPr>
        <w:t>answer</w:t>
      </w:r>
      <w:r>
        <w:rPr>
          <w:spacing w:val="-10"/>
        </w:rPr>
        <w:t> </w:t>
      </w:r>
      <w:r>
        <w:rPr>
          <w:spacing w:val="-4"/>
        </w:rPr>
        <w:t>questions</w:t>
      </w:r>
      <w:r>
        <w:rPr>
          <w:spacing w:val="-5"/>
        </w:rPr>
        <w:t> </w:t>
      </w:r>
      <w:r>
        <w:rPr>
          <w:spacing w:val="-4"/>
        </w:rPr>
        <w:t>from</w:t>
      </w:r>
      <w:r>
        <w:rPr>
          <w:spacing w:val="-17"/>
        </w:rPr>
        <w:t> </w:t>
      </w:r>
      <w:r>
        <w:rPr>
          <w:spacing w:val="-4"/>
        </w:rPr>
        <w:t>physi­ </w:t>
      </w:r>
      <w:r>
        <w:rPr>
          <w:spacing w:val="-2"/>
        </w:rPr>
        <w:t>cians,</w:t>
      </w:r>
      <w:r>
        <w:rPr>
          <w:spacing w:val="-15"/>
        </w:rPr>
        <w:t> </w:t>
      </w:r>
      <w:r>
        <w:rPr>
          <w:spacing w:val="-2"/>
        </w:rPr>
        <w:t>accredited</w:t>
      </w:r>
      <w:r>
        <w:rPr>
          <w:spacing w:val="-19"/>
        </w:rPr>
        <w:t> </w:t>
      </w:r>
      <w:r>
        <w:rPr>
          <w:spacing w:val="-2"/>
        </w:rPr>
        <w:t>CME</w:t>
      </w:r>
      <w:r>
        <w:rPr>
          <w:spacing w:val="-16"/>
        </w:rPr>
        <w:t> </w:t>
      </w:r>
      <w:r>
        <w:rPr>
          <w:spacing w:val="-2"/>
        </w:rPr>
        <w:t>providers or</w:t>
      </w:r>
      <w:r>
        <w:rPr>
          <w:spacing w:val="-13"/>
        </w:rPr>
        <w:t> </w:t>
      </w:r>
      <w:r>
        <w:rPr>
          <w:spacing w:val="-2"/>
        </w:rPr>
        <w:t>the</w:t>
      </w:r>
      <w:r>
        <w:rPr>
          <w:spacing w:val="-25"/>
        </w:rPr>
        <w:t> </w:t>
      </w:r>
      <w:r>
        <w:rPr>
          <w:spacing w:val="-2"/>
        </w:rPr>
        <w:t>public</w:t>
      </w:r>
      <w:r>
        <w:rPr>
          <w:spacing w:val="-16"/>
        </w:rPr>
        <w:t> </w:t>
      </w:r>
      <w:r>
        <w:rPr>
          <w:spacing w:val="-2"/>
        </w:rPr>
        <w:t>about</w:t>
      </w:r>
      <w:r>
        <w:rPr>
          <w:spacing w:val="-8"/>
        </w:rPr>
        <w:t> </w:t>
      </w:r>
      <w:r>
        <w:rPr>
          <w:spacing w:val="-2"/>
        </w:rPr>
        <w:t>compliance </w:t>
      </w:r>
      <w:r>
        <w:rPr>
          <w:spacing w:val="-4"/>
        </w:rPr>
        <w:t>with</w:t>
      </w:r>
      <w:r>
        <w:rPr>
          <w:spacing w:val="-29"/>
        </w:rPr>
        <w:t> </w:t>
      </w:r>
      <w:r>
        <w:rPr>
          <w:spacing w:val="-4"/>
        </w:rPr>
        <w:t>the</w:t>
      </w:r>
      <w:r>
        <w:rPr>
          <w:spacing w:val="-17"/>
        </w:rPr>
        <w:t> </w:t>
      </w:r>
      <w:r>
        <w:rPr>
          <w:spacing w:val="-4"/>
        </w:rPr>
        <w:t>AMA</w:t>
      </w:r>
      <w:r>
        <w:rPr>
          <w:spacing w:val="-16"/>
        </w:rPr>
        <w:t> </w:t>
      </w:r>
      <w:r>
        <w:rPr>
          <w:spacing w:val="-4"/>
        </w:rPr>
        <w:t>PRA</w:t>
      </w:r>
      <w:r>
        <w:rPr>
          <w:spacing w:val="-12"/>
        </w:rPr>
        <w:t> </w:t>
      </w:r>
      <w:r>
        <w:rPr>
          <w:spacing w:val="-4"/>
        </w:rPr>
        <w:t>requirements,</w:t>
      </w:r>
      <w:r>
        <w:rPr>
          <w:spacing w:val="-9"/>
        </w:rPr>
        <w:t> </w:t>
      </w:r>
      <w:r>
        <w:rPr>
          <w:spacing w:val="-4"/>
        </w:rPr>
        <w:t>standards</w:t>
      </w:r>
      <w:r>
        <w:rPr>
          <w:spacing w:val="-8"/>
        </w:rPr>
        <w:t> </w:t>
      </w:r>
      <w:r>
        <w:rPr>
          <w:spacing w:val="-4"/>
        </w:rPr>
        <w:t>and</w:t>
      </w:r>
      <w:r>
        <w:rPr>
          <w:spacing w:val="-24"/>
        </w:rPr>
        <w:t> </w:t>
      </w:r>
      <w:r>
        <w:rPr>
          <w:spacing w:val="-4"/>
        </w:rPr>
        <w:t>policies.</w:t>
      </w:r>
      <w:r>
        <w:rPr>
          <w:spacing w:val="-20"/>
        </w:rPr>
        <w:t> </w:t>
      </w:r>
      <w:r>
        <w:rPr>
          <w:spacing w:val="-4"/>
        </w:rPr>
        <w:t>Questions </w:t>
      </w:r>
      <w:r>
        <w:rPr>
          <w:w w:val="90"/>
        </w:rPr>
        <w:t>may be directed to</w:t>
      </w:r>
      <w:r>
        <w:rPr>
          <w:spacing w:val="-8"/>
          <w:w w:val="90"/>
        </w:rPr>
        <w:t> </w:t>
      </w:r>
      <w:hyperlink r:id="rId27">
        <w:r>
          <w:rPr>
            <w:w w:val="90"/>
            <w:u w:val="thick"/>
          </w:rPr>
          <w:t>cme@ama-assn.org</w:t>
        </w:r>
        <w:r>
          <w:rPr>
            <w:w w:val="90"/>
            <w:u w:val="none"/>
          </w:rPr>
          <w:t>.Resources</w:t>
        </w:r>
      </w:hyperlink>
      <w:r>
        <w:rPr>
          <w:w w:val="90"/>
          <w:u w:val="none"/>
        </w:rPr>
        <w:t> are</w:t>
      </w:r>
      <w:r>
        <w:rPr>
          <w:spacing w:val="-3"/>
          <w:w w:val="90"/>
          <w:u w:val="none"/>
        </w:rPr>
        <w:t> </w:t>
      </w:r>
      <w:r>
        <w:rPr>
          <w:w w:val="90"/>
          <w:u w:val="none"/>
        </w:rPr>
        <w:t>also available </w:t>
      </w:r>
      <w:r>
        <w:rPr>
          <w:spacing w:val="-4"/>
          <w:u w:val="none"/>
        </w:rPr>
        <w:t>on</w:t>
      </w:r>
      <w:r>
        <w:rPr>
          <w:spacing w:val="-30"/>
          <w:u w:val="none"/>
        </w:rPr>
        <w:t> </w:t>
      </w:r>
      <w:r>
        <w:rPr>
          <w:spacing w:val="-4"/>
          <w:u w:val="none"/>
        </w:rPr>
        <w:t>the</w:t>
      </w:r>
      <w:r>
        <w:rPr>
          <w:spacing w:val="-4"/>
          <w:u w:val="thick"/>
        </w:rPr>
        <w:t>"AMA</w:t>
      </w:r>
      <w:r>
        <w:rPr>
          <w:spacing w:val="-11"/>
          <w:u w:val="thick"/>
        </w:rPr>
        <w:t> </w:t>
      </w:r>
      <w:r>
        <w:rPr>
          <w:spacing w:val="-4"/>
          <w:u w:val="thick"/>
        </w:rPr>
        <w:t>PRA</w:t>
      </w:r>
      <w:r>
        <w:rPr>
          <w:spacing w:val="-17"/>
          <w:u w:val="thick"/>
        </w:rPr>
        <w:t> </w:t>
      </w:r>
      <w:r>
        <w:rPr>
          <w:spacing w:val="-4"/>
          <w:u w:val="thick"/>
        </w:rPr>
        <w:t>Credit</w:t>
      </w:r>
      <w:r>
        <w:rPr>
          <w:spacing w:val="-21"/>
          <w:u w:val="thick"/>
        </w:rPr>
        <w:t> </w:t>
      </w:r>
      <w:r>
        <w:rPr>
          <w:spacing w:val="-4"/>
          <w:u w:val="thick"/>
        </w:rPr>
        <w:t>System"web</w:t>
      </w:r>
      <w:r>
        <w:rPr>
          <w:spacing w:val="-23"/>
          <w:u w:val="thick"/>
        </w:rPr>
        <w:t> </w:t>
      </w:r>
      <w:r>
        <w:rPr>
          <w:spacing w:val="-4"/>
          <w:u w:val="thick"/>
        </w:rPr>
        <w:t>page.</w:t>
      </w:r>
      <w:r>
        <w:rPr>
          <w:spacing w:val="-18"/>
          <w:u w:val="none"/>
        </w:rPr>
        <w:t> </w:t>
      </w:r>
      <w:r>
        <w:rPr>
          <w:spacing w:val="-4"/>
          <w:u w:val="none"/>
        </w:rPr>
        <w:t>Anyone</w:t>
      </w:r>
      <w:r>
        <w:rPr>
          <w:spacing w:val="-9"/>
          <w:u w:val="none"/>
        </w:rPr>
        <w:t> </w:t>
      </w:r>
      <w:r>
        <w:rPr>
          <w:spacing w:val="-4"/>
          <w:u w:val="none"/>
        </w:rPr>
        <w:t>who</w:t>
      </w:r>
      <w:r>
        <w:rPr>
          <w:spacing w:val="-15"/>
          <w:u w:val="none"/>
        </w:rPr>
        <w:t> </w:t>
      </w:r>
      <w:r>
        <w:rPr>
          <w:spacing w:val="-4"/>
          <w:u w:val="none"/>
        </w:rPr>
        <w:t>is</w:t>
      </w:r>
      <w:r>
        <w:rPr>
          <w:spacing w:val="-24"/>
          <w:u w:val="none"/>
        </w:rPr>
        <w:t> </w:t>
      </w:r>
      <w:r>
        <w:rPr>
          <w:spacing w:val="-4"/>
          <w:u w:val="none"/>
        </w:rPr>
        <w:t>involved </w:t>
      </w:r>
      <w:r>
        <w:rPr>
          <w:spacing w:val="-2"/>
          <w:u w:val="none"/>
        </w:rPr>
        <w:t>in planning</w:t>
      </w:r>
      <w:r>
        <w:rPr>
          <w:spacing w:val="-4"/>
          <w:u w:val="none"/>
        </w:rPr>
        <w:t> </w:t>
      </w:r>
      <w:r>
        <w:rPr>
          <w:spacing w:val="-2"/>
          <w:u w:val="none"/>
        </w:rPr>
        <w:t>or</w:t>
      </w:r>
      <w:r>
        <w:rPr>
          <w:spacing w:val="-21"/>
          <w:u w:val="none"/>
        </w:rPr>
        <w:t> </w:t>
      </w:r>
      <w:r>
        <w:rPr>
          <w:spacing w:val="-2"/>
          <w:u w:val="none"/>
        </w:rPr>
        <w:t>Implementing CME</w:t>
      </w:r>
      <w:r>
        <w:rPr>
          <w:spacing w:val="-20"/>
          <w:u w:val="none"/>
        </w:rPr>
        <w:t> </w:t>
      </w:r>
      <w:r>
        <w:rPr>
          <w:spacing w:val="-2"/>
          <w:u w:val="none"/>
        </w:rPr>
        <w:t>activities</w:t>
      </w:r>
      <w:r>
        <w:rPr>
          <w:spacing w:val="-3"/>
          <w:u w:val="none"/>
        </w:rPr>
        <w:t> </w:t>
      </w:r>
      <w:r>
        <w:rPr>
          <w:spacing w:val="-2"/>
          <w:u w:val="none"/>
        </w:rPr>
        <w:t>is</w:t>
      </w:r>
      <w:r>
        <w:rPr>
          <w:spacing w:val="-15"/>
          <w:u w:val="none"/>
        </w:rPr>
        <w:t> </w:t>
      </w:r>
      <w:r>
        <w:rPr>
          <w:spacing w:val="-2"/>
          <w:u w:val="none"/>
        </w:rPr>
        <w:t>encouraged</w:t>
      </w:r>
      <w:r>
        <w:rPr>
          <w:spacing w:val="-3"/>
          <w:u w:val="none"/>
        </w:rPr>
        <w:t> </w:t>
      </w:r>
      <w:r>
        <w:rPr>
          <w:spacing w:val="-2"/>
          <w:u w:val="none"/>
        </w:rPr>
        <w:t>to </w:t>
      </w:r>
      <w:r>
        <w:rPr>
          <w:spacing w:val="-6"/>
          <w:u w:val="none"/>
        </w:rPr>
        <w:t>subscribe,</w:t>
      </w:r>
      <w:r>
        <w:rPr>
          <w:spacing w:val="-10"/>
          <w:u w:val="none"/>
        </w:rPr>
        <w:t> </w:t>
      </w:r>
      <w:r>
        <w:rPr>
          <w:spacing w:val="-6"/>
          <w:u w:val="none"/>
        </w:rPr>
        <w:t>free</w:t>
      </w:r>
      <w:r>
        <w:rPr>
          <w:spacing w:val="-10"/>
          <w:u w:val="none"/>
        </w:rPr>
        <w:t> </w:t>
      </w:r>
      <w:r>
        <w:rPr>
          <w:spacing w:val="-6"/>
          <w:u w:val="none"/>
        </w:rPr>
        <w:t>of</w:t>
      </w:r>
      <w:r>
        <w:rPr>
          <w:spacing w:val="-22"/>
          <w:u w:val="none"/>
        </w:rPr>
        <w:t> </w:t>
      </w:r>
      <w:r>
        <w:rPr>
          <w:spacing w:val="-6"/>
          <w:u w:val="none"/>
        </w:rPr>
        <w:t>charge,</w:t>
      </w:r>
      <w:r>
        <w:rPr>
          <w:spacing w:val="-18"/>
          <w:u w:val="none"/>
        </w:rPr>
        <w:t> </w:t>
      </w:r>
      <w:r>
        <w:rPr>
          <w:spacing w:val="-6"/>
          <w:u w:val="none"/>
        </w:rPr>
        <w:t>to</w:t>
      </w:r>
      <w:r>
        <w:rPr>
          <w:u w:val="none"/>
        </w:rPr>
        <w:t> </w:t>
      </w:r>
      <w:r>
        <w:rPr>
          <w:spacing w:val="-6"/>
          <w:u w:val="none"/>
        </w:rPr>
        <w:t>the</w:t>
      </w:r>
      <w:r>
        <w:rPr>
          <w:spacing w:val="-18"/>
          <w:u w:val="none"/>
        </w:rPr>
        <w:t> </w:t>
      </w:r>
      <w:r>
        <w:rPr>
          <w:i/>
          <w:spacing w:val="-6"/>
          <w:sz w:val="18"/>
          <w:u w:val="none"/>
        </w:rPr>
        <w:t>AMAMedEd</w:t>
      </w:r>
      <w:r>
        <w:rPr>
          <w:i/>
          <w:spacing w:val="-12"/>
          <w:sz w:val="18"/>
          <w:u w:val="none"/>
        </w:rPr>
        <w:t> </w:t>
      </w:r>
      <w:r>
        <w:rPr>
          <w:i/>
          <w:spacing w:val="-6"/>
          <w:sz w:val="18"/>
          <w:u w:val="none"/>
        </w:rPr>
        <w:t>Update</w:t>
      </w:r>
      <w:r>
        <w:rPr>
          <w:i/>
          <w:spacing w:val="-21"/>
          <w:sz w:val="18"/>
          <w:u w:val="none"/>
        </w:rPr>
        <w:t> </w:t>
      </w:r>
      <w:r>
        <w:rPr>
          <w:spacing w:val="-6"/>
          <w:u w:val="none"/>
        </w:rPr>
        <w:t>monthly email </w:t>
      </w:r>
      <w:r>
        <w:rPr>
          <w:spacing w:val="-2"/>
          <w:u w:val="none"/>
        </w:rPr>
        <w:t>newsletter.</w:t>
      </w:r>
    </w:p>
    <w:p>
      <w:pPr>
        <w:spacing w:after="0" w:line="247" w:lineRule="auto"/>
        <w:sectPr>
          <w:type w:val="continuous"/>
          <w:pgSz w:w="12240" w:h="15840"/>
          <w:pgMar w:header="0" w:footer="897" w:top="1340" w:bottom="280" w:left="340" w:right="680"/>
          <w:cols w:num="2" w:equalWidth="0">
            <w:col w:w="5572" w:space="40"/>
            <w:col w:w="5608"/>
          </w:cols>
        </w:sectPr>
      </w:pPr>
    </w:p>
    <w:p>
      <w:pPr>
        <w:pStyle w:val="BodyText"/>
        <w:spacing w:before="85"/>
        <w:ind w:left="631"/>
      </w:pPr>
      <w:r>
        <w:rPr/>
        <w:t>Federation</w:t>
      </w:r>
      <w:r>
        <w:rPr>
          <w:spacing w:val="9"/>
        </w:rPr>
        <w:t> </w:t>
      </w:r>
      <w:r>
        <w:rPr/>
        <w:t>of</w:t>
      </w:r>
      <w:r>
        <w:rPr>
          <w:spacing w:val="10"/>
        </w:rPr>
        <w:t> </w:t>
      </w:r>
      <w:r>
        <w:rPr/>
        <w:t>State</w:t>
      </w:r>
      <w:r>
        <w:rPr>
          <w:spacing w:val="2"/>
        </w:rPr>
        <w:t> </w:t>
      </w:r>
      <w:r>
        <w:rPr/>
        <w:t>Medical</w:t>
      </w:r>
      <w:r>
        <w:rPr>
          <w:spacing w:val="12"/>
        </w:rPr>
        <w:t> </w:t>
      </w:r>
      <w:r>
        <w:rPr>
          <w:spacing w:val="-2"/>
        </w:rPr>
        <w:t>Boards.</w:t>
      </w:r>
    </w:p>
    <w:p>
      <w:pPr>
        <w:pStyle w:val="BodyText"/>
        <w:spacing w:before="7"/>
      </w:pPr>
    </w:p>
    <w:p>
      <w:pPr>
        <w:pStyle w:val="BodyText"/>
        <w:spacing w:line="271" w:lineRule="auto" w:before="1"/>
        <w:ind w:left="632" w:right="21"/>
      </w:pPr>
      <w:r>
        <w:rPr/>
        <w:t>Within the</w:t>
      </w:r>
      <w:r>
        <w:rPr>
          <w:spacing w:val="36"/>
        </w:rPr>
        <w:t> </w:t>
      </w:r>
      <w:r>
        <w:rPr/>
        <w:t>United</w:t>
      </w:r>
      <w:r>
        <w:rPr>
          <w:spacing w:val="32"/>
        </w:rPr>
        <w:t> </w:t>
      </w:r>
      <w:r>
        <w:rPr/>
        <w:t>States, the</w:t>
      </w:r>
      <w:r>
        <w:rPr>
          <w:spacing w:val="40"/>
        </w:rPr>
        <w:t> </w:t>
      </w:r>
      <w:r>
        <w:rPr/>
        <w:t>AMA</w:t>
      </w:r>
      <w:r>
        <w:rPr>
          <w:spacing w:val="38"/>
        </w:rPr>
        <w:t> </w:t>
      </w:r>
      <w:r>
        <w:rPr/>
        <w:t>only authorizes</w:t>
      </w:r>
      <w:r>
        <w:rPr>
          <w:spacing w:val="32"/>
        </w:rPr>
        <w:t> </w:t>
      </w:r>
      <w:r>
        <w:rPr/>
        <w:t>organiza­ tions</w:t>
      </w:r>
      <w:r>
        <w:rPr>
          <w:spacing w:val="-5"/>
        </w:rPr>
        <w:t> </w:t>
      </w:r>
      <w:r>
        <w:rPr/>
        <w:t>that are accredited by</w:t>
      </w:r>
      <w:r>
        <w:rPr>
          <w:spacing w:val="-3"/>
        </w:rPr>
        <w:t> </w:t>
      </w:r>
      <w:r>
        <w:rPr/>
        <w:t>the ACCME or by a state medical so­ ciety recognized by the ACCME, referred to as</w:t>
      </w:r>
      <w:r>
        <w:rPr>
          <w:spacing w:val="-23"/>
        </w:rPr>
        <w:t> </w:t>
      </w:r>
      <w:r>
        <w:rPr/>
        <w:t>"accredited CME providers;'to</w:t>
      </w:r>
      <w:r>
        <w:rPr>
          <w:spacing w:val="-12"/>
        </w:rPr>
        <w:t> </w:t>
      </w:r>
      <w:r>
        <w:rPr/>
        <w:t>designate</w:t>
      </w:r>
      <w:r>
        <w:rPr>
          <w:spacing w:val="-12"/>
        </w:rPr>
        <w:t> </w:t>
      </w:r>
      <w:r>
        <w:rPr/>
        <w:t>and</w:t>
      </w:r>
      <w:r>
        <w:rPr>
          <w:spacing w:val="-12"/>
        </w:rPr>
        <w:t> </w:t>
      </w:r>
      <w:r>
        <w:rPr/>
        <w:t>award</w:t>
      </w:r>
      <w:r>
        <w:rPr>
          <w:spacing w:val="1"/>
        </w:rPr>
        <w:t> </w:t>
      </w:r>
      <w:r>
        <w:rPr>
          <w:i/>
          <w:sz w:val="18"/>
        </w:rPr>
        <w:t>AMA</w:t>
      </w:r>
      <w:r>
        <w:rPr>
          <w:i/>
          <w:spacing w:val="-12"/>
          <w:sz w:val="18"/>
        </w:rPr>
        <w:t> </w:t>
      </w:r>
      <w:r>
        <w:rPr>
          <w:i/>
          <w:sz w:val="18"/>
        </w:rPr>
        <w:t>PRA</w:t>
      </w:r>
      <w:r>
        <w:rPr>
          <w:i/>
          <w:spacing w:val="-19"/>
          <w:sz w:val="18"/>
        </w:rPr>
        <w:t> </w:t>
      </w:r>
      <w:r>
        <w:rPr>
          <w:i/>
          <w:sz w:val="18"/>
        </w:rPr>
        <w:t>Category</w:t>
      </w:r>
      <w:r>
        <w:rPr>
          <w:i/>
          <w:spacing w:val="-13"/>
          <w:sz w:val="18"/>
        </w:rPr>
        <w:t> </w:t>
      </w:r>
      <w:r>
        <w:rPr>
          <w:i/>
          <w:sz w:val="18"/>
        </w:rPr>
        <w:t>1</w:t>
      </w:r>
      <w:r>
        <w:rPr>
          <w:i/>
          <w:spacing w:val="-14"/>
          <w:sz w:val="18"/>
        </w:rPr>
        <w:t> </w:t>
      </w:r>
      <w:r>
        <w:rPr>
          <w:i/>
          <w:sz w:val="18"/>
        </w:rPr>
        <w:t>Credit™</w:t>
      </w:r>
      <w:r>
        <w:rPr>
          <w:i/>
          <w:sz w:val="18"/>
        </w:rPr>
        <w:t> </w:t>
      </w:r>
      <w:r>
        <w:rPr/>
        <w:t>to</w:t>
      </w:r>
      <w:r>
        <w:rPr>
          <w:spacing w:val="40"/>
        </w:rPr>
        <w:t> </w:t>
      </w:r>
      <w:r>
        <w:rPr/>
        <w:t>physicians. With the exception of those activities directly certified by the AMA, individual educational activities </w:t>
      </w:r>
      <w:r>
        <w:rPr>
          <w:i/>
          <w:sz w:val="18"/>
        </w:rPr>
        <w:t>must </w:t>
      </w:r>
      <w:r>
        <w:rPr/>
        <w:t>be offered only by accredited CME providers, in accordance with AMA PRA credit system requirements, to</w:t>
      </w:r>
      <w:r>
        <w:rPr>
          <w:spacing w:val="40"/>
        </w:rPr>
        <w:t> </w:t>
      </w:r>
      <w:r>
        <w:rPr/>
        <w:t>be certified for </w:t>
      </w:r>
      <w:r>
        <w:rPr>
          <w:i/>
          <w:sz w:val="18"/>
        </w:rPr>
        <w:t>AMA</w:t>
      </w:r>
      <w:r>
        <w:rPr>
          <w:i/>
          <w:sz w:val="18"/>
        </w:rPr>
        <w:t> PRA</w:t>
      </w:r>
      <w:r>
        <w:rPr>
          <w:i/>
          <w:spacing w:val="-17"/>
          <w:sz w:val="18"/>
        </w:rPr>
        <w:t> </w:t>
      </w:r>
      <w:r>
        <w:rPr>
          <w:i/>
          <w:sz w:val="18"/>
        </w:rPr>
        <w:t>Category 1 Credit The </w:t>
      </w:r>
      <w:r>
        <w:rPr/>
        <w:t>AMA,</w:t>
      </w:r>
      <w:r>
        <w:rPr>
          <w:spacing w:val="-5"/>
        </w:rPr>
        <w:t> </w:t>
      </w:r>
      <w:r>
        <w:rPr/>
        <w:t>on</w:t>
      </w:r>
      <w:r>
        <w:rPr>
          <w:spacing w:val="29"/>
        </w:rPr>
        <w:t> </w:t>
      </w:r>
      <w:r>
        <w:rPr/>
        <w:t>behalf of its physician constituency,</w:t>
      </w:r>
      <w:r>
        <w:rPr>
          <w:spacing w:val="40"/>
        </w:rPr>
        <w:t> </w:t>
      </w:r>
      <w:r>
        <w:rPr/>
        <w:t>also maintains</w:t>
      </w:r>
      <w:r>
        <w:rPr>
          <w:spacing w:val="40"/>
        </w:rPr>
        <w:t> </w:t>
      </w:r>
      <w:r>
        <w:rPr/>
        <w:t>international</w:t>
      </w:r>
      <w:r>
        <w:rPr>
          <w:spacing w:val="40"/>
        </w:rPr>
        <w:t> </w:t>
      </w:r>
      <w:r>
        <w:rPr/>
        <w:t>relationships</w:t>
      </w:r>
      <w:r>
        <w:rPr>
          <w:spacing w:val="40"/>
        </w:rPr>
        <w:t> </w:t>
      </w:r>
      <w:r>
        <w:rPr/>
        <w:t>for certain educational activities that meet AMA standards.</w:t>
      </w:r>
    </w:p>
    <w:p>
      <w:pPr>
        <w:pStyle w:val="BodyText"/>
        <w:spacing w:before="97"/>
      </w:pPr>
    </w:p>
    <w:p>
      <w:pPr>
        <w:pStyle w:val="Heading5"/>
        <w:ind w:left="652"/>
        <w:rPr>
          <w:rFonts w:ascii="Arial"/>
        </w:rPr>
      </w:pPr>
      <w:bookmarkStart w:name="_TOC_250049" w:id="2"/>
      <w:r>
        <w:rPr>
          <w:rFonts w:ascii="Arial"/>
          <w:w w:val="105"/>
        </w:rPr>
        <w:t>Ethical</w:t>
      </w:r>
      <w:r>
        <w:rPr>
          <w:rFonts w:ascii="Arial"/>
          <w:spacing w:val="-7"/>
          <w:w w:val="105"/>
        </w:rPr>
        <w:t> </w:t>
      </w:r>
      <w:r>
        <w:rPr>
          <w:rFonts w:ascii="Arial"/>
          <w:w w:val="105"/>
        </w:rPr>
        <w:t>underpinnings</w:t>
      </w:r>
      <w:r>
        <w:rPr>
          <w:rFonts w:ascii="Arial"/>
          <w:spacing w:val="14"/>
          <w:w w:val="105"/>
        </w:rPr>
        <w:t> </w:t>
      </w:r>
      <w:r>
        <w:rPr>
          <w:rFonts w:ascii="Arial"/>
          <w:w w:val="105"/>
        </w:rPr>
        <w:t>of</w:t>
      </w:r>
      <w:r>
        <w:rPr>
          <w:rFonts w:ascii="Arial"/>
          <w:spacing w:val="-3"/>
          <w:w w:val="105"/>
        </w:rPr>
        <w:t> </w:t>
      </w:r>
      <w:bookmarkEnd w:id="2"/>
      <w:r>
        <w:rPr>
          <w:rFonts w:ascii="Arial"/>
          <w:spacing w:val="-5"/>
          <w:w w:val="105"/>
        </w:rPr>
        <w:t>CME</w:t>
      </w:r>
    </w:p>
    <w:p>
      <w:pPr>
        <w:pStyle w:val="BodyText"/>
        <w:spacing w:line="276" w:lineRule="auto" w:before="191"/>
        <w:ind w:left="657" w:hanging="8"/>
      </w:pPr>
      <w:r>
        <w:rPr>
          <w:w w:val="105"/>
        </w:rPr>
        <w:t>The AMA Principles of Medical</w:t>
      </w:r>
      <w:r>
        <w:rPr>
          <w:spacing w:val="-4"/>
          <w:w w:val="105"/>
        </w:rPr>
        <w:t> </w:t>
      </w:r>
      <w:r>
        <w:rPr>
          <w:w w:val="105"/>
        </w:rPr>
        <w:t>Ethics,</w:t>
      </w:r>
      <w:r>
        <w:rPr>
          <w:spacing w:val="-6"/>
          <w:w w:val="105"/>
        </w:rPr>
        <w:t> </w:t>
      </w:r>
      <w:r>
        <w:rPr>
          <w:w w:val="105"/>
        </w:rPr>
        <w:t>which are</w:t>
      </w:r>
      <w:r>
        <w:rPr>
          <w:spacing w:val="-3"/>
          <w:w w:val="105"/>
        </w:rPr>
        <w:t> </w:t>
      </w:r>
      <w:r>
        <w:rPr>
          <w:w w:val="105"/>
        </w:rPr>
        <w:t>part</w:t>
      </w:r>
      <w:r>
        <w:rPr>
          <w:spacing w:val="-3"/>
          <w:w w:val="105"/>
        </w:rPr>
        <w:t> </w:t>
      </w:r>
      <w:r>
        <w:rPr>
          <w:w w:val="105"/>
        </w:rPr>
        <w:t>of</w:t>
      </w:r>
      <w:r>
        <w:rPr>
          <w:spacing w:val="-9"/>
          <w:w w:val="105"/>
        </w:rPr>
        <w:t> </w:t>
      </w:r>
      <w:r>
        <w:rPr>
          <w:w w:val="105"/>
        </w:rPr>
        <w:t>the </w:t>
      </w:r>
      <w:r>
        <w:rPr/>
        <w:t>more</w:t>
      </w:r>
      <w:r>
        <w:rPr>
          <w:spacing w:val="-3"/>
        </w:rPr>
        <w:t> </w:t>
      </w:r>
      <w:r>
        <w:rPr/>
        <w:t>extensive AMA</w:t>
      </w:r>
      <w:r>
        <w:rPr>
          <w:spacing w:val="-5"/>
        </w:rPr>
        <w:t> </w:t>
      </w:r>
      <w:r>
        <w:rPr>
          <w:i/>
          <w:sz w:val="18"/>
        </w:rPr>
        <w:t>Code</w:t>
      </w:r>
      <w:r>
        <w:rPr>
          <w:i/>
          <w:spacing w:val="-9"/>
          <w:sz w:val="18"/>
        </w:rPr>
        <w:t> </w:t>
      </w:r>
      <w:r>
        <w:rPr>
          <w:i/>
          <w:sz w:val="18"/>
        </w:rPr>
        <w:t>of</w:t>
      </w:r>
      <w:r>
        <w:rPr>
          <w:i/>
          <w:spacing w:val="-25"/>
          <w:sz w:val="18"/>
        </w:rPr>
        <w:t> </w:t>
      </w:r>
      <w:r>
        <w:rPr>
          <w:i/>
          <w:sz w:val="18"/>
        </w:rPr>
        <w:t>Medical Ethics </w:t>
      </w:r>
      <w:r>
        <w:rPr/>
        <w:t>(Code),</w:t>
      </w:r>
      <w:r>
        <w:rPr>
          <w:spacing w:val="-4"/>
        </w:rPr>
        <w:t> </w:t>
      </w:r>
      <w:r>
        <w:rPr/>
        <w:t>are</w:t>
      </w:r>
      <w:r>
        <w:rPr>
          <w:spacing w:val="-3"/>
        </w:rPr>
        <w:t> </w:t>
      </w:r>
      <w:r>
        <w:rPr/>
        <w:t>stan­ </w:t>
      </w:r>
      <w:r>
        <w:rPr>
          <w:w w:val="105"/>
        </w:rPr>
        <w:t>dards of conduct that define</w:t>
      </w:r>
      <w:r>
        <w:rPr>
          <w:spacing w:val="-3"/>
          <w:w w:val="105"/>
        </w:rPr>
        <w:t> </w:t>
      </w:r>
      <w:r>
        <w:rPr>
          <w:w w:val="105"/>
        </w:rPr>
        <w:t>the</w:t>
      </w:r>
      <w:r>
        <w:rPr>
          <w:spacing w:val="-5"/>
          <w:w w:val="105"/>
        </w:rPr>
        <w:t> </w:t>
      </w:r>
      <w:r>
        <w:rPr>
          <w:w w:val="105"/>
        </w:rPr>
        <w:t>essentials of honorable physician behavior.</w:t>
      </w:r>
      <w:r>
        <w:rPr>
          <w:spacing w:val="-13"/>
          <w:w w:val="105"/>
        </w:rPr>
        <w:t> </w:t>
      </w:r>
      <w:r>
        <w:rPr>
          <w:w w:val="105"/>
        </w:rPr>
        <w:t>These ethical</w:t>
      </w:r>
      <w:r>
        <w:rPr>
          <w:spacing w:val="-1"/>
          <w:w w:val="105"/>
        </w:rPr>
        <w:t> </w:t>
      </w:r>
      <w:r>
        <w:rPr>
          <w:w w:val="105"/>
        </w:rPr>
        <w:t>statements were developed primarily</w:t>
      </w:r>
      <w:r>
        <w:rPr>
          <w:spacing w:val="-6"/>
          <w:w w:val="105"/>
        </w:rPr>
        <w:t> </w:t>
      </w:r>
      <w:r>
        <w:rPr>
          <w:w w:val="105"/>
        </w:rPr>
        <w:t>for</w:t>
      </w:r>
      <w:r>
        <w:rPr>
          <w:spacing w:val="-3"/>
          <w:w w:val="105"/>
        </w:rPr>
        <w:t> </w:t>
      </w:r>
      <w:r>
        <w:rPr>
          <w:w w:val="105"/>
        </w:rPr>
        <w:t>the benefit of</w:t>
      </w:r>
      <w:r>
        <w:rPr>
          <w:spacing w:val="-9"/>
          <w:w w:val="105"/>
        </w:rPr>
        <w:t> </w:t>
      </w:r>
      <w:r>
        <w:rPr>
          <w:w w:val="105"/>
        </w:rPr>
        <w:t>the</w:t>
      </w:r>
      <w:r>
        <w:rPr>
          <w:spacing w:val="-1"/>
          <w:w w:val="105"/>
        </w:rPr>
        <w:t> </w:t>
      </w:r>
      <w:r>
        <w:rPr>
          <w:w w:val="105"/>
        </w:rPr>
        <w:t>patient and</w:t>
      </w:r>
      <w:r>
        <w:rPr>
          <w:spacing w:val="-8"/>
          <w:w w:val="105"/>
        </w:rPr>
        <w:t> </w:t>
      </w:r>
      <w:r>
        <w:rPr>
          <w:w w:val="105"/>
        </w:rPr>
        <w:t>recognize</w:t>
      </w:r>
      <w:r>
        <w:rPr>
          <w:spacing w:val="-7"/>
          <w:w w:val="105"/>
        </w:rPr>
        <w:t> </w:t>
      </w:r>
      <w:r>
        <w:rPr>
          <w:w w:val="105"/>
        </w:rPr>
        <w:t>the physi­ cian's responsibility</w:t>
      </w:r>
      <w:r>
        <w:rPr>
          <w:spacing w:val="-9"/>
          <w:w w:val="105"/>
        </w:rPr>
        <w:t> </w:t>
      </w:r>
      <w:r>
        <w:rPr>
          <w:w w:val="105"/>
        </w:rPr>
        <w:t>to patients</w:t>
      </w:r>
      <w:r>
        <w:rPr>
          <w:spacing w:val="-3"/>
          <w:w w:val="105"/>
        </w:rPr>
        <w:t> </w:t>
      </w:r>
      <w:r>
        <w:rPr>
          <w:w w:val="105"/>
        </w:rPr>
        <w:t>first</w:t>
      </w:r>
      <w:r>
        <w:rPr>
          <w:spacing w:val="-4"/>
          <w:w w:val="105"/>
        </w:rPr>
        <w:t> </w:t>
      </w:r>
      <w:r>
        <w:rPr>
          <w:w w:val="105"/>
        </w:rPr>
        <w:t>and</w:t>
      </w:r>
      <w:r>
        <w:rPr>
          <w:spacing w:val="-8"/>
          <w:w w:val="105"/>
        </w:rPr>
        <w:t> </w:t>
      </w:r>
      <w:r>
        <w:rPr>
          <w:w w:val="105"/>
        </w:rPr>
        <w:t>foremost, as</w:t>
      </w:r>
      <w:r>
        <w:rPr>
          <w:spacing w:val="-4"/>
          <w:w w:val="105"/>
        </w:rPr>
        <w:t> </w:t>
      </w:r>
      <w:r>
        <w:rPr>
          <w:w w:val="105"/>
        </w:rPr>
        <w:t>well</w:t>
      </w:r>
      <w:r>
        <w:rPr>
          <w:spacing w:val="-7"/>
          <w:w w:val="105"/>
        </w:rPr>
        <w:t> </w:t>
      </w:r>
      <w:r>
        <w:rPr>
          <w:w w:val="105"/>
        </w:rPr>
        <w:t>as</w:t>
      </w:r>
      <w:r>
        <w:rPr>
          <w:spacing w:val="-7"/>
          <w:w w:val="105"/>
        </w:rPr>
        <w:t> </w:t>
      </w:r>
      <w:r>
        <w:rPr>
          <w:w w:val="105"/>
        </w:rPr>
        <w:t>to society,</w:t>
      </w:r>
      <w:r>
        <w:rPr>
          <w:spacing w:val="-6"/>
          <w:w w:val="105"/>
        </w:rPr>
        <w:t> </w:t>
      </w:r>
      <w:r>
        <w:rPr>
          <w:w w:val="105"/>
        </w:rPr>
        <w:t>to other health</w:t>
      </w:r>
      <w:r>
        <w:rPr>
          <w:spacing w:val="-2"/>
          <w:w w:val="105"/>
        </w:rPr>
        <w:t> </w:t>
      </w:r>
      <w:r>
        <w:rPr>
          <w:w w:val="105"/>
        </w:rPr>
        <w:t>professionals and</w:t>
      </w:r>
      <w:r>
        <w:rPr>
          <w:spacing w:val="-4"/>
          <w:w w:val="105"/>
        </w:rPr>
        <w:t> </w:t>
      </w:r>
      <w:r>
        <w:rPr>
          <w:w w:val="105"/>
        </w:rPr>
        <w:t>to him/herself.</w:t>
      </w:r>
    </w:p>
    <w:p>
      <w:pPr>
        <w:pStyle w:val="BodyText"/>
        <w:spacing w:line="278" w:lineRule="auto" w:before="167"/>
        <w:ind w:left="662" w:right="21" w:firstLine="2"/>
      </w:pPr>
      <w:r>
        <w:rPr>
          <w:w w:val="105"/>
        </w:rPr>
        <w:t>Recognizing the central</w:t>
      </w:r>
      <w:r>
        <w:rPr>
          <w:spacing w:val="-7"/>
          <w:w w:val="105"/>
        </w:rPr>
        <w:t> </w:t>
      </w:r>
      <w:r>
        <w:rPr>
          <w:w w:val="105"/>
        </w:rPr>
        <w:t>role</w:t>
      </w:r>
      <w:r>
        <w:rPr>
          <w:spacing w:val="-13"/>
          <w:w w:val="105"/>
        </w:rPr>
        <w:t> </w:t>
      </w:r>
      <w:r>
        <w:rPr>
          <w:w w:val="105"/>
        </w:rPr>
        <w:t>of</w:t>
      </w:r>
      <w:r>
        <w:rPr>
          <w:spacing w:val="-12"/>
          <w:w w:val="105"/>
        </w:rPr>
        <w:t> </w:t>
      </w:r>
      <w:r>
        <w:rPr>
          <w:w w:val="105"/>
        </w:rPr>
        <w:t>education</w:t>
      </w:r>
      <w:r>
        <w:rPr>
          <w:spacing w:val="-1"/>
          <w:w w:val="105"/>
        </w:rPr>
        <w:t> </w:t>
      </w:r>
      <w:r>
        <w:rPr>
          <w:w w:val="105"/>
        </w:rPr>
        <w:t>for</w:t>
      </w:r>
      <w:r>
        <w:rPr>
          <w:spacing w:val="-13"/>
          <w:w w:val="105"/>
        </w:rPr>
        <w:t> </w:t>
      </w:r>
      <w:r>
        <w:rPr>
          <w:w w:val="105"/>
        </w:rPr>
        <w:t>the continuing professional development of physicians,</w:t>
      </w:r>
      <w:r>
        <w:rPr>
          <w:spacing w:val="-2"/>
          <w:w w:val="105"/>
        </w:rPr>
        <w:t> </w:t>
      </w:r>
      <w:r>
        <w:rPr>
          <w:w w:val="105"/>
        </w:rPr>
        <w:t>Principle</w:t>
      </w:r>
      <w:r>
        <w:rPr>
          <w:spacing w:val="-9"/>
          <w:w w:val="105"/>
        </w:rPr>
        <w:t> </w:t>
      </w:r>
      <w:r>
        <w:rPr>
          <w:w w:val="105"/>
        </w:rPr>
        <w:t>V</w:t>
      </w:r>
      <w:r>
        <w:rPr>
          <w:spacing w:val="-12"/>
          <w:w w:val="105"/>
        </w:rPr>
        <w:t> </w:t>
      </w:r>
      <w:r>
        <w:rPr>
          <w:w w:val="105"/>
        </w:rPr>
        <w:t>of the Code provides the</w:t>
      </w:r>
      <w:r>
        <w:rPr>
          <w:spacing w:val="34"/>
          <w:w w:val="105"/>
        </w:rPr>
        <w:t> </w:t>
      </w:r>
      <w:r>
        <w:rPr>
          <w:w w:val="105"/>
        </w:rPr>
        <w:t>grounding tenet for CME and medical education, in general:</w:t>
      </w:r>
    </w:p>
    <w:p>
      <w:pPr>
        <w:pStyle w:val="BodyText"/>
        <w:spacing w:line="278" w:lineRule="auto" w:before="170"/>
        <w:ind w:left="1008" w:right="664" w:firstLine="2"/>
      </w:pPr>
      <w:r>
        <w:rPr>
          <w:w w:val="105"/>
        </w:rPr>
        <w:t>Principle</w:t>
      </w:r>
      <w:r>
        <w:rPr>
          <w:spacing w:val="-13"/>
          <w:w w:val="105"/>
        </w:rPr>
        <w:t> </w:t>
      </w:r>
      <w:r>
        <w:rPr>
          <w:w w:val="105"/>
        </w:rPr>
        <w:t>V.</w:t>
      </w:r>
      <w:r>
        <w:rPr>
          <w:spacing w:val="-15"/>
          <w:w w:val="105"/>
        </w:rPr>
        <w:t> </w:t>
      </w:r>
      <w:r>
        <w:rPr>
          <w:w w:val="105"/>
        </w:rPr>
        <w:t>A</w:t>
      </w:r>
      <w:r>
        <w:rPr>
          <w:spacing w:val="-13"/>
          <w:w w:val="105"/>
        </w:rPr>
        <w:t> </w:t>
      </w:r>
      <w:r>
        <w:rPr>
          <w:w w:val="105"/>
        </w:rPr>
        <w:t>physician</w:t>
      </w:r>
      <w:r>
        <w:rPr>
          <w:spacing w:val="-12"/>
          <w:w w:val="105"/>
        </w:rPr>
        <w:t> </w:t>
      </w:r>
      <w:r>
        <w:rPr>
          <w:w w:val="105"/>
        </w:rPr>
        <w:t>shall</w:t>
      </w:r>
      <w:r>
        <w:rPr>
          <w:spacing w:val="-12"/>
          <w:w w:val="105"/>
        </w:rPr>
        <w:t> </w:t>
      </w:r>
      <w:r>
        <w:rPr>
          <w:w w:val="105"/>
        </w:rPr>
        <w:t>continue</w:t>
      </w:r>
      <w:r>
        <w:rPr>
          <w:spacing w:val="-13"/>
          <w:w w:val="105"/>
        </w:rPr>
        <w:t> </w:t>
      </w:r>
      <w:r>
        <w:rPr>
          <w:w w:val="105"/>
        </w:rPr>
        <w:t>to</w:t>
      </w:r>
      <w:r>
        <w:rPr>
          <w:spacing w:val="-12"/>
          <w:w w:val="105"/>
        </w:rPr>
        <w:t> </w:t>
      </w:r>
      <w:r>
        <w:rPr>
          <w:w w:val="105"/>
        </w:rPr>
        <w:t>study,</w:t>
      </w:r>
      <w:r>
        <w:rPr>
          <w:spacing w:val="-14"/>
          <w:w w:val="105"/>
        </w:rPr>
        <w:t> </w:t>
      </w:r>
      <w:r>
        <w:rPr>
          <w:w w:val="105"/>
        </w:rPr>
        <w:t>ap­ ply,</w:t>
      </w:r>
      <w:r>
        <w:rPr>
          <w:spacing w:val="-16"/>
          <w:w w:val="105"/>
        </w:rPr>
        <w:t> </w:t>
      </w:r>
      <w:r>
        <w:rPr>
          <w:w w:val="105"/>
        </w:rPr>
        <w:t>and</w:t>
      </w:r>
      <w:r>
        <w:rPr>
          <w:spacing w:val="-4"/>
          <w:w w:val="105"/>
        </w:rPr>
        <w:t> </w:t>
      </w:r>
      <w:r>
        <w:rPr>
          <w:w w:val="105"/>
        </w:rPr>
        <w:t>advance scientific knowledge, maintain a commitment to medical education, make</w:t>
      </w:r>
      <w:r>
        <w:rPr>
          <w:spacing w:val="-5"/>
          <w:w w:val="105"/>
        </w:rPr>
        <w:t> </w:t>
      </w:r>
      <w:r>
        <w:rPr>
          <w:w w:val="105"/>
        </w:rPr>
        <w:t>relevant information available to patients,</w:t>
      </w:r>
      <w:r>
        <w:rPr>
          <w:spacing w:val="-9"/>
          <w:w w:val="105"/>
        </w:rPr>
        <w:t> </w:t>
      </w:r>
      <w:r>
        <w:rPr>
          <w:w w:val="105"/>
        </w:rPr>
        <w:t>colleagues, and the</w:t>
      </w:r>
      <w:r>
        <w:rPr>
          <w:spacing w:val="-13"/>
          <w:w w:val="105"/>
        </w:rPr>
        <w:t> </w:t>
      </w:r>
      <w:r>
        <w:rPr>
          <w:w w:val="105"/>
        </w:rPr>
        <w:t>public,</w:t>
      </w:r>
      <w:r>
        <w:rPr>
          <w:spacing w:val="-12"/>
          <w:w w:val="105"/>
        </w:rPr>
        <w:t> </w:t>
      </w:r>
      <w:r>
        <w:rPr>
          <w:w w:val="105"/>
        </w:rPr>
        <w:t>obtain</w:t>
      </w:r>
      <w:r>
        <w:rPr>
          <w:spacing w:val="-10"/>
          <w:w w:val="105"/>
        </w:rPr>
        <w:t> </w:t>
      </w:r>
      <w:r>
        <w:rPr>
          <w:w w:val="105"/>
        </w:rPr>
        <w:t>consultation,</w:t>
      </w:r>
      <w:r>
        <w:rPr>
          <w:spacing w:val="-5"/>
          <w:w w:val="105"/>
        </w:rPr>
        <w:t> </w:t>
      </w:r>
      <w:r>
        <w:rPr>
          <w:w w:val="105"/>
        </w:rPr>
        <w:t>and</w:t>
      </w:r>
      <w:r>
        <w:rPr>
          <w:spacing w:val="-13"/>
          <w:w w:val="105"/>
        </w:rPr>
        <w:t> </w:t>
      </w:r>
      <w:r>
        <w:rPr>
          <w:w w:val="105"/>
        </w:rPr>
        <w:t>use</w:t>
      </w:r>
      <w:r>
        <w:rPr>
          <w:spacing w:val="-11"/>
          <w:w w:val="105"/>
        </w:rPr>
        <w:t> </w:t>
      </w:r>
      <w:r>
        <w:rPr>
          <w:w w:val="105"/>
        </w:rPr>
        <w:t>the</w:t>
      </w:r>
      <w:r>
        <w:rPr>
          <w:spacing w:val="17"/>
          <w:w w:val="105"/>
        </w:rPr>
        <w:t> </w:t>
      </w:r>
      <w:r>
        <w:rPr>
          <w:w w:val="105"/>
        </w:rPr>
        <w:t>talents of other health professionals when indicated.</w:t>
      </w:r>
    </w:p>
    <w:p>
      <w:pPr>
        <w:pStyle w:val="BodyText"/>
        <w:spacing w:line="278" w:lineRule="auto" w:before="164"/>
        <w:ind w:left="673" w:hanging="6"/>
      </w:pPr>
      <w:r>
        <w:rPr>
          <w:w w:val="105"/>
        </w:rPr>
        <w:t>In addition, physicians have certain ethical responsibilities when</w:t>
      </w:r>
      <w:r>
        <w:rPr>
          <w:spacing w:val="-16"/>
          <w:w w:val="105"/>
        </w:rPr>
        <w:t> </w:t>
      </w:r>
      <w:r>
        <w:rPr>
          <w:w w:val="105"/>
        </w:rPr>
        <w:t>participating</w:t>
      </w:r>
      <w:r>
        <w:rPr>
          <w:spacing w:val="-12"/>
          <w:w w:val="105"/>
        </w:rPr>
        <w:t> </w:t>
      </w:r>
      <w:r>
        <w:rPr>
          <w:w w:val="105"/>
        </w:rPr>
        <w:t>in</w:t>
      </w:r>
      <w:r>
        <w:rPr>
          <w:spacing w:val="-15"/>
          <w:w w:val="105"/>
        </w:rPr>
        <w:t> </w:t>
      </w:r>
      <w:r>
        <w:rPr>
          <w:w w:val="105"/>
        </w:rPr>
        <w:t>CME</w:t>
      </w:r>
      <w:r>
        <w:rPr>
          <w:spacing w:val="-12"/>
          <w:w w:val="105"/>
        </w:rPr>
        <w:t> </w:t>
      </w:r>
      <w:r>
        <w:rPr>
          <w:w w:val="105"/>
        </w:rPr>
        <w:t>activities,</w:t>
      </w:r>
      <w:r>
        <w:rPr>
          <w:spacing w:val="-13"/>
          <w:w w:val="105"/>
        </w:rPr>
        <w:t> </w:t>
      </w:r>
      <w:r>
        <w:rPr>
          <w:w w:val="105"/>
        </w:rPr>
        <w:t>either</w:t>
      </w:r>
      <w:r>
        <w:rPr>
          <w:spacing w:val="-6"/>
          <w:w w:val="105"/>
        </w:rPr>
        <w:t> </w:t>
      </w:r>
      <w:r>
        <w:rPr>
          <w:w w:val="105"/>
        </w:rPr>
        <w:t>as</w:t>
      </w:r>
      <w:r>
        <w:rPr>
          <w:spacing w:val="-13"/>
          <w:w w:val="105"/>
        </w:rPr>
        <w:t> </w:t>
      </w:r>
      <w:r>
        <w:rPr>
          <w:w w:val="105"/>
        </w:rPr>
        <w:t>a</w:t>
      </w:r>
      <w:r>
        <w:rPr>
          <w:spacing w:val="-7"/>
          <w:w w:val="105"/>
        </w:rPr>
        <w:t> </w:t>
      </w:r>
      <w:r>
        <w:rPr>
          <w:w w:val="105"/>
        </w:rPr>
        <w:t>learner,</w:t>
      </w:r>
      <w:r>
        <w:rPr>
          <w:spacing w:val="-13"/>
          <w:w w:val="105"/>
        </w:rPr>
        <w:t> </w:t>
      </w:r>
      <w:r>
        <w:rPr>
          <w:w w:val="105"/>
        </w:rPr>
        <w:t>faculty or</w:t>
      </w:r>
      <w:r>
        <w:rPr>
          <w:spacing w:val="-13"/>
          <w:w w:val="105"/>
        </w:rPr>
        <w:t> </w:t>
      </w:r>
      <w:r>
        <w:rPr>
          <w:w w:val="105"/>
        </w:rPr>
        <w:t>planner.</w:t>
      </w:r>
      <w:r>
        <w:rPr>
          <w:spacing w:val="-12"/>
          <w:w w:val="105"/>
        </w:rPr>
        <w:t> </w:t>
      </w:r>
      <w:r>
        <w:rPr>
          <w:w w:val="105"/>
        </w:rPr>
        <w:t>Accredited</w:t>
      </w:r>
      <w:r>
        <w:rPr>
          <w:spacing w:val="-13"/>
          <w:w w:val="105"/>
        </w:rPr>
        <w:t> </w:t>
      </w:r>
      <w:r>
        <w:rPr>
          <w:w w:val="105"/>
        </w:rPr>
        <w:t>CME</w:t>
      </w:r>
      <w:r>
        <w:rPr>
          <w:spacing w:val="-12"/>
          <w:w w:val="105"/>
        </w:rPr>
        <w:t> </w:t>
      </w:r>
      <w:r>
        <w:rPr>
          <w:w w:val="105"/>
        </w:rPr>
        <w:t>providers</w:t>
      </w:r>
      <w:r>
        <w:rPr>
          <w:spacing w:val="-12"/>
          <w:w w:val="105"/>
        </w:rPr>
        <w:t> </w:t>
      </w:r>
      <w:r>
        <w:rPr>
          <w:w w:val="105"/>
        </w:rPr>
        <w:t>are</w:t>
      </w:r>
      <w:r>
        <w:rPr>
          <w:spacing w:val="-13"/>
          <w:w w:val="105"/>
        </w:rPr>
        <w:t> </w:t>
      </w:r>
      <w:r>
        <w:rPr>
          <w:w w:val="105"/>
        </w:rPr>
        <w:t>encouraged</w:t>
      </w:r>
      <w:r>
        <w:rPr>
          <w:spacing w:val="-12"/>
          <w:w w:val="105"/>
        </w:rPr>
        <w:t> </w:t>
      </w:r>
      <w:r>
        <w:rPr>
          <w:w w:val="105"/>
        </w:rPr>
        <w:t>to</w:t>
      </w:r>
      <w:r>
        <w:rPr>
          <w:spacing w:val="-8"/>
          <w:w w:val="105"/>
        </w:rPr>
        <w:t> </w:t>
      </w:r>
      <w:r>
        <w:rPr>
          <w:w w:val="105"/>
        </w:rPr>
        <w:t>be</w:t>
      </w:r>
      <w:r>
        <w:rPr>
          <w:spacing w:val="-13"/>
          <w:w w:val="105"/>
        </w:rPr>
        <w:t> </w:t>
      </w:r>
      <w:r>
        <w:rPr>
          <w:w w:val="105"/>
        </w:rPr>
        <w:t>fa­ miliar</w:t>
      </w:r>
      <w:r>
        <w:rPr>
          <w:spacing w:val="-13"/>
          <w:w w:val="105"/>
        </w:rPr>
        <w:t> </w:t>
      </w:r>
      <w:r>
        <w:rPr>
          <w:w w:val="105"/>
        </w:rPr>
        <w:t>with</w:t>
      </w:r>
      <w:r>
        <w:rPr>
          <w:spacing w:val="-14"/>
          <w:w w:val="105"/>
        </w:rPr>
        <w:t> </w:t>
      </w:r>
      <w:r>
        <w:rPr>
          <w:w w:val="105"/>
        </w:rPr>
        <w:t>the</w:t>
      </w:r>
      <w:r>
        <w:rPr>
          <w:spacing w:val="-21"/>
          <w:w w:val="105"/>
        </w:rPr>
        <w:t> </w:t>
      </w:r>
      <w:r>
        <w:rPr>
          <w:w w:val="105"/>
        </w:rPr>
        <w:t>relevant</w:t>
      </w:r>
      <w:r>
        <w:rPr>
          <w:spacing w:val="-12"/>
          <w:w w:val="105"/>
        </w:rPr>
        <w:t> </w:t>
      </w:r>
      <w:r>
        <w:rPr>
          <w:w w:val="105"/>
        </w:rPr>
        <w:t>ethical</w:t>
      </w:r>
      <w:r>
        <w:rPr>
          <w:spacing w:val="-14"/>
          <w:w w:val="105"/>
        </w:rPr>
        <w:t> </w:t>
      </w:r>
      <w:r>
        <w:rPr>
          <w:w w:val="105"/>
        </w:rPr>
        <w:t>issues</w:t>
      </w:r>
      <w:r>
        <w:rPr>
          <w:spacing w:val="-13"/>
          <w:w w:val="105"/>
        </w:rPr>
        <w:t> </w:t>
      </w:r>
      <w:r>
        <w:rPr>
          <w:w w:val="105"/>
        </w:rPr>
        <w:t>for</w:t>
      </w:r>
      <w:r>
        <w:rPr>
          <w:spacing w:val="-12"/>
          <w:w w:val="105"/>
        </w:rPr>
        <w:t> </w:t>
      </w:r>
      <w:r>
        <w:rPr>
          <w:w w:val="105"/>
        </w:rPr>
        <w:t>physicians</w:t>
      </w:r>
      <w:r>
        <w:rPr>
          <w:spacing w:val="-13"/>
          <w:w w:val="105"/>
        </w:rPr>
        <w:t> </w:t>
      </w:r>
      <w:r>
        <w:rPr>
          <w:w w:val="105"/>
        </w:rPr>
        <w:t>and</w:t>
      </w:r>
      <w:r>
        <w:rPr>
          <w:spacing w:val="-12"/>
          <w:w w:val="105"/>
        </w:rPr>
        <w:t> </w:t>
      </w:r>
      <w:r>
        <w:rPr>
          <w:w w:val="105"/>
        </w:rPr>
        <w:t>ensure that</w:t>
      </w:r>
      <w:r>
        <w:rPr>
          <w:spacing w:val="-2"/>
          <w:w w:val="105"/>
        </w:rPr>
        <w:t> </w:t>
      </w:r>
      <w:r>
        <w:rPr>
          <w:w w:val="105"/>
        </w:rPr>
        <w:t>participation in certified CME activities will</w:t>
      </w:r>
      <w:r>
        <w:rPr>
          <w:spacing w:val="-7"/>
          <w:w w:val="105"/>
        </w:rPr>
        <w:t> </w:t>
      </w:r>
      <w:r>
        <w:rPr>
          <w:w w:val="105"/>
        </w:rPr>
        <w:t>not</w:t>
      </w:r>
      <w:r>
        <w:rPr>
          <w:spacing w:val="-5"/>
          <w:w w:val="105"/>
        </w:rPr>
        <w:t> </w:t>
      </w:r>
      <w:r>
        <w:rPr>
          <w:w w:val="105"/>
        </w:rPr>
        <w:t>encourage or</w:t>
      </w:r>
      <w:r>
        <w:rPr>
          <w:spacing w:val="-1"/>
          <w:w w:val="105"/>
        </w:rPr>
        <w:t> </w:t>
      </w:r>
      <w:r>
        <w:rPr>
          <w:w w:val="105"/>
        </w:rPr>
        <w:t>require physicians to violate</w:t>
      </w:r>
      <w:r>
        <w:rPr>
          <w:spacing w:val="-3"/>
          <w:w w:val="105"/>
        </w:rPr>
        <w:t> </w:t>
      </w:r>
      <w:r>
        <w:rPr>
          <w:w w:val="105"/>
        </w:rPr>
        <w:t>the AMA ethical</w:t>
      </w:r>
      <w:r>
        <w:rPr>
          <w:spacing w:val="-2"/>
          <w:w w:val="105"/>
        </w:rPr>
        <w:t> </w:t>
      </w:r>
      <w:r>
        <w:rPr>
          <w:w w:val="105"/>
        </w:rPr>
        <w:t>guidance. As</w:t>
      </w:r>
    </w:p>
    <w:p>
      <w:pPr>
        <w:pStyle w:val="BodyText"/>
        <w:spacing w:line="273" w:lineRule="auto"/>
        <w:ind w:left="676" w:firstLine="1"/>
      </w:pPr>
      <w:r>
        <w:rPr>
          <w:w w:val="105"/>
        </w:rPr>
        <w:t>of</w:t>
      </w:r>
      <w:r>
        <w:rPr>
          <w:spacing w:val="20"/>
          <w:w w:val="105"/>
        </w:rPr>
        <w:t> </w:t>
      </w:r>
      <w:r>
        <w:rPr>
          <w:w w:val="105"/>
        </w:rPr>
        <w:t>the</w:t>
      </w:r>
      <w:r>
        <w:rPr>
          <w:spacing w:val="35"/>
          <w:w w:val="105"/>
        </w:rPr>
        <w:t> </w:t>
      </w:r>
      <w:r>
        <w:rPr>
          <w:w w:val="105"/>
        </w:rPr>
        <w:t>time</w:t>
      </w:r>
      <w:r>
        <w:rPr>
          <w:spacing w:val="-8"/>
          <w:w w:val="105"/>
        </w:rPr>
        <w:t> </w:t>
      </w:r>
      <w:r>
        <w:rPr>
          <w:w w:val="105"/>
        </w:rPr>
        <w:t>of</w:t>
      </w:r>
      <w:r>
        <w:rPr>
          <w:spacing w:val="-13"/>
          <w:w w:val="105"/>
        </w:rPr>
        <w:t> </w:t>
      </w:r>
      <w:r>
        <w:rPr>
          <w:w w:val="105"/>
        </w:rPr>
        <w:t>this</w:t>
      </w:r>
      <w:r>
        <w:rPr>
          <w:spacing w:val="-1"/>
          <w:w w:val="105"/>
        </w:rPr>
        <w:t> </w:t>
      </w:r>
      <w:r>
        <w:rPr>
          <w:w w:val="105"/>
        </w:rPr>
        <w:t>writing,</w:t>
      </w:r>
      <w:r>
        <w:rPr>
          <w:spacing w:val="-11"/>
          <w:w w:val="105"/>
        </w:rPr>
        <w:t> </w:t>
      </w:r>
      <w:r>
        <w:rPr>
          <w:w w:val="105"/>
        </w:rPr>
        <w:t>the</w:t>
      </w:r>
      <w:r>
        <w:rPr>
          <w:spacing w:val="-8"/>
          <w:w w:val="105"/>
        </w:rPr>
        <w:t> </w:t>
      </w:r>
      <w:r>
        <w:rPr>
          <w:w w:val="105"/>
        </w:rPr>
        <w:t>ethical</w:t>
      </w:r>
      <w:r>
        <w:rPr>
          <w:spacing w:val="-5"/>
          <w:w w:val="105"/>
        </w:rPr>
        <w:t> </w:t>
      </w:r>
      <w:r>
        <w:rPr>
          <w:w w:val="105"/>
        </w:rPr>
        <w:t>opinions relevant to CME include</w:t>
      </w:r>
      <w:r>
        <w:rPr>
          <w:spacing w:val="-4"/>
          <w:w w:val="105"/>
        </w:rPr>
        <w:t> </w:t>
      </w:r>
      <w:r>
        <w:rPr>
          <w:w w:val="105"/>
        </w:rPr>
        <w:t>9.2.6</w:t>
      </w:r>
      <w:r>
        <w:rPr>
          <w:spacing w:val="-21"/>
          <w:w w:val="105"/>
        </w:rPr>
        <w:t> </w:t>
      </w:r>
      <w:r>
        <w:rPr>
          <w:w w:val="105"/>
        </w:rPr>
        <w:t>"Continuing</w:t>
      </w:r>
      <w:r>
        <w:rPr>
          <w:spacing w:val="-1"/>
          <w:w w:val="105"/>
        </w:rPr>
        <w:t> </w:t>
      </w:r>
      <w:r>
        <w:rPr>
          <w:w w:val="105"/>
        </w:rPr>
        <w:t>Medical</w:t>
      </w:r>
      <w:r>
        <w:rPr>
          <w:spacing w:val="-2"/>
          <w:w w:val="105"/>
        </w:rPr>
        <w:t> </w:t>
      </w:r>
      <w:r>
        <w:rPr>
          <w:w w:val="105"/>
        </w:rPr>
        <w:t>Education';</w:t>
      </w:r>
      <w:r>
        <w:rPr>
          <w:spacing w:val="-2"/>
          <w:w w:val="105"/>
        </w:rPr>
        <w:t> </w:t>
      </w:r>
      <w:r>
        <w:rPr>
          <w:w w:val="105"/>
        </w:rPr>
        <w:t>9.2.7</w:t>
      </w:r>
      <w:r>
        <w:rPr>
          <w:spacing w:val="-21"/>
          <w:w w:val="105"/>
        </w:rPr>
        <w:t> </w:t>
      </w:r>
      <w:r>
        <w:rPr>
          <w:w w:val="105"/>
        </w:rPr>
        <w:t>"Financial Relationships with Industry in Continuing Medical Educatibn;' and</w:t>
      </w:r>
      <w:r>
        <w:rPr>
          <w:spacing w:val="-14"/>
          <w:w w:val="105"/>
        </w:rPr>
        <w:t> </w:t>
      </w:r>
      <w:r>
        <w:rPr>
          <w:w w:val="105"/>
        </w:rPr>
        <w:t>9.6.2</w:t>
      </w:r>
      <w:r>
        <w:rPr>
          <w:spacing w:val="-27"/>
          <w:w w:val="105"/>
        </w:rPr>
        <w:t> </w:t>
      </w:r>
      <w:r>
        <w:rPr>
          <w:w w:val="105"/>
        </w:rPr>
        <w:t>"Gifts</w:t>
      </w:r>
      <w:r>
        <w:rPr>
          <w:spacing w:val="-13"/>
          <w:w w:val="105"/>
        </w:rPr>
        <w:t> </w:t>
      </w:r>
      <w:r>
        <w:rPr>
          <w:w w:val="105"/>
        </w:rPr>
        <w:t>to</w:t>
      </w:r>
      <w:r>
        <w:rPr>
          <w:spacing w:val="-11"/>
          <w:w w:val="105"/>
        </w:rPr>
        <w:t> </w:t>
      </w:r>
      <w:r>
        <w:rPr>
          <w:w w:val="105"/>
        </w:rPr>
        <w:t>Physicians</w:t>
      </w:r>
      <w:r>
        <w:rPr>
          <w:spacing w:val="-13"/>
          <w:w w:val="105"/>
        </w:rPr>
        <w:t> </w:t>
      </w:r>
      <w:r>
        <w:rPr>
          <w:w w:val="105"/>
        </w:rPr>
        <w:t>from</w:t>
      </w:r>
      <w:r>
        <w:rPr>
          <w:spacing w:val="-14"/>
          <w:w w:val="105"/>
        </w:rPr>
        <w:t> </w:t>
      </w:r>
      <w:r>
        <w:rPr>
          <w:w w:val="105"/>
        </w:rPr>
        <w:t>Industry;'</w:t>
      </w:r>
      <w:r>
        <w:rPr>
          <w:spacing w:val="-24"/>
          <w:w w:val="105"/>
        </w:rPr>
        <w:t> </w:t>
      </w:r>
      <w:r>
        <w:rPr>
          <w:w w:val="105"/>
        </w:rPr>
        <w:t>which</w:t>
      </w:r>
      <w:r>
        <w:rPr>
          <w:spacing w:val="-13"/>
          <w:w w:val="105"/>
        </w:rPr>
        <w:t> </w:t>
      </w:r>
      <w:r>
        <w:rPr>
          <w:w w:val="105"/>
        </w:rPr>
        <w:t>can</w:t>
      </w:r>
      <w:r>
        <w:rPr>
          <w:spacing w:val="-12"/>
          <w:w w:val="105"/>
        </w:rPr>
        <w:t> </w:t>
      </w:r>
      <w:r>
        <w:rPr>
          <w:w w:val="105"/>
        </w:rPr>
        <w:t>be</w:t>
      </w:r>
      <w:r>
        <w:rPr>
          <w:spacing w:val="-20"/>
          <w:w w:val="105"/>
        </w:rPr>
        <w:t> </w:t>
      </w:r>
      <w:r>
        <w:rPr>
          <w:w w:val="105"/>
        </w:rPr>
        <w:t>found in</w:t>
      </w:r>
      <w:r>
        <w:rPr>
          <w:spacing w:val="-13"/>
          <w:w w:val="105"/>
        </w:rPr>
        <w:t> </w:t>
      </w:r>
      <w:r>
        <w:rPr>
          <w:w w:val="105"/>
        </w:rPr>
        <w:t>full</w:t>
      </w:r>
      <w:r>
        <w:rPr>
          <w:spacing w:val="-12"/>
          <w:w w:val="105"/>
        </w:rPr>
        <w:t> </w:t>
      </w:r>
      <w:r>
        <w:rPr>
          <w:w w:val="105"/>
        </w:rPr>
        <w:t>in</w:t>
      </w:r>
      <w:r>
        <w:rPr>
          <w:spacing w:val="-13"/>
          <w:w w:val="105"/>
        </w:rPr>
        <w:t> </w:t>
      </w:r>
      <w:r>
        <w:rPr>
          <w:w w:val="105"/>
        </w:rPr>
        <w:t>the</w:t>
      </w:r>
      <w:r>
        <w:rPr>
          <w:spacing w:val="-12"/>
          <w:w w:val="105"/>
        </w:rPr>
        <w:t> </w:t>
      </w:r>
      <w:r>
        <w:rPr>
          <w:w w:val="105"/>
          <w:u w:val="thick"/>
        </w:rPr>
        <w:t>AMA.Code</w:t>
      </w:r>
      <w:r>
        <w:rPr>
          <w:spacing w:val="-13"/>
          <w:w w:val="105"/>
          <w:u w:val="thick"/>
        </w:rPr>
        <w:t> </w:t>
      </w:r>
      <w:r>
        <w:rPr>
          <w:i/>
          <w:w w:val="105"/>
          <w:sz w:val="18"/>
          <w:u w:val="thick"/>
        </w:rPr>
        <w:t>of</w:t>
      </w:r>
      <w:r>
        <w:rPr>
          <w:i/>
          <w:spacing w:val="-26"/>
          <w:w w:val="105"/>
          <w:sz w:val="18"/>
          <w:u w:val="thick"/>
        </w:rPr>
        <w:t> </w:t>
      </w:r>
      <w:r>
        <w:rPr>
          <w:i/>
          <w:w w:val="105"/>
          <w:sz w:val="18"/>
          <w:u w:val="thick"/>
        </w:rPr>
        <w:t>Medical</w:t>
      </w:r>
      <w:r>
        <w:rPr>
          <w:i/>
          <w:spacing w:val="-13"/>
          <w:w w:val="105"/>
          <w:sz w:val="18"/>
          <w:u w:val="thick"/>
        </w:rPr>
        <w:t> </w:t>
      </w:r>
      <w:r>
        <w:rPr>
          <w:i/>
          <w:w w:val="105"/>
          <w:sz w:val="18"/>
          <w:u w:val="thick"/>
        </w:rPr>
        <w:t>Ethics.</w:t>
      </w:r>
      <w:r>
        <w:rPr>
          <w:i/>
          <w:spacing w:val="-19"/>
          <w:w w:val="105"/>
          <w:sz w:val="18"/>
          <w:u w:val="none"/>
        </w:rPr>
        <w:t> </w:t>
      </w:r>
      <w:r>
        <w:rPr>
          <w:w w:val="105"/>
          <w:u w:val="none"/>
        </w:rPr>
        <w:t>Questions</w:t>
      </w:r>
      <w:r>
        <w:rPr>
          <w:spacing w:val="-12"/>
          <w:w w:val="105"/>
          <w:u w:val="none"/>
        </w:rPr>
        <w:t> </w:t>
      </w:r>
      <w:r>
        <w:rPr>
          <w:w w:val="105"/>
          <w:u w:val="none"/>
        </w:rPr>
        <w:t>regarding the interpretation of these opinions should be addressed to</w:t>
      </w:r>
    </w:p>
    <w:p>
      <w:pPr>
        <w:spacing w:before="29"/>
        <w:ind w:left="682" w:right="0" w:firstLine="0"/>
        <w:jc w:val="left"/>
        <w:rPr>
          <w:sz w:val="16"/>
        </w:rPr>
      </w:pPr>
      <w:r>
        <w:rPr>
          <w:w w:val="75"/>
          <w:sz w:val="16"/>
        </w:rPr>
        <w:t>q</w:t>
      </w:r>
      <w:r>
        <w:rPr>
          <w:spacing w:val="7"/>
          <w:sz w:val="16"/>
        </w:rPr>
        <w:t> </w:t>
      </w:r>
      <w:r>
        <w:rPr>
          <w:w w:val="75"/>
          <w:sz w:val="16"/>
        </w:rPr>
        <w:t>jg@_i;lJJ.\i.l.:?l.?_</w:t>
      </w:r>
      <w:r>
        <w:rPr>
          <w:spacing w:val="8"/>
          <w:sz w:val="16"/>
        </w:rPr>
        <w:t> </w:t>
      </w:r>
      <w:r>
        <w:rPr>
          <w:spacing w:val="-2"/>
          <w:w w:val="75"/>
          <w:sz w:val="16"/>
        </w:rPr>
        <w:t>[),.Qfg.</w:t>
      </w:r>
    </w:p>
    <w:p>
      <w:pPr>
        <w:pStyle w:val="BodyText"/>
        <w:spacing w:before="7"/>
        <w:rPr>
          <w:sz w:val="16"/>
        </w:rPr>
      </w:pPr>
    </w:p>
    <w:p>
      <w:pPr>
        <w:pStyle w:val="BodyText"/>
        <w:spacing w:line="278" w:lineRule="auto"/>
        <w:ind w:left="680" w:hanging="6"/>
        <w:rPr>
          <w:sz w:val="11"/>
        </w:rPr>
      </w:pPr>
      <w:r>
        <w:rPr>
          <w:w w:val="105"/>
        </w:rPr>
        <w:t>The</w:t>
      </w:r>
      <w:r>
        <w:rPr>
          <w:spacing w:val="-13"/>
          <w:w w:val="105"/>
        </w:rPr>
        <w:t> </w:t>
      </w:r>
      <w:r>
        <w:rPr>
          <w:w w:val="105"/>
        </w:rPr>
        <w:t>AMA</w:t>
      </w:r>
      <w:r>
        <w:rPr>
          <w:spacing w:val="-12"/>
          <w:w w:val="105"/>
        </w:rPr>
        <w:t> </w:t>
      </w:r>
      <w:r>
        <w:rPr>
          <w:w w:val="105"/>
        </w:rPr>
        <w:t>expects</w:t>
      </w:r>
      <w:r>
        <w:rPr>
          <w:spacing w:val="-13"/>
          <w:w w:val="105"/>
        </w:rPr>
        <w:t> </w:t>
      </w:r>
      <w:r>
        <w:rPr>
          <w:w w:val="105"/>
        </w:rPr>
        <w:t>accredited</w:t>
      </w:r>
      <w:r>
        <w:rPr>
          <w:spacing w:val="-11"/>
          <w:w w:val="105"/>
        </w:rPr>
        <w:t> </w:t>
      </w:r>
      <w:r>
        <w:rPr>
          <w:w w:val="105"/>
        </w:rPr>
        <w:t>CME</w:t>
      </w:r>
      <w:r>
        <w:rPr>
          <w:spacing w:val="-12"/>
          <w:w w:val="105"/>
        </w:rPr>
        <w:t> </w:t>
      </w:r>
      <w:r>
        <w:rPr>
          <w:w w:val="105"/>
        </w:rPr>
        <w:t>providers</w:t>
      </w:r>
      <w:r>
        <w:rPr>
          <w:spacing w:val="-11"/>
          <w:w w:val="105"/>
        </w:rPr>
        <w:t> </w:t>
      </w:r>
      <w:r>
        <w:rPr>
          <w:w w:val="105"/>
        </w:rPr>
        <w:t>to present</w:t>
      </w:r>
      <w:r>
        <w:rPr>
          <w:spacing w:val="-13"/>
          <w:w w:val="105"/>
        </w:rPr>
        <w:t> </w:t>
      </w:r>
      <w:r>
        <w:rPr>
          <w:w w:val="105"/>
        </w:rPr>
        <w:t>physi­ cians</w:t>
      </w:r>
      <w:r>
        <w:rPr>
          <w:spacing w:val="-8"/>
          <w:w w:val="105"/>
        </w:rPr>
        <w:t> </w:t>
      </w:r>
      <w:r>
        <w:rPr>
          <w:w w:val="105"/>
        </w:rPr>
        <w:t>with</w:t>
      </w:r>
      <w:r>
        <w:rPr>
          <w:spacing w:val="-10"/>
          <w:w w:val="105"/>
        </w:rPr>
        <w:t> </w:t>
      </w:r>
      <w:r>
        <w:rPr>
          <w:w w:val="105"/>
        </w:rPr>
        <w:t>commercially unbiased,</w:t>
      </w:r>
      <w:r>
        <w:rPr>
          <w:spacing w:val="-17"/>
          <w:w w:val="105"/>
        </w:rPr>
        <w:t> </w:t>
      </w:r>
      <w:r>
        <w:rPr>
          <w:w w:val="105"/>
        </w:rPr>
        <w:t>independent and</w:t>
      </w:r>
      <w:r>
        <w:rPr>
          <w:spacing w:val="-13"/>
          <w:w w:val="105"/>
        </w:rPr>
        <w:t> </w:t>
      </w:r>
      <w:r>
        <w:rPr>
          <w:w w:val="105"/>
        </w:rPr>
        <w:t>objective information in</w:t>
      </w:r>
      <w:r>
        <w:rPr>
          <w:spacing w:val="-3"/>
          <w:w w:val="105"/>
        </w:rPr>
        <w:t> </w:t>
      </w:r>
      <w:r>
        <w:rPr>
          <w:w w:val="105"/>
        </w:rPr>
        <w:t>all</w:t>
      </w:r>
      <w:r>
        <w:rPr>
          <w:spacing w:val="-10"/>
          <w:w w:val="105"/>
        </w:rPr>
        <w:t> </w:t>
      </w:r>
      <w:r>
        <w:rPr>
          <w:w w:val="105"/>
        </w:rPr>
        <w:t>of their activities.</w:t>
      </w:r>
      <w:r>
        <w:rPr>
          <w:spacing w:val="-5"/>
          <w:w w:val="105"/>
        </w:rPr>
        <w:t> </w:t>
      </w:r>
      <w:r>
        <w:rPr>
          <w:w w:val="105"/>
        </w:rPr>
        <w:t>Accredited providers must be</w:t>
      </w:r>
      <w:r>
        <w:rPr>
          <w:spacing w:val="-12"/>
          <w:w w:val="105"/>
        </w:rPr>
        <w:t> </w:t>
      </w:r>
      <w:r>
        <w:rPr>
          <w:w w:val="105"/>
        </w:rPr>
        <w:t>in</w:t>
      </w:r>
      <w:r>
        <w:rPr>
          <w:spacing w:val="-12"/>
          <w:w w:val="105"/>
        </w:rPr>
        <w:t> </w:t>
      </w:r>
      <w:r>
        <w:rPr>
          <w:w w:val="105"/>
        </w:rPr>
        <w:t>compliance with</w:t>
      </w:r>
      <w:r>
        <w:rPr>
          <w:spacing w:val="-12"/>
          <w:w w:val="105"/>
        </w:rPr>
        <w:t> </w:t>
      </w:r>
      <w:r>
        <w:rPr>
          <w:w w:val="105"/>
        </w:rPr>
        <w:t>the</w:t>
      </w:r>
      <w:r>
        <w:rPr>
          <w:spacing w:val="-3"/>
          <w:w w:val="105"/>
        </w:rPr>
        <w:t> </w:t>
      </w:r>
      <w:r>
        <w:rPr>
          <w:w w:val="105"/>
        </w:rPr>
        <w:t>ACCME Standards for</w:t>
      </w:r>
      <w:r>
        <w:rPr>
          <w:spacing w:val="-8"/>
          <w:w w:val="105"/>
        </w:rPr>
        <w:t> </w:t>
      </w:r>
      <w:r>
        <w:rPr>
          <w:w w:val="105"/>
        </w:rPr>
        <w:t>Commercial </w:t>
      </w:r>
      <w:r>
        <w:rPr>
          <w:spacing w:val="-2"/>
          <w:w w:val="105"/>
        </w:rPr>
        <w:t>Support</w:t>
      </w:r>
      <w:r>
        <w:rPr>
          <w:spacing w:val="-2"/>
          <w:w w:val="105"/>
          <w:vertAlign w:val="superscript"/>
        </w:rPr>
        <w:t>5</w:t>
      </w:r>
      <w:r>
        <w:rPr>
          <w:spacing w:val="-2"/>
          <w:w w:val="105"/>
          <w:sz w:val="11"/>
          <w:vertAlign w:val="baseline"/>
        </w:rPr>
        <w:t>M.</w:t>
      </w:r>
    </w:p>
    <w:p>
      <w:pPr>
        <w:pStyle w:val="Heading5"/>
        <w:spacing w:before="81"/>
        <w:rPr>
          <w:rFonts w:ascii="Arial"/>
        </w:rPr>
      </w:pPr>
      <w:bookmarkStart w:name="_TOC_250048" w:id="3"/>
      <w:r>
        <w:rPr>
          <w:b w:val="0"/>
        </w:rPr>
        <w:br w:type="column"/>
      </w:r>
      <w:r>
        <w:rPr>
          <w:rFonts w:ascii="Arial"/>
          <w:w w:val="105"/>
        </w:rPr>
        <w:t>AMA</w:t>
      </w:r>
      <w:r>
        <w:rPr>
          <w:rFonts w:ascii="Arial"/>
          <w:spacing w:val="10"/>
          <w:w w:val="105"/>
        </w:rPr>
        <w:t> </w:t>
      </w:r>
      <w:r>
        <w:rPr>
          <w:rFonts w:ascii="Arial"/>
          <w:w w:val="105"/>
        </w:rPr>
        <w:t>definition</w:t>
      </w:r>
      <w:r>
        <w:rPr>
          <w:rFonts w:ascii="Arial"/>
          <w:spacing w:val="15"/>
          <w:w w:val="105"/>
        </w:rPr>
        <w:t> </w:t>
      </w:r>
      <w:r>
        <w:rPr>
          <w:rFonts w:ascii="Arial"/>
          <w:w w:val="105"/>
        </w:rPr>
        <w:t>of</w:t>
      </w:r>
      <w:bookmarkEnd w:id="3"/>
      <w:r>
        <w:rPr>
          <w:rFonts w:ascii="Arial"/>
          <w:spacing w:val="-5"/>
          <w:w w:val="105"/>
        </w:rPr>
        <w:t> CME</w:t>
      </w:r>
    </w:p>
    <w:p>
      <w:pPr>
        <w:pStyle w:val="BodyText"/>
        <w:spacing w:line="283" w:lineRule="auto" w:before="186"/>
        <w:ind w:left="160" w:right="652" w:hanging="8"/>
      </w:pPr>
      <w:r>
        <w:rPr>
          <w:spacing w:val="-2"/>
          <w:w w:val="105"/>
        </w:rPr>
        <w:t>The</w:t>
      </w:r>
      <w:r>
        <w:rPr>
          <w:spacing w:val="-8"/>
          <w:w w:val="105"/>
        </w:rPr>
        <w:t> </w:t>
      </w:r>
      <w:r>
        <w:rPr>
          <w:spacing w:val="-2"/>
          <w:w w:val="105"/>
        </w:rPr>
        <w:t>AMA-HOD</w:t>
      </w:r>
      <w:r>
        <w:rPr>
          <w:spacing w:val="-4"/>
          <w:w w:val="105"/>
        </w:rPr>
        <w:t> </w:t>
      </w:r>
      <w:r>
        <w:rPr>
          <w:spacing w:val="-2"/>
          <w:w w:val="105"/>
        </w:rPr>
        <w:t>and</w:t>
      </w:r>
      <w:r>
        <w:rPr>
          <w:spacing w:val="-14"/>
          <w:w w:val="105"/>
        </w:rPr>
        <w:t> </w:t>
      </w:r>
      <w:r>
        <w:rPr>
          <w:spacing w:val="-2"/>
          <w:w w:val="105"/>
        </w:rPr>
        <w:t>the</w:t>
      </w:r>
      <w:r>
        <w:rPr>
          <w:spacing w:val="-6"/>
          <w:w w:val="105"/>
        </w:rPr>
        <w:t> </w:t>
      </w:r>
      <w:r>
        <w:rPr>
          <w:spacing w:val="-2"/>
          <w:w w:val="105"/>
        </w:rPr>
        <w:t>AMA</w:t>
      </w:r>
      <w:r>
        <w:rPr>
          <w:spacing w:val="-11"/>
          <w:w w:val="105"/>
        </w:rPr>
        <w:t> </w:t>
      </w:r>
      <w:r>
        <w:rPr>
          <w:spacing w:val="-2"/>
          <w:w w:val="105"/>
        </w:rPr>
        <w:t>Council</w:t>
      </w:r>
      <w:r>
        <w:rPr>
          <w:spacing w:val="-5"/>
          <w:w w:val="105"/>
        </w:rPr>
        <w:t> </w:t>
      </w:r>
      <w:r>
        <w:rPr>
          <w:spacing w:val="-2"/>
          <w:w w:val="105"/>
        </w:rPr>
        <w:t>on</w:t>
      </w:r>
      <w:r>
        <w:rPr>
          <w:spacing w:val="-16"/>
          <w:w w:val="105"/>
        </w:rPr>
        <w:t> </w:t>
      </w:r>
      <w:r>
        <w:rPr>
          <w:spacing w:val="-2"/>
          <w:w w:val="105"/>
        </w:rPr>
        <w:t>Medical</w:t>
      </w:r>
      <w:r>
        <w:rPr>
          <w:spacing w:val="-10"/>
          <w:w w:val="105"/>
        </w:rPr>
        <w:t> </w:t>
      </w:r>
      <w:r>
        <w:rPr>
          <w:spacing w:val="-2"/>
          <w:w w:val="105"/>
        </w:rPr>
        <w:t>Education </w:t>
      </w:r>
      <w:r>
        <w:rPr>
          <w:w w:val="105"/>
        </w:rPr>
        <w:t>have defined continuing medical education as follows:</w:t>
      </w:r>
    </w:p>
    <w:p>
      <w:pPr>
        <w:pStyle w:val="BodyText"/>
        <w:spacing w:line="278" w:lineRule="auto" w:before="164"/>
        <w:ind w:left="500" w:right="1130" w:hanging="1"/>
      </w:pPr>
      <w:r>
        <w:rPr>
          <w:w w:val="105"/>
        </w:rPr>
        <w:t>CME</w:t>
      </w:r>
      <w:r>
        <w:rPr>
          <w:spacing w:val="-15"/>
          <w:w w:val="105"/>
        </w:rPr>
        <w:t> </w:t>
      </w:r>
      <w:r>
        <w:rPr>
          <w:w w:val="105"/>
        </w:rPr>
        <w:t>consists</w:t>
      </w:r>
      <w:r>
        <w:rPr>
          <w:spacing w:val="-12"/>
          <w:w w:val="105"/>
        </w:rPr>
        <w:t> </w:t>
      </w:r>
      <w:r>
        <w:rPr>
          <w:w w:val="105"/>
        </w:rPr>
        <w:t>of</w:t>
      </w:r>
      <w:r>
        <w:rPr>
          <w:spacing w:val="-13"/>
          <w:w w:val="105"/>
        </w:rPr>
        <w:t> </w:t>
      </w:r>
      <w:r>
        <w:rPr>
          <w:w w:val="105"/>
        </w:rPr>
        <w:t>educational</w:t>
      </w:r>
      <w:r>
        <w:rPr>
          <w:spacing w:val="-12"/>
          <w:w w:val="105"/>
        </w:rPr>
        <w:t> </w:t>
      </w:r>
      <w:r>
        <w:rPr>
          <w:w w:val="105"/>
        </w:rPr>
        <w:t>activities</w:t>
      </w:r>
      <w:r>
        <w:rPr>
          <w:spacing w:val="-12"/>
          <w:w w:val="105"/>
        </w:rPr>
        <w:t> </w:t>
      </w:r>
      <w:r>
        <w:rPr>
          <w:w w:val="105"/>
        </w:rPr>
        <w:t>which</w:t>
      </w:r>
      <w:r>
        <w:rPr>
          <w:spacing w:val="-13"/>
          <w:w w:val="105"/>
        </w:rPr>
        <w:t> </w:t>
      </w:r>
      <w:r>
        <w:rPr>
          <w:w w:val="105"/>
        </w:rPr>
        <w:t>serve to</w:t>
      </w:r>
      <w:r>
        <w:rPr>
          <w:spacing w:val="30"/>
          <w:w w:val="105"/>
        </w:rPr>
        <w:t> </w:t>
      </w:r>
      <w:r>
        <w:rPr>
          <w:w w:val="105"/>
        </w:rPr>
        <w:t>maintain,</w:t>
      </w:r>
      <w:r>
        <w:rPr>
          <w:spacing w:val="-8"/>
          <w:w w:val="105"/>
        </w:rPr>
        <w:t> </w:t>
      </w:r>
      <w:r>
        <w:rPr>
          <w:w w:val="105"/>
        </w:rPr>
        <w:t>develop,</w:t>
      </w:r>
      <w:r>
        <w:rPr>
          <w:spacing w:val="-2"/>
          <w:w w:val="105"/>
        </w:rPr>
        <w:t> </w:t>
      </w:r>
      <w:r>
        <w:rPr>
          <w:w w:val="105"/>
        </w:rPr>
        <w:t>or increase the knowledge, skills,</w:t>
      </w:r>
      <w:r>
        <w:rPr>
          <w:spacing w:val="-13"/>
          <w:w w:val="105"/>
        </w:rPr>
        <w:t> </w:t>
      </w:r>
      <w:r>
        <w:rPr>
          <w:w w:val="105"/>
        </w:rPr>
        <w:t>and</w:t>
      </w:r>
      <w:r>
        <w:rPr>
          <w:spacing w:val="-10"/>
          <w:w w:val="105"/>
        </w:rPr>
        <w:t> </w:t>
      </w:r>
      <w:r>
        <w:rPr>
          <w:w w:val="105"/>
        </w:rPr>
        <w:t>professional performance and</w:t>
      </w:r>
      <w:r>
        <w:rPr>
          <w:spacing w:val="-5"/>
          <w:w w:val="105"/>
        </w:rPr>
        <w:t> </w:t>
      </w:r>
      <w:r>
        <w:rPr>
          <w:w w:val="105"/>
        </w:rPr>
        <w:t>relation­ ships</w:t>
      </w:r>
      <w:r>
        <w:rPr>
          <w:spacing w:val="-13"/>
          <w:w w:val="105"/>
        </w:rPr>
        <w:t> </w:t>
      </w:r>
      <w:r>
        <w:rPr>
          <w:w w:val="105"/>
        </w:rPr>
        <w:t>that</w:t>
      </w:r>
      <w:r>
        <w:rPr>
          <w:spacing w:val="-11"/>
          <w:w w:val="105"/>
        </w:rPr>
        <w:t> </w:t>
      </w:r>
      <w:r>
        <w:rPr>
          <w:w w:val="105"/>
        </w:rPr>
        <w:t>a</w:t>
      </w:r>
      <w:r>
        <w:rPr>
          <w:spacing w:val="-14"/>
          <w:w w:val="105"/>
        </w:rPr>
        <w:t> </w:t>
      </w:r>
      <w:r>
        <w:rPr>
          <w:w w:val="105"/>
        </w:rPr>
        <w:t>physician</w:t>
      </w:r>
      <w:r>
        <w:rPr>
          <w:spacing w:val="-5"/>
          <w:w w:val="105"/>
        </w:rPr>
        <w:t> </w:t>
      </w:r>
      <w:r>
        <w:rPr>
          <w:w w:val="105"/>
        </w:rPr>
        <w:t>uses</w:t>
      </w:r>
      <w:r>
        <w:rPr>
          <w:spacing w:val="-12"/>
          <w:w w:val="105"/>
        </w:rPr>
        <w:t> </w:t>
      </w:r>
      <w:r>
        <w:rPr>
          <w:w w:val="105"/>
        </w:rPr>
        <w:t>to</w:t>
      </w:r>
      <w:r>
        <w:rPr>
          <w:spacing w:val="12"/>
          <w:w w:val="105"/>
        </w:rPr>
        <w:t> </w:t>
      </w:r>
      <w:r>
        <w:rPr>
          <w:w w:val="105"/>
        </w:rPr>
        <w:t>provide</w:t>
      </w:r>
      <w:r>
        <w:rPr>
          <w:spacing w:val="-11"/>
          <w:w w:val="105"/>
        </w:rPr>
        <w:t> </w:t>
      </w:r>
      <w:r>
        <w:rPr>
          <w:w w:val="105"/>
        </w:rPr>
        <w:t>services</w:t>
      </w:r>
      <w:r>
        <w:rPr>
          <w:spacing w:val="-4"/>
          <w:w w:val="105"/>
        </w:rPr>
        <w:t> </w:t>
      </w:r>
      <w:r>
        <w:rPr>
          <w:w w:val="105"/>
        </w:rPr>
        <w:t>for patients,</w:t>
      </w:r>
      <w:r>
        <w:rPr>
          <w:spacing w:val="-17"/>
          <w:w w:val="105"/>
        </w:rPr>
        <w:t> </w:t>
      </w:r>
      <w:r>
        <w:rPr>
          <w:w w:val="105"/>
        </w:rPr>
        <w:t>the public or</w:t>
      </w:r>
      <w:r>
        <w:rPr>
          <w:spacing w:val="-6"/>
          <w:w w:val="105"/>
        </w:rPr>
        <w:t> </w:t>
      </w:r>
      <w:r>
        <w:rPr>
          <w:w w:val="105"/>
        </w:rPr>
        <w:t>the</w:t>
      </w:r>
      <w:r>
        <w:rPr>
          <w:spacing w:val="-8"/>
          <w:w w:val="105"/>
        </w:rPr>
        <w:t> </w:t>
      </w:r>
      <w:r>
        <w:rPr>
          <w:w w:val="105"/>
        </w:rPr>
        <w:t>profession.</w:t>
      </w:r>
      <w:r>
        <w:rPr>
          <w:spacing w:val="-17"/>
          <w:w w:val="105"/>
        </w:rPr>
        <w:t> </w:t>
      </w:r>
      <w:r>
        <w:rPr>
          <w:w w:val="105"/>
        </w:rPr>
        <w:t>The</w:t>
      </w:r>
      <w:r>
        <w:rPr>
          <w:spacing w:val="-8"/>
          <w:w w:val="105"/>
        </w:rPr>
        <w:t> </w:t>
      </w:r>
      <w:r>
        <w:rPr>
          <w:w w:val="105"/>
        </w:rPr>
        <w:t>content of</w:t>
      </w:r>
      <w:r>
        <w:rPr>
          <w:spacing w:val="-13"/>
          <w:w w:val="105"/>
        </w:rPr>
        <w:t> </w:t>
      </w:r>
      <w:r>
        <w:rPr>
          <w:w w:val="105"/>
        </w:rPr>
        <w:t>CME</w:t>
      </w:r>
      <w:r>
        <w:rPr>
          <w:spacing w:val="-14"/>
          <w:w w:val="105"/>
        </w:rPr>
        <w:t> </w:t>
      </w:r>
      <w:r>
        <w:rPr>
          <w:w w:val="105"/>
        </w:rPr>
        <w:t>is</w:t>
      </w:r>
      <w:r>
        <w:rPr>
          <w:spacing w:val="-15"/>
          <w:w w:val="105"/>
        </w:rPr>
        <w:t> </w:t>
      </w:r>
      <w:r>
        <w:rPr>
          <w:w w:val="105"/>
        </w:rPr>
        <w:t>the</w:t>
      </w:r>
      <w:r>
        <w:rPr>
          <w:spacing w:val="2"/>
          <w:w w:val="105"/>
        </w:rPr>
        <w:t> </w:t>
      </w:r>
      <w:r>
        <w:rPr>
          <w:w w:val="105"/>
        </w:rPr>
        <w:t>body</w:t>
      </w:r>
      <w:r>
        <w:rPr>
          <w:spacing w:val="-13"/>
          <w:w w:val="105"/>
        </w:rPr>
        <w:t> </w:t>
      </w:r>
      <w:r>
        <w:rPr>
          <w:w w:val="105"/>
        </w:rPr>
        <w:t>of</w:t>
      </w:r>
      <w:r>
        <w:rPr>
          <w:spacing w:val="-7"/>
          <w:w w:val="105"/>
        </w:rPr>
        <w:t> </w:t>
      </w:r>
      <w:r>
        <w:rPr>
          <w:w w:val="105"/>
        </w:rPr>
        <w:t>knowledge</w:t>
      </w:r>
      <w:r>
        <w:rPr>
          <w:spacing w:val="-7"/>
          <w:w w:val="105"/>
        </w:rPr>
        <w:t> </w:t>
      </w:r>
      <w:r>
        <w:rPr>
          <w:w w:val="105"/>
        </w:rPr>
        <w:t>and</w:t>
      </w:r>
      <w:r>
        <w:rPr>
          <w:spacing w:val="-11"/>
          <w:w w:val="105"/>
        </w:rPr>
        <w:t> </w:t>
      </w:r>
      <w:r>
        <w:rPr>
          <w:w w:val="105"/>
        </w:rPr>
        <w:t>skills</w:t>
      </w:r>
      <w:r>
        <w:rPr>
          <w:spacing w:val="-10"/>
          <w:w w:val="105"/>
        </w:rPr>
        <w:t> </w:t>
      </w:r>
      <w:r>
        <w:rPr>
          <w:w w:val="105"/>
        </w:rPr>
        <w:t>gener­ ally</w:t>
      </w:r>
      <w:r>
        <w:rPr>
          <w:spacing w:val="-17"/>
          <w:w w:val="105"/>
        </w:rPr>
        <w:t> </w:t>
      </w:r>
      <w:r>
        <w:rPr>
          <w:w w:val="105"/>
        </w:rPr>
        <w:t>recognized</w:t>
      </w:r>
      <w:r>
        <w:rPr>
          <w:spacing w:val="-12"/>
          <w:w w:val="105"/>
        </w:rPr>
        <w:t> </w:t>
      </w:r>
      <w:r>
        <w:rPr>
          <w:w w:val="105"/>
        </w:rPr>
        <w:t>and</w:t>
      </w:r>
      <w:r>
        <w:rPr>
          <w:spacing w:val="-13"/>
          <w:w w:val="105"/>
        </w:rPr>
        <w:t> </w:t>
      </w:r>
      <w:r>
        <w:rPr>
          <w:w w:val="105"/>
        </w:rPr>
        <w:t>accepted</w:t>
      </w:r>
      <w:r>
        <w:rPr>
          <w:spacing w:val="-12"/>
          <w:w w:val="105"/>
        </w:rPr>
        <w:t> </w:t>
      </w:r>
      <w:r>
        <w:rPr>
          <w:w w:val="105"/>
        </w:rPr>
        <w:t>by</w:t>
      </w:r>
      <w:r>
        <w:rPr>
          <w:spacing w:val="-13"/>
          <w:w w:val="105"/>
        </w:rPr>
        <w:t> </w:t>
      </w:r>
      <w:r>
        <w:rPr>
          <w:w w:val="105"/>
        </w:rPr>
        <w:t>the</w:t>
      </w:r>
      <w:r>
        <w:rPr>
          <w:spacing w:val="-13"/>
          <w:w w:val="105"/>
        </w:rPr>
        <w:t> </w:t>
      </w:r>
      <w:r>
        <w:rPr>
          <w:w w:val="105"/>
        </w:rPr>
        <w:t>profession</w:t>
      </w:r>
      <w:r>
        <w:rPr>
          <w:spacing w:val="-7"/>
          <w:w w:val="105"/>
        </w:rPr>
        <w:t> </w:t>
      </w:r>
      <w:r>
        <w:rPr>
          <w:w w:val="105"/>
        </w:rPr>
        <w:t>as within</w:t>
      </w:r>
      <w:r>
        <w:rPr>
          <w:spacing w:val="-13"/>
          <w:w w:val="105"/>
        </w:rPr>
        <w:t> </w:t>
      </w:r>
      <w:r>
        <w:rPr>
          <w:w w:val="105"/>
        </w:rPr>
        <w:t>the</w:t>
      </w:r>
      <w:r>
        <w:rPr>
          <w:spacing w:val="-12"/>
          <w:w w:val="105"/>
        </w:rPr>
        <w:t> </w:t>
      </w:r>
      <w:r>
        <w:rPr>
          <w:w w:val="105"/>
        </w:rPr>
        <w:t>basic</w:t>
      </w:r>
      <w:r>
        <w:rPr>
          <w:spacing w:val="-13"/>
          <w:w w:val="105"/>
        </w:rPr>
        <w:t> </w:t>
      </w:r>
      <w:r>
        <w:rPr>
          <w:w w:val="105"/>
        </w:rPr>
        <w:t>medical</w:t>
      </w:r>
      <w:r>
        <w:rPr>
          <w:spacing w:val="-12"/>
          <w:w w:val="105"/>
        </w:rPr>
        <w:t> </w:t>
      </w:r>
      <w:r>
        <w:rPr>
          <w:w w:val="105"/>
        </w:rPr>
        <w:t>sciences,</w:t>
      </w:r>
      <w:r>
        <w:rPr>
          <w:spacing w:val="-12"/>
          <w:w w:val="105"/>
        </w:rPr>
        <w:t> </w:t>
      </w:r>
      <w:r>
        <w:rPr>
          <w:w w:val="105"/>
        </w:rPr>
        <w:t>the</w:t>
      </w:r>
      <w:r>
        <w:rPr>
          <w:spacing w:val="-13"/>
          <w:w w:val="105"/>
        </w:rPr>
        <w:t> </w:t>
      </w:r>
      <w:r>
        <w:rPr>
          <w:w w:val="105"/>
        </w:rPr>
        <w:t>discipline</w:t>
      </w:r>
      <w:r>
        <w:rPr>
          <w:spacing w:val="-11"/>
          <w:w w:val="105"/>
        </w:rPr>
        <w:t> </w:t>
      </w:r>
      <w:r>
        <w:rPr>
          <w:w w:val="105"/>
        </w:rPr>
        <w:t>of clinical medicine and</w:t>
      </w:r>
      <w:r>
        <w:rPr>
          <w:spacing w:val="-11"/>
          <w:w w:val="105"/>
        </w:rPr>
        <w:t> </w:t>
      </w:r>
      <w:r>
        <w:rPr>
          <w:w w:val="105"/>
        </w:rPr>
        <w:t>the provision of health</w:t>
      </w:r>
      <w:r>
        <w:rPr>
          <w:spacing w:val="-3"/>
          <w:w w:val="105"/>
        </w:rPr>
        <w:t> </w:t>
      </w:r>
      <w:r>
        <w:rPr>
          <w:w w:val="105"/>
        </w:rPr>
        <w:t>care to the</w:t>
      </w:r>
      <w:r>
        <w:rPr>
          <w:spacing w:val="30"/>
          <w:w w:val="105"/>
        </w:rPr>
        <w:t> </w:t>
      </w:r>
      <w:r>
        <w:rPr>
          <w:w w:val="105"/>
        </w:rPr>
        <w:t>public.</w:t>
      </w:r>
      <w:r>
        <w:rPr>
          <w:spacing w:val="-4"/>
          <w:w w:val="105"/>
        </w:rPr>
        <w:t> </w:t>
      </w:r>
      <w:r>
        <w:rPr>
          <w:w w:val="105"/>
        </w:rPr>
        <w:t>(HOD</w:t>
      </w:r>
      <w:r>
        <w:rPr>
          <w:spacing w:val="-7"/>
          <w:w w:val="105"/>
        </w:rPr>
        <w:t> </w:t>
      </w:r>
      <w:r>
        <w:rPr>
          <w:w w:val="105"/>
        </w:rPr>
        <w:t>policy #300.988)</w:t>
      </w:r>
    </w:p>
    <w:p>
      <w:pPr>
        <w:pStyle w:val="BodyText"/>
        <w:spacing w:before="91"/>
      </w:pPr>
    </w:p>
    <w:p>
      <w:pPr>
        <w:pStyle w:val="Heading5"/>
        <w:spacing w:before="0"/>
        <w:ind w:left="178"/>
        <w:rPr>
          <w:rFonts w:ascii="Arial"/>
        </w:rPr>
      </w:pPr>
      <w:bookmarkStart w:name="_TOC_250047" w:id="4"/>
      <w:r>
        <w:rPr>
          <w:rFonts w:ascii="Arial"/>
          <w:w w:val="105"/>
        </w:rPr>
        <w:t>Educational</w:t>
      </w:r>
      <w:r>
        <w:rPr>
          <w:rFonts w:ascii="Arial"/>
          <w:spacing w:val="11"/>
          <w:w w:val="105"/>
        </w:rPr>
        <w:t> </w:t>
      </w:r>
      <w:r>
        <w:rPr>
          <w:rFonts w:ascii="Arial"/>
          <w:w w:val="105"/>
        </w:rPr>
        <w:t>content</w:t>
      </w:r>
      <w:r>
        <w:rPr>
          <w:rFonts w:ascii="Arial"/>
          <w:spacing w:val="2"/>
          <w:w w:val="105"/>
        </w:rPr>
        <w:t> </w:t>
      </w:r>
      <w:r>
        <w:rPr>
          <w:rFonts w:ascii="Arial"/>
          <w:w w:val="105"/>
        </w:rPr>
        <w:t>of</w:t>
      </w:r>
      <w:r>
        <w:rPr>
          <w:rFonts w:ascii="Arial"/>
          <w:spacing w:val="5"/>
          <w:w w:val="105"/>
        </w:rPr>
        <w:t> </w:t>
      </w:r>
      <w:r>
        <w:rPr>
          <w:rFonts w:ascii="Arial"/>
          <w:w w:val="105"/>
        </w:rPr>
        <w:t>certified</w:t>
      </w:r>
      <w:r>
        <w:rPr>
          <w:rFonts w:ascii="Arial"/>
          <w:spacing w:val="7"/>
          <w:w w:val="105"/>
        </w:rPr>
        <w:t> </w:t>
      </w:r>
      <w:bookmarkEnd w:id="4"/>
      <w:r>
        <w:rPr>
          <w:rFonts w:ascii="Arial"/>
          <w:spacing w:val="-5"/>
          <w:w w:val="105"/>
        </w:rPr>
        <w:t>CME</w:t>
      </w:r>
    </w:p>
    <w:p>
      <w:pPr>
        <w:pStyle w:val="BodyText"/>
        <w:spacing w:before="191"/>
        <w:ind w:left="177"/>
      </w:pPr>
      <w:r>
        <w:rPr/>
        <w:t>Certified CME is</w:t>
      </w:r>
      <w:r>
        <w:rPr>
          <w:spacing w:val="-2"/>
        </w:rPr>
        <w:t> </w:t>
      </w:r>
      <w:r>
        <w:rPr/>
        <w:t>defined</w:t>
      </w:r>
      <w:r>
        <w:rPr>
          <w:spacing w:val="3"/>
        </w:rPr>
        <w:t> </w:t>
      </w:r>
      <w:r>
        <w:rPr>
          <w:spacing w:val="-5"/>
        </w:rPr>
        <w:t>as:</w:t>
      </w:r>
    </w:p>
    <w:p>
      <w:pPr>
        <w:pStyle w:val="BodyText"/>
        <w:spacing w:before="3"/>
      </w:pPr>
    </w:p>
    <w:p>
      <w:pPr>
        <w:pStyle w:val="ListParagraph"/>
        <w:numPr>
          <w:ilvl w:val="0"/>
          <w:numId w:val="4"/>
        </w:numPr>
        <w:tabs>
          <w:tab w:pos="514" w:val="left" w:leader="none"/>
          <w:tab w:pos="516" w:val="left" w:leader="none"/>
        </w:tabs>
        <w:spacing w:line="280" w:lineRule="auto" w:before="0" w:after="0"/>
        <w:ind w:left="514" w:right="453" w:hanging="333"/>
        <w:jc w:val="left"/>
        <w:rPr>
          <w:sz w:val="17"/>
        </w:rPr>
      </w:pPr>
      <w:r>
        <w:rPr>
          <w:sz w:val="17"/>
        </w:rPr>
        <w:tab/>
        <w:t>Nonpromotional learning</w:t>
      </w:r>
      <w:r>
        <w:rPr>
          <w:spacing w:val="35"/>
          <w:sz w:val="17"/>
        </w:rPr>
        <w:t> </w:t>
      </w:r>
      <w:r>
        <w:rPr>
          <w:sz w:val="17"/>
        </w:rPr>
        <w:t>activities</w:t>
      </w:r>
      <w:r>
        <w:rPr>
          <w:spacing w:val="34"/>
          <w:sz w:val="17"/>
        </w:rPr>
        <w:t> </w:t>
      </w:r>
      <w:r>
        <w:rPr>
          <w:sz w:val="17"/>
        </w:rPr>
        <w:t>certified</w:t>
      </w:r>
      <w:r>
        <w:rPr>
          <w:spacing w:val="23"/>
          <w:sz w:val="17"/>
        </w:rPr>
        <w:t> </w:t>
      </w:r>
      <w:r>
        <w:rPr>
          <w:sz w:val="17"/>
        </w:rPr>
        <w:t>for</w:t>
      </w:r>
      <w:r>
        <w:rPr>
          <w:spacing w:val="39"/>
          <w:sz w:val="17"/>
        </w:rPr>
        <w:t> </w:t>
      </w:r>
      <w:r>
        <w:rPr>
          <w:sz w:val="17"/>
        </w:rPr>
        <w:t>credit</w:t>
      </w:r>
      <w:r>
        <w:rPr>
          <w:spacing w:val="28"/>
          <w:sz w:val="17"/>
        </w:rPr>
        <w:t> </w:t>
      </w:r>
      <w:r>
        <w:rPr>
          <w:sz w:val="17"/>
        </w:rPr>
        <w:t>prior </w:t>
      </w:r>
      <w:r>
        <w:rPr>
          <w:w w:val="110"/>
          <w:sz w:val="17"/>
        </w:rPr>
        <w:t>to</w:t>
      </w:r>
      <w:r>
        <w:rPr>
          <w:spacing w:val="-13"/>
          <w:w w:val="110"/>
          <w:sz w:val="17"/>
        </w:rPr>
        <w:t> </w:t>
      </w:r>
      <w:r>
        <w:rPr>
          <w:w w:val="110"/>
          <w:sz w:val="17"/>
        </w:rPr>
        <w:t>the</w:t>
      </w:r>
      <w:r>
        <w:rPr>
          <w:spacing w:val="-13"/>
          <w:w w:val="110"/>
          <w:sz w:val="17"/>
        </w:rPr>
        <w:t> </w:t>
      </w:r>
      <w:r>
        <w:rPr>
          <w:w w:val="110"/>
          <w:sz w:val="17"/>
        </w:rPr>
        <w:t>activity</w:t>
      </w:r>
      <w:r>
        <w:rPr>
          <w:spacing w:val="-14"/>
          <w:w w:val="110"/>
          <w:sz w:val="17"/>
        </w:rPr>
        <w:t> </w:t>
      </w:r>
      <w:r>
        <w:rPr>
          <w:w w:val="110"/>
          <w:sz w:val="17"/>
        </w:rPr>
        <w:t>by</w:t>
      </w:r>
      <w:r>
        <w:rPr>
          <w:spacing w:val="-15"/>
          <w:w w:val="110"/>
          <w:sz w:val="17"/>
        </w:rPr>
        <w:t> </w:t>
      </w:r>
      <w:r>
        <w:rPr>
          <w:w w:val="110"/>
          <w:sz w:val="17"/>
        </w:rPr>
        <w:t>an</w:t>
      </w:r>
      <w:r>
        <w:rPr>
          <w:spacing w:val="-15"/>
          <w:w w:val="110"/>
          <w:sz w:val="17"/>
        </w:rPr>
        <w:t> </w:t>
      </w:r>
      <w:r>
        <w:rPr>
          <w:w w:val="110"/>
          <w:sz w:val="17"/>
        </w:rPr>
        <w:t>organization</w:t>
      </w:r>
      <w:r>
        <w:rPr>
          <w:spacing w:val="-13"/>
          <w:w w:val="110"/>
          <w:sz w:val="17"/>
        </w:rPr>
        <w:t> </w:t>
      </w:r>
      <w:r>
        <w:rPr>
          <w:w w:val="110"/>
          <w:sz w:val="17"/>
        </w:rPr>
        <w:t>authorized</w:t>
      </w:r>
      <w:r>
        <w:rPr>
          <w:spacing w:val="-13"/>
          <w:w w:val="110"/>
          <w:sz w:val="17"/>
        </w:rPr>
        <w:t> </w:t>
      </w:r>
      <w:r>
        <w:rPr>
          <w:w w:val="110"/>
          <w:sz w:val="17"/>
        </w:rPr>
        <w:t>by</w:t>
      </w:r>
      <w:r>
        <w:rPr>
          <w:spacing w:val="-13"/>
          <w:w w:val="110"/>
          <w:sz w:val="17"/>
        </w:rPr>
        <w:t> </w:t>
      </w:r>
      <w:r>
        <w:rPr>
          <w:w w:val="110"/>
          <w:sz w:val="17"/>
        </w:rPr>
        <w:t>the</w:t>
      </w:r>
      <w:r>
        <w:rPr>
          <w:spacing w:val="-13"/>
          <w:w w:val="110"/>
          <w:sz w:val="17"/>
        </w:rPr>
        <w:t> </w:t>
      </w:r>
      <w:r>
        <w:rPr>
          <w:w w:val="110"/>
          <w:sz w:val="17"/>
        </w:rPr>
        <w:t>credit system owner, or</w:t>
      </w:r>
    </w:p>
    <w:p>
      <w:pPr>
        <w:pStyle w:val="ListParagraph"/>
        <w:numPr>
          <w:ilvl w:val="0"/>
          <w:numId w:val="4"/>
        </w:numPr>
        <w:tabs>
          <w:tab w:pos="515" w:val="left" w:leader="none"/>
          <w:tab w:pos="521" w:val="left" w:leader="none"/>
        </w:tabs>
        <w:spacing w:line="278" w:lineRule="auto" w:before="78" w:after="0"/>
        <w:ind w:left="521" w:right="740" w:hanging="332"/>
        <w:jc w:val="left"/>
        <w:rPr>
          <w:sz w:val="17"/>
        </w:rPr>
      </w:pPr>
      <w:r>
        <w:rPr>
          <w:w w:val="105"/>
          <w:sz w:val="17"/>
        </w:rPr>
        <w:t>Nonpromotional</w:t>
      </w:r>
      <w:r>
        <w:rPr>
          <w:spacing w:val="-3"/>
          <w:w w:val="105"/>
          <w:sz w:val="17"/>
        </w:rPr>
        <w:t> </w:t>
      </w:r>
      <w:r>
        <w:rPr>
          <w:w w:val="105"/>
          <w:sz w:val="17"/>
        </w:rPr>
        <w:t>learning activities for which the credit system owner directly awards credit</w:t>
      </w:r>
    </w:p>
    <w:p>
      <w:pPr>
        <w:pStyle w:val="BodyText"/>
        <w:spacing w:line="276" w:lineRule="auto" w:before="167"/>
        <w:ind w:left="187" w:right="599" w:firstLine="2"/>
      </w:pPr>
      <w:r>
        <w:rPr/>
        <w:t>Accredited CME providers may certify nonclinical subjects</w:t>
      </w:r>
      <w:r>
        <w:rPr>
          <w:spacing w:val="40"/>
        </w:rPr>
        <w:t> </w:t>
      </w:r>
      <w:r>
        <w:rPr/>
        <w:t>(e.g., office management, patient-physician communications, </w:t>
      </w:r>
      <w:r>
        <w:rPr>
          <w:spacing w:val="-2"/>
        </w:rPr>
        <w:t>faculty</w:t>
      </w:r>
      <w:r>
        <w:rPr>
          <w:spacing w:val="-10"/>
        </w:rPr>
        <w:t> </w:t>
      </w:r>
      <w:r>
        <w:rPr>
          <w:spacing w:val="-2"/>
        </w:rPr>
        <w:t>development)</w:t>
      </w:r>
      <w:r>
        <w:rPr>
          <w:spacing w:val="8"/>
        </w:rPr>
        <w:t> </w:t>
      </w:r>
      <w:r>
        <w:rPr>
          <w:spacing w:val="-2"/>
        </w:rPr>
        <w:t>for</w:t>
      </w:r>
      <w:r>
        <w:rPr>
          <w:spacing w:val="-6"/>
        </w:rPr>
        <w:t> </w:t>
      </w:r>
      <w:r>
        <w:rPr>
          <w:i/>
          <w:spacing w:val="-2"/>
          <w:sz w:val="18"/>
        </w:rPr>
        <w:t>AMA</w:t>
      </w:r>
      <w:r>
        <w:rPr>
          <w:i/>
          <w:spacing w:val="-11"/>
          <w:sz w:val="18"/>
        </w:rPr>
        <w:t> </w:t>
      </w:r>
      <w:r>
        <w:rPr>
          <w:i/>
          <w:spacing w:val="-2"/>
          <w:sz w:val="18"/>
        </w:rPr>
        <w:t>PRA</w:t>
      </w:r>
      <w:r>
        <w:rPr>
          <w:i/>
          <w:spacing w:val="-18"/>
          <w:sz w:val="18"/>
        </w:rPr>
        <w:t> </w:t>
      </w:r>
      <w:r>
        <w:rPr>
          <w:i/>
          <w:spacing w:val="-2"/>
          <w:sz w:val="18"/>
        </w:rPr>
        <w:t>Category</w:t>
      </w:r>
      <w:r>
        <w:rPr>
          <w:i/>
          <w:spacing w:val="-4"/>
          <w:sz w:val="18"/>
        </w:rPr>
        <w:t> </w:t>
      </w:r>
      <w:r>
        <w:rPr>
          <w:i/>
          <w:spacing w:val="-2"/>
          <w:sz w:val="18"/>
        </w:rPr>
        <w:t>1</w:t>
      </w:r>
      <w:r>
        <w:rPr>
          <w:i/>
          <w:spacing w:val="-14"/>
          <w:sz w:val="18"/>
        </w:rPr>
        <w:t> </w:t>
      </w:r>
      <w:r>
        <w:rPr>
          <w:i/>
          <w:spacing w:val="-2"/>
          <w:sz w:val="18"/>
        </w:rPr>
        <w:t>Credit™</w:t>
      </w:r>
      <w:r>
        <w:rPr>
          <w:i/>
          <w:spacing w:val="-16"/>
          <w:sz w:val="18"/>
        </w:rPr>
        <w:t> </w:t>
      </w:r>
      <w:r>
        <w:rPr>
          <w:spacing w:val="-2"/>
        </w:rPr>
        <w:t>as</w:t>
      </w:r>
      <w:r>
        <w:rPr>
          <w:spacing w:val="-10"/>
        </w:rPr>
        <w:t> </w:t>
      </w:r>
      <w:r>
        <w:rPr>
          <w:spacing w:val="-2"/>
        </w:rPr>
        <w:t>long </w:t>
      </w:r>
      <w:r>
        <w:rPr/>
        <w:t>as these are appropriate to a physician audience and benefit the profession, patient care or public health.</w:t>
      </w:r>
    </w:p>
    <w:p>
      <w:pPr>
        <w:pStyle w:val="BodyText"/>
        <w:spacing w:line="278" w:lineRule="auto" w:before="161"/>
        <w:ind w:left="193" w:right="332" w:hanging="3"/>
      </w:pPr>
      <w:r>
        <w:rPr>
          <w:w w:val="105"/>
        </w:rPr>
        <w:t>CME activities may describe or explain complementary</w:t>
      </w:r>
      <w:r>
        <w:rPr>
          <w:spacing w:val="28"/>
          <w:w w:val="105"/>
        </w:rPr>
        <w:t> </w:t>
      </w:r>
      <w:r>
        <w:rPr>
          <w:w w:val="105"/>
        </w:rPr>
        <w:t>and </w:t>
      </w:r>
      <w:r>
        <w:rPr>
          <w:spacing w:val="-2"/>
          <w:w w:val="105"/>
        </w:rPr>
        <w:t>alternative</w:t>
      </w:r>
      <w:r>
        <w:rPr>
          <w:spacing w:val="-3"/>
          <w:w w:val="105"/>
        </w:rPr>
        <w:t> </w:t>
      </w:r>
      <w:r>
        <w:rPr>
          <w:spacing w:val="-2"/>
          <w:w w:val="105"/>
        </w:rPr>
        <w:t>health</w:t>
      </w:r>
      <w:r>
        <w:rPr>
          <w:spacing w:val="-12"/>
          <w:w w:val="105"/>
        </w:rPr>
        <w:t> </w:t>
      </w:r>
      <w:r>
        <w:rPr>
          <w:spacing w:val="-2"/>
          <w:w w:val="105"/>
        </w:rPr>
        <w:t>care</w:t>
      </w:r>
      <w:r>
        <w:rPr>
          <w:spacing w:val="-9"/>
          <w:w w:val="105"/>
        </w:rPr>
        <w:t> </w:t>
      </w:r>
      <w:r>
        <w:rPr>
          <w:spacing w:val="-2"/>
          <w:w w:val="105"/>
        </w:rPr>
        <w:t>practices.</w:t>
      </w:r>
      <w:r>
        <w:rPr>
          <w:spacing w:val="-3"/>
          <w:w w:val="105"/>
        </w:rPr>
        <w:t> </w:t>
      </w:r>
      <w:r>
        <w:rPr>
          <w:spacing w:val="-2"/>
          <w:w w:val="105"/>
        </w:rPr>
        <w:t>As</w:t>
      </w:r>
      <w:r>
        <w:rPr>
          <w:spacing w:val="-8"/>
          <w:w w:val="105"/>
        </w:rPr>
        <w:t> </w:t>
      </w:r>
      <w:r>
        <w:rPr>
          <w:spacing w:val="-2"/>
          <w:w w:val="105"/>
        </w:rPr>
        <w:t>with</w:t>
      </w:r>
      <w:r>
        <w:rPr>
          <w:spacing w:val="-11"/>
          <w:w w:val="105"/>
        </w:rPr>
        <w:t> </w:t>
      </w:r>
      <w:r>
        <w:rPr>
          <w:spacing w:val="-2"/>
          <w:w w:val="105"/>
        </w:rPr>
        <w:t>any</w:t>
      </w:r>
      <w:r>
        <w:rPr>
          <w:spacing w:val="-12"/>
          <w:w w:val="105"/>
        </w:rPr>
        <w:t> </w:t>
      </w:r>
      <w:r>
        <w:rPr>
          <w:spacing w:val="-2"/>
          <w:w w:val="105"/>
        </w:rPr>
        <w:t>CME</w:t>
      </w:r>
      <w:r>
        <w:rPr>
          <w:spacing w:val="-12"/>
          <w:w w:val="105"/>
        </w:rPr>
        <w:t> </w:t>
      </w:r>
      <w:r>
        <w:rPr>
          <w:spacing w:val="-2"/>
          <w:w w:val="105"/>
        </w:rPr>
        <w:t>activity,</w:t>
      </w:r>
      <w:r>
        <w:rPr>
          <w:spacing w:val="-13"/>
          <w:w w:val="105"/>
        </w:rPr>
        <w:t> </w:t>
      </w:r>
      <w:r>
        <w:rPr>
          <w:spacing w:val="-2"/>
          <w:w w:val="105"/>
        </w:rPr>
        <w:t>these </w:t>
      </w:r>
      <w:r>
        <w:rPr>
          <w:w w:val="105"/>
        </w:rPr>
        <w:t>need</w:t>
      </w:r>
      <w:r>
        <w:rPr>
          <w:spacing w:val="-5"/>
          <w:w w:val="105"/>
        </w:rPr>
        <w:t> </w:t>
      </w:r>
      <w:r>
        <w:rPr>
          <w:w w:val="105"/>
        </w:rPr>
        <w:t>to include</w:t>
      </w:r>
      <w:r>
        <w:rPr>
          <w:spacing w:val="-5"/>
          <w:w w:val="105"/>
        </w:rPr>
        <w:t> </w:t>
      </w:r>
      <w:r>
        <w:rPr>
          <w:w w:val="105"/>
        </w:rPr>
        <w:t>discussion of the</w:t>
      </w:r>
      <w:r>
        <w:rPr>
          <w:spacing w:val="26"/>
          <w:w w:val="105"/>
        </w:rPr>
        <w:t> </w:t>
      </w:r>
      <w:r>
        <w:rPr>
          <w:w w:val="105"/>
        </w:rPr>
        <w:t>existing level</w:t>
      </w:r>
      <w:r>
        <w:rPr>
          <w:spacing w:val="-3"/>
          <w:w w:val="105"/>
        </w:rPr>
        <w:t> </w:t>
      </w:r>
      <w:r>
        <w:rPr>
          <w:w w:val="105"/>
        </w:rPr>
        <w:t>of scientific evidence that supports the practices. However,</w:t>
      </w:r>
      <w:r>
        <w:rPr>
          <w:spacing w:val="-5"/>
          <w:w w:val="105"/>
        </w:rPr>
        <w:t> </w:t>
      </w:r>
      <w:r>
        <w:rPr>
          <w:w w:val="105"/>
        </w:rPr>
        <w:t>education that advocates specific alternative therapies or</w:t>
      </w:r>
      <w:r>
        <w:rPr>
          <w:spacing w:val="-4"/>
          <w:w w:val="105"/>
        </w:rPr>
        <w:t> </w:t>
      </w:r>
      <w:r>
        <w:rPr>
          <w:w w:val="105"/>
        </w:rPr>
        <w:t>teaches how to perform associated procedures, without scientific evidence</w:t>
      </w:r>
    </w:p>
    <w:p>
      <w:pPr>
        <w:pStyle w:val="BodyText"/>
        <w:spacing w:line="264" w:lineRule="auto"/>
        <w:ind w:left="188" w:right="652" w:firstLine="5"/>
        <w:rPr>
          <w:i/>
          <w:sz w:val="18"/>
        </w:rPr>
      </w:pPr>
      <w:r>
        <w:rPr/>
        <w:t>or general acceptance among the profession that supports their efficacy and safety, cannot be certified for </w:t>
      </w:r>
      <w:r>
        <w:rPr>
          <w:i/>
          <w:sz w:val="18"/>
        </w:rPr>
        <w:t>AMA PRA</w:t>
      </w:r>
      <w:r>
        <w:rPr>
          <w:i/>
          <w:sz w:val="18"/>
        </w:rPr>
        <w:t> Category</w:t>
      </w:r>
      <w:r>
        <w:rPr>
          <w:i/>
          <w:spacing w:val="-13"/>
          <w:sz w:val="18"/>
        </w:rPr>
        <w:t> </w:t>
      </w:r>
      <w:r>
        <w:rPr>
          <w:i/>
          <w:sz w:val="18"/>
        </w:rPr>
        <w:t>1</w:t>
      </w:r>
      <w:r>
        <w:rPr>
          <w:i/>
          <w:spacing w:val="-14"/>
          <w:sz w:val="18"/>
        </w:rPr>
        <w:t> </w:t>
      </w:r>
      <w:r>
        <w:rPr>
          <w:i/>
          <w:sz w:val="18"/>
        </w:rPr>
        <w:t>Credit™.</w:t>
      </w:r>
    </w:p>
    <w:p>
      <w:pPr>
        <w:pStyle w:val="BodyText"/>
        <w:spacing w:before="101"/>
        <w:rPr>
          <w:i/>
        </w:rPr>
      </w:pPr>
    </w:p>
    <w:p>
      <w:pPr>
        <w:pStyle w:val="Heading5"/>
        <w:ind w:left="204"/>
        <w:rPr>
          <w:rFonts w:ascii="Arial"/>
        </w:rPr>
      </w:pPr>
      <w:bookmarkStart w:name="_TOC_250046" w:id="5"/>
      <w:r>
        <w:rPr>
          <w:rFonts w:ascii="Arial"/>
          <w:w w:val="105"/>
        </w:rPr>
        <w:t>Activities</w:t>
      </w:r>
      <w:r>
        <w:rPr>
          <w:rFonts w:ascii="Arial"/>
          <w:spacing w:val="-4"/>
          <w:w w:val="105"/>
        </w:rPr>
        <w:t> </w:t>
      </w:r>
      <w:r>
        <w:rPr>
          <w:rFonts w:ascii="Arial"/>
          <w:w w:val="105"/>
        </w:rPr>
        <w:t>ineligible</w:t>
      </w:r>
      <w:r>
        <w:rPr>
          <w:rFonts w:ascii="Arial"/>
          <w:spacing w:val="-5"/>
          <w:w w:val="105"/>
        </w:rPr>
        <w:t> </w:t>
      </w:r>
      <w:r>
        <w:rPr>
          <w:rFonts w:ascii="Arial"/>
          <w:w w:val="105"/>
        </w:rPr>
        <w:t>for</w:t>
      </w:r>
      <w:r>
        <w:rPr>
          <w:rFonts w:ascii="Arial"/>
          <w:spacing w:val="-5"/>
          <w:w w:val="105"/>
        </w:rPr>
        <w:t> </w:t>
      </w:r>
      <w:r>
        <w:rPr>
          <w:rFonts w:ascii="Arial"/>
          <w:w w:val="105"/>
        </w:rPr>
        <w:t>AMA</w:t>
      </w:r>
      <w:r>
        <w:rPr>
          <w:rFonts w:ascii="Arial"/>
          <w:spacing w:val="-8"/>
          <w:w w:val="105"/>
        </w:rPr>
        <w:t> </w:t>
      </w:r>
      <w:r>
        <w:rPr>
          <w:rFonts w:ascii="Arial"/>
          <w:w w:val="105"/>
        </w:rPr>
        <w:t>PRA</w:t>
      </w:r>
      <w:r>
        <w:rPr>
          <w:rFonts w:ascii="Arial"/>
          <w:spacing w:val="-11"/>
          <w:w w:val="105"/>
        </w:rPr>
        <w:t> </w:t>
      </w:r>
      <w:bookmarkEnd w:id="5"/>
      <w:r>
        <w:rPr>
          <w:rFonts w:ascii="Arial"/>
          <w:spacing w:val="-2"/>
          <w:w w:val="105"/>
        </w:rPr>
        <w:t>credit</w:t>
      </w:r>
    </w:p>
    <w:p>
      <w:pPr>
        <w:pStyle w:val="BodyText"/>
        <w:spacing w:line="278" w:lineRule="auto" w:before="190"/>
        <w:ind w:left="197" w:right="506" w:hanging="1"/>
        <w:jc w:val="both"/>
      </w:pPr>
      <w:r>
        <w:rPr/>
        <w:t>CME credit may not</w:t>
      </w:r>
      <w:r>
        <w:rPr>
          <w:spacing w:val="40"/>
        </w:rPr>
        <w:t> </w:t>
      </w:r>
      <w:r>
        <w:rPr/>
        <w:t>be claimed for learning which is incidental to the regular professional activities or practice of a physician, such as learning that occurs from:</w:t>
      </w:r>
    </w:p>
    <w:p>
      <w:pPr>
        <w:pStyle w:val="BodyText"/>
        <w:spacing w:line="381" w:lineRule="auto" w:before="171"/>
        <w:ind w:left="532" w:right="3182"/>
      </w:pPr>
      <w:r>
        <w:rPr>
          <w:w w:val="105"/>
        </w:rPr>
        <w:t>Clinical</w:t>
      </w:r>
      <w:r>
        <w:rPr>
          <w:spacing w:val="-6"/>
          <w:w w:val="105"/>
        </w:rPr>
        <w:t> </w:t>
      </w:r>
      <w:r>
        <w:rPr>
          <w:w w:val="105"/>
        </w:rPr>
        <w:t>experience Charity</w:t>
      </w:r>
      <w:r>
        <w:rPr>
          <w:spacing w:val="-13"/>
          <w:w w:val="105"/>
        </w:rPr>
        <w:t> </w:t>
      </w:r>
      <w:r>
        <w:rPr>
          <w:w w:val="105"/>
        </w:rPr>
        <w:t>or</w:t>
      </w:r>
      <w:r>
        <w:rPr>
          <w:spacing w:val="-12"/>
          <w:w w:val="105"/>
        </w:rPr>
        <w:t> </w:t>
      </w:r>
      <w:r>
        <w:rPr>
          <w:w w:val="105"/>
        </w:rPr>
        <w:t>mission</w:t>
      </w:r>
      <w:r>
        <w:rPr>
          <w:spacing w:val="-13"/>
          <w:w w:val="105"/>
        </w:rPr>
        <w:t> </w:t>
      </w:r>
      <w:r>
        <w:rPr>
          <w:w w:val="105"/>
        </w:rPr>
        <w:t>work </w:t>
      </w:r>
      <w:r>
        <w:rPr>
          <w:spacing w:val="-2"/>
          <w:w w:val="105"/>
        </w:rPr>
        <w:t>Mentoring</w:t>
      </w:r>
    </w:p>
    <w:p>
      <w:pPr>
        <w:pStyle w:val="BodyText"/>
        <w:spacing w:line="191" w:lineRule="exact"/>
        <w:ind w:left="538"/>
      </w:pPr>
      <w:r>
        <w:rPr>
          <w:spacing w:val="-2"/>
        </w:rPr>
        <w:t>Surveying</w:t>
      </w:r>
    </w:p>
    <w:p>
      <w:pPr>
        <w:pStyle w:val="BodyText"/>
        <w:spacing w:line="278" w:lineRule="auto" w:before="117"/>
        <w:ind w:left="540" w:right="566" w:hanging="3"/>
      </w:pPr>
      <w:r>
        <w:rPr/>
        <w:t>Serving on a committee, council, task force,</w:t>
      </w:r>
      <w:r>
        <w:rPr>
          <w:spacing w:val="-2"/>
        </w:rPr>
        <w:t> </w:t>
      </w:r>
      <w:r>
        <w:rPr/>
        <w:t>board, house of delegates or other professional workgroup</w:t>
      </w:r>
    </w:p>
    <w:p>
      <w:pPr>
        <w:pStyle w:val="BodyText"/>
        <w:spacing w:line="278" w:lineRule="auto" w:before="80"/>
        <w:ind w:left="539" w:right="332" w:hanging="2"/>
      </w:pPr>
      <w:r>
        <w:rPr>
          <w:w w:val="105"/>
        </w:rPr>
        <w:t>Passing</w:t>
      </w:r>
      <w:r>
        <w:rPr>
          <w:spacing w:val="-13"/>
          <w:w w:val="105"/>
        </w:rPr>
        <w:t> </w:t>
      </w:r>
      <w:r>
        <w:rPr>
          <w:w w:val="105"/>
        </w:rPr>
        <w:t>examinations</w:t>
      </w:r>
      <w:r>
        <w:rPr>
          <w:spacing w:val="-12"/>
          <w:w w:val="105"/>
        </w:rPr>
        <w:t> </w:t>
      </w:r>
      <w:r>
        <w:rPr>
          <w:w w:val="105"/>
        </w:rPr>
        <w:t>that</w:t>
      </w:r>
      <w:r>
        <w:rPr>
          <w:spacing w:val="-13"/>
          <w:w w:val="105"/>
        </w:rPr>
        <w:t> </w:t>
      </w:r>
      <w:r>
        <w:rPr>
          <w:w w:val="105"/>
        </w:rPr>
        <w:t>are</w:t>
      </w:r>
      <w:r>
        <w:rPr>
          <w:spacing w:val="-12"/>
          <w:w w:val="105"/>
        </w:rPr>
        <w:t> </w:t>
      </w:r>
      <w:r>
        <w:rPr>
          <w:w w:val="105"/>
        </w:rPr>
        <w:t>not</w:t>
      </w:r>
      <w:r>
        <w:rPr>
          <w:w w:val="105"/>
        </w:rPr>
        <w:t> integrated</w:t>
      </w:r>
      <w:r>
        <w:rPr>
          <w:spacing w:val="-6"/>
          <w:w w:val="105"/>
        </w:rPr>
        <w:t> </w:t>
      </w:r>
      <w:r>
        <w:rPr>
          <w:w w:val="105"/>
        </w:rPr>
        <w:t>with</w:t>
      </w:r>
      <w:r>
        <w:rPr>
          <w:spacing w:val="-13"/>
          <w:w w:val="105"/>
        </w:rPr>
        <w:t> </w:t>
      </w:r>
      <w:r>
        <w:rPr>
          <w:w w:val="105"/>
        </w:rPr>
        <w:t>a</w:t>
      </w:r>
      <w:r>
        <w:rPr>
          <w:spacing w:val="-12"/>
          <w:w w:val="105"/>
        </w:rPr>
        <w:t> </w:t>
      </w:r>
      <w:r>
        <w:rPr>
          <w:w w:val="105"/>
        </w:rPr>
        <w:t>certi­ fied</w:t>
      </w:r>
      <w:r>
        <w:rPr>
          <w:spacing w:val="-13"/>
          <w:w w:val="105"/>
        </w:rPr>
        <w:t> </w:t>
      </w:r>
      <w:r>
        <w:rPr>
          <w:w w:val="105"/>
        </w:rPr>
        <w:t>activity</w:t>
      </w:r>
    </w:p>
    <w:p>
      <w:pPr>
        <w:spacing w:after="0" w:line="278" w:lineRule="auto"/>
        <w:sectPr>
          <w:footerReference w:type="default" r:id="rId28"/>
          <w:pgSz w:w="12240" w:h="15840"/>
          <w:pgMar w:header="0" w:footer="897" w:top="1000" w:bottom="1080" w:left="340" w:right="680"/>
          <w:cols w:num="2" w:equalWidth="0">
            <w:col w:w="5629" w:space="40"/>
            <w:col w:w="5551"/>
          </w:cols>
        </w:sectPr>
      </w:pPr>
    </w:p>
    <w:p>
      <w:pPr>
        <w:pStyle w:val="Heading4"/>
        <w:spacing w:before="77"/>
        <w:ind w:left="633"/>
      </w:pPr>
      <w:bookmarkStart w:name="_TOC_250045" w:id="6"/>
      <w:r>
        <w:rPr/>
        <w:t>Categories</w:t>
      </w:r>
      <w:r>
        <w:rPr>
          <w:spacing w:val="-6"/>
        </w:rPr>
        <w:t> </w:t>
      </w:r>
      <w:r>
        <w:rPr/>
        <w:t>of</w:t>
      </w:r>
      <w:r>
        <w:rPr>
          <w:spacing w:val="-16"/>
        </w:rPr>
        <w:t> </w:t>
      </w:r>
      <w:r>
        <w:rPr/>
        <w:t>AMA</w:t>
      </w:r>
      <w:r>
        <w:rPr>
          <w:spacing w:val="-15"/>
        </w:rPr>
        <w:t> </w:t>
      </w:r>
      <w:r>
        <w:rPr/>
        <w:t>PRA</w:t>
      </w:r>
      <w:r>
        <w:rPr>
          <w:spacing w:val="-13"/>
        </w:rPr>
        <w:t> </w:t>
      </w:r>
      <w:bookmarkEnd w:id="6"/>
      <w:r>
        <w:rPr>
          <w:spacing w:val="-2"/>
        </w:rPr>
        <w:t>credit</w:t>
      </w:r>
    </w:p>
    <w:p>
      <w:pPr>
        <w:spacing w:line="261" w:lineRule="auto" w:before="179"/>
        <w:ind w:left="633" w:right="252" w:firstLine="2"/>
        <w:jc w:val="left"/>
        <w:rPr>
          <w:i/>
          <w:sz w:val="18"/>
        </w:rPr>
      </w:pPr>
      <w:r>
        <w:rPr>
          <w:spacing w:val="-2"/>
          <w:sz w:val="17"/>
        </w:rPr>
        <w:t>There</w:t>
      </w:r>
      <w:r>
        <w:rPr>
          <w:spacing w:val="-10"/>
          <w:sz w:val="17"/>
        </w:rPr>
        <w:t> </w:t>
      </w:r>
      <w:r>
        <w:rPr>
          <w:spacing w:val="-2"/>
          <w:sz w:val="17"/>
        </w:rPr>
        <w:t>are</w:t>
      </w:r>
      <w:r>
        <w:rPr>
          <w:spacing w:val="-10"/>
          <w:sz w:val="17"/>
        </w:rPr>
        <w:t> </w:t>
      </w:r>
      <w:r>
        <w:rPr>
          <w:spacing w:val="-2"/>
          <w:sz w:val="17"/>
        </w:rPr>
        <w:t>two</w:t>
      </w:r>
      <w:r>
        <w:rPr>
          <w:spacing w:val="9"/>
          <w:sz w:val="17"/>
        </w:rPr>
        <w:t> </w:t>
      </w:r>
      <w:r>
        <w:rPr>
          <w:spacing w:val="-2"/>
          <w:sz w:val="17"/>
        </w:rPr>
        <w:t>categories of AMA</w:t>
      </w:r>
      <w:r>
        <w:rPr>
          <w:spacing w:val="-5"/>
          <w:sz w:val="17"/>
        </w:rPr>
        <w:t> </w:t>
      </w:r>
      <w:r>
        <w:rPr>
          <w:spacing w:val="-2"/>
          <w:sz w:val="17"/>
        </w:rPr>
        <w:t>PRA</w:t>
      </w:r>
      <w:r>
        <w:rPr>
          <w:spacing w:val="-4"/>
          <w:sz w:val="17"/>
        </w:rPr>
        <w:t> </w:t>
      </w:r>
      <w:r>
        <w:rPr>
          <w:spacing w:val="-2"/>
          <w:sz w:val="17"/>
        </w:rPr>
        <w:t>credit:</w:t>
      </w:r>
      <w:r>
        <w:rPr>
          <w:spacing w:val="-10"/>
          <w:sz w:val="17"/>
        </w:rPr>
        <w:t> </w:t>
      </w:r>
      <w:r>
        <w:rPr>
          <w:i/>
          <w:spacing w:val="-2"/>
          <w:sz w:val="18"/>
        </w:rPr>
        <w:t>AMA</w:t>
      </w:r>
      <w:r>
        <w:rPr>
          <w:i/>
          <w:spacing w:val="-12"/>
          <w:sz w:val="18"/>
        </w:rPr>
        <w:t> </w:t>
      </w:r>
      <w:r>
        <w:rPr>
          <w:i/>
          <w:spacing w:val="-2"/>
          <w:sz w:val="18"/>
        </w:rPr>
        <w:t>PRA</w:t>
      </w:r>
      <w:r>
        <w:rPr>
          <w:i/>
          <w:spacing w:val="-2"/>
          <w:sz w:val="18"/>
        </w:rPr>
        <w:t> </w:t>
      </w:r>
      <w:r>
        <w:rPr>
          <w:i/>
          <w:spacing w:val="-6"/>
          <w:sz w:val="18"/>
        </w:rPr>
        <w:t>Category</w:t>
      </w:r>
      <w:r>
        <w:rPr>
          <w:i/>
          <w:spacing w:val="4"/>
          <w:sz w:val="18"/>
        </w:rPr>
        <w:t> </w:t>
      </w:r>
      <w:r>
        <w:rPr>
          <w:i/>
          <w:spacing w:val="-6"/>
          <w:sz w:val="18"/>
        </w:rPr>
        <w:t>1</w:t>
      </w:r>
      <w:r>
        <w:rPr>
          <w:i/>
          <w:spacing w:val="-14"/>
          <w:sz w:val="18"/>
        </w:rPr>
        <w:t> </w:t>
      </w:r>
      <w:r>
        <w:rPr>
          <w:i/>
          <w:spacing w:val="-6"/>
          <w:sz w:val="18"/>
        </w:rPr>
        <w:t>Credit™</w:t>
      </w:r>
      <w:r>
        <w:rPr>
          <w:i/>
          <w:spacing w:val="-16"/>
          <w:sz w:val="18"/>
        </w:rPr>
        <w:t> </w:t>
      </w:r>
      <w:r>
        <w:rPr>
          <w:spacing w:val="-6"/>
          <w:sz w:val="17"/>
        </w:rPr>
        <w:t>and</w:t>
      </w:r>
      <w:r>
        <w:rPr>
          <w:spacing w:val="-9"/>
          <w:sz w:val="17"/>
        </w:rPr>
        <w:t> </w:t>
      </w:r>
      <w:r>
        <w:rPr>
          <w:i/>
          <w:spacing w:val="-6"/>
          <w:sz w:val="18"/>
        </w:rPr>
        <w:t>AMA</w:t>
      </w:r>
      <w:r>
        <w:rPr>
          <w:i/>
          <w:spacing w:val="-9"/>
          <w:sz w:val="18"/>
        </w:rPr>
        <w:t> </w:t>
      </w:r>
      <w:r>
        <w:rPr>
          <w:i/>
          <w:spacing w:val="-6"/>
          <w:sz w:val="18"/>
        </w:rPr>
        <w:t>PRA</w:t>
      </w:r>
      <w:r>
        <w:rPr>
          <w:i/>
          <w:spacing w:val="-16"/>
          <w:sz w:val="18"/>
        </w:rPr>
        <w:t> </w:t>
      </w:r>
      <w:r>
        <w:rPr>
          <w:i/>
          <w:spacing w:val="-6"/>
          <w:sz w:val="18"/>
        </w:rPr>
        <w:t>Category</w:t>
      </w:r>
      <w:r>
        <w:rPr>
          <w:i/>
          <w:spacing w:val="-14"/>
          <w:sz w:val="18"/>
        </w:rPr>
        <w:t> </w:t>
      </w:r>
      <w:r>
        <w:rPr>
          <w:i/>
          <w:spacing w:val="-6"/>
          <w:sz w:val="18"/>
        </w:rPr>
        <w:t>2</w:t>
      </w:r>
      <w:r>
        <w:rPr>
          <w:i/>
          <w:spacing w:val="-21"/>
          <w:sz w:val="18"/>
        </w:rPr>
        <w:t> </w:t>
      </w:r>
      <w:r>
        <w:rPr>
          <w:i/>
          <w:spacing w:val="-6"/>
          <w:sz w:val="18"/>
        </w:rPr>
        <w:t>Credit™.</w:t>
      </w:r>
    </w:p>
    <w:p>
      <w:pPr>
        <w:pStyle w:val="BodyText"/>
        <w:spacing w:before="43"/>
        <w:rPr>
          <w:i/>
          <w:sz w:val="18"/>
        </w:rPr>
      </w:pPr>
    </w:p>
    <w:p>
      <w:pPr>
        <w:spacing w:before="1"/>
        <w:ind w:left="646" w:right="0" w:firstLine="0"/>
        <w:jc w:val="left"/>
        <w:rPr>
          <w:b/>
          <w:i/>
          <w:sz w:val="18"/>
        </w:rPr>
      </w:pPr>
      <w:r>
        <w:rPr>
          <w:b/>
          <w:spacing w:val="-2"/>
          <w:w w:val="90"/>
          <w:sz w:val="18"/>
        </w:rPr>
        <w:t>EARNING</w:t>
      </w:r>
      <w:r>
        <w:rPr>
          <w:b/>
          <w:spacing w:val="-4"/>
          <w:sz w:val="18"/>
        </w:rPr>
        <w:t> </w:t>
      </w:r>
      <w:r>
        <w:rPr>
          <w:b/>
          <w:i/>
          <w:spacing w:val="-2"/>
          <w:w w:val="90"/>
          <w:sz w:val="18"/>
        </w:rPr>
        <w:t>AMA</w:t>
      </w:r>
      <w:r>
        <w:rPr>
          <w:b/>
          <w:i/>
          <w:spacing w:val="-12"/>
          <w:w w:val="90"/>
          <w:sz w:val="18"/>
        </w:rPr>
        <w:t> </w:t>
      </w:r>
      <w:r>
        <w:rPr>
          <w:b/>
          <w:i/>
          <w:spacing w:val="-2"/>
          <w:w w:val="90"/>
          <w:sz w:val="18"/>
        </w:rPr>
        <w:t>PRA</w:t>
      </w:r>
      <w:r>
        <w:rPr>
          <w:b/>
          <w:i/>
          <w:spacing w:val="-8"/>
          <w:w w:val="90"/>
          <w:sz w:val="18"/>
        </w:rPr>
        <w:t> </w:t>
      </w:r>
      <w:r>
        <w:rPr>
          <w:b/>
          <w:i/>
          <w:spacing w:val="-2"/>
          <w:w w:val="90"/>
          <w:sz w:val="18"/>
        </w:rPr>
        <w:t>CATEGORY</w:t>
      </w:r>
      <w:r>
        <w:rPr>
          <w:b/>
          <w:i/>
          <w:spacing w:val="16"/>
          <w:sz w:val="18"/>
        </w:rPr>
        <w:t> </w:t>
      </w:r>
      <w:r>
        <w:rPr>
          <w:b/>
          <w:i/>
          <w:spacing w:val="-2"/>
          <w:w w:val="90"/>
          <w:sz w:val="18"/>
        </w:rPr>
        <w:t>1</w:t>
      </w:r>
      <w:r>
        <w:rPr>
          <w:b/>
          <w:i/>
          <w:spacing w:val="-7"/>
          <w:w w:val="90"/>
          <w:sz w:val="18"/>
        </w:rPr>
        <w:t> </w:t>
      </w:r>
      <w:r>
        <w:rPr>
          <w:b/>
          <w:i/>
          <w:spacing w:val="-2"/>
          <w:w w:val="90"/>
          <w:sz w:val="18"/>
        </w:rPr>
        <w:t>CREDIT™</w:t>
      </w:r>
    </w:p>
    <w:p>
      <w:pPr>
        <w:spacing w:line="266" w:lineRule="auto" w:before="105"/>
        <w:ind w:left="643" w:right="252" w:hanging="2"/>
        <w:jc w:val="left"/>
        <w:rPr>
          <w:i/>
          <w:sz w:val="18"/>
        </w:rPr>
      </w:pPr>
      <w:r>
        <w:rPr>
          <w:sz w:val="17"/>
        </w:rPr>
        <w:t>There</w:t>
      </w:r>
      <w:r>
        <w:rPr>
          <w:spacing w:val="-12"/>
          <w:sz w:val="17"/>
        </w:rPr>
        <w:t> </w:t>
      </w:r>
      <w:r>
        <w:rPr>
          <w:sz w:val="17"/>
        </w:rPr>
        <w:t>are</w:t>
      </w:r>
      <w:r>
        <w:rPr>
          <w:spacing w:val="-14"/>
          <w:sz w:val="17"/>
        </w:rPr>
        <w:t> </w:t>
      </w:r>
      <w:r>
        <w:rPr>
          <w:sz w:val="17"/>
        </w:rPr>
        <w:t>three</w:t>
      </w:r>
      <w:r>
        <w:rPr>
          <w:spacing w:val="-12"/>
          <w:sz w:val="17"/>
        </w:rPr>
        <w:t> </w:t>
      </w:r>
      <w:r>
        <w:rPr>
          <w:sz w:val="17"/>
        </w:rPr>
        <w:t>ways</w:t>
      </w:r>
      <w:r>
        <w:rPr>
          <w:spacing w:val="-12"/>
          <w:sz w:val="17"/>
        </w:rPr>
        <w:t> </w:t>
      </w:r>
      <w:r>
        <w:rPr>
          <w:sz w:val="17"/>
        </w:rPr>
        <w:t>for</w:t>
      </w:r>
      <w:r>
        <w:rPr>
          <w:spacing w:val="-12"/>
          <w:sz w:val="17"/>
        </w:rPr>
        <w:t> </w:t>
      </w:r>
      <w:r>
        <w:rPr>
          <w:sz w:val="17"/>
        </w:rPr>
        <w:t>physicians</w:t>
      </w:r>
      <w:r>
        <w:rPr>
          <w:spacing w:val="-12"/>
          <w:sz w:val="17"/>
        </w:rPr>
        <w:t> </w:t>
      </w:r>
      <w:r>
        <w:rPr>
          <w:sz w:val="17"/>
        </w:rPr>
        <w:t>to</w:t>
      </w:r>
      <w:r>
        <w:rPr>
          <w:spacing w:val="-3"/>
          <w:sz w:val="17"/>
        </w:rPr>
        <w:t> </w:t>
      </w:r>
      <w:r>
        <w:rPr>
          <w:sz w:val="17"/>
        </w:rPr>
        <w:t>earn</w:t>
      </w:r>
      <w:r>
        <w:rPr>
          <w:spacing w:val="-12"/>
          <w:sz w:val="17"/>
        </w:rPr>
        <w:t> </w:t>
      </w:r>
      <w:r>
        <w:rPr>
          <w:i/>
          <w:sz w:val="18"/>
        </w:rPr>
        <w:t>AMA</w:t>
      </w:r>
      <w:r>
        <w:rPr>
          <w:i/>
          <w:spacing w:val="-12"/>
          <w:sz w:val="18"/>
        </w:rPr>
        <w:t> </w:t>
      </w:r>
      <w:r>
        <w:rPr>
          <w:i/>
          <w:sz w:val="18"/>
        </w:rPr>
        <w:t>PRA</w:t>
      </w:r>
      <w:r>
        <w:rPr>
          <w:i/>
          <w:sz w:val="18"/>
        </w:rPr>
        <w:t> Category</w:t>
      </w:r>
      <w:r>
        <w:rPr>
          <w:i/>
          <w:spacing w:val="-13"/>
          <w:sz w:val="18"/>
        </w:rPr>
        <w:t> </w:t>
      </w:r>
      <w:r>
        <w:rPr>
          <w:i/>
          <w:sz w:val="18"/>
        </w:rPr>
        <w:t>1</w:t>
      </w:r>
      <w:r>
        <w:rPr>
          <w:i/>
          <w:spacing w:val="-14"/>
          <w:sz w:val="18"/>
        </w:rPr>
        <w:t> </w:t>
      </w:r>
      <w:r>
        <w:rPr>
          <w:i/>
          <w:sz w:val="18"/>
        </w:rPr>
        <w:t>Credit™.</w:t>
      </w:r>
    </w:p>
    <w:p>
      <w:pPr>
        <w:pStyle w:val="ListParagraph"/>
        <w:numPr>
          <w:ilvl w:val="1"/>
          <w:numId w:val="4"/>
        </w:numPr>
        <w:tabs>
          <w:tab w:pos="990" w:val="left" w:leader="none"/>
          <w:tab w:pos="994" w:val="left" w:leader="none"/>
        </w:tabs>
        <w:spacing w:line="271" w:lineRule="auto" w:before="175" w:after="0"/>
        <w:ind w:left="994" w:right="136" w:hanging="344"/>
        <w:jc w:val="left"/>
        <w:rPr>
          <w:sz w:val="17"/>
        </w:rPr>
      </w:pPr>
      <w:r>
        <w:rPr>
          <w:w w:val="105"/>
          <w:sz w:val="17"/>
        </w:rPr>
        <w:t>By participating in certified activities sponsored by</w:t>
      </w:r>
      <w:r>
        <w:rPr>
          <w:spacing w:val="-2"/>
          <w:w w:val="105"/>
          <w:sz w:val="17"/>
        </w:rPr>
        <w:t> </w:t>
      </w:r>
      <w:r>
        <w:rPr>
          <w:w w:val="105"/>
          <w:sz w:val="17"/>
        </w:rPr>
        <w:t>ac­ credited</w:t>
      </w:r>
      <w:r>
        <w:rPr>
          <w:spacing w:val="-4"/>
          <w:w w:val="105"/>
          <w:sz w:val="17"/>
        </w:rPr>
        <w:t> </w:t>
      </w:r>
      <w:r>
        <w:rPr>
          <w:w w:val="105"/>
          <w:sz w:val="17"/>
        </w:rPr>
        <w:t>ACCME</w:t>
      </w:r>
      <w:r>
        <w:rPr>
          <w:spacing w:val="-13"/>
          <w:w w:val="105"/>
          <w:sz w:val="17"/>
        </w:rPr>
        <w:t> </w:t>
      </w:r>
      <w:r>
        <w:rPr>
          <w:w w:val="105"/>
          <w:sz w:val="17"/>
        </w:rPr>
        <w:t>or</w:t>
      </w:r>
      <w:r>
        <w:rPr>
          <w:spacing w:val="-12"/>
          <w:w w:val="105"/>
          <w:sz w:val="17"/>
        </w:rPr>
        <w:t> </w:t>
      </w:r>
      <w:r>
        <w:rPr>
          <w:w w:val="105"/>
          <w:sz w:val="17"/>
        </w:rPr>
        <w:t>SMS</w:t>
      </w:r>
      <w:r>
        <w:rPr>
          <w:spacing w:val="-11"/>
          <w:w w:val="105"/>
          <w:sz w:val="17"/>
        </w:rPr>
        <w:t> </w:t>
      </w:r>
      <w:r>
        <w:rPr>
          <w:w w:val="105"/>
          <w:sz w:val="17"/>
        </w:rPr>
        <w:t>CME</w:t>
      </w:r>
      <w:r>
        <w:rPr>
          <w:spacing w:val="-13"/>
          <w:w w:val="105"/>
          <w:sz w:val="17"/>
        </w:rPr>
        <w:t> </w:t>
      </w:r>
      <w:r>
        <w:rPr>
          <w:w w:val="105"/>
          <w:sz w:val="17"/>
        </w:rPr>
        <w:t>providers.</w:t>
      </w:r>
      <w:r>
        <w:rPr>
          <w:spacing w:val="-13"/>
          <w:w w:val="105"/>
          <w:sz w:val="17"/>
        </w:rPr>
        <w:t> </w:t>
      </w:r>
      <w:r>
        <w:rPr>
          <w:w w:val="105"/>
          <w:sz w:val="17"/>
        </w:rPr>
        <w:t>Information</w:t>
      </w:r>
      <w:r>
        <w:rPr>
          <w:spacing w:val="-1"/>
          <w:w w:val="105"/>
          <w:sz w:val="17"/>
        </w:rPr>
        <w:t> </w:t>
      </w:r>
      <w:r>
        <w:rPr>
          <w:w w:val="105"/>
          <w:sz w:val="17"/>
        </w:rPr>
        <w:t>for </w:t>
      </w:r>
      <w:r>
        <w:rPr>
          <w:sz w:val="17"/>
        </w:rPr>
        <w:t>accredited CME</w:t>
      </w:r>
      <w:r>
        <w:rPr>
          <w:spacing w:val="-12"/>
          <w:sz w:val="17"/>
        </w:rPr>
        <w:t> </w:t>
      </w:r>
      <w:r>
        <w:rPr>
          <w:sz w:val="17"/>
        </w:rPr>
        <w:t>providers</w:t>
      </w:r>
      <w:r>
        <w:rPr>
          <w:spacing w:val="-2"/>
          <w:sz w:val="17"/>
        </w:rPr>
        <w:t> </w:t>
      </w:r>
      <w:r>
        <w:rPr>
          <w:sz w:val="17"/>
        </w:rPr>
        <w:t>to certify</w:t>
      </w:r>
      <w:r>
        <w:rPr>
          <w:spacing w:val="-5"/>
          <w:sz w:val="17"/>
        </w:rPr>
        <w:t> </w:t>
      </w:r>
      <w:r>
        <w:rPr>
          <w:sz w:val="17"/>
        </w:rPr>
        <w:t>activities for</w:t>
      </w:r>
      <w:r>
        <w:rPr>
          <w:spacing w:val="-5"/>
          <w:sz w:val="17"/>
        </w:rPr>
        <w:t> </w:t>
      </w:r>
      <w:r>
        <w:rPr>
          <w:i/>
          <w:sz w:val="18"/>
        </w:rPr>
        <w:t>AMA</w:t>
      </w:r>
      <w:r>
        <w:rPr>
          <w:i/>
          <w:spacing w:val="-17"/>
          <w:sz w:val="18"/>
        </w:rPr>
        <w:t> </w:t>
      </w:r>
      <w:r>
        <w:rPr>
          <w:i/>
          <w:sz w:val="18"/>
        </w:rPr>
        <w:t>PRA</w:t>
      </w:r>
      <w:r>
        <w:rPr>
          <w:i/>
          <w:sz w:val="18"/>
        </w:rPr>
        <w:t> Category</w:t>
      </w:r>
      <w:r>
        <w:rPr>
          <w:i/>
          <w:spacing w:val="-13"/>
          <w:sz w:val="18"/>
        </w:rPr>
        <w:t> </w:t>
      </w:r>
      <w:r>
        <w:rPr>
          <w:i/>
          <w:sz w:val="18"/>
        </w:rPr>
        <w:t>1</w:t>
      </w:r>
      <w:r>
        <w:rPr>
          <w:i/>
          <w:spacing w:val="-14"/>
          <w:sz w:val="18"/>
        </w:rPr>
        <w:t> </w:t>
      </w:r>
      <w:r>
        <w:rPr>
          <w:i/>
          <w:sz w:val="18"/>
        </w:rPr>
        <w:t>Credit™</w:t>
      </w:r>
      <w:r>
        <w:rPr>
          <w:i/>
          <w:spacing w:val="-22"/>
          <w:sz w:val="18"/>
        </w:rPr>
        <w:t> </w:t>
      </w:r>
      <w:r>
        <w:rPr>
          <w:sz w:val="17"/>
        </w:rPr>
        <w:t>can</w:t>
      </w:r>
      <w:r>
        <w:rPr>
          <w:spacing w:val="-12"/>
          <w:sz w:val="17"/>
        </w:rPr>
        <w:t> </w:t>
      </w:r>
      <w:r>
        <w:rPr>
          <w:sz w:val="17"/>
        </w:rPr>
        <w:t>be</w:t>
      </w:r>
      <w:r>
        <w:rPr>
          <w:spacing w:val="-12"/>
          <w:sz w:val="17"/>
        </w:rPr>
        <w:t> </w:t>
      </w:r>
      <w:r>
        <w:rPr>
          <w:sz w:val="17"/>
        </w:rPr>
        <w:t>found</w:t>
      </w:r>
      <w:r>
        <w:rPr>
          <w:spacing w:val="-11"/>
          <w:sz w:val="17"/>
        </w:rPr>
        <w:t> </w:t>
      </w:r>
      <w:r>
        <w:rPr>
          <w:sz w:val="17"/>
        </w:rPr>
        <w:t>on</w:t>
      </w:r>
      <w:r>
        <w:rPr>
          <w:spacing w:val="-12"/>
          <w:sz w:val="17"/>
        </w:rPr>
        <w:t> </w:t>
      </w:r>
      <w:r>
        <w:rPr>
          <w:sz w:val="17"/>
        </w:rPr>
        <w:t>pages</w:t>
      </w:r>
      <w:r>
        <w:rPr>
          <w:spacing w:val="-6"/>
          <w:sz w:val="17"/>
        </w:rPr>
        <w:t> </w:t>
      </w:r>
      <w:r>
        <w:rPr>
          <w:sz w:val="17"/>
        </w:rPr>
        <w:t>4-8</w:t>
      </w:r>
      <w:r>
        <w:rPr>
          <w:spacing w:val="27"/>
          <w:sz w:val="17"/>
        </w:rPr>
        <w:t> </w:t>
      </w:r>
      <w:r>
        <w:rPr>
          <w:sz w:val="17"/>
        </w:rPr>
        <w:t>and</w:t>
      </w:r>
      <w:r>
        <w:rPr>
          <w:spacing w:val="-9"/>
          <w:sz w:val="17"/>
        </w:rPr>
        <w:t> </w:t>
      </w:r>
      <w:r>
        <w:rPr>
          <w:sz w:val="17"/>
        </w:rPr>
        <w:t>on</w:t>
      </w:r>
      <w:r>
        <w:rPr>
          <w:spacing w:val="-13"/>
          <w:sz w:val="17"/>
        </w:rPr>
        <w:t> </w:t>
      </w:r>
      <w:r>
        <w:rPr>
          <w:sz w:val="17"/>
        </w:rPr>
        <w:t>the </w:t>
      </w:r>
      <w:r>
        <w:rPr>
          <w:w w:val="105"/>
          <w:sz w:val="17"/>
          <w:u w:val="thick"/>
        </w:rPr>
        <w:t>"AMA_PRA</w:t>
      </w:r>
      <w:r>
        <w:rPr>
          <w:spacing w:val="-13"/>
          <w:w w:val="105"/>
          <w:sz w:val="17"/>
          <w:u w:val="thick"/>
        </w:rPr>
        <w:t> </w:t>
      </w:r>
      <w:r>
        <w:rPr>
          <w:w w:val="105"/>
          <w:sz w:val="17"/>
          <w:u w:val="thick"/>
        </w:rPr>
        <w:t>Credit</w:t>
      </w:r>
      <w:r>
        <w:rPr>
          <w:spacing w:val="-12"/>
          <w:w w:val="105"/>
          <w:sz w:val="17"/>
          <w:u w:val="thick"/>
        </w:rPr>
        <w:t> </w:t>
      </w:r>
      <w:r>
        <w:rPr>
          <w:w w:val="105"/>
          <w:sz w:val="17"/>
          <w:u w:val="thick"/>
        </w:rPr>
        <w:t>System"web</w:t>
      </w:r>
      <w:r>
        <w:rPr>
          <w:spacing w:val="-13"/>
          <w:w w:val="105"/>
          <w:sz w:val="17"/>
          <w:u w:val="thick"/>
        </w:rPr>
        <w:t> </w:t>
      </w:r>
      <w:r>
        <w:rPr>
          <w:w w:val="105"/>
          <w:sz w:val="17"/>
          <w:u w:val="thick"/>
        </w:rPr>
        <w:t>page</w:t>
      </w:r>
      <w:r>
        <w:rPr>
          <w:w w:val="105"/>
          <w:sz w:val="17"/>
          <w:u w:val="none"/>
        </w:rPr>
        <w:t>.</w:t>
      </w:r>
    </w:p>
    <w:p>
      <w:pPr>
        <w:pStyle w:val="ListParagraph"/>
        <w:numPr>
          <w:ilvl w:val="1"/>
          <w:numId w:val="4"/>
        </w:numPr>
        <w:tabs>
          <w:tab w:pos="999" w:val="left" w:leader="none"/>
          <w:tab w:pos="1002" w:val="left" w:leader="none"/>
        </w:tabs>
        <w:spacing w:line="278" w:lineRule="auto" w:before="86" w:after="0"/>
        <w:ind w:left="1002" w:right="11" w:hanging="339"/>
        <w:jc w:val="left"/>
        <w:rPr>
          <w:sz w:val="17"/>
        </w:rPr>
      </w:pPr>
      <w:r>
        <w:rPr>
          <w:w w:val="105"/>
          <w:sz w:val="17"/>
        </w:rPr>
        <w:t>By</w:t>
      </w:r>
      <w:r>
        <w:rPr>
          <w:spacing w:val="-1"/>
          <w:w w:val="105"/>
          <w:sz w:val="17"/>
        </w:rPr>
        <w:t> </w:t>
      </w:r>
      <w:r>
        <w:rPr>
          <w:w w:val="105"/>
          <w:sz w:val="17"/>
        </w:rPr>
        <w:t>participating in activities recognized by</w:t>
      </w:r>
      <w:r>
        <w:rPr>
          <w:spacing w:val="-3"/>
          <w:w w:val="105"/>
          <w:sz w:val="17"/>
        </w:rPr>
        <w:t> </w:t>
      </w:r>
      <w:r>
        <w:rPr>
          <w:w w:val="105"/>
          <w:sz w:val="17"/>
        </w:rPr>
        <w:t>the AMA as valid</w:t>
      </w:r>
      <w:r>
        <w:rPr>
          <w:spacing w:val="-6"/>
          <w:w w:val="105"/>
          <w:sz w:val="17"/>
        </w:rPr>
        <w:t> </w:t>
      </w:r>
      <w:r>
        <w:rPr>
          <w:w w:val="105"/>
          <w:sz w:val="17"/>
        </w:rPr>
        <w:t>educational</w:t>
      </w:r>
      <w:r>
        <w:rPr>
          <w:spacing w:val="-2"/>
          <w:w w:val="105"/>
          <w:sz w:val="17"/>
        </w:rPr>
        <w:t> </w:t>
      </w:r>
      <w:r>
        <w:rPr>
          <w:w w:val="105"/>
          <w:sz w:val="17"/>
        </w:rPr>
        <w:t>activities.</w:t>
      </w:r>
      <w:r>
        <w:rPr>
          <w:spacing w:val="-10"/>
          <w:w w:val="105"/>
          <w:sz w:val="17"/>
        </w:rPr>
        <w:t> </w:t>
      </w:r>
      <w:r>
        <w:rPr>
          <w:w w:val="105"/>
          <w:sz w:val="17"/>
        </w:rPr>
        <w:t>Information about</w:t>
      </w:r>
      <w:r>
        <w:rPr>
          <w:spacing w:val="-5"/>
          <w:w w:val="105"/>
          <w:sz w:val="17"/>
        </w:rPr>
        <w:t> </w:t>
      </w:r>
      <w:r>
        <w:rPr>
          <w:w w:val="105"/>
          <w:sz w:val="17"/>
        </w:rPr>
        <w:t>these</w:t>
      </w:r>
      <w:r>
        <w:rPr>
          <w:spacing w:val="-1"/>
          <w:w w:val="105"/>
          <w:sz w:val="17"/>
        </w:rPr>
        <w:t> </w:t>
      </w:r>
      <w:r>
        <w:rPr>
          <w:w w:val="105"/>
          <w:sz w:val="17"/>
        </w:rPr>
        <w:t>activi­ </w:t>
      </w:r>
      <w:r>
        <w:rPr>
          <w:spacing w:val="-2"/>
          <w:w w:val="105"/>
          <w:sz w:val="17"/>
        </w:rPr>
        <w:t>ties</w:t>
      </w:r>
      <w:r>
        <w:rPr>
          <w:spacing w:val="-8"/>
          <w:w w:val="105"/>
          <w:sz w:val="17"/>
        </w:rPr>
        <w:t> </w:t>
      </w:r>
      <w:r>
        <w:rPr>
          <w:spacing w:val="-2"/>
          <w:w w:val="105"/>
          <w:sz w:val="17"/>
        </w:rPr>
        <w:t>can</w:t>
      </w:r>
      <w:r>
        <w:rPr>
          <w:spacing w:val="-8"/>
          <w:w w:val="105"/>
          <w:sz w:val="17"/>
        </w:rPr>
        <w:t> </w:t>
      </w:r>
      <w:r>
        <w:rPr>
          <w:spacing w:val="-2"/>
          <w:w w:val="105"/>
          <w:sz w:val="17"/>
        </w:rPr>
        <w:t>be</w:t>
      </w:r>
      <w:r>
        <w:rPr>
          <w:spacing w:val="-18"/>
          <w:w w:val="105"/>
          <w:sz w:val="17"/>
        </w:rPr>
        <w:t> </w:t>
      </w:r>
      <w:r>
        <w:rPr>
          <w:spacing w:val="-2"/>
          <w:w w:val="105"/>
          <w:sz w:val="17"/>
        </w:rPr>
        <w:t>found</w:t>
      </w:r>
      <w:r>
        <w:rPr>
          <w:spacing w:val="-10"/>
          <w:w w:val="105"/>
          <w:sz w:val="17"/>
        </w:rPr>
        <w:t> </w:t>
      </w:r>
      <w:r>
        <w:rPr>
          <w:spacing w:val="-2"/>
          <w:w w:val="105"/>
          <w:sz w:val="17"/>
        </w:rPr>
        <w:t>on</w:t>
      </w:r>
      <w:r>
        <w:rPr>
          <w:spacing w:val="-14"/>
          <w:w w:val="105"/>
          <w:sz w:val="17"/>
        </w:rPr>
        <w:t> </w:t>
      </w:r>
      <w:r>
        <w:rPr>
          <w:spacing w:val="-2"/>
          <w:w w:val="105"/>
          <w:sz w:val="17"/>
        </w:rPr>
        <w:t>page</w:t>
      </w:r>
      <w:r>
        <w:rPr>
          <w:spacing w:val="-6"/>
          <w:w w:val="105"/>
          <w:sz w:val="17"/>
        </w:rPr>
        <w:t> </w:t>
      </w:r>
      <w:r>
        <w:rPr>
          <w:spacing w:val="-2"/>
          <w:w w:val="105"/>
          <w:sz w:val="17"/>
        </w:rPr>
        <w:t>9</w:t>
      </w:r>
      <w:r>
        <w:rPr>
          <w:spacing w:val="-12"/>
          <w:w w:val="105"/>
          <w:sz w:val="17"/>
        </w:rPr>
        <w:t> </w:t>
      </w:r>
      <w:r>
        <w:rPr>
          <w:spacing w:val="-2"/>
          <w:w w:val="105"/>
          <w:sz w:val="17"/>
        </w:rPr>
        <w:t>and</w:t>
      </w:r>
      <w:r>
        <w:rPr>
          <w:spacing w:val="-10"/>
          <w:w w:val="105"/>
          <w:sz w:val="17"/>
        </w:rPr>
        <w:t> </w:t>
      </w:r>
      <w:r>
        <w:rPr>
          <w:spacing w:val="-2"/>
          <w:w w:val="105"/>
          <w:sz w:val="17"/>
        </w:rPr>
        <w:t>on</w:t>
      </w:r>
      <w:r>
        <w:rPr>
          <w:spacing w:val="-19"/>
          <w:w w:val="105"/>
          <w:sz w:val="17"/>
        </w:rPr>
        <w:t> </w:t>
      </w:r>
      <w:r>
        <w:rPr>
          <w:spacing w:val="-2"/>
          <w:w w:val="105"/>
          <w:sz w:val="17"/>
        </w:rPr>
        <w:t>the</w:t>
      </w:r>
      <w:r>
        <w:rPr>
          <w:spacing w:val="-21"/>
          <w:w w:val="105"/>
          <w:sz w:val="17"/>
        </w:rPr>
        <w:t> </w:t>
      </w:r>
      <w:r>
        <w:rPr>
          <w:spacing w:val="-2"/>
          <w:w w:val="105"/>
          <w:sz w:val="17"/>
          <w:u w:val="thick"/>
        </w:rPr>
        <w:t>"Cla,im_</w:t>
      </w:r>
      <w:r>
        <w:rPr>
          <w:spacing w:val="-26"/>
          <w:w w:val="105"/>
          <w:sz w:val="17"/>
          <w:u w:val="thick"/>
        </w:rPr>
        <w:t> </w:t>
      </w:r>
      <w:r>
        <w:rPr>
          <w:spacing w:val="-2"/>
          <w:w w:val="105"/>
          <w:sz w:val="17"/>
          <w:u w:val="thick"/>
        </w:rPr>
        <w:t>CME</w:t>
      </w:r>
      <w:r>
        <w:rPr>
          <w:spacing w:val="-13"/>
          <w:w w:val="105"/>
          <w:sz w:val="17"/>
          <w:u w:val="thick"/>
        </w:rPr>
        <w:t> </w:t>
      </w:r>
      <w:r>
        <w:rPr>
          <w:spacing w:val="-2"/>
          <w:w w:val="105"/>
          <w:sz w:val="17"/>
          <w:u w:val="thick"/>
        </w:rPr>
        <w:t>Credit</w:t>
      </w:r>
      <w:r>
        <w:rPr>
          <w:spacing w:val="-2"/>
          <w:w w:val="105"/>
          <w:sz w:val="17"/>
          <w:u w:val="none"/>
        </w:rPr>
        <w:t> </w:t>
      </w:r>
      <w:r>
        <w:rPr>
          <w:w w:val="105"/>
          <w:sz w:val="17"/>
          <w:u w:val="thick"/>
        </w:rPr>
        <w:t>From the</w:t>
      </w:r>
      <w:r>
        <w:rPr>
          <w:spacing w:val="40"/>
          <w:w w:val="105"/>
          <w:sz w:val="17"/>
          <w:u w:val="thick"/>
        </w:rPr>
        <w:t> </w:t>
      </w:r>
      <w:r>
        <w:rPr>
          <w:w w:val="105"/>
          <w:sz w:val="17"/>
          <w:u w:val="thick"/>
        </w:rPr>
        <w:t>AMA"</w:t>
      </w:r>
      <w:r>
        <w:rPr>
          <w:spacing w:val="-12"/>
          <w:w w:val="105"/>
          <w:sz w:val="17"/>
          <w:u w:val="thick"/>
        </w:rPr>
        <w:t> </w:t>
      </w:r>
      <w:r>
        <w:rPr>
          <w:w w:val="105"/>
          <w:sz w:val="17"/>
          <w:u w:val="thick"/>
        </w:rPr>
        <w:t>web page</w:t>
      </w:r>
      <w:r>
        <w:rPr>
          <w:w w:val="105"/>
          <w:sz w:val="17"/>
          <w:u w:val="none"/>
        </w:rPr>
        <w:t>.</w:t>
      </w:r>
    </w:p>
    <w:p>
      <w:pPr>
        <w:pStyle w:val="ListParagraph"/>
        <w:numPr>
          <w:ilvl w:val="1"/>
          <w:numId w:val="4"/>
        </w:numPr>
        <w:tabs>
          <w:tab w:pos="1004" w:val="left" w:leader="none"/>
          <w:tab w:pos="1006" w:val="left" w:leader="none"/>
        </w:tabs>
        <w:spacing w:line="278" w:lineRule="auto" w:before="83" w:after="0"/>
        <w:ind w:left="1006" w:right="190" w:hanging="341"/>
        <w:jc w:val="left"/>
        <w:rPr>
          <w:sz w:val="17"/>
        </w:rPr>
      </w:pPr>
      <w:r>
        <w:rPr>
          <w:w w:val="105"/>
          <w:sz w:val="17"/>
        </w:rPr>
        <w:t>By</w:t>
      </w:r>
      <w:r>
        <w:rPr>
          <w:spacing w:val="-1"/>
          <w:w w:val="105"/>
          <w:sz w:val="17"/>
        </w:rPr>
        <w:t> </w:t>
      </w:r>
      <w:r>
        <w:rPr>
          <w:w w:val="105"/>
          <w:sz w:val="17"/>
        </w:rPr>
        <w:t>participating in certain international activities recog­ nized</w:t>
      </w:r>
      <w:r>
        <w:rPr>
          <w:spacing w:val="-13"/>
          <w:w w:val="105"/>
          <w:sz w:val="17"/>
        </w:rPr>
        <w:t> </w:t>
      </w:r>
      <w:r>
        <w:rPr>
          <w:w w:val="105"/>
          <w:sz w:val="17"/>
        </w:rPr>
        <w:t>by</w:t>
      </w:r>
      <w:r>
        <w:rPr>
          <w:spacing w:val="-13"/>
          <w:w w:val="105"/>
          <w:sz w:val="17"/>
        </w:rPr>
        <w:t> </w:t>
      </w:r>
      <w:r>
        <w:rPr>
          <w:w w:val="105"/>
          <w:sz w:val="17"/>
        </w:rPr>
        <w:t>the</w:t>
      </w:r>
      <w:r>
        <w:rPr>
          <w:spacing w:val="-7"/>
          <w:w w:val="105"/>
          <w:sz w:val="17"/>
        </w:rPr>
        <w:t> </w:t>
      </w:r>
      <w:r>
        <w:rPr>
          <w:w w:val="105"/>
          <w:sz w:val="17"/>
        </w:rPr>
        <w:t>AMA.</w:t>
      </w:r>
      <w:r>
        <w:rPr>
          <w:spacing w:val="-21"/>
          <w:w w:val="105"/>
          <w:sz w:val="17"/>
        </w:rPr>
        <w:t> </w:t>
      </w:r>
      <w:r>
        <w:rPr>
          <w:w w:val="105"/>
          <w:sz w:val="17"/>
        </w:rPr>
        <w:t>Information regarding</w:t>
      </w:r>
      <w:r>
        <w:rPr>
          <w:spacing w:val="-3"/>
          <w:w w:val="105"/>
          <w:sz w:val="17"/>
        </w:rPr>
        <w:t> </w:t>
      </w:r>
      <w:r>
        <w:rPr>
          <w:w w:val="105"/>
          <w:sz w:val="17"/>
        </w:rPr>
        <w:t>these</w:t>
      </w:r>
      <w:r>
        <w:rPr>
          <w:spacing w:val="-8"/>
          <w:w w:val="105"/>
          <w:sz w:val="17"/>
        </w:rPr>
        <w:t> </w:t>
      </w:r>
      <w:r>
        <w:rPr>
          <w:w w:val="105"/>
          <w:sz w:val="17"/>
        </w:rPr>
        <w:t>activities can be found on</w:t>
      </w:r>
      <w:r>
        <w:rPr>
          <w:spacing w:val="-1"/>
          <w:w w:val="105"/>
          <w:sz w:val="17"/>
        </w:rPr>
        <w:t> </w:t>
      </w:r>
      <w:r>
        <w:rPr>
          <w:w w:val="105"/>
          <w:sz w:val="17"/>
        </w:rPr>
        <w:t>page 10</w:t>
      </w:r>
      <w:r>
        <w:rPr>
          <w:spacing w:val="-7"/>
          <w:w w:val="105"/>
          <w:sz w:val="17"/>
        </w:rPr>
        <w:t> </w:t>
      </w:r>
      <w:r>
        <w:rPr>
          <w:w w:val="105"/>
          <w:sz w:val="17"/>
        </w:rPr>
        <w:t>and on</w:t>
      </w:r>
      <w:r>
        <w:rPr>
          <w:spacing w:val="-3"/>
          <w:w w:val="105"/>
          <w:sz w:val="17"/>
        </w:rPr>
        <w:t> </w:t>
      </w:r>
      <w:r>
        <w:rPr>
          <w:w w:val="105"/>
          <w:sz w:val="17"/>
        </w:rPr>
        <w:t>the</w:t>
      </w:r>
      <w:r>
        <w:rPr>
          <w:spacing w:val="-19"/>
          <w:w w:val="105"/>
          <w:sz w:val="17"/>
        </w:rPr>
        <w:t> </w:t>
      </w:r>
      <w:r>
        <w:rPr>
          <w:w w:val="105"/>
          <w:sz w:val="17"/>
          <w:u w:val="thick"/>
        </w:rPr>
        <w:t>"Earn Credit for.</w:t>
      </w:r>
      <w:r>
        <w:rPr>
          <w:w w:val="105"/>
          <w:sz w:val="17"/>
          <w:u w:val="none"/>
        </w:rPr>
        <w:t> </w:t>
      </w:r>
      <w:r>
        <w:rPr>
          <w:w w:val="105"/>
          <w:sz w:val="17"/>
          <w:u w:val="thick"/>
        </w:rPr>
        <w:t>Participation_in_lnternational Activities"web page.</w:t>
      </w:r>
    </w:p>
    <w:p>
      <w:pPr>
        <w:pStyle w:val="BodyText"/>
        <w:spacing w:before="47"/>
      </w:pPr>
    </w:p>
    <w:p>
      <w:pPr>
        <w:spacing w:before="0"/>
        <w:ind w:left="675" w:right="0" w:firstLine="0"/>
        <w:jc w:val="left"/>
        <w:rPr>
          <w:b/>
          <w:i/>
          <w:sz w:val="18"/>
        </w:rPr>
      </w:pPr>
      <w:r>
        <w:rPr>
          <w:b/>
          <w:spacing w:val="-2"/>
          <w:w w:val="85"/>
          <w:sz w:val="18"/>
        </w:rPr>
        <w:t>EARNING</w:t>
      </w:r>
      <w:r>
        <w:rPr>
          <w:b/>
          <w:spacing w:val="6"/>
          <w:sz w:val="18"/>
        </w:rPr>
        <w:t> </w:t>
      </w:r>
      <w:r>
        <w:rPr>
          <w:b/>
          <w:i/>
          <w:spacing w:val="-2"/>
          <w:w w:val="85"/>
          <w:sz w:val="18"/>
        </w:rPr>
        <w:t>AMA</w:t>
      </w:r>
      <w:r>
        <w:rPr>
          <w:b/>
          <w:i/>
          <w:spacing w:val="-4"/>
          <w:w w:val="85"/>
          <w:sz w:val="18"/>
        </w:rPr>
        <w:t> </w:t>
      </w:r>
      <w:r>
        <w:rPr>
          <w:b/>
          <w:i/>
          <w:spacing w:val="-2"/>
          <w:w w:val="85"/>
          <w:sz w:val="18"/>
        </w:rPr>
        <w:t>PRA</w:t>
      </w:r>
      <w:r>
        <w:rPr>
          <w:b/>
          <w:i/>
          <w:spacing w:val="-9"/>
          <w:w w:val="85"/>
          <w:sz w:val="18"/>
        </w:rPr>
        <w:t> </w:t>
      </w:r>
      <w:r>
        <w:rPr>
          <w:b/>
          <w:i/>
          <w:spacing w:val="-2"/>
          <w:w w:val="85"/>
          <w:sz w:val="18"/>
        </w:rPr>
        <w:t>CATEGORY</w:t>
      </w:r>
      <w:r>
        <w:rPr>
          <w:b/>
          <w:i/>
          <w:spacing w:val="-1"/>
          <w:sz w:val="18"/>
        </w:rPr>
        <w:t> </w:t>
      </w:r>
      <w:r>
        <w:rPr>
          <w:b/>
          <w:i/>
          <w:spacing w:val="-2"/>
          <w:w w:val="85"/>
          <w:sz w:val="18"/>
        </w:rPr>
        <w:t>2</w:t>
      </w:r>
      <w:r>
        <w:rPr>
          <w:b/>
          <w:i/>
          <w:spacing w:val="-11"/>
          <w:w w:val="85"/>
          <w:sz w:val="18"/>
        </w:rPr>
        <w:t> </w:t>
      </w:r>
      <w:r>
        <w:rPr>
          <w:b/>
          <w:i/>
          <w:spacing w:val="-2"/>
          <w:w w:val="85"/>
          <w:sz w:val="18"/>
        </w:rPr>
        <w:t>CREDIT™</w:t>
      </w:r>
    </w:p>
    <w:p>
      <w:pPr>
        <w:spacing w:line="271" w:lineRule="auto" w:before="101"/>
        <w:ind w:left="677" w:right="14" w:firstLine="0"/>
        <w:jc w:val="left"/>
        <w:rPr>
          <w:sz w:val="17"/>
        </w:rPr>
      </w:pPr>
      <w:r>
        <w:rPr>
          <w:i/>
          <w:sz w:val="18"/>
        </w:rPr>
        <w:t>AMA</w:t>
      </w:r>
      <w:r>
        <w:rPr>
          <w:i/>
          <w:spacing w:val="-13"/>
          <w:sz w:val="18"/>
        </w:rPr>
        <w:t> </w:t>
      </w:r>
      <w:r>
        <w:rPr>
          <w:i/>
          <w:sz w:val="18"/>
        </w:rPr>
        <w:t>PRA</w:t>
      </w:r>
      <w:r>
        <w:rPr>
          <w:i/>
          <w:spacing w:val="-23"/>
          <w:sz w:val="18"/>
        </w:rPr>
        <w:t> </w:t>
      </w:r>
      <w:r>
        <w:rPr>
          <w:i/>
          <w:sz w:val="18"/>
        </w:rPr>
        <w:t>Category</w:t>
      </w:r>
      <w:r>
        <w:rPr>
          <w:i/>
          <w:spacing w:val="-12"/>
          <w:sz w:val="18"/>
        </w:rPr>
        <w:t> </w:t>
      </w:r>
      <w:r>
        <w:rPr>
          <w:i/>
          <w:sz w:val="18"/>
        </w:rPr>
        <w:t>2</w:t>
      </w:r>
      <w:r>
        <w:rPr>
          <w:i/>
          <w:spacing w:val="-21"/>
          <w:sz w:val="18"/>
        </w:rPr>
        <w:t> </w:t>
      </w:r>
      <w:r>
        <w:rPr>
          <w:i/>
          <w:sz w:val="18"/>
        </w:rPr>
        <w:t>Credit"·' </w:t>
      </w:r>
      <w:r>
        <w:rPr>
          <w:sz w:val="17"/>
        </w:rPr>
        <w:t>is</w:t>
      </w:r>
      <w:r>
        <w:rPr>
          <w:spacing w:val="-14"/>
          <w:sz w:val="17"/>
        </w:rPr>
        <w:t> </w:t>
      </w:r>
      <w:r>
        <w:rPr>
          <w:sz w:val="17"/>
        </w:rPr>
        <w:t>self-claimed and</w:t>
      </w:r>
      <w:r>
        <w:rPr>
          <w:spacing w:val="-6"/>
          <w:sz w:val="17"/>
        </w:rPr>
        <w:t> </w:t>
      </w:r>
      <w:r>
        <w:rPr>
          <w:sz w:val="17"/>
        </w:rPr>
        <w:t>documented</w:t>
      </w:r>
      <w:r>
        <w:rPr>
          <w:sz w:val="17"/>
        </w:rPr>
        <w:t> by physicians for participating in activities that are not</w:t>
      </w:r>
      <w:r>
        <w:rPr>
          <w:spacing w:val="40"/>
          <w:sz w:val="17"/>
        </w:rPr>
        <w:t> </w:t>
      </w:r>
      <w:r>
        <w:rPr>
          <w:sz w:val="17"/>
        </w:rPr>
        <w:t>certified</w:t>
      </w:r>
      <w:r>
        <w:rPr>
          <w:spacing w:val="40"/>
          <w:sz w:val="17"/>
        </w:rPr>
        <w:t> </w:t>
      </w:r>
      <w:r>
        <w:rPr>
          <w:sz w:val="17"/>
        </w:rPr>
        <w:t>for</w:t>
      </w:r>
      <w:r>
        <w:rPr>
          <w:spacing w:val="-2"/>
          <w:sz w:val="17"/>
        </w:rPr>
        <w:t> </w:t>
      </w:r>
      <w:r>
        <w:rPr>
          <w:i/>
          <w:sz w:val="18"/>
        </w:rPr>
        <w:t>AMA</w:t>
      </w:r>
      <w:r>
        <w:rPr>
          <w:i/>
          <w:spacing w:val="-11"/>
          <w:sz w:val="18"/>
        </w:rPr>
        <w:t> </w:t>
      </w:r>
      <w:r>
        <w:rPr>
          <w:i/>
          <w:sz w:val="18"/>
        </w:rPr>
        <w:t>PRA</w:t>
      </w:r>
      <w:r>
        <w:rPr>
          <w:i/>
          <w:spacing w:val="-23"/>
          <w:sz w:val="18"/>
        </w:rPr>
        <w:t> </w:t>
      </w:r>
      <w:r>
        <w:rPr>
          <w:i/>
          <w:sz w:val="18"/>
        </w:rPr>
        <w:t>Category 1</w:t>
      </w:r>
      <w:r>
        <w:rPr>
          <w:i/>
          <w:spacing w:val="-13"/>
          <w:sz w:val="18"/>
        </w:rPr>
        <w:t> </w:t>
      </w:r>
      <w:r>
        <w:rPr>
          <w:i/>
          <w:sz w:val="18"/>
        </w:rPr>
        <w:t>Credit™.</w:t>
      </w:r>
      <w:r>
        <w:rPr>
          <w:i/>
          <w:spacing w:val="-16"/>
          <w:sz w:val="18"/>
        </w:rPr>
        <w:t> </w:t>
      </w:r>
      <w:r>
        <w:rPr>
          <w:sz w:val="17"/>
        </w:rPr>
        <w:t>More</w:t>
      </w:r>
      <w:r>
        <w:rPr>
          <w:spacing w:val="-5"/>
          <w:sz w:val="17"/>
        </w:rPr>
        <w:t> </w:t>
      </w:r>
      <w:r>
        <w:rPr>
          <w:sz w:val="17"/>
        </w:rPr>
        <w:t>information</w:t>
      </w:r>
      <w:r>
        <w:rPr>
          <w:spacing w:val="-2"/>
          <w:sz w:val="17"/>
        </w:rPr>
        <w:t> </w:t>
      </w:r>
      <w:r>
        <w:rPr>
          <w:sz w:val="17"/>
        </w:rPr>
        <w:t>about</w:t>
      </w:r>
    </w:p>
    <w:p>
      <w:pPr>
        <w:spacing w:line="278" w:lineRule="auto" w:before="0"/>
        <w:ind w:left="682" w:right="252" w:firstLine="0"/>
        <w:jc w:val="left"/>
        <w:rPr>
          <w:sz w:val="17"/>
        </w:rPr>
      </w:pPr>
      <w:r>
        <w:rPr>
          <w:i/>
          <w:spacing w:val="-2"/>
          <w:sz w:val="18"/>
        </w:rPr>
        <w:t>AMA</w:t>
      </w:r>
      <w:r>
        <w:rPr>
          <w:i/>
          <w:spacing w:val="-12"/>
          <w:sz w:val="18"/>
        </w:rPr>
        <w:t> </w:t>
      </w:r>
      <w:r>
        <w:rPr>
          <w:i/>
          <w:spacing w:val="-2"/>
          <w:sz w:val="18"/>
        </w:rPr>
        <w:t>PRA</w:t>
      </w:r>
      <w:r>
        <w:rPr>
          <w:i/>
          <w:spacing w:val="-19"/>
          <w:sz w:val="18"/>
        </w:rPr>
        <w:t> </w:t>
      </w:r>
      <w:r>
        <w:rPr>
          <w:i/>
          <w:spacing w:val="-2"/>
          <w:sz w:val="18"/>
        </w:rPr>
        <w:t>Category</w:t>
      </w:r>
      <w:r>
        <w:rPr>
          <w:i/>
          <w:spacing w:val="-14"/>
          <w:sz w:val="18"/>
        </w:rPr>
        <w:t> </w:t>
      </w:r>
      <w:r>
        <w:rPr>
          <w:i/>
          <w:spacing w:val="-2"/>
          <w:sz w:val="18"/>
        </w:rPr>
        <w:t>2</w:t>
      </w:r>
      <w:r>
        <w:rPr>
          <w:i/>
          <w:spacing w:val="-21"/>
          <w:sz w:val="18"/>
        </w:rPr>
        <w:t> </w:t>
      </w:r>
      <w:r>
        <w:rPr>
          <w:i/>
          <w:spacing w:val="-2"/>
          <w:sz w:val="18"/>
        </w:rPr>
        <w:t>Credit™</w:t>
      </w:r>
      <w:r>
        <w:rPr>
          <w:i/>
          <w:spacing w:val="-18"/>
          <w:sz w:val="18"/>
        </w:rPr>
        <w:t> </w:t>
      </w:r>
      <w:r>
        <w:rPr>
          <w:spacing w:val="-2"/>
          <w:sz w:val="17"/>
        </w:rPr>
        <w:t>can</w:t>
      </w:r>
      <w:r>
        <w:rPr>
          <w:spacing w:val="-10"/>
          <w:sz w:val="17"/>
        </w:rPr>
        <w:t> </w:t>
      </w:r>
      <w:r>
        <w:rPr>
          <w:spacing w:val="-2"/>
          <w:sz w:val="17"/>
        </w:rPr>
        <w:t>be</w:t>
      </w:r>
      <w:r>
        <w:rPr>
          <w:spacing w:val="-12"/>
          <w:sz w:val="17"/>
        </w:rPr>
        <w:t> </w:t>
      </w:r>
      <w:r>
        <w:rPr>
          <w:spacing w:val="-2"/>
          <w:sz w:val="17"/>
        </w:rPr>
        <w:t>found</w:t>
      </w:r>
      <w:r>
        <w:rPr>
          <w:spacing w:val="-10"/>
          <w:sz w:val="17"/>
        </w:rPr>
        <w:t> </w:t>
      </w:r>
      <w:r>
        <w:rPr>
          <w:spacing w:val="-2"/>
          <w:sz w:val="17"/>
        </w:rPr>
        <w:t>on</w:t>
      </w:r>
      <w:r>
        <w:rPr>
          <w:spacing w:val="-10"/>
          <w:sz w:val="17"/>
        </w:rPr>
        <w:t> </w:t>
      </w:r>
      <w:r>
        <w:rPr>
          <w:spacing w:val="-2"/>
          <w:sz w:val="17"/>
        </w:rPr>
        <w:t>page</w:t>
      </w:r>
      <w:r>
        <w:rPr>
          <w:spacing w:val="-10"/>
          <w:sz w:val="17"/>
        </w:rPr>
        <w:t> </w:t>
      </w:r>
      <w:r>
        <w:rPr>
          <w:spacing w:val="-2"/>
          <w:sz w:val="17"/>
        </w:rPr>
        <w:t>10</w:t>
      </w:r>
      <w:r>
        <w:rPr>
          <w:spacing w:val="-11"/>
          <w:sz w:val="17"/>
        </w:rPr>
        <w:t> </w:t>
      </w:r>
      <w:r>
        <w:rPr>
          <w:spacing w:val="-2"/>
          <w:sz w:val="17"/>
        </w:rPr>
        <w:t>of</w:t>
      </w:r>
      <w:r>
        <w:rPr>
          <w:spacing w:val="-10"/>
          <w:sz w:val="17"/>
        </w:rPr>
        <w:t> </w:t>
      </w:r>
      <w:r>
        <w:rPr>
          <w:spacing w:val="-2"/>
          <w:sz w:val="17"/>
        </w:rPr>
        <w:t>this booklet.</w:t>
      </w:r>
    </w:p>
    <w:p>
      <w:pPr>
        <w:pStyle w:val="Heading4"/>
        <w:spacing w:before="72"/>
        <w:ind w:left="194"/>
      </w:pPr>
      <w:bookmarkStart w:name="_TOC_250044" w:id="7"/>
      <w:r>
        <w:rPr>
          <w:b w:val="0"/>
        </w:rPr>
        <w:br w:type="column"/>
      </w:r>
      <w:r>
        <w:rPr/>
        <w:t>Eligibility</w:t>
      </w:r>
      <w:r>
        <w:rPr>
          <w:spacing w:val="-10"/>
        </w:rPr>
        <w:t> </w:t>
      </w:r>
      <w:r>
        <w:rPr/>
        <w:t>for AMA</w:t>
      </w:r>
      <w:r>
        <w:rPr>
          <w:spacing w:val="-2"/>
        </w:rPr>
        <w:t> </w:t>
      </w:r>
      <w:r>
        <w:rPr/>
        <w:t>PRA</w:t>
      </w:r>
      <w:r>
        <w:rPr>
          <w:spacing w:val="2"/>
        </w:rPr>
        <w:t> </w:t>
      </w:r>
      <w:bookmarkEnd w:id="7"/>
      <w:r>
        <w:rPr>
          <w:spacing w:val="-2"/>
        </w:rPr>
        <w:t>credit</w:t>
      </w:r>
    </w:p>
    <w:p>
      <w:pPr>
        <w:pStyle w:val="BodyText"/>
        <w:spacing w:line="278" w:lineRule="auto" w:before="184"/>
        <w:ind w:left="205" w:right="385" w:firstLine="2"/>
      </w:pPr>
      <w:r>
        <w:rPr>
          <w:spacing w:val="-2"/>
          <w:w w:val="105"/>
        </w:rPr>
        <w:t>AMA</w:t>
      </w:r>
      <w:r>
        <w:rPr>
          <w:spacing w:val="-5"/>
          <w:w w:val="105"/>
        </w:rPr>
        <w:t> </w:t>
      </w:r>
      <w:r>
        <w:rPr>
          <w:spacing w:val="-2"/>
          <w:w w:val="105"/>
        </w:rPr>
        <w:t>PRA</w:t>
      </w:r>
      <w:r>
        <w:rPr>
          <w:spacing w:val="-7"/>
          <w:w w:val="105"/>
        </w:rPr>
        <w:t> </w:t>
      </w:r>
      <w:r>
        <w:rPr>
          <w:spacing w:val="-2"/>
          <w:w w:val="105"/>
        </w:rPr>
        <w:t>credit</w:t>
      </w:r>
      <w:r>
        <w:rPr>
          <w:spacing w:val="-6"/>
          <w:w w:val="105"/>
        </w:rPr>
        <w:t> </w:t>
      </w:r>
      <w:r>
        <w:rPr>
          <w:spacing w:val="-2"/>
          <w:w w:val="105"/>
        </w:rPr>
        <w:t>may</w:t>
      </w:r>
      <w:r>
        <w:rPr>
          <w:spacing w:val="-10"/>
          <w:w w:val="105"/>
        </w:rPr>
        <w:t> </w:t>
      </w:r>
      <w:r>
        <w:rPr>
          <w:spacing w:val="-2"/>
          <w:w w:val="105"/>
        </w:rPr>
        <w:t>only</w:t>
      </w:r>
      <w:r>
        <w:rPr>
          <w:spacing w:val="-10"/>
          <w:w w:val="105"/>
        </w:rPr>
        <w:t> </w:t>
      </w:r>
      <w:r>
        <w:rPr>
          <w:spacing w:val="-2"/>
          <w:w w:val="105"/>
        </w:rPr>
        <w:t>be</w:t>
      </w:r>
      <w:r>
        <w:rPr>
          <w:spacing w:val="-15"/>
          <w:w w:val="105"/>
        </w:rPr>
        <w:t> </w:t>
      </w:r>
      <w:r>
        <w:rPr>
          <w:spacing w:val="-2"/>
          <w:w w:val="105"/>
        </w:rPr>
        <w:t>claimed</w:t>
      </w:r>
      <w:r>
        <w:rPr>
          <w:spacing w:val="-7"/>
          <w:w w:val="105"/>
        </w:rPr>
        <w:t> </w:t>
      </w:r>
      <w:r>
        <w:rPr>
          <w:spacing w:val="-2"/>
          <w:w w:val="105"/>
        </w:rPr>
        <w:t>by,</w:t>
      </w:r>
      <w:r>
        <w:rPr>
          <w:spacing w:val="-22"/>
          <w:w w:val="105"/>
        </w:rPr>
        <w:t> </w:t>
      </w:r>
      <w:r>
        <w:rPr>
          <w:spacing w:val="-2"/>
          <w:w w:val="105"/>
        </w:rPr>
        <w:t>and</w:t>
      </w:r>
      <w:r>
        <w:rPr>
          <w:spacing w:val="-12"/>
          <w:w w:val="105"/>
        </w:rPr>
        <w:t> </w:t>
      </w:r>
      <w:r>
        <w:rPr>
          <w:spacing w:val="-2"/>
          <w:w w:val="105"/>
        </w:rPr>
        <w:t>awarded</w:t>
      </w:r>
      <w:r>
        <w:rPr>
          <w:spacing w:val="-6"/>
          <w:w w:val="105"/>
        </w:rPr>
        <w:t> </w:t>
      </w:r>
      <w:r>
        <w:rPr>
          <w:spacing w:val="-2"/>
          <w:w w:val="105"/>
        </w:rPr>
        <w:t>to,</w:t>
      </w:r>
      <w:r>
        <w:rPr>
          <w:spacing w:val="-7"/>
          <w:w w:val="105"/>
        </w:rPr>
        <w:t> </w:t>
      </w:r>
      <w:r>
        <w:rPr>
          <w:spacing w:val="-2"/>
          <w:w w:val="105"/>
        </w:rPr>
        <w:t>physi­ </w:t>
      </w:r>
      <w:r>
        <w:rPr>
          <w:w w:val="105"/>
        </w:rPr>
        <w:t>cians,</w:t>
      </w:r>
      <w:r>
        <w:rPr>
          <w:spacing w:val="-7"/>
          <w:w w:val="105"/>
        </w:rPr>
        <w:t> </w:t>
      </w:r>
      <w:r>
        <w:rPr>
          <w:w w:val="105"/>
        </w:rPr>
        <w:t>defined</w:t>
      </w:r>
      <w:r>
        <w:rPr>
          <w:spacing w:val="-1"/>
          <w:w w:val="105"/>
        </w:rPr>
        <w:t> </w:t>
      </w:r>
      <w:r>
        <w:rPr>
          <w:w w:val="105"/>
        </w:rPr>
        <w:t>by</w:t>
      </w:r>
      <w:r>
        <w:rPr>
          <w:spacing w:val="-13"/>
          <w:w w:val="105"/>
        </w:rPr>
        <w:t> </w:t>
      </w:r>
      <w:r>
        <w:rPr>
          <w:w w:val="105"/>
        </w:rPr>
        <w:t>the AMA as</w:t>
      </w:r>
      <w:r>
        <w:rPr>
          <w:spacing w:val="-4"/>
          <w:w w:val="105"/>
        </w:rPr>
        <w:t> </w:t>
      </w:r>
      <w:r>
        <w:rPr>
          <w:w w:val="105"/>
        </w:rPr>
        <w:t>individuals who have</w:t>
      </w:r>
      <w:r>
        <w:rPr>
          <w:spacing w:val="-1"/>
          <w:w w:val="105"/>
        </w:rPr>
        <w:t> </w:t>
      </w:r>
      <w:r>
        <w:rPr>
          <w:w w:val="105"/>
        </w:rPr>
        <w:t>completed an</w:t>
      </w:r>
      <w:r>
        <w:rPr>
          <w:spacing w:val="-8"/>
          <w:w w:val="105"/>
        </w:rPr>
        <w:t> </w:t>
      </w:r>
      <w:r>
        <w:rPr>
          <w:w w:val="105"/>
        </w:rPr>
        <w:t>allopathic (MD),</w:t>
      </w:r>
      <w:r>
        <w:rPr>
          <w:spacing w:val="-5"/>
          <w:w w:val="105"/>
        </w:rPr>
        <w:t> </w:t>
      </w:r>
      <w:r>
        <w:rPr>
          <w:w w:val="105"/>
        </w:rPr>
        <w:t>osteopathic (DO) or an</w:t>
      </w:r>
      <w:r>
        <w:rPr>
          <w:spacing w:val="-2"/>
          <w:w w:val="105"/>
        </w:rPr>
        <w:t> </w:t>
      </w:r>
      <w:r>
        <w:rPr>
          <w:w w:val="105"/>
        </w:rPr>
        <w:t>equivalent medical degree from another country.</w:t>
      </w:r>
    </w:p>
    <w:p>
      <w:pPr>
        <w:pStyle w:val="BodyText"/>
        <w:spacing w:before="81"/>
      </w:pPr>
    </w:p>
    <w:p>
      <w:pPr>
        <w:pStyle w:val="Heading4"/>
        <w:spacing w:line="280" w:lineRule="auto"/>
        <w:ind w:left="210" w:right="1436" w:firstLine="6"/>
      </w:pPr>
      <w:bookmarkStart w:name="_TOC_250043" w:id="8"/>
      <w:r>
        <w:rPr/>
        <w:t>AMA monitoring of</w:t>
      </w:r>
      <w:r>
        <w:rPr>
          <w:spacing w:val="-1"/>
        </w:rPr>
        <w:t> </w:t>
      </w:r>
      <w:r>
        <w:rPr/>
        <w:t>accredited CME</w:t>
      </w:r>
      <w:r>
        <w:rPr>
          <w:spacing w:val="-10"/>
        </w:rPr>
        <w:t> </w:t>
      </w:r>
      <w:bookmarkEnd w:id="8"/>
      <w:r>
        <w:rPr/>
        <w:t>providers</w:t>
      </w:r>
    </w:p>
    <w:p>
      <w:pPr>
        <w:pStyle w:val="BodyText"/>
        <w:spacing w:line="271" w:lineRule="auto" w:before="137"/>
        <w:ind w:left="222" w:right="591" w:hanging="14"/>
      </w:pPr>
      <w:r>
        <w:rPr>
          <w:w w:val="105"/>
          <w:sz w:val="14"/>
        </w:rPr>
        <w:t>To</w:t>
      </w:r>
      <w:r>
        <w:rPr>
          <w:spacing w:val="27"/>
          <w:w w:val="105"/>
          <w:sz w:val="14"/>
        </w:rPr>
        <w:t> </w:t>
      </w:r>
      <w:r>
        <w:rPr>
          <w:w w:val="105"/>
        </w:rPr>
        <w:t>assure</w:t>
      </w:r>
      <w:r>
        <w:rPr>
          <w:spacing w:val="-4"/>
          <w:w w:val="105"/>
        </w:rPr>
        <w:t> </w:t>
      </w:r>
      <w:r>
        <w:rPr>
          <w:w w:val="105"/>
        </w:rPr>
        <w:t>the</w:t>
      </w:r>
      <w:r>
        <w:rPr>
          <w:spacing w:val="-7"/>
          <w:w w:val="105"/>
        </w:rPr>
        <w:t> </w:t>
      </w:r>
      <w:r>
        <w:rPr>
          <w:w w:val="105"/>
        </w:rPr>
        <w:t>integrity of</w:t>
      </w:r>
      <w:r>
        <w:rPr>
          <w:spacing w:val="-12"/>
          <w:w w:val="105"/>
        </w:rPr>
        <w:t> </w:t>
      </w:r>
      <w:r>
        <w:rPr>
          <w:w w:val="105"/>
        </w:rPr>
        <w:t>the AMA</w:t>
      </w:r>
      <w:r>
        <w:rPr>
          <w:spacing w:val="-4"/>
          <w:w w:val="105"/>
        </w:rPr>
        <w:t> </w:t>
      </w:r>
      <w:r>
        <w:rPr>
          <w:w w:val="105"/>
        </w:rPr>
        <w:t>PRA credit</w:t>
      </w:r>
      <w:r>
        <w:rPr>
          <w:spacing w:val="-2"/>
          <w:w w:val="105"/>
        </w:rPr>
        <w:t> </w:t>
      </w:r>
      <w:r>
        <w:rPr>
          <w:w w:val="105"/>
        </w:rPr>
        <w:t>system,</w:t>
      </w:r>
      <w:r>
        <w:rPr>
          <w:spacing w:val="-16"/>
          <w:w w:val="105"/>
        </w:rPr>
        <w:t> </w:t>
      </w:r>
      <w:r>
        <w:rPr>
          <w:w w:val="105"/>
        </w:rPr>
        <w:t>the </w:t>
      </w:r>
      <w:r>
        <w:rPr>
          <w:spacing w:val="-2"/>
          <w:w w:val="105"/>
        </w:rPr>
        <w:t>AMA</w:t>
      </w:r>
      <w:r>
        <w:rPr>
          <w:spacing w:val="-3"/>
          <w:w w:val="105"/>
        </w:rPr>
        <w:t> </w:t>
      </w:r>
      <w:r>
        <w:rPr>
          <w:spacing w:val="-2"/>
          <w:w w:val="105"/>
        </w:rPr>
        <w:t>monitors</w:t>
      </w:r>
      <w:r>
        <w:rPr>
          <w:spacing w:val="-3"/>
          <w:w w:val="105"/>
        </w:rPr>
        <w:t> </w:t>
      </w:r>
      <w:r>
        <w:rPr>
          <w:spacing w:val="-2"/>
          <w:w w:val="105"/>
        </w:rPr>
        <w:t>for</w:t>
      </w:r>
      <w:r>
        <w:rPr>
          <w:spacing w:val="-8"/>
          <w:w w:val="105"/>
        </w:rPr>
        <w:t> </w:t>
      </w:r>
      <w:r>
        <w:rPr>
          <w:spacing w:val="-2"/>
          <w:w w:val="105"/>
        </w:rPr>
        <w:t>compliance</w:t>
      </w:r>
      <w:r>
        <w:rPr>
          <w:spacing w:val="-3"/>
          <w:w w:val="105"/>
        </w:rPr>
        <w:t> </w:t>
      </w:r>
      <w:r>
        <w:rPr>
          <w:spacing w:val="-2"/>
          <w:w w:val="105"/>
        </w:rPr>
        <w:t>with</w:t>
      </w:r>
      <w:r>
        <w:rPr>
          <w:spacing w:val="-12"/>
          <w:w w:val="105"/>
        </w:rPr>
        <w:t> </w:t>
      </w:r>
      <w:r>
        <w:rPr>
          <w:spacing w:val="-2"/>
          <w:w w:val="105"/>
        </w:rPr>
        <w:t>AMA</w:t>
      </w:r>
      <w:r>
        <w:rPr>
          <w:spacing w:val="-6"/>
          <w:w w:val="105"/>
        </w:rPr>
        <w:t> </w:t>
      </w:r>
      <w:r>
        <w:rPr>
          <w:spacing w:val="-2"/>
          <w:w w:val="105"/>
        </w:rPr>
        <w:t>PRA credit</w:t>
      </w:r>
      <w:r>
        <w:rPr>
          <w:spacing w:val="-4"/>
          <w:w w:val="105"/>
        </w:rPr>
        <w:t> </w:t>
      </w:r>
      <w:r>
        <w:rPr>
          <w:spacing w:val="-2"/>
          <w:w w:val="105"/>
        </w:rPr>
        <w:t>system</w:t>
      </w:r>
    </w:p>
    <w:p>
      <w:pPr>
        <w:pStyle w:val="BodyText"/>
        <w:spacing w:line="278" w:lineRule="auto" w:before="10"/>
        <w:ind w:left="220" w:right="476" w:hanging="5"/>
      </w:pPr>
      <w:r>
        <w:rPr>
          <w:spacing w:val="-2"/>
          <w:w w:val="105"/>
        </w:rPr>
        <w:t>requirements</w:t>
      </w:r>
      <w:r>
        <w:rPr>
          <w:spacing w:val="-4"/>
          <w:w w:val="105"/>
        </w:rPr>
        <w:t> </w:t>
      </w:r>
      <w:r>
        <w:rPr>
          <w:spacing w:val="-2"/>
          <w:w w:val="105"/>
        </w:rPr>
        <w:t>in</w:t>
      </w:r>
      <w:r>
        <w:rPr>
          <w:spacing w:val="-3"/>
          <w:w w:val="105"/>
        </w:rPr>
        <w:t> </w:t>
      </w:r>
      <w:r>
        <w:rPr>
          <w:spacing w:val="-2"/>
          <w:w w:val="105"/>
        </w:rPr>
        <w:t>several ways</w:t>
      </w:r>
      <w:r>
        <w:rPr>
          <w:spacing w:val="-10"/>
          <w:w w:val="105"/>
        </w:rPr>
        <w:t> </w:t>
      </w:r>
      <w:r>
        <w:rPr>
          <w:spacing w:val="-2"/>
          <w:w w:val="105"/>
        </w:rPr>
        <w:t>including</w:t>
      </w:r>
      <w:r>
        <w:rPr>
          <w:spacing w:val="-11"/>
          <w:w w:val="105"/>
        </w:rPr>
        <w:t> </w:t>
      </w:r>
      <w:r>
        <w:rPr>
          <w:spacing w:val="-2"/>
          <w:w w:val="105"/>
        </w:rPr>
        <w:t>through</w:t>
      </w:r>
      <w:r>
        <w:rPr>
          <w:spacing w:val="-10"/>
          <w:w w:val="105"/>
        </w:rPr>
        <w:t> </w:t>
      </w:r>
      <w:r>
        <w:rPr>
          <w:spacing w:val="-2"/>
          <w:w w:val="105"/>
        </w:rPr>
        <w:t>the</w:t>
      </w:r>
      <w:r>
        <w:rPr>
          <w:spacing w:val="-3"/>
          <w:w w:val="105"/>
        </w:rPr>
        <w:t> </w:t>
      </w:r>
      <w:r>
        <w:rPr>
          <w:spacing w:val="-2"/>
          <w:w w:val="105"/>
        </w:rPr>
        <w:t>ACCME</w:t>
      </w:r>
      <w:r>
        <w:rPr>
          <w:spacing w:val="-9"/>
          <w:w w:val="105"/>
        </w:rPr>
        <w:t> </w:t>
      </w:r>
      <w:r>
        <w:rPr>
          <w:spacing w:val="-2"/>
          <w:w w:val="105"/>
        </w:rPr>
        <w:t>ac­ </w:t>
      </w:r>
      <w:r>
        <w:rPr>
          <w:w w:val="105"/>
        </w:rPr>
        <w:t>creditation self-study process,</w:t>
      </w:r>
      <w:r>
        <w:rPr>
          <w:spacing w:val="-16"/>
          <w:w w:val="105"/>
        </w:rPr>
        <w:t> </w:t>
      </w:r>
      <w:r>
        <w:rPr>
          <w:w w:val="105"/>
        </w:rPr>
        <w:t>the</w:t>
      </w:r>
      <w:r>
        <w:rPr>
          <w:spacing w:val="34"/>
          <w:w w:val="105"/>
        </w:rPr>
        <w:t> </w:t>
      </w:r>
      <w:r>
        <w:rPr>
          <w:w w:val="105"/>
        </w:rPr>
        <w:t>investigation of complaints received and the review of information found in the public domain.</w:t>
      </w:r>
      <w:r>
        <w:rPr>
          <w:spacing w:val="-9"/>
          <w:w w:val="105"/>
        </w:rPr>
        <w:t> </w:t>
      </w:r>
      <w:r>
        <w:rPr>
          <w:w w:val="105"/>
        </w:rPr>
        <w:t>Whenever warranted, the</w:t>
      </w:r>
      <w:r>
        <w:rPr>
          <w:spacing w:val="37"/>
          <w:w w:val="105"/>
        </w:rPr>
        <w:t> </w:t>
      </w:r>
      <w:r>
        <w:rPr>
          <w:w w:val="105"/>
        </w:rPr>
        <w:t>AMA will</w:t>
      </w:r>
      <w:r>
        <w:rPr>
          <w:spacing w:val="-1"/>
          <w:w w:val="105"/>
        </w:rPr>
        <w:t> </w:t>
      </w:r>
      <w:r>
        <w:rPr>
          <w:w w:val="105"/>
        </w:rPr>
        <w:t>proceed with follow-up inquiries to ascertain and address compliance with AMA</w:t>
      </w:r>
      <w:r>
        <w:rPr>
          <w:spacing w:val="-13"/>
          <w:w w:val="105"/>
        </w:rPr>
        <w:t> </w:t>
      </w:r>
      <w:r>
        <w:rPr>
          <w:w w:val="105"/>
        </w:rPr>
        <w:t>PRA</w:t>
      </w:r>
      <w:r>
        <w:rPr>
          <w:spacing w:val="-12"/>
          <w:w w:val="105"/>
        </w:rPr>
        <w:t> </w:t>
      </w:r>
      <w:r>
        <w:rPr>
          <w:w w:val="105"/>
        </w:rPr>
        <w:t>credit</w:t>
      </w:r>
      <w:r>
        <w:rPr>
          <w:spacing w:val="-13"/>
          <w:w w:val="105"/>
        </w:rPr>
        <w:t> </w:t>
      </w:r>
      <w:r>
        <w:rPr>
          <w:w w:val="105"/>
        </w:rPr>
        <w:t>system</w:t>
      </w:r>
      <w:r>
        <w:rPr>
          <w:spacing w:val="-12"/>
          <w:w w:val="105"/>
        </w:rPr>
        <w:t> </w:t>
      </w:r>
      <w:r>
        <w:rPr>
          <w:w w:val="105"/>
        </w:rPr>
        <w:t>requirements.</w:t>
      </w:r>
      <w:r>
        <w:rPr>
          <w:spacing w:val="-16"/>
          <w:w w:val="105"/>
        </w:rPr>
        <w:t> </w:t>
      </w:r>
      <w:r>
        <w:rPr>
          <w:w w:val="105"/>
        </w:rPr>
        <w:t>In</w:t>
      </w:r>
      <w:r>
        <w:rPr>
          <w:spacing w:val="-13"/>
          <w:w w:val="105"/>
        </w:rPr>
        <w:t> </w:t>
      </w:r>
      <w:r>
        <w:rPr>
          <w:w w:val="105"/>
        </w:rPr>
        <w:t>most</w:t>
      </w:r>
      <w:r>
        <w:rPr>
          <w:spacing w:val="-14"/>
          <w:w w:val="105"/>
        </w:rPr>
        <w:t> </w:t>
      </w:r>
      <w:r>
        <w:rPr>
          <w:w w:val="105"/>
        </w:rPr>
        <w:t>cases,</w:t>
      </w:r>
      <w:r>
        <w:rPr>
          <w:spacing w:val="-13"/>
          <w:w w:val="105"/>
        </w:rPr>
        <w:t> </w:t>
      </w:r>
      <w:r>
        <w:rPr>
          <w:w w:val="105"/>
        </w:rPr>
        <w:t>the</w:t>
      </w:r>
      <w:r>
        <w:rPr>
          <w:spacing w:val="-12"/>
          <w:w w:val="105"/>
        </w:rPr>
        <w:t> </w:t>
      </w:r>
      <w:r>
        <w:rPr>
          <w:w w:val="105"/>
        </w:rPr>
        <w:t>AMA</w:t>
      </w:r>
      <w:r>
        <w:rPr>
          <w:w w:val="105"/>
        </w:rPr>
        <w:t> is</w:t>
      </w:r>
      <w:r>
        <w:rPr>
          <w:spacing w:val="-7"/>
          <w:w w:val="105"/>
        </w:rPr>
        <w:t> </w:t>
      </w:r>
      <w:r>
        <w:rPr>
          <w:w w:val="105"/>
        </w:rPr>
        <w:t>able</w:t>
      </w:r>
      <w:r>
        <w:rPr>
          <w:spacing w:val="-5"/>
          <w:w w:val="105"/>
        </w:rPr>
        <w:t> </w:t>
      </w:r>
      <w:r>
        <w:rPr>
          <w:w w:val="105"/>
        </w:rPr>
        <w:t>to assist accredited CME</w:t>
      </w:r>
      <w:r>
        <w:rPr>
          <w:spacing w:val="-2"/>
          <w:w w:val="105"/>
        </w:rPr>
        <w:t> </w:t>
      </w:r>
      <w:r>
        <w:rPr>
          <w:w w:val="105"/>
        </w:rPr>
        <w:t>providers with</w:t>
      </w:r>
      <w:r>
        <w:rPr>
          <w:spacing w:val="-7"/>
          <w:w w:val="105"/>
        </w:rPr>
        <w:t> </w:t>
      </w:r>
      <w:r>
        <w:rPr>
          <w:w w:val="105"/>
        </w:rPr>
        <w:t>finding strate­</w:t>
      </w:r>
    </w:p>
    <w:p>
      <w:pPr>
        <w:pStyle w:val="BodyText"/>
        <w:spacing w:line="283" w:lineRule="auto"/>
        <w:ind w:left="231" w:right="424" w:hanging="1"/>
      </w:pPr>
      <w:r>
        <w:rPr>
          <w:w w:val="105"/>
        </w:rPr>
        <w:t>gies</w:t>
      </w:r>
      <w:r>
        <w:rPr>
          <w:spacing w:val="-4"/>
          <w:w w:val="105"/>
        </w:rPr>
        <w:t> </w:t>
      </w:r>
      <w:r>
        <w:rPr>
          <w:w w:val="105"/>
        </w:rPr>
        <w:t>that will</w:t>
      </w:r>
      <w:r>
        <w:rPr>
          <w:spacing w:val="-6"/>
          <w:w w:val="105"/>
        </w:rPr>
        <w:t> </w:t>
      </w:r>
      <w:r>
        <w:rPr>
          <w:w w:val="105"/>
        </w:rPr>
        <w:t>bring</w:t>
      </w:r>
      <w:r>
        <w:rPr>
          <w:spacing w:val="-6"/>
          <w:w w:val="105"/>
        </w:rPr>
        <w:t> </w:t>
      </w:r>
      <w:r>
        <w:rPr>
          <w:w w:val="105"/>
        </w:rPr>
        <w:t>their program and</w:t>
      </w:r>
      <w:r>
        <w:rPr>
          <w:spacing w:val="-1"/>
          <w:w w:val="105"/>
        </w:rPr>
        <w:t> </w:t>
      </w:r>
      <w:r>
        <w:rPr>
          <w:w w:val="105"/>
        </w:rPr>
        <w:t>activities into</w:t>
      </w:r>
      <w:r>
        <w:rPr>
          <w:spacing w:val="-8"/>
          <w:w w:val="105"/>
        </w:rPr>
        <w:t> </w:t>
      </w:r>
      <w:r>
        <w:rPr>
          <w:w w:val="105"/>
        </w:rPr>
        <w:t>compliance with AMA PRA standards.</w:t>
      </w:r>
    </w:p>
    <w:p>
      <w:pPr>
        <w:pStyle w:val="BodyText"/>
        <w:spacing w:before="70"/>
      </w:pPr>
    </w:p>
    <w:p>
      <w:pPr>
        <w:pStyle w:val="Heading4"/>
        <w:spacing w:line="280" w:lineRule="auto"/>
        <w:ind w:left="231" w:right="591" w:firstLine="4"/>
      </w:pPr>
      <w:bookmarkStart w:name="_TOC_250042" w:id="9"/>
      <w:r>
        <w:rPr>
          <w:spacing w:val="-2"/>
          <w:w w:val="105"/>
        </w:rPr>
        <w:t>Withdrawal</w:t>
      </w:r>
      <w:r>
        <w:rPr>
          <w:spacing w:val="-4"/>
          <w:w w:val="105"/>
        </w:rPr>
        <w:t> </w:t>
      </w:r>
      <w:r>
        <w:rPr>
          <w:spacing w:val="-2"/>
          <w:w w:val="105"/>
        </w:rPr>
        <w:t>of</w:t>
      </w:r>
      <w:r>
        <w:rPr>
          <w:spacing w:val="-18"/>
          <w:w w:val="105"/>
        </w:rPr>
        <w:t> </w:t>
      </w:r>
      <w:r>
        <w:rPr>
          <w:spacing w:val="-2"/>
          <w:w w:val="105"/>
        </w:rPr>
        <w:t>privilege</w:t>
      </w:r>
      <w:r>
        <w:rPr>
          <w:spacing w:val="-11"/>
          <w:w w:val="105"/>
        </w:rPr>
        <w:t> </w:t>
      </w:r>
      <w:r>
        <w:rPr>
          <w:spacing w:val="-2"/>
          <w:w w:val="105"/>
        </w:rPr>
        <w:t>to</w:t>
      </w:r>
      <w:r>
        <w:rPr>
          <w:spacing w:val="-19"/>
          <w:w w:val="105"/>
        </w:rPr>
        <w:t> </w:t>
      </w:r>
      <w:bookmarkEnd w:id="9"/>
      <w:r>
        <w:rPr>
          <w:spacing w:val="-2"/>
          <w:w w:val="105"/>
        </w:rPr>
        <w:t>designate credit</w:t>
      </w:r>
    </w:p>
    <w:p>
      <w:pPr>
        <w:pStyle w:val="BodyText"/>
        <w:spacing w:line="264" w:lineRule="auto" w:before="136"/>
        <w:ind w:left="234" w:right="591" w:hanging="8"/>
      </w:pPr>
      <w:r>
        <w:rPr/>
        <w:t>The AMA reserves the</w:t>
      </w:r>
      <w:r>
        <w:rPr>
          <w:spacing w:val="40"/>
        </w:rPr>
        <w:t> </w:t>
      </w:r>
      <w:r>
        <w:rPr/>
        <w:t>right to withdraw an accredited CME provider's privilege</w:t>
      </w:r>
      <w:r>
        <w:rPr>
          <w:spacing w:val="-3"/>
        </w:rPr>
        <w:t> </w:t>
      </w:r>
      <w:r>
        <w:rPr/>
        <w:t>to certify activities for </w:t>
      </w:r>
      <w:r>
        <w:rPr>
          <w:i/>
          <w:sz w:val="18"/>
        </w:rPr>
        <w:t>AMA</w:t>
      </w:r>
      <w:r>
        <w:rPr>
          <w:i/>
          <w:spacing w:val="-10"/>
          <w:sz w:val="18"/>
        </w:rPr>
        <w:t> </w:t>
      </w:r>
      <w:r>
        <w:rPr>
          <w:i/>
          <w:sz w:val="18"/>
        </w:rPr>
        <w:t>PRA</w:t>
      </w:r>
      <w:r>
        <w:rPr>
          <w:i/>
          <w:spacing w:val="-5"/>
          <w:sz w:val="18"/>
        </w:rPr>
        <w:t> </w:t>
      </w:r>
      <w:r>
        <w:rPr>
          <w:i/>
          <w:sz w:val="18"/>
        </w:rPr>
        <w:t>Category</w:t>
      </w:r>
      <w:r>
        <w:rPr>
          <w:i/>
          <w:sz w:val="18"/>
        </w:rPr>
        <w:t> 1</w:t>
      </w:r>
      <w:r>
        <w:rPr>
          <w:i/>
          <w:spacing w:val="-10"/>
          <w:sz w:val="18"/>
        </w:rPr>
        <w:t> </w:t>
      </w:r>
      <w:r>
        <w:rPr>
          <w:i/>
          <w:sz w:val="18"/>
        </w:rPr>
        <w:t>Credit™</w:t>
      </w:r>
      <w:r>
        <w:rPr>
          <w:i/>
          <w:spacing w:val="-10"/>
          <w:sz w:val="18"/>
        </w:rPr>
        <w:t> </w:t>
      </w:r>
      <w:r>
        <w:rPr/>
        <w:t>should</w:t>
      </w:r>
      <w:r>
        <w:rPr>
          <w:spacing w:val="-5"/>
        </w:rPr>
        <w:t> </w:t>
      </w:r>
      <w:r>
        <w:rPr/>
        <w:t>the accredited CME</w:t>
      </w:r>
      <w:r>
        <w:rPr>
          <w:spacing w:val="-3"/>
        </w:rPr>
        <w:t> </w:t>
      </w:r>
      <w:r>
        <w:rPr/>
        <w:t>provider fail</w:t>
      </w:r>
      <w:r>
        <w:rPr>
          <w:spacing w:val="-8"/>
        </w:rPr>
        <w:t> </w:t>
      </w:r>
      <w:r>
        <w:rPr/>
        <w:t>to bring</w:t>
      </w:r>
      <w:r>
        <w:rPr>
          <w:spacing w:val="-4"/>
        </w:rPr>
        <w:t> </w:t>
      </w:r>
      <w:r>
        <w:rPr/>
        <w:t>the</w:t>
      </w:r>
    </w:p>
    <w:p>
      <w:pPr>
        <w:pStyle w:val="BodyText"/>
        <w:spacing w:line="278" w:lineRule="auto" w:before="7"/>
        <w:ind w:left="238" w:right="385" w:firstLine="1"/>
      </w:pPr>
      <w:r>
        <w:rPr>
          <w:w w:val="105"/>
        </w:rPr>
        <w:t>program</w:t>
      </w:r>
      <w:r>
        <w:rPr>
          <w:spacing w:val="-13"/>
          <w:w w:val="105"/>
        </w:rPr>
        <w:t> </w:t>
      </w:r>
      <w:r>
        <w:rPr>
          <w:w w:val="105"/>
        </w:rPr>
        <w:t>and</w:t>
      </w:r>
      <w:r>
        <w:rPr>
          <w:spacing w:val="-12"/>
          <w:w w:val="105"/>
        </w:rPr>
        <w:t> </w:t>
      </w:r>
      <w:r>
        <w:rPr>
          <w:w w:val="105"/>
        </w:rPr>
        <w:t>activities</w:t>
      </w:r>
      <w:r>
        <w:rPr>
          <w:spacing w:val="-13"/>
          <w:w w:val="105"/>
        </w:rPr>
        <w:t> </w:t>
      </w:r>
      <w:r>
        <w:rPr>
          <w:w w:val="105"/>
        </w:rPr>
        <w:t>into</w:t>
      </w:r>
      <w:r>
        <w:rPr>
          <w:spacing w:val="-12"/>
          <w:w w:val="105"/>
        </w:rPr>
        <w:t> </w:t>
      </w:r>
      <w:r>
        <w:rPr>
          <w:w w:val="105"/>
        </w:rPr>
        <w:t>compliance</w:t>
      </w:r>
      <w:r>
        <w:rPr>
          <w:spacing w:val="-12"/>
          <w:w w:val="105"/>
        </w:rPr>
        <w:t> </w:t>
      </w:r>
      <w:r>
        <w:rPr>
          <w:w w:val="105"/>
        </w:rPr>
        <w:t>with</w:t>
      </w:r>
      <w:r>
        <w:rPr>
          <w:spacing w:val="-13"/>
          <w:w w:val="105"/>
        </w:rPr>
        <w:t> </w:t>
      </w:r>
      <w:r>
        <w:rPr>
          <w:w w:val="105"/>
        </w:rPr>
        <w:t>AMA</w:t>
      </w:r>
      <w:r>
        <w:rPr>
          <w:spacing w:val="-12"/>
          <w:w w:val="105"/>
        </w:rPr>
        <w:t> </w:t>
      </w:r>
      <w:r>
        <w:rPr>
          <w:w w:val="105"/>
        </w:rPr>
        <w:t>PRA</w:t>
      </w:r>
      <w:r>
        <w:rPr>
          <w:spacing w:val="-13"/>
          <w:w w:val="105"/>
        </w:rPr>
        <w:t> </w:t>
      </w:r>
      <w:r>
        <w:rPr>
          <w:w w:val="105"/>
        </w:rPr>
        <w:t>policies, regardless</w:t>
      </w:r>
      <w:r>
        <w:rPr>
          <w:spacing w:val="-3"/>
          <w:w w:val="105"/>
        </w:rPr>
        <w:t> </w:t>
      </w:r>
      <w:r>
        <w:rPr>
          <w:w w:val="105"/>
        </w:rPr>
        <w:t>of accreditation</w:t>
      </w:r>
      <w:r>
        <w:rPr>
          <w:spacing w:val="-3"/>
          <w:w w:val="105"/>
        </w:rPr>
        <w:t> </w:t>
      </w:r>
      <w:r>
        <w:rPr>
          <w:w w:val="105"/>
        </w:rPr>
        <w:t>status.</w:t>
      </w:r>
      <w:r>
        <w:rPr>
          <w:spacing w:val="-9"/>
          <w:w w:val="105"/>
        </w:rPr>
        <w:t> </w:t>
      </w:r>
      <w:r>
        <w:rPr>
          <w:w w:val="105"/>
        </w:rPr>
        <w:t>Accredited CME</w:t>
      </w:r>
      <w:r>
        <w:rPr>
          <w:spacing w:val="-11"/>
          <w:w w:val="105"/>
        </w:rPr>
        <w:t> </w:t>
      </w:r>
      <w:r>
        <w:rPr>
          <w:w w:val="105"/>
        </w:rPr>
        <w:t>providers have</w:t>
      </w:r>
      <w:r>
        <w:rPr>
          <w:spacing w:val="-6"/>
          <w:w w:val="105"/>
        </w:rPr>
        <w:t> </w:t>
      </w:r>
      <w:r>
        <w:rPr>
          <w:w w:val="105"/>
        </w:rPr>
        <w:t>appropriate recourse through</w:t>
      </w:r>
      <w:r>
        <w:rPr>
          <w:spacing w:val="-5"/>
          <w:w w:val="105"/>
        </w:rPr>
        <w:t> </w:t>
      </w:r>
      <w:r>
        <w:rPr>
          <w:w w:val="105"/>
        </w:rPr>
        <w:t>a</w:t>
      </w:r>
      <w:r>
        <w:rPr>
          <w:spacing w:val="-5"/>
          <w:w w:val="105"/>
        </w:rPr>
        <w:t> </w:t>
      </w:r>
      <w:r>
        <w:rPr>
          <w:w w:val="105"/>
        </w:rPr>
        <w:t>due</w:t>
      </w:r>
      <w:r>
        <w:rPr>
          <w:spacing w:val="-9"/>
          <w:w w:val="105"/>
        </w:rPr>
        <w:t> </w:t>
      </w:r>
      <w:r>
        <w:rPr>
          <w:w w:val="105"/>
        </w:rPr>
        <w:t>process</w:t>
      </w:r>
      <w:r>
        <w:rPr>
          <w:spacing w:val="-1"/>
          <w:w w:val="105"/>
        </w:rPr>
        <w:t> </w:t>
      </w:r>
      <w:r>
        <w:rPr>
          <w:w w:val="105"/>
        </w:rPr>
        <w:t>system</w:t>
      </w:r>
      <w:r>
        <w:rPr>
          <w:spacing w:val="-3"/>
          <w:w w:val="105"/>
        </w:rPr>
        <w:t> </w:t>
      </w:r>
      <w:r>
        <w:rPr>
          <w:w w:val="105"/>
        </w:rPr>
        <w:t>that has</w:t>
      </w:r>
      <w:r>
        <w:rPr>
          <w:spacing w:val="-5"/>
          <w:w w:val="105"/>
        </w:rPr>
        <w:t> </w:t>
      </w:r>
      <w:r>
        <w:rPr>
          <w:w w:val="105"/>
        </w:rPr>
        <w:t>been</w:t>
      </w:r>
      <w:r>
        <w:rPr>
          <w:spacing w:val="-8"/>
          <w:w w:val="105"/>
        </w:rPr>
        <w:t> </w:t>
      </w:r>
      <w:r>
        <w:rPr>
          <w:w w:val="105"/>
        </w:rPr>
        <w:t>established for</w:t>
      </w:r>
      <w:r>
        <w:rPr>
          <w:spacing w:val="-12"/>
          <w:w w:val="105"/>
        </w:rPr>
        <w:t> </w:t>
      </w:r>
      <w:r>
        <w:rPr>
          <w:w w:val="105"/>
        </w:rPr>
        <w:t>the</w:t>
      </w:r>
      <w:r>
        <w:rPr>
          <w:spacing w:val="-2"/>
          <w:w w:val="105"/>
        </w:rPr>
        <w:t> </w:t>
      </w:r>
      <w:r>
        <w:rPr>
          <w:w w:val="105"/>
        </w:rPr>
        <w:t>investigation of</w:t>
      </w:r>
      <w:r>
        <w:rPr>
          <w:spacing w:val="-3"/>
          <w:w w:val="105"/>
        </w:rPr>
        <w:t> </w:t>
      </w:r>
      <w:r>
        <w:rPr>
          <w:w w:val="105"/>
        </w:rPr>
        <w:t>any</w:t>
      </w:r>
      <w:r>
        <w:rPr>
          <w:spacing w:val="-9"/>
          <w:w w:val="105"/>
        </w:rPr>
        <w:t> </w:t>
      </w:r>
      <w:r>
        <w:rPr>
          <w:w w:val="105"/>
        </w:rPr>
        <w:t>issue</w:t>
      </w:r>
      <w:r>
        <w:rPr>
          <w:spacing w:val="-4"/>
          <w:w w:val="105"/>
        </w:rPr>
        <w:t> </w:t>
      </w:r>
      <w:r>
        <w:rPr>
          <w:w w:val="105"/>
        </w:rPr>
        <w:t>related to</w:t>
      </w:r>
      <w:r>
        <w:rPr>
          <w:spacing w:val="-2"/>
          <w:w w:val="105"/>
        </w:rPr>
        <w:t> </w:t>
      </w:r>
      <w:r>
        <w:rPr>
          <w:w w:val="105"/>
        </w:rPr>
        <w:t>the</w:t>
      </w:r>
      <w:r>
        <w:rPr>
          <w:spacing w:val="10"/>
          <w:w w:val="105"/>
        </w:rPr>
        <w:t> </w:t>
      </w:r>
      <w:r>
        <w:rPr>
          <w:w w:val="105"/>
        </w:rPr>
        <w:t>AMA</w:t>
      </w:r>
      <w:r>
        <w:rPr>
          <w:spacing w:val="-5"/>
          <w:w w:val="105"/>
        </w:rPr>
        <w:t> </w:t>
      </w:r>
      <w:r>
        <w:rPr>
          <w:w w:val="105"/>
        </w:rPr>
        <w:t>PRA</w:t>
      </w:r>
      <w:r>
        <w:rPr>
          <w:spacing w:val="-2"/>
          <w:w w:val="105"/>
        </w:rPr>
        <w:t> </w:t>
      </w:r>
      <w:r>
        <w:rPr>
          <w:w w:val="105"/>
        </w:rPr>
        <w:t>requirements.</w:t>
      </w:r>
      <w:r>
        <w:rPr>
          <w:spacing w:val="-13"/>
          <w:w w:val="105"/>
        </w:rPr>
        <w:t> </w:t>
      </w:r>
      <w:r>
        <w:rPr>
          <w:w w:val="105"/>
        </w:rPr>
        <w:t>Information</w:t>
      </w:r>
      <w:r>
        <w:rPr>
          <w:spacing w:val="-5"/>
          <w:w w:val="105"/>
        </w:rPr>
        <w:t> </w:t>
      </w:r>
      <w:r>
        <w:rPr>
          <w:w w:val="105"/>
        </w:rPr>
        <w:t>about</w:t>
      </w:r>
      <w:r>
        <w:rPr>
          <w:spacing w:val="-5"/>
          <w:w w:val="105"/>
        </w:rPr>
        <w:t> </w:t>
      </w:r>
      <w:r>
        <w:rPr>
          <w:w w:val="105"/>
        </w:rPr>
        <w:t>this</w:t>
      </w:r>
      <w:r>
        <w:rPr>
          <w:spacing w:val="-13"/>
          <w:w w:val="105"/>
        </w:rPr>
        <w:t> </w:t>
      </w:r>
      <w:r>
        <w:rPr>
          <w:w w:val="105"/>
        </w:rPr>
        <w:t>process </w:t>
      </w:r>
      <w:r>
        <w:rPr>
          <w:spacing w:val="-2"/>
          <w:w w:val="105"/>
        </w:rPr>
        <w:t>can</w:t>
      </w:r>
      <w:r>
        <w:rPr>
          <w:spacing w:val="-5"/>
          <w:w w:val="105"/>
        </w:rPr>
        <w:t> </w:t>
      </w:r>
      <w:r>
        <w:rPr>
          <w:spacing w:val="-2"/>
          <w:w w:val="105"/>
        </w:rPr>
        <w:t>be</w:t>
      </w:r>
      <w:r>
        <w:rPr>
          <w:spacing w:val="-11"/>
          <w:w w:val="105"/>
        </w:rPr>
        <w:t> </w:t>
      </w:r>
      <w:r>
        <w:rPr>
          <w:spacing w:val="-2"/>
          <w:w w:val="105"/>
        </w:rPr>
        <w:t>found on</w:t>
      </w:r>
      <w:r>
        <w:rPr>
          <w:spacing w:val="-18"/>
          <w:w w:val="105"/>
        </w:rPr>
        <w:t> </w:t>
      </w:r>
      <w:r>
        <w:rPr>
          <w:spacing w:val="-2"/>
          <w:w w:val="105"/>
        </w:rPr>
        <w:t>the</w:t>
      </w:r>
      <w:r>
        <w:rPr>
          <w:spacing w:val="-20"/>
          <w:w w:val="105"/>
        </w:rPr>
        <w:t> </w:t>
      </w:r>
      <w:r>
        <w:rPr>
          <w:spacing w:val="-2"/>
          <w:w w:val="105"/>
          <w:u w:val="thick"/>
        </w:rPr>
        <w:t>"Procedures for</w:t>
      </w:r>
      <w:r>
        <w:rPr>
          <w:spacing w:val="-24"/>
          <w:w w:val="105"/>
          <w:u w:val="thick"/>
        </w:rPr>
        <w:t> </w:t>
      </w:r>
      <w:r>
        <w:rPr>
          <w:spacing w:val="-2"/>
          <w:w w:val="105"/>
          <w:u w:val="thick"/>
        </w:rPr>
        <w:t>_Handling</w:t>
      </w:r>
      <w:r>
        <w:rPr>
          <w:spacing w:val="-17"/>
          <w:w w:val="105"/>
          <w:u w:val="thick"/>
        </w:rPr>
        <w:t> </w:t>
      </w:r>
      <w:r>
        <w:rPr>
          <w:spacing w:val="-2"/>
          <w:w w:val="105"/>
          <w:u w:val="thick"/>
        </w:rPr>
        <w:t>CompJaints_</w:t>
      </w:r>
      <w:r>
        <w:rPr>
          <w:spacing w:val="-2"/>
          <w:w w:val="105"/>
          <w:u w:val="none"/>
        </w:rPr>
        <w:t> </w:t>
      </w:r>
      <w:r>
        <w:rPr>
          <w:u w:val="thick"/>
        </w:rPr>
        <w:t>Regarding_AMA_PRA</w:t>
      </w:r>
      <w:r>
        <w:rPr>
          <w:spacing w:val="-3"/>
          <w:u w:val="thick"/>
        </w:rPr>
        <w:t> </w:t>
      </w:r>
      <w:r>
        <w:rPr>
          <w:u w:val="thick"/>
        </w:rPr>
        <w:t>Credit"web_page.</w:t>
      </w:r>
    </w:p>
    <w:p>
      <w:pPr>
        <w:spacing w:after="0" w:line="278" w:lineRule="auto"/>
        <w:sectPr>
          <w:footerReference w:type="default" r:id="rId29"/>
          <w:pgSz w:w="12240" w:h="15840"/>
          <w:pgMar w:header="0" w:footer="887" w:top="1000" w:bottom="1080" w:left="340" w:right="680"/>
          <w:cols w:num="2" w:equalWidth="0">
            <w:col w:w="5588" w:space="40"/>
            <w:col w:w="5592"/>
          </w:cols>
        </w:sectPr>
      </w:pPr>
    </w:p>
    <w:p>
      <w:pPr>
        <w:spacing w:before="71"/>
        <w:ind w:left="622" w:right="0" w:firstLine="0"/>
        <w:jc w:val="left"/>
        <w:rPr>
          <w:i/>
          <w:sz w:val="16"/>
        </w:rPr>
      </w:pPr>
      <w:r>
        <w:rPr/>
        <mc:AlternateContent>
          <mc:Choice Requires="wps">
            <w:drawing>
              <wp:anchor distT="0" distB="0" distL="0" distR="0" allowOverlap="1" layoutInCell="1" locked="0" behindDoc="1" simplePos="0" relativeHeight="487602176">
                <wp:simplePos x="0" y="0"/>
                <wp:positionH relativeFrom="page">
                  <wp:posOffset>610338</wp:posOffset>
                </wp:positionH>
                <wp:positionV relativeFrom="paragraph">
                  <wp:posOffset>201437</wp:posOffset>
                </wp:positionV>
                <wp:extent cx="6445250" cy="1270"/>
                <wp:effectExtent l="0" t="0" r="0" b="0"/>
                <wp:wrapTopAndBottom/>
                <wp:docPr id="51" name="Graphic 51"/>
                <wp:cNvGraphicFramePr>
                  <a:graphicFrameLocks/>
                </wp:cNvGraphicFramePr>
                <a:graphic>
                  <a:graphicData uri="http://schemas.microsoft.com/office/word/2010/wordprocessingShape">
                    <wps:wsp>
                      <wps:cNvPr id="51" name="Graphic 51"/>
                      <wps:cNvSpPr/>
                      <wps:spPr>
                        <a:xfrm>
                          <a:off x="0" y="0"/>
                          <a:ext cx="6445250" cy="1270"/>
                        </a:xfrm>
                        <a:custGeom>
                          <a:avLst/>
                          <a:gdLst/>
                          <a:ahLst/>
                          <a:cxnLst/>
                          <a:rect l="l" t="t" r="r" b="b"/>
                          <a:pathLst>
                            <a:path w="6445250" h="0">
                              <a:moveTo>
                                <a:pt x="0" y="0"/>
                              </a:moveTo>
                              <a:lnTo>
                                <a:pt x="6445171"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8.058132pt;margin-top:15.861216pt;width:507.5pt;height:.1pt;mso-position-horizontal-relative:page;mso-position-vertical-relative:paragraph;z-index:-15714304;mso-wrap-distance-left:0;mso-wrap-distance-right:0" id="docshape29" coordorigin="961,317" coordsize="10150,0" path="m961,317l11111,317e" filled="false" stroked="true" strokeweight=".480753pt" strokecolor="#000000">
                <v:path arrowok="t"/>
                <v:stroke dashstyle="solid"/>
                <w10:wrap type="topAndBottom"/>
              </v:shape>
            </w:pict>
          </mc:Fallback>
        </mc:AlternateContent>
      </w:r>
      <w:r>
        <w:rPr>
          <w:spacing w:val="-2"/>
          <w:sz w:val="17"/>
        </w:rPr>
        <w:t>Requirements</w:t>
      </w:r>
      <w:r>
        <w:rPr>
          <w:spacing w:val="-5"/>
          <w:sz w:val="17"/>
        </w:rPr>
        <w:t> </w:t>
      </w:r>
      <w:r>
        <w:rPr>
          <w:spacing w:val="-2"/>
          <w:sz w:val="17"/>
        </w:rPr>
        <w:t>for</w:t>
      </w:r>
      <w:r>
        <w:rPr>
          <w:spacing w:val="-14"/>
          <w:sz w:val="17"/>
        </w:rPr>
        <w:t> </w:t>
      </w:r>
      <w:r>
        <w:rPr>
          <w:spacing w:val="-2"/>
          <w:sz w:val="17"/>
        </w:rPr>
        <w:t>educational</w:t>
      </w:r>
      <w:r>
        <w:rPr>
          <w:spacing w:val="1"/>
          <w:sz w:val="17"/>
        </w:rPr>
        <w:t> </w:t>
      </w:r>
      <w:r>
        <w:rPr>
          <w:spacing w:val="-2"/>
          <w:sz w:val="17"/>
        </w:rPr>
        <w:t>activities</w:t>
      </w:r>
      <w:r>
        <w:rPr>
          <w:spacing w:val="-4"/>
          <w:sz w:val="17"/>
        </w:rPr>
        <w:t> </w:t>
      </w:r>
      <w:r>
        <w:rPr>
          <w:spacing w:val="-2"/>
          <w:sz w:val="17"/>
        </w:rPr>
        <w:t>eligible</w:t>
      </w:r>
      <w:r>
        <w:rPr>
          <w:spacing w:val="-9"/>
          <w:sz w:val="17"/>
        </w:rPr>
        <w:t> </w:t>
      </w:r>
      <w:r>
        <w:rPr>
          <w:spacing w:val="-2"/>
          <w:sz w:val="17"/>
        </w:rPr>
        <w:t>for</w:t>
      </w:r>
      <w:r>
        <w:rPr>
          <w:spacing w:val="-10"/>
          <w:sz w:val="17"/>
        </w:rPr>
        <w:t> </w:t>
      </w:r>
      <w:r>
        <w:rPr>
          <w:i/>
          <w:spacing w:val="-2"/>
          <w:sz w:val="16"/>
        </w:rPr>
        <w:t>AMA</w:t>
      </w:r>
      <w:r>
        <w:rPr>
          <w:i/>
          <w:spacing w:val="-15"/>
          <w:sz w:val="16"/>
        </w:rPr>
        <w:t> </w:t>
      </w:r>
      <w:r>
        <w:rPr>
          <w:i/>
          <w:spacing w:val="-2"/>
          <w:sz w:val="16"/>
        </w:rPr>
        <w:t>PRA</w:t>
      </w:r>
      <w:r>
        <w:rPr>
          <w:i/>
          <w:spacing w:val="-17"/>
          <w:sz w:val="16"/>
        </w:rPr>
        <w:t> </w:t>
      </w:r>
      <w:r>
        <w:rPr>
          <w:i/>
          <w:spacing w:val="-2"/>
          <w:sz w:val="16"/>
        </w:rPr>
        <w:t>Category</w:t>
      </w:r>
      <w:r>
        <w:rPr>
          <w:i/>
          <w:spacing w:val="-3"/>
          <w:sz w:val="16"/>
        </w:rPr>
        <w:t> </w:t>
      </w:r>
      <w:r>
        <w:rPr>
          <w:i/>
          <w:spacing w:val="-2"/>
          <w:sz w:val="16"/>
        </w:rPr>
        <w:t>1</w:t>
      </w:r>
      <w:r>
        <w:rPr>
          <w:i/>
          <w:spacing w:val="-14"/>
          <w:sz w:val="16"/>
        </w:rPr>
        <w:t> </w:t>
      </w:r>
      <w:r>
        <w:rPr>
          <w:i/>
          <w:spacing w:val="-2"/>
          <w:sz w:val="16"/>
        </w:rPr>
        <w:t>Credit™</w:t>
      </w:r>
    </w:p>
    <w:p>
      <w:pPr>
        <w:spacing w:line="242" w:lineRule="auto" w:before="178"/>
        <w:ind w:left="616" w:right="1259" w:firstLine="9"/>
        <w:jc w:val="left"/>
        <w:rPr>
          <w:sz w:val="38"/>
        </w:rPr>
      </w:pPr>
      <w:r>
        <w:rPr>
          <w:spacing w:val="-2"/>
          <w:sz w:val="38"/>
        </w:rPr>
        <w:t>Certification</w:t>
      </w:r>
      <w:r>
        <w:rPr>
          <w:spacing w:val="-9"/>
          <w:sz w:val="38"/>
        </w:rPr>
        <w:t> </w:t>
      </w:r>
      <w:r>
        <w:rPr>
          <w:spacing w:val="-2"/>
          <w:sz w:val="38"/>
        </w:rPr>
        <w:t>of</w:t>
      </w:r>
      <w:r>
        <w:rPr>
          <w:spacing w:val="-24"/>
          <w:sz w:val="38"/>
        </w:rPr>
        <w:t> </w:t>
      </w:r>
      <w:r>
        <w:rPr>
          <w:spacing w:val="-2"/>
          <w:sz w:val="38"/>
        </w:rPr>
        <w:t>activities</w:t>
      </w:r>
      <w:r>
        <w:rPr>
          <w:spacing w:val="-6"/>
          <w:sz w:val="38"/>
        </w:rPr>
        <w:t> </w:t>
      </w:r>
      <w:r>
        <w:rPr>
          <w:spacing w:val="-2"/>
          <w:sz w:val="38"/>
        </w:rPr>
        <w:t>for</w:t>
      </w:r>
      <w:r>
        <w:rPr>
          <w:spacing w:val="-18"/>
          <w:sz w:val="38"/>
        </w:rPr>
        <w:t> </w:t>
      </w:r>
      <w:r>
        <w:rPr>
          <w:i/>
          <w:spacing w:val="-2"/>
          <w:sz w:val="42"/>
        </w:rPr>
        <w:t>AMA</w:t>
      </w:r>
      <w:r>
        <w:rPr>
          <w:i/>
          <w:spacing w:val="-28"/>
          <w:sz w:val="42"/>
        </w:rPr>
        <w:t> </w:t>
      </w:r>
      <w:r>
        <w:rPr>
          <w:i/>
          <w:spacing w:val="-2"/>
          <w:sz w:val="42"/>
        </w:rPr>
        <w:t>PRA</w:t>
      </w:r>
      <w:r>
        <w:rPr>
          <w:i/>
          <w:spacing w:val="-27"/>
          <w:sz w:val="42"/>
        </w:rPr>
        <w:t> </w:t>
      </w:r>
      <w:r>
        <w:rPr>
          <w:i/>
          <w:spacing w:val="-2"/>
          <w:sz w:val="42"/>
        </w:rPr>
        <w:t>Category</w:t>
      </w:r>
      <w:r>
        <w:rPr>
          <w:i/>
          <w:spacing w:val="32"/>
          <w:sz w:val="42"/>
        </w:rPr>
        <w:t> </w:t>
      </w:r>
      <w:r>
        <w:rPr>
          <w:i/>
          <w:spacing w:val="-2"/>
          <w:sz w:val="42"/>
        </w:rPr>
        <w:t>l</w:t>
      </w:r>
      <w:r>
        <w:rPr>
          <w:i/>
          <w:spacing w:val="-2"/>
          <w:sz w:val="42"/>
        </w:rPr>
        <w:t> </w:t>
      </w:r>
      <w:r>
        <w:rPr>
          <w:i/>
          <w:sz w:val="42"/>
        </w:rPr>
        <w:t>Credit™ </w:t>
      </w:r>
      <w:r>
        <w:rPr>
          <w:sz w:val="41"/>
        </w:rPr>
        <w:t>by </w:t>
      </w:r>
      <w:r>
        <w:rPr>
          <w:sz w:val="38"/>
        </w:rPr>
        <w:t>accredited CME providers</w:t>
      </w:r>
    </w:p>
    <w:p>
      <w:pPr>
        <w:pStyle w:val="BodyText"/>
        <w:spacing w:line="273" w:lineRule="auto" w:before="302"/>
        <w:ind w:left="639" w:right="1089" w:firstLine="5"/>
      </w:pPr>
      <w:r>
        <w:rPr/>
        <w:t>Accredited</w:t>
      </w:r>
      <w:r>
        <w:rPr>
          <w:spacing w:val="-7"/>
        </w:rPr>
        <w:t> </w:t>
      </w:r>
      <w:r>
        <w:rPr/>
        <w:t>CME</w:t>
      </w:r>
      <w:r>
        <w:rPr>
          <w:spacing w:val="-12"/>
        </w:rPr>
        <w:t> </w:t>
      </w:r>
      <w:r>
        <w:rPr/>
        <w:t>providers must</w:t>
      </w:r>
      <w:r>
        <w:rPr>
          <w:spacing w:val="-3"/>
        </w:rPr>
        <w:t> </w:t>
      </w:r>
      <w:r>
        <w:rPr/>
        <w:t>ensure</w:t>
      </w:r>
      <w:r>
        <w:rPr>
          <w:spacing w:val="-9"/>
        </w:rPr>
        <w:t> </w:t>
      </w:r>
      <w:r>
        <w:rPr/>
        <w:t>that</w:t>
      </w:r>
      <w:r>
        <w:rPr>
          <w:spacing w:val="-3"/>
        </w:rPr>
        <w:t> </w:t>
      </w:r>
      <w:r>
        <w:rPr/>
        <w:t>activities</w:t>
      </w:r>
      <w:r>
        <w:rPr>
          <w:spacing w:val="-5"/>
        </w:rPr>
        <w:t> </w:t>
      </w:r>
      <w:r>
        <w:rPr/>
        <w:t>certified</w:t>
      </w:r>
      <w:r>
        <w:rPr>
          <w:spacing w:val="-5"/>
        </w:rPr>
        <w:t> </w:t>
      </w:r>
      <w:r>
        <w:rPr/>
        <w:t>for</w:t>
      </w:r>
      <w:r>
        <w:rPr>
          <w:spacing w:val="-11"/>
        </w:rPr>
        <w:t> </w:t>
      </w:r>
      <w:r>
        <w:rPr>
          <w:i/>
          <w:sz w:val="18"/>
        </w:rPr>
        <w:t>AMA</w:t>
      </w:r>
      <w:r>
        <w:rPr>
          <w:i/>
          <w:spacing w:val="-13"/>
          <w:sz w:val="18"/>
        </w:rPr>
        <w:t> </w:t>
      </w:r>
      <w:r>
        <w:rPr>
          <w:i/>
          <w:sz w:val="18"/>
        </w:rPr>
        <w:t>PRA</w:t>
      </w:r>
      <w:r>
        <w:rPr>
          <w:i/>
          <w:spacing w:val="-16"/>
          <w:sz w:val="18"/>
        </w:rPr>
        <w:t> </w:t>
      </w:r>
      <w:r>
        <w:rPr>
          <w:i/>
          <w:sz w:val="18"/>
        </w:rPr>
        <w:t>Category 1</w:t>
      </w:r>
      <w:r>
        <w:rPr>
          <w:i/>
          <w:spacing w:val="-14"/>
          <w:sz w:val="18"/>
        </w:rPr>
        <w:t> </w:t>
      </w:r>
      <w:r>
        <w:rPr>
          <w:i/>
          <w:sz w:val="18"/>
        </w:rPr>
        <w:t>Credit™</w:t>
      </w:r>
      <w:r>
        <w:rPr>
          <w:i/>
          <w:spacing w:val="-13"/>
          <w:sz w:val="18"/>
        </w:rPr>
        <w:t> </w:t>
      </w:r>
      <w:r>
        <w:rPr/>
        <w:t>meet</w:t>
      </w:r>
      <w:r>
        <w:rPr>
          <w:spacing w:val="-6"/>
        </w:rPr>
        <w:t> </w:t>
      </w:r>
      <w:r>
        <w:rPr/>
        <w:t>all</w:t>
      </w:r>
      <w:r>
        <w:rPr>
          <w:spacing w:val="-6"/>
        </w:rPr>
        <w:t> </w:t>
      </w:r>
      <w:r>
        <w:rPr/>
        <w:t>AMA</w:t>
      </w:r>
      <w:r>
        <w:rPr>
          <w:spacing w:val="-6"/>
        </w:rPr>
        <w:t> </w:t>
      </w:r>
      <w:r>
        <w:rPr/>
        <w:t>requirements, which</w:t>
      </w:r>
      <w:r>
        <w:rPr>
          <w:spacing w:val="26"/>
        </w:rPr>
        <w:t> </w:t>
      </w:r>
      <w:r>
        <w:rPr/>
        <w:t>include</w:t>
      </w:r>
      <w:r>
        <w:rPr>
          <w:spacing w:val="22"/>
        </w:rPr>
        <w:t> </w:t>
      </w:r>
      <w:r>
        <w:rPr/>
        <w:t>core</w:t>
      </w:r>
      <w:r>
        <w:rPr>
          <w:spacing w:val="27"/>
        </w:rPr>
        <w:t> </w:t>
      </w:r>
      <w:r>
        <w:rPr/>
        <w:t>requirements,</w:t>
      </w:r>
      <w:r>
        <w:rPr>
          <w:spacing w:val="35"/>
        </w:rPr>
        <w:t> </w:t>
      </w:r>
      <w:r>
        <w:rPr/>
        <w:t>format-specific</w:t>
      </w:r>
      <w:r>
        <w:rPr>
          <w:spacing w:val="33"/>
        </w:rPr>
        <w:t> </w:t>
      </w:r>
      <w:r>
        <w:rPr/>
        <w:t>requirements,</w:t>
      </w:r>
      <w:r>
        <w:rPr>
          <w:spacing w:val="40"/>
        </w:rPr>
        <w:t> </w:t>
      </w:r>
      <w:r>
        <w:rPr/>
        <w:t>and</w:t>
      </w:r>
      <w:r>
        <w:rPr>
          <w:spacing w:val="33"/>
        </w:rPr>
        <w:t> </w:t>
      </w:r>
      <w:r>
        <w:rPr/>
        <w:t>requirements</w:t>
      </w:r>
      <w:r>
        <w:rPr>
          <w:spacing w:val="40"/>
        </w:rPr>
        <w:t> </w:t>
      </w:r>
      <w:r>
        <w:rPr/>
        <w:t>for</w:t>
      </w:r>
      <w:r>
        <w:rPr>
          <w:spacing w:val="35"/>
        </w:rPr>
        <w:t> </w:t>
      </w:r>
      <w:r>
        <w:rPr/>
        <w:t>designating</w:t>
      </w:r>
      <w:r>
        <w:rPr>
          <w:spacing w:val="40"/>
        </w:rPr>
        <w:t> </w:t>
      </w:r>
      <w:r>
        <w:rPr/>
        <w:t>and</w:t>
      </w:r>
      <w:r>
        <w:rPr>
          <w:spacing w:val="27"/>
        </w:rPr>
        <w:t> </w:t>
      </w:r>
      <w:r>
        <w:rPr/>
        <w:t>awarding</w:t>
      </w:r>
    </w:p>
    <w:p>
      <w:pPr>
        <w:pStyle w:val="Heading9"/>
        <w:spacing w:line="205" w:lineRule="exact"/>
        <w:ind w:left="639"/>
        <w:rPr>
          <w:i/>
        </w:rPr>
      </w:pPr>
      <w:r>
        <w:rPr>
          <w:i/>
          <w:w w:val="85"/>
        </w:rPr>
        <w:t>AMA</w:t>
      </w:r>
      <w:r>
        <w:rPr>
          <w:i/>
          <w:spacing w:val="2"/>
        </w:rPr>
        <w:t> </w:t>
      </w:r>
      <w:r>
        <w:rPr>
          <w:i/>
          <w:w w:val="85"/>
        </w:rPr>
        <w:t>PRA</w:t>
      </w:r>
      <w:r>
        <w:rPr>
          <w:i/>
          <w:spacing w:val="-8"/>
        </w:rPr>
        <w:t> </w:t>
      </w:r>
      <w:r>
        <w:rPr>
          <w:i/>
          <w:w w:val="85"/>
        </w:rPr>
        <w:t>Category</w:t>
      </w:r>
      <w:r>
        <w:rPr>
          <w:i/>
          <w:spacing w:val="17"/>
        </w:rPr>
        <w:t> </w:t>
      </w:r>
      <w:r>
        <w:rPr>
          <w:i/>
          <w:w w:val="85"/>
        </w:rPr>
        <w:t>1</w:t>
      </w:r>
      <w:r>
        <w:rPr>
          <w:i/>
        </w:rPr>
        <w:t> </w:t>
      </w:r>
      <w:r>
        <w:rPr>
          <w:i/>
          <w:spacing w:val="-2"/>
          <w:w w:val="85"/>
        </w:rPr>
        <w:t>Credit™.</w:t>
      </w:r>
    </w:p>
    <w:p>
      <w:pPr>
        <w:pStyle w:val="BodyText"/>
        <w:spacing w:before="88"/>
        <w:rPr>
          <w:i/>
          <w:sz w:val="18"/>
        </w:rPr>
      </w:pPr>
    </w:p>
    <w:p>
      <w:pPr>
        <w:spacing w:before="0"/>
        <w:ind w:left="643" w:right="0" w:firstLine="0"/>
        <w:jc w:val="left"/>
        <w:rPr>
          <w:b/>
          <w:i/>
          <w:sz w:val="25"/>
        </w:rPr>
      </w:pPr>
      <w:r>
        <w:rPr>
          <w:b/>
          <w:spacing w:val="-2"/>
          <w:sz w:val="24"/>
        </w:rPr>
        <w:t>Core</w:t>
      </w:r>
      <w:r>
        <w:rPr>
          <w:b/>
          <w:spacing w:val="-12"/>
          <w:sz w:val="24"/>
        </w:rPr>
        <w:t> </w:t>
      </w:r>
      <w:r>
        <w:rPr>
          <w:b/>
          <w:spacing w:val="-2"/>
          <w:sz w:val="24"/>
        </w:rPr>
        <w:t>requirements</w:t>
      </w:r>
      <w:r>
        <w:rPr>
          <w:b/>
          <w:spacing w:val="3"/>
          <w:sz w:val="24"/>
        </w:rPr>
        <w:t> </w:t>
      </w:r>
      <w:r>
        <w:rPr>
          <w:b/>
          <w:spacing w:val="-2"/>
          <w:sz w:val="24"/>
        </w:rPr>
        <w:t>for</w:t>
      </w:r>
      <w:r>
        <w:rPr>
          <w:b/>
          <w:spacing w:val="-5"/>
          <w:sz w:val="24"/>
        </w:rPr>
        <w:t> </w:t>
      </w:r>
      <w:r>
        <w:rPr>
          <w:b/>
          <w:spacing w:val="-2"/>
          <w:sz w:val="24"/>
        </w:rPr>
        <w:t>certifying</w:t>
      </w:r>
      <w:r>
        <w:rPr>
          <w:b/>
          <w:spacing w:val="-1"/>
          <w:sz w:val="24"/>
        </w:rPr>
        <w:t> </w:t>
      </w:r>
      <w:r>
        <w:rPr>
          <w:b/>
          <w:spacing w:val="-2"/>
          <w:sz w:val="24"/>
        </w:rPr>
        <w:t>activities</w:t>
      </w:r>
      <w:r>
        <w:rPr>
          <w:b/>
          <w:spacing w:val="5"/>
          <w:sz w:val="24"/>
        </w:rPr>
        <w:t> </w:t>
      </w:r>
      <w:r>
        <w:rPr>
          <w:b/>
          <w:spacing w:val="-2"/>
          <w:sz w:val="24"/>
        </w:rPr>
        <w:t>for</w:t>
      </w:r>
      <w:r>
        <w:rPr>
          <w:b/>
          <w:spacing w:val="-11"/>
          <w:sz w:val="24"/>
        </w:rPr>
        <w:t> </w:t>
      </w:r>
      <w:r>
        <w:rPr>
          <w:b/>
          <w:i/>
          <w:spacing w:val="-2"/>
          <w:sz w:val="25"/>
        </w:rPr>
        <w:t>AMA</w:t>
      </w:r>
      <w:r>
        <w:rPr>
          <w:b/>
          <w:i/>
          <w:spacing w:val="-17"/>
          <w:sz w:val="25"/>
        </w:rPr>
        <w:t> </w:t>
      </w:r>
      <w:r>
        <w:rPr>
          <w:b/>
          <w:i/>
          <w:spacing w:val="-2"/>
          <w:sz w:val="25"/>
        </w:rPr>
        <w:t>PRA</w:t>
      </w:r>
      <w:r>
        <w:rPr>
          <w:b/>
          <w:i/>
          <w:spacing w:val="-24"/>
          <w:sz w:val="25"/>
        </w:rPr>
        <w:t> </w:t>
      </w:r>
      <w:r>
        <w:rPr>
          <w:b/>
          <w:i/>
          <w:spacing w:val="-2"/>
          <w:sz w:val="25"/>
        </w:rPr>
        <w:t>Category</w:t>
      </w:r>
      <w:r>
        <w:rPr>
          <w:b/>
          <w:i/>
          <w:spacing w:val="13"/>
          <w:sz w:val="25"/>
        </w:rPr>
        <w:t> </w:t>
      </w:r>
      <w:r>
        <w:rPr>
          <w:b/>
          <w:i/>
          <w:spacing w:val="-2"/>
          <w:sz w:val="25"/>
        </w:rPr>
        <w:t>1</w:t>
      </w:r>
      <w:r>
        <w:rPr>
          <w:b/>
          <w:i/>
          <w:spacing w:val="-15"/>
          <w:sz w:val="25"/>
        </w:rPr>
        <w:t> </w:t>
      </w:r>
      <w:r>
        <w:rPr>
          <w:b/>
          <w:i/>
          <w:spacing w:val="-2"/>
          <w:sz w:val="25"/>
        </w:rPr>
        <w:t>Credit™</w:t>
      </w:r>
    </w:p>
    <w:p>
      <w:pPr>
        <w:spacing w:after="0"/>
        <w:jc w:val="left"/>
        <w:rPr>
          <w:sz w:val="25"/>
        </w:rPr>
        <w:sectPr>
          <w:footerReference w:type="default" r:id="rId30"/>
          <w:pgSz w:w="12240" w:h="15840"/>
          <w:pgMar w:header="0" w:footer="901" w:top="980" w:bottom="1100" w:left="340" w:right="680"/>
        </w:sectPr>
      </w:pPr>
    </w:p>
    <w:p>
      <w:pPr>
        <w:pStyle w:val="ListParagraph"/>
        <w:numPr>
          <w:ilvl w:val="0"/>
          <w:numId w:val="5"/>
        </w:numPr>
        <w:tabs>
          <w:tab w:pos="975" w:val="left" w:leader="none"/>
          <w:tab w:pos="990" w:val="left" w:leader="none"/>
        </w:tabs>
        <w:spacing w:line="278" w:lineRule="auto" w:before="191" w:after="0"/>
        <w:ind w:left="990" w:right="430" w:hanging="345"/>
        <w:jc w:val="left"/>
        <w:rPr>
          <w:sz w:val="17"/>
        </w:rPr>
      </w:pPr>
      <w:r>
        <w:rPr>
          <w:sz w:val="17"/>
        </w:rPr>
        <w:t>The</w:t>
      </w:r>
      <w:r>
        <w:rPr>
          <w:spacing w:val="-2"/>
          <w:sz w:val="17"/>
        </w:rPr>
        <w:t> </w:t>
      </w:r>
      <w:r>
        <w:rPr>
          <w:sz w:val="17"/>
        </w:rPr>
        <w:t>CME activity</w:t>
      </w:r>
      <w:r>
        <w:rPr>
          <w:spacing w:val="-1"/>
          <w:sz w:val="17"/>
        </w:rPr>
        <w:t> </w:t>
      </w:r>
      <w:r>
        <w:rPr>
          <w:sz w:val="17"/>
        </w:rPr>
        <w:t>must conform to the AMA/ACCME </w:t>
      </w:r>
      <w:r>
        <w:rPr>
          <w:w w:val="105"/>
          <w:sz w:val="17"/>
        </w:rPr>
        <w:t>definition of CME.</w:t>
      </w:r>
    </w:p>
    <w:p>
      <w:pPr>
        <w:pStyle w:val="ListParagraph"/>
        <w:numPr>
          <w:ilvl w:val="0"/>
          <w:numId w:val="5"/>
        </w:numPr>
        <w:tabs>
          <w:tab w:pos="979" w:val="left" w:leader="none"/>
          <w:tab w:pos="988" w:val="left" w:leader="none"/>
        </w:tabs>
        <w:spacing w:line="278" w:lineRule="auto" w:before="80" w:after="0"/>
        <w:ind w:left="988" w:right="0" w:hanging="334"/>
        <w:jc w:val="left"/>
        <w:rPr>
          <w:sz w:val="17"/>
        </w:rPr>
      </w:pPr>
      <w:r>
        <w:rPr>
          <w:w w:val="105"/>
          <w:sz w:val="17"/>
        </w:rPr>
        <w:t>The</w:t>
      </w:r>
      <w:r>
        <w:rPr>
          <w:spacing w:val="-2"/>
          <w:w w:val="105"/>
          <w:sz w:val="17"/>
        </w:rPr>
        <w:t> </w:t>
      </w:r>
      <w:r>
        <w:rPr>
          <w:w w:val="105"/>
          <w:sz w:val="17"/>
        </w:rPr>
        <w:t>CME activity must address an</w:t>
      </w:r>
      <w:r>
        <w:rPr>
          <w:spacing w:val="-4"/>
          <w:w w:val="105"/>
          <w:sz w:val="17"/>
        </w:rPr>
        <w:t> </w:t>
      </w:r>
      <w:r>
        <w:rPr>
          <w:w w:val="105"/>
          <w:sz w:val="17"/>
        </w:rPr>
        <w:t>educational need (knowledge,</w:t>
      </w:r>
      <w:r>
        <w:rPr>
          <w:spacing w:val="-13"/>
          <w:w w:val="105"/>
          <w:sz w:val="17"/>
        </w:rPr>
        <w:t> </w:t>
      </w:r>
      <w:r>
        <w:rPr>
          <w:w w:val="105"/>
          <w:sz w:val="17"/>
        </w:rPr>
        <w:t>competence</w:t>
      </w:r>
      <w:r>
        <w:rPr>
          <w:spacing w:val="-6"/>
          <w:w w:val="105"/>
          <w:sz w:val="17"/>
        </w:rPr>
        <w:t> </w:t>
      </w:r>
      <w:r>
        <w:rPr>
          <w:w w:val="105"/>
          <w:sz w:val="17"/>
        </w:rPr>
        <w:t>or</w:t>
      </w:r>
      <w:r>
        <w:rPr>
          <w:spacing w:val="-13"/>
          <w:w w:val="105"/>
          <w:sz w:val="17"/>
        </w:rPr>
        <w:t> </w:t>
      </w:r>
      <w:r>
        <w:rPr>
          <w:w w:val="105"/>
          <w:sz w:val="17"/>
        </w:rPr>
        <w:t>performance)</w:t>
      </w:r>
      <w:r>
        <w:rPr>
          <w:spacing w:val="-1"/>
          <w:w w:val="105"/>
          <w:sz w:val="17"/>
        </w:rPr>
        <w:t> </w:t>
      </w:r>
      <w:r>
        <w:rPr>
          <w:w w:val="105"/>
          <w:sz w:val="17"/>
        </w:rPr>
        <w:t>that</w:t>
      </w:r>
      <w:r>
        <w:rPr>
          <w:spacing w:val="-13"/>
          <w:w w:val="105"/>
          <w:sz w:val="17"/>
        </w:rPr>
        <w:t> </w:t>
      </w:r>
      <w:r>
        <w:rPr>
          <w:w w:val="105"/>
          <w:sz w:val="17"/>
        </w:rPr>
        <w:t>underlies the professional practice</w:t>
      </w:r>
      <w:r>
        <w:rPr>
          <w:spacing w:val="-3"/>
          <w:w w:val="105"/>
          <w:sz w:val="17"/>
        </w:rPr>
        <w:t> </w:t>
      </w:r>
      <w:r>
        <w:rPr>
          <w:w w:val="105"/>
          <w:sz w:val="17"/>
        </w:rPr>
        <w:t>gaps</w:t>
      </w:r>
      <w:r>
        <w:rPr>
          <w:spacing w:val="-7"/>
          <w:w w:val="105"/>
          <w:sz w:val="17"/>
        </w:rPr>
        <w:t> </w:t>
      </w:r>
      <w:r>
        <w:rPr>
          <w:w w:val="105"/>
          <w:sz w:val="17"/>
        </w:rPr>
        <w:t>of that</w:t>
      </w:r>
      <w:r>
        <w:rPr>
          <w:spacing w:val="-1"/>
          <w:w w:val="105"/>
          <w:sz w:val="17"/>
        </w:rPr>
        <w:t> </w:t>
      </w:r>
      <w:r>
        <w:rPr>
          <w:w w:val="105"/>
          <w:sz w:val="17"/>
        </w:rPr>
        <w:t>activity's</w:t>
      </w:r>
      <w:r>
        <w:rPr>
          <w:spacing w:val="-1"/>
          <w:w w:val="105"/>
          <w:sz w:val="17"/>
        </w:rPr>
        <w:t> </w:t>
      </w:r>
      <w:r>
        <w:rPr>
          <w:w w:val="105"/>
          <w:sz w:val="17"/>
        </w:rPr>
        <w:t>learners.</w:t>
      </w:r>
    </w:p>
    <w:p>
      <w:pPr>
        <w:pStyle w:val="ListParagraph"/>
        <w:numPr>
          <w:ilvl w:val="0"/>
          <w:numId w:val="5"/>
        </w:numPr>
        <w:tabs>
          <w:tab w:pos="985" w:val="left" w:leader="none"/>
          <w:tab w:pos="995" w:val="left" w:leader="none"/>
        </w:tabs>
        <w:spacing w:line="278" w:lineRule="auto" w:before="85" w:after="0"/>
        <w:ind w:left="995" w:right="254" w:hanging="343"/>
        <w:jc w:val="left"/>
        <w:rPr>
          <w:sz w:val="17"/>
        </w:rPr>
      </w:pPr>
      <w:r>
        <w:rPr>
          <w:w w:val="105"/>
          <w:sz w:val="17"/>
        </w:rPr>
        <w:t>The</w:t>
      </w:r>
      <w:r>
        <w:rPr>
          <w:spacing w:val="-18"/>
          <w:w w:val="105"/>
          <w:sz w:val="17"/>
        </w:rPr>
        <w:t> </w:t>
      </w:r>
      <w:r>
        <w:rPr>
          <w:w w:val="105"/>
          <w:sz w:val="17"/>
        </w:rPr>
        <w:t>CME</w:t>
      </w:r>
      <w:r>
        <w:rPr>
          <w:spacing w:val="-12"/>
          <w:w w:val="105"/>
          <w:sz w:val="17"/>
        </w:rPr>
        <w:t> </w:t>
      </w:r>
      <w:r>
        <w:rPr>
          <w:w w:val="105"/>
          <w:sz w:val="17"/>
        </w:rPr>
        <w:t>activity</w:t>
      </w:r>
      <w:r>
        <w:rPr>
          <w:spacing w:val="-13"/>
          <w:w w:val="105"/>
          <w:sz w:val="17"/>
        </w:rPr>
        <w:t> </w:t>
      </w:r>
      <w:r>
        <w:rPr>
          <w:w w:val="105"/>
          <w:sz w:val="17"/>
        </w:rPr>
        <w:t>must</w:t>
      </w:r>
      <w:r>
        <w:rPr>
          <w:spacing w:val="-13"/>
          <w:w w:val="105"/>
          <w:sz w:val="17"/>
        </w:rPr>
        <w:t> </w:t>
      </w:r>
      <w:r>
        <w:rPr>
          <w:w w:val="105"/>
          <w:sz w:val="17"/>
        </w:rPr>
        <w:t>present</w:t>
      </w:r>
      <w:r>
        <w:rPr>
          <w:spacing w:val="-12"/>
          <w:w w:val="105"/>
          <w:sz w:val="17"/>
        </w:rPr>
        <w:t> </w:t>
      </w:r>
      <w:r>
        <w:rPr>
          <w:w w:val="105"/>
          <w:sz w:val="17"/>
        </w:rPr>
        <w:t>content</w:t>
      </w:r>
      <w:r>
        <w:rPr>
          <w:spacing w:val="-7"/>
          <w:w w:val="105"/>
          <w:sz w:val="17"/>
        </w:rPr>
        <w:t> </w:t>
      </w:r>
      <w:r>
        <w:rPr>
          <w:w w:val="105"/>
          <w:sz w:val="17"/>
        </w:rPr>
        <w:t>appropriate</w:t>
      </w:r>
      <w:r>
        <w:rPr>
          <w:spacing w:val="-2"/>
          <w:w w:val="105"/>
          <w:sz w:val="17"/>
        </w:rPr>
        <w:t> </w:t>
      </w:r>
      <w:r>
        <w:rPr>
          <w:w w:val="105"/>
          <w:sz w:val="17"/>
        </w:rPr>
        <w:t>in depth</w:t>
      </w:r>
      <w:r>
        <w:rPr>
          <w:spacing w:val="-8"/>
          <w:w w:val="105"/>
          <w:sz w:val="17"/>
        </w:rPr>
        <w:t> </w:t>
      </w:r>
      <w:r>
        <w:rPr>
          <w:w w:val="105"/>
          <w:sz w:val="17"/>
        </w:rPr>
        <w:t>and</w:t>
      </w:r>
      <w:r>
        <w:rPr>
          <w:spacing w:val="-10"/>
          <w:w w:val="105"/>
          <w:sz w:val="17"/>
        </w:rPr>
        <w:t> </w:t>
      </w:r>
      <w:r>
        <w:rPr>
          <w:w w:val="105"/>
          <w:sz w:val="17"/>
        </w:rPr>
        <w:t>scope</w:t>
      </w:r>
      <w:r>
        <w:rPr>
          <w:spacing w:val="-3"/>
          <w:w w:val="105"/>
          <w:sz w:val="17"/>
        </w:rPr>
        <w:t> </w:t>
      </w:r>
      <w:r>
        <w:rPr>
          <w:w w:val="105"/>
          <w:sz w:val="17"/>
        </w:rPr>
        <w:t>for</w:t>
      </w:r>
      <w:r>
        <w:rPr>
          <w:spacing w:val="-11"/>
          <w:w w:val="105"/>
          <w:sz w:val="17"/>
        </w:rPr>
        <w:t> </w:t>
      </w:r>
      <w:r>
        <w:rPr>
          <w:w w:val="105"/>
          <w:sz w:val="17"/>
        </w:rPr>
        <w:t>the intended</w:t>
      </w:r>
      <w:r>
        <w:rPr>
          <w:spacing w:val="-6"/>
          <w:w w:val="105"/>
          <w:sz w:val="17"/>
        </w:rPr>
        <w:t> </w:t>
      </w:r>
      <w:r>
        <w:rPr>
          <w:w w:val="105"/>
          <w:sz w:val="17"/>
        </w:rPr>
        <w:t>physician learners.</w:t>
      </w:r>
    </w:p>
    <w:p>
      <w:pPr>
        <w:pStyle w:val="ListParagraph"/>
        <w:numPr>
          <w:ilvl w:val="0"/>
          <w:numId w:val="5"/>
        </w:numPr>
        <w:tabs>
          <w:tab w:pos="990" w:val="left" w:leader="none"/>
          <w:tab w:pos="998" w:val="left" w:leader="none"/>
        </w:tabs>
        <w:spacing w:line="278" w:lineRule="auto" w:before="84" w:after="0"/>
        <w:ind w:left="998" w:right="95" w:hanging="342"/>
        <w:jc w:val="left"/>
        <w:rPr>
          <w:sz w:val="17"/>
        </w:rPr>
      </w:pPr>
      <w:r>
        <w:rPr>
          <w:w w:val="105"/>
          <w:sz w:val="17"/>
        </w:rPr>
        <w:t>When appropriate to the activity and</w:t>
      </w:r>
      <w:r>
        <w:rPr>
          <w:spacing w:val="-3"/>
          <w:w w:val="105"/>
          <w:sz w:val="17"/>
        </w:rPr>
        <w:t> </w:t>
      </w:r>
      <w:r>
        <w:rPr>
          <w:w w:val="105"/>
          <w:sz w:val="17"/>
        </w:rPr>
        <w:t>the learners, the accredited provider should</w:t>
      </w:r>
      <w:r>
        <w:rPr>
          <w:spacing w:val="-4"/>
          <w:w w:val="105"/>
          <w:sz w:val="17"/>
        </w:rPr>
        <w:t> </w:t>
      </w:r>
      <w:r>
        <w:rPr>
          <w:w w:val="105"/>
          <w:sz w:val="17"/>
        </w:rPr>
        <w:t>communicate the identified educational purpose and/or objectives for the activity, and provide clear instructions on how to successfully complete the activity.</w:t>
      </w:r>
    </w:p>
    <w:p>
      <w:pPr>
        <w:pStyle w:val="ListParagraph"/>
        <w:numPr>
          <w:ilvl w:val="0"/>
          <w:numId w:val="5"/>
        </w:numPr>
        <w:tabs>
          <w:tab w:pos="717" w:val="left" w:leader="none"/>
          <w:tab w:pos="726" w:val="left" w:leader="none"/>
        </w:tabs>
        <w:spacing w:line="280" w:lineRule="auto" w:before="186" w:after="0"/>
        <w:ind w:left="726" w:right="712" w:hanging="342"/>
        <w:jc w:val="left"/>
        <w:rPr>
          <w:sz w:val="17"/>
        </w:rPr>
      </w:pPr>
      <w:r>
        <w:rPr/>
        <w:br w:type="column"/>
      </w:r>
      <w:r>
        <w:rPr>
          <w:w w:val="105"/>
          <w:sz w:val="17"/>
        </w:rPr>
        <w:t>The CME activity must utilize one or more learning methodologies appropriate</w:t>
      </w:r>
      <w:r>
        <w:rPr>
          <w:spacing w:val="-3"/>
          <w:w w:val="105"/>
          <w:sz w:val="17"/>
        </w:rPr>
        <w:t> </w:t>
      </w:r>
      <w:r>
        <w:rPr>
          <w:w w:val="105"/>
          <w:sz w:val="17"/>
        </w:rPr>
        <w:t>to the activity's</w:t>
      </w:r>
      <w:r>
        <w:rPr>
          <w:spacing w:val="-6"/>
          <w:w w:val="105"/>
          <w:sz w:val="17"/>
        </w:rPr>
        <w:t> </w:t>
      </w:r>
      <w:r>
        <w:rPr>
          <w:w w:val="105"/>
          <w:sz w:val="17"/>
        </w:rPr>
        <w:t>educational purpose and/or objectives.</w:t>
      </w:r>
    </w:p>
    <w:p>
      <w:pPr>
        <w:pStyle w:val="ListParagraph"/>
        <w:numPr>
          <w:ilvl w:val="0"/>
          <w:numId w:val="5"/>
        </w:numPr>
        <w:tabs>
          <w:tab w:pos="716" w:val="left" w:leader="none"/>
          <w:tab w:pos="731" w:val="left" w:leader="none"/>
        </w:tabs>
        <w:spacing w:line="278" w:lineRule="auto" w:before="79" w:after="0"/>
        <w:ind w:left="731" w:right="836" w:hanging="342"/>
        <w:jc w:val="left"/>
        <w:rPr>
          <w:sz w:val="17"/>
        </w:rPr>
      </w:pPr>
      <w:r>
        <w:rPr>
          <w:w w:val="105"/>
          <w:sz w:val="17"/>
        </w:rPr>
        <w:t>The</w:t>
      </w:r>
      <w:r>
        <w:rPr>
          <w:spacing w:val="-9"/>
          <w:w w:val="105"/>
          <w:sz w:val="17"/>
        </w:rPr>
        <w:t> </w:t>
      </w:r>
      <w:r>
        <w:rPr>
          <w:w w:val="105"/>
          <w:sz w:val="17"/>
        </w:rPr>
        <w:t>CME</w:t>
      </w:r>
      <w:r>
        <w:rPr>
          <w:spacing w:val="-6"/>
          <w:w w:val="105"/>
          <w:sz w:val="17"/>
        </w:rPr>
        <w:t> </w:t>
      </w:r>
      <w:r>
        <w:rPr>
          <w:w w:val="105"/>
          <w:sz w:val="17"/>
        </w:rPr>
        <w:t>activity</w:t>
      </w:r>
      <w:r>
        <w:rPr>
          <w:spacing w:val="-9"/>
          <w:w w:val="105"/>
          <w:sz w:val="17"/>
        </w:rPr>
        <w:t> </w:t>
      </w:r>
      <w:r>
        <w:rPr>
          <w:w w:val="105"/>
          <w:sz w:val="17"/>
        </w:rPr>
        <w:t>must</w:t>
      </w:r>
      <w:r>
        <w:rPr>
          <w:spacing w:val="-5"/>
          <w:w w:val="105"/>
          <w:sz w:val="17"/>
        </w:rPr>
        <w:t> </w:t>
      </w:r>
      <w:r>
        <w:rPr>
          <w:w w:val="105"/>
          <w:sz w:val="17"/>
        </w:rPr>
        <w:t>provide an</w:t>
      </w:r>
      <w:r>
        <w:rPr>
          <w:spacing w:val="-11"/>
          <w:w w:val="105"/>
          <w:sz w:val="17"/>
        </w:rPr>
        <w:t> </w:t>
      </w:r>
      <w:r>
        <w:rPr>
          <w:w w:val="105"/>
          <w:sz w:val="17"/>
        </w:rPr>
        <w:t>assessment of the learner</w:t>
      </w:r>
      <w:r>
        <w:rPr>
          <w:spacing w:val="-13"/>
          <w:w w:val="105"/>
          <w:sz w:val="17"/>
        </w:rPr>
        <w:t> </w:t>
      </w:r>
      <w:r>
        <w:rPr>
          <w:w w:val="105"/>
          <w:sz w:val="17"/>
        </w:rPr>
        <w:t>that</w:t>
      </w:r>
      <w:r>
        <w:rPr>
          <w:spacing w:val="-12"/>
          <w:w w:val="105"/>
          <w:sz w:val="17"/>
        </w:rPr>
        <w:t> </w:t>
      </w:r>
      <w:r>
        <w:rPr>
          <w:w w:val="105"/>
          <w:sz w:val="17"/>
        </w:rPr>
        <w:t>measures</w:t>
      </w:r>
      <w:r>
        <w:rPr>
          <w:spacing w:val="-13"/>
          <w:w w:val="105"/>
          <w:sz w:val="17"/>
        </w:rPr>
        <w:t> </w:t>
      </w:r>
      <w:r>
        <w:rPr>
          <w:w w:val="105"/>
          <w:sz w:val="17"/>
        </w:rPr>
        <w:t>achievement</w:t>
      </w:r>
      <w:r>
        <w:rPr>
          <w:spacing w:val="-10"/>
          <w:w w:val="105"/>
          <w:sz w:val="17"/>
        </w:rPr>
        <w:t> </w:t>
      </w:r>
      <w:r>
        <w:rPr>
          <w:w w:val="105"/>
          <w:sz w:val="17"/>
        </w:rPr>
        <w:t>of</w:t>
      </w:r>
      <w:r>
        <w:rPr>
          <w:spacing w:val="-13"/>
          <w:w w:val="105"/>
          <w:sz w:val="17"/>
        </w:rPr>
        <w:t> </w:t>
      </w:r>
      <w:r>
        <w:rPr>
          <w:w w:val="105"/>
          <w:sz w:val="17"/>
        </w:rPr>
        <w:t>the</w:t>
      </w:r>
      <w:r>
        <w:rPr>
          <w:spacing w:val="-12"/>
          <w:w w:val="105"/>
          <w:sz w:val="17"/>
        </w:rPr>
        <w:t> </w:t>
      </w:r>
      <w:r>
        <w:rPr>
          <w:w w:val="105"/>
          <w:sz w:val="17"/>
        </w:rPr>
        <w:t>educational purpose and/or objective of the activity.</w:t>
      </w:r>
    </w:p>
    <w:p>
      <w:pPr>
        <w:pStyle w:val="ListParagraph"/>
        <w:numPr>
          <w:ilvl w:val="0"/>
          <w:numId w:val="5"/>
        </w:numPr>
        <w:tabs>
          <w:tab w:pos="721" w:val="left" w:leader="none"/>
          <w:tab w:pos="731" w:val="left" w:leader="none"/>
        </w:tabs>
        <w:spacing w:line="276" w:lineRule="auto" w:before="84" w:after="0"/>
        <w:ind w:left="731" w:right="752" w:hanging="339"/>
        <w:jc w:val="left"/>
        <w:rPr>
          <w:sz w:val="11"/>
        </w:rPr>
      </w:pPr>
      <w:r>
        <w:rPr>
          <w:w w:val="105"/>
          <w:sz w:val="17"/>
        </w:rPr>
        <w:t>The</w:t>
      </w:r>
      <w:r>
        <w:rPr>
          <w:spacing w:val="-13"/>
          <w:w w:val="105"/>
          <w:sz w:val="17"/>
        </w:rPr>
        <w:t> </w:t>
      </w:r>
      <w:r>
        <w:rPr>
          <w:w w:val="105"/>
          <w:sz w:val="17"/>
        </w:rPr>
        <w:t>CME</w:t>
      </w:r>
      <w:r>
        <w:rPr>
          <w:spacing w:val="-11"/>
          <w:w w:val="105"/>
          <w:sz w:val="17"/>
        </w:rPr>
        <w:t> </w:t>
      </w:r>
      <w:r>
        <w:rPr>
          <w:w w:val="105"/>
          <w:sz w:val="17"/>
        </w:rPr>
        <w:t>activity</w:t>
      </w:r>
      <w:r>
        <w:rPr>
          <w:spacing w:val="-12"/>
          <w:w w:val="105"/>
          <w:sz w:val="17"/>
        </w:rPr>
        <w:t> </w:t>
      </w:r>
      <w:r>
        <w:rPr>
          <w:w w:val="105"/>
          <w:sz w:val="17"/>
        </w:rPr>
        <w:t>must</w:t>
      </w:r>
      <w:r>
        <w:rPr>
          <w:spacing w:val="-7"/>
          <w:w w:val="105"/>
          <w:sz w:val="17"/>
        </w:rPr>
        <w:t> </w:t>
      </w:r>
      <w:r>
        <w:rPr>
          <w:w w:val="105"/>
          <w:sz w:val="17"/>
        </w:rPr>
        <w:t>be</w:t>
      </w:r>
      <w:r>
        <w:rPr>
          <w:spacing w:val="-15"/>
          <w:w w:val="105"/>
          <w:sz w:val="17"/>
        </w:rPr>
        <w:t> </w:t>
      </w:r>
      <w:r>
        <w:rPr>
          <w:w w:val="105"/>
          <w:sz w:val="17"/>
        </w:rPr>
        <w:t>planned</w:t>
      </w:r>
      <w:r>
        <w:rPr>
          <w:spacing w:val="-2"/>
          <w:w w:val="105"/>
          <w:sz w:val="17"/>
        </w:rPr>
        <w:t> </w:t>
      </w:r>
      <w:r>
        <w:rPr>
          <w:w w:val="105"/>
          <w:sz w:val="17"/>
        </w:rPr>
        <w:t>and</w:t>
      </w:r>
      <w:r>
        <w:rPr>
          <w:spacing w:val="-14"/>
          <w:w w:val="105"/>
          <w:sz w:val="17"/>
        </w:rPr>
        <w:t> </w:t>
      </w:r>
      <w:r>
        <w:rPr>
          <w:w w:val="105"/>
          <w:sz w:val="17"/>
        </w:rPr>
        <w:t>implemented in </w:t>
      </w:r>
      <w:r>
        <w:rPr>
          <w:sz w:val="17"/>
        </w:rPr>
        <w:t>accordance with the</w:t>
      </w:r>
      <w:r>
        <w:rPr>
          <w:spacing w:val="-1"/>
          <w:sz w:val="17"/>
        </w:rPr>
        <w:t> </w:t>
      </w:r>
      <w:r>
        <w:rPr>
          <w:sz w:val="17"/>
        </w:rPr>
        <w:t>ACCME Standards for Commercial </w:t>
      </w:r>
      <w:r>
        <w:rPr>
          <w:w w:val="105"/>
          <w:sz w:val="17"/>
        </w:rPr>
        <w:t>Support:</w:t>
      </w:r>
      <w:r>
        <w:rPr>
          <w:spacing w:val="-19"/>
          <w:w w:val="105"/>
          <w:sz w:val="17"/>
        </w:rPr>
        <w:t> </w:t>
      </w:r>
      <w:r>
        <w:rPr>
          <w:w w:val="105"/>
          <w:sz w:val="17"/>
        </w:rPr>
        <w:t>Standards</w:t>
      </w:r>
      <w:r>
        <w:rPr>
          <w:spacing w:val="-3"/>
          <w:w w:val="105"/>
          <w:sz w:val="17"/>
        </w:rPr>
        <w:t> </w:t>
      </w:r>
      <w:r>
        <w:rPr>
          <w:w w:val="105"/>
          <w:sz w:val="17"/>
        </w:rPr>
        <w:t>to Ensure</w:t>
      </w:r>
      <w:r>
        <w:rPr>
          <w:spacing w:val="-9"/>
          <w:w w:val="105"/>
          <w:sz w:val="17"/>
        </w:rPr>
        <w:t> </w:t>
      </w:r>
      <w:r>
        <w:rPr>
          <w:w w:val="105"/>
          <w:sz w:val="17"/>
        </w:rPr>
        <w:t>Independence in CME </w:t>
      </w:r>
      <w:r>
        <w:rPr>
          <w:spacing w:val="-2"/>
          <w:w w:val="105"/>
          <w:sz w:val="17"/>
        </w:rPr>
        <w:t>Activities</w:t>
      </w:r>
      <w:r>
        <w:rPr>
          <w:spacing w:val="-2"/>
          <w:w w:val="105"/>
          <w:sz w:val="17"/>
          <w:vertAlign w:val="superscript"/>
        </w:rPr>
        <w:t>5</w:t>
      </w:r>
      <w:r>
        <w:rPr>
          <w:spacing w:val="-2"/>
          <w:w w:val="105"/>
          <w:sz w:val="11"/>
          <w:vertAlign w:val="baseline"/>
        </w:rPr>
        <w:t>M.</w:t>
      </w:r>
    </w:p>
    <w:p>
      <w:pPr>
        <w:spacing w:after="0" w:line="276" w:lineRule="auto"/>
        <w:jc w:val="left"/>
        <w:rPr>
          <w:sz w:val="11"/>
        </w:rPr>
        <w:sectPr>
          <w:type w:val="continuous"/>
          <w:pgSz w:w="12240" w:h="15840"/>
          <w:pgMar w:header="0" w:footer="901" w:top="1340" w:bottom="280" w:left="340" w:right="680"/>
          <w:cols w:num="2" w:equalWidth="0">
            <w:col w:w="5409" w:space="40"/>
            <w:col w:w="5771"/>
          </w:cols>
        </w:sectPr>
      </w:pPr>
    </w:p>
    <w:p>
      <w:pPr>
        <w:spacing w:before="263"/>
        <w:ind w:left="661" w:right="0" w:firstLine="0"/>
        <w:jc w:val="left"/>
        <w:rPr>
          <w:b/>
          <w:i/>
          <w:sz w:val="25"/>
        </w:rPr>
      </w:pPr>
      <w:r>
        <w:rPr>
          <w:b/>
          <w:sz w:val="24"/>
        </w:rPr>
        <w:t>Format-specific</w:t>
      </w:r>
      <w:r>
        <w:rPr>
          <w:b/>
          <w:spacing w:val="-22"/>
          <w:sz w:val="24"/>
        </w:rPr>
        <w:t> </w:t>
      </w:r>
      <w:r>
        <w:rPr>
          <w:b/>
          <w:sz w:val="24"/>
        </w:rPr>
        <w:t>requirements</w:t>
      </w:r>
      <w:r>
        <w:rPr>
          <w:b/>
          <w:spacing w:val="-17"/>
          <w:sz w:val="24"/>
        </w:rPr>
        <w:t> </w:t>
      </w:r>
      <w:r>
        <w:rPr>
          <w:b/>
          <w:sz w:val="24"/>
        </w:rPr>
        <w:t>for</w:t>
      </w:r>
      <w:r>
        <w:rPr>
          <w:b/>
          <w:spacing w:val="-17"/>
          <w:sz w:val="24"/>
        </w:rPr>
        <w:t> </w:t>
      </w:r>
      <w:r>
        <w:rPr>
          <w:b/>
          <w:sz w:val="24"/>
        </w:rPr>
        <w:t>certifying</w:t>
      </w:r>
      <w:r>
        <w:rPr>
          <w:b/>
          <w:spacing w:val="-15"/>
          <w:sz w:val="24"/>
        </w:rPr>
        <w:t> </w:t>
      </w:r>
      <w:r>
        <w:rPr>
          <w:b/>
          <w:sz w:val="24"/>
        </w:rPr>
        <w:t>activities</w:t>
      </w:r>
      <w:r>
        <w:rPr>
          <w:b/>
          <w:spacing w:val="-9"/>
          <w:sz w:val="24"/>
        </w:rPr>
        <w:t> </w:t>
      </w:r>
      <w:r>
        <w:rPr>
          <w:b/>
          <w:sz w:val="24"/>
        </w:rPr>
        <w:t>for</w:t>
      </w:r>
      <w:r>
        <w:rPr>
          <w:b/>
          <w:spacing w:val="-15"/>
          <w:sz w:val="24"/>
        </w:rPr>
        <w:t> </w:t>
      </w:r>
      <w:r>
        <w:rPr>
          <w:b/>
          <w:i/>
          <w:sz w:val="25"/>
        </w:rPr>
        <w:t>AMA</w:t>
      </w:r>
      <w:r>
        <w:rPr>
          <w:b/>
          <w:i/>
          <w:spacing w:val="-23"/>
          <w:sz w:val="25"/>
        </w:rPr>
        <w:t> </w:t>
      </w:r>
      <w:r>
        <w:rPr>
          <w:b/>
          <w:i/>
          <w:sz w:val="25"/>
        </w:rPr>
        <w:t>PRA</w:t>
      </w:r>
      <w:r>
        <w:rPr>
          <w:b/>
          <w:i/>
          <w:spacing w:val="-25"/>
          <w:sz w:val="25"/>
        </w:rPr>
        <w:t> </w:t>
      </w:r>
      <w:r>
        <w:rPr>
          <w:b/>
          <w:i/>
          <w:sz w:val="25"/>
        </w:rPr>
        <w:t>Category</w:t>
      </w:r>
      <w:r>
        <w:rPr>
          <w:b/>
          <w:i/>
          <w:spacing w:val="1"/>
          <w:sz w:val="25"/>
        </w:rPr>
        <w:t> </w:t>
      </w:r>
      <w:r>
        <w:rPr>
          <w:b/>
          <w:i/>
          <w:sz w:val="25"/>
        </w:rPr>
        <w:t>1</w:t>
      </w:r>
      <w:r>
        <w:rPr>
          <w:b/>
          <w:i/>
          <w:spacing w:val="-20"/>
          <w:sz w:val="25"/>
        </w:rPr>
        <w:t> </w:t>
      </w:r>
      <w:r>
        <w:rPr>
          <w:b/>
          <w:i/>
          <w:spacing w:val="-2"/>
          <w:sz w:val="25"/>
        </w:rPr>
        <w:t>Credit™</w:t>
      </w:r>
    </w:p>
    <w:p>
      <w:pPr>
        <w:spacing w:after="0"/>
        <w:jc w:val="left"/>
        <w:rPr>
          <w:sz w:val="25"/>
        </w:rPr>
        <w:sectPr>
          <w:type w:val="continuous"/>
          <w:pgSz w:w="12240" w:h="15840"/>
          <w:pgMar w:header="0" w:footer="901" w:top="1340" w:bottom="280" w:left="340" w:right="680"/>
        </w:sectPr>
      </w:pPr>
    </w:p>
    <w:p>
      <w:pPr>
        <w:pStyle w:val="BodyText"/>
        <w:spacing w:line="278" w:lineRule="auto" w:before="186"/>
        <w:ind w:left="667" w:firstLine="1"/>
      </w:pPr>
      <w:r>
        <w:rPr>
          <w:w w:val="105"/>
        </w:rPr>
        <w:t>Activities</w:t>
      </w:r>
      <w:r>
        <w:rPr>
          <w:spacing w:val="-3"/>
          <w:w w:val="105"/>
        </w:rPr>
        <w:t> </w:t>
      </w:r>
      <w:r>
        <w:rPr>
          <w:w w:val="105"/>
        </w:rPr>
        <w:t>may</w:t>
      </w:r>
      <w:r>
        <w:rPr>
          <w:spacing w:val="-11"/>
          <w:w w:val="105"/>
        </w:rPr>
        <w:t> </w:t>
      </w:r>
      <w:r>
        <w:rPr>
          <w:w w:val="105"/>
        </w:rPr>
        <w:t>be</w:t>
      </w:r>
      <w:r>
        <w:rPr>
          <w:spacing w:val="-11"/>
          <w:w w:val="105"/>
        </w:rPr>
        <w:t> </w:t>
      </w:r>
      <w:r>
        <w:rPr>
          <w:w w:val="105"/>
        </w:rPr>
        <w:t>held</w:t>
      </w:r>
      <w:r>
        <w:rPr>
          <w:spacing w:val="-14"/>
          <w:w w:val="105"/>
        </w:rPr>
        <w:t> </w:t>
      </w:r>
      <w:r>
        <w:rPr>
          <w:w w:val="105"/>
        </w:rPr>
        <w:t>in</w:t>
      </w:r>
      <w:r>
        <w:rPr>
          <w:spacing w:val="-10"/>
          <w:w w:val="105"/>
        </w:rPr>
        <w:t> </w:t>
      </w:r>
      <w:r>
        <w:rPr>
          <w:w w:val="105"/>
        </w:rPr>
        <w:t>one</w:t>
      </w:r>
      <w:r>
        <w:rPr>
          <w:spacing w:val="-7"/>
          <w:w w:val="105"/>
        </w:rPr>
        <w:t> </w:t>
      </w:r>
      <w:r>
        <w:rPr>
          <w:w w:val="105"/>
        </w:rPr>
        <w:t>or</w:t>
      </w:r>
      <w:r>
        <w:rPr>
          <w:spacing w:val="-10"/>
          <w:w w:val="105"/>
        </w:rPr>
        <w:t> </w:t>
      </w:r>
      <w:r>
        <w:rPr>
          <w:w w:val="105"/>
        </w:rPr>
        <w:t>more</w:t>
      </w:r>
      <w:r>
        <w:rPr>
          <w:spacing w:val="-5"/>
          <w:w w:val="105"/>
        </w:rPr>
        <w:t> </w:t>
      </w:r>
      <w:r>
        <w:rPr>
          <w:w w:val="105"/>
        </w:rPr>
        <w:t>of</w:t>
      </w:r>
      <w:r>
        <w:rPr>
          <w:spacing w:val="-7"/>
          <w:w w:val="105"/>
        </w:rPr>
        <w:t> </w:t>
      </w:r>
      <w:r>
        <w:rPr>
          <w:w w:val="105"/>
        </w:rPr>
        <w:t>the</w:t>
      </w:r>
      <w:r>
        <w:rPr>
          <w:spacing w:val="-13"/>
          <w:w w:val="105"/>
        </w:rPr>
        <w:t> </w:t>
      </w:r>
      <w:r>
        <w:rPr>
          <w:w w:val="105"/>
        </w:rPr>
        <w:t>formats</w:t>
      </w:r>
      <w:r>
        <w:rPr>
          <w:spacing w:val="-3"/>
          <w:w w:val="105"/>
        </w:rPr>
        <w:t> </w:t>
      </w:r>
      <w:r>
        <w:rPr>
          <w:w w:val="105"/>
        </w:rPr>
        <w:t>described below,</w:t>
      </w:r>
      <w:r>
        <w:rPr>
          <w:spacing w:val="-3"/>
          <w:w w:val="105"/>
        </w:rPr>
        <w:t> </w:t>
      </w:r>
      <w:r>
        <w:rPr>
          <w:w w:val="105"/>
        </w:rPr>
        <w:t>and</w:t>
      </w:r>
      <w:r>
        <w:rPr>
          <w:spacing w:val="-3"/>
          <w:w w:val="105"/>
        </w:rPr>
        <w:t> </w:t>
      </w:r>
      <w:r>
        <w:rPr>
          <w:w w:val="105"/>
        </w:rPr>
        <w:t>the applicable format requirements must be</w:t>
      </w:r>
      <w:r>
        <w:rPr>
          <w:spacing w:val="-3"/>
          <w:w w:val="105"/>
        </w:rPr>
        <w:t> </w:t>
      </w:r>
      <w:r>
        <w:rPr>
          <w:w w:val="105"/>
        </w:rPr>
        <w:t>met.</w:t>
      </w:r>
    </w:p>
    <w:p>
      <w:pPr>
        <w:pStyle w:val="BodyText"/>
        <w:spacing w:before="63"/>
      </w:pPr>
    </w:p>
    <w:p>
      <w:pPr>
        <w:spacing w:before="0"/>
        <w:ind w:left="665" w:right="0" w:firstLine="0"/>
        <w:jc w:val="left"/>
        <w:rPr>
          <w:b/>
          <w:sz w:val="17"/>
        </w:rPr>
      </w:pPr>
      <w:bookmarkStart w:name="_TOC_250041" w:id="10"/>
      <w:r>
        <w:rPr>
          <w:b/>
          <w:sz w:val="17"/>
        </w:rPr>
        <w:t>LIVE</w:t>
      </w:r>
      <w:r>
        <w:rPr>
          <w:b/>
          <w:spacing w:val="2"/>
          <w:sz w:val="17"/>
        </w:rPr>
        <w:t> </w:t>
      </w:r>
      <w:bookmarkEnd w:id="10"/>
      <w:r>
        <w:rPr>
          <w:b/>
          <w:spacing w:val="-2"/>
          <w:sz w:val="17"/>
        </w:rPr>
        <w:t>ACTIVITIES</w:t>
      </w:r>
    </w:p>
    <w:p>
      <w:pPr>
        <w:pStyle w:val="BodyText"/>
        <w:spacing w:line="278" w:lineRule="auto" w:before="112"/>
        <w:ind w:left="666" w:right="160" w:firstLine="7"/>
      </w:pPr>
      <w:r>
        <w:rPr>
          <w:w w:val="105"/>
        </w:rPr>
        <w:t>An activity that occurs at</w:t>
      </w:r>
      <w:r>
        <w:rPr>
          <w:spacing w:val="-2"/>
          <w:w w:val="105"/>
        </w:rPr>
        <w:t> </w:t>
      </w:r>
      <w:r>
        <w:rPr>
          <w:w w:val="105"/>
        </w:rPr>
        <w:t>a specific time as scheduled by</w:t>
      </w:r>
      <w:r>
        <w:rPr>
          <w:w w:val="105"/>
        </w:rPr>
        <w:t> the</w:t>
      </w:r>
      <w:r>
        <w:rPr>
          <w:spacing w:val="-13"/>
          <w:w w:val="105"/>
        </w:rPr>
        <w:t> </w:t>
      </w:r>
      <w:r>
        <w:rPr>
          <w:w w:val="105"/>
        </w:rPr>
        <w:t>accredited</w:t>
      </w:r>
      <w:r>
        <w:rPr>
          <w:spacing w:val="-12"/>
          <w:w w:val="105"/>
        </w:rPr>
        <w:t> </w:t>
      </w:r>
      <w:r>
        <w:rPr>
          <w:w w:val="105"/>
        </w:rPr>
        <w:t>CME</w:t>
      </w:r>
      <w:r>
        <w:rPr>
          <w:spacing w:val="-13"/>
          <w:w w:val="105"/>
        </w:rPr>
        <w:t> </w:t>
      </w:r>
      <w:r>
        <w:rPr>
          <w:w w:val="105"/>
        </w:rPr>
        <w:t>provider.</w:t>
      </w:r>
      <w:r>
        <w:rPr>
          <w:spacing w:val="-12"/>
          <w:w w:val="105"/>
        </w:rPr>
        <w:t> </w:t>
      </w:r>
      <w:r>
        <w:rPr>
          <w:w w:val="105"/>
        </w:rPr>
        <w:t>Participation</w:t>
      </w:r>
      <w:r>
        <w:rPr>
          <w:spacing w:val="-12"/>
          <w:w w:val="105"/>
        </w:rPr>
        <w:t> </w:t>
      </w:r>
      <w:r>
        <w:rPr>
          <w:w w:val="105"/>
        </w:rPr>
        <w:t>may</w:t>
      </w:r>
      <w:r>
        <w:rPr>
          <w:spacing w:val="-13"/>
          <w:w w:val="105"/>
        </w:rPr>
        <w:t> </w:t>
      </w:r>
      <w:r>
        <w:rPr>
          <w:w w:val="105"/>
        </w:rPr>
        <w:t>be</w:t>
      </w:r>
      <w:r>
        <w:rPr>
          <w:spacing w:val="-12"/>
          <w:w w:val="105"/>
        </w:rPr>
        <w:t> </w:t>
      </w:r>
      <w:r>
        <w:rPr>
          <w:w w:val="105"/>
        </w:rPr>
        <w:t>in</w:t>
      </w:r>
      <w:r>
        <w:rPr>
          <w:spacing w:val="-13"/>
          <w:w w:val="105"/>
        </w:rPr>
        <w:t> </w:t>
      </w:r>
      <w:r>
        <w:rPr>
          <w:w w:val="105"/>
        </w:rPr>
        <w:t>person or</w:t>
      </w:r>
      <w:r>
        <w:rPr>
          <w:spacing w:val="-13"/>
          <w:w w:val="105"/>
        </w:rPr>
        <w:t> </w:t>
      </w:r>
      <w:r>
        <w:rPr>
          <w:w w:val="105"/>
        </w:rPr>
        <w:t>remotely</w:t>
      </w:r>
      <w:r>
        <w:rPr>
          <w:spacing w:val="-12"/>
          <w:w w:val="105"/>
        </w:rPr>
        <w:t> </w:t>
      </w:r>
      <w:r>
        <w:rPr>
          <w:w w:val="105"/>
        </w:rPr>
        <w:t>as</w:t>
      </w:r>
      <w:r>
        <w:rPr>
          <w:spacing w:val="-13"/>
          <w:w w:val="105"/>
        </w:rPr>
        <w:t> </w:t>
      </w:r>
      <w:r>
        <w:rPr>
          <w:w w:val="105"/>
        </w:rPr>
        <w:t>is</w:t>
      </w:r>
      <w:r>
        <w:rPr>
          <w:spacing w:val="-19"/>
          <w:w w:val="105"/>
        </w:rPr>
        <w:t> </w:t>
      </w:r>
      <w:r>
        <w:rPr>
          <w:w w:val="105"/>
        </w:rPr>
        <w:t>the</w:t>
      </w:r>
      <w:r>
        <w:rPr>
          <w:spacing w:val="18"/>
          <w:w w:val="105"/>
        </w:rPr>
        <w:t> </w:t>
      </w:r>
      <w:r>
        <w:rPr>
          <w:w w:val="105"/>
        </w:rPr>
        <w:t>case</w:t>
      </w:r>
      <w:r>
        <w:rPr>
          <w:spacing w:val="-12"/>
          <w:w w:val="105"/>
        </w:rPr>
        <w:t> </w:t>
      </w:r>
      <w:r>
        <w:rPr>
          <w:w w:val="105"/>
        </w:rPr>
        <w:t>of</w:t>
      </w:r>
      <w:r>
        <w:rPr>
          <w:spacing w:val="8"/>
          <w:w w:val="105"/>
        </w:rPr>
        <w:t> </w:t>
      </w:r>
      <w:r>
        <w:rPr>
          <w:w w:val="105"/>
        </w:rPr>
        <w:t>teleconferences</w:t>
      </w:r>
      <w:r>
        <w:rPr>
          <w:spacing w:val="-15"/>
          <w:w w:val="105"/>
        </w:rPr>
        <w:t> </w:t>
      </w:r>
      <w:r>
        <w:rPr>
          <w:w w:val="105"/>
        </w:rPr>
        <w:t>or</w:t>
      </w:r>
      <w:r>
        <w:rPr>
          <w:spacing w:val="-11"/>
          <w:w w:val="105"/>
        </w:rPr>
        <w:t> </w:t>
      </w:r>
      <w:r>
        <w:rPr>
          <w:w w:val="105"/>
        </w:rPr>
        <w:t>live</w:t>
      </w:r>
      <w:r>
        <w:rPr>
          <w:spacing w:val="-13"/>
          <w:w w:val="105"/>
        </w:rPr>
        <w:t> </w:t>
      </w:r>
      <w:r>
        <w:rPr>
          <w:w w:val="105"/>
        </w:rPr>
        <w:t>internet </w:t>
      </w:r>
      <w:r>
        <w:rPr>
          <w:spacing w:val="-2"/>
          <w:w w:val="105"/>
        </w:rPr>
        <w:t>webinars.</w:t>
      </w:r>
    </w:p>
    <w:p>
      <w:pPr>
        <w:pStyle w:val="BodyText"/>
        <w:spacing w:before="61"/>
      </w:pPr>
    </w:p>
    <w:p>
      <w:pPr>
        <w:spacing w:before="0"/>
        <w:ind w:left="671" w:right="0" w:firstLine="0"/>
        <w:jc w:val="left"/>
        <w:rPr>
          <w:b/>
          <w:sz w:val="17"/>
        </w:rPr>
      </w:pPr>
      <w:bookmarkStart w:name="_TOC_250040" w:id="11"/>
      <w:r>
        <w:rPr>
          <w:b/>
          <w:sz w:val="17"/>
        </w:rPr>
        <w:t>ENDURING</w:t>
      </w:r>
      <w:r>
        <w:rPr>
          <w:b/>
          <w:spacing w:val="19"/>
          <w:sz w:val="17"/>
        </w:rPr>
        <w:t> </w:t>
      </w:r>
      <w:bookmarkEnd w:id="11"/>
      <w:r>
        <w:rPr>
          <w:b/>
          <w:spacing w:val="-2"/>
          <w:sz w:val="17"/>
        </w:rPr>
        <w:t>MATERIALS</w:t>
      </w:r>
    </w:p>
    <w:p>
      <w:pPr>
        <w:pStyle w:val="BodyText"/>
        <w:spacing w:line="278" w:lineRule="auto" w:before="112"/>
        <w:ind w:left="672" w:firstLine="6"/>
      </w:pPr>
      <w:r>
        <w:rPr>
          <w:w w:val="105"/>
        </w:rPr>
        <w:t>An activity</w:t>
      </w:r>
      <w:r>
        <w:rPr>
          <w:spacing w:val="-2"/>
          <w:w w:val="105"/>
        </w:rPr>
        <w:t> </w:t>
      </w:r>
      <w:r>
        <w:rPr>
          <w:w w:val="105"/>
        </w:rPr>
        <w:t>that endures over a specified time and</w:t>
      </w:r>
      <w:r>
        <w:rPr>
          <w:spacing w:val="-1"/>
          <w:w w:val="105"/>
        </w:rPr>
        <w:t> </w:t>
      </w:r>
      <w:r>
        <w:rPr>
          <w:w w:val="105"/>
        </w:rPr>
        <w:t>does not have a specific time or location designated for participation, rather,</w:t>
      </w:r>
      <w:r>
        <w:rPr>
          <w:spacing w:val="-17"/>
          <w:w w:val="105"/>
        </w:rPr>
        <w:t> </w:t>
      </w:r>
      <w:r>
        <w:rPr>
          <w:w w:val="105"/>
        </w:rPr>
        <w:t>the</w:t>
      </w:r>
      <w:r>
        <w:rPr>
          <w:spacing w:val="-8"/>
          <w:w w:val="105"/>
        </w:rPr>
        <w:t> </w:t>
      </w:r>
      <w:r>
        <w:rPr>
          <w:w w:val="105"/>
        </w:rPr>
        <w:t>participant determines whether and</w:t>
      </w:r>
      <w:r>
        <w:rPr>
          <w:spacing w:val="-4"/>
          <w:w w:val="105"/>
        </w:rPr>
        <w:t> </w:t>
      </w:r>
      <w:r>
        <w:rPr>
          <w:w w:val="105"/>
        </w:rPr>
        <w:t>when</w:t>
      </w:r>
      <w:r>
        <w:rPr>
          <w:spacing w:val="-8"/>
          <w:w w:val="105"/>
        </w:rPr>
        <w:t> </w:t>
      </w:r>
      <w:r>
        <w:rPr>
          <w:w w:val="105"/>
        </w:rPr>
        <w:t>to com­ plete the activity. (Examples: online interactive educational module, recorded presentation, podcast.)</w:t>
      </w:r>
    </w:p>
    <w:p>
      <w:pPr>
        <w:pStyle w:val="BodyText"/>
        <w:spacing w:line="278" w:lineRule="auto" w:before="169"/>
        <w:ind w:left="1018" w:hanging="3"/>
      </w:pPr>
      <w:r>
        <w:rPr/>
        <w:t>Provide access to</w:t>
      </w:r>
      <w:r>
        <w:rPr>
          <w:spacing w:val="35"/>
        </w:rPr>
        <w:t> </w:t>
      </w:r>
      <w:r>
        <w:rPr/>
        <w:t>appropriate bibliographic sources to </w:t>
      </w:r>
      <w:r>
        <w:rPr>
          <w:w w:val="105"/>
        </w:rPr>
        <w:t>allow for further study.</w:t>
      </w:r>
    </w:p>
    <w:p>
      <w:pPr>
        <w:pStyle w:val="BodyText"/>
        <w:spacing w:before="58"/>
      </w:pPr>
    </w:p>
    <w:p>
      <w:pPr>
        <w:spacing w:before="0"/>
        <w:ind w:left="675" w:right="0" w:firstLine="0"/>
        <w:jc w:val="left"/>
        <w:rPr>
          <w:b/>
          <w:sz w:val="17"/>
        </w:rPr>
      </w:pPr>
      <w:bookmarkStart w:name="_TOC_250039" w:id="12"/>
      <w:r>
        <w:rPr>
          <w:b/>
          <w:spacing w:val="-2"/>
          <w:sz w:val="17"/>
        </w:rPr>
        <w:t>JOURNAL-BASED</w:t>
      </w:r>
      <w:r>
        <w:rPr>
          <w:b/>
          <w:spacing w:val="10"/>
          <w:sz w:val="17"/>
        </w:rPr>
        <w:t> </w:t>
      </w:r>
      <w:bookmarkEnd w:id="12"/>
      <w:r>
        <w:rPr>
          <w:b/>
          <w:spacing w:val="-5"/>
          <w:sz w:val="17"/>
        </w:rPr>
        <w:t>CME</w:t>
      </w:r>
    </w:p>
    <w:p>
      <w:pPr>
        <w:pStyle w:val="BodyText"/>
        <w:spacing w:line="278" w:lineRule="auto" w:before="117"/>
        <w:ind w:left="677" w:firstLine="6"/>
      </w:pPr>
      <w:r>
        <w:rPr>
          <w:w w:val="105"/>
        </w:rPr>
        <w:t>An activity that is planned and presented by an accredited provider and</w:t>
      </w:r>
      <w:r>
        <w:rPr>
          <w:spacing w:val="-4"/>
          <w:w w:val="105"/>
        </w:rPr>
        <w:t> </w:t>
      </w:r>
      <w:r>
        <w:rPr>
          <w:w w:val="105"/>
        </w:rPr>
        <w:t>in which</w:t>
      </w:r>
      <w:r>
        <w:rPr>
          <w:spacing w:val="-5"/>
          <w:w w:val="105"/>
        </w:rPr>
        <w:t> </w:t>
      </w:r>
      <w:r>
        <w:rPr>
          <w:w w:val="105"/>
        </w:rPr>
        <w:t>the</w:t>
      </w:r>
      <w:r>
        <w:rPr>
          <w:spacing w:val="-8"/>
          <w:w w:val="105"/>
        </w:rPr>
        <w:t> </w:t>
      </w:r>
      <w:r>
        <w:rPr>
          <w:w w:val="105"/>
        </w:rPr>
        <w:t>learner reads</w:t>
      </w:r>
      <w:r>
        <w:rPr>
          <w:spacing w:val="-6"/>
          <w:w w:val="105"/>
        </w:rPr>
        <w:t> </w:t>
      </w:r>
      <w:r>
        <w:rPr>
          <w:w w:val="105"/>
        </w:rPr>
        <w:t>one</w:t>
      </w:r>
      <w:r>
        <w:rPr>
          <w:spacing w:val="-7"/>
          <w:w w:val="105"/>
        </w:rPr>
        <w:t> </w:t>
      </w:r>
      <w:r>
        <w:rPr>
          <w:w w:val="105"/>
        </w:rPr>
        <w:t>or</w:t>
      </w:r>
      <w:r>
        <w:rPr>
          <w:spacing w:val="-5"/>
          <w:w w:val="105"/>
        </w:rPr>
        <w:t> </w:t>
      </w:r>
      <w:r>
        <w:rPr>
          <w:w w:val="105"/>
        </w:rPr>
        <w:t>more</w:t>
      </w:r>
      <w:r>
        <w:rPr>
          <w:spacing w:val="-5"/>
          <w:w w:val="105"/>
        </w:rPr>
        <w:t> </w:t>
      </w:r>
      <w:r>
        <w:rPr>
          <w:w w:val="105"/>
        </w:rPr>
        <w:t>articles (or</w:t>
      </w:r>
      <w:r>
        <w:rPr>
          <w:spacing w:val="-13"/>
          <w:w w:val="105"/>
        </w:rPr>
        <w:t> </w:t>
      </w:r>
      <w:r>
        <w:rPr>
          <w:w w:val="105"/>
        </w:rPr>
        <w:t>adapted</w:t>
      </w:r>
      <w:r>
        <w:rPr>
          <w:spacing w:val="-12"/>
          <w:w w:val="105"/>
        </w:rPr>
        <w:t> </w:t>
      </w:r>
      <w:r>
        <w:rPr>
          <w:w w:val="105"/>
        </w:rPr>
        <w:t>formats</w:t>
      </w:r>
      <w:r>
        <w:rPr>
          <w:spacing w:val="-13"/>
          <w:w w:val="105"/>
        </w:rPr>
        <w:t> </w:t>
      </w:r>
      <w:r>
        <w:rPr>
          <w:w w:val="105"/>
        </w:rPr>
        <w:t>for</w:t>
      </w:r>
      <w:r>
        <w:rPr>
          <w:spacing w:val="-12"/>
          <w:w w:val="105"/>
        </w:rPr>
        <w:t> </w:t>
      </w:r>
      <w:r>
        <w:rPr>
          <w:w w:val="105"/>
        </w:rPr>
        <w:t>special</w:t>
      </w:r>
      <w:r>
        <w:rPr>
          <w:spacing w:val="-12"/>
          <w:w w:val="105"/>
        </w:rPr>
        <w:t> </w:t>
      </w:r>
      <w:r>
        <w:rPr>
          <w:w w:val="105"/>
        </w:rPr>
        <w:t>needs)</w:t>
      </w:r>
      <w:r>
        <w:rPr>
          <w:spacing w:val="-13"/>
          <w:w w:val="105"/>
        </w:rPr>
        <w:t> </w:t>
      </w:r>
      <w:r>
        <w:rPr>
          <w:w w:val="105"/>
        </w:rPr>
        <w:t>from</w:t>
      </w:r>
      <w:r>
        <w:rPr>
          <w:spacing w:val="-12"/>
          <w:w w:val="105"/>
        </w:rPr>
        <w:t> </w:t>
      </w:r>
      <w:r>
        <w:rPr>
          <w:w w:val="105"/>
        </w:rPr>
        <w:t>a</w:t>
      </w:r>
      <w:r>
        <w:rPr>
          <w:spacing w:val="-14"/>
          <w:w w:val="105"/>
        </w:rPr>
        <w:t> </w:t>
      </w:r>
      <w:r>
        <w:rPr>
          <w:w w:val="105"/>
        </w:rPr>
        <w:t>peer-reviewed, professional</w:t>
      </w:r>
      <w:r>
        <w:rPr>
          <w:spacing w:val="-2"/>
          <w:w w:val="105"/>
        </w:rPr>
        <w:t> </w:t>
      </w:r>
      <w:r>
        <w:rPr>
          <w:w w:val="105"/>
        </w:rPr>
        <w:t>journal.</w:t>
      </w:r>
    </w:p>
    <w:p>
      <w:pPr>
        <w:pStyle w:val="BodyText"/>
        <w:spacing w:before="165"/>
        <w:ind w:left="1022"/>
      </w:pPr>
      <w:r>
        <w:rPr>
          <w:spacing w:val="-2"/>
          <w:w w:val="105"/>
        </w:rPr>
        <w:t>Be</w:t>
      </w:r>
      <w:r>
        <w:rPr>
          <w:spacing w:val="-4"/>
          <w:w w:val="105"/>
        </w:rPr>
        <w:t> </w:t>
      </w:r>
      <w:r>
        <w:rPr>
          <w:spacing w:val="-2"/>
          <w:w w:val="105"/>
        </w:rPr>
        <w:t>a</w:t>
      </w:r>
      <w:r>
        <w:rPr>
          <w:spacing w:val="-13"/>
          <w:w w:val="105"/>
        </w:rPr>
        <w:t> </w:t>
      </w:r>
      <w:r>
        <w:rPr>
          <w:spacing w:val="-2"/>
          <w:w w:val="105"/>
        </w:rPr>
        <w:t>peer-reviewed</w:t>
      </w:r>
      <w:r>
        <w:rPr>
          <w:spacing w:val="4"/>
          <w:w w:val="105"/>
        </w:rPr>
        <w:t> </w:t>
      </w:r>
      <w:r>
        <w:rPr>
          <w:spacing w:val="-2"/>
          <w:w w:val="105"/>
        </w:rPr>
        <w:t>article.</w:t>
      </w:r>
    </w:p>
    <w:p>
      <w:pPr>
        <w:spacing w:before="186"/>
        <w:ind w:left="297" w:right="0" w:firstLine="0"/>
        <w:jc w:val="left"/>
        <w:rPr>
          <w:b/>
          <w:sz w:val="17"/>
        </w:rPr>
      </w:pPr>
      <w:bookmarkStart w:name="_TOC_250038" w:id="13"/>
      <w:r>
        <w:rPr/>
        <w:br w:type="column"/>
      </w:r>
      <w:r>
        <w:rPr>
          <w:b/>
          <w:sz w:val="17"/>
        </w:rPr>
        <w:t>TEST</w:t>
      </w:r>
      <w:r>
        <w:rPr>
          <w:b/>
          <w:spacing w:val="-4"/>
          <w:sz w:val="17"/>
        </w:rPr>
        <w:t> </w:t>
      </w:r>
      <w:r>
        <w:rPr>
          <w:b/>
          <w:sz w:val="17"/>
        </w:rPr>
        <w:t>ITEM</w:t>
      </w:r>
      <w:r>
        <w:rPr>
          <w:b/>
          <w:spacing w:val="-10"/>
          <w:sz w:val="17"/>
        </w:rPr>
        <w:t> </w:t>
      </w:r>
      <w:bookmarkEnd w:id="13"/>
      <w:r>
        <w:rPr>
          <w:b/>
          <w:spacing w:val="-2"/>
          <w:sz w:val="17"/>
        </w:rPr>
        <w:t>WRITING</w:t>
      </w:r>
    </w:p>
    <w:p>
      <w:pPr>
        <w:pStyle w:val="BodyText"/>
        <w:spacing w:line="278" w:lineRule="auto" w:before="112"/>
        <w:ind w:left="303" w:right="476" w:firstLine="2"/>
      </w:pPr>
      <w:r>
        <w:rPr>
          <w:w w:val="105"/>
        </w:rPr>
        <w:t>An</w:t>
      </w:r>
      <w:r>
        <w:rPr>
          <w:spacing w:val="-6"/>
          <w:w w:val="105"/>
        </w:rPr>
        <w:t> </w:t>
      </w:r>
      <w:r>
        <w:rPr>
          <w:w w:val="105"/>
        </w:rPr>
        <w:t>activity wherein physicians learn</w:t>
      </w:r>
      <w:r>
        <w:rPr>
          <w:spacing w:val="-4"/>
          <w:w w:val="105"/>
        </w:rPr>
        <w:t> </w:t>
      </w:r>
      <w:r>
        <w:rPr>
          <w:w w:val="105"/>
        </w:rPr>
        <w:t>through</w:t>
      </w:r>
      <w:r>
        <w:rPr>
          <w:spacing w:val="-2"/>
          <w:w w:val="105"/>
        </w:rPr>
        <w:t> </w:t>
      </w:r>
      <w:r>
        <w:rPr>
          <w:w w:val="105"/>
        </w:rPr>
        <w:t>their contribution to the development of examinations or certain peer-reviewed self-assessment activities by</w:t>
      </w:r>
      <w:r>
        <w:rPr>
          <w:spacing w:val="-4"/>
          <w:w w:val="105"/>
        </w:rPr>
        <w:t> </w:t>
      </w:r>
      <w:r>
        <w:rPr>
          <w:w w:val="105"/>
        </w:rPr>
        <w:t>researching, drafting and defending potential test it"ems.</w:t>
      </w:r>
    </w:p>
    <w:p>
      <w:pPr>
        <w:pStyle w:val="BodyText"/>
        <w:spacing w:before="56"/>
      </w:pPr>
    </w:p>
    <w:p>
      <w:pPr>
        <w:spacing w:before="1"/>
        <w:ind w:left="303" w:right="0" w:firstLine="0"/>
        <w:jc w:val="left"/>
        <w:rPr>
          <w:b/>
          <w:sz w:val="17"/>
        </w:rPr>
      </w:pPr>
      <w:bookmarkStart w:name="_TOC_250037" w:id="14"/>
      <w:r>
        <w:rPr>
          <w:b/>
          <w:sz w:val="17"/>
        </w:rPr>
        <w:t>MANUSCRIPT</w:t>
      </w:r>
      <w:r>
        <w:rPr>
          <w:b/>
          <w:spacing w:val="6"/>
          <w:sz w:val="17"/>
        </w:rPr>
        <w:t> </w:t>
      </w:r>
      <w:bookmarkEnd w:id="14"/>
      <w:r>
        <w:rPr>
          <w:b/>
          <w:spacing w:val="-2"/>
          <w:sz w:val="17"/>
        </w:rPr>
        <w:t>REVIEW</w:t>
      </w:r>
    </w:p>
    <w:p>
      <w:pPr>
        <w:pStyle w:val="BodyText"/>
        <w:spacing w:line="278" w:lineRule="auto" w:before="117"/>
        <w:ind w:left="309" w:right="552" w:firstLine="1"/>
        <w:jc w:val="both"/>
      </w:pPr>
      <w:r>
        <w:rPr>
          <w:w w:val="105"/>
        </w:rPr>
        <w:t>An</w:t>
      </w:r>
      <w:r>
        <w:rPr>
          <w:spacing w:val="-13"/>
          <w:w w:val="105"/>
        </w:rPr>
        <w:t> </w:t>
      </w:r>
      <w:r>
        <w:rPr>
          <w:w w:val="105"/>
        </w:rPr>
        <w:t>activity</w:t>
      </w:r>
      <w:r>
        <w:rPr>
          <w:spacing w:val="-12"/>
          <w:w w:val="105"/>
        </w:rPr>
        <w:t> </w:t>
      </w:r>
      <w:r>
        <w:rPr>
          <w:w w:val="105"/>
        </w:rPr>
        <w:t>in</w:t>
      </w:r>
      <w:r>
        <w:rPr>
          <w:spacing w:val="-2"/>
          <w:w w:val="105"/>
        </w:rPr>
        <w:t> </w:t>
      </w:r>
      <w:r>
        <w:rPr>
          <w:w w:val="105"/>
        </w:rPr>
        <w:t>which</w:t>
      </w:r>
      <w:r>
        <w:rPr>
          <w:spacing w:val="-9"/>
          <w:w w:val="105"/>
        </w:rPr>
        <w:t> </w:t>
      </w:r>
      <w:r>
        <w:rPr>
          <w:w w:val="105"/>
        </w:rPr>
        <w:t>a</w:t>
      </w:r>
      <w:r>
        <w:rPr>
          <w:spacing w:val="-10"/>
          <w:w w:val="105"/>
        </w:rPr>
        <w:t> </w:t>
      </w:r>
      <w:r>
        <w:rPr>
          <w:w w:val="105"/>
        </w:rPr>
        <w:t>learner</w:t>
      </w:r>
      <w:r>
        <w:rPr>
          <w:spacing w:val="-1"/>
          <w:w w:val="105"/>
        </w:rPr>
        <w:t> </w:t>
      </w:r>
      <w:r>
        <w:rPr>
          <w:w w:val="105"/>
        </w:rPr>
        <w:t>participates in the</w:t>
      </w:r>
      <w:r>
        <w:rPr>
          <w:spacing w:val="-8"/>
          <w:w w:val="105"/>
        </w:rPr>
        <w:t> </w:t>
      </w:r>
      <w:r>
        <w:rPr>
          <w:w w:val="105"/>
        </w:rPr>
        <w:t>critical</w:t>
      </w:r>
      <w:r>
        <w:rPr>
          <w:spacing w:val="-13"/>
          <w:w w:val="105"/>
        </w:rPr>
        <w:t> </w:t>
      </w:r>
      <w:r>
        <w:rPr>
          <w:w w:val="105"/>
        </w:rPr>
        <w:t>review of an</w:t>
      </w:r>
      <w:r>
        <w:rPr>
          <w:spacing w:val="-6"/>
          <w:w w:val="105"/>
        </w:rPr>
        <w:t> </w:t>
      </w:r>
      <w:r>
        <w:rPr>
          <w:w w:val="105"/>
        </w:rPr>
        <w:t>assigned journal manuscript during</w:t>
      </w:r>
      <w:r>
        <w:rPr>
          <w:spacing w:val="-2"/>
          <w:w w:val="105"/>
        </w:rPr>
        <w:t> </w:t>
      </w:r>
      <w:r>
        <w:rPr>
          <w:w w:val="105"/>
        </w:rPr>
        <w:t>the pre-publication review process of a journal.</w:t>
      </w:r>
    </w:p>
    <w:p>
      <w:pPr>
        <w:pStyle w:val="BodyText"/>
        <w:spacing w:before="56"/>
      </w:pPr>
    </w:p>
    <w:p>
      <w:pPr>
        <w:spacing w:line="271" w:lineRule="auto" w:before="0"/>
        <w:ind w:left="308" w:right="0" w:firstLine="0"/>
        <w:jc w:val="left"/>
        <w:rPr>
          <w:b/>
          <w:sz w:val="17"/>
        </w:rPr>
      </w:pPr>
      <w:bookmarkStart w:name="_TOC_250036" w:id="15"/>
      <w:bookmarkEnd w:id="15"/>
      <w:r>
        <w:rPr>
          <w:b/>
          <w:sz w:val="17"/>
        </w:rPr>
        <w:t>PERFORMANCE IMPROVEMENT CONTINUING MEDICAL EDUCATION (Pl CME)</w:t>
      </w:r>
    </w:p>
    <w:p>
      <w:pPr>
        <w:pStyle w:val="BodyText"/>
        <w:spacing w:line="278" w:lineRule="auto" w:before="97"/>
        <w:ind w:left="309" w:right="629" w:firstLine="6"/>
      </w:pPr>
      <w:r>
        <w:rPr>
          <w:w w:val="105"/>
        </w:rPr>
        <w:t>An</w:t>
      </w:r>
      <w:r>
        <w:rPr>
          <w:spacing w:val="-4"/>
          <w:w w:val="105"/>
        </w:rPr>
        <w:t> </w:t>
      </w:r>
      <w:r>
        <w:rPr>
          <w:w w:val="105"/>
        </w:rPr>
        <w:t>activity</w:t>
      </w:r>
      <w:r>
        <w:rPr>
          <w:spacing w:val="-2"/>
          <w:w w:val="105"/>
        </w:rPr>
        <w:t> </w:t>
      </w:r>
      <w:r>
        <w:rPr>
          <w:w w:val="105"/>
        </w:rPr>
        <w:t>structured as</w:t>
      </w:r>
      <w:r>
        <w:rPr>
          <w:spacing w:val="-2"/>
          <w:w w:val="105"/>
        </w:rPr>
        <w:t> </w:t>
      </w:r>
      <w:r>
        <w:rPr>
          <w:w w:val="105"/>
        </w:rPr>
        <w:t>a</w:t>
      </w:r>
      <w:r>
        <w:rPr>
          <w:spacing w:val="-1"/>
          <w:w w:val="105"/>
        </w:rPr>
        <w:t> </w:t>
      </w:r>
      <w:r>
        <w:rPr>
          <w:w w:val="105"/>
        </w:rPr>
        <w:t>three-stage process by</w:t>
      </w:r>
      <w:r>
        <w:rPr>
          <w:spacing w:val="-2"/>
          <w:w w:val="105"/>
        </w:rPr>
        <w:t> </w:t>
      </w:r>
      <w:r>
        <w:rPr>
          <w:w w:val="105"/>
        </w:rPr>
        <w:t>which a physician or group of physicians learn about specific per­ formance</w:t>
      </w:r>
      <w:r>
        <w:rPr>
          <w:spacing w:val="-13"/>
          <w:w w:val="105"/>
        </w:rPr>
        <w:t> </w:t>
      </w:r>
      <w:r>
        <w:rPr>
          <w:w w:val="105"/>
        </w:rPr>
        <w:t>measures,</w:t>
      </w:r>
      <w:r>
        <w:rPr>
          <w:spacing w:val="-12"/>
          <w:w w:val="105"/>
        </w:rPr>
        <w:t> </w:t>
      </w:r>
      <w:r>
        <w:rPr>
          <w:w w:val="105"/>
        </w:rPr>
        <w:t>assess</w:t>
      </w:r>
      <w:r>
        <w:rPr>
          <w:spacing w:val="-13"/>
          <w:w w:val="105"/>
        </w:rPr>
        <w:t> </w:t>
      </w:r>
      <w:r>
        <w:rPr>
          <w:w w:val="105"/>
        </w:rPr>
        <w:t>their</w:t>
      </w:r>
      <w:r>
        <w:rPr>
          <w:spacing w:val="-12"/>
          <w:w w:val="105"/>
        </w:rPr>
        <w:t> </w:t>
      </w:r>
      <w:r>
        <w:rPr>
          <w:w w:val="105"/>
        </w:rPr>
        <w:t>practice</w:t>
      </w:r>
      <w:r>
        <w:rPr>
          <w:spacing w:val="-12"/>
          <w:w w:val="105"/>
        </w:rPr>
        <w:t> </w:t>
      </w:r>
      <w:r>
        <w:rPr>
          <w:w w:val="105"/>
        </w:rPr>
        <w:t>using</w:t>
      </w:r>
      <w:r>
        <w:rPr>
          <w:spacing w:val="-13"/>
          <w:w w:val="105"/>
        </w:rPr>
        <w:t> </w:t>
      </w:r>
      <w:r>
        <w:rPr>
          <w:w w:val="105"/>
        </w:rPr>
        <w:t>the</w:t>
      </w:r>
      <w:r>
        <w:rPr>
          <w:spacing w:val="-12"/>
          <w:w w:val="105"/>
        </w:rPr>
        <w:t> </w:t>
      </w:r>
      <w:r>
        <w:rPr>
          <w:w w:val="105"/>
        </w:rPr>
        <w:t>selected performance</w:t>
      </w:r>
      <w:r>
        <w:rPr>
          <w:spacing w:val="-3"/>
          <w:w w:val="105"/>
        </w:rPr>
        <w:t> </w:t>
      </w:r>
      <w:r>
        <w:rPr>
          <w:w w:val="105"/>
        </w:rPr>
        <w:t>measures,</w:t>
      </w:r>
      <w:r>
        <w:rPr>
          <w:spacing w:val="-6"/>
          <w:w w:val="105"/>
        </w:rPr>
        <w:t> </w:t>
      </w:r>
      <w:r>
        <w:rPr>
          <w:w w:val="105"/>
        </w:rPr>
        <w:t>implement</w:t>
      </w:r>
      <w:r>
        <w:rPr>
          <w:spacing w:val="-2"/>
          <w:w w:val="105"/>
        </w:rPr>
        <w:t> </w:t>
      </w:r>
      <w:r>
        <w:rPr>
          <w:w w:val="105"/>
        </w:rPr>
        <w:t>interventions</w:t>
      </w:r>
      <w:r>
        <w:rPr>
          <w:spacing w:val="-5"/>
          <w:w w:val="105"/>
        </w:rPr>
        <w:t> </w:t>
      </w:r>
      <w:r>
        <w:rPr>
          <w:w w:val="105"/>
        </w:rPr>
        <w:t>to</w:t>
      </w:r>
      <w:r>
        <w:rPr>
          <w:spacing w:val="-2"/>
          <w:w w:val="105"/>
        </w:rPr>
        <w:t> </w:t>
      </w:r>
      <w:r>
        <w:rPr>
          <w:w w:val="105"/>
        </w:rPr>
        <w:t>improve performance</w:t>
      </w:r>
      <w:r>
        <w:rPr>
          <w:spacing w:val="-13"/>
          <w:w w:val="105"/>
        </w:rPr>
        <w:t> </w:t>
      </w:r>
      <w:r>
        <w:rPr>
          <w:w w:val="105"/>
        </w:rPr>
        <w:t>related</w:t>
      </w:r>
      <w:r>
        <w:rPr>
          <w:spacing w:val="-12"/>
          <w:w w:val="105"/>
        </w:rPr>
        <w:t> </w:t>
      </w:r>
      <w:r>
        <w:rPr>
          <w:w w:val="105"/>
        </w:rPr>
        <w:t>to</w:t>
      </w:r>
      <w:r>
        <w:rPr>
          <w:spacing w:val="-12"/>
          <w:w w:val="105"/>
        </w:rPr>
        <w:t> </w:t>
      </w:r>
      <w:r>
        <w:rPr>
          <w:w w:val="105"/>
        </w:rPr>
        <w:t>these</w:t>
      </w:r>
      <w:r>
        <w:rPr>
          <w:spacing w:val="-12"/>
          <w:w w:val="105"/>
        </w:rPr>
        <w:t> </w:t>
      </w:r>
      <w:r>
        <w:rPr>
          <w:w w:val="105"/>
        </w:rPr>
        <w:t>measures</w:t>
      </w:r>
      <w:r>
        <w:rPr>
          <w:spacing w:val="-13"/>
          <w:w w:val="105"/>
        </w:rPr>
        <w:t> </w:t>
      </w:r>
      <w:r>
        <w:rPr>
          <w:w w:val="105"/>
        </w:rPr>
        <w:t>over</w:t>
      </w:r>
      <w:r>
        <w:rPr>
          <w:spacing w:val="-12"/>
          <w:w w:val="105"/>
        </w:rPr>
        <w:t> </w:t>
      </w:r>
      <w:r>
        <w:rPr>
          <w:w w:val="105"/>
        </w:rPr>
        <w:t>a</w:t>
      </w:r>
      <w:r>
        <w:rPr>
          <w:spacing w:val="-14"/>
          <w:w w:val="105"/>
        </w:rPr>
        <w:t> </w:t>
      </w:r>
      <w:r>
        <w:rPr>
          <w:w w:val="105"/>
        </w:rPr>
        <w:t>useful</w:t>
      </w:r>
      <w:r>
        <w:rPr>
          <w:spacing w:val="-12"/>
          <w:w w:val="105"/>
        </w:rPr>
        <w:t> </w:t>
      </w:r>
      <w:r>
        <w:rPr>
          <w:w w:val="105"/>
        </w:rPr>
        <w:t>interval of time,</w:t>
      </w:r>
      <w:r>
        <w:rPr>
          <w:spacing w:val="-12"/>
          <w:w w:val="105"/>
        </w:rPr>
        <w:t> </w:t>
      </w:r>
      <w:r>
        <w:rPr>
          <w:w w:val="105"/>
        </w:rPr>
        <w:t>and</w:t>
      </w:r>
      <w:r>
        <w:rPr>
          <w:spacing w:val="-7"/>
          <w:w w:val="105"/>
        </w:rPr>
        <w:t> </w:t>
      </w:r>
      <w:r>
        <w:rPr>
          <w:w w:val="105"/>
        </w:rPr>
        <w:t>then</w:t>
      </w:r>
      <w:r>
        <w:rPr>
          <w:spacing w:val="-2"/>
          <w:w w:val="105"/>
        </w:rPr>
        <w:t> </w:t>
      </w:r>
      <w:r>
        <w:rPr>
          <w:w w:val="105"/>
        </w:rPr>
        <w:t>reassess their practice using</w:t>
      </w:r>
      <w:r>
        <w:rPr>
          <w:spacing w:val="-5"/>
          <w:w w:val="105"/>
        </w:rPr>
        <w:t> </w:t>
      </w:r>
      <w:r>
        <w:rPr>
          <w:w w:val="105"/>
        </w:rPr>
        <w:t>the same performance</w:t>
      </w:r>
      <w:r>
        <w:rPr>
          <w:spacing w:val="-2"/>
          <w:w w:val="105"/>
        </w:rPr>
        <w:t> </w:t>
      </w:r>
      <w:r>
        <w:rPr>
          <w:w w:val="105"/>
        </w:rPr>
        <w:t>measures.</w:t>
      </w:r>
    </w:p>
    <w:p>
      <w:pPr>
        <w:pStyle w:val="BodyText"/>
        <w:spacing w:line="278" w:lineRule="auto" w:before="168"/>
        <w:ind w:left="655" w:right="629" w:hanging="3"/>
      </w:pPr>
      <w:r>
        <w:rPr>
          <w:spacing w:val="-2"/>
          <w:w w:val="105"/>
        </w:rPr>
        <w:t>Have</w:t>
      </w:r>
      <w:r>
        <w:rPr>
          <w:spacing w:val="-11"/>
          <w:w w:val="105"/>
        </w:rPr>
        <w:t> </w:t>
      </w:r>
      <w:r>
        <w:rPr>
          <w:spacing w:val="-2"/>
          <w:w w:val="105"/>
        </w:rPr>
        <w:t>an</w:t>
      </w:r>
      <w:r>
        <w:rPr>
          <w:spacing w:val="-12"/>
          <w:w w:val="105"/>
        </w:rPr>
        <w:t> </w:t>
      </w:r>
      <w:r>
        <w:rPr>
          <w:spacing w:val="-2"/>
          <w:w w:val="105"/>
        </w:rPr>
        <w:t>oversight</w:t>
      </w:r>
      <w:r>
        <w:rPr>
          <w:spacing w:val="-8"/>
          <w:w w:val="105"/>
        </w:rPr>
        <w:t> </w:t>
      </w:r>
      <w:r>
        <w:rPr>
          <w:spacing w:val="-2"/>
          <w:w w:val="105"/>
        </w:rPr>
        <w:t>mechanism</w:t>
      </w:r>
      <w:r>
        <w:rPr>
          <w:spacing w:val="-5"/>
          <w:w w:val="105"/>
        </w:rPr>
        <w:t> </w:t>
      </w:r>
      <w:r>
        <w:rPr>
          <w:spacing w:val="-2"/>
          <w:w w:val="105"/>
        </w:rPr>
        <w:t>that</w:t>
      </w:r>
      <w:r>
        <w:rPr>
          <w:spacing w:val="-8"/>
          <w:w w:val="105"/>
        </w:rPr>
        <w:t> </w:t>
      </w:r>
      <w:r>
        <w:rPr>
          <w:spacing w:val="-2"/>
          <w:w w:val="105"/>
        </w:rPr>
        <w:t>assures</w:t>
      </w:r>
      <w:r>
        <w:rPr>
          <w:spacing w:val="-5"/>
          <w:w w:val="105"/>
        </w:rPr>
        <w:t> </w:t>
      </w:r>
      <w:r>
        <w:rPr>
          <w:spacing w:val="-2"/>
          <w:w w:val="105"/>
        </w:rPr>
        <w:t>content </w:t>
      </w:r>
      <w:r>
        <w:rPr>
          <w:w w:val="105"/>
        </w:rPr>
        <w:t>integrity of the selected performance measures.</w:t>
      </w:r>
    </w:p>
    <w:p>
      <w:pPr>
        <w:pStyle w:val="BodyText"/>
        <w:spacing w:line="278" w:lineRule="auto"/>
        <w:ind w:left="655" w:right="629" w:hanging="5"/>
      </w:pPr>
      <w:r>
        <w:rPr>
          <w:spacing w:val="-2"/>
          <w:w w:val="105"/>
        </w:rPr>
        <w:t>If appropriate,</w:t>
      </w:r>
      <w:r>
        <w:rPr>
          <w:spacing w:val="-10"/>
          <w:w w:val="105"/>
        </w:rPr>
        <w:t> </w:t>
      </w:r>
      <w:r>
        <w:rPr>
          <w:spacing w:val="-2"/>
          <w:w w:val="105"/>
        </w:rPr>
        <w:t>these</w:t>
      </w:r>
      <w:r>
        <w:rPr>
          <w:spacing w:val="-9"/>
          <w:w w:val="105"/>
        </w:rPr>
        <w:t> </w:t>
      </w:r>
      <w:r>
        <w:rPr>
          <w:spacing w:val="-2"/>
          <w:w w:val="105"/>
        </w:rPr>
        <w:t>measures should</w:t>
      </w:r>
      <w:r>
        <w:rPr>
          <w:spacing w:val="-3"/>
          <w:w w:val="105"/>
        </w:rPr>
        <w:t> </w:t>
      </w:r>
      <w:r>
        <w:rPr>
          <w:spacing w:val="-2"/>
          <w:w w:val="105"/>
        </w:rPr>
        <w:t>be</w:t>
      </w:r>
      <w:r>
        <w:rPr>
          <w:spacing w:val="-15"/>
          <w:w w:val="105"/>
        </w:rPr>
        <w:t> </w:t>
      </w:r>
      <w:r>
        <w:rPr>
          <w:spacing w:val="-2"/>
          <w:w w:val="105"/>
        </w:rPr>
        <w:t>evidence­ </w:t>
      </w:r>
      <w:r>
        <w:rPr>
          <w:w w:val="105"/>
        </w:rPr>
        <w:t>based and well designed.</w:t>
      </w:r>
    </w:p>
    <w:p>
      <w:pPr>
        <w:spacing w:after="0" w:line="278" w:lineRule="auto"/>
        <w:sectPr>
          <w:type w:val="continuous"/>
          <w:pgSz w:w="12240" w:h="15840"/>
          <w:pgMar w:header="0" w:footer="901" w:top="1340" w:bottom="280" w:left="340" w:right="680"/>
          <w:cols w:num="2" w:equalWidth="0">
            <w:col w:w="5509" w:space="40"/>
            <w:col w:w="5671"/>
          </w:cols>
        </w:sectPr>
      </w:pPr>
    </w:p>
    <w:p>
      <w:pPr>
        <w:pStyle w:val="BodyText"/>
        <w:spacing w:line="278" w:lineRule="auto" w:before="75"/>
        <w:ind w:left="1012" w:right="206" w:hanging="1"/>
      </w:pPr>
      <w:r>
        <w:rPr>
          <w:w w:val="105"/>
        </w:rPr>
        <w:t>Provide clear instruction to the physician that defines the educational</w:t>
      </w:r>
      <w:r>
        <w:rPr>
          <w:spacing w:val="-1"/>
          <w:w w:val="105"/>
        </w:rPr>
        <w:t> </w:t>
      </w:r>
      <w:r>
        <w:rPr>
          <w:w w:val="105"/>
        </w:rPr>
        <w:t>process</w:t>
      </w:r>
      <w:r>
        <w:rPr>
          <w:spacing w:val="-9"/>
          <w:w w:val="105"/>
        </w:rPr>
        <w:t> </w:t>
      </w:r>
      <w:r>
        <w:rPr>
          <w:w w:val="105"/>
        </w:rPr>
        <w:t>of the</w:t>
      </w:r>
      <w:r>
        <w:rPr>
          <w:spacing w:val="14"/>
          <w:w w:val="105"/>
        </w:rPr>
        <w:t> </w:t>
      </w:r>
      <w:r>
        <w:rPr>
          <w:w w:val="105"/>
        </w:rPr>
        <w:t>activity</w:t>
      </w:r>
      <w:r>
        <w:rPr>
          <w:spacing w:val="-13"/>
          <w:w w:val="105"/>
        </w:rPr>
        <w:t> </w:t>
      </w:r>
      <w:r>
        <w:rPr>
          <w:w w:val="105"/>
        </w:rPr>
        <w:t>(documentation, </w:t>
      </w:r>
      <w:r>
        <w:rPr>
          <w:spacing w:val="-2"/>
          <w:w w:val="105"/>
        </w:rPr>
        <w:t>timeline).</w:t>
      </w:r>
    </w:p>
    <w:p>
      <w:pPr>
        <w:pStyle w:val="BodyText"/>
        <w:spacing w:line="278" w:lineRule="auto" w:before="84"/>
        <w:ind w:left="1018" w:right="146" w:hanging="2"/>
      </w:pPr>
      <w:r>
        <w:rPr>
          <w:w w:val="105"/>
        </w:rPr>
        <w:t>Provide adequate background information so that physicians</w:t>
      </w:r>
      <w:r>
        <w:rPr>
          <w:spacing w:val="-12"/>
          <w:w w:val="105"/>
        </w:rPr>
        <w:t> </w:t>
      </w:r>
      <w:r>
        <w:rPr>
          <w:w w:val="105"/>
        </w:rPr>
        <w:t>can</w:t>
      </w:r>
      <w:r>
        <w:rPr>
          <w:spacing w:val="-13"/>
          <w:w w:val="105"/>
        </w:rPr>
        <w:t> </w:t>
      </w:r>
      <w:r>
        <w:rPr>
          <w:w w:val="105"/>
        </w:rPr>
        <w:t>identify</w:t>
      </w:r>
      <w:r>
        <w:rPr>
          <w:spacing w:val="-9"/>
          <w:w w:val="105"/>
        </w:rPr>
        <w:t> </w:t>
      </w:r>
      <w:r>
        <w:rPr>
          <w:w w:val="105"/>
        </w:rPr>
        <w:t>and</w:t>
      </w:r>
      <w:r>
        <w:rPr>
          <w:spacing w:val="-13"/>
          <w:w w:val="105"/>
        </w:rPr>
        <w:t> </w:t>
      </w:r>
      <w:r>
        <w:rPr>
          <w:w w:val="105"/>
        </w:rPr>
        <w:t>understand</w:t>
      </w:r>
      <w:r>
        <w:rPr>
          <w:spacing w:val="-2"/>
          <w:w w:val="105"/>
        </w:rPr>
        <w:t> </w:t>
      </w:r>
      <w:r>
        <w:rPr>
          <w:w w:val="105"/>
        </w:rPr>
        <w:t>the</w:t>
      </w:r>
      <w:r>
        <w:rPr>
          <w:spacing w:val="-13"/>
          <w:w w:val="105"/>
        </w:rPr>
        <w:t> </w:t>
      </w:r>
      <w:r>
        <w:rPr>
          <w:w w:val="105"/>
        </w:rPr>
        <w:t>performance measures that will guide</w:t>
      </w:r>
      <w:r>
        <w:rPr>
          <w:spacing w:val="-6"/>
          <w:w w:val="105"/>
        </w:rPr>
        <w:t> </w:t>
      </w:r>
      <w:r>
        <w:rPr>
          <w:w w:val="105"/>
        </w:rPr>
        <w:t>their activity and</w:t>
      </w:r>
      <w:r>
        <w:rPr>
          <w:spacing w:val="-3"/>
          <w:w w:val="105"/>
        </w:rPr>
        <w:t> </w:t>
      </w:r>
      <w:r>
        <w:rPr>
          <w:w w:val="105"/>
        </w:rPr>
        <w:t>the evidence behind those measures (if applicable).</w:t>
      </w:r>
    </w:p>
    <w:p>
      <w:pPr>
        <w:pStyle w:val="BodyText"/>
        <w:spacing w:line="278" w:lineRule="auto" w:before="83"/>
        <w:ind w:left="1028" w:right="138" w:hanging="5"/>
      </w:pPr>
      <w:r>
        <w:rPr>
          <w:w w:val="105"/>
        </w:rPr>
        <w:t>Validate</w:t>
      </w:r>
      <w:r>
        <w:rPr>
          <w:spacing w:val="-4"/>
          <w:w w:val="105"/>
        </w:rPr>
        <w:t> </w:t>
      </w:r>
      <w:r>
        <w:rPr>
          <w:w w:val="105"/>
        </w:rPr>
        <w:t>the</w:t>
      </w:r>
      <w:r>
        <w:rPr>
          <w:spacing w:val="-9"/>
          <w:w w:val="105"/>
        </w:rPr>
        <w:t> </w:t>
      </w:r>
      <w:r>
        <w:rPr>
          <w:w w:val="105"/>
        </w:rPr>
        <w:t>depth</w:t>
      </w:r>
      <w:r>
        <w:rPr>
          <w:spacing w:val="-6"/>
          <w:w w:val="105"/>
        </w:rPr>
        <w:t> </w:t>
      </w:r>
      <w:r>
        <w:rPr>
          <w:w w:val="105"/>
        </w:rPr>
        <w:t>of</w:t>
      </w:r>
      <w:r>
        <w:rPr>
          <w:spacing w:val="-15"/>
          <w:w w:val="105"/>
        </w:rPr>
        <w:t> </w:t>
      </w:r>
      <w:r>
        <w:rPr>
          <w:w w:val="105"/>
        </w:rPr>
        <w:t>physician participation by</w:t>
      </w:r>
      <w:r>
        <w:rPr>
          <w:spacing w:val="-11"/>
          <w:w w:val="105"/>
        </w:rPr>
        <w:t> </w:t>
      </w:r>
      <w:r>
        <w:rPr>
          <w:w w:val="105"/>
        </w:rPr>
        <w:t>a</w:t>
      </w:r>
      <w:r>
        <w:rPr>
          <w:spacing w:val="-6"/>
          <w:w w:val="105"/>
        </w:rPr>
        <w:t> </w:t>
      </w:r>
      <w:r>
        <w:rPr>
          <w:w w:val="105"/>
        </w:rPr>
        <w:t>review of submitted Pl CME activity documentation.</w:t>
      </w:r>
    </w:p>
    <w:p>
      <w:pPr>
        <w:pStyle w:val="BodyText"/>
        <w:spacing w:before="85"/>
        <w:ind w:left="1025"/>
      </w:pPr>
      <w:r>
        <w:rPr>
          <w:w w:val="105"/>
        </w:rPr>
        <w:t>Consist</w:t>
      </w:r>
      <w:r>
        <w:rPr>
          <w:spacing w:val="-1"/>
          <w:w w:val="105"/>
        </w:rPr>
        <w:t> </w:t>
      </w:r>
      <w:r>
        <w:rPr>
          <w:w w:val="105"/>
        </w:rPr>
        <w:t>of</w:t>
      </w:r>
      <w:r>
        <w:rPr>
          <w:spacing w:val="2"/>
          <w:w w:val="105"/>
        </w:rPr>
        <w:t> </w:t>
      </w:r>
      <w:r>
        <w:rPr>
          <w:w w:val="105"/>
        </w:rPr>
        <w:t>the</w:t>
      </w:r>
      <w:r>
        <w:rPr>
          <w:spacing w:val="-12"/>
          <w:w w:val="105"/>
        </w:rPr>
        <w:t> </w:t>
      </w:r>
      <w:r>
        <w:rPr>
          <w:w w:val="105"/>
        </w:rPr>
        <w:t>following</w:t>
      </w:r>
      <w:r>
        <w:rPr>
          <w:spacing w:val="-7"/>
          <w:w w:val="105"/>
        </w:rPr>
        <w:t> </w:t>
      </w:r>
      <w:r>
        <w:rPr>
          <w:w w:val="105"/>
        </w:rPr>
        <w:t>three</w:t>
      </w:r>
      <w:r>
        <w:rPr>
          <w:spacing w:val="-9"/>
          <w:w w:val="105"/>
        </w:rPr>
        <w:t> </w:t>
      </w:r>
      <w:r>
        <w:rPr>
          <w:spacing w:val="-2"/>
          <w:w w:val="105"/>
        </w:rPr>
        <w:t>stages:</w:t>
      </w:r>
    </w:p>
    <w:p>
      <w:pPr>
        <w:pStyle w:val="BodyText"/>
        <w:spacing w:line="278" w:lineRule="auto" w:before="113"/>
        <w:ind w:left="1369" w:hanging="5"/>
      </w:pPr>
      <w:r>
        <w:rPr>
          <w:b/>
          <w:w w:val="105"/>
        </w:rPr>
        <w:t>Stage </w:t>
      </w:r>
      <w:r>
        <w:rPr>
          <w:w w:val="105"/>
        </w:rPr>
        <w:t>A-learning from current practice performance assessment.</w:t>
      </w:r>
      <w:r>
        <w:rPr>
          <w:spacing w:val="-13"/>
          <w:w w:val="105"/>
        </w:rPr>
        <w:t> </w:t>
      </w:r>
      <w:r>
        <w:rPr>
          <w:w w:val="105"/>
        </w:rPr>
        <w:t>Assess</w:t>
      </w:r>
      <w:r>
        <w:rPr>
          <w:spacing w:val="-8"/>
          <w:w w:val="105"/>
        </w:rPr>
        <w:t> </w:t>
      </w:r>
      <w:r>
        <w:rPr>
          <w:w w:val="105"/>
        </w:rPr>
        <w:t>current</w:t>
      </w:r>
      <w:r>
        <w:rPr>
          <w:spacing w:val="-6"/>
          <w:w w:val="105"/>
        </w:rPr>
        <w:t> </w:t>
      </w:r>
      <w:r>
        <w:rPr>
          <w:w w:val="105"/>
        </w:rPr>
        <w:t>practice</w:t>
      </w:r>
      <w:r>
        <w:rPr>
          <w:spacing w:val="-13"/>
          <w:w w:val="105"/>
        </w:rPr>
        <w:t> </w:t>
      </w:r>
      <w:r>
        <w:rPr>
          <w:w w:val="105"/>
        </w:rPr>
        <w:t>using</w:t>
      </w:r>
      <w:r>
        <w:rPr>
          <w:spacing w:val="-12"/>
          <w:w w:val="105"/>
        </w:rPr>
        <w:t> </w:t>
      </w:r>
      <w:r>
        <w:rPr>
          <w:w w:val="105"/>
        </w:rPr>
        <w:t>the</w:t>
      </w:r>
      <w:r>
        <w:rPr>
          <w:spacing w:val="-6"/>
          <w:w w:val="105"/>
        </w:rPr>
        <w:t> </w:t>
      </w:r>
      <w:r>
        <w:rPr>
          <w:w w:val="105"/>
        </w:rPr>
        <w:t>identi­ fied performance measures, either through chart reviews or some other appropriate mechanism.</w:t>
      </w:r>
    </w:p>
    <w:p>
      <w:pPr>
        <w:pStyle w:val="BodyText"/>
        <w:spacing w:line="278" w:lineRule="auto" w:before="83"/>
        <w:ind w:left="1372" w:right="138" w:firstLine="1"/>
      </w:pPr>
      <w:r>
        <w:rPr>
          <w:b/>
          <w:w w:val="105"/>
        </w:rPr>
        <w:t>Stage </w:t>
      </w:r>
      <w:r>
        <w:rPr>
          <w:w w:val="105"/>
        </w:rPr>
        <w:t>B-learning from the application of Pl to patient care.</w:t>
      </w:r>
      <w:r>
        <w:rPr>
          <w:spacing w:val="-7"/>
          <w:w w:val="105"/>
        </w:rPr>
        <w:t> </w:t>
      </w:r>
      <w:r>
        <w:rPr>
          <w:w w:val="105"/>
        </w:rPr>
        <w:t>Implement the intervention(s) based on</w:t>
      </w:r>
      <w:r>
        <w:rPr>
          <w:spacing w:val="-13"/>
          <w:w w:val="105"/>
        </w:rPr>
        <w:t> </w:t>
      </w:r>
      <w:r>
        <w:rPr>
          <w:w w:val="105"/>
        </w:rPr>
        <w:t>the</w:t>
      </w:r>
      <w:r>
        <w:rPr>
          <w:spacing w:val="-12"/>
          <w:w w:val="105"/>
        </w:rPr>
        <w:t> </w:t>
      </w:r>
      <w:r>
        <w:rPr>
          <w:w w:val="105"/>
        </w:rPr>
        <w:t>results</w:t>
      </w:r>
      <w:r>
        <w:rPr>
          <w:spacing w:val="-13"/>
          <w:w w:val="105"/>
        </w:rPr>
        <w:t> </w:t>
      </w:r>
      <w:r>
        <w:rPr>
          <w:w w:val="105"/>
        </w:rPr>
        <w:t>of</w:t>
      </w:r>
      <w:r>
        <w:rPr>
          <w:spacing w:val="-12"/>
          <w:w w:val="105"/>
        </w:rPr>
        <w:t> </w:t>
      </w:r>
      <w:r>
        <w:rPr>
          <w:w w:val="105"/>
        </w:rPr>
        <w:t>the</w:t>
      </w:r>
      <w:r>
        <w:rPr>
          <w:spacing w:val="-7"/>
          <w:w w:val="105"/>
        </w:rPr>
        <w:t> </w:t>
      </w:r>
      <w:r>
        <w:rPr>
          <w:w w:val="105"/>
        </w:rPr>
        <w:t>analysis,</w:t>
      </w:r>
      <w:r>
        <w:rPr>
          <w:spacing w:val="-13"/>
          <w:w w:val="105"/>
        </w:rPr>
        <w:t> </w:t>
      </w:r>
      <w:r>
        <w:rPr>
          <w:w w:val="105"/>
        </w:rPr>
        <w:t>using</w:t>
      </w:r>
      <w:r>
        <w:rPr>
          <w:spacing w:val="-12"/>
          <w:w w:val="105"/>
        </w:rPr>
        <w:t> </w:t>
      </w:r>
      <w:r>
        <w:rPr>
          <w:w w:val="105"/>
        </w:rPr>
        <w:t>suitable</w:t>
      </w:r>
      <w:r>
        <w:rPr>
          <w:spacing w:val="-12"/>
          <w:w w:val="105"/>
        </w:rPr>
        <w:t> </w:t>
      </w:r>
      <w:r>
        <w:rPr>
          <w:w w:val="105"/>
        </w:rPr>
        <w:t>tracking tools.</w:t>
      </w:r>
      <w:r>
        <w:rPr>
          <w:spacing w:val="-13"/>
          <w:w w:val="105"/>
        </w:rPr>
        <w:t> </w:t>
      </w:r>
      <w:r>
        <w:rPr>
          <w:w w:val="105"/>
        </w:rPr>
        <w:t>Participating physicians should receive guid­ ance on appropriate parameters for applying the </w:t>
      </w:r>
      <w:r>
        <w:rPr>
          <w:spacing w:val="-2"/>
          <w:w w:val="105"/>
        </w:rPr>
        <w:t>intervention(s).</w:t>
      </w:r>
    </w:p>
    <w:p>
      <w:pPr>
        <w:pStyle w:val="BodyText"/>
        <w:spacing w:line="278" w:lineRule="auto" w:before="82"/>
        <w:ind w:left="1376" w:right="206" w:hanging="3"/>
      </w:pPr>
      <w:r>
        <w:rPr>
          <w:b/>
          <w:w w:val="105"/>
        </w:rPr>
        <w:t>Stage </w:t>
      </w:r>
      <w:r>
        <w:rPr>
          <w:w w:val="105"/>
        </w:rPr>
        <w:t>C-learning from the evaluation of the Pl </w:t>
      </w:r>
      <w:r>
        <w:rPr/>
        <w:t>CME</w:t>
      </w:r>
      <w:r>
        <w:rPr>
          <w:spacing w:val="-2"/>
        </w:rPr>
        <w:t> </w:t>
      </w:r>
      <w:r>
        <w:rPr/>
        <w:t>effort.</w:t>
      </w:r>
      <w:r>
        <w:rPr>
          <w:spacing w:val="-14"/>
        </w:rPr>
        <w:t> </w:t>
      </w:r>
      <w:r>
        <w:rPr/>
        <w:t>Reassess and</w:t>
      </w:r>
      <w:r>
        <w:rPr>
          <w:spacing w:val="-11"/>
        </w:rPr>
        <w:t> </w:t>
      </w:r>
      <w:r>
        <w:rPr/>
        <w:t>reflect on</w:t>
      </w:r>
      <w:r>
        <w:rPr>
          <w:spacing w:val="-2"/>
        </w:rPr>
        <w:t> </w:t>
      </w:r>
      <w:r>
        <w:rPr/>
        <w:t>performance in</w:t>
      </w:r>
    </w:p>
    <w:p>
      <w:pPr>
        <w:pStyle w:val="BodyText"/>
        <w:spacing w:line="278" w:lineRule="auto" w:before="80"/>
        <w:ind w:left="922" w:right="312"/>
      </w:pPr>
      <w:r>
        <w:rPr/>
        <w:br w:type="column"/>
      </w:r>
      <w:r>
        <w:rPr>
          <w:w w:val="105"/>
        </w:rPr>
        <w:t>practice measured after the implementation</w:t>
      </w:r>
      <w:r>
        <w:rPr>
          <w:spacing w:val="-5"/>
          <w:w w:val="105"/>
        </w:rPr>
        <w:t> </w:t>
      </w:r>
      <w:r>
        <w:rPr>
          <w:w w:val="105"/>
        </w:rPr>
        <w:t>of</w:t>
      </w:r>
      <w:r>
        <w:rPr>
          <w:spacing w:val="-4"/>
          <w:w w:val="105"/>
        </w:rPr>
        <w:t> </w:t>
      </w:r>
      <w:r>
        <w:rPr>
          <w:w w:val="105"/>
        </w:rPr>
        <w:t>the intervention(s),</w:t>
      </w:r>
      <w:r>
        <w:rPr>
          <w:spacing w:val="-29"/>
          <w:w w:val="105"/>
        </w:rPr>
        <w:t> </w:t>
      </w:r>
      <w:r>
        <w:rPr>
          <w:w w:val="105"/>
        </w:rPr>
        <w:t>by</w:t>
      </w:r>
      <w:r>
        <w:rPr>
          <w:spacing w:val="-13"/>
          <w:w w:val="105"/>
        </w:rPr>
        <w:t> </w:t>
      </w:r>
      <w:r>
        <w:rPr>
          <w:w w:val="105"/>
        </w:rPr>
        <w:t>comparing</w:t>
      </w:r>
      <w:r>
        <w:rPr>
          <w:spacing w:val="-13"/>
          <w:w w:val="105"/>
        </w:rPr>
        <w:t> </w:t>
      </w:r>
      <w:r>
        <w:rPr>
          <w:w w:val="105"/>
        </w:rPr>
        <w:t>to</w:t>
      </w:r>
      <w:r>
        <w:rPr>
          <w:spacing w:val="-12"/>
          <w:w w:val="105"/>
        </w:rPr>
        <w:t> </w:t>
      </w:r>
      <w:r>
        <w:rPr>
          <w:w w:val="105"/>
        </w:rPr>
        <w:t>the</w:t>
      </w:r>
      <w:r>
        <w:rPr>
          <w:spacing w:val="-9"/>
          <w:w w:val="105"/>
        </w:rPr>
        <w:t> </w:t>
      </w:r>
      <w:r>
        <w:rPr>
          <w:w w:val="105"/>
        </w:rPr>
        <w:t>original</w:t>
      </w:r>
      <w:r>
        <w:rPr>
          <w:spacing w:val="-12"/>
          <w:w w:val="105"/>
        </w:rPr>
        <w:t> </w:t>
      </w:r>
      <w:r>
        <w:rPr>
          <w:w w:val="105"/>
        </w:rPr>
        <w:t>assess­ ment and using</w:t>
      </w:r>
      <w:r>
        <w:rPr>
          <w:spacing w:val="-4"/>
          <w:w w:val="105"/>
        </w:rPr>
        <w:t> </w:t>
      </w:r>
      <w:r>
        <w:rPr>
          <w:w w:val="105"/>
        </w:rPr>
        <w:t>the same performance measures. Summarize any practice,</w:t>
      </w:r>
      <w:r>
        <w:rPr>
          <w:spacing w:val="-1"/>
          <w:w w:val="105"/>
        </w:rPr>
        <w:t> </w:t>
      </w:r>
      <w:r>
        <w:rPr>
          <w:w w:val="105"/>
        </w:rPr>
        <w:t>process and/or outcome changes that resulted from conducting the Pl</w:t>
      </w:r>
      <w:r>
        <w:rPr>
          <w:spacing w:val="-6"/>
          <w:w w:val="105"/>
        </w:rPr>
        <w:t> </w:t>
      </w:r>
      <w:r>
        <w:rPr>
          <w:w w:val="105"/>
        </w:rPr>
        <w:t>CME </w:t>
      </w:r>
      <w:r>
        <w:rPr>
          <w:spacing w:val="-2"/>
          <w:w w:val="105"/>
        </w:rPr>
        <w:t>activity.</w:t>
      </w:r>
    </w:p>
    <w:p>
      <w:pPr>
        <w:pStyle w:val="Heading7"/>
        <w:spacing w:before="154"/>
        <w:ind w:left="263"/>
      </w:pPr>
      <w:bookmarkStart w:name="_TOC_250035" w:id="16"/>
      <w:r>
        <w:rPr>
          <w:w w:val="85"/>
        </w:rPr>
        <w:t>INTERNET</w:t>
      </w:r>
      <w:r>
        <w:rPr>
          <w:spacing w:val="1"/>
        </w:rPr>
        <w:t> </w:t>
      </w:r>
      <w:r>
        <w:rPr>
          <w:w w:val="85"/>
        </w:rPr>
        <w:t>POINT-OF-CARE</w:t>
      </w:r>
      <w:r>
        <w:rPr>
          <w:spacing w:val="37"/>
        </w:rPr>
        <w:t> </w:t>
      </w:r>
      <w:r>
        <w:rPr>
          <w:w w:val="85"/>
        </w:rPr>
        <w:t>(POC)</w:t>
      </w:r>
      <w:r>
        <w:rPr>
          <w:spacing w:val="6"/>
        </w:rPr>
        <w:t> </w:t>
      </w:r>
      <w:bookmarkEnd w:id="16"/>
      <w:r>
        <w:rPr>
          <w:spacing w:val="-2"/>
          <w:w w:val="85"/>
        </w:rPr>
        <w:t>LEARNING</w:t>
      </w:r>
    </w:p>
    <w:p>
      <w:pPr>
        <w:pStyle w:val="BodyText"/>
        <w:spacing w:line="278" w:lineRule="auto" w:before="115"/>
        <w:ind w:left="262" w:right="361" w:firstLine="8"/>
      </w:pPr>
      <w:r>
        <w:rPr>
          <w:w w:val="105"/>
        </w:rPr>
        <w:t>An</w:t>
      </w:r>
      <w:r>
        <w:rPr>
          <w:spacing w:val="-17"/>
          <w:w w:val="105"/>
        </w:rPr>
        <w:t> </w:t>
      </w:r>
      <w:r>
        <w:rPr>
          <w:w w:val="105"/>
        </w:rPr>
        <w:t>activity</w:t>
      </w:r>
      <w:r>
        <w:rPr>
          <w:spacing w:val="-12"/>
          <w:w w:val="105"/>
        </w:rPr>
        <w:t> </w:t>
      </w:r>
      <w:r>
        <w:rPr>
          <w:w w:val="105"/>
        </w:rPr>
        <w:t>in</w:t>
      </w:r>
      <w:r>
        <w:rPr>
          <w:spacing w:val="-13"/>
          <w:w w:val="105"/>
        </w:rPr>
        <w:t> </w:t>
      </w:r>
      <w:r>
        <w:rPr>
          <w:w w:val="105"/>
        </w:rPr>
        <w:t>which</w:t>
      </w:r>
      <w:r>
        <w:rPr>
          <w:spacing w:val="-8"/>
          <w:w w:val="105"/>
        </w:rPr>
        <w:t> </w:t>
      </w:r>
      <w:r>
        <w:rPr>
          <w:w w:val="105"/>
        </w:rPr>
        <w:t>a</w:t>
      </w:r>
      <w:r>
        <w:rPr>
          <w:spacing w:val="-14"/>
          <w:w w:val="105"/>
        </w:rPr>
        <w:t> </w:t>
      </w:r>
      <w:r>
        <w:rPr>
          <w:w w:val="105"/>
        </w:rPr>
        <w:t>physician</w:t>
      </w:r>
      <w:r>
        <w:rPr>
          <w:spacing w:val="-9"/>
          <w:w w:val="105"/>
        </w:rPr>
        <w:t> </w:t>
      </w:r>
      <w:r>
        <w:rPr>
          <w:w w:val="105"/>
        </w:rPr>
        <w:t>engages</w:t>
      </w:r>
      <w:r>
        <w:rPr>
          <w:spacing w:val="-10"/>
          <w:w w:val="105"/>
        </w:rPr>
        <w:t> </w:t>
      </w:r>
      <w:r>
        <w:rPr>
          <w:w w:val="105"/>
        </w:rPr>
        <w:t>in self-directed,</w:t>
      </w:r>
      <w:r>
        <w:rPr>
          <w:spacing w:val="-20"/>
          <w:w w:val="105"/>
        </w:rPr>
        <w:t> </w:t>
      </w:r>
      <w:r>
        <w:rPr>
          <w:w w:val="105"/>
        </w:rPr>
        <w:t>online learning on</w:t>
      </w:r>
      <w:r>
        <w:rPr>
          <w:spacing w:val="-3"/>
          <w:w w:val="105"/>
        </w:rPr>
        <w:t> </w:t>
      </w:r>
      <w:r>
        <w:rPr>
          <w:w w:val="105"/>
        </w:rPr>
        <w:t>topics relevant to their clinical practice from</w:t>
      </w:r>
      <w:r>
        <w:rPr>
          <w:spacing w:val="-2"/>
          <w:w w:val="105"/>
        </w:rPr>
        <w:t> </w:t>
      </w:r>
      <w:r>
        <w:rPr>
          <w:w w:val="105"/>
        </w:rPr>
        <w:t>a database whose content has been vetted by an</w:t>
      </w:r>
      <w:r>
        <w:rPr>
          <w:spacing w:val="-4"/>
          <w:w w:val="105"/>
        </w:rPr>
        <w:t> </w:t>
      </w:r>
      <w:r>
        <w:rPr>
          <w:w w:val="105"/>
        </w:rPr>
        <w:t>accredited</w:t>
      </w:r>
      <w:r>
        <w:rPr>
          <w:w w:val="105"/>
        </w:rPr>
        <w:t> CME</w:t>
      </w:r>
      <w:r>
        <w:rPr>
          <w:spacing w:val="-12"/>
          <w:w w:val="105"/>
        </w:rPr>
        <w:t> </w:t>
      </w:r>
      <w:r>
        <w:rPr>
          <w:w w:val="105"/>
        </w:rPr>
        <w:t>provider.</w:t>
      </w:r>
    </w:p>
    <w:p>
      <w:pPr>
        <w:pStyle w:val="BodyText"/>
        <w:spacing w:before="51"/>
      </w:pPr>
    </w:p>
    <w:p>
      <w:pPr>
        <w:pStyle w:val="Heading7"/>
        <w:ind w:left="272"/>
      </w:pPr>
      <w:bookmarkStart w:name="_TOC_250034" w:id="17"/>
      <w:bookmarkEnd w:id="17"/>
      <w:r>
        <w:rPr>
          <w:spacing w:val="-2"/>
        </w:rPr>
        <w:t>OTHER</w:t>
      </w:r>
    </w:p>
    <w:p>
      <w:pPr>
        <w:pStyle w:val="BodyText"/>
        <w:spacing w:line="278" w:lineRule="auto" w:before="115"/>
        <w:ind w:left="269" w:right="436" w:firstLine="6"/>
      </w:pPr>
      <w:r>
        <w:rPr>
          <w:w w:val="105"/>
        </w:rPr>
        <w:t>Accredited CME providers can introduce new instructional practices,</w:t>
      </w:r>
      <w:r>
        <w:rPr>
          <w:spacing w:val="-4"/>
          <w:w w:val="105"/>
        </w:rPr>
        <w:t> </w:t>
      </w:r>
      <w:r>
        <w:rPr>
          <w:w w:val="105"/>
        </w:rPr>
        <w:t>as well</w:t>
      </w:r>
      <w:r>
        <w:rPr>
          <w:spacing w:val="-6"/>
          <w:w w:val="105"/>
        </w:rPr>
        <w:t> </w:t>
      </w:r>
      <w:r>
        <w:rPr>
          <w:w w:val="105"/>
        </w:rPr>
        <w:t>as blend</w:t>
      </w:r>
      <w:r>
        <w:rPr>
          <w:spacing w:val="-3"/>
          <w:w w:val="105"/>
        </w:rPr>
        <w:t> </w:t>
      </w:r>
      <w:r>
        <w:rPr>
          <w:w w:val="105"/>
        </w:rPr>
        <w:t>new and/or established learning formats</w:t>
      </w:r>
      <w:r>
        <w:rPr>
          <w:spacing w:val="-13"/>
          <w:w w:val="105"/>
        </w:rPr>
        <w:t> </w:t>
      </w:r>
      <w:r>
        <w:rPr>
          <w:w w:val="105"/>
        </w:rPr>
        <w:t>appropriate</w:t>
      </w:r>
      <w:r>
        <w:rPr>
          <w:spacing w:val="-12"/>
          <w:w w:val="105"/>
        </w:rPr>
        <w:t> </w:t>
      </w:r>
      <w:r>
        <w:rPr>
          <w:w w:val="105"/>
        </w:rPr>
        <w:t>to</w:t>
      </w:r>
      <w:r>
        <w:rPr>
          <w:spacing w:val="-6"/>
          <w:w w:val="105"/>
        </w:rPr>
        <w:t> </w:t>
      </w:r>
      <w:r>
        <w:rPr>
          <w:w w:val="105"/>
        </w:rPr>
        <w:t>their</w:t>
      </w:r>
      <w:r>
        <w:rPr>
          <w:spacing w:val="-5"/>
          <w:w w:val="105"/>
        </w:rPr>
        <w:t> </w:t>
      </w:r>
      <w:r>
        <w:rPr>
          <w:w w:val="105"/>
        </w:rPr>
        <w:t>learners</w:t>
      </w:r>
      <w:r>
        <w:rPr>
          <w:spacing w:val="-9"/>
          <w:w w:val="105"/>
        </w:rPr>
        <w:t> </w:t>
      </w:r>
      <w:r>
        <w:rPr>
          <w:w w:val="105"/>
        </w:rPr>
        <w:t>and</w:t>
      </w:r>
      <w:r>
        <w:rPr>
          <w:spacing w:val="-11"/>
          <w:w w:val="105"/>
        </w:rPr>
        <w:t> </w:t>
      </w:r>
      <w:r>
        <w:rPr>
          <w:w w:val="105"/>
        </w:rPr>
        <w:t>setting,</w:t>
      </w:r>
      <w:r>
        <w:rPr>
          <w:spacing w:val="-13"/>
          <w:w w:val="105"/>
        </w:rPr>
        <w:t> </w:t>
      </w:r>
      <w:r>
        <w:rPr>
          <w:w w:val="105"/>
        </w:rPr>
        <w:t>as</w:t>
      </w:r>
      <w:r>
        <w:rPr>
          <w:spacing w:val="-12"/>
          <w:w w:val="105"/>
        </w:rPr>
        <w:t> </w:t>
      </w:r>
      <w:r>
        <w:rPr>
          <w:w w:val="105"/>
        </w:rPr>
        <w:t>long</w:t>
      </w:r>
      <w:r>
        <w:rPr>
          <w:spacing w:val="-13"/>
          <w:w w:val="105"/>
        </w:rPr>
        <w:t> </w:t>
      </w:r>
      <w:r>
        <w:rPr>
          <w:w w:val="105"/>
        </w:rPr>
        <w:t>as</w:t>
      </w:r>
      <w:r>
        <w:rPr>
          <w:spacing w:val="-12"/>
          <w:w w:val="105"/>
        </w:rPr>
        <w:t> </w:t>
      </w:r>
      <w:r>
        <w:rPr>
          <w:w w:val="105"/>
        </w:rPr>
        <w:t>the activity meets all</w:t>
      </w:r>
      <w:r>
        <w:rPr>
          <w:spacing w:val="-1"/>
          <w:w w:val="105"/>
        </w:rPr>
        <w:t> </w:t>
      </w:r>
      <w:r>
        <w:rPr>
          <w:w w:val="105"/>
        </w:rPr>
        <w:t>core requirements. Certified CME</w:t>
      </w:r>
      <w:r>
        <w:rPr>
          <w:spacing w:val="-1"/>
          <w:w w:val="105"/>
        </w:rPr>
        <w:t> </w:t>
      </w:r>
      <w:r>
        <w:rPr>
          <w:w w:val="105"/>
        </w:rPr>
        <w:t>activities that do not fit within one of the established format categories must identify the learning format as</w:t>
      </w:r>
      <w:r>
        <w:rPr>
          <w:spacing w:val="-12"/>
          <w:w w:val="105"/>
        </w:rPr>
        <w:t> </w:t>
      </w:r>
      <w:r>
        <w:rPr>
          <w:w w:val="105"/>
        </w:rPr>
        <w:t>"Other activity'; followed</w:t>
      </w:r>
      <w:r>
        <w:rPr>
          <w:spacing w:val="40"/>
          <w:w w:val="105"/>
        </w:rPr>
        <w:t> </w:t>
      </w:r>
      <w:r>
        <w:rPr>
          <w:w w:val="105"/>
        </w:rPr>
        <w:t>by a short description of the activity in parentheses, in</w:t>
      </w:r>
      <w:r>
        <w:rPr>
          <w:spacing w:val="28"/>
          <w:w w:val="105"/>
        </w:rPr>
        <w:t> </w:t>
      </w:r>
      <w:r>
        <w:rPr>
          <w:w w:val="105"/>
        </w:rPr>
        <w:t>both</w:t>
      </w:r>
      <w:r>
        <w:rPr>
          <w:w w:val="105"/>
        </w:rPr>
        <w:t> the AMA</w:t>
      </w:r>
      <w:r>
        <w:rPr>
          <w:spacing w:val="-6"/>
          <w:w w:val="105"/>
        </w:rPr>
        <w:t> </w:t>
      </w:r>
      <w:r>
        <w:rPr>
          <w:w w:val="105"/>
        </w:rPr>
        <w:t>Credit</w:t>
      </w:r>
      <w:r>
        <w:rPr>
          <w:spacing w:val="-3"/>
          <w:w w:val="105"/>
        </w:rPr>
        <w:t> </w:t>
      </w:r>
      <w:r>
        <w:rPr>
          <w:w w:val="105"/>
        </w:rPr>
        <w:t>Designation Statement and</w:t>
      </w:r>
      <w:r>
        <w:rPr>
          <w:spacing w:val="-9"/>
          <w:w w:val="105"/>
        </w:rPr>
        <w:t> </w:t>
      </w:r>
      <w:r>
        <w:rPr>
          <w:w w:val="105"/>
        </w:rPr>
        <w:t>on</w:t>
      </w:r>
      <w:r>
        <w:rPr>
          <w:spacing w:val="-3"/>
          <w:w w:val="105"/>
        </w:rPr>
        <w:t> </w:t>
      </w:r>
      <w:r>
        <w:rPr>
          <w:w w:val="105"/>
        </w:rPr>
        <w:t>documentation provided</w:t>
      </w:r>
      <w:r>
        <w:rPr>
          <w:spacing w:val="-13"/>
          <w:w w:val="105"/>
        </w:rPr>
        <w:t> </w:t>
      </w:r>
      <w:r>
        <w:rPr>
          <w:w w:val="105"/>
        </w:rPr>
        <w:t>to</w:t>
      </w:r>
      <w:r>
        <w:rPr>
          <w:spacing w:val="-5"/>
          <w:w w:val="105"/>
        </w:rPr>
        <w:t> </w:t>
      </w:r>
      <w:r>
        <w:rPr>
          <w:w w:val="105"/>
        </w:rPr>
        <w:t>learners</w:t>
      </w:r>
      <w:r>
        <w:rPr>
          <w:spacing w:val="-6"/>
          <w:w w:val="105"/>
        </w:rPr>
        <w:t> </w:t>
      </w:r>
      <w:r>
        <w:rPr>
          <w:w w:val="105"/>
        </w:rPr>
        <w:t>(certificates,</w:t>
      </w:r>
      <w:r>
        <w:rPr>
          <w:spacing w:val="-29"/>
          <w:w w:val="105"/>
        </w:rPr>
        <w:t> </w:t>
      </w:r>
      <w:r>
        <w:rPr>
          <w:w w:val="105"/>
        </w:rPr>
        <w:t>transcripts,</w:t>
      </w:r>
      <w:r>
        <w:rPr>
          <w:spacing w:val="-8"/>
          <w:w w:val="105"/>
        </w:rPr>
        <w:t> </w:t>
      </w:r>
      <w:r>
        <w:rPr>
          <w:w w:val="105"/>
        </w:rPr>
        <w:t>etc.).</w:t>
      </w:r>
      <w:r>
        <w:rPr>
          <w:spacing w:val="-19"/>
          <w:w w:val="105"/>
        </w:rPr>
        <w:t> </w:t>
      </w:r>
      <w:r>
        <w:rPr>
          <w:w w:val="105"/>
        </w:rPr>
        <w:t>See</w:t>
      </w:r>
      <w:r>
        <w:rPr>
          <w:spacing w:val="-12"/>
          <w:w w:val="105"/>
        </w:rPr>
        <w:t> </w:t>
      </w:r>
      <w:r>
        <w:rPr>
          <w:w w:val="105"/>
        </w:rPr>
        <w:t>page</w:t>
      </w:r>
      <w:r>
        <w:rPr>
          <w:spacing w:val="-13"/>
          <w:w w:val="105"/>
        </w:rPr>
        <w:t> </w:t>
      </w:r>
      <w:r>
        <w:rPr>
          <w:w w:val="105"/>
        </w:rPr>
        <w:t>7,</w:t>
      </w:r>
    </w:p>
    <w:p>
      <w:pPr>
        <w:pStyle w:val="BodyText"/>
        <w:spacing w:line="188" w:lineRule="exact"/>
        <w:ind w:left="272"/>
      </w:pPr>
      <w:r>
        <w:rPr>
          <w:w w:val="105"/>
        </w:rPr>
        <w:t>"AMA</w:t>
      </w:r>
      <w:r>
        <w:rPr>
          <w:spacing w:val="-8"/>
          <w:w w:val="105"/>
        </w:rPr>
        <w:t> </w:t>
      </w:r>
      <w:r>
        <w:rPr>
          <w:w w:val="105"/>
        </w:rPr>
        <w:t>Credit</w:t>
      </w:r>
      <w:r>
        <w:rPr>
          <w:spacing w:val="-6"/>
          <w:w w:val="105"/>
        </w:rPr>
        <w:t> </w:t>
      </w:r>
      <w:r>
        <w:rPr>
          <w:w w:val="105"/>
        </w:rPr>
        <w:t>Designation</w:t>
      </w:r>
      <w:r>
        <w:rPr>
          <w:spacing w:val="-3"/>
          <w:w w:val="105"/>
        </w:rPr>
        <w:t> </w:t>
      </w:r>
      <w:r>
        <w:rPr>
          <w:w w:val="105"/>
        </w:rPr>
        <w:t>Statement"for</w:t>
      </w:r>
      <w:r>
        <w:rPr>
          <w:spacing w:val="2"/>
          <w:w w:val="105"/>
        </w:rPr>
        <w:t> </w:t>
      </w:r>
      <w:r>
        <w:rPr>
          <w:w w:val="105"/>
        </w:rPr>
        <w:t>additional</w:t>
      </w:r>
      <w:r>
        <w:rPr>
          <w:spacing w:val="-8"/>
          <w:w w:val="105"/>
        </w:rPr>
        <w:t> </w:t>
      </w:r>
      <w:r>
        <w:rPr>
          <w:spacing w:val="-2"/>
          <w:w w:val="105"/>
        </w:rPr>
        <w:t>information.</w:t>
      </w:r>
    </w:p>
    <w:p>
      <w:pPr>
        <w:spacing w:after="0" w:line="188" w:lineRule="exact"/>
        <w:sectPr>
          <w:footerReference w:type="default" r:id="rId31"/>
          <w:pgSz w:w="12240" w:h="15840"/>
          <w:pgMar w:header="0" w:footer="896" w:top="1000" w:bottom="1080" w:left="340" w:right="680"/>
          <w:cols w:num="2" w:equalWidth="0">
            <w:col w:w="5569" w:space="40"/>
            <w:col w:w="5611"/>
          </w:cols>
        </w:sectPr>
      </w:pPr>
    </w:p>
    <w:p>
      <w:pPr>
        <w:pStyle w:val="BodyText"/>
        <w:spacing w:before="21"/>
        <w:rPr>
          <w:sz w:val="24"/>
        </w:rPr>
      </w:pPr>
    </w:p>
    <w:p>
      <w:pPr>
        <w:spacing w:before="0"/>
        <w:ind w:left="699" w:right="0" w:firstLine="0"/>
        <w:jc w:val="left"/>
        <w:rPr>
          <w:b/>
          <w:i/>
          <w:sz w:val="25"/>
        </w:rPr>
      </w:pPr>
      <w:r>
        <w:rPr>
          <w:b/>
          <w:spacing w:val="-2"/>
          <w:sz w:val="24"/>
        </w:rPr>
        <w:t>Designating</w:t>
      </w:r>
      <w:r>
        <w:rPr>
          <w:b/>
          <w:spacing w:val="-15"/>
          <w:sz w:val="24"/>
        </w:rPr>
        <w:t> </w:t>
      </w:r>
      <w:r>
        <w:rPr>
          <w:b/>
          <w:spacing w:val="-2"/>
          <w:sz w:val="24"/>
        </w:rPr>
        <w:t>and</w:t>
      </w:r>
      <w:r>
        <w:rPr>
          <w:b/>
          <w:spacing w:val="-15"/>
          <w:sz w:val="24"/>
        </w:rPr>
        <w:t> </w:t>
      </w:r>
      <w:r>
        <w:rPr>
          <w:b/>
          <w:spacing w:val="-2"/>
          <w:sz w:val="24"/>
        </w:rPr>
        <w:t>awarding</w:t>
      </w:r>
      <w:r>
        <w:rPr>
          <w:b/>
          <w:spacing w:val="-1"/>
          <w:sz w:val="24"/>
        </w:rPr>
        <w:t> </w:t>
      </w:r>
      <w:r>
        <w:rPr>
          <w:b/>
          <w:i/>
          <w:spacing w:val="-2"/>
          <w:sz w:val="25"/>
        </w:rPr>
        <w:t>AMA</w:t>
      </w:r>
      <w:r>
        <w:rPr>
          <w:b/>
          <w:i/>
          <w:spacing w:val="-19"/>
          <w:sz w:val="25"/>
        </w:rPr>
        <w:t> </w:t>
      </w:r>
      <w:r>
        <w:rPr>
          <w:b/>
          <w:i/>
          <w:spacing w:val="-2"/>
          <w:sz w:val="25"/>
        </w:rPr>
        <w:t>PRA</w:t>
      </w:r>
      <w:r>
        <w:rPr>
          <w:b/>
          <w:i/>
          <w:spacing w:val="-25"/>
          <w:sz w:val="25"/>
        </w:rPr>
        <w:t> </w:t>
      </w:r>
      <w:r>
        <w:rPr>
          <w:b/>
          <w:i/>
          <w:spacing w:val="-2"/>
          <w:sz w:val="25"/>
        </w:rPr>
        <w:t>Category</w:t>
      </w:r>
      <w:r>
        <w:rPr>
          <w:b/>
          <w:i/>
          <w:spacing w:val="4"/>
          <w:sz w:val="25"/>
        </w:rPr>
        <w:t> </w:t>
      </w:r>
      <w:r>
        <w:rPr>
          <w:b/>
          <w:i/>
          <w:spacing w:val="-2"/>
          <w:sz w:val="25"/>
        </w:rPr>
        <w:t>1</w:t>
      </w:r>
      <w:r>
        <w:rPr>
          <w:b/>
          <w:i/>
          <w:spacing w:val="-16"/>
          <w:sz w:val="25"/>
        </w:rPr>
        <w:t> </w:t>
      </w:r>
      <w:r>
        <w:rPr>
          <w:b/>
          <w:i/>
          <w:spacing w:val="-2"/>
          <w:sz w:val="25"/>
        </w:rPr>
        <w:t>Credit™</w:t>
      </w:r>
    </w:p>
    <w:p>
      <w:pPr>
        <w:pStyle w:val="BodyText"/>
        <w:spacing w:before="10"/>
        <w:rPr>
          <w:b/>
          <w:i/>
          <w:sz w:val="13"/>
        </w:rPr>
      </w:pPr>
    </w:p>
    <w:p>
      <w:pPr>
        <w:spacing w:after="0"/>
        <w:rPr>
          <w:sz w:val="13"/>
        </w:rPr>
        <w:sectPr>
          <w:type w:val="continuous"/>
          <w:pgSz w:w="12240" w:h="15840"/>
          <w:pgMar w:header="0" w:footer="896" w:top="1340" w:bottom="280" w:left="340" w:right="680"/>
        </w:sectPr>
      </w:pPr>
    </w:p>
    <w:p>
      <w:pPr>
        <w:spacing w:before="95"/>
        <w:ind w:left="699" w:right="0" w:firstLine="0"/>
        <w:jc w:val="left"/>
        <w:rPr>
          <w:sz w:val="17"/>
        </w:rPr>
      </w:pPr>
      <w:r>
        <w:rPr>
          <w:b/>
          <w:w w:val="90"/>
          <w:sz w:val="18"/>
        </w:rPr>
        <w:t>EVERY</w:t>
      </w:r>
      <w:r>
        <w:rPr>
          <w:b/>
          <w:spacing w:val="13"/>
          <w:sz w:val="18"/>
        </w:rPr>
        <w:t> </w:t>
      </w:r>
      <w:r>
        <w:rPr>
          <w:b/>
          <w:w w:val="90"/>
          <w:sz w:val="18"/>
        </w:rPr>
        <w:t>ACTIVITY</w:t>
      </w:r>
      <w:r>
        <w:rPr>
          <w:b/>
          <w:spacing w:val="2"/>
          <w:sz w:val="18"/>
        </w:rPr>
        <w:t> </w:t>
      </w:r>
      <w:r>
        <w:rPr>
          <w:w w:val="90"/>
          <w:sz w:val="17"/>
        </w:rPr>
        <w:t>(regardless</w:t>
      </w:r>
      <w:r>
        <w:rPr>
          <w:spacing w:val="11"/>
          <w:sz w:val="17"/>
        </w:rPr>
        <w:t> </w:t>
      </w:r>
      <w:r>
        <w:rPr>
          <w:w w:val="90"/>
          <w:sz w:val="17"/>
        </w:rPr>
        <w:t>of</w:t>
      </w:r>
      <w:r>
        <w:rPr>
          <w:spacing w:val="14"/>
          <w:sz w:val="17"/>
        </w:rPr>
        <w:t> </w:t>
      </w:r>
      <w:r>
        <w:rPr>
          <w:spacing w:val="-2"/>
          <w:w w:val="90"/>
          <w:sz w:val="17"/>
        </w:rPr>
        <w:t>format)</w:t>
      </w:r>
    </w:p>
    <w:p>
      <w:pPr>
        <w:pStyle w:val="BodyText"/>
        <w:spacing w:before="114"/>
        <w:ind w:left="1040"/>
        <w:jc w:val="both"/>
      </w:pPr>
      <w:r>
        <w:rPr>
          <w:w w:val="105"/>
        </w:rPr>
        <w:t>Must</w:t>
      </w:r>
      <w:r>
        <w:rPr>
          <w:spacing w:val="-5"/>
          <w:w w:val="105"/>
        </w:rPr>
        <w:t> </w:t>
      </w:r>
      <w:r>
        <w:rPr>
          <w:w w:val="105"/>
        </w:rPr>
        <w:t>comply</w:t>
      </w:r>
      <w:r>
        <w:rPr>
          <w:spacing w:val="1"/>
          <w:w w:val="105"/>
        </w:rPr>
        <w:t> </w:t>
      </w:r>
      <w:r>
        <w:rPr>
          <w:w w:val="105"/>
        </w:rPr>
        <w:t>with</w:t>
      </w:r>
      <w:r>
        <w:rPr>
          <w:spacing w:val="-15"/>
          <w:w w:val="105"/>
        </w:rPr>
        <w:t> </w:t>
      </w:r>
      <w:r>
        <w:rPr>
          <w:w w:val="105"/>
        </w:rPr>
        <w:t>the</w:t>
      </w:r>
      <w:r>
        <w:rPr>
          <w:spacing w:val="-12"/>
          <w:w w:val="105"/>
        </w:rPr>
        <w:t> </w:t>
      </w:r>
      <w:r>
        <w:rPr>
          <w:w w:val="105"/>
        </w:rPr>
        <w:t>seven</w:t>
      </w:r>
      <w:r>
        <w:rPr>
          <w:spacing w:val="-4"/>
          <w:w w:val="105"/>
        </w:rPr>
        <w:t> </w:t>
      </w:r>
      <w:r>
        <w:rPr>
          <w:w w:val="105"/>
        </w:rPr>
        <w:t>core</w:t>
      </w:r>
      <w:r>
        <w:rPr>
          <w:spacing w:val="-8"/>
          <w:w w:val="105"/>
        </w:rPr>
        <w:t> </w:t>
      </w:r>
      <w:r>
        <w:rPr>
          <w:spacing w:val="-2"/>
          <w:w w:val="105"/>
        </w:rPr>
        <w:t>requirements.</w:t>
      </w:r>
    </w:p>
    <w:p>
      <w:pPr>
        <w:pStyle w:val="BodyText"/>
        <w:spacing w:line="278" w:lineRule="auto" w:before="117"/>
        <w:ind w:left="1047" w:right="486" w:hanging="2"/>
        <w:jc w:val="both"/>
      </w:pPr>
      <w:r>
        <w:rPr>
          <w:w w:val="105"/>
        </w:rPr>
        <w:t>Must comply with</w:t>
      </w:r>
      <w:r>
        <w:rPr>
          <w:spacing w:val="-10"/>
          <w:w w:val="105"/>
        </w:rPr>
        <w:t> </w:t>
      </w:r>
      <w:r>
        <w:rPr>
          <w:w w:val="105"/>
        </w:rPr>
        <w:t>the</w:t>
      </w:r>
      <w:r>
        <w:rPr>
          <w:spacing w:val="-13"/>
          <w:w w:val="105"/>
        </w:rPr>
        <w:t> </w:t>
      </w:r>
      <w:r>
        <w:rPr>
          <w:w w:val="105"/>
        </w:rPr>
        <w:t>format-specific</w:t>
      </w:r>
      <w:r>
        <w:rPr>
          <w:spacing w:val="-4"/>
          <w:w w:val="105"/>
        </w:rPr>
        <w:t> </w:t>
      </w:r>
      <w:r>
        <w:rPr>
          <w:w w:val="105"/>
        </w:rPr>
        <w:t>requirements, if any.</w:t>
      </w:r>
    </w:p>
    <w:p>
      <w:pPr>
        <w:pStyle w:val="BodyText"/>
        <w:spacing w:line="276" w:lineRule="auto" w:before="76"/>
        <w:ind w:left="1042" w:right="613" w:firstLine="3"/>
        <w:jc w:val="both"/>
      </w:pPr>
      <w:r>
        <w:rPr>
          <w:spacing w:val="-6"/>
        </w:rPr>
        <w:t>Must be certified for </w:t>
      </w:r>
      <w:r>
        <w:rPr>
          <w:i/>
          <w:spacing w:val="-6"/>
          <w:sz w:val="18"/>
        </w:rPr>
        <w:t>AMA PRA</w:t>
      </w:r>
      <w:r>
        <w:rPr>
          <w:i/>
          <w:spacing w:val="-7"/>
          <w:sz w:val="18"/>
        </w:rPr>
        <w:t> </w:t>
      </w:r>
      <w:r>
        <w:rPr>
          <w:i/>
          <w:spacing w:val="-6"/>
          <w:sz w:val="18"/>
        </w:rPr>
        <w:t>Category</w:t>
      </w:r>
      <w:r>
        <w:rPr>
          <w:i/>
          <w:spacing w:val="3"/>
          <w:sz w:val="18"/>
        </w:rPr>
        <w:t> </w:t>
      </w:r>
      <w:r>
        <w:rPr>
          <w:i/>
          <w:spacing w:val="-6"/>
          <w:sz w:val="18"/>
        </w:rPr>
        <w:t>1 Credit™</w:t>
      </w:r>
      <w:r>
        <w:rPr>
          <w:i/>
          <w:spacing w:val="-7"/>
          <w:sz w:val="18"/>
        </w:rPr>
        <w:t> </w:t>
      </w:r>
      <w:r>
        <w:rPr>
          <w:spacing w:val="-6"/>
        </w:rPr>
        <w:t>in </w:t>
      </w:r>
      <w:r>
        <w:rPr/>
        <w:t>advance of the</w:t>
      </w:r>
      <w:r>
        <w:rPr>
          <w:spacing w:val="38"/>
        </w:rPr>
        <w:t> </w:t>
      </w:r>
      <w:r>
        <w:rPr/>
        <w:t>activity;</w:t>
      </w:r>
      <w:r>
        <w:rPr>
          <w:spacing w:val="-5"/>
        </w:rPr>
        <w:t> </w:t>
      </w:r>
      <w:r>
        <w:rPr/>
        <w:t>i.e.,</w:t>
      </w:r>
      <w:r>
        <w:rPr>
          <w:spacing w:val="-2"/>
        </w:rPr>
        <w:t> </w:t>
      </w:r>
      <w:r>
        <w:rPr/>
        <w:t>an activity may not</w:t>
      </w:r>
      <w:r>
        <w:rPr>
          <w:spacing w:val="40"/>
        </w:rPr>
        <w:t> </w:t>
      </w:r>
      <w:r>
        <w:rPr/>
        <w:t>be retroactively approved for credit.</w:t>
      </w:r>
    </w:p>
    <w:p>
      <w:pPr>
        <w:pStyle w:val="BodyText"/>
        <w:spacing w:line="271" w:lineRule="auto" w:before="86"/>
        <w:ind w:left="1047" w:right="257" w:hanging="2"/>
        <w:jc w:val="both"/>
      </w:pPr>
      <w:r>
        <w:rPr>
          <w:w w:val="105"/>
        </w:rPr>
        <w:t>Must</w:t>
      </w:r>
      <w:r>
        <w:rPr>
          <w:spacing w:val="-13"/>
          <w:w w:val="105"/>
        </w:rPr>
        <w:t> </w:t>
      </w:r>
      <w:r>
        <w:rPr>
          <w:w w:val="105"/>
        </w:rPr>
        <w:t>include</w:t>
      </w:r>
      <w:r>
        <w:rPr>
          <w:spacing w:val="-12"/>
          <w:w w:val="105"/>
        </w:rPr>
        <w:t> </w:t>
      </w:r>
      <w:r>
        <w:rPr>
          <w:w w:val="105"/>
        </w:rPr>
        <w:t>the</w:t>
      </w:r>
      <w:r>
        <w:rPr>
          <w:spacing w:val="-12"/>
          <w:w w:val="105"/>
        </w:rPr>
        <w:t> </w:t>
      </w:r>
      <w:r>
        <w:rPr>
          <w:w w:val="105"/>
        </w:rPr>
        <w:t>AMA</w:t>
      </w:r>
      <w:r>
        <w:rPr>
          <w:spacing w:val="-12"/>
          <w:w w:val="105"/>
        </w:rPr>
        <w:t> </w:t>
      </w:r>
      <w:r>
        <w:rPr>
          <w:w w:val="105"/>
        </w:rPr>
        <w:t>Credit</w:t>
      </w:r>
      <w:r>
        <w:rPr>
          <w:spacing w:val="-13"/>
          <w:w w:val="105"/>
        </w:rPr>
        <w:t> </w:t>
      </w:r>
      <w:r>
        <w:rPr>
          <w:w w:val="105"/>
        </w:rPr>
        <w:t>Designation</w:t>
      </w:r>
      <w:r>
        <w:rPr>
          <w:spacing w:val="-6"/>
          <w:w w:val="105"/>
        </w:rPr>
        <w:t> </w:t>
      </w:r>
      <w:r>
        <w:rPr>
          <w:w w:val="105"/>
        </w:rPr>
        <w:t>Statement</w:t>
      </w:r>
      <w:r>
        <w:rPr>
          <w:spacing w:val="-8"/>
          <w:w w:val="105"/>
        </w:rPr>
        <w:t> </w:t>
      </w:r>
      <w:r>
        <w:rPr>
          <w:w w:val="105"/>
        </w:rPr>
        <w:t>in activity materials that reference CME credit.</w:t>
      </w:r>
    </w:p>
    <w:p>
      <w:pPr>
        <w:pStyle w:val="BodyText"/>
        <w:spacing w:line="278" w:lineRule="auto" w:before="92"/>
        <w:ind w:left="1046" w:right="178" w:hanging="1"/>
        <w:jc w:val="both"/>
      </w:pPr>
      <w:r>
        <w:rPr>
          <w:w w:val="105"/>
        </w:rPr>
        <w:t>Must</w:t>
      </w:r>
      <w:r>
        <w:rPr>
          <w:spacing w:val="-13"/>
          <w:w w:val="105"/>
        </w:rPr>
        <w:t> </w:t>
      </w:r>
      <w:r>
        <w:rPr>
          <w:w w:val="105"/>
        </w:rPr>
        <w:t>have</w:t>
      </w:r>
      <w:r>
        <w:rPr>
          <w:spacing w:val="-12"/>
          <w:w w:val="105"/>
        </w:rPr>
        <w:t> </w:t>
      </w:r>
      <w:r>
        <w:rPr>
          <w:w w:val="105"/>
        </w:rPr>
        <w:t>the</w:t>
      </w:r>
      <w:r>
        <w:rPr>
          <w:spacing w:val="-13"/>
          <w:w w:val="105"/>
        </w:rPr>
        <w:t> </w:t>
      </w:r>
      <w:r>
        <w:rPr>
          <w:w w:val="105"/>
        </w:rPr>
        <w:t>credits</w:t>
      </w:r>
      <w:r>
        <w:rPr>
          <w:spacing w:val="-12"/>
          <w:w w:val="105"/>
        </w:rPr>
        <w:t> </w:t>
      </w:r>
      <w:r>
        <w:rPr>
          <w:w w:val="105"/>
        </w:rPr>
        <w:t>claimed</w:t>
      </w:r>
      <w:r>
        <w:rPr>
          <w:spacing w:val="-12"/>
          <w:w w:val="105"/>
        </w:rPr>
        <w:t> </w:t>
      </w:r>
      <w:r>
        <w:rPr>
          <w:w w:val="105"/>
        </w:rPr>
        <w:t>by</w:t>
      </w:r>
      <w:r>
        <w:rPr>
          <w:spacing w:val="-13"/>
          <w:w w:val="105"/>
        </w:rPr>
        <w:t> </w:t>
      </w:r>
      <w:r>
        <w:rPr>
          <w:w w:val="105"/>
        </w:rPr>
        <w:t>physicians</w:t>
      </w:r>
      <w:r>
        <w:rPr>
          <w:spacing w:val="-12"/>
          <w:w w:val="105"/>
        </w:rPr>
        <w:t> </w:t>
      </w:r>
      <w:r>
        <w:rPr>
          <w:w w:val="105"/>
        </w:rPr>
        <w:t>retained</w:t>
      </w:r>
      <w:r>
        <w:rPr>
          <w:spacing w:val="-13"/>
          <w:w w:val="105"/>
        </w:rPr>
        <w:t> </w:t>
      </w:r>
      <w:r>
        <w:rPr>
          <w:w w:val="105"/>
        </w:rPr>
        <w:t>by </w:t>
      </w:r>
      <w:r>
        <w:rPr/>
        <w:t>the</w:t>
      </w:r>
      <w:r>
        <w:rPr>
          <w:spacing w:val="19"/>
        </w:rPr>
        <w:t> </w:t>
      </w:r>
      <w:r>
        <w:rPr/>
        <w:t>accredited</w:t>
      </w:r>
      <w:r>
        <w:rPr>
          <w:spacing w:val="14"/>
        </w:rPr>
        <w:t> </w:t>
      </w:r>
      <w:r>
        <w:rPr/>
        <w:t>CME</w:t>
      </w:r>
      <w:r>
        <w:rPr>
          <w:spacing w:val="-2"/>
        </w:rPr>
        <w:t> </w:t>
      </w:r>
      <w:r>
        <w:rPr/>
        <w:t>provider</w:t>
      </w:r>
      <w:r>
        <w:rPr>
          <w:spacing w:val="19"/>
        </w:rPr>
        <w:t> </w:t>
      </w:r>
      <w:r>
        <w:rPr/>
        <w:t>for</w:t>
      </w:r>
      <w:r>
        <w:rPr>
          <w:spacing w:val="12"/>
        </w:rPr>
        <w:t> </w:t>
      </w:r>
      <w:r>
        <w:rPr/>
        <w:t>a</w:t>
      </w:r>
      <w:r>
        <w:rPr>
          <w:spacing w:val="7"/>
        </w:rPr>
        <w:t> </w:t>
      </w:r>
      <w:r>
        <w:rPr/>
        <w:t>minimum</w:t>
      </w:r>
      <w:r>
        <w:rPr>
          <w:spacing w:val="18"/>
        </w:rPr>
        <w:t> </w:t>
      </w:r>
      <w:r>
        <w:rPr/>
        <w:t>of</w:t>
      </w:r>
      <w:r>
        <w:rPr>
          <w:spacing w:val="13"/>
        </w:rPr>
        <w:t> </w:t>
      </w:r>
      <w:r>
        <w:rPr/>
        <w:t>six</w:t>
      </w:r>
      <w:r>
        <w:rPr>
          <w:spacing w:val="4"/>
        </w:rPr>
        <w:t> </w:t>
      </w:r>
      <w:r>
        <w:rPr>
          <w:spacing w:val="-2"/>
        </w:rPr>
        <w:t>years.</w:t>
      </w:r>
    </w:p>
    <w:p>
      <w:pPr>
        <w:pStyle w:val="BodyText"/>
        <w:spacing w:before="48"/>
      </w:pPr>
    </w:p>
    <w:p>
      <w:pPr>
        <w:pStyle w:val="Heading7"/>
        <w:ind w:left="708"/>
      </w:pPr>
      <w:bookmarkStart w:name="_TOC_250033" w:id="18"/>
      <w:r>
        <w:rPr>
          <w:w w:val="90"/>
        </w:rPr>
        <w:t>LIVE</w:t>
      </w:r>
      <w:r>
        <w:rPr>
          <w:spacing w:val="-5"/>
          <w:w w:val="90"/>
        </w:rPr>
        <w:t> </w:t>
      </w:r>
      <w:bookmarkEnd w:id="18"/>
      <w:r>
        <w:rPr>
          <w:spacing w:val="-2"/>
        </w:rPr>
        <w:t>ACTIVITY</w:t>
      </w:r>
    </w:p>
    <w:p>
      <w:pPr>
        <w:pStyle w:val="BodyText"/>
        <w:spacing w:line="271" w:lineRule="auto" w:before="115"/>
        <w:ind w:left="1047" w:right="197" w:hanging="3"/>
        <w:jc w:val="both"/>
        <w:rPr>
          <w:i/>
          <w:sz w:val="18"/>
        </w:rPr>
      </w:pPr>
      <w:r>
        <w:rPr/>
        <w:t>Credit for a live activity is determined</w:t>
      </w:r>
      <w:r>
        <w:rPr>
          <w:spacing w:val="38"/>
        </w:rPr>
        <w:t> </w:t>
      </w:r>
      <w:r>
        <w:rPr/>
        <w:t>by measuring for­ mal interaction time between faculty and the physician audience;</w:t>
      </w:r>
      <w:r>
        <w:rPr>
          <w:spacing w:val="-12"/>
        </w:rPr>
        <w:t> </w:t>
      </w:r>
      <w:r>
        <w:rPr/>
        <w:t>60</w:t>
      </w:r>
      <w:r>
        <w:rPr>
          <w:spacing w:val="-12"/>
        </w:rPr>
        <w:t> </w:t>
      </w:r>
      <w:r>
        <w:rPr/>
        <w:t>minutes</w:t>
      </w:r>
      <w:r>
        <w:rPr>
          <w:spacing w:val="-12"/>
        </w:rPr>
        <w:t> </w:t>
      </w:r>
      <w:r>
        <w:rPr/>
        <w:t>equals</w:t>
      </w:r>
      <w:r>
        <w:rPr>
          <w:spacing w:val="-9"/>
        </w:rPr>
        <w:t> </w:t>
      </w:r>
      <w:r>
        <w:rPr/>
        <w:t>one</w:t>
      </w:r>
      <w:r>
        <w:rPr>
          <w:spacing w:val="-13"/>
        </w:rPr>
        <w:t> </w:t>
      </w:r>
      <w:r>
        <w:rPr/>
        <w:t>(1)</w:t>
      </w:r>
      <w:r>
        <w:rPr>
          <w:spacing w:val="-11"/>
        </w:rPr>
        <w:t> </w:t>
      </w:r>
      <w:r>
        <w:rPr>
          <w:i/>
          <w:sz w:val="18"/>
        </w:rPr>
        <w:t>AMA</w:t>
      </w:r>
      <w:r>
        <w:rPr>
          <w:i/>
          <w:spacing w:val="-13"/>
          <w:sz w:val="18"/>
        </w:rPr>
        <w:t> </w:t>
      </w:r>
      <w:r>
        <w:rPr>
          <w:i/>
          <w:sz w:val="18"/>
        </w:rPr>
        <w:t>PRA</w:t>
      </w:r>
      <w:r>
        <w:rPr>
          <w:i/>
          <w:spacing w:val="-18"/>
          <w:sz w:val="18"/>
        </w:rPr>
        <w:t> </w:t>
      </w:r>
      <w:r>
        <w:rPr>
          <w:i/>
          <w:sz w:val="18"/>
        </w:rPr>
        <w:t>Category</w:t>
      </w:r>
    </w:p>
    <w:p>
      <w:pPr>
        <w:pStyle w:val="BodyText"/>
        <w:spacing w:line="273" w:lineRule="auto"/>
        <w:ind w:left="1047" w:right="143" w:firstLine="3"/>
        <w:jc w:val="both"/>
      </w:pPr>
      <w:r>
        <w:rPr>
          <w:i/>
          <w:sz w:val="18"/>
        </w:rPr>
        <w:t>1</w:t>
      </w:r>
      <w:r>
        <w:rPr>
          <w:i/>
          <w:spacing w:val="-13"/>
          <w:sz w:val="18"/>
        </w:rPr>
        <w:t> </w:t>
      </w:r>
      <w:r>
        <w:rPr>
          <w:i/>
          <w:sz w:val="18"/>
        </w:rPr>
        <w:t>Credit™;</w:t>
      </w:r>
      <w:r>
        <w:rPr>
          <w:i/>
          <w:spacing w:val="-2"/>
          <w:sz w:val="18"/>
        </w:rPr>
        <w:t> </w:t>
      </w:r>
      <w:r>
        <w:rPr/>
        <w:t>credit</w:t>
      </w:r>
      <w:r>
        <w:rPr>
          <w:spacing w:val="-7"/>
        </w:rPr>
        <w:t> </w:t>
      </w:r>
      <w:r>
        <w:rPr/>
        <w:t>is</w:t>
      </w:r>
      <w:r>
        <w:rPr>
          <w:spacing w:val="-10"/>
        </w:rPr>
        <w:t> </w:t>
      </w:r>
      <w:r>
        <w:rPr/>
        <w:t>designated</w:t>
      </w:r>
      <w:r>
        <w:rPr>
          <w:spacing w:val="-2"/>
        </w:rPr>
        <w:t> </w:t>
      </w:r>
      <w:r>
        <w:rPr/>
        <w:t>in</w:t>
      </w:r>
      <w:r>
        <w:rPr>
          <w:spacing w:val="-1"/>
        </w:rPr>
        <w:t> </w:t>
      </w:r>
      <w:r>
        <w:rPr/>
        <w:t>15</w:t>
      </w:r>
      <w:r>
        <w:rPr>
          <w:spacing w:val="-7"/>
        </w:rPr>
        <w:t> </w:t>
      </w:r>
      <w:r>
        <w:rPr/>
        <w:t>minute</w:t>
      </w:r>
      <w:r>
        <w:rPr>
          <w:spacing w:val="-4"/>
        </w:rPr>
        <w:t> </w:t>
      </w:r>
      <w:r>
        <w:rPr/>
        <w:t>or</w:t>
      </w:r>
      <w:r>
        <w:rPr>
          <w:spacing w:val="-2"/>
        </w:rPr>
        <w:t> </w:t>
      </w:r>
      <w:r>
        <w:rPr/>
        <w:t>0.25</w:t>
      </w:r>
      <w:r>
        <w:rPr>
          <w:spacing w:val="-4"/>
        </w:rPr>
        <w:t> </w:t>
      </w:r>
      <w:r>
        <w:rPr/>
        <w:t>credit </w:t>
      </w:r>
      <w:r>
        <w:rPr>
          <w:w w:val="105"/>
        </w:rPr>
        <w:t>increments and rounded to the nearest quarter hour.</w:t>
      </w:r>
    </w:p>
    <w:p>
      <w:pPr>
        <w:pStyle w:val="BodyText"/>
        <w:spacing w:line="273" w:lineRule="auto" w:before="87"/>
        <w:ind w:left="1051" w:hanging="2"/>
      </w:pPr>
      <w:r>
        <w:rPr>
          <w:w w:val="110"/>
        </w:rPr>
        <w:t>Physicians</w:t>
      </w:r>
      <w:r>
        <w:rPr>
          <w:spacing w:val="-13"/>
          <w:w w:val="110"/>
        </w:rPr>
        <w:t> </w:t>
      </w:r>
      <w:r>
        <w:rPr>
          <w:w w:val="110"/>
        </w:rPr>
        <w:t>claim</w:t>
      </w:r>
      <w:r>
        <w:rPr>
          <w:spacing w:val="-13"/>
          <w:w w:val="110"/>
        </w:rPr>
        <w:t> </w:t>
      </w:r>
      <w:r>
        <w:rPr>
          <w:w w:val="110"/>
        </w:rPr>
        <w:t>credit</w:t>
      </w:r>
      <w:r>
        <w:rPr>
          <w:spacing w:val="-13"/>
          <w:w w:val="110"/>
        </w:rPr>
        <w:t> </w:t>
      </w:r>
      <w:r>
        <w:rPr>
          <w:w w:val="110"/>
        </w:rPr>
        <w:t>based</w:t>
      </w:r>
      <w:r>
        <w:rPr>
          <w:spacing w:val="-13"/>
          <w:w w:val="110"/>
        </w:rPr>
        <w:t> </w:t>
      </w:r>
      <w:r>
        <w:rPr>
          <w:w w:val="110"/>
        </w:rPr>
        <w:t>on</w:t>
      </w:r>
      <w:r>
        <w:rPr>
          <w:spacing w:val="-17"/>
          <w:w w:val="110"/>
        </w:rPr>
        <w:t> </w:t>
      </w:r>
      <w:r>
        <w:rPr>
          <w:w w:val="110"/>
        </w:rPr>
        <w:t>participation</w:t>
      </w:r>
      <w:r>
        <w:rPr>
          <w:spacing w:val="-13"/>
          <w:w w:val="110"/>
        </w:rPr>
        <w:t> </w:t>
      </w:r>
      <w:r>
        <w:rPr>
          <w:w w:val="110"/>
        </w:rPr>
        <w:t>time, </w:t>
      </w:r>
      <w:r>
        <w:rPr/>
        <w:t>rounded to the nearest quarter hour;</w:t>
      </w:r>
      <w:r>
        <w:rPr>
          <w:spacing w:val="-1"/>
        </w:rPr>
        <w:t> </w:t>
      </w:r>
      <w:r>
        <w:rPr/>
        <w:t>this is the</w:t>
      </w:r>
      <w:r>
        <w:rPr>
          <w:spacing w:val="37"/>
        </w:rPr>
        <w:t> </w:t>
      </w:r>
      <w:r>
        <w:rPr/>
        <w:t>number of </w:t>
      </w:r>
      <w:r>
        <w:rPr>
          <w:w w:val="110"/>
        </w:rPr>
        <w:t>credits awarded.</w:t>
      </w:r>
    </w:p>
    <w:p>
      <w:pPr>
        <w:pStyle w:val="BodyText"/>
        <w:spacing w:line="278" w:lineRule="auto" w:before="91"/>
        <w:ind w:left="1046" w:firstLine="4"/>
      </w:pPr>
      <w:r>
        <w:rPr>
          <w:w w:val="105"/>
        </w:rPr>
        <w:t>When</w:t>
      </w:r>
      <w:r>
        <w:rPr>
          <w:spacing w:val="-13"/>
          <w:w w:val="105"/>
        </w:rPr>
        <w:t> </w:t>
      </w:r>
      <w:r>
        <w:rPr>
          <w:w w:val="105"/>
        </w:rPr>
        <w:t>concurrent</w:t>
      </w:r>
      <w:r>
        <w:rPr>
          <w:spacing w:val="-10"/>
          <w:w w:val="105"/>
        </w:rPr>
        <w:t> </w:t>
      </w:r>
      <w:r>
        <w:rPr>
          <w:w w:val="105"/>
        </w:rPr>
        <w:t>sessions</w:t>
      </w:r>
      <w:r>
        <w:rPr>
          <w:spacing w:val="-7"/>
          <w:w w:val="105"/>
        </w:rPr>
        <w:t> </w:t>
      </w:r>
      <w:r>
        <w:rPr>
          <w:w w:val="105"/>
        </w:rPr>
        <w:t>are</w:t>
      </w:r>
      <w:r>
        <w:rPr>
          <w:spacing w:val="-13"/>
          <w:w w:val="105"/>
        </w:rPr>
        <w:t> </w:t>
      </w:r>
      <w:r>
        <w:rPr>
          <w:w w:val="105"/>
        </w:rPr>
        <w:t>offered</w:t>
      </w:r>
      <w:r>
        <w:rPr>
          <w:spacing w:val="-11"/>
          <w:w w:val="105"/>
        </w:rPr>
        <w:t> </w:t>
      </w:r>
      <w:r>
        <w:rPr>
          <w:w w:val="105"/>
        </w:rPr>
        <w:t>in</w:t>
      </w:r>
      <w:r>
        <w:rPr>
          <w:spacing w:val="-8"/>
          <w:w w:val="105"/>
        </w:rPr>
        <w:t> </w:t>
      </w:r>
      <w:r>
        <w:rPr>
          <w:w w:val="105"/>
        </w:rPr>
        <w:t>a</w:t>
      </w:r>
      <w:r>
        <w:rPr>
          <w:spacing w:val="-13"/>
          <w:w w:val="105"/>
        </w:rPr>
        <w:t> </w:t>
      </w:r>
      <w:r>
        <w:rPr>
          <w:w w:val="105"/>
        </w:rPr>
        <w:t>live</w:t>
      </w:r>
      <w:r>
        <w:rPr>
          <w:spacing w:val="-16"/>
          <w:w w:val="105"/>
        </w:rPr>
        <w:t> </w:t>
      </w:r>
      <w:r>
        <w:rPr>
          <w:w w:val="105"/>
        </w:rPr>
        <w:t>activity</w:t>
      </w:r>
      <w:r>
        <w:rPr>
          <w:spacing w:val="-13"/>
          <w:w w:val="105"/>
        </w:rPr>
        <w:t> </w:t>
      </w:r>
      <w:r>
        <w:rPr>
          <w:w w:val="105"/>
        </w:rPr>
        <w:t>the time is only counted once-i.e., the</w:t>
      </w:r>
      <w:r>
        <w:rPr>
          <w:spacing w:val="-13"/>
          <w:w w:val="105"/>
        </w:rPr>
        <w:t> </w:t>
      </w:r>
      <w:r>
        <w:rPr>
          <w:w w:val="105"/>
        </w:rPr>
        <w:t>designated maximum amount of credit may not</w:t>
      </w:r>
      <w:r>
        <w:rPr>
          <w:spacing w:val="40"/>
          <w:w w:val="105"/>
        </w:rPr>
        <w:t> </w:t>
      </w:r>
      <w:r>
        <w:rPr>
          <w:w w:val="105"/>
        </w:rPr>
        <w:t>exceed that which could be claimed by an individual physician.</w:t>
      </w:r>
    </w:p>
    <w:p>
      <w:pPr>
        <w:pStyle w:val="BodyText"/>
        <w:spacing w:line="268" w:lineRule="auto" w:before="114"/>
        <w:ind w:left="610" w:right="448" w:hanging="2"/>
      </w:pPr>
      <w:r>
        <w:rPr/>
        <w:br w:type="column"/>
      </w:r>
      <w:r>
        <w:rPr>
          <w:w w:val="105"/>
        </w:rPr>
        <w:t>Only segments of the</w:t>
      </w:r>
      <w:r>
        <w:rPr>
          <w:spacing w:val="40"/>
          <w:w w:val="105"/>
        </w:rPr>
        <w:t> </w:t>
      </w:r>
      <w:r>
        <w:rPr>
          <w:w w:val="105"/>
        </w:rPr>
        <w:t>activity that comply with the AMA </w:t>
      </w:r>
      <w:r>
        <w:rPr/>
        <w:t>core</w:t>
      </w:r>
      <w:r>
        <w:rPr>
          <w:spacing w:val="-6"/>
        </w:rPr>
        <w:t> </w:t>
      </w:r>
      <w:r>
        <w:rPr/>
        <w:t>requirements may</w:t>
      </w:r>
      <w:r>
        <w:rPr>
          <w:spacing w:val="-3"/>
        </w:rPr>
        <w:t> </w:t>
      </w:r>
      <w:r>
        <w:rPr/>
        <w:t>be</w:t>
      </w:r>
      <w:r>
        <w:rPr>
          <w:spacing w:val="-4"/>
        </w:rPr>
        <w:t> </w:t>
      </w:r>
      <w:r>
        <w:rPr/>
        <w:t>certified for </w:t>
      </w:r>
      <w:r>
        <w:rPr>
          <w:i/>
          <w:sz w:val="18"/>
        </w:rPr>
        <w:t>AMA</w:t>
      </w:r>
      <w:r>
        <w:rPr>
          <w:i/>
          <w:spacing w:val="-7"/>
          <w:sz w:val="18"/>
        </w:rPr>
        <w:t> </w:t>
      </w:r>
      <w:r>
        <w:rPr>
          <w:i/>
          <w:sz w:val="18"/>
        </w:rPr>
        <w:t>PRA</w:t>
      </w:r>
      <w:r>
        <w:rPr>
          <w:i/>
          <w:spacing w:val="-12"/>
          <w:sz w:val="18"/>
        </w:rPr>
        <w:t> </w:t>
      </w:r>
      <w:r>
        <w:rPr>
          <w:i/>
          <w:sz w:val="18"/>
        </w:rPr>
        <w:t>Category</w:t>
      </w:r>
      <w:r>
        <w:rPr>
          <w:i/>
          <w:sz w:val="18"/>
        </w:rPr>
        <w:t> 1</w:t>
      </w:r>
      <w:r>
        <w:rPr>
          <w:i/>
          <w:spacing w:val="-7"/>
          <w:sz w:val="18"/>
        </w:rPr>
        <w:t> </w:t>
      </w:r>
      <w:r>
        <w:rPr>
          <w:i/>
          <w:sz w:val="18"/>
        </w:rPr>
        <w:t>Credit™</w:t>
      </w:r>
      <w:r>
        <w:rPr>
          <w:i/>
          <w:spacing w:val="-13"/>
          <w:sz w:val="18"/>
        </w:rPr>
        <w:t> </w:t>
      </w:r>
      <w:r>
        <w:rPr/>
        <w:t>and</w:t>
      </w:r>
      <w:r>
        <w:rPr>
          <w:spacing w:val="-9"/>
        </w:rPr>
        <w:t> </w:t>
      </w:r>
      <w:r>
        <w:rPr/>
        <w:t>included in</w:t>
      </w:r>
      <w:r>
        <w:rPr>
          <w:spacing w:val="-1"/>
        </w:rPr>
        <w:t> </w:t>
      </w:r>
      <w:r>
        <w:rPr/>
        <w:t>the designated maximum for the </w:t>
      </w:r>
      <w:r>
        <w:rPr>
          <w:w w:val="105"/>
        </w:rPr>
        <w:t>activity. Certified segments must be</w:t>
      </w:r>
      <w:r>
        <w:rPr>
          <w:spacing w:val="-1"/>
          <w:w w:val="105"/>
        </w:rPr>
        <w:t> </w:t>
      </w:r>
      <w:r>
        <w:rPr>
          <w:w w:val="105"/>
        </w:rPr>
        <w:t>clearly identified in activity materials.</w:t>
      </w:r>
    </w:p>
    <w:p>
      <w:pPr>
        <w:spacing w:line="278" w:lineRule="auto" w:before="177"/>
        <w:ind w:left="273" w:right="333" w:hanging="1"/>
        <w:jc w:val="left"/>
        <w:rPr>
          <w:b/>
          <w:sz w:val="17"/>
        </w:rPr>
      </w:pPr>
      <w:r>
        <w:rPr>
          <w:b/>
          <w:spacing w:val="-2"/>
          <w:w w:val="105"/>
          <w:sz w:val="17"/>
        </w:rPr>
        <w:t>Faculty</w:t>
      </w:r>
      <w:r>
        <w:rPr>
          <w:b/>
          <w:spacing w:val="-12"/>
          <w:w w:val="105"/>
          <w:sz w:val="17"/>
        </w:rPr>
        <w:t> </w:t>
      </w:r>
      <w:r>
        <w:rPr>
          <w:b/>
          <w:spacing w:val="-2"/>
          <w:w w:val="105"/>
          <w:sz w:val="17"/>
        </w:rPr>
        <w:t>credit</w:t>
      </w:r>
      <w:r>
        <w:rPr>
          <w:b/>
          <w:spacing w:val="-12"/>
          <w:w w:val="105"/>
          <w:sz w:val="17"/>
        </w:rPr>
        <w:t> </w:t>
      </w:r>
      <w:r>
        <w:rPr>
          <w:b/>
          <w:spacing w:val="-2"/>
          <w:w w:val="105"/>
          <w:sz w:val="17"/>
        </w:rPr>
        <w:t>for</w:t>
      </w:r>
      <w:r>
        <w:rPr>
          <w:b/>
          <w:spacing w:val="-7"/>
          <w:w w:val="105"/>
          <w:sz w:val="17"/>
        </w:rPr>
        <w:t> </w:t>
      </w:r>
      <w:r>
        <w:rPr>
          <w:b/>
          <w:spacing w:val="-2"/>
          <w:w w:val="105"/>
          <w:sz w:val="17"/>
        </w:rPr>
        <w:t>learning</w:t>
      </w:r>
      <w:r>
        <w:rPr>
          <w:b/>
          <w:spacing w:val="-4"/>
          <w:w w:val="105"/>
          <w:sz w:val="17"/>
        </w:rPr>
        <w:t> </w:t>
      </w:r>
      <w:r>
        <w:rPr>
          <w:b/>
          <w:spacing w:val="-2"/>
          <w:w w:val="105"/>
          <w:sz w:val="17"/>
        </w:rPr>
        <w:t>associated</w:t>
      </w:r>
      <w:r>
        <w:rPr>
          <w:b/>
          <w:spacing w:val="9"/>
          <w:w w:val="105"/>
          <w:sz w:val="17"/>
        </w:rPr>
        <w:t> </w:t>
      </w:r>
      <w:r>
        <w:rPr>
          <w:b/>
          <w:spacing w:val="-2"/>
          <w:w w:val="105"/>
          <w:sz w:val="17"/>
        </w:rPr>
        <w:t>with</w:t>
      </w:r>
      <w:r>
        <w:rPr>
          <w:b/>
          <w:spacing w:val="-13"/>
          <w:w w:val="105"/>
          <w:sz w:val="17"/>
        </w:rPr>
        <w:t> </w:t>
      </w:r>
      <w:r>
        <w:rPr>
          <w:b/>
          <w:spacing w:val="-2"/>
          <w:w w:val="105"/>
          <w:sz w:val="17"/>
        </w:rPr>
        <w:t>preparing</w:t>
      </w:r>
      <w:r>
        <w:rPr>
          <w:b/>
          <w:spacing w:val="-5"/>
          <w:w w:val="105"/>
          <w:sz w:val="17"/>
        </w:rPr>
        <w:t> </w:t>
      </w:r>
      <w:r>
        <w:rPr>
          <w:b/>
          <w:spacing w:val="-2"/>
          <w:w w:val="105"/>
          <w:sz w:val="17"/>
        </w:rPr>
        <w:t>and </w:t>
      </w:r>
      <w:r>
        <w:rPr>
          <w:b/>
          <w:w w:val="105"/>
          <w:sz w:val="17"/>
        </w:rPr>
        <w:t>presenting an original presentation</w:t>
      </w:r>
    </w:p>
    <w:p>
      <w:pPr>
        <w:pStyle w:val="BodyText"/>
        <w:spacing w:line="266" w:lineRule="auto" w:before="162"/>
        <w:ind w:left="278" w:right="589" w:firstLine="2"/>
      </w:pPr>
      <w:r>
        <w:rPr>
          <w:spacing w:val="-2"/>
        </w:rPr>
        <w:t>Accredited</w:t>
      </w:r>
      <w:r>
        <w:rPr>
          <w:spacing w:val="-10"/>
        </w:rPr>
        <w:t> </w:t>
      </w:r>
      <w:r>
        <w:rPr>
          <w:spacing w:val="-2"/>
        </w:rPr>
        <w:t>CME</w:t>
      </w:r>
      <w:r>
        <w:rPr>
          <w:spacing w:val="-12"/>
        </w:rPr>
        <w:t> </w:t>
      </w:r>
      <w:r>
        <w:rPr>
          <w:spacing w:val="-2"/>
        </w:rPr>
        <w:t>providers</w:t>
      </w:r>
      <w:r>
        <w:rPr>
          <w:spacing w:val="-10"/>
        </w:rPr>
        <w:t> </w:t>
      </w:r>
      <w:r>
        <w:rPr>
          <w:spacing w:val="-2"/>
        </w:rPr>
        <w:t>may</w:t>
      </w:r>
      <w:r>
        <w:rPr>
          <w:spacing w:val="-10"/>
        </w:rPr>
        <w:t> </w:t>
      </w:r>
      <w:r>
        <w:rPr>
          <w:spacing w:val="-2"/>
        </w:rPr>
        <w:t>also</w:t>
      </w:r>
      <w:r>
        <w:rPr>
          <w:spacing w:val="-10"/>
        </w:rPr>
        <w:t> </w:t>
      </w:r>
      <w:r>
        <w:rPr>
          <w:spacing w:val="-2"/>
        </w:rPr>
        <w:t>award</w:t>
      </w:r>
      <w:r>
        <w:rPr>
          <w:spacing w:val="-10"/>
        </w:rPr>
        <w:t> </w:t>
      </w:r>
      <w:r>
        <w:rPr>
          <w:i/>
          <w:spacing w:val="-2"/>
          <w:sz w:val="18"/>
        </w:rPr>
        <w:t>AMA</w:t>
      </w:r>
      <w:r>
        <w:rPr>
          <w:i/>
          <w:spacing w:val="-17"/>
          <w:sz w:val="18"/>
        </w:rPr>
        <w:t> </w:t>
      </w:r>
      <w:r>
        <w:rPr>
          <w:i/>
          <w:spacing w:val="-2"/>
          <w:sz w:val="18"/>
        </w:rPr>
        <w:t>PRA</w:t>
      </w:r>
      <w:r>
        <w:rPr>
          <w:i/>
          <w:spacing w:val="-18"/>
          <w:sz w:val="18"/>
        </w:rPr>
        <w:t> </w:t>
      </w:r>
      <w:r>
        <w:rPr>
          <w:i/>
          <w:spacing w:val="-2"/>
          <w:sz w:val="18"/>
        </w:rPr>
        <w:t>Category</w:t>
      </w:r>
      <w:r>
        <w:rPr>
          <w:i/>
          <w:spacing w:val="-2"/>
          <w:sz w:val="18"/>
        </w:rPr>
        <w:t> </w:t>
      </w:r>
      <w:r>
        <w:rPr>
          <w:i/>
          <w:sz w:val="18"/>
        </w:rPr>
        <w:t>1</w:t>
      </w:r>
      <w:r>
        <w:rPr>
          <w:i/>
          <w:spacing w:val="-10"/>
          <w:sz w:val="18"/>
        </w:rPr>
        <w:t> </w:t>
      </w:r>
      <w:r>
        <w:rPr>
          <w:i/>
          <w:sz w:val="18"/>
        </w:rPr>
        <w:t>Credit™</w:t>
      </w:r>
      <w:r>
        <w:rPr>
          <w:i/>
          <w:spacing w:val="-18"/>
          <w:sz w:val="18"/>
        </w:rPr>
        <w:t> </w:t>
      </w:r>
      <w:r>
        <w:rPr/>
        <w:t>to</w:t>
      </w:r>
      <w:r>
        <w:rPr>
          <w:spacing w:val="40"/>
        </w:rPr>
        <w:t> </w:t>
      </w:r>
      <w:r>
        <w:rPr/>
        <w:t>their physician faculty to recognize the learning associated</w:t>
      </w:r>
      <w:r>
        <w:rPr>
          <w:spacing w:val="40"/>
        </w:rPr>
        <w:t> </w:t>
      </w:r>
      <w:r>
        <w:rPr/>
        <w:t>with the preparation</w:t>
      </w:r>
      <w:r>
        <w:rPr>
          <w:spacing w:val="40"/>
        </w:rPr>
        <w:t> </w:t>
      </w:r>
      <w:r>
        <w:rPr/>
        <w:t>and teaching of an original</w:t>
      </w:r>
    </w:p>
    <w:p>
      <w:pPr>
        <w:spacing w:line="259" w:lineRule="auto" w:before="11"/>
        <w:ind w:left="279" w:right="333" w:hanging="1"/>
        <w:jc w:val="left"/>
        <w:rPr>
          <w:i/>
          <w:sz w:val="18"/>
        </w:rPr>
      </w:pPr>
      <w:r>
        <w:rPr>
          <w:sz w:val="17"/>
        </w:rPr>
        <w:t>presentation at the accredited CME provider's live activities that </w:t>
      </w:r>
      <w:r>
        <w:rPr>
          <w:spacing w:val="-2"/>
          <w:sz w:val="17"/>
        </w:rPr>
        <w:t>are</w:t>
      </w:r>
      <w:r>
        <w:rPr>
          <w:spacing w:val="-10"/>
          <w:sz w:val="17"/>
        </w:rPr>
        <w:t> </w:t>
      </w:r>
      <w:r>
        <w:rPr>
          <w:spacing w:val="-2"/>
          <w:sz w:val="17"/>
        </w:rPr>
        <w:t>certified</w:t>
      </w:r>
      <w:r>
        <w:rPr>
          <w:spacing w:val="-3"/>
          <w:sz w:val="17"/>
        </w:rPr>
        <w:t> </w:t>
      </w:r>
      <w:r>
        <w:rPr>
          <w:spacing w:val="-2"/>
          <w:sz w:val="17"/>
        </w:rPr>
        <w:t>for</w:t>
      </w:r>
      <w:r>
        <w:rPr>
          <w:spacing w:val="-4"/>
          <w:sz w:val="17"/>
        </w:rPr>
        <w:t> </w:t>
      </w:r>
      <w:r>
        <w:rPr>
          <w:i/>
          <w:spacing w:val="-2"/>
          <w:sz w:val="18"/>
        </w:rPr>
        <w:t>AMA</w:t>
      </w:r>
      <w:r>
        <w:rPr>
          <w:i/>
          <w:spacing w:val="-17"/>
          <w:sz w:val="18"/>
        </w:rPr>
        <w:t> </w:t>
      </w:r>
      <w:r>
        <w:rPr>
          <w:i/>
          <w:spacing w:val="-2"/>
          <w:sz w:val="18"/>
        </w:rPr>
        <w:t>PRA</w:t>
      </w:r>
      <w:r>
        <w:rPr>
          <w:i/>
          <w:spacing w:val="-18"/>
          <w:sz w:val="18"/>
        </w:rPr>
        <w:t> </w:t>
      </w:r>
      <w:r>
        <w:rPr>
          <w:i/>
          <w:spacing w:val="-2"/>
          <w:sz w:val="18"/>
        </w:rPr>
        <w:t>Category</w:t>
      </w:r>
      <w:r>
        <w:rPr>
          <w:i/>
          <w:sz w:val="18"/>
        </w:rPr>
        <w:t> </w:t>
      </w:r>
      <w:r>
        <w:rPr>
          <w:i/>
          <w:spacing w:val="-2"/>
          <w:sz w:val="18"/>
        </w:rPr>
        <w:t>1</w:t>
      </w:r>
      <w:r>
        <w:rPr>
          <w:i/>
          <w:spacing w:val="-14"/>
          <w:sz w:val="18"/>
        </w:rPr>
        <w:t> </w:t>
      </w:r>
      <w:r>
        <w:rPr>
          <w:i/>
          <w:spacing w:val="-2"/>
          <w:sz w:val="18"/>
        </w:rPr>
        <w:t>Credit™.</w:t>
      </w:r>
    </w:p>
    <w:p>
      <w:pPr>
        <w:pStyle w:val="BodyText"/>
        <w:spacing w:line="278" w:lineRule="auto" w:before="185"/>
        <w:ind w:left="273" w:right="448" w:firstLine="3"/>
      </w:pPr>
      <w:r>
        <w:rPr>
          <w:w w:val="105"/>
        </w:rPr>
        <w:t>Credit</w:t>
      </w:r>
      <w:r>
        <w:rPr>
          <w:spacing w:val="-12"/>
          <w:w w:val="105"/>
        </w:rPr>
        <w:t> </w:t>
      </w:r>
      <w:r>
        <w:rPr>
          <w:w w:val="105"/>
        </w:rPr>
        <w:t>for</w:t>
      </w:r>
      <w:r>
        <w:rPr>
          <w:spacing w:val="-13"/>
          <w:w w:val="105"/>
        </w:rPr>
        <w:t> </w:t>
      </w:r>
      <w:r>
        <w:rPr>
          <w:w w:val="105"/>
        </w:rPr>
        <w:t>faculty</w:t>
      </w:r>
      <w:r>
        <w:rPr>
          <w:spacing w:val="-12"/>
          <w:w w:val="105"/>
        </w:rPr>
        <w:t> </w:t>
      </w:r>
      <w:r>
        <w:rPr>
          <w:w w:val="105"/>
        </w:rPr>
        <w:t>is</w:t>
      </w:r>
      <w:r>
        <w:rPr>
          <w:spacing w:val="-12"/>
          <w:w w:val="105"/>
        </w:rPr>
        <w:t> </w:t>
      </w:r>
      <w:r>
        <w:rPr>
          <w:w w:val="105"/>
        </w:rPr>
        <w:t>calculated</w:t>
      </w:r>
      <w:r>
        <w:rPr>
          <w:spacing w:val="-2"/>
          <w:w w:val="105"/>
        </w:rPr>
        <w:t> </w:t>
      </w:r>
      <w:r>
        <w:rPr>
          <w:w w:val="105"/>
        </w:rPr>
        <w:t>on a</w:t>
      </w:r>
      <w:r>
        <w:rPr>
          <w:spacing w:val="-11"/>
          <w:w w:val="105"/>
        </w:rPr>
        <w:t> </w:t>
      </w:r>
      <w:r>
        <w:rPr>
          <w:w w:val="105"/>
        </w:rPr>
        <w:t>2-to-1</w:t>
      </w:r>
      <w:r>
        <w:rPr>
          <w:spacing w:val="-12"/>
          <w:w w:val="105"/>
        </w:rPr>
        <w:t> </w:t>
      </w:r>
      <w:r>
        <w:rPr>
          <w:w w:val="105"/>
        </w:rPr>
        <w:t>ratio</w:t>
      </w:r>
      <w:r>
        <w:rPr>
          <w:spacing w:val="-17"/>
          <w:w w:val="105"/>
        </w:rPr>
        <w:t> </w:t>
      </w:r>
      <w:r>
        <w:rPr>
          <w:w w:val="105"/>
        </w:rPr>
        <w:t>to</w:t>
      </w:r>
      <w:r>
        <w:rPr>
          <w:spacing w:val="-7"/>
          <w:w w:val="105"/>
        </w:rPr>
        <w:t> </w:t>
      </w:r>
      <w:r>
        <w:rPr>
          <w:w w:val="105"/>
        </w:rPr>
        <w:t>presentation time,</w:t>
      </w:r>
      <w:r>
        <w:rPr>
          <w:spacing w:val="-4"/>
          <w:w w:val="105"/>
        </w:rPr>
        <w:t> </w:t>
      </w:r>
      <w:r>
        <w:rPr>
          <w:w w:val="105"/>
        </w:rPr>
        <w:t>rounded to the nearest quarter credit.</w:t>
      </w:r>
    </w:p>
    <w:p>
      <w:pPr>
        <w:pStyle w:val="BodyText"/>
        <w:spacing w:line="278" w:lineRule="auto" w:before="172"/>
        <w:ind w:left="609" w:right="541" w:hanging="1"/>
        <w:jc w:val="both"/>
      </w:pPr>
      <w:r>
        <w:rPr>
          <w:w w:val="105"/>
        </w:rPr>
        <w:t>Credit</w:t>
      </w:r>
      <w:r>
        <w:rPr>
          <w:spacing w:val="-13"/>
          <w:w w:val="105"/>
        </w:rPr>
        <w:t> </w:t>
      </w:r>
      <w:r>
        <w:rPr>
          <w:w w:val="105"/>
        </w:rPr>
        <w:t>may</w:t>
      </w:r>
      <w:r>
        <w:rPr>
          <w:spacing w:val="-12"/>
          <w:w w:val="105"/>
        </w:rPr>
        <w:t> </w:t>
      </w:r>
      <w:r>
        <w:rPr>
          <w:w w:val="105"/>
        </w:rPr>
        <w:t>only</w:t>
      </w:r>
      <w:r>
        <w:rPr>
          <w:spacing w:val="-13"/>
          <w:w w:val="105"/>
        </w:rPr>
        <w:t> </w:t>
      </w:r>
      <w:r>
        <w:rPr>
          <w:w w:val="105"/>
        </w:rPr>
        <w:t>be</w:t>
      </w:r>
      <w:r>
        <w:rPr>
          <w:spacing w:val="-12"/>
          <w:w w:val="105"/>
        </w:rPr>
        <w:t> </w:t>
      </w:r>
      <w:r>
        <w:rPr>
          <w:w w:val="105"/>
        </w:rPr>
        <w:t>claimed</w:t>
      </w:r>
      <w:r>
        <w:rPr>
          <w:spacing w:val="-11"/>
          <w:w w:val="105"/>
        </w:rPr>
        <w:t> </w:t>
      </w:r>
      <w:r>
        <w:rPr>
          <w:w w:val="105"/>
        </w:rPr>
        <w:t>once</w:t>
      </w:r>
      <w:r>
        <w:rPr>
          <w:spacing w:val="-12"/>
          <w:w w:val="105"/>
        </w:rPr>
        <w:t> </w:t>
      </w:r>
      <w:r>
        <w:rPr>
          <w:w w:val="105"/>
        </w:rPr>
        <w:t>for</w:t>
      </w:r>
      <w:r>
        <w:rPr>
          <w:spacing w:val="-11"/>
          <w:w w:val="105"/>
        </w:rPr>
        <w:t> </w:t>
      </w:r>
      <w:r>
        <w:rPr>
          <w:w w:val="105"/>
        </w:rPr>
        <w:t>an</w:t>
      </w:r>
      <w:r>
        <w:rPr>
          <w:spacing w:val="-12"/>
          <w:w w:val="105"/>
        </w:rPr>
        <w:t> </w:t>
      </w:r>
      <w:r>
        <w:rPr>
          <w:w w:val="105"/>
        </w:rPr>
        <w:t>original</w:t>
      </w:r>
      <w:r>
        <w:rPr>
          <w:spacing w:val="-12"/>
          <w:w w:val="105"/>
        </w:rPr>
        <w:t> </w:t>
      </w:r>
      <w:r>
        <w:rPr>
          <w:w w:val="105"/>
        </w:rPr>
        <w:t>presenta­ tion;</w:t>
      </w:r>
      <w:r>
        <w:rPr>
          <w:spacing w:val="-13"/>
          <w:w w:val="105"/>
        </w:rPr>
        <w:t> </w:t>
      </w:r>
      <w:r>
        <w:rPr>
          <w:w w:val="105"/>
        </w:rPr>
        <w:t>credit</w:t>
      </w:r>
      <w:r>
        <w:rPr>
          <w:spacing w:val="-12"/>
          <w:w w:val="105"/>
        </w:rPr>
        <w:t> </w:t>
      </w:r>
      <w:r>
        <w:rPr>
          <w:w w:val="105"/>
        </w:rPr>
        <w:t>may</w:t>
      </w:r>
      <w:r>
        <w:rPr>
          <w:spacing w:val="-11"/>
          <w:w w:val="105"/>
        </w:rPr>
        <w:t> </w:t>
      </w:r>
      <w:r>
        <w:rPr>
          <w:w w:val="105"/>
        </w:rPr>
        <w:t>not</w:t>
      </w:r>
      <w:r>
        <w:rPr>
          <w:spacing w:val="12"/>
          <w:w w:val="105"/>
        </w:rPr>
        <w:t> </w:t>
      </w:r>
      <w:r>
        <w:rPr>
          <w:w w:val="105"/>
        </w:rPr>
        <w:t>be</w:t>
      </w:r>
      <w:r>
        <w:rPr>
          <w:spacing w:val="-13"/>
          <w:w w:val="105"/>
        </w:rPr>
        <w:t> </w:t>
      </w:r>
      <w:r>
        <w:rPr>
          <w:w w:val="105"/>
        </w:rPr>
        <w:t>claimed</w:t>
      </w:r>
      <w:r>
        <w:rPr>
          <w:spacing w:val="-8"/>
          <w:w w:val="105"/>
        </w:rPr>
        <w:t> </w:t>
      </w:r>
      <w:r>
        <w:rPr>
          <w:w w:val="105"/>
        </w:rPr>
        <w:t>for subsequent presenta­ tions of the same material.</w:t>
      </w:r>
    </w:p>
    <w:p>
      <w:pPr>
        <w:pStyle w:val="BodyText"/>
        <w:spacing w:line="278" w:lineRule="auto" w:before="84"/>
        <w:ind w:left="614" w:right="333" w:hanging="1"/>
      </w:pPr>
      <w:r>
        <w:rPr>
          <w:w w:val="105"/>
        </w:rPr>
        <w:t>Physician</w:t>
      </w:r>
      <w:r>
        <w:rPr>
          <w:spacing w:val="-13"/>
          <w:w w:val="105"/>
        </w:rPr>
        <w:t> </w:t>
      </w:r>
      <w:r>
        <w:rPr>
          <w:w w:val="105"/>
        </w:rPr>
        <w:t>faculty</w:t>
      </w:r>
      <w:r>
        <w:rPr>
          <w:spacing w:val="-12"/>
          <w:w w:val="105"/>
        </w:rPr>
        <w:t> </w:t>
      </w:r>
      <w:r>
        <w:rPr>
          <w:w w:val="105"/>
        </w:rPr>
        <w:t>may</w:t>
      </w:r>
      <w:r>
        <w:rPr>
          <w:spacing w:val="-13"/>
          <w:w w:val="105"/>
        </w:rPr>
        <w:t> </w:t>
      </w:r>
      <w:r>
        <w:rPr>
          <w:w w:val="105"/>
        </w:rPr>
        <w:t>not</w:t>
      </w:r>
      <w:r>
        <w:rPr>
          <w:spacing w:val="-9"/>
          <w:w w:val="105"/>
        </w:rPr>
        <w:t> </w:t>
      </w:r>
      <w:r>
        <w:rPr>
          <w:w w:val="105"/>
        </w:rPr>
        <w:t>claim</w:t>
      </w:r>
      <w:r>
        <w:rPr>
          <w:spacing w:val="-13"/>
          <w:w w:val="105"/>
        </w:rPr>
        <w:t> </w:t>
      </w:r>
      <w:r>
        <w:rPr>
          <w:w w:val="105"/>
        </w:rPr>
        <w:t>credit</w:t>
      </w:r>
      <w:r>
        <w:rPr>
          <w:spacing w:val="-12"/>
          <w:w w:val="105"/>
        </w:rPr>
        <w:t> </w:t>
      </w:r>
      <w:r>
        <w:rPr>
          <w:w w:val="105"/>
        </w:rPr>
        <w:t>as</w:t>
      </w:r>
      <w:r>
        <w:rPr>
          <w:spacing w:val="-13"/>
          <w:w w:val="105"/>
        </w:rPr>
        <w:t> </w:t>
      </w:r>
      <w:r>
        <w:rPr>
          <w:w w:val="105"/>
        </w:rPr>
        <w:t>a</w:t>
      </w:r>
      <w:r>
        <w:rPr>
          <w:spacing w:val="-12"/>
          <w:w w:val="105"/>
        </w:rPr>
        <w:t> </w:t>
      </w:r>
      <w:r>
        <w:rPr>
          <w:w w:val="105"/>
        </w:rPr>
        <w:t>participant</w:t>
      </w:r>
      <w:r>
        <w:rPr>
          <w:spacing w:val="-12"/>
          <w:w w:val="105"/>
        </w:rPr>
        <w:t> </w:t>
      </w:r>
      <w:r>
        <w:rPr>
          <w:w w:val="105"/>
        </w:rPr>
        <w:t>for their own presentations,</w:t>
      </w:r>
      <w:r>
        <w:rPr>
          <w:spacing w:val="-16"/>
          <w:w w:val="105"/>
        </w:rPr>
        <w:t> </w:t>
      </w:r>
      <w:r>
        <w:rPr>
          <w:w w:val="105"/>
        </w:rPr>
        <w:t>but may claim credit for other segments they attend as a participant.</w:t>
      </w:r>
    </w:p>
    <w:p>
      <w:pPr>
        <w:spacing w:after="0" w:line="278" w:lineRule="auto"/>
        <w:sectPr>
          <w:type w:val="continuous"/>
          <w:pgSz w:w="12240" w:h="15840"/>
          <w:pgMar w:header="0" w:footer="896" w:top="1340" w:bottom="280" w:left="340" w:right="680"/>
          <w:cols w:num="2" w:equalWidth="0">
            <w:col w:w="5573" w:space="40"/>
            <w:col w:w="5607"/>
          </w:cols>
        </w:sectPr>
      </w:pPr>
    </w:p>
    <w:p>
      <w:pPr>
        <w:spacing w:line="280" w:lineRule="auto" w:before="90"/>
        <w:ind w:left="637" w:right="61" w:hanging="1"/>
        <w:jc w:val="left"/>
        <w:rPr>
          <w:b/>
          <w:sz w:val="17"/>
        </w:rPr>
      </w:pPr>
      <w:r>
        <w:rPr>
          <w:b/>
          <w:spacing w:val="-2"/>
          <w:w w:val="105"/>
          <w:sz w:val="17"/>
        </w:rPr>
        <w:t>Faculty credit</w:t>
      </w:r>
      <w:r>
        <w:rPr>
          <w:b/>
          <w:spacing w:val="-7"/>
          <w:w w:val="105"/>
          <w:sz w:val="17"/>
        </w:rPr>
        <w:t> </w:t>
      </w:r>
      <w:r>
        <w:rPr>
          <w:b/>
          <w:spacing w:val="-2"/>
          <w:w w:val="105"/>
          <w:sz w:val="17"/>
        </w:rPr>
        <w:t>for</w:t>
      </w:r>
      <w:r>
        <w:rPr>
          <w:b/>
          <w:spacing w:val="-7"/>
          <w:w w:val="105"/>
          <w:sz w:val="17"/>
        </w:rPr>
        <w:t> </w:t>
      </w:r>
      <w:r>
        <w:rPr>
          <w:b/>
          <w:spacing w:val="-2"/>
          <w:w w:val="105"/>
          <w:sz w:val="17"/>
        </w:rPr>
        <w:t>learning that takes</w:t>
      </w:r>
      <w:r>
        <w:rPr>
          <w:b/>
          <w:spacing w:val="-7"/>
          <w:w w:val="105"/>
          <w:sz w:val="17"/>
        </w:rPr>
        <w:t> </w:t>
      </w:r>
      <w:r>
        <w:rPr>
          <w:b/>
          <w:spacing w:val="-2"/>
          <w:w w:val="105"/>
          <w:sz w:val="17"/>
        </w:rPr>
        <w:t>place</w:t>
      </w:r>
      <w:r>
        <w:rPr>
          <w:b/>
          <w:spacing w:val="-6"/>
          <w:w w:val="105"/>
          <w:sz w:val="17"/>
        </w:rPr>
        <w:t> </w:t>
      </w:r>
      <w:r>
        <w:rPr>
          <w:b/>
          <w:spacing w:val="-2"/>
          <w:w w:val="105"/>
          <w:sz w:val="17"/>
        </w:rPr>
        <w:t>while</w:t>
      </w:r>
      <w:r>
        <w:rPr>
          <w:b/>
          <w:spacing w:val="-6"/>
          <w:w w:val="105"/>
          <w:sz w:val="17"/>
        </w:rPr>
        <w:t> </w:t>
      </w:r>
      <w:r>
        <w:rPr>
          <w:b/>
          <w:spacing w:val="-2"/>
          <w:w w:val="105"/>
          <w:sz w:val="17"/>
        </w:rPr>
        <w:t>preparing </w:t>
      </w:r>
      <w:r>
        <w:rPr>
          <w:b/>
          <w:w w:val="105"/>
          <w:sz w:val="17"/>
        </w:rPr>
        <w:t>to teach</w:t>
      </w:r>
      <w:r>
        <w:rPr>
          <w:b/>
          <w:spacing w:val="-1"/>
          <w:w w:val="105"/>
          <w:sz w:val="17"/>
        </w:rPr>
        <w:t> </w:t>
      </w:r>
      <w:r>
        <w:rPr>
          <w:b/>
          <w:w w:val="105"/>
          <w:sz w:val="17"/>
        </w:rPr>
        <w:t>and</w:t>
      </w:r>
      <w:r>
        <w:rPr>
          <w:b/>
          <w:spacing w:val="-12"/>
          <w:w w:val="105"/>
          <w:sz w:val="17"/>
        </w:rPr>
        <w:t> </w:t>
      </w:r>
      <w:r>
        <w:rPr>
          <w:b/>
          <w:w w:val="105"/>
          <w:sz w:val="17"/>
        </w:rPr>
        <w:t>then</w:t>
      </w:r>
      <w:r>
        <w:rPr>
          <w:b/>
          <w:spacing w:val="-16"/>
          <w:w w:val="105"/>
          <w:sz w:val="17"/>
        </w:rPr>
        <w:t> </w:t>
      </w:r>
      <w:r>
        <w:rPr>
          <w:b/>
          <w:w w:val="105"/>
          <w:sz w:val="17"/>
        </w:rPr>
        <w:t>is</w:t>
      </w:r>
      <w:r>
        <w:rPr>
          <w:b/>
          <w:spacing w:val="-17"/>
          <w:w w:val="105"/>
          <w:sz w:val="17"/>
        </w:rPr>
        <w:t> </w:t>
      </w:r>
      <w:r>
        <w:rPr>
          <w:b/>
          <w:w w:val="105"/>
          <w:sz w:val="17"/>
        </w:rPr>
        <w:t>used</w:t>
      </w:r>
      <w:r>
        <w:rPr>
          <w:b/>
          <w:spacing w:val="-1"/>
          <w:w w:val="105"/>
          <w:sz w:val="17"/>
        </w:rPr>
        <w:t> </w:t>
      </w:r>
      <w:r>
        <w:rPr>
          <w:b/>
          <w:w w:val="105"/>
          <w:sz w:val="17"/>
        </w:rPr>
        <w:t>in teaching</w:t>
      </w:r>
      <w:r>
        <w:rPr>
          <w:b/>
          <w:spacing w:val="-1"/>
          <w:w w:val="105"/>
          <w:sz w:val="17"/>
        </w:rPr>
        <w:t> </w:t>
      </w:r>
      <w:r>
        <w:rPr>
          <w:b/>
          <w:w w:val="105"/>
          <w:sz w:val="17"/>
        </w:rPr>
        <w:t>medical students and/or residents</w:t>
      </w:r>
    </w:p>
    <w:p>
      <w:pPr>
        <w:pStyle w:val="BodyText"/>
        <w:spacing w:line="278" w:lineRule="auto" w:before="160"/>
        <w:ind w:left="647" w:right="165" w:firstLine="2"/>
      </w:pPr>
      <w:r>
        <w:rPr>
          <w:w w:val="105"/>
        </w:rPr>
        <w:t>Accredited CME</w:t>
      </w:r>
      <w:r>
        <w:rPr>
          <w:spacing w:val="-5"/>
          <w:w w:val="105"/>
        </w:rPr>
        <w:t> </w:t>
      </w:r>
      <w:r>
        <w:rPr>
          <w:w w:val="105"/>
        </w:rPr>
        <w:t>providers that</w:t>
      </w:r>
      <w:r>
        <w:rPr>
          <w:spacing w:val="-2"/>
          <w:w w:val="105"/>
        </w:rPr>
        <w:t> </w:t>
      </w:r>
      <w:r>
        <w:rPr>
          <w:w w:val="105"/>
        </w:rPr>
        <w:t>are</w:t>
      </w:r>
      <w:r>
        <w:rPr>
          <w:spacing w:val="-5"/>
          <w:w w:val="105"/>
        </w:rPr>
        <w:t> </w:t>
      </w:r>
      <w:r>
        <w:rPr>
          <w:w w:val="105"/>
        </w:rPr>
        <w:t>also</w:t>
      </w:r>
      <w:r>
        <w:rPr>
          <w:spacing w:val="-4"/>
          <w:w w:val="105"/>
        </w:rPr>
        <w:t> </w:t>
      </w:r>
      <w:r>
        <w:rPr>
          <w:w w:val="105"/>
        </w:rPr>
        <w:t>accredited by</w:t>
      </w:r>
      <w:r>
        <w:rPr>
          <w:spacing w:val="-7"/>
          <w:w w:val="105"/>
        </w:rPr>
        <w:t> </w:t>
      </w:r>
      <w:r>
        <w:rPr>
          <w:w w:val="105"/>
        </w:rPr>
        <w:t>either the</w:t>
      </w:r>
      <w:r>
        <w:rPr>
          <w:spacing w:val="-8"/>
          <w:w w:val="105"/>
        </w:rPr>
        <w:t> </w:t>
      </w:r>
      <w:r>
        <w:rPr>
          <w:w w:val="105"/>
        </w:rPr>
        <w:t>LCME</w:t>
      </w:r>
      <w:r>
        <w:rPr>
          <w:spacing w:val="-1"/>
          <w:w w:val="105"/>
        </w:rPr>
        <w:t> </w:t>
      </w:r>
      <w:r>
        <w:rPr>
          <w:w w:val="105"/>
        </w:rPr>
        <w:t>(for faculty</w:t>
      </w:r>
      <w:r>
        <w:rPr>
          <w:spacing w:val="-6"/>
          <w:w w:val="105"/>
        </w:rPr>
        <w:t> </w:t>
      </w:r>
      <w:r>
        <w:rPr>
          <w:w w:val="105"/>
        </w:rPr>
        <w:t>teaching medical</w:t>
      </w:r>
      <w:r>
        <w:rPr>
          <w:spacing w:val="-1"/>
          <w:w w:val="105"/>
        </w:rPr>
        <w:t> </w:t>
      </w:r>
      <w:r>
        <w:rPr>
          <w:w w:val="105"/>
        </w:rPr>
        <w:t>students)</w:t>
      </w:r>
      <w:r>
        <w:rPr>
          <w:spacing w:val="19"/>
          <w:w w:val="105"/>
        </w:rPr>
        <w:t> </w:t>
      </w:r>
      <w:r>
        <w:rPr>
          <w:w w:val="105"/>
        </w:rPr>
        <w:t>and/or the ACGME</w:t>
      </w:r>
      <w:r>
        <w:rPr>
          <w:spacing w:val="-13"/>
          <w:w w:val="105"/>
        </w:rPr>
        <w:t> </w:t>
      </w:r>
      <w:r>
        <w:rPr>
          <w:w w:val="105"/>
        </w:rPr>
        <w:t>(for</w:t>
      </w:r>
      <w:r>
        <w:rPr>
          <w:spacing w:val="-12"/>
          <w:w w:val="105"/>
        </w:rPr>
        <w:t> </w:t>
      </w:r>
      <w:r>
        <w:rPr>
          <w:w w:val="105"/>
        </w:rPr>
        <w:t>faculty</w:t>
      </w:r>
      <w:r>
        <w:rPr>
          <w:spacing w:val="-11"/>
          <w:w w:val="105"/>
        </w:rPr>
        <w:t> </w:t>
      </w:r>
      <w:r>
        <w:rPr>
          <w:w w:val="105"/>
        </w:rPr>
        <w:t>teaching</w:t>
      </w:r>
      <w:r>
        <w:rPr>
          <w:spacing w:val="-9"/>
          <w:w w:val="105"/>
        </w:rPr>
        <w:t> </w:t>
      </w:r>
      <w:r>
        <w:rPr>
          <w:w w:val="105"/>
        </w:rPr>
        <w:t>residents/fellows)</w:t>
      </w:r>
      <w:r>
        <w:rPr>
          <w:spacing w:val="-17"/>
          <w:w w:val="105"/>
        </w:rPr>
        <w:t> </w:t>
      </w:r>
      <w:r>
        <w:rPr>
          <w:w w:val="105"/>
        </w:rPr>
        <w:t>are</w:t>
      </w:r>
      <w:r>
        <w:rPr>
          <w:spacing w:val="-10"/>
          <w:w w:val="105"/>
        </w:rPr>
        <w:t> </w:t>
      </w:r>
      <w:r>
        <w:rPr>
          <w:w w:val="105"/>
        </w:rPr>
        <w:t>eligible</w:t>
      </w:r>
      <w:r>
        <w:rPr>
          <w:spacing w:val="-13"/>
          <w:w w:val="105"/>
        </w:rPr>
        <w:t> </w:t>
      </w:r>
      <w:r>
        <w:rPr>
          <w:w w:val="105"/>
        </w:rPr>
        <w:t>to certify a live</w:t>
      </w:r>
      <w:r>
        <w:rPr>
          <w:spacing w:val="-4"/>
          <w:w w:val="105"/>
        </w:rPr>
        <w:t> </w:t>
      </w:r>
      <w:r>
        <w:rPr>
          <w:w w:val="105"/>
        </w:rPr>
        <w:t>activity that</w:t>
      </w:r>
      <w:r>
        <w:rPr>
          <w:spacing w:val="-7"/>
          <w:w w:val="105"/>
        </w:rPr>
        <w:t> </w:t>
      </w:r>
      <w:r>
        <w:rPr>
          <w:w w:val="105"/>
        </w:rPr>
        <w:t>recognizes the</w:t>
      </w:r>
      <w:r>
        <w:rPr>
          <w:spacing w:val="27"/>
          <w:w w:val="105"/>
        </w:rPr>
        <w:t> </w:t>
      </w:r>
      <w:r>
        <w:rPr>
          <w:w w:val="105"/>
        </w:rPr>
        <w:t>learning associated with</w:t>
      </w:r>
      <w:r>
        <w:rPr>
          <w:spacing w:val="-6"/>
          <w:w w:val="105"/>
        </w:rPr>
        <w:t> </w:t>
      </w:r>
      <w:r>
        <w:rPr>
          <w:w w:val="105"/>
        </w:rPr>
        <w:t>teaching medical students and residents. Organiza- </w:t>
      </w:r>
      <w:r>
        <w:rPr/>
        <w:t>tions</w:t>
      </w:r>
      <w:r>
        <w:rPr>
          <w:spacing w:val="-1"/>
        </w:rPr>
        <w:t> </w:t>
      </w:r>
      <w:r>
        <w:rPr/>
        <w:t>that are</w:t>
      </w:r>
      <w:r>
        <w:rPr>
          <w:spacing w:val="-3"/>
        </w:rPr>
        <w:t> </w:t>
      </w:r>
      <w:r>
        <w:rPr/>
        <w:t>LCME- and/or</w:t>
      </w:r>
      <w:r>
        <w:rPr>
          <w:spacing w:val="19"/>
        </w:rPr>
        <w:t> </w:t>
      </w:r>
      <w:r>
        <w:rPr/>
        <w:t>ACGME-accredited</w:t>
      </w:r>
      <w:r>
        <w:rPr>
          <w:spacing w:val="-5"/>
        </w:rPr>
        <w:t> </w:t>
      </w:r>
      <w:r>
        <w:rPr/>
        <w:t>may work</w:t>
      </w:r>
      <w:r>
        <w:rPr>
          <w:spacing w:val="-3"/>
        </w:rPr>
        <w:t> </w:t>
      </w:r>
      <w:r>
        <w:rPr/>
        <w:t>in a</w:t>
      </w:r>
    </w:p>
    <w:p>
      <w:pPr>
        <w:pStyle w:val="BodyText"/>
        <w:spacing w:line="273" w:lineRule="auto"/>
        <w:ind w:left="656" w:right="61" w:hanging="4"/>
        <w:rPr>
          <w:i/>
          <w:sz w:val="18"/>
        </w:rPr>
      </w:pPr>
      <w:r>
        <w:rPr/>
        <w:t>joint-providership relationship with a CME provider accredited through</w:t>
      </w:r>
      <w:r>
        <w:rPr>
          <w:spacing w:val="32"/>
        </w:rPr>
        <w:t> </w:t>
      </w:r>
      <w:r>
        <w:rPr/>
        <w:t>the ACCME</w:t>
      </w:r>
      <w:r>
        <w:rPr>
          <w:spacing w:val="39"/>
        </w:rPr>
        <w:t> </w:t>
      </w:r>
      <w:r>
        <w:rPr/>
        <w:t>system</w:t>
      </w:r>
      <w:r>
        <w:rPr>
          <w:spacing w:val="28"/>
        </w:rPr>
        <w:t> </w:t>
      </w:r>
      <w:r>
        <w:rPr/>
        <w:t>to</w:t>
      </w:r>
      <w:r>
        <w:rPr>
          <w:spacing w:val="40"/>
        </w:rPr>
        <w:t> </w:t>
      </w:r>
      <w:r>
        <w:rPr/>
        <w:t>certify this type of</w:t>
      </w:r>
      <w:r>
        <w:rPr>
          <w:spacing w:val="23"/>
        </w:rPr>
        <w:t> </w:t>
      </w:r>
      <w:r>
        <w:rPr/>
        <w:t>live activity </w:t>
      </w:r>
      <w:r>
        <w:rPr>
          <w:spacing w:val="-4"/>
        </w:rPr>
        <w:t>for</w:t>
      </w:r>
      <w:r>
        <w:rPr>
          <w:spacing w:val="-8"/>
        </w:rPr>
        <w:t> </w:t>
      </w:r>
      <w:r>
        <w:rPr>
          <w:i/>
          <w:spacing w:val="-4"/>
          <w:sz w:val="18"/>
        </w:rPr>
        <w:t>AMA</w:t>
      </w:r>
      <w:r>
        <w:rPr>
          <w:i/>
          <w:spacing w:val="-17"/>
          <w:sz w:val="18"/>
        </w:rPr>
        <w:t> </w:t>
      </w:r>
      <w:r>
        <w:rPr>
          <w:i/>
          <w:spacing w:val="-4"/>
          <w:sz w:val="18"/>
        </w:rPr>
        <w:t>PRA</w:t>
      </w:r>
      <w:r>
        <w:rPr>
          <w:i/>
          <w:spacing w:val="-19"/>
          <w:sz w:val="18"/>
        </w:rPr>
        <w:t> </w:t>
      </w:r>
      <w:r>
        <w:rPr>
          <w:i/>
          <w:spacing w:val="-4"/>
          <w:sz w:val="18"/>
        </w:rPr>
        <w:t>Category</w:t>
      </w:r>
      <w:r>
        <w:rPr>
          <w:i/>
          <w:spacing w:val="-9"/>
          <w:sz w:val="18"/>
        </w:rPr>
        <w:t> </w:t>
      </w:r>
      <w:r>
        <w:rPr>
          <w:i/>
          <w:spacing w:val="-4"/>
          <w:sz w:val="18"/>
        </w:rPr>
        <w:t>1</w:t>
      </w:r>
      <w:r>
        <w:rPr>
          <w:i/>
          <w:spacing w:val="-14"/>
          <w:sz w:val="18"/>
        </w:rPr>
        <w:t> </w:t>
      </w:r>
      <w:r>
        <w:rPr>
          <w:i/>
          <w:spacing w:val="-4"/>
          <w:sz w:val="18"/>
        </w:rPr>
        <w:t>Credit™.</w:t>
      </w:r>
    </w:p>
    <w:p>
      <w:pPr>
        <w:pStyle w:val="BodyText"/>
        <w:spacing w:line="278" w:lineRule="auto" w:before="169"/>
        <w:ind w:left="999" w:right="61" w:hanging="3"/>
      </w:pPr>
      <w:r>
        <w:rPr>
          <w:w w:val="105"/>
        </w:rPr>
        <w:t>Credit for faculty is</w:t>
      </w:r>
      <w:r>
        <w:rPr>
          <w:spacing w:val="-1"/>
          <w:w w:val="105"/>
        </w:rPr>
        <w:t> </w:t>
      </w:r>
      <w:r>
        <w:rPr>
          <w:w w:val="105"/>
        </w:rPr>
        <w:t>calculated on</w:t>
      </w:r>
      <w:r>
        <w:rPr>
          <w:spacing w:val="-1"/>
          <w:w w:val="105"/>
        </w:rPr>
        <w:t> </w:t>
      </w:r>
      <w:r>
        <w:rPr>
          <w:w w:val="105"/>
        </w:rPr>
        <w:t>a 2-to-1 ratio to time spent</w:t>
      </w:r>
      <w:r>
        <w:rPr>
          <w:spacing w:val="-13"/>
          <w:w w:val="105"/>
        </w:rPr>
        <w:t> </w:t>
      </w:r>
      <w:r>
        <w:rPr>
          <w:w w:val="105"/>
        </w:rPr>
        <w:t>teaching</w:t>
      </w:r>
      <w:r>
        <w:rPr>
          <w:spacing w:val="-12"/>
          <w:w w:val="105"/>
        </w:rPr>
        <w:t> </w:t>
      </w:r>
      <w:r>
        <w:rPr>
          <w:w w:val="105"/>
        </w:rPr>
        <w:t>based</w:t>
      </w:r>
      <w:r>
        <w:rPr>
          <w:spacing w:val="-13"/>
          <w:w w:val="105"/>
        </w:rPr>
        <w:t> </w:t>
      </w:r>
      <w:r>
        <w:rPr>
          <w:w w:val="105"/>
        </w:rPr>
        <w:t>on</w:t>
      </w:r>
      <w:r>
        <w:rPr>
          <w:spacing w:val="-4"/>
          <w:w w:val="105"/>
        </w:rPr>
        <w:t> </w:t>
      </w:r>
      <w:r>
        <w:rPr>
          <w:w w:val="105"/>
        </w:rPr>
        <w:t>what</w:t>
      </w:r>
      <w:r>
        <w:rPr>
          <w:spacing w:val="-12"/>
          <w:w w:val="105"/>
        </w:rPr>
        <w:t> </w:t>
      </w:r>
      <w:r>
        <w:rPr>
          <w:w w:val="105"/>
        </w:rPr>
        <w:t>was</w:t>
      </w:r>
      <w:r>
        <w:rPr>
          <w:spacing w:val="-13"/>
          <w:w w:val="105"/>
        </w:rPr>
        <w:t> </w:t>
      </w:r>
      <w:r>
        <w:rPr>
          <w:w w:val="105"/>
        </w:rPr>
        <w:t>learned</w:t>
      </w:r>
      <w:r>
        <w:rPr>
          <w:spacing w:val="-9"/>
          <w:w w:val="105"/>
        </w:rPr>
        <w:t> </w:t>
      </w:r>
      <w:r>
        <w:rPr>
          <w:w w:val="105"/>
        </w:rPr>
        <w:t>in</w:t>
      </w:r>
      <w:r>
        <w:rPr>
          <w:spacing w:val="-9"/>
          <w:w w:val="105"/>
        </w:rPr>
        <w:t> </w:t>
      </w:r>
      <w:r>
        <w:rPr>
          <w:w w:val="105"/>
        </w:rPr>
        <w:t>preparation for it, rounded to the nearest quarter credit.</w:t>
      </w:r>
    </w:p>
    <w:p>
      <w:pPr>
        <w:pStyle w:val="BodyText"/>
        <w:spacing w:line="278" w:lineRule="auto" w:before="84"/>
        <w:ind w:left="1008" w:right="61" w:hanging="8"/>
      </w:pPr>
      <w:r>
        <w:rPr>
          <w:w w:val="105"/>
        </w:rPr>
        <w:t>Credit</w:t>
      </w:r>
      <w:r>
        <w:rPr>
          <w:spacing w:val="-4"/>
          <w:w w:val="105"/>
        </w:rPr>
        <w:t> </w:t>
      </w:r>
      <w:r>
        <w:rPr>
          <w:w w:val="105"/>
        </w:rPr>
        <w:t>should</w:t>
      </w:r>
      <w:r>
        <w:rPr>
          <w:spacing w:val="-5"/>
          <w:w w:val="105"/>
        </w:rPr>
        <w:t> </w:t>
      </w:r>
      <w:r>
        <w:rPr>
          <w:w w:val="105"/>
        </w:rPr>
        <w:t>only</w:t>
      </w:r>
      <w:r>
        <w:rPr>
          <w:spacing w:val="-8"/>
          <w:w w:val="105"/>
        </w:rPr>
        <w:t> </w:t>
      </w:r>
      <w:r>
        <w:rPr>
          <w:w w:val="105"/>
        </w:rPr>
        <w:t>be</w:t>
      </w:r>
      <w:r>
        <w:rPr>
          <w:spacing w:val="-13"/>
          <w:w w:val="105"/>
        </w:rPr>
        <w:t> </w:t>
      </w:r>
      <w:r>
        <w:rPr>
          <w:w w:val="105"/>
        </w:rPr>
        <w:t>awarded</w:t>
      </w:r>
      <w:r>
        <w:rPr>
          <w:spacing w:val="-1"/>
          <w:w w:val="105"/>
        </w:rPr>
        <w:t> </w:t>
      </w:r>
      <w:r>
        <w:rPr>
          <w:w w:val="105"/>
        </w:rPr>
        <w:t>for</w:t>
      </w:r>
      <w:r>
        <w:rPr>
          <w:spacing w:val="-8"/>
          <w:w w:val="105"/>
        </w:rPr>
        <w:t> </w:t>
      </w:r>
      <w:r>
        <w:rPr>
          <w:w w:val="105"/>
        </w:rPr>
        <w:t>teaching</w:t>
      </w:r>
      <w:r>
        <w:rPr>
          <w:spacing w:val="-1"/>
          <w:w w:val="105"/>
        </w:rPr>
        <w:t> </w:t>
      </w:r>
      <w:r>
        <w:rPr>
          <w:w w:val="105"/>
        </w:rPr>
        <w:t>that</w:t>
      </w:r>
      <w:r>
        <w:rPr>
          <w:spacing w:val="-14"/>
          <w:w w:val="105"/>
        </w:rPr>
        <w:t> </w:t>
      </w:r>
      <w:r>
        <w:rPr>
          <w:w w:val="105"/>
        </w:rPr>
        <w:t>is</w:t>
      </w:r>
      <w:r>
        <w:rPr>
          <w:spacing w:val="-13"/>
          <w:w w:val="105"/>
        </w:rPr>
        <w:t> </w:t>
      </w:r>
      <w:r>
        <w:rPr>
          <w:w w:val="105"/>
        </w:rPr>
        <w:t>verified by the UME</w:t>
      </w:r>
      <w:r>
        <w:rPr>
          <w:spacing w:val="-1"/>
          <w:w w:val="105"/>
        </w:rPr>
        <w:t> </w:t>
      </w:r>
      <w:r>
        <w:rPr>
          <w:w w:val="105"/>
        </w:rPr>
        <w:t>and/or GME office.</w:t>
      </w:r>
    </w:p>
    <w:p>
      <w:pPr>
        <w:pStyle w:val="BodyText"/>
        <w:spacing w:line="271" w:lineRule="auto" w:before="85"/>
        <w:ind w:left="1003" w:right="61"/>
      </w:pPr>
      <w:r>
        <w:rPr/>
        <w:t>In addition to the institution being ACGME accredited, the residency/fellowship program itself must also be ACGME accredited in order for faculty to</w:t>
      </w:r>
      <w:r>
        <w:rPr>
          <w:spacing w:val="39"/>
        </w:rPr>
        <w:t> </w:t>
      </w:r>
      <w:r>
        <w:rPr/>
        <w:t>be awarded </w:t>
      </w:r>
      <w:r>
        <w:rPr>
          <w:i/>
          <w:sz w:val="18"/>
        </w:rPr>
        <w:t>AMA</w:t>
      </w:r>
      <w:r>
        <w:rPr>
          <w:i/>
          <w:spacing w:val="-3"/>
          <w:sz w:val="18"/>
        </w:rPr>
        <w:t> </w:t>
      </w:r>
      <w:r>
        <w:rPr>
          <w:i/>
          <w:sz w:val="18"/>
        </w:rPr>
        <w:t>PRA</w:t>
      </w:r>
      <w:r>
        <w:rPr>
          <w:i/>
          <w:sz w:val="18"/>
        </w:rPr>
        <w:t> Category 1 Credit™</w:t>
      </w:r>
      <w:r>
        <w:rPr>
          <w:i/>
          <w:spacing w:val="-3"/>
          <w:sz w:val="18"/>
        </w:rPr>
        <w:t> </w:t>
      </w:r>
      <w:r>
        <w:rPr/>
        <w:t>for teaching residents/fellows in that </w:t>
      </w:r>
      <w:r>
        <w:rPr>
          <w:spacing w:val="-2"/>
        </w:rPr>
        <w:t>program.</w:t>
      </w:r>
    </w:p>
    <w:p>
      <w:pPr>
        <w:pStyle w:val="BodyText"/>
        <w:spacing w:before="49"/>
      </w:pPr>
    </w:p>
    <w:p>
      <w:pPr>
        <w:pStyle w:val="Heading7"/>
        <w:spacing w:before="1"/>
        <w:ind w:left="675"/>
      </w:pPr>
      <w:bookmarkStart w:name="_TOC_250032" w:id="19"/>
      <w:r>
        <w:rPr>
          <w:spacing w:val="-2"/>
          <w:w w:val="90"/>
        </w:rPr>
        <w:t>ENDURING</w:t>
      </w:r>
      <w:bookmarkEnd w:id="19"/>
      <w:r>
        <w:rPr>
          <w:spacing w:val="-2"/>
        </w:rPr>
        <w:t> MATERIAL</w:t>
      </w:r>
    </w:p>
    <w:p>
      <w:pPr>
        <w:pStyle w:val="BodyText"/>
        <w:spacing w:line="278" w:lineRule="auto" w:before="110"/>
        <w:ind w:left="1017" w:hanging="6"/>
      </w:pPr>
      <w:r>
        <w:rPr>
          <w:w w:val="105"/>
        </w:rPr>
        <w:t>Credit is</w:t>
      </w:r>
      <w:r>
        <w:rPr>
          <w:spacing w:val="-5"/>
          <w:w w:val="105"/>
        </w:rPr>
        <w:t> </w:t>
      </w:r>
      <w:r>
        <w:rPr>
          <w:w w:val="105"/>
        </w:rPr>
        <w:t>designated based</w:t>
      </w:r>
      <w:r>
        <w:rPr>
          <w:spacing w:val="-1"/>
          <w:w w:val="105"/>
        </w:rPr>
        <w:t> </w:t>
      </w:r>
      <w:r>
        <w:rPr>
          <w:w w:val="105"/>
        </w:rPr>
        <w:t>on the</w:t>
      </w:r>
      <w:r>
        <w:rPr>
          <w:spacing w:val="32"/>
          <w:w w:val="105"/>
        </w:rPr>
        <w:t> </w:t>
      </w:r>
      <w:r>
        <w:rPr>
          <w:w w:val="105"/>
        </w:rPr>
        <w:t>average time</w:t>
      </w:r>
      <w:r>
        <w:rPr>
          <w:spacing w:val="-5"/>
          <w:w w:val="105"/>
        </w:rPr>
        <w:t> </w:t>
      </w:r>
      <w:r>
        <w:rPr>
          <w:w w:val="105"/>
        </w:rPr>
        <w:t>it would take</w:t>
      </w:r>
      <w:r>
        <w:rPr>
          <w:spacing w:val="-3"/>
          <w:w w:val="105"/>
        </w:rPr>
        <w:t> </w:t>
      </w:r>
      <w:r>
        <w:rPr>
          <w:w w:val="105"/>
        </w:rPr>
        <w:t>a</w:t>
      </w:r>
      <w:r>
        <w:rPr>
          <w:spacing w:val="-2"/>
          <w:w w:val="105"/>
        </w:rPr>
        <w:t> </w:t>
      </w:r>
      <w:r>
        <w:rPr>
          <w:w w:val="105"/>
        </w:rPr>
        <w:t>small</w:t>
      </w:r>
      <w:r>
        <w:rPr>
          <w:spacing w:val="-3"/>
          <w:w w:val="105"/>
        </w:rPr>
        <w:t> </w:t>
      </w:r>
      <w:r>
        <w:rPr>
          <w:w w:val="105"/>
        </w:rPr>
        <w:t>sample group</w:t>
      </w:r>
      <w:r>
        <w:rPr>
          <w:spacing w:val="-1"/>
          <w:w w:val="105"/>
        </w:rPr>
        <w:t> </w:t>
      </w:r>
      <w:r>
        <w:rPr>
          <w:w w:val="105"/>
        </w:rPr>
        <w:t>of</w:t>
      </w:r>
      <w:r>
        <w:rPr>
          <w:spacing w:val="-3"/>
          <w:w w:val="105"/>
        </w:rPr>
        <w:t> </w:t>
      </w:r>
      <w:r>
        <w:rPr>
          <w:w w:val="105"/>
        </w:rPr>
        <w:t>the target audience</w:t>
      </w:r>
      <w:r>
        <w:rPr>
          <w:spacing w:val="-5"/>
          <w:w w:val="105"/>
        </w:rPr>
        <w:t> </w:t>
      </w:r>
      <w:r>
        <w:rPr>
          <w:w w:val="105"/>
        </w:rPr>
        <w:t>to com­ </w:t>
      </w:r>
      <w:r>
        <w:rPr>
          <w:spacing w:val="-2"/>
          <w:w w:val="105"/>
        </w:rPr>
        <w:t>plete</w:t>
      </w:r>
      <w:r>
        <w:rPr>
          <w:spacing w:val="-15"/>
          <w:w w:val="105"/>
        </w:rPr>
        <w:t> </w:t>
      </w:r>
      <w:r>
        <w:rPr>
          <w:spacing w:val="-2"/>
          <w:w w:val="105"/>
        </w:rPr>
        <w:t>the</w:t>
      </w:r>
      <w:r>
        <w:rPr>
          <w:spacing w:val="-7"/>
          <w:w w:val="105"/>
        </w:rPr>
        <w:t> </w:t>
      </w:r>
      <w:r>
        <w:rPr>
          <w:spacing w:val="-2"/>
          <w:w w:val="105"/>
        </w:rPr>
        <w:t>material.</w:t>
      </w:r>
      <w:r>
        <w:rPr>
          <w:spacing w:val="-4"/>
          <w:w w:val="105"/>
        </w:rPr>
        <w:t> </w:t>
      </w:r>
      <w:r>
        <w:rPr>
          <w:spacing w:val="-2"/>
          <w:w w:val="105"/>
        </w:rPr>
        <w:t>Accredited</w:t>
      </w:r>
      <w:r>
        <w:rPr>
          <w:spacing w:val="7"/>
          <w:w w:val="105"/>
        </w:rPr>
        <w:t> </w:t>
      </w:r>
      <w:r>
        <w:rPr>
          <w:spacing w:val="-2"/>
          <w:w w:val="105"/>
        </w:rPr>
        <w:t>CME</w:t>
      </w:r>
      <w:r>
        <w:rPr>
          <w:spacing w:val="-9"/>
          <w:w w:val="105"/>
        </w:rPr>
        <w:t> </w:t>
      </w:r>
      <w:r>
        <w:rPr>
          <w:spacing w:val="-2"/>
          <w:w w:val="105"/>
        </w:rPr>
        <w:t>providers</w:t>
      </w:r>
      <w:r>
        <w:rPr>
          <w:spacing w:val="-3"/>
          <w:w w:val="105"/>
        </w:rPr>
        <w:t> </w:t>
      </w:r>
      <w:r>
        <w:rPr>
          <w:spacing w:val="-2"/>
          <w:w w:val="105"/>
        </w:rPr>
        <w:t>can</w:t>
      </w:r>
      <w:r>
        <w:rPr>
          <w:spacing w:val="-13"/>
          <w:w w:val="105"/>
        </w:rPr>
        <w:t> </w:t>
      </w:r>
      <w:r>
        <w:rPr>
          <w:spacing w:val="-2"/>
          <w:w w:val="105"/>
        </w:rPr>
        <w:t>use</w:t>
      </w:r>
      <w:r>
        <w:rPr>
          <w:spacing w:val="-8"/>
          <w:w w:val="105"/>
        </w:rPr>
        <w:t> </w:t>
      </w:r>
      <w:r>
        <w:rPr>
          <w:spacing w:val="-2"/>
          <w:w w:val="105"/>
        </w:rPr>
        <w:t>other </w:t>
      </w:r>
      <w:r>
        <w:rPr>
          <w:w w:val="105"/>
        </w:rPr>
        <w:t>mechanisms to establish credit if</w:t>
      </w:r>
      <w:r>
        <w:rPr>
          <w:spacing w:val="-2"/>
          <w:w w:val="105"/>
        </w:rPr>
        <w:t> </w:t>
      </w:r>
      <w:r>
        <w:rPr>
          <w:w w:val="105"/>
        </w:rPr>
        <w:t>the result is</w:t>
      </w:r>
      <w:r>
        <w:rPr>
          <w:spacing w:val="-9"/>
          <w:w w:val="105"/>
        </w:rPr>
        <w:t> </w:t>
      </w:r>
      <w:r>
        <w:rPr>
          <w:w w:val="105"/>
        </w:rPr>
        <w:t>the</w:t>
      </w:r>
      <w:r>
        <w:rPr>
          <w:spacing w:val="-4"/>
          <w:w w:val="105"/>
        </w:rPr>
        <w:t> </w:t>
      </w:r>
      <w:r>
        <w:rPr>
          <w:w w:val="105"/>
        </w:rPr>
        <w:t>same.</w:t>
      </w:r>
    </w:p>
    <w:p>
      <w:pPr>
        <w:pStyle w:val="BodyText"/>
        <w:spacing w:line="283" w:lineRule="auto"/>
        <w:ind w:left="1023" w:hanging="8"/>
      </w:pPr>
      <w:r>
        <w:rPr>
          <w:w w:val="105"/>
        </w:rPr>
        <w:t>Credit</w:t>
      </w:r>
      <w:r>
        <w:rPr>
          <w:spacing w:val="-13"/>
          <w:w w:val="105"/>
        </w:rPr>
        <w:t> </w:t>
      </w:r>
      <w:r>
        <w:rPr>
          <w:w w:val="105"/>
        </w:rPr>
        <w:t>is</w:t>
      </w:r>
      <w:r>
        <w:rPr>
          <w:spacing w:val="-12"/>
          <w:w w:val="105"/>
        </w:rPr>
        <w:t> </w:t>
      </w:r>
      <w:r>
        <w:rPr>
          <w:w w:val="105"/>
        </w:rPr>
        <w:t>designated</w:t>
      </w:r>
      <w:r>
        <w:rPr>
          <w:spacing w:val="-13"/>
          <w:w w:val="105"/>
        </w:rPr>
        <w:t> </w:t>
      </w:r>
      <w:r>
        <w:rPr>
          <w:w w:val="105"/>
        </w:rPr>
        <w:t>in</w:t>
      </w:r>
      <w:r>
        <w:rPr>
          <w:spacing w:val="-9"/>
          <w:w w:val="105"/>
        </w:rPr>
        <w:t> </w:t>
      </w:r>
      <w:r>
        <w:rPr>
          <w:w w:val="105"/>
        </w:rPr>
        <w:t>15</w:t>
      </w:r>
      <w:r>
        <w:rPr>
          <w:spacing w:val="-12"/>
          <w:w w:val="105"/>
        </w:rPr>
        <w:t> </w:t>
      </w:r>
      <w:r>
        <w:rPr>
          <w:w w:val="105"/>
        </w:rPr>
        <w:t>minute</w:t>
      </w:r>
      <w:r>
        <w:rPr>
          <w:spacing w:val="-13"/>
          <w:w w:val="105"/>
        </w:rPr>
        <w:t> </w:t>
      </w:r>
      <w:r>
        <w:rPr>
          <w:w w:val="105"/>
        </w:rPr>
        <w:t>or</w:t>
      </w:r>
      <w:r>
        <w:rPr>
          <w:spacing w:val="-12"/>
          <w:w w:val="105"/>
        </w:rPr>
        <w:t> </w:t>
      </w:r>
      <w:r>
        <w:rPr>
          <w:w w:val="105"/>
        </w:rPr>
        <w:t>0.25</w:t>
      </w:r>
      <w:r>
        <w:rPr>
          <w:spacing w:val="-10"/>
          <w:w w:val="105"/>
        </w:rPr>
        <w:t> </w:t>
      </w:r>
      <w:r>
        <w:rPr>
          <w:w w:val="105"/>
        </w:rPr>
        <w:t>credit</w:t>
      </w:r>
      <w:r>
        <w:rPr>
          <w:spacing w:val="-13"/>
          <w:w w:val="105"/>
        </w:rPr>
        <w:t> </w:t>
      </w:r>
      <w:r>
        <w:rPr>
          <w:w w:val="105"/>
        </w:rPr>
        <w:t>increments and rounded to the nearest quarter hour.</w:t>
      </w:r>
    </w:p>
    <w:p>
      <w:pPr>
        <w:pStyle w:val="BodyText"/>
        <w:spacing w:line="280" w:lineRule="auto" w:before="74"/>
        <w:ind w:left="1023" w:right="61" w:hanging="3"/>
      </w:pPr>
      <w:r>
        <w:rPr>
          <w:w w:val="105"/>
        </w:rPr>
        <w:t>Physicians who</w:t>
      </w:r>
      <w:r>
        <w:rPr>
          <w:spacing w:val="-7"/>
          <w:w w:val="105"/>
        </w:rPr>
        <w:t> </w:t>
      </w:r>
      <w:r>
        <w:rPr>
          <w:w w:val="105"/>
        </w:rPr>
        <w:t>successfully complete</w:t>
      </w:r>
      <w:r>
        <w:rPr>
          <w:spacing w:val="-1"/>
          <w:w w:val="105"/>
        </w:rPr>
        <w:t> </w:t>
      </w:r>
      <w:r>
        <w:rPr>
          <w:w w:val="105"/>
        </w:rPr>
        <w:t>the activity</w:t>
      </w:r>
      <w:r>
        <w:rPr>
          <w:spacing w:val="-7"/>
          <w:w w:val="105"/>
        </w:rPr>
        <w:t> </w:t>
      </w:r>
      <w:r>
        <w:rPr>
          <w:w w:val="105"/>
        </w:rPr>
        <w:t>are awarded</w:t>
      </w:r>
      <w:r>
        <w:rPr>
          <w:spacing w:val="-5"/>
          <w:w w:val="105"/>
        </w:rPr>
        <w:t> </w:t>
      </w:r>
      <w:r>
        <w:rPr>
          <w:w w:val="105"/>
        </w:rPr>
        <w:t>the</w:t>
      </w:r>
      <w:r>
        <w:rPr>
          <w:spacing w:val="-13"/>
          <w:w w:val="105"/>
        </w:rPr>
        <w:t> </w:t>
      </w:r>
      <w:r>
        <w:rPr>
          <w:w w:val="105"/>
        </w:rPr>
        <w:t>number of credits</w:t>
      </w:r>
      <w:r>
        <w:rPr>
          <w:spacing w:val="-5"/>
          <w:w w:val="105"/>
        </w:rPr>
        <w:t> </w:t>
      </w:r>
      <w:r>
        <w:rPr>
          <w:w w:val="105"/>
        </w:rPr>
        <w:t>for</w:t>
      </w:r>
      <w:r>
        <w:rPr>
          <w:spacing w:val="-2"/>
          <w:w w:val="105"/>
        </w:rPr>
        <w:t> </w:t>
      </w:r>
      <w:r>
        <w:rPr>
          <w:w w:val="105"/>
        </w:rPr>
        <w:t>which</w:t>
      </w:r>
      <w:r>
        <w:rPr>
          <w:spacing w:val="-5"/>
          <w:w w:val="105"/>
        </w:rPr>
        <w:t> </w:t>
      </w:r>
      <w:r>
        <w:rPr>
          <w:w w:val="105"/>
        </w:rPr>
        <w:t>the</w:t>
      </w:r>
      <w:r>
        <w:rPr>
          <w:spacing w:val="-3"/>
          <w:w w:val="105"/>
        </w:rPr>
        <w:t> </w:t>
      </w:r>
      <w:r>
        <w:rPr>
          <w:w w:val="105"/>
        </w:rPr>
        <w:t>activity</w:t>
      </w:r>
      <w:r>
        <w:rPr>
          <w:spacing w:val="-8"/>
          <w:w w:val="105"/>
        </w:rPr>
        <w:t> </w:t>
      </w:r>
      <w:r>
        <w:rPr>
          <w:w w:val="105"/>
        </w:rPr>
        <w:t>is </w:t>
      </w:r>
      <w:r>
        <w:rPr>
          <w:spacing w:val="-2"/>
          <w:w w:val="105"/>
        </w:rPr>
        <w:t>designated.</w:t>
      </w:r>
    </w:p>
    <w:p>
      <w:pPr>
        <w:pStyle w:val="Heading7"/>
        <w:spacing w:before="76"/>
        <w:ind w:left="201"/>
      </w:pPr>
      <w:bookmarkStart w:name="_TOC_250031" w:id="20"/>
      <w:r>
        <w:rPr>
          <w:b w:val="0"/>
        </w:rPr>
        <w:br w:type="column"/>
      </w:r>
      <w:r>
        <w:rPr>
          <w:w w:val="85"/>
        </w:rPr>
        <w:t>JOURNAL-BASED</w:t>
      </w:r>
      <w:r>
        <w:rPr>
          <w:spacing w:val="9"/>
        </w:rPr>
        <w:t> </w:t>
      </w:r>
      <w:r>
        <w:rPr>
          <w:w w:val="85"/>
        </w:rPr>
        <w:t>CME</w:t>
      </w:r>
      <w:r>
        <w:rPr>
          <w:spacing w:val="-3"/>
        </w:rPr>
        <w:t> </w:t>
      </w:r>
      <w:bookmarkEnd w:id="20"/>
      <w:r>
        <w:rPr>
          <w:spacing w:val="-2"/>
          <w:w w:val="85"/>
        </w:rPr>
        <w:t>ACTIVITY</w:t>
      </w:r>
    </w:p>
    <w:p>
      <w:pPr>
        <w:spacing w:line="266" w:lineRule="auto" w:before="110"/>
        <w:ind w:left="540" w:right="325" w:hanging="5"/>
        <w:jc w:val="left"/>
        <w:rPr>
          <w:i/>
          <w:sz w:val="18"/>
        </w:rPr>
      </w:pPr>
      <w:r>
        <w:rPr>
          <w:sz w:val="17"/>
        </w:rPr>
        <w:t>Individual articles are designated for,</w:t>
      </w:r>
      <w:r>
        <w:rPr>
          <w:spacing w:val="-7"/>
          <w:sz w:val="17"/>
        </w:rPr>
        <w:t> </w:t>
      </w:r>
      <w:r>
        <w:rPr>
          <w:sz w:val="17"/>
        </w:rPr>
        <w:t>and physicians are </w:t>
      </w:r>
      <w:r>
        <w:rPr>
          <w:spacing w:val="-2"/>
          <w:sz w:val="17"/>
        </w:rPr>
        <w:t>awarded,</w:t>
      </w:r>
      <w:r>
        <w:rPr>
          <w:spacing w:val="-10"/>
          <w:sz w:val="17"/>
        </w:rPr>
        <w:t> </w:t>
      </w:r>
      <w:r>
        <w:rPr>
          <w:spacing w:val="-2"/>
          <w:sz w:val="17"/>
        </w:rPr>
        <w:t>one</w:t>
      </w:r>
      <w:r>
        <w:rPr>
          <w:spacing w:val="-10"/>
          <w:sz w:val="17"/>
        </w:rPr>
        <w:t> </w:t>
      </w:r>
      <w:r>
        <w:rPr>
          <w:spacing w:val="-2"/>
          <w:sz w:val="17"/>
        </w:rPr>
        <w:t>(1)</w:t>
      </w:r>
      <w:r>
        <w:rPr>
          <w:spacing w:val="-10"/>
          <w:sz w:val="17"/>
        </w:rPr>
        <w:t> </w:t>
      </w:r>
      <w:r>
        <w:rPr>
          <w:i/>
          <w:spacing w:val="-2"/>
          <w:sz w:val="18"/>
        </w:rPr>
        <w:t>AMA</w:t>
      </w:r>
      <w:r>
        <w:rPr>
          <w:i/>
          <w:spacing w:val="-17"/>
          <w:sz w:val="18"/>
        </w:rPr>
        <w:t> </w:t>
      </w:r>
      <w:r>
        <w:rPr>
          <w:i/>
          <w:spacing w:val="-2"/>
          <w:sz w:val="18"/>
        </w:rPr>
        <w:t>PRA</w:t>
      </w:r>
      <w:r>
        <w:rPr>
          <w:i/>
          <w:spacing w:val="-18"/>
          <w:sz w:val="18"/>
        </w:rPr>
        <w:t> </w:t>
      </w:r>
      <w:r>
        <w:rPr>
          <w:i/>
          <w:spacing w:val="-2"/>
          <w:sz w:val="18"/>
        </w:rPr>
        <w:t>Category</w:t>
      </w:r>
      <w:r>
        <w:rPr>
          <w:i/>
          <w:spacing w:val="-10"/>
          <w:sz w:val="18"/>
        </w:rPr>
        <w:t> </w:t>
      </w:r>
      <w:r>
        <w:rPr>
          <w:i/>
          <w:spacing w:val="-2"/>
          <w:sz w:val="18"/>
        </w:rPr>
        <w:t>1</w:t>
      </w:r>
      <w:r>
        <w:rPr>
          <w:i/>
          <w:spacing w:val="-14"/>
          <w:sz w:val="18"/>
        </w:rPr>
        <w:t> </w:t>
      </w:r>
      <w:r>
        <w:rPr>
          <w:i/>
          <w:spacing w:val="-2"/>
          <w:sz w:val="18"/>
        </w:rPr>
        <w:t>Credit™.</w:t>
      </w:r>
    </w:p>
    <w:p>
      <w:pPr>
        <w:pStyle w:val="Heading7"/>
        <w:spacing w:before="164"/>
        <w:ind w:left="205"/>
      </w:pPr>
      <w:bookmarkStart w:name="_TOC_250030" w:id="21"/>
      <w:r>
        <w:rPr>
          <w:spacing w:val="-2"/>
          <w:w w:val="90"/>
        </w:rPr>
        <w:t>TEST-ITEM</w:t>
      </w:r>
      <w:r>
        <w:rPr>
          <w:spacing w:val="-3"/>
        </w:rPr>
        <w:t> </w:t>
      </w:r>
      <w:r>
        <w:rPr>
          <w:spacing w:val="-2"/>
          <w:w w:val="90"/>
        </w:rPr>
        <w:t>WRITING</w:t>
      </w:r>
      <w:r>
        <w:rPr>
          <w:spacing w:val="8"/>
        </w:rPr>
        <w:t> </w:t>
      </w:r>
      <w:bookmarkEnd w:id="21"/>
      <w:r>
        <w:rPr>
          <w:spacing w:val="-2"/>
          <w:w w:val="90"/>
        </w:rPr>
        <w:t>ACTIVITY</w:t>
      </w:r>
    </w:p>
    <w:p>
      <w:pPr>
        <w:spacing w:line="266" w:lineRule="auto" w:before="110"/>
        <w:ind w:left="544" w:right="325" w:hanging="2"/>
        <w:jc w:val="left"/>
        <w:rPr>
          <w:i/>
          <w:sz w:val="18"/>
        </w:rPr>
      </w:pPr>
      <w:r>
        <w:rPr>
          <w:sz w:val="17"/>
        </w:rPr>
        <w:t>Each test-item writing activity is designated for,</w:t>
      </w:r>
      <w:r>
        <w:rPr>
          <w:spacing w:val="-1"/>
          <w:sz w:val="17"/>
        </w:rPr>
        <w:t> </w:t>
      </w:r>
      <w:r>
        <w:rPr>
          <w:sz w:val="17"/>
        </w:rPr>
        <w:t>and physi­ </w:t>
      </w:r>
      <w:r>
        <w:rPr>
          <w:spacing w:val="-2"/>
          <w:sz w:val="17"/>
        </w:rPr>
        <w:t>cians</w:t>
      </w:r>
      <w:r>
        <w:rPr>
          <w:spacing w:val="-10"/>
          <w:sz w:val="17"/>
        </w:rPr>
        <w:t> </w:t>
      </w:r>
      <w:r>
        <w:rPr>
          <w:spacing w:val="-2"/>
          <w:sz w:val="17"/>
        </w:rPr>
        <w:t>are</w:t>
      </w:r>
      <w:r>
        <w:rPr>
          <w:spacing w:val="-10"/>
          <w:sz w:val="17"/>
        </w:rPr>
        <w:t> </w:t>
      </w:r>
      <w:r>
        <w:rPr>
          <w:spacing w:val="-2"/>
          <w:sz w:val="17"/>
        </w:rPr>
        <w:t>awarded,</w:t>
      </w:r>
      <w:r>
        <w:rPr>
          <w:spacing w:val="-10"/>
          <w:sz w:val="17"/>
        </w:rPr>
        <w:t> </w:t>
      </w:r>
      <w:r>
        <w:rPr>
          <w:spacing w:val="-2"/>
          <w:sz w:val="17"/>
        </w:rPr>
        <w:t>ten</w:t>
      </w:r>
      <w:r>
        <w:rPr>
          <w:spacing w:val="-10"/>
          <w:sz w:val="17"/>
        </w:rPr>
        <w:t> </w:t>
      </w:r>
      <w:r>
        <w:rPr>
          <w:spacing w:val="-2"/>
          <w:sz w:val="17"/>
        </w:rPr>
        <w:t>(10)</w:t>
      </w:r>
      <w:r>
        <w:rPr>
          <w:spacing w:val="-10"/>
          <w:sz w:val="17"/>
        </w:rPr>
        <w:t> </w:t>
      </w:r>
      <w:r>
        <w:rPr>
          <w:i/>
          <w:spacing w:val="-2"/>
          <w:sz w:val="18"/>
        </w:rPr>
        <w:t>AMA</w:t>
      </w:r>
      <w:r>
        <w:rPr>
          <w:i/>
          <w:spacing w:val="-12"/>
          <w:sz w:val="18"/>
        </w:rPr>
        <w:t> </w:t>
      </w:r>
      <w:r>
        <w:rPr>
          <w:i/>
          <w:spacing w:val="-2"/>
          <w:sz w:val="18"/>
        </w:rPr>
        <w:t>PRA</w:t>
      </w:r>
      <w:r>
        <w:rPr>
          <w:i/>
          <w:spacing w:val="-14"/>
          <w:sz w:val="18"/>
        </w:rPr>
        <w:t> </w:t>
      </w:r>
      <w:r>
        <w:rPr>
          <w:i/>
          <w:spacing w:val="-2"/>
          <w:sz w:val="18"/>
        </w:rPr>
        <w:t>Category</w:t>
      </w:r>
      <w:r>
        <w:rPr>
          <w:i/>
          <w:spacing w:val="-10"/>
          <w:sz w:val="18"/>
        </w:rPr>
        <w:t> </w:t>
      </w:r>
      <w:r>
        <w:rPr>
          <w:i/>
          <w:spacing w:val="-2"/>
          <w:sz w:val="18"/>
        </w:rPr>
        <w:t>1</w:t>
      </w:r>
      <w:r>
        <w:rPr>
          <w:i/>
          <w:spacing w:val="-11"/>
          <w:sz w:val="18"/>
        </w:rPr>
        <w:t> </w:t>
      </w:r>
      <w:r>
        <w:rPr>
          <w:i/>
          <w:spacing w:val="-2"/>
          <w:sz w:val="18"/>
        </w:rPr>
        <w:t>Credits™.</w:t>
      </w:r>
    </w:p>
    <w:p>
      <w:pPr>
        <w:pStyle w:val="Heading7"/>
        <w:spacing w:before="169"/>
        <w:ind w:left="211"/>
      </w:pPr>
      <w:bookmarkStart w:name="_TOC_250029" w:id="22"/>
      <w:r>
        <w:rPr>
          <w:w w:val="85"/>
        </w:rPr>
        <w:t>MANUSCRIPT</w:t>
      </w:r>
      <w:r>
        <w:rPr>
          <w:spacing w:val="22"/>
        </w:rPr>
        <w:t> </w:t>
      </w:r>
      <w:r>
        <w:rPr>
          <w:w w:val="85"/>
        </w:rPr>
        <w:t>REVIEW</w:t>
      </w:r>
      <w:r>
        <w:rPr>
          <w:spacing w:val="21"/>
        </w:rPr>
        <w:t> </w:t>
      </w:r>
      <w:bookmarkEnd w:id="22"/>
      <w:r>
        <w:rPr>
          <w:spacing w:val="-2"/>
          <w:w w:val="85"/>
        </w:rPr>
        <w:t>ACTIVITY</w:t>
      </w:r>
    </w:p>
    <w:p>
      <w:pPr>
        <w:spacing w:line="266" w:lineRule="auto" w:before="110"/>
        <w:ind w:left="554" w:right="516" w:hanging="3"/>
        <w:jc w:val="left"/>
        <w:rPr>
          <w:i/>
          <w:sz w:val="18"/>
        </w:rPr>
      </w:pPr>
      <w:r>
        <w:rPr>
          <w:sz w:val="17"/>
        </w:rPr>
        <w:t>Each manuscript review is designated for,</w:t>
      </w:r>
      <w:r>
        <w:rPr>
          <w:spacing w:val="-7"/>
          <w:sz w:val="17"/>
        </w:rPr>
        <w:t> </w:t>
      </w:r>
      <w:r>
        <w:rPr>
          <w:sz w:val="17"/>
        </w:rPr>
        <w:t>and physicians </w:t>
      </w:r>
      <w:r>
        <w:rPr>
          <w:spacing w:val="-2"/>
          <w:sz w:val="17"/>
        </w:rPr>
        <w:t>are</w:t>
      </w:r>
      <w:r>
        <w:rPr>
          <w:spacing w:val="-10"/>
          <w:sz w:val="17"/>
        </w:rPr>
        <w:t> </w:t>
      </w:r>
      <w:r>
        <w:rPr>
          <w:spacing w:val="-2"/>
          <w:sz w:val="17"/>
        </w:rPr>
        <w:t>awarded,</w:t>
      </w:r>
      <w:r>
        <w:rPr>
          <w:spacing w:val="-10"/>
          <w:sz w:val="17"/>
        </w:rPr>
        <w:t> </w:t>
      </w:r>
      <w:r>
        <w:rPr>
          <w:spacing w:val="-2"/>
          <w:sz w:val="17"/>
        </w:rPr>
        <w:t>three</w:t>
      </w:r>
      <w:r>
        <w:rPr>
          <w:spacing w:val="-10"/>
          <w:sz w:val="17"/>
        </w:rPr>
        <w:t> </w:t>
      </w:r>
      <w:r>
        <w:rPr>
          <w:spacing w:val="-2"/>
          <w:sz w:val="17"/>
        </w:rPr>
        <w:t>(3)</w:t>
      </w:r>
      <w:r>
        <w:rPr>
          <w:spacing w:val="-10"/>
          <w:sz w:val="17"/>
        </w:rPr>
        <w:t> </w:t>
      </w:r>
      <w:r>
        <w:rPr>
          <w:i/>
          <w:spacing w:val="-2"/>
          <w:sz w:val="18"/>
        </w:rPr>
        <w:t>AMA</w:t>
      </w:r>
      <w:r>
        <w:rPr>
          <w:i/>
          <w:spacing w:val="-12"/>
          <w:sz w:val="18"/>
        </w:rPr>
        <w:t> </w:t>
      </w:r>
      <w:r>
        <w:rPr>
          <w:i/>
          <w:spacing w:val="-2"/>
          <w:sz w:val="18"/>
        </w:rPr>
        <w:t>PRA</w:t>
      </w:r>
      <w:r>
        <w:rPr>
          <w:i/>
          <w:spacing w:val="-19"/>
          <w:sz w:val="18"/>
        </w:rPr>
        <w:t> </w:t>
      </w:r>
      <w:r>
        <w:rPr>
          <w:i/>
          <w:spacing w:val="-2"/>
          <w:sz w:val="18"/>
        </w:rPr>
        <w:t>Category</w:t>
      </w:r>
      <w:r>
        <w:rPr>
          <w:i/>
          <w:spacing w:val="-10"/>
          <w:sz w:val="18"/>
        </w:rPr>
        <w:t> </w:t>
      </w:r>
      <w:r>
        <w:rPr>
          <w:i/>
          <w:spacing w:val="-2"/>
          <w:sz w:val="18"/>
        </w:rPr>
        <w:t>1</w:t>
      </w:r>
      <w:r>
        <w:rPr>
          <w:i/>
          <w:spacing w:val="-18"/>
          <w:sz w:val="18"/>
        </w:rPr>
        <w:t> </w:t>
      </w:r>
      <w:r>
        <w:rPr>
          <w:i/>
          <w:spacing w:val="-2"/>
          <w:sz w:val="18"/>
        </w:rPr>
        <w:t>Credits™.</w:t>
      </w:r>
    </w:p>
    <w:p>
      <w:pPr>
        <w:pStyle w:val="Heading8"/>
        <w:spacing w:before="174"/>
        <w:ind w:left="220"/>
      </w:pPr>
      <w:bookmarkStart w:name="_TOC_250028" w:id="23"/>
      <w:r>
        <w:rPr>
          <w:w w:val="85"/>
        </w:rPr>
        <w:t>Pl</w:t>
      </w:r>
      <w:r>
        <w:rPr>
          <w:spacing w:val="-7"/>
        </w:rPr>
        <w:t> </w:t>
      </w:r>
      <w:r>
        <w:rPr>
          <w:w w:val="85"/>
        </w:rPr>
        <w:t>CME</w:t>
      </w:r>
      <w:r>
        <w:rPr>
          <w:spacing w:val="3"/>
        </w:rPr>
        <w:t> </w:t>
      </w:r>
      <w:bookmarkEnd w:id="23"/>
      <w:r>
        <w:rPr>
          <w:spacing w:val="-2"/>
          <w:w w:val="85"/>
        </w:rPr>
        <w:t>ACTIVITY</w:t>
      </w:r>
    </w:p>
    <w:p>
      <w:pPr>
        <w:spacing w:line="266" w:lineRule="auto" w:before="100"/>
        <w:ind w:left="549" w:right="0" w:firstLine="7"/>
        <w:jc w:val="left"/>
        <w:rPr>
          <w:i/>
          <w:sz w:val="18"/>
        </w:rPr>
      </w:pPr>
      <w:r>
        <w:rPr>
          <w:sz w:val="17"/>
        </w:rPr>
        <w:t>Each</w:t>
      </w:r>
      <w:r>
        <w:rPr>
          <w:spacing w:val="-12"/>
          <w:sz w:val="17"/>
        </w:rPr>
        <w:t> </w:t>
      </w:r>
      <w:r>
        <w:rPr>
          <w:sz w:val="17"/>
        </w:rPr>
        <w:t>Pl</w:t>
      </w:r>
      <w:r>
        <w:rPr>
          <w:spacing w:val="-12"/>
          <w:sz w:val="17"/>
        </w:rPr>
        <w:t> </w:t>
      </w:r>
      <w:r>
        <w:rPr>
          <w:sz w:val="17"/>
        </w:rPr>
        <w:t>CME</w:t>
      </w:r>
      <w:r>
        <w:rPr>
          <w:spacing w:val="-12"/>
          <w:sz w:val="17"/>
        </w:rPr>
        <w:t> </w:t>
      </w:r>
      <w:r>
        <w:rPr>
          <w:sz w:val="17"/>
        </w:rPr>
        <w:t>activity</w:t>
      </w:r>
      <w:r>
        <w:rPr>
          <w:spacing w:val="-12"/>
          <w:sz w:val="17"/>
        </w:rPr>
        <w:t> </w:t>
      </w:r>
      <w:r>
        <w:rPr>
          <w:sz w:val="17"/>
        </w:rPr>
        <w:t>is</w:t>
      </w:r>
      <w:r>
        <w:rPr>
          <w:spacing w:val="-12"/>
          <w:sz w:val="17"/>
        </w:rPr>
        <w:t> </w:t>
      </w:r>
      <w:r>
        <w:rPr>
          <w:sz w:val="17"/>
        </w:rPr>
        <w:t>designated</w:t>
      </w:r>
      <w:r>
        <w:rPr>
          <w:spacing w:val="-5"/>
          <w:sz w:val="17"/>
        </w:rPr>
        <w:t> </w:t>
      </w:r>
      <w:r>
        <w:rPr>
          <w:sz w:val="17"/>
        </w:rPr>
        <w:t>for</w:t>
      </w:r>
      <w:r>
        <w:rPr>
          <w:spacing w:val="-10"/>
          <w:sz w:val="17"/>
        </w:rPr>
        <w:t> </w:t>
      </w:r>
      <w:r>
        <w:rPr>
          <w:sz w:val="17"/>
        </w:rPr>
        <w:t>twenty</w:t>
      </w:r>
      <w:r>
        <w:rPr>
          <w:spacing w:val="-5"/>
          <w:sz w:val="17"/>
        </w:rPr>
        <w:t> </w:t>
      </w:r>
      <w:r>
        <w:rPr>
          <w:sz w:val="17"/>
        </w:rPr>
        <w:t>(20)</w:t>
      </w:r>
      <w:r>
        <w:rPr>
          <w:spacing w:val="-5"/>
          <w:sz w:val="17"/>
        </w:rPr>
        <w:t> </w:t>
      </w:r>
      <w:r>
        <w:rPr>
          <w:i/>
          <w:sz w:val="18"/>
        </w:rPr>
        <w:t>AMA</w:t>
      </w:r>
      <w:r>
        <w:rPr>
          <w:i/>
          <w:spacing w:val="-17"/>
          <w:sz w:val="18"/>
        </w:rPr>
        <w:t> </w:t>
      </w:r>
      <w:r>
        <w:rPr>
          <w:i/>
          <w:sz w:val="18"/>
        </w:rPr>
        <w:t>PRA</w:t>
      </w:r>
      <w:r>
        <w:rPr>
          <w:i/>
          <w:sz w:val="18"/>
        </w:rPr>
        <w:t> Category</w:t>
      </w:r>
      <w:r>
        <w:rPr>
          <w:i/>
          <w:spacing w:val="-15"/>
          <w:sz w:val="18"/>
        </w:rPr>
        <w:t> </w:t>
      </w:r>
      <w:r>
        <w:rPr>
          <w:i/>
          <w:sz w:val="18"/>
        </w:rPr>
        <w:t>1</w:t>
      </w:r>
      <w:r>
        <w:rPr>
          <w:i/>
          <w:spacing w:val="-12"/>
          <w:sz w:val="18"/>
        </w:rPr>
        <w:t> </w:t>
      </w:r>
      <w:r>
        <w:rPr>
          <w:i/>
          <w:sz w:val="18"/>
        </w:rPr>
        <w:t>Credits™.</w:t>
      </w:r>
    </w:p>
    <w:p>
      <w:pPr>
        <w:spacing w:line="271" w:lineRule="auto" w:before="79"/>
        <w:ind w:left="561" w:right="375" w:firstLine="0"/>
        <w:jc w:val="left"/>
        <w:rPr>
          <w:sz w:val="17"/>
        </w:rPr>
      </w:pPr>
      <w:r>
        <w:rPr>
          <w:sz w:val="17"/>
        </w:rPr>
        <w:t>Physicians completing Stage A are awarded five (5) </w:t>
      </w:r>
      <w:r>
        <w:rPr>
          <w:i/>
          <w:sz w:val="18"/>
        </w:rPr>
        <w:t>AMA</w:t>
      </w:r>
      <w:r>
        <w:rPr>
          <w:i/>
          <w:sz w:val="18"/>
        </w:rPr>
        <w:t> </w:t>
      </w:r>
      <w:r>
        <w:rPr>
          <w:i/>
          <w:spacing w:val="-6"/>
          <w:sz w:val="18"/>
        </w:rPr>
        <w:t>PRA</w:t>
      </w:r>
      <w:r>
        <w:rPr>
          <w:i/>
          <w:spacing w:val="-19"/>
          <w:sz w:val="18"/>
        </w:rPr>
        <w:t> </w:t>
      </w:r>
      <w:r>
        <w:rPr>
          <w:i/>
          <w:spacing w:val="-6"/>
          <w:sz w:val="18"/>
        </w:rPr>
        <w:t>Category</w:t>
      </w:r>
      <w:r>
        <w:rPr>
          <w:i/>
          <w:sz w:val="18"/>
        </w:rPr>
        <w:t> </w:t>
      </w:r>
      <w:r>
        <w:rPr>
          <w:i/>
          <w:spacing w:val="-6"/>
          <w:sz w:val="18"/>
        </w:rPr>
        <w:t>1</w:t>
      </w:r>
      <w:r>
        <w:rPr>
          <w:i/>
          <w:spacing w:val="-17"/>
          <w:sz w:val="18"/>
        </w:rPr>
        <w:t> </w:t>
      </w:r>
      <w:r>
        <w:rPr>
          <w:i/>
          <w:spacing w:val="-6"/>
          <w:sz w:val="18"/>
        </w:rPr>
        <w:t>Credits™;</w:t>
      </w:r>
      <w:r>
        <w:rPr>
          <w:i/>
          <w:spacing w:val="6"/>
          <w:sz w:val="18"/>
        </w:rPr>
        <w:t> </w:t>
      </w:r>
      <w:r>
        <w:rPr>
          <w:spacing w:val="-6"/>
          <w:sz w:val="17"/>
        </w:rPr>
        <w:t>Stages</w:t>
      </w:r>
      <w:r>
        <w:rPr>
          <w:spacing w:val="-1"/>
          <w:sz w:val="17"/>
        </w:rPr>
        <w:t> </w:t>
      </w:r>
      <w:r>
        <w:rPr>
          <w:spacing w:val="-6"/>
          <w:sz w:val="17"/>
        </w:rPr>
        <w:t>A</w:t>
      </w:r>
      <w:r>
        <w:rPr>
          <w:spacing w:val="-3"/>
          <w:sz w:val="17"/>
        </w:rPr>
        <w:t> </w:t>
      </w:r>
      <w:r>
        <w:rPr>
          <w:spacing w:val="-6"/>
          <w:sz w:val="17"/>
        </w:rPr>
        <w:t>and</w:t>
      </w:r>
      <w:r>
        <w:rPr>
          <w:spacing w:val="-7"/>
          <w:sz w:val="17"/>
        </w:rPr>
        <w:t> </w:t>
      </w:r>
      <w:r>
        <w:rPr>
          <w:spacing w:val="-6"/>
          <w:sz w:val="17"/>
        </w:rPr>
        <w:t>B,</w:t>
      </w:r>
      <w:r>
        <w:rPr>
          <w:spacing w:val="-19"/>
          <w:sz w:val="17"/>
        </w:rPr>
        <w:t> </w:t>
      </w:r>
      <w:r>
        <w:rPr>
          <w:spacing w:val="-6"/>
          <w:sz w:val="17"/>
        </w:rPr>
        <w:t>1</w:t>
      </w:r>
      <w:r>
        <w:rPr>
          <w:spacing w:val="-6"/>
          <w:sz w:val="16"/>
        </w:rPr>
        <w:t>O</w:t>
      </w:r>
      <w:r>
        <w:rPr>
          <w:spacing w:val="-5"/>
          <w:sz w:val="16"/>
        </w:rPr>
        <w:t> </w:t>
      </w:r>
      <w:r>
        <w:rPr>
          <w:spacing w:val="-6"/>
          <w:sz w:val="17"/>
        </w:rPr>
        <w:t>credits;</w:t>
      </w:r>
      <w:r>
        <w:rPr>
          <w:spacing w:val="-9"/>
          <w:sz w:val="17"/>
        </w:rPr>
        <w:t> </w:t>
      </w:r>
      <w:r>
        <w:rPr>
          <w:spacing w:val="-6"/>
          <w:sz w:val="17"/>
        </w:rPr>
        <w:t>A,</w:t>
      </w:r>
      <w:r>
        <w:rPr>
          <w:spacing w:val="-19"/>
          <w:sz w:val="17"/>
        </w:rPr>
        <w:t> </w:t>
      </w:r>
      <w:r>
        <w:rPr>
          <w:spacing w:val="-6"/>
          <w:sz w:val="17"/>
        </w:rPr>
        <w:t>Band </w:t>
      </w:r>
      <w:r>
        <w:rPr>
          <w:sz w:val="17"/>
        </w:rPr>
        <w:t>C,</w:t>
      </w:r>
      <w:r>
        <w:rPr>
          <w:spacing w:val="-2"/>
          <w:sz w:val="17"/>
        </w:rPr>
        <w:t> </w:t>
      </w:r>
      <w:r>
        <w:rPr>
          <w:sz w:val="17"/>
        </w:rPr>
        <w:t>20 credits.</w:t>
      </w:r>
    </w:p>
    <w:p>
      <w:pPr>
        <w:pStyle w:val="Heading7"/>
        <w:spacing w:before="158"/>
        <w:ind w:left="226"/>
      </w:pPr>
      <w:bookmarkStart w:name="_TOC_250027" w:id="24"/>
      <w:r>
        <w:rPr>
          <w:w w:val="85"/>
        </w:rPr>
        <w:t>INTERNET</w:t>
      </w:r>
      <w:r>
        <w:rPr>
          <w:spacing w:val="13"/>
        </w:rPr>
        <w:t> </w:t>
      </w:r>
      <w:r>
        <w:rPr>
          <w:w w:val="85"/>
        </w:rPr>
        <w:t>POINT-OF-CARE</w:t>
      </w:r>
      <w:r>
        <w:rPr>
          <w:spacing w:val="37"/>
        </w:rPr>
        <w:t> </w:t>
      </w:r>
      <w:bookmarkEnd w:id="24"/>
      <w:r>
        <w:rPr>
          <w:spacing w:val="-2"/>
          <w:w w:val="85"/>
        </w:rPr>
        <w:t>ACTIVITY</w:t>
      </w:r>
    </w:p>
    <w:p>
      <w:pPr>
        <w:spacing w:line="266" w:lineRule="auto" w:before="110"/>
        <w:ind w:left="568" w:right="516" w:hanging="3"/>
        <w:jc w:val="left"/>
        <w:rPr>
          <w:i/>
          <w:sz w:val="18"/>
        </w:rPr>
      </w:pPr>
      <w:r>
        <w:rPr>
          <w:sz w:val="17"/>
        </w:rPr>
        <w:t>Each</w:t>
      </w:r>
      <w:r>
        <w:rPr>
          <w:spacing w:val="-6"/>
          <w:sz w:val="17"/>
        </w:rPr>
        <w:t> </w:t>
      </w:r>
      <w:r>
        <w:rPr>
          <w:sz w:val="17"/>
        </w:rPr>
        <w:t>Internet PoC search is</w:t>
      </w:r>
      <w:r>
        <w:rPr>
          <w:spacing w:val="-6"/>
          <w:sz w:val="17"/>
        </w:rPr>
        <w:t> </w:t>
      </w:r>
      <w:r>
        <w:rPr>
          <w:sz w:val="17"/>
        </w:rPr>
        <w:t>designated for,</w:t>
      </w:r>
      <w:r>
        <w:rPr>
          <w:spacing w:val="-14"/>
          <w:sz w:val="17"/>
        </w:rPr>
        <w:t> </w:t>
      </w:r>
      <w:r>
        <w:rPr>
          <w:sz w:val="17"/>
        </w:rPr>
        <w:t>and</w:t>
      </w:r>
      <w:r>
        <w:rPr>
          <w:spacing w:val="-7"/>
          <w:sz w:val="17"/>
        </w:rPr>
        <w:t> </w:t>
      </w:r>
      <w:r>
        <w:rPr>
          <w:sz w:val="17"/>
        </w:rPr>
        <w:t>physicians </w:t>
      </w:r>
      <w:r>
        <w:rPr>
          <w:spacing w:val="-2"/>
          <w:sz w:val="17"/>
        </w:rPr>
        <w:t>are</w:t>
      </w:r>
      <w:r>
        <w:rPr>
          <w:spacing w:val="-9"/>
          <w:sz w:val="17"/>
        </w:rPr>
        <w:t> </w:t>
      </w:r>
      <w:r>
        <w:rPr>
          <w:spacing w:val="-2"/>
          <w:sz w:val="17"/>
        </w:rPr>
        <w:t>awarded,</w:t>
      </w:r>
      <w:r>
        <w:rPr>
          <w:spacing w:val="-13"/>
          <w:sz w:val="17"/>
        </w:rPr>
        <w:t> </w:t>
      </w:r>
      <w:r>
        <w:rPr>
          <w:spacing w:val="-2"/>
          <w:sz w:val="17"/>
        </w:rPr>
        <w:t>one-half</w:t>
      </w:r>
      <w:r>
        <w:rPr>
          <w:spacing w:val="-4"/>
          <w:sz w:val="17"/>
        </w:rPr>
        <w:t> </w:t>
      </w:r>
      <w:r>
        <w:rPr>
          <w:spacing w:val="-2"/>
          <w:sz w:val="17"/>
        </w:rPr>
        <w:t>(0.5) </w:t>
      </w:r>
      <w:r>
        <w:rPr>
          <w:i/>
          <w:spacing w:val="-2"/>
          <w:sz w:val="18"/>
        </w:rPr>
        <w:t>AMA</w:t>
      </w:r>
      <w:r>
        <w:rPr>
          <w:i/>
          <w:spacing w:val="-17"/>
          <w:sz w:val="18"/>
        </w:rPr>
        <w:t> </w:t>
      </w:r>
      <w:r>
        <w:rPr>
          <w:i/>
          <w:spacing w:val="-2"/>
          <w:sz w:val="18"/>
        </w:rPr>
        <w:t>PRA</w:t>
      </w:r>
      <w:r>
        <w:rPr>
          <w:i/>
          <w:spacing w:val="-18"/>
          <w:sz w:val="18"/>
        </w:rPr>
        <w:t> </w:t>
      </w:r>
      <w:r>
        <w:rPr>
          <w:i/>
          <w:spacing w:val="-2"/>
          <w:sz w:val="18"/>
        </w:rPr>
        <w:t>Category</w:t>
      </w:r>
      <w:r>
        <w:rPr>
          <w:i/>
          <w:sz w:val="18"/>
        </w:rPr>
        <w:t> </w:t>
      </w:r>
      <w:r>
        <w:rPr>
          <w:i/>
          <w:spacing w:val="-2"/>
          <w:sz w:val="18"/>
        </w:rPr>
        <w:t>1</w:t>
      </w:r>
      <w:r>
        <w:rPr>
          <w:i/>
          <w:spacing w:val="-14"/>
          <w:sz w:val="18"/>
        </w:rPr>
        <w:t> </w:t>
      </w:r>
      <w:r>
        <w:rPr>
          <w:i/>
          <w:spacing w:val="-2"/>
          <w:sz w:val="18"/>
        </w:rPr>
        <w:t>Credit™.</w:t>
      </w:r>
    </w:p>
    <w:p>
      <w:pPr>
        <w:pStyle w:val="Heading7"/>
        <w:spacing w:before="169"/>
        <w:ind w:left="235"/>
      </w:pPr>
      <w:bookmarkStart w:name="_TOC_250026" w:id="25"/>
      <w:r>
        <w:rPr>
          <w:w w:val="85"/>
        </w:rPr>
        <w:t>OTHER</w:t>
      </w:r>
      <w:r>
        <w:rPr>
          <w:spacing w:val="-4"/>
          <w:w w:val="95"/>
        </w:rPr>
        <w:t> </w:t>
      </w:r>
      <w:bookmarkEnd w:id="25"/>
      <w:r>
        <w:rPr>
          <w:spacing w:val="-2"/>
          <w:w w:val="95"/>
        </w:rPr>
        <w:t>ACTIVITY</w:t>
      </w:r>
    </w:p>
    <w:p>
      <w:pPr>
        <w:pStyle w:val="BodyText"/>
        <w:spacing w:line="266" w:lineRule="auto" w:before="101"/>
        <w:ind w:left="227" w:right="375" w:firstLine="11"/>
      </w:pPr>
      <w:r>
        <w:rPr/>
        <w:t>Accredited CME</w:t>
      </w:r>
      <w:r>
        <w:rPr>
          <w:spacing w:val="-10"/>
        </w:rPr>
        <w:t> </w:t>
      </w:r>
      <w:r>
        <w:rPr/>
        <w:t>providers designate </w:t>
      </w:r>
      <w:r>
        <w:rPr>
          <w:i/>
          <w:sz w:val="18"/>
        </w:rPr>
        <w:t>AMA</w:t>
      </w:r>
      <w:r>
        <w:rPr>
          <w:i/>
          <w:spacing w:val="-14"/>
          <w:sz w:val="18"/>
        </w:rPr>
        <w:t> </w:t>
      </w:r>
      <w:r>
        <w:rPr>
          <w:i/>
          <w:sz w:val="18"/>
        </w:rPr>
        <w:t>PRA</w:t>
      </w:r>
      <w:r>
        <w:rPr>
          <w:i/>
          <w:spacing w:val="-17"/>
          <w:sz w:val="18"/>
        </w:rPr>
        <w:t> </w:t>
      </w:r>
      <w:r>
        <w:rPr>
          <w:i/>
          <w:sz w:val="18"/>
        </w:rPr>
        <w:t>Category 1</w:t>
      </w:r>
      <w:r>
        <w:rPr>
          <w:i/>
          <w:sz w:val="18"/>
        </w:rPr>
        <w:t> Credit™</w:t>
      </w:r>
      <w:r>
        <w:rPr>
          <w:i/>
          <w:spacing w:val="-9"/>
          <w:sz w:val="18"/>
        </w:rPr>
        <w:t> </w:t>
      </w:r>
      <w:r>
        <w:rPr/>
        <w:t>on</w:t>
      </w:r>
      <w:r>
        <w:rPr>
          <w:spacing w:val="-2"/>
        </w:rPr>
        <w:t> </w:t>
      </w:r>
      <w:r>
        <w:rPr/>
        <w:t>a one</w:t>
      </w:r>
      <w:r>
        <w:rPr>
          <w:spacing w:val="-3"/>
        </w:rPr>
        <w:t> </w:t>
      </w:r>
      <w:r>
        <w:rPr/>
        <w:t>credit-per-hour</w:t>
      </w:r>
      <w:r>
        <w:rPr>
          <w:spacing w:val="-3"/>
        </w:rPr>
        <w:t> </w:t>
      </w:r>
      <w:r>
        <w:rPr/>
        <w:t>basis,</w:t>
      </w:r>
      <w:r>
        <w:rPr>
          <w:spacing w:val="-8"/>
        </w:rPr>
        <w:t> </w:t>
      </w:r>
      <w:r>
        <w:rPr/>
        <w:t>using their best reason­ able estimate</w:t>
      </w:r>
      <w:r>
        <w:rPr>
          <w:spacing w:val="40"/>
        </w:rPr>
        <w:t> </w:t>
      </w:r>
      <w:r>
        <w:rPr/>
        <w:t>of the</w:t>
      </w:r>
      <w:r>
        <w:rPr>
          <w:spacing w:val="40"/>
        </w:rPr>
        <w:t> </w:t>
      </w:r>
      <w:r>
        <w:rPr/>
        <w:t>time required to</w:t>
      </w:r>
      <w:r>
        <w:rPr>
          <w:spacing w:val="40"/>
        </w:rPr>
        <w:t> </w:t>
      </w:r>
      <w:r>
        <w:rPr/>
        <w:t>complete the</w:t>
      </w:r>
      <w:r>
        <w:rPr>
          <w:spacing w:val="40"/>
        </w:rPr>
        <w:t> </w:t>
      </w:r>
      <w:r>
        <w:rPr/>
        <w:t>activity.</w:t>
      </w:r>
    </w:p>
    <w:p>
      <w:pPr>
        <w:pStyle w:val="BodyText"/>
        <w:spacing w:line="283" w:lineRule="auto" w:before="10"/>
        <w:ind w:left="242" w:right="325" w:hanging="7"/>
      </w:pPr>
      <w:r>
        <w:rPr>
          <w:w w:val="105"/>
        </w:rPr>
        <w:t>Physicians</w:t>
      </w:r>
      <w:r>
        <w:rPr>
          <w:spacing w:val="-13"/>
          <w:w w:val="105"/>
        </w:rPr>
        <w:t> </w:t>
      </w:r>
      <w:r>
        <w:rPr>
          <w:w w:val="105"/>
        </w:rPr>
        <w:t>are</w:t>
      </w:r>
      <w:r>
        <w:rPr>
          <w:spacing w:val="-12"/>
          <w:w w:val="105"/>
        </w:rPr>
        <w:t> </w:t>
      </w:r>
      <w:r>
        <w:rPr>
          <w:w w:val="105"/>
        </w:rPr>
        <w:t>awarded</w:t>
      </w:r>
      <w:r>
        <w:rPr>
          <w:spacing w:val="-13"/>
          <w:w w:val="105"/>
        </w:rPr>
        <w:t> </w:t>
      </w:r>
      <w:r>
        <w:rPr>
          <w:w w:val="105"/>
        </w:rPr>
        <w:t>the</w:t>
      </w:r>
      <w:r>
        <w:rPr>
          <w:spacing w:val="-11"/>
          <w:w w:val="105"/>
        </w:rPr>
        <w:t> </w:t>
      </w:r>
      <w:r>
        <w:rPr>
          <w:w w:val="105"/>
        </w:rPr>
        <w:t>number</w:t>
      </w:r>
      <w:r>
        <w:rPr>
          <w:spacing w:val="-12"/>
          <w:w w:val="105"/>
        </w:rPr>
        <w:t> </w:t>
      </w:r>
      <w:r>
        <w:rPr>
          <w:w w:val="105"/>
        </w:rPr>
        <w:t>of</w:t>
      </w:r>
      <w:r>
        <w:rPr>
          <w:spacing w:val="-13"/>
          <w:w w:val="105"/>
        </w:rPr>
        <w:t> </w:t>
      </w:r>
      <w:r>
        <w:rPr>
          <w:w w:val="105"/>
        </w:rPr>
        <w:t>credits</w:t>
      </w:r>
      <w:r>
        <w:rPr>
          <w:spacing w:val="-12"/>
          <w:w w:val="105"/>
        </w:rPr>
        <w:t> </w:t>
      </w:r>
      <w:r>
        <w:rPr>
          <w:w w:val="105"/>
        </w:rPr>
        <w:t>for</w:t>
      </w:r>
      <w:r>
        <w:rPr>
          <w:spacing w:val="-12"/>
          <w:w w:val="105"/>
        </w:rPr>
        <w:t> </w:t>
      </w:r>
      <w:r>
        <w:rPr>
          <w:w w:val="105"/>
        </w:rPr>
        <w:t>which</w:t>
      </w:r>
      <w:r>
        <w:rPr>
          <w:spacing w:val="-13"/>
          <w:w w:val="105"/>
        </w:rPr>
        <w:t> </w:t>
      </w:r>
      <w:r>
        <w:rPr>
          <w:w w:val="105"/>
        </w:rPr>
        <w:t>the activity is designated.</w:t>
      </w:r>
    </w:p>
    <w:p>
      <w:pPr>
        <w:spacing w:after="0" w:line="283" w:lineRule="auto"/>
        <w:sectPr>
          <w:footerReference w:type="default" r:id="rId32"/>
          <w:pgSz w:w="12240" w:h="15840"/>
          <w:pgMar w:header="0" w:footer="887" w:top="980" w:bottom="1080" w:left="340" w:right="680"/>
          <w:cols w:num="2" w:equalWidth="0">
            <w:col w:w="5581" w:space="40"/>
            <w:col w:w="5599"/>
          </w:cols>
        </w:sectPr>
      </w:pPr>
    </w:p>
    <w:p>
      <w:pPr>
        <w:pStyle w:val="Heading1"/>
        <w:ind w:left="654"/>
      </w:pPr>
      <w:bookmarkStart w:name="_TOC_250025" w:id="26"/>
      <w:r>
        <w:rPr>
          <w:spacing w:val="-2"/>
          <w:w w:val="90"/>
        </w:rPr>
        <w:t>Additional</w:t>
      </w:r>
      <w:r>
        <w:rPr>
          <w:spacing w:val="-2"/>
        </w:rPr>
        <w:t> </w:t>
      </w:r>
      <w:r>
        <w:rPr>
          <w:spacing w:val="-2"/>
          <w:w w:val="90"/>
        </w:rPr>
        <w:t>information</w:t>
      </w:r>
      <w:r>
        <w:rPr>
          <w:spacing w:val="-8"/>
        </w:rPr>
        <w:t> </w:t>
      </w:r>
      <w:r>
        <w:rPr>
          <w:spacing w:val="-2"/>
          <w:w w:val="90"/>
        </w:rPr>
        <w:t>for</w:t>
      </w:r>
      <w:r>
        <w:rPr>
          <w:spacing w:val="-15"/>
          <w:w w:val="90"/>
        </w:rPr>
        <w:t> </w:t>
      </w:r>
      <w:r>
        <w:rPr>
          <w:spacing w:val="-2"/>
          <w:w w:val="90"/>
        </w:rPr>
        <w:t>accredited</w:t>
      </w:r>
      <w:r>
        <w:rPr>
          <w:spacing w:val="4"/>
        </w:rPr>
        <w:t> </w:t>
      </w:r>
      <w:r>
        <w:rPr>
          <w:spacing w:val="-2"/>
          <w:w w:val="90"/>
        </w:rPr>
        <w:t>CME</w:t>
      </w:r>
      <w:r>
        <w:rPr>
          <w:spacing w:val="-14"/>
          <w:w w:val="90"/>
        </w:rPr>
        <w:t> </w:t>
      </w:r>
      <w:bookmarkEnd w:id="26"/>
      <w:r>
        <w:rPr>
          <w:spacing w:val="-2"/>
          <w:w w:val="90"/>
        </w:rPr>
        <w:t>providers</w:t>
      </w:r>
    </w:p>
    <w:p>
      <w:pPr>
        <w:pStyle w:val="BodyText"/>
        <w:spacing w:before="76"/>
        <w:rPr>
          <w:b/>
          <w:sz w:val="20"/>
        </w:rPr>
      </w:pPr>
    </w:p>
    <w:p>
      <w:pPr>
        <w:spacing w:after="0"/>
        <w:rPr>
          <w:sz w:val="20"/>
        </w:rPr>
        <w:sectPr>
          <w:footerReference w:type="default" r:id="rId33"/>
          <w:pgSz w:w="12240" w:h="15840"/>
          <w:pgMar w:header="0" w:footer="892" w:top="980" w:bottom="1080" w:left="340" w:right="680"/>
        </w:sectPr>
      </w:pPr>
    </w:p>
    <w:p>
      <w:pPr>
        <w:pStyle w:val="Heading4"/>
        <w:spacing w:line="280" w:lineRule="auto" w:before="120"/>
        <w:ind w:left="649" w:right="266" w:hanging="8"/>
      </w:pPr>
      <w:r>
        <w:rPr/>
        <mc:AlternateContent>
          <mc:Choice Requires="wps">
            <w:drawing>
              <wp:anchor distT="0" distB="0" distL="0" distR="0" allowOverlap="1" layoutInCell="1" locked="0" behindDoc="0" simplePos="0" relativeHeight="15743488">
                <wp:simplePos x="0" y="0"/>
                <wp:positionH relativeFrom="page">
                  <wp:posOffset>1525</wp:posOffset>
                </wp:positionH>
                <wp:positionV relativeFrom="page">
                  <wp:posOffset>7744395</wp:posOffset>
                </wp:positionV>
                <wp:extent cx="1270" cy="2296160"/>
                <wp:effectExtent l="0" t="0" r="0" b="0"/>
                <wp:wrapNone/>
                <wp:docPr id="61" name="Graphic 61"/>
                <wp:cNvGraphicFramePr>
                  <a:graphicFrameLocks/>
                </wp:cNvGraphicFramePr>
                <a:graphic>
                  <a:graphicData uri="http://schemas.microsoft.com/office/word/2010/wordprocessingShape">
                    <wps:wsp>
                      <wps:cNvPr id="61" name="Graphic 61"/>
                      <wps:cNvSpPr/>
                      <wps:spPr>
                        <a:xfrm>
                          <a:off x="0" y="0"/>
                          <a:ext cx="1270" cy="2296160"/>
                        </a:xfrm>
                        <a:custGeom>
                          <a:avLst/>
                          <a:gdLst/>
                          <a:ahLst/>
                          <a:cxnLst/>
                          <a:rect l="l" t="t" r="r" b="b"/>
                          <a:pathLst>
                            <a:path w="0" h="2296160">
                              <a:moveTo>
                                <a:pt x="0" y="2295692"/>
                              </a:moveTo>
                              <a:lnTo>
                                <a:pt x="0"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3488" from=".120145pt,790.558101pt" to=".120145pt,609.794922pt" stroked="true" strokeweight=".240291pt" strokecolor="#000000">
                <v:stroke dashstyle="solid"/>
                <w10:wrap type="none"/>
              </v:line>
            </w:pict>
          </mc:Fallback>
        </mc:AlternateContent>
      </w:r>
      <w:bookmarkStart w:name="_TOC_250024" w:id="27"/>
      <w:r>
        <w:rPr/>
        <w:t>Designation of</w:t>
      </w:r>
      <w:r>
        <w:rPr>
          <w:spacing w:val="-1"/>
        </w:rPr>
        <w:t> </w:t>
      </w:r>
      <w:r>
        <w:rPr/>
        <w:t>new</w:t>
      </w:r>
      <w:r>
        <w:rPr>
          <w:spacing w:val="-1"/>
        </w:rPr>
        <w:t> </w:t>
      </w:r>
      <w:r>
        <w:rPr/>
        <w:t>procedures and </w:t>
      </w:r>
      <w:r>
        <w:rPr>
          <w:w w:val="105"/>
        </w:rPr>
        <w:t>skills</w:t>
      </w:r>
      <w:r>
        <w:rPr>
          <w:spacing w:val="-5"/>
          <w:w w:val="105"/>
        </w:rPr>
        <w:t> </w:t>
      </w:r>
      <w:bookmarkEnd w:id="27"/>
      <w:r>
        <w:rPr>
          <w:w w:val="105"/>
        </w:rPr>
        <w:t>training</w:t>
      </w:r>
    </w:p>
    <w:p>
      <w:pPr>
        <w:pStyle w:val="BodyText"/>
        <w:spacing w:line="278" w:lineRule="auto" w:before="132"/>
        <w:ind w:left="647" w:right="135" w:hanging="6"/>
      </w:pPr>
      <w:r>
        <w:rPr>
          <w:spacing w:val="-2"/>
          <w:w w:val="105"/>
        </w:rPr>
        <w:t>Through</w:t>
      </w:r>
      <w:r>
        <w:rPr>
          <w:spacing w:val="-7"/>
          <w:w w:val="105"/>
        </w:rPr>
        <w:t> </w:t>
      </w:r>
      <w:r>
        <w:rPr>
          <w:spacing w:val="-2"/>
          <w:w w:val="105"/>
        </w:rPr>
        <w:t>new</w:t>
      </w:r>
      <w:r>
        <w:rPr>
          <w:spacing w:val="-3"/>
          <w:w w:val="105"/>
        </w:rPr>
        <w:t> </w:t>
      </w:r>
      <w:r>
        <w:rPr>
          <w:spacing w:val="-2"/>
          <w:w w:val="105"/>
        </w:rPr>
        <w:t>procedures and</w:t>
      </w:r>
      <w:r>
        <w:rPr>
          <w:spacing w:val="-5"/>
          <w:w w:val="105"/>
        </w:rPr>
        <w:t> </w:t>
      </w:r>
      <w:r>
        <w:rPr>
          <w:spacing w:val="-2"/>
          <w:w w:val="105"/>
        </w:rPr>
        <w:t>skills</w:t>
      </w:r>
      <w:r>
        <w:rPr>
          <w:spacing w:val="-6"/>
          <w:w w:val="105"/>
        </w:rPr>
        <w:t> </w:t>
      </w:r>
      <w:r>
        <w:rPr>
          <w:spacing w:val="-2"/>
          <w:w w:val="105"/>
        </w:rPr>
        <w:t>courses,</w:t>
      </w:r>
      <w:r>
        <w:rPr>
          <w:spacing w:val="-6"/>
          <w:w w:val="105"/>
        </w:rPr>
        <w:t> </w:t>
      </w:r>
      <w:r>
        <w:rPr>
          <w:spacing w:val="-2"/>
          <w:w w:val="105"/>
        </w:rPr>
        <w:t>accredited CME </w:t>
      </w:r>
      <w:r>
        <w:rPr>
          <w:w w:val="105"/>
        </w:rPr>
        <w:t>providers</w:t>
      </w:r>
      <w:r>
        <w:rPr>
          <w:spacing w:val="-2"/>
          <w:w w:val="105"/>
        </w:rPr>
        <w:t> </w:t>
      </w:r>
      <w:r>
        <w:rPr>
          <w:w w:val="105"/>
        </w:rPr>
        <w:t>can</w:t>
      </w:r>
      <w:r>
        <w:rPr>
          <w:spacing w:val="-11"/>
          <w:w w:val="105"/>
        </w:rPr>
        <w:t> </w:t>
      </w:r>
      <w:r>
        <w:rPr>
          <w:w w:val="105"/>
        </w:rPr>
        <w:t>train</w:t>
      </w:r>
      <w:r>
        <w:rPr>
          <w:spacing w:val="-12"/>
          <w:w w:val="105"/>
        </w:rPr>
        <w:t> </w:t>
      </w:r>
      <w:r>
        <w:rPr>
          <w:w w:val="105"/>
        </w:rPr>
        <w:t>physicians on</w:t>
      </w:r>
      <w:r>
        <w:rPr>
          <w:spacing w:val="-16"/>
          <w:w w:val="105"/>
        </w:rPr>
        <w:t> </w:t>
      </w:r>
      <w:r>
        <w:rPr>
          <w:w w:val="105"/>
        </w:rPr>
        <w:t>topics</w:t>
      </w:r>
      <w:r>
        <w:rPr>
          <w:spacing w:val="-7"/>
          <w:w w:val="105"/>
        </w:rPr>
        <w:t> </w:t>
      </w:r>
      <w:r>
        <w:rPr>
          <w:w w:val="105"/>
        </w:rPr>
        <w:t>that</w:t>
      </w:r>
      <w:r>
        <w:rPr>
          <w:spacing w:val="-9"/>
          <w:w w:val="105"/>
        </w:rPr>
        <w:t> </w:t>
      </w:r>
      <w:r>
        <w:rPr>
          <w:w w:val="105"/>
        </w:rPr>
        <w:t>may</w:t>
      </w:r>
      <w:r>
        <w:rPr>
          <w:spacing w:val="-10"/>
          <w:w w:val="105"/>
        </w:rPr>
        <w:t> </w:t>
      </w:r>
      <w:r>
        <w:rPr>
          <w:w w:val="105"/>
        </w:rPr>
        <w:t>allow</w:t>
      </w:r>
      <w:r>
        <w:rPr>
          <w:spacing w:val="-10"/>
          <w:w w:val="105"/>
        </w:rPr>
        <w:t> </w:t>
      </w:r>
      <w:r>
        <w:rPr>
          <w:w w:val="105"/>
        </w:rPr>
        <w:t>them </w:t>
      </w:r>
      <w:r>
        <w:rPr>
          <w:spacing w:val="-2"/>
          <w:w w:val="105"/>
        </w:rPr>
        <w:t>to</w:t>
      </w:r>
      <w:r>
        <w:rPr>
          <w:spacing w:val="-9"/>
          <w:w w:val="105"/>
        </w:rPr>
        <w:t> </w:t>
      </w:r>
      <w:r>
        <w:rPr>
          <w:spacing w:val="-2"/>
          <w:w w:val="105"/>
        </w:rPr>
        <w:t>request</w:t>
      </w:r>
      <w:r>
        <w:rPr>
          <w:spacing w:val="-8"/>
          <w:w w:val="105"/>
        </w:rPr>
        <w:t> </w:t>
      </w:r>
      <w:r>
        <w:rPr>
          <w:spacing w:val="-2"/>
          <w:w w:val="105"/>
        </w:rPr>
        <w:t>new</w:t>
      </w:r>
      <w:r>
        <w:rPr>
          <w:spacing w:val="-11"/>
          <w:w w:val="105"/>
        </w:rPr>
        <w:t> </w:t>
      </w:r>
      <w:r>
        <w:rPr>
          <w:spacing w:val="-2"/>
          <w:w w:val="105"/>
        </w:rPr>
        <w:t>or</w:t>
      </w:r>
      <w:r>
        <w:rPr>
          <w:spacing w:val="-6"/>
          <w:w w:val="105"/>
        </w:rPr>
        <w:t> </w:t>
      </w:r>
      <w:r>
        <w:rPr>
          <w:spacing w:val="-2"/>
          <w:w w:val="105"/>
        </w:rPr>
        <w:t>expanded</w:t>
      </w:r>
      <w:r>
        <w:rPr>
          <w:spacing w:val="-5"/>
          <w:w w:val="105"/>
        </w:rPr>
        <w:t> </w:t>
      </w:r>
      <w:r>
        <w:rPr>
          <w:spacing w:val="-2"/>
          <w:w w:val="105"/>
        </w:rPr>
        <w:t>clinical</w:t>
      </w:r>
      <w:r>
        <w:rPr>
          <w:spacing w:val="-7"/>
          <w:w w:val="105"/>
        </w:rPr>
        <w:t> </w:t>
      </w:r>
      <w:r>
        <w:rPr>
          <w:spacing w:val="-2"/>
          <w:w w:val="105"/>
        </w:rPr>
        <w:t>privileges.</w:t>
      </w:r>
      <w:r>
        <w:rPr>
          <w:spacing w:val="-17"/>
          <w:w w:val="105"/>
        </w:rPr>
        <w:t> </w:t>
      </w:r>
      <w:r>
        <w:rPr>
          <w:spacing w:val="-2"/>
          <w:w w:val="105"/>
        </w:rPr>
        <w:t>The</w:t>
      </w:r>
      <w:r>
        <w:rPr>
          <w:spacing w:val="-10"/>
          <w:w w:val="105"/>
        </w:rPr>
        <w:t> </w:t>
      </w:r>
      <w:r>
        <w:rPr>
          <w:spacing w:val="-2"/>
          <w:w w:val="105"/>
        </w:rPr>
        <w:t>AMA</w:t>
      </w:r>
      <w:r>
        <w:rPr>
          <w:spacing w:val="-7"/>
          <w:w w:val="105"/>
        </w:rPr>
        <w:t> </w:t>
      </w:r>
      <w:r>
        <w:rPr>
          <w:spacing w:val="-2"/>
          <w:w w:val="105"/>
        </w:rPr>
        <w:t>PRA </w:t>
      </w:r>
      <w:r>
        <w:rPr>
          <w:w w:val="105"/>
        </w:rPr>
        <w:t>requirements for new skills and</w:t>
      </w:r>
      <w:r>
        <w:rPr>
          <w:spacing w:val="-4"/>
          <w:w w:val="105"/>
        </w:rPr>
        <w:t> </w:t>
      </w:r>
      <w:r>
        <w:rPr>
          <w:w w:val="105"/>
        </w:rPr>
        <w:t>procedures training consist</w:t>
      </w:r>
    </w:p>
    <w:p>
      <w:pPr>
        <w:pStyle w:val="BodyText"/>
        <w:spacing w:line="273" w:lineRule="auto" w:before="6"/>
        <w:ind w:left="655" w:right="136" w:hanging="2"/>
      </w:pPr>
      <w:r>
        <w:rPr/>
        <w:t>of four levels so</w:t>
      </w:r>
      <w:r>
        <w:rPr>
          <w:spacing w:val="-1"/>
        </w:rPr>
        <w:t> </w:t>
      </w:r>
      <w:r>
        <w:rPr/>
        <w:t>that accredited CME providers and</w:t>
      </w:r>
      <w:r>
        <w:rPr>
          <w:spacing w:val="-5"/>
        </w:rPr>
        <w:t> </w:t>
      </w:r>
      <w:r>
        <w:rPr/>
        <w:t>physicians can clearly identify the depth and complexity</w:t>
      </w:r>
      <w:r>
        <w:rPr>
          <w:spacing w:val="40"/>
        </w:rPr>
        <w:t> </w:t>
      </w:r>
      <w:r>
        <w:rPr/>
        <w:t>of the training. Accredited CME providers will need to assess, at the activity's conclusion, the participant physician's level of achievement.</w:t>
      </w:r>
      <w:r>
        <w:rPr>
          <w:spacing w:val="40"/>
        </w:rPr>
        <w:t> </w:t>
      </w:r>
      <w:r>
        <w:rPr>
          <w:position w:val="9"/>
          <w:sz w:val="7"/>
        </w:rPr>
        <w:t>1</w:t>
      </w:r>
      <w:r>
        <w:rPr>
          <w:spacing w:val="40"/>
          <w:position w:val="9"/>
          <w:sz w:val="7"/>
        </w:rPr>
        <w:t> </w:t>
      </w:r>
      <w:r>
        <w:rPr/>
        <w:t>This</w:t>
      </w:r>
      <w:r>
        <w:rPr>
          <w:spacing w:val="33"/>
        </w:rPr>
        <w:t> </w:t>
      </w:r>
      <w:r>
        <w:rPr/>
        <w:t>is</w:t>
      </w:r>
      <w:r>
        <w:rPr>
          <w:spacing w:val="33"/>
        </w:rPr>
        <w:t> </w:t>
      </w:r>
      <w:r>
        <w:rPr/>
        <w:t>in</w:t>
      </w:r>
      <w:r>
        <w:rPr>
          <w:spacing w:val="40"/>
        </w:rPr>
        <w:t> </w:t>
      </w:r>
      <w:r>
        <w:rPr/>
        <w:t>addition</w:t>
      </w:r>
      <w:r>
        <w:rPr>
          <w:spacing w:val="29"/>
        </w:rPr>
        <w:t> </w:t>
      </w:r>
      <w:r>
        <w:rPr/>
        <w:t>to</w:t>
      </w:r>
      <w:r>
        <w:rPr>
          <w:spacing w:val="40"/>
        </w:rPr>
        <w:t> </w:t>
      </w:r>
      <w:r>
        <w:rPr/>
        <w:t>planning</w:t>
      </w:r>
      <w:r>
        <w:rPr>
          <w:spacing w:val="40"/>
        </w:rPr>
        <w:t> </w:t>
      </w:r>
      <w:r>
        <w:rPr/>
        <w:t>and implementing</w:t>
      </w:r>
      <w:r>
        <w:rPr>
          <w:spacing w:val="40"/>
        </w:rPr>
        <w:t> </w:t>
      </w:r>
      <w:r>
        <w:rPr/>
        <w:t>the activi­ ties to meet the AMA core requirements, the format-specific requirements for the activity and the requirements for</w:t>
      </w:r>
      <w:r>
        <w:rPr>
          <w:spacing w:val="40"/>
        </w:rPr>
        <w:t> </w:t>
      </w:r>
      <w:r>
        <w:rPr>
          <w:spacing w:val="-2"/>
        </w:rPr>
        <w:t>designating</w:t>
      </w:r>
      <w:r>
        <w:rPr>
          <w:spacing w:val="-10"/>
        </w:rPr>
        <w:t> </w:t>
      </w:r>
      <w:r>
        <w:rPr>
          <w:spacing w:val="-2"/>
        </w:rPr>
        <w:t>and</w:t>
      </w:r>
      <w:r>
        <w:rPr>
          <w:spacing w:val="-10"/>
        </w:rPr>
        <w:t> </w:t>
      </w:r>
      <w:r>
        <w:rPr>
          <w:spacing w:val="-2"/>
        </w:rPr>
        <w:t>awarding</w:t>
      </w:r>
      <w:r>
        <w:rPr>
          <w:spacing w:val="-10"/>
        </w:rPr>
        <w:t> </w:t>
      </w:r>
      <w:r>
        <w:rPr>
          <w:i/>
          <w:spacing w:val="-2"/>
          <w:sz w:val="18"/>
        </w:rPr>
        <w:t>AMA</w:t>
      </w:r>
      <w:r>
        <w:rPr>
          <w:i/>
          <w:spacing w:val="-12"/>
          <w:sz w:val="18"/>
        </w:rPr>
        <w:t> </w:t>
      </w:r>
      <w:r>
        <w:rPr>
          <w:i/>
          <w:spacing w:val="-2"/>
          <w:sz w:val="18"/>
        </w:rPr>
        <w:t>PRA</w:t>
      </w:r>
      <w:r>
        <w:rPr>
          <w:i/>
          <w:spacing w:val="-14"/>
          <w:sz w:val="18"/>
        </w:rPr>
        <w:t> </w:t>
      </w:r>
      <w:r>
        <w:rPr>
          <w:i/>
          <w:spacing w:val="-2"/>
          <w:sz w:val="18"/>
        </w:rPr>
        <w:t>Category</w:t>
      </w:r>
      <w:r>
        <w:rPr>
          <w:i/>
          <w:spacing w:val="-10"/>
          <w:sz w:val="18"/>
        </w:rPr>
        <w:t> </w:t>
      </w:r>
      <w:r>
        <w:rPr>
          <w:i/>
          <w:spacing w:val="-2"/>
          <w:sz w:val="18"/>
        </w:rPr>
        <w:t>1</w:t>
      </w:r>
      <w:r>
        <w:rPr>
          <w:i/>
          <w:spacing w:val="-14"/>
          <w:sz w:val="18"/>
        </w:rPr>
        <w:t> </w:t>
      </w:r>
      <w:r>
        <w:rPr>
          <w:i/>
          <w:spacing w:val="-2"/>
          <w:sz w:val="18"/>
        </w:rPr>
        <w:t>Credit™,</w:t>
      </w:r>
      <w:r>
        <w:rPr>
          <w:i/>
          <w:spacing w:val="-13"/>
          <w:sz w:val="18"/>
        </w:rPr>
        <w:t> </w:t>
      </w:r>
      <w:r>
        <w:rPr>
          <w:spacing w:val="-2"/>
        </w:rPr>
        <w:t>to</w:t>
      </w:r>
      <w:r>
        <w:rPr>
          <w:spacing w:val="29"/>
        </w:rPr>
        <w:t> </w:t>
      </w:r>
      <w:r>
        <w:rPr>
          <w:spacing w:val="-2"/>
        </w:rPr>
        <w:t>be </w:t>
      </w:r>
      <w:r>
        <w:rPr/>
        <w:t>certified</w:t>
      </w:r>
      <w:r>
        <w:rPr>
          <w:spacing w:val="-12"/>
        </w:rPr>
        <w:t> </w:t>
      </w:r>
      <w:r>
        <w:rPr/>
        <w:t>for</w:t>
      </w:r>
      <w:r>
        <w:rPr>
          <w:spacing w:val="-12"/>
        </w:rPr>
        <w:t> </w:t>
      </w:r>
      <w:r>
        <w:rPr>
          <w:i/>
          <w:sz w:val="18"/>
        </w:rPr>
        <w:t>AMA</w:t>
      </w:r>
      <w:r>
        <w:rPr>
          <w:i/>
          <w:spacing w:val="-17"/>
          <w:sz w:val="18"/>
        </w:rPr>
        <w:t> </w:t>
      </w:r>
      <w:r>
        <w:rPr>
          <w:i/>
          <w:sz w:val="18"/>
        </w:rPr>
        <w:t>PRA</w:t>
      </w:r>
      <w:r>
        <w:rPr>
          <w:i/>
          <w:spacing w:val="-22"/>
          <w:sz w:val="18"/>
        </w:rPr>
        <w:t> </w:t>
      </w:r>
      <w:r>
        <w:rPr>
          <w:i/>
          <w:sz w:val="18"/>
        </w:rPr>
        <w:t>Category</w:t>
      </w:r>
      <w:r>
        <w:rPr>
          <w:i/>
          <w:spacing w:val="4"/>
          <w:sz w:val="18"/>
        </w:rPr>
        <w:t> </w:t>
      </w:r>
      <w:r>
        <w:rPr>
          <w:i/>
          <w:sz w:val="18"/>
        </w:rPr>
        <w:t>1</w:t>
      </w:r>
      <w:r>
        <w:rPr>
          <w:i/>
          <w:spacing w:val="-14"/>
          <w:sz w:val="18"/>
        </w:rPr>
        <w:t> </w:t>
      </w:r>
      <w:r>
        <w:rPr>
          <w:i/>
          <w:sz w:val="18"/>
        </w:rPr>
        <w:t>Credit™.</w:t>
      </w:r>
      <w:r>
        <w:rPr>
          <w:i/>
          <w:spacing w:val="-24"/>
          <w:sz w:val="18"/>
        </w:rPr>
        <w:t> </w:t>
      </w:r>
      <w:r>
        <w:rPr/>
        <w:t>The</w:t>
      </w:r>
      <w:r>
        <w:rPr>
          <w:spacing w:val="-11"/>
        </w:rPr>
        <w:t> </w:t>
      </w:r>
      <w:r>
        <w:rPr/>
        <w:t>requirements</w:t>
      </w:r>
    </w:p>
    <w:p>
      <w:pPr>
        <w:pStyle w:val="BodyText"/>
        <w:spacing w:line="278" w:lineRule="auto" w:before="7"/>
        <w:ind w:left="667"/>
      </w:pPr>
      <w:r>
        <w:rPr>
          <w:w w:val="105"/>
        </w:rPr>
        <w:t>for designation of new</w:t>
      </w:r>
      <w:r>
        <w:rPr>
          <w:spacing w:val="-4"/>
          <w:w w:val="105"/>
        </w:rPr>
        <w:t> </w:t>
      </w:r>
      <w:r>
        <w:rPr>
          <w:w w:val="105"/>
        </w:rPr>
        <w:t>procedures and</w:t>
      </w:r>
      <w:r>
        <w:rPr>
          <w:spacing w:val="-6"/>
          <w:w w:val="105"/>
        </w:rPr>
        <w:t> </w:t>
      </w:r>
      <w:r>
        <w:rPr>
          <w:w w:val="105"/>
        </w:rPr>
        <w:t>skills</w:t>
      </w:r>
      <w:r>
        <w:rPr>
          <w:spacing w:val="-2"/>
          <w:w w:val="105"/>
        </w:rPr>
        <w:t> </w:t>
      </w:r>
      <w:r>
        <w:rPr>
          <w:w w:val="105"/>
        </w:rPr>
        <w:t>training and</w:t>
      </w:r>
      <w:r>
        <w:rPr>
          <w:spacing w:val="-10"/>
          <w:w w:val="105"/>
        </w:rPr>
        <w:t> </w:t>
      </w:r>
      <w:r>
        <w:rPr>
          <w:w w:val="105"/>
        </w:rPr>
        <w:t>the certificate</w:t>
      </w:r>
      <w:r>
        <w:rPr>
          <w:spacing w:val="-8"/>
          <w:w w:val="105"/>
        </w:rPr>
        <w:t> </w:t>
      </w:r>
      <w:r>
        <w:rPr>
          <w:w w:val="105"/>
        </w:rPr>
        <w:t>wording</w:t>
      </w:r>
      <w:r>
        <w:rPr>
          <w:spacing w:val="-3"/>
          <w:w w:val="105"/>
        </w:rPr>
        <w:t> </w:t>
      </w:r>
      <w:r>
        <w:rPr>
          <w:w w:val="105"/>
        </w:rPr>
        <w:t>for</w:t>
      </w:r>
      <w:r>
        <w:rPr>
          <w:spacing w:val="-7"/>
          <w:w w:val="105"/>
        </w:rPr>
        <w:t> </w:t>
      </w:r>
      <w:r>
        <w:rPr>
          <w:w w:val="105"/>
        </w:rPr>
        <w:t>each</w:t>
      </w:r>
      <w:r>
        <w:rPr>
          <w:spacing w:val="-6"/>
          <w:w w:val="105"/>
        </w:rPr>
        <w:t> </w:t>
      </w:r>
      <w:r>
        <w:rPr>
          <w:w w:val="105"/>
        </w:rPr>
        <w:t>of the</w:t>
      </w:r>
      <w:r>
        <w:rPr>
          <w:spacing w:val="20"/>
          <w:w w:val="105"/>
        </w:rPr>
        <w:t> </w:t>
      </w:r>
      <w:r>
        <w:rPr>
          <w:w w:val="105"/>
        </w:rPr>
        <w:t>levels</w:t>
      </w:r>
      <w:r>
        <w:rPr>
          <w:spacing w:val="-9"/>
          <w:w w:val="105"/>
        </w:rPr>
        <w:t> </w:t>
      </w:r>
      <w:r>
        <w:rPr>
          <w:w w:val="105"/>
        </w:rPr>
        <w:t>may</w:t>
      </w:r>
      <w:r>
        <w:rPr>
          <w:spacing w:val="-12"/>
          <w:w w:val="105"/>
        </w:rPr>
        <w:t> </w:t>
      </w:r>
      <w:r>
        <w:rPr>
          <w:w w:val="105"/>
        </w:rPr>
        <w:t>be</w:t>
      </w:r>
      <w:r>
        <w:rPr>
          <w:spacing w:val="-18"/>
          <w:w w:val="105"/>
        </w:rPr>
        <w:t> </w:t>
      </w:r>
      <w:r>
        <w:rPr>
          <w:w w:val="105"/>
        </w:rPr>
        <w:t>found</w:t>
      </w:r>
      <w:r>
        <w:rPr>
          <w:spacing w:val="-8"/>
          <w:w w:val="105"/>
        </w:rPr>
        <w:t> </w:t>
      </w:r>
      <w:r>
        <w:rPr>
          <w:w w:val="105"/>
        </w:rPr>
        <w:t>on</w:t>
      </w:r>
      <w:r>
        <w:rPr>
          <w:spacing w:val="-10"/>
          <w:w w:val="105"/>
        </w:rPr>
        <w:t> </w:t>
      </w:r>
      <w:r>
        <w:rPr>
          <w:w w:val="105"/>
        </w:rPr>
        <w:t>the AMA website.</w:t>
      </w:r>
    </w:p>
    <w:p>
      <w:pPr>
        <w:pStyle w:val="BodyText"/>
        <w:spacing w:before="82"/>
      </w:pPr>
    </w:p>
    <w:p>
      <w:pPr>
        <w:pStyle w:val="Heading4"/>
        <w:ind w:left="674"/>
      </w:pPr>
      <w:bookmarkStart w:name="_TOC_250023" w:id="28"/>
      <w:r>
        <w:rPr/>
        <w:t>AMA</w:t>
      </w:r>
      <w:r>
        <w:rPr>
          <w:spacing w:val="6"/>
        </w:rPr>
        <w:t> </w:t>
      </w:r>
      <w:r>
        <w:rPr/>
        <w:t>Credit</w:t>
      </w:r>
      <w:r>
        <w:rPr>
          <w:spacing w:val="13"/>
        </w:rPr>
        <w:t> </w:t>
      </w:r>
      <w:r>
        <w:rPr/>
        <w:t>Designation</w:t>
      </w:r>
      <w:r>
        <w:rPr>
          <w:spacing w:val="23"/>
        </w:rPr>
        <w:t> </w:t>
      </w:r>
      <w:bookmarkEnd w:id="28"/>
      <w:r>
        <w:rPr>
          <w:spacing w:val="-2"/>
        </w:rPr>
        <w:t>Statement</w:t>
      </w:r>
    </w:p>
    <w:p>
      <w:pPr>
        <w:pStyle w:val="BodyText"/>
        <w:spacing w:line="276" w:lineRule="auto" w:before="184"/>
        <w:ind w:left="676" w:right="33" w:hanging="11"/>
      </w:pPr>
      <w:r>
        <w:rPr>
          <w:spacing w:val="-2"/>
          <w:w w:val="105"/>
        </w:rPr>
        <w:t>The</w:t>
      </w:r>
      <w:r>
        <w:rPr>
          <w:spacing w:val="-4"/>
          <w:w w:val="105"/>
        </w:rPr>
        <w:t> </w:t>
      </w:r>
      <w:r>
        <w:rPr>
          <w:spacing w:val="-2"/>
          <w:w w:val="105"/>
        </w:rPr>
        <w:t>AMA</w:t>
      </w:r>
      <w:r>
        <w:rPr>
          <w:spacing w:val="-11"/>
          <w:w w:val="105"/>
        </w:rPr>
        <w:t> </w:t>
      </w:r>
      <w:r>
        <w:rPr>
          <w:spacing w:val="-2"/>
          <w:w w:val="105"/>
        </w:rPr>
        <w:t>Credit</w:t>
      </w:r>
      <w:r>
        <w:rPr>
          <w:spacing w:val="-3"/>
          <w:w w:val="105"/>
        </w:rPr>
        <w:t> </w:t>
      </w:r>
      <w:r>
        <w:rPr>
          <w:spacing w:val="-2"/>
          <w:w w:val="105"/>
        </w:rPr>
        <w:t>Designation Statement</w:t>
      </w:r>
      <w:r>
        <w:rPr>
          <w:spacing w:val="-3"/>
          <w:w w:val="105"/>
        </w:rPr>
        <w:t> </w:t>
      </w:r>
      <w:r>
        <w:rPr>
          <w:spacing w:val="-2"/>
          <w:w w:val="105"/>
        </w:rPr>
        <w:t>indicates to physicians </w:t>
      </w:r>
      <w:r>
        <w:rPr>
          <w:w w:val="105"/>
        </w:rPr>
        <w:t>that the</w:t>
      </w:r>
      <w:r>
        <w:rPr>
          <w:spacing w:val="-3"/>
          <w:w w:val="105"/>
        </w:rPr>
        <w:t> </w:t>
      </w:r>
      <w:r>
        <w:rPr>
          <w:w w:val="105"/>
        </w:rPr>
        <w:t>activity</w:t>
      </w:r>
      <w:r>
        <w:rPr>
          <w:spacing w:val="-3"/>
          <w:w w:val="105"/>
        </w:rPr>
        <w:t> </w:t>
      </w:r>
      <w:r>
        <w:rPr>
          <w:w w:val="105"/>
        </w:rPr>
        <w:t>has been certified by</w:t>
      </w:r>
      <w:r>
        <w:rPr>
          <w:spacing w:val="-10"/>
          <w:w w:val="105"/>
        </w:rPr>
        <w:t> </w:t>
      </w:r>
      <w:r>
        <w:rPr>
          <w:w w:val="105"/>
        </w:rPr>
        <w:t>an accredited CME</w:t>
      </w:r>
      <w:r>
        <w:rPr>
          <w:spacing w:val="-6"/>
          <w:w w:val="105"/>
        </w:rPr>
        <w:t> </w:t>
      </w:r>
      <w:r>
        <w:rPr>
          <w:w w:val="105"/>
        </w:rPr>
        <w:t>pro­ </w:t>
      </w:r>
      <w:r>
        <w:rPr>
          <w:spacing w:val="-2"/>
        </w:rPr>
        <w:t>vider as</w:t>
      </w:r>
      <w:r>
        <w:rPr>
          <w:spacing w:val="-7"/>
        </w:rPr>
        <w:t> </w:t>
      </w:r>
      <w:r>
        <w:rPr>
          <w:spacing w:val="-2"/>
        </w:rPr>
        <w:t>being</w:t>
      </w:r>
      <w:r>
        <w:rPr>
          <w:spacing w:val="-6"/>
        </w:rPr>
        <w:t> </w:t>
      </w:r>
      <w:r>
        <w:rPr>
          <w:spacing w:val="-2"/>
        </w:rPr>
        <w:t>in</w:t>
      </w:r>
      <w:r>
        <w:rPr>
          <w:spacing w:val="-9"/>
        </w:rPr>
        <w:t> </w:t>
      </w:r>
      <w:r>
        <w:rPr>
          <w:spacing w:val="-2"/>
        </w:rPr>
        <w:t>compliance with</w:t>
      </w:r>
      <w:r>
        <w:rPr>
          <w:spacing w:val="-9"/>
        </w:rPr>
        <w:t> </w:t>
      </w:r>
      <w:r>
        <w:rPr>
          <w:i/>
          <w:spacing w:val="-2"/>
          <w:sz w:val="18"/>
        </w:rPr>
        <w:t>AMA</w:t>
      </w:r>
      <w:r>
        <w:rPr>
          <w:i/>
          <w:spacing w:val="-11"/>
          <w:sz w:val="18"/>
        </w:rPr>
        <w:t> </w:t>
      </w:r>
      <w:r>
        <w:rPr>
          <w:i/>
          <w:spacing w:val="-2"/>
          <w:sz w:val="18"/>
        </w:rPr>
        <w:t>PRA</w:t>
      </w:r>
      <w:r>
        <w:rPr>
          <w:i/>
          <w:spacing w:val="-13"/>
          <w:sz w:val="18"/>
        </w:rPr>
        <w:t> </w:t>
      </w:r>
      <w:r>
        <w:rPr>
          <w:i/>
          <w:spacing w:val="-2"/>
          <w:sz w:val="18"/>
        </w:rPr>
        <w:t>Category 1</w:t>
      </w:r>
      <w:r>
        <w:rPr>
          <w:i/>
          <w:spacing w:val="-13"/>
          <w:sz w:val="18"/>
        </w:rPr>
        <w:t> </w:t>
      </w:r>
      <w:r>
        <w:rPr>
          <w:i/>
          <w:spacing w:val="-2"/>
          <w:sz w:val="18"/>
        </w:rPr>
        <w:t>Credit™</w:t>
      </w:r>
      <w:r>
        <w:rPr>
          <w:i/>
          <w:spacing w:val="-2"/>
          <w:sz w:val="18"/>
        </w:rPr>
        <w:t> </w:t>
      </w:r>
      <w:r>
        <w:rPr>
          <w:w w:val="105"/>
        </w:rPr>
        <w:t>requirements.</w:t>
      </w:r>
      <w:r>
        <w:rPr>
          <w:spacing w:val="-23"/>
          <w:w w:val="105"/>
        </w:rPr>
        <w:t> </w:t>
      </w:r>
      <w:r>
        <w:rPr>
          <w:w w:val="105"/>
        </w:rPr>
        <w:t>The</w:t>
      </w:r>
      <w:r>
        <w:rPr>
          <w:spacing w:val="-12"/>
          <w:w w:val="105"/>
        </w:rPr>
        <w:t> </w:t>
      </w:r>
      <w:r>
        <w:rPr>
          <w:w w:val="105"/>
        </w:rPr>
        <w:t>AMA</w:t>
      </w:r>
      <w:r>
        <w:rPr>
          <w:spacing w:val="-13"/>
          <w:w w:val="105"/>
        </w:rPr>
        <w:t> </w:t>
      </w:r>
      <w:r>
        <w:rPr>
          <w:w w:val="105"/>
        </w:rPr>
        <w:t>Credit</w:t>
      </w:r>
      <w:r>
        <w:rPr>
          <w:spacing w:val="-12"/>
          <w:w w:val="105"/>
        </w:rPr>
        <w:t> </w:t>
      </w:r>
      <w:r>
        <w:rPr>
          <w:w w:val="105"/>
        </w:rPr>
        <w:t>Designation</w:t>
      </w:r>
      <w:r>
        <w:rPr>
          <w:spacing w:val="-12"/>
          <w:w w:val="105"/>
        </w:rPr>
        <w:t> </w:t>
      </w:r>
      <w:r>
        <w:rPr>
          <w:w w:val="105"/>
        </w:rPr>
        <w:t>Statement</w:t>
      </w:r>
      <w:r>
        <w:rPr>
          <w:spacing w:val="-13"/>
          <w:w w:val="105"/>
        </w:rPr>
        <w:t> </w:t>
      </w:r>
      <w:r>
        <w:rPr>
          <w:w w:val="105"/>
        </w:rPr>
        <w:t>must</w:t>
      </w:r>
      <w:r>
        <w:rPr>
          <w:spacing w:val="-12"/>
          <w:w w:val="105"/>
        </w:rPr>
        <w:t> </w:t>
      </w:r>
      <w:r>
        <w:rPr>
          <w:w w:val="105"/>
        </w:rPr>
        <w:t>be written without paraphrasing and must be listed separately from accreditation or other statements.</w:t>
      </w:r>
    </w:p>
    <w:p>
      <w:pPr>
        <w:pStyle w:val="BodyText"/>
        <w:spacing w:line="278" w:lineRule="auto" w:before="167"/>
        <w:ind w:left="677" w:right="266" w:hanging="8"/>
      </w:pPr>
      <w:r>
        <w:rPr>
          <w:w w:val="105"/>
        </w:rPr>
        <w:t>The</w:t>
      </w:r>
      <w:r>
        <w:rPr>
          <w:spacing w:val="-11"/>
          <w:w w:val="105"/>
        </w:rPr>
        <w:t> </w:t>
      </w:r>
      <w:r>
        <w:rPr>
          <w:w w:val="105"/>
        </w:rPr>
        <w:t>following</w:t>
      </w:r>
      <w:r>
        <w:rPr>
          <w:spacing w:val="-4"/>
          <w:w w:val="105"/>
        </w:rPr>
        <w:t> </w:t>
      </w:r>
      <w:r>
        <w:rPr>
          <w:w w:val="105"/>
        </w:rPr>
        <w:t>AMA</w:t>
      </w:r>
      <w:r>
        <w:rPr>
          <w:spacing w:val="-6"/>
          <w:w w:val="105"/>
        </w:rPr>
        <w:t> </w:t>
      </w:r>
      <w:r>
        <w:rPr>
          <w:w w:val="105"/>
        </w:rPr>
        <w:t>Credit</w:t>
      </w:r>
      <w:r>
        <w:rPr>
          <w:spacing w:val="-4"/>
          <w:w w:val="105"/>
        </w:rPr>
        <w:t> </w:t>
      </w:r>
      <w:r>
        <w:rPr>
          <w:w w:val="105"/>
        </w:rPr>
        <w:t>Designation</w:t>
      </w:r>
      <w:r>
        <w:rPr>
          <w:spacing w:val="-5"/>
          <w:w w:val="105"/>
        </w:rPr>
        <w:t> </w:t>
      </w:r>
      <w:r>
        <w:rPr>
          <w:w w:val="105"/>
        </w:rPr>
        <w:t>Statement must</w:t>
      </w:r>
      <w:r>
        <w:rPr>
          <w:spacing w:val="-9"/>
          <w:w w:val="105"/>
        </w:rPr>
        <w:t> </w:t>
      </w:r>
      <w:r>
        <w:rPr>
          <w:w w:val="105"/>
        </w:rPr>
        <w:t>be included</w:t>
      </w:r>
      <w:r>
        <w:rPr>
          <w:spacing w:val="-2"/>
          <w:w w:val="105"/>
        </w:rPr>
        <w:t> </w:t>
      </w:r>
      <w:r>
        <w:rPr>
          <w:w w:val="105"/>
        </w:rPr>
        <w:t>in</w:t>
      </w:r>
      <w:r>
        <w:rPr>
          <w:spacing w:val="-3"/>
          <w:w w:val="105"/>
        </w:rPr>
        <w:t> </w:t>
      </w:r>
      <w:r>
        <w:rPr>
          <w:w w:val="105"/>
        </w:rPr>
        <w:t>relevant</w:t>
      </w:r>
      <w:r>
        <w:rPr>
          <w:spacing w:val="5"/>
          <w:w w:val="105"/>
        </w:rPr>
        <w:t> </w:t>
      </w:r>
      <w:r>
        <w:rPr>
          <w:w w:val="105"/>
        </w:rPr>
        <w:t>announcement</w:t>
      </w:r>
      <w:r>
        <w:rPr>
          <w:spacing w:val="10"/>
          <w:w w:val="105"/>
        </w:rPr>
        <w:t> </w:t>
      </w:r>
      <w:r>
        <w:rPr>
          <w:w w:val="105"/>
        </w:rPr>
        <w:t>and</w:t>
      </w:r>
      <w:r>
        <w:rPr>
          <w:spacing w:val="-6"/>
          <w:w w:val="105"/>
        </w:rPr>
        <w:t> </w:t>
      </w:r>
      <w:r>
        <w:rPr>
          <w:w w:val="105"/>
        </w:rPr>
        <w:t>activity</w:t>
      </w:r>
      <w:r>
        <w:rPr>
          <w:spacing w:val="-6"/>
          <w:w w:val="105"/>
        </w:rPr>
        <w:t> </w:t>
      </w:r>
      <w:r>
        <w:rPr>
          <w:spacing w:val="-2"/>
          <w:w w:val="105"/>
        </w:rPr>
        <w:t>materials:</w:t>
      </w:r>
    </w:p>
    <w:p>
      <w:pPr>
        <w:pStyle w:val="BodyText"/>
        <w:spacing w:line="273" w:lineRule="auto" w:before="171"/>
        <w:ind w:left="1017" w:hanging="6"/>
      </w:pPr>
      <w:r>
        <w:rPr>
          <w:w w:val="105"/>
        </w:rPr>
        <w:t>The</w:t>
      </w:r>
      <w:r>
        <w:rPr>
          <w:spacing w:val="-1"/>
          <w:w w:val="105"/>
        </w:rPr>
        <w:t> </w:t>
      </w:r>
      <w:r>
        <w:rPr>
          <w:w w:val="105"/>
        </w:rPr>
        <w:t>&lt;&lt;name of accredited CME</w:t>
      </w:r>
      <w:r>
        <w:rPr>
          <w:spacing w:val="-2"/>
          <w:w w:val="105"/>
        </w:rPr>
        <w:t> </w:t>
      </w:r>
      <w:r>
        <w:rPr>
          <w:w w:val="105"/>
        </w:rPr>
        <w:t>provider&gt;&gt; designates</w:t>
      </w:r>
      <w:r>
        <w:rPr>
          <w:w w:val="105"/>
        </w:rPr>
        <w:t> this &lt;&lt;learning format&gt;&gt; for a maximum of &lt;&lt;number of </w:t>
      </w:r>
      <w:r>
        <w:rPr>
          <w:spacing w:val="-4"/>
        </w:rPr>
        <w:t>credits»</w:t>
      </w:r>
      <w:r>
        <w:rPr>
          <w:spacing w:val="-6"/>
        </w:rPr>
        <w:t> </w:t>
      </w:r>
      <w:r>
        <w:rPr>
          <w:i/>
          <w:spacing w:val="-4"/>
          <w:sz w:val="18"/>
        </w:rPr>
        <w:t>AMA</w:t>
      </w:r>
      <w:r>
        <w:rPr>
          <w:i/>
          <w:spacing w:val="-7"/>
          <w:sz w:val="18"/>
        </w:rPr>
        <w:t> </w:t>
      </w:r>
      <w:r>
        <w:rPr>
          <w:i/>
          <w:spacing w:val="-4"/>
          <w:sz w:val="18"/>
        </w:rPr>
        <w:t>PRA</w:t>
      </w:r>
      <w:r>
        <w:rPr>
          <w:i/>
          <w:spacing w:val="-18"/>
          <w:sz w:val="18"/>
        </w:rPr>
        <w:t> </w:t>
      </w:r>
      <w:r>
        <w:rPr>
          <w:i/>
          <w:spacing w:val="-4"/>
          <w:sz w:val="18"/>
        </w:rPr>
        <w:t>Category 1</w:t>
      </w:r>
      <w:r>
        <w:rPr>
          <w:i/>
          <w:spacing w:val="-21"/>
          <w:sz w:val="18"/>
        </w:rPr>
        <w:t> </w:t>
      </w:r>
      <w:r>
        <w:rPr>
          <w:i/>
          <w:spacing w:val="-4"/>
          <w:sz w:val="18"/>
        </w:rPr>
        <w:t>Credit(s)™. </w:t>
      </w:r>
      <w:r>
        <w:rPr>
          <w:spacing w:val="-4"/>
        </w:rPr>
        <w:t>Physicians</w:t>
      </w:r>
      <w:r>
        <w:rPr>
          <w:spacing w:val="9"/>
        </w:rPr>
        <w:t> </w:t>
      </w:r>
      <w:r>
        <w:rPr>
          <w:spacing w:val="-4"/>
        </w:rPr>
        <w:t>should </w:t>
      </w:r>
      <w:r>
        <w:rPr>
          <w:w w:val="105"/>
        </w:rPr>
        <w:t>claim only the credit commensurate</w:t>
      </w:r>
      <w:r>
        <w:rPr>
          <w:spacing w:val="40"/>
          <w:w w:val="105"/>
        </w:rPr>
        <w:t> </w:t>
      </w:r>
      <w:r>
        <w:rPr>
          <w:w w:val="105"/>
        </w:rPr>
        <w:t>with the extent of their participation in the activity.</w:t>
      </w:r>
    </w:p>
    <w:p>
      <w:pPr>
        <w:pStyle w:val="BodyText"/>
        <w:spacing w:line="278" w:lineRule="auto" w:before="176"/>
        <w:ind w:left="685" w:right="266" w:hanging="6"/>
      </w:pPr>
      <w:r>
        <w:rPr>
          <w:w w:val="105"/>
        </w:rPr>
        <w:t>The</w:t>
      </w:r>
      <w:r>
        <w:rPr>
          <w:spacing w:val="-13"/>
          <w:w w:val="105"/>
        </w:rPr>
        <w:t> </w:t>
      </w:r>
      <w:r>
        <w:rPr>
          <w:w w:val="105"/>
        </w:rPr>
        <w:t>learning</w:t>
      </w:r>
      <w:r>
        <w:rPr>
          <w:spacing w:val="-12"/>
          <w:w w:val="105"/>
        </w:rPr>
        <w:t> </w:t>
      </w:r>
      <w:r>
        <w:rPr>
          <w:w w:val="105"/>
        </w:rPr>
        <w:t>format</w:t>
      </w:r>
      <w:r>
        <w:rPr>
          <w:spacing w:val="-11"/>
          <w:w w:val="105"/>
        </w:rPr>
        <w:t> </w:t>
      </w:r>
      <w:r>
        <w:rPr>
          <w:w w:val="105"/>
        </w:rPr>
        <w:t>listed</w:t>
      </w:r>
      <w:r>
        <w:rPr>
          <w:spacing w:val="-12"/>
          <w:w w:val="105"/>
        </w:rPr>
        <w:t> </w:t>
      </w:r>
      <w:r>
        <w:rPr>
          <w:w w:val="105"/>
        </w:rPr>
        <w:t>in</w:t>
      </w:r>
      <w:r>
        <w:rPr>
          <w:spacing w:val="-9"/>
          <w:w w:val="105"/>
        </w:rPr>
        <w:t> </w:t>
      </w:r>
      <w:r>
        <w:rPr>
          <w:w w:val="105"/>
        </w:rPr>
        <w:t>the AMA</w:t>
      </w:r>
      <w:r>
        <w:rPr>
          <w:spacing w:val="-11"/>
          <w:w w:val="105"/>
        </w:rPr>
        <w:t> </w:t>
      </w:r>
      <w:r>
        <w:rPr>
          <w:w w:val="105"/>
        </w:rPr>
        <w:t>Credit</w:t>
      </w:r>
      <w:r>
        <w:rPr>
          <w:spacing w:val="-9"/>
          <w:w w:val="105"/>
        </w:rPr>
        <w:t> </w:t>
      </w:r>
      <w:r>
        <w:rPr>
          <w:w w:val="105"/>
        </w:rPr>
        <w:t>Designation Statement must be</w:t>
      </w:r>
      <w:r>
        <w:rPr>
          <w:spacing w:val="-4"/>
          <w:w w:val="105"/>
        </w:rPr>
        <w:t> </w:t>
      </w:r>
      <w:r>
        <w:rPr>
          <w:w w:val="105"/>
        </w:rPr>
        <w:t>one of</w:t>
      </w:r>
      <w:r>
        <w:rPr>
          <w:spacing w:val="-1"/>
          <w:w w:val="105"/>
        </w:rPr>
        <w:t> </w:t>
      </w:r>
      <w:r>
        <w:rPr>
          <w:w w:val="105"/>
        </w:rPr>
        <w:t>the following AMA approved learning formats:</w:t>
      </w:r>
    </w:p>
    <w:p>
      <w:pPr>
        <w:pStyle w:val="ListParagraph"/>
        <w:numPr>
          <w:ilvl w:val="0"/>
          <w:numId w:val="6"/>
        </w:numPr>
        <w:tabs>
          <w:tab w:pos="1024" w:val="left" w:leader="none"/>
        </w:tabs>
        <w:spacing w:line="240" w:lineRule="auto" w:before="171" w:after="0"/>
        <w:ind w:left="1024" w:right="0" w:hanging="335"/>
        <w:jc w:val="left"/>
        <w:rPr>
          <w:sz w:val="17"/>
        </w:rPr>
      </w:pPr>
      <w:r>
        <w:rPr>
          <w:sz w:val="17"/>
        </w:rPr>
        <w:t>Live</w:t>
      </w:r>
      <w:r>
        <w:rPr>
          <w:spacing w:val="-11"/>
          <w:sz w:val="17"/>
        </w:rPr>
        <w:t> </w:t>
      </w:r>
      <w:r>
        <w:rPr>
          <w:spacing w:val="-2"/>
          <w:sz w:val="17"/>
        </w:rPr>
        <w:t>activity</w:t>
      </w:r>
    </w:p>
    <w:p>
      <w:pPr>
        <w:pStyle w:val="ListParagraph"/>
        <w:numPr>
          <w:ilvl w:val="0"/>
          <w:numId w:val="6"/>
        </w:numPr>
        <w:tabs>
          <w:tab w:pos="1024" w:val="left" w:leader="none"/>
        </w:tabs>
        <w:spacing w:line="240" w:lineRule="auto" w:before="112" w:after="0"/>
        <w:ind w:left="1024" w:right="0" w:hanging="331"/>
        <w:jc w:val="left"/>
        <w:rPr>
          <w:sz w:val="17"/>
        </w:rPr>
      </w:pPr>
      <w:r>
        <w:rPr>
          <w:w w:val="105"/>
          <w:sz w:val="17"/>
        </w:rPr>
        <w:t>Enduring</w:t>
      </w:r>
      <w:r>
        <w:rPr>
          <w:spacing w:val="-11"/>
          <w:w w:val="105"/>
          <w:sz w:val="17"/>
        </w:rPr>
        <w:t> </w:t>
      </w:r>
      <w:r>
        <w:rPr>
          <w:spacing w:val="-2"/>
          <w:w w:val="105"/>
          <w:sz w:val="17"/>
        </w:rPr>
        <w:t>material</w:t>
      </w:r>
    </w:p>
    <w:p>
      <w:pPr>
        <w:pStyle w:val="ListParagraph"/>
        <w:numPr>
          <w:ilvl w:val="0"/>
          <w:numId w:val="6"/>
        </w:numPr>
        <w:tabs>
          <w:tab w:pos="1022" w:val="left" w:leader="none"/>
        </w:tabs>
        <w:spacing w:line="240" w:lineRule="auto" w:before="117" w:after="0"/>
        <w:ind w:left="1022" w:right="0" w:hanging="332"/>
        <w:jc w:val="left"/>
        <w:rPr>
          <w:sz w:val="17"/>
        </w:rPr>
      </w:pPr>
      <w:r>
        <w:rPr>
          <w:spacing w:val="-2"/>
          <w:sz w:val="17"/>
        </w:rPr>
        <w:t>Journal-based</w:t>
      </w:r>
      <w:r>
        <w:rPr>
          <w:spacing w:val="9"/>
          <w:sz w:val="17"/>
        </w:rPr>
        <w:t> </w:t>
      </w:r>
      <w:r>
        <w:rPr>
          <w:spacing w:val="-2"/>
          <w:sz w:val="17"/>
        </w:rPr>
        <w:t>CME</w:t>
      </w:r>
      <w:r>
        <w:rPr>
          <w:spacing w:val="-7"/>
          <w:sz w:val="17"/>
        </w:rPr>
        <w:t> </w:t>
      </w:r>
      <w:r>
        <w:rPr>
          <w:spacing w:val="-2"/>
          <w:sz w:val="17"/>
        </w:rPr>
        <w:t>activity</w:t>
      </w:r>
    </w:p>
    <w:p>
      <w:pPr>
        <w:pStyle w:val="ListParagraph"/>
        <w:numPr>
          <w:ilvl w:val="0"/>
          <w:numId w:val="6"/>
        </w:numPr>
        <w:tabs>
          <w:tab w:pos="1019" w:val="left" w:leader="none"/>
        </w:tabs>
        <w:spacing w:line="240" w:lineRule="auto" w:before="117" w:after="0"/>
        <w:ind w:left="1019" w:right="0" w:hanging="328"/>
        <w:jc w:val="left"/>
        <w:rPr>
          <w:sz w:val="17"/>
        </w:rPr>
      </w:pPr>
      <w:r>
        <w:rPr>
          <w:sz w:val="17"/>
        </w:rPr>
        <w:t>Test-item</w:t>
      </w:r>
      <w:r>
        <w:rPr>
          <w:spacing w:val="36"/>
          <w:sz w:val="17"/>
        </w:rPr>
        <w:t> </w:t>
      </w:r>
      <w:r>
        <w:rPr>
          <w:sz w:val="17"/>
        </w:rPr>
        <w:t>writing</w:t>
      </w:r>
      <w:r>
        <w:rPr>
          <w:spacing w:val="29"/>
          <w:sz w:val="17"/>
        </w:rPr>
        <w:t> </w:t>
      </w:r>
      <w:r>
        <w:rPr>
          <w:spacing w:val="-2"/>
          <w:sz w:val="17"/>
        </w:rPr>
        <w:t>activity</w:t>
      </w:r>
    </w:p>
    <w:p>
      <w:pPr>
        <w:pStyle w:val="ListParagraph"/>
        <w:numPr>
          <w:ilvl w:val="0"/>
          <w:numId w:val="6"/>
        </w:numPr>
        <w:tabs>
          <w:tab w:pos="1024" w:val="left" w:leader="none"/>
        </w:tabs>
        <w:spacing w:line="240" w:lineRule="auto" w:before="112" w:after="0"/>
        <w:ind w:left="1024" w:right="0" w:hanging="334"/>
        <w:jc w:val="left"/>
        <w:rPr>
          <w:sz w:val="17"/>
        </w:rPr>
      </w:pPr>
      <w:r>
        <w:rPr>
          <w:w w:val="105"/>
          <w:sz w:val="17"/>
        </w:rPr>
        <w:t>Manuscript</w:t>
      </w:r>
      <w:r>
        <w:rPr>
          <w:spacing w:val="-9"/>
          <w:w w:val="105"/>
          <w:sz w:val="17"/>
        </w:rPr>
        <w:t> </w:t>
      </w:r>
      <w:r>
        <w:rPr>
          <w:w w:val="105"/>
          <w:sz w:val="17"/>
        </w:rPr>
        <w:t>review</w:t>
      </w:r>
      <w:r>
        <w:rPr>
          <w:spacing w:val="-13"/>
          <w:w w:val="105"/>
          <w:sz w:val="17"/>
        </w:rPr>
        <w:t> </w:t>
      </w:r>
      <w:r>
        <w:rPr>
          <w:spacing w:val="-2"/>
          <w:w w:val="105"/>
          <w:sz w:val="17"/>
        </w:rPr>
        <w:t>activity</w:t>
      </w:r>
    </w:p>
    <w:p>
      <w:pPr>
        <w:pStyle w:val="ListParagraph"/>
        <w:numPr>
          <w:ilvl w:val="0"/>
          <w:numId w:val="6"/>
        </w:numPr>
        <w:tabs>
          <w:tab w:pos="1028" w:val="left" w:leader="none"/>
        </w:tabs>
        <w:spacing w:line="240" w:lineRule="auto" w:before="117" w:after="0"/>
        <w:ind w:left="1028" w:right="0" w:hanging="337"/>
        <w:jc w:val="left"/>
        <w:rPr>
          <w:sz w:val="17"/>
        </w:rPr>
      </w:pPr>
      <w:r>
        <w:rPr>
          <w:w w:val="90"/>
          <w:sz w:val="17"/>
        </w:rPr>
        <w:t>Pl</w:t>
      </w:r>
      <w:r>
        <w:rPr>
          <w:spacing w:val="-4"/>
          <w:sz w:val="17"/>
        </w:rPr>
        <w:t> </w:t>
      </w:r>
      <w:r>
        <w:rPr>
          <w:w w:val="90"/>
          <w:sz w:val="17"/>
        </w:rPr>
        <w:t>CME</w:t>
      </w:r>
      <w:r>
        <w:rPr>
          <w:spacing w:val="2"/>
          <w:sz w:val="17"/>
        </w:rPr>
        <w:t> </w:t>
      </w:r>
      <w:r>
        <w:rPr>
          <w:spacing w:val="-2"/>
          <w:w w:val="90"/>
          <w:sz w:val="17"/>
        </w:rPr>
        <w:t>activity</w:t>
      </w:r>
    </w:p>
    <w:p>
      <w:pPr>
        <w:pStyle w:val="ListParagraph"/>
        <w:numPr>
          <w:ilvl w:val="0"/>
          <w:numId w:val="6"/>
        </w:numPr>
        <w:tabs>
          <w:tab w:pos="1027" w:val="left" w:leader="none"/>
        </w:tabs>
        <w:spacing w:line="240" w:lineRule="auto" w:before="117" w:after="0"/>
        <w:ind w:left="1027" w:right="0" w:hanging="337"/>
        <w:jc w:val="left"/>
        <w:rPr>
          <w:sz w:val="17"/>
        </w:rPr>
      </w:pPr>
      <w:r>
        <w:rPr>
          <w:w w:val="105"/>
          <w:sz w:val="17"/>
        </w:rPr>
        <w:t>Internet</w:t>
      </w:r>
      <w:r>
        <w:rPr>
          <w:spacing w:val="-1"/>
          <w:w w:val="105"/>
          <w:sz w:val="17"/>
        </w:rPr>
        <w:t> </w:t>
      </w:r>
      <w:r>
        <w:rPr>
          <w:w w:val="105"/>
          <w:sz w:val="17"/>
        </w:rPr>
        <w:t>point-of-care</w:t>
      </w:r>
      <w:r>
        <w:rPr>
          <w:spacing w:val="4"/>
          <w:w w:val="105"/>
          <w:sz w:val="17"/>
        </w:rPr>
        <w:t> </w:t>
      </w:r>
      <w:r>
        <w:rPr>
          <w:spacing w:val="-2"/>
          <w:w w:val="105"/>
          <w:sz w:val="17"/>
        </w:rPr>
        <w:t>activity</w:t>
      </w:r>
    </w:p>
    <w:p>
      <w:pPr>
        <w:pStyle w:val="ListParagraph"/>
        <w:numPr>
          <w:ilvl w:val="0"/>
          <w:numId w:val="6"/>
        </w:numPr>
        <w:tabs>
          <w:tab w:pos="1029" w:val="left" w:leader="none"/>
        </w:tabs>
        <w:spacing w:line="240" w:lineRule="auto" w:before="117" w:after="0"/>
        <w:ind w:left="1029" w:right="0" w:hanging="338"/>
        <w:jc w:val="left"/>
        <w:rPr>
          <w:sz w:val="17"/>
        </w:rPr>
      </w:pPr>
      <w:r>
        <w:rPr>
          <w:w w:val="105"/>
          <w:sz w:val="17"/>
        </w:rPr>
        <w:t>Other</w:t>
      </w:r>
      <w:r>
        <w:rPr>
          <w:spacing w:val="2"/>
          <w:w w:val="105"/>
          <w:sz w:val="17"/>
        </w:rPr>
        <w:t> </w:t>
      </w:r>
      <w:r>
        <w:rPr>
          <w:w w:val="105"/>
          <w:sz w:val="17"/>
        </w:rPr>
        <w:t>activity</w:t>
      </w:r>
      <w:r>
        <w:rPr>
          <w:spacing w:val="1"/>
          <w:w w:val="105"/>
          <w:sz w:val="17"/>
        </w:rPr>
        <w:t> </w:t>
      </w:r>
      <w:r>
        <w:rPr>
          <w:w w:val="105"/>
          <w:sz w:val="17"/>
        </w:rPr>
        <w:t>(&lt;&lt;provide</w:t>
      </w:r>
      <w:r>
        <w:rPr>
          <w:spacing w:val="10"/>
          <w:w w:val="105"/>
          <w:sz w:val="17"/>
        </w:rPr>
        <w:t> </w:t>
      </w:r>
      <w:r>
        <w:rPr>
          <w:w w:val="105"/>
          <w:sz w:val="17"/>
        </w:rPr>
        <w:t>short</w:t>
      </w:r>
      <w:r>
        <w:rPr>
          <w:spacing w:val="3"/>
          <w:w w:val="105"/>
          <w:sz w:val="17"/>
        </w:rPr>
        <w:t> </w:t>
      </w:r>
      <w:r>
        <w:rPr>
          <w:spacing w:val="-2"/>
          <w:w w:val="105"/>
          <w:sz w:val="17"/>
        </w:rPr>
        <w:t>description&gt;&gt;)</w:t>
      </w:r>
    </w:p>
    <w:p>
      <w:pPr>
        <w:pStyle w:val="BodyText"/>
        <w:spacing w:before="95"/>
        <w:ind w:left="203"/>
      </w:pPr>
      <w:r>
        <w:rPr/>
        <w:br w:type="column"/>
      </w:r>
      <w:r>
        <w:rPr>
          <w:w w:val="105"/>
        </w:rPr>
        <w:t>For</w:t>
      </w:r>
      <w:r>
        <w:rPr>
          <w:spacing w:val="-6"/>
          <w:w w:val="105"/>
        </w:rPr>
        <w:t> </w:t>
      </w:r>
      <w:r>
        <w:rPr>
          <w:w w:val="105"/>
        </w:rPr>
        <w:t>activities</w:t>
      </w:r>
      <w:r>
        <w:rPr>
          <w:spacing w:val="-5"/>
          <w:w w:val="105"/>
        </w:rPr>
        <w:t> </w:t>
      </w:r>
      <w:r>
        <w:rPr>
          <w:w w:val="105"/>
        </w:rPr>
        <w:t>in</w:t>
      </w:r>
      <w:r>
        <w:rPr>
          <w:spacing w:val="-1"/>
          <w:w w:val="105"/>
        </w:rPr>
        <w:t> </w:t>
      </w:r>
      <w:r>
        <w:rPr>
          <w:w w:val="105"/>
        </w:rPr>
        <w:t>the</w:t>
      </w:r>
      <w:r>
        <w:rPr>
          <w:spacing w:val="-15"/>
          <w:w w:val="105"/>
        </w:rPr>
        <w:t> </w:t>
      </w:r>
      <w:r>
        <w:rPr>
          <w:w w:val="105"/>
        </w:rPr>
        <w:t>"Other</w:t>
      </w:r>
      <w:r>
        <w:rPr>
          <w:spacing w:val="-1"/>
          <w:w w:val="105"/>
        </w:rPr>
        <w:t> </w:t>
      </w:r>
      <w:r>
        <w:rPr>
          <w:w w:val="105"/>
        </w:rPr>
        <w:t>activity"</w:t>
      </w:r>
      <w:r>
        <w:rPr>
          <w:spacing w:val="-26"/>
          <w:w w:val="105"/>
        </w:rPr>
        <w:t> </w:t>
      </w:r>
      <w:r>
        <w:rPr>
          <w:spacing w:val="-2"/>
          <w:w w:val="105"/>
        </w:rPr>
        <w:t>format:</w:t>
      </w:r>
    </w:p>
    <w:p>
      <w:pPr>
        <w:pStyle w:val="BodyText"/>
        <w:spacing w:before="3"/>
      </w:pPr>
    </w:p>
    <w:p>
      <w:pPr>
        <w:pStyle w:val="BodyText"/>
        <w:spacing w:line="278" w:lineRule="auto"/>
        <w:ind w:left="541" w:right="584" w:hanging="6"/>
      </w:pPr>
      <w:r>
        <w:rPr>
          <w:spacing w:val="-2"/>
          <w:w w:val="105"/>
        </w:rPr>
        <w:t>The</w:t>
      </w:r>
      <w:r>
        <w:rPr>
          <w:spacing w:val="-11"/>
          <w:w w:val="105"/>
        </w:rPr>
        <w:t> </w:t>
      </w:r>
      <w:r>
        <w:rPr>
          <w:spacing w:val="-2"/>
          <w:w w:val="105"/>
        </w:rPr>
        <w:t>&lt;&lt;name</w:t>
      </w:r>
      <w:r>
        <w:rPr>
          <w:spacing w:val="-9"/>
          <w:w w:val="105"/>
        </w:rPr>
        <w:t> </w:t>
      </w:r>
      <w:r>
        <w:rPr>
          <w:spacing w:val="-2"/>
          <w:w w:val="105"/>
        </w:rPr>
        <w:t>of</w:t>
      </w:r>
      <w:r>
        <w:rPr>
          <w:spacing w:val="-3"/>
          <w:w w:val="105"/>
        </w:rPr>
        <w:t> </w:t>
      </w:r>
      <w:r>
        <w:rPr>
          <w:spacing w:val="-2"/>
          <w:w w:val="105"/>
        </w:rPr>
        <w:t>accredited</w:t>
      </w:r>
      <w:r>
        <w:rPr>
          <w:spacing w:val="-7"/>
          <w:w w:val="105"/>
        </w:rPr>
        <w:t> </w:t>
      </w:r>
      <w:r>
        <w:rPr>
          <w:spacing w:val="-2"/>
          <w:w w:val="105"/>
        </w:rPr>
        <w:t>CME</w:t>
      </w:r>
      <w:r>
        <w:rPr>
          <w:spacing w:val="-11"/>
          <w:w w:val="105"/>
        </w:rPr>
        <w:t> </w:t>
      </w:r>
      <w:r>
        <w:rPr>
          <w:spacing w:val="-2"/>
          <w:w w:val="105"/>
        </w:rPr>
        <w:t>provider&gt;&gt;</w:t>
      </w:r>
      <w:r>
        <w:rPr>
          <w:spacing w:val="3"/>
          <w:w w:val="105"/>
        </w:rPr>
        <w:t> </w:t>
      </w:r>
      <w:r>
        <w:rPr>
          <w:spacing w:val="-2"/>
          <w:w w:val="105"/>
        </w:rPr>
        <w:t>designates </w:t>
      </w:r>
      <w:r>
        <w:rPr>
          <w:w w:val="105"/>
        </w:rPr>
        <w:t>this Other</w:t>
      </w:r>
      <w:r>
        <w:rPr>
          <w:spacing w:val="4"/>
          <w:w w:val="105"/>
        </w:rPr>
        <w:t> </w:t>
      </w:r>
      <w:r>
        <w:rPr>
          <w:w w:val="105"/>
        </w:rPr>
        <w:t>activity</w:t>
      </w:r>
      <w:r>
        <w:rPr>
          <w:spacing w:val="1"/>
          <w:w w:val="105"/>
        </w:rPr>
        <w:t> </w:t>
      </w:r>
      <w:r>
        <w:rPr>
          <w:w w:val="105"/>
        </w:rPr>
        <w:t>(&lt;&lt;provide</w:t>
      </w:r>
      <w:r>
        <w:rPr>
          <w:spacing w:val="18"/>
          <w:w w:val="105"/>
        </w:rPr>
        <w:t> </w:t>
      </w:r>
      <w:r>
        <w:rPr>
          <w:w w:val="105"/>
        </w:rPr>
        <w:t>short</w:t>
      </w:r>
      <w:r>
        <w:rPr>
          <w:spacing w:val="2"/>
          <w:w w:val="105"/>
        </w:rPr>
        <w:t> </w:t>
      </w:r>
      <w:r>
        <w:rPr>
          <w:w w:val="105"/>
        </w:rPr>
        <w:t>description&gt;&gt;)</w:t>
      </w:r>
      <w:r>
        <w:rPr>
          <w:spacing w:val="2"/>
          <w:w w:val="105"/>
        </w:rPr>
        <w:t> </w:t>
      </w:r>
      <w:r>
        <w:rPr>
          <w:spacing w:val="-5"/>
          <w:w w:val="105"/>
        </w:rPr>
        <w:t>for</w:t>
      </w:r>
    </w:p>
    <w:p>
      <w:pPr>
        <w:pStyle w:val="BodyText"/>
        <w:spacing w:line="266" w:lineRule="auto"/>
        <w:ind w:left="546" w:right="584" w:hanging="4"/>
      </w:pPr>
      <w:r>
        <w:rPr/>
        <w:t>a</w:t>
      </w:r>
      <w:r>
        <w:rPr>
          <w:spacing w:val="-12"/>
        </w:rPr>
        <w:t> </w:t>
      </w:r>
      <w:r>
        <w:rPr/>
        <w:t>maximum</w:t>
      </w:r>
      <w:r>
        <w:rPr>
          <w:spacing w:val="-9"/>
        </w:rPr>
        <w:t> </w:t>
      </w:r>
      <w:r>
        <w:rPr/>
        <w:t>of &lt;&lt;number of</w:t>
      </w:r>
      <w:r>
        <w:rPr>
          <w:spacing w:val="-9"/>
        </w:rPr>
        <w:t> </w:t>
      </w:r>
      <w:r>
        <w:rPr/>
        <w:t>credits&gt;&gt; </w:t>
      </w:r>
      <w:r>
        <w:rPr>
          <w:i/>
          <w:sz w:val="18"/>
        </w:rPr>
        <w:t>AMA</w:t>
      </w:r>
      <w:r>
        <w:rPr>
          <w:i/>
          <w:spacing w:val="-17"/>
          <w:sz w:val="18"/>
        </w:rPr>
        <w:t> </w:t>
      </w:r>
      <w:r>
        <w:rPr>
          <w:i/>
          <w:sz w:val="18"/>
        </w:rPr>
        <w:t>PRA</w:t>
      </w:r>
      <w:r>
        <w:rPr>
          <w:i/>
          <w:spacing w:val="-19"/>
          <w:sz w:val="18"/>
        </w:rPr>
        <w:t> </w:t>
      </w:r>
      <w:r>
        <w:rPr>
          <w:i/>
          <w:sz w:val="18"/>
        </w:rPr>
        <w:t>Category</w:t>
      </w:r>
      <w:r>
        <w:rPr>
          <w:i/>
          <w:sz w:val="18"/>
        </w:rPr>
        <w:t> </w:t>
      </w:r>
      <w:r>
        <w:rPr>
          <w:i/>
          <w:spacing w:val="-2"/>
          <w:w w:val="105"/>
          <w:sz w:val="18"/>
        </w:rPr>
        <w:t>1</w:t>
      </w:r>
      <w:r>
        <w:rPr>
          <w:i/>
          <w:spacing w:val="-11"/>
          <w:w w:val="105"/>
          <w:sz w:val="18"/>
        </w:rPr>
        <w:t> </w:t>
      </w:r>
      <w:r>
        <w:rPr>
          <w:i/>
          <w:spacing w:val="-2"/>
          <w:w w:val="105"/>
          <w:sz w:val="18"/>
        </w:rPr>
        <w:t>Credit(s)™.</w:t>
      </w:r>
      <w:r>
        <w:rPr>
          <w:i/>
          <w:spacing w:val="-9"/>
          <w:w w:val="105"/>
          <w:sz w:val="18"/>
        </w:rPr>
        <w:t> </w:t>
      </w:r>
      <w:r>
        <w:rPr>
          <w:spacing w:val="-2"/>
          <w:w w:val="105"/>
        </w:rPr>
        <w:t>Physicians should</w:t>
      </w:r>
      <w:r>
        <w:rPr>
          <w:spacing w:val="-6"/>
          <w:w w:val="105"/>
        </w:rPr>
        <w:t> </w:t>
      </w:r>
      <w:r>
        <w:rPr>
          <w:spacing w:val="-2"/>
          <w:w w:val="105"/>
        </w:rPr>
        <w:t>claim</w:t>
      </w:r>
      <w:r>
        <w:rPr>
          <w:spacing w:val="-7"/>
          <w:w w:val="105"/>
        </w:rPr>
        <w:t> </w:t>
      </w:r>
      <w:r>
        <w:rPr>
          <w:spacing w:val="-2"/>
          <w:w w:val="105"/>
        </w:rPr>
        <w:t>only</w:t>
      </w:r>
      <w:r>
        <w:rPr>
          <w:spacing w:val="-9"/>
          <w:w w:val="105"/>
        </w:rPr>
        <w:t> </w:t>
      </w:r>
      <w:r>
        <w:rPr>
          <w:spacing w:val="-2"/>
          <w:w w:val="105"/>
        </w:rPr>
        <w:t>the</w:t>
      </w:r>
      <w:r>
        <w:rPr>
          <w:spacing w:val="-11"/>
          <w:w w:val="105"/>
        </w:rPr>
        <w:t> </w:t>
      </w:r>
      <w:r>
        <w:rPr>
          <w:spacing w:val="-2"/>
          <w:w w:val="105"/>
        </w:rPr>
        <w:t>credit </w:t>
      </w:r>
      <w:r>
        <w:rPr>
          <w:w w:val="105"/>
        </w:rPr>
        <w:t>commensurate with the extent of their participation</w:t>
      </w:r>
    </w:p>
    <w:p>
      <w:pPr>
        <w:pStyle w:val="BodyText"/>
        <w:spacing w:before="9"/>
        <w:ind w:left="547"/>
      </w:pPr>
      <w:r>
        <w:rPr>
          <w:spacing w:val="-2"/>
          <w:w w:val="110"/>
        </w:rPr>
        <w:t>in</w:t>
      </w:r>
      <w:r>
        <w:rPr>
          <w:spacing w:val="-8"/>
          <w:w w:val="110"/>
        </w:rPr>
        <w:t> </w:t>
      </w:r>
      <w:r>
        <w:rPr>
          <w:spacing w:val="-2"/>
          <w:w w:val="110"/>
        </w:rPr>
        <w:t>the</w:t>
      </w:r>
      <w:r>
        <w:rPr>
          <w:spacing w:val="-11"/>
          <w:w w:val="110"/>
        </w:rPr>
        <w:t> </w:t>
      </w:r>
      <w:r>
        <w:rPr>
          <w:spacing w:val="-2"/>
          <w:w w:val="110"/>
        </w:rPr>
        <w:t>activity.</w:t>
      </w:r>
    </w:p>
    <w:p>
      <w:pPr>
        <w:pStyle w:val="BodyText"/>
        <w:spacing w:line="278" w:lineRule="auto" w:before="194"/>
        <w:ind w:left="220" w:right="710" w:hanging="2"/>
      </w:pPr>
      <w:r>
        <w:rPr>
          <w:w w:val="105"/>
        </w:rPr>
        <w:t>Due</w:t>
      </w:r>
      <w:r>
        <w:rPr>
          <w:spacing w:val="-9"/>
          <w:w w:val="105"/>
        </w:rPr>
        <w:t> </w:t>
      </w:r>
      <w:r>
        <w:rPr>
          <w:w w:val="105"/>
        </w:rPr>
        <w:t>to the</w:t>
      </w:r>
      <w:r>
        <w:rPr>
          <w:spacing w:val="-8"/>
          <w:w w:val="105"/>
        </w:rPr>
        <w:t> </w:t>
      </w:r>
      <w:r>
        <w:rPr>
          <w:w w:val="105"/>
        </w:rPr>
        <w:t>nature</w:t>
      </w:r>
      <w:r>
        <w:rPr>
          <w:spacing w:val="-4"/>
          <w:w w:val="105"/>
        </w:rPr>
        <w:t> </w:t>
      </w:r>
      <w:r>
        <w:rPr>
          <w:w w:val="105"/>
        </w:rPr>
        <w:t>of faculty credit</w:t>
      </w:r>
      <w:r>
        <w:rPr>
          <w:spacing w:val="-4"/>
          <w:w w:val="105"/>
        </w:rPr>
        <w:t> </w:t>
      </w:r>
      <w:r>
        <w:rPr>
          <w:w w:val="105"/>
        </w:rPr>
        <w:t>for</w:t>
      </w:r>
      <w:r>
        <w:rPr>
          <w:spacing w:val="-4"/>
          <w:w w:val="105"/>
        </w:rPr>
        <w:t> </w:t>
      </w:r>
      <w:r>
        <w:rPr>
          <w:w w:val="105"/>
        </w:rPr>
        <w:t>teaching medical</w:t>
      </w:r>
      <w:r>
        <w:rPr>
          <w:spacing w:val="-2"/>
          <w:w w:val="105"/>
        </w:rPr>
        <w:t> </w:t>
      </w:r>
      <w:r>
        <w:rPr>
          <w:w w:val="105"/>
        </w:rPr>
        <w:t>stu­ dents</w:t>
      </w:r>
      <w:r>
        <w:rPr>
          <w:spacing w:val="-13"/>
          <w:w w:val="105"/>
        </w:rPr>
        <w:t> </w:t>
      </w:r>
      <w:r>
        <w:rPr>
          <w:w w:val="105"/>
        </w:rPr>
        <w:t>and</w:t>
      </w:r>
      <w:r>
        <w:rPr>
          <w:spacing w:val="-12"/>
          <w:w w:val="105"/>
        </w:rPr>
        <w:t> </w:t>
      </w:r>
      <w:r>
        <w:rPr>
          <w:w w:val="105"/>
        </w:rPr>
        <w:t>residents/fellows,</w:t>
      </w:r>
      <w:r>
        <w:rPr>
          <w:spacing w:val="-30"/>
          <w:w w:val="105"/>
        </w:rPr>
        <w:t> </w:t>
      </w:r>
      <w:r>
        <w:rPr>
          <w:w w:val="105"/>
        </w:rPr>
        <w:t>the</w:t>
      </w:r>
      <w:r>
        <w:rPr>
          <w:spacing w:val="-10"/>
          <w:w w:val="105"/>
        </w:rPr>
        <w:t> </w:t>
      </w:r>
      <w:r>
        <w:rPr>
          <w:w w:val="105"/>
        </w:rPr>
        <w:t>standard</w:t>
      </w:r>
      <w:r>
        <w:rPr>
          <w:spacing w:val="-6"/>
          <w:w w:val="105"/>
        </w:rPr>
        <w:t> </w:t>
      </w:r>
      <w:r>
        <w:rPr>
          <w:w w:val="105"/>
        </w:rPr>
        <w:t>credit</w:t>
      </w:r>
      <w:r>
        <w:rPr>
          <w:spacing w:val="-6"/>
          <w:w w:val="105"/>
        </w:rPr>
        <w:t> </w:t>
      </w:r>
      <w:r>
        <w:rPr>
          <w:w w:val="105"/>
        </w:rPr>
        <w:t>designation statement listed above is</w:t>
      </w:r>
      <w:r>
        <w:rPr>
          <w:spacing w:val="-7"/>
          <w:w w:val="105"/>
        </w:rPr>
        <w:t> </w:t>
      </w:r>
      <w:r>
        <w:rPr>
          <w:w w:val="105"/>
        </w:rPr>
        <w:t>not</w:t>
      </w:r>
      <w:r>
        <w:rPr>
          <w:spacing w:val="40"/>
          <w:w w:val="105"/>
        </w:rPr>
        <w:t> </w:t>
      </w:r>
      <w:r>
        <w:rPr>
          <w:w w:val="105"/>
        </w:rPr>
        <w:t>appropriate for this type of</w:t>
      </w:r>
      <w:r>
        <w:rPr>
          <w:w w:val="105"/>
        </w:rPr>
        <w:t> live activity since the</w:t>
      </w:r>
      <w:r>
        <w:rPr>
          <w:spacing w:val="40"/>
          <w:w w:val="105"/>
        </w:rPr>
        <w:t> </w:t>
      </w:r>
      <w:r>
        <w:rPr>
          <w:w w:val="105"/>
        </w:rPr>
        <w:t>number</w:t>
      </w:r>
      <w:r>
        <w:rPr>
          <w:spacing w:val="28"/>
          <w:w w:val="105"/>
        </w:rPr>
        <w:t> </w:t>
      </w:r>
      <w:r>
        <w:rPr>
          <w:w w:val="105"/>
        </w:rPr>
        <w:t>of credits</w:t>
      </w:r>
      <w:r>
        <w:rPr>
          <w:spacing w:val="22"/>
          <w:w w:val="105"/>
        </w:rPr>
        <w:t> </w:t>
      </w:r>
      <w:r>
        <w:rPr>
          <w:w w:val="105"/>
        </w:rPr>
        <w:t>will not be known in advance.</w:t>
      </w:r>
      <w:r>
        <w:rPr>
          <w:spacing w:val="-12"/>
          <w:w w:val="105"/>
        </w:rPr>
        <w:t> </w:t>
      </w:r>
      <w:r>
        <w:rPr>
          <w:w w:val="105"/>
        </w:rPr>
        <w:t>The following credit designation statement should be</w:t>
      </w:r>
      <w:r>
        <w:rPr>
          <w:spacing w:val="-4"/>
          <w:w w:val="105"/>
        </w:rPr>
        <w:t> </w:t>
      </w:r>
      <w:r>
        <w:rPr>
          <w:w w:val="105"/>
        </w:rPr>
        <w:t>used in its</w:t>
      </w:r>
      <w:r>
        <w:rPr>
          <w:spacing w:val="-1"/>
          <w:w w:val="105"/>
        </w:rPr>
        <w:t> </w:t>
      </w:r>
      <w:r>
        <w:rPr>
          <w:w w:val="105"/>
        </w:rPr>
        <w:t>place for faculty credit for teaching medical students and residents/fellows only:</w:t>
      </w:r>
    </w:p>
    <w:p>
      <w:pPr>
        <w:pStyle w:val="BodyText"/>
        <w:spacing w:line="271" w:lineRule="auto" w:before="173"/>
        <w:ind w:left="556" w:right="463" w:hanging="2"/>
      </w:pPr>
      <w:r>
        <w:rPr>
          <w:w w:val="105"/>
        </w:rPr>
        <w:t>The &lt;&lt;name of accredited CME provider&gt;&gt; designates</w:t>
      </w:r>
      <w:r>
        <w:rPr>
          <w:w w:val="105"/>
        </w:rPr>
        <w:t> this</w:t>
      </w:r>
      <w:r>
        <w:rPr>
          <w:spacing w:val="-13"/>
          <w:w w:val="105"/>
        </w:rPr>
        <w:t> </w:t>
      </w:r>
      <w:r>
        <w:rPr>
          <w:w w:val="105"/>
        </w:rPr>
        <w:t>live</w:t>
      </w:r>
      <w:r>
        <w:rPr>
          <w:spacing w:val="-12"/>
          <w:w w:val="105"/>
        </w:rPr>
        <w:t> </w:t>
      </w:r>
      <w:r>
        <w:rPr>
          <w:w w:val="105"/>
        </w:rPr>
        <w:t>activity</w:t>
      </w:r>
      <w:r>
        <w:rPr>
          <w:spacing w:val="-13"/>
          <w:w w:val="105"/>
        </w:rPr>
        <w:t> </w:t>
      </w:r>
      <w:r>
        <w:rPr>
          <w:w w:val="105"/>
        </w:rPr>
        <w:t>for</w:t>
      </w:r>
      <w:r>
        <w:rPr>
          <w:spacing w:val="-12"/>
          <w:w w:val="105"/>
        </w:rPr>
        <w:t> </w:t>
      </w:r>
      <w:r>
        <w:rPr>
          <w:w w:val="105"/>
        </w:rPr>
        <w:t>a</w:t>
      </w:r>
      <w:r>
        <w:rPr>
          <w:spacing w:val="-12"/>
          <w:w w:val="105"/>
        </w:rPr>
        <w:t> </w:t>
      </w:r>
      <w:r>
        <w:rPr>
          <w:w w:val="105"/>
        </w:rPr>
        <w:t>maximum</w:t>
      </w:r>
      <w:r>
        <w:rPr>
          <w:spacing w:val="-13"/>
          <w:w w:val="105"/>
        </w:rPr>
        <w:t> </w:t>
      </w:r>
      <w:r>
        <w:rPr>
          <w:w w:val="105"/>
        </w:rPr>
        <w:t>of</w:t>
      </w:r>
      <w:r>
        <w:rPr>
          <w:spacing w:val="-12"/>
          <w:w w:val="105"/>
        </w:rPr>
        <w:t> </w:t>
      </w:r>
      <w:r>
        <w:rPr>
          <w:w w:val="105"/>
        </w:rPr>
        <w:t>2</w:t>
      </w:r>
      <w:r>
        <w:rPr>
          <w:spacing w:val="-17"/>
          <w:w w:val="105"/>
        </w:rPr>
        <w:t> </w:t>
      </w:r>
      <w:r>
        <w:rPr>
          <w:i/>
          <w:w w:val="105"/>
          <w:sz w:val="18"/>
        </w:rPr>
        <w:t>AMA</w:t>
      </w:r>
      <w:r>
        <w:rPr>
          <w:i/>
          <w:spacing w:val="-14"/>
          <w:w w:val="105"/>
          <w:sz w:val="18"/>
        </w:rPr>
        <w:t> </w:t>
      </w:r>
      <w:r>
        <w:rPr>
          <w:i/>
          <w:w w:val="105"/>
          <w:sz w:val="18"/>
        </w:rPr>
        <w:t>PRA</w:t>
      </w:r>
      <w:r>
        <w:rPr>
          <w:i/>
          <w:spacing w:val="-14"/>
          <w:w w:val="105"/>
          <w:sz w:val="18"/>
        </w:rPr>
        <w:t> </w:t>
      </w:r>
      <w:r>
        <w:rPr>
          <w:i/>
          <w:w w:val="105"/>
          <w:sz w:val="18"/>
        </w:rPr>
        <w:t>Category</w:t>
      </w:r>
      <w:r>
        <w:rPr>
          <w:i/>
          <w:spacing w:val="-13"/>
          <w:w w:val="105"/>
          <w:sz w:val="18"/>
        </w:rPr>
        <w:t> </w:t>
      </w:r>
      <w:r>
        <w:rPr>
          <w:i/>
          <w:w w:val="105"/>
          <w:sz w:val="18"/>
        </w:rPr>
        <w:t>1</w:t>
      </w:r>
      <w:r>
        <w:rPr>
          <w:i/>
          <w:w w:val="105"/>
          <w:sz w:val="18"/>
        </w:rPr>
        <w:t> </w:t>
      </w:r>
      <w:r>
        <w:rPr>
          <w:i/>
          <w:sz w:val="18"/>
        </w:rPr>
        <w:t>Credits™</w:t>
      </w:r>
      <w:r>
        <w:rPr>
          <w:i/>
          <w:spacing w:val="-2"/>
          <w:sz w:val="18"/>
        </w:rPr>
        <w:t> </w:t>
      </w:r>
      <w:r>
        <w:rPr/>
        <w:t>per one hour of interaction with medical students </w:t>
      </w:r>
      <w:r>
        <w:rPr>
          <w:w w:val="105"/>
        </w:rPr>
        <w:t>and/or residents/fellows.</w:t>
      </w:r>
      <w:r>
        <w:rPr>
          <w:spacing w:val="-24"/>
          <w:w w:val="105"/>
        </w:rPr>
        <w:t> </w:t>
      </w:r>
      <w:r>
        <w:rPr>
          <w:w w:val="105"/>
        </w:rPr>
        <w:t>Physicians should</w:t>
      </w:r>
      <w:r>
        <w:rPr>
          <w:spacing w:val="-3"/>
          <w:w w:val="105"/>
        </w:rPr>
        <w:t> </w:t>
      </w:r>
      <w:r>
        <w:rPr>
          <w:w w:val="105"/>
        </w:rPr>
        <w:t>claim</w:t>
      </w:r>
      <w:r>
        <w:rPr>
          <w:spacing w:val="-2"/>
          <w:w w:val="105"/>
        </w:rPr>
        <w:t> </w:t>
      </w:r>
      <w:r>
        <w:rPr>
          <w:w w:val="105"/>
        </w:rPr>
        <w:t>only</w:t>
      </w:r>
      <w:r>
        <w:rPr>
          <w:spacing w:val="-9"/>
          <w:w w:val="105"/>
        </w:rPr>
        <w:t> </w:t>
      </w:r>
      <w:r>
        <w:rPr>
          <w:w w:val="105"/>
        </w:rPr>
        <w:t>the credit commensurate with</w:t>
      </w:r>
      <w:r>
        <w:rPr>
          <w:spacing w:val="-7"/>
          <w:w w:val="105"/>
        </w:rPr>
        <w:t> </w:t>
      </w:r>
      <w:r>
        <w:rPr>
          <w:w w:val="105"/>
        </w:rPr>
        <w:t>the</w:t>
      </w:r>
      <w:r>
        <w:rPr>
          <w:spacing w:val="-8"/>
          <w:w w:val="105"/>
        </w:rPr>
        <w:t> </w:t>
      </w:r>
      <w:r>
        <w:rPr>
          <w:w w:val="105"/>
        </w:rPr>
        <w:t>extent of</w:t>
      </w:r>
      <w:r>
        <w:rPr>
          <w:spacing w:val="-1"/>
          <w:w w:val="105"/>
        </w:rPr>
        <w:t> </w:t>
      </w:r>
      <w:r>
        <w:rPr>
          <w:w w:val="105"/>
        </w:rPr>
        <w:t>their participation in the activity.</w:t>
      </w:r>
    </w:p>
    <w:p>
      <w:pPr>
        <w:pStyle w:val="BodyText"/>
        <w:spacing w:before="79"/>
      </w:pPr>
    </w:p>
    <w:p>
      <w:pPr>
        <w:spacing w:line="261" w:lineRule="auto" w:before="1"/>
        <w:ind w:left="240" w:right="1404" w:hanging="7"/>
        <w:jc w:val="left"/>
        <w:rPr>
          <w:b/>
          <w:i/>
          <w:sz w:val="25"/>
        </w:rPr>
      </w:pPr>
      <w:r>
        <w:rPr>
          <w:b/>
          <w:spacing w:val="-4"/>
          <w:sz w:val="24"/>
        </w:rPr>
        <w:t>Use</w:t>
      </w:r>
      <w:r>
        <w:rPr>
          <w:b/>
          <w:spacing w:val="-13"/>
          <w:sz w:val="24"/>
        </w:rPr>
        <w:t> </w:t>
      </w:r>
      <w:r>
        <w:rPr>
          <w:b/>
          <w:spacing w:val="-4"/>
          <w:sz w:val="24"/>
        </w:rPr>
        <w:t>of</w:t>
      </w:r>
      <w:r>
        <w:rPr>
          <w:b/>
          <w:spacing w:val="-19"/>
          <w:sz w:val="24"/>
        </w:rPr>
        <w:t> </w:t>
      </w:r>
      <w:r>
        <w:rPr>
          <w:b/>
          <w:spacing w:val="-4"/>
          <w:sz w:val="24"/>
        </w:rPr>
        <w:t>phrase"</w:t>
      </w:r>
      <w:r>
        <w:rPr>
          <w:b/>
          <w:i/>
          <w:spacing w:val="-4"/>
          <w:sz w:val="25"/>
        </w:rPr>
        <w:t>AMA</w:t>
      </w:r>
      <w:r>
        <w:rPr>
          <w:b/>
          <w:i/>
          <w:spacing w:val="-19"/>
          <w:sz w:val="25"/>
        </w:rPr>
        <w:t> </w:t>
      </w:r>
      <w:r>
        <w:rPr>
          <w:b/>
          <w:i/>
          <w:spacing w:val="-4"/>
          <w:sz w:val="25"/>
        </w:rPr>
        <w:t>PRA</w:t>
      </w:r>
      <w:r>
        <w:rPr>
          <w:b/>
          <w:i/>
          <w:spacing w:val="-25"/>
          <w:sz w:val="25"/>
        </w:rPr>
        <w:t> </w:t>
      </w:r>
      <w:r>
        <w:rPr>
          <w:b/>
          <w:i/>
          <w:spacing w:val="-4"/>
          <w:sz w:val="25"/>
        </w:rPr>
        <w:t>Category</w:t>
      </w:r>
      <w:r>
        <w:rPr>
          <w:b/>
          <w:i/>
          <w:spacing w:val="-4"/>
          <w:sz w:val="25"/>
        </w:rPr>
        <w:t> </w:t>
      </w:r>
      <w:r>
        <w:rPr>
          <w:b/>
          <w:i/>
          <w:sz w:val="25"/>
        </w:rPr>
        <w:t>1</w:t>
      </w:r>
      <w:r>
        <w:rPr>
          <w:b/>
          <w:i/>
          <w:spacing w:val="-18"/>
          <w:sz w:val="25"/>
        </w:rPr>
        <w:t> </w:t>
      </w:r>
      <w:r>
        <w:rPr>
          <w:b/>
          <w:i/>
          <w:sz w:val="25"/>
        </w:rPr>
        <w:t>Credit™"</w:t>
      </w:r>
    </w:p>
    <w:p>
      <w:pPr>
        <w:spacing w:line="273" w:lineRule="auto" w:before="150"/>
        <w:ind w:left="239" w:right="453" w:hanging="8"/>
        <w:jc w:val="left"/>
        <w:rPr>
          <w:i/>
          <w:sz w:val="18"/>
        </w:rPr>
      </w:pPr>
      <w:r>
        <w:rPr>
          <w:sz w:val="17"/>
        </w:rPr>
        <w:t>The</w:t>
      </w:r>
      <w:r>
        <w:rPr>
          <w:spacing w:val="-9"/>
          <w:sz w:val="17"/>
        </w:rPr>
        <w:t> </w:t>
      </w:r>
      <w:r>
        <w:rPr>
          <w:sz w:val="17"/>
        </w:rPr>
        <w:t>phrase</w:t>
      </w:r>
      <w:r>
        <w:rPr>
          <w:i/>
          <w:sz w:val="18"/>
        </w:rPr>
        <w:t>"AMA</w:t>
      </w:r>
      <w:r>
        <w:rPr>
          <w:i/>
          <w:spacing w:val="-13"/>
          <w:sz w:val="18"/>
        </w:rPr>
        <w:t> </w:t>
      </w:r>
      <w:r>
        <w:rPr>
          <w:i/>
          <w:sz w:val="18"/>
        </w:rPr>
        <w:t>PRA</w:t>
      </w:r>
      <w:r>
        <w:rPr>
          <w:i/>
          <w:spacing w:val="-18"/>
          <w:sz w:val="18"/>
        </w:rPr>
        <w:t> </w:t>
      </w:r>
      <w:r>
        <w:rPr>
          <w:i/>
          <w:sz w:val="18"/>
        </w:rPr>
        <w:t>Category 1</w:t>
      </w:r>
      <w:r>
        <w:rPr>
          <w:i/>
          <w:spacing w:val="-14"/>
          <w:sz w:val="18"/>
        </w:rPr>
        <w:t> </w:t>
      </w:r>
      <w:r>
        <w:rPr>
          <w:i/>
          <w:sz w:val="18"/>
        </w:rPr>
        <w:t>Credit''</w:t>
      </w:r>
      <w:r>
        <w:rPr>
          <w:i/>
          <w:spacing w:val="-2"/>
          <w:sz w:val="18"/>
        </w:rPr>
        <w:t> </w:t>
      </w:r>
      <w:r>
        <w:rPr>
          <w:sz w:val="17"/>
        </w:rPr>
        <w:t>is</w:t>
      </w:r>
      <w:r>
        <w:rPr>
          <w:spacing w:val="-11"/>
          <w:sz w:val="17"/>
        </w:rPr>
        <w:t> </w:t>
      </w:r>
      <w:r>
        <w:rPr>
          <w:sz w:val="17"/>
        </w:rPr>
        <w:t>a</w:t>
      </w:r>
      <w:r>
        <w:rPr>
          <w:spacing w:val="-7"/>
          <w:sz w:val="17"/>
        </w:rPr>
        <w:t> </w:t>
      </w:r>
      <w:r>
        <w:rPr>
          <w:sz w:val="17"/>
        </w:rPr>
        <w:t>trademark</w:t>
      </w:r>
      <w:r>
        <w:rPr>
          <w:spacing w:val="-4"/>
          <w:sz w:val="17"/>
        </w:rPr>
        <w:t> </w:t>
      </w:r>
      <w:r>
        <w:rPr>
          <w:sz w:val="17"/>
        </w:rPr>
        <w:t>of</w:t>
      </w:r>
      <w:r>
        <w:rPr>
          <w:spacing w:val="-1"/>
          <w:sz w:val="17"/>
        </w:rPr>
        <w:t> </w:t>
      </w:r>
      <w:r>
        <w:rPr>
          <w:sz w:val="17"/>
        </w:rPr>
        <w:t>the American Medical Association. Accredited CME providers must always use the complete italicized, trademarked phrase.</w:t>
      </w:r>
      <w:r>
        <w:rPr>
          <w:spacing w:val="-10"/>
          <w:sz w:val="17"/>
        </w:rPr>
        <w:t> </w:t>
      </w:r>
      <w:r>
        <w:rPr>
          <w:sz w:val="17"/>
        </w:rPr>
        <w:t>The phrase "Category 1 Credit" cannot be used when referring to </w:t>
      </w:r>
      <w:r>
        <w:rPr>
          <w:i/>
          <w:spacing w:val="-6"/>
          <w:sz w:val="18"/>
        </w:rPr>
        <w:t>AMA</w:t>
      </w:r>
      <w:r>
        <w:rPr>
          <w:i/>
          <w:spacing w:val="-14"/>
          <w:sz w:val="18"/>
        </w:rPr>
        <w:t> </w:t>
      </w:r>
      <w:r>
        <w:rPr>
          <w:i/>
          <w:spacing w:val="-6"/>
          <w:sz w:val="18"/>
        </w:rPr>
        <w:t>PRA</w:t>
      </w:r>
      <w:r>
        <w:rPr>
          <w:i/>
          <w:spacing w:val="-19"/>
          <w:sz w:val="18"/>
        </w:rPr>
        <w:t> </w:t>
      </w:r>
      <w:r>
        <w:rPr>
          <w:i/>
          <w:spacing w:val="-6"/>
          <w:sz w:val="18"/>
        </w:rPr>
        <w:t>Category</w:t>
      </w:r>
      <w:r>
        <w:rPr>
          <w:i/>
          <w:sz w:val="18"/>
        </w:rPr>
        <w:t> </w:t>
      </w:r>
      <w:r>
        <w:rPr>
          <w:i/>
          <w:spacing w:val="-6"/>
          <w:sz w:val="18"/>
        </w:rPr>
        <w:t>1</w:t>
      </w:r>
      <w:r>
        <w:rPr>
          <w:i/>
          <w:spacing w:val="-14"/>
          <w:sz w:val="18"/>
        </w:rPr>
        <w:t> </w:t>
      </w:r>
      <w:r>
        <w:rPr>
          <w:i/>
          <w:spacing w:val="-6"/>
          <w:sz w:val="18"/>
        </w:rPr>
        <w:t>Credit™.</w:t>
      </w:r>
    </w:p>
    <w:p>
      <w:pPr>
        <w:pStyle w:val="BodyText"/>
        <w:spacing w:before="79"/>
        <w:rPr>
          <w:i/>
        </w:rPr>
      </w:pPr>
    </w:p>
    <w:p>
      <w:pPr>
        <w:pStyle w:val="Heading4"/>
        <w:spacing w:line="278" w:lineRule="auto"/>
        <w:ind w:left="242" w:right="584" w:hanging="5"/>
      </w:pPr>
      <w:bookmarkStart w:name="_TOC_250022" w:id="29"/>
      <w:r>
        <w:rPr/>
        <w:t>Use of the AMA Credit Designation Statement in</w:t>
      </w:r>
      <w:r>
        <w:rPr>
          <w:spacing w:val="-7"/>
        </w:rPr>
        <w:t> </w:t>
      </w:r>
      <w:bookmarkEnd w:id="29"/>
      <w:r>
        <w:rPr/>
        <w:t>program materials and activity announcements</w:t>
      </w:r>
    </w:p>
    <w:p>
      <w:pPr>
        <w:pStyle w:val="Heading7"/>
        <w:spacing w:before="216"/>
        <w:ind w:left="247"/>
      </w:pPr>
      <w:r>
        <w:rPr>
          <w:w w:val="85"/>
        </w:rPr>
        <w:t>PROGRAM</w:t>
      </w:r>
      <w:r>
        <w:rPr>
          <w:spacing w:val="5"/>
        </w:rPr>
        <w:t> </w:t>
      </w:r>
      <w:r>
        <w:rPr>
          <w:spacing w:val="-2"/>
          <w:w w:val="90"/>
        </w:rPr>
        <w:t>MATERIALS</w:t>
      </w:r>
    </w:p>
    <w:p>
      <w:pPr>
        <w:pStyle w:val="BodyText"/>
        <w:spacing w:line="278" w:lineRule="auto" w:before="115"/>
        <w:ind w:left="244" w:right="322" w:hanging="3"/>
      </w:pPr>
      <w:r>
        <w:rPr>
          <w:w w:val="105"/>
        </w:rPr>
        <w:t>The AMA Credit</w:t>
      </w:r>
      <w:r>
        <w:rPr>
          <w:spacing w:val="-1"/>
          <w:w w:val="105"/>
        </w:rPr>
        <w:t> </w:t>
      </w:r>
      <w:r>
        <w:rPr>
          <w:w w:val="105"/>
        </w:rPr>
        <w:t>Designation Statement must be</w:t>
      </w:r>
      <w:r>
        <w:rPr>
          <w:spacing w:val="-10"/>
          <w:w w:val="105"/>
        </w:rPr>
        <w:t> </w:t>
      </w:r>
      <w:r>
        <w:rPr>
          <w:w w:val="105"/>
        </w:rPr>
        <w:t>used in any program</w:t>
      </w:r>
      <w:r>
        <w:rPr>
          <w:spacing w:val="-1"/>
          <w:w w:val="105"/>
        </w:rPr>
        <w:t> </w:t>
      </w:r>
      <w:r>
        <w:rPr>
          <w:w w:val="105"/>
        </w:rPr>
        <w:t>materials,</w:t>
      </w:r>
      <w:r>
        <w:rPr>
          <w:spacing w:val="-10"/>
          <w:w w:val="105"/>
        </w:rPr>
        <w:t> </w:t>
      </w:r>
      <w:r>
        <w:rPr>
          <w:w w:val="105"/>
        </w:rPr>
        <w:t>in both</w:t>
      </w:r>
      <w:r>
        <w:rPr>
          <w:spacing w:val="-10"/>
          <w:w w:val="105"/>
        </w:rPr>
        <w:t> </w:t>
      </w:r>
      <w:r>
        <w:rPr>
          <w:w w:val="105"/>
        </w:rPr>
        <w:t>print</w:t>
      </w:r>
      <w:r>
        <w:rPr>
          <w:spacing w:val="-6"/>
          <w:w w:val="105"/>
        </w:rPr>
        <w:t> </w:t>
      </w:r>
      <w:r>
        <w:rPr>
          <w:w w:val="105"/>
        </w:rPr>
        <w:t>and</w:t>
      </w:r>
      <w:r>
        <w:rPr>
          <w:spacing w:val="-4"/>
          <w:w w:val="105"/>
        </w:rPr>
        <w:t> </w:t>
      </w:r>
      <w:r>
        <w:rPr>
          <w:w w:val="105"/>
        </w:rPr>
        <w:t>electronic formats</w:t>
      </w:r>
      <w:r>
        <w:rPr>
          <w:spacing w:val="-2"/>
          <w:w w:val="105"/>
        </w:rPr>
        <w:t> </w:t>
      </w:r>
      <w:r>
        <w:rPr>
          <w:w w:val="105"/>
        </w:rPr>
        <w:t>(e.g.,</w:t>
      </w:r>
      <w:r>
        <w:rPr>
          <w:spacing w:val="-12"/>
          <w:w w:val="105"/>
        </w:rPr>
        <w:t> </w:t>
      </w:r>
      <w:r>
        <w:rPr>
          <w:w w:val="105"/>
        </w:rPr>
        <w:t>a course</w:t>
      </w:r>
      <w:r>
        <w:rPr>
          <w:spacing w:val="-13"/>
          <w:w w:val="105"/>
        </w:rPr>
        <w:t> </w:t>
      </w:r>
      <w:r>
        <w:rPr>
          <w:w w:val="105"/>
        </w:rPr>
        <w:t>syllabus,</w:t>
      </w:r>
      <w:r>
        <w:rPr>
          <w:spacing w:val="-12"/>
          <w:w w:val="105"/>
        </w:rPr>
        <w:t> </w:t>
      </w:r>
      <w:r>
        <w:rPr>
          <w:w w:val="105"/>
        </w:rPr>
        <w:t>enduring</w:t>
      </w:r>
      <w:r>
        <w:rPr>
          <w:spacing w:val="-9"/>
          <w:w w:val="105"/>
        </w:rPr>
        <w:t> </w:t>
      </w:r>
      <w:r>
        <w:rPr>
          <w:w w:val="105"/>
        </w:rPr>
        <w:t>material</w:t>
      </w:r>
      <w:r>
        <w:rPr>
          <w:spacing w:val="-10"/>
          <w:w w:val="105"/>
        </w:rPr>
        <w:t> </w:t>
      </w:r>
      <w:r>
        <w:rPr>
          <w:w w:val="105"/>
        </w:rPr>
        <w:t>publication,</w:t>
      </w:r>
      <w:r>
        <w:rPr>
          <w:spacing w:val="-13"/>
          <w:w w:val="105"/>
        </w:rPr>
        <w:t> </w:t>
      </w:r>
      <w:r>
        <w:rPr>
          <w:w w:val="105"/>
        </w:rPr>
        <w:t>landing</w:t>
      </w:r>
      <w:r>
        <w:rPr>
          <w:spacing w:val="-12"/>
          <w:w w:val="105"/>
        </w:rPr>
        <w:t> </w:t>
      </w:r>
      <w:r>
        <w:rPr>
          <w:w w:val="105"/>
        </w:rPr>
        <w:t>page</w:t>
      </w:r>
      <w:r>
        <w:rPr>
          <w:spacing w:val="-11"/>
          <w:w w:val="105"/>
        </w:rPr>
        <w:t> </w:t>
      </w:r>
      <w:r>
        <w:rPr>
          <w:w w:val="105"/>
        </w:rPr>
        <w:t>of an internet activity), that reference CME credit.</w:t>
      </w:r>
    </w:p>
    <w:p>
      <w:pPr>
        <w:pStyle w:val="BodyText"/>
        <w:spacing w:before="46"/>
      </w:pPr>
    </w:p>
    <w:p>
      <w:pPr>
        <w:pStyle w:val="Heading7"/>
        <w:spacing w:before="1"/>
        <w:ind w:left="255"/>
      </w:pPr>
      <w:r>
        <w:rPr>
          <w:w w:val="85"/>
        </w:rPr>
        <w:t>ACTIVITY</w:t>
      </w:r>
      <w:r>
        <w:rPr>
          <w:spacing w:val="19"/>
        </w:rPr>
        <w:t> </w:t>
      </w:r>
      <w:r>
        <w:rPr>
          <w:spacing w:val="-2"/>
        </w:rPr>
        <w:t>ANNOUNCEMENTS</w:t>
      </w:r>
    </w:p>
    <w:p>
      <w:pPr>
        <w:pStyle w:val="BodyText"/>
        <w:spacing w:line="273" w:lineRule="auto" w:before="114"/>
        <w:ind w:left="248" w:right="254" w:firstLine="7"/>
      </w:pPr>
      <w:r>
        <w:rPr>
          <w:w w:val="105"/>
        </w:rPr>
        <w:t>Activity announcements</w:t>
      </w:r>
      <w:r>
        <w:rPr>
          <w:spacing w:val="20"/>
          <w:w w:val="105"/>
        </w:rPr>
        <w:t> </w:t>
      </w:r>
      <w:r>
        <w:rPr>
          <w:w w:val="105"/>
        </w:rPr>
        <w:t>include</w:t>
      </w:r>
      <w:r>
        <w:rPr>
          <w:spacing w:val="-3"/>
          <w:w w:val="105"/>
        </w:rPr>
        <w:t> </w:t>
      </w:r>
      <w:r>
        <w:rPr>
          <w:w w:val="105"/>
        </w:rPr>
        <w:t>all</w:t>
      </w:r>
      <w:r>
        <w:rPr>
          <w:spacing w:val="-11"/>
          <w:w w:val="105"/>
        </w:rPr>
        <w:t> </w:t>
      </w:r>
      <w:r>
        <w:rPr>
          <w:w w:val="105"/>
        </w:rPr>
        <w:t>materials,</w:t>
      </w:r>
      <w:r>
        <w:rPr>
          <w:spacing w:val="-8"/>
          <w:w w:val="105"/>
        </w:rPr>
        <w:t> </w:t>
      </w:r>
      <w:r>
        <w:rPr>
          <w:w w:val="105"/>
        </w:rPr>
        <w:t>in both</w:t>
      </w:r>
      <w:r>
        <w:rPr>
          <w:spacing w:val="-10"/>
          <w:w w:val="105"/>
        </w:rPr>
        <w:t> </w:t>
      </w:r>
      <w:r>
        <w:rPr>
          <w:w w:val="105"/>
        </w:rPr>
        <w:t>print</w:t>
      </w:r>
      <w:r>
        <w:rPr>
          <w:spacing w:val="-4"/>
          <w:w w:val="105"/>
        </w:rPr>
        <w:t> </w:t>
      </w:r>
      <w:r>
        <w:rPr>
          <w:w w:val="105"/>
        </w:rPr>
        <w:t>and electronic formats,</w:t>
      </w:r>
      <w:r>
        <w:rPr>
          <w:spacing w:val="-12"/>
          <w:w w:val="105"/>
        </w:rPr>
        <w:t> </w:t>
      </w:r>
      <w:r>
        <w:rPr>
          <w:w w:val="105"/>
        </w:rPr>
        <w:t>that</w:t>
      </w:r>
      <w:r>
        <w:rPr>
          <w:spacing w:val="-7"/>
          <w:w w:val="105"/>
        </w:rPr>
        <w:t> </w:t>
      </w:r>
      <w:r>
        <w:rPr>
          <w:w w:val="105"/>
        </w:rPr>
        <w:t>are</w:t>
      </w:r>
      <w:r>
        <w:rPr>
          <w:spacing w:val="-4"/>
          <w:w w:val="105"/>
        </w:rPr>
        <w:t> </w:t>
      </w:r>
      <w:r>
        <w:rPr>
          <w:w w:val="105"/>
        </w:rPr>
        <w:t>designed</w:t>
      </w:r>
      <w:r>
        <w:rPr>
          <w:spacing w:val="-1"/>
          <w:w w:val="105"/>
        </w:rPr>
        <w:t> </w:t>
      </w:r>
      <w:r>
        <w:rPr>
          <w:w w:val="105"/>
        </w:rPr>
        <w:t>to build</w:t>
      </w:r>
      <w:r>
        <w:rPr>
          <w:spacing w:val="-10"/>
          <w:w w:val="105"/>
        </w:rPr>
        <w:t> </w:t>
      </w:r>
      <w:r>
        <w:rPr>
          <w:w w:val="105"/>
        </w:rPr>
        <w:t>awareness of</w:t>
      </w:r>
      <w:r>
        <w:rPr>
          <w:spacing w:val="-21"/>
          <w:w w:val="105"/>
        </w:rPr>
        <w:t> </w:t>
      </w:r>
      <w:r>
        <w:rPr>
          <w:w w:val="105"/>
        </w:rPr>
        <w:t>the activity's educational</w:t>
      </w:r>
      <w:r>
        <w:rPr>
          <w:spacing w:val="-5"/>
          <w:w w:val="105"/>
        </w:rPr>
        <w:t> </w:t>
      </w:r>
      <w:r>
        <w:rPr>
          <w:w w:val="105"/>
        </w:rPr>
        <w:t>content</w:t>
      </w:r>
      <w:r>
        <w:rPr>
          <w:spacing w:val="-5"/>
          <w:w w:val="105"/>
        </w:rPr>
        <w:t> </w:t>
      </w:r>
      <w:r>
        <w:rPr>
          <w:w w:val="105"/>
        </w:rPr>
        <w:t>among</w:t>
      </w:r>
      <w:r>
        <w:rPr>
          <w:spacing w:val="-9"/>
          <w:w w:val="105"/>
        </w:rPr>
        <w:t> </w:t>
      </w:r>
      <w:r>
        <w:rPr>
          <w:w w:val="105"/>
        </w:rPr>
        <w:t>the</w:t>
      </w:r>
      <w:r>
        <w:rPr>
          <w:spacing w:val="-2"/>
          <w:w w:val="105"/>
        </w:rPr>
        <w:t> </w:t>
      </w:r>
      <w:r>
        <w:rPr>
          <w:w w:val="105"/>
        </w:rPr>
        <w:t>target</w:t>
      </w:r>
      <w:r>
        <w:rPr>
          <w:spacing w:val="-6"/>
          <w:w w:val="105"/>
        </w:rPr>
        <w:t> </w:t>
      </w:r>
      <w:r>
        <w:rPr>
          <w:w w:val="105"/>
        </w:rPr>
        <w:t>physician</w:t>
      </w:r>
      <w:r>
        <w:rPr>
          <w:spacing w:val="-6"/>
          <w:w w:val="105"/>
        </w:rPr>
        <w:t> </w:t>
      </w:r>
      <w:r>
        <w:rPr>
          <w:w w:val="105"/>
        </w:rPr>
        <w:t>audi­ ence.</w:t>
      </w:r>
      <w:r>
        <w:rPr>
          <w:spacing w:val="-22"/>
          <w:w w:val="105"/>
        </w:rPr>
        <w:t> </w:t>
      </w:r>
      <w:r>
        <w:rPr>
          <w:w w:val="105"/>
        </w:rPr>
        <w:t>The</w:t>
      </w:r>
      <w:r>
        <w:rPr>
          <w:spacing w:val="-4"/>
          <w:w w:val="105"/>
        </w:rPr>
        <w:t> </w:t>
      </w:r>
      <w:r>
        <w:rPr>
          <w:w w:val="105"/>
        </w:rPr>
        <w:t>complete AMA Credit Designation Statement must always</w:t>
      </w:r>
      <w:r>
        <w:rPr>
          <w:spacing w:val="-13"/>
          <w:w w:val="105"/>
        </w:rPr>
        <w:t> </w:t>
      </w:r>
      <w:r>
        <w:rPr>
          <w:w w:val="105"/>
        </w:rPr>
        <w:t>be</w:t>
      </w:r>
      <w:r>
        <w:rPr>
          <w:spacing w:val="-14"/>
          <w:w w:val="105"/>
        </w:rPr>
        <w:t> </w:t>
      </w:r>
      <w:r>
        <w:rPr>
          <w:w w:val="105"/>
        </w:rPr>
        <w:t>used</w:t>
      </w:r>
      <w:r>
        <w:rPr>
          <w:spacing w:val="-13"/>
          <w:w w:val="105"/>
        </w:rPr>
        <w:t> </w:t>
      </w:r>
      <w:r>
        <w:rPr>
          <w:w w:val="105"/>
        </w:rPr>
        <w:t>on</w:t>
      </w:r>
      <w:r>
        <w:rPr>
          <w:spacing w:val="-12"/>
          <w:w w:val="105"/>
        </w:rPr>
        <w:t> </w:t>
      </w:r>
      <w:r>
        <w:rPr>
          <w:w w:val="105"/>
        </w:rPr>
        <w:t>any</w:t>
      </w:r>
      <w:r>
        <w:rPr>
          <w:spacing w:val="-15"/>
          <w:w w:val="105"/>
        </w:rPr>
        <w:t> </w:t>
      </w:r>
      <w:r>
        <w:rPr>
          <w:w w:val="105"/>
        </w:rPr>
        <w:t>document</w:t>
      </w:r>
      <w:r>
        <w:rPr>
          <w:spacing w:val="-13"/>
          <w:w w:val="105"/>
        </w:rPr>
        <w:t> </w:t>
      </w:r>
      <w:r>
        <w:rPr>
          <w:w w:val="105"/>
        </w:rPr>
        <w:t>or</w:t>
      </w:r>
      <w:r>
        <w:rPr>
          <w:spacing w:val="-12"/>
          <w:w w:val="105"/>
        </w:rPr>
        <w:t> </w:t>
      </w:r>
      <w:r>
        <w:rPr>
          <w:w w:val="105"/>
        </w:rPr>
        <w:t>publication</w:t>
      </w:r>
      <w:r>
        <w:rPr>
          <w:spacing w:val="-13"/>
          <w:w w:val="105"/>
        </w:rPr>
        <w:t> </w:t>
      </w:r>
      <w:r>
        <w:rPr>
          <w:w w:val="105"/>
        </w:rPr>
        <w:t>that</w:t>
      </w:r>
      <w:r>
        <w:rPr>
          <w:spacing w:val="-12"/>
          <w:w w:val="105"/>
        </w:rPr>
        <w:t> </w:t>
      </w:r>
      <w:r>
        <w:rPr>
          <w:w w:val="105"/>
        </w:rPr>
        <w:t>references </w:t>
      </w:r>
      <w:r>
        <w:rPr>
          <w:spacing w:val="-2"/>
        </w:rPr>
        <w:t>the</w:t>
      </w:r>
      <w:r>
        <w:rPr>
          <w:spacing w:val="-9"/>
        </w:rPr>
        <w:t> </w:t>
      </w:r>
      <w:r>
        <w:rPr>
          <w:spacing w:val="-2"/>
        </w:rPr>
        <w:t>number</w:t>
      </w:r>
      <w:r>
        <w:rPr>
          <w:spacing w:val="10"/>
        </w:rPr>
        <w:t> </w:t>
      </w:r>
      <w:r>
        <w:rPr>
          <w:spacing w:val="-2"/>
        </w:rPr>
        <w:t>of</w:t>
      </w:r>
      <w:r>
        <w:rPr>
          <w:spacing w:val="-5"/>
        </w:rPr>
        <w:t> </w:t>
      </w:r>
      <w:r>
        <w:rPr>
          <w:i/>
          <w:spacing w:val="-2"/>
          <w:sz w:val="18"/>
        </w:rPr>
        <w:t>AMA</w:t>
      </w:r>
      <w:r>
        <w:rPr>
          <w:i/>
          <w:spacing w:val="-17"/>
          <w:sz w:val="18"/>
        </w:rPr>
        <w:t> </w:t>
      </w:r>
      <w:r>
        <w:rPr>
          <w:i/>
          <w:spacing w:val="-2"/>
          <w:sz w:val="18"/>
        </w:rPr>
        <w:t>PRA</w:t>
      </w:r>
      <w:r>
        <w:rPr>
          <w:i/>
          <w:spacing w:val="-14"/>
          <w:sz w:val="18"/>
        </w:rPr>
        <w:t> </w:t>
      </w:r>
      <w:r>
        <w:rPr>
          <w:i/>
          <w:spacing w:val="-2"/>
          <w:sz w:val="18"/>
        </w:rPr>
        <w:t>Category 1</w:t>
      </w:r>
      <w:r>
        <w:rPr>
          <w:i/>
          <w:spacing w:val="-14"/>
          <w:sz w:val="18"/>
        </w:rPr>
        <w:t> </w:t>
      </w:r>
      <w:r>
        <w:rPr>
          <w:i/>
          <w:spacing w:val="-2"/>
          <w:sz w:val="18"/>
        </w:rPr>
        <w:t>Credits™</w:t>
      </w:r>
      <w:r>
        <w:rPr>
          <w:i/>
          <w:spacing w:val="-20"/>
          <w:sz w:val="18"/>
        </w:rPr>
        <w:t> </w:t>
      </w:r>
      <w:r>
        <w:rPr>
          <w:spacing w:val="-2"/>
        </w:rPr>
        <w:t>designated for</w:t>
      </w:r>
      <w:r>
        <w:rPr>
          <w:spacing w:val="-6"/>
        </w:rPr>
        <w:t> </w:t>
      </w:r>
      <w:r>
        <w:rPr>
          <w:spacing w:val="-2"/>
        </w:rPr>
        <w:t>the </w:t>
      </w:r>
      <w:r>
        <w:rPr>
          <w:spacing w:val="-2"/>
          <w:w w:val="105"/>
        </w:rPr>
        <w:t>activity.</w:t>
      </w:r>
    </w:p>
    <w:p>
      <w:pPr>
        <w:spacing w:after="0" w:line="273" w:lineRule="auto"/>
        <w:sectPr>
          <w:type w:val="continuous"/>
          <w:pgSz w:w="12240" w:h="15840"/>
          <w:pgMar w:header="0" w:footer="892" w:top="1340" w:bottom="280" w:left="340" w:right="680"/>
          <w:cols w:num="2" w:equalWidth="0">
            <w:col w:w="5583" w:space="40"/>
            <w:col w:w="5597"/>
          </w:cols>
        </w:sectPr>
      </w:pPr>
    </w:p>
    <w:p>
      <w:pPr>
        <w:pStyle w:val="BodyText"/>
        <w:spacing w:line="271" w:lineRule="auto" w:before="69"/>
        <w:ind w:left="672" w:right="48" w:firstLine="1"/>
      </w:pPr>
      <w:r>
        <w:rPr/>
        <mc:AlternateContent>
          <mc:Choice Requires="wps">
            <w:drawing>
              <wp:anchor distT="0" distB="0" distL="0" distR="0" allowOverlap="1" layoutInCell="1" locked="0" behindDoc="0" simplePos="0" relativeHeight="15744000">
                <wp:simplePos x="0" y="0"/>
                <wp:positionH relativeFrom="page">
                  <wp:posOffset>1525</wp:posOffset>
                </wp:positionH>
                <wp:positionV relativeFrom="page">
                  <wp:posOffset>8379373</wp:posOffset>
                </wp:positionV>
                <wp:extent cx="1270" cy="1649095"/>
                <wp:effectExtent l="0" t="0" r="0" b="0"/>
                <wp:wrapNone/>
                <wp:docPr id="65" name="Graphic 65"/>
                <wp:cNvGraphicFramePr>
                  <a:graphicFrameLocks/>
                </wp:cNvGraphicFramePr>
                <a:graphic>
                  <a:graphicData uri="http://schemas.microsoft.com/office/word/2010/wordprocessingShape">
                    <wps:wsp>
                      <wps:cNvPr id="65" name="Graphic 65"/>
                      <wps:cNvSpPr/>
                      <wps:spPr>
                        <a:xfrm>
                          <a:off x="0" y="0"/>
                          <a:ext cx="1270" cy="1649095"/>
                        </a:xfrm>
                        <a:custGeom>
                          <a:avLst/>
                          <a:gdLst/>
                          <a:ahLst/>
                          <a:cxnLst/>
                          <a:rect l="l" t="t" r="r" b="b"/>
                          <a:pathLst>
                            <a:path w="0" h="1649095">
                              <a:moveTo>
                                <a:pt x="0" y="1648502"/>
                              </a:moveTo>
                              <a:lnTo>
                                <a:pt x="0"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4000" from=".120145pt,789.59656pt" to=".120145pt,659.793213pt" stroked="true" strokeweight=".240291pt" strokecolor="#000000">
                <v:stroke dashstyle="solid"/>
                <w10:wrap type="none"/>
              </v:line>
            </w:pict>
          </mc:Fallback>
        </mc:AlternateContent>
      </w:r>
      <w:r>
        <w:rPr/>
        <w:t>A</w:t>
      </w:r>
      <w:r>
        <w:rPr>
          <w:spacing w:val="-10"/>
        </w:rPr>
        <w:t> </w:t>
      </w:r>
      <w:r>
        <w:rPr/>
        <w:t>"Save the date"</w:t>
      </w:r>
      <w:r>
        <w:rPr>
          <w:spacing w:val="-13"/>
        </w:rPr>
        <w:t> </w:t>
      </w:r>
      <w:r>
        <w:rPr/>
        <w:t>announcement</w:t>
      </w:r>
      <w:r>
        <w:rPr>
          <w:spacing w:val="40"/>
        </w:rPr>
        <w:t> </w:t>
      </w:r>
      <w:r>
        <w:rPr/>
        <w:t>(such as a postal mailer with limited</w:t>
      </w:r>
      <w:r>
        <w:rPr>
          <w:spacing w:val="29"/>
        </w:rPr>
        <w:t> </w:t>
      </w:r>
      <w:r>
        <w:rPr/>
        <w:t>space)</w:t>
      </w:r>
      <w:r>
        <w:rPr>
          <w:spacing w:val="40"/>
        </w:rPr>
        <w:t> </w:t>
      </w:r>
      <w:r>
        <w:rPr/>
        <w:t>may</w:t>
      </w:r>
      <w:r>
        <w:rPr>
          <w:spacing w:val="29"/>
        </w:rPr>
        <w:t> </w:t>
      </w:r>
      <w:r>
        <w:rPr/>
        <w:t>indicate</w:t>
      </w:r>
      <w:r>
        <w:rPr>
          <w:spacing w:val="36"/>
        </w:rPr>
        <w:t> </w:t>
      </w:r>
      <w:r>
        <w:rPr/>
        <w:t>that</w:t>
      </w:r>
      <w:r>
        <w:rPr>
          <w:spacing w:val="36"/>
        </w:rPr>
        <w:t> </w:t>
      </w:r>
      <w:r>
        <w:rPr/>
        <w:t>the</w:t>
      </w:r>
      <w:r>
        <w:rPr>
          <w:spacing w:val="33"/>
        </w:rPr>
        <w:t> </w:t>
      </w:r>
      <w:r>
        <w:rPr/>
        <w:t>activity</w:t>
      </w:r>
      <w:r>
        <w:rPr>
          <w:spacing w:val="40"/>
        </w:rPr>
        <w:t> </w:t>
      </w:r>
      <w:r>
        <w:rPr/>
        <w:t>has</w:t>
      </w:r>
      <w:r>
        <w:rPr>
          <w:spacing w:val="29"/>
        </w:rPr>
        <w:t> </w:t>
      </w:r>
      <w:r>
        <w:rPr/>
        <w:t>been</w:t>
      </w:r>
      <w:r>
        <w:rPr>
          <w:spacing w:val="25"/>
        </w:rPr>
        <w:t> </w:t>
      </w:r>
      <w:r>
        <w:rPr/>
        <w:t>ap­ </w:t>
      </w:r>
      <w:r>
        <w:rPr>
          <w:spacing w:val="-2"/>
        </w:rPr>
        <w:t>proved</w:t>
      </w:r>
      <w:r>
        <w:rPr>
          <w:spacing w:val="-10"/>
        </w:rPr>
        <w:t> </w:t>
      </w:r>
      <w:r>
        <w:rPr>
          <w:spacing w:val="-2"/>
        </w:rPr>
        <w:t>for</w:t>
      </w:r>
      <w:r>
        <w:rPr>
          <w:spacing w:val="-10"/>
        </w:rPr>
        <w:t> </w:t>
      </w:r>
      <w:r>
        <w:rPr>
          <w:i/>
          <w:spacing w:val="-2"/>
          <w:sz w:val="18"/>
        </w:rPr>
        <w:t>AMA</w:t>
      </w:r>
      <w:r>
        <w:rPr>
          <w:i/>
          <w:spacing w:val="-14"/>
          <w:sz w:val="18"/>
        </w:rPr>
        <w:t> </w:t>
      </w:r>
      <w:r>
        <w:rPr>
          <w:i/>
          <w:spacing w:val="-2"/>
          <w:sz w:val="18"/>
        </w:rPr>
        <w:t>PRA</w:t>
      </w:r>
      <w:r>
        <w:rPr>
          <w:i/>
          <w:spacing w:val="-18"/>
          <w:sz w:val="18"/>
        </w:rPr>
        <w:t> </w:t>
      </w:r>
      <w:r>
        <w:rPr>
          <w:i/>
          <w:spacing w:val="-2"/>
          <w:sz w:val="18"/>
        </w:rPr>
        <w:t>Category</w:t>
      </w:r>
      <w:r>
        <w:rPr>
          <w:i/>
          <w:spacing w:val="-9"/>
          <w:sz w:val="18"/>
        </w:rPr>
        <w:t> </w:t>
      </w:r>
      <w:r>
        <w:rPr>
          <w:i/>
          <w:spacing w:val="-2"/>
          <w:sz w:val="18"/>
        </w:rPr>
        <w:t>1</w:t>
      </w:r>
      <w:r>
        <w:rPr>
          <w:i/>
          <w:spacing w:val="-14"/>
          <w:sz w:val="18"/>
        </w:rPr>
        <w:t> </w:t>
      </w:r>
      <w:r>
        <w:rPr>
          <w:i/>
          <w:spacing w:val="-2"/>
          <w:sz w:val="18"/>
        </w:rPr>
        <w:t>Credit™</w:t>
      </w:r>
      <w:r>
        <w:rPr>
          <w:i/>
          <w:spacing w:val="-17"/>
          <w:sz w:val="18"/>
        </w:rPr>
        <w:t> </w:t>
      </w:r>
      <w:r>
        <w:rPr>
          <w:spacing w:val="-2"/>
        </w:rPr>
        <w:t>without</w:t>
      </w:r>
      <w:r>
        <w:rPr>
          <w:spacing w:val="4"/>
        </w:rPr>
        <w:t> </w:t>
      </w:r>
      <w:r>
        <w:rPr>
          <w:spacing w:val="-2"/>
        </w:rPr>
        <w:t>stating</w:t>
      </w:r>
      <w:r>
        <w:rPr>
          <w:spacing w:val="-6"/>
        </w:rPr>
        <w:t> </w:t>
      </w:r>
      <w:r>
        <w:rPr>
          <w:spacing w:val="-2"/>
        </w:rPr>
        <w:t>an</w:t>
      </w:r>
      <w:r>
        <w:rPr>
          <w:spacing w:val="-11"/>
        </w:rPr>
        <w:t> </w:t>
      </w:r>
      <w:r>
        <w:rPr>
          <w:spacing w:val="-2"/>
        </w:rPr>
        <w:t>exact </w:t>
      </w:r>
      <w:r>
        <w:rPr/>
        <w:t>number of credits if the accredited CME provider has already certified</w:t>
      </w:r>
      <w:r>
        <w:rPr>
          <w:spacing w:val="23"/>
        </w:rPr>
        <w:t> </w:t>
      </w:r>
      <w:r>
        <w:rPr/>
        <w:t>the</w:t>
      </w:r>
      <w:r>
        <w:rPr>
          <w:spacing w:val="32"/>
        </w:rPr>
        <w:t> </w:t>
      </w:r>
      <w:r>
        <w:rPr/>
        <w:t>activity.</w:t>
      </w:r>
      <w:r>
        <w:rPr>
          <w:spacing w:val="-10"/>
        </w:rPr>
        <w:t> </w:t>
      </w:r>
      <w:r>
        <w:rPr/>
        <w:t>This</w:t>
      </w:r>
      <w:r>
        <w:rPr>
          <w:spacing w:val="31"/>
        </w:rPr>
        <w:t> </w:t>
      </w:r>
      <w:r>
        <w:rPr/>
        <w:t>announcement</w:t>
      </w:r>
      <w:r>
        <w:rPr>
          <w:spacing w:val="79"/>
        </w:rPr>
        <w:t> </w:t>
      </w:r>
      <w:r>
        <w:rPr/>
        <w:t>may</w:t>
      </w:r>
      <w:r>
        <w:rPr>
          <w:spacing w:val="29"/>
        </w:rPr>
        <w:t> </w:t>
      </w:r>
      <w:r>
        <w:rPr/>
        <w:t>read,</w:t>
      </w:r>
      <w:r>
        <w:rPr>
          <w:spacing w:val="-12"/>
        </w:rPr>
        <w:t> </w:t>
      </w:r>
      <w:r>
        <w:rPr/>
        <w:t>"This activity</w:t>
      </w:r>
      <w:r>
        <w:rPr>
          <w:spacing w:val="-12"/>
        </w:rPr>
        <w:t> </w:t>
      </w:r>
      <w:r>
        <w:rPr/>
        <w:t>has</w:t>
      </w:r>
      <w:r>
        <w:rPr>
          <w:spacing w:val="-12"/>
        </w:rPr>
        <w:t> </w:t>
      </w:r>
      <w:r>
        <w:rPr/>
        <w:t>been</w:t>
      </w:r>
      <w:r>
        <w:rPr>
          <w:spacing w:val="-12"/>
        </w:rPr>
        <w:t> </w:t>
      </w:r>
      <w:r>
        <w:rPr/>
        <w:t>approved</w:t>
      </w:r>
      <w:r>
        <w:rPr>
          <w:spacing w:val="-12"/>
        </w:rPr>
        <w:t> </w:t>
      </w:r>
      <w:r>
        <w:rPr/>
        <w:t>for</w:t>
      </w:r>
      <w:r>
        <w:rPr>
          <w:spacing w:val="-12"/>
        </w:rPr>
        <w:t> </w:t>
      </w:r>
      <w:r>
        <w:rPr>
          <w:i/>
          <w:sz w:val="18"/>
        </w:rPr>
        <w:t>AMA</w:t>
      </w:r>
      <w:r>
        <w:rPr>
          <w:i/>
          <w:spacing w:val="-12"/>
          <w:sz w:val="18"/>
        </w:rPr>
        <w:t> </w:t>
      </w:r>
      <w:r>
        <w:rPr>
          <w:i/>
          <w:sz w:val="18"/>
        </w:rPr>
        <w:t>PRA</w:t>
      </w:r>
      <w:r>
        <w:rPr>
          <w:i/>
          <w:spacing w:val="-19"/>
          <w:sz w:val="18"/>
        </w:rPr>
        <w:t> </w:t>
      </w:r>
      <w:r>
        <w:rPr>
          <w:i/>
          <w:sz w:val="18"/>
        </w:rPr>
        <w:t>Category</w:t>
      </w:r>
      <w:r>
        <w:rPr>
          <w:i/>
          <w:spacing w:val="-13"/>
          <w:sz w:val="18"/>
        </w:rPr>
        <w:t> </w:t>
      </w:r>
      <w:r>
        <w:rPr>
          <w:i/>
          <w:sz w:val="18"/>
        </w:rPr>
        <w:t>1</w:t>
      </w:r>
      <w:r>
        <w:rPr>
          <w:i/>
          <w:spacing w:val="-14"/>
          <w:sz w:val="18"/>
        </w:rPr>
        <w:t> </w:t>
      </w:r>
      <w:r>
        <w:rPr>
          <w:i/>
          <w:sz w:val="18"/>
        </w:rPr>
        <w:t>Credit™"</w:t>
      </w:r>
      <w:r>
        <w:rPr>
          <w:i/>
          <w:spacing w:val="-12"/>
          <w:sz w:val="18"/>
        </w:rPr>
        <w:t> </w:t>
      </w:r>
      <w:r>
        <w:rPr/>
        <w:t>or similar language. Accredited CME providers may never indicate that</w:t>
      </w:r>
      <w:r>
        <w:rPr>
          <w:i/>
          <w:sz w:val="18"/>
        </w:rPr>
        <w:t>"AMA</w:t>
      </w:r>
      <w:r>
        <w:rPr>
          <w:i/>
          <w:spacing w:val="-11"/>
          <w:sz w:val="18"/>
        </w:rPr>
        <w:t> </w:t>
      </w:r>
      <w:r>
        <w:rPr>
          <w:i/>
          <w:sz w:val="18"/>
        </w:rPr>
        <w:t>PRA</w:t>
      </w:r>
      <w:r>
        <w:rPr>
          <w:i/>
          <w:spacing w:val="-23"/>
          <w:sz w:val="18"/>
        </w:rPr>
        <w:t> </w:t>
      </w:r>
      <w:r>
        <w:rPr>
          <w:i/>
          <w:sz w:val="18"/>
        </w:rPr>
        <w:t>Category 1</w:t>
      </w:r>
      <w:r>
        <w:rPr>
          <w:i/>
          <w:spacing w:val="-12"/>
          <w:sz w:val="18"/>
        </w:rPr>
        <w:t> </w:t>
      </w:r>
      <w:r>
        <w:rPr>
          <w:i/>
          <w:sz w:val="18"/>
        </w:rPr>
        <w:t>Credit™</w:t>
      </w:r>
      <w:r>
        <w:rPr>
          <w:i/>
          <w:spacing w:val="-13"/>
          <w:sz w:val="18"/>
        </w:rPr>
        <w:t> </w:t>
      </w:r>
      <w:r>
        <w:rPr/>
        <w:t>has</w:t>
      </w:r>
      <w:r>
        <w:rPr>
          <w:spacing w:val="-5"/>
        </w:rPr>
        <w:t> </w:t>
      </w:r>
      <w:r>
        <w:rPr/>
        <w:t>been applied</w:t>
      </w:r>
      <w:r>
        <w:rPr>
          <w:spacing w:val="-4"/>
        </w:rPr>
        <w:t> </w:t>
      </w:r>
      <w:r>
        <w:rPr/>
        <w:t>for"</w:t>
      </w:r>
      <w:r>
        <w:rPr>
          <w:spacing w:val="-28"/>
        </w:rPr>
        <w:t> </w:t>
      </w:r>
      <w:r>
        <w:rPr/>
        <w:t>or any similar wording.</w:t>
      </w:r>
    </w:p>
    <w:p>
      <w:pPr>
        <w:pStyle w:val="BodyText"/>
        <w:spacing w:before="97"/>
      </w:pPr>
    </w:p>
    <w:p>
      <w:pPr>
        <w:pStyle w:val="Heading4"/>
        <w:ind w:left="690"/>
      </w:pPr>
      <w:bookmarkStart w:name="_TOC_250021" w:id="30"/>
      <w:r>
        <w:rPr>
          <w:spacing w:val="-2"/>
        </w:rPr>
        <w:t>Recording</w:t>
      </w:r>
      <w:r>
        <w:rPr>
          <w:spacing w:val="-1"/>
        </w:rPr>
        <w:t> </w:t>
      </w:r>
      <w:bookmarkEnd w:id="30"/>
      <w:r>
        <w:rPr>
          <w:spacing w:val="-2"/>
        </w:rPr>
        <w:t>credit</w:t>
      </w:r>
    </w:p>
    <w:p>
      <w:pPr>
        <w:pStyle w:val="BodyText"/>
        <w:spacing w:line="271" w:lineRule="auto" w:before="184"/>
        <w:ind w:left="690" w:right="38" w:firstLine="3"/>
      </w:pPr>
      <w:r>
        <w:rPr/>
        <w:t>Accredited CME providers must have a mechanism for physi­ cians to</w:t>
      </w:r>
      <w:r>
        <w:rPr>
          <w:spacing w:val="31"/>
        </w:rPr>
        <w:t> </w:t>
      </w:r>
      <w:r>
        <w:rPr/>
        <w:t>claim credit and</w:t>
      </w:r>
      <w:r>
        <w:rPr>
          <w:spacing w:val="-2"/>
        </w:rPr>
        <w:t> </w:t>
      </w:r>
      <w:r>
        <w:rPr/>
        <w:t>must award</w:t>
      </w:r>
      <w:r>
        <w:rPr>
          <w:spacing w:val="-6"/>
        </w:rPr>
        <w:t> </w:t>
      </w:r>
      <w:r>
        <w:rPr/>
        <w:t>the actual number of </w:t>
      </w:r>
      <w:r>
        <w:rPr>
          <w:i/>
          <w:sz w:val="18"/>
        </w:rPr>
        <w:t>AMA</w:t>
      </w:r>
      <w:r>
        <w:rPr>
          <w:i/>
          <w:sz w:val="18"/>
        </w:rPr>
        <w:t> </w:t>
      </w:r>
      <w:r>
        <w:rPr>
          <w:i/>
          <w:spacing w:val="-2"/>
          <w:sz w:val="18"/>
        </w:rPr>
        <w:t>PRA</w:t>
      </w:r>
      <w:r>
        <w:rPr>
          <w:i/>
          <w:spacing w:val="-18"/>
          <w:sz w:val="18"/>
        </w:rPr>
        <w:t> </w:t>
      </w:r>
      <w:r>
        <w:rPr>
          <w:i/>
          <w:spacing w:val="-2"/>
          <w:sz w:val="18"/>
        </w:rPr>
        <w:t>Category</w:t>
      </w:r>
      <w:r>
        <w:rPr>
          <w:i/>
          <w:spacing w:val="-11"/>
          <w:sz w:val="18"/>
        </w:rPr>
        <w:t> </w:t>
      </w:r>
      <w:r>
        <w:rPr>
          <w:i/>
          <w:spacing w:val="-2"/>
          <w:sz w:val="18"/>
        </w:rPr>
        <w:t>1</w:t>
      </w:r>
      <w:r>
        <w:rPr>
          <w:i/>
          <w:spacing w:val="-14"/>
          <w:sz w:val="18"/>
        </w:rPr>
        <w:t> </w:t>
      </w:r>
      <w:r>
        <w:rPr>
          <w:i/>
          <w:spacing w:val="-2"/>
          <w:sz w:val="18"/>
        </w:rPr>
        <w:t>Credits™</w:t>
      </w:r>
      <w:r>
        <w:rPr>
          <w:i/>
          <w:spacing w:val="-19"/>
          <w:sz w:val="18"/>
        </w:rPr>
        <w:t> </w:t>
      </w:r>
      <w:r>
        <w:rPr>
          <w:spacing w:val="-2"/>
        </w:rPr>
        <w:t>claimed</w:t>
      </w:r>
      <w:r>
        <w:rPr>
          <w:spacing w:val="-10"/>
        </w:rPr>
        <w:t> </w:t>
      </w:r>
      <w:r>
        <w:rPr>
          <w:spacing w:val="-2"/>
        </w:rPr>
        <w:t>by</w:t>
      </w:r>
      <w:r>
        <w:rPr>
          <w:spacing w:val="-10"/>
        </w:rPr>
        <w:t> </w:t>
      </w:r>
      <w:r>
        <w:rPr>
          <w:spacing w:val="-2"/>
        </w:rPr>
        <w:t>each</w:t>
      </w:r>
      <w:r>
        <w:rPr>
          <w:spacing w:val="-10"/>
        </w:rPr>
        <w:t> </w:t>
      </w:r>
      <w:r>
        <w:rPr>
          <w:spacing w:val="-2"/>
        </w:rPr>
        <w:t>physician.</w:t>
      </w:r>
      <w:r>
        <w:rPr>
          <w:spacing w:val="-21"/>
        </w:rPr>
        <w:t> </w:t>
      </w:r>
      <w:r>
        <w:rPr>
          <w:spacing w:val="-2"/>
        </w:rPr>
        <w:t>The</w:t>
      </w:r>
      <w:r>
        <w:rPr>
          <w:spacing w:val="-9"/>
        </w:rPr>
        <w:t> </w:t>
      </w:r>
      <w:r>
        <w:rPr>
          <w:spacing w:val="-2"/>
        </w:rPr>
        <w:t>records </w:t>
      </w:r>
      <w:r>
        <w:rPr/>
        <w:t>documenting</w:t>
      </w:r>
      <w:r>
        <w:rPr>
          <w:spacing w:val="40"/>
        </w:rPr>
        <w:t> </w:t>
      </w:r>
      <w:r>
        <w:rPr/>
        <w:t>the credit awarded</w:t>
      </w:r>
      <w:r>
        <w:rPr>
          <w:spacing w:val="40"/>
        </w:rPr>
        <w:t> </w:t>
      </w:r>
      <w:r>
        <w:rPr/>
        <w:t>must be retained</w:t>
      </w:r>
      <w:r>
        <w:rPr>
          <w:spacing w:val="40"/>
        </w:rPr>
        <w:t> </w:t>
      </w:r>
      <w:r>
        <w:rPr/>
        <w:t>by accred­ ited CME providers, for each certified activity, for a minimum of six years after the completion date of the activity.</w:t>
      </w:r>
    </w:p>
    <w:p>
      <w:pPr>
        <w:pStyle w:val="BodyText"/>
        <w:spacing w:line="278" w:lineRule="auto" w:before="177"/>
        <w:ind w:left="700" w:right="48" w:firstLine="2"/>
      </w:pPr>
      <w:r>
        <w:rPr>
          <w:w w:val="105"/>
        </w:rPr>
        <w:t>Although it is necessary to</w:t>
      </w:r>
      <w:r>
        <w:rPr>
          <w:spacing w:val="38"/>
          <w:w w:val="105"/>
        </w:rPr>
        <w:t> </w:t>
      </w:r>
      <w:r>
        <w:rPr>
          <w:w w:val="105"/>
        </w:rPr>
        <w:t>uniquely identify the physicians</w:t>
      </w:r>
      <w:r>
        <w:rPr>
          <w:w w:val="105"/>
        </w:rPr>
        <w:t> </w:t>
      </w:r>
      <w:r>
        <w:rPr/>
        <w:t>who</w:t>
      </w:r>
      <w:r>
        <w:rPr>
          <w:spacing w:val="31"/>
        </w:rPr>
        <w:t> </w:t>
      </w:r>
      <w:r>
        <w:rPr/>
        <w:t>claim</w:t>
      </w:r>
      <w:r>
        <w:rPr>
          <w:spacing w:val="-2"/>
        </w:rPr>
        <w:t> </w:t>
      </w:r>
      <w:r>
        <w:rPr/>
        <w:t>CME</w:t>
      </w:r>
      <w:r>
        <w:rPr>
          <w:spacing w:val="-4"/>
        </w:rPr>
        <w:t> </w:t>
      </w:r>
      <w:r>
        <w:rPr/>
        <w:t>credit,</w:t>
      </w:r>
      <w:r>
        <w:rPr>
          <w:spacing w:val="-9"/>
        </w:rPr>
        <w:t> </w:t>
      </w:r>
      <w:r>
        <w:rPr/>
        <w:t>AMA House of Delegates policy opposes </w:t>
      </w:r>
      <w:r>
        <w:rPr>
          <w:w w:val="105"/>
        </w:rPr>
        <w:t>the</w:t>
      </w:r>
      <w:r>
        <w:rPr>
          <w:spacing w:val="-6"/>
          <w:w w:val="105"/>
        </w:rPr>
        <w:t> </w:t>
      </w:r>
      <w:r>
        <w:rPr>
          <w:w w:val="105"/>
        </w:rPr>
        <w:t>use</w:t>
      </w:r>
      <w:r>
        <w:rPr>
          <w:spacing w:val="-13"/>
          <w:w w:val="105"/>
        </w:rPr>
        <w:t> </w:t>
      </w:r>
      <w:r>
        <w:rPr>
          <w:w w:val="105"/>
        </w:rPr>
        <w:t>of</w:t>
      </w:r>
      <w:r>
        <w:rPr>
          <w:spacing w:val="-12"/>
          <w:w w:val="105"/>
        </w:rPr>
        <w:t> </w:t>
      </w:r>
      <w:r>
        <w:rPr>
          <w:w w:val="105"/>
        </w:rPr>
        <w:t>Social</w:t>
      </w:r>
      <w:r>
        <w:rPr>
          <w:spacing w:val="-13"/>
          <w:w w:val="105"/>
        </w:rPr>
        <w:t> </w:t>
      </w:r>
      <w:r>
        <w:rPr>
          <w:w w:val="105"/>
        </w:rPr>
        <w:t>Security</w:t>
      </w:r>
      <w:r>
        <w:rPr>
          <w:spacing w:val="-11"/>
          <w:w w:val="105"/>
        </w:rPr>
        <w:t> </w:t>
      </w:r>
      <w:r>
        <w:rPr>
          <w:w w:val="105"/>
        </w:rPr>
        <w:t>numbers</w:t>
      </w:r>
      <w:r>
        <w:rPr>
          <w:spacing w:val="-10"/>
          <w:w w:val="105"/>
        </w:rPr>
        <w:t> </w:t>
      </w:r>
      <w:r>
        <w:rPr>
          <w:w w:val="105"/>
        </w:rPr>
        <w:t>to</w:t>
      </w:r>
      <w:r>
        <w:rPr>
          <w:spacing w:val="-1"/>
          <w:w w:val="105"/>
        </w:rPr>
        <w:t> </w:t>
      </w:r>
      <w:r>
        <w:rPr>
          <w:w w:val="105"/>
        </w:rPr>
        <w:t>do</w:t>
      </w:r>
      <w:r>
        <w:rPr>
          <w:spacing w:val="-13"/>
          <w:w w:val="105"/>
        </w:rPr>
        <w:t> </w:t>
      </w:r>
      <w:r>
        <w:rPr>
          <w:w w:val="105"/>
        </w:rPr>
        <w:t>so.</w:t>
      </w:r>
      <w:r>
        <w:rPr>
          <w:spacing w:val="-12"/>
          <w:w w:val="105"/>
        </w:rPr>
        <w:t> </w:t>
      </w:r>
      <w:r>
        <w:rPr>
          <w:w w:val="105"/>
        </w:rPr>
        <w:t>An</w:t>
      </w:r>
      <w:r>
        <w:rPr>
          <w:spacing w:val="-13"/>
          <w:w w:val="105"/>
        </w:rPr>
        <w:t> </w:t>
      </w:r>
      <w:r>
        <w:rPr>
          <w:w w:val="105"/>
        </w:rPr>
        <w:t>alternative</w:t>
      </w:r>
      <w:r>
        <w:rPr>
          <w:spacing w:val="-12"/>
          <w:w w:val="105"/>
        </w:rPr>
        <w:t> </w:t>
      </w:r>
      <w:r>
        <w:rPr>
          <w:w w:val="105"/>
        </w:rPr>
        <w:t>that might be</w:t>
      </w:r>
      <w:r>
        <w:rPr>
          <w:spacing w:val="-12"/>
          <w:w w:val="105"/>
        </w:rPr>
        <w:t> </w:t>
      </w:r>
      <w:r>
        <w:rPr>
          <w:w w:val="105"/>
        </w:rPr>
        <w:t>used</w:t>
      </w:r>
      <w:r>
        <w:rPr>
          <w:spacing w:val="-2"/>
          <w:w w:val="105"/>
        </w:rPr>
        <w:t> </w:t>
      </w:r>
      <w:r>
        <w:rPr>
          <w:w w:val="105"/>
        </w:rPr>
        <w:t>is</w:t>
      </w:r>
      <w:r>
        <w:rPr>
          <w:spacing w:val="-14"/>
          <w:w w:val="105"/>
        </w:rPr>
        <w:t> </w:t>
      </w:r>
      <w:r>
        <w:rPr>
          <w:w w:val="105"/>
        </w:rPr>
        <w:t>the</w:t>
      </w:r>
      <w:r>
        <w:rPr>
          <w:spacing w:val="20"/>
          <w:w w:val="105"/>
        </w:rPr>
        <w:t> </w:t>
      </w:r>
      <w:r>
        <w:rPr>
          <w:w w:val="105"/>
        </w:rPr>
        <w:t>physician's Medical</w:t>
      </w:r>
      <w:r>
        <w:rPr>
          <w:spacing w:val="-2"/>
          <w:w w:val="105"/>
        </w:rPr>
        <w:t> </w:t>
      </w:r>
      <w:r>
        <w:rPr>
          <w:w w:val="105"/>
        </w:rPr>
        <w:t>Education</w:t>
      </w:r>
      <w:r>
        <w:rPr>
          <w:spacing w:val="-1"/>
          <w:w w:val="105"/>
        </w:rPr>
        <w:t> </w:t>
      </w:r>
      <w:r>
        <w:rPr>
          <w:w w:val="105"/>
        </w:rPr>
        <w:t>number,</w:t>
      </w:r>
      <w:r>
        <w:rPr>
          <w:spacing w:val="-6"/>
          <w:w w:val="105"/>
        </w:rPr>
        <w:t> </w:t>
      </w:r>
      <w:r>
        <w:rPr>
          <w:w w:val="105"/>
        </w:rPr>
        <w:t>a unique 11-digit proprietary identifier assigned by</w:t>
      </w:r>
      <w:r>
        <w:rPr>
          <w:spacing w:val="-4"/>
          <w:w w:val="105"/>
        </w:rPr>
        <w:t> </w:t>
      </w:r>
      <w:r>
        <w:rPr>
          <w:w w:val="105"/>
        </w:rPr>
        <w:t>the AMA to every U.S. physician.</w:t>
      </w:r>
    </w:p>
    <w:p>
      <w:pPr>
        <w:pStyle w:val="BodyText"/>
        <w:spacing w:before="80"/>
      </w:pPr>
    </w:p>
    <w:p>
      <w:pPr>
        <w:pStyle w:val="Heading4"/>
        <w:spacing w:line="276" w:lineRule="auto"/>
        <w:ind w:left="707" w:right="48" w:hanging="2"/>
      </w:pPr>
      <w:bookmarkStart w:name="_TOC_250020" w:id="31"/>
      <w:r>
        <w:rPr/>
        <w:t>Credit certificates, transcripts or other documentation available to</w:t>
      </w:r>
      <w:r>
        <w:rPr>
          <w:spacing w:val="-3"/>
        </w:rPr>
        <w:t> </w:t>
      </w:r>
      <w:bookmarkEnd w:id="31"/>
      <w:r>
        <w:rPr/>
        <w:t>physicians</w:t>
      </w:r>
    </w:p>
    <w:p>
      <w:pPr>
        <w:pStyle w:val="BodyText"/>
        <w:spacing w:line="273" w:lineRule="auto" w:before="147"/>
        <w:ind w:left="707" w:firstLine="1"/>
      </w:pPr>
      <w:r>
        <w:rPr>
          <w:w w:val="105"/>
        </w:rPr>
        <w:t>Only physicians (MDs,</w:t>
      </w:r>
      <w:r>
        <w:rPr>
          <w:spacing w:val="-11"/>
          <w:w w:val="105"/>
        </w:rPr>
        <w:t> </w:t>
      </w:r>
      <w:r>
        <w:rPr>
          <w:w w:val="105"/>
        </w:rPr>
        <w:t>DOs and</w:t>
      </w:r>
      <w:r>
        <w:rPr>
          <w:spacing w:val="-9"/>
          <w:w w:val="105"/>
        </w:rPr>
        <w:t> </w:t>
      </w:r>
      <w:r>
        <w:rPr>
          <w:w w:val="105"/>
        </w:rPr>
        <w:t>those</w:t>
      </w:r>
      <w:r>
        <w:rPr>
          <w:spacing w:val="-2"/>
          <w:w w:val="105"/>
        </w:rPr>
        <w:t> </w:t>
      </w:r>
      <w:r>
        <w:rPr>
          <w:w w:val="105"/>
        </w:rPr>
        <w:t>with</w:t>
      </w:r>
      <w:r>
        <w:rPr>
          <w:spacing w:val="-5"/>
          <w:w w:val="105"/>
        </w:rPr>
        <w:t> </w:t>
      </w:r>
      <w:r>
        <w:rPr>
          <w:w w:val="105"/>
        </w:rPr>
        <w:t>equivalent medical </w:t>
      </w:r>
      <w:r>
        <w:rPr>
          <w:spacing w:val="-2"/>
          <w:w w:val="105"/>
        </w:rPr>
        <w:t>degrees</w:t>
      </w:r>
      <w:r>
        <w:rPr>
          <w:spacing w:val="-5"/>
          <w:w w:val="105"/>
        </w:rPr>
        <w:t> </w:t>
      </w:r>
      <w:r>
        <w:rPr>
          <w:spacing w:val="-2"/>
          <w:w w:val="105"/>
        </w:rPr>
        <w:t>from</w:t>
      </w:r>
      <w:r>
        <w:rPr>
          <w:spacing w:val="-10"/>
          <w:w w:val="105"/>
        </w:rPr>
        <w:t> </w:t>
      </w:r>
      <w:r>
        <w:rPr>
          <w:spacing w:val="-2"/>
          <w:w w:val="105"/>
        </w:rPr>
        <w:t>another country) may</w:t>
      </w:r>
      <w:r>
        <w:rPr>
          <w:spacing w:val="-9"/>
          <w:w w:val="105"/>
        </w:rPr>
        <w:t> </w:t>
      </w:r>
      <w:r>
        <w:rPr>
          <w:spacing w:val="-2"/>
          <w:w w:val="105"/>
        </w:rPr>
        <w:t>be</w:t>
      </w:r>
      <w:r>
        <w:rPr>
          <w:spacing w:val="-15"/>
          <w:w w:val="105"/>
        </w:rPr>
        <w:t> </w:t>
      </w:r>
      <w:r>
        <w:rPr>
          <w:spacing w:val="-2"/>
          <w:w w:val="105"/>
        </w:rPr>
        <w:t>awarded </w:t>
      </w:r>
      <w:r>
        <w:rPr>
          <w:i/>
          <w:spacing w:val="-2"/>
          <w:w w:val="105"/>
          <w:sz w:val="18"/>
        </w:rPr>
        <w:t>AMA</w:t>
      </w:r>
      <w:r>
        <w:rPr>
          <w:i/>
          <w:spacing w:val="-20"/>
          <w:w w:val="105"/>
          <w:sz w:val="18"/>
        </w:rPr>
        <w:t> </w:t>
      </w:r>
      <w:r>
        <w:rPr>
          <w:i/>
          <w:spacing w:val="-2"/>
          <w:w w:val="105"/>
          <w:sz w:val="18"/>
        </w:rPr>
        <w:t>PRA</w:t>
      </w:r>
      <w:r>
        <w:rPr>
          <w:i/>
          <w:spacing w:val="-20"/>
          <w:w w:val="105"/>
          <w:sz w:val="18"/>
        </w:rPr>
        <w:t> </w:t>
      </w:r>
      <w:r>
        <w:rPr>
          <w:i/>
          <w:spacing w:val="-2"/>
          <w:w w:val="105"/>
          <w:sz w:val="18"/>
        </w:rPr>
        <w:t>Cat­</w:t>
      </w:r>
      <w:r>
        <w:rPr>
          <w:i/>
          <w:spacing w:val="-2"/>
          <w:w w:val="105"/>
          <w:sz w:val="18"/>
        </w:rPr>
        <w:t> </w:t>
      </w:r>
      <w:r>
        <w:rPr>
          <w:i/>
          <w:sz w:val="18"/>
        </w:rPr>
        <w:t>egory</w:t>
      </w:r>
      <w:r>
        <w:rPr>
          <w:i/>
          <w:spacing w:val="-3"/>
          <w:sz w:val="18"/>
        </w:rPr>
        <w:t> </w:t>
      </w:r>
      <w:r>
        <w:rPr>
          <w:i/>
          <w:sz w:val="18"/>
        </w:rPr>
        <w:t>1</w:t>
      </w:r>
      <w:r>
        <w:rPr>
          <w:i/>
          <w:spacing w:val="-12"/>
          <w:sz w:val="18"/>
        </w:rPr>
        <w:t> </w:t>
      </w:r>
      <w:r>
        <w:rPr>
          <w:i/>
          <w:sz w:val="18"/>
        </w:rPr>
        <w:t>Credit™</w:t>
      </w:r>
      <w:r>
        <w:rPr>
          <w:i/>
          <w:spacing w:val="-11"/>
          <w:sz w:val="18"/>
        </w:rPr>
        <w:t> </w:t>
      </w:r>
      <w:r>
        <w:rPr/>
        <w:t>by</w:t>
      </w:r>
      <w:r>
        <w:rPr>
          <w:spacing w:val="-8"/>
        </w:rPr>
        <w:t> </w:t>
      </w:r>
      <w:r>
        <w:rPr/>
        <w:t>accredited CME providers. Accredited CME </w:t>
      </w:r>
      <w:r>
        <w:rPr>
          <w:w w:val="105"/>
        </w:rPr>
        <w:t>providers must be</w:t>
      </w:r>
      <w:r>
        <w:rPr>
          <w:spacing w:val="-9"/>
          <w:w w:val="105"/>
        </w:rPr>
        <w:t> </w:t>
      </w:r>
      <w:r>
        <w:rPr>
          <w:w w:val="105"/>
        </w:rPr>
        <w:t>able</w:t>
      </w:r>
      <w:r>
        <w:rPr>
          <w:spacing w:val="-12"/>
          <w:w w:val="105"/>
        </w:rPr>
        <w:t> </w:t>
      </w:r>
      <w:r>
        <w:rPr>
          <w:w w:val="105"/>
        </w:rPr>
        <w:t>to provide</w:t>
      </w:r>
      <w:r>
        <w:rPr>
          <w:spacing w:val="-2"/>
          <w:w w:val="105"/>
        </w:rPr>
        <w:t> </w:t>
      </w:r>
      <w:r>
        <w:rPr>
          <w:w w:val="105"/>
        </w:rPr>
        <w:t>documentation to participat­ ing physicians of the</w:t>
      </w:r>
      <w:r>
        <w:rPr>
          <w:spacing w:val="33"/>
          <w:w w:val="105"/>
        </w:rPr>
        <w:t> </w:t>
      </w:r>
      <w:r>
        <w:rPr>
          <w:w w:val="105"/>
        </w:rPr>
        <w:t>credit awarded upon</w:t>
      </w:r>
      <w:r>
        <w:rPr>
          <w:spacing w:val="-1"/>
          <w:w w:val="105"/>
        </w:rPr>
        <w:t> </w:t>
      </w:r>
      <w:r>
        <w:rPr>
          <w:w w:val="105"/>
        </w:rPr>
        <w:t>the</w:t>
      </w:r>
      <w:r>
        <w:rPr>
          <w:spacing w:val="-5"/>
          <w:w w:val="105"/>
        </w:rPr>
        <w:t> </w:t>
      </w:r>
      <w:r>
        <w:rPr>
          <w:w w:val="105"/>
        </w:rPr>
        <w:t>request of the </w:t>
      </w:r>
      <w:r>
        <w:rPr/>
        <w:t>physician.</w:t>
      </w:r>
      <w:r>
        <w:rPr>
          <w:spacing w:val="-15"/>
        </w:rPr>
        <w:t> </w:t>
      </w:r>
      <w:r>
        <w:rPr/>
        <w:t>When an accredited CME</w:t>
      </w:r>
      <w:r>
        <w:rPr>
          <w:spacing w:val="-1"/>
        </w:rPr>
        <w:t> </w:t>
      </w:r>
      <w:r>
        <w:rPr/>
        <w:t>provider issues a</w:t>
      </w:r>
      <w:r>
        <w:rPr>
          <w:spacing w:val="-6"/>
        </w:rPr>
        <w:t> </w:t>
      </w:r>
      <w:r>
        <w:rPr/>
        <w:t>certificate, </w:t>
      </w:r>
      <w:r>
        <w:rPr>
          <w:w w:val="105"/>
        </w:rPr>
        <w:t>transcript or another means of documentation,</w:t>
      </w:r>
      <w:r>
        <w:rPr>
          <w:spacing w:val="-16"/>
          <w:w w:val="105"/>
        </w:rPr>
        <w:t> </w:t>
      </w:r>
      <w:r>
        <w:rPr>
          <w:w w:val="105"/>
        </w:rPr>
        <w:t>it must reflect the actual number of credits claimed by</w:t>
      </w:r>
      <w:r>
        <w:rPr>
          <w:spacing w:val="-4"/>
          <w:w w:val="105"/>
        </w:rPr>
        <w:t> </w:t>
      </w:r>
      <w:r>
        <w:rPr>
          <w:w w:val="105"/>
        </w:rPr>
        <w:t>the physician. An</w:t>
      </w:r>
      <w:r>
        <w:rPr>
          <w:spacing w:val="-8"/>
          <w:w w:val="105"/>
        </w:rPr>
        <w:t> </w:t>
      </w:r>
      <w:r>
        <w:rPr>
          <w:w w:val="105"/>
        </w:rPr>
        <w:t>ex­ ample of wording that might be</w:t>
      </w:r>
      <w:r>
        <w:rPr>
          <w:spacing w:val="-3"/>
          <w:w w:val="105"/>
        </w:rPr>
        <w:t> </w:t>
      </w:r>
      <w:r>
        <w:rPr>
          <w:w w:val="105"/>
        </w:rPr>
        <w:t>used on certificates awarding </w:t>
      </w:r>
      <w:r>
        <w:rPr>
          <w:i/>
          <w:spacing w:val="-2"/>
          <w:sz w:val="18"/>
        </w:rPr>
        <w:t>AMA</w:t>
      </w:r>
      <w:r>
        <w:rPr>
          <w:i/>
          <w:spacing w:val="-17"/>
          <w:sz w:val="18"/>
        </w:rPr>
        <w:t> </w:t>
      </w:r>
      <w:r>
        <w:rPr>
          <w:i/>
          <w:spacing w:val="-2"/>
          <w:sz w:val="18"/>
        </w:rPr>
        <w:t>PRA</w:t>
      </w:r>
      <w:r>
        <w:rPr>
          <w:i/>
          <w:spacing w:val="-23"/>
          <w:sz w:val="18"/>
        </w:rPr>
        <w:t> </w:t>
      </w:r>
      <w:r>
        <w:rPr>
          <w:i/>
          <w:spacing w:val="-2"/>
          <w:sz w:val="18"/>
        </w:rPr>
        <w:t>Category</w:t>
      </w:r>
      <w:r>
        <w:rPr>
          <w:i/>
          <w:spacing w:val="-5"/>
          <w:sz w:val="18"/>
        </w:rPr>
        <w:t> </w:t>
      </w:r>
      <w:r>
        <w:rPr>
          <w:i/>
          <w:spacing w:val="-2"/>
          <w:sz w:val="18"/>
        </w:rPr>
        <w:t>1</w:t>
      </w:r>
      <w:r>
        <w:rPr>
          <w:i/>
          <w:spacing w:val="-11"/>
          <w:sz w:val="18"/>
        </w:rPr>
        <w:t> </w:t>
      </w:r>
      <w:r>
        <w:rPr>
          <w:i/>
          <w:spacing w:val="-2"/>
          <w:sz w:val="18"/>
        </w:rPr>
        <w:t>Credit™</w:t>
      </w:r>
      <w:r>
        <w:rPr>
          <w:i/>
          <w:spacing w:val="-14"/>
          <w:sz w:val="18"/>
        </w:rPr>
        <w:t> </w:t>
      </w:r>
      <w:r>
        <w:rPr>
          <w:spacing w:val="-2"/>
        </w:rPr>
        <w:t>to</w:t>
      </w:r>
      <w:r>
        <w:rPr>
          <w:spacing w:val="31"/>
        </w:rPr>
        <w:t> </w:t>
      </w:r>
      <w:r>
        <w:rPr>
          <w:spacing w:val="-2"/>
        </w:rPr>
        <w:t>physicians follows:</w:t>
      </w:r>
    </w:p>
    <w:p>
      <w:pPr>
        <w:pStyle w:val="BodyText"/>
        <w:spacing w:before="165"/>
        <w:ind w:left="1049"/>
      </w:pPr>
      <w:r>
        <w:rPr>
          <w:spacing w:val="-2"/>
          <w:w w:val="105"/>
        </w:rPr>
        <w:t>The</w:t>
      </w:r>
      <w:r>
        <w:rPr>
          <w:spacing w:val="-6"/>
          <w:w w:val="105"/>
        </w:rPr>
        <w:t> </w:t>
      </w:r>
      <w:r>
        <w:rPr>
          <w:spacing w:val="-2"/>
          <w:w w:val="105"/>
        </w:rPr>
        <w:t>&lt;&lt;name</w:t>
      </w:r>
      <w:r>
        <w:rPr>
          <w:spacing w:val="-10"/>
          <w:w w:val="105"/>
        </w:rPr>
        <w:t> </w:t>
      </w:r>
      <w:r>
        <w:rPr>
          <w:spacing w:val="-2"/>
          <w:w w:val="105"/>
        </w:rPr>
        <w:t>of</w:t>
      </w:r>
      <w:r>
        <w:rPr>
          <w:spacing w:val="4"/>
          <w:w w:val="105"/>
        </w:rPr>
        <w:t> </w:t>
      </w:r>
      <w:r>
        <w:rPr>
          <w:spacing w:val="-2"/>
          <w:w w:val="105"/>
        </w:rPr>
        <w:t>accredited</w:t>
      </w:r>
      <w:r>
        <w:rPr>
          <w:spacing w:val="3"/>
          <w:w w:val="105"/>
        </w:rPr>
        <w:t> </w:t>
      </w:r>
      <w:r>
        <w:rPr>
          <w:spacing w:val="-2"/>
          <w:w w:val="105"/>
        </w:rPr>
        <w:t>CME</w:t>
      </w:r>
      <w:r>
        <w:rPr>
          <w:spacing w:val="-7"/>
          <w:w w:val="105"/>
        </w:rPr>
        <w:t> </w:t>
      </w:r>
      <w:r>
        <w:rPr>
          <w:spacing w:val="-2"/>
          <w:w w:val="105"/>
        </w:rPr>
        <w:t>provider&gt;&gt;</w:t>
      </w:r>
      <w:r>
        <w:rPr>
          <w:spacing w:val="2"/>
          <w:w w:val="105"/>
        </w:rPr>
        <w:t> </w:t>
      </w:r>
      <w:r>
        <w:rPr>
          <w:spacing w:val="-2"/>
          <w:w w:val="105"/>
        </w:rPr>
        <w:t>certifies</w:t>
      </w:r>
      <w:r>
        <w:rPr>
          <w:spacing w:val="-5"/>
          <w:w w:val="105"/>
        </w:rPr>
        <w:t> </w:t>
      </w:r>
      <w:r>
        <w:rPr>
          <w:spacing w:val="-4"/>
          <w:w w:val="105"/>
        </w:rPr>
        <w:t>that</w:t>
      </w:r>
    </w:p>
    <w:p>
      <w:pPr>
        <w:pStyle w:val="BodyText"/>
        <w:spacing w:line="278" w:lineRule="auto" w:before="36"/>
        <w:ind w:left="1055" w:right="48" w:firstLine="2"/>
      </w:pPr>
      <w:r>
        <w:rPr>
          <w:w w:val="105"/>
        </w:rPr>
        <w:t>&lt;&lt;name</w:t>
      </w:r>
      <w:r>
        <w:rPr>
          <w:spacing w:val="-13"/>
          <w:w w:val="105"/>
        </w:rPr>
        <w:t> </w:t>
      </w:r>
      <w:r>
        <w:rPr>
          <w:w w:val="105"/>
        </w:rPr>
        <w:t>of</w:t>
      </w:r>
      <w:r>
        <w:rPr>
          <w:spacing w:val="-10"/>
          <w:w w:val="105"/>
        </w:rPr>
        <w:t> </w:t>
      </w:r>
      <w:r>
        <w:rPr>
          <w:w w:val="105"/>
        </w:rPr>
        <w:t>physician&gt;&gt; &lt;&lt;degree&gt;&gt; has</w:t>
      </w:r>
      <w:r>
        <w:rPr>
          <w:spacing w:val="-13"/>
          <w:w w:val="105"/>
        </w:rPr>
        <w:t> </w:t>
      </w:r>
      <w:r>
        <w:rPr>
          <w:w w:val="105"/>
        </w:rPr>
        <w:t>participated</w:t>
      </w:r>
      <w:r>
        <w:rPr>
          <w:spacing w:val="-3"/>
          <w:w w:val="105"/>
        </w:rPr>
        <w:t> </w:t>
      </w:r>
      <w:r>
        <w:rPr>
          <w:w w:val="105"/>
        </w:rPr>
        <w:t>in the &lt;&lt;learning format&gt;&gt; titled &lt;&lt;title of activity&gt;&gt; on</w:t>
      </w:r>
    </w:p>
    <w:p>
      <w:pPr>
        <w:pStyle w:val="BodyText"/>
        <w:spacing w:line="196" w:lineRule="exact"/>
        <w:ind w:left="1058"/>
        <w:rPr>
          <w:i/>
          <w:sz w:val="18"/>
        </w:rPr>
      </w:pPr>
      <w:r>
        <w:rPr>
          <w:w w:val="105"/>
        </w:rPr>
        <w:t>&lt;&lt;date&gt;&gt;</w:t>
      </w:r>
      <w:r>
        <w:rPr>
          <w:spacing w:val="2"/>
          <w:w w:val="105"/>
        </w:rPr>
        <w:t> </w:t>
      </w:r>
      <w:r>
        <w:rPr>
          <w:w w:val="105"/>
        </w:rPr>
        <w:t>and</w:t>
      </w:r>
      <w:r>
        <w:rPr>
          <w:spacing w:val="-7"/>
          <w:w w:val="105"/>
        </w:rPr>
        <w:t> </w:t>
      </w:r>
      <w:r>
        <w:rPr>
          <w:w w:val="105"/>
        </w:rPr>
        <w:t>is</w:t>
      </w:r>
      <w:r>
        <w:rPr>
          <w:spacing w:val="-17"/>
          <w:w w:val="105"/>
        </w:rPr>
        <w:t> </w:t>
      </w:r>
      <w:r>
        <w:rPr>
          <w:w w:val="105"/>
        </w:rPr>
        <w:t>awarded</w:t>
      </w:r>
      <w:r>
        <w:rPr>
          <w:spacing w:val="6"/>
          <w:w w:val="105"/>
        </w:rPr>
        <w:t> </w:t>
      </w:r>
      <w:r>
        <w:rPr>
          <w:w w:val="105"/>
        </w:rPr>
        <w:t>&lt;&lt;number</w:t>
      </w:r>
      <w:r>
        <w:rPr>
          <w:spacing w:val="5"/>
          <w:w w:val="105"/>
        </w:rPr>
        <w:t> </w:t>
      </w:r>
      <w:r>
        <w:rPr>
          <w:w w:val="105"/>
        </w:rPr>
        <w:t>of</w:t>
      </w:r>
      <w:r>
        <w:rPr>
          <w:spacing w:val="-7"/>
          <w:w w:val="105"/>
        </w:rPr>
        <w:t> </w:t>
      </w:r>
      <w:r>
        <w:rPr>
          <w:w w:val="105"/>
        </w:rPr>
        <w:t>credits&gt;&gt; </w:t>
      </w:r>
      <w:r>
        <w:rPr>
          <w:i/>
          <w:spacing w:val="-5"/>
          <w:w w:val="105"/>
          <w:sz w:val="18"/>
        </w:rPr>
        <w:t>AMA</w:t>
      </w:r>
    </w:p>
    <w:p>
      <w:pPr>
        <w:pStyle w:val="Heading9"/>
        <w:spacing w:before="18"/>
        <w:ind w:left="1055"/>
        <w:rPr>
          <w:i/>
        </w:rPr>
      </w:pPr>
      <w:r>
        <w:rPr>
          <w:i/>
          <w:w w:val="85"/>
        </w:rPr>
        <w:t>PRA</w:t>
      </w:r>
      <w:r>
        <w:rPr>
          <w:i/>
          <w:spacing w:val="-6"/>
          <w:w w:val="85"/>
        </w:rPr>
        <w:t> </w:t>
      </w:r>
      <w:r>
        <w:rPr>
          <w:i/>
          <w:w w:val="85"/>
        </w:rPr>
        <w:t>Category</w:t>
      </w:r>
      <w:r>
        <w:rPr>
          <w:i/>
          <w:spacing w:val="12"/>
        </w:rPr>
        <w:t> </w:t>
      </w:r>
      <w:r>
        <w:rPr>
          <w:i/>
          <w:w w:val="85"/>
        </w:rPr>
        <w:t>1</w:t>
      </w:r>
      <w:r>
        <w:rPr>
          <w:i/>
        </w:rPr>
        <w:t> </w:t>
      </w:r>
      <w:r>
        <w:rPr>
          <w:i/>
          <w:spacing w:val="-2"/>
          <w:w w:val="85"/>
        </w:rPr>
        <w:t>Credit(s)™.</w:t>
      </w:r>
    </w:p>
    <w:p>
      <w:pPr>
        <w:pStyle w:val="BodyText"/>
        <w:spacing w:line="283" w:lineRule="auto" w:before="65"/>
        <w:ind w:left="156" w:right="442" w:hanging="2"/>
      </w:pPr>
      <w:r>
        <w:rPr/>
        <w:br w:type="column"/>
      </w:r>
      <w:r>
        <w:rPr>
          <w:w w:val="105"/>
        </w:rPr>
        <w:t>Documentation provided</w:t>
      </w:r>
      <w:r>
        <w:rPr>
          <w:spacing w:val="-10"/>
          <w:w w:val="105"/>
        </w:rPr>
        <w:t> </w:t>
      </w:r>
      <w:r>
        <w:rPr>
          <w:w w:val="105"/>
        </w:rPr>
        <w:t>to participating physicians must</w:t>
      </w:r>
      <w:r>
        <w:rPr>
          <w:spacing w:val="-9"/>
          <w:w w:val="105"/>
        </w:rPr>
        <w:t> </w:t>
      </w:r>
      <w:r>
        <w:rPr>
          <w:w w:val="105"/>
        </w:rPr>
        <w:t>ac­ curately reflect, at a minimum, the following:</w:t>
      </w:r>
    </w:p>
    <w:p>
      <w:pPr>
        <w:pStyle w:val="BodyText"/>
        <w:spacing w:before="163"/>
        <w:ind w:left="491"/>
      </w:pPr>
      <w:r>
        <w:rPr>
          <w:spacing w:val="-2"/>
        </w:rPr>
        <w:t>Physician's</w:t>
      </w:r>
      <w:r>
        <w:rPr>
          <w:spacing w:val="-10"/>
        </w:rPr>
        <w:t> </w:t>
      </w:r>
      <w:r>
        <w:rPr>
          <w:spacing w:val="-4"/>
        </w:rPr>
        <w:t>name</w:t>
      </w:r>
    </w:p>
    <w:p>
      <w:pPr>
        <w:pStyle w:val="BodyText"/>
        <w:spacing w:line="384" w:lineRule="auto" w:before="112"/>
        <w:ind w:left="491" w:right="2117" w:firstLine="5"/>
      </w:pPr>
      <w:r>
        <w:rPr>
          <w:spacing w:val="-2"/>
          <w:w w:val="105"/>
        </w:rPr>
        <w:t>Name</w:t>
      </w:r>
      <w:r>
        <w:rPr>
          <w:spacing w:val="-11"/>
          <w:w w:val="105"/>
        </w:rPr>
        <w:t> </w:t>
      </w:r>
      <w:r>
        <w:rPr>
          <w:spacing w:val="-2"/>
          <w:w w:val="105"/>
        </w:rPr>
        <w:t>of</w:t>
      </w:r>
      <w:r>
        <w:rPr>
          <w:spacing w:val="-10"/>
          <w:w w:val="105"/>
        </w:rPr>
        <w:t> </w:t>
      </w:r>
      <w:r>
        <w:rPr>
          <w:spacing w:val="-2"/>
          <w:w w:val="105"/>
        </w:rPr>
        <w:t>accredited</w:t>
      </w:r>
      <w:r>
        <w:rPr>
          <w:spacing w:val="-11"/>
          <w:w w:val="105"/>
        </w:rPr>
        <w:t> </w:t>
      </w:r>
      <w:r>
        <w:rPr>
          <w:spacing w:val="-2"/>
          <w:w w:val="105"/>
        </w:rPr>
        <w:t>CME</w:t>
      </w:r>
      <w:r>
        <w:rPr>
          <w:spacing w:val="-10"/>
          <w:w w:val="105"/>
        </w:rPr>
        <w:t> </w:t>
      </w:r>
      <w:r>
        <w:rPr>
          <w:spacing w:val="-2"/>
          <w:w w:val="105"/>
        </w:rPr>
        <w:t>provider </w:t>
      </w:r>
      <w:r>
        <w:rPr>
          <w:w w:val="105"/>
        </w:rPr>
        <w:t>Title of activity</w:t>
      </w:r>
    </w:p>
    <w:p>
      <w:pPr>
        <w:pStyle w:val="BodyText"/>
        <w:spacing w:line="195" w:lineRule="exact"/>
        <w:ind w:left="501"/>
      </w:pPr>
      <w:r>
        <w:rPr/>
        <w:t>Learning</w:t>
      </w:r>
      <w:r>
        <w:rPr>
          <w:spacing w:val="9"/>
        </w:rPr>
        <w:t> </w:t>
      </w:r>
      <w:r>
        <w:rPr>
          <w:spacing w:val="-2"/>
        </w:rPr>
        <w:t>format</w:t>
      </w:r>
    </w:p>
    <w:p>
      <w:pPr>
        <w:pStyle w:val="BodyText"/>
        <w:spacing w:line="283" w:lineRule="auto" w:before="113"/>
        <w:ind w:left="503" w:right="442" w:hanging="3"/>
      </w:pPr>
      <w:r>
        <w:rPr>
          <w:w w:val="105"/>
        </w:rPr>
        <w:t>Date(s)</w:t>
      </w:r>
      <w:r>
        <w:rPr>
          <w:spacing w:val="-4"/>
          <w:w w:val="105"/>
        </w:rPr>
        <w:t> </w:t>
      </w:r>
      <w:r>
        <w:rPr>
          <w:w w:val="105"/>
        </w:rPr>
        <w:t>of live</w:t>
      </w:r>
      <w:r>
        <w:rPr>
          <w:spacing w:val="-13"/>
          <w:w w:val="105"/>
        </w:rPr>
        <w:t> </w:t>
      </w:r>
      <w:r>
        <w:rPr>
          <w:w w:val="105"/>
        </w:rPr>
        <w:t>activity</w:t>
      </w:r>
      <w:r>
        <w:rPr>
          <w:spacing w:val="-4"/>
          <w:w w:val="105"/>
        </w:rPr>
        <w:t> </w:t>
      </w:r>
      <w:r>
        <w:rPr>
          <w:w w:val="105"/>
        </w:rPr>
        <w:t>or</w:t>
      </w:r>
      <w:r>
        <w:rPr>
          <w:spacing w:val="-10"/>
          <w:w w:val="105"/>
        </w:rPr>
        <w:t> </w:t>
      </w:r>
      <w:r>
        <w:rPr>
          <w:w w:val="105"/>
        </w:rPr>
        <w:t>date</w:t>
      </w:r>
      <w:r>
        <w:rPr>
          <w:spacing w:val="-13"/>
          <w:w w:val="105"/>
        </w:rPr>
        <w:t> </w:t>
      </w:r>
      <w:r>
        <w:rPr>
          <w:w w:val="105"/>
        </w:rPr>
        <w:t>that</w:t>
      </w:r>
      <w:r>
        <w:rPr>
          <w:spacing w:val="-12"/>
          <w:w w:val="105"/>
        </w:rPr>
        <w:t> </w:t>
      </w:r>
      <w:r>
        <w:rPr>
          <w:w w:val="105"/>
        </w:rPr>
        <w:t>physician</w:t>
      </w:r>
      <w:r>
        <w:rPr>
          <w:spacing w:val="-8"/>
          <w:w w:val="105"/>
        </w:rPr>
        <w:t> </w:t>
      </w:r>
      <w:r>
        <w:rPr>
          <w:w w:val="105"/>
        </w:rPr>
        <w:t>completed</w:t>
      </w:r>
      <w:r>
        <w:rPr>
          <w:spacing w:val="-9"/>
          <w:w w:val="105"/>
        </w:rPr>
        <w:t> </w:t>
      </w:r>
      <w:r>
        <w:rPr>
          <w:w w:val="105"/>
        </w:rPr>
        <w:t>the </w:t>
      </w:r>
      <w:r>
        <w:rPr>
          <w:spacing w:val="-2"/>
          <w:w w:val="105"/>
        </w:rPr>
        <w:t>activity</w:t>
      </w:r>
    </w:p>
    <w:p>
      <w:pPr>
        <w:spacing w:before="67"/>
        <w:ind w:left="501" w:right="0" w:firstLine="0"/>
        <w:jc w:val="left"/>
        <w:rPr>
          <w:sz w:val="17"/>
        </w:rPr>
      </w:pPr>
      <w:r>
        <w:rPr>
          <w:w w:val="90"/>
          <w:sz w:val="17"/>
        </w:rPr>
        <w:t>Number</w:t>
      </w:r>
      <w:r>
        <w:rPr>
          <w:spacing w:val="12"/>
          <w:sz w:val="17"/>
        </w:rPr>
        <w:t> </w:t>
      </w:r>
      <w:r>
        <w:rPr>
          <w:w w:val="90"/>
          <w:sz w:val="17"/>
        </w:rPr>
        <w:t>of</w:t>
      </w:r>
      <w:r>
        <w:rPr>
          <w:spacing w:val="16"/>
          <w:sz w:val="17"/>
        </w:rPr>
        <w:t> </w:t>
      </w:r>
      <w:r>
        <w:rPr>
          <w:i/>
          <w:w w:val="90"/>
          <w:sz w:val="18"/>
        </w:rPr>
        <w:t>AMA</w:t>
      </w:r>
      <w:r>
        <w:rPr>
          <w:i/>
          <w:spacing w:val="-4"/>
          <w:sz w:val="18"/>
        </w:rPr>
        <w:t> </w:t>
      </w:r>
      <w:r>
        <w:rPr>
          <w:i/>
          <w:w w:val="90"/>
          <w:sz w:val="18"/>
        </w:rPr>
        <w:t>PRA</w:t>
      </w:r>
      <w:r>
        <w:rPr>
          <w:i/>
          <w:spacing w:val="-6"/>
          <w:w w:val="90"/>
          <w:sz w:val="18"/>
        </w:rPr>
        <w:t> </w:t>
      </w:r>
      <w:r>
        <w:rPr>
          <w:i/>
          <w:w w:val="90"/>
          <w:sz w:val="18"/>
        </w:rPr>
        <w:t>Category</w:t>
      </w:r>
      <w:r>
        <w:rPr>
          <w:i/>
          <w:spacing w:val="15"/>
          <w:sz w:val="18"/>
        </w:rPr>
        <w:t> </w:t>
      </w:r>
      <w:r>
        <w:rPr>
          <w:i/>
          <w:w w:val="90"/>
          <w:sz w:val="18"/>
        </w:rPr>
        <w:t>1</w:t>
      </w:r>
      <w:r>
        <w:rPr>
          <w:i/>
          <w:spacing w:val="-5"/>
          <w:w w:val="90"/>
          <w:sz w:val="18"/>
        </w:rPr>
        <w:t> </w:t>
      </w:r>
      <w:r>
        <w:rPr>
          <w:i/>
          <w:w w:val="90"/>
          <w:sz w:val="18"/>
        </w:rPr>
        <w:t>Credits™</w:t>
      </w:r>
      <w:r>
        <w:rPr>
          <w:i/>
          <w:spacing w:val="-3"/>
          <w:sz w:val="18"/>
        </w:rPr>
        <w:t> </w:t>
      </w:r>
      <w:r>
        <w:rPr>
          <w:spacing w:val="-2"/>
          <w:w w:val="90"/>
          <w:sz w:val="17"/>
        </w:rPr>
        <w:t>awarded</w:t>
      </w:r>
    </w:p>
    <w:p>
      <w:pPr>
        <w:pStyle w:val="BodyText"/>
        <w:spacing w:before="102"/>
        <w:rPr>
          <w:sz w:val="18"/>
        </w:rPr>
      </w:pPr>
    </w:p>
    <w:p>
      <w:pPr>
        <w:pStyle w:val="Heading4"/>
        <w:spacing w:line="278" w:lineRule="auto"/>
        <w:ind w:left="171" w:right="442"/>
      </w:pPr>
      <w:bookmarkStart w:name="_TOC_250019" w:id="32"/>
      <w:r>
        <w:rPr>
          <w:w w:val="105"/>
        </w:rPr>
        <w:t>Credit</w:t>
      </w:r>
      <w:r>
        <w:rPr>
          <w:spacing w:val="-14"/>
          <w:w w:val="105"/>
        </w:rPr>
        <w:t> </w:t>
      </w:r>
      <w:r>
        <w:rPr>
          <w:w w:val="105"/>
        </w:rPr>
        <w:t>certificates,</w:t>
      </w:r>
      <w:r>
        <w:rPr>
          <w:spacing w:val="-4"/>
          <w:w w:val="105"/>
        </w:rPr>
        <w:t> </w:t>
      </w:r>
      <w:r>
        <w:rPr>
          <w:w w:val="105"/>
        </w:rPr>
        <w:t>transcripts</w:t>
      </w:r>
      <w:r>
        <w:rPr>
          <w:spacing w:val="-3"/>
          <w:w w:val="105"/>
        </w:rPr>
        <w:t> </w:t>
      </w:r>
      <w:r>
        <w:rPr>
          <w:w w:val="105"/>
        </w:rPr>
        <w:t>or</w:t>
      </w:r>
      <w:r>
        <w:rPr>
          <w:spacing w:val="-18"/>
          <w:w w:val="105"/>
        </w:rPr>
        <w:t> </w:t>
      </w:r>
      <w:r>
        <w:rPr>
          <w:w w:val="105"/>
        </w:rPr>
        <w:t>other </w:t>
      </w:r>
      <w:r>
        <w:rPr/>
        <w:t>documentation available to non-physician </w:t>
      </w:r>
      <w:bookmarkEnd w:id="32"/>
      <w:r>
        <w:rPr>
          <w:spacing w:val="-2"/>
          <w:w w:val="105"/>
        </w:rPr>
        <w:t>participants</w:t>
      </w:r>
    </w:p>
    <w:p>
      <w:pPr>
        <w:pStyle w:val="BodyText"/>
        <w:spacing w:line="271" w:lineRule="auto" w:before="139"/>
        <w:ind w:left="180" w:right="442" w:hanging="2"/>
      </w:pPr>
      <w:r>
        <w:rPr/>
        <w:t>Non-physician health professionals and other participants may </w:t>
      </w:r>
      <w:r>
        <w:rPr>
          <w:spacing w:val="-2"/>
        </w:rPr>
        <w:t>not</w:t>
      </w:r>
      <w:r>
        <w:rPr>
          <w:spacing w:val="8"/>
        </w:rPr>
        <w:t> </w:t>
      </w:r>
      <w:r>
        <w:rPr>
          <w:spacing w:val="-2"/>
        </w:rPr>
        <w:t>be</w:t>
      </w:r>
      <w:r>
        <w:rPr>
          <w:spacing w:val="-12"/>
        </w:rPr>
        <w:t> </w:t>
      </w:r>
      <w:r>
        <w:rPr>
          <w:spacing w:val="-2"/>
        </w:rPr>
        <w:t>awarded </w:t>
      </w:r>
      <w:r>
        <w:rPr>
          <w:i/>
          <w:spacing w:val="-2"/>
          <w:sz w:val="18"/>
        </w:rPr>
        <w:t>AMA</w:t>
      </w:r>
      <w:r>
        <w:rPr>
          <w:i/>
          <w:spacing w:val="-12"/>
          <w:sz w:val="18"/>
        </w:rPr>
        <w:t> </w:t>
      </w:r>
      <w:r>
        <w:rPr>
          <w:i/>
          <w:spacing w:val="-2"/>
          <w:sz w:val="18"/>
        </w:rPr>
        <w:t>PRA</w:t>
      </w:r>
      <w:r>
        <w:rPr>
          <w:i/>
          <w:spacing w:val="-18"/>
          <w:sz w:val="18"/>
        </w:rPr>
        <w:t> </w:t>
      </w:r>
      <w:r>
        <w:rPr>
          <w:i/>
          <w:spacing w:val="-2"/>
          <w:sz w:val="18"/>
        </w:rPr>
        <w:t>Category</w:t>
      </w:r>
      <w:r>
        <w:rPr>
          <w:i/>
          <w:sz w:val="18"/>
        </w:rPr>
        <w:t> </w:t>
      </w:r>
      <w:r>
        <w:rPr>
          <w:i/>
          <w:spacing w:val="-2"/>
          <w:sz w:val="18"/>
        </w:rPr>
        <w:t>1</w:t>
      </w:r>
      <w:r>
        <w:rPr>
          <w:i/>
          <w:spacing w:val="-14"/>
          <w:sz w:val="18"/>
        </w:rPr>
        <w:t> </w:t>
      </w:r>
      <w:r>
        <w:rPr>
          <w:i/>
          <w:spacing w:val="-2"/>
          <w:sz w:val="18"/>
        </w:rPr>
        <w:t>Credit™.</w:t>
      </w:r>
      <w:r>
        <w:rPr>
          <w:i/>
          <w:spacing w:val="-9"/>
          <w:sz w:val="18"/>
        </w:rPr>
        <w:t> </w:t>
      </w:r>
      <w:r>
        <w:rPr>
          <w:spacing w:val="-2"/>
        </w:rPr>
        <w:t>However,</w:t>
      </w:r>
      <w:r>
        <w:rPr>
          <w:spacing w:val="-5"/>
        </w:rPr>
        <w:t> </w:t>
      </w:r>
      <w:r>
        <w:rPr>
          <w:spacing w:val="-2"/>
        </w:rPr>
        <w:t>ac­ </w:t>
      </w:r>
      <w:r>
        <w:rPr/>
        <w:t>credited CME providers may choose to</w:t>
      </w:r>
      <w:r>
        <w:rPr>
          <w:spacing w:val="36"/>
        </w:rPr>
        <w:t> </w:t>
      </w:r>
      <w:r>
        <w:rPr/>
        <w:t>issue documentation</w:t>
      </w:r>
      <w:r>
        <w:rPr>
          <w:spacing w:val="36"/>
        </w:rPr>
        <w:t> </w:t>
      </w:r>
      <w:r>
        <w:rPr/>
        <w:t>of participation to</w:t>
      </w:r>
      <w:r>
        <w:rPr>
          <w:spacing w:val="40"/>
        </w:rPr>
        <w:t> </w:t>
      </w:r>
      <w:r>
        <w:rPr/>
        <w:t>non-physicians that states that the activity was certified</w:t>
      </w:r>
      <w:r>
        <w:rPr>
          <w:spacing w:val="-12"/>
        </w:rPr>
        <w:t> </w:t>
      </w:r>
      <w:r>
        <w:rPr/>
        <w:t>for</w:t>
      </w:r>
      <w:r>
        <w:rPr>
          <w:spacing w:val="-12"/>
        </w:rPr>
        <w:t> </w:t>
      </w:r>
      <w:r>
        <w:rPr>
          <w:i/>
          <w:sz w:val="18"/>
        </w:rPr>
        <w:t>AMA</w:t>
      </w:r>
      <w:r>
        <w:rPr>
          <w:i/>
          <w:spacing w:val="-13"/>
          <w:sz w:val="18"/>
        </w:rPr>
        <w:t> </w:t>
      </w:r>
      <w:r>
        <w:rPr>
          <w:i/>
          <w:sz w:val="18"/>
        </w:rPr>
        <w:t>PRA</w:t>
      </w:r>
      <w:r>
        <w:rPr>
          <w:i/>
          <w:spacing w:val="-18"/>
          <w:sz w:val="18"/>
        </w:rPr>
        <w:t> </w:t>
      </w:r>
      <w:r>
        <w:rPr>
          <w:i/>
          <w:sz w:val="18"/>
        </w:rPr>
        <w:t>Category</w:t>
      </w:r>
      <w:r>
        <w:rPr>
          <w:i/>
          <w:spacing w:val="-11"/>
          <w:sz w:val="18"/>
        </w:rPr>
        <w:t> </w:t>
      </w:r>
      <w:r>
        <w:rPr>
          <w:i/>
          <w:sz w:val="18"/>
        </w:rPr>
        <w:t>1</w:t>
      </w:r>
      <w:r>
        <w:rPr>
          <w:i/>
          <w:spacing w:val="-14"/>
          <w:sz w:val="18"/>
        </w:rPr>
        <w:t> </w:t>
      </w:r>
      <w:r>
        <w:rPr>
          <w:i/>
          <w:sz w:val="18"/>
        </w:rPr>
        <w:t>Credit™.</w:t>
      </w:r>
      <w:r>
        <w:rPr>
          <w:i/>
          <w:spacing w:val="-13"/>
          <w:sz w:val="18"/>
        </w:rPr>
        <w:t> </w:t>
      </w:r>
      <w:r>
        <w:rPr/>
        <w:t>An</w:t>
      </w:r>
      <w:r>
        <w:rPr>
          <w:spacing w:val="-12"/>
        </w:rPr>
        <w:t> </w:t>
      </w:r>
      <w:r>
        <w:rPr/>
        <w:t>example</w:t>
      </w:r>
      <w:r>
        <w:rPr>
          <w:spacing w:val="-11"/>
        </w:rPr>
        <w:t> </w:t>
      </w:r>
      <w:r>
        <w:rPr/>
        <w:t>of</w:t>
      </w:r>
      <w:r>
        <w:rPr>
          <w:spacing w:val="-12"/>
        </w:rPr>
        <w:t> </w:t>
      </w:r>
      <w:r>
        <w:rPr/>
        <w:t>word­ ing that might be used on</w:t>
      </w:r>
      <w:r>
        <w:rPr>
          <w:spacing w:val="40"/>
        </w:rPr>
        <w:t> </w:t>
      </w:r>
      <w:r>
        <w:rPr/>
        <w:t>documentation for a non-physician participant follows:</w:t>
      </w:r>
    </w:p>
    <w:p>
      <w:pPr>
        <w:pStyle w:val="BodyText"/>
        <w:spacing w:before="183"/>
        <w:ind w:left="515"/>
      </w:pPr>
      <w:r>
        <w:rPr>
          <w:spacing w:val="-2"/>
          <w:w w:val="105"/>
        </w:rPr>
        <w:t>The</w:t>
      </w:r>
      <w:r>
        <w:rPr>
          <w:spacing w:val="-4"/>
          <w:w w:val="105"/>
        </w:rPr>
        <w:t> </w:t>
      </w:r>
      <w:r>
        <w:rPr>
          <w:spacing w:val="-2"/>
          <w:w w:val="105"/>
        </w:rPr>
        <w:t>&lt;&lt;name</w:t>
      </w:r>
      <w:r>
        <w:rPr>
          <w:spacing w:val="-4"/>
          <w:w w:val="105"/>
        </w:rPr>
        <w:t> </w:t>
      </w:r>
      <w:r>
        <w:rPr>
          <w:spacing w:val="-2"/>
          <w:w w:val="105"/>
        </w:rPr>
        <w:t>of</w:t>
      </w:r>
      <w:r>
        <w:rPr>
          <w:spacing w:val="3"/>
          <w:w w:val="105"/>
        </w:rPr>
        <w:t> </w:t>
      </w:r>
      <w:r>
        <w:rPr>
          <w:spacing w:val="-2"/>
          <w:w w:val="105"/>
        </w:rPr>
        <w:t>accredited</w:t>
      </w:r>
      <w:r>
        <w:rPr>
          <w:w w:val="105"/>
        </w:rPr>
        <w:t> </w:t>
      </w:r>
      <w:r>
        <w:rPr>
          <w:spacing w:val="-2"/>
          <w:w w:val="105"/>
        </w:rPr>
        <w:t>CME</w:t>
      </w:r>
      <w:r>
        <w:rPr>
          <w:spacing w:val="-13"/>
          <w:w w:val="105"/>
        </w:rPr>
        <w:t> </w:t>
      </w:r>
      <w:r>
        <w:rPr>
          <w:spacing w:val="-2"/>
          <w:w w:val="105"/>
        </w:rPr>
        <w:t>provider&gt;&gt;</w:t>
      </w:r>
      <w:r>
        <w:rPr>
          <w:spacing w:val="8"/>
          <w:w w:val="105"/>
        </w:rPr>
        <w:t> </w:t>
      </w:r>
      <w:r>
        <w:rPr>
          <w:spacing w:val="-2"/>
          <w:w w:val="105"/>
        </w:rPr>
        <w:t>certifies</w:t>
      </w:r>
      <w:r>
        <w:rPr>
          <w:spacing w:val="-7"/>
          <w:w w:val="105"/>
        </w:rPr>
        <w:t> </w:t>
      </w:r>
      <w:r>
        <w:rPr>
          <w:spacing w:val="-4"/>
          <w:w w:val="105"/>
        </w:rPr>
        <w:t>that</w:t>
      </w:r>
    </w:p>
    <w:p>
      <w:pPr>
        <w:pStyle w:val="BodyText"/>
        <w:spacing w:line="278" w:lineRule="auto" w:before="30"/>
        <w:ind w:left="522" w:right="536" w:firstLine="1"/>
      </w:pPr>
      <w:r>
        <w:rPr/>
        <w:t>&lt;&lt;name</w:t>
      </w:r>
      <w:r>
        <w:rPr>
          <w:spacing w:val="31"/>
        </w:rPr>
        <w:t> </w:t>
      </w:r>
      <w:r>
        <w:rPr/>
        <w:t>of</w:t>
      </w:r>
      <w:r>
        <w:rPr>
          <w:spacing w:val="40"/>
        </w:rPr>
        <w:t> </w:t>
      </w:r>
      <w:r>
        <w:rPr/>
        <w:t>non-physician</w:t>
      </w:r>
      <w:r>
        <w:rPr>
          <w:spacing w:val="40"/>
        </w:rPr>
        <w:t> </w:t>
      </w:r>
      <w:r>
        <w:rPr/>
        <w:t>participant&gt;&gt;</w:t>
      </w:r>
      <w:r>
        <w:rPr>
          <w:spacing w:val="40"/>
        </w:rPr>
        <w:t> </w:t>
      </w:r>
      <w:r>
        <w:rPr/>
        <w:t>has participated </w:t>
      </w:r>
      <w:r>
        <w:rPr>
          <w:w w:val="110"/>
        </w:rPr>
        <w:t>in</w:t>
      </w:r>
      <w:r>
        <w:rPr>
          <w:spacing w:val="-13"/>
          <w:w w:val="110"/>
        </w:rPr>
        <w:t> </w:t>
      </w:r>
      <w:r>
        <w:rPr>
          <w:w w:val="110"/>
        </w:rPr>
        <w:t>the</w:t>
      </w:r>
      <w:r>
        <w:rPr>
          <w:spacing w:val="-13"/>
          <w:w w:val="110"/>
        </w:rPr>
        <w:t> </w:t>
      </w:r>
      <w:r>
        <w:rPr>
          <w:w w:val="110"/>
        </w:rPr>
        <w:t>&lt;&lt;learning</w:t>
      </w:r>
      <w:r>
        <w:rPr>
          <w:spacing w:val="-13"/>
          <w:w w:val="110"/>
        </w:rPr>
        <w:t> </w:t>
      </w:r>
      <w:r>
        <w:rPr>
          <w:w w:val="110"/>
        </w:rPr>
        <w:t>format&gt;&gt;</w:t>
      </w:r>
      <w:r>
        <w:rPr>
          <w:spacing w:val="-12"/>
          <w:w w:val="110"/>
        </w:rPr>
        <w:t> </w:t>
      </w:r>
      <w:r>
        <w:rPr>
          <w:w w:val="110"/>
        </w:rPr>
        <w:t>titled</w:t>
      </w:r>
      <w:r>
        <w:rPr>
          <w:spacing w:val="-14"/>
          <w:w w:val="110"/>
        </w:rPr>
        <w:t> </w:t>
      </w:r>
      <w:r>
        <w:rPr>
          <w:w w:val="110"/>
        </w:rPr>
        <w:t>&lt;&lt;title</w:t>
      </w:r>
      <w:r>
        <w:rPr>
          <w:spacing w:val="-13"/>
          <w:w w:val="110"/>
        </w:rPr>
        <w:t> </w:t>
      </w:r>
      <w:r>
        <w:rPr>
          <w:w w:val="110"/>
        </w:rPr>
        <w:t>of</w:t>
      </w:r>
      <w:r>
        <w:rPr>
          <w:spacing w:val="-21"/>
          <w:w w:val="110"/>
        </w:rPr>
        <w:t> </w:t>
      </w:r>
      <w:r>
        <w:rPr>
          <w:w w:val="110"/>
        </w:rPr>
        <w:t>activity&gt;&gt; </w:t>
      </w:r>
      <w:r>
        <w:rPr>
          <w:spacing w:val="-5"/>
          <w:w w:val="110"/>
        </w:rPr>
        <w:t>on</w:t>
      </w:r>
    </w:p>
    <w:p>
      <w:pPr>
        <w:spacing w:line="266" w:lineRule="auto" w:before="0"/>
        <w:ind w:left="526" w:right="442" w:hanging="3"/>
        <w:jc w:val="left"/>
        <w:rPr>
          <w:i/>
          <w:sz w:val="18"/>
        </w:rPr>
      </w:pPr>
      <w:r>
        <w:rPr>
          <w:sz w:val="17"/>
        </w:rPr>
        <w:t>&lt;&lt;date&gt;&gt;. This activity was designated for &lt;&lt;number of </w:t>
      </w:r>
      <w:r>
        <w:rPr>
          <w:w w:val="105"/>
          <w:sz w:val="17"/>
        </w:rPr>
        <w:t>credits»</w:t>
      </w:r>
      <w:r>
        <w:rPr>
          <w:spacing w:val="-13"/>
          <w:w w:val="105"/>
          <w:sz w:val="17"/>
        </w:rPr>
        <w:t> </w:t>
      </w:r>
      <w:r>
        <w:rPr>
          <w:i/>
          <w:sz w:val="18"/>
        </w:rPr>
        <w:t>AMA</w:t>
      </w:r>
      <w:r>
        <w:rPr>
          <w:i/>
          <w:spacing w:val="-16"/>
          <w:sz w:val="18"/>
        </w:rPr>
        <w:t> </w:t>
      </w:r>
      <w:r>
        <w:rPr>
          <w:i/>
          <w:sz w:val="18"/>
        </w:rPr>
        <w:t>PRA</w:t>
      </w:r>
      <w:r>
        <w:rPr>
          <w:i/>
          <w:spacing w:val="-13"/>
          <w:sz w:val="18"/>
        </w:rPr>
        <w:t> </w:t>
      </w:r>
      <w:r>
        <w:rPr>
          <w:i/>
          <w:sz w:val="18"/>
        </w:rPr>
        <w:t>Category</w:t>
      </w:r>
      <w:r>
        <w:rPr>
          <w:i/>
          <w:spacing w:val="-12"/>
          <w:sz w:val="18"/>
        </w:rPr>
        <w:t> </w:t>
      </w:r>
      <w:r>
        <w:rPr>
          <w:i/>
          <w:sz w:val="18"/>
        </w:rPr>
        <w:t>1</w:t>
      </w:r>
      <w:r>
        <w:rPr>
          <w:i/>
          <w:spacing w:val="-14"/>
          <w:sz w:val="18"/>
        </w:rPr>
        <w:t> </w:t>
      </w:r>
      <w:r>
        <w:rPr>
          <w:i/>
          <w:sz w:val="18"/>
        </w:rPr>
        <w:t>Credit(s)™.</w:t>
      </w:r>
    </w:p>
    <w:p>
      <w:pPr>
        <w:pStyle w:val="BodyText"/>
        <w:spacing w:before="84"/>
        <w:rPr>
          <w:i/>
        </w:rPr>
      </w:pPr>
    </w:p>
    <w:p>
      <w:pPr>
        <w:pStyle w:val="Heading4"/>
        <w:ind w:left="188"/>
      </w:pPr>
      <w:bookmarkStart w:name="_TOC_250018" w:id="33"/>
      <w:r>
        <w:rPr/>
        <w:t>Joint</w:t>
      </w:r>
      <w:r>
        <w:rPr>
          <w:spacing w:val="12"/>
        </w:rPr>
        <w:t> </w:t>
      </w:r>
      <w:r>
        <w:rPr/>
        <w:t>and co-</w:t>
      </w:r>
      <w:bookmarkEnd w:id="33"/>
      <w:r>
        <w:rPr>
          <w:spacing w:val="-2"/>
        </w:rPr>
        <w:t>providership</w:t>
      </w:r>
    </w:p>
    <w:p>
      <w:pPr>
        <w:pStyle w:val="BodyText"/>
        <w:spacing w:line="276" w:lineRule="auto" w:before="188"/>
        <w:ind w:left="188" w:right="398" w:hanging="8"/>
      </w:pPr>
      <w:r>
        <w:rPr>
          <w:w w:val="105"/>
        </w:rPr>
        <w:t>If a certified activity</w:t>
      </w:r>
      <w:r>
        <w:rPr>
          <w:spacing w:val="-2"/>
          <w:w w:val="105"/>
        </w:rPr>
        <w:t> </w:t>
      </w:r>
      <w:r>
        <w:rPr>
          <w:w w:val="105"/>
        </w:rPr>
        <w:t>is either jointly provided (by</w:t>
      </w:r>
      <w:r>
        <w:rPr>
          <w:spacing w:val="-6"/>
          <w:w w:val="105"/>
        </w:rPr>
        <w:t> </w:t>
      </w:r>
      <w:r>
        <w:rPr>
          <w:w w:val="105"/>
        </w:rPr>
        <w:t>an</w:t>
      </w:r>
      <w:r>
        <w:rPr>
          <w:spacing w:val="-3"/>
          <w:w w:val="105"/>
        </w:rPr>
        <w:t> </w:t>
      </w:r>
      <w:r>
        <w:rPr>
          <w:w w:val="105"/>
        </w:rPr>
        <w:t>accredited CME</w:t>
      </w:r>
      <w:r>
        <w:rPr>
          <w:spacing w:val="-13"/>
          <w:w w:val="105"/>
        </w:rPr>
        <w:t> </w:t>
      </w:r>
      <w:r>
        <w:rPr>
          <w:w w:val="105"/>
        </w:rPr>
        <w:t>provider</w:t>
      </w:r>
      <w:r>
        <w:rPr>
          <w:spacing w:val="-3"/>
          <w:w w:val="105"/>
        </w:rPr>
        <w:t> </w:t>
      </w:r>
      <w:r>
        <w:rPr>
          <w:w w:val="105"/>
        </w:rPr>
        <w:t>and</w:t>
      </w:r>
      <w:r>
        <w:rPr>
          <w:spacing w:val="-11"/>
          <w:w w:val="105"/>
        </w:rPr>
        <w:t> </w:t>
      </w:r>
      <w:r>
        <w:rPr>
          <w:w w:val="105"/>
        </w:rPr>
        <w:t>a</w:t>
      </w:r>
      <w:r>
        <w:rPr>
          <w:spacing w:val="-11"/>
          <w:w w:val="105"/>
        </w:rPr>
        <w:t> </w:t>
      </w:r>
      <w:r>
        <w:rPr>
          <w:w w:val="105"/>
        </w:rPr>
        <w:t>non-accredited</w:t>
      </w:r>
      <w:r>
        <w:rPr>
          <w:spacing w:val="-26"/>
          <w:w w:val="105"/>
        </w:rPr>
        <w:t> </w:t>
      </w:r>
      <w:r>
        <w:rPr>
          <w:w w:val="105"/>
        </w:rPr>
        <w:t>organization)</w:t>
      </w:r>
      <w:r>
        <w:rPr>
          <w:spacing w:val="11"/>
          <w:w w:val="105"/>
        </w:rPr>
        <w:t> </w:t>
      </w:r>
      <w:r>
        <w:rPr>
          <w:w w:val="105"/>
        </w:rPr>
        <w:t>or</w:t>
      </w:r>
      <w:r>
        <w:rPr>
          <w:spacing w:val="-11"/>
          <w:w w:val="105"/>
        </w:rPr>
        <w:t> </w:t>
      </w:r>
      <w:r>
        <w:rPr>
          <w:w w:val="105"/>
        </w:rPr>
        <w:t>co-provid­ ed</w:t>
      </w:r>
      <w:r>
        <w:rPr>
          <w:spacing w:val="-13"/>
          <w:w w:val="105"/>
        </w:rPr>
        <w:t> </w:t>
      </w:r>
      <w:r>
        <w:rPr>
          <w:w w:val="105"/>
        </w:rPr>
        <w:t>(by</w:t>
      </w:r>
      <w:r>
        <w:rPr>
          <w:spacing w:val="-12"/>
          <w:w w:val="105"/>
        </w:rPr>
        <w:t> </w:t>
      </w:r>
      <w:r>
        <w:rPr>
          <w:w w:val="105"/>
        </w:rPr>
        <w:t>two</w:t>
      </w:r>
      <w:r>
        <w:rPr>
          <w:spacing w:val="-8"/>
          <w:w w:val="105"/>
        </w:rPr>
        <w:t> </w:t>
      </w:r>
      <w:r>
        <w:rPr>
          <w:w w:val="105"/>
        </w:rPr>
        <w:t>or</w:t>
      </w:r>
      <w:r>
        <w:rPr>
          <w:spacing w:val="-13"/>
          <w:w w:val="105"/>
        </w:rPr>
        <w:t> </w:t>
      </w:r>
      <w:r>
        <w:rPr>
          <w:w w:val="105"/>
        </w:rPr>
        <w:t>more</w:t>
      </w:r>
      <w:r>
        <w:rPr>
          <w:spacing w:val="-12"/>
          <w:w w:val="105"/>
        </w:rPr>
        <w:t> </w:t>
      </w:r>
      <w:r>
        <w:rPr>
          <w:w w:val="105"/>
        </w:rPr>
        <w:t>accredited</w:t>
      </w:r>
      <w:r>
        <w:rPr>
          <w:spacing w:val="-12"/>
          <w:w w:val="105"/>
        </w:rPr>
        <w:t> </w:t>
      </w:r>
      <w:r>
        <w:rPr>
          <w:w w:val="105"/>
        </w:rPr>
        <w:t>CME</w:t>
      </w:r>
      <w:r>
        <w:rPr>
          <w:spacing w:val="-13"/>
          <w:w w:val="105"/>
        </w:rPr>
        <w:t> </w:t>
      </w:r>
      <w:r>
        <w:rPr>
          <w:w w:val="105"/>
        </w:rPr>
        <w:t>providers),</w:t>
      </w:r>
      <w:r>
        <w:rPr>
          <w:spacing w:val="-12"/>
          <w:w w:val="105"/>
        </w:rPr>
        <w:t> </w:t>
      </w:r>
      <w:r>
        <w:rPr>
          <w:w w:val="105"/>
        </w:rPr>
        <w:t>then</w:t>
      </w:r>
      <w:r>
        <w:rPr>
          <w:spacing w:val="-15"/>
          <w:w w:val="105"/>
        </w:rPr>
        <w:t> </w:t>
      </w:r>
      <w:r>
        <w:rPr>
          <w:w w:val="105"/>
        </w:rPr>
        <w:t>the</w:t>
      </w:r>
      <w:r>
        <w:rPr>
          <w:spacing w:val="-13"/>
          <w:w w:val="105"/>
        </w:rPr>
        <w:t> </w:t>
      </w:r>
      <w:r>
        <w:rPr>
          <w:w w:val="105"/>
        </w:rPr>
        <w:t>accred­ ited</w:t>
      </w:r>
      <w:r>
        <w:rPr>
          <w:spacing w:val="-1"/>
          <w:w w:val="105"/>
        </w:rPr>
        <w:t> </w:t>
      </w:r>
      <w:r>
        <w:rPr>
          <w:w w:val="105"/>
        </w:rPr>
        <w:t>CME</w:t>
      </w:r>
      <w:r>
        <w:rPr>
          <w:spacing w:val="-1"/>
          <w:w w:val="105"/>
        </w:rPr>
        <w:t> </w:t>
      </w:r>
      <w:r>
        <w:rPr>
          <w:w w:val="105"/>
        </w:rPr>
        <w:t>provider certifying the activity must keep a</w:t>
      </w:r>
      <w:r>
        <w:rPr>
          <w:spacing w:val="-5"/>
          <w:w w:val="105"/>
        </w:rPr>
        <w:t> </w:t>
      </w:r>
      <w:r>
        <w:rPr>
          <w:w w:val="105"/>
        </w:rPr>
        <w:t>record of </w:t>
      </w:r>
      <w:r>
        <w:rPr/>
        <w:t>the</w:t>
      </w:r>
      <w:r>
        <w:rPr>
          <w:spacing w:val="-12"/>
        </w:rPr>
        <w:t> </w:t>
      </w:r>
      <w:r>
        <w:rPr>
          <w:i/>
          <w:sz w:val="18"/>
        </w:rPr>
        <w:t>AMA</w:t>
      </w:r>
      <w:r>
        <w:rPr>
          <w:i/>
          <w:spacing w:val="-17"/>
          <w:sz w:val="18"/>
        </w:rPr>
        <w:t> </w:t>
      </w:r>
      <w:r>
        <w:rPr>
          <w:i/>
          <w:sz w:val="18"/>
        </w:rPr>
        <w:t>PRA</w:t>
      </w:r>
      <w:r>
        <w:rPr>
          <w:i/>
          <w:spacing w:val="-18"/>
          <w:sz w:val="18"/>
        </w:rPr>
        <w:t> </w:t>
      </w:r>
      <w:r>
        <w:rPr>
          <w:i/>
          <w:sz w:val="18"/>
        </w:rPr>
        <w:t>Category</w:t>
      </w:r>
      <w:r>
        <w:rPr>
          <w:i/>
          <w:spacing w:val="-12"/>
          <w:sz w:val="18"/>
        </w:rPr>
        <w:t> </w:t>
      </w:r>
      <w:r>
        <w:rPr>
          <w:i/>
          <w:sz w:val="18"/>
        </w:rPr>
        <w:t>1</w:t>
      </w:r>
      <w:r>
        <w:rPr>
          <w:i/>
          <w:spacing w:val="-14"/>
          <w:sz w:val="18"/>
        </w:rPr>
        <w:t> </w:t>
      </w:r>
      <w:r>
        <w:rPr>
          <w:i/>
          <w:sz w:val="18"/>
        </w:rPr>
        <w:t>Credit™</w:t>
      </w:r>
      <w:r>
        <w:rPr>
          <w:i/>
          <w:spacing w:val="-24"/>
          <w:sz w:val="18"/>
        </w:rPr>
        <w:t> </w:t>
      </w:r>
      <w:r>
        <w:rPr/>
        <w:t>claimed</w:t>
      </w:r>
      <w:r>
        <w:rPr>
          <w:spacing w:val="-10"/>
        </w:rPr>
        <w:t> </w:t>
      </w:r>
      <w:r>
        <w:rPr/>
        <w:t>for</w:t>
      </w:r>
      <w:r>
        <w:rPr>
          <w:spacing w:val="-3"/>
        </w:rPr>
        <w:t> </w:t>
      </w:r>
      <w:r>
        <w:rPr/>
        <w:t>each</w:t>
      </w:r>
      <w:r>
        <w:rPr>
          <w:spacing w:val="-12"/>
        </w:rPr>
        <w:t> </w:t>
      </w:r>
      <w:r>
        <w:rPr/>
        <w:t>physician </w:t>
      </w:r>
      <w:r>
        <w:rPr>
          <w:w w:val="105"/>
        </w:rPr>
        <w:t>participating in that activity.</w:t>
      </w:r>
    </w:p>
    <w:p>
      <w:pPr>
        <w:spacing w:after="0" w:line="276" w:lineRule="auto"/>
        <w:sectPr>
          <w:footerReference w:type="default" r:id="rId34"/>
          <w:pgSz w:w="12240" w:h="15840"/>
          <w:pgMar w:header="0" w:footer="887" w:top="1020" w:bottom="1080" w:left="340" w:right="680"/>
          <w:cols w:num="2" w:equalWidth="0">
            <w:col w:w="5657" w:space="40"/>
            <w:col w:w="5523"/>
          </w:cols>
        </w:sectPr>
      </w:pPr>
    </w:p>
    <w:p>
      <w:pPr>
        <w:spacing w:before="73"/>
        <w:ind w:left="703" w:right="0" w:firstLine="0"/>
        <w:jc w:val="left"/>
        <w:rPr>
          <w:sz w:val="15"/>
        </w:rPr>
      </w:pPr>
      <w:r>
        <w:rPr/>
        <mc:AlternateContent>
          <mc:Choice Requires="wps">
            <w:drawing>
              <wp:anchor distT="0" distB="0" distL="0" distR="0" allowOverlap="1" layoutInCell="1" locked="0" behindDoc="1" simplePos="0" relativeHeight="487603712">
                <wp:simplePos x="0" y="0"/>
                <wp:positionH relativeFrom="page">
                  <wp:posOffset>659165</wp:posOffset>
                </wp:positionH>
                <wp:positionV relativeFrom="paragraph">
                  <wp:posOffset>190812</wp:posOffset>
                </wp:positionV>
                <wp:extent cx="6445250" cy="1270"/>
                <wp:effectExtent l="0" t="0" r="0" b="0"/>
                <wp:wrapTopAndBottom/>
                <wp:docPr id="69" name="Graphic 69"/>
                <wp:cNvGraphicFramePr>
                  <a:graphicFrameLocks/>
                </wp:cNvGraphicFramePr>
                <a:graphic>
                  <a:graphicData uri="http://schemas.microsoft.com/office/word/2010/wordprocessingShape">
                    <wps:wsp>
                      <wps:cNvPr id="69" name="Graphic 69"/>
                      <wps:cNvSpPr/>
                      <wps:spPr>
                        <a:xfrm>
                          <a:off x="0" y="0"/>
                          <a:ext cx="6445250" cy="1270"/>
                        </a:xfrm>
                        <a:custGeom>
                          <a:avLst/>
                          <a:gdLst/>
                          <a:ahLst/>
                          <a:cxnLst/>
                          <a:rect l="l" t="t" r="r" b="b"/>
                          <a:pathLst>
                            <a:path w="6445250" h="0">
                              <a:moveTo>
                                <a:pt x="0" y="0"/>
                              </a:moveTo>
                              <a:lnTo>
                                <a:pt x="6445171"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1.902782pt;margin-top:15.024605pt;width:507.5pt;height:.1pt;mso-position-horizontal-relative:page;mso-position-vertical-relative:paragraph;z-index:-15712768;mso-wrap-distance-left:0;mso-wrap-distance-right:0" id="docshape45" coordorigin="1038,300" coordsize="10150,0" path="m1038,300l11188,300e" filled="false" stroked="true" strokeweight=".480753pt" strokecolor="#000000">
                <v:path arrowok="t"/>
                <v:stroke dashstyle="solid"/>
                <w10:wrap type="topAndBottom"/>
              </v:shape>
            </w:pict>
          </mc:Fallback>
        </mc:AlternateContent>
      </w:r>
      <w:r>
        <w:rPr>
          <w:spacing w:val="-2"/>
          <w:w w:val="110"/>
          <w:sz w:val="15"/>
        </w:rPr>
        <w:t>Additional</w:t>
      </w:r>
      <w:r>
        <w:rPr>
          <w:spacing w:val="-5"/>
          <w:w w:val="110"/>
          <w:sz w:val="15"/>
        </w:rPr>
        <w:t> </w:t>
      </w:r>
      <w:r>
        <w:rPr>
          <w:spacing w:val="-2"/>
          <w:w w:val="110"/>
          <w:sz w:val="15"/>
        </w:rPr>
        <w:t>ways</w:t>
      </w:r>
      <w:r>
        <w:rPr>
          <w:spacing w:val="-7"/>
          <w:w w:val="110"/>
          <w:sz w:val="15"/>
        </w:rPr>
        <w:t> </w:t>
      </w:r>
      <w:r>
        <w:rPr>
          <w:spacing w:val="-2"/>
          <w:w w:val="110"/>
          <w:sz w:val="15"/>
        </w:rPr>
        <w:t>for</w:t>
      </w:r>
      <w:r>
        <w:rPr>
          <w:spacing w:val="10"/>
          <w:w w:val="110"/>
          <w:sz w:val="15"/>
        </w:rPr>
        <w:t> </w:t>
      </w:r>
      <w:r>
        <w:rPr>
          <w:spacing w:val="-2"/>
          <w:w w:val="110"/>
          <w:sz w:val="15"/>
        </w:rPr>
        <w:t>physicians</w:t>
      </w:r>
      <w:r>
        <w:rPr>
          <w:spacing w:val="-9"/>
          <w:w w:val="110"/>
          <w:sz w:val="15"/>
        </w:rPr>
        <w:t> </w:t>
      </w:r>
      <w:r>
        <w:rPr>
          <w:spacing w:val="-2"/>
          <w:w w:val="110"/>
          <w:sz w:val="15"/>
        </w:rPr>
        <w:t>to</w:t>
      </w:r>
      <w:r>
        <w:rPr>
          <w:spacing w:val="13"/>
          <w:w w:val="110"/>
          <w:sz w:val="15"/>
        </w:rPr>
        <w:t> </w:t>
      </w:r>
      <w:r>
        <w:rPr>
          <w:spacing w:val="-2"/>
          <w:w w:val="110"/>
          <w:sz w:val="15"/>
        </w:rPr>
        <w:t>earn</w:t>
      </w:r>
      <w:r>
        <w:rPr>
          <w:spacing w:val="-7"/>
          <w:w w:val="110"/>
          <w:sz w:val="15"/>
        </w:rPr>
        <w:t> </w:t>
      </w:r>
      <w:r>
        <w:rPr>
          <w:spacing w:val="-2"/>
          <w:w w:val="110"/>
          <w:sz w:val="15"/>
        </w:rPr>
        <w:t>AMA</w:t>
      </w:r>
      <w:r>
        <w:rPr>
          <w:spacing w:val="-8"/>
          <w:w w:val="110"/>
          <w:sz w:val="15"/>
        </w:rPr>
        <w:t> </w:t>
      </w:r>
      <w:r>
        <w:rPr>
          <w:spacing w:val="-2"/>
          <w:w w:val="110"/>
          <w:sz w:val="15"/>
        </w:rPr>
        <w:t>PRA</w:t>
      </w:r>
      <w:r>
        <w:rPr>
          <w:spacing w:val="-1"/>
          <w:w w:val="110"/>
          <w:sz w:val="15"/>
        </w:rPr>
        <w:t> </w:t>
      </w:r>
      <w:r>
        <w:rPr>
          <w:spacing w:val="-2"/>
          <w:w w:val="110"/>
          <w:sz w:val="15"/>
        </w:rPr>
        <w:t>credit</w:t>
      </w:r>
      <w:r>
        <w:rPr>
          <w:spacing w:val="-6"/>
          <w:w w:val="110"/>
          <w:sz w:val="15"/>
        </w:rPr>
        <w:t> </w:t>
      </w:r>
      <w:r>
        <w:rPr>
          <w:spacing w:val="-2"/>
          <w:w w:val="110"/>
          <w:sz w:val="15"/>
        </w:rPr>
        <w:t>and</w:t>
      </w:r>
      <w:r>
        <w:rPr>
          <w:spacing w:val="-13"/>
          <w:w w:val="110"/>
          <w:sz w:val="15"/>
        </w:rPr>
        <w:t> </w:t>
      </w:r>
      <w:r>
        <w:rPr>
          <w:spacing w:val="-2"/>
          <w:w w:val="110"/>
          <w:sz w:val="15"/>
        </w:rPr>
        <w:t>the</w:t>
      </w:r>
      <w:r>
        <w:rPr>
          <w:spacing w:val="-4"/>
          <w:w w:val="110"/>
          <w:sz w:val="15"/>
        </w:rPr>
        <w:t> </w:t>
      </w:r>
      <w:r>
        <w:rPr>
          <w:spacing w:val="-2"/>
          <w:w w:val="110"/>
          <w:sz w:val="15"/>
        </w:rPr>
        <w:t>AMA</w:t>
      </w:r>
      <w:r>
        <w:rPr>
          <w:spacing w:val="-7"/>
          <w:w w:val="110"/>
          <w:sz w:val="15"/>
        </w:rPr>
        <w:t> </w:t>
      </w:r>
      <w:r>
        <w:rPr>
          <w:spacing w:val="-2"/>
          <w:w w:val="110"/>
          <w:sz w:val="15"/>
        </w:rPr>
        <w:t>Physician's</w:t>
      </w:r>
      <w:r>
        <w:rPr>
          <w:spacing w:val="-3"/>
          <w:w w:val="110"/>
          <w:sz w:val="15"/>
        </w:rPr>
        <w:t> </w:t>
      </w:r>
      <w:r>
        <w:rPr>
          <w:spacing w:val="-2"/>
          <w:w w:val="110"/>
          <w:sz w:val="15"/>
        </w:rPr>
        <w:t>Recognition</w:t>
      </w:r>
      <w:r>
        <w:rPr>
          <w:spacing w:val="10"/>
          <w:w w:val="110"/>
          <w:sz w:val="15"/>
        </w:rPr>
        <w:t> </w:t>
      </w:r>
      <w:r>
        <w:rPr>
          <w:spacing w:val="-2"/>
          <w:w w:val="110"/>
          <w:sz w:val="15"/>
        </w:rPr>
        <w:t>Award</w:t>
      </w:r>
    </w:p>
    <w:p>
      <w:pPr>
        <w:pStyle w:val="BodyText"/>
        <w:rPr>
          <w:sz w:val="15"/>
        </w:rPr>
      </w:pPr>
    </w:p>
    <w:p>
      <w:pPr>
        <w:spacing w:line="256" w:lineRule="auto" w:before="1"/>
        <w:ind w:left="712" w:right="1259" w:firstLine="5"/>
        <w:jc w:val="left"/>
        <w:rPr>
          <w:sz w:val="39"/>
        </w:rPr>
      </w:pPr>
      <w:r>
        <w:rPr>
          <w:spacing w:val="-12"/>
          <w:sz w:val="39"/>
        </w:rPr>
        <w:t>Activities</w:t>
      </w:r>
      <w:r>
        <w:rPr>
          <w:spacing w:val="-16"/>
          <w:sz w:val="39"/>
        </w:rPr>
        <w:t> </w:t>
      </w:r>
      <w:r>
        <w:rPr>
          <w:spacing w:val="-12"/>
          <w:sz w:val="39"/>
        </w:rPr>
        <w:t>for</w:t>
      </w:r>
      <w:r>
        <w:rPr>
          <w:spacing w:val="-15"/>
          <w:sz w:val="39"/>
        </w:rPr>
        <w:t> </w:t>
      </w:r>
      <w:r>
        <w:rPr>
          <w:spacing w:val="-12"/>
          <w:sz w:val="39"/>
        </w:rPr>
        <w:t>which</w:t>
      </w:r>
      <w:r>
        <w:rPr>
          <w:spacing w:val="-15"/>
          <w:sz w:val="39"/>
        </w:rPr>
        <w:t> </w:t>
      </w:r>
      <w:r>
        <w:rPr>
          <w:i/>
          <w:spacing w:val="-12"/>
          <w:sz w:val="42"/>
        </w:rPr>
        <w:t>AMA</w:t>
      </w:r>
      <w:r>
        <w:rPr>
          <w:i/>
          <w:spacing w:val="-18"/>
          <w:sz w:val="42"/>
        </w:rPr>
        <w:t> </w:t>
      </w:r>
      <w:r>
        <w:rPr>
          <w:i/>
          <w:spacing w:val="-12"/>
          <w:sz w:val="42"/>
        </w:rPr>
        <w:t>PRA</w:t>
      </w:r>
      <w:r>
        <w:rPr>
          <w:i/>
          <w:spacing w:val="-26"/>
          <w:sz w:val="42"/>
        </w:rPr>
        <w:t> </w:t>
      </w:r>
      <w:r>
        <w:rPr>
          <w:i/>
          <w:spacing w:val="-12"/>
          <w:sz w:val="42"/>
        </w:rPr>
        <w:t>Category</w:t>
      </w:r>
      <w:r>
        <w:rPr>
          <w:i/>
          <w:spacing w:val="8"/>
          <w:sz w:val="42"/>
        </w:rPr>
        <w:t> </w:t>
      </w:r>
      <w:r>
        <w:rPr>
          <w:i/>
          <w:spacing w:val="-12"/>
          <w:sz w:val="42"/>
        </w:rPr>
        <w:t>l Credit™</w:t>
      </w:r>
      <w:r>
        <w:rPr>
          <w:i/>
          <w:spacing w:val="-17"/>
          <w:sz w:val="42"/>
        </w:rPr>
        <w:t> </w:t>
      </w:r>
      <w:r>
        <w:rPr>
          <w:spacing w:val="-12"/>
          <w:sz w:val="39"/>
        </w:rPr>
        <w:t>is </w:t>
      </w:r>
      <w:r>
        <w:rPr>
          <w:sz w:val="39"/>
        </w:rPr>
        <w:t>awarded directly by the</w:t>
      </w:r>
      <w:r>
        <w:rPr>
          <w:spacing w:val="40"/>
          <w:sz w:val="39"/>
        </w:rPr>
        <w:t> </w:t>
      </w:r>
      <w:r>
        <w:rPr>
          <w:sz w:val="39"/>
        </w:rPr>
        <w:t>AMA</w:t>
      </w:r>
    </w:p>
    <w:p>
      <w:pPr>
        <w:pStyle w:val="BodyText"/>
        <w:spacing w:before="5"/>
      </w:pPr>
    </w:p>
    <w:p>
      <w:pPr>
        <w:spacing w:after="0"/>
        <w:sectPr>
          <w:footerReference w:type="default" r:id="rId35"/>
          <w:pgSz w:w="12240" w:h="15840"/>
          <w:pgMar w:header="0" w:footer="866" w:top="1040" w:bottom="1060" w:left="340" w:right="680"/>
        </w:sectPr>
      </w:pPr>
    </w:p>
    <w:p>
      <w:pPr>
        <w:pStyle w:val="BodyText"/>
        <w:spacing w:line="273" w:lineRule="auto" w:before="95"/>
        <w:ind w:left="709" w:right="101" w:hanging="1"/>
      </w:pPr>
      <w:r>
        <w:rPr/>
        <mc:AlternateContent>
          <mc:Choice Requires="wps">
            <w:drawing>
              <wp:anchor distT="0" distB="0" distL="0" distR="0" allowOverlap="1" layoutInCell="1" locked="0" behindDoc="0" simplePos="0" relativeHeight="15745024">
                <wp:simplePos x="0" y="0"/>
                <wp:positionH relativeFrom="page">
                  <wp:posOffset>1525</wp:posOffset>
                </wp:positionH>
                <wp:positionV relativeFrom="page">
                  <wp:posOffset>7109416</wp:posOffset>
                </wp:positionV>
                <wp:extent cx="1270" cy="2931160"/>
                <wp:effectExtent l="0" t="0" r="0" b="0"/>
                <wp:wrapNone/>
                <wp:docPr id="70" name="Graphic 70"/>
                <wp:cNvGraphicFramePr>
                  <a:graphicFrameLocks/>
                </wp:cNvGraphicFramePr>
                <a:graphic>
                  <a:graphicData uri="http://schemas.microsoft.com/office/word/2010/wordprocessingShape">
                    <wps:wsp>
                      <wps:cNvPr id="70" name="Graphic 70"/>
                      <wps:cNvSpPr/>
                      <wps:spPr>
                        <a:xfrm>
                          <a:off x="0" y="0"/>
                          <a:ext cx="1270" cy="2931160"/>
                        </a:xfrm>
                        <a:custGeom>
                          <a:avLst/>
                          <a:gdLst/>
                          <a:ahLst/>
                          <a:cxnLst/>
                          <a:rect l="l" t="t" r="r" b="b"/>
                          <a:pathLst>
                            <a:path w="0" h="2931160">
                              <a:moveTo>
                                <a:pt x="0" y="2930671"/>
                              </a:moveTo>
                              <a:lnTo>
                                <a:pt x="0"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5024" from=".120145pt,790.558075pt" to=".120145pt,559.79657pt" stroked="true" strokeweight=".240291pt" strokecolor="#000000">
                <v:stroke dashstyle="solid"/>
                <w10:wrap type="none"/>
              </v:line>
            </w:pict>
          </mc:Fallback>
        </mc:AlternateContent>
      </w:r>
      <w:r>
        <w:rPr/>
        <w:t>Some activities do not occur under the auspices of</w:t>
      </w:r>
      <w:r>
        <w:rPr>
          <w:spacing w:val="35"/>
        </w:rPr>
        <w:t> </w:t>
      </w:r>
      <w:r>
        <w:rPr/>
        <w:t>an accred­ ited CME provider.</w:t>
      </w:r>
      <w:r>
        <w:rPr>
          <w:spacing w:val="-4"/>
        </w:rPr>
        <w:t> </w:t>
      </w:r>
      <w:r>
        <w:rPr/>
        <w:t>The AMA Council on Medical Education recognizes the</w:t>
      </w:r>
      <w:r>
        <w:rPr>
          <w:spacing w:val="40"/>
        </w:rPr>
        <w:t> </w:t>
      </w:r>
      <w:r>
        <w:rPr/>
        <w:t>learning that occurs in completing these activi­ </w:t>
      </w:r>
      <w:r>
        <w:rPr>
          <w:spacing w:val="-4"/>
        </w:rPr>
        <w:t>ties</w:t>
      </w:r>
      <w:r>
        <w:rPr>
          <w:spacing w:val="-8"/>
        </w:rPr>
        <w:t> </w:t>
      </w:r>
      <w:r>
        <w:rPr>
          <w:spacing w:val="-4"/>
        </w:rPr>
        <w:t>and</w:t>
      </w:r>
      <w:r>
        <w:rPr>
          <w:spacing w:val="-9"/>
        </w:rPr>
        <w:t> </w:t>
      </w:r>
      <w:r>
        <w:rPr>
          <w:spacing w:val="-4"/>
        </w:rPr>
        <w:t>allows</w:t>
      </w:r>
      <w:r>
        <w:rPr>
          <w:spacing w:val="-8"/>
        </w:rPr>
        <w:t> </w:t>
      </w:r>
      <w:r>
        <w:rPr>
          <w:spacing w:val="-4"/>
        </w:rPr>
        <w:t>physicians</w:t>
      </w:r>
      <w:r>
        <w:rPr>
          <w:spacing w:val="-8"/>
        </w:rPr>
        <w:t> </w:t>
      </w:r>
      <w:r>
        <w:rPr>
          <w:spacing w:val="-4"/>
        </w:rPr>
        <w:t>to</w:t>
      </w:r>
      <w:r>
        <w:rPr>
          <w:spacing w:val="14"/>
        </w:rPr>
        <w:t> </w:t>
      </w:r>
      <w:r>
        <w:rPr>
          <w:spacing w:val="-4"/>
        </w:rPr>
        <w:t>claim</w:t>
      </w:r>
      <w:r>
        <w:rPr>
          <w:spacing w:val="-8"/>
        </w:rPr>
        <w:t> </w:t>
      </w:r>
      <w:r>
        <w:rPr>
          <w:i/>
          <w:spacing w:val="-4"/>
          <w:sz w:val="18"/>
        </w:rPr>
        <w:t>AMA</w:t>
      </w:r>
      <w:r>
        <w:rPr>
          <w:i/>
          <w:spacing w:val="-17"/>
          <w:sz w:val="18"/>
        </w:rPr>
        <w:t> </w:t>
      </w:r>
      <w:r>
        <w:rPr>
          <w:i/>
          <w:spacing w:val="-4"/>
          <w:sz w:val="18"/>
        </w:rPr>
        <w:t>PRA</w:t>
      </w:r>
      <w:r>
        <w:rPr>
          <w:i/>
          <w:spacing w:val="-18"/>
          <w:sz w:val="18"/>
        </w:rPr>
        <w:t> </w:t>
      </w:r>
      <w:r>
        <w:rPr>
          <w:i/>
          <w:spacing w:val="-4"/>
          <w:sz w:val="18"/>
        </w:rPr>
        <w:t>Category</w:t>
      </w:r>
      <w:r>
        <w:rPr>
          <w:i/>
          <w:spacing w:val="5"/>
          <w:sz w:val="18"/>
        </w:rPr>
        <w:t> </w:t>
      </w:r>
      <w:r>
        <w:rPr>
          <w:i/>
          <w:spacing w:val="-4"/>
          <w:sz w:val="18"/>
        </w:rPr>
        <w:t>1</w:t>
      </w:r>
      <w:r>
        <w:rPr>
          <w:i/>
          <w:spacing w:val="-14"/>
          <w:sz w:val="18"/>
        </w:rPr>
        <w:t> </w:t>
      </w:r>
      <w:r>
        <w:rPr>
          <w:i/>
          <w:spacing w:val="-4"/>
          <w:sz w:val="18"/>
        </w:rPr>
        <w:t>Credit™</w:t>
      </w:r>
      <w:r>
        <w:rPr>
          <w:i/>
          <w:spacing w:val="-4"/>
          <w:sz w:val="18"/>
        </w:rPr>
        <w:t> </w:t>
      </w:r>
      <w:r>
        <w:rPr/>
        <w:t>directly from the</w:t>
      </w:r>
      <w:r>
        <w:rPr>
          <w:spacing w:val="35"/>
        </w:rPr>
        <w:t> </w:t>
      </w:r>
      <w:r>
        <w:rPr/>
        <w:t>AMA</w:t>
      </w:r>
      <w:r>
        <w:rPr>
          <w:spacing w:val="24"/>
        </w:rPr>
        <w:t> </w:t>
      </w:r>
      <w:r>
        <w:rPr/>
        <w:t>for the</w:t>
      </w:r>
      <w:r>
        <w:rPr>
          <w:spacing w:val="25"/>
        </w:rPr>
        <w:t> </w:t>
      </w:r>
      <w:r>
        <w:rPr/>
        <w:t>activities</w:t>
      </w:r>
      <w:r>
        <w:rPr>
          <w:spacing w:val="32"/>
        </w:rPr>
        <w:t> </w:t>
      </w:r>
      <w:r>
        <w:rPr/>
        <w:t>defined in this section.</w:t>
      </w:r>
    </w:p>
    <w:p>
      <w:pPr>
        <w:pStyle w:val="BodyText"/>
        <w:spacing w:line="271" w:lineRule="auto" w:before="175"/>
        <w:ind w:left="710" w:right="101" w:hanging="2"/>
      </w:pPr>
      <w:r>
        <w:rPr>
          <w:sz w:val="15"/>
        </w:rPr>
        <w:t>To</w:t>
      </w:r>
      <w:r>
        <w:rPr>
          <w:spacing w:val="22"/>
          <w:sz w:val="15"/>
        </w:rPr>
        <w:t> </w:t>
      </w:r>
      <w:r>
        <w:rPr/>
        <w:t>claim credit for</w:t>
      </w:r>
      <w:r>
        <w:rPr>
          <w:spacing w:val="24"/>
        </w:rPr>
        <w:t> </w:t>
      </w:r>
      <w:r>
        <w:rPr/>
        <w:t>these</w:t>
      </w:r>
      <w:r>
        <w:rPr>
          <w:spacing w:val="26"/>
        </w:rPr>
        <w:t> </w:t>
      </w:r>
      <w:r>
        <w:rPr/>
        <w:t>activities</w:t>
      </w:r>
      <w:r>
        <w:rPr>
          <w:spacing w:val="31"/>
        </w:rPr>
        <w:t> </w:t>
      </w:r>
      <w:r>
        <w:rPr/>
        <w:t>the</w:t>
      </w:r>
      <w:r>
        <w:rPr>
          <w:spacing w:val="35"/>
        </w:rPr>
        <w:t> </w:t>
      </w:r>
      <w:r>
        <w:rPr/>
        <w:t>physician</w:t>
      </w:r>
      <w:r>
        <w:rPr>
          <w:spacing w:val="35"/>
        </w:rPr>
        <w:t> </w:t>
      </w:r>
      <w:r>
        <w:rPr/>
        <w:t>should</w:t>
      </w:r>
      <w:r>
        <w:rPr>
          <w:spacing w:val="36"/>
        </w:rPr>
        <w:t> </w:t>
      </w:r>
      <w:r>
        <w:rPr/>
        <w:t>apply to</w:t>
      </w:r>
      <w:r>
        <w:rPr>
          <w:spacing w:val="-8"/>
        </w:rPr>
        <w:t> </w:t>
      </w:r>
      <w:r>
        <w:rPr/>
        <w:t>the</w:t>
      </w:r>
      <w:r>
        <w:rPr>
          <w:spacing w:val="10"/>
        </w:rPr>
        <w:t> </w:t>
      </w:r>
      <w:r>
        <w:rPr/>
        <w:t>AMA</w:t>
      </w:r>
      <w:r>
        <w:rPr>
          <w:spacing w:val="-6"/>
        </w:rPr>
        <w:t> </w:t>
      </w:r>
      <w:r>
        <w:rPr/>
        <w:t>for</w:t>
      </w:r>
      <w:r>
        <w:rPr>
          <w:spacing w:val="-8"/>
        </w:rPr>
        <w:t> </w:t>
      </w:r>
      <w:r>
        <w:rPr/>
        <w:t>a</w:t>
      </w:r>
      <w:r>
        <w:rPr>
          <w:spacing w:val="-12"/>
        </w:rPr>
        <w:t> </w:t>
      </w:r>
      <w:r>
        <w:rPr/>
        <w:t>certificate</w:t>
      </w:r>
      <w:r>
        <w:rPr>
          <w:spacing w:val="-5"/>
        </w:rPr>
        <w:t> </w:t>
      </w:r>
      <w:r>
        <w:rPr/>
        <w:t>indicating</w:t>
      </w:r>
      <w:r>
        <w:rPr>
          <w:spacing w:val="-6"/>
        </w:rPr>
        <w:t> </w:t>
      </w:r>
      <w:r>
        <w:rPr/>
        <w:t>the</w:t>
      </w:r>
      <w:r>
        <w:rPr>
          <w:spacing w:val="-7"/>
        </w:rPr>
        <w:t> </w:t>
      </w:r>
      <w:r>
        <w:rPr>
          <w:i/>
          <w:sz w:val="18"/>
        </w:rPr>
        <w:t>AMA</w:t>
      </w:r>
      <w:r>
        <w:rPr>
          <w:i/>
          <w:spacing w:val="-14"/>
          <w:sz w:val="18"/>
        </w:rPr>
        <w:t> </w:t>
      </w:r>
      <w:r>
        <w:rPr>
          <w:i/>
          <w:sz w:val="18"/>
        </w:rPr>
        <w:t>PRA</w:t>
      </w:r>
      <w:r>
        <w:rPr>
          <w:i/>
          <w:spacing w:val="-18"/>
          <w:sz w:val="18"/>
        </w:rPr>
        <w:t> </w:t>
      </w:r>
      <w:r>
        <w:rPr>
          <w:i/>
          <w:sz w:val="18"/>
        </w:rPr>
        <w:t>Category</w:t>
      </w:r>
      <w:r>
        <w:rPr>
          <w:i/>
          <w:spacing w:val="-1"/>
          <w:sz w:val="18"/>
        </w:rPr>
        <w:t> </w:t>
      </w:r>
      <w:r>
        <w:rPr>
          <w:i/>
          <w:sz w:val="18"/>
        </w:rPr>
        <w:t>1</w:t>
      </w:r>
      <w:r>
        <w:rPr>
          <w:i/>
          <w:sz w:val="18"/>
        </w:rPr>
        <w:t> Credit™ </w:t>
      </w:r>
      <w:r>
        <w:rPr/>
        <w:t>awarded for completion of each activity. Information and the direct credit application can be found on the </w:t>
      </w:r>
      <w:r>
        <w:rPr>
          <w:u w:val="thick"/>
        </w:rPr>
        <w:t>"Claim_</w:t>
      </w:r>
      <w:r>
        <w:rPr>
          <w:u w:val="none"/>
        </w:rPr>
        <w:t> CME</w:t>
      </w:r>
      <w:r>
        <w:rPr>
          <w:spacing w:val="-2"/>
          <w:u w:val="none"/>
        </w:rPr>
        <w:t> </w:t>
      </w:r>
      <w:r>
        <w:rPr>
          <w:u w:val="thick"/>
        </w:rPr>
        <w:t>Credit.From the_AMA"web page.</w:t>
      </w:r>
      <w:r>
        <w:rPr>
          <w:spacing w:val="-27"/>
          <w:u w:val="none"/>
        </w:rPr>
        <w:t> </w:t>
      </w:r>
      <w:r>
        <w:rPr>
          <w:u w:val="none"/>
        </w:rPr>
        <w:t>These activities include:</w:t>
      </w:r>
    </w:p>
    <w:p>
      <w:pPr>
        <w:pStyle w:val="BodyText"/>
        <w:spacing w:before="84"/>
      </w:pPr>
    </w:p>
    <w:p>
      <w:pPr>
        <w:pStyle w:val="Heading4"/>
        <w:ind w:left="721"/>
      </w:pPr>
      <w:bookmarkStart w:name="_TOC_250017" w:id="34"/>
      <w:r>
        <w:rPr/>
        <w:t>Teaching</w:t>
      </w:r>
      <w:r>
        <w:rPr>
          <w:spacing w:val="3"/>
        </w:rPr>
        <w:t> </w:t>
      </w:r>
      <w:r>
        <w:rPr/>
        <w:t>at</w:t>
      </w:r>
      <w:r>
        <w:rPr>
          <w:spacing w:val="-10"/>
        </w:rPr>
        <w:t> </w:t>
      </w:r>
      <w:r>
        <w:rPr/>
        <w:t>a</w:t>
      </w:r>
      <w:r>
        <w:rPr>
          <w:spacing w:val="-16"/>
        </w:rPr>
        <w:t> </w:t>
      </w:r>
      <w:r>
        <w:rPr/>
        <w:t>live</w:t>
      </w:r>
      <w:r>
        <w:rPr>
          <w:spacing w:val="-13"/>
        </w:rPr>
        <w:t> </w:t>
      </w:r>
      <w:bookmarkEnd w:id="34"/>
      <w:r>
        <w:rPr>
          <w:spacing w:val="-2"/>
        </w:rPr>
        <w:t>activity</w:t>
      </w:r>
    </w:p>
    <w:p>
      <w:pPr>
        <w:pStyle w:val="BodyText"/>
        <w:spacing w:line="271" w:lineRule="auto" w:before="189"/>
        <w:ind w:left="725" w:right="97" w:hanging="7"/>
      </w:pPr>
      <w:r>
        <w:rPr/>
        <w:t>Preparing and presenting an original presentation at a live </w:t>
      </w:r>
      <w:r>
        <w:rPr>
          <w:spacing w:val="-2"/>
        </w:rPr>
        <w:t>activity</w:t>
      </w:r>
      <w:r>
        <w:rPr>
          <w:spacing w:val="-9"/>
        </w:rPr>
        <w:t> </w:t>
      </w:r>
      <w:r>
        <w:rPr>
          <w:spacing w:val="-2"/>
        </w:rPr>
        <w:t>that</w:t>
      </w:r>
      <w:r>
        <w:rPr>
          <w:spacing w:val="-5"/>
        </w:rPr>
        <w:t> </w:t>
      </w:r>
      <w:r>
        <w:rPr>
          <w:spacing w:val="-2"/>
        </w:rPr>
        <w:t>has</w:t>
      </w:r>
      <w:r>
        <w:rPr>
          <w:spacing w:val="-5"/>
        </w:rPr>
        <w:t> </w:t>
      </w:r>
      <w:r>
        <w:rPr>
          <w:spacing w:val="-2"/>
        </w:rPr>
        <w:t>been</w:t>
      </w:r>
      <w:r>
        <w:rPr>
          <w:spacing w:val="-7"/>
        </w:rPr>
        <w:t> </w:t>
      </w:r>
      <w:r>
        <w:rPr>
          <w:spacing w:val="-2"/>
        </w:rPr>
        <w:t>certified</w:t>
      </w:r>
      <w:r>
        <w:rPr>
          <w:spacing w:val="-4"/>
        </w:rPr>
        <w:t> </w:t>
      </w:r>
      <w:r>
        <w:rPr>
          <w:spacing w:val="-2"/>
        </w:rPr>
        <w:t>for</w:t>
      </w:r>
      <w:r>
        <w:rPr>
          <w:spacing w:val="-3"/>
        </w:rPr>
        <w:t> </w:t>
      </w:r>
      <w:r>
        <w:rPr>
          <w:i/>
          <w:spacing w:val="-2"/>
          <w:sz w:val="18"/>
        </w:rPr>
        <w:t>AMA</w:t>
      </w:r>
      <w:r>
        <w:rPr>
          <w:i/>
          <w:spacing w:val="-16"/>
          <w:sz w:val="18"/>
        </w:rPr>
        <w:t> </w:t>
      </w:r>
      <w:r>
        <w:rPr>
          <w:i/>
          <w:spacing w:val="-2"/>
          <w:sz w:val="18"/>
        </w:rPr>
        <w:t>PRA</w:t>
      </w:r>
      <w:r>
        <w:rPr>
          <w:i/>
          <w:spacing w:val="-17"/>
          <w:sz w:val="18"/>
        </w:rPr>
        <w:t> </w:t>
      </w:r>
      <w:r>
        <w:rPr>
          <w:i/>
          <w:spacing w:val="-2"/>
          <w:sz w:val="18"/>
        </w:rPr>
        <w:t>Category 1</w:t>
      </w:r>
      <w:r>
        <w:rPr>
          <w:i/>
          <w:spacing w:val="-13"/>
          <w:sz w:val="18"/>
        </w:rPr>
        <w:t> </w:t>
      </w:r>
      <w:r>
        <w:rPr>
          <w:i/>
          <w:spacing w:val="-2"/>
          <w:sz w:val="18"/>
        </w:rPr>
        <w:t>Credit™</w:t>
      </w:r>
      <w:r>
        <w:rPr>
          <w:i/>
          <w:spacing w:val="-2"/>
          <w:sz w:val="18"/>
        </w:rPr>
        <w:t> </w:t>
      </w:r>
      <w:r>
        <w:rPr/>
        <w:t>(if</w:t>
      </w:r>
      <w:r>
        <w:rPr>
          <w:spacing w:val="-12"/>
        </w:rPr>
        <w:t> </w:t>
      </w:r>
      <w:r>
        <w:rPr/>
        <w:t>the accredited CME</w:t>
      </w:r>
      <w:r>
        <w:rPr>
          <w:spacing w:val="-4"/>
        </w:rPr>
        <w:t> </w:t>
      </w:r>
      <w:r>
        <w:rPr/>
        <w:t>provider has not</w:t>
      </w:r>
      <w:r>
        <w:rPr>
          <w:spacing w:val="40"/>
        </w:rPr>
        <w:t> </w:t>
      </w:r>
      <w:r>
        <w:rPr/>
        <w:t>already awarded credit for</w:t>
      </w:r>
      <w:r>
        <w:rPr>
          <w:spacing w:val="-3"/>
        </w:rPr>
        <w:t> </w:t>
      </w:r>
      <w:r>
        <w:rPr/>
        <w:t>this).</w:t>
      </w:r>
    </w:p>
    <w:p>
      <w:pPr>
        <w:pStyle w:val="BodyText"/>
        <w:spacing w:line="278" w:lineRule="auto" w:before="176"/>
        <w:ind w:left="724" w:hanging="1"/>
      </w:pPr>
      <w:r>
        <w:rPr>
          <w:b/>
          <w:w w:val="105"/>
        </w:rPr>
        <w:t>Documentation:</w:t>
      </w:r>
      <w:r>
        <w:rPr>
          <w:b/>
          <w:spacing w:val="-33"/>
          <w:w w:val="105"/>
        </w:rPr>
        <w:t> </w:t>
      </w:r>
      <w:r>
        <w:rPr>
          <w:w w:val="105"/>
        </w:rPr>
        <w:t>a</w:t>
      </w:r>
      <w:r>
        <w:rPr>
          <w:spacing w:val="-12"/>
          <w:w w:val="105"/>
        </w:rPr>
        <w:t> </w:t>
      </w:r>
      <w:r>
        <w:rPr>
          <w:w w:val="105"/>
        </w:rPr>
        <w:t>copy</w:t>
      </w:r>
      <w:r>
        <w:rPr>
          <w:spacing w:val="-13"/>
          <w:w w:val="105"/>
        </w:rPr>
        <w:t> </w:t>
      </w:r>
      <w:r>
        <w:rPr>
          <w:w w:val="105"/>
        </w:rPr>
        <w:t>of</w:t>
      </w:r>
      <w:r>
        <w:rPr>
          <w:spacing w:val="-12"/>
          <w:w w:val="105"/>
        </w:rPr>
        <w:t> </w:t>
      </w:r>
      <w:r>
        <w:rPr>
          <w:w w:val="105"/>
        </w:rPr>
        <w:t>the</w:t>
      </w:r>
      <w:r>
        <w:rPr>
          <w:spacing w:val="-12"/>
          <w:w w:val="105"/>
        </w:rPr>
        <w:t> </w:t>
      </w:r>
      <w:r>
        <w:rPr>
          <w:w w:val="105"/>
        </w:rPr>
        <w:t>page(s)</w:t>
      </w:r>
      <w:r>
        <w:rPr>
          <w:spacing w:val="-8"/>
          <w:w w:val="105"/>
        </w:rPr>
        <w:t> </w:t>
      </w:r>
      <w:r>
        <w:rPr>
          <w:w w:val="105"/>
        </w:rPr>
        <w:t>used</w:t>
      </w:r>
      <w:r>
        <w:rPr>
          <w:spacing w:val="-13"/>
          <w:w w:val="105"/>
        </w:rPr>
        <w:t> </w:t>
      </w:r>
      <w:r>
        <w:rPr>
          <w:w w:val="105"/>
        </w:rPr>
        <w:t>by</w:t>
      </w:r>
      <w:r>
        <w:rPr>
          <w:spacing w:val="-13"/>
          <w:w w:val="105"/>
        </w:rPr>
        <w:t> </w:t>
      </w:r>
      <w:r>
        <w:rPr>
          <w:w w:val="105"/>
        </w:rPr>
        <w:t>the</w:t>
      </w:r>
      <w:r>
        <w:rPr>
          <w:spacing w:val="-6"/>
          <w:w w:val="105"/>
        </w:rPr>
        <w:t> </w:t>
      </w:r>
      <w:r>
        <w:rPr>
          <w:w w:val="105"/>
        </w:rPr>
        <w:t>provider</w:t>
      </w:r>
      <w:r>
        <w:rPr>
          <w:spacing w:val="-2"/>
          <w:w w:val="105"/>
        </w:rPr>
        <w:t> </w:t>
      </w:r>
      <w:r>
        <w:rPr>
          <w:w w:val="105"/>
        </w:rPr>
        <w:t>to announce</w:t>
      </w:r>
      <w:r>
        <w:rPr>
          <w:spacing w:val="-1"/>
          <w:w w:val="105"/>
        </w:rPr>
        <w:t> </w:t>
      </w:r>
      <w:r>
        <w:rPr>
          <w:w w:val="105"/>
        </w:rPr>
        <w:t>or</w:t>
      </w:r>
      <w:r>
        <w:rPr>
          <w:spacing w:val="-1"/>
          <w:w w:val="105"/>
        </w:rPr>
        <w:t> </w:t>
      </w:r>
      <w:r>
        <w:rPr>
          <w:w w:val="105"/>
        </w:rPr>
        <w:t>describe</w:t>
      </w:r>
      <w:r>
        <w:rPr>
          <w:spacing w:val="-10"/>
          <w:w w:val="105"/>
        </w:rPr>
        <w:t> </w:t>
      </w:r>
      <w:r>
        <w:rPr>
          <w:w w:val="105"/>
        </w:rPr>
        <w:t>the</w:t>
      </w:r>
      <w:r>
        <w:rPr>
          <w:spacing w:val="20"/>
          <w:w w:val="105"/>
        </w:rPr>
        <w:t> </w:t>
      </w:r>
      <w:r>
        <w:rPr>
          <w:w w:val="105"/>
        </w:rPr>
        <w:t>activity</w:t>
      </w:r>
      <w:r>
        <w:rPr>
          <w:spacing w:val="-5"/>
          <w:w w:val="105"/>
        </w:rPr>
        <w:t> </w:t>
      </w:r>
      <w:r>
        <w:rPr>
          <w:w w:val="105"/>
        </w:rPr>
        <w:t>which</w:t>
      </w:r>
      <w:r>
        <w:rPr>
          <w:spacing w:val="-6"/>
          <w:w w:val="105"/>
        </w:rPr>
        <w:t> </w:t>
      </w:r>
      <w:r>
        <w:rPr>
          <w:w w:val="105"/>
        </w:rPr>
        <w:t>includes</w:t>
      </w:r>
      <w:r>
        <w:rPr>
          <w:spacing w:val="-1"/>
          <w:w w:val="105"/>
        </w:rPr>
        <w:t> </w:t>
      </w:r>
      <w:r>
        <w:rPr>
          <w:w w:val="105"/>
        </w:rPr>
        <w:t>the name</w:t>
      </w:r>
      <w:r>
        <w:rPr>
          <w:spacing w:val="-1"/>
          <w:w w:val="105"/>
        </w:rPr>
        <w:t> </w:t>
      </w:r>
      <w:r>
        <w:rPr>
          <w:w w:val="105"/>
        </w:rPr>
        <w:t>of </w:t>
      </w:r>
      <w:r>
        <w:rPr/>
        <w:t>the speaker, accredited CME provider, AMA Credit Designation </w:t>
      </w:r>
      <w:r>
        <w:rPr>
          <w:w w:val="105"/>
        </w:rPr>
        <w:t>Statement, date and location of the activity.</w:t>
      </w:r>
    </w:p>
    <w:p>
      <w:pPr>
        <w:spacing w:before="160"/>
        <w:ind w:left="728" w:right="0" w:firstLine="0"/>
        <w:jc w:val="left"/>
        <w:rPr>
          <w:i/>
          <w:sz w:val="18"/>
        </w:rPr>
      </w:pPr>
      <w:r>
        <w:rPr>
          <w:b/>
          <w:spacing w:val="-4"/>
          <w:sz w:val="17"/>
        </w:rPr>
        <w:t>Credit</w:t>
      </w:r>
      <w:r>
        <w:rPr>
          <w:b/>
          <w:spacing w:val="-8"/>
          <w:sz w:val="17"/>
        </w:rPr>
        <w:t> </w:t>
      </w:r>
      <w:r>
        <w:rPr>
          <w:b/>
          <w:spacing w:val="-4"/>
          <w:sz w:val="17"/>
        </w:rPr>
        <w:t>assignment:</w:t>
      </w:r>
      <w:r>
        <w:rPr>
          <w:b/>
          <w:spacing w:val="-9"/>
          <w:sz w:val="17"/>
        </w:rPr>
        <w:t> </w:t>
      </w:r>
      <w:r>
        <w:rPr>
          <w:spacing w:val="-4"/>
          <w:sz w:val="17"/>
        </w:rPr>
        <w:t>two</w:t>
      </w:r>
      <w:r>
        <w:rPr>
          <w:spacing w:val="27"/>
          <w:sz w:val="17"/>
        </w:rPr>
        <w:t> </w:t>
      </w:r>
      <w:r>
        <w:rPr>
          <w:spacing w:val="-4"/>
          <w:sz w:val="17"/>
        </w:rPr>
        <w:t>(2)</w:t>
      </w:r>
      <w:r>
        <w:rPr>
          <w:spacing w:val="-3"/>
          <w:sz w:val="17"/>
        </w:rPr>
        <w:t> </w:t>
      </w:r>
      <w:r>
        <w:rPr>
          <w:i/>
          <w:spacing w:val="-4"/>
          <w:sz w:val="18"/>
        </w:rPr>
        <w:t>AMA</w:t>
      </w:r>
      <w:r>
        <w:rPr>
          <w:i/>
          <w:spacing w:val="-16"/>
          <w:sz w:val="18"/>
        </w:rPr>
        <w:t> </w:t>
      </w:r>
      <w:r>
        <w:rPr>
          <w:i/>
          <w:spacing w:val="-4"/>
          <w:sz w:val="18"/>
        </w:rPr>
        <w:t>PRA</w:t>
      </w:r>
      <w:r>
        <w:rPr>
          <w:i/>
          <w:spacing w:val="-18"/>
          <w:sz w:val="18"/>
        </w:rPr>
        <w:t> </w:t>
      </w:r>
      <w:r>
        <w:rPr>
          <w:i/>
          <w:spacing w:val="-4"/>
          <w:sz w:val="18"/>
        </w:rPr>
        <w:t>Category</w:t>
      </w:r>
      <w:r>
        <w:rPr>
          <w:i/>
          <w:spacing w:val="-7"/>
          <w:sz w:val="18"/>
        </w:rPr>
        <w:t> </w:t>
      </w:r>
      <w:r>
        <w:rPr>
          <w:i/>
          <w:spacing w:val="-4"/>
          <w:sz w:val="18"/>
        </w:rPr>
        <w:t>1</w:t>
      </w:r>
      <w:r>
        <w:rPr>
          <w:i/>
          <w:spacing w:val="-9"/>
          <w:sz w:val="18"/>
        </w:rPr>
        <w:t> </w:t>
      </w:r>
      <w:r>
        <w:rPr>
          <w:i/>
          <w:spacing w:val="-4"/>
          <w:sz w:val="18"/>
        </w:rPr>
        <w:t>Credits™</w:t>
      </w:r>
    </w:p>
    <w:p>
      <w:pPr>
        <w:pStyle w:val="BodyText"/>
        <w:spacing w:before="28"/>
        <w:ind w:left="725"/>
      </w:pPr>
      <w:r>
        <w:rPr>
          <w:w w:val="105"/>
        </w:rPr>
        <w:t>per</w:t>
      </w:r>
      <w:r>
        <w:rPr>
          <w:spacing w:val="-10"/>
          <w:w w:val="105"/>
        </w:rPr>
        <w:t> </w:t>
      </w:r>
      <w:r>
        <w:rPr>
          <w:w w:val="105"/>
        </w:rPr>
        <w:t>one</w:t>
      </w:r>
      <w:r>
        <w:rPr>
          <w:spacing w:val="-12"/>
          <w:w w:val="105"/>
        </w:rPr>
        <w:t> </w:t>
      </w:r>
      <w:r>
        <w:rPr>
          <w:w w:val="105"/>
        </w:rPr>
        <w:t>(1)</w:t>
      </w:r>
      <w:r>
        <w:rPr>
          <w:spacing w:val="-7"/>
          <w:w w:val="105"/>
        </w:rPr>
        <w:t> </w:t>
      </w:r>
      <w:r>
        <w:rPr>
          <w:w w:val="105"/>
        </w:rPr>
        <w:t>hour</w:t>
      </w:r>
      <w:r>
        <w:rPr>
          <w:spacing w:val="-9"/>
          <w:w w:val="105"/>
        </w:rPr>
        <w:t> </w:t>
      </w:r>
      <w:r>
        <w:rPr>
          <w:w w:val="105"/>
        </w:rPr>
        <w:t>of</w:t>
      </w:r>
      <w:r>
        <w:rPr>
          <w:spacing w:val="-12"/>
          <w:w w:val="105"/>
        </w:rPr>
        <w:t> </w:t>
      </w:r>
      <w:r>
        <w:rPr>
          <w:w w:val="105"/>
        </w:rPr>
        <w:t>presentation</w:t>
      </w:r>
      <w:r>
        <w:rPr>
          <w:spacing w:val="-1"/>
          <w:w w:val="105"/>
        </w:rPr>
        <w:t> </w:t>
      </w:r>
      <w:r>
        <w:rPr>
          <w:spacing w:val="-4"/>
          <w:w w:val="105"/>
        </w:rPr>
        <w:t>time.</w:t>
      </w:r>
    </w:p>
    <w:p>
      <w:pPr>
        <w:pStyle w:val="BodyText"/>
        <w:spacing w:before="116"/>
      </w:pPr>
    </w:p>
    <w:p>
      <w:pPr>
        <w:pStyle w:val="Heading4"/>
        <w:ind w:left="728"/>
      </w:pPr>
      <w:bookmarkStart w:name="_TOC_250016" w:id="35"/>
      <w:r>
        <w:rPr/>
        <w:t>Publishing</w:t>
      </w:r>
      <w:r>
        <w:rPr>
          <w:spacing w:val="-6"/>
        </w:rPr>
        <w:t> </w:t>
      </w:r>
      <w:bookmarkEnd w:id="35"/>
      <w:r>
        <w:rPr>
          <w:spacing w:val="-2"/>
        </w:rPr>
        <w:t>articles</w:t>
      </w:r>
    </w:p>
    <w:p>
      <w:pPr>
        <w:pStyle w:val="BodyText"/>
        <w:spacing w:line="278" w:lineRule="auto" w:before="189"/>
        <w:ind w:left="730" w:right="101" w:firstLine="2"/>
      </w:pPr>
      <w:r>
        <w:rPr/>
        <w:t>Publishing,</w:t>
      </w:r>
      <w:r>
        <w:rPr>
          <w:spacing w:val="-1"/>
        </w:rPr>
        <w:t> </w:t>
      </w:r>
      <w:r>
        <w:rPr/>
        <w:t>as</w:t>
      </w:r>
      <w:r>
        <w:rPr>
          <w:spacing w:val="-3"/>
        </w:rPr>
        <w:t> </w:t>
      </w:r>
      <w:r>
        <w:rPr/>
        <w:t>the</w:t>
      </w:r>
      <w:r>
        <w:rPr>
          <w:spacing w:val="40"/>
        </w:rPr>
        <w:t> </w:t>
      </w:r>
      <w:r>
        <w:rPr/>
        <w:t>lead author (first</w:t>
      </w:r>
      <w:r>
        <w:rPr>
          <w:spacing w:val="-1"/>
        </w:rPr>
        <w:t> </w:t>
      </w:r>
      <w:r>
        <w:rPr/>
        <w:t>listed),</w:t>
      </w:r>
      <w:r>
        <w:rPr>
          <w:spacing w:val="-5"/>
        </w:rPr>
        <w:t> </w:t>
      </w:r>
      <w:r>
        <w:rPr/>
        <w:t>a peer-reviewed article in a journal included in the MEDLINE bibliographic </w:t>
      </w:r>
      <w:r>
        <w:rPr>
          <w:spacing w:val="-2"/>
        </w:rPr>
        <w:t>database.</w:t>
      </w:r>
    </w:p>
    <w:p>
      <w:pPr>
        <w:pStyle w:val="BodyText"/>
        <w:spacing w:line="278" w:lineRule="auto" w:before="165"/>
        <w:ind w:left="733" w:hanging="5"/>
      </w:pPr>
      <w:r>
        <w:rPr>
          <w:b/>
          <w:w w:val="105"/>
        </w:rPr>
        <w:t>Documentation:</w:t>
      </w:r>
      <w:r>
        <w:rPr>
          <w:b/>
          <w:spacing w:val="-33"/>
          <w:w w:val="105"/>
        </w:rPr>
        <w:t> </w:t>
      </w:r>
      <w:r>
        <w:rPr>
          <w:w w:val="105"/>
        </w:rPr>
        <w:t>a</w:t>
      </w:r>
      <w:r>
        <w:rPr>
          <w:spacing w:val="-12"/>
          <w:w w:val="105"/>
        </w:rPr>
        <w:t> </w:t>
      </w:r>
      <w:r>
        <w:rPr>
          <w:w w:val="105"/>
        </w:rPr>
        <w:t>reprint</w:t>
      </w:r>
      <w:r>
        <w:rPr>
          <w:spacing w:val="-10"/>
          <w:w w:val="105"/>
        </w:rPr>
        <w:t> </w:t>
      </w:r>
      <w:r>
        <w:rPr>
          <w:w w:val="105"/>
        </w:rPr>
        <w:t>or</w:t>
      </w:r>
      <w:r>
        <w:rPr>
          <w:spacing w:val="-12"/>
          <w:w w:val="105"/>
        </w:rPr>
        <w:t> </w:t>
      </w:r>
      <w:r>
        <w:rPr>
          <w:w w:val="105"/>
        </w:rPr>
        <w:t>copy</w:t>
      </w:r>
      <w:r>
        <w:rPr>
          <w:spacing w:val="-13"/>
          <w:w w:val="105"/>
        </w:rPr>
        <w:t> </w:t>
      </w:r>
      <w:r>
        <w:rPr>
          <w:w w:val="105"/>
        </w:rPr>
        <w:t>of</w:t>
      </w:r>
      <w:r>
        <w:rPr>
          <w:spacing w:val="-11"/>
          <w:w w:val="105"/>
        </w:rPr>
        <w:t> </w:t>
      </w:r>
      <w:r>
        <w:rPr>
          <w:w w:val="105"/>
        </w:rPr>
        <w:t>the</w:t>
      </w:r>
      <w:r>
        <w:rPr>
          <w:spacing w:val="-5"/>
          <w:w w:val="105"/>
        </w:rPr>
        <w:t> </w:t>
      </w:r>
      <w:r>
        <w:rPr>
          <w:w w:val="105"/>
        </w:rPr>
        <w:t>page(s)</w:t>
      </w:r>
      <w:r>
        <w:rPr>
          <w:spacing w:val="-6"/>
          <w:w w:val="105"/>
        </w:rPr>
        <w:t> </w:t>
      </w:r>
      <w:r>
        <w:rPr>
          <w:w w:val="105"/>
        </w:rPr>
        <w:t>of</w:t>
      </w:r>
      <w:r>
        <w:rPr>
          <w:spacing w:val="-2"/>
          <w:w w:val="105"/>
        </w:rPr>
        <w:t> </w:t>
      </w:r>
      <w:r>
        <w:rPr>
          <w:w w:val="105"/>
        </w:rPr>
        <w:t>the</w:t>
      </w:r>
      <w:r>
        <w:rPr>
          <w:spacing w:val="7"/>
          <w:w w:val="105"/>
        </w:rPr>
        <w:t> </w:t>
      </w:r>
      <w:r>
        <w:rPr>
          <w:w w:val="105"/>
        </w:rPr>
        <w:t>journal, which include</w:t>
      </w:r>
      <w:r>
        <w:rPr>
          <w:spacing w:val="-1"/>
          <w:w w:val="105"/>
        </w:rPr>
        <w:t> </w:t>
      </w:r>
      <w:r>
        <w:rPr>
          <w:w w:val="105"/>
        </w:rPr>
        <w:t>the name of the author listed first,</w:t>
      </w:r>
      <w:r>
        <w:rPr>
          <w:spacing w:val="-9"/>
          <w:w w:val="105"/>
        </w:rPr>
        <w:t> </w:t>
      </w:r>
      <w:r>
        <w:rPr>
          <w:w w:val="105"/>
        </w:rPr>
        <w:t>the name of the journal and date published.</w:t>
      </w:r>
    </w:p>
    <w:p>
      <w:pPr>
        <w:spacing w:line="273" w:lineRule="auto" w:before="162"/>
        <w:ind w:left="735" w:right="101" w:hanging="2"/>
        <w:jc w:val="left"/>
        <w:rPr>
          <w:sz w:val="17"/>
        </w:rPr>
      </w:pPr>
      <w:r>
        <w:rPr>
          <w:b/>
          <w:spacing w:val="-6"/>
          <w:sz w:val="17"/>
        </w:rPr>
        <w:t>Credit assignment:</w:t>
      </w:r>
      <w:r>
        <w:rPr>
          <w:b/>
          <w:spacing w:val="-9"/>
          <w:sz w:val="17"/>
        </w:rPr>
        <w:t> </w:t>
      </w:r>
      <w:r>
        <w:rPr>
          <w:spacing w:val="-6"/>
          <w:sz w:val="17"/>
        </w:rPr>
        <w:t>ten</w:t>
      </w:r>
      <w:r>
        <w:rPr>
          <w:spacing w:val="12"/>
          <w:sz w:val="17"/>
        </w:rPr>
        <w:t> </w:t>
      </w:r>
      <w:r>
        <w:rPr>
          <w:spacing w:val="-6"/>
          <w:sz w:val="17"/>
        </w:rPr>
        <w:t>(1</w:t>
      </w:r>
      <w:r>
        <w:rPr>
          <w:spacing w:val="-6"/>
          <w:sz w:val="16"/>
        </w:rPr>
        <w:t>O)</w:t>
      </w:r>
      <w:r>
        <w:rPr>
          <w:spacing w:val="-1"/>
          <w:sz w:val="16"/>
        </w:rPr>
        <w:t> </w:t>
      </w:r>
      <w:r>
        <w:rPr>
          <w:i/>
          <w:spacing w:val="-6"/>
          <w:sz w:val="18"/>
        </w:rPr>
        <w:t>AMA</w:t>
      </w:r>
      <w:r>
        <w:rPr>
          <w:i/>
          <w:spacing w:val="-12"/>
          <w:sz w:val="18"/>
        </w:rPr>
        <w:t> </w:t>
      </w:r>
      <w:r>
        <w:rPr>
          <w:i/>
          <w:spacing w:val="-6"/>
          <w:sz w:val="18"/>
        </w:rPr>
        <w:t>PRA</w:t>
      </w:r>
      <w:r>
        <w:rPr>
          <w:i/>
          <w:spacing w:val="-19"/>
          <w:sz w:val="18"/>
        </w:rPr>
        <w:t> </w:t>
      </w:r>
      <w:r>
        <w:rPr>
          <w:i/>
          <w:spacing w:val="-6"/>
          <w:sz w:val="18"/>
        </w:rPr>
        <w:t>Category</w:t>
      </w:r>
      <w:r>
        <w:rPr>
          <w:i/>
          <w:sz w:val="18"/>
        </w:rPr>
        <w:t> </w:t>
      </w:r>
      <w:r>
        <w:rPr>
          <w:i/>
          <w:spacing w:val="-6"/>
          <w:sz w:val="18"/>
        </w:rPr>
        <w:t>1</w:t>
      </w:r>
      <w:r>
        <w:rPr>
          <w:i/>
          <w:spacing w:val="-22"/>
          <w:sz w:val="18"/>
        </w:rPr>
        <w:t> </w:t>
      </w:r>
      <w:r>
        <w:rPr>
          <w:i/>
          <w:spacing w:val="-6"/>
          <w:sz w:val="18"/>
        </w:rPr>
        <w:t>Credits™</w:t>
      </w:r>
      <w:r>
        <w:rPr>
          <w:i/>
          <w:spacing w:val="-14"/>
          <w:sz w:val="18"/>
        </w:rPr>
        <w:t> </w:t>
      </w:r>
      <w:r>
        <w:rPr>
          <w:spacing w:val="-6"/>
          <w:sz w:val="17"/>
        </w:rPr>
        <w:t>per </w:t>
      </w:r>
      <w:r>
        <w:rPr>
          <w:spacing w:val="-2"/>
          <w:sz w:val="17"/>
        </w:rPr>
        <w:t>article.</w:t>
      </w:r>
    </w:p>
    <w:p>
      <w:pPr>
        <w:pStyle w:val="BodyText"/>
        <w:spacing w:before="82"/>
      </w:pPr>
    </w:p>
    <w:p>
      <w:pPr>
        <w:pStyle w:val="Heading4"/>
        <w:ind w:left="733"/>
      </w:pPr>
      <w:bookmarkStart w:name="_TOC_250015" w:id="36"/>
      <w:r>
        <w:rPr>
          <w:spacing w:val="-4"/>
        </w:rPr>
        <w:t>Poster</w:t>
      </w:r>
      <w:r>
        <w:rPr>
          <w:spacing w:val="-7"/>
        </w:rPr>
        <w:t> </w:t>
      </w:r>
      <w:bookmarkEnd w:id="36"/>
      <w:r>
        <w:rPr>
          <w:spacing w:val="-2"/>
        </w:rPr>
        <w:t>presentations</w:t>
      </w:r>
    </w:p>
    <w:p>
      <w:pPr>
        <w:pStyle w:val="BodyText"/>
        <w:spacing w:line="268" w:lineRule="auto" w:before="194"/>
        <w:ind w:left="734" w:right="101" w:hanging="2"/>
        <w:rPr>
          <w:i/>
          <w:sz w:val="18"/>
        </w:rPr>
      </w:pPr>
      <w:r>
        <w:rPr/>
        <w:t>Preparing a poster presentation, as the</w:t>
      </w:r>
      <w:r>
        <w:rPr>
          <w:spacing w:val="40"/>
        </w:rPr>
        <w:t> </w:t>
      </w:r>
      <w:r>
        <w:rPr/>
        <w:t>first author, which is included in the published abstracts, at an activity certified for </w:t>
      </w:r>
      <w:r>
        <w:rPr>
          <w:i/>
          <w:spacing w:val="-6"/>
          <w:sz w:val="18"/>
        </w:rPr>
        <w:t>AMA</w:t>
      </w:r>
      <w:r>
        <w:rPr>
          <w:i/>
          <w:spacing w:val="-9"/>
          <w:sz w:val="18"/>
        </w:rPr>
        <w:t> </w:t>
      </w:r>
      <w:r>
        <w:rPr>
          <w:i/>
          <w:spacing w:val="-6"/>
          <w:sz w:val="18"/>
        </w:rPr>
        <w:t>PRA</w:t>
      </w:r>
      <w:r>
        <w:rPr>
          <w:i/>
          <w:spacing w:val="-16"/>
          <w:sz w:val="18"/>
        </w:rPr>
        <w:t> </w:t>
      </w:r>
      <w:r>
        <w:rPr>
          <w:i/>
          <w:spacing w:val="-6"/>
          <w:sz w:val="18"/>
        </w:rPr>
        <w:t>Category</w:t>
      </w:r>
      <w:r>
        <w:rPr>
          <w:i/>
          <w:spacing w:val="-7"/>
          <w:sz w:val="18"/>
        </w:rPr>
        <w:t> </w:t>
      </w:r>
      <w:r>
        <w:rPr>
          <w:i/>
          <w:spacing w:val="-6"/>
          <w:sz w:val="18"/>
        </w:rPr>
        <w:t>1</w:t>
      </w:r>
      <w:r>
        <w:rPr>
          <w:i/>
          <w:spacing w:val="-14"/>
          <w:sz w:val="18"/>
        </w:rPr>
        <w:t> </w:t>
      </w:r>
      <w:r>
        <w:rPr>
          <w:i/>
          <w:spacing w:val="-6"/>
          <w:sz w:val="18"/>
        </w:rPr>
        <w:t>Credit™.</w:t>
      </w:r>
    </w:p>
    <w:p>
      <w:pPr>
        <w:pStyle w:val="BodyText"/>
        <w:spacing w:line="278" w:lineRule="auto" w:before="176"/>
        <w:ind w:left="740" w:hanging="7"/>
      </w:pPr>
      <w:r>
        <w:rPr>
          <w:b/>
          <w:w w:val="105"/>
        </w:rPr>
        <w:t>Documentation:</w:t>
      </w:r>
      <w:r>
        <w:rPr>
          <w:b/>
          <w:spacing w:val="-33"/>
          <w:w w:val="105"/>
        </w:rPr>
        <w:t> </w:t>
      </w:r>
      <w:r>
        <w:rPr>
          <w:w w:val="105"/>
        </w:rPr>
        <w:t>a</w:t>
      </w:r>
      <w:r>
        <w:rPr>
          <w:spacing w:val="-12"/>
          <w:w w:val="105"/>
        </w:rPr>
        <w:t> </w:t>
      </w:r>
      <w:r>
        <w:rPr>
          <w:w w:val="105"/>
        </w:rPr>
        <w:t>copy</w:t>
      </w:r>
      <w:r>
        <w:rPr>
          <w:spacing w:val="-13"/>
          <w:w w:val="105"/>
        </w:rPr>
        <w:t> </w:t>
      </w:r>
      <w:r>
        <w:rPr>
          <w:w w:val="105"/>
        </w:rPr>
        <w:t>of</w:t>
      </w:r>
      <w:r>
        <w:rPr>
          <w:spacing w:val="-12"/>
          <w:w w:val="105"/>
        </w:rPr>
        <w:t> </w:t>
      </w:r>
      <w:r>
        <w:rPr>
          <w:w w:val="105"/>
        </w:rPr>
        <w:t>the</w:t>
      </w:r>
      <w:r>
        <w:rPr>
          <w:spacing w:val="-12"/>
          <w:w w:val="105"/>
        </w:rPr>
        <w:t> </w:t>
      </w:r>
      <w:r>
        <w:rPr>
          <w:w w:val="105"/>
        </w:rPr>
        <w:t>page(s)</w:t>
      </w:r>
      <w:r>
        <w:rPr>
          <w:spacing w:val="-4"/>
          <w:w w:val="105"/>
        </w:rPr>
        <w:t> </w:t>
      </w:r>
      <w:r>
        <w:rPr>
          <w:w w:val="105"/>
        </w:rPr>
        <w:t>in</w:t>
      </w:r>
      <w:r>
        <w:rPr>
          <w:spacing w:val="-3"/>
          <w:w w:val="105"/>
        </w:rPr>
        <w:t> </w:t>
      </w:r>
      <w:r>
        <w:rPr>
          <w:w w:val="105"/>
        </w:rPr>
        <w:t>the</w:t>
      </w:r>
      <w:r>
        <w:rPr>
          <w:spacing w:val="9"/>
          <w:w w:val="105"/>
        </w:rPr>
        <w:t> </w:t>
      </w:r>
      <w:r>
        <w:rPr>
          <w:w w:val="105"/>
        </w:rPr>
        <w:t>published</w:t>
      </w:r>
      <w:r>
        <w:rPr>
          <w:spacing w:val="-9"/>
          <w:w w:val="105"/>
        </w:rPr>
        <w:t> </w:t>
      </w:r>
      <w:r>
        <w:rPr>
          <w:w w:val="105"/>
        </w:rPr>
        <w:t>activity documents</w:t>
      </w:r>
      <w:r>
        <w:rPr>
          <w:spacing w:val="-5"/>
          <w:w w:val="105"/>
        </w:rPr>
        <w:t> </w:t>
      </w:r>
      <w:r>
        <w:rPr>
          <w:w w:val="105"/>
        </w:rPr>
        <w:t>that</w:t>
      </w:r>
      <w:r>
        <w:rPr>
          <w:spacing w:val="-3"/>
          <w:w w:val="105"/>
        </w:rPr>
        <w:t> </w:t>
      </w:r>
      <w:r>
        <w:rPr>
          <w:w w:val="105"/>
        </w:rPr>
        <w:t>lists</w:t>
      </w:r>
      <w:r>
        <w:rPr>
          <w:spacing w:val="-6"/>
          <w:w w:val="105"/>
        </w:rPr>
        <w:t> </w:t>
      </w:r>
      <w:r>
        <w:rPr>
          <w:w w:val="105"/>
        </w:rPr>
        <w:t>the</w:t>
      </w:r>
      <w:r>
        <w:rPr>
          <w:spacing w:val="-12"/>
          <w:w w:val="105"/>
        </w:rPr>
        <w:t> </w:t>
      </w:r>
      <w:r>
        <w:rPr>
          <w:w w:val="105"/>
        </w:rPr>
        <w:t>author and</w:t>
      </w:r>
      <w:r>
        <w:rPr>
          <w:spacing w:val="-16"/>
          <w:w w:val="105"/>
        </w:rPr>
        <w:t> </w:t>
      </w:r>
      <w:r>
        <w:rPr>
          <w:w w:val="105"/>
        </w:rPr>
        <w:t>poster abstract,</w:t>
      </w:r>
      <w:r>
        <w:rPr>
          <w:spacing w:val="-11"/>
          <w:w w:val="105"/>
        </w:rPr>
        <w:t> </w:t>
      </w:r>
      <w:r>
        <w:rPr>
          <w:w w:val="105"/>
        </w:rPr>
        <w:t>accredited</w:t>
      </w:r>
    </w:p>
    <w:p>
      <w:pPr>
        <w:pStyle w:val="BodyText"/>
        <w:spacing w:line="278" w:lineRule="auto" w:before="99"/>
        <w:ind w:left="177" w:right="468" w:hanging="3"/>
      </w:pPr>
      <w:r>
        <w:rPr/>
        <w:br w:type="column"/>
      </w:r>
      <w:r>
        <w:rPr>
          <w:spacing w:val="-2"/>
          <w:w w:val="105"/>
        </w:rPr>
        <w:t>CME</w:t>
      </w:r>
      <w:r>
        <w:rPr>
          <w:spacing w:val="-7"/>
          <w:w w:val="105"/>
        </w:rPr>
        <w:t> </w:t>
      </w:r>
      <w:r>
        <w:rPr>
          <w:spacing w:val="-2"/>
          <w:w w:val="105"/>
        </w:rPr>
        <w:t>provider,</w:t>
      </w:r>
      <w:r>
        <w:rPr>
          <w:spacing w:val="-5"/>
          <w:w w:val="105"/>
        </w:rPr>
        <w:t> </w:t>
      </w:r>
      <w:r>
        <w:rPr>
          <w:spacing w:val="-2"/>
          <w:w w:val="105"/>
        </w:rPr>
        <w:t>AMA</w:t>
      </w:r>
      <w:r>
        <w:rPr>
          <w:spacing w:val="-7"/>
          <w:w w:val="105"/>
        </w:rPr>
        <w:t> </w:t>
      </w:r>
      <w:r>
        <w:rPr>
          <w:spacing w:val="-2"/>
          <w:w w:val="105"/>
        </w:rPr>
        <w:t>Credit Designation Statement,</w:t>
      </w:r>
      <w:r>
        <w:rPr>
          <w:spacing w:val="-5"/>
          <w:w w:val="105"/>
        </w:rPr>
        <w:t> </w:t>
      </w:r>
      <w:r>
        <w:rPr>
          <w:spacing w:val="-2"/>
          <w:w w:val="105"/>
        </w:rPr>
        <w:t>title</w:t>
      </w:r>
      <w:r>
        <w:rPr>
          <w:spacing w:val="-11"/>
          <w:w w:val="105"/>
        </w:rPr>
        <w:t> </w:t>
      </w:r>
      <w:r>
        <w:rPr>
          <w:spacing w:val="-2"/>
          <w:w w:val="105"/>
        </w:rPr>
        <w:t>and </w:t>
      </w:r>
      <w:r>
        <w:rPr>
          <w:w w:val="105"/>
        </w:rPr>
        <w:t>date of activity.</w:t>
      </w:r>
    </w:p>
    <w:p>
      <w:pPr>
        <w:spacing w:before="158"/>
        <w:ind w:left="179" w:right="0" w:firstLine="0"/>
        <w:jc w:val="left"/>
        <w:rPr>
          <w:i/>
          <w:sz w:val="18"/>
        </w:rPr>
      </w:pPr>
      <w:r>
        <w:rPr>
          <w:b/>
          <w:spacing w:val="-4"/>
          <w:sz w:val="17"/>
        </w:rPr>
        <w:t>Credit</w:t>
      </w:r>
      <w:r>
        <w:rPr>
          <w:b/>
          <w:spacing w:val="-9"/>
          <w:sz w:val="17"/>
        </w:rPr>
        <w:t> </w:t>
      </w:r>
      <w:r>
        <w:rPr>
          <w:b/>
          <w:spacing w:val="-4"/>
          <w:sz w:val="17"/>
        </w:rPr>
        <w:t>assignment:</w:t>
      </w:r>
      <w:r>
        <w:rPr>
          <w:b/>
          <w:spacing w:val="-5"/>
          <w:sz w:val="17"/>
        </w:rPr>
        <w:t> </w:t>
      </w:r>
      <w:r>
        <w:rPr>
          <w:spacing w:val="-4"/>
          <w:sz w:val="17"/>
        </w:rPr>
        <w:t>five</w:t>
      </w:r>
      <w:r>
        <w:rPr>
          <w:spacing w:val="-8"/>
          <w:sz w:val="17"/>
        </w:rPr>
        <w:t> </w:t>
      </w:r>
      <w:r>
        <w:rPr>
          <w:spacing w:val="-4"/>
          <w:sz w:val="17"/>
        </w:rPr>
        <w:t>(S)</w:t>
      </w:r>
      <w:r>
        <w:rPr>
          <w:spacing w:val="-5"/>
          <w:sz w:val="17"/>
        </w:rPr>
        <w:t> </w:t>
      </w:r>
      <w:r>
        <w:rPr>
          <w:i/>
          <w:spacing w:val="-4"/>
          <w:sz w:val="18"/>
        </w:rPr>
        <w:t>AMA</w:t>
      </w:r>
      <w:r>
        <w:rPr>
          <w:i/>
          <w:spacing w:val="-16"/>
          <w:sz w:val="18"/>
        </w:rPr>
        <w:t> </w:t>
      </w:r>
      <w:r>
        <w:rPr>
          <w:i/>
          <w:spacing w:val="-4"/>
          <w:sz w:val="18"/>
        </w:rPr>
        <w:t>PRA</w:t>
      </w:r>
      <w:r>
        <w:rPr>
          <w:i/>
          <w:spacing w:val="-18"/>
          <w:sz w:val="18"/>
        </w:rPr>
        <w:t> </w:t>
      </w:r>
      <w:r>
        <w:rPr>
          <w:i/>
          <w:spacing w:val="-4"/>
          <w:sz w:val="18"/>
        </w:rPr>
        <w:t>Category</w:t>
      </w:r>
      <w:r>
        <w:rPr>
          <w:i/>
          <w:spacing w:val="7"/>
          <w:sz w:val="18"/>
        </w:rPr>
        <w:t> </w:t>
      </w:r>
      <w:r>
        <w:rPr>
          <w:i/>
          <w:spacing w:val="-4"/>
          <w:sz w:val="18"/>
        </w:rPr>
        <w:t>1</w:t>
      </w:r>
      <w:r>
        <w:rPr>
          <w:i/>
          <w:spacing w:val="-14"/>
          <w:sz w:val="18"/>
        </w:rPr>
        <w:t> </w:t>
      </w:r>
      <w:r>
        <w:rPr>
          <w:i/>
          <w:spacing w:val="-4"/>
          <w:sz w:val="18"/>
        </w:rPr>
        <w:t>Credits™</w:t>
      </w:r>
    </w:p>
    <w:p>
      <w:pPr>
        <w:pStyle w:val="BodyText"/>
        <w:spacing w:before="33"/>
        <w:ind w:left="176"/>
      </w:pPr>
      <w:r>
        <w:rPr>
          <w:w w:val="105"/>
        </w:rPr>
        <w:t>per</w:t>
      </w:r>
      <w:r>
        <w:rPr>
          <w:spacing w:val="-6"/>
          <w:w w:val="105"/>
        </w:rPr>
        <w:t> </w:t>
      </w:r>
      <w:r>
        <w:rPr>
          <w:spacing w:val="-2"/>
          <w:w w:val="105"/>
        </w:rPr>
        <w:t>poster.</w:t>
      </w:r>
    </w:p>
    <w:p>
      <w:pPr>
        <w:pStyle w:val="BodyText"/>
        <w:spacing w:before="115"/>
      </w:pPr>
    </w:p>
    <w:p>
      <w:pPr>
        <w:pStyle w:val="Heading4"/>
        <w:ind w:left="180"/>
      </w:pPr>
      <w:bookmarkStart w:name="_TOC_250014" w:id="37"/>
      <w:r>
        <w:rPr/>
        <w:t>Medically</w:t>
      </w:r>
      <w:r>
        <w:rPr>
          <w:spacing w:val="23"/>
        </w:rPr>
        <w:t> </w:t>
      </w:r>
      <w:r>
        <w:rPr/>
        <w:t>related</w:t>
      </w:r>
      <w:r>
        <w:rPr>
          <w:spacing w:val="26"/>
        </w:rPr>
        <w:t> </w:t>
      </w:r>
      <w:r>
        <w:rPr/>
        <w:t>advanced</w:t>
      </w:r>
      <w:r>
        <w:rPr>
          <w:spacing w:val="27"/>
        </w:rPr>
        <w:t> </w:t>
      </w:r>
      <w:bookmarkEnd w:id="37"/>
      <w:r>
        <w:rPr>
          <w:spacing w:val="-2"/>
        </w:rPr>
        <w:t>degrees</w:t>
      </w:r>
    </w:p>
    <w:p>
      <w:pPr>
        <w:pStyle w:val="BodyText"/>
        <w:spacing w:line="271" w:lineRule="auto" w:before="184"/>
        <w:ind w:left="181" w:right="468" w:firstLine="3"/>
        <w:rPr>
          <w:i/>
          <w:sz w:val="18"/>
        </w:rPr>
      </w:pPr>
      <w:r>
        <w:rPr/>
        <w:t>Obtaining a medically related advanced degree, such as a masters in public health (not available if the academic program certified</w:t>
      </w:r>
      <w:r>
        <w:rPr>
          <w:spacing w:val="-12"/>
        </w:rPr>
        <w:t> </w:t>
      </w:r>
      <w:r>
        <w:rPr/>
        <w:t>individual</w:t>
      </w:r>
      <w:r>
        <w:rPr>
          <w:spacing w:val="-9"/>
        </w:rPr>
        <w:t> </w:t>
      </w:r>
      <w:r>
        <w:rPr/>
        <w:t>courses</w:t>
      </w:r>
      <w:r>
        <w:rPr>
          <w:spacing w:val="-6"/>
        </w:rPr>
        <w:t> </w:t>
      </w:r>
      <w:r>
        <w:rPr/>
        <w:t>for</w:t>
      </w:r>
      <w:r>
        <w:rPr>
          <w:spacing w:val="-7"/>
        </w:rPr>
        <w:t> </w:t>
      </w:r>
      <w:r>
        <w:rPr>
          <w:i/>
          <w:sz w:val="18"/>
        </w:rPr>
        <w:t>AMA</w:t>
      </w:r>
      <w:r>
        <w:rPr>
          <w:i/>
          <w:spacing w:val="-16"/>
          <w:sz w:val="18"/>
        </w:rPr>
        <w:t> </w:t>
      </w:r>
      <w:r>
        <w:rPr>
          <w:i/>
          <w:sz w:val="18"/>
        </w:rPr>
        <w:t>PRA</w:t>
      </w:r>
      <w:r>
        <w:rPr>
          <w:i/>
          <w:spacing w:val="-19"/>
          <w:sz w:val="18"/>
        </w:rPr>
        <w:t> </w:t>
      </w:r>
      <w:r>
        <w:rPr>
          <w:i/>
          <w:sz w:val="18"/>
        </w:rPr>
        <w:t>Category</w:t>
      </w:r>
      <w:r>
        <w:rPr>
          <w:i/>
          <w:spacing w:val="-5"/>
          <w:sz w:val="18"/>
        </w:rPr>
        <w:t> </w:t>
      </w:r>
      <w:r>
        <w:rPr>
          <w:i/>
          <w:sz w:val="18"/>
        </w:rPr>
        <w:t>1</w:t>
      </w:r>
      <w:r>
        <w:rPr>
          <w:i/>
          <w:spacing w:val="-14"/>
          <w:sz w:val="18"/>
        </w:rPr>
        <w:t> </w:t>
      </w:r>
      <w:r>
        <w:rPr>
          <w:i/>
          <w:sz w:val="18"/>
        </w:rPr>
        <w:t>Credit™).</w:t>
      </w:r>
    </w:p>
    <w:p>
      <w:pPr>
        <w:spacing w:before="175"/>
        <w:ind w:left="184" w:right="0" w:firstLine="0"/>
        <w:jc w:val="left"/>
        <w:rPr>
          <w:sz w:val="17"/>
        </w:rPr>
      </w:pPr>
      <w:r>
        <w:rPr>
          <w:b/>
          <w:w w:val="105"/>
          <w:sz w:val="17"/>
        </w:rPr>
        <w:t>Documentation:</w:t>
      </w:r>
      <w:r>
        <w:rPr>
          <w:b/>
          <w:spacing w:val="-29"/>
          <w:w w:val="105"/>
          <w:sz w:val="17"/>
        </w:rPr>
        <w:t> </w:t>
      </w:r>
      <w:r>
        <w:rPr>
          <w:w w:val="105"/>
          <w:sz w:val="17"/>
        </w:rPr>
        <w:t>a</w:t>
      </w:r>
      <w:r>
        <w:rPr>
          <w:spacing w:val="-2"/>
          <w:w w:val="105"/>
          <w:sz w:val="17"/>
        </w:rPr>
        <w:t> </w:t>
      </w:r>
      <w:r>
        <w:rPr>
          <w:w w:val="105"/>
          <w:sz w:val="17"/>
        </w:rPr>
        <w:t>copy</w:t>
      </w:r>
      <w:r>
        <w:rPr>
          <w:spacing w:val="-9"/>
          <w:w w:val="105"/>
          <w:sz w:val="17"/>
        </w:rPr>
        <w:t> </w:t>
      </w:r>
      <w:r>
        <w:rPr>
          <w:w w:val="105"/>
          <w:sz w:val="17"/>
        </w:rPr>
        <w:t>of</w:t>
      </w:r>
      <w:r>
        <w:rPr>
          <w:spacing w:val="-1"/>
          <w:w w:val="105"/>
          <w:sz w:val="17"/>
        </w:rPr>
        <w:t> </w:t>
      </w:r>
      <w:r>
        <w:rPr>
          <w:w w:val="105"/>
          <w:sz w:val="17"/>
        </w:rPr>
        <w:t>the</w:t>
      </w:r>
      <w:r>
        <w:rPr>
          <w:spacing w:val="6"/>
          <w:w w:val="105"/>
          <w:sz w:val="17"/>
        </w:rPr>
        <w:t> </w:t>
      </w:r>
      <w:r>
        <w:rPr>
          <w:w w:val="105"/>
          <w:sz w:val="17"/>
        </w:rPr>
        <w:t>diploma</w:t>
      </w:r>
      <w:r>
        <w:rPr>
          <w:spacing w:val="7"/>
          <w:w w:val="105"/>
          <w:sz w:val="17"/>
        </w:rPr>
        <w:t> </w:t>
      </w:r>
      <w:r>
        <w:rPr>
          <w:w w:val="105"/>
          <w:sz w:val="17"/>
        </w:rPr>
        <w:t>or final</w:t>
      </w:r>
      <w:r>
        <w:rPr>
          <w:spacing w:val="-4"/>
          <w:w w:val="105"/>
          <w:sz w:val="17"/>
        </w:rPr>
        <w:t> </w:t>
      </w:r>
      <w:r>
        <w:rPr>
          <w:spacing w:val="-2"/>
          <w:w w:val="105"/>
          <w:sz w:val="17"/>
        </w:rPr>
        <w:t>transcript.</w:t>
      </w:r>
    </w:p>
    <w:p>
      <w:pPr>
        <w:spacing w:line="261" w:lineRule="auto" w:before="190"/>
        <w:ind w:left="180" w:right="468" w:firstLine="8"/>
        <w:jc w:val="left"/>
        <w:rPr>
          <w:i/>
          <w:sz w:val="18"/>
        </w:rPr>
      </w:pPr>
      <w:r>
        <w:rPr>
          <w:b/>
          <w:spacing w:val="-2"/>
          <w:sz w:val="17"/>
        </w:rPr>
        <w:t>Credit</w:t>
      </w:r>
      <w:r>
        <w:rPr>
          <w:b/>
          <w:spacing w:val="-10"/>
          <w:sz w:val="17"/>
        </w:rPr>
        <w:t> </w:t>
      </w:r>
      <w:r>
        <w:rPr>
          <w:b/>
          <w:spacing w:val="-2"/>
          <w:sz w:val="17"/>
        </w:rPr>
        <w:t>assignment:</w:t>
      </w:r>
      <w:r>
        <w:rPr>
          <w:b/>
          <w:spacing w:val="-10"/>
          <w:sz w:val="17"/>
        </w:rPr>
        <w:t> </w:t>
      </w:r>
      <w:r>
        <w:rPr>
          <w:spacing w:val="-2"/>
          <w:sz w:val="17"/>
        </w:rPr>
        <w:t>twenty</w:t>
      </w:r>
      <w:r>
        <w:rPr>
          <w:spacing w:val="-10"/>
          <w:sz w:val="17"/>
        </w:rPr>
        <w:t> </w:t>
      </w:r>
      <w:r>
        <w:rPr>
          <w:spacing w:val="-2"/>
          <w:sz w:val="17"/>
        </w:rPr>
        <w:t>five</w:t>
      </w:r>
      <w:r>
        <w:rPr>
          <w:spacing w:val="-14"/>
          <w:sz w:val="17"/>
        </w:rPr>
        <w:t> </w:t>
      </w:r>
      <w:r>
        <w:rPr>
          <w:spacing w:val="-2"/>
          <w:sz w:val="17"/>
        </w:rPr>
        <w:t>(25)</w:t>
      </w:r>
      <w:r>
        <w:rPr>
          <w:spacing w:val="-10"/>
          <w:sz w:val="17"/>
        </w:rPr>
        <w:t> </w:t>
      </w:r>
      <w:r>
        <w:rPr>
          <w:i/>
          <w:spacing w:val="-2"/>
          <w:sz w:val="18"/>
        </w:rPr>
        <w:t>AMA</w:t>
      </w:r>
      <w:r>
        <w:rPr>
          <w:i/>
          <w:spacing w:val="-12"/>
          <w:sz w:val="18"/>
        </w:rPr>
        <w:t> </w:t>
      </w:r>
      <w:r>
        <w:rPr>
          <w:i/>
          <w:spacing w:val="-2"/>
          <w:sz w:val="18"/>
        </w:rPr>
        <w:t>PRA</w:t>
      </w:r>
      <w:r>
        <w:rPr>
          <w:i/>
          <w:spacing w:val="-19"/>
          <w:sz w:val="18"/>
        </w:rPr>
        <w:t> </w:t>
      </w:r>
      <w:r>
        <w:rPr>
          <w:i/>
          <w:spacing w:val="-2"/>
          <w:sz w:val="18"/>
        </w:rPr>
        <w:t>Category 1</w:t>
      </w:r>
      <w:r>
        <w:rPr>
          <w:i/>
          <w:spacing w:val="-2"/>
          <w:sz w:val="18"/>
        </w:rPr>
        <w:t> Credits™.</w:t>
      </w:r>
    </w:p>
    <w:p>
      <w:pPr>
        <w:pStyle w:val="BodyText"/>
        <w:spacing w:before="95"/>
        <w:rPr>
          <w:i/>
        </w:rPr>
      </w:pPr>
    </w:p>
    <w:p>
      <w:pPr>
        <w:pStyle w:val="Heading4"/>
        <w:spacing w:line="271" w:lineRule="auto"/>
        <w:ind w:left="189" w:right="468" w:firstLine="7"/>
      </w:pPr>
      <w:r>
        <w:rPr/>
        <w:t>ABMS member board certification and </w:t>
      </w:r>
      <w:r>
        <w:rPr>
          <w:w w:val="105"/>
        </w:rPr>
        <w:t>Maintenance of</w:t>
      </w:r>
      <w:r>
        <w:rPr>
          <w:spacing w:val="-1"/>
          <w:w w:val="105"/>
        </w:rPr>
        <w:t> </w:t>
      </w:r>
      <w:r>
        <w:rPr>
          <w:w w:val="105"/>
        </w:rPr>
        <w:t>Certification (Mo(©)</w:t>
      </w:r>
    </w:p>
    <w:p>
      <w:pPr>
        <w:pStyle w:val="BodyText"/>
        <w:spacing w:line="278" w:lineRule="auto" w:before="153"/>
        <w:ind w:left="190" w:right="468" w:hanging="2"/>
      </w:pPr>
      <w:r>
        <w:rPr>
          <w:spacing w:val="-2"/>
          <w:w w:val="105"/>
        </w:rPr>
        <w:t>Successfully completing an</w:t>
      </w:r>
      <w:r>
        <w:rPr>
          <w:spacing w:val="-3"/>
          <w:w w:val="105"/>
        </w:rPr>
        <w:t> </w:t>
      </w:r>
      <w:r>
        <w:rPr>
          <w:spacing w:val="-2"/>
          <w:w w:val="105"/>
        </w:rPr>
        <w:t>ABMS board</w:t>
      </w:r>
      <w:r>
        <w:rPr>
          <w:spacing w:val="-9"/>
          <w:w w:val="105"/>
        </w:rPr>
        <w:t> </w:t>
      </w:r>
      <w:r>
        <w:rPr>
          <w:spacing w:val="-2"/>
          <w:w w:val="105"/>
        </w:rPr>
        <w:t>certification or</w:t>
      </w:r>
      <w:r>
        <w:rPr>
          <w:spacing w:val="-7"/>
          <w:w w:val="105"/>
        </w:rPr>
        <w:t> </w:t>
      </w:r>
      <w:r>
        <w:rPr>
          <w:spacing w:val="-2"/>
          <w:w w:val="105"/>
        </w:rPr>
        <w:t>Moc process.</w:t>
      </w:r>
    </w:p>
    <w:p>
      <w:pPr>
        <w:pStyle w:val="BodyText"/>
        <w:spacing w:line="278" w:lineRule="auto" w:before="172"/>
        <w:ind w:left="196" w:right="468" w:hanging="3"/>
      </w:pPr>
      <w:r>
        <w:rPr>
          <w:b/>
          <w:w w:val="105"/>
        </w:rPr>
        <w:t>Documentation:</w:t>
      </w:r>
      <w:r>
        <w:rPr>
          <w:b/>
          <w:spacing w:val="-30"/>
          <w:w w:val="105"/>
        </w:rPr>
        <w:t> </w:t>
      </w:r>
      <w:r>
        <w:rPr>
          <w:w w:val="105"/>
        </w:rPr>
        <w:t>a</w:t>
      </w:r>
      <w:r>
        <w:rPr>
          <w:spacing w:val="-7"/>
          <w:w w:val="105"/>
        </w:rPr>
        <w:t> </w:t>
      </w:r>
      <w:r>
        <w:rPr>
          <w:w w:val="105"/>
        </w:rPr>
        <w:t>copy</w:t>
      </w:r>
      <w:r>
        <w:rPr>
          <w:spacing w:val="-4"/>
          <w:w w:val="105"/>
        </w:rPr>
        <w:t> </w:t>
      </w:r>
      <w:r>
        <w:rPr>
          <w:w w:val="105"/>
        </w:rPr>
        <w:t>of</w:t>
      </w:r>
      <w:r>
        <w:rPr>
          <w:spacing w:val="-8"/>
          <w:w w:val="105"/>
        </w:rPr>
        <w:t> </w:t>
      </w:r>
      <w:r>
        <w:rPr>
          <w:w w:val="105"/>
        </w:rPr>
        <w:t>the board</w:t>
      </w:r>
      <w:r>
        <w:rPr>
          <w:spacing w:val="-9"/>
          <w:w w:val="105"/>
        </w:rPr>
        <w:t> </w:t>
      </w:r>
      <w:r>
        <w:rPr>
          <w:w w:val="105"/>
        </w:rPr>
        <w:t>certificate</w:t>
      </w:r>
      <w:r>
        <w:rPr>
          <w:spacing w:val="-5"/>
          <w:w w:val="105"/>
        </w:rPr>
        <w:t> </w:t>
      </w:r>
      <w:r>
        <w:rPr>
          <w:w w:val="105"/>
        </w:rPr>
        <w:t>or</w:t>
      </w:r>
      <w:r>
        <w:rPr>
          <w:spacing w:val="-7"/>
          <w:w w:val="105"/>
        </w:rPr>
        <w:t> </w:t>
      </w:r>
      <w:r>
        <w:rPr>
          <w:w w:val="105"/>
        </w:rPr>
        <w:t>the specialty board notification letter.</w:t>
      </w:r>
    </w:p>
    <w:p>
      <w:pPr>
        <w:spacing w:before="157"/>
        <w:ind w:left="194" w:right="0" w:firstLine="0"/>
        <w:jc w:val="left"/>
        <w:rPr>
          <w:i/>
          <w:sz w:val="18"/>
        </w:rPr>
      </w:pPr>
      <w:r>
        <w:rPr>
          <w:b/>
          <w:spacing w:val="-4"/>
          <w:sz w:val="17"/>
        </w:rPr>
        <w:t>Credit</w:t>
      </w:r>
      <w:r>
        <w:rPr>
          <w:b/>
          <w:spacing w:val="-1"/>
          <w:sz w:val="17"/>
        </w:rPr>
        <w:t> </w:t>
      </w:r>
      <w:r>
        <w:rPr>
          <w:b/>
          <w:spacing w:val="-4"/>
          <w:sz w:val="17"/>
        </w:rPr>
        <w:t>assignment: </w:t>
      </w:r>
      <w:r>
        <w:rPr>
          <w:spacing w:val="-4"/>
          <w:sz w:val="17"/>
        </w:rPr>
        <w:t>sixty</w:t>
      </w:r>
      <w:r>
        <w:rPr>
          <w:spacing w:val="-8"/>
          <w:sz w:val="17"/>
        </w:rPr>
        <w:t> </w:t>
      </w:r>
      <w:r>
        <w:rPr>
          <w:spacing w:val="-4"/>
          <w:sz w:val="17"/>
        </w:rPr>
        <w:t>(60)</w:t>
      </w:r>
      <w:r>
        <w:rPr>
          <w:spacing w:val="4"/>
          <w:sz w:val="17"/>
        </w:rPr>
        <w:t> </w:t>
      </w:r>
      <w:r>
        <w:rPr>
          <w:i/>
          <w:spacing w:val="-4"/>
          <w:sz w:val="18"/>
        </w:rPr>
        <w:t>AMA</w:t>
      </w:r>
      <w:r>
        <w:rPr>
          <w:i/>
          <w:spacing w:val="-14"/>
          <w:sz w:val="18"/>
        </w:rPr>
        <w:t> </w:t>
      </w:r>
      <w:r>
        <w:rPr>
          <w:i/>
          <w:spacing w:val="-4"/>
          <w:sz w:val="18"/>
        </w:rPr>
        <w:t>PRA</w:t>
      </w:r>
      <w:r>
        <w:rPr>
          <w:i/>
          <w:spacing w:val="-11"/>
          <w:sz w:val="18"/>
        </w:rPr>
        <w:t> </w:t>
      </w:r>
      <w:r>
        <w:rPr>
          <w:i/>
          <w:spacing w:val="-4"/>
          <w:sz w:val="18"/>
        </w:rPr>
        <w:t>Category</w:t>
      </w:r>
      <w:r>
        <w:rPr>
          <w:i/>
          <w:spacing w:val="6"/>
          <w:sz w:val="18"/>
        </w:rPr>
        <w:t> </w:t>
      </w:r>
      <w:r>
        <w:rPr>
          <w:i/>
          <w:spacing w:val="-4"/>
          <w:sz w:val="18"/>
        </w:rPr>
        <w:t>1</w:t>
      </w:r>
      <w:r>
        <w:rPr>
          <w:i/>
          <w:spacing w:val="-16"/>
          <w:sz w:val="18"/>
        </w:rPr>
        <w:t> </w:t>
      </w:r>
      <w:r>
        <w:rPr>
          <w:i/>
          <w:spacing w:val="-4"/>
          <w:sz w:val="18"/>
        </w:rPr>
        <w:t>Credits™.</w:t>
      </w:r>
    </w:p>
    <w:p>
      <w:pPr>
        <w:pStyle w:val="BodyText"/>
        <w:spacing w:before="113"/>
        <w:rPr>
          <w:i/>
        </w:rPr>
      </w:pPr>
    </w:p>
    <w:p>
      <w:pPr>
        <w:pStyle w:val="Heading4"/>
        <w:spacing w:line="271" w:lineRule="auto"/>
        <w:ind w:left="196" w:right="468" w:firstLine="5"/>
      </w:pPr>
      <w:bookmarkStart w:name="_TOC_250013" w:id="38"/>
      <w:r>
        <w:rPr/>
        <w:t>Accreditation Council for Graduate</w:t>
      </w:r>
      <w:r>
        <w:rPr>
          <w:spacing w:val="-2"/>
        </w:rPr>
        <w:t> </w:t>
      </w:r>
      <w:bookmarkEnd w:id="38"/>
      <w:r>
        <w:rPr/>
        <w:t>Medi­ cal Education accredited education</w:t>
      </w:r>
    </w:p>
    <w:p>
      <w:pPr>
        <w:pStyle w:val="BodyText"/>
        <w:spacing w:line="278" w:lineRule="auto" w:before="154"/>
        <w:ind w:left="193" w:right="468" w:firstLine="1"/>
      </w:pPr>
      <w:r>
        <w:rPr>
          <w:w w:val="105"/>
        </w:rPr>
        <w:t>Successfully participating in an Accreditation Council for </w:t>
      </w:r>
      <w:r>
        <w:rPr/>
        <w:t>Graduate</w:t>
      </w:r>
      <w:r>
        <w:rPr>
          <w:spacing w:val="-1"/>
        </w:rPr>
        <w:t> </w:t>
      </w:r>
      <w:r>
        <w:rPr/>
        <w:t>Medical Education (ACGME) accredited</w:t>
      </w:r>
      <w:r>
        <w:rPr>
          <w:spacing w:val="-1"/>
        </w:rPr>
        <w:t> </w:t>
      </w:r>
      <w:r>
        <w:rPr/>
        <w:t>residency or </w:t>
      </w:r>
      <w:r>
        <w:rPr>
          <w:w w:val="105"/>
        </w:rPr>
        <w:t>fellowship</w:t>
      </w:r>
      <w:r>
        <w:rPr>
          <w:spacing w:val="-8"/>
          <w:w w:val="105"/>
        </w:rPr>
        <w:t> </w:t>
      </w:r>
      <w:r>
        <w:rPr>
          <w:w w:val="105"/>
        </w:rPr>
        <w:t>program.</w:t>
      </w:r>
    </w:p>
    <w:p>
      <w:pPr>
        <w:pStyle w:val="BodyText"/>
        <w:spacing w:line="278" w:lineRule="auto" w:before="171"/>
        <w:ind w:left="194" w:right="468" w:firstLine="4"/>
      </w:pPr>
      <w:r>
        <w:rPr>
          <w:b/>
          <w:w w:val="105"/>
        </w:rPr>
        <w:t>Documentation:</w:t>
      </w:r>
      <w:r>
        <w:rPr>
          <w:b/>
          <w:spacing w:val="-30"/>
          <w:w w:val="105"/>
        </w:rPr>
        <w:t> </w:t>
      </w:r>
      <w:r>
        <w:rPr>
          <w:w w:val="105"/>
        </w:rPr>
        <w:t>a</w:t>
      </w:r>
      <w:r>
        <w:rPr>
          <w:spacing w:val="-5"/>
          <w:w w:val="105"/>
        </w:rPr>
        <w:t> </w:t>
      </w:r>
      <w:r>
        <w:rPr>
          <w:w w:val="105"/>
        </w:rPr>
        <w:t>copy</w:t>
      </w:r>
      <w:r>
        <w:rPr>
          <w:spacing w:val="-3"/>
          <w:w w:val="105"/>
        </w:rPr>
        <w:t> </w:t>
      </w:r>
      <w:r>
        <w:rPr>
          <w:w w:val="105"/>
        </w:rPr>
        <w:t>of</w:t>
      </w:r>
      <w:r>
        <w:rPr>
          <w:spacing w:val="-12"/>
          <w:w w:val="105"/>
        </w:rPr>
        <w:t> </w:t>
      </w:r>
      <w:r>
        <w:rPr>
          <w:w w:val="105"/>
        </w:rPr>
        <w:t>the</w:t>
      </w:r>
      <w:r>
        <w:rPr>
          <w:spacing w:val="-2"/>
          <w:w w:val="105"/>
        </w:rPr>
        <w:t> </w:t>
      </w:r>
      <w:r>
        <w:rPr>
          <w:w w:val="105"/>
        </w:rPr>
        <w:t>certificate or</w:t>
      </w:r>
      <w:r>
        <w:rPr>
          <w:spacing w:val="-3"/>
          <w:w w:val="105"/>
        </w:rPr>
        <w:t> </w:t>
      </w:r>
      <w:r>
        <w:rPr>
          <w:w w:val="105"/>
        </w:rPr>
        <w:t>letter of</w:t>
      </w:r>
      <w:r>
        <w:rPr>
          <w:spacing w:val="-2"/>
          <w:w w:val="105"/>
        </w:rPr>
        <w:t> </w:t>
      </w:r>
      <w:r>
        <w:rPr>
          <w:w w:val="105"/>
        </w:rPr>
        <w:t>comple­ tion from the approved residency/fellowship program</w:t>
      </w:r>
    </w:p>
    <w:p>
      <w:pPr>
        <w:spacing w:before="162"/>
        <w:ind w:left="198" w:right="0" w:firstLine="0"/>
        <w:jc w:val="left"/>
        <w:rPr>
          <w:i/>
          <w:sz w:val="18"/>
        </w:rPr>
      </w:pPr>
      <w:r>
        <w:rPr>
          <w:b/>
          <w:spacing w:val="-2"/>
          <w:sz w:val="17"/>
        </w:rPr>
        <w:t>Credit</w:t>
      </w:r>
      <w:r>
        <w:rPr>
          <w:b/>
          <w:spacing w:val="-10"/>
          <w:sz w:val="17"/>
        </w:rPr>
        <w:t> </w:t>
      </w:r>
      <w:r>
        <w:rPr>
          <w:b/>
          <w:spacing w:val="-2"/>
          <w:sz w:val="17"/>
        </w:rPr>
        <w:t>assignment:</w:t>
      </w:r>
      <w:r>
        <w:rPr>
          <w:b/>
          <w:spacing w:val="-10"/>
          <w:sz w:val="17"/>
        </w:rPr>
        <w:t> </w:t>
      </w:r>
      <w:r>
        <w:rPr>
          <w:spacing w:val="-2"/>
          <w:sz w:val="17"/>
        </w:rPr>
        <w:t>twenty</w:t>
      </w:r>
      <w:r>
        <w:rPr>
          <w:spacing w:val="-10"/>
          <w:sz w:val="17"/>
        </w:rPr>
        <w:t> </w:t>
      </w:r>
      <w:r>
        <w:rPr>
          <w:spacing w:val="-2"/>
          <w:sz w:val="17"/>
        </w:rPr>
        <w:t>(20)</w:t>
      </w:r>
      <w:r>
        <w:rPr>
          <w:spacing w:val="-10"/>
          <w:sz w:val="17"/>
        </w:rPr>
        <w:t> </w:t>
      </w:r>
      <w:r>
        <w:rPr>
          <w:i/>
          <w:spacing w:val="-2"/>
          <w:sz w:val="18"/>
        </w:rPr>
        <w:t>AMA</w:t>
      </w:r>
      <w:r>
        <w:rPr>
          <w:i/>
          <w:spacing w:val="-17"/>
          <w:sz w:val="18"/>
        </w:rPr>
        <w:t> </w:t>
      </w:r>
      <w:r>
        <w:rPr>
          <w:i/>
          <w:spacing w:val="-2"/>
          <w:sz w:val="18"/>
        </w:rPr>
        <w:t>PRA</w:t>
      </w:r>
      <w:r>
        <w:rPr>
          <w:i/>
          <w:spacing w:val="-18"/>
          <w:sz w:val="18"/>
        </w:rPr>
        <w:t> </w:t>
      </w:r>
      <w:r>
        <w:rPr>
          <w:i/>
          <w:spacing w:val="-2"/>
          <w:sz w:val="18"/>
        </w:rPr>
        <w:t>Category</w:t>
      </w:r>
      <w:r>
        <w:rPr>
          <w:i/>
          <w:spacing w:val="-4"/>
          <w:sz w:val="18"/>
        </w:rPr>
        <w:t> </w:t>
      </w:r>
      <w:r>
        <w:rPr>
          <w:i/>
          <w:spacing w:val="-2"/>
          <w:sz w:val="18"/>
        </w:rPr>
        <w:t>1</w:t>
      </w:r>
      <w:r>
        <w:rPr>
          <w:i/>
          <w:spacing w:val="-11"/>
          <w:sz w:val="18"/>
        </w:rPr>
        <w:t> </w:t>
      </w:r>
      <w:r>
        <w:rPr>
          <w:i/>
          <w:spacing w:val="-2"/>
          <w:sz w:val="18"/>
        </w:rPr>
        <w:t>Credits™</w:t>
      </w:r>
    </w:p>
    <w:p>
      <w:pPr>
        <w:pStyle w:val="BodyText"/>
        <w:spacing w:before="28"/>
        <w:ind w:left="200"/>
      </w:pPr>
      <w:r>
        <w:rPr/>
        <w:t>per</w:t>
      </w:r>
      <w:r>
        <w:rPr>
          <w:spacing w:val="8"/>
        </w:rPr>
        <w:t> </w:t>
      </w:r>
      <w:r>
        <w:rPr>
          <w:spacing w:val="-4"/>
        </w:rPr>
        <w:t>year</w:t>
      </w:r>
    </w:p>
    <w:p>
      <w:pPr>
        <w:pStyle w:val="BodyText"/>
        <w:spacing w:before="3"/>
      </w:pPr>
    </w:p>
    <w:p>
      <w:pPr>
        <w:pStyle w:val="BodyText"/>
        <w:spacing w:line="280" w:lineRule="auto"/>
        <w:ind w:left="199" w:right="388" w:hanging="2"/>
      </w:pPr>
      <w:r>
        <w:rPr>
          <w:spacing w:val="-2"/>
          <w:w w:val="105"/>
        </w:rPr>
        <w:t>The</w:t>
      </w:r>
      <w:r>
        <w:rPr>
          <w:spacing w:val="-9"/>
          <w:w w:val="105"/>
        </w:rPr>
        <w:t> </w:t>
      </w:r>
      <w:r>
        <w:rPr>
          <w:spacing w:val="-2"/>
          <w:w w:val="105"/>
        </w:rPr>
        <w:t>successful</w:t>
      </w:r>
      <w:r>
        <w:rPr>
          <w:spacing w:val="-7"/>
          <w:w w:val="105"/>
        </w:rPr>
        <w:t> </w:t>
      </w:r>
      <w:r>
        <w:rPr>
          <w:spacing w:val="-2"/>
          <w:w w:val="105"/>
        </w:rPr>
        <w:t>completion</w:t>
      </w:r>
      <w:r>
        <w:rPr>
          <w:spacing w:val="-5"/>
          <w:w w:val="105"/>
        </w:rPr>
        <w:t> </w:t>
      </w:r>
      <w:r>
        <w:rPr>
          <w:spacing w:val="-2"/>
          <w:w w:val="105"/>
        </w:rPr>
        <w:t>of</w:t>
      </w:r>
      <w:r>
        <w:rPr>
          <w:spacing w:val="-9"/>
          <w:w w:val="105"/>
        </w:rPr>
        <w:t> </w:t>
      </w:r>
      <w:r>
        <w:rPr>
          <w:spacing w:val="-2"/>
          <w:w w:val="105"/>
        </w:rPr>
        <w:t>an</w:t>
      </w:r>
      <w:r>
        <w:rPr>
          <w:spacing w:val="-8"/>
          <w:w w:val="105"/>
        </w:rPr>
        <w:t> </w:t>
      </w:r>
      <w:r>
        <w:rPr>
          <w:spacing w:val="-2"/>
          <w:w w:val="105"/>
        </w:rPr>
        <w:t>ABMS member board</w:t>
      </w:r>
      <w:r>
        <w:rPr>
          <w:spacing w:val="-8"/>
          <w:w w:val="105"/>
        </w:rPr>
        <w:t> </w:t>
      </w:r>
      <w:r>
        <w:rPr>
          <w:spacing w:val="-2"/>
          <w:w w:val="105"/>
        </w:rPr>
        <w:t>certifica­ </w:t>
      </w:r>
      <w:r>
        <w:rPr>
          <w:w w:val="105"/>
        </w:rPr>
        <w:t>tion</w:t>
      </w:r>
      <w:r>
        <w:rPr>
          <w:spacing w:val="-13"/>
          <w:w w:val="105"/>
        </w:rPr>
        <w:t> </w:t>
      </w:r>
      <w:r>
        <w:rPr>
          <w:w w:val="105"/>
        </w:rPr>
        <w:t>process or</w:t>
      </w:r>
      <w:r>
        <w:rPr>
          <w:spacing w:val="-7"/>
          <w:w w:val="105"/>
        </w:rPr>
        <w:t> </w:t>
      </w:r>
      <w:r>
        <w:rPr>
          <w:w w:val="105"/>
        </w:rPr>
        <w:t>an</w:t>
      </w:r>
      <w:r>
        <w:rPr>
          <w:spacing w:val="-11"/>
          <w:w w:val="105"/>
        </w:rPr>
        <w:t> </w:t>
      </w:r>
      <w:r>
        <w:rPr>
          <w:w w:val="105"/>
        </w:rPr>
        <w:t>ACGME accredited residency</w:t>
      </w:r>
      <w:r>
        <w:rPr>
          <w:spacing w:val="-3"/>
          <w:w w:val="105"/>
        </w:rPr>
        <w:t> </w:t>
      </w:r>
      <w:r>
        <w:rPr>
          <w:w w:val="105"/>
        </w:rPr>
        <w:t>or</w:t>
      </w:r>
      <w:r>
        <w:rPr>
          <w:spacing w:val="-7"/>
          <w:w w:val="105"/>
        </w:rPr>
        <w:t> </w:t>
      </w:r>
      <w:r>
        <w:rPr>
          <w:w w:val="105"/>
        </w:rPr>
        <w:t>fellowship </w:t>
      </w:r>
      <w:r>
        <w:rPr/>
        <w:t>program also qualifies a</w:t>
      </w:r>
      <w:r>
        <w:rPr>
          <w:spacing w:val="-5"/>
        </w:rPr>
        <w:t> </w:t>
      </w:r>
      <w:r>
        <w:rPr/>
        <w:t>physician for the AMA PRA.</w:t>
      </w:r>
      <w:r>
        <w:rPr>
          <w:spacing w:val="-5"/>
        </w:rPr>
        <w:t> </w:t>
      </w:r>
      <w:r>
        <w:rPr/>
        <w:t>Please see </w:t>
      </w:r>
      <w:r>
        <w:rPr>
          <w:spacing w:val="-2"/>
          <w:w w:val="105"/>
        </w:rPr>
        <w:t>the</w:t>
      </w:r>
      <w:r>
        <w:rPr>
          <w:spacing w:val="-11"/>
          <w:w w:val="105"/>
        </w:rPr>
        <w:t> </w:t>
      </w:r>
      <w:r>
        <w:rPr>
          <w:spacing w:val="-2"/>
          <w:w w:val="105"/>
        </w:rPr>
        <w:t>section</w:t>
      </w:r>
      <w:r>
        <w:rPr>
          <w:spacing w:val="-10"/>
          <w:w w:val="105"/>
        </w:rPr>
        <w:t> </w:t>
      </w:r>
      <w:r>
        <w:rPr>
          <w:spacing w:val="-2"/>
          <w:w w:val="105"/>
        </w:rPr>
        <w:t>regarding</w:t>
      </w:r>
      <w:r>
        <w:rPr>
          <w:spacing w:val="-11"/>
          <w:w w:val="105"/>
        </w:rPr>
        <w:t> </w:t>
      </w:r>
      <w:r>
        <w:rPr>
          <w:spacing w:val="-2"/>
          <w:w w:val="105"/>
        </w:rPr>
        <w:t>the</w:t>
      </w:r>
      <w:r>
        <w:rPr>
          <w:spacing w:val="-8"/>
          <w:w w:val="105"/>
        </w:rPr>
        <w:t> </w:t>
      </w:r>
      <w:r>
        <w:rPr>
          <w:spacing w:val="-2"/>
          <w:w w:val="105"/>
        </w:rPr>
        <w:t>AMA PRA</w:t>
      </w:r>
      <w:r>
        <w:rPr>
          <w:spacing w:val="-4"/>
          <w:w w:val="105"/>
        </w:rPr>
        <w:t> </w:t>
      </w:r>
      <w:r>
        <w:rPr>
          <w:spacing w:val="-2"/>
          <w:w w:val="105"/>
        </w:rPr>
        <w:t>or</w:t>
      </w:r>
      <w:r>
        <w:rPr>
          <w:spacing w:val="-11"/>
          <w:w w:val="105"/>
        </w:rPr>
        <w:t> </w:t>
      </w:r>
      <w:r>
        <w:rPr>
          <w:spacing w:val="-2"/>
          <w:w w:val="105"/>
        </w:rPr>
        <w:t>visit</w:t>
      </w:r>
      <w:r>
        <w:rPr>
          <w:spacing w:val="-11"/>
          <w:w w:val="105"/>
        </w:rPr>
        <w:t> </w:t>
      </w:r>
      <w:r>
        <w:rPr>
          <w:spacing w:val="-2"/>
          <w:w w:val="105"/>
        </w:rPr>
        <w:t>the</w:t>
      </w:r>
      <w:r>
        <w:rPr>
          <w:spacing w:val="-23"/>
          <w:w w:val="105"/>
        </w:rPr>
        <w:t> </w:t>
      </w:r>
      <w:r>
        <w:rPr>
          <w:spacing w:val="-2"/>
          <w:w w:val="105"/>
        </w:rPr>
        <w:t>"b.P.P!Y.forJ.b.</w:t>
      </w:r>
      <w:r>
        <w:rPr>
          <w:spacing w:val="-10"/>
          <w:w w:val="105"/>
        </w:rPr>
        <w:t> </w:t>
      </w:r>
      <w:r>
        <w:rPr>
          <w:spacing w:val="-2"/>
          <w:w w:val="105"/>
        </w:rPr>
        <w:t>.</w:t>
      </w:r>
    </w:p>
    <w:p>
      <w:pPr>
        <w:pStyle w:val="BodyText"/>
        <w:spacing w:line="189" w:lineRule="exact"/>
        <w:ind w:left="207"/>
      </w:pPr>
      <w:r>
        <w:rPr>
          <w:spacing w:val="-6"/>
          <w:u w:val="thick"/>
        </w:rPr>
        <w:t>AMA_PhY.sician_Recognition</w:t>
      </w:r>
      <w:r>
        <w:rPr>
          <w:spacing w:val="9"/>
          <w:u w:val="thick"/>
        </w:rPr>
        <w:t> </w:t>
      </w:r>
      <w:r>
        <w:rPr>
          <w:spacing w:val="-6"/>
          <w:u w:val="thick"/>
        </w:rPr>
        <w:t>Award"</w:t>
      </w:r>
      <w:r>
        <w:rPr>
          <w:spacing w:val="-12"/>
          <w:u w:val="thick"/>
        </w:rPr>
        <w:t> </w:t>
      </w:r>
      <w:r>
        <w:rPr>
          <w:spacing w:val="-6"/>
          <w:u w:val="thick"/>
        </w:rPr>
        <w:t>web_</w:t>
      </w:r>
      <w:r>
        <w:rPr>
          <w:spacing w:val="-21"/>
          <w:u w:val="thick"/>
        </w:rPr>
        <w:t> </w:t>
      </w:r>
      <w:r>
        <w:rPr>
          <w:spacing w:val="-6"/>
          <w:u w:val="thick"/>
        </w:rPr>
        <w:t>page</w:t>
      </w:r>
      <w:r>
        <w:rPr>
          <w:spacing w:val="-6"/>
          <w:u w:val="none"/>
        </w:rPr>
        <w:t>.</w:t>
      </w:r>
    </w:p>
    <w:p>
      <w:pPr>
        <w:spacing w:after="0" w:line="189" w:lineRule="exact"/>
        <w:sectPr>
          <w:type w:val="continuous"/>
          <w:pgSz w:w="12240" w:h="15840"/>
          <w:pgMar w:header="0" w:footer="866" w:top="1340" w:bottom="280" w:left="340" w:right="680"/>
          <w:cols w:num="2" w:equalWidth="0">
            <w:col w:w="5666" w:space="40"/>
            <w:col w:w="5514"/>
          </w:cols>
        </w:sectPr>
      </w:pPr>
    </w:p>
    <w:p>
      <w:pPr>
        <w:spacing w:before="58"/>
        <w:ind w:left="642" w:right="0" w:firstLine="0"/>
        <w:jc w:val="left"/>
        <w:rPr>
          <w:i/>
          <w:sz w:val="42"/>
        </w:rPr>
      </w:pPr>
      <w:r>
        <w:rPr>
          <w:spacing w:val="-4"/>
          <w:sz w:val="39"/>
        </w:rPr>
        <w:t>International</w:t>
      </w:r>
      <w:r>
        <w:rPr>
          <w:spacing w:val="-18"/>
          <w:sz w:val="39"/>
        </w:rPr>
        <w:t> </w:t>
      </w:r>
      <w:r>
        <w:rPr>
          <w:spacing w:val="-4"/>
          <w:sz w:val="39"/>
        </w:rPr>
        <w:t>activities</w:t>
      </w:r>
      <w:r>
        <w:rPr>
          <w:spacing w:val="-23"/>
          <w:sz w:val="39"/>
        </w:rPr>
        <w:t> </w:t>
      </w:r>
      <w:r>
        <w:rPr>
          <w:spacing w:val="-4"/>
          <w:sz w:val="39"/>
        </w:rPr>
        <w:t>for</w:t>
      </w:r>
      <w:r>
        <w:rPr>
          <w:spacing w:val="-23"/>
          <w:sz w:val="39"/>
        </w:rPr>
        <w:t> </w:t>
      </w:r>
      <w:r>
        <w:rPr>
          <w:i/>
          <w:spacing w:val="-4"/>
          <w:sz w:val="42"/>
        </w:rPr>
        <w:t>AMA</w:t>
      </w:r>
      <w:r>
        <w:rPr>
          <w:i/>
          <w:spacing w:val="-25"/>
          <w:sz w:val="42"/>
        </w:rPr>
        <w:t> </w:t>
      </w:r>
      <w:r>
        <w:rPr>
          <w:i/>
          <w:spacing w:val="-4"/>
          <w:sz w:val="42"/>
        </w:rPr>
        <w:t>PRA</w:t>
      </w:r>
      <w:r>
        <w:rPr>
          <w:i/>
          <w:spacing w:val="-25"/>
          <w:sz w:val="42"/>
        </w:rPr>
        <w:t> </w:t>
      </w:r>
      <w:r>
        <w:rPr>
          <w:i/>
          <w:spacing w:val="-4"/>
          <w:sz w:val="42"/>
        </w:rPr>
        <w:t>Category</w:t>
      </w:r>
      <w:r>
        <w:rPr>
          <w:i/>
          <w:spacing w:val="26"/>
          <w:sz w:val="42"/>
        </w:rPr>
        <w:t> </w:t>
      </w:r>
      <w:r>
        <w:rPr>
          <w:i/>
          <w:spacing w:val="-4"/>
          <w:sz w:val="42"/>
        </w:rPr>
        <w:t>l</w:t>
      </w:r>
      <w:r>
        <w:rPr>
          <w:i/>
          <w:spacing w:val="-14"/>
          <w:sz w:val="42"/>
        </w:rPr>
        <w:t> </w:t>
      </w:r>
      <w:r>
        <w:rPr>
          <w:i/>
          <w:spacing w:val="-8"/>
          <w:sz w:val="42"/>
        </w:rPr>
        <w:t>Credit™</w:t>
      </w:r>
    </w:p>
    <w:p>
      <w:pPr>
        <w:pStyle w:val="BodyText"/>
        <w:spacing w:before="5"/>
        <w:rPr>
          <w:i/>
          <w:sz w:val="19"/>
        </w:rPr>
      </w:pPr>
    </w:p>
    <w:p>
      <w:pPr>
        <w:spacing w:after="0"/>
        <w:rPr>
          <w:sz w:val="19"/>
        </w:rPr>
        <w:sectPr>
          <w:footerReference w:type="default" r:id="rId36"/>
          <w:pgSz w:w="12240" w:h="15840"/>
          <w:pgMar w:header="0" w:footer="902" w:top="980" w:bottom="1100" w:left="340" w:right="680"/>
        </w:sectPr>
      </w:pPr>
    </w:p>
    <w:p>
      <w:pPr>
        <w:spacing w:line="266" w:lineRule="auto" w:before="95"/>
        <w:ind w:left="653" w:right="105" w:hanging="3"/>
        <w:jc w:val="left"/>
        <w:rPr>
          <w:i/>
          <w:sz w:val="18"/>
        </w:rPr>
      </w:pPr>
      <w:r>
        <w:rPr>
          <w:sz w:val="17"/>
        </w:rPr>
        <w:t>For participation in certain international activities, physicians </w:t>
      </w:r>
      <w:r>
        <w:rPr>
          <w:spacing w:val="-2"/>
          <w:sz w:val="17"/>
        </w:rPr>
        <w:t>may</w:t>
      </w:r>
      <w:r>
        <w:rPr>
          <w:spacing w:val="-10"/>
          <w:sz w:val="17"/>
        </w:rPr>
        <w:t> </w:t>
      </w:r>
      <w:r>
        <w:rPr>
          <w:spacing w:val="-2"/>
          <w:sz w:val="17"/>
        </w:rPr>
        <w:t>earn</w:t>
      </w:r>
      <w:r>
        <w:rPr>
          <w:spacing w:val="-10"/>
          <w:sz w:val="17"/>
        </w:rPr>
        <w:t> </w:t>
      </w:r>
      <w:r>
        <w:rPr>
          <w:i/>
          <w:spacing w:val="-2"/>
          <w:sz w:val="18"/>
        </w:rPr>
        <w:t>AMA</w:t>
      </w:r>
      <w:r>
        <w:rPr>
          <w:i/>
          <w:spacing w:val="-17"/>
          <w:sz w:val="18"/>
        </w:rPr>
        <w:t> </w:t>
      </w:r>
      <w:r>
        <w:rPr>
          <w:i/>
          <w:spacing w:val="-2"/>
          <w:sz w:val="18"/>
        </w:rPr>
        <w:t>PRA</w:t>
      </w:r>
      <w:r>
        <w:rPr>
          <w:i/>
          <w:spacing w:val="-19"/>
          <w:sz w:val="18"/>
        </w:rPr>
        <w:t> </w:t>
      </w:r>
      <w:r>
        <w:rPr>
          <w:i/>
          <w:spacing w:val="-2"/>
          <w:sz w:val="18"/>
        </w:rPr>
        <w:t>Category</w:t>
      </w:r>
      <w:r>
        <w:rPr>
          <w:i/>
          <w:spacing w:val="-11"/>
          <w:sz w:val="18"/>
        </w:rPr>
        <w:t> </w:t>
      </w:r>
      <w:r>
        <w:rPr>
          <w:i/>
          <w:spacing w:val="-2"/>
          <w:sz w:val="18"/>
        </w:rPr>
        <w:t>1</w:t>
      </w:r>
      <w:r>
        <w:rPr>
          <w:i/>
          <w:spacing w:val="-14"/>
          <w:sz w:val="18"/>
        </w:rPr>
        <w:t> </w:t>
      </w:r>
      <w:r>
        <w:rPr>
          <w:i/>
          <w:spacing w:val="-2"/>
          <w:sz w:val="18"/>
        </w:rPr>
        <w:t>Credit™.</w:t>
      </w:r>
    </w:p>
    <w:p>
      <w:pPr>
        <w:pStyle w:val="BodyText"/>
        <w:spacing w:before="90"/>
        <w:rPr>
          <w:i/>
        </w:rPr>
      </w:pPr>
    </w:p>
    <w:p>
      <w:pPr>
        <w:pStyle w:val="Heading4"/>
        <w:spacing w:line="276" w:lineRule="auto"/>
        <w:ind w:left="653" w:right="105" w:firstLine="6"/>
      </w:pPr>
      <w:r>
        <w:rPr/>
        <w:t>AMA international conference recognition program</w:t>
      </w:r>
    </w:p>
    <w:p>
      <w:pPr>
        <w:pStyle w:val="BodyText"/>
        <w:spacing w:line="271" w:lineRule="auto" w:before="147"/>
        <w:ind w:left="662" w:hanging="3"/>
      </w:pPr>
      <w:r>
        <w:rPr/>
        <w:t>Each year the</w:t>
      </w:r>
      <w:r>
        <w:rPr>
          <w:spacing w:val="40"/>
        </w:rPr>
        <w:t> </w:t>
      </w:r>
      <w:r>
        <w:rPr/>
        <w:t>AMA recognizes</w:t>
      </w:r>
      <w:r>
        <w:rPr>
          <w:spacing w:val="33"/>
        </w:rPr>
        <w:t> </w:t>
      </w:r>
      <w:r>
        <w:rPr/>
        <w:t>and provides physicians with </w:t>
      </w:r>
      <w:r>
        <w:rPr>
          <w:spacing w:val="-2"/>
        </w:rPr>
        <w:t>an</w:t>
      </w:r>
      <w:r>
        <w:rPr>
          <w:spacing w:val="-15"/>
        </w:rPr>
        <w:t> </w:t>
      </w:r>
      <w:r>
        <w:rPr>
          <w:spacing w:val="-2"/>
        </w:rPr>
        <w:t>opportunity</w:t>
      </w:r>
      <w:r>
        <w:rPr>
          <w:spacing w:val="-10"/>
        </w:rPr>
        <w:t> </w:t>
      </w:r>
      <w:r>
        <w:rPr>
          <w:spacing w:val="-2"/>
        </w:rPr>
        <w:t>to</w:t>
      </w:r>
      <w:r>
        <w:rPr>
          <w:spacing w:val="-7"/>
        </w:rPr>
        <w:t> </w:t>
      </w:r>
      <w:r>
        <w:rPr>
          <w:spacing w:val="-2"/>
        </w:rPr>
        <w:t>earn</w:t>
      </w:r>
      <w:r>
        <w:rPr>
          <w:spacing w:val="-8"/>
        </w:rPr>
        <w:t> </w:t>
      </w:r>
      <w:r>
        <w:rPr>
          <w:i/>
          <w:spacing w:val="-2"/>
          <w:sz w:val="18"/>
        </w:rPr>
        <w:t>AMA</w:t>
      </w:r>
      <w:r>
        <w:rPr>
          <w:i/>
          <w:spacing w:val="-17"/>
          <w:sz w:val="18"/>
        </w:rPr>
        <w:t> </w:t>
      </w:r>
      <w:r>
        <w:rPr>
          <w:i/>
          <w:spacing w:val="-2"/>
          <w:sz w:val="18"/>
        </w:rPr>
        <w:t>PRA</w:t>
      </w:r>
      <w:r>
        <w:rPr>
          <w:i/>
          <w:spacing w:val="-18"/>
          <w:sz w:val="18"/>
        </w:rPr>
        <w:t> </w:t>
      </w:r>
      <w:r>
        <w:rPr>
          <w:i/>
          <w:spacing w:val="-2"/>
          <w:sz w:val="18"/>
        </w:rPr>
        <w:t>Category</w:t>
      </w:r>
      <w:r>
        <w:rPr>
          <w:i/>
          <w:spacing w:val="4"/>
          <w:sz w:val="18"/>
        </w:rPr>
        <w:t> </w:t>
      </w:r>
      <w:r>
        <w:rPr>
          <w:i/>
          <w:spacing w:val="-2"/>
          <w:sz w:val="18"/>
        </w:rPr>
        <w:t>1</w:t>
      </w:r>
      <w:r>
        <w:rPr>
          <w:i/>
          <w:spacing w:val="-14"/>
          <w:sz w:val="18"/>
        </w:rPr>
        <w:t> </w:t>
      </w:r>
      <w:r>
        <w:rPr>
          <w:i/>
          <w:spacing w:val="-2"/>
          <w:sz w:val="18"/>
        </w:rPr>
        <w:t>Credit™</w:t>
      </w:r>
      <w:r>
        <w:rPr>
          <w:i/>
          <w:spacing w:val="-15"/>
          <w:sz w:val="18"/>
        </w:rPr>
        <w:t> </w:t>
      </w:r>
      <w:r>
        <w:rPr>
          <w:spacing w:val="-2"/>
        </w:rPr>
        <w:t>for</w:t>
      </w:r>
      <w:r>
        <w:rPr>
          <w:spacing w:val="-8"/>
        </w:rPr>
        <w:t> </w:t>
      </w:r>
      <w:r>
        <w:rPr>
          <w:spacing w:val="-2"/>
        </w:rPr>
        <w:t>certain </w:t>
      </w:r>
      <w:r>
        <w:rPr/>
        <w:t>international conferences. Contact </w:t>
      </w:r>
      <w:hyperlink r:id="rId37">
        <w:r>
          <w:rPr>
            <w:u w:val="thick"/>
          </w:rPr>
          <w:t>cme@ama-assn.org</w:t>
        </w:r>
      </w:hyperlink>
      <w:r>
        <w:rPr>
          <w:u w:val="none"/>
        </w:rPr>
        <w:t> learn out if there are any upcoming approved conferences.</w:t>
      </w:r>
    </w:p>
    <w:p>
      <w:pPr>
        <w:pStyle w:val="Heading4"/>
        <w:spacing w:line="276" w:lineRule="auto" w:before="116"/>
        <w:ind w:left="335" w:firstLine="3"/>
      </w:pPr>
      <w:bookmarkStart w:name="_TOC_250012" w:id="39"/>
      <w:r>
        <w:rPr>
          <w:b w:val="0"/>
        </w:rPr>
        <w:br w:type="column"/>
      </w:r>
      <w:r>
        <w:rPr/>
        <w:t>AMA</w:t>
      </w:r>
      <w:r>
        <w:rPr>
          <w:spacing w:val="-3"/>
        </w:rPr>
        <w:t> </w:t>
      </w:r>
      <w:r>
        <w:rPr/>
        <w:t>PRA credit system</w:t>
      </w:r>
      <w:r>
        <w:rPr>
          <w:spacing w:val="-2"/>
        </w:rPr>
        <w:t> </w:t>
      </w:r>
      <w:r>
        <w:rPr/>
        <w:t>international </w:t>
      </w:r>
      <w:r>
        <w:rPr>
          <w:w w:val="105"/>
        </w:rPr>
        <w:t>agreements for</w:t>
      </w:r>
      <w:r>
        <w:rPr>
          <w:spacing w:val="-11"/>
          <w:w w:val="105"/>
        </w:rPr>
        <w:t> </w:t>
      </w:r>
      <w:r>
        <w:rPr>
          <w:w w:val="105"/>
        </w:rPr>
        <w:t>credit</w:t>
      </w:r>
      <w:r>
        <w:rPr>
          <w:spacing w:val="-10"/>
          <w:w w:val="105"/>
        </w:rPr>
        <w:t> </w:t>
      </w:r>
      <w:bookmarkEnd w:id="39"/>
      <w:r>
        <w:rPr>
          <w:w w:val="105"/>
        </w:rPr>
        <w:t>conversion</w:t>
      </w:r>
    </w:p>
    <w:p>
      <w:pPr>
        <w:pStyle w:val="BodyText"/>
        <w:spacing w:line="271" w:lineRule="auto" w:before="142"/>
        <w:ind w:left="337" w:right="519" w:firstLine="7"/>
        <w:rPr>
          <w:i/>
          <w:sz w:val="18"/>
        </w:rPr>
      </w:pPr>
      <w:r>
        <w:rPr>
          <w:w w:val="105"/>
        </w:rPr>
        <w:t>As</w:t>
      </w:r>
      <w:r>
        <w:rPr>
          <w:spacing w:val="-15"/>
          <w:w w:val="105"/>
        </w:rPr>
        <w:t> </w:t>
      </w:r>
      <w:r>
        <w:rPr>
          <w:w w:val="105"/>
        </w:rPr>
        <w:t>of</w:t>
      </w:r>
      <w:r>
        <w:rPr>
          <w:spacing w:val="12"/>
          <w:w w:val="105"/>
        </w:rPr>
        <w:t> </w:t>
      </w:r>
      <w:r>
        <w:rPr>
          <w:w w:val="105"/>
        </w:rPr>
        <w:t>this</w:t>
      </w:r>
      <w:r>
        <w:rPr>
          <w:spacing w:val="-10"/>
          <w:w w:val="105"/>
        </w:rPr>
        <w:t> </w:t>
      </w:r>
      <w:r>
        <w:rPr>
          <w:w w:val="105"/>
        </w:rPr>
        <w:t>writing,</w:t>
      </w:r>
      <w:r>
        <w:rPr>
          <w:spacing w:val="-17"/>
          <w:w w:val="105"/>
        </w:rPr>
        <w:t> </w:t>
      </w:r>
      <w:r>
        <w:rPr>
          <w:w w:val="105"/>
        </w:rPr>
        <w:t>the</w:t>
      </w:r>
      <w:r>
        <w:rPr>
          <w:spacing w:val="-10"/>
          <w:w w:val="105"/>
        </w:rPr>
        <w:t> </w:t>
      </w:r>
      <w:r>
        <w:rPr>
          <w:w w:val="105"/>
        </w:rPr>
        <w:t>AMA</w:t>
      </w:r>
      <w:r>
        <w:rPr>
          <w:spacing w:val="-2"/>
          <w:w w:val="105"/>
        </w:rPr>
        <w:t> </w:t>
      </w:r>
      <w:r>
        <w:rPr>
          <w:w w:val="105"/>
        </w:rPr>
        <w:t>has</w:t>
      </w:r>
      <w:r>
        <w:rPr>
          <w:spacing w:val="-4"/>
          <w:w w:val="105"/>
        </w:rPr>
        <w:t> </w:t>
      </w:r>
      <w:r>
        <w:rPr>
          <w:w w:val="105"/>
        </w:rPr>
        <w:t>agreements with</w:t>
      </w:r>
      <w:r>
        <w:rPr>
          <w:spacing w:val="-18"/>
          <w:w w:val="105"/>
        </w:rPr>
        <w:t> </w:t>
      </w:r>
      <w:r>
        <w:rPr>
          <w:w w:val="105"/>
        </w:rPr>
        <w:t>the</w:t>
      </w:r>
      <w:r>
        <w:rPr>
          <w:spacing w:val="-18"/>
          <w:w w:val="105"/>
        </w:rPr>
        <w:t> </w:t>
      </w:r>
      <w:r>
        <w:rPr>
          <w:w w:val="105"/>
        </w:rPr>
        <w:t>European Union</w:t>
      </w:r>
      <w:r>
        <w:rPr>
          <w:spacing w:val="-13"/>
          <w:w w:val="105"/>
        </w:rPr>
        <w:t> </w:t>
      </w:r>
      <w:r>
        <w:rPr>
          <w:w w:val="105"/>
        </w:rPr>
        <w:t>of</w:t>
      </w:r>
      <w:r>
        <w:rPr>
          <w:spacing w:val="-12"/>
          <w:w w:val="105"/>
        </w:rPr>
        <w:t> </w:t>
      </w:r>
      <w:r>
        <w:rPr>
          <w:w w:val="105"/>
        </w:rPr>
        <w:t>Medical</w:t>
      </w:r>
      <w:r>
        <w:rPr>
          <w:spacing w:val="-13"/>
          <w:w w:val="105"/>
        </w:rPr>
        <w:t> </w:t>
      </w:r>
      <w:r>
        <w:rPr>
          <w:w w:val="105"/>
        </w:rPr>
        <w:t>Specialists,</w:t>
      </w:r>
      <w:r>
        <w:rPr>
          <w:spacing w:val="-15"/>
          <w:w w:val="105"/>
        </w:rPr>
        <w:t> </w:t>
      </w:r>
      <w:r>
        <w:rPr>
          <w:w w:val="105"/>
        </w:rPr>
        <w:t>the</w:t>
      </w:r>
      <w:r>
        <w:rPr>
          <w:spacing w:val="8"/>
          <w:w w:val="105"/>
        </w:rPr>
        <w:t> </w:t>
      </w:r>
      <w:r>
        <w:rPr>
          <w:w w:val="105"/>
        </w:rPr>
        <w:t>Royal</w:t>
      </w:r>
      <w:r>
        <w:rPr>
          <w:spacing w:val="-13"/>
          <w:w w:val="105"/>
        </w:rPr>
        <w:t> </w:t>
      </w:r>
      <w:r>
        <w:rPr>
          <w:w w:val="105"/>
        </w:rPr>
        <w:t>College</w:t>
      </w:r>
      <w:r>
        <w:rPr>
          <w:spacing w:val="-12"/>
          <w:w w:val="105"/>
        </w:rPr>
        <w:t> </w:t>
      </w:r>
      <w:r>
        <w:rPr>
          <w:w w:val="105"/>
        </w:rPr>
        <w:t>of</w:t>
      </w:r>
      <w:r>
        <w:rPr>
          <w:spacing w:val="-4"/>
          <w:w w:val="105"/>
        </w:rPr>
        <w:t> </w:t>
      </w:r>
      <w:r>
        <w:rPr>
          <w:w w:val="105"/>
        </w:rPr>
        <w:t>Physicians </w:t>
      </w:r>
      <w:r>
        <w:rPr>
          <w:spacing w:val="-2"/>
          <w:w w:val="105"/>
        </w:rPr>
        <w:t>and</w:t>
      </w:r>
      <w:r>
        <w:rPr>
          <w:spacing w:val="-9"/>
          <w:w w:val="105"/>
        </w:rPr>
        <w:t> </w:t>
      </w:r>
      <w:r>
        <w:rPr>
          <w:spacing w:val="-2"/>
          <w:w w:val="105"/>
        </w:rPr>
        <w:t>Surgeons of</w:t>
      </w:r>
      <w:r>
        <w:rPr>
          <w:spacing w:val="-3"/>
          <w:w w:val="105"/>
        </w:rPr>
        <w:t> </w:t>
      </w:r>
      <w:r>
        <w:rPr>
          <w:spacing w:val="-2"/>
          <w:w w:val="105"/>
        </w:rPr>
        <w:t>Canada,</w:t>
      </w:r>
      <w:r>
        <w:rPr>
          <w:spacing w:val="-13"/>
          <w:w w:val="105"/>
        </w:rPr>
        <w:t> </w:t>
      </w:r>
      <w:r>
        <w:rPr>
          <w:spacing w:val="-2"/>
          <w:w w:val="105"/>
        </w:rPr>
        <w:t>and</w:t>
      </w:r>
      <w:r>
        <w:rPr>
          <w:spacing w:val="-14"/>
          <w:w w:val="105"/>
        </w:rPr>
        <w:t> </w:t>
      </w:r>
      <w:r>
        <w:rPr>
          <w:spacing w:val="-2"/>
          <w:w w:val="105"/>
        </w:rPr>
        <w:t>the Qatar</w:t>
      </w:r>
      <w:r>
        <w:rPr>
          <w:spacing w:val="-7"/>
          <w:w w:val="105"/>
        </w:rPr>
        <w:t> </w:t>
      </w:r>
      <w:r>
        <w:rPr>
          <w:spacing w:val="-2"/>
          <w:w w:val="105"/>
        </w:rPr>
        <w:t>Council</w:t>
      </w:r>
      <w:r>
        <w:rPr>
          <w:spacing w:val="-8"/>
          <w:w w:val="105"/>
        </w:rPr>
        <w:t> </w:t>
      </w:r>
      <w:r>
        <w:rPr>
          <w:spacing w:val="-2"/>
          <w:w w:val="105"/>
        </w:rPr>
        <w:t>for</w:t>
      </w:r>
      <w:r>
        <w:rPr>
          <w:spacing w:val="-9"/>
          <w:w w:val="105"/>
        </w:rPr>
        <w:t> </w:t>
      </w:r>
      <w:r>
        <w:rPr>
          <w:spacing w:val="-2"/>
          <w:w w:val="105"/>
        </w:rPr>
        <w:t>Healthcare </w:t>
      </w:r>
      <w:r>
        <w:rPr/>
        <w:t>Practitioners for</w:t>
      </w:r>
      <w:r>
        <w:rPr>
          <w:spacing w:val="-1"/>
        </w:rPr>
        <w:t> </w:t>
      </w:r>
      <w:r>
        <w:rPr/>
        <w:t>the conversion of</w:t>
      </w:r>
      <w:r>
        <w:rPr>
          <w:spacing w:val="-1"/>
        </w:rPr>
        <w:t> </w:t>
      </w:r>
      <w:r>
        <w:rPr/>
        <w:t>their</w:t>
      </w:r>
      <w:r>
        <w:rPr>
          <w:spacing w:val="-5"/>
        </w:rPr>
        <w:t> </w:t>
      </w:r>
      <w:r>
        <w:rPr/>
        <w:t>CME</w:t>
      </w:r>
      <w:r>
        <w:rPr>
          <w:spacing w:val="-9"/>
        </w:rPr>
        <w:t> </w:t>
      </w:r>
      <w:r>
        <w:rPr/>
        <w:t>credit</w:t>
      </w:r>
      <w:r>
        <w:rPr>
          <w:spacing w:val="-5"/>
        </w:rPr>
        <w:t> </w:t>
      </w:r>
      <w:r>
        <w:rPr/>
        <w:t>to </w:t>
      </w:r>
      <w:r>
        <w:rPr>
          <w:i/>
          <w:sz w:val="18"/>
        </w:rPr>
        <w:t>AMA</w:t>
      </w:r>
      <w:r>
        <w:rPr>
          <w:i/>
          <w:spacing w:val="-13"/>
          <w:sz w:val="18"/>
        </w:rPr>
        <w:t> </w:t>
      </w:r>
      <w:r>
        <w:rPr>
          <w:i/>
          <w:sz w:val="18"/>
        </w:rPr>
        <w:t>PRA</w:t>
      </w:r>
      <w:r>
        <w:rPr>
          <w:i/>
          <w:sz w:val="18"/>
        </w:rPr>
        <w:t> Category</w:t>
      </w:r>
      <w:r>
        <w:rPr>
          <w:i/>
          <w:spacing w:val="-13"/>
          <w:sz w:val="18"/>
        </w:rPr>
        <w:t> </w:t>
      </w:r>
      <w:r>
        <w:rPr>
          <w:i/>
          <w:sz w:val="18"/>
        </w:rPr>
        <w:t>1</w:t>
      </w:r>
      <w:r>
        <w:rPr>
          <w:i/>
          <w:spacing w:val="-14"/>
          <w:sz w:val="18"/>
        </w:rPr>
        <w:t> </w:t>
      </w:r>
      <w:r>
        <w:rPr>
          <w:i/>
          <w:sz w:val="18"/>
        </w:rPr>
        <w:t>Credit™.</w:t>
      </w:r>
    </w:p>
    <w:p>
      <w:pPr>
        <w:pStyle w:val="BodyText"/>
        <w:spacing w:line="190" w:lineRule="exact" w:before="177"/>
        <w:ind w:left="348"/>
      </w:pPr>
      <w:r>
        <w:rPr/>
        <w:t>Visit</w:t>
      </w:r>
      <w:r>
        <w:rPr>
          <w:spacing w:val="5"/>
        </w:rPr>
        <w:t> </w:t>
      </w:r>
      <w:r>
        <w:rPr/>
        <w:t>the</w:t>
      </w:r>
      <w:r>
        <w:rPr>
          <w:spacing w:val="-21"/>
        </w:rPr>
        <w:t> </w:t>
      </w:r>
      <w:r>
        <w:rPr>
          <w:u w:val="thick"/>
        </w:rPr>
        <w:t>"Earn</w:t>
      </w:r>
      <w:r>
        <w:rPr>
          <w:spacing w:val="-1"/>
          <w:u w:val="thick"/>
        </w:rPr>
        <w:t> </w:t>
      </w:r>
      <w:r>
        <w:rPr>
          <w:u w:val="thick"/>
        </w:rPr>
        <w:t>Credit.for</w:t>
      </w:r>
      <w:r>
        <w:rPr>
          <w:spacing w:val="20"/>
          <w:u w:val="thick"/>
        </w:rPr>
        <w:t> </w:t>
      </w:r>
      <w:r>
        <w:rPr>
          <w:spacing w:val="-2"/>
          <w:u w:val="thick"/>
        </w:rPr>
        <w:t>ParticipationJnJnternational_Activities"</w:t>
      </w:r>
      <w:r>
        <w:rPr>
          <w:spacing w:val="-2"/>
          <w:u w:val="none"/>
        </w:rPr>
        <w:t>.</w:t>
      </w:r>
    </w:p>
    <w:p>
      <w:pPr>
        <w:spacing w:line="257" w:lineRule="exact" w:before="0"/>
        <w:ind w:left="323" w:right="0" w:firstLine="0"/>
        <w:jc w:val="left"/>
        <w:rPr>
          <w:sz w:val="17"/>
        </w:rPr>
      </w:pPr>
      <w:r>
        <w:rPr>
          <w:w w:val="85"/>
          <w:sz w:val="22"/>
        </w:rPr>
        <w:t>.w</w:t>
      </w:r>
      <w:r>
        <w:rPr>
          <w:spacing w:val="-1"/>
          <w:w w:val="85"/>
          <w:sz w:val="22"/>
        </w:rPr>
        <w:t> </w:t>
      </w:r>
      <w:r>
        <w:rPr>
          <w:w w:val="85"/>
          <w:sz w:val="22"/>
        </w:rPr>
        <w:t>!:?.P.</w:t>
      </w:r>
      <w:r>
        <w:rPr>
          <w:w w:val="85"/>
          <w:position w:val="-1"/>
          <w:sz w:val="17"/>
        </w:rPr>
        <w:t>9</w:t>
      </w:r>
      <w:r>
        <w:rPr>
          <w:w w:val="85"/>
          <w:sz w:val="16"/>
        </w:rPr>
        <w:t>gg</w:t>
      </w:r>
      <w:r>
        <w:rPr>
          <w:spacing w:val="21"/>
          <w:sz w:val="16"/>
        </w:rPr>
        <w:t> </w:t>
      </w:r>
      <w:r>
        <w:rPr>
          <w:w w:val="85"/>
          <w:sz w:val="17"/>
        </w:rPr>
        <w:t>for</w:t>
      </w:r>
      <w:r>
        <w:rPr>
          <w:spacing w:val="3"/>
          <w:sz w:val="17"/>
        </w:rPr>
        <w:t> </w:t>
      </w:r>
      <w:r>
        <w:rPr>
          <w:w w:val="85"/>
          <w:sz w:val="17"/>
        </w:rPr>
        <w:t>more</w:t>
      </w:r>
      <w:r>
        <w:rPr>
          <w:spacing w:val="1"/>
          <w:sz w:val="17"/>
        </w:rPr>
        <w:t> </w:t>
      </w:r>
      <w:r>
        <w:rPr>
          <w:spacing w:val="-2"/>
          <w:w w:val="85"/>
          <w:sz w:val="17"/>
        </w:rPr>
        <w:t>information.</w:t>
      </w:r>
    </w:p>
    <w:p>
      <w:pPr>
        <w:spacing w:after="0" w:line="257" w:lineRule="exact"/>
        <w:jc w:val="left"/>
        <w:rPr>
          <w:sz w:val="17"/>
        </w:rPr>
        <w:sectPr>
          <w:type w:val="continuous"/>
          <w:pgSz w:w="12240" w:h="15840"/>
          <w:pgMar w:header="0" w:footer="902" w:top="1340" w:bottom="280" w:left="340" w:right="680"/>
          <w:cols w:num="2" w:equalWidth="0">
            <w:col w:w="5452" w:space="40"/>
            <w:col w:w="5728"/>
          </w:cols>
        </w:sectPr>
      </w:pPr>
    </w:p>
    <w:p>
      <w:pPr>
        <w:spacing w:before="377"/>
        <w:ind w:left="672" w:right="0" w:firstLine="0"/>
        <w:jc w:val="left"/>
        <w:rPr>
          <w:i/>
          <w:sz w:val="42"/>
        </w:rPr>
      </w:pPr>
      <w:r>
        <w:rPr>
          <w:w w:val="90"/>
          <w:sz w:val="39"/>
        </w:rPr>
        <w:t>Requirements</w:t>
      </w:r>
      <w:r>
        <w:rPr>
          <w:spacing w:val="28"/>
          <w:w w:val="150"/>
          <w:sz w:val="39"/>
        </w:rPr>
        <w:t> </w:t>
      </w:r>
      <w:r>
        <w:rPr>
          <w:w w:val="90"/>
          <w:sz w:val="39"/>
        </w:rPr>
        <w:t>for</w:t>
      </w:r>
      <w:r>
        <w:rPr>
          <w:spacing w:val="39"/>
          <w:sz w:val="39"/>
        </w:rPr>
        <w:t> </w:t>
      </w:r>
      <w:r>
        <w:rPr>
          <w:i/>
          <w:w w:val="90"/>
          <w:sz w:val="42"/>
        </w:rPr>
        <w:t>AMA</w:t>
      </w:r>
      <w:r>
        <w:rPr>
          <w:i/>
          <w:spacing w:val="18"/>
          <w:sz w:val="42"/>
        </w:rPr>
        <w:t> </w:t>
      </w:r>
      <w:r>
        <w:rPr>
          <w:i/>
          <w:w w:val="90"/>
          <w:sz w:val="42"/>
        </w:rPr>
        <w:t>PRA</w:t>
      </w:r>
      <w:r>
        <w:rPr>
          <w:i/>
          <w:sz w:val="42"/>
        </w:rPr>
        <w:t> </w:t>
      </w:r>
      <w:r>
        <w:rPr>
          <w:i/>
          <w:w w:val="90"/>
          <w:sz w:val="42"/>
        </w:rPr>
        <w:t>Category</w:t>
      </w:r>
      <w:r>
        <w:rPr>
          <w:i/>
          <w:spacing w:val="8"/>
          <w:sz w:val="42"/>
        </w:rPr>
        <w:t> </w:t>
      </w:r>
      <w:r>
        <w:rPr>
          <w:i/>
          <w:w w:val="90"/>
          <w:sz w:val="42"/>
        </w:rPr>
        <w:t>2</w:t>
      </w:r>
      <w:r>
        <w:rPr>
          <w:i/>
          <w:spacing w:val="-10"/>
          <w:w w:val="90"/>
          <w:sz w:val="42"/>
        </w:rPr>
        <w:t> </w:t>
      </w:r>
      <w:r>
        <w:rPr>
          <w:i/>
          <w:spacing w:val="-2"/>
          <w:w w:val="90"/>
          <w:sz w:val="42"/>
        </w:rPr>
        <w:t>Credit™</w:t>
      </w:r>
    </w:p>
    <w:p>
      <w:pPr>
        <w:pStyle w:val="BodyText"/>
        <w:spacing w:before="3"/>
        <w:rPr>
          <w:i/>
          <w:sz w:val="18"/>
        </w:rPr>
      </w:pPr>
    </w:p>
    <w:p>
      <w:pPr>
        <w:spacing w:after="0"/>
        <w:rPr>
          <w:sz w:val="18"/>
        </w:rPr>
        <w:sectPr>
          <w:type w:val="continuous"/>
          <w:pgSz w:w="12240" w:h="15840"/>
          <w:pgMar w:header="0" w:footer="902" w:top="1340" w:bottom="280" w:left="340" w:right="680"/>
        </w:sectPr>
      </w:pPr>
    </w:p>
    <w:p>
      <w:pPr>
        <w:spacing w:line="268" w:lineRule="auto" w:before="100"/>
        <w:ind w:left="677" w:right="90" w:hanging="5"/>
        <w:jc w:val="left"/>
        <w:rPr>
          <w:sz w:val="17"/>
        </w:rPr>
      </w:pPr>
      <w:r>
        <w:rPr/>
        <mc:AlternateContent>
          <mc:Choice Requires="wps">
            <w:drawing>
              <wp:anchor distT="0" distB="0" distL="0" distR="0" allowOverlap="1" layoutInCell="1" locked="0" behindDoc="0" simplePos="0" relativeHeight="15745536">
                <wp:simplePos x="0" y="0"/>
                <wp:positionH relativeFrom="page">
                  <wp:posOffset>1525</wp:posOffset>
                </wp:positionH>
                <wp:positionV relativeFrom="page">
                  <wp:posOffset>8159573</wp:posOffset>
                </wp:positionV>
                <wp:extent cx="1270" cy="1868805"/>
                <wp:effectExtent l="0" t="0" r="0" b="0"/>
                <wp:wrapNone/>
                <wp:docPr id="74" name="Graphic 74"/>
                <wp:cNvGraphicFramePr>
                  <a:graphicFrameLocks/>
                </wp:cNvGraphicFramePr>
                <a:graphic>
                  <a:graphicData uri="http://schemas.microsoft.com/office/word/2010/wordprocessingShape">
                    <wps:wsp>
                      <wps:cNvPr id="74" name="Graphic 74"/>
                      <wps:cNvSpPr/>
                      <wps:spPr>
                        <a:xfrm>
                          <a:off x="0" y="0"/>
                          <a:ext cx="1270" cy="1868805"/>
                        </a:xfrm>
                        <a:custGeom>
                          <a:avLst/>
                          <a:gdLst/>
                          <a:ahLst/>
                          <a:cxnLst/>
                          <a:rect l="l" t="t" r="r" b="b"/>
                          <a:pathLst>
                            <a:path w="0" h="1868805">
                              <a:moveTo>
                                <a:pt x="0" y="1868302"/>
                              </a:moveTo>
                              <a:lnTo>
                                <a:pt x="0"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5536" from=".120145pt,789.596544pt" to=".120145pt,642.486084pt" stroked="true" strokeweight=".240291pt" strokecolor="#000000">
                <v:stroke dashstyle="solid"/>
                <w10:wrap type="none"/>
              </v:line>
            </w:pict>
          </mc:Fallback>
        </mc:AlternateContent>
      </w:r>
      <w:r>
        <w:rPr>
          <w:i/>
          <w:spacing w:val="-2"/>
          <w:sz w:val="18"/>
        </w:rPr>
        <w:t>AMA</w:t>
      </w:r>
      <w:r>
        <w:rPr>
          <w:i/>
          <w:spacing w:val="-12"/>
          <w:sz w:val="18"/>
        </w:rPr>
        <w:t> </w:t>
      </w:r>
      <w:r>
        <w:rPr>
          <w:i/>
          <w:spacing w:val="-2"/>
          <w:sz w:val="18"/>
        </w:rPr>
        <w:t>PRA</w:t>
      </w:r>
      <w:r>
        <w:rPr>
          <w:i/>
          <w:spacing w:val="-16"/>
          <w:sz w:val="18"/>
        </w:rPr>
        <w:t> </w:t>
      </w:r>
      <w:r>
        <w:rPr>
          <w:i/>
          <w:spacing w:val="-2"/>
          <w:sz w:val="18"/>
        </w:rPr>
        <w:t>Category</w:t>
      </w:r>
      <w:r>
        <w:rPr>
          <w:i/>
          <w:spacing w:val="-11"/>
          <w:sz w:val="18"/>
        </w:rPr>
        <w:t> </w:t>
      </w:r>
      <w:r>
        <w:rPr>
          <w:i/>
          <w:spacing w:val="-2"/>
          <w:sz w:val="18"/>
        </w:rPr>
        <w:t>2</w:t>
      </w:r>
      <w:r>
        <w:rPr>
          <w:i/>
          <w:spacing w:val="-21"/>
          <w:sz w:val="18"/>
        </w:rPr>
        <w:t> </w:t>
      </w:r>
      <w:r>
        <w:rPr>
          <w:i/>
          <w:spacing w:val="-2"/>
          <w:sz w:val="18"/>
        </w:rPr>
        <w:t>Credit™</w:t>
      </w:r>
      <w:r>
        <w:rPr>
          <w:i/>
          <w:spacing w:val="-15"/>
          <w:sz w:val="18"/>
        </w:rPr>
        <w:t> </w:t>
      </w:r>
      <w:r>
        <w:rPr>
          <w:spacing w:val="-2"/>
          <w:sz w:val="17"/>
        </w:rPr>
        <w:t>is</w:t>
      </w:r>
      <w:r>
        <w:rPr>
          <w:spacing w:val="-10"/>
          <w:sz w:val="17"/>
        </w:rPr>
        <w:t> </w:t>
      </w:r>
      <w:r>
        <w:rPr>
          <w:spacing w:val="-2"/>
          <w:sz w:val="17"/>
        </w:rPr>
        <w:t>self-designated</w:t>
      </w:r>
      <w:r>
        <w:rPr>
          <w:spacing w:val="-18"/>
          <w:sz w:val="17"/>
        </w:rPr>
        <w:t> </w:t>
      </w:r>
      <w:r>
        <w:rPr>
          <w:spacing w:val="-2"/>
          <w:sz w:val="17"/>
        </w:rPr>
        <w:t>and</w:t>
      </w:r>
      <w:r>
        <w:rPr>
          <w:spacing w:val="-11"/>
          <w:sz w:val="17"/>
        </w:rPr>
        <w:t> </w:t>
      </w:r>
      <w:r>
        <w:rPr>
          <w:spacing w:val="-2"/>
          <w:sz w:val="17"/>
        </w:rPr>
        <w:t>claimed</w:t>
      </w:r>
      <w:r>
        <w:rPr>
          <w:spacing w:val="-3"/>
          <w:sz w:val="17"/>
        </w:rPr>
        <w:t> </w:t>
      </w:r>
      <w:r>
        <w:rPr>
          <w:spacing w:val="-2"/>
          <w:sz w:val="17"/>
        </w:rPr>
        <w:t>by </w:t>
      </w:r>
      <w:r>
        <w:rPr>
          <w:sz w:val="17"/>
        </w:rPr>
        <w:t>individual physicians</w:t>
      </w:r>
      <w:r>
        <w:rPr>
          <w:spacing w:val="36"/>
          <w:sz w:val="17"/>
        </w:rPr>
        <w:t> </w:t>
      </w:r>
      <w:r>
        <w:rPr>
          <w:sz w:val="17"/>
        </w:rPr>
        <w:t>for participation</w:t>
      </w:r>
      <w:r>
        <w:rPr>
          <w:spacing w:val="38"/>
          <w:sz w:val="17"/>
        </w:rPr>
        <w:t> </w:t>
      </w:r>
      <w:r>
        <w:rPr>
          <w:sz w:val="17"/>
        </w:rPr>
        <w:t>in activities not</w:t>
      </w:r>
      <w:r>
        <w:rPr>
          <w:spacing w:val="40"/>
          <w:sz w:val="17"/>
        </w:rPr>
        <w:t> </w:t>
      </w:r>
      <w:r>
        <w:rPr>
          <w:sz w:val="17"/>
        </w:rPr>
        <w:t>certified </w:t>
      </w:r>
      <w:r>
        <w:rPr>
          <w:spacing w:val="-2"/>
          <w:sz w:val="17"/>
        </w:rPr>
        <w:t>for </w:t>
      </w:r>
      <w:r>
        <w:rPr>
          <w:i/>
          <w:spacing w:val="-2"/>
          <w:sz w:val="18"/>
        </w:rPr>
        <w:t>AMA</w:t>
      </w:r>
      <w:r>
        <w:rPr>
          <w:i/>
          <w:spacing w:val="-8"/>
          <w:sz w:val="18"/>
        </w:rPr>
        <w:t> </w:t>
      </w:r>
      <w:r>
        <w:rPr>
          <w:i/>
          <w:spacing w:val="-2"/>
          <w:sz w:val="18"/>
        </w:rPr>
        <w:t>PRA</w:t>
      </w:r>
      <w:r>
        <w:rPr>
          <w:i/>
          <w:spacing w:val="-10"/>
          <w:sz w:val="18"/>
        </w:rPr>
        <w:t> </w:t>
      </w:r>
      <w:r>
        <w:rPr>
          <w:i/>
          <w:spacing w:val="-2"/>
          <w:sz w:val="18"/>
        </w:rPr>
        <w:t>Category</w:t>
      </w:r>
      <w:r>
        <w:rPr>
          <w:i/>
          <w:spacing w:val="-5"/>
          <w:sz w:val="18"/>
        </w:rPr>
        <w:t> </w:t>
      </w:r>
      <w:r>
        <w:rPr>
          <w:i/>
          <w:spacing w:val="-2"/>
          <w:sz w:val="18"/>
        </w:rPr>
        <w:t>1</w:t>
      </w:r>
      <w:r>
        <w:rPr>
          <w:i/>
          <w:spacing w:val="-21"/>
          <w:sz w:val="18"/>
        </w:rPr>
        <w:t> </w:t>
      </w:r>
      <w:r>
        <w:rPr>
          <w:i/>
          <w:spacing w:val="-2"/>
          <w:sz w:val="18"/>
        </w:rPr>
        <w:t>Credit™</w:t>
      </w:r>
      <w:r>
        <w:rPr>
          <w:i/>
          <w:spacing w:val="-24"/>
          <w:sz w:val="18"/>
        </w:rPr>
        <w:t> </w:t>
      </w:r>
      <w:r>
        <w:rPr>
          <w:spacing w:val="-2"/>
          <w:sz w:val="17"/>
        </w:rPr>
        <w:t>that:</w:t>
      </w:r>
    </w:p>
    <w:p>
      <w:pPr>
        <w:pStyle w:val="BodyText"/>
        <w:spacing w:before="178"/>
        <w:ind w:left="1016"/>
      </w:pPr>
      <w:r>
        <w:rPr>
          <w:w w:val="105"/>
        </w:rPr>
        <w:t>Comply</w:t>
      </w:r>
      <w:r>
        <w:rPr>
          <w:spacing w:val="-3"/>
          <w:w w:val="105"/>
        </w:rPr>
        <w:t> </w:t>
      </w:r>
      <w:r>
        <w:rPr>
          <w:w w:val="105"/>
        </w:rPr>
        <w:t>with</w:t>
      </w:r>
      <w:r>
        <w:rPr>
          <w:spacing w:val="-13"/>
          <w:w w:val="105"/>
        </w:rPr>
        <w:t> </w:t>
      </w:r>
      <w:r>
        <w:rPr>
          <w:w w:val="105"/>
        </w:rPr>
        <w:t>the</w:t>
      </w:r>
      <w:r>
        <w:rPr>
          <w:spacing w:val="-9"/>
          <w:w w:val="105"/>
        </w:rPr>
        <w:t> </w:t>
      </w:r>
      <w:r>
        <w:rPr>
          <w:w w:val="105"/>
        </w:rPr>
        <w:t>AMA</w:t>
      </w:r>
      <w:r>
        <w:rPr>
          <w:spacing w:val="1"/>
          <w:w w:val="105"/>
        </w:rPr>
        <w:t> </w:t>
      </w:r>
      <w:r>
        <w:rPr>
          <w:w w:val="105"/>
        </w:rPr>
        <w:t>definition</w:t>
      </w:r>
      <w:r>
        <w:rPr>
          <w:spacing w:val="-5"/>
          <w:w w:val="105"/>
        </w:rPr>
        <w:t> </w:t>
      </w:r>
      <w:r>
        <w:rPr>
          <w:w w:val="105"/>
        </w:rPr>
        <w:t>of</w:t>
      </w:r>
      <w:r>
        <w:rPr>
          <w:spacing w:val="-14"/>
          <w:w w:val="105"/>
        </w:rPr>
        <w:t> </w:t>
      </w:r>
      <w:r>
        <w:rPr>
          <w:w w:val="105"/>
        </w:rPr>
        <w:t>CME;</w:t>
      </w:r>
      <w:r>
        <w:rPr>
          <w:spacing w:val="-14"/>
          <w:w w:val="105"/>
        </w:rPr>
        <w:t> </w:t>
      </w:r>
      <w:r>
        <w:rPr>
          <w:spacing w:val="-5"/>
          <w:w w:val="105"/>
        </w:rPr>
        <w:t>and</w:t>
      </w:r>
    </w:p>
    <w:p>
      <w:pPr>
        <w:pStyle w:val="BodyText"/>
        <w:spacing w:line="278" w:lineRule="auto" w:before="112"/>
        <w:ind w:left="1018" w:hanging="3"/>
      </w:pPr>
      <w:r>
        <w:rPr>
          <w:w w:val="105"/>
        </w:rPr>
        <w:t>Comply with</w:t>
      </w:r>
      <w:r>
        <w:rPr>
          <w:spacing w:val="-9"/>
          <w:w w:val="105"/>
        </w:rPr>
        <w:t> </w:t>
      </w:r>
      <w:r>
        <w:rPr>
          <w:w w:val="105"/>
        </w:rPr>
        <w:t>the</w:t>
      </w:r>
      <w:r>
        <w:rPr>
          <w:spacing w:val="-10"/>
          <w:w w:val="105"/>
        </w:rPr>
        <w:t> </w:t>
      </w:r>
      <w:r>
        <w:rPr>
          <w:w w:val="105"/>
        </w:rPr>
        <w:t>relevant AMA ethical</w:t>
      </w:r>
      <w:r>
        <w:rPr>
          <w:spacing w:val="-6"/>
          <w:w w:val="105"/>
        </w:rPr>
        <w:t> </w:t>
      </w:r>
      <w:r>
        <w:rPr>
          <w:w w:val="105"/>
        </w:rPr>
        <w:t>opinions;</w:t>
      </w:r>
      <w:r>
        <w:rPr>
          <w:spacing w:val="-5"/>
          <w:w w:val="105"/>
        </w:rPr>
        <w:t> </w:t>
      </w:r>
      <w:r>
        <w:rPr>
          <w:w w:val="105"/>
        </w:rPr>
        <w:t>at</w:t>
      </w:r>
      <w:r>
        <w:rPr>
          <w:spacing w:val="-12"/>
          <w:w w:val="105"/>
        </w:rPr>
        <w:t> </w:t>
      </w:r>
      <w:r>
        <w:rPr>
          <w:w w:val="105"/>
        </w:rPr>
        <w:t>the</w:t>
      </w:r>
      <w:r>
        <w:rPr>
          <w:spacing w:val="-11"/>
          <w:w w:val="105"/>
        </w:rPr>
        <w:t> </w:t>
      </w:r>
      <w:r>
        <w:rPr>
          <w:w w:val="105"/>
        </w:rPr>
        <w:t>time of</w:t>
      </w:r>
      <w:r>
        <w:rPr>
          <w:spacing w:val="-6"/>
          <w:w w:val="105"/>
        </w:rPr>
        <w:t> </w:t>
      </w:r>
      <w:r>
        <w:rPr>
          <w:w w:val="105"/>
        </w:rPr>
        <w:t>this writing</w:t>
      </w:r>
      <w:r>
        <w:rPr>
          <w:spacing w:val="-6"/>
          <w:w w:val="105"/>
        </w:rPr>
        <w:t> </w:t>
      </w:r>
      <w:r>
        <w:rPr>
          <w:w w:val="105"/>
        </w:rPr>
        <w:t>this</w:t>
      </w:r>
      <w:r>
        <w:rPr>
          <w:spacing w:val="-11"/>
          <w:w w:val="105"/>
        </w:rPr>
        <w:t> </w:t>
      </w:r>
      <w:r>
        <w:rPr>
          <w:w w:val="105"/>
        </w:rPr>
        <w:t>includes 8.061</w:t>
      </w:r>
      <w:r>
        <w:rPr>
          <w:spacing w:val="-16"/>
          <w:w w:val="105"/>
        </w:rPr>
        <w:t> </w:t>
      </w:r>
      <w:r>
        <w:rPr>
          <w:w w:val="105"/>
        </w:rPr>
        <w:t>"Gifts</w:t>
      </w:r>
      <w:r>
        <w:rPr>
          <w:spacing w:val="-3"/>
          <w:w w:val="105"/>
        </w:rPr>
        <w:t> </w:t>
      </w:r>
      <w:r>
        <w:rPr>
          <w:w w:val="105"/>
        </w:rPr>
        <w:t>to</w:t>
      </w:r>
      <w:r>
        <w:rPr>
          <w:spacing w:val="19"/>
          <w:w w:val="105"/>
        </w:rPr>
        <w:t> </w:t>
      </w:r>
      <w:r>
        <w:rPr>
          <w:w w:val="105"/>
        </w:rPr>
        <w:t>Physicians from Industry"</w:t>
      </w:r>
      <w:r>
        <w:rPr>
          <w:spacing w:val="-9"/>
          <w:w w:val="105"/>
        </w:rPr>
        <w:t> </w:t>
      </w:r>
      <w:r>
        <w:rPr>
          <w:w w:val="105"/>
        </w:rPr>
        <w:t>and 9.011</w:t>
      </w:r>
      <w:r>
        <w:rPr>
          <w:spacing w:val="-8"/>
          <w:w w:val="105"/>
        </w:rPr>
        <w:t> </w:t>
      </w:r>
      <w:r>
        <w:rPr>
          <w:w w:val="105"/>
        </w:rPr>
        <w:t>"Continuing Medical Education;'</w:t>
      </w:r>
      <w:r>
        <w:rPr>
          <w:spacing w:val="-5"/>
          <w:w w:val="105"/>
        </w:rPr>
        <w:t> </w:t>
      </w:r>
      <w:r>
        <w:rPr>
          <w:w w:val="105"/>
        </w:rPr>
        <w:t>and</w:t>
      </w:r>
    </w:p>
    <w:p>
      <w:pPr>
        <w:pStyle w:val="BodyText"/>
        <w:spacing w:before="84"/>
        <w:ind w:left="1025"/>
      </w:pPr>
      <w:r>
        <w:rPr>
          <w:w w:val="105"/>
        </w:rPr>
        <w:t>Are</w:t>
      </w:r>
      <w:r>
        <w:rPr>
          <w:spacing w:val="-13"/>
          <w:w w:val="105"/>
        </w:rPr>
        <w:t> </w:t>
      </w:r>
      <w:r>
        <w:rPr>
          <w:w w:val="105"/>
        </w:rPr>
        <w:t>not</w:t>
      </w:r>
      <w:r>
        <w:rPr>
          <w:spacing w:val="12"/>
          <w:w w:val="105"/>
        </w:rPr>
        <w:t> </w:t>
      </w:r>
      <w:r>
        <w:rPr>
          <w:w w:val="105"/>
        </w:rPr>
        <w:t>promotional;</w:t>
      </w:r>
      <w:r>
        <w:rPr>
          <w:spacing w:val="-12"/>
          <w:w w:val="105"/>
        </w:rPr>
        <w:t> </w:t>
      </w:r>
      <w:r>
        <w:rPr>
          <w:spacing w:val="-5"/>
          <w:w w:val="105"/>
        </w:rPr>
        <w:t>and</w:t>
      </w:r>
    </w:p>
    <w:p>
      <w:pPr>
        <w:pStyle w:val="BodyText"/>
        <w:spacing w:line="283" w:lineRule="auto" w:before="112"/>
        <w:ind w:left="1023" w:right="90" w:firstLine="6"/>
      </w:pPr>
      <w:r>
        <w:rPr/>
        <w:t>A physician finds to be a worthwhile learning experience related to his/her practice.</w:t>
      </w:r>
    </w:p>
    <w:p>
      <w:pPr>
        <w:spacing w:line="276" w:lineRule="auto" w:before="159"/>
        <w:ind w:left="691" w:right="90" w:hanging="3"/>
        <w:jc w:val="left"/>
        <w:rPr>
          <w:sz w:val="17"/>
        </w:rPr>
      </w:pPr>
      <w:r>
        <w:rPr>
          <w:sz w:val="17"/>
        </w:rPr>
        <w:t>Examples of</w:t>
      </w:r>
      <w:r>
        <w:rPr>
          <w:spacing w:val="40"/>
          <w:sz w:val="17"/>
        </w:rPr>
        <w:t> </w:t>
      </w:r>
      <w:r>
        <w:rPr>
          <w:sz w:val="17"/>
        </w:rPr>
        <w:t>learning activities that might meet the require­ ments</w:t>
      </w:r>
      <w:r>
        <w:rPr>
          <w:spacing w:val="-12"/>
          <w:sz w:val="17"/>
        </w:rPr>
        <w:t> </w:t>
      </w:r>
      <w:r>
        <w:rPr>
          <w:sz w:val="17"/>
        </w:rPr>
        <w:t>for</w:t>
      </w:r>
      <w:r>
        <w:rPr>
          <w:spacing w:val="-9"/>
          <w:sz w:val="17"/>
        </w:rPr>
        <w:t> </w:t>
      </w:r>
      <w:r>
        <w:rPr>
          <w:i/>
          <w:sz w:val="18"/>
        </w:rPr>
        <w:t>AMA</w:t>
      </w:r>
      <w:r>
        <w:rPr>
          <w:i/>
          <w:spacing w:val="-11"/>
          <w:sz w:val="18"/>
        </w:rPr>
        <w:t> </w:t>
      </w:r>
      <w:r>
        <w:rPr>
          <w:i/>
          <w:sz w:val="18"/>
        </w:rPr>
        <w:t>PRA</w:t>
      </w:r>
      <w:r>
        <w:rPr>
          <w:i/>
          <w:spacing w:val="-19"/>
          <w:sz w:val="18"/>
        </w:rPr>
        <w:t> </w:t>
      </w:r>
      <w:r>
        <w:rPr>
          <w:i/>
          <w:sz w:val="18"/>
        </w:rPr>
        <w:t>Category</w:t>
      </w:r>
      <w:r>
        <w:rPr>
          <w:i/>
          <w:spacing w:val="-14"/>
          <w:sz w:val="18"/>
        </w:rPr>
        <w:t> </w:t>
      </w:r>
      <w:r>
        <w:rPr>
          <w:i/>
          <w:sz w:val="18"/>
        </w:rPr>
        <w:t>2</w:t>
      </w:r>
      <w:r>
        <w:rPr>
          <w:i/>
          <w:spacing w:val="-21"/>
          <w:sz w:val="18"/>
        </w:rPr>
        <w:t> </w:t>
      </w:r>
      <w:r>
        <w:rPr>
          <w:i/>
          <w:sz w:val="18"/>
        </w:rPr>
        <w:t>Credit™</w:t>
      </w:r>
      <w:r>
        <w:rPr>
          <w:i/>
          <w:spacing w:val="-21"/>
          <w:sz w:val="18"/>
        </w:rPr>
        <w:t> </w:t>
      </w:r>
      <w:r>
        <w:rPr>
          <w:sz w:val="17"/>
        </w:rPr>
        <w:t>include,</w:t>
      </w:r>
      <w:r>
        <w:rPr>
          <w:spacing w:val="-16"/>
          <w:sz w:val="17"/>
        </w:rPr>
        <w:t> </w:t>
      </w:r>
      <w:r>
        <w:rPr>
          <w:sz w:val="17"/>
        </w:rPr>
        <w:t>but</w:t>
      </w:r>
      <w:r>
        <w:rPr>
          <w:spacing w:val="13"/>
          <w:sz w:val="17"/>
        </w:rPr>
        <w:t> </w:t>
      </w:r>
      <w:r>
        <w:rPr>
          <w:sz w:val="17"/>
        </w:rPr>
        <w:t>are</w:t>
      </w:r>
      <w:r>
        <w:rPr>
          <w:spacing w:val="-10"/>
          <w:sz w:val="17"/>
        </w:rPr>
        <w:t> </w:t>
      </w:r>
      <w:r>
        <w:rPr>
          <w:sz w:val="17"/>
        </w:rPr>
        <w:t>not limited</w:t>
      </w:r>
      <w:r>
        <w:rPr>
          <w:spacing w:val="-11"/>
          <w:sz w:val="17"/>
        </w:rPr>
        <w:t> </w:t>
      </w:r>
      <w:r>
        <w:rPr>
          <w:sz w:val="17"/>
        </w:rPr>
        <w:t>to:</w:t>
      </w:r>
    </w:p>
    <w:p>
      <w:pPr>
        <w:pStyle w:val="BodyText"/>
        <w:spacing w:before="163"/>
        <w:ind w:left="1026"/>
      </w:pPr>
      <w:r>
        <w:rPr>
          <w:w w:val="105"/>
        </w:rPr>
        <w:t>Participation</w:t>
      </w:r>
      <w:r>
        <w:rPr>
          <w:spacing w:val="-7"/>
          <w:w w:val="105"/>
        </w:rPr>
        <w:t> </w:t>
      </w:r>
      <w:r>
        <w:rPr>
          <w:w w:val="105"/>
        </w:rPr>
        <w:t>in</w:t>
      </w:r>
      <w:r>
        <w:rPr>
          <w:spacing w:val="-4"/>
          <w:w w:val="105"/>
        </w:rPr>
        <w:t> </w:t>
      </w:r>
      <w:r>
        <w:rPr>
          <w:w w:val="105"/>
        </w:rPr>
        <w:t>activities</w:t>
      </w:r>
      <w:r>
        <w:rPr>
          <w:spacing w:val="-4"/>
          <w:w w:val="105"/>
        </w:rPr>
        <w:t> </w:t>
      </w:r>
      <w:r>
        <w:rPr>
          <w:w w:val="105"/>
        </w:rPr>
        <w:t>that</w:t>
      </w:r>
      <w:r>
        <w:rPr>
          <w:spacing w:val="-5"/>
          <w:w w:val="105"/>
        </w:rPr>
        <w:t> </w:t>
      </w:r>
      <w:r>
        <w:rPr>
          <w:w w:val="105"/>
        </w:rPr>
        <w:t>have</w:t>
      </w:r>
      <w:r>
        <w:rPr>
          <w:spacing w:val="-11"/>
          <w:w w:val="105"/>
        </w:rPr>
        <w:t> </w:t>
      </w:r>
      <w:r>
        <w:rPr>
          <w:w w:val="105"/>
        </w:rPr>
        <w:t>not</w:t>
      </w:r>
      <w:r>
        <w:rPr>
          <w:spacing w:val="18"/>
          <w:w w:val="105"/>
        </w:rPr>
        <w:t> </w:t>
      </w:r>
      <w:r>
        <w:rPr>
          <w:w w:val="105"/>
        </w:rPr>
        <w:t>been</w:t>
      </w:r>
      <w:r>
        <w:rPr>
          <w:spacing w:val="-13"/>
          <w:w w:val="105"/>
        </w:rPr>
        <w:t> </w:t>
      </w:r>
      <w:r>
        <w:rPr>
          <w:w w:val="105"/>
        </w:rPr>
        <w:t>certified</w:t>
      </w:r>
      <w:r>
        <w:rPr>
          <w:spacing w:val="-7"/>
          <w:w w:val="105"/>
        </w:rPr>
        <w:t> </w:t>
      </w:r>
      <w:r>
        <w:rPr>
          <w:spacing w:val="-5"/>
          <w:w w:val="105"/>
        </w:rPr>
        <w:t>for</w:t>
      </w:r>
    </w:p>
    <w:p>
      <w:pPr>
        <w:pStyle w:val="Heading9"/>
        <w:spacing w:before="21"/>
        <w:ind w:left="1028"/>
        <w:rPr>
          <w:i/>
        </w:rPr>
      </w:pPr>
      <w:r>
        <w:rPr>
          <w:i/>
          <w:w w:val="85"/>
        </w:rPr>
        <w:t>AMA</w:t>
      </w:r>
      <w:r>
        <w:rPr>
          <w:i/>
          <w:spacing w:val="-1"/>
        </w:rPr>
        <w:t> </w:t>
      </w:r>
      <w:r>
        <w:rPr>
          <w:i/>
          <w:w w:val="85"/>
        </w:rPr>
        <w:t>PRA</w:t>
      </w:r>
      <w:r>
        <w:rPr>
          <w:i/>
          <w:spacing w:val="-7"/>
        </w:rPr>
        <w:t> </w:t>
      </w:r>
      <w:r>
        <w:rPr>
          <w:i/>
          <w:w w:val="85"/>
        </w:rPr>
        <w:t>Category</w:t>
      </w:r>
      <w:r>
        <w:rPr>
          <w:i/>
          <w:spacing w:val="18"/>
        </w:rPr>
        <w:t> </w:t>
      </w:r>
      <w:r>
        <w:rPr>
          <w:i/>
          <w:w w:val="85"/>
        </w:rPr>
        <w:t>1</w:t>
      </w:r>
      <w:r>
        <w:rPr>
          <w:i/>
          <w:spacing w:val="-4"/>
        </w:rPr>
        <w:t> </w:t>
      </w:r>
      <w:r>
        <w:rPr>
          <w:i/>
          <w:spacing w:val="-2"/>
          <w:w w:val="85"/>
        </w:rPr>
        <w:t>Credit™</w:t>
      </w:r>
    </w:p>
    <w:p>
      <w:pPr>
        <w:pStyle w:val="BodyText"/>
        <w:spacing w:line="283" w:lineRule="auto" w:before="115"/>
        <w:ind w:left="1032" w:right="90" w:hanging="8"/>
      </w:pPr>
      <w:r>
        <w:rPr/>
        <w:t>Teaching physicians, residents, medical students or other </w:t>
      </w:r>
      <w:r>
        <w:rPr>
          <w:w w:val="105"/>
        </w:rPr>
        <w:t>health</w:t>
      </w:r>
      <w:r>
        <w:rPr>
          <w:spacing w:val="-14"/>
          <w:w w:val="105"/>
        </w:rPr>
        <w:t> </w:t>
      </w:r>
      <w:r>
        <w:rPr>
          <w:w w:val="105"/>
        </w:rPr>
        <w:t>professionals</w:t>
      </w:r>
    </w:p>
    <w:p>
      <w:pPr>
        <w:pStyle w:val="BodyText"/>
        <w:spacing w:line="278" w:lineRule="auto" w:before="77"/>
        <w:ind w:left="1033" w:right="901" w:hanging="4"/>
      </w:pPr>
      <w:r>
        <w:rPr>
          <w:w w:val="105"/>
        </w:rPr>
        <w:t>Unstructured</w:t>
      </w:r>
      <w:r>
        <w:rPr>
          <w:spacing w:val="-8"/>
          <w:w w:val="105"/>
        </w:rPr>
        <w:t> </w:t>
      </w:r>
      <w:r>
        <w:rPr>
          <w:w w:val="105"/>
        </w:rPr>
        <w:t>online</w:t>
      </w:r>
      <w:r>
        <w:rPr>
          <w:spacing w:val="-12"/>
          <w:w w:val="105"/>
        </w:rPr>
        <w:t> </w:t>
      </w:r>
      <w:r>
        <w:rPr>
          <w:w w:val="105"/>
        </w:rPr>
        <w:t>searching</w:t>
      </w:r>
      <w:r>
        <w:rPr>
          <w:spacing w:val="-10"/>
          <w:w w:val="105"/>
        </w:rPr>
        <w:t> </w:t>
      </w:r>
      <w:r>
        <w:rPr>
          <w:w w:val="105"/>
        </w:rPr>
        <w:t>and</w:t>
      </w:r>
      <w:r>
        <w:rPr>
          <w:spacing w:val="-13"/>
          <w:w w:val="105"/>
        </w:rPr>
        <w:t> </w:t>
      </w:r>
      <w:r>
        <w:rPr>
          <w:w w:val="105"/>
        </w:rPr>
        <w:t>learning (i.e.,</w:t>
      </w:r>
      <w:r>
        <w:rPr>
          <w:spacing w:val="-5"/>
          <w:w w:val="105"/>
        </w:rPr>
        <w:t> </w:t>
      </w:r>
      <w:r>
        <w:rPr>
          <w:w w:val="105"/>
        </w:rPr>
        <w:t>not</w:t>
      </w:r>
      <w:r>
        <w:rPr>
          <w:spacing w:val="40"/>
          <w:w w:val="105"/>
        </w:rPr>
        <w:t> </w:t>
      </w:r>
      <w:r>
        <w:rPr>
          <w:w w:val="105"/>
        </w:rPr>
        <w:t>Internet PoC)</w:t>
      </w:r>
    </w:p>
    <w:p>
      <w:pPr>
        <w:pStyle w:val="BodyText"/>
        <w:spacing w:line="381" w:lineRule="auto" w:before="85"/>
        <w:ind w:left="1035" w:right="901" w:hanging="1"/>
      </w:pPr>
      <w:r>
        <w:rPr>
          <w:w w:val="105"/>
        </w:rPr>
        <w:t>Reading authoritative medical literature Consultation</w:t>
      </w:r>
      <w:r>
        <w:rPr>
          <w:spacing w:val="-9"/>
          <w:w w:val="105"/>
        </w:rPr>
        <w:t> </w:t>
      </w:r>
      <w:r>
        <w:rPr>
          <w:w w:val="105"/>
        </w:rPr>
        <w:t>with</w:t>
      </w:r>
      <w:r>
        <w:rPr>
          <w:spacing w:val="-13"/>
          <w:w w:val="105"/>
        </w:rPr>
        <w:t> </w:t>
      </w:r>
      <w:r>
        <w:rPr>
          <w:w w:val="105"/>
        </w:rPr>
        <w:t>peers</w:t>
      </w:r>
      <w:r>
        <w:rPr>
          <w:spacing w:val="-12"/>
          <w:w w:val="105"/>
        </w:rPr>
        <w:t> </w:t>
      </w:r>
      <w:r>
        <w:rPr>
          <w:w w:val="105"/>
        </w:rPr>
        <w:t>and</w:t>
      </w:r>
      <w:r>
        <w:rPr>
          <w:spacing w:val="-13"/>
          <w:w w:val="105"/>
        </w:rPr>
        <w:t> </w:t>
      </w:r>
      <w:r>
        <w:rPr>
          <w:w w:val="105"/>
        </w:rPr>
        <w:t>medical</w:t>
      </w:r>
      <w:r>
        <w:rPr>
          <w:spacing w:val="-12"/>
          <w:w w:val="105"/>
        </w:rPr>
        <w:t> </w:t>
      </w:r>
      <w:r>
        <w:rPr>
          <w:w w:val="105"/>
        </w:rPr>
        <w:t>experts Small group discussions</w:t>
      </w:r>
    </w:p>
    <w:p>
      <w:pPr>
        <w:pStyle w:val="BodyText"/>
        <w:spacing w:line="381" w:lineRule="auto"/>
        <w:ind w:left="1036" w:right="2428"/>
      </w:pPr>
      <w:r>
        <w:rPr/>
        <w:t>Self assessment activities Medical writing Preceptorship participation </w:t>
      </w:r>
      <w:r>
        <w:rPr>
          <w:spacing w:val="-2"/>
        </w:rPr>
        <w:t>Research</w:t>
      </w:r>
    </w:p>
    <w:p>
      <w:pPr>
        <w:pStyle w:val="BodyText"/>
        <w:spacing w:line="193" w:lineRule="exact"/>
        <w:ind w:left="1040"/>
      </w:pPr>
      <w:r>
        <w:rPr/>
        <w:t>Peer</w:t>
      </w:r>
      <w:r>
        <w:rPr>
          <w:spacing w:val="6"/>
        </w:rPr>
        <w:t> </w:t>
      </w:r>
      <w:r>
        <w:rPr/>
        <w:t>review</w:t>
      </w:r>
      <w:r>
        <w:rPr>
          <w:spacing w:val="1"/>
        </w:rPr>
        <w:t> </w:t>
      </w:r>
      <w:r>
        <w:rPr/>
        <w:t>and</w:t>
      </w:r>
      <w:r>
        <w:rPr>
          <w:spacing w:val="-2"/>
        </w:rPr>
        <w:t> </w:t>
      </w:r>
      <w:r>
        <w:rPr/>
        <w:t>quality</w:t>
      </w:r>
      <w:r>
        <w:rPr>
          <w:spacing w:val="1"/>
        </w:rPr>
        <w:t> </w:t>
      </w:r>
      <w:r>
        <w:rPr/>
        <w:t>assurance</w:t>
      </w:r>
      <w:r>
        <w:rPr>
          <w:spacing w:val="7"/>
        </w:rPr>
        <w:t> </w:t>
      </w:r>
      <w:r>
        <w:rPr>
          <w:spacing w:val="-2"/>
        </w:rPr>
        <w:t>participation</w:t>
      </w:r>
    </w:p>
    <w:p>
      <w:pPr>
        <w:spacing w:line="266" w:lineRule="auto" w:before="95"/>
        <w:ind w:left="181" w:right="629" w:firstLine="7"/>
        <w:jc w:val="left"/>
        <w:rPr>
          <w:i/>
          <w:sz w:val="18"/>
        </w:rPr>
      </w:pPr>
      <w:r>
        <w:rPr/>
        <w:br w:type="column"/>
      </w:r>
      <w:r>
        <w:rPr>
          <w:sz w:val="17"/>
        </w:rPr>
        <w:t>Organizations</w:t>
      </w:r>
      <w:r>
        <w:rPr>
          <w:spacing w:val="-9"/>
          <w:sz w:val="17"/>
        </w:rPr>
        <w:t> </w:t>
      </w:r>
      <w:r>
        <w:rPr>
          <w:sz w:val="17"/>
        </w:rPr>
        <w:t>may</w:t>
      </w:r>
      <w:r>
        <w:rPr>
          <w:spacing w:val="-12"/>
          <w:sz w:val="17"/>
        </w:rPr>
        <w:t> </w:t>
      </w:r>
      <w:r>
        <w:rPr>
          <w:sz w:val="17"/>
        </w:rPr>
        <w:t>not</w:t>
      </w:r>
      <w:r>
        <w:rPr>
          <w:spacing w:val="5"/>
          <w:sz w:val="17"/>
        </w:rPr>
        <w:t> </w:t>
      </w:r>
      <w:r>
        <w:rPr>
          <w:sz w:val="17"/>
        </w:rPr>
        <w:t>certify</w:t>
      </w:r>
      <w:r>
        <w:rPr>
          <w:spacing w:val="-11"/>
          <w:sz w:val="17"/>
        </w:rPr>
        <w:t> </w:t>
      </w:r>
      <w:r>
        <w:rPr>
          <w:sz w:val="17"/>
        </w:rPr>
        <w:t>activities</w:t>
      </w:r>
      <w:r>
        <w:rPr>
          <w:spacing w:val="-10"/>
          <w:sz w:val="17"/>
        </w:rPr>
        <w:t> </w:t>
      </w:r>
      <w:r>
        <w:rPr>
          <w:sz w:val="17"/>
        </w:rPr>
        <w:t>for</w:t>
      </w:r>
      <w:r>
        <w:rPr>
          <w:spacing w:val="-12"/>
          <w:sz w:val="17"/>
        </w:rPr>
        <w:t> </w:t>
      </w:r>
      <w:r>
        <w:rPr>
          <w:i/>
          <w:sz w:val="18"/>
        </w:rPr>
        <w:t>AMA</w:t>
      </w:r>
      <w:r>
        <w:rPr>
          <w:i/>
          <w:spacing w:val="-14"/>
          <w:sz w:val="18"/>
        </w:rPr>
        <w:t> </w:t>
      </w:r>
      <w:r>
        <w:rPr>
          <w:i/>
          <w:sz w:val="18"/>
        </w:rPr>
        <w:t>PRA</w:t>
      </w:r>
      <w:r>
        <w:rPr>
          <w:i/>
          <w:spacing w:val="-18"/>
          <w:sz w:val="18"/>
        </w:rPr>
        <w:t> </w:t>
      </w:r>
      <w:r>
        <w:rPr>
          <w:i/>
          <w:sz w:val="18"/>
        </w:rPr>
        <w:t>Category</w:t>
      </w:r>
      <w:r>
        <w:rPr>
          <w:i/>
          <w:sz w:val="18"/>
        </w:rPr>
        <w:t> 2</w:t>
      </w:r>
      <w:r>
        <w:rPr>
          <w:i/>
          <w:spacing w:val="-12"/>
          <w:sz w:val="18"/>
        </w:rPr>
        <w:t> </w:t>
      </w:r>
      <w:r>
        <w:rPr>
          <w:i/>
          <w:sz w:val="18"/>
        </w:rPr>
        <w:t>Credit™ </w:t>
      </w:r>
      <w:r>
        <w:rPr>
          <w:sz w:val="17"/>
        </w:rPr>
        <w:t>or advertise that an activity qualifies for </w:t>
      </w:r>
      <w:r>
        <w:rPr>
          <w:i/>
          <w:sz w:val="18"/>
        </w:rPr>
        <w:t>AMA</w:t>
      </w:r>
      <w:r>
        <w:rPr>
          <w:i/>
          <w:spacing w:val="-1"/>
          <w:sz w:val="18"/>
        </w:rPr>
        <w:t> </w:t>
      </w:r>
      <w:r>
        <w:rPr>
          <w:i/>
          <w:sz w:val="18"/>
        </w:rPr>
        <w:t>PRA</w:t>
      </w:r>
      <w:r>
        <w:rPr>
          <w:i/>
          <w:sz w:val="18"/>
        </w:rPr>
        <w:t> Category 2</w:t>
      </w:r>
      <w:r>
        <w:rPr>
          <w:i/>
          <w:spacing w:val="-13"/>
          <w:sz w:val="18"/>
        </w:rPr>
        <w:t> </w:t>
      </w:r>
      <w:r>
        <w:rPr>
          <w:i/>
          <w:sz w:val="18"/>
        </w:rPr>
        <w:t>Credit™. </w:t>
      </w:r>
      <w:r>
        <w:rPr>
          <w:sz w:val="17"/>
        </w:rPr>
        <w:t>Organizations</w:t>
      </w:r>
      <w:r>
        <w:rPr>
          <w:spacing w:val="28"/>
          <w:sz w:val="17"/>
        </w:rPr>
        <w:t> </w:t>
      </w:r>
      <w:r>
        <w:rPr>
          <w:sz w:val="17"/>
        </w:rPr>
        <w:t>may choose to</w:t>
      </w:r>
      <w:r>
        <w:rPr>
          <w:spacing w:val="29"/>
          <w:sz w:val="17"/>
        </w:rPr>
        <w:t> </w:t>
      </w:r>
      <w:r>
        <w:rPr>
          <w:sz w:val="17"/>
        </w:rPr>
        <w:t>maintain records of physician participation in activities that have not </w:t>
      </w:r>
      <w:r>
        <w:rPr>
          <w:spacing w:val="-2"/>
          <w:sz w:val="17"/>
        </w:rPr>
        <w:t>been</w:t>
      </w:r>
      <w:r>
        <w:rPr>
          <w:spacing w:val="-8"/>
          <w:sz w:val="17"/>
        </w:rPr>
        <w:t> </w:t>
      </w:r>
      <w:r>
        <w:rPr>
          <w:spacing w:val="-2"/>
          <w:sz w:val="17"/>
        </w:rPr>
        <w:t>certified</w:t>
      </w:r>
      <w:r>
        <w:rPr>
          <w:spacing w:val="-3"/>
          <w:sz w:val="17"/>
        </w:rPr>
        <w:t> </w:t>
      </w:r>
      <w:r>
        <w:rPr>
          <w:spacing w:val="-2"/>
          <w:sz w:val="17"/>
        </w:rPr>
        <w:t>for</w:t>
      </w:r>
      <w:r>
        <w:rPr>
          <w:spacing w:val="-9"/>
          <w:sz w:val="17"/>
        </w:rPr>
        <w:t> </w:t>
      </w:r>
      <w:r>
        <w:rPr>
          <w:i/>
          <w:spacing w:val="-2"/>
          <w:sz w:val="18"/>
        </w:rPr>
        <w:t>AMA</w:t>
      </w:r>
      <w:r>
        <w:rPr>
          <w:i/>
          <w:spacing w:val="-12"/>
          <w:sz w:val="18"/>
        </w:rPr>
        <w:t> </w:t>
      </w:r>
      <w:r>
        <w:rPr>
          <w:i/>
          <w:spacing w:val="-2"/>
          <w:sz w:val="18"/>
        </w:rPr>
        <w:t>PRA</w:t>
      </w:r>
      <w:r>
        <w:rPr>
          <w:i/>
          <w:spacing w:val="-18"/>
          <w:sz w:val="18"/>
        </w:rPr>
        <w:t> </w:t>
      </w:r>
      <w:r>
        <w:rPr>
          <w:i/>
          <w:spacing w:val="-2"/>
          <w:sz w:val="18"/>
        </w:rPr>
        <w:t>Category 1</w:t>
      </w:r>
      <w:r>
        <w:rPr>
          <w:i/>
          <w:spacing w:val="-14"/>
          <w:sz w:val="18"/>
        </w:rPr>
        <w:t> </w:t>
      </w:r>
      <w:r>
        <w:rPr>
          <w:i/>
          <w:spacing w:val="-2"/>
          <w:sz w:val="18"/>
        </w:rPr>
        <w:t>Credit™</w:t>
      </w:r>
      <w:r>
        <w:rPr>
          <w:i/>
          <w:spacing w:val="-15"/>
          <w:sz w:val="18"/>
        </w:rPr>
        <w:t> </w:t>
      </w:r>
      <w:r>
        <w:rPr>
          <w:spacing w:val="-2"/>
          <w:sz w:val="17"/>
        </w:rPr>
        <w:t>but,</w:t>
      </w:r>
      <w:r>
        <w:rPr>
          <w:spacing w:val="-18"/>
          <w:sz w:val="17"/>
        </w:rPr>
        <w:t> </w:t>
      </w:r>
      <w:r>
        <w:rPr>
          <w:spacing w:val="-2"/>
          <w:sz w:val="17"/>
        </w:rPr>
        <w:t>since</w:t>
      </w:r>
      <w:r>
        <w:rPr>
          <w:spacing w:val="-6"/>
          <w:sz w:val="17"/>
        </w:rPr>
        <w:t> </w:t>
      </w:r>
      <w:r>
        <w:rPr>
          <w:spacing w:val="-2"/>
          <w:sz w:val="17"/>
        </w:rPr>
        <w:t>they </w:t>
      </w:r>
      <w:r>
        <w:rPr>
          <w:sz w:val="17"/>
        </w:rPr>
        <w:t>may not</w:t>
      </w:r>
      <w:r>
        <w:rPr>
          <w:spacing w:val="37"/>
          <w:sz w:val="17"/>
        </w:rPr>
        <w:t> </w:t>
      </w:r>
      <w:r>
        <w:rPr>
          <w:sz w:val="17"/>
        </w:rPr>
        <w:t>certify or award</w:t>
      </w:r>
      <w:r>
        <w:rPr>
          <w:spacing w:val="23"/>
          <w:sz w:val="17"/>
        </w:rPr>
        <w:t> </w:t>
      </w:r>
      <w:r>
        <w:rPr>
          <w:sz w:val="17"/>
        </w:rPr>
        <w:t>such credit, should</w:t>
      </w:r>
      <w:r>
        <w:rPr>
          <w:spacing w:val="26"/>
          <w:sz w:val="17"/>
        </w:rPr>
        <w:t> </w:t>
      </w:r>
      <w:r>
        <w:rPr>
          <w:sz w:val="17"/>
        </w:rPr>
        <w:t>not</w:t>
      </w:r>
      <w:r>
        <w:rPr>
          <w:spacing w:val="31"/>
          <w:sz w:val="17"/>
        </w:rPr>
        <w:t> </w:t>
      </w:r>
      <w:r>
        <w:rPr>
          <w:sz w:val="17"/>
        </w:rPr>
        <w:t>record them </w:t>
      </w:r>
      <w:r>
        <w:rPr>
          <w:spacing w:val="-4"/>
          <w:sz w:val="17"/>
        </w:rPr>
        <w:t>as</w:t>
      </w:r>
      <w:r>
        <w:rPr>
          <w:spacing w:val="-13"/>
          <w:sz w:val="17"/>
        </w:rPr>
        <w:t> </w:t>
      </w:r>
      <w:r>
        <w:rPr>
          <w:i/>
          <w:spacing w:val="-4"/>
          <w:sz w:val="18"/>
        </w:rPr>
        <w:t>AMA</w:t>
      </w:r>
      <w:r>
        <w:rPr>
          <w:i/>
          <w:spacing w:val="-17"/>
          <w:sz w:val="18"/>
        </w:rPr>
        <w:t> </w:t>
      </w:r>
      <w:r>
        <w:rPr>
          <w:i/>
          <w:spacing w:val="-4"/>
          <w:sz w:val="18"/>
        </w:rPr>
        <w:t>PRA</w:t>
      </w:r>
      <w:r>
        <w:rPr>
          <w:i/>
          <w:spacing w:val="-18"/>
          <w:sz w:val="18"/>
        </w:rPr>
        <w:t> </w:t>
      </w:r>
      <w:r>
        <w:rPr>
          <w:i/>
          <w:spacing w:val="-4"/>
          <w:sz w:val="18"/>
        </w:rPr>
        <w:t>Category</w:t>
      </w:r>
      <w:r>
        <w:rPr>
          <w:i/>
          <w:spacing w:val="-9"/>
          <w:sz w:val="18"/>
        </w:rPr>
        <w:t> </w:t>
      </w:r>
      <w:r>
        <w:rPr>
          <w:i/>
          <w:spacing w:val="-4"/>
          <w:sz w:val="18"/>
        </w:rPr>
        <w:t>2</w:t>
      </w:r>
      <w:r>
        <w:rPr>
          <w:i/>
          <w:spacing w:val="-26"/>
          <w:sz w:val="18"/>
        </w:rPr>
        <w:t> </w:t>
      </w:r>
      <w:r>
        <w:rPr>
          <w:i/>
          <w:spacing w:val="-4"/>
          <w:sz w:val="18"/>
        </w:rPr>
        <w:t>Credit™.</w:t>
      </w:r>
    </w:p>
    <w:p>
      <w:pPr>
        <w:pStyle w:val="BodyText"/>
        <w:spacing w:line="271" w:lineRule="auto" w:before="177"/>
        <w:ind w:left="200" w:right="477" w:firstLine="1"/>
        <w:rPr>
          <w:i/>
          <w:sz w:val="18"/>
        </w:rPr>
      </w:pPr>
      <w:r>
        <w:rPr>
          <w:spacing w:val="-2"/>
          <w:w w:val="105"/>
        </w:rPr>
        <w:t>A</w:t>
      </w:r>
      <w:r>
        <w:rPr>
          <w:spacing w:val="-11"/>
          <w:w w:val="105"/>
        </w:rPr>
        <w:t> </w:t>
      </w:r>
      <w:r>
        <w:rPr>
          <w:spacing w:val="-2"/>
          <w:w w:val="105"/>
        </w:rPr>
        <w:t>physician</w:t>
      </w:r>
      <w:r>
        <w:rPr>
          <w:spacing w:val="-8"/>
          <w:w w:val="105"/>
        </w:rPr>
        <w:t> </w:t>
      </w:r>
      <w:r>
        <w:rPr>
          <w:spacing w:val="-2"/>
          <w:w w:val="105"/>
        </w:rPr>
        <w:t>must</w:t>
      </w:r>
      <w:r>
        <w:rPr>
          <w:spacing w:val="-15"/>
          <w:w w:val="105"/>
        </w:rPr>
        <w:t> </w:t>
      </w:r>
      <w:r>
        <w:rPr>
          <w:spacing w:val="-2"/>
          <w:w w:val="105"/>
        </w:rPr>
        <w:t>individually assess</w:t>
      </w:r>
      <w:r>
        <w:rPr>
          <w:spacing w:val="-9"/>
          <w:w w:val="105"/>
        </w:rPr>
        <w:t> </w:t>
      </w:r>
      <w:r>
        <w:rPr>
          <w:spacing w:val="-2"/>
          <w:w w:val="105"/>
        </w:rPr>
        <w:t>the</w:t>
      </w:r>
      <w:r>
        <w:rPr>
          <w:spacing w:val="35"/>
          <w:w w:val="105"/>
        </w:rPr>
        <w:t> </w:t>
      </w:r>
      <w:r>
        <w:rPr>
          <w:spacing w:val="-2"/>
          <w:w w:val="105"/>
        </w:rPr>
        <w:t>educational</w:t>
      </w:r>
      <w:r>
        <w:rPr>
          <w:spacing w:val="-4"/>
          <w:w w:val="105"/>
        </w:rPr>
        <w:t> </w:t>
      </w:r>
      <w:r>
        <w:rPr>
          <w:spacing w:val="-2"/>
          <w:w w:val="105"/>
        </w:rPr>
        <w:t>value</w:t>
      </w:r>
      <w:r>
        <w:rPr>
          <w:spacing w:val="-11"/>
          <w:w w:val="105"/>
        </w:rPr>
        <w:t> </w:t>
      </w:r>
      <w:r>
        <w:rPr>
          <w:spacing w:val="-2"/>
          <w:w w:val="105"/>
        </w:rPr>
        <w:t>for </w:t>
      </w:r>
      <w:r>
        <w:rPr>
          <w:w w:val="105"/>
        </w:rPr>
        <w:t>each learning experience in which he</w:t>
      </w:r>
      <w:r>
        <w:rPr>
          <w:spacing w:val="-4"/>
          <w:w w:val="105"/>
        </w:rPr>
        <w:t> </w:t>
      </w:r>
      <w:r>
        <w:rPr>
          <w:w w:val="105"/>
        </w:rPr>
        <w:t>or she</w:t>
      </w:r>
      <w:r>
        <w:rPr>
          <w:spacing w:val="-1"/>
          <w:w w:val="105"/>
        </w:rPr>
        <w:t> </w:t>
      </w:r>
      <w:r>
        <w:rPr>
          <w:w w:val="105"/>
        </w:rPr>
        <w:t>participates to determine</w:t>
      </w:r>
      <w:r>
        <w:rPr>
          <w:spacing w:val="-13"/>
          <w:w w:val="105"/>
        </w:rPr>
        <w:t> </w:t>
      </w:r>
      <w:r>
        <w:rPr>
          <w:w w:val="105"/>
        </w:rPr>
        <w:t>if</w:t>
      </w:r>
      <w:r>
        <w:rPr>
          <w:spacing w:val="-12"/>
          <w:w w:val="105"/>
        </w:rPr>
        <w:t> </w:t>
      </w:r>
      <w:r>
        <w:rPr>
          <w:w w:val="105"/>
        </w:rPr>
        <w:t>it</w:t>
      </w:r>
      <w:r>
        <w:rPr>
          <w:spacing w:val="-12"/>
          <w:w w:val="105"/>
        </w:rPr>
        <w:t> </w:t>
      </w:r>
      <w:r>
        <w:rPr>
          <w:w w:val="105"/>
        </w:rPr>
        <w:t>is</w:t>
      </w:r>
      <w:r>
        <w:rPr>
          <w:spacing w:val="-17"/>
          <w:w w:val="105"/>
        </w:rPr>
        <w:t> </w:t>
      </w:r>
      <w:r>
        <w:rPr>
          <w:w w:val="105"/>
        </w:rPr>
        <w:t>appropriate</w:t>
      </w:r>
      <w:r>
        <w:rPr>
          <w:spacing w:val="-5"/>
          <w:w w:val="105"/>
        </w:rPr>
        <w:t> </w:t>
      </w:r>
      <w:r>
        <w:rPr>
          <w:w w:val="105"/>
        </w:rPr>
        <w:t>to</w:t>
      </w:r>
      <w:r>
        <w:rPr>
          <w:spacing w:val="-7"/>
          <w:w w:val="105"/>
        </w:rPr>
        <w:t> </w:t>
      </w:r>
      <w:r>
        <w:rPr>
          <w:w w:val="105"/>
        </w:rPr>
        <w:t>claim</w:t>
      </w:r>
      <w:r>
        <w:rPr>
          <w:spacing w:val="-13"/>
          <w:w w:val="105"/>
        </w:rPr>
        <w:t> </w:t>
      </w:r>
      <w:r>
        <w:rPr>
          <w:i/>
          <w:w w:val="105"/>
          <w:sz w:val="18"/>
        </w:rPr>
        <w:t>AMA</w:t>
      </w:r>
      <w:r>
        <w:rPr>
          <w:i/>
          <w:spacing w:val="-19"/>
          <w:w w:val="105"/>
          <w:sz w:val="18"/>
        </w:rPr>
        <w:t> </w:t>
      </w:r>
      <w:r>
        <w:rPr>
          <w:i/>
          <w:w w:val="105"/>
          <w:sz w:val="18"/>
        </w:rPr>
        <w:t>PRA</w:t>
      </w:r>
      <w:r>
        <w:rPr>
          <w:i/>
          <w:spacing w:val="-27"/>
          <w:w w:val="105"/>
          <w:sz w:val="18"/>
        </w:rPr>
        <w:t> </w:t>
      </w:r>
      <w:r>
        <w:rPr>
          <w:i/>
          <w:w w:val="105"/>
          <w:sz w:val="18"/>
        </w:rPr>
        <w:t>Category</w:t>
      </w:r>
    </w:p>
    <w:p>
      <w:pPr>
        <w:pStyle w:val="Heading9"/>
        <w:spacing w:line="200" w:lineRule="exact"/>
        <w:rPr>
          <w:i/>
        </w:rPr>
      </w:pPr>
      <w:r>
        <w:rPr>
          <w:i/>
          <w:spacing w:val="-2"/>
        </w:rPr>
        <w:t>2</w:t>
      </w:r>
      <w:r>
        <w:rPr>
          <w:i/>
          <w:spacing w:val="-22"/>
        </w:rPr>
        <w:t> </w:t>
      </w:r>
      <w:r>
        <w:rPr>
          <w:i/>
          <w:spacing w:val="-2"/>
        </w:rPr>
        <w:t>Credit™.</w:t>
      </w:r>
    </w:p>
    <w:p>
      <w:pPr>
        <w:pStyle w:val="BodyText"/>
        <w:spacing w:before="92"/>
        <w:rPr>
          <w:i/>
          <w:sz w:val="18"/>
        </w:rPr>
      </w:pPr>
    </w:p>
    <w:p>
      <w:pPr>
        <w:spacing w:before="0"/>
        <w:ind w:left="200" w:right="0" w:firstLine="0"/>
        <w:jc w:val="left"/>
        <w:rPr>
          <w:b/>
          <w:i/>
          <w:sz w:val="25"/>
        </w:rPr>
      </w:pPr>
      <w:r>
        <w:rPr>
          <w:b/>
          <w:spacing w:val="-6"/>
          <w:sz w:val="24"/>
        </w:rPr>
        <w:t>Claiming</w:t>
      </w:r>
      <w:r>
        <w:rPr>
          <w:b/>
          <w:spacing w:val="-11"/>
          <w:sz w:val="24"/>
        </w:rPr>
        <w:t> </w:t>
      </w:r>
      <w:r>
        <w:rPr>
          <w:b/>
          <w:i/>
          <w:spacing w:val="-6"/>
          <w:sz w:val="25"/>
        </w:rPr>
        <w:t>AMA</w:t>
      </w:r>
      <w:r>
        <w:rPr>
          <w:b/>
          <w:i/>
          <w:spacing w:val="-19"/>
          <w:sz w:val="25"/>
        </w:rPr>
        <w:t> </w:t>
      </w:r>
      <w:r>
        <w:rPr>
          <w:b/>
          <w:i/>
          <w:spacing w:val="-6"/>
          <w:sz w:val="25"/>
        </w:rPr>
        <w:t>PRA</w:t>
      </w:r>
      <w:r>
        <w:rPr>
          <w:b/>
          <w:i/>
          <w:spacing w:val="-20"/>
          <w:sz w:val="25"/>
        </w:rPr>
        <w:t> </w:t>
      </w:r>
      <w:r>
        <w:rPr>
          <w:b/>
          <w:i/>
          <w:spacing w:val="-6"/>
          <w:sz w:val="25"/>
        </w:rPr>
        <w:t>Category</w:t>
      </w:r>
      <w:r>
        <w:rPr>
          <w:b/>
          <w:i/>
          <w:spacing w:val="-15"/>
          <w:sz w:val="25"/>
        </w:rPr>
        <w:t> </w:t>
      </w:r>
      <w:r>
        <w:rPr>
          <w:b/>
          <w:i/>
          <w:spacing w:val="-6"/>
          <w:sz w:val="25"/>
        </w:rPr>
        <w:t>2</w:t>
      </w:r>
      <w:r>
        <w:rPr>
          <w:b/>
          <w:i/>
          <w:spacing w:val="-11"/>
          <w:sz w:val="25"/>
        </w:rPr>
        <w:t> </w:t>
      </w:r>
      <w:r>
        <w:rPr>
          <w:b/>
          <w:i/>
          <w:spacing w:val="-6"/>
          <w:sz w:val="25"/>
        </w:rPr>
        <w:t>Credit™</w:t>
      </w:r>
    </w:p>
    <w:p>
      <w:pPr>
        <w:spacing w:line="271" w:lineRule="auto" w:before="182"/>
        <w:ind w:left="205" w:right="524" w:hanging="2"/>
        <w:jc w:val="left"/>
        <w:rPr>
          <w:i/>
          <w:sz w:val="18"/>
        </w:rPr>
      </w:pPr>
      <w:r>
        <w:rPr>
          <w:b/>
          <w:sz w:val="17"/>
        </w:rPr>
        <w:t>Documentation:</w:t>
      </w:r>
      <w:r>
        <w:rPr>
          <w:sz w:val="17"/>
        </w:rPr>
        <w:t>the physician should self claim credit for ap­</w:t>
      </w:r>
      <w:r>
        <w:rPr>
          <w:spacing w:val="40"/>
          <w:sz w:val="17"/>
        </w:rPr>
        <w:t> </w:t>
      </w:r>
      <w:r>
        <w:rPr>
          <w:spacing w:val="-2"/>
          <w:sz w:val="17"/>
        </w:rPr>
        <w:t>propriate</w:t>
      </w:r>
      <w:r>
        <w:rPr>
          <w:spacing w:val="-8"/>
          <w:sz w:val="17"/>
        </w:rPr>
        <w:t> </w:t>
      </w:r>
      <w:r>
        <w:rPr>
          <w:i/>
          <w:spacing w:val="-2"/>
          <w:sz w:val="18"/>
        </w:rPr>
        <w:t>AMA</w:t>
      </w:r>
      <w:r>
        <w:rPr>
          <w:i/>
          <w:spacing w:val="-17"/>
          <w:sz w:val="18"/>
        </w:rPr>
        <w:t> </w:t>
      </w:r>
      <w:r>
        <w:rPr>
          <w:i/>
          <w:spacing w:val="-2"/>
          <w:sz w:val="18"/>
        </w:rPr>
        <w:t>PRA</w:t>
      </w:r>
      <w:r>
        <w:rPr>
          <w:i/>
          <w:spacing w:val="-13"/>
          <w:sz w:val="18"/>
        </w:rPr>
        <w:t> </w:t>
      </w:r>
      <w:r>
        <w:rPr>
          <w:i/>
          <w:spacing w:val="-2"/>
          <w:sz w:val="18"/>
        </w:rPr>
        <w:t>Category</w:t>
      </w:r>
      <w:r>
        <w:rPr>
          <w:i/>
          <w:spacing w:val="-10"/>
          <w:sz w:val="18"/>
        </w:rPr>
        <w:t> </w:t>
      </w:r>
      <w:r>
        <w:rPr>
          <w:i/>
          <w:spacing w:val="-2"/>
          <w:sz w:val="18"/>
        </w:rPr>
        <w:t>2</w:t>
      </w:r>
      <w:r>
        <w:rPr>
          <w:i/>
          <w:spacing w:val="-26"/>
          <w:sz w:val="18"/>
        </w:rPr>
        <w:t> </w:t>
      </w:r>
      <w:r>
        <w:rPr>
          <w:i/>
          <w:spacing w:val="-2"/>
          <w:sz w:val="18"/>
        </w:rPr>
        <w:t>Credit™</w:t>
      </w:r>
      <w:r>
        <w:rPr>
          <w:i/>
          <w:spacing w:val="-16"/>
          <w:sz w:val="18"/>
        </w:rPr>
        <w:t> </w:t>
      </w:r>
      <w:r>
        <w:rPr>
          <w:spacing w:val="-2"/>
          <w:sz w:val="17"/>
        </w:rPr>
        <w:t>activities</w:t>
      </w:r>
      <w:r>
        <w:rPr>
          <w:spacing w:val="-3"/>
          <w:sz w:val="17"/>
        </w:rPr>
        <w:t> </w:t>
      </w:r>
      <w:r>
        <w:rPr>
          <w:spacing w:val="-2"/>
          <w:sz w:val="17"/>
        </w:rPr>
        <w:t>and</w:t>
      </w:r>
      <w:r>
        <w:rPr>
          <w:spacing w:val="-10"/>
          <w:sz w:val="17"/>
        </w:rPr>
        <w:t> </w:t>
      </w:r>
      <w:r>
        <w:rPr>
          <w:spacing w:val="-2"/>
          <w:sz w:val="17"/>
        </w:rPr>
        <w:t>document </w:t>
      </w:r>
      <w:r>
        <w:rPr>
          <w:sz w:val="17"/>
        </w:rPr>
        <w:t>activity title or description, subject or content area, date(s) of participation</w:t>
      </w:r>
      <w:r>
        <w:rPr>
          <w:spacing w:val="40"/>
          <w:sz w:val="17"/>
        </w:rPr>
        <w:t> </w:t>
      </w:r>
      <w:r>
        <w:rPr>
          <w:sz w:val="17"/>
        </w:rPr>
        <w:t>and number</w:t>
      </w:r>
      <w:r>
        <w:rPr>
          <w:spacing w:val="40"/>
          <w:sz w:val="17"/>
        </w:rPr>
        <w:t> </w:t>
      </w:r>
      <w:r>
        <w:rPr>
          <w:sz w:val="17"/>
        </w:rPr>
        <w:t>of</w:t>
      </w:r>
      <w:r>
        <w:rPr>
          <w:spacing w:val="40"/>
          <w:sz w:val="17"/>
        </w:rPr>
        <w:t> </w:t>
      </w:r>
      <w:r>
        <w:rPr>
          <w:sz w:val="17"/>
        </w:rPr>
        <w:t>credits claimed. Physicians</w:t>
      </w:r>
      <w:r>
        <w:rPr>
          <w:spacing w:val="40"/>
          <w:sz w:val="17"/>
        </w:rPr>
        <w:t> </w:t>
      </w:r>
      <w:r>
        <w:rPr>
          <w:sz w:val="17"/>
        </w:rPr>
        <w:t>may not</w:t>
      </w:r>
      <w:r>
        <w:rPr>
          <w:spacing w:val="-8"/>
          <w:sz w:val="17"/>
        </w:rPr>
        <w:t> </w:t>
      </w:r>
      <w:r>
        <w:rPr>
          <w:sz w:val="17"/>
        </w:rPr>
        <w:t>claim</w:t>
      </w:r>
      <w:r>
        <w:rPr>
          <w:spacing w:val="-12"/>
          <w:sz w:val="17"/>
        </w:rPr>
        <w:t> </w:t>
      </w:r>
      <w:r>
        <w:rPr>
          <w:i/>
          <w:sz w:val="18"/>
        </w:rPr>
        <w:t>AMA</w:t>
      </w:r>
      <w:r>
        <w:rPr>
          <w:i/>
          <w:spacing w:val="-17"/>
          <w:sz w:val="18"/>
        </w:rPr>
        <w:t> </w:t>
      </w:r>
      <w:r>
        <w:rPr>
          <w:i/>
          <w:sz w:val="18"/>
        </w:rPr>
        <w:t>PRA</w:t>
      </w:r>
      <w:r>
        <w:rPr>
          <w:i/>
          <w:spacing w:val="-13"/>
          <w:sz w:val="18"/>
        </w:rPr>
        <w:t> </w:t>
      </w:r>
      <w:r>
        <w:rPr>
          <w:i/>
          <w:sz w:val="18"/>
        </w:rPr>
        <w:t>Category</w:t>
      </w:r>
      <w:r>
        <w:rPr>
          <w:i/>
          <w:spacing w:val="-12"/>
          <w:sz w:val="18"/>
        </w:rPr>
        <w:t> </w:t>
      </w:r>
      <w:r>
        <w:rPr>
          <w:i/>
          <w:sz w:val="18"/>
        </w:rPr>
        <w:t>2</w:t>
      </w:r>
      <w:r>
        <w:rPr>
          <w:i/>
          <w:spacing w:val="-21"/>
          <w:sz w:val="18"/>
        </w:rPr>
        <w:t> </w:t>
      </w:r>
      <w:r>
        <w:rPr>
          <w:i/>
          <w:sz w:val="18"/>
        </w:rPr>
        <w:t>Credit™</w:t>
      </w:r>
      <w:r>
        <w:rPr>
          <w:i/>
          <w:spacing w:val="-15"/>
          <w:sz w:val="18"/>
        </w:rPr>
        <w:t> </w:t>
      </w:r>
      <w:r>
        <w:rPr>
          <w:sz w:val="17"/>
        </w:rPr>
        <w:t>for</w:t>
      </w:r>
      <w:r>
        <w:rPr>
          <w:spacing w:val="-12"/>
          <w:sz w:val="17"/>
        </w:rPr>
        <w:t> </w:t>
      </w:r>
      <w:r>
        <w:rPr>
          <w:sz w:val="17"/>
        </w:rPr>
        <w:t>an</w:t>
      </w:r>
      <w:r>
        <w:rPr>
          <w:spacing w:val="-12"/>
          <w:sz w:val="17"/>
        </w:rPr>
        <w:t> </w:t>
      </w:r>
      <w:r>
        <w:rPr>
          <w:sz w:val="17"/>
        </w:rPr>
        <w:t>activity</w:t>
      </w:r>
      <w:r>
        <w:rPr>
          <w:spacing w:val="-12"/>
          <w:sz w:val="17"/>
        </w:rPr>
        <w:t> </w:t>
      </w:r>
      <w:r>
        <w:rPr>
          <w:sz w:val="17"/>
        </w:rPr>
        <w:t>for</w:t>
      </w:r>
      <w:r>
        <w:rPr>
          <w:spacing w:val="-11"/>
          <w:sz w:val="17"/>
        </w:rPr>
        <w:t> </w:t>
      </w:r>
      <w:r>
        <w:rPr>
          <w:sz w:val="17"/>
        </w:rPr>
        <w:t>which </w:t>
      </w:r>
      <w:r>
        <w:rPr>
          <w:spacing w:val="-2"/>
          <w:sz w:val="17"/>
        </w:rPr>
        <w:t>the</w:t>
      </w:r>
      <w:r>
        <w:rPr>
          <w:spacing w:val="-14"/>
          <w:sz w:val="17"/>
        </w:rPr>
        <w:t> </w:t>
      </w:r>
      <w:r>
        <w:rPr>
          <w:spacing w:val="-2"/>
          <w:sz w:val="17"/>
        </w:rPr>
        <w:t>physician has claimed</w:t>
      </w:r>
      <w:r>
        <w:rPr>
          <w:spacing w:val="-3"/>
          <w:sz w:val="17"/>
        </w:rPr>
        <w:t> </w:t>
      </w:r>
      <w:r>
        <w:rPr>
          <w:i/>
          <w:spacing w:val="-2"/>
          <w:sz w:val="18"/>
        </w:rPr>
        <w:t>AMA</w:t>
      </w:r>
      <w:r>
        <w:rPr>
          <w:i/>
          <w:spacing w:val="-12"/>
          <w:sz w:val="18"/>
        </w:rPr>
        <w:t> </w:t>
      </w:r>
      <w:r>
        <w:rPr>
          <w:i/>
          <w:spacing w:val="-2"/>
          <w:sz w:val="18"/>
        </w:rPr>
        <w:t>PRA</w:t>
      </w:r>
      <w:r>
        <w:rPr>
          <w:i/>
          <w:spacing w:val="-19"/>
          <w:sz w:val="18"/>
        </w:rPr>
        <w:t> </w:t>
      </w:r>
      <w:r>
        <w:rPr>
          <w:i/>
          <w:spacing w:val="-2"/>
          <w:sz w:val="18"/>
        </w:rPr>
        <w:t>Category 1</w:t>
      </w:r>
      <w:r>
        <w:rPr>
          <w:i/>
          <w:spacing w:val="-18"/>
          <w:sz w:val="18"/>
        </w:rPr>
        <w:t> </w:t>
      </w:r>
      <w:r>
        <w:rPr>
          <w:i/>
          <w:spacing w:val="-2"/>
          <w:sz w:val="18"/>
        </w:rPr>
        <w:t>Credit™.</w:t>
      </w:r>
      <w:r>
        <w:rPr>
          <w:i/>
          <w:spacing w:val="-8"/>
          <w:sz w:val="18"/>
        </w:rPr>
        <w:t> </w:t>
      </w:r>
      <w:r>
        <w:rPr>
          <w:spacing w:val="-2"/>
          <w:sz w:val="17"/>
        </w:rPr>
        <w:t>Each </w:t>
      </w:r>
      <w:r>
        <w:rPr>
          <w:sz w:val="17"/>
        </w:rPr>
        <w:t>physician</w:t>
      </w:r>
      <w:r>
        <w:rPr>
          <w:spacing w:val="26"/>
          <w:sz w:val="17"/>
        </w:rPr>
        <w:t> </w:t>
      </w:r>
      <w:r>
        <w:rPr>
          <w:sz w:val="17"/>
        </w:rPr>
        <w:t>is responsible</w:t>
      </w:r>
      <w:r>
        <w:rPr>
          <w:spacing w:val="34"/>
          <w:sz w:val="17"/>
        </w:rPr>
        <w:t> </w:t>
      </w:r>
      <w:r>
        <w:rPr>
          <w:sz w:val="17"/>
        </w:rPr>
        <w:t>for claiming</w:t>
      </w:r>
      <w:r>
        <w:rPr>
          <w:spacing w:val="25"/>
          <w:sz w:val="17"/>
        </w:rPr>
        <w:t> </w:t>
      </w:r>
      <w:r>
        <w:rPr>
          <w:sz w:val="17"/>
        </w:rPr>
        <w:t>and maintaining</w:t>
      </w:r>
      <w:r>
        <w:rPr>
          <w:spacing w:val="34"/>
          <w:sz w:val="17"/>
        </w:rPr>
        <w:t> </w:t>
      </w:r>
      <w:r>
        <w:rPr>
          <w:sz w:val="17"/>
        </w:rPr>
        <w:t>a record </w:t>
      </w:r>
      <w:r>
        <w:rPr>
          <w:spacing w:val="-2"/>
          <w:sz w:val="17"/>
        </w:rPr>
        <w:t>of</w:t>
      </w:r>
      <w:r>
        <w:rPr>
          <w:spacing w:val="-9"/>
          <w:sz w:val="17"/>
        </w:rPr>
        <w:t> </w:t>
      </w:r>
      <w:r>
        <w:rPr>
          <w:spacing w:val="-2"/>
          <w:sz w:val="17"/>
        </w:rPr>
        <w:t>their</w:t>
      </w:r>
      <w:r>
        <w:rPr>
          <w:spacing w:val="-3"/>
          <w:sz w:val="17"/>
        </w:rPr>
        <w:t> </w:t>
      </w:r>
      <w:r>
        <w:rPr>
          <w:i/>
          <w:spacing w:val="-2"/>
          <w:sz w:val="18"/>
        </w:rPr>
        <w:t>AMA</w:t>
      </w:r>
      <w:r>
        <w:rPr>
          <w:i/>
          <w:spacing w:val="-17"/>
          <w:sz w:val="18"/>
        </w:rPr>
        <w:t> </w:t>
      </w:r>
      <w:r>
        <w:rPr>
          <w:i/>
          <w:spacing w:val="-2"/>
          <w:sz w:val="18"/>
        </w:rPr>
        <w:t>PRA</w:t>
      </w:r>
      <w:r>
        <w:rPr>
          <w:i/>
          <w:spacing w:val="-18"/>
          <w:sz w:val="18"/>
        </w:rPr>
        <w:t> </w:t>
      </w:r>
      <w:r>
        <w:rPr>
          <w:i/>
          <w:spacing w:val="-2"/>
          <w:sz w:val="18"/>
        </w:rPr>
        <w:t>Category</w:t>
      </w:r>
      <w:r>
        <w:rPr>
          <w:i/>
          <w:spacing w:val="-11"/>
          <w:sz w:val="18"/>
        </w:rPr>
        <w:t> </w:t>
      </w:r>
      <w:r>
        <w:rPr>
          <w:i/>
          <w:spacing w:val="-2"/>
          <w:sz w:val="18"/>
        </w:rPr>
        <w:t>2</w:t>
      </w:r>
      <w:r>
        <w:rPr>
          <w:i/>
          <w:spacing w:val="-21"/>
          <w:sz w:val="18"/>
        </w:rPr>
        <w:t> </w:t>
      </w:r>
      <w:r>
        <w:rPr>
          <w:i/>
          <w:spacing w:val="-2"/>
          <w:sz w:val="18"/>
        </w:rPr>
        <w:t>Credit™.</w:t>
      </w:r>
    </w:p>
    <w:p>
      <w:pPr>
        <w:pStyle w:val="BodyText"/>
        <w:spacing w:line="273" w:lineRule="auto" w:before="166"/>
        <w:ind w:left="209" w:right="477" w:hanging="2"/>
      </w:pPr>
      <w:r>
        <w:rPr>
          <w:b/>
          <w:w w:val="105"/>
        </w:rPr>
        <w:t>Credit calculation:</w:t>
      </w:r>
      <w:r>
        <w:rPr>
          <w:b/>
          <w:spacing w:val="-4"/>
          <w:w w:val="105"/>
        </w:rPr>
        <w:t> </w:t>
      </w:r>
      <w:r>
        <w:rPr>
          <w:w w:val="105"/>
        </w:rPr>
        <w:t>as with live activities,</w:t>
      </w:r>
      <w:r>
        <w:rPr>
          <w:spacing w:val="-5"/>
          <w:w w:val="105"/>
        </w:rPr>
        <w:t> </w:t>
      </w:r>
      <w:r>
        <w:rPr>
          <w:w w:val="105"/>
        </w:rPr>
        <w:t>physicians should claim</w:t>
      </w:r>
      <w:r>
        <w:rPr>
          <w:spacing w:val="-1"/>
          <w:w w:val="105"/>
        </w:rPr>
        <w:t> </w:t>
      </w:r>
      <w:r>
        <w:rPr>
          <w:w w:val="105"/>
        </w:rPr>
        <w:t>credit based on</w:t>
      </w:r>
      <w:r>
        <w:rPr>
          <w:spacing w:val="-8"/>
          <w:w w:val="105"/>
        </w:rPr>
        <w:t> </w:t>
      </w:r>
      <w:r>
        <w:rPr>
          <w:w w:val="105"/>
        </w:rPr>
        <w:t>their participation time</w:t>
      </w:r>
      <w:r>
        <w:rPr>
          <w:spacing w:val="-2"/>
          <w:w w:val="105"/>
        </w:rPr>
        <w:t> </w:t>
      </w:r>
      <w:r>
        <w:rPr>
          <w:w w:val="105"/>
        </w:rPr>
        <w:t>with 60</w:t>
      </w:r>
      <w:r>
        <w:rPr>
          <w:spacing w:val="-7"/>
          <w:w w:val="105"/>
        </w:rPr>
        <w:t> </w:t>
      </w:r>
      <w:r>
        <w:rPr>
          <w:w w:val="105"/>
        </w:rPr>
        <w:t>minutes </w:t>
      </w:r>
      <w:r>
        <w:rPr/>
        <w:t>of</w:t>
      </w:r>
      <w:r>
        <w:rPr>
          <w:spacing w:val="-11"/>
        </w:rPr>
        <w:t> </w:t>
      </w:r>
      <w:r>
        <w:rPr/>
        <w:t>participation equal</w:t>
      </w:r>
      <w:r>
        <w:rPr>
          <w:spacing w:val="-12"/>
        </w:rPr>
        <w:t> </w:t>
      </w:r>
      <w:r>
        <w:rPr/>
        <w:t>to</w:t>
      </w:r>
      <w:r>
        <w:rPr>
          <w:spacing w:val="5"/>
        </w:rPr>
        <w:t> </w:t>
      </w:r>
      <w:r>
        <w:rPr/>
        <w:t>one</w:t>
      </w:r>
      <w:r>
        <w:rPr>
          <w:spacing w:val="-10"/>
        </w:rPr>
        <w:t> </w:t>
      </w:r>
      <w:r>
        <w:rPr/>
        <w:t>(1)</w:t>
      </w:r>
      <w:r>
        <w:rPr>
          <w:spacing w:val="-10"/>
        </w:rPr>
        <w:t> </w:t>
      </w:r>
      <w:r>
        <w:rPr>
          <w:i/>
          <w:sz w:val="18"/>
        </w:rPr>
        <w:t>AMA</w:t>
      </w:r>
      <w:r>
        <w:rPr>
          <w:i/>
          <w:spacing w:val="-17"/>
          <w:sz w:val="18"/>
        </w:rPr>
        <w:t> </w:t>
      </w:r>
      <w:r>
        <w:rPr>
          <w:i/>
          <w:sz w:val="18"/>
        </w:rPr>
        <w:t>PRA</w:t>
      </w:r>
      <w:r>
        <w:rPr>
          <w:i/>
          <w:spacing w:val="-18"/>
          <w:sz w:val="18"/>
        </w:rPr>
        <w:t> </w:t>
      </w:r>
      <w:r>
        <w:rPr>
          <w:i/>
          <w:sz w:val="18"/>
        </w:rPr>
        <w:t>Category</w:t>
      </w:r>
      <w:r>
        <w:rPr>
          <w:i/>
          <w:spacing w:val="-12"/>
          <w:sz w:val="18"/>
        </w:rPr>
        <w:t> </w:t>
      </w:r>
      <w:r>
        <w:rPr>
          <w:i/>
          <w:sz w:val="18"/>
        </w:rPr>
        <w:t>2</w:t>
      </w:r>
      <w:r>
        <w:rPr>
          <w:i/>
          <w:spacing w:val="-21"/>
          <w:sz w:val="18"/>
        </w:rPr>
        <w:t> </w:t>
      </w:r>
      <w:r>
        <w:rPr>
          <w:i/>
          <w:sz w:val="18"/>
        </w:rPr>
        <w:t>Credit™;</w:t>
      </w:r>
      <w:r>
        <w:rPr>
          <w:i/>
          <w:sz w:val="18"/>
        </w:rPr>
        <w:t> </w:t>
      </w:r>
      <w:r>
        <w:rPr>
          <w:w w:val="105"/>
        </w:rPr>
        <w:t>credit</w:t>
      </w:r>
      <w:r>
        <w:rPr>
          <w:spacing w:val="-11"/>
          <w:w w:val="105"/>
        </w:rPr>
        <w:t> </w:t>
      </w:r>
      <w:r>
        <w:rPr>
          <w:w w:val="105"/>
        </w:rPr>
        <w:t>is</w:t>
      </w:r>
      <w:r>
        <w:rPr>
          <w:spacing w:val="-14"/>
          <w:w w:val="105"/>
        </w:rPr>
        <w:t> </w:t>
      </w:r>
      <w:r>
        <w:rPr>
          <w:w w:val="105"/>
        </w:rPr>
        <w:t>claimed</w:t>
      </w:r>
      <w:r>
        <w:rPr>
          <w:spacing w:val="-6"/>
          <w:w w:val="105"/>
        </w:rPr>
        <w:t> </w:t>
      </w:r>
      <w:r>
        <w:rPr>
          <w:w w:val="105"/>
        </w:rPr>
        <w:t>in</w:t>
      </w:r>
      <w:r>
        <w:rPr>
          <w:spacing w:val="-9"/>
          <w:w w:val="105"/>
        </w:rPr>
        <w:t> </w:t>
      </w:r>
      <w:r>
        <w:rPr>
          <w:w w:val="105"/>
        </w:rPr>
        <w:t>15</w:t>
      </w:r>
      <w:r>
        <w:rPr>
          <w:spacing w:val="-11"/>
          <w:w w:val="105"/>
        </w:rPr>
        <w:t> </w:t>
      </w:r>
      <w:r>
        <w:rPr>
          <w:w w:val="105"/>
        </w:rPr>
        <w:t>minute</w:t>
      </w:r>
      <w:r>
        <w:rPr>
          <w:spacing w:val="-9"/>
          <w:w w:val="105"/>
        </w:rPr>
        <w:t> </w:t>
      </w:r>
      <w:r>
        <w:rPr>
          <w:w w:val="105"/>
        </w:rPr>
        <w:t>or</w:t>
      </w:r>
      <w:r>
        <w:rPr>
          <w:spacing w:val="-12"/>
          <w:w w:val="105"/>
        </w:rPr>
        <w:t> </w:t>
      </w:r>
      <w:r>
        <w:rPr>
          <w:w w:val="105"/>
        </w:rPr>
        <w:t>0.25</w:t>
      </w:r>
      <w:r>
        <w:rPr>
          <w:spacing w:val="-9"/>
          <w:w w:val="105"/>
        </w:rPr>
        <w:t> </w:t>
      </w:r>
      <w:r>
        <w:rPr>
          <w:w w:val="105"/>
        </w:rPr>
        <w:t>credit</w:t>
      </w:r>
      <w:r>
        <w:rPr>
          <w:spacing w:val="-12"/>
          <w:w w:val="105"/>
        </w:rPr>
        <w:t> </w:t>
      </w:r>
      <w:r>
        <w:rPr>
          <w:w w:val="105"/>
        </w:rPr>
        <w:t>increments;</w:t>
      </w:r>
      <w:r>
        <w:rPr>
          <w:spacing w:val="-12"/>
          <w:w w:val="105"/>
        </w:rPr>
        <w:t> </w:t>
      </w:r>
      <w:r>
        <w:rPr>
          <w:w w:val="105"/>
        </w:rPr>
        <w:t>physi­ cians must round to the nearest quarter hour.</w:t>
      </w:r>
    </w:p>
    <w:p>
      <w:pPr>
        <w:spacing w:after="0" w:line="273" w:lineRule="auto"/>
        <w:sectPr>
          <w:type w:val="continuous"/>
          <w:pgSz w:w="12240" w:h="15840"/>
          <w:pgMar w:header="0" w:footer="902" w:top="1340" w:bottom="280" w:left="340" w:right="680"/>
          <w:cols w:num="2" w:equalWidth="0">
            <w:col w:w="5618" w:space="40"/>
            <w:col w:w="5562"/>
          </w:cols>
        </w:sectPr>
      </w:pPr>
    </w:p>
    <w:p>
      <w:pPr>
        <w:pStyle w:val="Heading1"/>
        <w:spacing w:before="72"/>
      </w:pPr>
      <w:bookmarkStart w:name="_TOC_250011" w:id="40"/>
      <w:r>
        <w:rPr>
          <w:w w:val="85"/>
        </w:rPr>
        <w:t>The</w:t>
      </w:r>
      <w:r>
        <w:rPr>
          <w:spacing w:val="-9"/>
        </w:rPr>
        <w:t> </w:t>
      </w:r>
      <w:r>
        <w:rPr>
          <w:w w:val="85"/>
        </w:rPr>
        <w:t>AMA</w:t>
      </w:r>
      <w:r>
        <w:rPr>
          <w:spacing w:val="-10"/>
        </w:rPr>
        <w:t> </w:t>
      </w:r>
      <w:r>
        <w:rPr>
          <w:w w:val="85"/>
        </w:rPr>
        <w:t>Physician's</w:t>
      </w:r>
      <w:r>
        <w:rPr>
          <w:spacing w:val="17"/>
        </w:rPr>
        <w:t> </w:t>
      </w:r>
      <w:r>
        <w:rPr>
          <w:w w:val="85"/>
        </w:rPr>
        <w:t>Recognition</w:t>
      </w:r>
      <w:r>
        <w:rPr>
          <w:spacing w:val="41"/>
        </w:rPr>
        <w:t> </w:t>
      </w:r>
      <w:bookmarkEnd w:id="40"/>
      <w:r>
        <w:rPr>
          <w:spacing w:val="-2"/>
          <w:w w:val="85"/>
        </w:rPr>
        <w:t>Award</w:t>
      </w:r>
    </w:p>
    <w:p>
      <w:pPr>
        <w:pStyle w:val="BodyText"/>
        <w:spacing w:before="76"/>
        <w:rPr>
          <w:b/>
          <w:sz w:val="20"/>
        </w:rPr>
      </w:pPr>
    </w:p>
    <w:p>
      <w:pPr>
        <w:spacing w:after="0"/>
        <w:rPr>
          <w:sz w:val="20"/>
        </w:rPr>
        <w:sectPr>
          <w:footerReference w:type="default" r:id="rId38"/>
          <w:pgSz w:w="12240" w:h="15840"/>
          <w:pgMar w:header="0" w:footer="883" w:top="980" w:bottom="1080" w:left="340" w:right="680"/>
        </w:sectPr>
      </w:pPr>
    </w:p>
    <w:p>
      <w:pPr>
        <w:pStyle w:val="Heading5"/>
        <w:spacing w:line="288" w:lineRule="auto" w:before="134"/>
        <w:ind w:left="659" w:right="93" w:hanging="3"/>
        <w:rPr>
          <w:rFonts w:ascii="Arial" w:hAnsi="Arial"/>
        </w:rPr>
      </w:pPr>
      <w:r>
        <w:rPr/>
        <mc:AlternateContent>
          <mc:Choice Requires="wps">
            <w:drawing>
              <wp:anchor distT="0" distB="0" distL="0" distR="0" allowOverlap="1" layoutInCell="1" locked="0" behindDoc="0" simplePos="0" relativeHeight="15746048">
                <wp:simplePos x="0" y="0"/>
                <wp:positionH relativeFrom="page">
                  <wp:posOffset>1525</wp:posOffset>
                </wp:positionH>
                <wp:positionV relativeFrom="page">
                  <wp:posOffset>8293896</wp:posOffset>
                </wp:positionV>
                <wp:extent cx="1270" cy="1746250"/>
                <wp:effectExtent l="0" t="0" r="0" b="0"/>
                <wp:wrapNone/>
                <wp:docPr id="78" name="Graphic 78"/>
                <wp:cNvGraphicFramePr>
                  <a:graphicFrameLocks/>
                </wp:cNvGraphicFramePr>
                <a:graphic>
                  <a:graphicData uri="http://schemas.microsoft.com/office/word/2010/wordprocessingShape">
                    <wps:wsp>
                      <wps:cNvPr id="78" name="Graphic 78"/>
                      <wps:cNvSpPr/>
                      <wps:spPr>
                        <a:xfrm>
                          <a:off x="0" y="0"/>
                          <a:ext cx="1270" cy="1746250"/>
                        </a:xfrm>
                        <a:custGeom>
                          <a:avLst/>
                          <a:gdLst/>
                          <a:ahLst/>
                          <a:cxnLst/>
                          <a:rect l="l" t="t" r="r" b="b"/>
                          <a:pathLst>
                            <a:path w="0" h="1746250">
                              <a:moveTo>
                                <a:pt x="0" y="1746191"/>
                              </a:moveTo>
                              <a:lnTo>
                                <a:pt x="0"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6048" from=".120145pt,790.55808pt" to=".120145pt,653.062683pt" stroked="true" strokeweight=".240291pt" strokecolor="#000000">
                <v:stroke dashstyle="solid"/>
                <w10:wrap type="none"/>
              </v:line>
            </w:pict>
          </mc:Fallback>
        </mc:AlternateContent>
      </w:r>
      <w:bookmarkStart w:name="_TOC_250010" w:id="41"/>
      <w:r>
        <w:rPr>
          <w:rFonts w:ascii="Arial" w:hAnsi="Arial"/>
          <w:w w:val="105"/>
        </w:rPr>
        <w:t>Professional</w:t>
      </w:r>
      <w:r>
        <w:rPr>
          <w:rFonts w:ascii="Arial" w:hAnsi="Arial"/>
          <w:spacing w:val="-16"/>
          <w:w w:val="105"/>
        </w:rPr>
        <w:t> </w:t>
      </w:r>
      <w:r>
        <w:rPr>
          <w:rFonts w:ascii="Arial" w:hAnsi="Arial"/>
          <w:w w:val="105"/>
        </w:rPr>
        <w:t>recognition</w:t>
      </w:r>
      <w:r>
        <w:rPr>
          <w:rFonts w:ascii="Arial" w:hAnsi="Arial"/>
          <w:spacing w:val="-17"/>
          <w:w w:val="105"/>
        </w:rPr>
        <w:t> </w:t>
      </w:r>
      <w:r>
        <w:rPr>
          <w:rFonts w:ascii="Arial" w:hAnsi="Arial"/>
          <w:w w:val="105"/>
        </w:rPr>
        <w:t>of</w:t>
      </w:r>
      <w:r>
        <w:rPr>
          <w:rFonts w:ascii="Arial" w:hAnsi="Arial"/>
          <w:spacing w:val="-17"/>
          <w:w w:val="105"/>
        </w:rPr>
        <w:t> </w:t>
      </w:r>
      <w:bookmarkEnd w:id="41"/>
      <w:r>
        <w:rPr>
          <w:rFonts w:ascii="Arial" w:hAnsi="Arial"/>
          <w:w w:val="105"/>
        </w:rPr>
        <w:t>accomplish­ ments in CME</w:t>
      </w:r>
    </w:p>
    <w:p>
      <w:pPr>
        <w:pStyle w:val="BodyText"/>
        <w:spacing w:line="278" w:lineRule="auto" w:before="133"/>
        <w:ind w:left="665" w:right="93"/>
      </w:pPr>
      <w:r>
        <w:rPr>
          <w:w w:val="105"/>
        </w:rPr>
        <w:t>Since</w:t>
      </w:r>
      <w:r>
        <w:rPr>
          <w:spacing w:val="-13"/>
          <w:w w:val="105"/>
        </w:rPr>
        <w:t> </w:t>
      </w:r>
      <w:r>
        <w:rPr>
          <w:w w:val="105"/>
        </w:rPr>
        <w:t>1968</w:t>
      </w:r>
      <w:r>
        <w:rPr>
          <w:spacing w:val="-12"/>
          <w:w w:val="105"/>
        </w:rPr>
        <w:t> </w:t>
      </w:r>
      <w:r>
        <w:rPr>
          <w:w w:val="105"/>
        </w:rPr>
        <w:t>patients</w:t>
      </w:r>
      <w:r>
        <w:rPr>
          <w:spacing w:val="-13"/>
          <w:w w:val="105"/>
        </w:rPr>
        <w:t> </w:t>
      </w:r>
      <w:r>
        <w:rPr>
          <w:w w:val="105"/>
        </w:rPr>
        <w:t>and</w:t>
      </w:r>
      <w:r>
        <w:rPr>
          <w:spacing w:val="-13"/>
          <w:w w:val="105"/>
        </w:rPr>
        <w:t> </w:t>
      </w:r>
      <w:r>
        <w:rPr>
          <w:w w:val="105"/>
        </w:rPr>
        <w:t>colleagues</w:t>
      </w:r>
      <w:r>
        <w:rPr>
          <w:spacing w:val="-12"/>
          <w:w w:val="105"/>
        </w:rPr>
        <w:t> </w:t>
      </w:r>
      <w:r>
        <w:rPr>
          <w:w w:val="105"/>
        </w:rPr>
        <w:t>have</w:t>
      </w:r>
      <w:r>
        <w:rPr>
          <w:spacing w:val="-13"/>
          <w:w w:val="105"/>
        </w:rPr>
        <w:t> </w:t>
      </w:r>
      <w:r>
        <w:rPr>
          <w:w w:val="105"/>
        </w:rPr>
        <w:t>recognized</w:t>
      </w:r>
      <w:r>
        <w:rPr>
          <w:spacing w:val="-12"/>
          <w:w w:val="105"/>
        </w:rPr>
        <w:t> </w:t>
      </w:r>
      <w:r>
        <w:rPr>
          <w:w w:val="105"/>
        </w:rPr>
        <w:t>the</w:t>
      </w:r>
      <w:r>
        <w:rPr>
          <w:spacing w:val="-10"/>
          <w:w w:val="105"/>
        </w:rPr>
        <w:t> </w:t>
      </w:r>
      <w:r>
        <w:rPr>
          <w:w w:val="105"/>
        </w:rPr>
        <w:t>AMA PRA</w:t>
      </w:r>
      <w:r>
        <w:rPr>
          <w:spacing w:val="-13"/>
          <w:w w:val="105"/>
        </w:rPr>
        <w:t> </w:t>
      </w:r>
      <w:r>
        <w:rPr>
          <w:w w:val="105"/>
        </w:rPr>
        <w:t>as</w:t>
      </w:r>
      <w:r>
        <w:rPr>
          <w:spacing w:val="-15"/>
          <w:w w:val="105"/>
        </w:rPr>
        <w:t> </w:t>
      </w:r>
      <w:r>
        <w:rPr>
          <w:w w:val="105"/>
        </w:rPr>
        <w:t>evidence</w:t>
      </w:r>
      <w:r>
        <w:rPr>
          <w:spacing w:val="-13"/>
          <w:w w:val="105"/>
        </w:rPr>
        <w:t> </w:t>
      </w:r>
      <w:r>
        <w:rPr>
          <w:w w:val="105"/>
        </w:rPr>
        <w:t>of</w:t>
      </w:r>
      <w:r>
        <w:rPr>
          <w:spacing w:val="-5"/>
          <w:w w:val="105"/>
        </w:rPr>
        <w:t> </w:t>
      </w:r>
      <w:r>
        <w:rPr>
          <w:w w:val="105"/>
        </w:rPr>
        <w:t>a</w:t>
      </w:r>
      <w:r>
        <w:rPr>
          <w:spacing w:val="-13"/>
          <w:w w:val="105"/>
        </w:rPr>
        <w:t> </w:t>
      </w:r>
      <w:r>
        <w:rPr>
          <w:w w:val="105"/>
        </w:rPr>
        <w:t>physician's</w:t>
      </w:r>
      <w:r>
        <w:rPr>
          <w:spacing w:val="-12"/>
          <w:w w:val="105"/>
        </w:rPr>
        <w:t> </w:t>
      </w:r>
      <w:r>
        <w:rPr>
          <w:w w:val="105"/>
        </w:rPr>
        <w:t>commitment</w:t>
      </w:r>
      <w:r>
        <w:rPr>
          <w:spacing w:val="-7"/>
          <w:w w:val="105"/>
        </w:rPr>
        <w:t> </w:t>
      </w:r>
      <w:r>
        <w:rPr>
          <w:w w:val="105"/>
        </w:rPr>
        <w:t>to</w:t>
      </w:r>
      <w:r>
        <w:rPr>
          <w:spacing w:val="-12"/>
          <w:w w:val="105"/>
        </w:rPr>
        <w:t> </w:t>
      </w:r>
      <w:r>
        <w:rPr>
          <w:w w:val="105"/>
        </w:rPr>
        <w:t>keeping</w:t>
      </w:r>
      <w:r>
        <w:rPr>
          <w:spacing w:val="-12"/>
          <w:w w:val="105"/>
        </w:rPr>
        <w:t> </w:t>
      </w:r>
      <w:r>
        <w:rPr>
          <w:w w:val="105"/>
        </w:rPr>
        <w:t>cur­ rent</w:t>
      </w:r>
      <w:r>
        <w:rPr>
          <w:spacing w:val="-13"/>
          <w:w w:val="105"/>
        </w:rPr>
        <w:t> </w:t>
      </w:r>
      <w:r>
        <w:rPr>
          <w:w w:val="105"/>
        </w:rPr>
        <w:t>with</w:t>
      </w:r>
      <w:r>
        <w:rPr>
          <w:spacing w:val="-13"/>
          <w:w w:val="105"/>
        </w:rPr>
        <w:t> </w:t>
      </w:r>
      <w:r>
        <w:rPr>
          <w:w w:val="105"/>
        </w:rPr>
        <w:t>the</w:t>
      </w:r>
      <w:r>
        <w:rPr>
          <w:spacing w:val="-13"/>
          <w:w w:val="105"/>
        </w:rPr>
        <w:t> </w:t>
      </w:r>
      <w:r>
        <w:rPr>
          <w:w w:val="105"/>
        </w:rPr>
        <w:t>advances</w:t>
      </w:r>
      <w:r>
        <w:rPr>
          <w:spacing w:val="-6"/>
          <w:w w:val="105"/>
        </w:rPr>
        <w:t> </w:t>
      </w:r>
      <w:r>
        <w:rPr>
          <w:w w:val="105"/>
        </w:rPr>
        <w:t>in biomedical</w:t>
      </w:r>
      <w:r>
        <w:rPr>
          <w:spacing w:val="-1"/>
          <w:w w:val="105"/>
        </w:rPr>
        <w:t> </w:t>
      </w:r>
      <w:r>
        <w:rPr>
          <w:w w:val="105"/>
        </w:rPr>
        <w:t>science,</w:t>
      </w:r>
      <w:r>
        <w:rPr>
          <w:spacing w:val="-10"/>
          <w:w w:val="105"/>
        </w:rPr>
        <w:t> </w:t>
      </w:r>
      <w:r>
        <w:rPr>
          <w:w w:val="105"/>
        </w:rPr>
        <w:t>as</w:t>
      </w:r>
      <w:r>
        <w:rPr>
          <w:spacing w:val="-9"/>
          <w:w w:val="105"/>
        </w:rPr>
        <w:t> </w:t>
      </w:r>
      <w:r>
        <w:rPr>
          <w:w w:val="105"/>
        </w:rPr>
        <w:t>well</w:t>
      </w:r>
      <w:r>
        <w:rPr>
          <w:spacing w:val="-13"/>
          <w:w w:val="105"/>
        </w:rPr>
        <w:t> </w:t>
      </w:r>
      <w:r>
        <w:rPr>
          <w:w w:val="105"/>
        </w:rPr>
        <w:t>as</w:t>
      </w:r>
      <w:r>
        <w:rPr>
          <w:spacing w:val="-12"/>
          <w:w w:val="105"/>
        </w:rPr>
        <w:t> </w:t>
      </w:r>
      <w:r>
        <w:rPr>
          <w:w w:val="105"/>
        </w:rPr>
        <w:t>other developments</w:t>
      </w:r>
      <w:r>
        <w:rPr>
          <w:spacing w:val="-13"/>
          <w:w w:val="105"/>
        </w:rPr>
        <w:t> </w:t>
      </w:r>
      <w:r>
        <w:rPr>
          <w:w w:val="105"/>
        </w:rPr>
        <w:t>in</w:t>
      </w:r>
      <w:r>
        <w:rPr>
          <w:spacing w:val="-11"/>
          <w:w w:val="105"/>
        </w:rPr>
        <w:t> </w:t>
      </w:r>
      <w:r>
        <w:rPr>
          <w:w w:val="105"/>
        </w:rPr>
        <w:t>medicine.</w:t>
      </w:r>
      <w:r>
        <w:rPr>
          <w:spacing w:val="-18"/>
          <w:w w:val="105"/>
        </w:rPr>
        <w:t> </w:t>
      </w:r>
      <w:r>
        <w:rPr>
          <w:w w:val="105"/>
        </w:rPr>
        <w:t>The</w:t>
      </w:r>
      <w:r>
        <w:rPr>
          <w:spacing w:val="-15"/>
          <w:w w:val="105"/>
        </w:rPr>
        <w:t> </w:t>
      </w:r>
      <w:r>
        <w:rPr>
          <w:w w:val="105"/>
        </w:rPr>
        <w:t>goals</w:t>
      </w:r>
      <w:r>
        <w:rPr>
          <w:spacing w:val="-8"/>
          <w:w w:val="105"/>
        </w:rPr>
        <w:t> </w:t>
      </w:r>
      <w:r>
        <w:rPr>
          <w:w w:val="105"/>
        </w:rPr>
        <w:t>of</w:t>
      </w:r>
      <w:r>
        <w:rPr>
          <w:spacing w:val="-16"/>
          <w:w w:val="105"/>
        </w:rPr>
        <w:t> </w:t>
      </w:r>
      <w:r>
        <w:rPr>
          <w:w w:val="105"/>
        </w:rPr>
        <w:t>this</w:t>
      </w:r>
      <w:r>
        <w:rPr>
          <w:spacing w:val="-12"/>
          <w:w w:val="105"/>
        </w:rPr>
        <w:t> </w:t>
      </w:r>
      <w:r>
        <w:rPr>
          <w:w w:val="105"/>
        </w:rPr>
        <w:t>award</w:t>
      </w:r>
      <w:r>
        <w:rPr>
          <w:spacing w:val="-13"/>
          <w:w w:val="105"/>
        </w:rPr>
        <w:t> </w:t>
      </w:r>
      <w:r>
        <w:rPr>
          <w:w w:val="105"/>
        </w:rPr>
        <w:t>remain</w:t>
      </w:r>
      <w:r>
        <w:rPr>
          <w:spacing w:val="-11"/>
          <w:w w:val="105"/>
        </w:rPr>
        <w:t> </w:t>
      </w:r>
      <w:r>
        <w:rPr>
          <w:w w:val="105"/>
        </w:rPr>
        <w:t>the same</w:t>
      </w:r>
      <w:r>
        <w:rPr>
          <w:spacing w:val="-2"/>
          <w:w w:val="105"/>
        </w:rPr>
        <w:t> </w:t>
      </w:r>
      <w:r>
        <w:rPr>
          <w:w w:val="105"/>
        </w:rPr>
        <w:t>as</w:t>
      </w:r>
      <w:r>
        <w:rPr>
          <w:spacing w:val="-6"/>
          <w:w w:val="105"/>
        </w:rPr>
        <w:t> </w:t>
      </w:r>
      <w:r>
        <w:rPr>
          <w:w w:val="105"/>
        </w:rPr>
        <w:t>established more</w:t>
      </w:r>
      <w:r>
        <w:rPr>
          <w:spacing w:val="-6"/>
          <w:w w:val="105"/>
        </w:rPr>
        <w:t> </w:t>
      </w:r>
      <w:r>
        <w:rPr>
          <w:w w:val="105"/>
        </w:rPr>
        <w:t>than</w:t>
      </w:r>
      <w:r>
        <w:rPr>
          <w:spacing w:val="-7"/>
          <w:w w:val="105"/>
        </w:rPr>
        <w:t> </w:t>
      </w:r>
      <w:r>
        <w:rPr>
          <w:w w:val="105"/>
        </w:rPr>
        <w:t>40</w:t>
      </w:r>
      <w:r>
        <w:rPr>
          <w:spacing w:val="-11"/>
          <w:w w:val="105"/>
        </w:rPr>
        <w:t> </w:t>
      </w:r>
      <w:r>
        <w:rPr>
          <w:w w:val="105"/>
        </w:rPr>
        <w:t>years ago:</w:t>
      </w:r>
    </w:p>
    <w:p>
      <w:pPr>
        <w:pStyle w:val="BodyText"/>
        <w:spacing w:line="278" w:lineRule="auto" w:before="170"/>
        <w:ind w:left="1004" w:right="93" w:hanging="8"/>
      </w:pPr>
      <w:r>
        <w:rPr>
          <w:w w:val="105"/>
        </w:rPr>
        <w:t>To</w:t>
      </w:r>
      <w:r>
        <w:rPr>
          <w:spacing w:val="-13"/>
          <w:w w:val="105"/>
        </w:rPr>
        <w:t> </w:t>
      </w:r>
      <w:r>
        <w:rPr>
          <w:w w:val="105"/>
        </w:rPr>
        <w:t>provide</w:t>
      </w:r>
      <w:r>
        <w:rPr>
          <w:spacing w:val="-11"/>
          <w:w w:val="105"/>
        </w:rPr>
        <w:t> </w:t>
      </w:r>
      <w:r>
        <w:rPr>
          <w:w w:val="105"/>
        </w:rPr>
        <w:t>recognition</w:t>
      </w:r>
      <w:r>
        <w:rPr>
          <w:spacing w:val="-6"/>
          <w:w w:val="105"/>
        </w:rPr>
        <w:t> </w:t>
      </w:r>
      <w:r>
        <w:rPr>
          <w:w w:val="105"/>
        </w:rPr>
        <w:t>for</w:t>
      </w:r>
      <w:r>
        <w:rPr>
          <w:spacing w:val="-11"/>
          <w:w w:val="105"/>
        </w:rPr>
        <w:t> </w:t>
      </w:r>
      <w:r>
        <w:rPr>
          <w:w w:val="105"/>
        </w:rPr>
        <w:t>the</w:t>
      </w:r>
      <w:r>
        <w:rPr>
          <w:spacing w:val="-8"/>
          <w:w w:val="105"/>
        </w:rPr>
        <w:t> </w:t>
      </w:r>
      <w:r>
        <w:rPr>
          <w:w w:val="105"/>
        </w:rPr>
        <w:t>many</w:t>
      </w:r>
      <w:r>
        <w:rPr>
          <w:spacing w:val="-7"/>
          <w:w w:val="105"/>
        </w:rPr>
        <w:t> </w:t>
      </w:r>
      <w:r>
        <w:rPr>
          <w:w w:val="105"/>
        </w:rPr>
        <w:t>thousands</w:t>
      </w:r>
      <w:r>
        <w:rPr>
          <w:spacing w:val="-5"/>
          <w:w w:val="105"/>
        </w:rPr>
        <w:t> </w:t>
      </w:r>
      <w:r>
        <w:rPr>
          <w:w w:val="105"/>
        </w:rPr>
        <w:t>of physicians who regularly participate in CME</w:t>
      </w:r>
    </w:p>
    <w:p>
      <w:pPr>
        <w:pStyle w:val="BodyText"/>
        <w:spacing w:line="278" w:lineRule="auto" w:before="84"/>
        <w:ind w:left="1008" w:right="93" w:hanging="8"/>
      </w:pPr>
      <w:r>
        <w:rPr/>
        <w:t>To encourage all</w:t>
      </w:r>
      <w:r>
        <w:rPr>
          <w:spacing w:val="-4"/>
        </w:rPr>
        <w:t> </w:t>
      </w:r>
      <w:r>
        <w:rPr/>
        <w:t>physicians to</w:t>
      </w:r>
      <w:r>
        <w:rPr>
          <w:spacing w:val="35"/>
        </w:rPr>
        <w:t> </w:t>
      </w:r>
      <w:r>
        <w:rPr/>
        <w:t>keep up-to-date and</w:t>
      </w:r>
      <w:r>
        <w:rPr>
          <w:spacing w:val="-1"/>
        </w:rPr>
        <w:t> </w:t>
      </w:r>
      <w:r>
        <w:rPr/>
        <w:t>to improve their knowledge and judgment by CME</w:t>
      </w:r>
    </w:p>
    <w:p>
      <w:pPr>
        <w:pStyle w:val="BodyText"/>
        <w:spacing w:line="278" w:lineRule="auto" w:before="71"/>
        <w:ind w:left="1013" w:right="93" w:hanging="8"/>
      </w:pPr>
      <w:r>
        <w:rPr>
          <w:w w:val="105"/>
          <w:sz w:val="18"/>
        </w:rPr>
        <w:t>To</w:t>
      </w:r>
      <w:r>
        <w:rPr>
          <w:spacing w:val="-13"/>
          <w:w w:val="105"/>
          <w:sz w:val="18"/>
        </w:rPr>
        <w:t> </w:t>
      </w:r>
      <w:r>
        <w:rPr>
          <w:w w:val="105"/>
        </w:rPr>
        <w:t>provide</w:t>
      </w:r>
      <w:r>
        <w:rPr>
          <w:spacing w:val="-12"/>
          <w:w w:val="105"/>
        </w:rPr>
        <w:t> </w:t>
      </w:r>
      <w:r>
        <w:rPr>
          <w:w w:val="105"/>
        </w:rPr>
        <w:t>reassurance to</w:t>
      </w:r>
      <w:r>
        <w:rPr>
          <w:spacing w:val="19"/>
          <w:w w:val="105"/>
        </w:rPr>
        <w:t> </w:t>
      </w:r>
      <w:r>
        <w:rPr>
          <w:w w:val="105"/>
        </w:rPr>
        <w:t>the</w:t>
      </w:r>
      <w:r>
        <w:rPr>
          <w:spacing w:val="19"/>
          <w:w w:val="105"/>
        </w:rPr>
        <w:t> </w:t>
      </w:r>
      <w:r>
        <w:rPr>
          <w:w w:val="105"/>
        </w:rPr>
        <w:t>public</w:t>
      </w:r>
      <w:r>
        <w:rPr>
          <w:spacing w:val="-7"/>
          <w:w w:val="105"/>
        </w:rPr>
        <w:t> </w:t>
      </w:r>
      <w:r>
        <w:rPr>
          <w:w w:val="105"/>
        </w:rPr>
        <w:t>that</w:t>
      </w:r>
      <w:r>
        <w:rPr>
          <w:spacing w:val="-1"/>
          <w:w w:val="105"/>
        </w:rPr>
        <w:t> </w:t>
      </w:r>
      <w:r>
        <w:rPr>
          <w:w w:val="105"/>
        </w:rPr>
        <w:t>America's physicians</w:t>
      </w:r>
      <w:r>
        <w:rPr>
          <w:spacing w:val="-13"/>
          <w:w w:val="105"/>
        </w:rPr>
        <w:t> </w:t>
      </w:r>
      <w:r>
        <w:rPr>
          <w:w w:val="105"/>
        </w:rPr>
        <w:t>are</w:t>
      </w:r>
      <w:r>
        <w:rPr>
          <w:spacing w:val="-12"/>
          <w:w w:val="105"/>
        </w:rPr>
        <w:t> </w:t>
      </w:r>
      <w:r>
        <w:rPr>
          <w:w w:val="105"/>
        </w:rPr>
        <w:t>maintaining</w:t>
      </w:r>
      <w:r>
        <w:rPr>
          <w:spacing w:val="-13"/>
          <w:w w:val="105"/>
        </w:rPr>
        <w:t> </w:t>
      </w:r>
      <w:r>
        <w:rPr>
          <w:w w:val="105"/>
        </w:rPr>
        <w:t>their</w:t>
      </w:r>
      <w:r>
        <w:rPr>
          <w:spacing w:val="-12"/>
          <w:w w:val="105"/>
        </w:rPr>
        <w:t> </w:t>
      </w:r>
      <w:r>
        <w:rPr>
          <w:w w:val="105"/>
        </w:rPr>
        <w:t>competence</w:t>
      </w:r>
      <w:r>
        <w:rPr>
          <w:spacing w:val="-12"/>
          <w:w w:val="105"/>
        </w:rPr>
        <w:t> </w:t>
      </w:r>
      <w:r>
        <w:rPr>
          <w:w w:val="105"/>
        </w:rPr>
        <w:t>by</w:t>
      </w:r>
      <w:r>
        <w:rPr>
          <w:spacing w:val="-13"/>
          <w:w w:val="105"/>
        </w:rPr>
        <w:t> </w:t>
      </w:r>
      <w:r>
        <w:rPr>
          <w:w w:val="105"/>
        </w:rPr>
        <w:t>regular participation in CME</w:t>
      </w:r>
    </w:p>
    <w:p>
      <w:pPr>
        <w:pStyle w:val="BodyText"/>
        <w:spacing w:before="71"/>
        <w:ind w:left="1011"/>
      </w:pPr>
      <w:r>
        <w:rPr>
          <w:sz w:val="18"/>
        </w:rPr>
        <w:t>To</w:t>
      </w:r>
      <w:r>
        <w:rPr>
          <w:spacing w:val="-13"/>
          <w:sz w:val="18"/>
        </w:rPr>
        <w:t> </w:t>
      </w:r>
      <w:r>
        <w:rPr/>
        <w:t>emphasize</w:t>
      </w:r>
      <w:r>
        <w:rPr>
          <w:spacing w:val="-4"/>
        </w:rPr>
        <w:t> </w:t>
      </w:r>
      <w:r>
        <w:rPr/>
        <w:t>the</w:t>
      </w:r>
      <w:r>
        <w:rPr>
          <w:spacing w:val="20"/>
        </w:rPr>
        <w:t> </w:t>
      </w:r>
      <w:r>
        <w:rPr/>
        <w:t>AMA's</w:t>
      </w:r>
      <w:r>
        <w:rPr>
          <w:spacing w:val="-5"/>
        </w:rPr>
        <w:t> </w:t>
      </w:r>
      <w:r>
        <w:rPr/>
        <w:t>position</w:t>
      </w:r>
      <w:r>
        <w:rPr>
          <w:spacing w:val="-7"/>
        </w:rPr>
        <w:t> </w:t>
      </w:r>
      <w:r>
        <w:rPr/>
        <w:t>as</w:t>
      </w:r>
      <w:r>
        <w:rPr>
          <w:spacing w:val="-6"/>
        </w:rPr>
        <w:t> </w:t>
      </w:r>
      <w:r>
        <w:rPr/>
        <w:t>a</w:t>
      </w:r>
      <w:r>
        <w:rPr>
          <w:spacing w:val="-8"/>
        </w:rPr>
        <w:t> </w:t>
      </w:r>
      <w:r>
        <w:rPr/>
        <w:t>leader in</w:t>
      </w:r>
      <w:r>
        <w:rPr>
          <w:spacing w:val="2"/>
        </w:rPr>
        <w:t> </w:t>
      </w:r>
      <w:r>
        <w:rPr>
          <w:spacing w:val="-5"/>
        </w:rPr>
        <w:t>CME</w:t>
      </w:r>
    </w:p>
    <w:p>
      <w:pPr>
        <w:pStyle w:val="BodyText"/>
        <w:spacing w:line="273" w:lineRule="auto" w:before="105"/>
        <w:ind w:left="1018" w:right="93" w:hanging="8"/>
      </w:pPr>
      <w:r>
        <w:rPr>
          <w:w w:val="105"/>
          <w:sz w:val="18"/>
        </w:rPr>
        <w:t>To</w:t>
      </w:r>
      <w:r>
        <w:rPr>
          <w:spacing w:val="-14"/>
          <w:w w:val="105"/>
          <w:sz w:val="18"/>
        </w:rPr>
        <w:t> </w:t>
      </w:r>
      <w:r>
        <w:rPr>
          <w:w w:val="105"/>
        </w:rPr>
        <w:t>emphasize</w:t>
      </w:r>
      <w:r>
        <w:rPr>
          <w:spacing w:val="-12"/>
          <w:w w:val="105"/>
        </w:rPr>
        <w:t> </w:t>
      </w:r>
      <w:r>
        <w:rPr>
          <w:w w:val="105"/>
        </w:rPr>
        <w:t>the</w:t>
      </w:r>
      <w:r>
        <w:rPr>
          <w:spacing w:val="-6"/>
          <w:w w:val="105"/>
        </w:rPr>
        <w:t> </w:t>
      </w:r>
      <w:r>
        <w:rPr>
          <w:w w:val="105"/>
        </w:rPr>
        <w:t>importance</w:t>
      </w:r>
      <w:r>
        <w:rPr>
          <w:spacing w:val="-13"/>
          <w:w w:val="105"/>
        </w:rPr>
        <w:t> </w:t>
      </w:r>
      <w:r>
        <w:rPr>
          <w:w w:val="105"/>
        </w:rPr>
        <w:t>of</w:t>
      </w:r>
      <w:r>
        <w:rPr>
          <w:spacing w:val="-12"/>
          <w:w w:val="105"/>
        </w:rPr>
        <w:t> </w:t>
      </w:r>
      <w:r>
        <w:rPr>
          <w:w w:val="105"/>
        </w:rPr>
        <w:t>developing</w:t>
      </w:r>
      <w:r>
        <w:rPr>
          <w:spacing w:val="-12"/>
          <w:w w:val="105"/>
        </w:rPr>
        <w:t> </w:t>
      </w:r>
      <w:r>
        <w:rPr>
          <w:w w:val="105"/>
        </w:rPr>
        <w:t>more</w:t>
      </w:r>
      <w:r>
        <w:rPr>
          <w:spacing w:val="-13"/>
          <w:w w:val="105"/>
        </w:rPr>
        <w:t> </w:t>
      </w:r>
      <w:r>
        <w:rPr>
          <w:w w:val="105"/>
        </w:rPr>
        <w:t>mean­ ingful</w:t>
      </w:r>
      <w:r>
        <w:rPr>
          <w:spacing w:val="1"/>
          <w:w w:val="105"/>
        </w:rPr>
        <w:t> </w:t>
      </w:r>
      <w:r>
        <w:rPr>
          <w:w w:val="105"/>
        </w:rPr>
        <w:t>continuing</w:t>
      </w:r>
      <w:r>
        <w:rPr>
          <w:spacing w:val="11"/>
          <w:w w:val="105"/>
        </w:rPr>
        <w:t> </w:t>
      </w:r>
      <w:r>
        <w:rPr>
          <w:w w:val="105"/>
        </w:rPr>
        <w:t>education</w:t>
      </w:r>
      <w:r>
        <w:rPr>
          <w:spacing w:val="23"/>
          <w:w w:val="105"/>
        </w:rPr>
        <w:t> </w:t>
      </w:r>
      <w:r>
        <w:rPr>
          <w:w w:val="105"/>
        </w:rPr>
        <w:t>opportunities</w:t>
      </w:r>
      <w:r>
        <w:rPr>
          <w:spacing w:val="25"/>
          <w:w w:val="105"/>
        </w:rPr>
        <w:t> </w:t>
      </w:r>
      <w:r>
        <w:rPr>
          <w:w w:val="105"/>
        </w:rPr>
        <w:t>for</w:t>
      </w:r>
      <w:r>
        <w:rPr>
          <w:spacing w:val="8"/>
          <w:w w:val="105"/>
        </w:rPr>
        <w:t> </w:t>
      </w:r>
      <w:r>
        <w:rPr>
          <w:spacing w:val="-2"/>
          <w:w w:val="105"/>
        </w:rPr>
        <w:t>physicians</w:t>
      </w:r>
    </w:p>
    <w:p>
      <w:pPr>
        <w:pStyle w:val="BodyText"/>
        <w:spacing w:line="278" w:lineRule="auto" w:before="85"/>
        <w:ind w:left="1023" w:right="136" w:hanging="12"/>
      </w:pPr>
      <w:r>
        <w:rPr>
          <w:spacing w:val="-2"/>
          <w:w w:val="105"/>
        </w:rPr>
        <w:t>To</w:t>
      </w:r>
      <w:r>
        <w:rPr>
          <w:spacing w:val="-8"/>
          <w:w w:val="105"/>
        </w:rPr>
        <w:t> </w:t>
      </w:r>
      <w:r>
        <w:rPr>
          <w:spacing w:val="-2"/>
          <w:w w:val="105"/>
        </w:rPr>
        <w:t>strengthen the</w:t>
      </w:r>
      <w:r>
        <w:rPr>
          <w:spacing w:val="-12"/>
          <w:w w:val="105"/>
        </w:rPr>
        <w:t> </w:t>
      </w:r>
      <w:r>
        <w:rPr>
          <w:spacing w:val="-2"/>
          <w:w w:val="105"/>
        </w:rPr>
        <w:t>physician's position</w:t>
      </w:r>
      <w:r>
        <w:rPr>
          <w:spacing w:val="-12"/>
          <w:w w:val="105"/>
        </w:rPr>
        <w:t> </w:t>
      </w:r>
      <w:r>
        <w:rPr>
          <w:spacing w:val="-2"/>
          <w:w w:val="105"/>
        </w:rPr>
        <w:t>as</w:t>
      </w:r>
      <w:r>
        <w:rPr>
          <w:spacing w:val="-12"/>
          <w:w w:val="105"/>
        </w:rPr>
        <w:t> </w:t>
      </w:r>
      <w:r>
        <w:rPr>
          <w:spacing w:val="-2"/>
          <w:w w:val="105"/>
        </w:rPr>
        <w:t>the</w:t>
      </w:r>
      <w:r>
        <w:rPr>
          <w:spacing w:val="-12"/>
          <w:w w:val="105"/>
        </w:rPr>
        <w:t> </w:t>
      </w:r>
      <w:r>
        <w:rPr>
          <w:spacing w:val="-2"/>
          <w:w w:val="105"/>
        </w:rPr>
        <w:t>leader of</w:t>
      </w:r>
      <w:r>
        <w:rPr>
          <w:spacing w:val="-3"/>
          <w:w w:val="105"/>
        </w:rPr>
        <w:t> </w:t>
      </w:r>
      <w:r>
        <w:rPr>
          <w:spacing w:val="-2"/>
          <w:w w:val="105"/>
        </w:rPr>
        <w:t>the </w:t>
      </w:r>
      <w:r>
        <w:rPr>
          <w:w w:val="105"/>
        </w:rPr>
        <w:t>health service team by focusing attention on</w:t>
      </w:r>
      <w:r>
        <w:rPr>
          <w:spacing w:val="-2"/>
          <w:w w:val="105"/>
        </w:rPr>
        <w:t> </w:t>
      </w:r>
      <w:r>
        <w:rPr>
          <w:w w:val="105"/>
        </w:rPr>
        <w:t>his or her interest in maintaining professional competence</w:t>
      </w:r>
    </w:p>
    <w:p>
      <w:pPr>
        <w:pStyle w:val="BodyText"/>
        <w:spacing w:line="278" w:lineRule="auto" w:before="170"/>
        <w:ind w:left="689" w:right="93" w:hanging="6"/>
      </w:pPr>
      <w:r>
        <w:rPr/>
        <w:t>The AMA encourages all physicians to</w:t>
      </w:r>
      <w:r>
        <w:rPr>
          <w:spacing w:val="40"/>
        </w:rPr>
        <w:t> </w:t>
      </w:r>
      <w:r>
        <w:rPr/>
        <w:t>become involved in a program that honors them as professionals who participate in CME in</w:t>
      </w:r>
      <w:r>
        <w:rPr>
          <w:spacing w:val="40"/>
        </w:rPr>
        <w:t> </w:t>
      </w:r>
      <w:r>
        <w:rPr/>
        <w:t>order to</w:t>
      </w:r>
      <w:r>
        <w:rPr>
          <w:spacing w:val="40"/>
        </w:rPr>
        <w:t> </w:t>
      </w:r>
      <w:r>
        <w:rPr/>
        <w:t>better meet the needs of their patients.</w:t>
      </w:r>
    </w:p>
    <w:p>
      <w:pPr>
        <w:pStyle w:val="BodyText"/>
        <w:spacing w:line="278" w:lineRule="auto" w:before="166"/>
        <w:ind w:left="691" w:right="93" w:hanging="5"/>
      </w:pPr>
      <w:r>
        <w:rPr>
          <w:w w:val="105"/>
        </w:rPr>
        <w:t>In addition,</w:t>
      </w:r>
      <w:r>
        <w:rPr>
          <w:spacing w:val="-11"/>
          <w:w w:val="105"/>
        </w:rPr>
        <w:t> </w:t>
      </w:r>
      <w:r>
        <w:rPr>
          <w:w w:val="105"/>
        </w:rPr>
        <w:t>the AMA PRA is</w:t>
      </w:r>
      <w:r>
        <w:rPr>
          <w:spacing w:val="-2"/>
          <w:w w:val="105"/>
        </w:rPr>
        <w:t> </w:t>
      </w:r>
      <w:r>
        <w:rPr>
          <w:w w:val="105"/>
        </w:rPr>
        <w:t>widely accepted by</w:t>
      </w:r>
      <w:r>
        <w:rPr>
          <w:spacing w:val="-2"/>
          <w:w w:val="105"/>
        </w:rPr>
        <w:t> </w:t>
      </w:r>
      <w:r>
        <w:rPr>
          <w:w w:val="105"/>
        </w:rPr>
        <w:t>multiple entities</w:t>
      </w:r>
      <w:r>
        <w:rPr>
          <w:spacing w:val="-2"/>
          <w:w w:val="105"/>
        </w:rPr>
        <w:t> </w:t>
      </w:r>
      <w:r>
        <w:rPr>
          <w:w w:val="105"/>
        </w:rPr>
        <w:t>as</w:t>
      </w:r>
      <w:r>
        <w:rPr>
          <w:spacing w:val="-7"/>
          <w:w w:val="105"/>
        </w:rPr>
        <w:t> </w:t>
      </w:r>
      <w:r>
        <w:rPr>
          <w:w w:val="105"/>
        </w:rPr>
        <w:t>proof</w:t>
      </w:r>
      <w:r>
        <w:rPr>
          <w:spacing w:val="-6"/>
          <w:w w:val="105"/>
        </w:rPr>
        <w:t> </w:t>
      </w:r>
      <w:r>
        <w:rPr>
          <w:w w:val="105"/>
        </w:rPr>
        <w:t>of</w:t>
      </w:r>
      <w:r>
        <w:rPr>
          <w:spacing w:val="-6"/>
          <w:w w:val="105"/>
        </w:rPr>
        <w:t> </w:t>
      </w:r>
      <w:r>
        <w:rPr>
          <w:w w:val="105"/>
        </w:rPr>
        <w:t>participation in</w:t>
      </w:r>
      <w:r>
        <w:rPr>
          <w:spacing w:val="-6"/>
          <w:w w:val="105"/>
        </w:rPr>
        <w:t> </w:t>
      </w:r>
      <w:r>
        <w:rPr>
          <w:w w:val="105"/>
        </w:rPr>
        <w:t>CME.</w:t>
      </w:r>
      <w:r>
        <w:rPr>
          <w:spacing w:val="-14"/>
          <w:w w:val="105"/>
        </w:rPr>
        <w:t> </w:t>
      </w:r>
      <w:r>
        <w:rPr>
          <w:w w:val="105"/>
        </w:rPr>
        <w:t>Most</w:t>
      </w:r>
      <w:r>
        <w:rPr>
          <w:spacing w:val="-2"/>
          <w:w w:val="105"/>
        </w:rPr>
        <w:t> </w:t>
      </w:r>
      <w:r>
        <w:rPr>
          <w:w w:val="105"/>
        </w:rPr>
        <w:t>state</w:t>
      </w:r>
      <w:r>
        <w:rPr>
          <w:spacing w:val="-2"/>
          <w:w w:val="105"/>
        </w:rPr>
        <w:t> </w:t>
      </w:r>
      <w:r>
        <w:rPr>
          <w:w w:val="105"/>
        </w:rPr>
        <w:t>licensing </w:t>
      </w:r>
      <w:r>
        <w:rPr>
          <w:spacing w:val="-2"/>
          <w:w w:val="105"/>
        </w:rPr>
        <w:t>boards</w:t>
      </w:r>
      <w:r>
        <w:rPr>
          <w:spacing w:val="-11"/>
          <w:w w:val="105"/>
        </w:rPr>
        <w:t> </w:t>
      </w:r>
      <w:r>
        <w:rPr>
          <w:spacing w:val="-2"/>
          <w:w w:val="105"/>
        </w:rPr>
        <w:t>and</w:t>
      </w:r>
      <w:r>
        <w:rPr>
          <w:spacing w:val="-12"/>
          <w:w w:val="105"/>
        </w:rPr>
        <w:t> </w:t>
      </w:r>
      <w:r>
        <w:rPr>
          <w:spacing w:val="-2"/>
          <w:w w:val="105"/>
        </w:rPr>
        <w:t>hospitals</w:t>
      </w:r>
      <w:r>
        <w:rPr>
          <w:spacing w:val="-11"/>
          <w:w w:val="105"/>
        </w:rPr>
        <w:t> </w:t>
      </w:r>
      <w:r>
        <w:rPr>
          <w:spacing w:val="-2"/>
          <w:w w:val="105"/>
        </w:rPr>
        <w:t>will</w:t>
      </w:r>
      <w:r>
        <w:rPr>
          <w:spacing w:val="-12"/>
          <w:w w:val="105"/>
        </w:rPr>
        <w:t> </w:t>
      </w:r>
      <w:r>
        <w:rPr>
          <w:spacing w:val="-2"/>
          <w:w w:val="105"/>
        </w:rPr>
        <w:t>accept</w:t>
      </w:r>
      <w:r>
        <w:rPr>
          <w:spacing w:val="-10"/>
          <w:w w:val="105"/>
        </w:rPr>
        <w:t> </w:t>
      </w:r>
      <w:r>
        <w:rPr>
          <w:spacing w:val="-2"/>
          <w:w w:val="105"/>
        </w:rPr>
        <w:t>the</w:t>
      </w:r>
      <w:r>
        <w:rPr>
          <w:spacing w:val="6"/>
          <w:w w:val="105"/>
        </w:rPr>
        <w:t> </w:t>
      </w:r>
      <w:r>
        <w:rPr>
          <w:spacing w:val="-2"/>
          <w:w w:val="105"/>
        </w:rPr>
        <w:t>AMA</w:t>
      </w:r>
      <w:r>
        <w:rPr>
          <w:spacing w:val="-11"/>
          <w:w w:val="105"/>
        </w:rPr>
        <w:t> </w:t>
      </w:r>
      <w:r>
        <w:rPr>
          <w:spacing w:val="-2"/>
          <w:w w:val="105"/>
        </w:rPr>
        <w:t>PRA</w:t>
      </w:r>
      <w:r>
        <w:rPr>
          <w:spacing w:val="-3"/>
          <w:w w:val="105"/>
        </w:rPr>
        <w:t> </w:t>
      </w:r>
      <w:r>
        <w:rPr>
          <w:spacing w:val="-2"/>
          <w:w w:val="105"/>
        </w:rPr>
        <w:t>or</w:t>
      </w:r>
      <w:r>
        <w:rPr>
          <w:spacing w:val="-11"/>
          <w:w w:val="105"/>
        </w:rPr>
        <w:t> </w:t>
      </w:r>
      <w:r>
        <w:rPr>
          <w:spacing w:val="-2"/>
          <w:w w:val="105"/>
        </w:rPr>
        <w:t>the</w:t>
      </w:r>
      <w:r>
        <w:rPr>
          <w:spacing w:val="-8"/>
          <w:w w:val="105"/>
        </w:rPr>
        <w:t> </w:t>
      </w:r>
      <w:r>
        <w:rPr>
          <w:spacing w:val="-2"/>
          <w:w w:val="105"/>
        </w:rPr>
        <w:t>AMA</w:t>
      </w:r>
      <w:r>
        <w:rPr>
          <w:spacing w:val="-5"/>
          <w:w w:val="105"/>
        </w:rPr>
        <w:t> </w:t>
      </w:r>
      <w:r>
        <w:rPr>
          <w:spacing w:val="-2"/>
          <w:w w:val="105"/>
        </w:rPr>
        <w:t>ap­ </w:t>
      </w:r>
      <w:r>
        <w:rPr>
          <w:w w:val="105"/>
        </w:rPr>
        <w:t>proved</w:t>
      </w:r>
      <w:r>
        <w:rPr>
          <w:spacing w:val="-13"/>
          <w:w w:val="105"/>
        </w:rPr>
        <w:t> </w:t>
      </w:r>
      <w:r>
        <w:rPr>
          <w:w w:val="105"/>
        </w:rPr>
        <w:t>application</w:t>
      </w:r>
      <w:r>
        <w:rPr>
          <w:spacing w:val="-11"/>
          <w:w w:val="105"/>
        </w:rPr>
        <w:t> </w:t>
      </w:r>
      <w:r>
        <w:rPr>
          <w:w w:val="105"/>
        </w:rPr>
        <w:t>as</w:t>
      </w:r>
      <w:r>
        <w:rPr>
          <w:spacing w:val="-12"/>
          <w:w w:val="105"/>
        </w:rPr>
        <w:t> </w:t>
      </w:r>
      <w:r>
        <w:rPr>
          <w:w w:val="105"/>
        </w:rPr>
        <w:t>proof</w:t>
      </w:r>
      <w:r>
        <w:rPr>
          <w:spacing w:val="-12"/>
          <w:w w:val="105"/>
        </w:rPr>
        <w:t> </w:t>
      </w:r>
      <w:r>
        <w:rPr>
          <w:w w:val="105"/>
        </w:rPr>
        <w:t>of</w:t>
      </w:r>
      <w:r>
        <w:rPr>
          <w:spacing w:val="-12"/>
          <w:w w:val="105"/>
        </w:rPr>
        <w:t> </w:t>
      </w:r>
      <w:r>
        <w:rPr>
          <w:w w:val="105"/>
        </w:rPr>
        <w:t>having</w:t>
      </w:r>
      <w:r>
        <w:rPr>
          <w:spacing w:val="-11"/>
          <w:w w:val="105"/>
        </w:rPr>
        <w:t> </w:t>
      </w:r>
      <w:r>
        <w:rPr>
          <w:w w:val="105"/>
        </w:rPr>
        <w:t>met</w:t>
      </w:r>
      <w:r>
        <w:rPr>
          <w:spacing w:val="-13"/>
          <w:w w:val="105"/>
        </w:rPr>
        <w:t> </w:t>
      </w:r>
      <w:r>
        <w:rPr>
          <w:w w:val="105"/>
        </w:rPr>
        <w:t>CME</w:t>
      </w:r>
      <w:r>
        <w:rPr>
          <w:spacing w:val="-13"/>
          <w:w w:val="105"/>
        </w:rPr>
        <w:t> </w:t>
      </w:r>
      <w:r>
        <w:rPr>
          <w:spacing w:val="-2"/>
          <w:w w:val="105"/>
        </w:rPr>
        <w:t>requirements.</w:t>
      </w:r>
    </w:p>
    <w:p>
      <w:pPr>
        <w:pStyle w:val="BodyText"/>
        <w:spacing w:before="96"/>
      </w:pPr>
    </w:p>
    <w:p>
      <w:pPr>
        <w:pStyle w:val="Heading5"/>
        <w:spacing w:before="0"/>
        <w:ind w:left="698"/>
        <w:rPr>
          <w:rFonts w:ascii="Arial"/>
        </w:rPr>
      </w:pPr>
      <w:bookmarkStart w:name="_TOC_250009" w:id="42"/>
      <w:r>
        <w:rPr>
          <w:rFonts w:ascii="Arial"/>
        </w:rPr>
        <w:t>AMA</w:t>
      </w:r>
      <w:r>
        <w:rPr>
          <w:rFonts w:ascii="Arial"/>
          <w:spacing w:val="-1"/>
        </w:rPr>
        <w:t> </w:t>
      </w:r>
      <w:r>
        <w:rPr>
          <w:rFonts w:ascii="Arial"/>
        </w:rPr>
        <w:t>PRA </w:t>
      </w:r>
      <w:bookmarkEnd w:id="42"/>
      <w:r>
        <w:rPr>
          <w:rFonts w:ascii="Arial"/>
          <w:spacing w:val="-2"/>
        </w:rPr>
        <w:t>requirements</w:t>
      </w:r>
    </w:p>
    <w:p>
      <w:pPr>
        <w:pStyle w:val="Heading7"/>
        <w:spacing w:before="263"/>
      </w:pPr>
      <w:bookmarkStart w:name="_TOC_250008" w:id="43"/>
      <w:bookmarkEnd w:id="43"/>
      <w:r>
        <w:rPr>
          <w:spacing w:val="-2"/>
          <w:w w:val="95"/>
        </w:rPr>
        <w:t>ELIGIBILITY</w:t>
      </w:r>
    </w:p>
    <w:p>
      <w:pPr>
        <w:pStyle w:val="BodyText"/>
        <w:spacing w:line="278" w:lineRule="auto" w:before="110"/>
        <w:ind w:left="694" w:right="93" w:firstLine="4"/>
      </w:pPr>
      <w:r>
        <w:rPr/>
        <w:t>Physicians may</w:t>
      </w:r>
      <w:r>
        <w:rPr>
          <w:spacing w:val="-6"/>
        </w:rPr>
        <w:t> </w:t>
      </w:r>
      <w:r>
        <w:rPr/>
        <w:t>apply for the AMA PRA if</w:t>
      </w:r>
      <w:r>
        <w:rPr>
          <w:spacing w:val="26"/>
        </w:rPr>
        <w:t> </w:t>
      </w:r>
      <w:r>
        <w:rPr/>
        <w:t>they</w:t>
      </w:r>
      <w:r>
        <w:rPr>
          <w:spacing w:val="-1"/>
        </w:rPr>
        <w:t> </w:t>
      </w:r>
      <w:r>
        <w:rPr/>
        <w:t>hold</w:t>
      </w:r>
      <w:r>
        <w:rPr>
          <w:spacing w:val="-3"/>
        </w:rPr>
        <w:t> </w:t>
      </w:r>
      <w:r>
        <w:rPr/>
        <w:t>a valid and current license issued by</w:t>
      </w:r>
      <w:r>
        <w:rPr>
          <w:spacing w:val="-1"/>
        </w:rPr>
        <w:t> </w:t>
      </w:r>
      <w:r>
        <w:rPr/>
        <w:t>one of the United States,</w:t>
      </w:r>
      <w:r>
        <w:rPr>
          <w:spacing w:val="-6"/>
        </w:rPr>
        <w:t> </w:t>
      </w:r>
      <w:r>
        <w:rPr/>
        <w:t>Canadian or Mexican licensing jurisdictions,</w:t>
      </w:r>
      <w:r>
        <w:rPr>
          <w:spacing w:val="-2"/>
        </w:rPr>
        <w:t> </w:t>
      </w:r>
      <w:r>
        <w:rPr/>
        <w:t>or are engaged in an ACGME­ accredited residency training program in the United States.</w:t>
      </w:r>
    </w:p>
    <w:p>
      <w:pPr>
        <w:pStyle w:val="BodyText"/>
        <w:spacing w:before="52"/>
      </w:pPr>
    </w:p>
    <w:p>
      <w:pPr>
        <w:pStyle w:val="Heading7"/>
      </w:pPr>
      <w:bookmarkStart w:name="_TOC_250007" w:id="44"/>
      <w:r>
        <w:rPr>
          <w:w w:val="85"/>
        </w:rPr>
        <w:t>CREDIT</w:t>
      </w:r>
      <w:r>
        <w:rPr>
          <w:spacing w:val="-1"/>
        </w:rPr>
        <w:t> </w:t>
      </w:r>
      <w:r>
        <w:rPr>
          <w:w w:val="85"/>
        </w:rPr>
        <w:t>REQUIREMENTS</w:t>
      </w:r>
      <w:r>
        <w:rPr>
          <w:spacing w:val="16"/>
        </w:rPr>
        <w:t> </w:t>
      </w:r>
      <w:r>
        <w:rPr>
          <w:w w:val="85"/>
        </w:rPr>
        <w:t>FOR</w:t>
      </w:r>
      <w:r>
        <w:rPr>
          <w:spacing w:val="-2"/>
          <w:w w:val="85"/>
        </w:rPr>
        <w:t> </w:t>
      </w:r>
      <w:r>
        <w:rPr>
          <w:w w:val="85"/>
        </w:rPr>
        <w:t>THE</w:t>
      </w:r>
      <w:r>
        <w:rPr>
          <w:spacing w:val="-4"/>
        </w:rPr>
        <w:t> </w:t>
      </w:r>
      <w:r>
        <w:rPr>
          <w:w w:val="85"/>
        </w:rPr>
        <w:t>AMA</w:t>
      </w:r>
      <w:r>
        <w:rPr/>
        <w:t> </w:t>
      </w:r>
      <w:bookmarkEnd w:id="44"/>
      <w:r>
        <w:rPr>
          <w:spacing w:val="-5"/>
          <w:w w:val="85"/>
        </w:rPr>
        <w:t>PRA</w:t>
      </w:r>
    </w:p>
    <w:p>
      <w:pPr>
        <w:spacing w:line="268" w:lineRule="auto" w:before="110"/>
        <w:ind w:left="701" w:right="0" w:hanging="5"/>
        <w:jc w:val="left"/>
        <w:rPr>
          <w:i/>
          <w:sz w:val="18"/>
        </w:rPr>
      </w:pPr>
      <w:r>
        <w:rPr>
          <w:sz w:val="17"/>
        </w:rPr>
        <w:t>In</w:t>
      </w:r>
      <w:r>
        <w:rPr>
          <w:spacing w:val="25"/>
          <w:sz w:val="17"/>
        </w:rPr>
        <w:t> </w:t>
      </w:r>
      <w:r>
        <w:rPr>
          <w:sz w:val="17"/>
        </w:rPr>
        <w:t>order</w:t>
      </w:r>
      <w:r>
        <w:rPr>
          <w:spacing w:val="-7"/>
          <w:sz w:val="17"/>
        </w:rPr>
        <w:t> </w:t>
      </w:r>
      <w:r>
        <w:rPr>
          <w:sz w:val="17"/>
        </w:rPr>
        <w:t>to apply</w:t>
      </w:r>
      <w:r>
        <w:rPr>
          <w:spacing w:val="-5"/>
          <w:sz w:val="17"/>
        </w:rPr>
        <w:t> </w:t>
      </w:r>
      <w:r>
        <w:rPr>
          <w:sz w:val="17"/>
        </w:rPr>
        <w:t>for an</w:t>
      </w:r>
      <w:r>
        <w:rPr>
          <w:spacing w:val="-5"/>
          <w:sz w:val="17"/>
        </w:rPr>
        <w:t> </w:t>
      </w:r>
      <w:r>
        <w:rPr>
          <w:sz w:val="17"/>
        </w:rPr>
        <w:t>AMA</w:t>
      </w:r>
      <w:r>
        <w:rPr>
          <w:spacing w:val="-3"/>
          <w:sz w:val="17"/>
        </w:rPr>
        <w:t> </w:t>
      </w:r>
      <w:r>
        <w:rPr>
          <w:sz w:val="17"/>
        </w:rPr>
        <w:t>PRA,</w:t>
      </w:r>
      <w:r>
        <w:rPr>
          <w:spacing w:val="-13"/>
          <w:sz w:val="17"/>
        </w:rPr>
        <w:t> </w:t>
      </w:r>
      <w:r>
        <w:rPr>
          <w:sz w:val="17"/>
        </w:rPr>
        <w:t>physicians</w:t>
      </w:r>
      <w:r>
        <w:rPr>
          <w:spacing w:val="-1"/>
          <w:sz w:val="17"/>
        </w:rPr>
        <w:t> </w:t>
      </w:r>
      <w:r>
        <w:rPr>
          <w:sz w:val="17"/>
        </w:rPr>
        <w:t>must</w:t>
      </w:r>
      <w:r>
        <w:rPr>
          <w:spacing w:val="-7"/>
          <w:sz w:val="17"/>
        </w:rPr>
        <w:t> </w:t>
      </w:r>
      <w:r>
        <w:rPr>
          <w:sz w:val="17"/>
        </w:rPr>
        <w:t>earn</w:t>
      </w:r>
      <w:r>
        <w:rPr>
          <w:spacing w:val="-2"/>
          <w:sz w:val="17"/>
        </w:rPr>
        <w:t> </w:t>
      </w:r>
      <w:r>
        <w:rPr>
          <w:sz w:val="17"/>
        </w:rPr>
        <w:t>a</w:t>
      </w:r>
      <w:r>
        <w:rPr>
          <w:spacing w:val="-5"/>
          <w:sz w:val="17"/>
        </w:rPr>
        <w:t> </w:t>
      </w:r>
      <w:r>
        <w:rPr>
          <w:sz w:val="17"/>
        </w:rPr>
        <w:t>speci­ fied</w:t>
      </w:r>
      <w:r>
        <w:rPr>
          <w:spacing w:val="-12"/>
          <w:sz w:val="17"/>
        </w:rPr>
        <w:t> </w:t>
      </w:r>
      <w:r>
        <w:rPr>
          <w:sz w:val="17"/>
        </w:rPr>
        <w:t>number</w:t>
      </w:r>
      <w:r>
        <w:rPr>
          <w:spacing w:val="-1"/>
          <w:sz w:val="17"/>
        </w:rPr>
        <w:t> </w:t>
      </w:r>
      <w:r>
        <w:rPr>
          <w:sz w:val="17"/>
        </w:rPr>
        <w:t>of</w:t>
      </w:r>
      <w:r>
        <w:rPr>
          <w:spacing w:val="-8"/>
          <w:sz w:val="17"/>
        </w:rPr>
        <w:t> </w:t>
      </w:r>
      <w:r>
        <w:rPr>
          <w:i/>
          <w:sz w:val="18"/>
        </w:rPr>
        <w:t>AMA</w:t>
      </w:r>
      <w:r>
        <w:rPr>
          <w:i/>
          <w:spacing w:val="-13"/>
          <w:sz w:val="18"/>
        </w:rPr>
        <w:t> </w:t>
      </w:r>
      <w:r>
        <w:rPr>
          <w:i/>
          <w:sz w:val="18"/>
        </w:rPr>
        <w:t>PRA</w:t>
      </w:r>
      <w:r>
        <w:rPr>
          <w:i/>
          <w:spacing w:val="-19"/>
          <w:sz w:val="18"/>
        </w:rPr>
        <w:t> </w:t>
      </w:r>
      <w:r>
        <w:rPr>
          <w:i/>
          <w:sz w:val="18"/>
        </w:rPr>
        <w:t>Category 1</w:t>
      </w:r>
      <w:r>
        <w:rPr>
          <w:i/>
          <w:spacing w:val="-14"/>
          <w:sz w:val="18"/>
        </w:rPr>
        <w:t> </w:t>
      </w:r>
      <w:r>
        <w:rPr>
          <w:i/>
          <w:sz w:val="18"/>
        </w:rPr>
        <w:t>Credits™,</w:t>
      </w:r>
      <w:r>
        <w:rPr>
          <w:i/>
          <w:spacing w:val="-11"/>
          <w:sz w:val="18"/>
        </w:rPr>
        <w:t> </w:t>
      </w:r>
      <w:r>
        <w:rPr>
          <w:sz w:val="17"/>
        </w:rPr>
        <w:t>either</w:t>
      </w:r>
      <w:r>
        <w:rPr>
          <w:spacing w:val="-3"/>
          <w:sz w:val="17"/>
        </w:rPr>
        <w:t> </w:t>
      </w:r>
      <w:r>
        <w:rPr>
          <w:sz w:val="17"/>
        </w:rPr>
        <w:t>through accredited CME provider certified activities, from the AMA for direct credit activities, or international activities.</w:t>
      </w:r>
      <w:r>
        <w:rPr>
          <w:spacing w:val="-9"/>
          <w:sz w:val="17"/>
        </w:rPr>
        <w:t> </w:t>
      </w:r>
      <w:r>
        <w:rPr>
          <w:sz w:val="17"/>
        </w:rPr>
        <w:t>The rest of the credits</w:t>
      </w:r>
      <w:r>
        <w:rPr>
          <w:spacing w:val="-3"/>
          <w:sz w:val="17"/>
        </w:rPr>
        <w:t> </w:t>
      </w:r>
      <w:r>
        <w:rPr>
          <w:sz w:val="17"/>
        </w:rPr>
        <w:t>required</w:t>
      </w:r>
      <w:r>
        <w:rPr>
          <w:spacing w:val="-1"/>
          <w:sz w:val="17"/>
        </w:rPr>
        <w:t> </w:t>
      </w:r>
      <w:r>
        <w:rPr>
          <w:sz w:val="17"/>
        </w:rPr>
        <w:t>for</w:t>
      </w:r>
      <w:r>
        <w:rPr>
          <w:spacing w:val="-2"/>
          <w:sz w:val="17"/>
        </w:rPr>
        <w:t> </w:t>
      </w:r>
      <w:r>
        <w:rPr>
          <w:sz w:val="17"/>
        </w:rPr>
        <w:t>the</w:t>
      </w:r>
      <w:r>
        <w:rPr>
          <w:spacing w:val="-10"/>
          <w:sz w:val="17"/>
        </w:rPr>
        <w:t> </w:t>
      </w:r>
      <w:r>
        <w:rPr>
          <w:sz w:val="17"/>
        </w:rPr>
        <w:t>award</w:t>
      </w:r>
      <w:r>
        <w:rPr>
          <w:spacing w:val="-7"/>
          <w:sz w:val="17"/>
        </w:rPr>
        <w:t> </w:t>
      </w:r>
      <w:r>
        <w:rPr>
          <w:sz w:val="17"/>
        </w:rPr>
        <w:t>may</w:t>
      </w:r>
      <w:r>
        <w:rPr>
          <w:spacing w:val="-8"/>
          <w:sz w:val="17"/>
        </w:rPr>
        <w:t> </w:t>
      </w:r>
      <w:r>
        <w:rPr>
          <w:sz w:val="17"/>
        </w:rPr>
        <w:t>be</w:t>
      </w:r>
      <w:r>
        <w:rPr>
          <w:spacing w:val="-12"/>
          <w:sz w:val="17"/>
        </w:rPr>
        <w:t> </w:t>
      </w:r>
      <w:r>
        <w:rPr>
          <w:sz w:val="17"/>
        </w:rPr>
        <w:t>either </w:t>
      </w:r>
      <w:r>
        <w:rPr>
          <w:i/>
          <w:sz w:val="18"/>
        </w:rPr>
        <w:t>AMA</w:t>
      </w:r>
      <w:r>
        <w:rPr>
          <w:i/>
          <w:spacing w:val="-17"/>
          <w:sz w:val="18"/>
        </w:rPr>
        <w:t> </w:t>
      </w:r>
      <w:r>
        <w:rPr>
          <w:i/>
          <w:sz w:val="18"/>
        </w:rPr>
        <w:t>PRA</w:t>
      </w:r>
      <w:r>
        <w:rPr>
          <w:i/>
          <w:spacing w:val="-19"/>
          <w:sz w:val="18"/>
        </w:rPr>
        <w:t> </w:t>
      </w:r>
      <w:r>
        <w:rPr>
          <w:i/>
          <w:sz w:val="18"/>
        </w:rPr>
        <w:t>Category</w:t>
      </w:r>
      <w:r>
        <w:rPr>
          <w:i/>
          <w:sz w:val="18"/>
        </w:rPr>
        <w:t> </w:t>
      </w:r>
      <w:r>
        <w:rPr>
          <w:i/>
          <w:spacing w:val="-6"/>
          <w:sz w:val="18"/>
        </w:rPr>
        <w:t>1</w:t>
      </w:r>
      <w:r>
        <w:rPr>
          <w:i/>
          <w:spacing w:val="-8"/>
          <w:sz w:val="18"/>
        </w:rPr>
        <w:t> </w:t>
      </w:r>
      <w:r>
        <w:rPr>
          <w:i/>
          <w:spacing w:val="-6"/>
          <w:sz w:val="18"/>
        </w:rPr>
        <w:t>Credits™</w:t>
      </w:r>
      <w:r>
        <w:rPr>
          <w:i/>
          <w:spacing w:val="-8"/>
          <w:sz w:val="18"/>
        </w:rPr>
        <w:t> </w:t>
      </w:r>
      <w:r>
        <w:rPr>
          <w:spacing w:val="-6"/>
          <w:sz w:val="17"/>
        </w:rPr>
        <w:t>or</w:t>
      </w:r>
      <w:r>
        <w:rPr>
          <w:spacing w:val="-3"/>
          <w:sz w:val="17"/>
        </w:rPr>
        <w:t> </w:t>
      </w:r>
      <w:r>
        <w:rPr>
          <w:i/>
          <w:spacing w:val="-6"/>
          <w:sz w:val="18"/>
        </w:rPr>
        <w:t>AMA</w:t>
      </w:r>
      <w:r>
        <w:rPr>
          <w:i/>
          <w:spacing w:val="-7"/>
          <w:sz w:val="18"/>
        </w:rPr>
        <w:t> </w:t>
      </w:r>
      <w:r>
        <w:rPr>
          <w:i/>
          <w:spacing w:val="-6"/>
          <w:sz w:val="18"/>
        </w:rPr>
        <w:t>PRA</w:t>
      </w:r>
      <w:r>
        <w:rPr>
          <w:i/>
          <w:spacing w:val="-17"/>
          <w:sz w:val="18"/>
        </w:rPr>
        <w:t> </w:t>
      </w:r>
      <w:r>
        <w:rPr>
          <w:i/>
          <w:spacing w:val="-6"/>
          <w:sz w:val="18"/>
        </w:rPr>
        <w:t>Category</w:t>
      </w:r>
      <w:r>
        <w:rPr>
          <w:i/>
          <w:spacing w:val="-12"/>
          <w:sz w:val="18"/>
        </w:rPr>
        <w:t> </w:t>
      </w:r>
      <w:r>
        <w:rPr>
          <w:i/>
          <w:spacing w:val="-6"/>
          <w:sz w:val="18"/>
        </w:rPr>
        <w:t>2</w:t>
      </w:r>
      <w:r>
        <w:rPr>
          <w:i/>
          <w:spacing w:val="-25"/>
          <w:sz w:val="18"/>
        </w:rPr>
        <w:t> </w:t>
      </w:r>
      <w:r>
        <w:rPr>
          <w:i/>
          <w:spacing w:val="-6"/>
          <w:sz w:val="18"/>
        </w:rPr>
        <w:t>Creditsr".</w:t>
      </w:r>
    </w:p>
    <w:p>
      <w:pPr>
        <w:pStyle w:val="BodyText"/>
        <w:spacing w:line="278" w:lineRule="auto" w:before="95"/>
        <w:ind w:left="189" w:right="1061" w:hanging="5"/>
      </w:pPr>
      <w:r>
        <w:rPr/>
        <w:br w:type="column"/>
      </w:r>
      <w:r>
        <w:rPr/>
        <w:t>The</w:t>
      </w:r>
      <w:r>
        <w:rPr>
          <w:spacing w:val="-3"/>
        </w:rPr>
        <w:t> </w:t>
      </w:r>
      <w:r>
        <w:rPr/>
        <w:t>AMA offers one-,</w:t>
      </w:r>
      <w:r>
        <w:rPr>
          <w:spacing w:val="-10"/>
        </w:rPr>
        <w:t> </w:t>
      </w:r>
      <w:r>
        <w:rPr/>
        <w:t>two-</w:t>
      </w:r>
      <w:r>
        <w:rPr>
          <w:spacing w:val="-1"/>
        </w:rPr>
        <w:t> </w:t>
      </w:r>
      <w:r>
        <w:rPr/>
        <w:t>and</w:t>
      </w:r>
      <w:r>
        <w:rPr>
          <w:spacing w:val="-14"/>
        </w:rPr>
        <w:t> </w:t>
      </w:r>
      <w:r>
        <w:rPr/>
        <w:t>three-year AMA PRAs. </w:t>
      </w:r>
      <w:r>
        <w:rPr>
          <w:w w:val="105"/>
        </w:rPr>
        <w:t>The requirements for each are as follows:</w:t>
      </w:r>
    </w:p>
    <w:p>
      <w:pPr>
        <w:spacing w:before="166"/>
        <w:ind w:left="200" w:right="0" w:firstLine="0"/>
        <w:jc w:val="left"/>
        <w:rPr>
          <w:b/>
          <w:sz w:val="17"/>
        </w:rPr>
      </w:pPr>
      <w:r>
        <w:rPr>
          <w:b/>
          <w:sz w:val="17"/>
        </w:rPr>
        <w:t>One-year</w:t>
      </w:r>
      <w:r>
        <w:rPr>
          <w:b/>
          <w:spacing w:val="20"/>
          <w:sz w:val="17"/>
        </w:rPr>
        <w:t> </w:t>
      </w:r>
      <w:r>
        <w:rPr>
          <w:b/>
          <w:spacing w:val="-2"/>
          <w:sz w:val="17"/>
        </w:rPr>
        <w:t>award</w:t>
      </w:r>
    </w:p>
    <w:p>
      <w:pPr>
        <w:spacing w:line="261" w:lineRule="auto" w:before="194"/>
        <w:ind w:left="537" w:right="512" w:hanging="2"/>
        <w:jc w:val="left"/>
        <w:rPr>
          <w:b/>
          <w:sz w:val="17"/>
        </w:rPr>
      </w:pPr>
      <w:r>
        <w:rPr>
          <w:spacing w:val="-4"/>
          <w:sz w:val="17"/>
        </w:rPr>
        <w:t>Twenty</w:t>
      </w:r>
      <w:r>
        <w:rPr>
          <w:spacing w:val="-8"/>
          <w:sz w:val="17"/>
        </w:rPr>
        <w:t> </w:t>
      </w:r>
      <w:r>
        <w:rPr>
          <w:spacing w:val="-4"/>
          <w:sz w:val="17"/>
        </w:rPr>
        <w:t>(20)</w:t>
      </w:r>
      <w:r>
        <w:rPr>
          <w:spacing w:val="-8"/>
          <w:sz w:val="17"/>
        </w:rPr>
        <w:t> </w:t>
      </w:r>
      <w:r>
        <w:rPr>
          <w:i/>
          <w:spacing w:val="-4"/>
          <w:sz w:val="18"/>
        </w:rPr>
        <w:t>AMA</w:t>
      </w:r>
      <w:r>
        <w:rPr>
          <w:i/>
          <w:spacing w:val="-12"/>
          <w:sz w:val="18"/>
        </w:rPr>
        <w:t> </w:t>
      </w:r>
      <w:r>
        <w:rPr>
          <w:i/>
          <w:spacing w:val="-4"/>
          <w:sz w:val="18"/>
        </w:rPr>
        <w:t>PRA</w:t>
      </w:r>
      <w:r>
        <w:rPr>
          <w:i/>
          <w:spacing w:val="-18"/>
          <w:sz w:val="18"/>
        </w:rPr>
        <w:t> </w:t>
      </w:r>
      <w:r>
        <w:rPr>
          <w:i/>
          <w:spacing w:val="-4"/>
          <w:sz w:val="18"/>
        </w:rPr>
        <w:t>Category</w:t>
      </w:r>
      <w:r>
        <w:rPr>
          <w:i/>
          <w:spacing w:val="-9"/>
          <w:sz w:val="18"/>
        </w:rPr>
        <w:t> </w:t>
      </w:r>
      <w:r>
        <w:rPr>
          <w:i/>
          <w:spacing w:val="-4"/>
          <w:sz w:val="18"/>
        </w:rPr>
        <w:t>1</w:t>
      </w:r>
      <w:r>
        <w:rPr>
          <w:i/>
          <w:spacing w:val="-14"/>
          <w:sz w:val="18"/>
        </w:rPr>
        <w:t> </w:t>
      </w:r>
      <w:r>
        <w:rPr>
          <w:i/>
          <w:spacing w:val="-4"/>
          <w:sz w:val="18"/>
        </w:rPr>
        <w:t>Credits™</w:t>
      </w:r>
      <w:r>
        <w:rPr>
          <w:i/>
          <w:spacing w:val="-11"/>
          <w:sz w:val="18"/>
        </w:rPr>
        <w:t> </w:t>
      </w:r>
      <w:r>
        <w:rPr>
          <w:spacing w:val="-4"/>
          <w:sz w:val="17"/>
        </w:rPr>
        <w:t>and</w:t>
      </w:r>
      <w:r>
        <w:rPr>
          <w:spacing w:val="-16"/>
          <w:sz w:val="17"/>
        </w:rPr>
        <w:t> </w:t>
      </w:r>
      <w:r>
        <w:rPr>
          <w:spacing w:val="-4"/>
          <w:sz w:val="17"/>
        </w:rPr>
        <w:t>thirty</w:t>
      </w:r>
      <w:r>
        <w:rPr>
          <w:spacing w:val="-7"/>
          <w:sz w:val="17"/>
        </w:rPr>
        <w:t> </w:t>
      </w:r>
      <w:r>
        <w:rPr>
          <w:spacing w:val="-4"/>
          <w:sz w:val="17"/>
        </w:rPr>
        <w:t>(30) </w:t>
      </w:r>
      <w:r>
        <w:rPr>
          <w:i/>
          <w:spacing w:val="-6"/>
          <w:sz w:val="18"/>
        </w:rPr>
        <w:t>AMA</w:t>
      </w:r>
      <w:r>
        <w:rPr>
          <w:i/>
          <w:spacing w:val="-12"/>
          <w:sz w:val="18"/>
        </w:rPr>
        <w:t> </w:t>
      </w:r>
      <w:r>
        <w:rPr>
          <w:i/>
          <w:spacing w:val="-6"/>
          <w:sz w:val="18"/>
        </w:rPr>
        <w:t>PRA</w:t>
      </w:r>
      <w:r>
        <w:rPr>
          <w:i/>
          <w:spacing w:val="-18"/>
          <w:sz w:val="18"/>
        </w:rPr>
        <w:t> </w:t>
      </w:r>
      <w:r>
        <w:rPr>
          <w:i/>
          <w:spacing w:val="-6"/>
          <w:sz w:val="18"/>
        </w:rPr>
        <w:t>Category</w:t>
      </w:r>
      <w:r>
        <w:rPr>
          <w:i/>
          <w:spacing w:val="-7"/>
          <w:sz w:val="18"/>
        </w:rPr>
        <w:t> </w:t>
      </w:r>
      <w:r>
        <w:rPr>
          <w:i/>
          <w:spacing w:val="-6"/>
          <w:sz w:val="18"/>
        </w:rPr>
        <w:t>1</w:t>
      </w:r>
      <w:r>
        <w:rPr>
          <w:i/>
          <w:spacing w:val="-9"/>
          <w:sz w:val="18"/>
        </w:rPr>
        <w:t> </w:t>
      </w:r>
      <w:r>
        <w:rPr>
          <w:i/>
          <w:spacing w:val="-6"/>
          <w:sz w:val="18"/>
        </w:rPr>
        <w:t>Credits™</w:t>
      </w:r>
      <w:r>
        <w:rPr>
          <w:i/>
          <w:spacing w:val="-18"/>
          <w:sz w:val="18"/>
        </w:rPr>
        <w:t> </w:t>
      </w:r>
      <w:r>
        <w:rPr>
          <w:spacing w:val="-6"/>
          <w:sz w:val="17"/>
        </w:rPr>
        <w:t>or </w:t>
      </w:r>
      <w:r>
        <w:rPr>
          <w:i/>
          <w:spacing w:val="-6"/>
          <w:sz w:val="18"/>
        </w:rPr>
        <w:t>AMA</w:t>
      </w:r>
      <w:r>
        <w:rPr>
          <w:i/>
          <w:spacing w:val="-17"/>
          <w:sz w:val="18"/>
        </w:rPr>
        <w:t> </w:t>
      </w:r>
      <w:r>
        <w:rPr>
          <w:i/>
          <w:spacing w:val="-6"/>
          <w:sz w:val="18"/>
        </w:rPr>
        <w:t>PRA</w:t>
      </w:r>
      <w:r>
        <w:rPr>
          <w:i/>
          <w:spacing w:val="-24"/>
          <w:sz w:val="18"/>
        </w:rPr>
        <w:t> </w:t>
      </w:r>
      <w:r>
        <w:rPr>
          <w:i/>
          <w:spacing w:val="-6"/>
          <w:sz w:val="18"/>
        </w:rPr>
        <w:t>Category</w:t>
      </w:r>
      <w:r>
        <w:rPr>
          <w:i/>
          <w:spacing w:val="-14"/>
          <w:sz w:val="18"/>
        </w:rPr>
        <w:t> </w:t>
      </w:r>
      <w:r>
        <w:rPr>
          <w:i/>
          <w:spacing w:val="-6"/>
          <w:sz w:val="18"/>
        </w:rPr>
        <w:t>2</w:t>
      </w:r>
      <w:r>
        <w:rPr>
          <w:i/>
          <w:spacing w:val="-6"/>
          <w:sz w:val="18"/>
        </w:rPr>
        <w:t> </w:t>
      </w:r>
      <w:r>
        <w:rPr>
          <w:i/>
          <w:sz w:val="18"/>
        </w:rPr>
        <w:t>Credits™ </w:t>
      </w:r>
      <w:r>
        <w:rPr>
          <w:sz w:val="17"/>
        </w:rPr>
        <w:t>(50 credits total), </w:t>
      </w:r>
      <w:r>
        <w:rPr>
          <w:b/>
          <w:sz w:val="17"/>
        </w:rPr>
        <w:t>or</w:t>
      </w:r>
    </w:p>
    <w:p>
      <w:pPr>
        <w:pStyle w:val="BodyText"/>
        <w:spacing w:before="97"/>
        <w:ind w:left="543"/>
      </w:pPr>
      <w:r>
        <w:rPr/>
        <w:t>one</w:t>
      </w:r>
      <w:r>
        <w:rPr>
          <w:spacing w:val="4"/>
        </w:rPr>
        <w:t> </w:t>
      </w:r>
      <w:r>
        <w:rPr/>
        <w:t>year</w:t>
      </w:r>
      <w:r>
        <w:rPr>
          <w:spacing w:val="21"/>
        </w:rPr>
        <w:t> </w:t>
      </w:r>
      <w:r>
        <w:rPr/>
        <w:t>ACGME</w:t>
      </w:r>
      <w:r>
        <w:rPr>
          <w:spacing w:val="10"/>
        </w:rPr>
        <w:t> </w:t>
      </w:r>
      <w:r>
        <w:rPr/>
        <w:t>residency/fellowship</w:t>
      </w:r>
      <w:r>
        <w:rPr>
          <w:spacing w:val="-11"/>
        </w:rPr>
        <w:t> </w:t>
      </w:r>
      <w:r>
        <w:rPr>
          <w:spacing w:val="-2"/>
        </w:rPr>
        <w:t>training</w:t>
      </w:r>
    </w:p>
    <w:p>
      <w:pPr>
        <w:pStyle w:val="BodyText"/>
        <w:spacing w:before="8"/>
      </w:pPr>
    </w:p>
    <w:p>
      <w:pPr>
        <w:spacing w:before="0"/>
        <w:ind w:left="204" w:right="0" w:firstLine="0"/>
        <w:jc w:val="left"/>
        <w:rPr>
          <w:b/>
          <w:sz w:val="17"/>
        </w:rPr>
      </w:pPr>
      <w:r>
        <w:rPr>
          <w:b/>
          <w:sz w:val="17"/>
        </w:rPr>
        <w:t>Two-year</w:t>
      </w:r>
      <w:r>
        <w:rPr>
          <w:b/>
          <w:spacing w:val="7"/>
          <w:sz w:val="17"/>
        </w:rPr>
        <w:t> </w:t>
      </w:r>
      <w:r>
        <w:rPr>
          <w:b/>
          <w:spacing w:val="-2"/>
          <w:sz w:val="17"/>
        </w:rPr>
        <w:t>award</w:t>
      </w:r>
    </w:p>
    <w:p>
      <w:pPr>
        <w:spacing w:line="261" w:lineRule="auto" w:before="190"/>
        <w:ind w:left="542" w:right="843" w:firstLine="2"/>
        <w:jc w:val="left"/>
        <w:rPr>
          <w:b/>
          <w:sz w:val="17"/>
        </w:rPr>
      </w:pPr>
      <w:r>
        <w:rPr>
          <w:spacing w:val="-6"/>
          <w:sz w:val="17"/>
        </w:rPr>
        <w:t>Forty</w:t>
      </w:r>
      <w:r>
        <w:rPr>
          <w:spacing w:val="-12"/>
          <w:sz w:val="17"/>
        </w:rPr>
        <w:t> </w:t>
      </w:r>
      <w:r>
        <w:rPr>
          <w:spacing w:val="-6"/>
          <w:sz w:val="17"/>
        </w:rPr>
        <w:t>(40)</w:t>
      </w:r>
      <w:r>
        <w:rPr>
          <w:spacing w:val="-2"/>
          <w:sz w:val="17"/>
        </w:rPr>
        <w:t> </w:t>
      </w:r>
      <w:r>
        <w:rPr>
          <w:i/>
          <w:spacing w:val="-6"/>
          <w:sz w:val="18"/>
        </w:rPr>
        <w:t>AMA</w:t>
      </w:r>
      <w:r>
        <w:rPr>
          <w:i/>
          <w:spacing w:val="-17"/>
          <w:sz w:val="18"/>
        </w:rPr>
        <w:t> </w:t>
      </w:r>
      <w:r>
        <w:rPr>
          <w:i/>
          <w:spacing w:val="-6"/>
          <w:sz w:val="18"/>
        </w:rPr>
        <w:t>PRA</w:t>
      </w:r>
      <w:r>
        <w:rPr>
          <w:i/>
          <w:spacing w:val="-13"/>
          <w:sz w:val="18"/>
        </w:rPr>
        <w:t> </w:t>
      </w:r>
      <w:r>
        <w:rPr>
          <w:i/>
          <w:spacing w:val="-6"/>
          <w:sz w:val="18"/>
        </w:rPr>
        <w:t>Category</w:t>
      </w:r>
      <w:r>
        <w:rPr>
          <w:i/>
          <w:spacing w:val="-1"/>
          <w:sz w:val="18"/>
        </w:rPr>
        <w:t> </w:t>
      </w:r>
      <w:r>
        <w:rPr>
          <w:i/>
          <w:spacing w:val="-6"/>
          <w:sz w:val="18"/>
        </w:rPr>
        <w:t>1</w:t>
      </w:r>
      <w:r>
        <w:rPr>
          <w:i/>
          <w:spacing w:val="-14"/>
          <w:sz w:val="18"/>
        </w:rPr>
        <w:t> </w:t>
      </w:r>
      <w:r>
        <w:rPr>
          <w:i/>
          <w:spacing w:val="-6"/>
          <w:sz w:val="18"/>
        </w:rPr>
        <w:t>Credits™</w:t>
      </w:r>
      <w:r>
        <w:rPr>
          <w:i/>
          <w:spacing w:val="-18"/>
          <w:sz w:val="18"/>
        </w:rPr>
        <w:t> </w:t>
      </w:r>
      <w:r>
        <w:rPr>
          <w:spacing w:val="-6"/>
          <w:sz w:val="17"/>
        </w:rPr>
        <w:t>and</w:t>
      </w:r>
      <w:r>
        <w:rPr>
          <w:spacing w:val="-9"/>
          <w:sz w:val="17"/>
        </w:rPr>
        <w:t> </w:t>
      </w:r>
      <w:r>
        <w:rPr>
          <w:spacing w:val="-6"/>
          <w:sz w:val="17"/>
        </w:rPr>
        <w:t>sixty</w:t>
      </w:r>
      <w:r>
        <w:rPr>
          <w:spacing w:val="-7"/>
          <w:sz w:val="17"/>
        </w:rPr>
        <w:t> </w:t>
      </w:r>
      <w:r>
        <w:rPr>
          <w:spacing w:val="-6"/>
          <w:sz w:val="17"/>
        </w:rPr>
        <w:t>(60) </w:t>
      </w:r>
      <w:r>
        <w:rPr>
          <w:i/>
          <w:w w:val="90"/>
          <w:sz w:val="18"/>
        </w:rPr>
        <w:t>AMA</w:t>
      </w:r>
      <w:r>
        <w:rPr>
          <w:i/>
          <w:spacing w:val="-4"/>
          <w:w w:val="90"/>
          <w:sz w:val="18"/>
        </w:rPr>
        <w:t> </w:t>
      </w:r>
      <w:r>
        <w:rPr>
          <w:i/>
          <w:w w:val="90"/>
          <w:sz w:val="18"/>
        </w:rPr>
        <w:t>PRA</w:t>
      </w:r>
      <w:r>
        <w:rPr>
          <w:i/>
          <w:spacing w:val="-11"/>
          <w:w w:val="90"/>
          <w:sz w:val="18"/>
        </w:rPr>
        <w:t> </w:t>
      </w:r>
      <w:r>
        <w:rPr>
          <w:i/>
          <w:w w:val="90"/>
          <w:sz w:val="18"/>
        </w:rPr>
        <w:t>Category</w:t>
      </w:r>
      <w:r>
        <w:rPr>
          <w:i/>
          <w:sz w:val="18"/>
        </w:rPr>
        <w:t> </w:t>
      </w:r>
      <w:r>
        <w:rPr>
          <w:i/>
          <w:w w:val="90"/>
          <w:sz w:val="18"/>
        </w:rPr>
        <w:t>1</w:t>
      </w:r>
      <w:r>
        <w:rPr>
          <w:i/>
          <w:spacing w:val="-6"/>
          <w:w w:val="90"/>
          <w:sz w:val="18"/>
        </w:rPr>
        <w:t> </w:t>
      </w:r>
      <w:r>
        <w:rPr>
          <w:i/>
          <w:w w:val="90"/>
          <w:sz w:val="18"/>
        </w:rPr>
        <w:t>Credits™</w:t>
      </w:r>
      <w:r>
        <w:rPr>
          <w:i/>
          <w:spacing w:val="-5"/>
          <w:w w:val="90"/>
          <w:sz w:val="18"/>
        </w:rPr>
        <w:t> </w:t>
      </w:r>
      <w:r>
        <w:rPr>
          <w:w w:val="90"/>
          <w:sz w:val="17"/>
        </w:rPr>
        <w:t>or </w:t>
      </w:r>
      <w:r>
        <w:rPr>
          <w:i/>
          <w:w w:val="90"/>
          <w:sz w:val="18"/>
        </w:rPr>
        <w:t>AMA</w:t>
      </w:r>
      <w:r>
        <w:rPr>
          <w:i/>
          <w:spacing w:val="-10"/>
          <w:w w:val="90"/>
          <w:sz w:val="18"/>
        </w:rPr>
        <w:t> </w:t>
      </w:r>
      <w:r>
        <w:rPr>
          <w:i/>
          <w:w w:val="90"/>
          <w:sz w:val="18"/>
        </w:rPr>
        <w:t>PRA</w:t>
      </w:r>
      <w:r>
        <w:rPr>
          <w:i/>
          <w:spacing w:val="-12"/>
          <w:w w:val="90"/>
          <w:sz w:val="18"/>
        </w:rPr>
        <w:t> </w:t>
      </w:r>
      <w:r>
        <w:rPr>
          <w:i/>
          <w:w w:val="90"/>
          <w:sz w:val="18"/>
        </w:rPr>
        <w:t>Category</w:t>
      </w:r>
      <w:r>
        <w:rPr>
          <w:i/>
          <w:spacing w:val="-3"/>
          <w:w w:val="90"/>
          <w:sz w:val="18"/>
        </w:rPr>
        <w:t> </w:t>
      </w:r>
      <w:r>
        <w:rPr>
          <w:i/>
          <w:w w:val="90"/>
          <w:sz w:val="18"/>
        </w:rPr>
        <w:t>2</w:t>
      </w:r>
      <w:r>
        <w:rPr>
          <w:i/>
          <w:w w:val="90"/>
          <w:sz w:val="18"/>
        </w:rPr>
        <w:t> </w:t>
      </w:r>
      <w:r>
        <w:rPr>
          <w:i/>
          <w:sz w:val="18"/>
        </w:rPr>
        <w:t>Credits™ </w:t>
      </w:r>
      <w:r>
        <w:rPr>
          <w:sz w:val="17"/>
        </w:rPr>
        <w:t>(100 credits total), </w:t>
      </w:r>
      <w:r>
        <w:rPr>
          <w:b/>
          <w:sz w:val="17"/>
        </w:rPr>
        <w:t>or</w:t>
      </w:r>
    </w:p>
    <w:p>
      <w:pPr>
        <w:pStyle w:val="BodyText"/>
        <w:spacing w:before="97"/>
        <w:ind w:left="551"/>
      </w:pPr>
      <w:r>
        <w:rPr/>
        <w:t>two</w:t>
      </w:r>
      <w:r>
        <w:rPr>
          <w:spacing w:val="36"/>
        </w:rPr>
        <w:t> </w:t>
      </w:r>
      <w:r>
        <w:rPr/>
        <w:t>years</w:t>
      </w:r>
      <w:r>
        <w:rPr>
          <w:spacing w:val="12"/>
        </w:rPr>
        <w:t> </w:t>
      </w:r>
      <w:r>
        <w:rPr/>
        <w:t>ACGME</w:t>
      </w:r>
      <w:r>
        <w:rPr>
          <w:spacing w:val="4"/>
        </w:rPr>
        <w:t> </w:t>
      </w:r>
      <w:r>
        <w:rPr/>
        <w:t>residency/fellowship</w:t>
      </w:r>
      <w:r>
        <w:rPr>
          <w:spacing w:val="-15"/>
        </w:rPr>
        <w:t> </w:t>
      </w:r>
      <w:r>
        <w:rPr>
          <w:spacing w:val="-2"/>
        </w:rPr>
        <w:t>training</w:t>
      </w:r>
    </w:p>
    <w:p>
      <w:pPr>
        <w:pStyle w:val="BodyText"/>
        <w:spacing w:before="3"/>
      </w:pPr>
    </w:p>
    <w:p>
      <w:pPr>
        <w:spacing w:before="0"/>
        <w:ind w:left="213" w:right="0" w:firstLine="0"/>
        <w:jc w:val="left"/>
        <w:rPr>
          <w:b/>
          <w:sz w:val="17"/>
        </w:rPr>
      </w:pPr>
      <w:r>
        <w:rPr>
          <w:b/>
          <w:spacing w:val="-2"/>
          <w:w w:val="105"/>
          <w:sz w:val="17"/>
        </w:rPr>
        <w:t>Three-year</w:t>
      </w:r>
      <w:r>
        <w:rPr>
          <w:b/>
          <w:w w:val="105"/>
          <w:sz w:val="17"/>
        </w:rPr>
        <w:t> </w:t>
      </w:r>
      <w:r>
        <w:rPr>
          <w:b/>
          <w:spacing w:val="-2"/>
          <w:w w:val="105"/>
          <w:sz w:val="17"/>
        </w:rPr>
        <w:t>award</w:t>
      </w:r>
    </w:p>
    <w:p>
      <w:pPr>
        <w:spacing w:line="264" w:lineRule="auto" w:before="189"/>
        <w:ind w:left="547" w:right="843" w:firstLine="3"/>
        <w:jc w:val="left"/>
        <w:rPr>
          <w:b/>
          <w:sz w:val="17"/>
        </w:rPr>
      </w:pPr>
      <w:r>
        <w:rPr>
          <w:spacing w:val="-6"/>
          <w:sz w:val="17"/>
        </w:rPr>
        <w:t>Sixty (60)</w:t>
      </w:r>
      <w:r>
        <w:rPr>
          <w:sz w:val="17"/>
        </w:rPr>
        <w:t> </w:t>
      </w:r>
      <w:r>
        <w:rPr>
          <w:i/>
          <w:spacing w:val="-6"/>
          <w:sz w:val="18"/>
        </w:rPr>
        <w:t>AMA</w:t>
      </w:r>
      <w:r>
        <w:rPr>
          <w:i/>
          <w:spacing w:val="-12"/>
          <w:sz w:val="18"/>
        </w:rPr>
        <w:t> </w:t>
      </w:r>
      <w:r>
        <w:rPr>
          <w:i/>
          <w:spacing w:val="-6"/>
          <w:sz w:val="18"/>
        </w:rPr>
        <w:t>PRA</w:t>
      </w:r>
      <w:r>
        <w:rPr>
          <w:i/>
          <w:spacing w:val="-18"/>
          <w:sz w:val="18"/>
        </w:rPr>
        <w:t> </w:t>
      </w:r>
      <w:r>
        <w:rPr>
          <w:i/>
          <w:spacing w:val="-6"/>
          <w:sz w:val="18"/>
        </w:rPr>
        <w:t>Category</w:t>
      </w:r>
      <w:r>
        <w:rPr>
          <w:i/>
          <w:sz w:val="18"/>
        </w:rPr>
        <w:t> </w:t>
      </w:r>
      <w:r>
        <w:rPr>
          <w:i/>
          <w:spacing w:val="-6"/>
          <w:sz w:val="18"/>
        </w:rPr>
        <w:t>1</w:t>
      </w:r>
      <w:r>
        <w:rPr>
          <w:i/>
          <w:spacing w:val="-14"/>
          <w:sz w:val="18"/>
        </w:rPr>
        <w:t> </w:t>
      </w:r>
      <w:r>
        <w:rPr>
          <w:i/>
          <w:spacing w:val="-6"/>
          <w:sz w:val="18"/>
        </w:rPr>
        <w:t>Credits™</w:t>
      </w:r>
      <w:r>
        <w:rPr>
          <w:i/>
          <w:spacing w:val="-13"/>
          <w:sz w:val="18"/>
        </w:rPr>
        <w:t> </w:t>
      </w:r>
      <w:r>
        <w:rPr>
          <w:spacing w:val="-6"/>
          <w:sz w:val="17"/>
        </w:rPr>
        <w:t>and</w:t>
      </w:r>
      <w:r>
        <w:rPr>
          <w:spacing w:val="-9"/>
          <w:sz w:val="17"/>
        </w:rPr>
        <w:t> </w:t>
      </w:r>
      <w:r>
        <w:rPr>
          <w:spacing w:val="-6"/>
          <w:sz w:val="17"/>
        </w:rPr>
        <w:t>ninety</w:t>
      </w:r>
      <w:r>
        <w:rPr>
          <w:spacing w:val="-4"/>
          <w:sz w:val="17"/>
        </w:rPr>
        <w:t> </w:t>
      </w:r>
      <w:r>
        <w:rPr>
          <w:spacing w:val="-6"/>
          <w:sz w:val="17"/>
        </w:rPr>
        <w:t>(90) </w:t>
      </w:r>
      <w:r>
        <w:rPr>
          <w:i/>
          <w:spacing w:val="-6"/>
          <w:sz w:val="18"/>
        </w:rPr>
        <w:t>AMA</w:t>
      </w:r>
      <w:r>
        <w:rPr>
          <w:i/>
          <w:spacing w:val="-16"/>
          <w:sz w:val="18"/>
        </w:rPr>
        <w:t> </w:t>
      </w:r>
      <w:r>
        <w:rPr>
          <w:i/>
          <w:spacing w:val="-6"/>
          <w:sz w:val="18"/>
        </w:rPr>
        <w:t>PRA</w:t>
      </w:r>
      <w:r>
        <w:rPr>
          <w:i/>
          <w:spacing w:val="-18"/>
          <w:sz w:val="18"/>
        </w:rPr>
        <w:t> </w:t>
      </w:r>
      <w:r>
        <w:rPr>
          <w:i/>
          <w:spacing w:val="-6"/>
          <w:sz w:val="18"/>
        </w:rPr>
        <w:t>Category</w:t>
      </w:r>
      <w:r>
        <w:rPr>
          <w:i/>
          <w:spacing w:val="-7"/>
          <w:sz w:val="18"/>
        </w:rPr>
        <w:t> </w:t>
      </w:r>
      <w:r>
        <w:rPr>
          <w:i/>
          <w:spacing w:val="-6"/>
          <w:sz w:val="18"/>
        </w:rPr>
        <w:t>1</w:t>
      </w:r>
      <w:r>
        <w:rPr>
          <w:i/>
          <w:spacing w:val="-9"/>
          <w:sz w:val="18"/>
        </w:rPr>
        <w:t> </w:t>
      </w:r>
      <w:r>
        <w:rPr>
          <w:i/>
          <w:spacing w:val="-6"/>
          <w:sz w:val="18"/>
        </w:rPr>
        <w:t>Credits™</w:t>
      </w:r>
      <w:r>
        <w:rPr>
          <w:i/>
          <w:spacing w:val="-10"/>
          <w:sz w:val="18"/>
        </w:rPr>
        <w:t> </w:t>
      </w:r>
      <w:r>
        <w:rPr>
          <w:spacing w:val="-6"/>
          <w:sz w:val="17"/>
        </w:rPr>
        <w:t>or </w:t>
      </w:r>
      <w:r>
        <w:rPr>
          <w:i/>
          <w:spacing w:val="-6"/>
          <w:sz w:val="18"/>
        </w:rPr>
        <w:t>AMA</w:t>
      </w:r>
      <w:r>
        <w:rPr>
          <w:i/>
          <w:spacing w:val="-17"/>
          <w:sz w:val="18"/>
        </w:rPr>
        <w:t> </w:t>
      </w:r>
      <w:r>
        <w:rPr>
          <w:i/>
          <w:spacing w:val="-6"/>
          <w:sz w:val="18"/>
        </w:rPr>
        <w:t>PRA</w:t>
      </w:r>
      <w:r>
        <w:rPr>
          <w:i/>
          <w:spacing w:val="-19"/>
          <w:sz w:val="18"/>
        </w:rPr>
        <w:t> </w:t>
      </w:r>
      <w:r>
        <w:rPr>
          <w:i/>
          <w:spacing w:val="-6"/>
          <w:sz w:val="18"/>
        </w:rPr>
        <w:t>Category</w:t>
      </w:r>
      <w:r>
        <w:rPr>
          <w:i/>
          <w:spacing w:val="-11"/>
          <w:sz w:val="18"/>
        </w:rPr>
        <w:t> </w:t>
      </w:r>
      <w:r>
        <w:rPr>
          <w:i/>
          <w:spacing w:val="-6"/>
          <w:sz w:val="18"/>
        </w:rPr>
        <w:t>2</w:t>
      </w:r>
      <w:r>
        <w:rPr>
          <w:i/>
          <w:spacing w:val="-6"/>
          <w:sz w:val="18"/>
        </w:rPr>
        <w:t> </w:t>
      </w:r>
      <w:r>
        <w:rPr>
          <w:i/>
          <w:sz w:val="18"/>
        </w:rPr>
        <w:t>Credits™ </w:t>
      </w:r>
      <w:r>
        <w:rPr>
          <w:sz w:val="17"/>
        </w:rPr>
        <w:t>(150 credits total), </w:t>
      </w:r>
      <w:r>
        <w:rPr>
          <w:b/>
          <w:sz w:val="17"/>
        </w:rPr>
        <w:t>or</w:t>
      </w:r>
    </w:p>
    <w:p>
      <w:pPr>
        <w:pStyle w:val="BodyText"/>
        <w:spacing w:line="278" w:lineRule="auto" w:before="91"/>
        <w:ind w:left="556" w:right="1279" w:hanging="6"/>
        <w:rPr>
          <w:b/>
        </w:rPr>
      </w:pPr>
      <w:r>
        <w:rPr/>
        <w:t>Three</w:t>
      </w:r>
      <w:r>
        <w:rPr>
          <w:spacing w:val="-2"/>
        </w:rPr>
        <w:t> </w:t>
      </w:r>
      <w:r>
        <w:rPr/>
        <w:t>years ACGME</w:t>
      </w:r>
      <w:r>
        <w:rPr>
          <w:spacing w:val="-2"/>
        </w:rPr>
        <w:t> </w:t>
      </w:r>
      <w:r>
        <w:rPr/>
        <w:t>residency/fellowship </w:t>
      </w:r>
      <w:r>
        <w:rPr>
          <w:w w:val="105"/>
        </w:rPr>
        <w:t>training,</w:t>
      </w:r>
      <w:r>
        <w:rPr>
          <w:spacing w:val="-4"/>
          <w:w w:val="105"/>
        </w:rPr>
        <w:t> </w:t>
      </w:r>
      <w:r>
        <w:rPr>
          <w:b/>
          <w:w w:val="105"/>
        </w:rPr>
        <w:t>or</w:t>
      </w:r>
    </w:p>
    <w:p>
      <w:pPr>
        <w:pStyle w:val="BodyText"/>
        <w:spacing w:before="85"/>
        <w:ind w:left="607"/>
      </w:pPr>
      <w:r>
        <w:rPr>
          <w:spacing w:val="-2"/>
          <w:w w:val="105"/>
        </w:rPr>
        <w:t>ABMS</w:t>
      </w:r>
      <w:r>
        <w:rPr>
          <w:spacing w:val="4"/>
          <w:w w:val="105"/>
        </w:rPr>
        <w:t> </w:t>
      </w:r>
      <w:r>
        <w:rPr>
          <w:spacing w:val="-2"/>
          <w:w w:val="105"/>
        </w:rPr>
        <w:t>board</w:t>
      </w:r>
      <w:r>
        <w:rPr>
          <w:spacing w:val="-6"/>
          <w:w w:val="105"/>
        </w:rPr>
        <w:t> </w:t>
      </w:r>
      <w:r>
        <w:rPr>
          <w:spacing w:val="-2"/>
          <w:w w:val="105"/>
        </w:rPr>
        <w:t>certification</w:t>
      </w:r>
      <w:r>
        <w:rPr>
          <w:spacing w:val="3"/>
          <w:w w:val="105"/>
        </w:rPr>
        <w:t> </w:t>
      </w:r>
      <w:r>
        <w:rPr>
          <w:spacing w:val="-2"/>
          <w:w w:val="105"/>
        </w:rPr>
        <w:t>or</w:t>
      </w:r>
      <w:r>
        <w:rPr>
          <w:spacing w:val="-5"/>
          <w:w w:val="105"/>
        </w:rPr>
        <w:t> MoC</w:t>
      </w:r>
    </w:p>
    <w:p>
      <w:pPr>
        <w:pStyle w:val="BodyText"/>
        <w:spacing w:before="3"/>
      </w:pPr>
    </w:p>
    <w:p>
      <w:pPr>
        <w:spacing w:line="278" w:lineRule="auto" w:before="0"/>
        <w:ind w:left="225" w:right="512" w:hanging="2"/>
        <w:jc w:val="left"/>
        <w:rPr>
          <w:b/>
          <w:sz w:val="17"/>
        </w:rPr>
      </w:pPr>
      <w:r>
        <w:rPr>
          <w:b/>
          <w:spacing w:val="-2"/>
          <w:w w:val="105"/>
          <w:sz w:val="17"/>
        </w:rPr>
        <w:t>The</w:t>
      </w:r>
      <w:r>
        <w:rPr>
          <w:b/>
          <w:spacing w:val="-11"/>
          <w:w w:val="105"/>
          <w:sz w:val="17"/>
        </w:rPr>
        <w:t> </w:t>
      </w:r>
      <w:r>
        <w:rPr>
          <w:b/>
          <w:spacing w:val="-2"/>
          <w:w w:val="105"/>
          <w:sz w:val="17"/>
        </w:rPr>
        <w:t>AMA</w:t>
      </w:r>
      <w:r>
        <w:rPr>
          <w:b/>
          <w:spacing w:val="-7"/>
          <w:w w:val="105"/>
          <w:sz w:val="17"/>
        </w:rPr>
        <w:t> </w:t>
      </w:r>
      <w:r>
        <w:rPr>
          <w:b/>
          <w:spacing w:val="-2"/>
          <w:w w:val="105"/>
          <w:sz w:val="17"/>
        </w:rPr>
        <w:t>PRA</w:t>
      </w:r>
      <w:r>
        <w:rPr>
          <w:b/>
          <w:spacing w:val="-9"/>
          <w:w w:val="105"/>
          <w:sz w:val="17"/>
        </w:rPr>
        <w:t> </w:t>
      </w:r>
      <w:r>
        <w:rPr>
          <w:b/>
          <w:spacing w:val="-2"/>
          <w:w w:val="105"/>
          <w:sz w:val="17"/>
        </w:rPr>
        <w:t>with</w:t>
      </w:r>
      <w:r>
        <w:rPr>
          <w:b/>
          <w:spacing w:val="-11"/>
          <w:w w:val="105"/>
          <w:sz w:val="17"/>
        </w:rPr>
        <w:t> </w:t>
      </w:r>
      <w:r>
        <w:rPr>
          <w:b/>
          <w:spacing w:val="-2"/>
          <w:w w:val="105"/>
          <w:sz w:val="17"/>
        </w:rPr>
        <w:t>commendation</w:t>
      </w:r>
      <w:r>
        <w:rPr>
          <w:b/>
          <w:spacing w:val="3"/>
          <w:w w:val="105"/>
          <w:sz w:val="17"/>
        </w:rPr>
        <w:t> </w:t>
      </w:r>
      <w:r>
        <w:rPr>
          <w:b/>
          <w:spacing w:val="-2"/>
          <w:w w:val="105"/>
          <w:sz w:val="17"/>
        </w:rPr>
        <w:t>is</w:t>
      </w:r>
      <w:r>
        <w:rPr>
          <w:b/>
          <w:spacing w:val="-19"/>
          <w:w w:val="105"/>
          <w:sz w:val="17"/>
        </w:rPr>
        <w:t> </w:t>
      </w:r>
      <w:r>
        <w:rPr>
          <w:b/>
          <w:spacing w:val="-2"/>
          <w:w w:val="105"/>
          <w:sz w:val="17"/>
        </w:rPr>
        <w:t>available</w:t>
      </w:r>
      <w:r>
        <w:rPr>
          <w:b/>
          <w:spacing w:val="-10"/>
          <w:w w:val="105"/>
          <w:sz w:val="17"/>
        </w:rPr>
        <w:t> </w:t>
      </w:r>
      <w:r>
        <w:rPr>
          <w:b/>
          <w:spacing w:val="-2"/>
          <w:w w:val="105"/>
          <w:sz w:val="17"/>
        </w:rPr>
        <w:t>for physicians</w:t>
      </w:r>
      <w:r>
        <w:rPr>
          <w:b/>
          <w:spacing w:val="1"/>
          <w:w w:val="105"/>
          <w:sz w:val="17"/>
        </w:rPr>
        <w:t> </w:t>
      </w:r>
      <w:r>
        <w:rPr>
          <w:b/>
          <w:spacing w:val="-2"/>
          <w:w w:val="105"/>
          <w:sz w:val="17"/>
        </w:rPr>
        <w:t>who</w:t>
      </w:r>
      <w:r>
        <w:rPr>
          <w:b/>
          <w:spacing w:val="-10"/>
          <w:w w:val="105"/>
          <w:sz w:val="17"/>
        </w:rPr>
        <w:t> </w:t>
      </w:r>
      <w:r>
        <w:rPr>
          <w:b/>
          <w:spacing w:val="-2"/>
          <w:w w:val="105"/>
          <w:sz w:val="17"/>
        </w:rPr>
        <w:t>meet</w:t>
      </w:r>
      <w:r>
        <w:rPr>
          <w:b/>
          <w:spacing w:val="-11"/>
          <w:w w:val="105"/>
          <w:sz w:val="17"/>
        </w:rPr>
        <w:t> </w:t>
      </w:r>
      <w:r>
        <w:rPr>
          <w:b/>
          <w:spacing w:val="-2"/>
          <w:w w:val="105"/>
          <w:sz w:val="17"/>
        </w:rPr>
        <w:t>the following</w:t>
      </w:r>
      <w:r>
        <w:rPr>
          <w:b/>
          <w:spacing w:val="1"/>
          <w:w w:val="105"/>
          <w:sz w:val="17"/>
        </w:rPr>
        <w:t> </w:t>
      </w:r>
      <w:r>
        <w:rPr>
          <w:b/>
          <w:spacing w:val="-2"/>
          <w:w w:val="105"/>
          <w:sz w:val="17"/>
        </w:rPr>
        <w:t>requirements:</w:t>
      </w:r>
    </w:p>
    <w:p>
      <w:pPr>
        <w:pStyle w:val="BodyText"/>
        <w:spacing w:line="283" w:lineRule="auto" w:before="167"/>
        <w:ind w:left="561" w:right="1061" w:hanging="2"/>
      </w:pPr>
      <w:r>
        <w:rPr>
          <w:w w:val="105"/>
        </w:rPr>
        <w:t>One-year</w:t>
      </w:r>
      <w:r>
        <w:rPr>
          <w:spacing w:val="-6"/>
          <w:w w:val="105"/>
        </w:rPr>
        <w:t> </w:t>
      </w:r>
      <w:r>
        <w:rPr>
          <w:w w:val="105"/>
        </w:rPr>
        <w:t>award</w:t>
      </w:r>
      <w:r>
        <w:rPr>
          <w:spacing w:val="-11"/>
          <w:w w:val="105"/>
        </w:rPr>
        <w:t> </w:t>
      </w:r>
      <w:r>
        <w:rPr>
          <w:w w:val="105"/>
        </w:rPr>
        <w:t>with</w:t>
      </w:r>
      <w:r>
        <w:rPr>
          <w:spacing w:val="-13"/>
          <w:w w:val="105"/>
        </w:rPr>
        <w:t> </w:t>
      </w:r>
      <w:r>
        <w:rPr>
          <w:w w:val="105"/>
        </w:rPr>
        <w:t>commendation:</w:t>
      </w:r>
      <w:r>
        <w:rPr>
          <w:spacing w:val="-12"/>
          <w:w w:val="105"/>
        </w:rPr>
        <w:t> </w:t>
      </w:r>
      <w:r>
        <w:rPr>
          <w:w w:val="105"/>
        </w:rPr>
        <w:t>ninety</w:t>
      </w:r>
      <w:r>
        <w:rPr>
          <w:spacing w:val="-11"/>
          <w:w w:val="105"/>
        </w:rPr>
        <w:t> </w:t>
      </w:r>
      <w:r>
        <w:rPr>
          <w:w w:val="105"/>
        </w:rPr>
        <w:t>(90) credits</w:t>
      </w:r>
      <w:r>
        <w:rPr>
          <w:spacing w:val="-2"/>
          <w:w w:val="105"/>
        </w:rPr>
        <w:t> </w:t>
      </w:r>
      <w:r>
        <w:rPr>
          <w:w w:val="105"/>
        </w:rPr>
        <w:t>total</w:t>
      </w:r>
    </w:p>
    <w:p>
      <w:pPr>
        <w:spacing w:line="261" w:lineRule="auto" w:before="149"/>
        <w:ind w:left="898" w:right="286" w:firstLine="3"/>
        <w:jc w:val="left"/>
        <w:rPr>
          <w:i/>
          <w:sz w:val="18"/>
        </w:rPr>
      </w:pPr>
      <w:r>
        <w:rPr>
          <w:spacing w:val="-6"/>
          <w:sz w:val="17"/>
        </w:rPr>
        <w:t>Sixty (60)</w:t>
      </w:r>
      <w:r>
        <w:rPr>
          <w:sz w:val="17"/>
        </w:rPr>
        <w:t> </w:t>
      </w:r>
      <w:r>
        <w:rPr>
          <w:i/>
          <w:spacing w:val="-6"/>
          <w:sz w:val="18"/>
        </w:rPr>
        <w:t>AMA</w:t>
      </w:r>
      <w:r>
        <w:rPr>
          <w:i/>
          <w:spacing w:val="-9"/>
          <w:sz w:val="18"/>
        </w:rPr>
        <w:t> </w:t>
      </w:r>
      <w:r>
        <w:rPr>
          <w:i/>
          <w:spacing w:val="-6"/>
          <w:sz w:val="18"/>
        </w:rPr>
        <w:t>PRA</w:t>
      </w:r>
      <w:r>
        <w:rPr>
          <w:i/>
          <w:spacing w:val="-17"/>
          <w:sz w:val="18"/>
        </w:rPr>
        <w:t> </w:t>
      </w:r>
      <w:r>
        <w:rPr>
          <w:i/>
          <w:spacing w:val="-6"/>
          <w:sz w:val="18"/>
        </w:rPr>
        <w:t>Category</w:t>
      </w:r>
      <w:r>
        <w:rPr>
          <w:i/>
          <w:sz w:val="18"/>
        </w:rPr>
        <w:t> </w:t>
      </w:r>
      <w:r>
        <w:rPr>
          <w:i/>
          <w:spacing w:val="-6"/>
          <w:sz w:val="18"/>
        </w:rPr>
        <w:t>1</w:t>
      </w:r>
      <w:r>
        <w:rPr>
          <w:i/>
          <w:spacing w:val="-11"/>
          <w:sz w:val="18"/>
        </w:rPr>
        <w:t> </w:t>
      </w:r>
      <w:r>
        <w:rPr>
          <w:i/>
          <w:spacing w:val="-6"/>
          <w:sz w:val="18"/>
        </w:rPr>
        <w:t>Credits™</w:t>
      </w:r>
      <w:r>
        <w:rPr>
          <w:i/>
          <w:spacing w:val="-12"/>
          <w:sz w:val="18"/>
        </w:rPr>
        <w:t> </w:t>
      </w:r>
      <w:r>
        <w:rPr>
          <w:spacing w:val="-6"/>
          <w:sz w:val="17"/>
        </w:rPr>
        <w:t>and</w:t>
      </w:r>
      <w:r>
        <w:rPr>
          <w:spacing w:val="-9"/>
          <w:sz w:val="17"/>
        </w:rPr>
        <w:t> </w:t>
      </w:r>
      <w:r>
        <w:rPr>
          <w:spacing w:val="-6"/>
          <w:sz w:val="17"/>
        </w:rPr>
        <w:t>thirty</w:t>
      </w:r>
      <w:r>
        <w:rPr>
          <w:sz w:val="17"/>
        </w:rPr>
        <w:t> </w:t>
      </w:r>
      <w:r>
        <w:rPr>
          <w:spacing w:val="-6"/>
          <w:sz w:val="17"/>
        </w:rPr>
        <w:t>(30) </w:t>
      </w:r>
      <w:r>
        <w:rPr>
          <w:i/>
          <w:w w:val="90"/>
          <w:sz w:val="18"/>
        </w:rPr>
        <w:t>AMA</w:t>
      </w:r>
      <w:r>
        <w:rPr>
          <w:i/>
          <w:spacing w:val="-6"/>
          <w:w w:val="90"/>
          <w:sz w:val="18"/>
        </w:rPr>
        <w:t> </w:t>
      </w:r>
      <w:r>
        <w:rPr>
          <w:i/>
          <w:w w:val="90"/>
          <w:sz w:val="18"/>
        </w:rPr>
        <w:t>PRA</w:t>
      </w:r>
      <w:r>
        <w:rPr>
          <w:i/>
          <w:spacing w:val="-8"/>
          <w:w w:val="90"/>
          <w:sz w:val="18"/>
        </w:rPr>
        <w:t> </w:t>
      </w:r>
      <w:r>
        <w:rPr>
          <w:i/>
          <w:w w:val="90"/>
          <w:sz w:val="18"/>
        </w:rPr>
        <w:t>Category</w:t>
      </w:r>
      <w:r>
        <w:rPr>
          <w:i/>
          <w:sz w:val="18"/>
        </w:rPr>
        <w:t> </w:t>
      </w:r>
      <w:r>
        <w:rPr>
          <w:i/>
          <w:w w:val="90"/>
          <w:sz w:val="18"/>
        </w:rPr>
        <w:t>1</w:t>
      </w:r>
      <w:r>
        <w:rPr>
          <w:i/>
          <w:spacing w:val="-3"/>
          <w:w w:val="90"/>
          <w:sz w:val="18"/>
        </w:rPr>
        <w:t> </w:t>
      </w:r>
      <w:r>
        <w:rPr>
          <w:i/>
          <w:w w:val="90"/>
          <w:sz w:val="18"/>
        </w:rPr>
        <w:t>Credits™ </w:t>
      </w:r>
      <w:r>
        <w:rPr>
          <w:w w:val="90"/>
          <w:sz w:val="17"/>
        </w:rPr>
        <w:t>or</w:t>
      </w:r>
      <w:r>
        <w:rPr>
          <w:sz w:val="17"/>
        </w:rPr>
        <w:t> </w:t>
      </w:r>
      <w:r>
        <w:rPr>
          <w:i/>
          <w:w w:val="90"/>
          <w:sz w:val="18"/>
        </w:rPr>
        <w:t>AMA</w:t>
      </w:r>
      <w:r>
        <w:rPr>
          <w:i/>
          <w:spacing w:val="-3"/>
          <w:w w:val="90"/>
          <w:sz w:val="18"/>
        </w:rPr>
        <w:t> </w:t>
      </w:r>
      <w:r>
        <w:rPr>
          <w:i/>
          <w:w w:val="90"/>
          <w:sz w:val="18"/>
        </w:rPr>
        <w:t>PRA Category</w:t>
      </w:r>
      <w:r>
        <w:rPr>
          <w:i/>
          <w:spacing w:val="-3"/>
          <w:w w:val="90"/>
          <w:sz w:val="18"/>
        </w:rPr>
        <w:t> </w:t>
      </w:r>
      <w:r>
        <w:rPr>
          <w:i/>
          <w:w w:val="90"/>
          <w:sz w:val="18"/>
        </w:rPr>
        <w:t>2</w:t>
      </w:r>
      <w:r>
        <w:rPr>
          <w:i/>
          <w:w w:val="90"/>
          <w:sz w:val="18"/>
        </w:rPr>
        <w:t> </w:t>
      </w:r>
      <w:r>
        <w:rPr>
          <w:i/>
          <w:spacing w:val="-2"/>
          <w:sz w:val="18"/>
        </w:rPr>
        <w:t>Credits™</w:t>
      </w:r>
    </w:p>
    <w:p>
      <w:pPr>
        <w:pStyle w:val="BodyText"/>
        <w:spacing w:line="278" w:lineRule="auto" w:before="184"/>
        <w:ind w:left="571" w:right="286" w:hanging="8"/>
      </w:pPr>
      <w:r>
        <w:rPr>
          <w:w w:val="105"/>
        </w:rPr>
        <w:t>Two-year award</w:t>
      </w:r>
      <w:r>
        <w:rPr>
          <w:spacing w:val="-1"/>
          <w:w w:val="105"/>
        </w:rPr>
        <w:t> </w:t>
      </w:r>
      <w:r>
        <w:rPr>
          <w:w w:val="105"/>
        </w:rPr>
        <w:t>with</w:t>
      </w:r>
      <w:r>
        <w:rPr>
          <w:spacing w:val="-13"/>
          <w:w w:val="105"/>
        </w:rPr>
        <w:t> </w:t>
      </w:r>
      <w:r>
        <w:rPr>
          <w:w w:val="105"/>
        </w:rPr>
        <w:t>commendation:</w:t>
      </w:r>
      <w:r>
        <w:rPr>
          <w:spacing w:val="-8"/>
          <w:w w:val="105"/>
        </w:rPr>
        <w:t> </w:t>
      </w:r>
      <w:r>
        <w:rPr>
          <w:w w:val="105"/>
        </w:rPr>
        <w:t>one</w:t>
      </w:r>
      <w:r>
        <w:rPr>
          <w:spacing w:val="-8"/>
          <w:w w:val="105"/>
        </w:rPr>
        <w:t> </w:t>
      </w:r>
      <w:r>
        <w:rPr>
          <w:w w:val="105"/>
        </w:rPr>
        <w:t>hundred</w:t>
      </w:r>
      <w:r>
        <w:rPr>
          <w:spacing w:val="-5"/>
          <w:w w:val="105"/>
        </w:rPr>
        <w:t> </w:t>
      </w:r>
      <w:r>
        <w:rPr>
          <w:w w:val="105"/>
        </w:rPr>
        <w:t>and eighty (180) credits</w:t>
      </w:r>
    </w:p>
    <w:p>
      <w:pPr>
        <w:spacing w:line="261" w:lineRule="auto" w:before="162"/>
        <w:ind w:left="902" w:right="286" w:firstLine="8"/>
        <w:jc w:val="left"/>
        <w:rPr>
          <w:i/>
          <w:sz w:val="18"/>
        </w:rPr>
      </w:pPr>
      <w:r>
        <w:rPr>
          <w:sz w:val="17"/>
        </w:rPr>
        <w:t>One hundred and</w:t>
      </w:r>
      <w:r>
        <w:rPr>
          <w:spacing w:val="-4"/>
          <w:sz w:val="17"/>
        </w:rPr>
        <w:t> </w:t>
      </w:r>
      <w:r>
        <w:rPr>
          <w:sz w:val="17"/>
        </w:rPr>
        <w:t>twenty (120) </w:t>
      </w:r>
      <w:r>
        <w:rPr>
          <w:i/>
          <w:sz w:val="18"/>
        </w:rPr>
        <w:t>AMA</w:t>
      </w:r>
      <w:r>
        <w:rPr>
          <w:i/>
          <w:spacing w:val="-6"/>
          <w:sz w:val="18"/>
        </w:rPr>
        <w:t> </w:t>
      </w:r>
      <w:r>
        <w:rPr>
          <w:i/>
          <w:sz w:val="18"/>
        </w:rPr>
        <w:t>PRA</w:t>
      </w:r>
      <w:r>
        <w:rPr>
          <w:i/>
          <w:spacing w:val="-2"/>
          <w:sz w:val="18"/>
        </w:rPr>
        <w:t> </w:t>
      </w:r>
      <w:r>
        <w:rPr>
          <w:i/>
          <w:sz w:val="18"/>
        </w:rPr>
        <w:t>Category 1</w:t>
      </w:r>
      <w:r>
        <w:rPr>
          <w:i/>
          <w:sz w:val="18"/>
        </w:rPr>
        <w:t> </w:t>
      </w:r>
      <w:r>
        <w:rPr>
          <w:i/>
          <w:w w:val="90"/>
          <w:sz w:val="18"/>
        </w:rPr>
        <w:t>Credits™</w:t>
      </w:r>
      <w:r>
        <w:rPr>
          <w:i/>
          <w:spacing w:val="-3"/>
          <w:w w:val="90"/>
          <w:sz w:val="18"/>
        </w:rPr>
        <w:t> </w:t>
      </w:r>
      <w:r>
        <w:rPr>
          <w:w w:val="90"/>
          <w:sz w:val="17"/>
        </w:rPr>
        <w:t>and</w:t>
      </w:r>
      <w:r>
        <w:rPr>
          <w:spacing w:val="-1"/>
          <w:w w:val="90"/>
          <w:sz w:val="17"/>
        </w:rPr>
        <w:t> </w:t>
      </w:r>
      <w:r>
        <w:rPr>
          <w:w w:val="90"/>
          <w:sz w:val="17"/>
        </w:rPr>
        <w:t>sixty (60)</w:t>
      </w:r>
      <w:r>
        <w:rPr>
          <w:sz w:val="17"/>
        </w:rPr>
        <w:t> </w:t>
      </w:r>
      <w:r>
        <w:rPr>
          <w:i/>
          <w:w w:val="90"/>
          <w:sz w:val="18"/>
        </w:rPr>
        <w:t>AMA</w:t>
      </w:r>
      <w:r>
        <w:rPr>
          <w:i/>
          <w:spacing w:val="-9"/>
          <w:w w:val="90"/>
          <w:sz w:val="18"/>
        </w:rPr>
        <w:t> </w:t>
      </w:r>
      <w:r>
        <w:rPr>
          <w:i/>
          <w:w w:val="90"/>
          <w:sz w:val="18"/>
        </w:rPr>
        <w:t>PRA</w:t>
      </w:r>
      <w:r>
        <w:rPr>
          <w:i/>
          <w:spacing w:val="-10"/>
          <w:w w:val="90"/>
          <w:sz w:val="18"/>
        </w:rPr>
        <w:t> </w:t>
      </w:r>
      <w:r>
        <w:rPr>
          <w:i/>
          <w:w w:val="90"/>
          <w:sz w:val="18"/>
        </w:rPr>
        <w:t>Category</w:t>
      </w:r>
      <w:r>
        <w:rPr>
          <w:i/>
          <w:sz w:val="18"/>
        </w:rPr>
        <w:t> </w:t>
      </w:r>
      <w:r>
        <w:rPr>
          <w:i/>
          <w:w w:val="90"/>
          <w:sz w:val="18"/>
        </w:rPr>
        <w:t>1</w:t>
      </w:r>
      <w:r>
        <w:rPr>
          <w:i/>
          <w:spacing w:val="-6"/>
          <w:w w:val="90"/>
          <w:sz w:val="18"/>
        </w:rPr>
        <w:t> </w:t>
      </w:r>
      <w:r>
        <w:rPr>
          <w:i/>
          <w:w w:val="90"/>
          <w:sz w:val="18"/>
        </w:rPr>
        <w:t>Credits™</w:t>
      </w:r>
      <w:r>
        <w:rPr>
          <w:i/>
          <w:spacing w:val="-5"/>
          <w:w w:val="90"/>
          <w:sz w:val="18"/>
        </w:rPr>
        <w:t> </w:t>
      </w:r>
      <w:r>
        <w:rPr>
          <w:w w:val="90"/>
          <w:sz w:val="17"/>
        </w:rPr>
        <w:t>or </w:t>
      </w:r>
      <w:r>
        <w:rPr>
          <w:i/>
          <w:spacing w:val="-4"/>
          <w:sz w:val="18"/>
        </w:rPr>
        <w:t>AMA</w:t>
      </w:r>
      <w:r>
        <w:rPr>
          <w:i/>
          <w:spacing w:val="-12"/>
          <w:sz w:val="18"/>
        </w:rPr>
        <w:t> </w:t>
      </w:r>
      <w:r>
        <w:rPr>
          <w:i/>
          <w:spacing w:val="-4"/>
          <w:sz w:val="18"/>
        </w:rPr>
        <w:t>PRA</w:t>
      </w:r>
      <w:r>
        <w:rPr>
          <w:i/>
          <w:spacing w:val="-18"/>
          <w:sz w:val="18"/>
        </w:rPr>
        <w:t> </w:t>
      </w:r>
      <w:r>
        <w:rPr>
          <w:i/>
          <w:spacing w:val="-4"/>
          <w:sz w:val="18"/>
        </w:rPr>
        <w:t>Category</w:t>
      </w:r>
      <w:r>
        <w:rPr>
          <w:i/>
          <w:spacing w:val="-9"/>
          <w:sz w:val="18"/>
        </w:rPr>
        <w:t> </w:t>
      </w:r>
      <w:r>
        <w:rPr>
          <w:i/>
          <w:spacing w:val="-4"/>
          <w:sz w:val="18"/>
        </w:rPr>
        <w:t>2</w:t>
      </w:r>
      <w:r>
        <w:rPr>
          <w:i/>
          <w:spacing w:val="-26"/>
          <w:sz w:val="18"/>
        </w:rPr>
        <w:t> </w:t>
      </w:r>
      <w:r>
        <w:rPr>
          <w:i/>
          <w:spacing w:val="-4"/>
          <w:sz w:val="18"/>
        </w:rPr>
        <w:t>Credits™</w:t>
      </w:r>
    </w:p>
    <w:p>
      <w:pPr>
        <w:pStyle w:val="BodyText"/>
        <w:spacing w:line="283" w:lineRule="auto" w:before="179"/>
        <w:ind w:left="572" w:right="286" w:hanging="9"/>
      </w:pPr>
      <w:r>
        <w:rPr>
          <w:w w:val="105"/>
        </w:rPr>
        <w:t>Three-year award</w:t>
      </w:r>
      <w:r>
        <w:rPr>
          <w:spacing w:val="-4"/>
          <w:w w:val="105"/>
        </w:rPr>
        <w:t> </w:t>
      </w:r>
      <w:r>
        <w:rPr>
          <w:w w:val="105"/>
        </w:rPr>
        <w:t>with</w:t>
      </w:r>
      <w:r>
        <w:rPr>
          <w:spacing w:val="-14"/>
          <w:w w:val="105"/>
        </w:rPr>
        <w:t> </w:t>
      </w:r>
      <w:r>
        <w:rPr>
          <w:w w:val="105"/>
        </w:rPr>
        <w:t>commendation:</w:t>
      </w:r>
      <w:r>
        <w:rPr>
          <w:spacing w:val="-5"/>
          <w:w w:val="105"/>
        </w:rPr>
        <w:t> </w:t>
      </w:r>
      <w:r>
        <w:rPr>
          <w:w w:val="105"/>
        </w:rPr>
        <w:t>two hundred</w:t>
      </w:r>
      <w:r>
        <w:rPr>
          <w:spacing w:val="-5"/>
          <w:w w:val="105"/>
        </w:rPr>
        <w:t> </w:t>
      </w:r>
      <w:r>
        <w:rPr>
          <w:w w:val="105"/>
        </w:rPr>
        <w:t>and seventy (270) credits</w:t>
      </w:r>
    </w:p>
    <w:p>
      <w:pPr>
        <w:spacing w:line="261" w:lineRule="auto" w:before="154"/>
        <w:ind w:left="907" w:right="512" w:firstLine="3"/>
        <w:jc w:val="left"/>
        <w:rPr>
          <w:i/>
          <w:sz w:val="18"/>
        </w:rPr>
      </w:pPr>
      <w:r>
        <w:rPr>
          <w:sz w:val="17"/>
        </w:rPr>
        <w:t>One hundred and eighty</w:t>
      </w:r>
      <w:r>
        <w:rPr>
          <w:spacing w:val="-3"/>
          <w:sz w:val="17"/>
        </w:rPr>
        <w:t> </w:t>
      </w:r>
      <w:r>
        <w:rPr>
          <w:sz w:val="17"/>
        </w:rPr>
        <w:t>(180) </w:t>
      </w:r>
      <w:r>
        <w:rPr>
          <w:i/>
          <w:sz w:val="18"/>
        </w:rPr>
        <w:t>AMA</w:t>
      </w:r>
      <w:r>
        <w:rPr>
          <w:i/>
          <w:spacing w:val="-8"/>
          <w:sz w:val="18"/>
        </w:rPr>
        <w:t> </w:t>
      </w:r>
      <w:r>
        <w:rPr>
          <w:i/>
          <w:sz w:val="18"/>
        </w:rPr>
        <w:t>PRA</w:t>
      </w:r>
      <w:r>
        <w:rPr>
          <w:i/>
          <w:spacing w:val="-10"/>
          <w:sz w:val="18"/>
        </w:rPr>
        <w:t> </w:t>
      </w:r>
      <w:r>
        <w:rPr>
          <w:i/>
          <w:sz w:val="18"/>
        </w:rPr>
        <w:t>Category 1</w:t>
      </w:r>
      <w:r>
        <w:rPr>
          <w:i/>
          <w:sz w:val="18"/>
        </w:rPr>
        <w:t> </w:t>
      </w:r>
      <w:r>
        <w:rPr>
          <w:i/>
          <w:w w:val="90"/>
          <w:sz w:val="18"/>
        </w:rPr>
        <w:t>Credits™</w:t>
      </w:r>
      <w:r>
        <w:rPr>
          <w:i/>
          <w:spacing w:val="-6"/>
          <w:w w:val="90"/>
          <w:sz w:val="18"/>
        </w:rPr>
        <w:t> </w:t>
      </w:r>
      <w:r>
        <w:rPr>
          <w:w w:val="90"/>
          <w:sz w:val="17"/>
        </w:rPr>
        <w:t>and</w:t>
      </w:r>
      <w:r>
        <w:rPr>
          <w:spacing w:val="-1"/>
          <w:w w:val="90"/>
          <w:sz w:val="17"/>
        </w:rPr>
        <w:t> </w:t>
      </w:r>
      <w:r>
        <w:rPr>
          <w:w w:val="90"/>
          <w:sz w:val="17"/>
        </w:rPr>
        <w:t>ninety (90) </w:t>
      </w:r>
      <w:r>
        <w:rPr>
          <w:i/>
          <w:w w:val="90"/>
          <w:sz w:val="18"/>
        </w:rPr>
        <w:t>AMA</w:t>
      </w:r>
      <w:r>
        <w:rPr>
          <w:i/>
          <w:spacing w:val="-7"/>
          <w:w w:val="90"/>
          <w:sz w:val="18"/>
        </w:rPr>
        <w:t> </w:t>
      </w:r>
      <w:r>
        <w:rPr>
          <w:i/>
          <w:w w:val="90"/>
          <w:sz w:val="18"/>
        </w:rPr>
        <w:t>PRA</w:t>
      </w:r>
      <w:r>
        <w:rPr>
          <w:i/>
          <w:spacing w:val="-9"/>
          <w:w w:val="90"/>
          <w:sz w:val="18"/>
        </w:rPr>
        <w:t> </w:t>
      </w:r>
      <w:r>
        <w:rPr>
          <w:i/>
          <w:w w:val="90"/>
          <w:sz w:val="18"/>
        </w:rPr>
        <w:t>Category</w:t>
      </w:r>
      <w:r>
        <w:rPr>
          <w:i/>
          <w:sz w:val="18"/>
        </w:rPr>
        <w:t> </w:t>
      </w:r>
      <w:r>
        <w:rPr>
          <w:i/>
          <w:w w:val="90"/>
          <w:sz w:val="18"/>
        </w:rPr>
        <w:t>1</w:t>
      </w:r>
      <w:r>
        <w:rPr>
          <w:i/>
          <w:spacing w:val="-8"/>
          <w:w w:val="90"/>
          <w:sz w:val="18"/>
        </w:rPr>
        <w:t> </w:t>
      </w:r>
      <w:r>
        <w:rPr>
          <w:i/>
          <w:w w:val="90"/>
          <w:sz w:val="18"/>
        </w:rPr>
        <w:t>Credits™</w:t>
      </w:r>
      <w:r>
        <w:rPr>
          <w:i/>
          <w:w w:val="90"/>
          <w:sz w:val="18"/>
        </w:rPr>
        <w:t> </w:t>
      </w:r>
      <w:r>
        <w:rPr>
          <w:spacing w:val="-4"/>
          <w:sz w:val="17"/>
        </w:rPr>
        <w:t>or </w:t>
      </w:r>
      <w:r>
        <w:rPr>
          <w:i/>
          <w:spacing w:val="-4"/>
          <w:sz w:val="18"/>
        </w:rPr>
        <w:t>AMA</w:t>
      </w:r>
      <w:r>
        <w:rPr>
          <w:i/>
          <w:spacing w:val="-10"/>
          <w:sz w:val="18"/>
        </w:rPr>
        <w:t> </w:t>
      </w:r>
      <w:r>
        <w:rPr>
          <w:i/>
          <w:spacing w:val="-4"/>
          <w:sz w:val="18"/>
        </w:rPr>
        <w:t>PRA</w:t>
      </w:r>
      <w:r>
        <w:rPr>
          <w:i/>
          <w:spacing w:val="-17"/>
          <w:sz w:val="18"/>
        </w:rPr>
        <w:t> </w:t>
      </w:r>
      <w:r>
        <w:rPr>
          <w:i/>
          <w:spacing w:val="-4"/>
          <w:sz w:val="18"/>
        </w:rPr>
        <w:t>Category</w:t>
      </w:r>
      <w:r>
        <w:rPr>
          <w:i/>
          <w:spacing w:val="-7"/>
          <w:sz w:val="18"/>
        </w:rPr>
        <w:t> </w:t>
      </w:r>
      <w:r>
        <w:rPr>
          <w:i/>
          <w:spacing w:val="-4"/>
          <w:sz w:val="18"/>
        </w:rPr>
        <w:t>2</w:t>
      </w:r>
      <w:r>
        <w:rPr>
          <w:i/>
          <w:spacing w:val="-20"/>
          <w:sz w:val="18"/>
        </w:rPr>
        <w:t> </w:t>
      </w:r>
      <w:r>
        <w:rPr>
          <w:i/>
          <w:spacing w:val="-4"/>
          <w:sz w:val="18"/>
        </w:rPr>
        <w:t>Credits™</w:t>
      </w:r>
    </w:p>
    <w:p>
      <w:pPr>
        <w:pStyle w:val="BodyText"/>
        <w:spacing w:line="278" w:lineRule="auto" w:before="183"/>
        <w:ind w:left="234" w:right="274" w:hanging="2"/>
      </w:pPr>
      <w:r>
        <w:rPr>
          <w:w w:val="105"/>
        </w:rPr>
        <w:t>The</w:t>
      </w:r>
      <w:r>
        <w:rPr>
          <w:spacing w:val="-4"/>
          <w:w w:val="105"/>
        </w:rPr>
        <w:t> </w:t>
      </w:r>
      <w:r>
        <w:rPr>
          <w:w w:val="105"/>
        </w:rPr>
        <w:t>AMA</w:t>
      </w:r>
      <w:r>
        <w:rPr>
          <w:spacing w:val="-8"/>
          <w:w w:val="105"/>
        </w:rPr>
        <w:t> </w:t>
      </w:r>
      <w:r>
        <w:rPr>
          <w:w w:val="105"/>
        </w:rPr>
        <w:t>requires</w:t>
      </w:r>
      <w:r>
        <w:rPr>
          <w:spacing w:val="-3"/>
          <w:w w:val="105"/>
        </w:rPr>
        <w:t> </w:t>
      </w:r>
      <w:r>
        <w:rPr>
          <w:w w:val="105"/>
        </w:rPr>
        <w:t>that</w:t>
      </w:r>
      <w:r>
        <w:rPr>
          <w:spacing w:val="-4"/>
          <w:w w:val="105"/>
        </w:rPr>
        <w:t> </w:t>
      </w:r>
      <w:r>
        <w:rPr>
          <w:w w:val="105"/>
        </w:rPr>
        <w:t>at</w:t>
      </w:r>
      <w:r>
        <w:rPr>
          <w:spacing w:val="-13"/>
          <w:w w:val="105"/>
        </w:rPr>
        <w:t> </w:t>
      </w:r>
      <w:r>
        <w:rPr>
          <w:w w:val="105"/>
        </w:rPr>
        <w:t>least</w:t>
      </w:r>
      <w:r>
        <w:rPr>
          <w:spacing w:val="-6"/>
          <w:w w:val="105"/>
        </w:rPr>
        <w:t> </w:t>
      </w:r>
      <w:r>
        <w:rPr>
          <w:w w:val="105"/>
        </w:rPr>
        <w:t>half</w:t>
      </w:r>
      <w:r>
        <w:rPr>
          <w:spacing w:val="-17"/>
          <w:w w:val="105"/>
        </w:rPr>
        <w:t> </w:t>
      </w:r>
      <w:r>
        <w:rPr>
          <w:w w:val="105"/>
        </w:rPr>
        <w:t>of</w:t>
      </w:r>
      <w:r>
        <w:rPr>
          <w:spacing w:val="-10"/>
          <w:w w:val="105"/>
        </w:rPr>
        <w:t> </w:t>
      </w:r>
      <w:r>
        <w:rPr>
          <w:w w:val="105"/>
        </w:rPr>
        <w:t>the</w:t>
      </w:r>
      <w:r>
        <w:rPr>
          <w:spacing w:val="-10"/>
          <w:w w:val="105"/>
        </w:rPr>
        <w:t> </w:t>
      </w:r>
      <w:r>
        <w:rPr>
          <w:w w:val="105"/>
        </w:rPr>
        <w:t>credit</w:t>
      </w:r>
      <w:r>
        <w:rPr>
          <w:spacing w:val="-5"/>
          <w:w w:val="105"/>
        </w:rPr>
        <w:t> </w:t>
      </w:r>
      <w:r>
        <w:rPr>
          <w:w w:val="105"/>
        </w:rPr>
        <w:t>applied</w:t>
      </w:r>
      <w:r>
        <w:rPr>
          <w:spacing w:val="-9"/>
          <w:w w:val="105"/>
        </w:rPr>
        <w:t> </w:t>
      </w:r>
      <w:r>
        <w:rPr>
          <w:w w:val="105"/>
        </w:rPr>
        <w:t>toward the</w:t>
      </w:r>
      <w:r>
        <w:rPr>
          <w:spacing w:val="-3"/>
          <w:w w:val="105"/>
        </w:rPr>
        <w:t> </w:t>
      </w:r>
      <w:r>
        <w:rPr>
          <w:w w:val="105"/>
        </w:rPr>
        <w:t>AMA</w:t>
      </w:r>
      <w:r>
        <w:rPr>
          <w:spacing w:val="-3"/>
          <w:w w:val="105"/>
        </w:rPr>
        <w:t> </w:t>
      </w:r>
      <w:r>
        <w:rPr>
          <w:w w:val="105"/>
        </w:rPr>
        <w:t>PRA be</w:t>
      </w:r>
      <w:r>
        <w:rPr>
          <w:spacing w:val="-12"/>
          <w:w w:val="105"/>
        </w:rPr>
        <w:t> </w:t>
      </w:r>
      <w:r>
        <w:rPr>
          <w:w w:val="105"/>
        </w:rPr>
        <w:t>within</w:t>
      </w:r>
      <w:r>
        <w:rPr>
          <w:spacing w:val="-8"/>
          <w:w w:val="105"/>
        </w:rPr>
        <w:t> </w:t>
      </w:r>
      <w:r>
        <w:rPr>
          <w:w w:val="105"/>
        </w:rPr>
        <w:t>the</w:t>
      </w:r>
      <w:r>
        <w:rPr>
          <w:spacing w:val="-10"/>
          <w:w w:val="105"/>
        </w:rPr>
        <w:t> </w:t>
      </w:r>
      <w:r>
        <w:rPr>
          <w:w w:val="105"/>
        </w:rPr>
        <w:t>physician's specialty or</w:t>
      </w:r>
      <w:r>
        <w:rPr>
          <w:spacing w:val="-6"/>
          <w:w w:val="105"/>
        </w:rPr>
        <w:t> </w:t>
      </w:r>
      <w:r>
        <w:rPr>
          <w:w w:val="105"/>
        </w:rPr>
        <w:t>area</w:t>
      </w:r>
      <w:r>
        <w:rPr>
          <w:spacing w:val="-2"/>
          <w:w w:val="105"/>
        </w:rPr>
        <w:t> </w:t>
      </w:r>
      <w:r>
        <w:rPr>
          <w:w w:val="105"/>
        </w:rPr>
        <w:t>of practice. Ethics, office management</w:t>
      </w:r>
      <w:r>
        <w:rPr>
          <w:spacing w:val="32"/>
          <w:w w:val="105"/>
        </w:rPr>
        <w:t> </w:t>
      </w:r>
      <w:r>
        <w:rPr>
          <w:w w:val="105"/>
        </w:rPr>
        <w:t>and physician-patient communication can serve as</w:t>
      </w:r>
      <w:r>
        <w:rPr>
          <w:spacing w:val="-2"/>
          <w:w w:val="105"/>
        </w:rPr>
        <w:t> </w:t>
      </w:r>
      <w:r>
        <w:rPr>
          <w:w w:val="105"/>
        </w:rPr>
        <w:t>appropriate topics</w:t>
      </w:r>
      <w:r>
        <w:rPr>
          <w:spacing w:val="-4"/>
          <w:w w:val="105"/>
        </w:rPr>
        <w:t> </w:t>
      </w:r>
      <w:r>
        <w:rPr>
          <w:w w:val="105"/>
        </w:rPr>
        <w:t>for</w:t>
      </w:r>
      <w:r>
        <w:rPr>
          <w:spacing w:val="-1"/>
          <w:w w:val="105"/>
        </w:rPr>
        <w:t> </w:t>
      </w:r>
      <w:r>
        <w:rPr>
          <w:w w:val="105"/>
        </w:rPr>
        <w:t>CME,</w:t>
      </w:r>
    </w:p>
    <w:p>
      <w:pPr>
        <w:pStyle w:val="BodyText"/>
        <w:spacing w:line="192" w:lineRule="exact"/>
        <w:ind w:left="235"/>
      </w:pPr>
      <w:r>
        <w:rPr/>
        <w:t>but</w:t>
      </w:r>
      <w:r>
        <w:rPr>
          <w:spacing w:val="55"/>
        </w:rPr>
        <w:t> </w:t>
      </w:r>
      <w:r>
        <w:rPr/>
        <w:t>are</w:t>
      </w:r>
      <w:r>
        <w:rPr>
          <w:spacing w:val="-5"/>
        </w:rPr>
        <w:t> </w:t>
      </w:r>
      <w:r>
        <w:rPr/>
        <w:t>not</w:t>
      </w:r>
      <w:r>
        <w:rPr>
          <w:spacing w:val="29"/>
        </w:rPr>
        <w:t> </w:t>
      </w:r>
      <w:r>
        <w:rPr/>
        <w:t>considered</w:t>
      </w:r>
      <w:r>
        <w:rPr>
          <w:spacing w:val="14"/>
        </w:rPr>
        <w:t> </w:t>
      </w:r>
      <w:r>
        <w:rPr/>
        <w:t>specialty</w:t>
      </w:r>
      <w:r>
        <w:rPr>
          <w:spacing w:val="6"/>
        </w:rPr>
        <w:t> </w:t>
      </w:r>
      <w:r>
        <w:rPr/>
        <w:t>specific </w:t>
      </w:r>
      <w:r>
        <w:rPr>
          <w:spacing w:val="-2"/>
        </w:rPr>
        <w:t>education.</w:t>
      </w:r>
    </w:p>
    <w:p>
      <w:pPr>
        <w:spacing w:after="0" w:line="192" w:lineRule="exact"/>
        <w:sectPr>
          <w:type w:val="continuous"/>
          <w:pgSz w:w="12240" w:h="15840"/>
          <w:pgMar w:header="0" w:footer="883" w:top="1340" w:bottom="280" w:left="340" w:right="680"/>
          <w:cols w:num="2" w:equalWidth="0">
            <w:col w:w="5593" w:space="40"/>
            <w:col w:w="5587"/>
          </w:cols>
        </w:sectPr>
      </w:pPr>
    </w:p>
    <w:p>
      <w:pPr>
        <w:pStyle w:val="Heading6"/>
        <w:spacing w:before="105"/>
      </w:pPr>
      <w:r>
        <w:rPr/>
        <w:drawing>
          <wp:anchor distT="0" distB="0" distL="0" distR="0" allowOverlap="1" layoutInCell="1" locked="0" behindDoc="0" simplePos="0" relativeHeight="15746560">
            <wp:simplePos x="0" y="0"/>
            <wp:positionH relativeFrom="page">
              <wp:posOffset>7741919</wp:posOffset>
            </wp:positionH>
            <wp:positionV relativeFrom="page">
              <wp:posOffset>1042414</wp:posOffset>
            </wp:positionV>
            <wp:extent cx="30479" cy="4818889"/>
            <wp:effectExtent l="0" t="0" r="0" b="0"/>
            <wp:wrapNone/>
            <wp:docPr id="79" name="Image 79"/>
            <wp:cNvGraphicFramePr>
              <a:graphicFrameLocks/>
            </wp:cNvGraphicFramePr>
            <a:graphic>
              <a:graphicData uri="http://schemas.openxmlformats.org/drawingml/2006/picture">
                <pic:pic>
                  <pic:nvPicPr>
                    <pic:cNvPr id="79" name="Image 79"/>
                    <pic:cNvPicPr/>
                  </pic:nvPicPr>
                  <pic:blipFill>
                    <a:blip r:embed="rId40" cstate="print"/>
                    <a:stretch>
                      <a:fillRect/>
                    </a:stretch>
                  </pic:blipFill>
                  <pic:spPr>
                    <a:xfrm>
                      <a:off x="0" y="0"/>
                      <a:ext cx="30479" cy="4818889"/>
                    </a:xfrm>
                    <a:prstGeom prst="rect">
                      <a:avLst/>
                    </a:prstGeom>
                  </pic:spPr>
                </pic:pic>
              </a:graphicData>
            </a:graphic>
          </wp:anchor>
        </w:drawing>
      </w:r>
      <w:r>
        <w:rPr/>
        <w:drawing>
          <wp:anchor distT="0" distB="0" distL="0" distR="0" allowOverlap="1" layoutInCell="1" locked="0" behindDoc="0" simplePos="0" relativeHeight="15748096">
            <wp:simplePos x="0" y="0"/>
            <wp:positionH relativeFrom="page">
              <wp:posOffset>3047</wp:posOffset>
            </wp:positionH>
            <wp:positionV relativeFrom="page">
              <wp:posOffset>5916166</wp:posOffset>
            </wp:positionV>
            <wp:extent cx="15240" cy="4126993"/>
            <wp:effectExtent l="0" t="0" r="0" b="0"/>
            <wp:wrapNone/>
            <wp:docPr id="80" name="Image 80"/>
            <wp:cNvGraphicFramePr>
              <a:graphicFrameLocks/>
            </wp:cNvGraphicFramePr>
            <a:graphic>
              <a:graphicData uri="http://schemas.openxmlformats.org/drawingml/2006/picture">
                <pic:pic>
                  <pic:nvPicPr>
                    <pic:cNvPr id="80" name="Image 80"/>
                    <pic:cNvPicPr/>
                  </pic:nvPicPr>
                  <pic:blipFill>
                    <a:blip r:embed="rId41" cstate="print"/>
                    <a:stretch>
                      <a:fillRect/>
                    </a:stretch>
                  </pic:blipFill>
                  <pic:spPr>
                    <a:xfrm>
                      <a:off x="0" y="0"/>
                      <a:ext cx="15240" cy="4126993"/>
                    </a:xfrm>
                    <a:prstGeom prst="rect">
                      <a:avLst/>
                    </a:prstGeom>
                  </pic:spPr>
                </pic:pic>
              </a:graphicData>
            </a:graphic>
          </wp:anchor>
        </w:drawing>
      </w:r>
      <w:bookmarkStart w:name="_TOC_250006" w:id="45"/>
      <w:r>
        <w:rPr>
          <w:spacing w:val="2"/>
          <w:w w:val="90"/>
        </w:rPr>
        <w:t>AWARDDURATI</w:t>
      </w:r>
      <w:r>
        <w:rPr>
          <w:spacing w:val="12"/>
        </w:rPr>
        <w:t> </w:t>
      </w:r>
      <w:bookmarkEnd w:id="45"/>
      <w:r>
        <w:rPr>
          <w:spacing w:val="-5"/>
        </w:rPr>
        <w:t>ON</w:t>
      </w:r>
    </w:p>
    <w:p>
      <w:pPr>
        <w:spacing w:line="220" w:lineRule="auto" w:before="161"/>
        <w:ind w:left="644" w:right="-8" w:hanging="10"/>
        <w:jc w:val="left"/>
        <w:rPr>
          <w:rFonts w:ascii="Calibri" w:hAnsi="Calibri"/>
          <w:sz w:val="20"/>
        </w:rPr>
      </w:pPr>
      <w:r>
        <w:rPr>
          <w:rFonts w:ascii="Calibri" w:hAnsi="Calibri"/>
          <w:sz w:val="20"/>
        </w:rPr>
        <w:t>The</w:t>
      </w:r>
      <w:r>
        <w:rPr>
          <w:rFonts w:ascii="Calibri" w:hAnsi="Calibri"/>
          <w:spacing w:val="-13"/>
          <w:sz w:val="20"/>
        </w:rPr>
        <w:t> </w:t>
      </w:r>
      <w:r>
        <w:rPr>
          <w:rFonts w:ascii="Calibri" w:hAnsi="Calibri"/>
          <w:sz w:val="20"/>
        </w:rPr>
        <w:t>AMA</w:t>
      </w:r>
      <w:r>
        <w:rPr>
          <w:rFonts w:ascii="Calibri" w:hAnsi="Calibri"/>
          <w:spacing w:val="-12"/>
          <w:sz w:val="20"/>
        </w:rPr>
        <w:t> </w:t>
      </w:r>
      <w:r>
        <w:rPr>
          <w:rFonts w:ascii="Calibri" w:hAnsi="Calibri"/>
          <w:sz w:val="20"/>
        </w:rPr>
        <w:t>PRA</w:t>
      </w:r>
      <w:r>
        <w:rPr>
          <w:rFonts w:ascii="Calibri" w:hAnsi="Calibri"/>
          <w:spacing w:val="-11"/>
          <w:sz w:val="20"/>
        </w:rPr>
        <w:t> </w:t>
      </w:r>
      <w:r>
        <w:rPr>
          <w:rFonts w:ascii="Calibri" w:hAnsi="Calibri"/>
          <w:sz w:val="20"/>
        </w:rPr>
        <w:t>signals</w:t>
      </w:r>
      <w:r>
        <w:rPr>
          <w:rFonts w:ascii="Calibri" w:hAnsi="Calibri"/>
          <w:spacing w:val="-10"/>
          <w:sz w:val="20"/>
        </w:rPr>
        <w:t> </w:t>
      </w:r>
      <w:r>
        <w:rPr>
          <w:rFonts w:ascii="Calibri" w:hAnsi="Calibri"/>
          <w:sz w:val="20"/>
        </w:rPr>
        <w:t>a</w:t>
      </w:r>
      <w:r>
        <w:rPr>
          <w:rFonts w:ascii="Calibri" w:hAnsi="Calibri"/>
          <w:spacing w:val="-7"/>
          <w:sz w:val="20"/>
        </w:rPr>
        <w:t> </w:t>
      </w:r>
      <w:r>
        <w:rPr>
          <w:rFonts w:ascii="Calibri" w:hAnsi="Calibri"/>
          <w:sz w:val="20"/>
        </w:rPr>
        <w:t>commitment</w:t>
      </w:r>
      <w:r>
        <w:rPr>
          <w:rFonts w:ascii="Calibri" w:hAnsi="Calibri"/>
          <w:spacing w:val="-12"/>
          <w:sz w:val="20"/>
        </w:rPr>
        <w:t> </w:t>
      </w:r>
      <w:r>
        <w:rPr>
          <w:rFonts w:ascii="Calibri" w:hAnsi="Calibri"/>
          <w:sz w:val="20"/>
        </w:rPr>
        <w:t>to</w:t>
      </w:r>
      <w:r>
        <w:rPr>
          <w:rFonts w:ascii="Calibri" w:hAnsi="Calibri"/>
          <w:spacing w:val="-7"/>
          <w:sz w:val="20"/>
        </w:rPr>
        <w:t> </w:t>
      </w:r>
      <w:r>
        <w:rPr>
          <w:rFonts w:ascii="Calibri" w:hAnsi="Calibri"/>
          <w:sz w:val="20"/>
        </w:rPr>
        <w:t>ongoing</w:t>
      </w:r>
      <w:r>
        <w:rPr>
          <w:rFonts w:ascii="Calibri" w:hAnsi="Calibri"/>
          <w:spacing w:val="-6"/>
          <w:sz w:val="20"/>
        </w:rPr>
        <w:t> </w:t>
      </w:r>
      <w:r>
        <w:rPr>
          <w:rFonts w:ascii="Calibri" w:hAnsi="Calibri"/>
          <w:sz w:val="20"/>
        </w:rPr>
        <w:t>participation </w:t>
      </w:r>
      <w:r>
        <w:rPr>
          <w:rFonts w:ascii="Calibri" w:hAnsi="Calibri"/>
          <w:spacing w:val="-2"/>
          <w:sz w:val="20"/>
        </w:rPr>
        <w:t>in</w:t>
      </w:r>
      <w:r>
        <w:rPr>
          <w:rFonts w:ascii="Calibri" w:hAnsi="Calibri"/>
          <w:spacing w:val="-7"/>
          <w:sz w:val="20"/>
        </w:rPr>
        <w:t> </w:t>
      </w:r>
      <w:r>
        <w:rPr>
          <w:rFonts w:ascii="Calibri" w:hAnsi="Calibri"/>
          <w:spacing w:val="-2"/>
          <w:sz w:val="20"/>
        </w:rPr>
        <w:t>CME</w:t>
      </w:r>
      <w:r>
        <w:rPr>
          <w:rFonts w:ascii="Calibri" w:hAnsi="Calibri"/>
          <w:spacing w:val="-8"/>
          <w:sz w:val="20"/>
        </w:rPr>
        <w:t> </w:t>
      </w:r>
      <w:r>
        <w:rPr>
          <w:rFonts w:ascii="Calibri" w:hAnsi="Calibri"/>
          <w:spacing w:val="-2"/>
          <w:sz w:val="20"/>
        </w:rPr>
        <w:t>and</w:t>
      </w:r>
      <w:r>
        <w:rPr>
          <w:rFonts w:ascii="Calibri" w:hAnsi="Calibri"/>
          <w:spacing w:val="-5"/>
          <w:sz w:val="20"/>
        </w:rPr>
        <w:t> </w:t>
      </w:r>
      <w:r>
        <w:rPr>
          <w:rFonts w:ascii="Calibri" w:hAnsi="Calibri"/>
          <w:spacing w:val="-2"/>
          <w:sz w:val="20"/>
        </w:rPr>
        <w:t>acknowledges</w:t>
      </w:r>
      <w:r>
        <w:rPr>
          <w:rFonts w:ascii="Calibri" w:hAnsi="Calibri"/>
          <w:spacing w:val="-3"/>
          <w:sz w:val="20"/>
        </w:rPr>
        <w:t> </w:t>
      </w:r>
      <w:r>
        <w:rPr>
          <w:rFonts w:ascii="Calibri" w:hAnsi="Calibri"/>
          <w:spacing w:val="-2"/>
          <w:sz w:val="20"/>
        </w:rPr>
        <w:t>past</w:t>
      </w:r>
      <w:r>
        <w:rPr>
          <w:rFonts w:ascii="Calibri" w:hAnsi="Calibri"/>
          <w:spacing w:val="-10"/>
          <w:sz w:val="20"/>
        </w:rPr>
        <w:t> </w:t>
      </w:r>
      <w:r>
        <w:rPr>
          <w:rFonts w:ascii="Calibri" w:hAnsi="Calibri"/>
          <w:spacing w:val="-2"/>
          <w:sz w:val="20"/>
        </w:rPr>
        <w:t>participation</w:t>
      </w:r>
      <w:r>
        <w:rPr>
          <w:rFonts w:ascii="Calibri" w:hAnsi="Calibri"/>
          <w:spacing w:val="-3"/>
          <w:sz w:val="20"/>
        </w:rPr>
        <w:t> </w:t>
      </w:r>
      <w:r>
        <w:rPr>
          <w:rFonts w:ascii="Calibri" w:hAnsi="Calibri"/>
          <w:spacing w:val="-2"/>
          <w:sz w:val="20"/>
        </w:rPr>
        <w:t>in</w:t>
      </w:r>
      <w:r>
        <w:rPr>
          <w:rFonts w:ascii="Calibri" w:hAnsi="Calibri"/>
          <w:spacing w:val="-10"/>
          <w:sz w:val="20"/>
        </w:rPr>
        <w:t> </w:t>
      </w:r>
      <w:r>
        <w:rPr>
          <w:rFonts w:ascii="Calibri" w:hAnsi="Calibri"/>
          <w:spacing w:val="-2"/>
          <w:sz w:val="20"/>
        </w:rPr>
        <w:t>CME</w:t>
      </w:r>
      <w:r>
        <w:rPr>
          <w:rFonts w:ascii="Calibri" w:hAnsi="Calibri"/>
          <w:spacing w:val="-7"/>
          <w:sz w:val="20"/>
        </w:rPr>
        <w:t> </w:t>
      </w:r>
      <w:r>
        <w:rPr>
          <w:rFonts w:ascii="Calibri" w:hAnsi="Calibri"/>
          <w:spacing w:val="-2"/>
          <w:sz w:val="20"/>
        </w:rPr>
        <w:t>activities. </w:t>
      </w:r>
      <w:r>
        <w:rPr>
          <w:rFonts w:ascii="Calibri" w:hAnsi="Calibri"/>
          <w:sz w:val="20"/>
        </w:rPr>
        <w:t>The</w:t>
      </w:r>
      <w:r>
        <w:rPr>
          <w:rFonts w:ascii="Calibri" w:hAnsi="Calibri"/>
          <w:spacing w:val="-9"/>
          <w:sz w:val="20"/>
        </w:rPr>
        <w:t> </w:t>
      </w:r>
      <w:r>
        <w:rPr>
          <w:rFonts w:ascii="Calibri" w:hAnsi="Calibri"/>
          <w:sz w:val="20"/>
        </w:rPr>
        <w:t>AMA</w:t>
      </w:r>
      <w:r>
        <w:rPr>
          <w:rFonts w:ascii="Calibri" w:hAnsi="Calibri"/>
          <w:spacing w:val="-14"/>
          <w:sz w:val="20"/>
        </w:rPr>
        <w:t> </w:t>
      </w:r>
      <w:r>
        <w:rPr>
          <w:rFonts w:ascii="Calibri" w:hAnsi="Calibri"/>
          <w:sz w:val="20"/>
        </w:rPr>
        <w:t>grants</w:t>
      </w:r>
      <w:r>
        <w:rPr>
          <w:rFonts w:ascii="Calibri" w:hAnsi="Calibri"/>
          <w:spacing w:val="-11"/>
          <w:sz w:val="20"/>
        </w:rPr>
        <w:t> </w:t>
      </w:r>
      <w:r>
        <w:rPr>
          <w:rFonts w:ascii="Calibri" w:hAnsi="Calibri"/>
          <w:sz w:val="20"/>
        </w:rPr>
        <w:t>the</w:t>
      </w:r>
      <w:r>
        <w:rPr>
          <w:rFonts w:ascii="Calibri" w:hAnsi="Calibri"/>
          <w:spacing w:val="-10"/>
          <w:sz w:val="20"/>
        </w:rPr>
        <w:t> </w:t>
      </w:r>
      <w:r>
        <w:rPr>
          <w:rFonts w:ascii="Calibri" w:hAnsi="Calibri"/>
          <w:sz w:val="20"/>
        </w:rPr>
        <w:t>award</w:t>
      </w:r>
      <w:r>
        <w:rPr>
          <w:rFonts w:ascii="Calibri" w:hAnsi="Calibri"/>
          <w:spacing w:val="-7"/>
          <w:sz w:val="20"/>
        </w:rPr>
        <w:t> </w:t>
      </w:r>
      <w:r>
        <w:rPr>
          <w:rFonts w:ascii="Calibri" w:hAnsi="Calibri"/>
          <w:sz w:val="20"/>
        </w:rPr>
        <w:t>based</w:t>
      </w:r>
      <w:r>
        <w:rPr>
          <w:rFonts w:ascii="Calibri" w:hAnsi="Calibri"/>
          <w:spacing w:val="-11"/>
          <w:sz w:val="20"/>
        </w:rPr>
        <w:t> </w:t>
      </w:r>
      <w:r>
        <w:rPr>
          <w:rFonts w:ascii="Calibri" w:hAnsi="Calibri"/>
          <w:sz w:val="20"/>
        </w:rPr>
        <w:t>on</w:t>
      </w:r>
      <w:r>
        <w:rPr>
          <w:rFonts w:ascii="Calibri" w:hAnsi="Calibri"/>
          <w:spacing w:val="-7"/>
          <w:sz w:val="20"/>
        </w:rPr>
        <w:t> </w:t>
      </w:r>
      <w:r>
        <w:rPr>
          <w:rFonts w:ascii="Calibri" w:hAnsi="Calibri"/>
          <w:sz w:val="20"/>
        </w:rPr>
        <w:t>the</w:t>
      </w:r>
      <w:r>
        <w:rPr>
          <w:rFonts w:ascii="Calibri" w:hAnsi="Calibri"/>
          <w:spacing w:val="-9"/>
          <w:sz w:val="20"/>
        </w:rPr>
        <w:t> </w:t>
      </w:r>
      <w:r>
        <w:rPr>
          <w:rFonts w:ascii="Calibri" w:hAnsi="Calibri"/>
          <w:sz w:val="20"/>
        </w:rPr>
        <w:t>prior</w:t>
      </w:r>
      <w:r>
        <w:rPr>
          <w:rFonts w:ascii="Calibri" w:hAnsi="Calibri"/>
          <w:spacing w:val="-11"/>
          <w:sz w:val="20"/>
        </w:rPr>
        <w:t> </w:t>
      </w:r>
      <w:r>
        <w:rPr>
          <w:rFonts w:ascii="Calibri" w:hAnsi="Calibri"/>
          <w:sz w:val="20"/>
        </w:rPr>
        <w:t>one</w:t>
      </w:r>
      <w:r>
        <w:rPr>
          <w:rFonts w:ascii="Calibri" w:hAnsi="Calibri"/>
          <w:spacing w:val="-12"/>
          <w:sz w:val="20"/>
        </w:rPr>
        <w:t> </w:t>
      </w:r>
      <w:r>
        <w:rPr>
          <w:rFonts w:ascii="Calibri" w:hAnsi="Calibri"/>
          <w:sz w:val="20"/>
        </w:rPr>
        <w:t>to</w:t>
      </w:r>
      <w:r>
        <w:rPr>
          <w:rFonts w:ascii="Calibri" w:hAnsi="Calibri"/>
          <w:spacing w:val="-10"/>
          <w:sz w:val="20"/>
        </w:rPr>
        <w:t> </w:t>
      </w:r>
      <w:r>
        <w:rPr>
          <w:rFonts w:ascii="Calibri" w:hAnsi="Calibri"/>
          <w:sz w:val="20"/>
        </w:rPr>
        <w:t>three </w:t>
      </w:r>
      <w:r>
        <w:rPr>
          <w:rFonts w:ascii="Calibri" w:hAnsi="Calibri"/>
          <w:spacing w:val="-4"/>
          <w:sz w:val="20"/>
        </w:rPr>
        <w:t>years</w:t>
      </w:r>
      <w:r>
        <w:rPr>
          <w:rFonts w:ascii="Calibri" w:hAnsi="Calibri"/>
          <w:spacing w:val="-8"/>
          <w:sz w:val="20"/>
        </w:rPr>
        <w:t> </w:t>
      </w:r>
      <w:r>
        <w:rPr>
          <w:rFonts w:ascii="Calibri" w:hAnsi="Calibri"/>
          <w:spacing w:val="-4"/>
          <w:sz w:val="20"/>
        </w:rPr>
        <w:t>of</w:t>
      </w:r>
      <w:r>
        <w:rPr>
          <w:rFonts w:ascii="Calibri" w:hAnsi="Calibri"/>
          <w:spacing w:val="-13"/>
          <w:sz w:val="20"/>
        </w:rPr>
        <w:t> </w:t>
      </w:r>
      <w:r>
        <w:rPr>
          <w:rFonts w:ascii="Calibri" w:hAnsi="Calibri"/>
          <w:spacing w:val="-4"/>
          <w:sz w:val="20"/>
        </w:rPr>
        <w:t>CME</w:t>
      </w:r>
      <w:r>
        <w:rPr>
          <w:rFonts w:ascii="Calibri" w:hAnsi="Calibri"/>
          <w:spacing w:val="-7"/>
          <w:sz w:val="20"/>
        </w:rPr>
        <w:t> </w:t>
      </w:r>
      <w:r>
        <w:rPr>
          <w:rFonts w:ascii="Calibri" w:hAnsi="Calibri"/>
          <w:spacing w:val="-4"/>
          <w:sz w:val="20"/>
        </w:rPr>
        <w:t>credit</w:t>
      </w:r>
      <w:r>
        <w:rPr>
          <w:rFonts w:ascii="Calibri" w:hAnsi="Calibri"/>
          <w:spacing w:val="-8"/>
          <w:sz w:val="20"/>
        </w:rPr>
        <w:t> </w:t>
      </w:r>
      <w:r>
        <w:rPr>
          <w:rFonts w:ascii="Calibri" w:hAnsi="Calibri"/>
          <w:spacing w:val="-4"/>
          <w:sz w:val="20"/>
        </w:rPr>
        <w:t>attainment.</w:t>
      </w:r>
      <w:r>
        <w:rPr>
          <w:rFonts w:ascii="Calibri" w:hAnsi="Calibri"/>
          <w:spacing w:val="-18"/>
          <w:sz w:val="20"/>
        </w:rPr>
        <w:t> </w:t>
      </w:r>
      <w:r>
        <w:rPr>
          <w:rFonts w:ascii="Calibri" w:hAnsi="Calibri"/>
          <w:spacing w:val="-4"/>
          <w:sz w:val="20"/>
        </w:rPr>
        <w:t>The</w:t>
      </w:r>
      <w:r>
        <w:rPr>
          <w:rFonts w:ascii="Calibri" w:hAnsi="Calibri"/>
          <w:spacing w:val="-11"/>
          <w:sz w:val="20"/>
        </w:rPr>
        <w:t> </w:t>
      </w:r>
      <w:r>
        <w:rPr>
          <w:rFonts w:ascii="Calibri" w:hAnsi="Calibri"/>
          <w:spacing w:val="-4"/>
          <w:sz w:val="20"/>
        </w:rPr>
        <w:t>award's</w:t>
      </w:r>
      <w:r>
        <w:rPr>
          <w:rFonts w:ascii="Calibri" w:hAnsi="Calibri"/>
          <w:spacing w:val="-8"/>
          <w:sz w:val="20"/>
        </w:rPr>
        <w:t> </w:t>
      </w:r>
      <w:r>
        <w:rPr>
          <w:rFonts w:ascii="Calibri" w:hAnsi="Calibri"/>
          <w:spacing w:val="-4"/>
          <w:sz w:val="20"/>
        </w:rPr>
        <w:t>term</w:t>
      </w:r>
      <w:r>
        <w:rPr>
          <w:rFonts w:ascii="Calibri" w:hAnsi="Calibri"/>
          <w:spacing w:val="-7"/>
          <w:sz w:val="20"/>
        </w:rPr>
        <w:t> </w:t>
      </w:r>
      <w:r>
        <w:rPr>
          <w:rFonts w:ascii="Calibri" w:hAnsi="Calibri"/>
          <w:spacing w:val="-4"/>
          <w:sz w:val="20"/>
        </w:rPr>
        <w:t>begins</w:t>
      </w:r>
      <w:r>
        <w:rPr>
          <w:rFonts w:ascii="Calibri" w:hAnsi="Calibri"/>
          <w:spacing w:val="-8"/>
          <w:sz w:val="20"/>
        </w:rPr>
        <w:t> </w:t>
      </w:r>
      <w:r>
        <w:rPr>
          <w:rFonts w:ascii="Calibri" w:hAnsi="Calibri"/>
          <w:spacing w:val="-4"/>
          <w:sz w:val="20"/>
        </w:rPr>
        <w:t>on</w:t>
      </w:r>
      <w:r>
        <w:rPr>
          <w:rFonts w:ascii="Calibri" w:hAnsi="Calibri"/>
          <w:spacing w:val="-8"/>
          <w:sz w:val="20"/>
        </w:rPr>
        <w:t> </w:t>
      </w:r>
      <w:r>
        <w:rPr>
          <w:rFonts w:ascii="Calibri" w:hAnsi="Calibri"/>
          <w:spacing w:val="-4"/>
          <w:sz w:val="20"/>
        </w:rPr>
        <w:t>the </w:t>
      </w:r>
      <w:r>
        <w:rPr>
          <w:rFonts w:ascii="Calibri" w:hAnsi="Calibri"/>
          <w:sz w:val="20"/>
        </w:rPr>
        <w:t>first</w:t>
      </w:r>
      <w:r>
        <w:rPr>
          <w:rFonts w:ascii="Calibri" w:hAnsi="Calibri"/>
          <w:spacing w:val="-3"/>
          <w:sz w:val="20"/>
        </w:rPr>
        <w:t> </w:t>
      </w:r>
      <w:r>
        <w:rPr>
          <w:rFonts w:ascii="Calibri" w:hAnsi="Calibri"/>
          <w:sz w:val="20"/>
        </w:rPr>
        <w:t>of</w:t>
      </w:r>
      <w:r>
        <w:rPr>
          <w:rFonts w:ascii="Calibri" w:hAnsi="Calibri"/>
          <w:spacing w:val="-8"/>
          <w:sz w:val="20"/>
        </w:rPr>
        <w:t> </w:t>
      </w:r>
      <w:r>
        <w:rPr>
          <w:rFonts w:ascii="Calibri" w:hAnsi="Calibri"/>
          <w:sz w:val="20"/>
        </w:rPr>
        <w:t>the</w:t>
      </w:r>
      <w:r>
        <w:rPr>
          <w:rFonts w:ascii="Calibri" w:hAnsi="Calibri"/>
          <w:spacing w:val="-11"/>
          <w:sz w:val="20"/>
        </w:rPr>
        <w:t> </w:t>
      </w:r>
      <w:r>
        <w:rPr>
          <w:rFonts w:ascii="Calibri" w:hAnsi="Calibri"/>
          <w:sz w:val="20"/>
        </w:rPr>
        <w:t>month</w:t>
      </w:r>
      <w:r>
        <w:rPr>
          <w:rFonts w:ascii="Calibri" w:hAnsi="Calibri"/>
          <w:spacing w:val="-9"/>
          <w:sz w:val="20"/>
        </w:rPr>
        <w:t> </w:t>
      </w:r>
      <w:r>
        <w:rPr>
          <w:rFonts w:ascii="Calibri" w:hAnsi="Calibri"/>
          <w:sz w:val="20"/>
        </w:rPr>
        <w:t>following</w:t>
      </w:r>
      <w:r>
        <w:rPr>
          <w:rFonts w:ascii="Calibri" w:hAnsi="Calibri"/>
          <w:spacing w:val="-7"/>
          <w:sz w:val="20"/>
        </w:rPr>
        <w:t> </w:t>
      </w:r>
      <w:r>
        <w:rPr>
          <w:rFonts w:ascii="Calibri" w:hAnsi="Calibri"/>
          <w:sz w:val="20"/>
        </w:rPr>
        <w:t>the</w:t>
      </w:r>
      <w:r>
        <w:rPr>
          <w:rFonts w:ascii="Calibri" w:hAnsi="Calibri"/>
          <w:spacing w:val="-20"/>
          <w:sz w:val="20"/>
        </w:rPr>
        <w:t> </w:t>
      </w:r>
      <w:r>
        <w:rPr>
          <w:rFonts w:ascii="Calibri" w:hAnsi="Calibri"/>
          <w:sz w:val="20"/>
        </w:rPr>
        <w:t>completion</w:t>
      </w:r>
      <w:r>
        <w:rPr>
          <w:rFonts w:ascii="Calibri" w:hAnsi="Calibri"/>
          <w:spacing w:val="-13"/>
          <w:sz w:val="20"/>
        </w:rPr>
        <w:t> </w:t>
      </w:r>
      <w:r>
        <w:rPr>
          <w:rFonts w:ascii="Calibri" w:hAnsi="Calibri"/>
          <w:sz w:val="20"/>
        </w:rPr>
        <w:t>date</w:t>
      </w:r>
      <w:r>
        <w:rPr>
          <w:rFonts w:ascii="Calibri" w:hAnsi="Calibri"/>
          <w:spacing w:val="-6"/>
          <w:sz w:val="20"/>
        </w:rPr>
        <w:t> </w:t>
      </w:r>
      <w:r>
        <w:rPr>
          <w:rFonts w:ascii="Calibri" w:hAnsi="Calibri"/>
          <w:sz w:val="20"/>
        </w:rPr>
        <w:t>of</w:t>
      </w:r>
      <w:r>
        <w:rPr>
          <w:rFonts w:ascii="Calibri" w:hAnsi="Calibri"/>
          <w:spacing w:val="-8"/>
          <w:sz w:val="20"/>
        </w:rPr>
        <w:t> </w:t>
      </w:r>
      <w:r>
        <w:rPr>
          <w:rFonts w:ascii="Calibri" w:hAnsi="Calibri"/>
          <w:sz w:val="20"/>
        </w:rPr>
        <w:t>the</w:t>
      </w:r>
      <w:r>
        <w:rPr>
          <w:rFonts w:ascii="Calibri" w:hAnsi="Calibri"/>
          <w:spacing w:val="-15"/>
          <w:sz w:val="20"/>
        </w:rPr>
        <w:t> </w:t>
      </w:r>
      <w:r>
        <w:rPr>
          <w:rFonts w:ascii="Calibri" w:hAnsi="Calibri"/>
          <w:sz w:val="20"/>
        </w:rPr>
        <w:t>latest CME</w:t>
      </w:r>
      <w:r>
        <w:rPr>
          <w:rFonts w:ascii="Calibri" w:hAnsi="Calibri"/>
          <w:spacing w:val="-12"/>
          <w:sz w:val="20"/>
        </w:rPr>
        <w:t> </w:t>
      </w:r>
      <w:r>
        <w:rPr>
          <w:rFonts w:ascii="Calibri" w:hAnsi="Calibri"/>
          <w:sz w:val="20"/>
        </w:rPr>
        <w:t>activity</w:t>
      </w:r>
      <w:r>
        <w:rPr>
          <w:rFonts w:ascii="Calibri" w:hAnsi="Calibri"/>
          <w:spacing w:val="-11"/>
          <w:sz w:val="20"/>
        </w:rPr>
        <w:t> </w:t>
      </w:r>
      <w:r>
        <w:rPr>
          <w:rFonts w:ascii="Calibri" w:hAnsi="Calibri"/>
          <w:sz w:val="20"/>
        </w:rPr>
        <w:t>listed</w:t>
      </w:r>
      <w:r>
        <w:rPr>
          <w:rFonts w:ascii="Calibri" w:hAnsi="Calibri"/>
          <w:spacing w:val="-3"/>
          <w:sz w:val="20"/>
        </w:rPr>
        <w:t> </w:t>
      </w:r>
      <w:r>
        <w:rPr>
          <w:rFonts w:ascii="Calibri" w:hAnsi="Calibri"/>
          <w:sz w:val="20"/>
        </w:rPr>
        <w:t>on</w:t>
      </w:r>
      <w:r>
        <w:rPr>
          <w:rFonts w:ascii="Calibri" w:hAnsi="Calibri"/>
          <w:spacing w:val="-9"/>
          <w:sz w:val="20"/>
        </w:rPr>
        <w:t> </w:t>
      </w:r>
      <w:r>
        <w:rPr>
          <w:rFonts w:ascii="Calibri" w:hAnsi="Calibri"/>
          <w:sz w:val="20"/>
        </w:rPr>
        <w:t>the</w:t>
      </w:r>
      <w:r>
        <w:rPr>
          <w:rFonts w:ascii="Calibri" w:hAnsi="Calibri"/>
          <w:spacing w:val="-15"/>
          <w:sz w:val="20"/>
        </w:rPr>
        <w:t> </w:t>
      </w:r>
      <w:r>
        <w:rPr>
          <w:rFonts w:ascii="Calibri" w:hAnsi="Calibri"/>
          <w:sz w:val="20"/>
        </w:rPr>
        <w:t>application</w:t>
      </w:r>
      <w:r>
        <w:rPr>
          <w:rFonts w:ascii="Calibri" w:hAnsi="Calibri"/>
          <w:spacing w:val="-14"/>
          <w:sz w:val="20"/>
        </w:rPr>
        <w:t> </w:t>
      </w:r>
      <w:r>
        <w:rPr>
          <w:rFonts w:ascii="Calibri" w:hAnsi="Calibri"/>
          <w:sz w:val="20"/>
        </w:rPr>
        <w:t>for</w:t>
      </w:r>
      <w:r>
        <w:rPr>
          <w:rFonts w:ascii="Calibri" w:hAnsi="Calibri"/>
          <w:spacing w:val="-3"/>
          <w:sz w:val="20"/>
        </w:rPr>
        <w:t> </w:t>
      </w:r>
      <w:r>
        <w:rPr>
          <w:rFonts w:ascii="Calibri" w:hAnsi="Calibri"/>
          <w:sz w:val="20"/>
        </w:rPr>
        <w:t>which</w:t>
      </w:r>
      <w:r>
        <w:rPr>
          <w:rFonts w:ascii="Calibri" w:hAnsi="Calibri"/>
          <w:spacing w:val="-15"/>
          <w:sz w:val="20"/>
        </w:rPr>
        <w:t> </w:t>
      </w:r>
      <w:r>
        <w:rPr>
          <w:rFonts w:ascii="Calibri" w:hAnsi="Calibri"/>
          <w:sz w:val="20"/>
        </w:rPr>
        <w:t>the</w:t>
      </w:r>
      <w:r>
        <w:rPr>
          <w:rFonts w:ascii="Calibri" w:hAnsi="Calibri"/>
          <w:spacing w:val="-6"/>
          <w:sz w:val="20"/>
        </w:rPr>
        <w:t> </w:t>
      </w:r>
      <w:r>
        <w:rPr>
          <w:rFonts w:ascii="Calibri" w:hAnsi="Calibri"/>
          <w:sz w:val="20"/>
        </w:rPr>
        <w:t>physician </w:t>
      </w:r>
      <w:r>
        <w:rPr>
          <w:rFonts w:ascii="Calibri" w:hAnsi="Calibri"/>
          <w:w w:val="95"/>
          <w:sz w:val="20"/>
        </w:rPr>
        <w:t>claimed</w:t>
      </w:r>
      <w:r>
        <w:rPr>
          <w:rFonts w:ascii="Calibri" w:hAnsi="Calibri"/>
          <w:spacing w:val="-7"/>
          <w:w w:val="95"/>
          <w:sz w:val="20"/>
        </w:rPr>
        <w:t> </w:t>
      </w:r>
      <w:r>
        <w:rPr>
          <w:rFonts w:ascii="Calibri" w:hAnsi="Calibri"/>
          <w:i/>
          <w:w w:val="95"/>
          <w:sz w:val="20"/>
        </w:rPr>
        <w:t>AMA</w:t>
      </w:r>
      <w:r>
        <w:rPr>
          <w:rFonts w:ascii="Calibri" w:hAnsi="Calibri"/>
          <w:i/>
          <w:spacing w:val="-1"/>
          <w:w w:val="95"/>
          <w:sz w:val="20"/>
        </w:rPr>
        <w:t> </w:t>
      </w:r>
      <w:r>
        <w:rPr>
          <w:rFonts w:ascii="Calibri" w:hAnsi="Calibri"/>
          <w:i/>
          <w:w w:val="95"/>
          <w:sz w:val="20"/>
        </w:rPr>
        <w:t>PRA</w:t>
      </w:r>
      <w:r>
        <w:rPr>
          <w:rFonts w:ascii="Calibri" w:hAnsi="Calibri"/>
          <w:i/>
          <w:spacing w:val="-1"/>
          <w:w w:val="95"/>
          <w:sz w:val="20"/>
        </w:rPr>
        <w:t> </w:t>
      </w:r>
      <w:r>
        <w:rPr>
          <w:rFonts w:ascii="Calibri" w:hAnsi="Calibri"/>
          <w:i/>
          <w:w w:val="95"/>
          <w:sz w:val="20"/>
        </w:rPr>
        <w:t>Category </w:t>
      </w:r>
      <w:r>
        <w:rPr>
          <w:rFonts w:ascii="Calibri" w:hAnsi="Calibri"/>
          <w:i/>
          <w:w w:val="90"/>
          <w:sz w:val="20"/>
        </w:rPr>
        <w:t>1 </w:t>
      </w:r>
      <w:r>
        <w:rPr>
          <w:rFonts w:ascii="Calibri" w:hAnsi="Calibri"/>
          <w:i/>
          <w:w w:val="95"/>
          <w:sz w:val="20"/>
        </w:rPr>
        <w:t>Credit</w:t>
      </w:r>
      <w:r>
        <w:rPr>
          <w:rFonts w:ascii="Calibri" w:hAnsi="Calibri"/>
          <w:i/>
          <w:w w:val="95"/>
          <w:position w:val="8"/>
          <w:sz w:val="13"/>
        </w:rPr>
        <w:t>™</w:t>
      </w:r>
      <w:r>
        <w:rPr>
          <w:rFonts w:ascii="Calibri" w:hAnsi="Calibri"/>
          <w:i/>
          <w:w w:val="95"/>
          <w:sz w:val="20"/>
        </w:rPr>
        <w:t>. </w:t>
      </w:r>
      <w:r>
        <w:rPr>
          <w:rFonts w:ascii="Calibri" w:hAnsi="Calibri"/>
          <w:w w:val="95"/>
          <w:sz w:val="20"/>
        </w:rPr>
        <w:t>For example, a physician </w:t>
      </w:r>
      <w:r>
        <w:rPr>
          <w:rFonts w:ascii="Calibri" w:hAnsi="Calibri"/>
          <w:spacing w:val="-4"/>
          <w:sz w:val="20"/>
        </w:rPr>
        <w:t>applying for</w:t>
      </w:r>
      <w:r>
        <w:rPr>
          <w:rFonts w:ascii="Calibri" w:hAnsi="Calibri"/>
          <w:spacing w:val="-8"/>
          <w:sz w:val="20"/>
        </w:rPr>
        <w:t> </w:t>
      </w:r>
      <w:r>
        <w:rPr>
          <w:rFonts w:ascii="Calibri" w:hAnsi="Calibri"/>
          <w:spacing w:val="-4"/>
          <w:sz w:val="20"/>
        </w:rPr>
        <w:t>a</w:t>
      </w:r>
      <w:r>
        <w:rPr>
          <w:rFonts w:ascii="Calibri" w:hAnsi="Calibri"/>
          <w:spacing w:val="-6"/>
          <w:sz w:val="20"/>
        </w:rPr>
        <w:t> </w:t>
      </w:r>
      <w:r>
        <w:rPr>
          <w:rFonts w:ascii="Calibri" w:hAnsi="Calibri"/>
          <w:spacing w:val="-4"/>
          <w:sz w:val="20"/>
        </w:rPr>
        <w:t>three-year</w:t>
      </w:r>
      <w:r>
        <w:rPr>
          <w:rFonts w:ascii="Calibri" w:hAnsi="Calibri"/>
          <w:spacing w:val="-6"/>
          <w:sz w:val="20"/>
        </w:rPr>
        <w:t> </w:t>
      </w:r>
      <w:r>
        <w:rPr>
          <w:rFonts w:ascii="Calibri" w:hAnsi="Calibri"/>
          <w:spacing w:val="-4"/>
          <w:sz w:val="20"/>
        </w:rPr>
        <w:t>award</w:t>
      </w:r>
      <w:r>
        <w:rPr>
          <w:rFonts w:ascii="Calibri" w:hAnsi="Calibri"/>
          <w:spacing w:val="-7"/>
          <w:sz w:val="20"/>
        </w:rPr>
        <w:t> </w:t>
      </w:r>
      <w:r>
        <w:rPr>
          <w:rFonts w:ascii="Calibri" w:hAnsi="Calibri"/>
          <w:spacing w:val="-4"/>
          <w:sz w:val="20"/>
        </w:rPr>
        <w:t>whose</w:t>
      </w:r>
      <w:r>
        <w:rPr>
          <w:rFonts w:ascii="Calibri" w:hAnsi="Calibri"/>
          <w:spacing w:val="-5"/>
          <w:sz w:val="20"/>
        </w:rPr>
        <w:t> </w:t>
      </w:r>
      <w:r>
        <w:rPr>
          <w:rFonts w:ascii="Calibri" w:hAnsi="Calibri"/>
          <w:spacing w:val="-4"/>
          <w:sz w:val="20"/>
        </w:rPr>
        <w:t>last</w:t>
      </w:r>
      <w:r>
        <w:rPr>
          <w:rFonts w:ascii="Calibri" w:hAnsi="Calibri"/>
          <w:spacing w:val="-8"/>
          <w:sz w:val="20"/>
        </w:rPr>
        <w:t> </w:t>
      </w:r>
      <w:r>
        <w:rPr>
          <w:rFonts w:ascii="Calibri" w:hAnsi="Calibri"/>
          <w:spacing w:val="-4"/>
          <w:sz w:val="20"/>
        </w:rPr>
        <w:t>activity was</w:t>
      </w:r>
      <w:r>
        <w:rPr>
          <w:rFonts w:ascii="Calibri" w:hAnsi="Calibri"/>
          <w:spacing w:val="-5"/>
          <w:sz w:val="20"/>
        </w:rPr>
        <w:t> </w:t>
      </w:r>
      <w:r>
        <w:rPr>
          <w:rFonts w:ascii="Calibri" w:hAnsi="Calibri"/>
          <w:spacing w:val="-4"/>
          <w:sz w:val="20"/>
        </w:rPr>
        <w:t>on</w:t>
      </w:r>
      <w:r>
        <w:rPr>
          <w:rFonts w:ascii="Calibri" w:hAnsi="Calibri"/>
          <w:spacing w:val="-5"/>
          <w:sz w:val="20"/>
        </w:rPr>
        <w:t> </w:t>
      </w:r>
      <w:r>
        <w:rPr>
          <w:rFonts w:ascii="Calibri" w:hAnsi="Calibri"/>
          <w:spacing w:val="-4"/>
          <w:sz w:val="20"/>
        </w:rPr>
        <w:t>May 21,</w:t>
      </w:r>
      <w:r>
        <w:rPr>
          <w:rFonts w:ascii="Calibri" w:hAnsi="Calibri"/>
          <w:sz w:val="20"/>
        </w:rPr>
        <w:t> </w:t>
      </w:r>
      <w:r>
        <w:rPr>
          <w:rFonts w:ascii="Calibri" w:hAnsi="Calibri"/>
          <w:spacing w:val="-4"/>
          <w:sz w:val="20"/>
        </w:rPr>
        <w:t>2017,</w:t>
      </w:r>
      <w:r>
        <w:rPr>
          <w:rFonts w:ascii="Calibri" w:hAnsi="Calibri"/>
          <w:spacing w:val="-9"/>
          <w:sz w:val="20"/>
        </w:rPr>
        <w:t> </w:t>
      </w:r>
      <w:r>
        <w:rPr>
          <w:rFonts w:ascii="Calibri" w:hAnsi="Calibri"/>
          <w:spacing w:val="-4"/>
          <w:sz w:val="20"/>
        </w:rPr>
        <w:t>will</w:t>
      </w:r>
      <w:r>
        <w:rPr>
          <w:rFonts w:ascii="Calibri" w:hAnsi="Calibri"/>
          <w:spacing w:val="-5"/>
          <w:sz w:val="20"/>
        </w:rPr>
        <w:t> </w:t>
      </w:r>
      <w:r>
        <w:rPr>
          <w:rFonts w:ascii="Calibri" w:hAnsi="Calibri"/>
          <w:spacing w:val="-4"/>
          <w:sz w:val="20"/>
        </w:rPr>
        <w:t>be</w:t>
      </w:r>
      <w:r>
        <w:rPr>
          <w:rFonts w:ascii="Calibri" w:hAnsi="Calibri"/>
          <w:spacing w:val="-10"/>
          <w:sz w:val="20"/>
        </w:rPr>
        <w:t> </w:t>
      </w:r>
      <w:r>
        <w:rPr>
          <w:rFonts w:ascii="Calibri" w:hAnsi="Calibri"/>
          <w:spacing w:val="-4"/>
          <w:sz w:val="20"/>
        </w:rPr>
        <w:t>issued</w:t>
      </w:r>
      <w:r>
        <w:rPr>
          <w:rFonts w:ascii="Calibri" w:hAnsi="Calibri"/>
          <w:spacing w:val="-7"/>
          <w:sz w:val="20"/>
        </w:rPr>
        <w:t> </w:t>
      </w:r>
      <w:r>
        <w:rPr>
          <w:rFonts w:ascii="Calibri" w:hAnsi="Calibri"/>
          <w:spacing w:val="-4"/>
          <w:sz w:val="20"/>
        </w:rPr>
        <w:t>a</w:t>
      </w:r>
      <w:r>
        <w:rPr>
          <w:rFonts w:ascii="Calibri" w:hAnsi="Calibri"/>
          <w:spacing w:val="-5"/>
          <w:sz w:val="20"/>
        </w:rPr>
        <w:t> </w:t>
      </w:r>
      <w:r>
        <w:rPr>
          <w:rFonts w:ascii="Calibri" w:hAnsi="Calibri"/>
          <w:spacing w:val="-4"/>
          <w:sz w:val="20"/>
        </w:rPr>
        <w:t>certificate</w:t>
      </w:r>
      <w:r>
        <w:rPr>
          <w:rFonts w:ascii="Calibri" w:hAnsi="Calibri"/>
          <w:spacing w:val="-6"/>
          <w:sz w:val="20"/>
        </w:rPr>
        <w:t> </w:t>
      </w:r>
      <w:r>
        <w:rPr>
          <w:rFonts w:ascii="Calibri" w:hAnsi="Calibri"/>
          <w:spacing w:val="-4"/>
          <w:sz w:val="20"/>
        </w:rPr>
        <w:t>valid</w:t>
      </w:r>
      <w:r>
        <w:rPr>
          <w:rFonts w:ascii="Calibri" w:hAnsi="Calibri"/>
          <w:spacing w:val="-7"/>
          <w:sz w:val="20"/>
        </w:rPr>
        <w:t> </w:t>
      </w:r>
      <w:r>
        <w:rPr>
          <w:rFonts w:ascii="Calibri" w:hAnsi="Calibri"/>
          <w:spacing w:val="-4"/>
          <w:sz w:val="20"/>
        </w:rPr>
        <w:t>from</w:t>
      </w:r>
      <w:r>
        <w:rPr>
          <w:rFonts w:ascii="Calibri" w:hAnsi="Calibri"/>
          <w:spacing w:val="-10"/>
          <w:sz w:val="20"/>
        </w:rPr>
        <w:t> </w:t>
      </w:r>
      <w:r>
        <w:rPr>
          <w:rFonts w:ascii="Calibri" w:hAnsi="Calibri"/>
          <w:spacing w:val="-4"/>
          <w:sz w:val="20"/>
        </w:rPr>
        <w:t>June 1, 2017</w:t>
      </w:r>
      <w:r>
        <w:rPr>
          <w:rFonts w:ascii="Calibri" w:hAnsi="Calibri"/>
          <w:spacing w:val="-9"/>
          <w:sz w:val="20"/>
        </w:rPr>
        <w:t> </w:t>
      </w:r>
      <w:r>
        <w:rPr>
          <w:rFonts w:ascii="Calibri" w:hAnsi="Calibri"/>
          <w:spacing w:val="-4"/>
          <w:sz w:val="20"/>
        </w:rPr>
        <w:t>un­ </w:t>
      </w:r>
      <w:r>
        <w:rPr>
          <w:rFonts w:ascii="Calibri" w:hAnsi="Calibri"/>
          <w:spacing w:val="-2"/>
          <w:sz w:val="20"/>
        </w:rPr>
        <w:t>til</w:t>
      </w:r>
      <w:r>
        <w:rPr>
          <w:rFonts w:ascii="Calibri" w:hAnsi="Calibri"/>
          <w:spacing w:val="-10"/>
          <w:sz w:val="20"/>
        </w:rPr>
        <w:t> </w:t>
      </w:r>
      <w:r>
        <w:rPr>
          <w:rFonts w:ascii="Calibri" w:hAnsi="Calibri"/>
          <w:spacing w:val="-2"/>
          <w:sz w:val="20"/>
        </w:rPr>
        <w:t>June</w:t>
      </w:r>
      <w:r>
        <w:rPr>
          <w:rFonts w:ascii="Calibri" w:hAnsi="Calibri"/>
          <w:spacing w:val="-9"/>
          <w:sz w:val="20"/>
        </w:rPr>
        <w:t> </w:t>
      </w:r>
      <w:r>
        <w:rPr>
          <w:rFonts w:ascii="Calibri" w:hAnsi="Calibri"/>
          <w:spacing w:val="-2"/>
          <w:sz w:val="20"/>
        </w:rPr>
        <w:t>1,</w:t>
      </w:r>
      <w:r>
        <w:rPr>
          <w:rFonts w:ascii="Calibri" w:hAnsi="Calibri"/>
          <w:spacing w:val="-9"/>
          <w:sz w:val="20"/>
        </w:rPr>
        <w:t> </w:t>
      </w:r>
      <w:r>
        <w:rPr>
          <w:rFonts w:ascii="Calibri" w:hAnsi="Calibri"/>
          <w:spacing w:val="-2"/>
          <w:sz w:val="20"/>
        </w:rPr>
        <w:t>2020.</w:t>
      </w:r>
      <w:r>
        <w:rPr>
          <w:rFonts w:ascii="Calibri" w:hAnsi="Calibri"/>
          <w:spacing w:val="-10"/>
          <w:sz w:val="20"/>
        </w:rPr>
        <w:t> </w:t>
      </w:r>
      <w:r>
        <w:rPr>
          <w:rFonts w:ascii="Calibri" w:hAnsi="Calibri"/>
          <w:spacing w:val="-2"/>
          <w:sz w:val="20"/>
        </w:rPr>
        <w:t>If</w:t>
      </w:r>
      <w:r>
        <w:rPr>
          <w:rFonts w:ascii="Calibri" w:hAnsi="Calibri"/>
          <w:spacing w:val="-9"/>
          <w:sz w:val="20"/>
        </w:rPr>
        <w:t> </w:t>
      </w:r>
      <w:r>
        <w:rPr>
          <w:rFonts w:ascii="Calibri" w:hAnsi="Calibri"/>
          <w:spacing w:val="-2"/>
          <w:sz w:val="20"/>
        </w:rPr>
        <w:t>a</w:t>
      </w:r>
      <w:r>
        <w:rPr>
          <w:rFonts w:ascii="Calibri" w:hAnsi="Calibri"/>
          <w:spacing w:val="-13"/>
          <w:sz w:val="20"/>
        </w:rPr>
        <w:t> </w:t>
      </w:r>
      <w:r>
        <w:rPr>
          <w:rFonts w:ascii="Calibri" w:hAnsi="Calibri"/>
          <w:spacing w:val="-2"/>
          <w:sz w:val="20"/>
        </w:rPr>
        <w:t>physician</w:t>
      </w:r>
      <w:r>
        <w:rPr>
          <w:rFonts w:ascii="Calibri" w:hAnsi="Calibri"/>
          <w:spacing w:val="-9"/>
          <w:sz w:val="20"/>
        </w:rPr>
        <w:t> </w:t>
      </w:r>
      <w:r>
        <w:rPr>
          <w:rFonts w:ascii="Calibri" w:hAnsi="Calibri"/>
          <w:spacing w:val="-2"/>
          <w:sz w:val="20"/>
        </w:rPr>
        <w:t>is</w:t>
      </w:r>
      <w:r>
        <w:rPr>
          <w:rFonts w:ascii="Calibri" w:hAnsi="Calibri"/>
          <w:spacing w:val="-12"/>
          <w:sz w:val="20"/>
        </w:rPr>
        <w:t> </w:t>
      </w:r>
      <w:r>
        <w:rPr>
          <w:rFonts w:ascii="Calibri" w:hAnsi="Calibri"/>
          <w:spacing w:val="-2"/>
          <w:sz w:val="20"/>
        </w:rPr>
        <w:t>renewing</w:t>
      </w:r>
      <w:r>
        <w:rPr>
          <w:rFonts w:ascii="Calibri" w:hAnsi="Calibri"/>
          <w:spacing w:val="-16"/>
          <w:sz w:val="20"/>
        </w:rPr>
        <w:t> </w:t>
      </w:r>
      <w:r>
        <w:rPr>
          <w:rFonts w:ascii="Calibri" w:hAnsi="Calibri"/>
          <w:spacing w:val="-2"/>
          <w:sz w:val="20"/>
        </w:rPr>
        <w:t>his/her</w:t>
      </w:r>
      <w:r>
        <w:rPr>
          <w:rFonts w:ascii="Calibri" w:hAnsi="Calibri"/>
          <w:spacing w:val="-13"/>
          <w:sz w:val="20"/>
        </w:rPr>
        <w:t> </w:t>
      </w:r>
      <w:r>
        <w:rPr>
          <w:rFonts w:ascii="Calibri" w:hAnsi="Calibri"/>
          <w:spacing w:val="-2"/>
          <w:sz w:val="20"/>
        </w:rPr>
        <w:t>AMA</w:t>
      </w:r>
      <w:r>
        <w:rPr>
          <w:rFonts w:ascii="Calibri" w:hAnsi="Calibri"/>
          <w:spacing w:val="-10"/>
          <w:sz w:val="20"/>
        </w:rPr>
        <w:t> </w:t>
      </w:r>
      <w:r>
        <w:rPr>
          <w:rFonts w:ascii="Calibri" w:hAnsi="Calibri"/>
          <w:spacing w:val="-2"/>
          <w:sz w:val="20"/>
        </w:rPr>
        <w:t>PRA</w:t>
      </w:r>
      <w:r>
        <w:rPr>
          <w:rFonts w:ascii="Calibri" w:hAnsi="Calibri"/>
          <w:spacing w:val="-11"/>
          <w:sz w:val="20"/>
        </w:rPr>
        <w:t> </w:t>
      </w:r>
      <w:r>
        <w:rPr>
          <w:rFonts w:ascii="Calibri" w:hAnsi="Calibri"/>
          <w:spacing w:val="-2"/>
          <w:sz w:val="20"/>
        </w:rPr>
        <w:t>the renewal</w:t>
      </w:r>
      <w:r>
        <w:rPr>
          <w:rFonts w:ascii="Calibri" w:hAnsi="Calibri"/>
          <w:spacing w:val="-10"/>
          <w:sz w:val="20"/>
        </w:rPr>
        <w:t> </w:t>
      </w:r>
      <w:r>
        <w:rPr>
          <w:rFonts w:ascii="Calibri" w:hAnsi="Calibri"/>
          <w:spacing w:val="-2"/>
          <w:sz w:val="20"/>
        </w:rPr>
        <w:t>date</w:t>
      </w:r>
      <w:r>
        <w:rPr>
          <w:rFonts w:ascii="Calibri" w:hAnsi="Calibri"/>
          <w:spacing w:val="-9"/>
          <w:sz w:val="20"/>
        </w:rPr>
        <w:t> </w:t>
      </w:r>
      <w:r>
        <w:rPr>
          <w:rFonts w:ascii="Calibri" w:hAnsi="Calibri"/>
          <w:spacing w:val="-2"/>
          <w:sz w:val="20"/>
        </w:rPr>
        <w:t>will</w:t>
      </w:r>
      <w:r>
        <w:rPr>
          <w:rFonts w:ascii="Calibri" w:hAnsi="Calibri"/>
          <w:spacing w:val="-9"/>
          <w:sz w:val="20"/>
        </w:rPr>
        <w:t> </w:t>
      </w:r>
      <w:r>
        <w:rPr>
          <w:rFonts w:ascii="Calibri" w:hAnsi="Calibri"/>
          <w:spacing w:val="-2"/>
          <w:sz w:val="20"/>
        </w:rPr>
        <w:t>be</w:t>
      </w:r>
      <w:r>
        <w:rPr>
          <w:rFonts w:ascii="Calibri" w:hAnsi="Calibri"/>
          <w:spacing w:val="-10"/>
          <w:sz w:val="20"/>
        </w:rPr>
        <w:t> </w:t>
      </w:r>
      <w:r>
        <w:rPr>
          <w:rFonts w:ascii="Calibri" w:hAnsi="Calibri"/>
          <w:spacing w:val="-2"/>
          <w:sz w:val="20"/>
        </w:rPr>
        <w:t>the</w:t>
      </w:r>
      <w:r>
        <w:rPr>
          <w:rFonts w:ascii="Calibri" w:hAnsi="Calibri"/>
          <w:spacing w:val="-9"/>
          <w:sz w:val="20"/>
        </w:rPr>
        <w:t> </w:t>
      </w:r>
      <w:r>
        <w:rPr>
          <w:rFonts w:ascii="Calibri" w:hAnsi="Calibri"/>
          <w:spacing w:val="-2"/>
          <w:sz w:val="20"/>
        </w:rPr>
        <w:t>same</w:t>
      </w:r>
      <w:r>
        <w:rPr>
          <w:rFonts w:ascii="Calibri" w:hAnsi="Calibri"/>
          <w:spacing w:val="-9"/>
          <w:sz w:val="20"/>
        </w:rPr>
        <w:t> </w:t>
      </w:r>
      <w:r>
        <w:rPr>
          <w:rFonts w:ascii="Calibri" w:hAnsi="Calibri"/>
          <w:spacing w:val="-2"/>
          <w:sz w:val="20"/>
        </w:rPr>
        <w:t>as</w:t>
      </w:r>
      <w:r>
        <w:rPr>
          <w:rFonts w:ascii="Calibri" w:hAnsi="Calibri"/>
          <w:spacing w:val="-10"/>
          <w:sz w:val="20"/>
        </w:rPr>
        <w:t> </w:t>
      </w:r>
      <w:r>
        <w:rPr>
          <w:rFonts w:ascii="Calibri" w:hAnsi="Calibri"/>
          <w:spacing w:val="-2"/>
          <w:sz w:val="20"/>
        </w:rPr>
        <w:t>the</w:t>
      </w:r>
      <w:r>
        <w:rPr>
          <w:rFonts w:ascii="Calibri" w:hAnsi="Calibri"/>
          <w:spacing w:val="-9"/>
          <w:sz w:val="20"/>
        </w:rPr>
        <w:t> </w:t>
      </w:r>
      <w:r>
        <w:rPr>
          <w:rFonts w:ascii="Calibri" w:hAnsi="Calibri"/>
          <w:spacing w:val="-2"/>
          <w:sz w:val="20"/>
        </w:rPr>
        <w:t>expiration</w:t>
      </w:r>
      <w:r>
        <w:rPr>
          <w:rFonts w:ascii="Calibri" w:hAnsi="Calibri"/>
          <w:spacing w:val="-9"/>
          <w:sz w:val="20"/>
        </w:rPr>
        <w:t> </w:t>
      </w:r>
      <w:r>
        <w:rPr>
          <w:rFonts w:ascii="Calibri" w:hAnsi="Calibri"/>
          <w:spacing w:val="-2"/>
          <w:sz w:val="20"/>
        </w:rPr>
        <w:t>date</w:t>
      </w:r>
      <w:r>
        <w:rPr>
          <w:rFonts w:ascii="Calibri" w:hAnsi="Calibri"/>
          <w:spacing w:val="-10"/>
          <w:sz w:val="20"/>
        </w:rPr>
        <w:t> </w:t>
      </w:r>
      <w:r>
        <w:rPr>
          <w:rFonts w:ascii="Calibri" w:hAnsi="Calibri"/>
          <w:spacing w:val="-2"/>
          <w:sz w:val="20"/>
        </w:rPr>
        <w:t>of</w:t>
      </w:r>
      <w:r>
        <w:rPr>
          <w:rFonts w:ascii="Calibri" w:hAnsi="Calibri"/>
          <w:spacing w:val="-10"/>
          <w:sz w:val="20"/>
        </w:rPr>
        <w:t> </w:t>
      </w:r>
      <w:r>
        <w:rPr>
          <w:rFonts w:ascii="Calibri" w:hAnsi="Calibri"/>
          <w:spacing w:val="-2"/>
          <w:sz w:val="20"/>
        </w:rPr>
        <w:t>his/her </w:t>
      </w:r>
      <w:r>
        <w:rPr>
          <w:rFonts w:ascii="Calibri" w:hAnsi="Calibri"/>
          <w:sz w:val="20"/>
        </w:rPr>
        <w:t>last</w:t>
      </w:r>
      <w:r>
        <w:rPr>
          <w:rFonts w:ascii="Calibri" w:hAnsi="Calibri"/>
          <w:spacing w:val="-12"/>
          <w:sz w:val="20"/>
        </w:rPr>
        <w:t> </w:t>
      </w:r>
      <w:r>
        <w:rPr>
          <w:rFonts w:ascii="Calibri" w:hAnsi="Calibri"/>
          <w:sz w:val="20"/>
        </w:rPr>
        <w:t>AMA</w:t>
      </w:r>
      <w:r>
        <w:rPr>
          <w:rFonts w:ascii="Calibri" w:hAnsi="Calibri"/>
          <w:spacing w:val="-11"/>
          <w:sz w:val="20"/>
        </w:rPr>
        <w:t> </w:t>
      </w:r>
      <w:r>
        <w:rPr>
          <w:rFonts w:ascii="Calibri" w:hAnsi="Calibri"/>
          <w:sz w:val="20"/>
        </w:rPr>
        <w:t>PRA</w:t>
      </w:r>
      <w:r>
        <w:rPr>
          <w:rFonts w:ascii="Calibri" w:hAnsi="Calibri"/>
          <w:spacing w:val="-11"/>
          <w:sz w:val="20"/>
        </w:rPr>
        <w:t> </w:t>
      </w:r>
      <w:r>
        <w:rPr>
          <w:rFonts w:ascii="Calibri" w:hAnsi="Calibri"/>
          <w:sz w:val="20"/>
        </w:rPr>
        <w:t>if</w:t>
      </w:r>
      <w:r>
        <w:rPr>
          <w:rFonts w:ascii="Calibri" w:hAnsi="Calibri"/>
          <w:spacing w:val="-12"/>
          <w:sz w:val="20"/>
        </w:rPr>
        <w:t> </w:t>
      </w:r>
      <w:r>
        <w:rPr>
          <w:rFonts w:ascii="Calibri" w:hAnsi="Calibri"/>
          <w:sz w:val="20"/>
        </w:rPr>
        <w:t>he/she</w:t>
      </w:r>
      <w:r>
        <w:rPr>
          <w:rFonts w:ascii="Calibri" w:hAnsi="Calibri"/>
          <w:spacing w:val="-11"/>
          <w:sz w:val="20"/>
        </w:rPr>
        <w:t> </w:t>
      </w:r>
      <w:r>
        <w:rPr>
          <w:rFonts w:ascii="Calibri" w:hAnsi="Calibri"/>
          <w:sz w:val="20"/>
        </w:rPr>
        <w:t>earned</w:t>
      </w:r>
      <w:r>
        <w:rPr>
          <w:rFonts w:ascii="Calibri" w:hAnsi="Calibri"/>
          <w:spacing w:val="-11"/>
          <w:sz w:val="20"/>
        </w:rPr>
        <w:t> </w:t>
      </w:r>
      <w:r>
        <w:rPr>
          <w:rFonts w:ascii="Calibri" w:hAnsi="Calibri"/>
          <w:sz w:val="20"/>
        </w:rPr>
        <w:t>the</w:t>
      </w:r>
      <w:r>
        <w:rPr>
          <w:rFonts w:ascii="Calibri" w:hAnsi="Calibri"/>
          <w:spacing w:val="-14"/>
          <w:sz w:val="20"/>
        </w:rPr>
        <w:t> </w:t>
      </w:r>
      <w:r>
        <w:rPr>
          <w:rFonts w:ascii="Calibri" w:hAnsi="Calibri"/>
          <w:sz w:val="20"/>
        </w:rPr>
        <w:t>allotted</w:t>
      </w:r>
      <w:r>
        <w:rPr>
          <w:rFonts w:ascii="Calibri" w:hAnsi="Calibri"/>
          <w:spacing w:val="-22"/>
          <w:sz w:val="20"/>
        </w:rPr>
        <w:t> </w:t>
      </w:r>
      <w:r>
        <w:rPr>
          <w:rFonts w:ascii="Calibri" w:hAnsi="Calibri"/>
          <w:sz w:val="20"/>
        </w:rPr>
        <w:t>credits</w:t>
      </w:r>
      <w:r>
        <w:rPr>
          <w:rFonts w:ascii="Calibri" w:hAnsi="Calibri"/>
          <w:spacing w:val="-12"/>
          <w:sz w:val="20"/>
        </w:rPr>
        <w:t> </w:t>
      </w:r>
      <w:r>
        <w:rPr>
          <w:rFonts w:ascii="Calibri" w:hAnsi="Calibri"/>
          <w:sz w:val="20"/>
        </w:rPr>
        <w:t>in</w:t>
      </w:r>
      <w:r>
        <w:rPr>
          <w:rFonts w:ascii="Calibri" w:hAnsi="Calibri"/>
          <w:spacing w:val="-12"/>
          <w:sz w:val="20"/>
        </w:rPr>
        <w:t> </w:t>
      </w:r>
      <w:r>
        <w:rPr>
          <w:rFonts w:ascii="Calibri" w:hAnsi="Calibri"/>
          <w:sz w:val="20"/>
        </w:rPr>
        <w:t>the</w:t>
      </w:r>
      <w:r>
        <w:rPr>
          <w:rFonts w:ascii="Calibri" w:hAnsi="Calibri"/>
          <w:spacing w:val="-11"/>
          <w:sz w:val="20"/>
        </w:rPr>
        <w:t> </w:t>
      </w:r>
      <w:r>
        <w:rPr>
          <w:rFonts w:ascii="Calibri" w:hAnsi="Calibri"/>
          <w:sz w:val="20"/>
        </w:rPr>
        <w:t>time period of his/her</w:t>
      </w:r>
      <w:r>
        <w:rPr>
          <w:rFonts w:ascii="Calibri" w:hAnsi="Calibri"/>
          <w:spacing w:val="-4"/>
          <w:sz w:val="20"/>
        </w:rPr>
        <w:t> </w:t>
      </w:r>
      <w:r>
        <w:rPr>
          <w:rFonts w:ascii="Calibri" w:hAnsi="Calibri"/>
          <w:sz w:val="20"/>
        </w:rPr>
        <w:t>expiring</w:t>
      </w:r>
      <w:r>
        <w:rPr>
          <w:rFonts w:ascii="Calibri" w:hAnsi="Calibri"/>
          <w:spacing w:val="-3"/>
          <w:sz w:val="20"/>
        </w:rPr>
        <w:t> </w:t>
      </w:r>
      <w:r>
        <w:rPr>
          <w:rFonts w:ascii="Calibri" w:hAnsi="Calibri"/>
          <w:sz w:val="20"/>
        </w:rPr>
        <w:t>AMA PRA.</w:t>
      </w:r>
    </w:p>
    <w:p>
      <w:pPr>
        <w:pStyle w:val="BodyText"/>
        <w:spacing w:before="2"/>
        <w:rPr>
          <w:rFonts w:ascii="Calibri"/>
          <w:sz w:val="20"/>
        </w:rPr>
      </w:pPr>
    </w:p>
    <w:p>
      <w:pPr>
        <w:pStyle w:val="Heading6"/>
        <w:spacing w:before="1"/>
        <w:ind w:left="670"/>
      </w:pPr>
      <w:bookmarkStart w:name="_TOC_250005" w:id="46"/>
      <w:r>
        <w:rPr>
          <w:spacing w:val="-4"/>
        </w:rPr>
        <w:t>ACTIVITY-SPEC</w:t>
      </w:r>
      <w:r>
        <w:rPr>
          <w:spacing w:val="-21"/>
        </w:rPr>
        <w:t> </w:t>
      </w:r>
      <w:r>
        <w:rPr>
          <w:spacing w:val="-4"/>
        </w:rPr>
        <w:t>IFIC</w:t>
      </w:r>
      <w:r>
        <w:rPr>
          <w:spacing w:val="-15"/>
        </w:rPr>
        <w:t> </w:t>
      </w:r>
      <w:r>
        <w:rPr>
          <w:spacing w:val="-4"/>
        </w:rPr>
        <w:t>CREDIT</w:t>
      </w:r>
      <w:r>
        <w:rPr>
          <w:spacing w:val="-19"/>
        </w:rPr>
        <w:t> </w:t>
      </w:r>
      <w:r>
        <w:rPr>
          <w:spacing w:val="-4"/>
        </w:rPr>
        <w:t>LIM</w:t>
      </w:r>
      <w:r>
        <w:rPr>
          <w:spacing w:val="-24"/>
        </w:rPr>
        <w:t> </w:t>
      </w:r>
      <w:r>
        <w:rPr>
          <w:spacing w:val="-4"/>
        </w:rPr>
        <w:t>ITS</w:t>
      </w:r>
      <w:r>
        <w:rPr>
          <w:spacing w:val="-16"/>
        </w:rPr>
        <w:t> </w:t>
      </w:r>
      <w:r>
        <w:rPr>
          <w:spacing w:val="-4"/>
        </w:rPr>
        <w:t>FOR</w:t>
      </w:r>
      <w:r>
        <w:rPr>
          <w:spacing w:val="-22"/>
        </w:rPr>
        <w:t> </w:t>
      </w:r>
      <w:r>
        <w:rPr>
          <w:spacing w:val="-4"/>
        </w:rPr>
        <w:t>THE</w:t>
      </w:r>
      <w:r>
        <w:rPr>
          <w:spacing w:val="-8"/>
        </w:rPr>
        <w:t> </w:t>
      </w:r>
      <w:r>
        <w:rPr>
          <w:spacing w:val="-4"/>
        </w:rPr>
        <w:t>AMA</w:t>
      </w:r>
      <w:bookmarkEnd w:id="46"/>
      <w:r>
        <w:rPr>
          <w:spacing w:val="-5"/>
        </w:rPr>
        <w:t> PRA</w:t>
      </w:r>
    </w:p>
    <w:p>
      <w:pPr>
        <w:spacing w:line="220" w:lineRule="auto" w:before="79"/>
        <w:ind w:left="675" w:right="0" w:firstLine="6"/>
        <w:jc w:val="left"/>
        <w:rPr>
          <w:rFonts w:ascii="Calibri"/>
          <w:sz w:val="20"/>
        </w:rPr>
      </w:pPr>
      <w:r>
        <w:rPr>
          <w:rFonts w:ascii="Calibri"/>
          <w:sz w:val="20"/>
        </w:rPr>
        <w:t>For</w:t>
      </w:r>
      <w:r>
        <w:rPr>
          <w:rFonts w:ascii="Calibri"/>
          <w:spacing w:val="-12"/>
          <w:sz w:val="20"/>
        </w:rPr>
        <w:t> </w:t>
      </w:r>
      <w:r>
        <w:rPr>
          <w:rFonts w:ascii="Calibri"/>
          <w:sz w:val="20"/>
        </w:rPr>
        <w:t>the</w:t>
      </w:r>
      <w:r>
        <w:rPr>
          <w:rFonts w:ascii="Calibri"/>
          <w:spacing w:val="-11"/>
          <w:sz w:val="20"/>
        </w:rPr>
        <w:t> </w:t>
      </w:r>
      <w:r>
        <w:rPr>
          <w:rFonts w:ascii="Calibri"/>
          <w:sz w:val="20"/>
        </w:rPr>
        <w:t>purpose</w:t>
      </w:r>
      <w:r>
        <w:rPr>
          <w:rFonts w:ascii="Calibri"/>
          <w:spacing w:val="-11"/>
          <w:sz w:val="20"/>
        </w:rPr>
        <w:t> </w:t>
      </w:r>
      <w:r>
        <w:rPr>
          <w:rFonts w:ascii="Calibri"/>
          <w:sz w:val="20"/>
        </w:rPr>
        <w:t>of</w:t>
      </w:r>
      <w:r>
        <w:rPr>
          <w:rFonts w:ascii="Calibri"/>
          <w:spacing w:val="-12"/>
          <w:sz w:val="20"/>
        </w:rPr>
        <w:t> </w:t>
      </w:r>
      <w:r>
        <w:rPr>
          <w:rFonts w:ascii="Calibri"/>
          <w:sz w:val="20"/>
        </w:rPr>
        <w:t>applying</w:t>
      </w:r>
      <w:r>
        <w:rPr>
          <w:rFonts w:ascii="Calibri"/>
          <w:spacing w:val="-11"/>
          <w:sz w:val="20"/>
        </w:rPr>
        <w:t> </w:t>
      </w:r>
      <w:r>
        <w:rPr>
          <w:rFonts w:ascii="Calibri"/>
          <w:sz w:val="20"/>
        </w:rPr>
        <w:t>for</w:t>
      </w:r>
      <w:r>
        <w:rPr>
          <w:rFonts w:ascii="Calibri"/>
          <w:spacing w:val="-11"/>
          <w:sz w:val="20"/>
        </w:rPr>
        <w:t> </w:t>
      </w:r>
      <w:r>
        <w:rPr>
          <w:rFonts w:ascii="Calibri"/>
          <w:sz w:val="20"/>
        </w:rPr>
        <w:t>an</w:t>
      </w:r>
      <w:r>
        <w:rPr>
          <w:rFonts w:ascii="Calibri"/>
          <w:spacing w:val="-12"/>
          <w:sz w:val="20"/>
        </w:rPr>
        <w:t> </w:t>
      </w:r>
      <w:r>
        <w:rPr>
          <w:rFonts w:ascii="Calibri"/>
          <w:sz w:val="20"/>
        </w:rPr>
        <w:t>AMA</w:t>
      </w:r>
      <w:r>
        <w:rPr>
          <w:rFonts w:ascii="Calibri"/>
          <w:spacing w:val="-11"/>
          <w:sz w:val="20"/>
        </w:rPr>
        <w:t> </w:t>
      </w:r>
      <w:r>
        <w:rPr>
          <w:rFonts w:ascii="Calibri"/>
          <w:sz w:val="20"/>
        </w:rPr>
        <w:t>PRA</w:t>
      </w:r>
      <w:r>
        <w:rPr>
          <w:rFonts w:ascii="Calibri"/>
          <w:spacing w:val="-11"/>
          <w:sz w:val="20"/>
        </w:rPr>
        <w:t> </w:t>
      </w:r>
      <w:r>
        <w:rPr>
          <w:rFonts w:ascii="Calibri"/>
          <w:sz w:val="20"/>
        </w:rPr>
        <w:t>certificate, certain</w:t>
      </w:r>
      <w:r>
        <w:rPr>
          <w:rFonts w:ascii="Calibri"/>
          <w:spacing w:val="-2"/>
          <w:sz w:val="20"/>
        </w:rPr>
        <w:t> </w:t>
      </w:r>
      <w:r>
        <w:rPr>
          <w:rFonts w:ascii="Calibri"/>
          <w:sz w:val="20"/>
        </w:rPr>
        <w:t>activities</w:t>
      </w:r>
      <w:r>
        <w:rPr>
          <w:rFonts w:ascii="Calibri"/>
          <w:spacing w:val="-5"/>
          <w:sz w:val="20"/>
        </w:rPr>
        <w:t> </w:t>
      </w:r>
      <w:r>
        <w:rPr>
          <w:rFonts w:ascii="Calibri"/>
          <w:sz w:val="20"/>
        </w:rPr>
        <w:t>include</w:t>
      </w:r>
      <w:r>
        <w:rPr>
          <w:rFonts w:ascii="Calibri"/>
          <w:spacing w:val="-7"/>
          <w:sz w:val="20"/>
        </w:rPr>
        <w:t> </w:t>
      </w:r>
      <w:r>
        <w:rPr>
          <w:rFonts w:ascii="Calibri"/>
          <w:sz w:val="20"/>
        </w:rPr>
        <w:t>specific</w:t>
      </w:r>
      <w:r>
        <w:rPr>
          <w:rFonts w:ascii="Calibri"/>
          <w:spacing w:val="-9"/>
          <w:sz w:val="20"/>
        </w:rPr>
        <w:t> </w:t>
      </w:r>
      <w:r>
        <w:rPr>
          <w:rFonts w:ascii="Calibri"/>
          <w:sz w:val="20"/>
        </w:rPr>
        <w:t>limits</w:t>
      </w:r>
      <w:r>
        <w:rPr>
          <w:rFonts w:ascii="Calibri"/>
          <w:spacing w:val="-11"/>
          <w:sz w:val="20"/>
        </w:rPr>
        <w:t> </w:t>
      </w:r>
      <w:r>
        <w:rPr>
          <w:rFonts w:ascii="Calibri"/>
          <w:sz w:val="20"/>
        </w:rPr>
        <w:t>on</w:t>
      </w:r>
      <w:r>
        <w:rPr>
          <w:rFonts w:ascii="Calibri"/>
          <w:spacing w:val="-3"/>
          <w:sz w:val="20"/>
        </w:rPr>
        <w:t> </w:t>
      </w:r>
      <w:r>
        <w:rPr>
          <w:rFonts w:ascii="Calibri"/>
          <w:sz w:val="20"/>
        </w:rPr>
        <w:t>the</w:t>
      </w:r>
      <w:r>
        <w:rPr>
          <w:rFonts w:ascii="Calibri"/>
          <w:spacing w:val="-11"/>
          <w:sz w:val="20"/>
        </w:rPr>
        <w:t> </w:t>
      </w:r>
      <w:r>
        <w:rPr>
          <w:rFonts w:ascii="Calibri"/>
          <w:sz w:val="20"/>
        </w:rPr>
        <w:t>amount</w:t>
      </w:r>
      <w:r>
        <w:rPr>
          <w:rFonts w:ascii="Calibri"/>
          <w:spacing w:val="-5"/>
          <w:sz w:val="20"/>
        </w:rPr>
        <w:t> </w:t>
      </w:r>
      <w:r>
        <w:rPr>
          <w:rFonts w:ascii="Calibri"/>
          <w:sz w:val="20"/>
        </w:rPr>
        <w:t>of </w:t>
      </w:r>
      <w:r>
        <w:rPr>
          <w:rFonts w:ascii="Calibri"/>
          <w:spacing w:val="-6"/>
          <w:sz w:val="20"/>
        </w:rPr>
        <w:t>credit a</w:t>
      </w:r>
      <w:r>
        <w:rPr>
          <w:rFonts w:ascii="Calibri"/>
          <w:spacing w:val="-1"/>
          <w:sz w:val="20"/>
        </w:rPr>
        <w:t> </w:t>
      </w:r>
      <w:r>
        <w:rPr>
          <w:rFonts w:ascii="Calibri"/>
          <w:spacing w:val="-6"/>
          <w:sz w:val="20"/>
        </w:rPr>
        <w:t>physician</w:t>
      </w:r>
      <w:r>
        <w:rPr>
          <w:rFonts w:ascii="Calibri"/>
          <w:sz w:val="20"/>
        </w:rPr>
        <w:t> </w:t>
      </w:r>
      <w:r>
        <w:rPr>
          <w:rFonts w:ascii="Calibri"/>
          <w:spacing w:val="-6"/>
          <w:sz w:val="20"/>
        </w:rPr>
        <w:t>can</w:t>
      </w:r>
      <w:r>
        <w:rPr>
          <w:rFonts w:ascii="Calibri"/>
          <w:sz w:val="20"/>
        </w:rPr>
        <w:t> </w:t>
      </w:r>
      <w:r>
        <w:rPr>
          <w:rFonts w:ascii="Calibri"/>
          <w:spacing w:val="-6"/>
          <w:sz w:val="20"/>
        </w:rPr>
        <w:t>claim,</w:t>
      </w:r>
      <w:r>
        <w:rPr>
          <w:rFonts w:ascii="Calibri"/>
          <w:sz w:val="20"/>
        </w:rPr>
        <w:t> </w:t>
      </w:r>
      <w:r>
        <w:rPr>
          <w:rFonts w:ascii="Calibri"/>
          <w:spacing w:val="-6"/>
          <w:sz w:val="20"/>
        </w:rPr>
        <w:t>per</w:t>
      </w:r>
      <w:r>
        <w:rPr>
          <w:rFonts w:ascii="Calibri"/>
          <w:spacing w:val="-7"/>
          <w:sz w:val="20"/>
        </w:rPr>
        <w:t> </w:t>
      </w:r>
      <w:r>
        <w:rPr>
          <w:rFonts w:ascii="Calibri"/>
          <w:spacing w:val="-6"/>
          <w:sz w:val="20"/>
        </w:rPr>
        <w:t>year,</w:t>
      </w:r>
      <w:r>
        <w:rPr>
          <w:rFonts w:ascii="Calibri"/>
          <w:spacing w:val="-11"/>
          <w:sz w:val="20"/>
        </w:rPr>
        <w:t> </w:t>
      </w:r>
      <w:r>
        <w:rPr>
          <w:rFonts w:ascii="Calibri"/>
          <w:spacing w:val="-6"/>
          <w:sz w:val="20"/>
        </w:rPr>
        <w:t>toward</w:t>
      </w:r>
      <w:r>
        <w:rPr>
          <w:rFonts w:ascii="Calibri"/>
          <w:spacing w:val="-7"/>
          <w:sz w:val="20"/>
        </w:rPr>
        <w:t> </w:t>
      </w:r>
      <w:r>
        <w:rPr>
          <w:rFonts w:ascii="Calibri"/>
          <w:spacing w:val="-6"/>
          <w:sz w:val="20"/>
        </w:rPr>
        <w:t>their AMA</w:t>
      </w:r>
      <w:r>
        <w:rPr>
          <w:rFonts w:ascii="Calibri"/>
          <w:sz w:val="20"/>
        </w:rPr>
        <w:t> </w:t>
      </w:r>
      <w:r>
        <w:rPr>
          <w:rFonts w:ascii="Calibri"/>
          <w:spacing w:val="-6"/>
          <w:sz w:val="20"/>
        </w:rPr>
        <w:t>PRA:</w:t>
      </w:r>
    </w:p>
    <w:p>
      <w:pPr>
        <w:spacing w:line="218" w:lineRule="auto" w:before="178"/>
        <w:ind w:left="1023" w:right="796" w:hanging="15"/>
        <w:jc w:val="left"/>
        <w:rPr>
          <w:rFonts w:ascii="Calibri" w:hAnsi="Calibri"/>
          <w:sz w:val="20"/>
        </w:rPr>
      </w:pPr>
      <w:r>
        <w:rPr/>
        <w:drawing>
          <wp:anchor distT="0" distB="0" distL="0" distR="0" allowOverlap="1" layoutInCell="1" locked="0" behindDoc="0" simplePos="0" relativeHeight="15747072">
            <wp:simplePos x="0" y="0"/>
            <wp:positionH relativeFrom="page">
              <wp:posOffset>652398</wp:posOffset>
            </wp:positionH>
            <wp:positionV relativeFrom="paragraph">
              <wp:posOffset>173912</wp:posOffset>
            </wp:positionV>
            <wp:extent cx="30479" cy="1530096"/>
            <wp:effectExtent l="0" t="0" r="0" b="0"/>
            <wp:wrapNone/>
            <wp:docPr id="81" name="Image 81"/>
            <wp:cNvGraphicFramePr>
              <a:graphicFrameLocks/>
            </wp:cNvGraphicFramePr>
            <a:graphic>
              <a:graphicData uri="http://schemas.openxmlformats.org/drawingml/2006/picture">
                <pic:pic>
                  <pic:nvPicPr>
                    <pic:cNvPr id="81" name="Image 81"/>
                    <pic:cNvPicPr/>
                  </pic:nvPicPr>
                  <pic:blipFill>
                    <a:blip r:embed="rId42" cstate="print"/>
                    <a:stretch>
                      <a:fillRect/>
                    </a:stretch>
                  </pic:blipFill>
                  <pic:spPr>
                    <a:xfrm>
                      <a:off x="0" y="0"/>
                      <a:ext cx="30479" cy="1530096"/>
                    </a:xfrm>
                    <a:prstGeom prst="rect">
                      <a:avLst/>
                    </a:prstGeom>
                  </pic:spPr>
                </pic:pic>
              </a:graphicData>
            </a:graphic>
          </wp:anchor>
        </w:drawing>
      </w:r>
      <w:r>
        <w:rPr>
          <w:rFonts w:ascii="Calibri" w:hAnsi="Calibri"/>
          <w:spacing w:val="-6"/>
          <w:sz w:val="20"/>
        </w:rPr>
        <w:t>Teaching</w:t>
      </w:r>
      <w:r>
        <w:rPr>
          <w:rFonts w:ascii="Calibri" w:hAnsi="Calibri"/>
          <w:sz w:val="20"/>
        </w:rPr>
        <w:t> </w:t>
      </w:r>
      <w:r>
        <w:rPr>
          <w:rFonts w:ascii="Calibri" w:hAnsi="Calibri"/>
          <w:spacing w:val="-6"/>
          <w:sz w:val="20"/>
        </w:rPr>
        <w:t>at</w:t>
      </w:r>
      <w:r>
        <w:rPr>
          <w:rFonts w:ascii="Calibri" w:hAnsi="Calibri"/>
          <w:sz w:val="20"/>
        </w:rPr>
        <w:t> </w:t>
      </w:r>
      <w:r>
        <w:rPr>
          <w:rFonts w:ascii="Calibri" w:hAnsi="Calibri"/>
          <w:spacing w:val="-6"/>
          <w:sz w:val="20"/>
        </w:rPr>
        <w:t>live</w:t>
      </w:r>
      <w:r>
        <w:rPr>
          <w:rFonts w:ascii="Calibri" w:hAnsi="Calibri"/>
          <w:sz w:val="20"/>
        </w:rPr>
        <w:t> </w:t>
      </w:r>
      <w:r>
        <w:rPr>
          <w:rFonts w:ascii="Calibri" w:hAnsi="Calibri"/>
          <w:spacing w:val="-6"/>
          <w:sz w:val="20"/>
        </w:rPr>
        <w:t>activities</w:t>
      </w:r>
      <w:r>
        <w:rPr>
          <w:rFonts w:ascii="Calibri" w:hAnsi="Calibri"/>
          <w:spacing w:val="-2"/>
          <w:sz w:val="20"/>
        </w:rPr>
        <w:t> </w:t>
      </w:r>
      <w:r>
        <w:rPr>
          <w:rFonts w:ascii="Calibri" w:hAnsi="Calibri"/>
          <w:spacing w:val="-6"/>
          <w:sz w:val="20"/>
        </w:rPr>
        <w:t>certified</w:t>
      </w:r>
      <w:r>
        <w:rPr>
          <w:rFonts w:ascii="Calibri" w:hAnsi="Calibri"/>
          <w:spacing w:val="-18"/>
          <w:sz w:val="20"/>
        </w:rPr>
        <w:t> </w:t>
      </w:r>
      <w:r>
        <w:rPr>
          <w:rFonts w:ascii="Calibri" w:hAnsi="Calibri"/>
          <w:spacing w:val="-6"/>
          <w:sz w:val="20"/>
        </w:rPr>
        <w:t>for</w:t>
      </w:r>
      <w:r>
        <w:rPr>
          <w:rFonts w:ascii="Calibri" w:hAnsi="Calibri"/>
          <w:spacing w:val="-8"/>
          <w:sz w:val="20"/>
        </w:rPr>
        <w:t> </w:t>
      </w:r>
      <w:r>
        <w:rPr>
          <w:rFonts w:ascii="Calibri" w:hAnsi="Calibri"/>
          <w:i/>
          <w:spacing w:val="-6"/>
          <w:sz w:val="20"/>
        </w:rPr>
        <w:t>AMA PRA</w:t>
      </w:r>
      <w:r>
        <w:rPr>
          <w:rFonts w:ascii="Calibri" w:hAnsi="Calibri"/>
          <w:i/>
          <w:sz w:val="20"/>
        </w:rPr>
        <w:t> </w:t>
      </w:r>
      <w:r>
        <w:rPr>
          <w:rFonts w:ascii="Calibri" w:hAnsi="Calibri"/>
          <w:i/>
          <w:w w:val="95"/>
          <w:sz w:val="20"/>
        </w:rPr>
        <w:t>Category </w:t>
      </w:r>
      <w:r>
        <w:rPr>
          <w:rFonts w:ascii="Calibri" w:hAnsi="Calibri"/>
          <w:i/>
          <w:w w:val="90"/>
          <w:sz w:val="20"/>
        </w:rPr>
        <w:t>1</w:t>
      </w:r>
      <w:r>
        <w:rPr>
          <w:rFonts w:ascii="Calibri" w:hAnsi="Calibri"/>
          <w:i/>
          <w:spacing w:val="18"/>
          <w:sz w:val="20"/>
        </w:rPr>
        <w:t> </w:t>
      </w:r>
      <w:r>
        <w:rPr>
          <w:rFonts w:ascii="Calibri" w:hAnsi="Calibri"/>
          <w:i/>
          <w:w w:val="95"/>
          <w:sz w:val="20"/>
        </w:rPr>
        <w:t>Credit</w:t>
      </w:r>
      <w:r>
        <w:rPr>
          <w:rFonts w:ascii="Calibri" w:hAnsi="Calibri"/>
          <w:i/>
          <w:w w:val="95"/>
          <w:position w:val="7"/>
          <w:sz w:val="13"/>
        </w:rPr>
        <w:t>™</w:t>
      </w:r>
      <w:r>
        <w:rPr>
          <w:rFonts w:ascii="Calibri" w:hAnsi="Calibri"/>
          <w:i/>
          <w:w w:val="95"/>
          <w:sz w:val="20"/>
        </w:rPr>
        <w:t>: </w:t>
      </w:r>
      <w:r>
        <w:rPr>
          <w:rFonts w:ascii="Calibri" w:hAnsi="Calibri"/>
          <w:w w:val="95"/>
          <w:sz w:val="20"/>
        </w:rPr>
        <w:t>Limit</w:t>
      </w:r>
      <w:r>
        <w:rPr>
          <w:rFonts w:ascii="Calibri" w:hAnsi="Calibri"/>
          <w:spacing w:val="-2"/>
          <w:w w:val="95"/>
          <w:sz w:val="20"/>
        </w:rPr>
        <w:t> </w:t>
      </w:r>
      <w:r>
        <w:rPr>
          <w:rFonts w:ascii="Calibri" w:hAnsi="Calibri"/>
          <w:w w:val="95"/>
          <w:sz w:val="20"/>
        </w:rPr>
        <w:t>of</w:t>
      </w:r>
      <w:r>
        <w:rPr>
          <w:rFonts w:ascii="Calibri" w:hAnsi="Calibri"/>
          <w:spacing w:val="-2"/>
          <w:w w:val="95"/>
          <w:sz w:val="20"/>
        </w:rPr>
        <w:t> </w:t>
      </w:r>
      <w:r>
        <w:rPr>
          <w:rFonts w:ascii="Calibri" w:hAnsi="Calibri"/>
          <w:w w:val="95"/>
          <w:sz w:val="20"/>
        </w:rPr>
        <w:t>ten (10)</w:t>
      </w:r>
      <w:r>
        <w:rPr>
          <w:rFonts w:ascii="Calibri" w:hAnsi="Calibri"/>
          <w:spacing w:val="-7"/>
          <w:w w:val="95"/>
          <w:sz w:val="20"/>
        </w:rPr>
        <w:t> </w:t>
      </w:r>
      <w:r>
        <w:rPr>
          <w:rFonts w:ascii="Calibri" w:hAnsi="Calibri"/>
          <w:i/>
          <w:w w:val="95"/>
          <w:sz w:val="20"/>
        </w:rPr>
        <w:t>AMA PRA</w:t>
      </w:r>
      <w:r>
        <w:rPr>
          <w:rFonts w:ascii="Calibri" w:hAnsi="Calibri"/>
          <w:i/>
          <w:w w:val="95"/>
          <w:sz w:val="20"/>
        </w:rPr>
        <w:t> </w:t>
      </w:r>
      <w:r>
        <w:rPr>
          <w:rFonts w:ascii="Calibri" w:hAnsi="Calibri"/>
          <w:i/>
          <w:sz w:val="20"/>
        </w:rPr>
        <w:t>Category </w:t>
      </w:r>
      <w:r>
        <w:rPr>
          <w:rFonts w:ascii="Calibri" w:hAnsi="Calibri"/>
          <w:i/>
          <w:w w:val="90"/>
          <w:sz w:val="20"/>
        </w:rPr>
        <w:t>1 </w:t>
      </w:r>
      <w:r>
        <w:rPr>
          <w:rFonts w:ascii="Calibri" w:hAnsi="Calibri"/>
          <w:i/>
          <w:sz w:val="20"/>
        </w:rPr>
        <w:t>Credits</w:t>
      </w:r>
      <w:r>
        <w:rPr>
          <w:rFonts w:ascii="Calibri" w:hAnsi="Calibri"/>
          <w:i/>
          <w:position w:val="7"/>
          <w:sz w:val="13"/>
        </w:rPr>
        <w:t>™ </w:t>
      </w:r>
      <w:r>
        <w:rPr>
          <w:rFonts w:ascii="Calibri" w:hAnsi="Calibri"/>
          <w:sz w:val="20"/>
        </w:rPr>
        <w:t>per</w:t>
      </w:r>
      <w:r>
        <w:rPr>
          <w:rFonts w:ascii="Calibri" w:hAnsi="Calibri"/>
          <w:spacing w:val="-1"/>
          <w:sz w:val="20"/>
        </w:rPr>
        <w:t> </w:t>
      </w:r>
      <w:r>
        <w:rPr>
          <w:rFonts w:ascii="Calibri" w:hAnsi="Calibri"/>
          <w:sz w:val="20"/>
        </w:rPr>
        <w:t>year</w:t>
      </w:r>
    </w:p>
    <w:p>
      <w:pPr>
        <w:spacing w:line="220" w:lineRule="auto" w:before="86"/>
        <w:ind w:left="1028" w:right="796" w:firstLine="0"/>
        <w:jc w:val="left"/>
        <w:rPr>
          <w:rFonts w:ascii="Calibri" w:hAnsi="Calibri"/>
          <w:sz w:val="20"/>
        </w:rPr>
      </w:pPr>
      <w:r>
        <w:rPr>
          <w:rFonts w:ascii="Calibri" w:hAnsi="Calibri"/>
          <w:w w:val="90"/>
          <w:sz w:val="20"/>
        </w:rPr>
        <w:t>Internet PoC:</w:t>
      </w:r>
      <w:r>
        <w:rPr>
          <w:rFonts w:ascii="Calibri" w:hAnsi="Calibri"/>
          <w:sz w:val="20"/>
        </w:rPr>
        <w:t> </w:t>
      </w:r>
      <w:r>
        <w:rPr>
          <w:rFonts w:ascii="Calibri" w:hAnsi="Calibri"/>
          <w:w w:val="90"/>
          <w:sz w:val="20"/>
        </w:rPr>
        <w:t>Limit of</w:t>
      </w:r>
      <w:r>
        <w:rPr>
          <w:rFonts w:ascii="Calibri" w:hAnsi="Calibri"/>
          <w:spacing w:val="-2"/>
          <w:w w:val="90"/>
          <w:sz w:val="20"/>
        </w:rPr>
        <w:t> </w:t>
      </w:r>
      <w:r>
        <w:rPr>
          <w:rFonts w:ascii="Calibri" w:hAnsi="Calibri"/>
          <w:w w:val="90"/>
          <w:sz w:val="20"/>
        </w:rPr>
        <w:t>twenty (20)</w:t>
      </w:r>
      <w:r>
        <w:rPr>
          <w:rFonts w:ascii="Calibri" w:hAnsi="Calibri"/>
          <w:spacing w:val="-4"/>
          <w:w w:val="90"/>
          <w:sz w:val="20"/>
        </w:rPr>
        <w:t> </w:t>
      </w:r>
      <w:r>
        <w:rPr>
          <w:rFonts w:ascii="Calibri" w:hAnsi="Calibri"/>
          <w:i/>
          <w:w w:val="90"/>
          <w:sz w:val="20"/>
        </w:rPr>
        <w:t>AMA PRA</w:t>
      </w:r>
      <w:r>
        <w:rPr>
          <w:rFonts w:ascii="Calibri" w:hAnsi="Calibri"/>
          <w:i/>
          <w:w w:val="90"/>
          <w:sz w:val="20"/>
        </w:rPr>
        <w:t> </w:t>
      </w:r>
      <w:r>
        <w:rPr>
          <w:rFonts w:ascii="Calibri" w:hAnsi="Calibri"/>
          <w:i/>
          <w:sz w:val="20"/>
        </w:rPr>
        <w:t>Category </w:t>
      </w:r>
      <w:r>
        <w:rPr>
          <w:rFonts w:ascii="Calibri" w:hAnsi="Calibri"/>
          <w:i/>
          <w:w w:val="90"/>
          <w:sz w:val="20"/>
        </w:rPr>
        <w:t>1 </w:t>
      </w:r>
      <w:r>
        <w:rPr>
          <w:rFonts w:ascii="Calibri" w:hAnsi="Calibri"/>
          <w:i/>
          <w:sz w:val="20"/>
        </w:rPr>
        <w:t>Credits</w:t>
      </w:r>
      <w:r>
        <w:rPr>
          <w:rFonts w:ascii="Calibri" w:hAnsi="Calibri"/>
          <w:i/>
          <w:position w:val="7"/>
          <w:sz w:val="13"/>
        </w:rPr>
        <w:t>™ </w:t>
      </w:r>
      <w:r>
        <w:rPr>
          <w:rFonts w:ascii="Calibri" w:hAnsi="Calibri"/>
          <w:sz w:val="20"/>
        </w:rPr>
        <w:t>per</w:t>
      </w:r>
      <w:r>
        <w:rPr>
          <w:rFonts w:ascii="Calibri" w:hAnsi="Calibri"/>
          <w:spacing w:val="-2"/>
          <w:sz w:val="20"/>
        </w:rPr>
        <w:t> </w:t>
      </w:r>
      <w:r>
        <w:rPr>
          <w:rFonts w:ascii="Calibri" w:hAnsi="Calibri"/>
          <w:sz w:val="20"/>
        </w:rPr>
        <w:t>year</w:t>
      </w:r>
    </w:p>
    <w:p>
      <w:pPr>
        <w:spacing w:line="232" w:lineRule="exact" w:before="70"/>
        <w:ind w:left="1026" w:right="0" w:firstLine="0"/>
        <w:jc w:val="left"/>
        <w:rPr>
          <w:rFonts w:ascii="Calibri"/>
          <w:sz w:val="20"/>
        </w:rPr>
      </w:pPr>
      <w:r>
        <w:rPr>
          <w:rFonts w:ascii="Calibri"/>
          <w:spacing w:val="-6"/>
          <w:sz w:val="20"/>
        </w:rPr>
        <w:t>Manuscript</w:t>
      </w:r>
      <w:r>
        <w:rPr>
          <w:rFonts w:ascii="Calibri"/>
          <w:spacing w:val="-2"/>
          <w:sz w:val="20"/>
        </w:rPr>
        <w:t> </w:t>
      </w:r>
      <w:r>
        <w:rPr>
          <w:rFonts w:ascii="Calibri"/>
          <w:spacing w:val="-6"/>
          <w:sz w:val="20"/>
        </w:rPr>
        <w:t>review:</w:t>
      </w:r>
      <w:r>
        <w:rPr>
          <w:rFonts w:ascii="Calibri"/>
          <w:spacing w:val="8"/>
          <w:sz w:val="20"/>
        </w:rPr>
        <w:t> </w:t>
      </w:r>
      <w:r>
        <w:rPr>
          <w:rFonts w:ascii="Calibri"/>
          <w:spacing w:val="-6"/>
          <w:sz w:val="20"/>
        </w:rPr>
        <w:t>Limit</w:t>
      </w:r>
      <w:r>
        <w:rPr>
          <w:rFonts w:ascii="Calibri"/>
          <w:spacing w:val="-1"/>
          <w:sz w:val="20"/>
        </w:rPr>
        <w:t> </w:t>
      </w:r>
      <w:r>
        <w:rPr>
          <w:rFonts w:ascii="Calibri"/>
          <w:spacing w:val="-6"/>
          <w:sz w:val="20"/>
        </w:rPr>
        <w:t>of</w:t>
      </w:r>
      <w:r>
        <w:rPr>
          <w:rFonts w:ascii="Calibri"/>
          <w:spacing w:val="-8"/>
          <w:sz w:val="20"/>
        </w:rPr>
        <w:t> </w:t>
      </w:r>
      <w:r>
        <w:rPr>
          <w:rFonts w:ascii="Calibri"/>
          <w:spacing w:val="-6"/>
          <w:sz w:val="20"/>
        </w:rPr>
        <w:t>five</w:t>
      </w:r>
      <w:r>
        <w:rPr>
          <w:rFonts w:ascii="Calibri"/>
          <w:spacing w:val="-3"/>
          <w:sz w:val="20"/>
        </w:rPr>
        <w:t> </w:t>
      </w:r>
      <w:r>
        <w:rPr>
          <w:rFonts w:ascii="Calibri"/>
          <w:spacing w:val="-6"/>
          <w:sz w:val="20"/>
        </w:rPr>
        <w:t>(5) reviews-</w:t>
      </w:r>
    </w:p>
    <w:p>
      <w:pPr>
        <w:spacing w:line="236" w:lineRule="exact" w:before="0"/>
        <w:ind w:left="1026" w:right="0" w:firstLine="0"/>
        <w:jc w:val="left"/>
        <w:rPr>
          <w:rFonts w:ascii="Calibri" w:hAnsi="Calibri"/>
          <w:sz w:val="20"/>
        </w:rPr>
      </w:pPr>
      <w:r>
        <w:rPr>
          <w:rFonts w:ascii="Calibri" w:hAnsi="Calibri"/>
          <w:w w:val="90"/>
          <w:sz w:val="20"/>
        </w:rPr>
        <w:t>or</w:t>
      </w:r>
      <w:r>
        <w:rPr>
          <w:rFonts w:ascii="Calibri" w:hAnsi="Calibri"/>
          <w:sz w:val="20"/>
        </w:rPr>
        <w:t> </w:t>
      </w:r>
      <w:r>
        <w:rPr>
          <w:rFonts w:ascii="Calibri" w:hAnsi="Calibri"/>
          <w:w w:val="90"/>
          <w:sz w:val="20"/>
        </w:rPr>
        <w:t>fifteen</w:t>
      </w:r>
      <w:r>
        <w:rPr>
          <w:rFonts w:ascii="Calibri" w:hAnsi="Calibri"/>
          <w:spacing w:val="14"/>
          <w:sz w:val="20"/>
        </w:rPr>
        <w:t> </w:t>
      </w:r>
      <w:r>
        <w:rPr>
          <w:rFonts w:ascii="Calibri" w:hAnsi="Calibri"/>
          <w:w w:val="90"/>
          <w:sz w:val="20"/>
        </w:rPr>
        <w:t>(1S)</w:t>
      </w:r>
      <w:r>
        <w:rPr>
          <w:rFonts w:ascii="Calibri" w:hAnsi="Calibri"/>
          <w:spacing w:val="-2"/>
          <w:w w:val="90"/>
          <w:sz w:val="20"/>
        </w:rPr>
        <w:t> </w:t>
      </w:r>
      <w:r>
        <w:rPr>
          <w:rFonts w:ascii="Calibri" w:hAnsi="Calibri"/>
          <w:i/>
          <w:w w:val="90"/>
          <w:sz w:val="20"/>
        </w:rPr>
        <w:t>AMA</w:t>
      </w:r>
      <w:r>
        <w:rPr>
          <w:rFonts w:ascii="Calibri" w:hAnsi="Calibri"/>
          <w:i/>
          <w:sz w:val="20"/>
        </w:rPr>
        <w:t> </w:t>
      </w:r>
      <w:r>
        <w:rPr>
          <w:rFonts w:ascii="Calibri" w:hAnsi="Calibri"/>
          <w:i/>
          <w:w w:val="90"/>
          <w:sz w:val="20"/>
        </w:rPr>
        <w:t>PRA</w:t>
      </w:r>
      <w:r>
        <w:rPr>
          <w:rFonts w:ascii="Calibri" w:hAnsi="Calibri"/>
          <w:i/>
          <w:spacing w:val="1"/>
          <w:sz w:val="20"/>
        </w:rPr>
        <w:t> </w:t>
      </w:r>
      <w:r>
        <w:rPr>
          <w:rFonts w:ascii="Calibri" w:hAnsi="Calibri"/>
          <w:i/>
          <w:w w:val="90"/>
          <w:sz w:val="20"/>
        </w:rPr>
        <w:t>Category</w:t>
      </w:r>
      <w:r>
        <w:rPr>
          <w:rFonts w:ascii="Calibri" w:hAnsi="Calibri"/>
          <w:i/>
          <w:spacing w:val="11"/>
          <w:sz w:val="20"/>
        </w:rPr>
        <w:t> </w:t>
      </w:r>
      <w:r>
        <w:rPr>
          <w:rFonts w:ascii="Calibri" w:hAnsi="Calibri"/>
          <w:i/>
          <w:w w:val="90"/>
          <w:sz w:val="20"/>
        </w:rPr>
        <w:t>1</w:t>
      </w:r>
      <w:r>
        <w:rPr>
          <w:rFonts w:ascii="Calibri" w:hAnsi="Calibri"/>
          <w:i/>
          <w:spacing w:val="16"/>
          <w:sz w:val="20"/>
        </w:rPr>
        <w:t> </w:t>
      </w:r>
      <w:r>
        <w:rPr>
          <w:rFonts w:ascii="Calibri" w:hAnsi="Calibri"/>
          <w:i/>
          <w:w w:val="90"/>
          <w:sz w:val="20"/>
        </w:rPr>
        <w:t>Credits</w:t>
      </w:r>
      <w:r>
        <w:rPr>
          <w:rFonts w:ascii="Calibri" w:hAnsi="Calibri"/>
          <w:i/>
          <w:w w:val="90"/>
          <w:position w:val="7"/>
          <w:sz w:val="13"/>
        </w:rPr>
        <w:t>™</w:t>
      </w:r>
      <w:r>
        <w:rPr>
          <w:rFonts w:ascii="Calibri" w:hAnsi="Calibri"/>
          <w:i/>
          <w:spacing w:val="10"/>
          <w:position w:val="7"/>
          <w:sz w:val="13"/>
        </w:rPr>
        <w:t> </w:t>
      </w:r>
      <w:r>
        <w:rPr>
          <w:rFonts w:ascii="Calibri" w:hAnsi="Calibri"/>
          <w:w w:val="90"/>
          <w:sz w:val="20"/>
        </w:rPr>
        <w:t>per</w:t>
      </w:r>
      <w:r>
        <w:rPr>
          <w:rFonts w:ascii="Calibri" w:hAnsi="Calibri"/>
          <w:sz w:val="20"/>
        </w:rPr>
        <w:t> </w:t>
      </w:r>
      <w:r>
        <w:rPr>
          <w:rFonts w:ascii="Calibri" w:hAnsi="Calibri"/>
          <w:spacing w:val="-4"/>
          <w:w w:val="90"/>
          <w:sz w:val="20"/>
        </w:rPr>
        <w:t>year</w:t>
      </w:r>
    </w:p>
    <w:p>
      <w:pPr>
        <w:spacing w:line="220" w:lineRule="auto" w:before="79"/>
        <w:ind w:left="1026" w:right="796" w:firstLine="6"/>
        <w:jc w:val="left"/>
        <w:rPr>
          <w:rFonts w:ascii="Calibri" w:hAnsi="Calibri"/>
          <w:sz w:val="20"/>
        </w:rPr>
      </w:pPr>
      <w:r>
        <w:rPr>
          <w:rFonts w:ascii="Calibri" w:hAnsi="Calibri"/>
          <w:sz w:val="20"/>
        </w:rPr>
        <w:t>Poster presentation: Limit of one (1) poster- </w:t>
      </w:r>
      <w:r>
        <w:rPr>
          <w:rFonts w:ascii="Calibri" w:hAnsi="Calibri"/>
          <w:spacing w:val="-2"/>
          <w:w w:val="95"/>
          <w:sz w:val="20"/>
        </w:rPr>
        <w:t>or</w:t>
      </w:r>
      <w:r>
        <w:rPr>
          <w:rFonts w:ascii="Calibri" w:hAnsi="Calibri"/>
          <w:spacing w:val="-8"/>
          <w:w w:val="95"/>
          <w:sz w:val="20"/>
        </w:rPr>
        <w:t> </w:t>
      </w:r>
      <w:r>
        <w:rPr>
          <w:rFonts w:ascii="Calibri" w:hAnsi="Calibri"/>
          <w:spacing w:val="-2"/>
          <w:w w:val="95"/>
          <w:sz w:val="20"/>
        </w:rPr>
        <w:t>five</w:t>
      </w:r>
      <w:r>
        <w:rPr>
          <w:rFonts w:ascii="Calibri" w:hAnsi="Calibri"/>
          <w:spacing w:val="-7"/>
          <w:w w:val="95"/>
          <w:sz w:val="20"/>
        </w:rPr>
        <w:t> </w:t>
      </w:r>
      <w:r>
        <w:rPr>
          <w:rFonts w:ascii="Calibri" w:hAnsi="Calibri"/>
          <w:spacing w:val="-2"/>
          <w:w w:val="95"/>
          <w:sz w:val="20"/>
        </w:rPr>
        <w:t>(S)</w:t>
      </w:r>
      <w:r>
        <w:rPr>
          <w:rFonts w:ascii="Calibri" w:hAnsi="Calibri"/>
          <w:spacing w:val="-7"/>
          <w:w w:val="95"/>
          <w:sz w:val="20"/>
        </w:rPr>
        <w:t> </w:t>
      </w:r>
      <w:r>
        <w:rPr>
          <w:rFonts w:ascii="Calibri" w:hAnsi="Calibri"/>
          <w:i/>
          <w:spacing w:val="-2"/>
          <w:w w:val="95"/>
          <w:sz w:val="20"/>
        </w:rPr>
        <w:t>AMA</w:t>
      </w:r>
      <w:r>
        <w:rPr>
          <w:rFonts w:ascii="Calibri" w:hAnsi="Calibri"/>
          <w:i/>
          <w:spacing w:val="-7"/>
          <w:w w:val="95"/>
          <w:sz w:val="20"/>
        </w:rPr>
        <w:t> </w:t>
      </w:r>
      <w:r>
        <w:rPr>
          <w:rFonts w:ascii="Calibri" w:hAnsi="Calibri"/>
          <w:i/>
          <w:spacing w:val="-2"/>
          <w:w w:val="95"/>
          <w:sz w:val="20"/>
        </w:rPr>
        <w:t>PRA</w:t>
      </w:r>
      <w:r>
        <w:rPr>
          <w:rFonts w:ascii="Calibri" w:hAnsi="Calibri"/>
          <w:i/>
          <w:spacing w:val="-5"/>
          <w:w w:val="95"/>
          <w:sz w:val="20"/>
        </w:rPr>
        <w:t> </w:t>
      </w:r>
      <w:r>
        <w:rPr>
          <w:rFonts w:ascii="Calibri" w:hAnsi="Calibri"/>
          <w:i/>
          <w:spacing w:val="-2"/>
          <w:w w:val="95"/>
          <w:sz w:val="20"/>
        </w:rPr>
        <w:t>Category</w:t>
      </w:r>
      <w:r>
        <w:rPr>
          <w:rFonts w:ascii="Calibri" w:hAnsi="Calibri"/>
          <w:i/>
          <w:sz w:val="20"/>
        </w:rPr>
        <w:t> </w:t>
      </w:r>
      <w:r>
        <w:rPr>
          <w:rFonts w:ascii="Calibri" w:hAnsi="Calibri"/>
          <w:i/>
          <w:spacing w:val="-2"/>
          <w:w w:val="90"/>
          <w:sz w:val="20"/>
        </w:rPr>
        <w:t>1</w:t>
      </w:r>
      <w:r>
        <w:rPr>
          <w:rFonts w:ascii="Calibri" w:hAnsi="Calibri"/>
          <w:i/>
          <w:sz w:val="20"/>
        </w:rPr>
        <w:t> </w:t>
      </w:r>
      <w:r>
        <w:rPr>
          <w:rFonts w:ascii="Calibri" w:hAnsi="Calibri"/>
          <w:i/>
          <w:spacing w:val="-2"/>
          <w:w w:val="95"/>
          <w:sz w:val="20"/>
        </w:rPr>
        <w:t>Credits</w:t>
      </w:r>
      <w:r>
        <w:rPr>
          <w:rFonts w:ascii="Calibri" w:hAnsi="Calibri"/>
          <w:i/>
          <w:spacing w:val="-2"/>
          <w:w w:val="95"/>
          <w:position w:val="7"/>
          <w:sz w:val="13"/>
        </w:rPr>
        <w:t>™</w:t>
      </w:r>
      <w:r>
        <w:rPr>
          <w:rFonts w:ascii="Calibri" w:hAnsi="Calibri"/>
          <w:i/>
          <w:position w:val="7"/>
          <w:sz w:val="13"/>
        </w:rPr>
        <w:t> </w:t>
      </w:r>
      <w:r>
        <w:rPr>
          <w:rFonts w:ascii="Calibri" w:hAnsi="Calibri"/>
          <w:spacing w:val="-2"/>
          <w:w w:val="95"/>
          <w:sz w:val="20"/>
        </w:rPr>
        <w:t>per</w:t>
      </w:r>
      <w:r>
        <w:rPr>
          <w:rFonts w:ascii="Calibri" w:hAnsi="Calibri"/>
          <w:spacing w:val="-8"/>
          <w:w w:val="95"/>
          <w:sz w:val="20"/>
        </w:rPr>
        <w:t> </w:t>
      </w:r>
      <w:r>
        <w:rPr>
          <w:rFonts w:ascii="Calibri" w:hAnsi="Calibri"/>
          <w:spacing w:val="-2"/>
          <w:w w:val="95"/>
          <w:sz w:val="20"/>
        </w:rPr>
        <w:t>year</w:t>
      </w:r>
    </w:p>
    <w:p>
      <w:pPr>
        <w:spacing w:line="233" w:lineRule="exact" w:before="69"/>
        <w:ind w:left="1037" w:right="0" w:firstLine="0"/>
        <w:jc w:val="left"/>
        <w:rPr>
          <w:rFonts w:ascii="Calibri"/>
          <w:sz w:val="20"/>
        </w:rPr>
      </w:pPr>
      <w:r>
        <w:rPr>
          <w:rFonts w:ascii="Calibri"/>
          <w:spacing w:val="-4"/>
          <w:sz w:val="20"/>
        </w:rPr>
        <w:t>Publishing</w:t>
      </w:r>
      <w:r>
        <w:rPr>
          <w:rFonts w:ascii="Calibri"/>
          <w:spacing w:val="-3"/>
          <w:sz w:val="20"/>
        </w:rPr>
        <w:t> </w:t>
      </w:r>
      <w:r>
        <w:rPr>
          <w:rFonts w:ascii="Calibri"/>
          <w:spacing w:val="-4"/>
          <w:sz w:val="20"/>
        </w:rPr>
        <w:t>articles:</w:t>
      </w:r>
      <w:r>
        <w:rPr>
          <w:rFonts w:ascii="Calibri"/>
          <w:spacing w:val="-1"/>
          <w:sz w:val="20"/>
        </w:rPr>
        <w:t> </w:t>
      </w:r>
      <w:r>
        <w:rPr>
          <w:rFonts w:ascii="Calibri"/>
          <w:spacing w:val="-4"/>
          <w:sz w:val="20"/>
        </w:rPr>
        <w:t>Limit</w:t>
      </w:r>
      <w:r>
        <w:rPr>
          <w:rFonts w:ascii="Calibri"/>
          <w:spacing w:val="-11"/>
          <w:sz w:val="20"/>
        </w:rPr>
        <w:t> </w:t>
      </w:r>
      <w:r>
        <w:rPr>
          <w:rFonts w:ascii="Calibri"/>
          <w:spacing w:val="-4"/>
          <w:sz w:val="20"/>
        </w:rPr>
        <w:t>of</w:t>
      </w:r>
      <w:r>
        <w:rPr>
          <w:rFonts w:ascii="Calibri"/>
          <w:spacing w:val="-3"/>
          <w:sz w:val="20"/>
        </w:rPr>
        <w:t> </w:t>
      </w:r>
      <w:r>
        <w:rPr>
          <w:rFonts w:ascii="Calibri"/>
          <w:spacing w:val="-4"/>
          <w:sz w:val="20"/>
        </w:rPr>
        <w:t>one</w:t>
      </w:r>
      <w:r>
        <w:rPr>
          <w:rFonts w:ascii="Calibri"/>
          <w:spacing w:val="-3"/>
          <w:sz w:val="20"/>
        </w:rPr>
        <w:t> </w:t>
      </w:r>
      <w:r>
        <w:rPr>
          <w:rFonts w:ascii="Calibri"/>
          <w:spacing w:val="-4"/>
          <w:sz w:val="20"/>
        </w:rPr>
        <w:t>(1)</w:t>
      </w:r>
      <w:r>
        <w:rPr>
          <w:rFonts w:ascii="Calibri"/>
          <w:spacing w:val="-14"/>
          <w:sz w:val="20"/>
        </w:rPr>
        <w:t> </w:t>
      </w:r>
      <w:r>
        <w:rPr>
          <w:rFonts w:ascii="Calibri"/>
          <w:spacing w:val="-4"/>
          <w:sz w:val="20"/>
        </w:rPr>
        <w:t>article-</w:t>
      </w:r>
    </w:p>
    <w:p>
      <w:pPr>
        <w:spacing w:line="236" w:lineRule="exact" w:before="0"/>
        <w:ind w:left="1031" w:right="0" w:firstLine="0"/>
        <w:jc w:val="left"/>
        <w:rPr>
          <w:rFonts w:ascii="Calibri" w:hAnsi="Calibri"/>
          <w:sz w:val="20"/>
        </w:rPr>
      </w:pPr>
      <w:r>
        <w:rPr>
          <w:rFonts w:ascii="Calibri" w:hAnsi="Calibri"/>
          <w:w w:val="90"/>
          <w:sz w:val="20"/>
        </w:rPr>
        <w:t>or</w:t>
      </w:r>
      <w:r>
        <w:rPr>
          <w:rFonts w:ascii="Calibri" w:hAnsi="Calibri"/>
          <w:spacing w:val="-3"/>
          <w:sz w:val="20"/>
        </w:rPr>
        <w:t> </w:t>
      </w:r>
      <w:r>
        <w:rPr>
          <w:rFonts w:ascii="Calibri" w:hAnsi="Calibri"/>
          <w:w w:val="90"/>
          <w:sz w:val="20"/>
        </w:rPr>
        <w:t>ten</w:t>
      </w:r>
      <w:r>
        <w:rPr>
          <w:rFonts w:ascii="Calibri" w:hAnsi="Calibri"/>
          <w:spacing w:val="15"/>
          <w:sz w:val="20"/>
        </w:rPr>
        <w:t> </w:t>
      </w:r>
      <w:r>
        <w:rPr>
          <w:rFonts w:ascii="Calibri" w:hAnsi="Calibri"/>
          <w:w w:val="90"/>
          <w:sz w:val="20"/>
        </w:rPr>
        <w:t>(10)</w:t>
      </w:r>
      <w:r>
        <w:rPr>
          <w:rFonts w:ascii="Calibri" w:hAnsi="Calibri"/>
          <w:spacing w:val="-6"/>
          <w:w w:val="90"/>
          <w:sz w:val="20"/>
        </w:rPr>
        <w:t> </w:t>
      </w:r>
      <w:r>
        <w:rPr>
          <w:rFonts w:ascii="Calibri" w:hAnsi="Calibri"/>
          <w:i/>
          <w:w w:val="90"/>
          <w:sz w:val="20"/>
        </w:rPr>
        <w:t>AMA</w:t>
      </w:r>
      <w:r>
        <w:rPr>
          <w:rFonts w:ascii="Calibri" w:hAnsi="Calibri"/>
          <w:i/>
          <w:spacing w:val="1"/>
          <w:sz w:val="20"/>
        </w:rPr>
        <w:t> </w:t>
      </w:r>
      <w:r>
        <w:rPr>
          <w:rFonts w:ascii="Calibri" w:hAnsi="Calibri"/>
          <w:i/>
          <w:w w:val="90"/>
          <w:sz w:val="20"/>
        </w:rPr>
        <w:t>PRA</w:t>
      </w:r>
      <w:r>
        <w:rPr>
          <w:rFonts w:ascii="Calibri" w:hAnsi="Calibri"/>
          <w:i/>
          <w:spacing w:val="-4"/>
          <w:sz w:val="20"/>
        </w:rPr>
        <w:t> </w:t>
      </w:r>
      <w:r>
        <w:rPr>
          <w:rFonts w:ascii="Calibri" w:hAnsi="Calibri"/>
          <w:i/>
          <w:w w:val="90"/>
          <w:sz w:val="20"/>
        </w:rPr>
        <w:t>Category</w:t>
      </w:r>
      <w:r>
        <w:rPr>
          <w:rFonts w:ascii="Calibri" w:hAnsi="Calibri"/>
          <w:i/>
          <w:sz w:val="20"/>
        </w:rPr>
        <w:t> </w:t>
      </w:r>
      <w:r>
        <w:rPr>
          <w:rFonts w:ascii="Calibri" w:hAnsi="Calibri"/>
          <w:i/>
          <w:w w:val="90"/>
          <w:sz w:val="20"/>
        </w:rPr>
        <w:t>1</w:t>
      </w:r>
      <w:r>
        <w:rPr>
          <w:rFonts w:ascii="Calibri" w:hAnsi="Calibri"/>
          <w:i/>
          <w:spacing w:val="17"/>
          <w:sz w:val="20"/>
        </w:rPr>
        <w:t> </w:t>
      </w:r>
      <w:r>
        <w:rPr>
          <w:rFonts w:ascii="Calibri" w:hAnsi="Calibri"/>
          <w:i/>
          <w:w w:val="90"/>
          <w:sz w:val="20"/>
        </w:rPr>
        <w:t>Credits</w:t>
      </w:r>
      <w:r>
        <w:rPr>
          <w:rFonts w:ascii="Calibri" w:hAnsi="Calibri"/>
          <w:i/>
          <w:w w:val="90"/>
          <w:position w:val="7"/>
          <w:sz w:val="13"/>
        </w:rPr>
        <w:t>™</w:t>
      </w:r>
      <w:r>
        <w:rPr>
          <w:rFonts w:ascii="Calibri" w:hAnsi="Calibri"/>
          <w:i/>
          <w:spacing w:val="11"/>
          <w:position w:val="7"/>
          <w:sz w:val="13"/>
        </w:rPr>
        <w:t> </w:t>
      </w:r>
      <w:r>
        <w:rPr>
          <w:rFonts w:ascii="Calibri" w:hAnsi="Calibri"/>
          <w:w w:val="90"/>
          <w:sz w:val="20"/>
        </w:rPr>
        <w:t>per</w:t>
      </w:r>
      <w:r>
        <w:rPr>
          <w:rFonts w:ascii="Calibri" w:hAnsi="Calibri"/>
          <w:spacing w:val="1"/>
          <w:sz w:val="20"/>
        </w:rPr>
        <w:t> </w:t>
      </w:r>
      <w:r>
        <w:rPr>
          <w:rFonts w:ascii="Calibri" w:hAnsi="Calibri"/>
          <w:spacing w:val="-4"/>
          <w:w w:val="90"/>
          <w:sz w:val="20"/>
        </w:rPr>
        <w:t>year</w:t>
      </w:r>
    </w:p>
    <w:p>
      <w:pPr>
        <w:pStyle w:val="BodyText"/>
        <w:spacing w:before="8"/>
        <w:rPr>
          <w:rFonts w:ascii="Calibri"/>
          <w:sz w:val="20"/>
        </w:rPr>
      </w:pPr>
    </w:p>
    <w:p>
      <w:pPr>
        <w:pStyle w:val="Heading6"/>
        <w:spacing w:line="220" w:lineRule="auto"/>
        <w:ind w:left="694" w:right="282" w:firstLine="25"/>
      </w:pPr>
      <w:bookmarkStart w:name="_TOC_250004" w:id="47"/>
      <w:r>
        <w:rPr>
          <w:spacing w:val="-4"/>
        </w:rPr>
        <w:t>OTHER</w:t>
      </w:r>
      <w:r>
        <w:rPr>
          <w:spacing w:val="-26"/>
        </w:rPr>
        <w:t> </w:t>
      </w:r>
      <w:r>
        <w:rPr>
          <w:spacing w:val="-4"/>
        </w:rPr>
        <w:t>TYPE</w:t>
      </w:r>
      <w:r>
        <w:rPr>
          <w:spacing w:val="-21"/>
        </w:rPr>
        <w:t> </w:t>
      </w:r>
      <w:r>
        <w:rPr>
          <w:spacing w:val="-4"/>
        </w:rPr>
        <w:t>S</w:t>
      </w:r>
      <w:r>
        <w:rPr>
          <w:spacing w:val="-5"/>
        </w:rPr>
        <w:t> </w:t>
      </w:r>
      <w:r>
        <w:rPr>
          <w:spacing w:val="-4"/>
        </w:rPr>
        <w:t>OFCREDITTHATMA</w:t>
      </w:r>
      <w:r>
        <w:rPr>
          <w:spacing w:val="-25"/>
        </w:rPr>
        <w:t> </w:t>
      </w:r>
      <w:r>
        <w:rPr>
          <w:spacing w:val="-4"/>
        </w:rPr>
        <w:t>Y BE</w:t>
      </w:r>
      <w:r>
        <w:rPr>
          <w:spacing w:val="5"/>
        </w:rPr>
        <w:t> </w:t>
      </w:r>
      <w:r>
        <w:rPr>
          <w:spacing w:val="-4"/>
        </w:rPr>
        <w:t>U</w:t>
      </w:r>
      <w:r>
        <w:rPr>
          <w:spacing w:val="-17"/>
        </w:rPr>
        <w:t> </w:t>
      </w:r>
      <w:r>
        <w:rPr>
          <w:spacing w:val="-4"/>
        </w:rPr>
        <w:t>SEDFOR</w:t>
      </w:r>
      <w:r>
        <w:rPr>
          <w:spacing w:val="-29"/>
        </w:rPr>
        <w:t> </w:t>
      </w:r>
      <w:r>
        <w:rPr>
          <w:spacing w:val="-4"/>
        </w:rPr>
        <w:t>THE </w:t>
      </w:r>
      <w:bookmarkEnd w:id="47"/>
      <w:r>
        <w:rPr/>
        <w:t>AMA PRA</w:t>
      </w:r>
    </w:p>
    <w:p>
      <w:pPr>
        <w:spacing w:line="216" w:lineRule="auto" w:before="90"/>
        <w:ind w:left="698" w:right="0" w:firstLine="7"/>
        <w:jc w:val="left"/>
        <w:rPr>
          <w:rFonts w:ascii="Calibri" w:hAnsi="Calibri"/>
          <w:i/>
          <w:sz w:val="13"/>
        </w:rPr>
      </w:pPr>
      <w:r>
        <w:rPr>
          <w:rFonts w:ascii="Calibri" w:hAnsi="Calibri"/>
          <w:sz w:val="20"/>
        </w:rPr>
        <w:t>For</w:t>
      </w:r>
      <w:r>
        <w:rPr>
          <w:rFonts w:ascii="Calibri" w:hAnsi="Calibri"/>
          <w:spacing w:val="-12"/>
          <w:sz w:val="20"/>
        </w:rPr>
        <w:t> </w:t>
      </w:r>
      <w:r>
        <w:rPr>
          <w:rFonts w:ascii="Calibri" w:hAnsi="Calibri"/>
          <w:sz w:val="20"/>
        </w:rPr>
        <w:t>the</w:t>
      </w:r>
      <w:r>
        <w:rPr>
          <w:rFonts w:ascii="Calibri" w:hAnsi="Calibri"/>
          <w:spacing w:val="-11"/>
          <w:sz w:val="20"/>
        </w:rPr>
        <w:t> </w:t>
      </w:r>
      <w:r>
        <w:rPr>
          <w:rFonts w:ascii="Calibri" w:hAnsi="Calibri"/>
          <w:sz w:val="20"/>
        </w:rPr>
        <w:t>purpose</w:t>
      </w:r>
      <w:r>
        <w:rPr>
          <w:rFonts w:ascii="Calibri" w:hAnsi="Calibri"/>
          <w:spacing w:val="-11"/>
          <w:sz w:val="20"/>
        </w:rPr>
        <w:t> </w:t>
      </w:r>
      <w:r>
        <w:rPr>
          <w:rFonts w:ascii="Calibri" w:hAnsi="Calibri"/>
          <w:sz w:val="20"/>
        </w:rPr>
        <w:t>of</w:t>
      </w:r>
      <w:r>
        <w:rPr>
          <w:rFonts w:ascii="Calibri" w:hAnsi="Calibri"/>
          <w:spacing w:val="-12"/>
          <w:sz w:val="20"/>
        </w:rPr>
        <w:t> </w:t>
      </w:r>
      <w:r>
        <w:rPr>
          <w:rFonts w:ascii="Calibri" w:hAnsi="Calibri"/>
          <w:sz w:val="20"/>
        </w:rPr>
        <w:t>obtaining</w:t>
      </w:r>
      <w:r>
        <w:rPr>
          <w:rFonts w:ascii="Calibri" w:hAnsi="Calibri"/>
          <w:spacing w:val="-11"/>
          <w:sz w:val="20"/>
        </w:rPr>
        <w:t> </w:t>
      </w:r>
      <w:r>
        <w:rPr>
          <w:rFonts w:ascii="Calibri" w:hAnsi="Calibri"/>
          <w:sz w:val="20"/>
        </w:rPr>
        <w:t>an</w:t>
      </w:r>
      <w:r>
        <w:rPr>
          <w:rFonts w:ascii="Calibri" w:hAnsi="Calibri"/>
          <w:spacing w:val="-11"/>
          <w:sz w:val="20"/>
        </w:rPr>
        <w:t> </w:t>
      </w:r>
      <w:r>
        <w:rPr>
          <w:rFonts w:ascii="Calibri" w:hAnsi="Calibri"/>
          <w:sz w:val="20"/>
        </w:rPr>
        <w:t>AMA</w:t>
      </w:r>
      <w:r>
        <w:rPr>
          <w:rFonts w:ascii="Calibri" w:hAnsi="Calibri"/>
          <w:spacing w:val="-12"/>
          <w:sz w:val="20"/>
        </w:rPr>
        <w:t> </w:t>
      </w:r>
      <w:r>
        <w:rPr>
          <w:rFonts w:ascii="Calibri" w:hAnsi="Calibri"/>
          <w:sz w:val="20"/>
        </w:rPr>
        <w:t>PRA</w:t>
      </w:r>
      <w:r>
        <w:rPr>
          <w:rFonts w:ascii="Calibri" w:hAnsi="Calibri"/>
          <w:spacing w:val="-11"/>
          <w:sz w:val="20"/>
        </w:rPr>
        <w:t> </w:t>
      </w:r>
      <w:r>
        <w:rPr>
          <w:rFonts w:ascii="Calibri" w:hAnsi="Calibri"/>
          <w:sz w:val="20"/>
        </w:rPr>
        <w:t>application</w:t>
      </w:r>
      <w:r>
        <w:rPr>
          <w:rFonts w:ascii="Calibri" w:hAnsi="Calibri"/>
          <w:spacing w:val="-11"/>
          <w:sz w:val="20"/>
        </w:rPr>
        <w:t> </w:t>
      </w:r>
      <w:r>
        <w:rPr>
          <w:rFonts w:ascii="Calibri" w:hAnsi="Calibri"/>
          <w:sz w:val="20"/>
        </w:rPr>
        <w:t>physi­ cians</w:t>
      </w:r>
      <w:r>
        <w:rPr>
          <w:rFonts w:ascii="Calibri" w:hAnsi="Calibri"/>
          <w:spacing w:val="-12"/>
          <w:sz w:val="20"/>
        </w:rPr>
        <w:t> </w:t>
      </w:r>
      <w:r>
        <w:rPr>
          <w:rFonts w:ascii="Calibri" w:hAnsi="Calibri"/>
          <w:sz w:val="20"/>
        </w:rPr>
        <w:t>may</w:t>
      </w:r>
      <w:r>
        <w:rPr>
          <w:rFonts w:ascii="Calibri" w:hAnsi="Calibri"/>
          <w:spacing w:val="-10"/>
          <w:sz w:val="20"/>
        </w:rPr>
        <w:t> </w:t>
      </w:r>
      <w:r>
        <w:rPr>
          <w:rFonts w:ascii="Calibri" w:hAnsi="Calibri"/>
          <w:sz w:val="20"/>
        </w:rPr>
        <w:t>identify</w:t>
      </w:r>
      <w:r>
        <w:rPr>
          <w:rFonts w:ascii="Calibri" w:hAnsi="Calibri"/>
          <w:spacing w:val="-8"/>
          <w:sz w:val="20"/>
        </w:rPr>
        <w:t> </w:t>
      </w:r>
      <w:r>
        <w:rPr>
          <w:rFonts w:ascii="Calibri" w:hAnsi="Calibri"/>
          <w:sz w:val="20"/>
        </w:rPr>
        <w:t>credit</w:t>
      </w:r>
      <w:r>
        <w:rPr>
          <w:rFonts w:ascii="Calibri" w:hAnsi="Calibri"/>
          <w:spacing w:val="-10"/>
          <w:sz w:val="20"/>
        </w:rPr>
        <w:t> </w:t>
      </w:r>
      <w:r>
        <w:rPr>
          <w:rFonts w:ascii="Calibri" w:hAnsi="Calibri"/>
          <w:sz w:val="20"/>
        </w:rPr>
        <w:t>earned</w:t>
      </w:r>
      <w:r>
        <w:rPr>
          <w:rFonts w:ascii="Calibri" w:hAnsi="Calibri"/>
          <w:spacing w:val="-7"/>
          <w:sz w:val="20"/>
        </w:rPr>
        <w:t> </w:t>
      </w:r>
      <w:r>
        <w:rPr>
          <w:rFonts w:ascii="Calibri" w:hAnsi="Calibri"/>
          <w:sz w:val="20"/>
        </w:rPr>
        <w:t>within</w:t>
      </w:r>
      <w:r>
        <w:rPr>
          <w:rFonts w:ascii="Calibri" w:hAnsi="Calibri"/>
          <w:spacing w:val="-12"/>
          <w:sz w:val="20"/>
        </w:rPr>
        <w:t> </w:t>
      </w:r>
      <w:r>
        <w:rPr>
          <w:rFonts w:ascii="Calibri" w:hAnsi="Calibri"/>
          <w:sz w:val="20"/>
        </w:rPr>
        <w:t>the</w:t>
      </w:r>
      <w:r>
        <w:rPr>
          <w:rFonts w:ascii="Calibri" w:hAnsi="Calibri"/>
          <w:spacing w:val="-10"/>
          <w:sz w:val="20"/>
        </w:rPr>
        <w:t> </w:t>
      </w:r>
      <w:r>
        <w:rPr>
          <w:rFonts w:ascii="Calibri" w:hAnsi="Calibri"/>
          <w:sz w:val="20"/>
        </w:rPr>
        <w:t>following</w:t>
      </w:r>
      <w:r>
        <w:rPr>
          <w:rFonts w:ascii="Calibri" w:hAnsi="Calibri"/>
          <w:spacing w:val="-9"/>
          <w:sz w:val="20"/>
        </w:rPr>
        <w:t> </w:t>
      </w:r>
      <w:r>
        <w:rPr>
          <w:rFonts w:ascii="Calibri" w:hAnsi="Calibri"/>
          <w:sz w:val="20"/>
        </w:rPr>
        <w:t>CME </w:t>
      </w:r>
      <w:r>
        <w:rPr>
          <w:rFonts w:ascii="Calibri" w:hAnsi="Calibri"/>
          <w:w w:val="90"/>
          <w:sz w:val="20"/>
        </w:rPr>
        <w:t>systems</w:t>
      </w:r>
      <w:r>
        <w:rPr>
          <w:rFonts w:ascii="Calibri" w:hAnsi="Calibri"/>
          <w:spacing w:val="3"/>
          <w:sz w:val="20"/>
        </w:rPr>
        <w:t> </w:t>
      </w:r>
      <w:r>
        <w:rPr>
          <w:rFonts w:ascii="Calibri" w:hAnsi="Calibri"/>
          <w:w w:val="90"/>
          <w:sz w:val="20"/>
        </w:rPr>
        <w:t>on</w:t>
      </w:r>
      <w:r>
        <w:rPr>
          <w:rFonts w:ascii="Calibri" w:hAnsi="Calibri"/>
          <w:spacing w:val="15"/>
          <w:sz w:val="20"/>
        </w:rPr>
        <w:t> </w:t>
      </w:r>
      <w:r>
        <w:rPr>
          <w:rFonts w:ascii="Calibri" w:hAnsi="Calibri"/>
          <w:w w:val="90"/>
          <w:sz w:val="20"/>
        </w:rPr>
        <w:t>a</w:t>
      </w:r>
      <w:r>
        <w:rPr>
          <w:rFonts w:ascii="Calibri" w:hAnsi="Calibri"/>
          <w:spacing w:val="-2"/>
          <w:sz w:val="20"/>
        </w:rPr>
        <w:t> </w:t>
      </w:r>
      <w:r>
        <w:rPr>
          <w:rFonts w:ascii="Calibri" w:hAnsi="Calibri"/>
          <w:w w:val="90"/>
          <w:sz w:val="20"/>
        </w:rPr>
        <w:t>one-to-one</w:t>
      </w:r>
      <w:r>
        <w:rPr>
          <w:rFonts w:ascii="Calibri" w:hAnsi="Calibri"/>
          <w:spacing w:val="13"/>
          <w:sz w:val="20"/>
        </w:rPr>
        <w:t> </w:t>
      </w:r>
      <w:r>
        <w:rPr>
          <w:rFonts w:ascii="Calibri" w:hAnsi="Calibri"/>
          <w:w w:val="90"/>
          <w:sz w:val="20"/>
        </w:rPr>
        <w:t>basis</w:t>
      </w:r>
      <w:r>
        <w:rPr>
          <w:rFonts w:ascii="Calibri" w:hAnsi="Calibri"/>
          <w:spacing w:val="7"/>
          <w:sz w:val="20"/>
        </w:rPr>
        <w:t> </w:t>
      </w:r>
      <w:r>
        <w:rPr>
          <w:rFonts w:ascii="Calibri" w:hAnsi="Calibri"/>
          <w:w w:val="90"/>
          <w:sz w:val="20"/>
        </w:rPr>
        <w:t>for</w:t>
      </w:r>
      <w:r>
        <w:rPr>
          <w:rFonts w:ascii="Calibri" w:hAnsi="Calibri"/>
          <w:spacing w:val="-3"/>
          <w:sz w:val="20"/>
        </w:rPr>
        <w:t> </w:t>
      </w:r>
      <w:r>
        <w:rPr>
          <w:rFonts w:ascii="Calibri" w:hAnsi="Calibri"/>
          <w:i/>
          <w:w w:val="90"/>
          <w:sz w:val="20"/>
        </w:rPr>
        <w:t>AMA</w:t>
      </w:r>
      <w:r>
        <w:rPr>
          <w:rFonts w:ascii="Calibri" w:hAnsi="Calibri"/>
          <w:i/>
          <w:spacing w:val="-2"/>
          <w:sz w:val="20"/>
        </w:rPr>
        <w:t> </w:t>
      </w:r>
      <w:r>
        <w:rPr>
          <w:rFonts w:ascii="Calibri" w:hAnsi="Calibri"/>
          <w:i/>
          <w:w w:val="90"/>
          <w:sz w:val="20"/>
        </w:rPr>
        <w:t>PRA</w:t>
      </w:r>
      <w:r>
        <w:rPr>
          <w:rFonts w:ascii="Calibri" w:hAnsi="Calibri"/>
          <w:i/>
          <w:spacing w:val="6"/>
          <w:sz w:val="20"/>
        </w:rPr>
        <w:t> </w:t>
      </w:r>
      <w:r>
        <w:rPr>
          <w:rFonts w:ascii="Calibri" w:hAnsi="Calibri"/>
          <w:i/>
          <w:w w:val="90"/>
          <w:sz w:val="20"/>
        </w:rPr>
        <w:t>Category</w:t>
      </w:r>
      <w:r>
        <w:rPr>
          <w:rFonts w:ascii="Calibri" w:hAnsi="Calibri"/>
          <w:i/>
          <w:spacing w:val="22"/>
          <w:sz w:val="20"/>
        </w:rPr>
        <w:t> </w:t>
      </w:r>
      <w:r>
        <w:rPr>
          <w:rFonts w:ascii="Calibri" w:hAnsi="Calibri"/>
          <w:i/>
          <w:w w:val="90"/>
          <w:sz w:val="20"/>
        </w:rPr>
        <w:t>1</w:t>
      </w:r>
      <w:r>
        <w:rPr>
          <w:rFonts w:ascii="Calibri" w:hAnsi="Calibri"/>
          <w:i/>
          <w:spacing w:val="14"/>
          <w:sz w:val="20"/>
        </w:rPr>
        <w:t> </w:t>
      </w:r>
      <w:r>
        <w:rPr>
          <w:rFonts w:ascii="Calibri" w:hAnsi="Calibri"/>
          <w:i/>
          <w:spacing w:val="-2"/>
          <w:w w:val="90"/>
          <w:sz w:val="20"/>
        </w:rPr>
        <w:t>Credit</w:t>
      </w:r>
      <w:r>
        <w:rPr>
          <w:rFonts w:ascii="Calibri" w:hAnsi="Calibri"/>
          <w:i/>
          <w:spacing w:val="-2"/>
          <w:w w:val="90"/>
          <w:position w:val="8"/>
          <w:sz w:val="13"/>
        </w:rPr>
        <w:t>™</w:t>
      </w:r>
    </w:p>
    <w:p>
      <w:pPr>
        <w:spacing w:line="310" w:lineRule="atLeast" w:before="88"/>
        <w:ind w:left="1044" w:right="0" w:hanging="5"/>
        <w:jc w:val="left"/>
        <w:rPr>
          <w:rFonts w:ascii="Calibri"/>
          <w:sz w:val="20"/>
        </w:rPr>
      </w:pPr>
      <w:r>
        <w:rPr/>
        <w:drawing>
          <wp:anchor distT="0" distB="0" distL="0" distR="0" allowOverlap="1" layoutInCell="1" locked="0" behindDoc="0" simplePos="0" relativeHeight="15748608">
            <wp:simplePos x="0" y="0"/>
            <wp:positionH relativeFrom="page">
              <wp:posOffset>667512</wp:posOffset>
            </wp:positionH>
            <wp:positionV relativeFrom="paragraph">
              <wp:posOffset>172698</wp:posOffset>
            </wp:positionV>
            <wp:extent cx="24384" cy="222505"/>
            <wp:effectExtent l="0" t="0" r="0" b="0"/>
            <wp:wrapNone/>
            <wp:docPr id="82" name="Image 82"/>
            <wp:cNvGraphicFramePr>
              <a:graphicFrameLocks/>
            </wp:cNvGraphicFramePr>
            <a:graphic>
              <a:graphicData uri="http://schemas.openxmlformats.org/drawingml/2006/picture">
                <pic:pic>
                  <pic:nvPicPr>
                    <pic:cNvPr id="82" name="Image 82"/>
                    <pic:cNvPicPr/>
                  </pic:nvPicPr>
                  <pic:blipFill>
                    <a:blip r:embed="rId43" cstate="print"/>
                    <a:stretch>
                      <a:fillRect/>
                    </a:stretch>
                  </pic:blipFill>
                  <pic:spPr>
                    <a:xfrm>
                      <a:off x="0" y="0"/>
                      <a:ext cx="24384" cy="222505"/>
                    </a:xfrm>
                    <a:prstGeom prst="rect">
                      <a:avLst/>
                    </a:prstGeom>
                  </pic:spPr>
                </pic:pic>
              </a:graphicData>
            </a:graphic>
          </wp:anchor>
        </w:drawing>
      </w:r>
      <w:r>
        <w:rPr>
          <w:rFonts w:ascii="Calibri"/>
          <w:spacing w:val="-4"/>
          <w:sz w:val="20"/>
        </w:rPr>
        <w:t>American</w:t>
      </w:r>
      <w:r>
        <w:rPr>
          <w:rFonts w:ascii="Calibri"/>
          <w:spacing w:val="-8"/>
          <w:sz w:val="20"/>
        </w:rPr>
        <w:t> </w:t>
      </w:r>
      <w:r>
        <w:rPr>
          <w:rFonts w:ascii="Calibri"/>
          <w:spacing w:val="-4"/>
          <w:sz w:val="20"/>
        </w:rPr>
        <w:t>Academy</w:t>
      </w:r>
      <w:r>
        <w:rPr>
          <w:rFonts w:ascii="Calibri"/>
          <w:spacing w:val="-7"/>
          <w:sz w:val="20"/>
        </w:rPr>
        <w:t> </w:t>
      </w:r>
      <w:r>
        <w:rPr>
          <w:rFonts w:ascii="Calibri"/>
          <w:spacing w:val="-4"/>
          <w:sz w:val="20"/>
        </w:rPr>
        <w:t>of</w:t>
      </w:r>
      <w:r>
        <w:rPr>
          <w:rFonts w:ascii="Calibri"/>
          <w:spacing w:val="-7"/>
          <w:sz w:val="20"/>
        </w:rPr>
        <w:t> </w:t>
      </w:r>
      <w:r>
        <w:rPr>
          <w:rFonts w:ascii="Calibri"/>
          <w:spacing w:val="-4"/>
          <w:sz w:val="20"/>
        </w:rPr>
        <w:t>Family</w:t>
      </w:r>
      <w:r>
        <w:rPr>
          <w:rFonts w:ascii="Calibri"/>
          <w:spacing w:val="-8"/>
          <w:sz w:val="20"/>
        </w:rPr>
        <w:t> </w:t>
      </w:r>
      <w:r>
        <w:rPr>
          <w:rFonts w:ascii="Calibri"/>
          <w:spacing w:val="-4"/>
          <w:sz w:val="20"/>
        </w:rPr>
        <w:t>Physicians'</w:t>
      </w:r>
      <w:r>
        <w:rPr>
          <w:rFonts w:ascii="Calibri"/>
          <w:spacing w:val="-10"/>
          <w:sz w:val="20"/>
        </w:rPr>
        <w:t> </w:t>
      </w:r>
      <w:r>
        <w:rPr>
          <w:rFonts w:ascii="Calibri"/>
          <w:spacing w:val="-4"/>
          <w:sz w:val="20"/>
        </w:rPr>
        <w:t>prescribed</w:t>
      </w:r>
      <w:r>
        <w:rPr>
          <w:rFonts w:ascii="Calibri"/>
          <w:spacing w:val="-7"/>
          <w:sz w:val="20"/>
        </w:rPr>
        <w:t> </w:t>
      </w:r>
      <w:r>
        <w:rPr>
          <w:rFonts w:ascii="Calibri"/>
          <w:spacing w:val="-4"/>
          <w:sz w:val="20"/>
        </w:rPr>
        <w:t>credit </w:t>
      </w:r>
      <w:r>
        <w:rPr>
          <w:rFonts w:ascii="Calibri"/>
          <w:sz w:val="20"/>
        </w:rPr>
        <w:t>American College of Obstetricians and</w:t>
      </w:r>
    </w:p>
    <w:p>
      <w:pPr>
        <w:spacing w:line="227" w:lineRule="exact" w:before="0"/>
        <w:ind w:left="1042" w:right="0" w:firstLine="0"/>
        <w:jc w:val="left"/>
        <w:rPr>
          <w:rFonts w:ascii="Calibri"/>
          <w:sz w:val="20"/>
        </w:rPr>
      </w:pPr>
      <w:r>
        <w:rPr>
          <w:rFonts w:ascii="Calibri"/>
          <w:spacing w:val="-6"/>
          <w:sz w:val="20"/>
        </w:rPr>
        <w:t>Gynecologists'</w:t>
      </w:r>
      <w:r>
        <w:rPr>
          <w:rFonts w:ascii="Calibri"/>
          <w:spacing w:val="4"/>
          <w:sz w:val="20"/>
        </w:rPr>
        <w:t> </w:t>
      </w:r>
      <w:r>
        <w:rPr>
          <w:rFonts w:ascii="Calibri"/>
          <w:spacing w:val="-6"/>
          <w:sz w:val="20"/>
        </w:rPr>
        <w:t>formal</w:t>
      </w:r>
      <w:r>
        <w:rPr>
          <w:rFonts w:ascii="Calibri"/>
          <w:spacing w:val="13"/>
          <w:sz w:val="20"/>
        </w:rPr>
        <w:t> </w:t>
      </w:r>
      <w:r>
        <w:rPr>
          <w:rFonts w:ascii="Calibri"/>
          <w:spacing w:val="-6"/>
          <w:sz w:val="20"/>
        </w:rPr>
        <w:t>learning</w:t>
      </w:r>
      <w:r>
        <w:rPr>
          <w:rFonts w:ascii="Calibri"/>
          <w:spacing w:val="8"/>
          <w:sz w:val="20"/>
        </w:rPr>
        <w:t> </w:t>
      </w:r>
      <w:r>
        <w:rPr>
          <w:rFonts w:ascii="Calibri"/>
          <w:spacing w:val="-6"/>
          <w:sz w:val="20"/>
        </w:rPr>
        <w:t>cognates</w:t>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236"/>
        <w:rPr>
          <w:rFonts w:ascii="Calibri"/>
          <w:sz w:val="20"/>
        </w:rPr>
      </w:pPr>
    </w:p>
    <w:p>
      <w:pPr>
        <w:spacing w:before="1"/>
        <w:ind w:left="718" w:right="0" w:firstLine="0"/>
        <w:jc w:val="left"/>
        <w:rPr>
          <w:rFonts w:ascii="Lucida Sans Unicode"/>
          <w:sz w:val="15"/>
        </w:rPr>
      </w:pPr>
      <w:r>
        <w:rPr>
          <w:rFonts w:ascii="Lucida Sans Unicode"/>
          <w:w w:val="90"/>
          <w:sz w:val="15"/>
        </w:rPr>
        <w:t>The</w:t>
      </w:r>
      <w:r>
        <w:rPr>
          <w:rFonts w:ascii="Lucida Sans Unicode"/>
          <w:spacing w:val="-15"/>
          <w:w w:val="90"/>
          <w:sz w:val="15"/>
        </w:rPr>
        <w:t> </w:t>
      </w:r>
      <w:r>
        <w:rPr>
          <w:rFonts w:ascii="Lucida Sans Unicode"/>
          <w:w w:val="90"/>
          <w:sz w:val="15"/>
        </w:rPr>
        <w:t>AMA</w:t>
      </w:r>
      <w:r>
        <w:rPr>
          <w:rFonts w:ascii="Lucida Sans Unicode"/>
          <w:spacing w:val="-3"/>
          <w:sz w:val="15"/>
        </w:rPr>
        <w:t> </w:t>
      </w:r>
      <w:r>
        <w:rPr>
          <w:rFonts w:ascii="Lucida Sans Unicode"/>
          <w:w w:val="90"/>
          <w:sz w:val="15"/>
        </w:rPr>
        <w:t>Physician's</w:t>
      </w:r>
      <w:r>
        <w:rPr>
          <w:rFonts w:ascii="Lucida Sans Unicode"/>
          <w:sz w:val="15"/>
        </w:rPr>
        <w:t> </w:t>
      </w:r>
      <w:r>
        <w:rPr>
          <w:rFonts w:ascii="Lucida Sans Unicode"/>
          <w:w w:val="90"/>
          <w:sz w:val="15"/>
        </w:rPr>
        <w:t>Recognition</w:t>
      </w:r>
      <w:r>
        <w:rPr>
          <w:rFonts w:ascii="Lucida Sans Unicode"/>
          <w:spacing w:val="1"/>
          <w:sz w:val="15"/>
        </w:rPr>
        <w:t> </w:t>
      </w:r>
      <w:r>
        <w:rPr>
          <w:rFonts w:ascii="Lucida Sans Unicode"/>
          <w:w w:val="90"/>
          <w:sz w:val="15"/>
        </w:rPr>
        <w:t>Award</w:t>
      </w:r>
      <w:r>
        <w:rPr>
          <w:rFonts w:ascii="Lucida Sans Unicode"/>
          <w:spacing w:val="-5"/>
          <w:sz w:val="15"/>
        </w:rPr>
        <w:t> </w:t>
      </w:r>
      <w:r>
        <w:rPr>
          <w:rFonts w:ascii="Lucida Sans Unicode"/>
          <w:w w:val="90"/>
          <w:sz w:val="15"/>
        </w:rPr>
        <w:t>and</w:t>
      </w:r>
      <w:r>
        <w:rPr>
          <w:rFonts w:ascii="Lucida Sans Unicode"/>
          <w:spacing w:val="-11"/>
          <w:w w:val="90"/>
          <w:sz w:val="15"/>
        </w:rPr>
        <w:t> </w:t>
      </w:r>
      <w:r>
        <w:rPr>
          <w:rFonts w:ascii="Lucida Sans Unicode"/>
          <w:w w:val="90"/>
          <w:sz w:val="15"/>
        </w:rPr>
        <w:t>credit</w:t>
      </w:r>
      <w:r>
        <w:rPr>
          <w:rFonts w:ascii="Lucida Sans Unicode"/>
          <w:spacing w:val="-5"/>
          <w:w w:val="90"/>
          <w:sz w:val="15"/>
        </w:rPr>
        <w:t> </w:t>
      </w:r>
      <w:r>
        <w:rPr>
          <w:rFonts w:ascii="Lucida Sans Unicode"/>
          <w:spacing w:val="-2"/>
          <w:w w:val="90"/>
          <w:sz w:val="15"/>
        </w:rPr>
        <w:t>system</w:t>
      </w:r>
    </w:p>
    <w:p>
      <w:pPr>
        <w:pStyle w:val="Heading3"/>
        <w:spacing w:line="220" w:lineRule="auto" w:before="94"/>
        <w:ind w:right="394" w:hanging="2"/>
      </w:pPr>
      <w:bookmarkStart w:name="_TOC_250003" w:id="48"/>
      <w:r>
        <w:rPr>
          <w:b w:val="0"/>
        </w:rPr>
        <w:br w:type="column"/>
      </w:r>
      <w:r>
        <w:rPr/>
        <w:t>AMA</w:t>
      </w:r>
      <w:r>
        <w:rPr>
          <w:spacing w:val="-16"/>
        </w:rPr>
        <w:t> </w:t>
      </w:r>
      <w:r>
        <w:rPr/>
        <w:t>PRA</w:t>
      </w:r>
      <w:r>
        <w:rPr>
          <w:spacing w:val="-16"/>
        </w:rPr>
        <w:t> </w:t>
      </w:r>
      <w:r>
        <w:rPr/>
        <w:t>agreements</w:t>
      </w:r>
      <w:r>
        <w:rPr>
          <w:spacing w:val="-16"/>
        </w:rPr>
        <w:t> </w:t>
      </w:r>
      <w:r>
        <w:rPr/>
        <w:t>with</w:t>
      </w:r>
      <w:r>
        <w:rPr>
          <w:spacing w:val="-16"/>
        </w:rPr>
        <w:t> </w:t>
      </w:r>
      <w:r>
        <w:rPr/>
        <w:t>other </w:t>
      </w:r>
      <w:bookmarkEnd w:id="48"/>
      <w:r>
        <w:rPr>
          <w:spacing w:val="-2"/>
        </w:rPr>
        <w:t>organizations</w:t>
      </w:r>
    </w:p>
    <w:p>
      <w:pPr>
        <w:spacing w:line="223" w:lineRule="auto" w:before="150"/>
        <w:ind w:left="236" w:right="394" w:hanging="13"/>
        <w:jc w:val="left"/>
        <w:rPr>
          <w:rFonts w:ascii="Calibri"/>
          <w:sz w:val="20"/>
        </w:rPr>
      </w:pPr>
      <w:r>
        <w:rPr>
          <w:rFonts w:ascii="Calibri"/>
          <w:sz w:val="20"/>
        </w:rPr>
        <w:t>The</w:t>
      </w:r>
      <w:r>
        <w:rPr>
          <w:rFonts w:ascii="Calibri"/>
          <w:spacing w:val="-12"/>
          <w:sz w:val="20"/>
        </w:rPr>
        <w:t> </w:t>
      </w:r>
      <w:r>
        <w:rPr>
          <w:rFonts w:ascii="Calibri"/>
          <w:sz w:val="20"/>
        </w:rPr>
        <w:t>AMA</w:t>
      </w:r>
      <w:r>
        <w:rPr>
          <w:rFonts w:ascii="Calibri"/>
          <w:spacing w:val="-11"/>
          <w:sz w:val="20"/>
        </w:rPr>
        <w:t> </w:t>
      </w:r>
      <w:r>
        <w:rPr>
          <w:rFonts w:ascii="Calibri"/>
          <w:sz w:val="20"/>
        </w:rPr>
        <w:t>has</w:t>
      </w:r>
      <w:r>
        <w:rPr>
          <w:rFonts w:ascii="Calibri"/>
          <w:spacing w:val="-11"/>
          <w:sz w:val="20"/>
        </w:rPr>
        <w:t> </w:t>
      </w:r>
      <w:r>
        <w:rPr>
          <w:rFonts w:ascii="Calibri"/>
          <w:sz w:val="20"/>
        </w:rPr>
        <w:t>agreements</w:t>
      </w:r>
      <w:r>
        <w:rPr>
          <w:rFonts w:ascii="Calibri"/>
          <w:spacing w:val="-12"/>
          <w:sz w:val="20"/>
        </w:rPr>
        <w:t> </w:t>
      </w:r>
      <w:r>
        <w:rPr>
          <w:rFonts w:ascii="Calibri"/>
          <w:sz w:val="20"/>
        </w:rPr>
        <w:t>with</w:t>
      </w:r>
      <w:r>
        <w:rPr>
          <w:rFonts w:ascii="Calibri"/>
          <w:spacing w:val="-11"/>
          <w:sz w:val="20"/>
        </w:rPr>
        <w:t> </w:t>
      </w:r>
      <w:r>
        <w:rPr>
          <w:rFonts w:ascii="Calibri"/>
          <w:sz w:val="20"/>
        </w:rPr>
        <w:t>specialty</w:t>
      </w:r>
      <w:r>
        <w:rPr>
          <w:rFonts w:ascii="Calibri"/>
          <w:spacing w:val="-11"/>
          <w:sz w:val="20"/>
        </w:rPr>
        <w:t> </w:t>
      </w:r>
      <w:r>
        <w:rPr>
          <w:rFonts w:ascii="Calibri"/>
          <w:sz w:val="20"/>
        </w:rPr>
        <w:t>societies,</w:t>
      </w:r>
      <w:r>
        <w:rPr>
          <w:rFonts w:ascii="Calibri"/>
          <w:spacing w:val="-12"/>
          <w:sz w:val="20"/>
        </w:rPr>
        <w:t> </w:t>
      </w:r>
      <w:r>
        <w:rPr>
          <w:rFonts w:ascii="Calibri"/>
          <w:sz w:val="20"/>
        </w:rPr>
        <w:t>state</w:t>
      </w:r>
      <w:r>
        <w:rPr>
          <w:rFonts w:ascii="Calibri"/>
          <w:sz w:val="20"/>
        </w:rPr>
        <w:t> </w:t>
      </w:r>
      <w:r>
        <w:rPr>
          <w:rFonts w:ascii="Calibri"/>
          <w:spacing w:val="-4"/>
          <w:sz w:val="20"/>
        </w:rPr>
        <w:t>medical societies, medical staff</w:t>
      </w:r>
      <w:r>
        <w:rPr>
          <w:rFonts w:ascii="Calibri"/>
          <w:spacing w:val="-23"/>
          <w:sz w:val="20"/>
        </w:rPr>
        <w:t> </w:t>
      </w:r>
      <w:r>
        <w:rPr>
          <w:rFonts w:ascii="Calibri"/>
          <w:spacing w:val="-4"/>
          <w:sz w:val="20"/>
        </w:rPr>
        <w:t>groups and other organizations </w:t>
      </w:r>
      <w:r>
        <w:rPr>
          <w:rFonts w:ascii="Calibri"/>
          <w:sz w:val="20"/>
        </w:rPr>
        <w:t>whereby</w:t>
      </w:r>
      <w:r>
        <w:rPr>
          <w:rFonts w:ascii="Calibri"/>
          <w:spacing w:val="-12"/>
          <w:sz w:val="20"/>
        </w:rPr>
        <w:t> </w:t>
      </w:r>
      <w:r>
        <w:rPr>
          <w:rFonts w:ascii="Calibri"/>
          <w:sz w:val="20"/>
        </w:rPr>
        <w:t>an</w:t>
      </w:r>
      <w:r>
        <w:rPr>
          <w:rFonts w:ascii="Calibri"/>
          <w:spacing w:val="-7"/>
          <w:sz w:val="20"/>
        </w:rPr>
        <w:t> </w:t>
      </w:r>
      <w:r>
        <w:rPr>
          <w:rFonts w:ascii="Calibri"/>
          <w:sz w:val="20"/>
        </w:rPr>
        <w:t>AMA</w:t>
      </w:r>
      <w:r>
        <w:rPr>
          <w:rFonts w:ascii="Calibri"/>
          <w:spacing w:val="-5"/>
          <w:sz w:val="20"/>
        </w:rPr>
        <w:t> </w:t>
      </w:r>
      <w:r>
        <w:rPr>
          <w:rFonts w:ascii="Calibri"/>
          <w:sz w:val="20"/>
        </w:rPr>
        <w:t>PRA</w:t>
      </w:r>
      <w:r>
        <w:rPr>
          <w:rFonts w:ascii="Calibri"/>
          <w:spacing w:val="-10"/>
          <w:sz w:val="20"/>
        </w:rPr>
        <w:t> </w:t>
      </w:r>
      <w:r>
        <w:rPr>
          <w:rFonts w:ascii="Calibri"/>
          <w:sz w:val="20"/>
        </w:rPr>
        <w:t>can</w:t>
      </w:r>
      <w:r>
        <w:rPr>
          <w:rFonts w:ascii="Calibri"/>
          <w:spacing w:val="-8"/>
          <w:sz w:val="20"/>
        </w:rPr>
        <w:t> </w:t>
      </w:r>
      <w:r>
        <w:rPr>
          <w:rFonts w:ascii="Calibri"/>
          <w:sz w:val="20"/>
        </w:rPr>
        <w:t>be</w:t>
      </w:r>
      <w:r>
        <w:rPr>
          <w:rFonts w:ascii="Calibri"/>
          <w:spacing w:val="-12"/>
          <w:sz w:val="20"/>
        </w:rPr>
        <w:t> </w:t>
      </w:r>
      <w:r>
        <w:rPr>
          <w:rFonts w:ascii="Calibri"/>
          <w:sz w:val="20"/>
        </w:rPr>
        <w:t>issued</w:t>
      </w:r>
      <w:r>
        <w:rPr>
          <w:rFonts w:ascii="Calibri"/>
          <w:spacing w:val="-11"/>
          <w:sz w:val="20"/>
        </w:rPr>
        <w:t> </w:t>
      </w:r>
      <w:r>
        <w:rPr>
          <w:rFonts w:ascii="Calibri"/>
          <w:sz w:val="20"/>
        </w:rPr>
        <w:t>to</w:t>
      </w:r>
      <w:r>
        <w:rPr>
          <w:rFonts w:ascii="Calibri"/>
          <w:spacing w:val="-11"/>
          <w:sz w:val="20"/>
        </w:rPr>
        <w:t> </w:t>
      </w:r>
      <w:r>
        <w:rPr>
          <w:rFonts w:ascii="Calibri"/>
          <w:sz w:val="20"/>
        </w:rPr>
        <w:t>any</w:t>
      </w:r>
      <w:r>
        <w:rPr>
          <w:rFonts w:ascii="Calibri"/>
          <w:spacing w:val="-5"/>
          <w:sz w:val="20"/>
        </w:rPr>
        <w:t> </w:t>
      </w:r>
      <w:r>
        <w:rPr>
          <w:rFonts w:ascii="Calibri"/>
          <w:sz w:val="20"/>
        </w:rPr>
        <w:t>U.S.</w:t>
      </w:r>
      <w:r>
        <w:rPr>
          <w:rFonts w:ascii="Calibri"/>
          <w:spacing w:val="-11"/>
          <w:sz w:val="20"/>
        </w:rPr>
        <w:t> </w:t>
      </w:r>
      <w:r>
        <w:rPr>
          <w:rFonts w:ascii="Calibri"/>
          <w:sz w:val="20"/>
        </w:rPr>
        <w:t>licensed physician as</w:t>
      </w:r>
      <w:r>
        <w:rPr>
          <w:rFonts w:ascii="Calibri"/>
          <w:spacing w:val="-8"/>
          <w:sz w:val="20"/>
        </w:rPr>
        <w:t> </w:t>
      </w:r>
      <w:r>
        <w:rPr>
          <w:rFonts w:ascii="Calibri"/>
          <w:sz w:val="20"/>
        </w:rPr>
        <w:t>established</w:t>
      </w:r>
      <w:r>
        <w:rPr>
          <w:rFonts w:ascii="Calibri"/>
          <w:spacing w:val="-10"/>
          <w:sz w:val="20"/>
        </w:rPr>
        <w:t> </w:t>
      </w:r>
      <w:r>
        <w:rPr>
          <w:rFonts w:ascii="Calibri"/>
          <w:sz w:val="20"/>
        </w:rPr>
        <w:t>by</w:t>
      </w:r>
      <w:r>
        <w:rPr>
          <w:rFonts w:ascii="Calibri"/>
          <w:spacing w:val="-8"/>
          <w:sz w:val="20"/>
        </w:rPr>
        <w:t> </w:t>
      </w:r>
      <w:r>
        <w:rPr>
          <w:rFonts w:ascii="Calibri"/>
          <w:sz w:val="20"/>
        </w:rPr>
        <w:t>an</w:t>
      </w:r>
      <w:r>
        <w:rPr>
          <w:rFonts w:ascii="Calibri"/>
          <w:spacing w:val="-4"/>
          <w:sz w:val="20"/>
        </w:rPr>
        <w:t> </w:t>
      </w:r>
      <w:r>
        <w:rPr>
          <w:rFonts w:ascii="Calibri"/>
          <w:sz w:val="20"/>
        </w:rPr>
        <w:t>agreement</w:t>
      </w:r>
      <w:r>
        <w:rPr>
          <w:rFonts w:ascii="Calibri"/>
          <w:spacing w:val="-10"/>
          <w:sz w:val="20"/>
        </w:rPr>
        <w:t> </w:t>
      </w:r>
      <w:r>
        <w:rPr>
          <w:rFonts w:ascii="Calibri"/>
          <w:sz w:val="20"/>
        </w:rPr>
        <w:t>between</w:t>
      </w:r>
      <w:r>
        <w:rPr>
          <w:rFonts w:ascii="Calibri"/>
          <w:spacing w:val="-5"/>
          <w:sz w:val="20"/>
        </w:rPr>
        <w:t> </w:t>
      </w:r>
      <w:r>
        <w:rPr>
          <w:rFonts w:ascii="Calibri"/>
          <w:sz w:val="20"/>
        </w:rPr>
        <w:t>the</w:t>
      </w:r>
    </w:p>
    <w:p>
      <w:pPr>
        <w:spacing w:line="228" w:lineRule="exact" w:before="0"/>
        <w:ind w:left="240" w:right="0" w:firstLine="0"/>
        <w:jc w:val="left"/>
        <w:rPr>
          <w:rFonts w:ascii="Calibri"/>
          <w:sz w:val="20"/>
        </w:rPr>
      </w:pPr>
      <w:r>
        <w:rPr>
          <w:rFonts w:ascii="Calibri"/>
          <w:spacing w:val="-6"/>
          <w:sz w:val="20"/>
        </w:rPr>
        <w:t>AMA</w:t>
      </w:r>
      <w:r>
        <w:rPr>
          <w:rFonts w:ascii="Calibri"/>
          <w:spacing w:val="-1"/>
          <w:sz w:val="20"/>
        </w:rPr>
        <w:t> </w:t>
      </w:r>
      <w:r>
        <w:rPr>
          <w:rFonts w:ascii="Calibri"/>
          <w:spacing w:val="-6"/>
          <w:sz w:val="20"/>
        </w:rPr>
        <w:t>and</w:t>
      </w:r>
      <w:r>
        <w:rPr>
          <w:rFonts w:ascii="Calibri"/>
          <w:spacing w:val="-4"/>
          <w:sz w:val="20"/>
        </w:rPr>
        <w:t> </w:t>
      </w:r>
      <w:r>
        <w:rPr>
          <w:rFonts w:ascii="Calibri"/>
          <w:spacing w:val="-6"/>
          <w:sz w:val="20"/>
        </w:rPr>
        <w:t>the</w:t>
      </w:r>
      <w:r>
        <w:rPr>
          <w:rFonts w:ascii="Calibri"/>
          <w:spacing w:val="-2"/>
          <w:sz w:val="20"/>
        </w:rPr>
        <w:t> </w:t>
      </w:r>
      <w:r>
        <w:rPr>
          <w:rFonts w:ascii="Calibri"/>
          <w:spacing w:val="-6"/>
          <w:sz w:val="20"/>
        </w:rPr>
        <w:t>organization.</w:t>
      </w:r>
    </w:p>
    <w:p>
      <w:pPr>
        <w:spacing w:line="223" w:lineRule="auto" w:before="164"/>
        <w:ind w:left="246" w:right="394" w:hanging="3"/>
        <w:jc w:val="left"/>
        <w:rPr>
          <w:rFonts w:ascii="Calibri"/>
          <w:sz w:val="20"/>
        </w:rPr>
      </w:pPr>
      <w:r>
        <w:rPr>
          <w:rFonts w:ascii="Calibri"/>
          <w:sz w:val="20"/>
        </w:rPr>
        <w:t>Organizations</w:t>
      </w:r>
      <w:r>
        <w:rPr>
          <w:rFonts w:ascii="Calibri"/>
          <w:spacing w:val="-13"/>
          <w:sz w:val="20"/>
        </w:rPr>
        <w:t> </w:t>
      </w:r>
      <w:r>
        <w:rPr>
          <w:rFonts w:ascii="Calibri"/>
          <w:sz w:val="20"/>
        </w:rPr>
        <w:t>that</w:t>
      </w:r>
      <w:r>
        <w:rPr>
          <w:rFonts w:ascii="Calibri"/>
          <w:spacing w:val="-12"/>
          <w:sz w:val="20"/>
        </w:rPr>
        <w:t> </w:t>
      </w:r>
      <w:r>
        <w:rPr>
          <w:rFonts w:ascii="Calibri"/>
          <w:sz w:val="20"/>
        </w:rPr>
        <w:t>are</w:t>
      </w:r>
      <w:r>
        <w:rPr>
          <w:rFonts w:ascii="Calibri"/>
          <w:spacing w:val="-11"/>
          <w:sz w:val="20"/>
        </w:rPr>
        <w:t> </w:t>
      </w:r>
      <w:r>
        <w:rPr>
          <w:rFonts w:ascii="Calibri"/>
          <w:sz w:val="20"/>
        </w:rPr>
        <w:t>interested</w:t>
      </w:r>
      <w:r>
        <w:rPr>
          <w:rFonts w:ascii="Calibri"/>
          <w:spacing w:val="-11"/>
          <w:sz w:val="20"/>
        </w:rPr>
        <w:t> </w:t>
      </w:r>
      <w:r>
        <w:rPr>
          <w:rFonts w:ascii="Calibri"/>
          <w:sz w:val="20"/>
        </w:rPr>
        <w:t>in</w:t>
      </w:r>
      <w:r>
        <w:rPr>
          <w:rFonts w:ascii="Calibri"/>
          <w:spacing w:val="-12"/>
          <w:sz w:val="20"/>
        </w:rPr>
        <w:t> </w:t>
      </w:r>
      <w:r>
        <w:rPr>
          <w:rFonts w:ascii="Calibri"/>
          <w:sz w:val="20"/>
        </w:rPr>
        <w:t>developing</w:t>
      </w:r>
      <w:r>
        <w:rPr>
          <w:rFonts w:ascii="Calibri"/>
          <w:spacing w:val="-11"/>
          <w:sz w:val="20"/>
        </w:rPr>
        <w:t> </w:t>
      </w:r>
      <w:r>
        <w:rPr>
          <w:rFonts w:ascii="Calibri"/>
          <w:sz w:val="20"/>
        </w:rPr>
        <w:t>a</w:t>
      </w:r>
      <w:r>
        <w:rPr>
          <w:rFonts w:ascii="Calibri"/>
          <w:spacing w:val="-11"/>
          <w:sz w:val="20"/>
        </w:rPr>
        <w:t> </w:t>
      </w:r>
      <w:r>
        <w:rPr>
          <w:rFonts w:ascii="Calibri"/>
          <w:sz w:val="20"/>
        </w:rPr>
        <w:t>similar </w:t>
      </w:r>
      <w:r>
        <w:rPr>
          <w:rFonts w:ascii="Calibri"/>
          <w:spacing w:val="-6"/>
          <w:sz w:val="20"/>
        </w:rPr>
        <w:t>agreement</w:t>
      </w:r>
      <w:r>
        <w:rPr>
          <w:rFonts w:ascii="Calibri"/>
          <w:sz w:val="20"/>
        </w:rPr>
        <w:t> </w:t>
      </w:r>
      <w:r>
        <w:rPr>
          <w:rFonts w:ascii="Calibri"/>
          <w:spacing w:val="-6"/>
          <w:sz w:val="20"/>
        </w:rPr>
        <w:t>should contact the AMA</w:t>
      </w:r>
      <w:r>
        <w:rPr>
          <w:rFonts w:ascii="Calibri"/>
          <w:spacing w:val="-1"/>
          <w:sz w:val="20"/>
        </w:rPr>
        <w:t> </w:t>
      </w:r>
      <w:r>
        <w:rPr>
          <w:rFonts w:ascii="Calibri"/>
          <w:spacing w:val="-6"/>
          <w:sz w:val="20"/>
        </w:rPr>
        <w:t>at</w:t>
      </w:r>
      <w:r>
        <w:rPr>
          <w:rFonts w:ascii="Calibri"/>
          <w:sz w:val="20"/>
        </w:rPr>
        <w:t> </w:t>
      </w:r>
      <w:hyperlink r:id="rId44">
        <w:r>
          <w:rPr>
            <w:rFonts w:ascii="Calibri"/>
            <w:spacing w:val="-6"/>
            <w:sz w:val="20"/>
            <w:u w:val="single"/>
          </w:rPr>
          <w:t>pra@ama-assn.org.</w:t>
        </w:r>
      </w:hyperlink>
    </w:p>
    <w:p>
      <w:pPr>
        <w:pStyle w:val="BodyText"/>
        <w:spacing w:before="27"/>
        <w:rPr>
          <w:rFonts w:ascii="Calibri"/>
          <w:sz w:val="20"/>
        </w:rPr>
      </w:pPr>
    </w:p>
    <w:p>
      <w:pPr>
        <w:pStyle w:val="Heading3"/>
        <w:spacing w:line="223" w:lineRule="auto"/>
        <w:ind w:left="260" w:right="394" w:hanging="17"/>
      </w:pPr>
      <w:bookmarkStart w:name="_TOC_250002" w:id="49"/>
      <w:r>
        <w:rPr/>
        <w:t>Jurisdictions</w:t>
      </w:r>
      <w:r>
        <w:rPr>
          <w:spacing w:val="-6"/>
        </w:rPr>
        <w:t> </w:t>
      </w:r>
      <w:r>
        <w:rPr/>
        <w:t>that</w:t>
      </w:r>
      <w:r>
        <w:rPr>
          <w:spacing w:val="-11"/>
        </w:rPr>
        <w:t> </w:t>
      </w:r>
      <w:r>
        <w:rPr/>
        <w:t>accept</w:t>
      </w:r>
      <w:r>
        <w:rPr>
          <w:spacing w:val="-8"/>
        </w:rPr>
        <w:t> </w:t>
      </w:r>
      <w:r>
        <w:rPr/>
        <w:t>the</w:t>
      </w:r>
      <w:r>
        <w:rPr>
          <w:spacing w:val="-16"/>
        </w:rPr>
        <w:t> </w:t>
      </w:r>
      <w:r>
        <w:rPr/>
        <w:t>AMA</w:t>
      </w:r>
      <w:r>
        <w:rPr>
          <w:spacing w:val="-2"/>
        </w:rPr>
        <w:t> </w:t>
      </w:r>
      <w:bookmarkEnd w:id="49"/>
      <w:r>
        <w:rPr/>
        <w:t>PRA certificate for licensing purposes</w:t>
      </w:r>
    </w:p>
    <w:p>
      <w:pPr>
        <w:spacing w:line="220" w:lineRule="auto" w:before="152"/>
        <w:ind w:left="255" w:right="394" w:firstLine="0"/>
        <w:jc w:val="left"/>
        <w:rPr>
          <w:rFonts w:ascii="Calibri"/>
          <w:sz w:val="20"/>
        </w:rPr>
      </w:pPr>
      <w:r>
        <w:rPr>
          <w:rFonts w:ascii="Calibri"/>
          <w:sz w:val="20"/>
        </w:rPr>
        <w:t>All</w:t>
      </w:r>
      <w:r>
        <w:rPr>
          <w:rFonts w:ascii="Calibri"/>
          <w:spacing w:val="-12"/>
          <w:sz w:val="20"/>
        </w:rPr>
        <w:t> </w:t>
      </w:r>
      <w:r>
        <w:rPr>
          <w:rFonts w:ascii="Calibri"/>
          <w:sz w:val="20"/>
        </w:rPr>
        <w:t>U.S.</w:t>
      </w:r>
      <w:r>
        <w:rPr>
          <w:rFonts w:ascii="Calibri"/>
          <w:spacing w:val="-5"/>
          <w:sz w:val="20"/>
        </w:rPr>
        <w:t> </w:t>
      </w:r>
      <w:r>
        <w:rPr>
          <w:rFonts w:ascii="Calibri"/>
          <w:sz w:val="20"/>
        </w:rPr>
        <w:t>licensing</w:t>
      </w:r>
      <w:r>
        <w:rPr>
          <w:rFonts w:ascii="Calibri"/>
          <w:spacing w:val="-6"/>
          <w:sz w:val="20"/>
        </w:rPr>
        <w:t> </w:t>
      </w:r>
      <w:r>
        <w:rPr>
          <w:rFonts w:ascii="Calibri"/>
          <w:sz w:val="20"/>
        </w:rPr>
        <w:t>jurisdictions</w:t>
      </w:r>
      <w:r>
        <w:rPr>
          <w:rFonts w:ascii="Calibri"/>
          <w:spacing w:val="-12"/>
          <w:sz w:val="20"/>
        </w:rPr>
        <w:t> </w:t>
      </w:r>
      <w:r>
        <w:rPr>
          <w:rFonts w:ascii="Calibri"/>
          <w:sz w:val="20"/>
        </w:rPr>
        <w:t>requiring</w:t>
      </w:r>
      <w:r>
        <w:rPr>
          <w:rFonts w:ascii="Calibri"/>
          <w:spacing w:val="-11"/>
          <w:sz w:val="20"/>
        </w:rPr>
        <w:t> </w:t>
      </w:r>
      <w:r>
        <w:rPr>
          <w:rFonts w:ascii="Calibri"/>
          <w:sz w:val="20"/>
        </w:rPr>
        <w:t>CME</w:t>
      </w:r>
      <w:r>
        <w:rPr>
          <w:rFonts w:ascii="Calibri"/>
          <w:spacing w:val="-11"/>
          <w:sz w:val="20"/>
        </w:rPr>
        <w:t> </w:t>
      </w:r>
      <w:r>
        <w:rPr>
          <w:rFonts w:ascii="Calibri"/>
          <w:sz w:val="20"/>
        </w:rPr>
        <w:t>recognize</w:t>
      </w:r>
      <w:r>
        <w:rPr>
          <w:rFonts w:ascii="Calibri"/>
          <w:spacing w:val="-8"/>
          <w:sz w:val="20"/>
        </w:rPr>
        <w:t> </w:t>
      </w:r>
      <w:r>
        <w:rPr>
          <w:rFonts w:ascii="Calibri"/>
          <w:sz w:val="20"/>
        </w:rPr>
        <w:t>the AMA</w:t>
      </w:r>
      <w:r>
        <w:rPr>
          <w:rFonts w:ascii="Calibri"/>
          <w:spacing w:val="-12"/>
          <w:sz w:val="20"/>
        </w:rPr>
        <w:t> </w:t>
      </w:r>
      <w:r>
        <w:rPr>
          <w:rFonts w:ascii="Calibri"/>
          <w:sz w:val="20"/>
        </w:rPr>
        <w:t>PRA</w:t>
      </w:r>
      <w:r>
        <w:rPr>
          <w:rFonts w:ascii="Calibri"/>
          <w:spacing w:val="-11"/>
          <w:sz w:val="20"/>
        </w:rPr>
        <w:t> </w:t>
      </w:r>
      <w:r>
        <w:rPr>
          <w:rFonts w:ascii="Calibri"/>
          <w:sz w:val="20"/>
        </w:rPr>
        <w:t>credit</w:t>
      </w:r>
      <w:r>
        <w:rPr>
          <w:rFonts w:ascii="Calibri"/>
          <w:spacing w:val="-11"/>
          <w:sz w:val="20"/>
        </w:rPr>
        <w:t> </w:t>
      </w:r>
      <w:r>
        <w:rPr>
          <w:rFonts w:ascii="Calibri"/>
          <w:sz w:val="20"/>
        </w:rPr>
        <w:t>system.</w:t>
      </w:r>
      <w:r>
        <w:rPr>
          <w:rFonts w:ascii="Calibri"/>
          <w:spacing w:val="-12"/>
          <w:sz w:val="20"/>
        </w:rPr>
        <w:t> </w:t>
      </w:r>
      <w:r>
        <w:rPr>
          <w:rFonts w:ascii="Calibri"/>
          <w:sz w:val="20"/>
        </w:rPr>
        <w:t>Some</w:t>
      </w:r>
      <w:r>
        <w:rPr>
          <w:rFonts w:ascii="Calibri"/>
          <w:spacing w:val="-11"/>
          <w:sz w:val="20"/>
        </w:rPr>
        <w:t> </w:t>
      </w:r>
      <w:r>
        <w:rPr>
          <w:rFonts w:ascii="Calibri"/>
          <w:sz w:val="20"/>
        </w:rPr>
        <w:t>of</w:t>
      </w:r>
      <w:r>
        <w:rPr>
          <w:rFonts w:ascii="Calibri"/>
          <w:spacing w:val="-11"/>
          <w:sz w:val="20"/>
        </w:rPr>
        <w:t> </w:t>
      </w:r>
      <w:r>
        <w:rPr>
          <w:rFonts w:ascii="Calibri"/>
          <w:sz w:val="20"/>
        </w:rPr>
        <w:t>these</w:t>
      </w:r>
      <w:r>
        <w:rPr>
          <w:rFonts w:ascii="Calibri"/>
          <w:spacing w:val="-12"/>
          <w:sz w:val="20"/>
        </w:rPr>
        <w:t> </w:t>
      </w:r>
      <w:r>
        <w:rPr>
          <w:rFonts w:ascii="Calibri"/>
          <w:sz w:val="20"/>
        </w:rPr>
        <w:t>licensure</w:t>
      </w:r>
      <w:r>
        <w:rPr>
          <w:rFonts w:ascii="Calibri"/>
          <w:spacing w:val="-11"/>
          <w:sz w:val="20"/>
        </w:rPr>
        <w:t> </w:t>
      </w:r>
      <w:r>
        <w:rPr>
          <w:rFonts w:ascii="Calibri"/>
          <w:sz w:val="20"/>
        </w:rPr>
        <w:t>boards</w:t>
      </w:r>
      <w:r>
        <w:rPr>
          <w:rFonts w:ascii="Calibri"/>
          <w:spacing w:val="-11"/>
          <w:sz w:val="20"/>
        </w:rPr>
        <w:t> </w:t>
      </w:r>
      <w:r>
        <w:rPr>
          <w:rFonts w:ascii="Calibri"/>
          <w:sz w:val="20"/>
        </w:rPr>
        <w:t>will </w:t>
      </w:r>
      <w:r>
        <w:rPr>
          <w:rFonts w:ascii="Calibri"/>
          <w:spacing w:val="-4"/>
          <w:sz w:val="20"/>
        </w:rPr>
        <w:t>also</w:t>
      </w:r>
      <w:r>
        <w:rPr>
          <w:rFonts w:ascii="Calibri"/>
          <w:spacing w:val="-8"/>
          <w:sz w:val="20"/>
        </w:rPr>
        <w:t> </w:t>
      </w:r>
      <w:r>
        <w:rPr>
          <w:rFonts w:ascii="Calibri"/>
          <w:spacing w:val="-4"/>
          <w:sz w:val="20"/>
        </w:rPr>
        <w:t>accept</w:t>
      </w:r>
      <w:r>
        <w:rPr>
          <w:rFonts w:ascii="Calibri"/>
          <w:spacing w:val="-8"/>
          <w:sz w:val="20"/>
        </w:rPr>
        <w:t> </w:t>
      </w:r>
      <w:r>
        <w:rPr>
          <w:rFonts w:ascii="Calibri"/>
          <w:spacing w:val="-4"/>
          <w:sz w:val="20"/>
        </w:rPr>
        <w:t>a</w:t>
      </w:r>
      <w:r>
        <w:rPr>
          <w:rFonts w:ascii="Calibri"/>
          <w:spacing w:val="-7"/>
          <w:sz w:val="20"/>
        </w:rPr>
        <w:t> </w:t>
      </w:r>
      <w:r>
        <w:rPr>
          <w:rFonts w:ascii="Calibri"/>
          <w:spacing w:val="-4"/>
          <w:sz w:val="20"/>
        </w:rPr>
        <w:t>current</w:t>
      </w:r>
      <w:r>
        <w:rPr>
          <w:rFonts w:ascii="Calibri"/>
          <w:spacing w:val="-7"/>
          <w:sz w:val="20"/>
        </w:rPr>
        <w:t> </w:t>
      </w:r>
      <w:r>
        <w:rPr>
          <w:rFonts w:ascii="Calibri"/>
          <w:spacing w:val="-4"/>
          <w:sz w:val="20"/>
        </w:rPr>
        <w:t>and</w:t>
      </w:r>
      <w:r>
        <w:rPr>
          <w:rFonts w:ascii="Calibri"/>
          <w:spacing w:val="-8"/>
          <w:sz w:val="20"/>
        </w:rPr>
        <w:t> </w:t>
      </w:r>
      <w:r>
        <w:rPr>
          <w:rFonts w:ascii="Calibri"/>
          <w:spacing w:val="-4"/>
          <w:sz w:val="20"/>
        </w:rPr>
        <w:t>valid</w:t>
      </w:r>
      <w:r>
        <w:rPr>
          <w:rFonts w:ascii="Calibri"/>
          <w:spacing w:val="-7"/>
          <w:sz w:val="20"/>
        </w:rPr>
        <w:t> </w:t>
      </w:r>
      <w:r>
        <w:rPr>
          <w:rFonts w:ascii="Calibri"/>
          <w:spacing w:val="-4"/>
          <w:sz w:val="20"/>
        </w:rPr>
        <w:t>AMA</w:t>
      </w:r>
      <w:r>
        <w:rPr>
          <w:rFonts w:ascii="Calibri"/>
          <w:spacing w:val="-3"/>
          <w:sz w:val="20"/>
        </w:rPr>
        <w:t> </w:t>
      </w:r>
      <w:r>
        <w:rPr>
          <w:rFonts w:ascii="Calibri"/>
          <w:spacing w:val="-4"/>
          <w:sz w:val="20"/>
        </w:rPr>
        <w:t>PRA</w:t>
      </w:r>
      <w:r>
        <w:rPr>
          <w:rFonts w:ascii="Calibri"/>
          <w:spacing w:val="-10"/>
          <w:sz w:val="20"/>
        </w:rPr>
        <w:t> </w:t>
      </w:r>
      <w:r>
        <w:rPr>
          <w:rFonts w:ascii="Calibri"/>
          <w:spacing w:val="-4"/>
          <w:sz w:val="20"/>
        </w:rPr>
        <w:t>or</w:t>
      </w:r>
      <w:r>
        <w:rPr>
          <w:rFonts w:ascii="Calibri"/>
          <w:spacing w:val="-14"/>
          <w:sz w:val="20"/>
        </w:rPr>
        <w:t> </w:t>
      </w:r>
      <w:r>
        <w:rPr>
          <w:rFonts w:ascii="Calibri"/>
          <w:spacing w:val="-4"/>
          <w:sz w:val="20"/>
        </w:rPr>
        <w:t>the</w:t>
      </w:r>
      <w:r>
        <w:rPr>
          <w:rFonts w:ascii="Calibri"/>
          <w:spacing w:val="-7"/>
          <w:sz w:val="20"/>
        </w:rPr>
        <w:t> </w:t>
      </w:r>
      <w:r>
        <w:rPr>
          <w:rFonts w:ascii="Calibri"/>
          <w:spacing w:val="-4"/>
          <w:sz w:val="20"/>
        </w:rPr>
        <w:t>AMA</w:t>
      </w:r>
      <w:r>
        <w:rPr>
          <w:rFonts w:ascii="Calibri"/>
          <w:spacing w:val="-8"/>
          <w:sz w:val="20"/>
        </w:rPr>
        <w:t> </w:t>
      </w:r>
      <w:r>
        <w:rPr>
          <w:rFonts w:ascii="Calibri"/>
          <w:spacing w:val="-4"/>
          <w:sz w:val="20"/>
        </w:rPr>
        <w:t>approved </w:t>
      </w:r>
      <w:r>
        <w:rPr>
          <w:rFonts w:ascii="Calibri"/>
          <w:sz w:val="20"/>
        </w:rPr>
        <w:t>AMA</w:t>
      </w:r>
      <w:r>
        <w:rPr>
          <w:rFonts w:ascii="Calibri"/>
          <w:spacing w:val="-8"/>
          <w:sz w:val="20"/>
        </w:rPr>
        <w:t> </w:t>
      </w:r>
      <w:r>
        <w:rPr>
          <w:rFonts w:ascii="Calibri"/>
          <w:sz w:val="20"/>
        </w:rPr>
        <w:t>PRA</w:t>
      </w:r>
      <w:r>
        <w:rPr>
          <w:rFonts w:ascii="Calibri"/>
          <w:spacing w:val="-9"/>
          <w:sz w:val="20"/>
        </w:rPr>
        <w:t> </w:t>
      </w:r>
      <w:r>
        <w:rPr>
          <w:rFonts w:ascii="Calibri"/>
          <w:sz w:val="20"/>
        </w:rPr>
        <w:t>application</w:t>
      </w:r>
      <w:r>
        <w:rPr>
          <w:rFonts w:ascii="Calibri"/>
          <w:spacing w:val="-2"/>
          <w:sz w:val="20"/>
        </w:rPr>
        <w:t> </w:t>
      </w:r>
      <w:r>
        <w:rPr>
          <w:rFonts w:ascii="Calibri"/>
          <w:sz w:val="20"/>
        </w:rPr>
        <w:t>as</w:t>
      </w:r>
      <w:r>
        <w:rPr>
          <w:rFonts w:ascii="Calibri"/>
          <w:spacing w:val="-12"/>
          <w:sz w:val="20"/>
        </w:rPr>
        <w:t> </w:t>
      </w:r>
      <w:r>
        <w:rPr>
          <w:rFonts w:ascii="Calibri"/>
          <w:sz w:val="20"/>
        </w:rPr>
        <w:t>documentation</w:t>
      </w:r>
      <w:r>
        <w:rPr>
          <w:rFonts w:ascii="Calibri"/>
          <w:spacing w:val="-2"/>
          <w:sz w:val="20"/>
        </w:rPr>
        <w:t> </w:t>
      </w:r>
      <w:r>
        <w:rPr>
          <w:rFonts w:ascii="Calibri"/>
          <w:sz w:val="20"/>
        </w:rPr>
        <w:t>of</w:t>
      </w:r>
      <w:r>
        <w:rPr>
          <w:rFonts w:ascii="Calibri"/>
          <w:spacing w:val="-11"/>
          <w:sz w:val="20"/>
        </w:rPr>
        <w:t> </w:t>
      </w:r>
      <w:r>
        <w:rPr>
          <w:rFonts w:ascii="Calibri"/>
          <w:sz w:val="20"/>
        </w:rPr>
        <w:t>having</w:t>
      </w:r>
      <w:r>
        <w:rPr>
          <w:rFonts w:ascii="Calibri"/>
          <w:spacing w:val="-9"/>
          <w:sz w:val="20"/>
        </w:rPr>
        <w:t> </w:t>
      </w:r>
      <w:r>
        <w:rPr>
          <w:rFonts w:ascii="Calibri"/>
          <w:sz w:val="20"/>
        </w:rPr>
        <w:t>met</w:t>
      </w:r>
      <w:r>
        <w:rPr>
          <w:rFonts w:ascii="Calibri"/>
          <w:spacing w:val="-12"/>
          <w:sz w:val="20"/>
        </w:rPr>
        <w:t> </w:t>
      </w:r>
      <w:r>
        <w:rPr>
          <w:rFonts w:ascii="Calibri"/>
          <w:sz w:val="20"/>
        </w:rPr>
        <w:t>their CME</w:t>
      </w:r>
      <w:r>
        <w:rPr>
          <w:rFonts w:ascii="Calibri"/>
          <w:spacing w:val="-12"/>
          <w:sz w:val="20"/>
        </w:rPr>
        <w:t> </w:t>
      </w:r>
      <w:r>
        <w:rPr>
          <w:rFonts w:ascii="Calibri"/>
          <w:sz w:val="20"/>
        </w:rPr>
        <w:t>requirements.</w:t>
      </w:r>
    </w:p>
    <w:p>
      <w:pPr>
        <w:spacing w:line="220" w:lineRule="auto" w:before="174"/>
        <w:ind w:left="262" w:right="394" w:firstLine="5"/>
        <w:jc w:val="left"/>
        <w:rPr>
          <w:rFonts w:ascii="Calibri" w:hAnsi="Calibri"/>
          <w:sz w:val="20"/>
        </w:rPr>
      </w:pPr>
      <w:r>
        <w:rPr>
          <w:rFonts w:ascii="Calibri" w:hAnsi="Calibri"/>
          <w:spacing w:val="-2"/>
          <w:sz w:val="20"/>
        </w:rPr>
        <w:t>Information</w:t>
      </w:r>
      <w:r>
        <w:rPr>
          <w:rFonts w:ascii="Calibri" w:hAnsi="Calibri"/>
          <w:spacing w:val="-10"/>
          <w:sz w:val="20"/>
        </w:rPr>
        <w:t> </w:t>
      </w:r>
      <w:r>
        <w:rPr>
          <w:rFonts w:ascii="Calibri" w:hAnsi="Calibri"/>
          <w:spacing w:val="-2"/>
          <w:sz w:val="20"/>
        </w:rPr>
        <w:t>about</w:t>
      </w:r>
      <w:r>
        <w:rPr>
          <w:rFonts w:ascii="Calibri" w:hAnsi="Calibri"/>
          <w:spacing w:val="-9"/>
          <w:sz w:val="20"/>
        </w:rPr>
        <w:t> </w:t>
      </w:r>
      <w:r>
        <w:rPr>
          <w:rFonts w:ascii="Calibri" w:hAnsi="Calibri"/>
          <w:spacing w:val="-2"/>
          <w:sz w:val="20"/>
        </w:rPr>
        <w:t>state</w:t>
      </w:r>
      <w:r>
        <w:rPr>
          <w:rFonts w:ascii="Calibri" w:hAnsi="Calibri"/>
          <w:spacing w:val="-9"/>
          <w:sz w:val="20"/>
        </w:rPr>
        <w:t> </w:t>
      </w:r>
      <w:r>
        <w:rPr>
          <w:rFonts w:ascii="Calibri" w:hAnsi="Calibri"/>
          <w:spacing w:val="-2"/>
          <w:sz w:val="20"/>
        </w:rPr>
        <w:t>CME</w:t>
      </w:r>
      <w:r>
        <w:rPr>
          <w:rFonts w:ascii="Calibri" w:hAnsi="Calibri"/>
          <w:spacing w:val="-10"/>
          <w:sz w:val="20"/>
        </w:rPr>
        <w:t> </w:t>
      </w:r>
      <w:r>
        <w:rPr>
          <w:rFonts w:ascii="Calibri" w:hAnsi="Calibri"/>
          <w:spacing w:val="-2"/>
          <w:sz w:val="20"/>
        </w:rPr>
        <w:t>requirements</w:t>
      </w:r>
      <w:r>
        <w:rPr>
          <w:rFonts w:ascii="Calibri" w:hAnsi="Calibri"/>
          <w:spacing w:val="-9"/>
          <w:sz w:val="20"/>
        </w:rPr>
        <w:t> </w:t>
      </w:r>
      <w:r>
        <w:rPr>
          <w:rFonts w:ascii="Calibri" w:hAnsi="Calibri"/>
          <w:spacing w:val="-2"/>
          <w:sz w:val="20"/>
        </w:rPr>
        <w:t>for</w:t>
      </w:r>
      <w:r>
        <w:rPr>
          <w:rFonts w:ascii="Calibri" w:hAnsi="Calibri"/>
          <w:spacing w:val="-9"/>
          <w:sz w:val="20"/>
        </w:rPr>
        <w:t> </w:t>
      </w:r>
      <w:r>
        <w:rPr>
          <w:rFonts w:ascii="Calibri" w:hAnsi="Calibri"/>
          <w:spacing w:val="-2"/>
          <w:sz w:val="20"/>
        </w:rPr>
        <w:t>license</w:t>
      </w:r>
      <w:r>
        <w:rPr>
          <w:rFonts w:ascii="Calibri" w:hAnsi="Calibri"/>
          <w:spacing w:val="-10"/>
          <w:sz w:val="20"/>
        </w:rPr>
        <w:t> </w:t>
      </w:r>
      <w:r>
        <w:rPr>
          <w:rFonts w:ascii="Calibri" w:hAnsi="Calibri"/>
          <w:spacing w:val="-2"/>
          <w:sz w:val="20"/>
        </w:rPr>
        <w:t>renewal </w:t>
      </w:r>
      <w:r>
        <w:rPr>
          <w:rFonts w:ascii="Calibri" w:hAnsi="Calibri"/>
          <w:spacing w:val="-4"/>
          <w:sz w:val="20"/>
        </w:rPr>
        <w:t>may</w:t>
      </w:r>
      <w:r>
        <w:rPr>
          <w:rFonts w:ascii="Calibri" w:hAnsi="Calibri"/>
          <w:spacing w:val="-1"/>
          <w:sz w:val="20"/>
        </w:rPr>
        <w:t> </w:t>
      </w:r>
      <w:r>
        <w:rPr>
          <w:rFonts w:ascii="Calibri" w:hAnsi="Calibri"/>
          <w:spacing w:val="-4"/>
          <w:sz w:val="20"/>
        </w:rPr>
        <w:t>be</w:t>
      </w:r>
      <w:r>
        <w:rPr>
          <w:rFonts w:ascii="Calibri" w:hAnsi="Calibri"/>
          <w:spacing w:val="-6"/>
          <w:sz w:val="20"/>
        </w:rPr>
        <w:t> </w:t>
      </w:r>
      <w:r>
        <w:rPr>
          <w:rFonts w:ascii="Calibri" w:hAnsi="Calibri"/>
          <w:spacing w:val="-4"/>
          <w:sz w:val="20"/>
        </w:rPr>
        <w:t>found</w:t>
      </w:r>
      <w:r>
        <w:rPr>
          <w:rFonts w:ascii="Calibri" w:hAnsi="Calibri"/>
          <w:spacing w:val="-7"/>
          <w:sz w:val="20"/>
        </w:rPr>
        <w:t> </w:t>
      </w:r>
      <w:r>
        <w:rPr>
          <w:rFonts w:ascii="Calibri" w:hAnsi="Calibri"/>
          <w:spacing w:val="-4"/>
          <w:sz w:val="20"/>
        </w:rPr>
        <w:t>on</w:t>
      </w:r>
      <w:r>
        <w:rPr>
          <w:rFonts w:ascii="Calibri" w:hAnsi="Calibri"/>
          <w:spacing w:val="-8"/>
          <w:sz w:val="20"/>
        </w:rPr>
        <w:t> </w:t>
      </w:r>
      <w:r>
        <w:rPr>
          <w:rFonts w:ascii="Calibri" w:hAnsi="Calibri"/>
          <w:spacing w:val="-4"/>
          <w:sz w:val="20"/>
        </w:rPr>
        <w:t>the</w:t>
      </w:r>
      <w:r>
        <w:rPr>
          <w:rFonts w:ascii="Calibri" w:hAnsi="Calibri"/>
          <w:spacing w:val="-15"/>
          <w:sz w:val="20"/>
        </w:rPr>
        <w:t> </w:t>
      </w:r>
      <w:r>
        <w:rPr>
          <w:rFonts w:ascii="Calibri" w:hAnsi="Calibri"/>
          <w:spacing w:val="-4"/>
          <w:sz w:val="20"/>
        </w:rPr>
        <w:t>website</w:t>
      </w:r>
      <w:r>
        <w:rPr>
          <w:rFonts w:ascii="Calibri" w:hAnsi="Calibri"/>
          <w:spacing w:val="-10"/>
          <w:sz w:val="20"/>
        </w:rPr>
        <w:t> </w:t>
      </w:r>
      <w:r>
        <w:rPr>
          <w:rFonts w:ascii="Calibri" w:hAnsi="Calibri"/>
          <w:spacing w:val="-4"/>
          <w:sz w:val="20"/>
        </w:rPr>
        <w:t>of</w:t>
      </w:r>
      <w:r>
        <w:rPr>
          <w:rFonts w:ascii="Calibri" w:hAnsi="Calibri"/>
          <w:spacing w:val="-12"/>
          <w:sz w:val="20"/>
        </w:rPr>
        <w:t> </w:t>
      </w:r>
      <w:r>
        <w:rPr>
          <w:rFonts w:ascii="Calibri" w:hAnsi="Calibri"/>
          <w:spacing w:val="-4"/>
          <w:sz w:val="20"/>
        </w:rPr>
        <w:t>the</w:t>
      </w:r>
      <w:r>
        <w:rPr>
          <w:rFonts w:ascii="Calibri" w:hAnsi="Calibri"/>
          <w:sz w:val="20"/>
        </w:rPr>
        <w:t> </w:t>
      </w:r>
      <w:r>
        <w:rPr>
          <w:rFonts w:ascii="Calibri" w:hAnsi="Calibri"/>
          <w:spacing w:val="-4"/>
          <w:sz w:val="20"/>
        </w:rPr>
        <w:t>Federation of</w:t>
      </w:r>
      <w:r>
        <w:rPr>
          <w:rFonts w:ascii="Calibri" w:hAnsi="Calibri"/>
          <w:spacing w:val="-9"/>
          <w:sz w:val="20"/>
        </w:rPr>
        <w:t> </w:t>
      </w:r>
      <w:r>
        <w:rPr>
          <w:rFonts w:ascii="Calibri" w:hAnsi="Calibri"/>
          <w:spacing w:val="-4"/>
          <w:sz w:val="20"/>
        </w:rPr>
        <w:t>State</w:t>
      </w:r>
      <w:r>
        <w:rPr>
          <w:rFonts w:ascii="Calibri" w:hAnsi="Calibri"/>
          <w:spacing w:val="-12"/>
          <w:sz w:val="20"/>
        </w:rPr>
        <w:t> </w:t>
      </w:r>
      <w:r>
        <w:rPr>
          <w:rFonts w:ascii="Calibri" w:hAnsi="Calibri"/>
          <w:spacing w:val="-4"/>
          <w:sz w:val="20"/>
        </w:rPr>
        <w:t>Medical </w:t>
      </w:r>
      <w:r>
        <w:rPr>
          <w:rFonts w:ascii="Calibri" w:hAnsi="Calibri"/>
          <w:sz w:val="20"/>
        </w:rPr>
        <w:t>Boards</w:t>
      </w:r>
      <w:r>
        <w:rPr>
          <w:rFonts w:ascii="Calibri" w:hAnsi="Calibri"/>
          <w:spacing w:val="-12"/>
          <w:sz w:val="20"/>
        </w:rPr>
        <w:t> </w:t>
      </w:r>
      <w:r>
        <w:rPr>
          <w:rFonts w:ascii="Calibri" w:hAnsi="Calibri"/>
          <w:sz w:val="20"/>
          <w:u w:val="single"/>
        </w:rPr>
        <w:t>(fsmb.org).</w:t>
      </w:r>
      <w:r>
        <w:rPr>
          <w:rFonts w:ascii="Calibri" w:hAnsi="Calibri"/>
          <w:spacing w:val="-11"/>
          <w:sz w:val="20"/>
          <w:u w:val="none"/>
        </w:rPr>
        <w:t> </w:t>
      </w:r>
      <w:r>
        <w:rPr>
          <w:rFonts w:ascii="Calibri" w:hAnsi="Calibri"/>
          <w:sz w:val="20"/>
          <w:u w:val="none"/>
        </w:rPr>
        <w:t>For</w:t>
      </w:r>
      <w:r>
        <w:rPr>
          <w:rFonts w:ascii="Calibri" w:hAnsi="Calibri"/>
          <w:spacing w:val="-11"/>
          <w:sz w:val="20"/>
          <w:u w:val="none"/>
        </w:rPr>
        <w:t> </w:t>
      </w:r>
      <w:r>
        <w:rPr>
          <w:rFonts w:ascii="Calibri" w:hAnsi="Calibri"/>
          <w:sz w:val="20"/>
          <w:u w:val="none"/>
        </w:rPr>
        <w:t>the</w:t>
      </w:r>
      <w:r>
        <w:rPr>
          <w:rFonts w:ascii="Calibri" w:hAnsi="Calibri"/>
          <w:spacing w:val="-12"/>
          <w:sz w:val="20"/>
          <w:u w:val="none"/>
        </w:rPr>
        <w:t> </w:t>
      </w:r>
      <w:r>
        <w:rPr>
          <w:rFonts w:ascii="Calibri" w:hAnsi="Calibri"/>
          <w:sz w:val="20"/>
          <w:u w:val="none"/>
        </w:rPr>
        <w:t>most</w:t>
      </w:r>
      <w:r>
        <w:rPr>
          <w:rFonts w:ascii="Calibri" w:hAnsi="Calibri"/>
          <w:spacing w:val="-19"/>
          <w:sz w:val="20"/>
          <w:u w:val="none"/>
        </w:rPr>
        <w:t> </w:t>
      </w:r>
      <w:r>
        <w:rPr>
          <w:rFonts w:ascii="Calibri" w:hAnsi="Calibri"/>
          <w:sz w:val="20"/>
          <w:u w:val="none"/>
        </w:rPr>
        <w:t>current</w:t>
      </w:r>
      <w:r>
        <w:rPr>
          <w:rFonts w:ascii="Calibri" w:hAnsi="Calibri"/>
          <w:spacing w:val="-16"/>
          <w:sz w:val="20"/>
          <w:u w:val="none"/>
        </w:rPr>
        <w:t> </w:t>
      </w:r>
      <w:r>
        <w:rPr>
          <w:rFonts w:ascii="Calibri" w:hAnsi="Calibri"/>
          <w:sz w:val="20"/>
          <w:u w:val="none"/>
        </w:rPr>
        <w:t>information,</w:t>
      </w:r>
      <w:r>
        <w:rPr>
          <w:rFonts w:ascii="Calibri" w:hAnsi="Calibri"/>
          <w:spacing w:val="-11"/>
          <w:sz w:val="20"/>
          <w:u w:val="none"/>
        </w:rPr>
        <w:t> </w:t>
      </w:r>
      <w:r>
        <w:rPr>
          <w:rFonts w:ascii="Calibri" w:hAnsi="Calibri"/>
          <w:sz w:val="20"/>
          <w:u w:val="none"/>
        </w:rPr>
        <w:t>we</w:t>
      </w:r>
      <w:r>
        <w:rPr>
          <w:rFonts w:ascii="Calibri" w:hAnsi="Calibri"/>
          <w:spacing w:val="-11"/>
          <w:sz w:val="20"/>
          <w:u w:val="none"/>
        </w:rPr>
        <w:t> </w:t>
      </w:r>
      <w:r>
        <w:rPr>
          <w:rFonts w:ascii="Calibri" w:hAnsi="Calibri"/>
          <w:sz w:val="20"/>
          <w:u w:val="none"/>
        </w:rPr>
        <w:t>sug­ gest</w:t>
      </w:r>
      <w:r>
        <w:rPr>
          <w:rFonts w:ascii="Calibri" w:hAnsi="Calibri"/>
          <w:spacing w:val="-12"/>
          <w:sz w:val="20"/>
          <w:u w:val="none"/>
        </w:rPr>
        <w:t> </w:t>
      </w:r>
      <w:r>
        <w:rPr>
          <w:rFonts w:ascii="Calibri" w:hAnsi="Calibri"/>
          <w:sz w:val="20"/>
          <w:u w:val="none"/>
        </w:rPr>
        <w:t>that</w:t>
      </w:r>
      <w:r>
        <w:rPr>
          <w:rFonts w:ascii="Calibri" w:hAnsi="Calibri"/>
          <w:spacing w:val="-11"/>
          <w:sz w:val="20"/>
          <w:u w:val="none"/>
        </w:rPr>
        <w:t> </w:t>
      </w:r>
      <w:r>
        <w:rPr>
          <w:rFonts w:ascii="Calibri" w:hAnsi="Calibri"/>
          <w:sz w:val="20"/>
          <w:u w:val="none"/>
        </w:rPr>
        <w:t>the</w:t>
      </w:r>
      <w:r>
        <w:rPr>
          <w:rFonts w:ascii="Calibri" w:hAnsi="Calibri"/>
          <w:spacing w:val="-13"/>
          <w:sz w:val="20"/>
          <w:u w:val="none"/>
        </w:rPr>
        <w:t> </w:t>
      </w:r>
      <w:r>
        <w:rPr>
          <w:rFonts w:ascii="Calibri" w:hAnsi="Calibri"/>
          <w:sz w:val="20"/>
          <w:u w:val="none"/>
        </w:rPr>
        <w:t>particular</w:t>
      </w:r>
      <w:r>
        <w:rPr>
          <w:rFonts w:ascii="Calibri" w:hAnsi="Calibri"/>
          <w:spacing w:val="-12"/>
          <w:sz w:val="20"/>
          <w:u w:val="none"/>
        </w:rPr>
        <w:t> </w:t>
      </w:r>
      <w:r>
        <w:rPr>
          <w:rFonts w:ascii="Calibri" w:hAnsi="Calibri"/>
          <w:sz w:val="20"/>
          <w:u w:val="none"/>
        </w:rPr>
        <w:t>jurisdiction</w:t>
      </w:r>
      <w:r>
        <w:rPr>
          <w:rFonts w:ascii="Calibri" w:hAnsi="Calibri"/>
          <w:spacing w:val="-7"/>
          <w:sz w:val="20"/>
          <w:u w:val="none"/>
        </w:rPr>
        <w:t> </w:t>
      </w:r>
      <w:r>
        <w:rPr>
          <w:rFonts w:ascii="Calibri" w:hAnsi="Calibri"/>
          <w:sz w:val="20"/>
          <w:u w:val="none"/>
        </w:rPr>
        <w:t>be</w:t>
      </w:r>
      <w:r>
        <w:rPr>
          <w:rFonts w:ascii="Calibri" w:hAnsi="Calibri"/>
          <w:spacing w:val="-12"/>
          <w:sz w:val="20"/>
          <w:u w:val="none"/>
        </w:rPr>
        <w:t> </w:t>
      </w:r>
      <w:r>
        <w:rPr>
          <w:rFonts w:ascii="Calibri" w:hAnsi="Calibri"/>
          <w:sz w:val="20"/>
          <w:u w:val="none"/>
        </w:rPr>
        <w:t>contacted</w:t>
      </w:r>
      <w:r>
        <w:rPr>
          <w:rFonts w:ascii="Calibri" w:hAnsi="Calibri"/>
          <w:spacing w:val="-5"/>
          <w:sz w:val="20"/>
          <w:u w:val="none"/>
        </w:rPr>
        <w:t> </w:t>
      </w:r>
      <w:r>
        <w:rPr>
          <w:rFonts w:ascii="Calibri" w:hAnsi="Calibri"/>
          <w:sz w:val="20"/>
          <w:u w:val="none"/>
        </w:rPr>
        <w:t>directly.</w:t>
      </w:r>
    </w:p>
    <w:p>
      <w:pPr>
        <w:pStyle w:val="BodyText"/>
        <w:spacing w:before="15"/>
        <w:rPr>
          <w:rFonts w:ascii="Calibri"/>
          <w:sz w:val="20"/>
        </w:rPr>
      </w:pPr>
    </w:p>
    <w:p>
      <w:pPr>
        <w:pStyle w:val="Heading3"/>
        <w:ind w:left="267"/>
      </w:pPr>
      <w:bookmarkStart w:name="_TOC_250001" w:id="50"/>
      <w:r>
        <w:rPr/>
        <w:t>The</w:t>
      </w:r>
      <w:r>
        <w:rPr>
          <w:spacing w:val="-10"/>
        </w:rPr>
        <w:t> </w:t>
      </w:r>
      <w:r>
        <w:rPr/>
        <w:t>Joint</w:t>
      </w:r>
      <w:r>
        <w:rPr>
          <w:spacing w:val="7"/>
        </w:rPr>
        <w:t> </w:t>
      </w:r>
      <w:r>
        <w:rPr/>
        <w:t>Commission</w:t>
      </w:r>
      <w:r>
        <w:rPr>
          <w:spacing w:val="-3"/>
        </w:rPr>
        <w:t> </w:t>
      </w:r>
      <w:bookmarkEnd w:id="50"/>
      <w:r>
        <w:rPr>
          <w:spacing w:val="-2"/>
        </w:rPr>
        <w:t>compliance</w:t>
      </w:r>
    </w:p>
    <w:p>
      <w:pPr>
        <w:spacing w:line="223" w:lineRule="auto" w:before="142"/>
        <w:ind w:left="270" w:right="394" w:hanging="8"/>
        <w:jc w:val="left"/>
        <w:rPr>
          <w:rFonts w:ascii="Calibri" w:hAnsi="Calibri"/>
          <w:sz w:val="20"/>
        </w:rPr>
      </w:pPr>
      <w:r>
        <w:rPr>
          <w:rFonts w:ascii="Calibri" w:hAnsi="Calibri"/>
          <w:sz w:val="20"/>
        </w:rPr>
        <w:t>The</w:t>
      </w:r>
      <w:r>
        <w:rPr>
          <w:rFonts w:ascii="Calibri" w:hAnsi="Calibri"/>
          <w:spacing w:val="-12"/>
          <w:sz w:val="20"/>
        </w:rPr>
        <w:t> </w:t>
      </w:r>
      <w:r>
        <w:rPr>
          <w:rFonts w:ascii="Calibri" w:hAnsi="Calibri"/>
          <w:sz w:val="20"/>
        </w:rPr>
        <w:t>Joint</w:t>
      </w:r>
      <w:r>
        <w:rPr>
          <w:rFonts w:ascii="Calibri" w:hAnsi="Calibri"/>
          <w:spacing w:val="-11"/>
          <w:sz w:val="20"/>
        </w:rPr>
        <w:t> </w:t>
      </w:r>
      <w:r>
        <w:rPr>
          <w:rFonts w:ascii="Calibri" w:hAnsi="Calibri"/>
          <w:sz w:val="20"/>
        </w:rPr>
        <w:t>Commission</w:t>
      </w:r>
      <w:r>
        <w:rPr>
          <w:rFonts w:ascii="Calibri" w:hAnsi="Calibri"/>
          <w:spacing w:val="-3"/>
          <w:sz w:val="20"/>
        </w:rPr>
        <w:t> </w:t>
      </w:r>
      <w:r>
        <w:rPr>
          <w:rFonts w:ascii="Calibri" w:hAnsi="Calibri"/>
          <w:sz w:val="20"/>
        </w:rPr>
        <w:t>requires</w:t>
      </w:r>
      <w:r>
        <w:rPr>
          <w:rFonts w:ascii="Calibri" w:hAnsi="Calibri"/>
          <w:spacing w:val="-10"/>
          <w:sz w:val="20"/>
        </w:rPr>
        <w:t> </w:t>
      </w:r>
      <w:r>
        <w:rPr>
          <w:rFonts w:ascii="Calibri" w:hAnsi="Calibri"/>
          <w:sz w:val="20"/>
        </w:rPr>
        <w:t>that,</w:t>
      </w:r>
      <w:r>
        <w:rPr>
          <w:rFonts w:ascii="Calibri" w:hAnsi="Calibri"/>
          <w:spacing w:val="-6"/>
          <w:sz w:val="20"/>
        </w:rPr>
        <w:t> </w:t>
      </w:r>
      <w:r>
        <w:rPr>
          <w:rFonts w:ascii="Calibri" w:hAnsi="Calibri"/>
          <w:sz w:val="20"/>
        </w:rPr>
        <w:t>at</w:t>
      </w:r>
      <w:r>
        <w:rPr>
          <w:rFonts w:ascii="Calibri" w:hAnsi="Calibri"/>
          <w:spacing w:val="-12"/>
          <w:sz w:val="20"/>
        </w:rPr>
        <w:t> </w:t>
      </w:r>
      <w:r>
        <w:rPr>
          <w:rFonts w:ascii="Calibri" w:hAnsi="Calibri"/>
          <w:sz w:val="20"/>
        </w:rPr>
        <w:t>hospitals</w:t>
      </w:r>
      <w:r>
        <w:rPr>
          <w:rFonts w:ascii="Calibri" w:hAnsi="Calibri"/>
          <w:spacing w:val="-13"/>
          <w:sz w:val="20"/>
        </w:rPr>
        <w:t> </w:t>
      </w:r>
      <w:r>
        <w:rPr>
          <w:rFonts w:ascii="Calibri" w:hAnsi="Calibri"/>
          <w:sz w:val="20"/>
        </w:rPr>
        <w:t>and</w:t>
      </w:r>
      <w:r>
        <w:rPr>
          <w:rFonts w:ascii="Calibri" w:hAnsi="Calibri"/>
          <w:spacing w:val="-6"/>
          <w:sz w:val="20"/>
        </w:rPr>
        <w:t> </w:t>
      </w:r>
      <w:r>
        <w:rPr>
          <w:rFonts w:ascii="Calibri" w:hAnsi="Calibri"/>
          <w:sz w:val="20"/>
        </w:rPr>
        <w:t>health</w:t>
      </w:r>
      <w:r>
        <w:rPr>
          <w:rFonts w:ascii="Calibri" w:hAnsi="Calibri"/>
          <w:sz w:val="20"/>
        </w:rPr>
        <w:t> care</w:t>
      </w:r>
      <w:r>
        <w:rPr>
          <w:rFonts w:ascii="Calibri" w:hAnsi="Calibri"/>
          <w:spacing w:val="-12"/>
          <w:sz w:val="20"/>
        </w:rPr>
        <w:t> </w:t>
      </w:r>
      <w:r>
        <w:rPr>
          <w:rFonts w:ascii="Calibri" w:hAnsi="Calibri"/>
          <w:sz w:val="20"/>
        </w:rPr>
        <w:t>organizations</w:t>
      </w:r>
      <w:r>
        <w:rPr>
          <w:rFonts w:ascii="Calibri" w:hAnsi="Calibri"/>
          <w:spacing w:val="-9"/>
          <w:sz w:val="20"/>
        </w:rPr>
        <w:t> </w:t>
      </w:r>
      <w:r>
        <w:rPr>
          <w:rFonts w:ascii="Calibri" w:hAnsi="Calibri"/>
          <w:sz w:val="20"/>
        </w:rPr>
        <w:t>it</w:t>
      </w:r>
      <w:r>
        <w:rPr>
          <w:rFonts w:ascii="Calibri" w:hAnsi="Calibri"/>
          <w:spacing w:val="-9"/>
          <w:sz w:val="20"/>
        </w:rPr>
        <w:t> </w:t>
      </w:r>
      <w:r>
        <w:rPr>
          <w:rFonts w:ascii="Calibri" w:hAnsi="Calibri"/>
          <w:sz w:val="20"/>
        </w:rPr>
        <w:t>accredits,</w:t>
      </w:r>
      <w:r>
        <w:rPr>
          <w:rFonts w:ascii="Calibri" w:hAnsi="Calibri"/>
          <w:spacing w:val="-10"/>
          <w:sz w:val="20"/>
        </w:rPr>
        <w:t> </w:t>
      </w:r>
      <w:r>
        <w:rPr>
          <w:rFonts w:ascii="Calibri" w:hAnsi="Calibri"/>
          <w:sz w:val="20"/>
        </w:rPr>
        <w:t>physicians</w:t>
      </w:r>
      <w:r>
        <w:rPr>
          <w:rFonts w:ascii="Calibri" w:hAnsi="Calibri"/>
          <w:spacing w:val="-12"/>
          <w:sz w:val="20"/>
        </w:rPr>
        <w:t> </w:t>
      </w:r>
      <w:r>
        <w:rPr>
          <w:rFonts w:ascii="Calibri" w:hAnsi="Calibri"/>
          <w:sz w:val="20"/>
        </w:rPr>
        <w:t>with</w:t>
      </w:r>
      <w:r>
        <w:rPr>
          <w:rFonts w:ascii="Calibri" w:hAnsi="Calibri"/>
          <w:spacing w:val="-11"/>
          <w:sz w:val="20"/>
        </w:rPr>
        <w:t> </w:t>
      </w:r>
      <w:r>
        <w:rPr>
          <w:rFonts w:ascii="Calibri" w:hAnsi="Calibri"/>
          <w:sz w:val="20"/>
        </w:rPr>
        <w:t>clinical</w:t>
      </w:r>
      <w:r>
        <w:rPr>
          <w:rFonts w:ascii="Calibri" w:hAnsi="Calibri"/>
          <w:spacing w:val="-11"/>
          <w:sz w:val="20"/>
        </w:rPr>
        <w:t> </w:t>
      </w:r>
      <w:r>
        <w:rPr>
          <w:rFonts w:ascii="Calibri" w:hAnsi="Calibri"/>
          <w:sz w:val="20"/>
        </w:rPr>
        <w:t>privi­ leges</w:t>
      </w:r>
      <w:r>
        <w:rPr>
          <w:rFonts w:ascii="Calibri" w:hAnsi="Calibri"/>
          <w:spacing w:val="-12"/>
          <w:sz w:val="20"/>
        </w:rPr>
        <w:t> </w:t>
      </w:r>
      <w:r>
        <w:rPr>
          <w:rFonts w:ascii="Calibri" w:hAnsi="Calibri"/>
          <w:sz w:val="20"/>
        </w:rPr>
        <w:t>document</w:t>
      </w:r>
      <w:r>
        <w:rPr>
          <w:rFonts w:ascii="Calibri" w:hAnsi="Calibri"/>
          <w:spacing w:val="-11"/>
          <w:sz w:val="20"/>
        </w:rPr>
        <w:t> </w:t>
      </w:r>
      <w:r>
        <w:rPr>
          <w:rFonts w:ascii="Calibri" w:hAnsi="Calibri"/>
          <w:sz w:val="20"/>
        </w:rPr>
        <w:t>their</w:t>
      </w:r>
      <w:r>
        <w:rPr>
          <w:rFonts w:ascii="Calibri" w:hAnsi="Calibri"/>
          <w:spacing w:val="-11"/>
          <w:sz w:val="20"/>
        </w:rPr>
        <w:t> </w:t>
      </w:r>
      <w:r>
        <w:rPr>
          <w:rFonts w:ascii="Calibri" w:hAnsi="Calibri"/>
          <w:sz w:val="20"/>
        </w:rPr>
        <w:t>participation</w:t>
      </w:r>
      <w:r>
        <w:rPr>
          <w:rFonts w:ascii="Calibri" w:hAnsi="Calibri"/>
          <w:spacing w:val="-12"/>
          <w:sz w:val="20"/>
        </w:rPr>
        <w:t> </w:t>
      </w:r>
      <w:r>
        <w:rPr>
          <w:rFonts w:ascii="Calibri" w:hAnsi="Calibri"/>
          <w:sz w:val="20"/>
        </w:rPr>
        <w:t>in</w:t>
      </w:r>
      <w:r>
        <w:rPr>
          <w:rFonts w:ascii="Calibri" w:hAnsi="Calibri"/>
          <w:spacing w:val="-9"/>
          <w:sz w:val="20"/>
        </w:rPr>
        <w:t> </w:t>
      </w:r>
      <w:r>
        <w:rPr>
          <w:rFonts w:ascii="Calibri" w:hAnsi="Calibri"/>
          <w:sz w:val="20"/>
        </w:rPr>
        <w:t>CME.</w:t>
      </w:r>
      <w:r>
        <w:rPr>
          <w:rFonts w:ascii="Calibri" w:hAnsi="Calibri"/>
          <w:spacing w:val="-18"/>
          <w:sz w:val="20"/>
        </w:rPr>
        <w:t> </w:t>
      </w:r>
      <w:r>
        <w:rPr>
          <w:rFonts w:ascii="Calibri" w:hAnsi="Calibri"/>
          <w:sz w:val="20"/>
        </w:rPr>
        <w:t>The</w:t>
      </w:r>
      <w:r>
        <w:rPr>
          <w:rFonts w:ascii="Calibri" w:hAnsi="Calibri"/>
          <w:spacing w:val="-14"/>
          <w:sz w:val="20"/>
        </w:rPr>
        <w:t> </w:t>
      </w:r>
      <w:r>
        <w:rPr>
          <w:rFonts w:ascii="Calibri" w:hAnsi="Calibri"/>
          <w:sz w:val="20"/>
        </w:rPr>
        <w:t>Joint</w:t>
      </w:r>
      <w:r>
        <w:rPr>
          <w:rFonts w:ascii="Calibri" w:hAnsi="Calibri"/>
          <w:spacing w:val="-10"/>
          <w:sz w:val="20"/>
        </w:rPr>
        <w:t> </w:t>
      </w:r>
      <w:r>
        <w:rPr>
          <w:rFonts w:ascii="Calibri" w:hAnsi="Calibri"/>
          <w:sz w:val="20"/>
        </w:rPr>
        <w:t>Commis­ sion</w:t>
      </w:r>
      <w:r>
        <w:rPr>
          <w:rFonts w:ascii="Calibri" w:hAnsi="Calibri"/>
          <w:spacing w:val="-12"/>
          <w:sz w:val="20"/>
        </w:rPr>
        <w:t> </w:t>
      </w:r>
      <w:r>
        <w:rPr>
          <w:rFonts w:ascii="Calibri" w:hAnsi="Calibri"/>
          <w:sz w:val="20"/>
        </w:rPr>
        <w:t>will</w:t>
      </w:r>
      <w:r>
        <w:rPr>
          <w:rFonts w:ascii="Calibri" w:hAnsi="Calibri"/>
          <w:spacing w:val="-11"/>
          <w:sz w:val="20"/>
        </w:rPr>
        <w:t> </w:t>
      </w:r>
      <w:r>
        <w:rPr>
          <w:rFonts w:ascii="Calibri" w:hAnsi="Calibri"/>
          <w:sz w:val="20"/>
        </w:rPr>
        <w:t>accept,</w:t>
      </w:r>
      <w:r>
        <w:rPr>
          <w:rFonts w:ascii="Calibri" w:hAnsi="Calibri"/>
          <w:spacing w:val="-11"/>
          <w:sz w:val="20"/>
        </w:rPr>
        <w:t> </w:t>
      </w:r>
      <w:r>
        <w:rPr>
          <w:rFonts w:ascii="Calibri" w:hAnsi="Calibri"/>
          <w:sz w:val="20"/>
        </w:rPr>
        <w:t>subject</w:t>
      </w:r>
      <w:r>
        <w:rPr>
          <w:rFonts w:ascii="Calibri" w:hAnsi="Calibri"/>
          <w:spacing w:val="-12"/>
          <w:sz w:val="20"/>
        </w:rPr>
        <w:t> </w:t>
      </w:r>
      <w:r>
        <w:rPr>
          <w:rFonts w:ascii="Calibri" w:hAnsi="Calibri"/>
          <w:sz w:val="20"/>
        </w:rPr>
        <w:t>to</w:t>
      </w:r>
      <w:r>
        <w:rPr>
          <w:rFonts w:ascii="Calibri" w:hAnsi="Calibri"/>
          <w:spacing w:val="-11"/>
          <w:sz w:val="20"/>
        </w:rPr>
        <w:t> </w:t>
      </w:r>
      <w:r>
        <w:rPr>
          <w:rFonts w:ascii="Calibri" w:hAnsi="Calibri"/>
          <w:sz w:val="20"/>
        </w:rPr>
        <w:t>their</w:t>
      </w:r>
      <w:r>
        <w:rPr>
          <w:rFonts w:ascii="Calibri" w:hAnsi="Calibri"/>
          <w:spacing w:val="-11"/>
          <w:sz w:val="20"/>
        </w:rPr>
        <w:t> </w:t>
      </w:r>
      <w:r>
        <w:rPr>
          <w:rFonts w:ascii="Calibri" w:hAnsi="Calibri"/>
          <w:sz w:val="20"/>
        </w:rPr>
        <w:t>review,</w:t>
      </w:r>
      <w:r>
        <w:rPr>
          <w:rFonts w:ascii="Calibri" w:hAnsi="Calibri"/>
          <w:spacing w:val="-12"/>
          <w:sz w:val="20"/>
        </w:rPr>
        <w:t> </w:t>
      </w:r>
      <w:r>
        <w:rPr>
          <w:rFonts w:ascii="Calibri" w:hAnsi="Calibri"/>
          <w:sz w:val="20"/>
        </w:rPr>
        <w:t>correctly</w:t>
      </w:r>
      <w:r>
        <w:rPr>
          <w:rFonts w:ascii="Calibri" w:hAnsi="Calibri"/>
          <w:spacing w:val="-12"/>
          <w:sz w:val="20"/>
        </w:rPr>
        <w:t> </w:t>
      </w:r>
      <w:r>
        <w:rPr>
          <w:rFonts w:ascii="Calibri" w:hAnsi="Calibri"/>
          <w:sz w:val="20"/>
        </w:rPr>
        <w:t>completed AMA</w:t>
      </w:r>
      <w:r>
        <w:rPr>
          <w:rFonts w:ascii="Calibri" w:hAnsi="Calibri"/>
          <w:spacing w:val="-12"/>
          <w:sz w:val="20"/>
        </w:rPr>
        <w:t> </w:t>
      </w:r>
      <w:r>
        <w:rPr>
          <w:rFonts w:ascii="Calibri" w:hAnsi="Calibri"/>
          <w:sz w:val="20"/>
        </w:rPr>
        <w:t>PRA</w:t>
      </w:r>
      <w:r>
        <w:rPr>
          <w:rFonts w:ascii="Calibri" w:hAnsi="Calibri"/>
          <w:spacing w:val="-11"/>
          <w:sz w:val="20"/>
        </w:rPr>
        <w:t> </w:t>
      </w:r>
      <w:r>
        <w:rPr>
          <w:rFonts w:ascii="Calibri" w:hAnsi="Calibri"/>
          <w:sz w:val="20"/>
        </w:rPr>
        <w:t>applications</w:t>
      </w:r>
      <w:r>
        <w:rPr>
          <w:rFonts w:ascii="Calibri" w:hAnsi="Calibri"/>
          <w:spacing w:val="-11"/>
          <w:sz w:val="20"/>
        </w:rPr>
        <w:t> </w:t>
      </w:r>
      <w:r>
        <w:rPr>
          <w:rFonts w:ascii="Calibri" w:hAnsi="Calibri"/>
          <w:sz w:val="20"/>
        </w:rPr>
        <w:t>stamped</w:t>
      </w:r>
      <w:r>
        <w:rPr>
          <w:rFonts w:ascii="Calibri" w:hAnsi="Calibri"/>
          <w:spacing w:val="-26"/>
          <w:sz w:val="20"/>
        </w:rPr>
        <w:t> </w:t>
      </w:r>
      <w:r>
        <w:rPr>
          <w:rFonts w:ascii="Calibri" w:hAnsi="Calibri"/>
          <w:sz w:val="20"/>
        </w:rPr>
        <w:t>"approved"</w:t>
      </w:r>
      <w:r>
        <w:rPr>
          <w:rFonts w:ascii="Calibri" w:hAnsi="Calibri"/>
          <w:spacing w:val="-24"/>
          <w:sz w:val="20"/>
        </w:rPr>
        <w:t> </w:t>
      </w:r>
      <w:r>
        <w:rPr>
          <w:rFonts w:ascii="Calibri" w:hAnsi="Calibri"/>
          <w:sz w:val="20"/>
        </w:rPr>
        <w:t>by</w:t>
      </w:r>
      <w:r>
        <w:rPr>
          <w:rFonts w:ascii="Calibri" w:hAnsi="Calibri"/>
          <w:spacing w:val="-12"/>
          <w:sz w:val="20"/>
        </w:rPr>
        <w:t> </w:t>
      </w:r>
      <w:r>
        <w:rPr>
          <w:rFonts w:ascii="Calibri" w:hAnsi="Calibri"/>
          <w:sz w:val="20"/>
        </w:rPr>
        <w:t>the</w:t>
      </w:r>
      <w:r>
        <w:rPr>
          <w:rFonts w:ascii="Calibri" w:hAnsi="Calibri"/>
          <w:spacing w:val="-12"/>
          <w:sz w:val="20"/>
        </w:rPr>
        <w:t> </w:t>
      </w:r>
      <w:r>
        <w:rPr>
          <w:rFonts w:ascii="Calibri" w:hAnsi="Calibri"/>
          <w:sz w:val="20"/>
        </w:rPr>
        <w:t>AMA</w:t>
      </w:r>
      <w:r>
        <w:rPr>
          <w:rFonts w:ascii="Calibri" w:hAnsi="Calibri"/>
          <w:spacing w:val="-11"/>
          <w:sz w:val="20"/>
        </w:rPr>
        <w:t> </w:t>
      </w:r>
      <w:r>
        <w:rPr>
          <w:rFonts w:ascii="Calibri" w:hAnsi="Calibri"/>
          <w:sz w:val="20"/>
        </w:rPr>
        <w:t>as </w:t>
      </w:r>
      <w:r>
        <w:rPr>
          <w:rFonts w:ascii="Calibri" w:hAnsi="Calibri"/>
          <w:spacing w:val="-2"/>
          <w:sz w:val="20"/>
        </w:rPr>
        <w:t>documented</w:t>
      </w:r>
      <w:r>
        <w:rPr>
          <w:rFonts w:ascii="Calibri" w:hAnsi="Calibri"/>
          <w:spacing w:val="-10"/>
          <w:sz w:val="20"/>
        </w:rPr>
        <w:t> </w:t>
      </w:r>
      <w:r>
        <w:rPr>
          <w:rFonts w:ascii="Calibri" w:hAnsi="Calibri"/>
          <w:spacing w:val="-2"/>
          <w:sz w:val="20"/>
        </w:rPr>
        <w:t>physician</w:t>
      </w:r>
      <w:r>
        <w:rPr>
          <w:rFonts w:ascii="Calibri" w:hAnsi="Calibri"/>
          <w:spacing w:val="-9"/>
          <w:sz w:val="20"/>
        </w:rPr>
        <w:t> </w:t>
      </w:r>
      <w:r>
        <w:rPr>
          <w:rFonts w:ascii="Calibri" w:hAnsi="Calibri"/>
          <w:spacing w:val="-2"/>
          <w:sz w:val="20"/>
        </w:rPr>
        <w:t>compliance</w:t>
      </w:r>
      <w:r>
        <w:rPr>
          <w:rFonts w:ascii="Calibri" w:hAnsi="Calibri"/>
          <w:spacing w:val="-14"/>
          <w:sz w:val="20"/>
        </w:rPr>
        <w:t> </w:t>
      </w:r>
      <w:r>
        <w:rPr>
          <w:rFonts w:ascii="Calibri" w:hAnsi="Calibri"/>
          <w:spacing w:val="-2"/>
          <w:sz w:val="20"/>
        </w:rPr>
        <w:t>with</w:t>
      </w:r>
      <w:r>
        <w:rPr>
          <w:rFonts w:ascii="Calibri" w:hAnsi="Calibri"/>
          <w:spacing w:val="-28"/>
          <w:sz w:val="20"/>
        </w:rPr>
        <w:t> </w:t>
      </w:r>
      <w:r>
        <w:rPr>
          <w:rFonts w:ascii="Calibri" w:hAnsi="Calibri"/>
          <w:spacing w:val="-2"/>
          <w:sz w:val="20"/>
        </w:rPr>
        <w:t>Joint</w:t>
      </w:r>
      <w:r>
        <w:rPr>
          <w:rFonts w:ascii="Calibri" w:hAnsi="Calibri"/>
          <w:spacing w:val="-18"/>
          <w:sz w:val="20"/>
        </w:rPr>
        <w:t> </w:t>
      </w:r>
      <w:r>
        <w:rPr>
          <w:rFonts w:ascii="Calibri" w:hAnsi="Calibri"/>
          <w:spacing w:val="-2"/>
          <w:sz w:val="20"/>
        </w:rPr>
        <w:t>Commission</w:t>
      </w:r>
      <w:r>
        <w:rPr>
          <w:rFonts w:ascii="Calibri" w:hAnsi="Calibri"/>
          <w:spacing w:val="-6"/>
          <w:sz w:val="20"/>
        </w:rPr>
        <w:t> </w:t>
      </w:r>
      <w:r>
        <w:rPr>
          <w:rFonts w:ascii="Calibri" w:hAnsi="Calibri"/>
          <w:spacing w:val="-2"/>
          <w:sz w:val="20"/>
        </w:rPr>
        <w:t>CME </w:t>
      </w:r>
      <w:r>
        <w:rPr>
          <w:rFonts w:ascii="Calibri" w:hAnsi="Calibri"/>
          <w:sz w:val="20"/>
        </w:rPr>
        <w:t>requirements.</w:t>
      </w:r>
      <w:r>
        <w:rPr>
          <w:rFonts w:ascii="Calibri" w:hAnsi="Calibri"/>
          <w:spacing w:val="-18"/>
          <w:sz w:val="20"/>
        </w:rPr>
        <w:t> </w:t>
      </w:r>
      <w:r>
        <w:rPr>
          <w:rFonts w:ascii="Calibri" w:hAnsi="Calibri"/>
          <w:sz w:val="20"/>
        </w:rPr>
        <w:t>The</w:t>
      </w:r>
      <w:r>
        <w:rPr>
          <w:rFonts w:ascii="Calibri" w:hAnsi="Calibri"/>
          <w:spacing w:val="-21"/>
          <w:sz w:val="20"/>
        </w:rPr>
        <w:t> </w:t>
      </w:r>
      <w:r>
        <w:rPr>
          <w:rFonts w:ascii="Calibri" w:hAnsi="Calibri"/>
          <w:sz w:val="20"/>
        </w:rPr>
        <w:t>Joint</w:t>
      </w:r>
      <w:r>
        <w:rPr>
          <w:rFonts w:ascii="Calibri" w:hAnsi="Calibri"/>
          <w:spacing w:val="-12"/>
          <w:sz w:val="20"/>
        </w:rPr>
        <w:t> </w:t>
      </w:r>
      <w:r>
        <w:rPr>
          <w:rFonts w:ascii="Calibri" w:hAnsi="Calibri"/>
          <w:sz w:val="20"/>
        </w:rPr>
        <w:t>Commission</w:t>
      </w:r>
      <w:r>
        <w:rPr>
          <w:rFonts w:ascii="Calibri" w:hAnsi="Calibri"/>
          <w:spacing w:val="-11"/>
          <w:sz w:val="20"/>
        </w:rPr>
        <w:t> </w:t>
      </w:r>
      <w:r>
        <w:rPr>
          <w:rFonts w:ascii="Calibri" w:hAnsi="Calibri"/>
          <w:sz w:val="20"/>
        </w:rPr>
        <w:t>requires</w:t>
      </w:r>
      <w:r>
        <w:rPr>
          <w:rFonts w:ascii="Calibri" w:hAnsi="Calibri"/>
          <w:spacing w:val="-11"/>
          <w:sz w:val="20"/>
        </w:rPr>
        <w:t> </w:t>
      </w:r>
      <w:r>
        <w:rPr>
          <w:rFonts w:ascii="Calibri" w:hAnsi="Calibri"/>
          <w:sz w:val="20"/>
        </w:rPr>
        <w:t>that</w:t>
      </w:r>
      <w:r>
        <w:rPr>
          <w:rFonts w:ascii="Calibri" w:hAnsi="Calibri"/>
          <w:spacing w:val="-12"/>
          <w:sz w:val="20"/>
        </w:rPr>
        <w:t> </w:t>
      </w:r>
      <w:r>
        <w:rPr>
          <w:rFonts w:ascii="Calibri" w:hAnsi="Calibri"/>
          <w:sz w:val="20"/>
        </w:rPr>
        <w:t>physicians </w:t>
      </w:r>
      <w:r>
        <w:rPr>
          <w:rFonts w:ascii="Calibri" w:hAnsi="Calibri"/>
          <w:spacing w:val="-2"/>
          <w:sz w:val="20"/>
        </w:rPr>
        <w:t>conduct</w:t>
      </w:r>
      <w:r>
        <w:rPr>
          <w:rFonts w:ascii="Calibri" w:hAnsi="Calibri"/>
          <w:spacing w:val="-8"/>
          <w:sz w:val="20"/>
        </w:rPr>
        <w:t> </w:t>
      </w:r>
      <w:r>
        <w:rPr>
          <w:rFonts w:ascii="Calibri" w:hAnsi="Calibri"/>
          <w:spacing w:val="-2"/>
          <w:sz w:val="20"/>
        </w:rPr>
        <w:t>at</w:t>
      </w:r>
      <w:r>
        <w:rPr>
          <w:rFonts w:ascii="Calibri" w:hAnsi="Calibri"/>
          <w:spacing w:val="-3"/>
          <w:sz w:val="20"/>
        </w:rPr>
        <w:t> </w:t>
      </w:r>
      <w:r>
        <w:rPr>
          <w:rFonts w:ascii="Calibri" w:hAnsi="Calibri"/>
          <w:spacing w:val="-2"/>
          <w:sz w:val="20"/>
        </w:rPr>
        <w:t>least</w:t>
      </w:r>
      <w:r>
        <w:rPr>
          <w:rFonts w:ascii="Calibri" w:hAnsi="Calibri"/>
          <w:spacing w:val="-8"/>
          <w:sz w:val="20"/>
        </w:rPr>
        <w:t> </w:t>
      </w:r>
      <w:r>
        <w:rPr>
          <w:rFonts w:ascii="Calibri" w:hAnsi="Calibri"/>
          <w:spacing w:val="-2"/>
          <w:sz w:val="20"/>
        </w:rPr>
        <w:t>half</w:t>
      </w:r>
      <w:r>
        <w:rPr>
          <w:rFonts w:ascii="Calibri" w:hAnsi="Calibri"/>
          <w:spacing w:val="-6"/>
          <w:sz w:val="20"/>
        </w:rPr>
        <w:t> </w:t>
      </w:r>
      <w:r>
        <w:rPr>
          <w:rFonts w:ascii="Calibri" w:hAnsi="Calibri"/>
          <w:spacing w:val="-2"/>
          <w:sz w:val="20"/>
        </w:rPr>
        <w:t>of</w:t>
      </w:r>
      <w:r>
        <w:rPr>
          <w:rFonts w:ascii="Calibri" w:hAnsi="Calibri"/>
          <w:spacing w:val="-8"/>
          <w:sz w:val="20"/>
        </w:rPr>
        <w:t> </w:t>
      </w:r>
      <w:r>
        <w:rPr>
          <w:rFonts w:ascii="Calibri" w:hAnsi="Calibri"/>
          <w:spacing w:val="-2"/>
          <w:sz w:val="20"/>
        </w:rPr>
        <w:t>their</w:t>
      </w:r>
      <w:r>
        <w:rPr>
          <w:rFonts w:ascii="Calibri" w:hAnsi="Calibri"/>
          <w:spacing w:val="-7"/>
          <w:sz w:val="20"/>
        </w:rPr>
        <w:t> </w:t>
      </w:r>
      <w:r>
        <w:rPr>
          <w:rFonts w:ascii="Calibri" w:hAnsi="Calibri"/>
          <w:spacing w:val="-2"/>
          <w:sz w:val="20"/>
        </w:rPr>
        <w:t>reported</w:t>
      </w:r>
      <w:r>
        <w:rPr>
          <w:rFonts w:ascii="Calibri" w:hAnsi="Calibri"/>
          <w:spacing w:val="-4"/>
          <w:sz w:val="20"/>
        </w:rPr>
        <w:t> </w:t>
      </w:r>
      <w:r>
        <w:rPr>
          <w:rFonts w:ascii="Calibri" w:hAnsi="Calibri"/>
          <w:spacing w:val="-2"/>
          <w:sz w:val="20"/>
        </w:rPr>
        <w:t>CME</w:t>
      </w:r>
      <w:r>
        <w:rPr>
          <w:rFonts w:ascii="Calibri" w:hAnsi="Calibri"/>
          <w:spacing w:val="-3"/>
          <w:sz w:val="20"/>
        </w:rPr>
        <w:t> </w:t>
      </w:r>
      <w:r>
        <w:rPr>
          <w:rFonts w:ascii="Calibri" w:hAnsi="Calibri"/>
          <w:spacing w:val="-2"/>
          <w:sz w:val="20"/>
        </w:rPr>
        <w:t>in</w:t>
      </w:r>
      <w:r>
        <w:rPr>
          <w:rFonts w:ascii="Calibri" w:hAnsi="Calibri"/>
          <w:spacing w:val="-8"/>
          <w:sz w:val="20"/>
        </w:rPr>
        <w:t> </w:t>
      </w:r>
      <w:r>
        <w:rPr>
          <w:rFonts w:ascii="Calibri" w:hAnsi="Calibri"/>
          <w:spacing w:val="-2"/>
          <w:sz w:val="20"/>
        </w:rPr>
        <w:t>their</w:t>
      </w:r>
      <w:r>
        <w:rPr>
          <w:rFonts w:ascii="Calibri" w:hAnsi="Calibri"/>
          <w:spacing w:val="-8"/>
          <w:sz w:val="20"/>
        </w:rPr>
        <w:t> </w:t>
      </w:r>
      <w:r>
        <w:rPr>
          <w:rFonts w:ascii="Calibri" w:hAnsi="Calibri"/>
          <w:spacing w:val="-2"/>
          <w:sz w:val="20"/>
        </w:rPr>
        <w:t>specialty or </w:t>
      </w:r>
      <w:r>
        <w:rPr>
          <w:rFonts w:ascii="Calibri" w:hAnsi="Calibri"/>
          <w:sz w:val="20"/>
        </w:rPr>
        <w:t>area of clinical practice.</w:t>
      </w:r>
    </w:p>
    <w:p>
      <w:pPr>
        <w:pStyle w:val="BodyText"/>
        <w:spacing w:before="2"/>
        <w:rPr>
          <w:rFonts w:ascii="Calibri"/>
          <w:sz w:val="20"/>
        </w:rPr>
      </w:pPr>
    </w:p>
    <w:p>
      <w:pPr>
        <w:pStyle w:val="Heading3"/>
        <w:ind w:left="291"/>
      </w:pPr>
      <w:bookmarkStart w:name="_TOC_250000" w:id="51"/>
      <w:bookmarkEnd w:id="51"/>
      <w:r>
        <w:rPr>
          <w:spacing w:val="-2"/>
        </w:rPr>
        <w:t>Disclaimer</w:t>
      </w:r>
    </w:p>
    <w:p>
      <w:pPr>
        <w:spacing w:line="223" w:lineRule="auto" w:before="141"/>
        <w:ind w:left="283" w:right="394" w:firstLine="2"/>
        <w:jc w:val="left"/>
        <w:rPr>
          <w:rFonts w:ascii="Calibri" w:hAnsi="Calibri"/>
          <w:sz w:val="20"/>
        </w:rPr>
      </w:pPr>
      <w:r>
        <w:rPr>
          <w:rFonts w:ascii="Calibri" w:hAnsi="Calibri"/>
          <w:spacing w:val="-2"/>
          <w:sz w:val="20"/>
        </w:rPr>
        <w:t>Physicians</w:t>
      </w:r>
      <w:r>
        <w:rPr>
          <w:rFonts w:ascii="Calibri" w:hAnsi="Calibri"/>
          <w:spacing w:val="-13"/>
          <w:sz w:val="20"/>
        </w:rPr>
        <w:t> </w:t>
      </w:r>
      <w:r>
        <w:rPr>
          <w:rFonts w:ascii="Calibri" w:hAnsi="Calibri"/>
          <w:spacing w:val="-2"/>
          <w:sz w:val="20"/>
        </w:rPr>
        <w:t>should</w:t>
      </w:r>
      <w:r>
        <w:rPr>
          <w:rFonts w:ascii="Calibri" w:hAnsi="Calibri"/>
          <w:spacing w:val="-9"/>
          <w:sz w:val="20"/>
        </w:rPr>
        <w:t> </w:t>
      </w:r>
      <w:r>
        <w:rPr>
          <w:rFonts w:ascii="Calibri" w:hAnsi="Calibri"/>
          <w:spacing w:val="-2"/>
          <w:sz w:val="20"/>
        </w:rPr>
        <w:t>note</w:t>
      </w:r>
      <w:r>
        <w:rPr>
          <w:rFonts w:ascii="Calibri" w:hAnsi="Calibri"/>
          <w:spacing w:val="-13"/>
          <w:sz w:val="20"/>
        </w:rPr>
        <w:t> </w:t>
      </w:r>
      <w:r>
        <w:rPr>
          <w:rFonts w:ascii="Calibri" w:hAnsi="Calibri"/>
          <w:spacing w:val="-2"/>
          <w:sz w:val="20"/>
        </w:rPr>
        <w:t>that</w:t>
      </w:r>
      <w:r>
        <w:rPr>
          <w:rFonts w:ascii="Calibri" w:hAnsi="Calibri"/>
          <w:spacing w:val="-15"/>
          <w:sz w:val="20"/>
        </w:rPr>
        <w:t> </w:t>
      </w:r>
      <w:r>
        <w:rPr>
          <w:rFonts w:ascii="Calibri" w:hAnsi="Calibri"/>
          <w:spacing w:val="-2"/>
          <w:sz w:val="20"/>
        </w:rPr>
        <w:t>the</w:t>
      </w:r>
      <w:r>
        <w:rPr>
          <w:rFonts w:ascii="Calibri" w:hAnsi="Calibri"/>
          <w:spacing w:val="-7"/>
          <w:sz w:val="20"/>
        </w:rPr>
        <w:t> </w:t>
      </w:r>
      <w:r>
        <w:rPr>
          <w:rFonts w:ascii="Calibri" w:hAnsi="Calibri"/>
          <w:spacing w:val="-2"/>
          <w:sz w:val="20"/>
        </w:rPr>
        <w:t>AMA</w:t>
      </w:r>
      <w:r>
        <w:rPr>
          <w:rFonts w:ascii="Calibri" w:hAnsi="Calibri"/>
          <w:sz w:val="20"/>
        </w:rPr>
        <w:t> </w:t>
      </w:r>
      <w:r>
        <w:rPr>
          <w:rFonts w:ascii="Calibri" w:hAnsi="Calibri"/>
          <w:spacing w:val="-2"/>
          <w:sz w:val="20"/>
        </w:rPr>
        <w:t>PRA</w:t>
      </w:r>
      <w:r>
        <w:rPr>
          <w:rFonts w:ascii="Calibri" w:hAnsi="Calibri"/>
          <w:spacing w:val="-11"/>
          <w:sz w:val="20"/>
        </w:rPr>
        <w:t> </w:t>
      </w:r>
      <w:r>
        <w:rPr>
          <w:rFonts w:ascii="Calibri" w:hAnsi="Calibri"/>
          <w:spacing w:val="-2"/>
          <w:sz w:val="20"/>
        </w:rPr>
        <w:t>does</w:t>
      </w:r>
      <w:r>
        <w:rPr>
          <w:rFonts w:ascii="Calibri" w:hAnsi="Calibri"/>
          <w:spacing w:val="-8"/>
          <w:sz w:val="20"/>
        </w:rPr>
        <w:t> </w:t>
      </w:r>
      <w:r>
        <w:rPr>
          <w:rFonts w:ascii="Calibri" w:hAnsi="Calibri"/>
          <w:spacing w:val="-2"/>
          <w:sz w:val="20"/>
        </w:rPr>
        <w:t>not</w:t>
      </w:r>
      <w:r>
        <w:rPr>
          <w:rFonts w:ascii="Calibri" w:hAnsi="Calibri"/>
          <w:spacing w:val="-9"/>
          <w:sz w:val="20"/>
        </w:rPr>
        <w:t> </w:t>
      </w:r>
      <w:r>
        <w:rPr>
          <w:rFonts w:ascii="Calibri" w:hAnsi="Calibri"/>
          <w:spacing w:val="-2"/>
          <w:sz w:val="20"/>
        </w:rPr>
        <w:t>serve as</w:t>
      </w:r>
      <w:r>
        <w:rPr>
          <w:rFonts w:ascii="Calibri" w:hAnsi="Calibri"/>
          <w:spacing w:val="-7"/>
          <w:sz w:val="20"/>
        </w:rPr>
        <w:t> </w:t>
      </w:r>
      <w:r>
        <w:rPr>
          <w:rFonts w:ascii="Calibri" w:hAnsi="Calibri"/>
          <w:spacing w:val="-2"/>
          <w:sz w:val="20"/>
        </w:rPr>
        <w:t>a </w:t>
      </w:r>
      <w:r>
        <w:rPr>
          <w:rFonts w:ascii="Calibri" w:hAnsi="Calibri"/>
          <w:sz w:val="20"/>
        </w:rPr>
        <w:t>direct</w:t>
      </w:r>
      <w:r>
        <w:rPr>
          <w:rFonts w:ascii="Calibri" w:hAnsi="Calibri"/>
          <w:spacing w:val="-8"/>
          <w:sz w:val="20"/>
        </w:rPr>
        <w:t> </w:t>
      </w:r>
      <w:r>
        <w:rPr>
          <w:rFonts w:ascii="Calibri" w:hAnsi="Calibri"/>
          <w:sz w:val="20"/>
        </w:rPr>
        <w:t>measure</w:t>
      </w:r>
      <w:r>
        <w:rPr>
          <w:rFonts w:ascii="Calibri" w:hAnsi="Calibri"/>
          <w:spacing w:val="-6"/>
          <w:sz w:val="20"/>
        </w:rPr>
        <w:t> </w:t>
      </w:r>
      <w:r>
        <w:rPr>
          <w:rFonts w:ascii="Calibri" w:hAnsi="Calibri"/>
          <w:sz w:val="20"/>
        </w:rPr>
        <w:t>of</w:t>
      </w:r>
      <w:r>
        <w:rPr>
          <w:rFonts w:ascii="Calibri" w:hAnsi="Calibri"/>
          <w:spacing w:val="-5"/>
          <w:sz w:val="20"/>
        </w:rPr>
        <w:t> </w:t>
      </w:r>
      <w:r>
        <w:rPr>
          <w:rFonts w:ascii="Calibri" w:hAnsi="Calibri"/>
          <w:sz w:val="20"/>
        </w:rPr>
        <w:t>physician</w:t>
      </w:r>
      <w:r>
        <w:rPr>
          <w:rFonts w:ascii="Calibri" w:hAnsi="Calibri"/>
          <w:spacing w:val="-2"/>
          <w:sz w:val="20"/>
        </w:rPr>
        <w:t> </w:t>
      </w:r>
      <w:r>
        <w:rPr>
          <w:rFonts w:ascii="Calibri" w:hAnsi="Calibri"/>
          <w:sz w:val="20"/>
        </w:rPr>
        <w:t>competency</w:t>
      </w:r>
      <w:r>
        <w:rPr>
          <w:rFonts w:ascii="Calibri" w:hAnsi="Calibri"/>
          <w:spacing w:val="-6"/>
          <w:sz w:val="20"/>
        </w:rPr>
        <w:t> </w:t>
      </w:r>
      <w:r>
        <w:rPr>
          <w:rFonts w:ascii="Calibri" w:hAnsi="Calibri"/>
          <w:sz w:val="20"/>
        </w:rPr>
        <w:t>and</w:t>
      </w:r>
      <w:r>
        <w:rPr>
          <w:rFonts w:ascii="Calibri" w:hAnsi="Calibri"/>
          <w:spacing w:val="-8"/>
          <w:sz w:val="20"/>
        </w:rPr>
        <w:t> </w:t>
      </w:r>
      <w:r>
        <w:rPr>
          <w:rFonts w:ascii="Calibri" w:hAnsi="Calibri"/>
          <w:sz w:val="20"/>
        </w:rPr>
        <w:t>should</w:t>
      </w:r>
      <w:r>
        <w:rPr>
          <w:rFonts w:ascii="Calibri" w:hAnsi="Calibri"/>
          <w:spacing w:val="-9"/>
          <w:sz w:val="20"/>
        </w:rPr>
        <w:t> </w:t>
      </w:r>
      <w:r>
        <w:rPr>
          <w:rFonts w:ascii="Calibri" w:hAnsi="Calibri"/>
          <w:sz w:val="20"/>
        </w:rPr>
        <w:t>not</w:t>
      </w:r>
      <w:r>
        <w:rPr>
          <w:rFonts w:ascii="Calibri" w:hAnsi="Calibri"/>
          <w:spacing w:val="-8"/>
          <w:sz w:val="20"/>
        </w:rPr>
        <w:t> </w:t>
      </w:r>
      <w:r>
        <w:rPr>
          <w:rFonts w:ascii="Calibri" w:hAnsi="Calibri"/>
          <w:sz w:val="20"/>
        </w:rPr>
        <w:t>be </w:t>
      </w:r>
      <w:r>
        <w:rPr>
          <w:rFonts w:ascii="Calibri" w:hAnsi="Calibri"/>
          <w:spacing w:val="-2"/>
          <w:sz w:val="20"/>
        </w:rPr>
        <w:t>used</w:t>
      </w:r>
      <w:r>
        <w:rPr>
          <w:rFonts w:ascii="Calibri" w:hAnsi="Calibri"/>
          <w:spacing w:val="-4"/>
          <w:sz w:val="20"/>
        </w:rPr>
        <w:t> </w:t>
      </w:r>
      <w:r>
        <w:rPr>
          <w:rFonts w:ascii="Calibri" w:hAnsi="Calibri"/>
          <w:spacing w:val="-2"/>
          <w:sz w:val="20"/>
        </w:rPr>
        <w:t>for</w:t>
      </w:r>
      <w:r>
        <w:rPr>
          <w:rFonts w:ascii="Calibri" w:hAnsi="Calibri"/>
          <w:spacing w:val="-7"/>
          <w:sz w:val="20"/>
        </w:rPr>
        <w:t> </w:t>
      </w:r>
      <w:r>
        <w:rPr>
          <w:rFonts w:ascii="Calibri" w:hAnsi="Calibri"/>
          <w:spacing w:val="-2"/>
          <w:sz w:val="20"/>
        </w:rPr>
        <w:t>that</w:t>
      </w:r>
      <w:r>
        <w:rPr>
          <w:rFonts w:ascii="Calibri" w:hAnsi="Calibri"/>
          <w:spacing w:val="-4"/>
          <w:sz w:val="20"/>
        </w:rPr>
        <w:t> </w:t>
      </w:r>
      <w:r>
        <w:rPr>
          <w:rFonts w:ascii="Calibri" w:hAnsi="Calibri"/>
          <w:spacing w:val="-2"/>
          <w:sz w:val="20"/>
        </w:rPr>
        <w:t>purpose. Physician competency represents</w:t>
      </w:r>
      <w:r>
        <w:rPr>
          <w:rFonts w:ascii="Calibri" w:hAnsi="Calibri"/>
          <w:spacing w:val="-5"/>
          <w:sz w:val="20"/>
        </w:rPr>
        <w:t> </w:t>
      </w:r>
      <w:r>
        <w:rPr>
          <w:rFonts w:ascii="Calibri" w:hAnsi="Calibri"/>
          <w:spacing w:val="-2"/>
          <w:sz w:val="20"/>
        </w:rPr>
        <w:t>the </w:t>
      </w:r>
      <w:r>
        <w:rPr>
          <w:rFonts w:ascii="Calibri" w:hAnsi="Calibri"/>
          <w:spacing w:val="-4"/>
          <w:sz w:val="20"/>
        </w:rPr>
        <w:t>assessment of</w:t>
      </w:r>
      <w:r>
        <w:rPr>
          <w:rFonts w:ascii="Calibri" w:hAnsi="Calibri"/>
          <w:spacing w:val="-11"/>
          <w:sz w:val="20"/>
        </w:rPr>
        <w:t> </w:t>
      </w:r>
      <w:r>
        <w:rPr>
          <w:rFonts w:ascii="Calibri" w:hAnsi="Calibri"/>
          <w:spacing w:val="-4"/>
          <w:sz w:val="20"/>
        </w:rPr>
        <w:t>many</w:t>
      </w:r>
      <w:r>
        <w:rPr>
          <w:rFonts w:ascii="Calibri" w:hAnsi="Calibri"/>
          <w:spacing w:val="-2"/>
          <w:sz w:val="20"/>
        </w:rPr>
        <w:t> </w:t>
      </w:r>
      <w:r>
        <w:rPr>
          <w:rFonts w:ascii="Calibri" w:hAnsi="Calibri"/>
          <w:spacing w:val="-4"/>
          <w:sz w:val="20"/>
        </w:rPr>
        <w:t>complex</w:t>
      </w:r>
      <w:r>
        <w:rPr>
          <w:rFonts w:ascii="Calibri" w:hAnsi="Calibri"/>
          <w:spacing w:val="-17"/>
          <w:sz w:val="20"/>
        </w:rPr>
        <w:t> </w:t>
      </w:r>
      <w:r>
        <w:rPr>
          <w:rFonts w:ascii="Calibri" w:hAnsi="Calibri"/>
          <w:spacing w:val="-4"/>
          <w:sz w:val="20"/>
        </w:rPr>
        <w:t>measures,</w:t>
      </w:r>
      <w:r>
        <w:rPr>
          <w:rFonts w:ascii="Calibri" w:hAnsi="Calibri"/>
          <w:spacing w:val="-11"/>
          <w:sz w:val="20"/>
        </w:rPr>
        <w:t> </w:t>
      </w:r>
      <w:r>
        <w:rPr>
          <w:rFonts w:ascii="Calibri" w:hAnsi="Calibri"/>
          <w:spacing w:val="-4"/>
          <w:sz w:val="20"/>
        </w:rPr>
        <w:t>of</w:t>
      </w:r>
      <w:r>
        <w:rPr>
          <w:rFonts w:ascii="Calibri" w:hAnsi="Calibri"/>
          <w:spacing w:val="-7"/>
          <w:sz w:val="20"/>
        </w:rPr>
        <w:t> </w:t>
      </w:r>
      <w:r>
        <w:rPr>
          <w:rFonts w:ascii="Calibri" w:hAnsi="Calibri"/>
          <w:spacing w:val="-4"/>
          <w:sz w:val="20"/>
        </w:rPr>
        <w:t>which</w:t>
      </w:r>
      <w:r>
        <w:rPr>
          <w:rFonts w:ascii="Calibri" w:hAnsi="Calibri"/>
          <w:spacing w:val="-11"/>
          <w:sz w:val="20"/>
        </w:rPr>
        <w:t> </w:t>
      </w:r>
      <w:r>
        <w:rPr>
          <w:rFonts w:ascii="Calibri" w:hAnsi="Calibri"/>
          <w:spacing w:val="-4"/>
          <w:sz w:val="20"/>
        </w:rPr>
        <w:t>CME</w:t>
      </w:r>
      <w:r>
        <w:rPr>
          <w:rFonts w:ascii="Calibri" w:hAnsi="Calibri"/>
          <w:spacing w:val="-5"/>
          <w:sz w:val="20"/>
        </w:rPr>
        <w:t> </w:t>
      </w:r>
      <w:r>
        <w:rPr>
          <w:rFonts w:ascii="Calibri" w:hAnsi="Calibri"/>
          <w:spacing w:val="-4"/>
          <w:sz w:val="20"/>
        </w:rPr>
        <w:t>partici­ </w:t>
      </w:r>
      <w:r>
        <w:rPr>
          <w:rFonts w:ascii="Calibri" w:hAnsi="Calibri"/>
          <w:sz w:val="20"/>
        </w:rPr>
        <w:t>pation is only one.</w:t>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23"/>
        <w:rPr>
          <w:rFonts w:ascii="Calibri"/>
          <w:sz w:val="20"/>
        </w:rPr>
      </w:pPr>
    </w:p>
    <w:p>
      <w:pPr>
        <w:spacing w:before="0"/>
        <w:ind w:left="3176" w:right="0" w:firstLine="0"/>
        <w:jc w:val="left"/>
        <w:rPr>
          <w:rFonts w:ascii="Lucida Sans Unicode" w:hAnsi="Lucida Sans Unicode"/>
          <w:sz w:val="15"/>
        </w:rPr>
      </w:pPr>
      <w:r>
        <w:rPr/>
        <mc:AlternateContent>
          <mc:Choice Requires="wps">
            <w:drawing>
              <wp:anchor distT="0" distB="0" distL="0" distR="0" allowOverlap="1" layoutInCell="1" locked="0" behindDoc="0" simplePos="0" relativeHeight="15747584">
                <wp:simplePos x="0" y="0"/>
                <wp:positionH relativeFrom="page">
                  <wp:posOffset>3764279</wp:posOffset>
                </wp:positionH>
                <wp:positionV relativeFrom="paragraph">
                  <wp:posOffset>-44195</wp:posOffset>
                </wp:positionV>
                <wp:extent cx="243840" cy="231775"/>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243840" cy="231775"/>
                          <a:chExt cx="243840" cy="231775"/>
                        </a:xfrm>
                      </wpg:grpSpPr>
                      <pic:pic>
                        <pic:nvPicPr>
                          <pic:cNvPr id="84" name="Image 84"/>
                          <pic:cNvPicPr/>
                        </pic:nvPicPr>
                        <pic:blipFill>
                          <a:blip r:embed="rId45" cstate="print"/>
                          <a:stretch>
                            <a:fillRect/>
                          </a:stretch>
                        </pic:blipFill>
                        <pic:spPr>
                          <a:xfrm>
                            <a:off x="0" y="0"/>
                            <a:ext cx="243839" cy="231647"/>
                          </a:xfrm>
                          <a:prstGeom prst="rect">
                            <a:avLst/>
                          </a:prstGeom>
                        </pic:spPr>
                      </pic:pic>
                      <wps:wsp>
                        <wps:cNvPr id="85" name="Textbox 85"/>
                        <wps:cNvSpPr txBox="1"/>
                        <wps:spPr>
                          <a:xfrm>
                            <a:off x="0" y="0"/>
                            <a:ext cx="243840" cy="231775"/>
                          </a:xfrm>
                          <a:prstGeom prst="rect">
                            <a:avLst/>
                          </a:prstGeom>
                        </wps:spPr>
                        <wps:txbx>
                          <w:txbxContent>
                            <w:p>
                              <w:pPr>
                                <w:spacing w:before="84"/>
                                <w:ind w:left="91" w:right="0" w:firstLine="0"/>
                                <w:jc w:val="left"/>
                                <w:rPr>
                                  <w:rFonts w:ascii="Tahoma"/>
                                  <w:b/>
                                  <w:sz w:val="17"/>
                                </w:rPr>
                              </w:pPr>
                              <w:r>
                                <w:rPr>
                                  <w:rFonts w:ascii="Tahoma"/>
                                  <w:b/>
                                  <w:spacing w:val="-5"/>
                                  <w:sz w:val="17"/>
                                </w:rPr>
                                <w:t>12</w:t>
                              </w:r>
                            </w:p>
                          </w:txbxContent>
                        </wps:txbx>
                        <wps:bodyPr wrap="square" lIns="0" tIns="0" rIns="0" bIns="0" rtlCol="0">
                          <a:noAutofit/>
                        </wps:bodyPr>
                      </wps:wsp>
                    </wpg:wgp>
                  </a:graphicData>
                </a:graphic>
              </wp:anchor>
            </w:drawing>
          </mc:Choice>
          <mc:Fallback>
            <w:pict>
              <v:group style="position:absolute;margin-left:296.399994pt;margin-top:-3.47998pt;width:19.2pt;height:18.25pt;mso-position-horizontal-relative:page;mso-position-vertical-relative:paragraph;z-index:15747584" id="docshapegroup52" coordorigin="5928,-70" coordsize="384,365">
                <v:shape style="position:absolute;left:5928;top:-70;width:384;height:365" type="#_x0000_t75" id="docshape53" stroked="false">
                  <v:imagedata r:id="rId45" o:title=""/>
                </v:shape>
                <v:shape style="position:absolute;left:5928;top:-70;width:384;height:365" type="#_x0000_t202" id="docshape54" filled="false" stroked="false">
                  <v:textbox inset="0,0,0,0">
                    <w:txbxContent>
                      <w:p>
                        <w:pPr>
                          <w:spacing w:before="84"/>
                          <w:ind w:left="91" w:right="0" w:firstLine="0"/>
                          <w:jc w:val="left"/>
                          <w:rPr>
                            <w:rFonts w:ascii="Tahoma"/>
                            <w:b/>
                            <w:sz w:val="17"/>
                          </w:rPr>
                        </w:pPr>
                        <w:r>
                          <w:rPr>
                            <w:rFonts w:ascii="Tahoma"/>
                            <w:b/>
                            <w:spacing w:val="-5"/>
                            <w:sz w:val="17"/>
                          </w:rPr>
                          <w:t>12</w:t>
                        </w:r>
                      </w:p>
                    </w:txbxContent>
                  </v:textbox>
                  <w10:wrap type="none"/>
                </v:shape>
                <w10:wrap type="none"/>
              </v:group>
            </w:pict>
          </mc:Fallback>
        </mc:AlternateContent>
      </w:r>
      <w:r>
        <w:rPr>
          <w:rFonts w:ascii="Lucida Sans Unicode" w:hAnsi="Lucida Sans Unicode"/>
          <w:w w:val="80"/>
          <w:sz w:val="15"/>
        </w:rPr>
        <w:t>◄◄</w:t>
      </w:r>
      <w:r>
        <w:rPr>
          <w:rFonts w:ascii="Lucida Sans Unicode" w:hAnsi="Lucida Sans Unicode"/>
          <w:spacing w:val="7"/>
          <w:sz w:val="15"/>
        </w:rPr>
        <w:t> </w:t>
      </w:r>
      <w:r>
        <w:rPr>
          <w:rFonts w:ascii="Lucida Sans Unicode" w:hAnsi="Lucida Sans Unicode"/>
          <w:w w:val="80"/>
          <w:sz w:val="15"/>
          <w:u w:val="single"/>
        </w:rPr>
        <w:t>Return</w:t>
      </w:r>
      <w:r>
        <w:rPr>
          <w:rFonts w:ascii="Lucida Sans Unicode" w:hAnsi="Lucida Sans Unicode"/>
          <w:spacing w:val="-11"/>
          <w:w w:val="80"/>
          <w:sz w:val="15"/>
          <w:u w:val="single"/>
        </w:rPr>
        <w:t> </w:t>
      </w:r>
      <w:r>
        <w:rPr>
          <w:rFonts w:ascii="Lucida Sans Unicode" w:hAnsi="Lucida Sans Unicode"/>
          <w:w w:val="80"/>
          <w:sz w:val="15"/>
          <w:u w:val="single"/>
        </w:rPr>
        <w:t>to_"Table</w:t>
      </w:r>
      <w:r>
        <w:rPr>
          <w:rFonts w:ascii="Lucida Sans Unicode" w:hAnsi="Lucida Sans Unicode"/>
          <w:spacing w:val="-2"/>
          <w:w w:val="80"/>
          <w:sz w:val="15"/>
          <w:u w:val="single"/>
        </w:rPr>
        <w:t> of.contents"</w:t>
      </w:r>
    </w:p>
    <w:sectPr>
      <w:footerReference w:type="default" r:id="rId39"/>
      <w:pgSz w:w="12240" w:h="15840"/>
      <w:pgMar w:header="0" w:footer="0" w:top="1000" w:bottom="0" w:left="340" w:right="680"/>
      <w:cols w:num="2" w:equalWidth="0">
        <w:col w:w="5550" w:space="40"/>
        <w:col w:w="563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Tahoma">
    <w:altName w:val="Tahoma"/>
    <w:charset w:val="0"/>
    <w:family w:val="swiss"/>
    <w:pitch w:val="variable"/>
  </w:font>
  <w:font w:name="Lucida Sans Unicode">
    <w:altName w:val="Lucida Sans Unicode"/>
    <w:charset w:val="0"/>
    <w:family w:val="swiss"/>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73088">
              <wp:simplePos x="0" y="0"/>
              <wp:positionH relativeFrom="page">
                <wp:posOffset>319026</wp:posOffset>
              </wp:positionH>
              <wp:positionV relativeFrom="page">
                <wp:posOffset>9803993</wp:posOffset>
              </wp:positionV>
              <wp:extent cx="6343015" cy="13970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6343015" cy="139700"/>
                      </a:xfrm>
                      <a:prstGeom prst="rect">
                        <a:avLst/>
                      </a:prstGeom>
                    </wps:spPr>
                    <wps:txbx>
                      <w:txbxContent>
                        <w:p>
                          <w:pPr>
                            <w:spacing w:before="15"/>
                            <w:ind w:left="20" w:right="0" w:firstLine="0"/>
                            <w:jc w:val="left"/>
                            <w:rPr>
                              <w:sz w:val="16"/>
                            </w:rPr>
                          </w:pPr>
                          <w:r>
                            <w:rPr>
                              <w:sz w:val="16"/>
                            </w:rPr>
                            <w:t>file:///C:/Users/EPrebensen/Desktop/Standards</w:t>
                          </w:r>
                          <w:r>
                            <w:rPr>
                              <w:spacing w:val="-12"/>
                              <w:sz w:val="16"/>
                            </w:rPr>
                            <w:t> </w:t>
                          </w:r>
                          <w:r>
                            <w:rPr>
                              <w:sz w:val="16"/>
                            </w:rPr>
                            <w:t>for</w:t>
                          </w:r>
                          <w:r>
                            <w:rPr>
                              <w:spacing w:val="-11"/>
                              <w:sz w:val="16"/>
                            </w:rPr>
                            <w:t> </w:t>
                          </w:r>
                          <w:r>
                            <w:rPr>
                              <w:sz w:val="16"/>
                            </w:rPr>
                            <w:t>Integrity</w:t>
                          </w:r>
                          <w:r>
                            <w:rPr>
                              <w:spacing w:val="-11"/>
                              <w:sz w:val="16"/>
                            </w:rPr>
                            <w:t> </w:t>
                          </w:r>
                          <w:r>
                            <w:rPr>
                              <w:sz w:val="16"/>
                            </w:rPr>
                            <w:t>and</w:t>
                          </w:r>
                          <w:r>
                            <w:rPr>
                              <w:spacing w:val="-11"/>
                              <w:sz w:val="16"/>
                            </w:rPr>
                            <w:t> </w:t>
                          </w:r>
                          <w:r>
                            <w:rPr>
                              <w:sz w:val="16"/>
                            </w:rPr>
                            <w:t>Independence</w:t>
                          </w:r>
                          <w:r>
                            <w:rPr>
                              <w:spacing w:val="-11"/>
                              <w:sz w:val="16"/>
                            </w:rPr>
                            <w:t> </w:t>
                          </w:r>
                          <w:r>
                            <w:rPr>
                              <w:sz w:val="16"/>
                            </w:rPr>
                            <w:t>in</w:t>
                          </w:r>
                          <w:r>
                            <w:rPr>
                              <w:spacing w:val="-11"/>
                              <w:sz w:val="16"/>
                            </w:rPr>
                            <w:t> </w:t>
                          </w:r>
                          <w:r>
                            <w:rPr>
                              <w:sz w:val="16"/>
                            </w:rPr>
                            <w:t>Accredited</w:t>
                          </w:r>
                          <w:r>
                            <w:rPr>
                              <w:spacing w:val="-8"/>
                              <w:sz w:val="16"/>
                            </w:rPr>
                            <w:t> </w:t>
                          </w:r>
                          <w:r>
                            <w:rPr>
                              <w:sz w:val="16"/>
                            </w:rPr>
                            <w:t>Continuing</w:t>
                          </w:r>
                          <w:r>
                            <w:rPr>
                              <w:spacing w:val="-3"/>
                              <w:sz w:val="16"/>
                            </w:rPr>
                            <w:t> </w:t>
                          </w:r>
                          <w:r>
                            <w:rPr>
                              <w:sz w:val="16"/>
                            </w:rPr>
                            <w:t>Education</w:t>
                          </w:r>
                          <w:r>
                            <w:rPr>
                              <w:spacing w:val="-1"/>
                              <w:sz w:val="16"/>
                            </w:rPr>
                            <w:t> </w:t>
                          </w:r>
                          <w:r>
                            <w:rPr>
                              <w:sz w:val="16"/>
                            </w:rPr>
                            <w:t>Resources</w:t>
                          </w:r>
                          <w:r>
                            <w:rPr>
                              <w:spacing w:val="1"/>
                              <w:sz w:val="16"/>
                            </w:rPr>
                            <w:t> </w:t>
                          </w:r>
                          <w:r>
                            <w:rPr>
                              <w:spacing w:val="-2"/>
                              <w:sz w:val="16"/>
                            </w:rPr>
                            <w:t>_ACCME.html</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5.120199pt;margin-top:771.968018pt;width:499.45pt;height:11pt;mso-position-horizontal-relative:page;mso-position-vertical-relative:page;z-index:-16443392" type="#_x0000_t202" id="docshape4" filled="false" stroked="false">
              <v:textbox inset="0,0,0,0">
                <w:txbxContent>
                  <w:p>
                    <w:pPr>
                      <w:spacing w:before="15"/>
                      <w:ind w:left="20" w:right="0" w:firstLine="0"/>
                      <w:jc w:val="left"/>
                      <w:rPr>
                        <w:sz w:val="16"/>
                      </w:rPr>
                    </w:pPr>
                    <w:r>
                      <w:rPr>
                        <w:sz w:val="16"/>
                      </w:rPr>
                      <w:t>file:///C:/Users/EPrebensen/Desktop/Standards</w:t>
                    </w:r>
                    <w:r>
                      <w:rPr>
                        <w:spacing w:val="-12"/>
                        <w:sz w:val="16"/>
                      </w:rPr>
                      <w:t> </w:t>
                    </w:r>
                    <w:r>
                      <w:rPr>
                        <w:sz w:val="16"/>
                      </w:rPr>
                      <w:t>for</w:t>
                    </w:r>
                    <w:r>
                      <w:rPr>
                        <w:spacing w:val="-11"/>
                        <w:sz w:val="16"/>
                      </w:rPr>
                      <w:t> </w:t>
                    </w:r>
                    <w:r>
                      <w:rPr>
                        <w:sz w:val="16"/>
                      </w:rPr>
                      <w:t>Integrity</w:t>
                    </w:r>
                    <w:r>
                      <w:rPr>
                        <w:spacing w:val="-11"/>
                        <w:sz w:val="16"/>
                      </w:rPr>
                      <w:t> </w:t>
                    </w:r>
                    <w:r>
                      <w:rPr>
                        <w:sz w:val="16"/>
                      </w:rPr>
                      <w:t>and</w:t>
                    </w:r>
                    <w:r>
                      <w:rPr>
                        <w:spacing w:val="-11"/>
                        <w:sz w:val="16"/>
                      </w:rPr>
                      <w:t> </w:t>
                    </w:r>
                    <w:r>
                      <w:rPr>
                        <w:sz w:val="16"/>
                      </w:rPr>
                      <w:t>Independence</w:t>
                    </w:r>
                    <w:r>
                      <w:rPr>
                        <w:spacing w:val="-11"/>
                        <w:sz w:val="16"/>
                      </w:rPr>
                      <w:t> </w:t>
                    </w:r>
                    <w:r>
                      <w:rPr>
                        <w:sz w:val="16"/>
                      </w:rPr>
                      <w:t>in</w:t>
                    </w:r>
                    <w:r>
                      <w:rPr>
                        <w:spacing w:val="-11"/>
                        <w:sz w:val="16"/>
                      </w:rPr>
                      <w:t> </w:t>
                    </w:r>
                    <w:r>
                      <w:rPr>
                        <w:sz w:val="16"/>
                      </w:rPr>
                      <w:t>Accredited</w:t>
                    </w:r>
                    <w:r>
                      <w:rPr>
                        <w:spacing w:val="-8"/>
                        <w:sz w:val="16"/>
                      </w:rPr>
                      <w:t> </w:t>
                    </w:r>
                    <w:r>
                      <w:rPr>
                        <w:sz w:val="16"/>
                      </w:rPr>
                      <w:t>Continuing</w:t>
                    </w:r>
                    <w:r>
                      <w:rPr>
                        <w:spacing w:val="-3"/>
                        <w:sz w:val="16"/>
                      </w:rPr>
                      <w:t> </w:t>
                    </w:r>
                    <w:r>
                      <w:rPr>
                        <w:sz w:val="16"/>
                      </w:rPr>
                      <w:t>Education</w:t>
                    </w:r>
                    <w:r>
                      <w:rPr>
                        <w:spacing w:val="-1"/>
                        <w:sz w:val="16"/>
                      </w:rPr>
                      <w:t> </w:t>
                    </w:r>
                    <w:r>
                      <w:rPr>
                        <w:sz w:val="16"/>
                      </w:rPr>
                      <w:t>Resources</w:t>
                    </w:r>
                    <w:r>
                      <w:rPr>
                        <w:spacing w:val="1"/>
                        <w:sz w:val="16"/>
                      </w:rPr>
                      <w:t> </w:t>
                    </w:r>
                    <w:r>
                      <w:rPr>
                        <w:spacing w:val="-2"/>
                        <w:sz w:val="16"/>
                      </w:rPr>
                      <w:t>_ACCME.html</w:t>
                    </w:r>
                  </w:p>
                </w:txbxContent>
              </v:textbox>
              <w10:wrap type="none"/>
            </v:shape>
          </w:pict>
        </mc:Fallback>
      </mc:AlternateContent>
    </w:r>
    <w:r>
      <w:rPr/>
      <mc:AlternateContent>
        <mc:Choice Requires="wps">
          <w:drawing>
            <wp:anchor distT="0" distB="0" distL="0" distR="0" allowOverlap="1" layoutInCell="1" locked="0" behindDoc="1" simplePos="0" relativeHeight="486873600">
              <wp:simplePos x="0" y="0"/>
              <wp:positionH relativeFrom="page">
                <wp:posOffset>7265815</wp:posOffset>
              </wp:positionH>
              <wp:positionV relativeFrom="page">
                <wp:posOffset>9803993</wp:posOffset>
              </wp:positionV>
              <wp:extent cx="189865" cy="13970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89865"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w:t>
                          </w:r>
                          <w:r>
                            <w:rPr>
                              <w:spacing w:val="-5"/>
                              <w:sz w:val="16"/>
                            </w:rPr>
                            <w:fldChar w:fldCharType="end"/>
                          </w:r>
                          <w:r>
                            <w:rPr>
                              <w:spacing w:val="-5"/>
                              <w:sz w:val="16"/>
                            </w:rPr>
                            <w:t>/7</w:t>
                          </w:r>
                        </w:p>
                      </w:txbxContent>
                    </wps:txbx>
                    <wps:bodyPr wrap="square" lIns="0" tIns="0" rIns="0" bIns="0" rtlCol="0">
                      <a:noAutofit/>
                    </wps:bodyPr>
                  </wps:wsp>
                </a:graphicData>
              </a:graphic>
            </wp:anchor>
          </w:drawing>
        </mc:Choice>
        <mc:Fallback>
          <w:pict>
            <v:shape style="position:absolute;margin-left:572.11145pt;margin-top:771.968018pt;width:14.95pt;height:11pt;mso-position-horizontal-relative:page;mso-position-vertical-relative:page;z-index:-16442880" type="#_x0000_t202" id="docshape5"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w:t>
                    </w:r>
                    <w:r>
                      <w:rPr>
                        <w:spacing w:val="-5"/>
                        <w:sz w:val="16"/>
                      </w:rPr>
                      <w:fldChar w:fldCharType="end"/>
                    </w:r>
                    <w:r>
                      <w:rPr>
                        <w:spacing w:val="-5"/>
                        <w:sz w:val="16"/>
                      </w:rPr>
                      <w:t>/7</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79744">
              <wp:simplePos x="0" y="0"/>
              <wp:positionH relativeFrom="page">
                <wp:posOffset>638022</wp:posOffset>
              </wp:positionH>
              <wp:positionV relativeFrom="page">
                <wp:posOffset>9349129</wp:posOffset>
              </wp:positionV>
              <wp:extent cx="2472690" cy="13970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2472690" cy="139700"/>
                      </a:xfrm>
                      <a:prstGeom prst="rect">
                        <a:avLst/>
                      </a:prstGeom>
                    </wps:spPr>
                    <wps:txbx>
                      <w:txbxContent>
                        <w:p>
                          <w:pPr>
                            <w:spacing w:before="15"/>
                            <w:ind w:left="20" w:right="0" w:firstLine="0"/>
                            <w:jc w:val="left"/>
                            <w:rPr>
                              <w:sz w:val="16"/>
                            </w:rPr>
                          </w:pPr>
                          <w:r>
                            <w:rPr>
                              <w:w w:val="90"/>
                              <w:sz w:val="16"/>
                            </w:rPr>
                            <w:t>The</w:t>
                          </w:r>
                          <w:r>
                            <w:rPr>
                              <w:spacing w:val="-1"/>
                              <w:sz w:val="16"/>
                            </w:rPr>
                            <w:t> </w:t>
                          </w:r>
                          <w:r>
                            <w:rPr>
                              <w:w w:val="90"/>
                              <w:sz w:val="16"/>
                            </w:rPr>
                            <w:t>AMA</w:t>
                          </w:r>
                          <w:r>
                            <w:rPr>
                              <w:sz w:val="16"/>
                            </w:rPr>
                            <w:t> </w:t>
                          </w:r>
                          <w:r>
                            <w:rPr>
                              <w:w w:val="90"/>
                              <w:sz w:val="16"/>
                            </w:rPr>
                            <w:t>Physician's</w:t>
                          </w:r>
                          <w:r>
                            <w:rPr>
                              <w:spacing w:val="3"/>
                              <w:sz w:val="16"/>
                            </w:rPr>
                            <w:t> </w:t>
                          </w:r>
                          <w:r>
                            <w:rPr>
                              <w:w w:val="90"/>
                              <w:sz w:val="16"/>
                            </w:rPr>
                            <w:t>Recognition</w:t>
                          </w:r>
                          <w:r>
                            <w:rPr>
                              <w:spacing w:val="13"/>
                              <w:sz w:val="16"/>
                            </w:rPr>
                            <w:t> </w:t>
                          </w:r>
                          <w:r>
                            <w:rPr>
                              <w:w w:val="90"/>
                              <w:sz w:val="16"/>
                            </w:rPr>
                            <w:t>Award</w:t>
                          </w:r>
                          <w:r>
                            <w:rPr>
                              <w:spacing w:val="-2"/>
                              <w:sz w:val="16"/>
                            </w:rPr>
                            <w:t> </w:t>
                          </w:r>
                          <w:r>
                            <w:rPr>
                              <w:w w:val="90"/>
                              <w:sz w:val="16"/>
                            </w:rPr>
                            <w:t>and</w:t>
                          </w:r>
                          <w:r>
                            <w:rPr>
                              <w:spacing w:val="-3"/>
                              <w:sz w:val="16"/>
                            </w:rPr>
                            <w:t> </w:t>
                          </w:r>
                          <w:r>
                            <w:rPr>
                              <w:w w:val="90"/>
                              <w:sz w:val="16"/>
                            </w:rPr>
                            <w:t>credit</w:t>
                          </w:r>
                          <w:r>
                            <w:rPr>
                              <w:sz w:val="16"/>
                            </w:rPr>
                            <w:t> </w:t>
                          </w:r>
                          <w:r>
                            <w:rPr>
                              <w:spacing w:val="-2"/>
                              <w:w w:val="90"/>
                              <w:sz w:val="16"/>
                            </w:rPr>
                            <w:t>system</w:t>
                          </w:r>
                        </w:p>
                      </w:txbxContent>
                    </wps:txbx>
                    <wps:bodyPr wrap="square" lIns="0" tIns="0" rIns="0" bIns="0" rtlCol="0">
                      <a:noAutofit/>
                    </wps:bodyPr>
                  </wps:wsp>
                </a:graphicData>
              </a:graphic>
            </wp:anchor>
          </w:drawing>
        </mc:Choice>
        <mc:Fallback>
          <w:pict>
            <v:shape style="position:absolute;margin-left:50.237999pt;margin-top:736.151917pt;width:194.7pt;height:11pt;mso-position-horizontal-relative:page;mso-position-vertical-relative:page;z-index:-16436736" type="#_x0000_t202" id="docshape17" filled="false" stroked="false">
              <v:textbox inset="0,0,0,0">
                <w:txbxContent>
                  <w:p>
                    <w:pPr>
                      <w:spacing w:before="15"/>
                      <w:ind w:left="20" w:right="0" w:firstLine="0"/>
                      <w:jc w:val="left"/>
                      <w:rPr>
                        <w:sz w:val="16"/>
                      </w:rPr>
                    </w:pPr>
                    <w:r>
                      <w:rPr>
                        <w:w w:val="90"/>
                        <w:sz w:val="16"/>
                      </w:rPr>
                      <w:t>The</w:t>
                    </w:r>
                    <w:r>
                      <w:rPr>
                        <w:spacing w:val="-1"/>
                        <w:sz w:val="16"/>
                      </w:rPr>
                      <w:t> </w:t>
                    </w:r>
                    <w:r>
                      <w:rPr>
                        <w:w w:val="90"/>
                        <w:sz w:val="16"/>
                      </w:rPr>
                      <w:t>AMA</w:t>
                    </w:r>
                    <w:r>
                      <w:rPr>
                        <w:sz w:val="16"/>
                      </w:rPr>
                      <w:t> </w:t>
                    </w:r>
                    <w:r>
                      <w:rPr>
                        <w:w w:val="90"/>
                        <w:sz w:val="16"/>
                      </w:rPr>
                      <w:t>Physician's</w:t>
                    </w:r>
                    <w:r>
                      <w:rPr>
                        <w:spacing w:val="3"/>
                        <w:sz w:val="16"/>
                      </w:rPr>
                      <w:t> </w:t>
                    </w:r>
                    <w:r>
                      <w:rPr>
                        <w:w w:val="90"/>
                        <w:sz w:val="16"/>
                      </w:rPr>
                      <w:t>Recognition</w:t>
                    </w:r>
                    <w:r>
                      <w:rPr>
                        <w:spacing w:val="13"/>
                        <w:sz w:val="16"/>
                      </w:rPr>
                      <w:t> </w:t>
                    </w:r>
                    <w:r>
                      <w:rPr>
                        <w:w w:val="90"/>
                        <w:sz w:val="16"/>
                      </w:rPr>
                      <w:t>Award</w:t>
                    </w:r>
                    <w:r>
                      <w:rPr>
                        <w:spacing w:val="-2"/>
                        <w:sz w:val="16"/>
                      </w:rPr>
                      <w:t> </w:t>
                    </w:r>
                    <w:r>
                      <w:rPr>
                        <w:w w:val="90"/>
                        <w:sz w:val="16"/>
                      </w:rPr>
                      <w:t>and</w:t>
                    </w:r>
                    <w:r>
                      <w:rPr>
                        <w:spacing w:val="-3"/>
                        <w:sz w:val="16"/>
                      </w:rPr>
                      <w:t> </w:t>
                    </w:r>
                    <w:r>
                      <w:rPr>
                        <w:w w:val="90"/>
                        <w:sz w:val="16"/>
                      </w:rPr>
                      <w:t>credit</w:t>
                    </w:r>
                    <w:r>
                      <w:rPr>
                        <w:sz w:val="16"/>
                      </w:rPr>
                      <w:t> </w:t>
                    </w:r>
                    <w:r>
                      <w:rPr>
                        <w:spacing w:val="-2"/>
                        <w:w w:val="90"/>
                        <w:sz w:val="16"/>
                      </w:rPr>
                      <w:t>system</w:t>
                    </w:r>
                  </w:p>
                </w:txbxContent>
              </v:textbox>
              <w10:wrap type="none"/>
            </v:shape>
          </w:pict>
        </mc:Fallback>
      </mc:AlternateContent>
    </w:r>
    <w:r>
      <w:rPr/>
      <mc:AlternateContent>
        <mc:Choice Requires="wps">
          <w:drawing>
            <wp:anchor distT="0" distB="0" distL="0" distR="0" allowOverlap="1" layoutInCell="1" locked="0" behindDoc="1" simplePos="0" relativeHeight="486880256">
              <wp:simplePos x="0" y="0"/>
              <wp:positionH relativeFrom="page">
                <wp:posOffset>3826943</wp:posOffset>
              </wp:positionH>
              <wp:positionV relativeFrom="page">
                <wp:posOffset>9358635</wp:posOffset>
              </wp:positionV>
              <wp:extent cx="81915" cy="146685"/>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81915" cy="146685"/>
                      </a:xfrm>
                      <a:prstGeom prst="rect">
                        <a:avLst/>
                      </a:prstGeom>
                    </wps:spPr>
                    <wps:txbx>
                      <w:txbxContent>
                        <w:p>
                          <w:pPr>
                            <w:spacing w:before="14"/>
                            <w:ind w:left="20" w:right="0" w:firstLine="0"/>
                            <w:jc w:val="left"/>
                            <w:rPr>
                              <w:b/>
                              <w:sz w:val="17"/>
                            </w:rPr>
                          </w:pPr>
                          <w:r>
                            <w:rPr>
                              <w:b/>
                              <w:spacing w:val="-10"/>
                              <w:sz w:val="17"/>
                            </w:rPr>
                            <w:t>1</w:t>
                          </w:r>
                        </w:p>
                      </w:txbxContent>
                    </wps:txbx>
                    <wps:bodyPr wrap="square" lIns="0" tIns="0" rIns="0" bIns="0" rtlCol="0">
                      <a:noAutofit/>
                    </wps:bodyPr>
                  </wps:wsp>
                </a:graphicData>
              </a:graphic>
            </wp:anchor>
          </w:drawing>
        </mc:Choice>
        <mc:Fallback>
          <w:pict>
            <v:shape style="position:absolute;margin-left:301.334106pt;margin-top:736.900452pt;width:6.45pt;height:11.55pt;mso-position-horizontal-relative:page;mso-position-vertical-relative:page;z-index:-16436224" type="#_x0000_t202" id="docshape18" filled="false" stroked="false">
              <v:textbox inset="0,0,0,0">
                <w:txbxContent>
                  <w:p>
                    <w:pPr>
                      <w:spacing w:before="14"/>
                      <w:ind w:left="20" w:right="0" w:firstLine="0"/>
                      <w:jc w:val="left"/>
                      <w:rPr>
                        <w:b/>
                        <w:sz w:val="17"/>
                      </w:rPr>
                    </w:pPr>
                    <w:r>
                      <w:rPr>
                        <w:b/>
                        <w:spacing w:val="-10"/>
                        <w:sz w:val="17"/>
                      </w:rPr>
                      <w:t>1</w:t>
                    </w:r>
                  </w:p>
                </w:txbxContent>
              </v:textbox>
              <w10:wrap type="none"/>
            </v:shape>
          </w:pict>
        </mc:Fallback>
      </mc:AlternateContent>
    </w:r>
    <w:r>
      <w:rPr/>
      <mc:AlternateContent>
        <mc:Choice Requires="wps">
          <w:drawing>
            <wp:anchor distT="0" distB="0" distL="0" distR="0" allowOverlap="1" layoutInCell="1" locked="0" behindDoc="1" simplePos="0" relativeHeight="486880768">
              <wp:simplePos x="0" y="0"/>
              <wp:positionH relativeFrom="page">
                <wp:posOffset>5744266</wp:posOffset>
              </wp:positionH>
              <wp:positionV relativeFrom="page">
                <wp:posOffset>9355234</wp:posOffset>
              </wp:positionV>
              <wp:extent cx="1348740" cy="13970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1348740" cy="139700"/>
                      </a:xfrm>
                      <a:prstGeom prst="rect">
                        <a:avLst/>
                      </a:prstGeom>
                    </wps:spPr>
                    <wps:txbx>
                      <w:txbxContent>
                        <w:p>
                          <w:pPr>
                            <w:spacing w:before="15"/>
                            <w:ind w:left="20" w:right="0" w:firstLine="0"/>
                            <w:jc w:val="left"/>
                            <w:rPr>
                              <w:sz w:val="16"/>
                            </w:rPr>
                          </w:pPr>
                          <w:r>
                            <w:rPr>
                              <w:w w:val="80"/>
                              <w:sz w:val="12"/>
                            </w:rPr>
                            <w:t>◄◄</w:t>
                          </w:r>
                          <w:r>
                            <w:rPr>
                              <w:spacing w:val="37"/>
                              <w:sz w:val="12"/>
                            </w:rPr>
                            <w:t> </w:t>
                          </w:r>
                          <w:r>
                            <w:rPr>
                              <w:w w:val="80"/>
                              <w:sz w:val="16"/>
                              <w:u w:val="thick"/>
                            </w:rPr>
                            <w:t>Return</w:t>
                          </w:r>
                          <w:r>
                            <w:rPr>
                              <w:spacing w:val="-4"/>
                              <w:w w:val="80"/>
                              <w:sz w:val="16"/>
                              <w:u w:val="thick"/>
                            </w:rPr>
                            <w:t> </w:t>
                          </w:r>
                          <w:r>
                            <w:rPr>
                              <w:w w:val="80"/>
                              <w:sz w:val="16"/>
                              <w:u w:val="thick"/>
                            </w:rPr>
                            <w:t>to_"Table</w:t>
                          </w:r>
                          <w:r>
                            <w:rPr>
                              <w:spacing w:val="11"/>
                              <w:sz w:val="16"/>
                              <w:u w:val="thick"/>
                            </w:rPr>
                            <w:t> </w:t>
                          </w:r>
                          <w:r>
                            <w:rPr>
                              <w:spacing w:val="-2"/>
                              <w:w w:val="80"/>
                              <w:sz w:val="16"/>
                              <w:u w:val="thick"/>
                            </w:rPr>
                            <w:t>of.contents"</w:t>
                          </w:r>
                        </w:p>
                      </w:txbxContent>
                    </wps:txbx>
                    <wps:bodyPr wrap="square" lIns="0" tIns="0" rIns="0" bIns="0" rtlCol="0">
                      <a:noAutofit/>
                    </wps:bodyPr>
                  </wps:wsp>
                </a:graphicData>
              </a:graphic>
            </wp:anchor>
          </w:drawing>
        </mc:Choice>
        <mc:Fallback>
          <w:pict>
            <v:shape style="position:absolute;margin-left:452.304413pt;margin-top:736.632629pt;width:106.2pt;height:11pt;mso-position-horizontal-relative:page;mso-position-vertical-relative:page;z-index:-16435712" type="#_x0000_t202" id="docshape19" filled="false" stroked="false">
              <v:textbox inset="0,0,0,0">
                <w:txbxContent>
                  <w:p>
                    <w:pPr>
                      <w:spacing w:before="15"/>
                      <w:ind w:left="20" w:right="0" w:firstLine="0"/>
                      <w:jc w:val="left"/>
                      <w:rPr>
                        <w:sz w:val="16"/>
                      </w:rPr>
                    </w:pPr>
                    <w:r>
                      <w:rPr>
                        <w:w w:val="80"/>
                        <w:sz w:val="12"/>
                      </w:rPr>
                      <w:t>◄◄</w:t>
                    </w:r>
                    <w:r>
                      <w:rPr>
                        <w:spacing w:val="37"/>
                        <w:sz w:val="12"/>
                      </w:rPr>
                      <w:t> </w:t>
                    </w:r>
                    <w:r>
                      <w:rPr>
                        <w:w w:val="80"/>
                        <w:sz w:val="16"/>
                        <w:u w:val="thick"/>
                      </w:rPr>
                      <w:t>Return</w:t>
                    </w:r>
                    <w:r>
                      <w:rPr>
                        <w:spacing w:val="-4"/>
                        <w:w w:val="80"/>
                        <w:sz w:val="16"/>
                        <w:u w:val="thick"/>
                      </w:rPr>
                      <w:t> </w:t>
                    </w:r>
                    <w:r>
                      <w:rPr>
                        <w:w w:val="80"/>
                        <w:sz w:val="16"/>
                        <w:u w:val="thick"/>
                      </w:rPr>
                      <w:t>to_"Table</w:t>
                    </w:r>
                    <w:r>
                      <w:rPr>
                        <w:spacing w:val="11"/>
                        <w:sz w:val="16"/>
                        <w:u w:val="thick"/>
                      </w:rPr>
                      <w:t> </w:t>
                    </w:r>
                    <w:r>
                      <w:rPr>
                        <w:spacing w:val="-2"/>
                        <w:w w:val="80"/>
                        <w:sz w:val="16"/>
                        <w:u w:val="thick"/>
                      </w:rPr>
                      <w:t>of.contents"</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81280">
              <wp:simplePos x="0" y="0"/>
              <wp:positionH relativeFrom="page">
                <wp:posOffset>631918</wp:posOffset>
              </wp:positionH>
              <wp:positionV relativeFrom="page">
                <wp:posOffset>9349129</wp:posOffset>
              </wp:positionV>
              <wp:extent cx="2475865" cy="13970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2475865" cy="139700"/>
                      </a:xfrm>
                      <a:prstGeom prst="rect">
                        <a:avLst/>
                      </a:prstGeom>
                    </wps:spPr>
                    <wps:txbx>
                      <w:txbxContent>
                        <w:p>
                          <w:pPr>
                            <w:spacing w:before="15"/>
                            <w:ind w:left="20" w:right="0" w:firstLine="0"/>
                            <w:jc w:val="left"/>
                            <w:rPr>
                              <w:sz w:val="16"/>
                            </w:rPr>
                          </w:pPr>
                          <w:r>
                            <w:rPr>
                              <w:w w:val="90"/>
                              <w:sz w:val="16"/>
                            </w:rPr>
                            <w:t>The</w:t>
                          </w:r>
                          <w:r>
                            <w:rPr>
                              <w:spacing w:val="-1"/>
                              <w:w w:val="90"/>
                              <w:sz w:val="16"/>
                            </w:rPr>
                            <w:t> </w:t>
                          </w:r>
                          <w:r>
                            <w:rPr>
                              <w:w w:val="90"/>
                              <w:sz w:val="16"/>
                            </w:rPr>
                            <w:t>AMA</w:t>
                          </w:r>
                          <w:r>
                            <w:rPr>
                              <w:spacing w:val="1"/>
                              <w:sz w:val="16"/>
                            </w:rPr>
                            <w:t> </w:t>
                          </w:r>
                          <w:r>
                            <w:rPr>
                              <w:w w:val="90"/>
                              <w:sz w:val="16"/>
                            </w:rPr>
                            <w:t>Physician's</w:t>
                          </w:r>
                          <w:r>
                            <w:rPr>
                              <w:spacing w:val="5"/>
                              <w:sz w:val="16"/>
                            </w:rPr>
                            <w:t> </w:t>
                          </w:r>
                          <w:r>
                            <w:rPr>
                              <w:w w:val="90"/>
                              <w:sz w:val="16"/>
                            </w:rPr>
                            <w:t>Recognition</w:t>
                          </w:r>
                          <w:r>
                            <w:rPr>
                              <w:spacing w:val="15"/>
                              <w:sz w:val="16"/>
                            </w:rPr>
                            <w:t> </w:t>
                          </w:r>
                          <w:r>
                            <w:rPr>
                              <w:w w:val="90"/>
                              <w:sz w:val="16"/>
                            </w:rPr>
                            <w:t>Award</w:t>
                          </w:r>
                          <w:r>
                            <w:rPr>
                              <w:sz w:val="16"/>
                            </w:rPr>
                            <w:t> </w:t>
                          </w:r>
                          <w:r>
                            <w:rPr>
                              <w:w w:val="90"/>
                              <w:sz w:val="16"/>
                            </w:rPr>
                            <w:t>and</w:t>
                          </w:r>
                          <w:r>
                            <w:rPr>
                              <w:spacing w:val="-3"/>
                              <w:w w:val="90"/>
                              <w:sz w:val="16"/>
                            </w:rPr>
                            <w:t> </w:t>
                          </w:r>
                          <w:r>
                            <w:rPr>
                              <w:w w:val="90"/>
                              <w:sz w:val="16"/>
                            </w:rPr>
                            <w:t>credit</w:t>
                          </w:r>
                          <w:r>
                            <w:rPr>
                              <w:spacing w:val="3"/>
                              <w:sz w:val="16"/>
                            </w:rPr>
                            <w:t> </w:t>
                          </w:r>
                          <w:r>
                            <w:rPr>
                              <w:spacing w:val="-2"/>
                              <w:w w:val="90"/>
                              <w:sz w:val="16"/>
                            </w:rPr>
                            <w:t>system</w:t>
                          </w:r>
                        </w:p>
                      </w:txbxContent>
                    </wps:txbx>
                    <wps:bodyPr wrap="square" lIns="0" tIns="0" rIns="0" bIns="0" rtlCol="0">
                      <a:noAutofit/>
                    </wps:bodyPr>
                  </wps:wsp>
                </a:graphicData>
              </a:graphic>
            </wp:anchor>
          </w:drawing>
        </mc:Choice>
        <mc:Fallback>
          <w:pict>
            <v:shape style="position:absolute;margin-left:49.757401pt;margin-top:736.151917pt;width:194.95pt;height:11pt;mso-position-horizontal-relative:page;mso-position-vertical-relative:page;z-index:-16435200" type="#_x0000_t202" id="docshape20" filled="false" stroked="false">
              <v:textbox inset="0,0,0,0">
                <w:txbxContent>
                  <w:p>
                    <w:pPr>
                      <w:spacing w:before="15"/>
                      <w:ind w:left="20" w:right="0" w:firstLine="0"/>
                      <w:jc w:val="left"/>
                      <w:rPr>
                        <w:sz w:val="16"/>
                      </w:rPr>
                    </w:pPr>
                    <w:r>
                      <w:rPr>
                        <w:w w:val="90"/>
                        <w:sz w:val="16"/>
                      </w:rPr>
                      <w:t>The</w:t>
                    </w:r>
                    <w:r>
                      <w:rPr>
                        <w:spacing w:val="-1"/>
                        <w:w w:val="90"/>
                        <w:sz w:val="16"/>
                      </w:rPr>
                      <w:t> </w:t>
                    </w:r>
                    <w:r>
                      <w:rPr>
                        <w:w w:val="90"/>
                        <w:sz w:val="16"/>
                      </w:rPr>
                      <w:t>AMA</w:t>
                    </w:r>
                    <w:r>
                      <w:rPr>
                        <w:spacing w:val="1"/>
                        <w:sz w:val="16"/>
                      </w:rPr>
                      <w:t> </w:t>
                    </w:r>
                    <w:r>
                      <w:rPr>
                        <w:w w:val="90"/>
                        <w:sz w:val="16"/>
                      </w:rPr>
                      <w:t>Physician's</w:t>
                    </w:r>
                    <w:r>
                      <w:rPr>
                        <w:spacing w:val="5"/>
                        <w:sz w:val="16"/>
                      </w:rPr>
                      <w:t> </w:t>
                    </w:r>
                    <w:r>
                      <w:rPr>
                        <w:w w:val="90"/>
                        <w:sz w:val="16"/>
                      </w:rPr>
                      <w:t>Recognition</w:t>
                    </w:r>
                    <w:r>
                      <w:rPr>
                        <w:spacing w:val="15"/>
                        <w:sz w:val="16"/>
                      </w:rPr>
                      <w:t> </w:t>
                    </w:r>
                    <w:r>
                      <w:rPr>
                        <w:w w:val="90"/>
                        <w:sz w:val="16"/>
                      </w:rPr>
                      <w:t>Award</w:t>
                    </w:r>
                    <w:r>
                      <w:rPr>
                        <w:sz w:val="16"/>
                      </w:rPr>
                      <w:t> </w:t>
                    </w:r>
                    <w:r>
                      <w:rPr>
                        <w:w w:val="90"/>
                        <w:sz w:val="16"/>
                      </w:rPr>
                      <w:t>and</w:t>
                    </w:r>
                    <w:r>
                      <w:rPr>
                        <w:spacing w:val="-3"/>
                        <w:w w:val="90"/>
                        <w:sz w:val="16"/>
                      </w:rPr>
                      <w:t> </w:t>
                    </w:r>
                    <w:r>
                      <w:rPr>
                        <w:w w:val="90"/>
                        <w:sz w:val="16"/>
                      </w:rPr>
                      <w:t>credit</w:t>
                    </w:r>
                    <w:r>
                      <w:rPr>
                        <w:spacing w:val="3"/>
                        <w:sz w:val="16"/>
                      </w:rPr>
                      <w:t> </w:t>
                    </w:r>
                    <w:r>
                      <w:rPr>
                        <w:spacing w:val="-2"/>
                        <w:w w:val="90"/>
                        <w:sz w:val="16"/>
                      </w:rPr>
                      <w:t>system</w:t>
                    </w:r>
                  </w:p>
                </w:txbxContent>
              </v:textbox>
              <w10:wrap type="none"/>
            </v:shape>
          </w:pict>
        </mc:Fallback>
      </mc:AlternateContent>
    </w:r>
    <w:r>
      <w:rPr/>
      <mc:AlternateContent>
        <mc:Choice Requires="wps">
          <w:drawing>
            <wp:anchor distT="0" distB="0" distL="0" distR="0" allowOverlap="1" layoutInCell="1" locked="0" behindDoc="1" simplePos="0" relativeHeight="486881792">
              <wp:simplePos x="0" y="0"/>
              <wp:positionH relativeFrom="page">
                <wp:posOffset>3826516</wp:posOffset>
              </wp:positionH>
              <wp:positionV relativeFrom="page">
                <wp:posOffset>9352877</wp:posOffset>
              </wp:positionV>
              <wp:extent cx="95250" cy="15367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95250" cy="153670"/>
                      </a:xfrm>
                      <a:prstGeom prst="rect">
                        <a:avLst/>
                      </a:prstGeom>
                    </wps:spPr>
                    <wps:txbx>
                      <w:txbxContent>
                        <w:p>
                          <w:pPr>
                            <w:spacing w:before="14"/>
                            <w:ind w:left="20" w:right="0" w:firstLine="0"/>
                            <w:jc w:val="left"/>
                            <w:rPr>
                              <w:b/>
                              <w:sz w:val="18"/>
                            </w:rPr>
                          </w:pPr>
                          <w:r>
                            <w:rPr>
                              <w:b/>
                              <w:spacing w:val="-10"/>
                              <w:w w:val="110"/>
                              <w:sz w:val="18"/>
                            </w:rPr>
                            <w:t>2</w:t>
                          </w:r>
                        </w:p>
                      </w:txbxContent>
                    </wps:txbx>
                    <wps:bodyPr wrap="square" lIns="0" tIns="0" rIns="0" bIns="0" rtlCol="0">
                      <a:noAutofit/>
                    </wps:bodyPr>
                  </wps:wsp>
                </a:graphicData>
              </a:graphic>
            </wp:anchor>
          </w:drawing>
        </mc:Choice>
        <mc:Fallback>
          <w:pict>
            <v:shape style="position:absolute;margin-left:301.300507pt;margin-top:736.447083pt;width:7.5pt;height:12.1pt;mso-position-horizontal-relative:page;mso-position-vertical-relative:page;z-index:-16434688" type="#_x0000_t202" id="docshape21" filled="false" stroked="false">
              <v:textbox inset="0,0,0,0">
                <w:txbxContent>
                  <w:p>
                    <w:pPr>
                      <w:spacing w:before="14"/>
                      <w:ind w:left="20" w:right="0" w:firstLine="0"/>
                      <w:jc w:val="left"/>
                      <w:rPr>
                        <w:b/>
                        <w:sz w:val="18"/>
                      </w:rPr>
                    </w:pPr>
                    <w:r>
                      <w:rPr>
                        <w:b/>
                        <w:spacing w:val="-10"/>
                        <w:w w:val="110"/>
                        <w:sz w:val="18"/>
                      </w:rPr>
                      <w:t>2</w:t>
                    </w:r>
                  </w:p>
                </w:txbxContent>
              </v:textbox>
              <w10:wrap type="none"/>
            </v:shape>
          </w:pict>
        </mc:Fallback>
      </mc:AlternateContent>
    </w:r>
    <w:r>
      <w:rPr/>
      <mc:AlternateContent>
        <mc:Choice Requires="wps">
          <w:drawing>
            <wp:anchor distT="0" distB="0" distL="0" distR="0" allowOverlap="1" layoutInCell="1" locked="0" behindDoc="1" simplePos="0" relativeHeight="486882304">
              <wp:simplePos x="0" y="0"/>
              <wp:positionH relativeFrom="page">
                <wp:posOffset>5741213</wp:posOffset>
              </wp:positionH>
              <wp:positionV relativeFrom="page">
                <wp:posOffset>9352181</wp:posOffset>
              </wp:positionV>
              <wp:extent cx="1351280" cy="13970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1351280" cy="139700"/>
                      </a:xfrm>
                      <a:prstGeom prst="rect">
                        <a:avLst/>
                      </a:prstGeom>
                    </wps:spPr>
                    <wps:txbx>
                      <w:txbxContent>
                        <w:p>
                          <w:pPr>
                            <w:spacing w:before="15"/>
                            <w:ind w:left="20" w:right="0" w:firstLine="0"/>
                            <w:jc w:val="left"/>
                            <w:rPr>
                              <w:sz w:val="16"/>
                            </w:rPr>
                          </w:pPr>
                          <w:r>
                            <w:rPr>
                              <w:w w:val="85"/>
                              <w:sz w:val="12"/>
                            </w:rPr>
                            <w:t>◄◄</w:t>
                          </w:r>
                          <w:r>
                            <w:rPr>
                              <w:spacing w:val="29"/>
                              <w:sz w:val="12"/>
                            </w:rPr>
                            <w:t> </w:t>
                          </w:r>
                          <w:r>
                            <w:rPr>
                              <w:w w:val="85"/>
                              <w:sz w:val="16"/>
                              <w:u w:val="thick"/>
                            </w:rPr>
                            <w:t>Return</w:t>
                          </w:r>
                          <w:r>
                            <w:rPr>
                              <w:spacing w:val="-4"/>
                              <w:w w:val="85"/>
                              <w:sz w:val="16"/>
                              <w:u w:val="thick"/>
                            </w:rPr>
                            <w:t> </w:t>
                          </w:r>
                          <w:r>
                            <w:rPr>
                              <w:w w:val="85"/>
                              <w:sz w:val="16"/>
                              <w:u w:val="thick"/>
                            </w:rPr>
                            <w:t>to</w:t>
                          </w:r>
                          <w:r>
                            <w:rPr>
                              <w:spacing w:val="-12"/>
                              <w:w w:val="85"/>
                              <w:sz w:val="16"/>
                              <w:u w:val="thick"/>
                            </w:rPr>
                            <w:t> </w:t>
                          </w:r>
                          <w:r>
                            <w:rPr>
                              <w:w w:val="85"/>
                              <w:sz w:val="16"/>
                              <w:u w:val="thick"/>
                            </w:rPr>
                            <w:t>"Table</w:t>
                          </w:r>
                          <w:r>
                            <w:rPr>
                              <w:spacing w:val="-2"/>
                              <w:sz w:val="16"/>
                              <w:u w:val="thick"/>
                            </w:rPr>
                            <w:t> </w:t>
                          </w:r>
                          <w:r>
                            <w:rPr>
                              <w:spacing w:val="-2"/>
                              <w:w w:val="85"/>
                              <w:sz w:val="16"/>
                              <w:u w:val="thick"/>
                            </w:rPr>
                            <w:t>of.contents''</w:t>
                          </w:r>
                        </w:p>
                      </w:txbxContent>
                    </wps:txbx>
                    <wps:bodyPr wrap="square" lIns="0" tIns="0" rIns="0" bIns="0" rtlCol="0">
                      <a:noAutofit/>
                    </wps:bodyPr>
                  </wps:wsp>
                </a:graphicData>
              </a:graphic>
            </wp:anchor>
          </w:drawing>
        </mc:Choice>
        <mc:Fallback>
          <w:pict>
            <v:shape style="position:absolute;margin-left:452.064087pt;margin-top:736.392273pt;width:106.4pt;height:11pt;mso-position-horizontal-relative:page;mso-position-vertical-relative:page;z-index:-16434176" type="#_x0000_t202" id="docshape22" filled="false" stroked="false">
              <v:textbox inset="0,0,0,0">
                <w:txbxContent>
                  <w:p>
                    <w:pPr>
                      <w:spacing w:before="15"/>
                      <w:ind w:left="20" w:right="0" w:firstLine="0"/>
                      <w:jc w:val="left"/>
                      <w:rPr>
                        <w:sz w:val="16"/>
                      </w:rPr>
                    </w:pPr>
                    <w:r>
                      <w:rPr>
                        <w:w w:val="85"/>
                        <w:sz w:val="12"/>
                      </w:rPr>
                      <w:t>◄◄</w:t>
                    </w:r>
                    <w:r>
                      <w:rPr>
                        <w:spacing w:val="29"/>
                        <w:sz w:val="12"/>
                      </w:rPr>
                      <w:t> </w:t>
                    </w:r>
                    <w:r>
                      <w:rPr>
                        <w:w w:val="85"/>
                        <w:sz w:val="16"/>
                        <w:u w:val="thick"/>
                      </w:rPr>
                      <w:t>Return</w:t>
                    </w:r>
                    <w:r>
                      <w:rPr>
                        <w:spacing w:val="-4"/>
                        <w:w w:val="85"/>
                        <w:sz w:val="16"/>
                        <w:u w:val="thick"/>
                      </w:rPr>
                      <w:t> </w:t>
                    </w:r>
                    <w:r>
                      <w:rPr>
                        <w:w w:val="85"/>
                        <w:sz w:val="16"/>
                        <w:u w:val="thick"/>
                      </w:rPr>
                      <w:t>to</w:t>
                    </w:r>
                    <w:r>
                      <w:rPr>
                        <w:spacing w:val="-12"/>
                        <w:w w:val="85"/>
                        <w:sz w:val="16"/>
                        <w:u w:val="thick"/>
                      </w:rPr>
                      <w:t> </w:t>
                    </w:r>
                    <w:r>
                      <w:rPr>
                        <w:w w:val="85"/>
                        <w:sz w:val="16"/>
                        <w:u w:val="thick"/>
                      </w:rPr>
                      <w:t>"Table</w:t>
                    </w:r>
                    <w:r>
                      <w:rPr>
                        <w:spacing w:val="-2"/>
                        <w:sz w:val="16"/>
                        <w:u w:val="thick"/>
                      </w:rPr>
                      <w:t> </w:t>
                    </w:r>
                    <w:r>
                      <w:rPr>
                        <w:spacing w:val="-2"/>
                        <w:w w:val="85"/>
                        <w:sz w:val="16"/>
                        <w:u w:val="thick"/>
                      </w:rPr>
                      <w:t>of.contents''</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82816">
              <wp:simplePos x="0" y="0"/>
              <wp:positionH relativeFrom="page">
                <wp:posOffset>647470</wp:posOffset>
              </wp:positionH>
              <wp:positionV relativeFrom="page">
                <wp:posOffset>9357591</wp:posOffset>
              </wp:positionV>
              <wp:extent cx="2469515" cy="125095"/>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2469515" cy="125095"/>
                      </a:xfrm>
                      <a:prstGeom prst="rect">
                        <a:avLst/>
                      </a:prstGeom>
                    </wps:spPr>
                    <wps:txbx>
                      <w:txbxContent>
                        <w:p>
                          <w:pPr>
                            <w:spacing w:before="15"/>
                            <w:ind w:left="20" w:right="0" w:firstLine="0"/>
                            <w:jc w:val="left"/>
                            <w:rPr>
                              <w:sz w:val="14"/>
                            </w:rPr>
                          </w:pPr>
                          <w:r>
                            <w:rPr>
                              <w:w w:val="105"/>
                              <w:sz w:val="14"/>
                            </w:rPr>
                            <w:t>The</w:t>
                          </w:r>
                          <w:r>
                            <w:rPr>
                              <w:spacing w:val="-10"/>
                              <w:w w:val="105"/>
                              <w:sz w:val="14"/>
                            </w:rPr>
                            <w:t> </w:t>
                          </w:r>
                          <w:r>
                            <w:rPr>
                              <w:w w:val="105"/>
                              <w:sz w:val="14"/>
                            </w:rPr>
                            <w:t>AMA</w:t>
                          </w:r>
                          <w:r>
                            <w:rPr>
                              <w:spacing w:val="-2"/>
                              <w:w w:val="105"/>
                              <w:sz w:val="14"/>
                            </w:rPr>
                            <w:t> </w:t>
                          </w:r>
                          <w:r>
                            <w:rPr>
                              <w:w w:val="105"/>
                              <w:sz w:val="14"/>
                            </w:rPr>
                            <w:t>Physician's</w:t>
                          </w:r>
                          <w:r>
                            <w:rPr>
                              <w:spacing w:val="1"/>
                              <w:w w:val="105"/>
                              <w:sz w:val="14"/>
                            </w:rPr>
                            <w:t> </w:t>
                          </w:r>
                          <w:r>
                            <w:rPr>
                              <w:w w:val="105"/>
                              <w:sz w:val="14"/>
                            </w:rPr>
                            <w:t>Recognition</w:t>
                          </w:r>
                          <w:r>
                            <w:rPr>
                              <w:spacing w:val="-2"/>
                              <w:w w:val="105"/>
                              <w:sz w:val="14"/>
                            </w:rPr>
                            <w:t> </w:t>
                          </w:r>
                          <w:r>
                            <w:rPr>
                              <w:w w:val="105"/>
                              <w:sz w:val="14"/>
                            </w:rPr>
                            <w:t>Award</w:t>
                          </w:r>
                          <w:r>
                            <w:rPr>
                              <w:spacing w:val="-6"/>
                              <w:w w:val="105"/>
                              <w:sz w:val="14"/>
                            </w:rPr>
                            <w:t> </w:t>
                          </w:r>
                          <w:r>
                            <w:rPr>
                              <w:w w:val="105"/>
                              <w:sz w:val="14"/>
                            </w:rPr>
                            <w:t>and</w:t>
                          </w:r>
                          <w:r>
                            <w:rPr>
                              <w:spacing w:val="-10"/>
                              <w:w w:val="105"/>
                              <w:sz w:val="14"/>
                            </w:rPr>
                            <w:t> </w:t>
                          </w:r>
                          <w:r>
                            <w:rPr>
                              <w:w w:val="105"/>
                              <w:sz w:val="14"/>
                            </w:rPr>
                            <w:t>credit</w:t>
                          </w:r>
                          <w:r>
                            <w:rPr>
                              <w:spacing w:val="-1"/>
                              <w:w w:val="105"/>
                              <w:sz w:val="14"/>
                            </w:rPr>
                            <w:t> </w:t>
                          </w:r>
                          <w:r>
                            <w:rPr>
                              <w:spacing w:val="-2"/>
                              <w:w w:val="105"/>
                              <w:sz w:val="14"/>
                            </w:rPr>
                            <w:t>system</w:t>
                          </w:r>
                        </w:p>
                      </w:txbxContent>
                    </wps:txbx>
                    <wps:bodyPr wrap="square" lIns="0" tIns="0" rIns="0" bIns="0" rtlCol="0">
                      <a:noAutofit/>
                    </wps:bodyPr>
                  </wps:wsp>
                </a:graphicData>
              </a:graphic>
            </wp:anchor>
          </w:drawing>
        </mc:Choice>
        <mc:Fallback>
          <w:pict>
            <v:shape style="position:absolute;margin-left:50.981899pt;margin-top:736.818237pt;width:194.45pt;height:9.85pt;mso-position-horizontal-relative:page;mso-position-vertical-relative:page;z-index:-16433664" type="#_x0000_t202" id="docshape23" filled="false" stroked="false">
              <v:textbox inset="0,0,0,0">
                <w:txbxContent>
                  <w:p>
                    <w:pPr>
                      <w:spacing w:before="15"/>
                      <w:ind w:left="20" w:right="0" w:firstLine="0"/>
                      <w:jc w:val="left"/>
                      <w:rPr>
                        <w:sz w:val="14"/>
                      </w:rPr>
                    </w:pPr>
                    <w:r>
                      <w:rPr>
                        <w:w w:val="105"/>
                        <w:sz w:val="14"/>
                      </w:rPr>
                      <w:t>The</w:t>
                    </w:r>
                    <w:r>
                      <w:rPr>
                        <w:spacing w:val="-10"/>
                        <w:w w:val="105"/>
                        <w:sz w:val="14"/>
                      </w:rPr>
                      <w:t> </w:t>
                    </w:r>
                    <w:r>
                      <w:rPr>
                        <w:w w:val="105"/>
                        <w:sz w:val="14"/>
                      </w:rPr>
                      <w:t>AMA</w:t>
                    </w:r>
                    <w:r>
                      <w:rPr>
                        <w:spacing w:val="-2"/>
                        <w:w w:val="105"/>
                        <w:sz w:val="14"/>
                      </w:rPr>
                      <w:t> </w:t>
                    </w:r>
                    <w:r>
                      <w:rPr>
                        <w:w w:val="105"/>
                        <w:sz w:val="14"/>
                      </w:rPr>
                      <w:t>Physician's</w:t>
                    </w:r>
                    <w:r>
                      <w:rPr>
                        <w:spacing w:val="1"/>
                        <w:w w:val="105"/>
                        <w:sz w:val="14"/>
                      </w:rPr>
                      <w:t> </w:t>
                    </w:r>
                    <w:r>
                      <w:rPr>
                        <w:w w:val="105"/>
                        <w:sz w:val="14"/>
                      </w:rPr>
                      <w:t>Recognition</w:t>
                    </w:r>
                    <w:r>
                      <w:rPr>
                        <w:spacing w:val="-2"/>
                        <w:w w:val="105"/>
                        <w:sz w:val="14"/>
                      </w:rPr>
                      <w:t> </w:t>
                    </w:r>
                    <w:r>
                      <w:rPr>
                        <w:w w:val="105"/>
                        <w:sz w:val="14"/>
                      </w:rPr>
                      <w:t>Award</w:t>
                    </w:r>
                    <w:r>
                      <w:rPr>
                        <w:spacing w:val="-6"/>
                        <w:w w:val="105"/>
                        <w:sz w:val="14"/>
                      </w:rPr>
                      <w:t> </w:t>
                    </w:r>
                    <w:r>
                      <w:rPr>
                        <w:w w:val="105"/>
                        <w:sz w:val="14"/>
                      </w:rPr>
                      <w:t>and</w:t>
                    </w:r>
                    <w:r>
                      <w:rPr>
                        <w:spacing w:val="-10"/>
                        <w:w w:val="105"/>
                        <w:sz w:val="14"/>
                      </w:rPr>
                      <w:t> </w:t>
                    </w:r>
                    <w:r>
                      <w:rPr>
                        <w:w w:val="105"/>
                        <w:sz w:val="14"/>
                      </w:rPr>
                      <w:t>credit</w:t>
                    </w:r>
                    <w:r>
                      <w:rPr>
                        <w:spacing w:val="-1"/>
                        <w:w w:val="105"/>
                        <w:sz w:val="14"/>
                      </w:rPr>
                      <w:t> </w:t>
                    </w:r>
                    <w:r>
                      <w:rPr>
                        <w:spacing w:val="-2"/>
                        <w:w w:val="105"/>
                        <w:sz w:val="14"/>
                      </w:rPr>
                      <w:t>system</w:t>
                    </w:r>
                  </w:p>
                </w:txbxContent>
              </v:textbox>
              <w10:wrap type="none"/>
            </v:shape>
          </w:pict>
        </mc:Fallback>
      </mc:AlternateContent>
    </w:r>
    <w:r>
      <w:rPr/>
      <mc:AlternateContent>
        <mc:Choice Requires="wps">
          <w:drawing>
            <wp:anchor distT="0" distB="0" distL="0" distR="0" allowOverlap="1" layoutInCell="1" locked="0" behindDoc="1" simplePos="0" relativeHeight="486883328">
              <wp:simplePos x="0" y="0"/>
              <wp:positionH relativeFrom="page">
                <wp:posOffset>3834426</wp:posOffset>
              </wp:positionH>
              <wp:positionV relativeFrom="page">
                <wp:posOffset>9355583</wp:posOffset>
              </wp:positionV>
              <wp:extent cx="88265" cy="146685"/>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88265" cy="146685"/>
                      </a:xfrm>
                      <a:prstGeom prst="rect">
                        <a:avLst/>
                      </a:prstGeom>
                    </wps:spPr>
                    <wps:txbx>
                      <w:txbxContent>
                        <w:p>
                          <w:pPr>
                            <w:spacing w:before="14"/>
                            <w:ind w:left="20" w:right="0" w:firstLine="0"/>
                            <w:jc w:val="left"/>
                            <w:rPr>
                              <w:b/>
                              <w:sz w:val="17"/>
                            </w:rPr>
                          </w:pPr>
                          <w:r>
                            <w:rPr>
                              <w:b/>
                              <w:spacing w:val="-10"/>
                              <w:w w:val="105"/>
                              <w:sz w:val="17"/>
                            </w:rPr>
                            <w:t>3</w:t>
                          </w:r>
                        </w:p>
                      </w:txbxContent>
                    </wps:txbx>
                    <wps:bodyPr wrap="square" lIns="0" tIns="0" rIns="0" bIns="0" rtlCol="0">
                      <a:noAutofit/>
                    </wps:bodyPr>
                  </wps:wsp>
                </a:graphicData>
              </a:graphic>
            </wp:anchor>
          </w:drawing>
        </mc:Choice>
        <mc:Fallback>
          <w:pict>
            <v:shape style="position:absolute;margin-left:301.923309pt;margin-top:736.660095pt;width:6.95pt;height:11.55pt;mso-position-horizontal-relative:page;mso-position-vertical-relative:page;z-index:-16433152" type="#_x0000_t202" id="docshape24" filled="false" stroked="false">
              <v:textbox inset="0,0,0,0">
                <w:txbxContent>
                  <w:p>
                    <w:pPr>
                      <w:spacing w:before="14"/>
                      <w:ind w:left="20" w:right="0" w:firstLine="0"/>
                      <w:jc w:val="left"/>
                      <w:rPr>
                        <w:b/>
                        <w:sz w:val="17"/>
                      </w:rPr>
                    </w:pPr>
                    <w:r>
                      <w:rPr>
                        <w:b/>
                        <w:spacing w:val="-10"/>
                        <w:w w:val="105"/>
                        <w:sz w:val="17"/>
                      </w:rPr>
                      <w:t>3</w:t>
                    </w:r>
                  </w:p>
                </w:txbxContent>
              </v:textbox>
              <w10:wrap type="none"/>
            </v:shape>
          </w:pict>
        </mc:Fallback>
      </mc:AlternateContent>
    </w:r>
    <w:r>
      <w:rPr/>
      <mc:AlternateContent>
        <mc:Choice Requires="wps">
          <w:drawing>
            <wp:anchor distT="0" distB="0" distL="0" distR="0" allowOverlap="1" layoutInCell="1" locked="0" behindDoc="1" simplePos="0" relativeHeight="486883840">
              <wp:simplePos x="0" y="0"/>
              <wp:positionH relativeFrom="page">
                <wp:posOffset>5753421</wp:posOffset>
              </wp:positionH>
              <wp:positionV relativeFrom="page">
                <wp:posOffset>9357591</wp:posOffset>
              </wp:positionV>
              <wp:extent cx="1351280" cy="125095"/>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1351280" cy="125095"/>
                      </a:xfrm>
                      <a:prstGeom prst="rect">
                        <a:avLst/>
                      </a:prstGeom>
                    </wps:spPr>
                    <wps:txbx>
                      <w:txbxContent>
                        <w:p>
                          <w:pPr>
                            <w:spacing w:before="15"/>
                            <w:ind w:left="20" w:right="0" w:firstLine="0"/>
                            <w:jc w:val="left"/>
                            <w:rPr>
                              <w:sz w:val="14"/>
                            </w:rPr>
                          </w:pPr>
                          <w:r>
                            <w:rPr>
                              <w:spacing w:val="-2"/>
                              <w:w w:val="90"/>
                              <w:sz w:val="12"/>
                            </w:rPr>
                            <w:t>◄◄</w:t>
                          </w:r>
                          <w:r>
                            <w:rPr>
                              <w:spacing w:val="26"/>
                              <w:sz w:val="12"/>
                            </w:rPr>
                            <w:t> </w:t>
                          </w:r>
                          <w:r>
                            <w:rPr>
                              <w:spacing w:val="-2"/>
                              <w:w w:val="95"/>
                              <w:sz w:val="14"/>
                              <w:u w:val="thick"/>
                            </w:rPr>
                            <w:t>Return</w:t>
                          </w:r>
                          <w:r>
                            <w:rPr>
                              <w:spacing w:val="-5"/>
                              <w:w w:val="95"/>
                              <w:sz w:val="14"/>
                              <w:u w:val="thick"/>
                            </w:rPr>
                            <w:t> </w:t>
                          </w:r>
                          <w:r>
                            <w:rPr>
                              <w:spacing w:val="-2"/>
                              <w:w w:val="95"/>
                              <w:sz w:val="14"/>
                              <w:u w:val="thick"/>
                            </w:rPr>
                            <w:t>t-0."Table</w:t>
                          </w:r>
                          <w:r>
                            <w:rPr>
                              <w:spacing w:val="-3"/>
                              <w:w w:val="95"/>
                              <w:sz w:val="14"/>
                              <w:u w:val="thick"/>
                            </w:rPr>
                            <w:t> </w:t>
                          </w:r>
                          <w:r>
                            <w:rPr>
                              <w:spacing w:val="-2"/>
                              <w:w w:val="95"/>
                              <w:sz w:val="14"/>
                              <w:u w:val="thick"/>
                            </w:rPr>
                            <w:t>of.contents"</w:t>
                          </w:r>
                        </w:p>
                      </w:txbxContent>
                    </wps:txbx>
                    <wps:bodyPr wrap="square" lIns="0" tIns="0" rIns="0" bIns="0" rtlCol="0">
                      <a:noAutofit/>
                    </wps:bodyPr>
                  </wps:wsp>
                </a:graphicData>
              </a:graphic>
            </wp:anchor>
          </w:drawing>
        </mc:Choice>
        <mc:Fallback>
          <w:pict>
            <v:shape style="position:absolute;margin-left:453.025299pt;margin-top:736.818237pt;width:106.4pt;height:9.85pt;mso-position-horizontal-relative:page;mso-position-vertical-relative:page;z-index:-16432640" type="#_x0000_t202" id="docshape25" filled="false" stroked="false">
              <v:textbox inset="0,0,0,0">
                <w:txbxContent>
                  <w:p>
                    <w:pPr>
                      <w:spacing w:before="15"/>
                      <w:ind w:left="20" w:right="0" w:firstLine="0"/>
                      <w:jc w:val="left"/>
                      <w:rPr>
                        <w:sz w:val="14"/>
                      </w:rPr>
                    </w:pPr>
                    <w:r>
                      <w:rPr>
                        <w:spacing w:val="-2"/>
                        <w:w w:val="90"/>
                        <w:sz w:val="12"/>
                      </w:rPr>
                      <w:t>◄◄</w:t>
                    </w:r>
                    <w:r>
                      <w:rPr>
                        <w:spacing w:val="26"/>
                        <w:sz w:val="12"/>
                      </w:rPr>
                      <w:t> </w:t>
                    </w:r>
                    <w:r>
                      <w:rPr>
                        <w:spacing w:val="-2"/>
                        <w:w w:val="95"/>
                        <w:sz w:val="14"/>
                        <w:u w:val="thick"/>
                      </w:rPr>
                      <w:t>Return</w:t>
                    </w:r>
                    <w:r>
                      <w:rPr>
                        <w:spacing w:val="-5"/>
                        <w:w w:val="95"/>
                        <w:sz w:val="14"/>
                        <w:u w:val="thick"/>
                      </w:rPr>
                      <w:t> </w:t>
                    </w:r>
                    <w:r>
                      <w:rPr>
                        <w:spacing w:val="-2"/>
                        <w:w w:val="95"/>
                        <w:sz w:val="14"/>
                        <w:u w:val="thick"/>
                      </w:rPr>
                      <w:t>t-0."Table</w:t>
                    </w:r>
                    <w:r>
                      <w:rPr>
                        <w:spacing w:val="-3"/>
                        <w:w w:val="95"/>
                        <w:sz w:val="14"/>
                        <w:u w:val="thick"/>
                      </w:rPr>
                      <w:t> </w:t>
                    </w:r>
                    <w:r>
                      <w:rPr>
                        <w:spacing w:val="-2"/>
                        <w:w w:val="95"/>
                        <w:sz w:val="14"/>
                        <w:u w:val="thick"/>
                      </w:rPr>
                      <w:t>of.contents"</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84352">
              <wp:simplePos x="0" y="0"/>
              <wp:positionH relativeFrom="page">
                <wp:posOffset>3830255</wp:posOffset>
              </wp:positionH>
              <wp:positionV relativeFrom="page">
                <wp:posOffset>9346772</wp:posOffset>
              </wp:positionV>
              <wp:extent cx="91440" cy="153670"/>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91440" cy="153670"/>
                      </a:xfrm>
                      <a:prstGeom prst="rect">
                        <a:avLst/>
                      </a:prstGeom>
                    </wps:spPr>
                    <wps:txbx>
                      <w:txbxContent>
                        <w:p>
                          <w:pPr>
                            <w:spacing w:before="14"/>
                            <w:ind w:left="20" w:right="0" w:firstLine="0"/>
                            <w:jc w:val="left"/>
                            <w:rPr>
                              <w:b/>
                              <w:sz w:val="18"/>
                            </w:rPr>
                          </w:pPr>
                          <w:r>
                            <w:rPr>
                              <w:b/>
                              <w:spacing w:val="-10"/>
                              <w:w w:val="105"/>
                              <w:sz w:val="18"/>
                            </w:rPr>
                            <w:t>4</w:t>
                          </w:r>
                        </w:p>
                      </w:txbxContent>
                    </wps:txbx>
                    <wps:bodyPr wrap="square" lIns="0" tIns="0" rIns="0" bIns="0" rtlCol="0">
                      <a:noAutofit/>
                    </wps:bodyPr>
                  </wps:wsp>
                </a:graphicData>
              </a:graphic>
            </wp:anchor>
          </w:drawing>
        </mc:Choice>
        <mc:Fallback>
          <w:pict>
            <v:shape style="position:absolute;margin-left:301.594910pt;margin-top:735.96637pt;width:7.2pt;height:12.1pt;mso-position-horizontal-relative:page;mso-position-vertical-relative:page;z-index:-16432128" type="#_x0000_t202" id="docshape26" filled="false" stroked="false">
              <v:textbox inset="0,0,0,0">
                <w:txbxContent>
                  <w:p>
                    <w:pPr>
                      <w:spacing w:before="14"/>
                      <w:ind w:left="20" w:right="0" w:firstLine="0"/>
                      <w:jc w:val="left"/>
                      <w:rPr>
                        <w:b/>
                        <w:sz w:val="18"/>
                      </w:rPr>
                    </w:pPr>
                    <w:r>
                      <w:rPr>
                        <w:b/>
                        <w:spacing w:val="-10"/>
                        <w:w w:val="105"/>
                        <w:sz w:val="18"/>
                      </w:rPr>
                      <w:t>4</w:t>
                    </w:r>
                  </w:p>
                </w:txbxContent>
              </v:textbox>
              <w10:wrap type="none"/>
            </v:shape>
          </w:pict>
        </mc:Fallback>
      </mc:AlternateContent>
    </w:r>
    <w:r>
      <w:rPr/>
      <mc:AlternateContent>
        <mc:Choice Requires="wps">
          <w:drawing>
            <wp:anchor distT="0" distB="0" distL="0" distR="0" allowOverlap="1" layoutInCell="1" locked="0" behindDoc="1" simplePos="0" relativeHeight="486884864">
              <wp:simplePos x="0" y="0"/>
              <wp:positionH relativeFrom="page">
                <wp:posOffset>638314</wp:posOffset>
              </wp:positionH>
              <wp:positionV relativeFrom="page">
                <wp:posOffset>9354539</wp:posOffset>
              </wp:positionV>
              <wp:extent cx="2475865" cy="125095"/>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2475865" cy="125095"/>
                      </a:xfrm>
                      <a:prstGeom prst="rect">
                        <a:avLst/>
                      </a:prstGeom>
                    </wps:spPr>
                    <wps:txbx>
                      <w:txbxContent>
                        <w:p>
                          <w:pPr>
                            <w:spacing w:before="15"/>
                            <w:ind w:left="20" w:right="0" w:firstLine="0"/>
                            <w:jc w:val="left"/>
                            <w:rPr>
                              <w:sz w:val="14"/>
                            </w:rPr>
                          </w:pPr>
                          <w:r>
                            <w:rPr>
                              <w:w w:val="105"/>
                              <w:sz w:val="14"/>
                            </w:rPr>
                            <w:t>The</w:t>
                          </w:r>
                          <w:r>
                            <w:rPr>
                              <w:spacing w:val="-11"/>
                              <w:w w:val="105"/>
                              <w:sz w:val="14"/>
                            </w:rPr>
                            <w:t> </w:t>
                          </w:r>
                          <w:r>
                            <w:rPr>
                              <w:w w:val="105"/>
                              <w:sz w:val="14"/>
                            </w:rPr>
                            <w:t>AMA</w:t>
                          </w:r>
                          <w:r>
                            <w:rPr>
                              <w:spacing w:val="-3"/>
                              <w:w w:val="105"/>
                              <w:sz w:val="14"/>
                            </w:rPr>
                            <w:t> </w:t>
                          </w:r>
                          <w:r>
                            <w:rPr>
                              <w:w w:val="105"/>
                              <w:sz w:val="14"/>
                            </w:rPr>
                            <w:t>Physician's</w:t>
                          </w:r>
                          <w:r>
                            <w:rPr>
                              <w:spacing w:val="-1"/>
                              <w:w w:val="105"/>
                              <w:sz w:val="14"/>
                            </w:rPr>
                            <w:t> </w:t>
                          </w:r>
                          <w:r>
                            <w:rPr>
                              <w:w w:val="105"/>
                              <w:sz w:val="14"/>
                            </w:rPr>
                            <w:t>Recognition</w:t>
                          </w:r>
                          <w:r>
                            <w:rPr>
                              <w:spacing w:val="2"/>
                              <w:w w:val="105"/>
                              <w:sz w:val="14"/>
                            </w:rPr>
                            <w:t> </w:t>
                          </w:r>
                          <w:r>
                            <w:rPr>
                              <w:w w:val="105"/>
                              <w:sz w:val="14"/>
                            </w:rPr>
                            <w:t>Award</w:t>
                          </w:r>
                          <w:r>
                            <w:rPr>
                              <w:spacing w:val="-6"/>
                              <w:w w:val="105"/>
                              <w:sz w:val="14"/>
                            </w:rPr>
                            <w:t> </w:t>
                          </w:r>
                          <w:r>
                            <w:rPr>
                              <w:w w:val="105"/>
                              <w:sz w:val="14"/>
                            </w:rPr>
                            <w:t>and</w:t>
                          </w:r>
                          <w:r>
                            <w:rPr>
                              <w:spacing w:val="2"/>
                              <w:w w:val="105"/>
                              <w:sz w:val="14"/>
                            </w:rPr>
                            <w:t> </w:t>
                          </w:r>
                          <w:r>
                            <w:rPr>
                              <w:w w:val="105"/>
                              <w:sz w:val="14"/>
                            </w:rPr>
                            <w:t>credit</w:t>
                          </w:r>
                          <w:r>
                            <w:rPr>
                              <w:spacing w:val="-3"/>
                              <w:w w:val="105"/>
                              <w:sz w:val="14"/>
                            </w:rPr>
                            <w:t> </w:t>
                          </w:r>
                          <w:r>
                            <w:rPr>
                              <w:spacing w:val="-2"/>
                              <w:w w:val="105"/>
                              <w:sz w:val="14"/>
                            </w:rPr>
                            <w:t>system</w:t>
                          </w:r>
                        </w:p>
                      </w:txbxContent>
                    </wps:txbx>
                    <wps:bodyPr wrap="square" lIns="0" tIns="0" rIns="0" bIns="0" rtlCol="0">
                      <a:noAutofit/>
                    </wps:bodyPr>
                  </wps:wsp>
                </a:graphicData>
              </a:graphic>
            </wp:anchor>
          </w:drawing>
        </mc:Choice>
        <mc:Fallback>
          <w:pict>
            <v:shape style="position:absolute;margin-left:50.261002pt;margin-top:736.577881pt;width:194.95pt;height:9.85pt;mso-position-horizontal-relative:page;mso-position-vertical-relative:page;z-index:-16431616" type="#_x0000_t202" id="docshape27" filled="false" stroked="false">
              <v:textbox inset="0,0,0,0">
                <w:txbxContent>
                  <w:p>
                    <w:pPr>
                      <w:spacing w:before="15"/>
                      <w:ind w:left="20" w:right="0" w:firstLine="0"/>
                      <w:jc w:val="left"/>
                      <w:rPr>
                        <w:sz w:val="14"/>
                      </w:rPr>
                    </w:pPr>
                    <w:r>
                      <w:rPr>
                        <w:w w:val="105"/>
                        <w:sz w:val="14"/>
                      </w:rPr>
                      <w:t>The</w:t>
                    </w:r>
                    <w:r>
                      <w:rPr>
                        <w:spacing w:val="-11"/>
                        <w:w w:val="105"/>
                        <w:sz w:val="14"/>
                      </w:rPr>
                      <w:t> </w:t>
                    </w:r>
                    <w:r>
                      <w:rPr>
                        <w:w w:val="105"/>
                        <w:sz w:val="14"/>
                      </w:rPr>
                      <w:t>AMA</w:t>
                    </w:r>
                    <w:r>
                      <w:rPr>
                        <w:spacing w:val="-3"/>
                        <w:w w:val="105"/>
                        <w:sz w:val="14"/>
                      </w:rPr>
                      <w:t> </w:t>
                    </w:r>
                    <w:r>
                      <w:rPr>
                        <w:w w:val="105"/>
                        <w:sz w:val="14"/>
                      </w:rPr>
                      <w:t>Physician's</w:t>
                    </w:r>
                    <w:r>
                      <w:rPr>
                        <w:spacing w:val="-1"/>
                        <w:w w:val="105"/>
                        <w:sz w:val="14"/>
                      </w:rPr>
                      <w:t> </w:t>
                    </w:r>
                    <w:r>
                      <w:rPr>
                        <w:w w:val="105"/>
                        <w:sz w:val="14"/>
                      </w:rPr>
                      <w:t>Recognition</w:t>
                    </w:r>
                    <w:r>
                      <w:rPr>
                        <w:spacing w:val="2"/>
                        <w:w w:val="105"/>
                        <w:sz w:val="14"/>
                      </w:rPr>
                      <w:t> </w:t>
                    </w:r>
                    <w:r>
                      <w:rPr>
                        <w:w w:val="105"/>
                        <w:sz w:val="14"/>
                      </w:rPr>
                      <w:t>Award</w:t>
                    </w:r>
                    <w:r>
                      <w:rPr>
                        <w:spacing w:val="-6"/>
                        <w:w w:val="105"/>
                        <w:sz w:val="14"/>
                      </w:rPr>
                      <w:t> </w:t>
                    </w:r>
                    <w:r>
                      <w:rPr>
                        <w:w w:val="105"/>
                        <w:sz w:val="14"/>
                      </w:rPr>
                      <w:t>and</w:t>
                    </w:r>
                    <w:r>
                      <w:rPr>
                        <w:spacing w:val="2"/>
                        <w:w w:val="105"/>
                        <w:sz w:val="14"/>
                      </w:rPr>
                      <w:t> </w:t>
                    </w:r>
                    <w:r>
                      <w:rPr>
                        <w:w w:val="105"/>
                        <w:sz w:val="14"/>
                      </w:rPr>
                      <w:t>credit</w:t>
                    </w:r>
                    <w:r>
                      <w:rPr>
                        <w:spacing w:val="-3"/>
                        <w:w w:val="105"/>
                        <w:sz w:val="14"/>
                      </w:rPr>
                      <w:t> </w:t>
                    </w:r>
                    <w:r>
                      <w:rPr>
                        <w:spacing w:val="-2"/>
                        <w:w w:val="105"/>
                        <w:sz w:val="14"/>
                      </w:rPr>
                      <w:t>system</w:t>
                    </w:r>
                  </w:p>
                </w:txbxContent>
              </v:textbox>
              <w10:wrap type="none"/>
            </v:shape>
          </w:pict>
        </mc:Fallback>
      </mc:AlternateContent>
    </w:r>
    <w:r>
      <w:rPr/>
      <mc:AlternateContent>
        <mc:Choice Requires="wps">
          <w:drawing>
            <wp:anchor distT="0" distB="0" distL="0" distR="0" allowOverlap="1" layoutInCell="1" locked="0" behindDoc="1" simplePos="0" relativeHeight="486885376">
              <wp:simplePos x="0" y="0"/>
              <wp:positionH relativeFrom="page">
                <wp:posOffset>5747317</wp:posOffset>
              </wp:positionH>
              <wp:positionV relativeFrom="page">
                <wp:posOffset>9354539</wp:posOffset>
              </wp:positionV>
              <wp:extent cx="1354455" cy="12509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1354455" cy="125095"/>
                      </a:xfrm>
                      <a:prstGeom prst="rect">
                        <a:avLst/>
                      </a:prstGeom>
                    </wps:spPr>
                    <wps:txbx>
                      <w:txbxContent>
                        <w:p>
                          <w:pPr>
                            <w:spacing w:before="15"/>
                            <w:ind w:left="20" w:right="0" w:firstLine="0"/>
                            <w:jc w:val="left"/>
                            <w:rPr>
                              <w:sz w:val="14"/>
                            </w:rPr>
                          </w:pPr>
                          <w:r>
                            <w:rPr>
                              <w:spacing w:val="-2"/>
                              <w:w w:val="90"/>
                              <w:sz w:val="12"/>
                            </w:rPr>
                            <w:t>◄◄</w:t>
                          </w:r>
                          <w:r>
                            <w:rPr>
                              <w:spacing w:val="23"/>
                              <w:sz w:val="12"/>
                            </w:rPr>
                            <w:t> </w:t>
                          </w:r>
                          <w:r>
                            <w:rPr>
                              <w:spacing w:val="-2"/>
                              <w:sz w:val="14"/>
                              <w:u w:val="thick"/>
                            </w:rPr>
                            <w:t>Return</w:t>
                          </w:r>
                          <w:r>
                            <w:rPr>
                              <w:spacing w:val="-8"/>
                              <w:sz w:val="14"/>
                              <w:u w:val="thick"/>
                            </w:rPr>
                            <w:t> </w:t>
                          </w:r>
                          <w:r>
                            <w:rPr>
                              <w:spacing w:val="-2"/>
                              <w:sz w:val="14"/>
                              <w:u w:val="thick"/>
                            </w:rPr>
                            <w:t>to</w:t>
                          </w:r>
                          <w:r>
                            <w:rPr>
                              <w:spacing w:val="2"/>
                              <w:sz w:val="14"/>
                              <w:u w:val="thick"/>
                            </w:rPr>
                            <w:t> </w:t>
                          </w:r>
                          <w:r>
                            <w:rPr>
                              <w:spacing w:val="-2"/>
                              <w:sz w:val="14"/>
                              <w:u w:val="thick"/>
                            </w:rPr>
                            <w:t>"Table</w:t>
                          </w:r>
                          <w:r>
                            <w:rPr>
                              <w:spacing w:val="-5"/>
                              <w:sz w:val="14"/>
                              <w:u w:val="thick"/>
                            </w:rPr>
                            <w:t> </w:t>
                          </w:r>
                          <w:r>
                            <w:rPr>
                              <w:spacing w:val="-2"/>
                              <w:sz w:val="14"/>
                              <w:u w:val="thick"/>
                            </w:rPr>
                            <w:t>of.contents"</w:t>
                          </w:r>
                        </w:p>
                      </w:txbxContent>
                    </wps:txbx>
                    <wps:bodyPr wrap="square" lIns="0" tIns="0" rIns="0" bIns="0" rtlCol="0">
                      <a:noAutofit/>
                    </wps:bodyPr>
                  </wps:wsp>
                </a:graphicData>
              </a:graphic>
            </wp:anchor>
          </w:drawing>
        </mc:Choice>
        <mc:Fallback>
          <w:pict>
            <v:shape style="position:absolute;margin-left:452.544708pt;margin-top:736.577881pt;width:106.65pt;height:9.85pt;mso-position-horizontal-relative:page;mso-position-vertical-relative:page;z-index:-16431104" type="#_x0000_t202" id="docshape28" filled="false" stroked="false">
              <v:textbox inset="0,0,0,0">
                <w:txbxContent>
                  <w:p>
                    <w:pPr>
                      <w:spacing w:before="15"/>
                      <w:ind w:left="20" w:right="0" w:firstLine="0"/>
                      <w:jc w:val="left"/>
                      <w:rPr>
                        <w:sz w:val="14"/>
                      </w:rPr>
                    </w:pPr>
                    <w:r>
                      <w:rPr>
                        <w:spacing w:val="-2"/>
                        <w:w w:val="90"/>
                        <w:sz w:val="12"/>
                      </w:rPr>
                      <w:t>◄◄</w:t>
                    </w:r>
                    <w:r>
                      <w:rPr>
                        <w:spacing w:val="23"/>
                        <w:sz w:val="12"/>
                      </w:rPr>
                      <w:t> </w:t>
                    </w:r>
                    <w:r>
                      <w:rPr>
                        <w:spacing w:val="-2"/>
                        <w:sz w:val="14"/>
                        <w:u w:val="thick"/>
                      </w:rPr>
                      <w:t>Return</w:t>
                    </w:r>
                    <w:r>
                      <w:rPr>
                        <w:spacing w:val="-8"/>
                        <w:sz w:val="14"/>
                        <w:u w:val="thick"/>
                      </w:rPr>
                      <w:t> </w:t>
                    </w:r>
                    <w:r>
                      <w:rPr>
                        <w:spacing w:val="-2"/>
                        <w:sz w:val="14"/>
                        <w:u w:val="thick"/>
                      </w:rPr>
                      <w:t>to</w:t>
                    </w:r>
                    <w:r>
                      <w:rPr>
                        <w:spacing w:val="2"/>
                        <w:sz w:val="14"/>
                        <w:u w:val="thick"/>
                      </w:rPr>
                      <w:t> </w:t>
                    </w:r>
                    <w:r>
                      <w:rPr>
                        <w:spacing w:val="-2"/>
                        <w:sz w:val="14"/>
                        <w:u w:val="thick"/>
                      </w:rPr>
                      <w:t>"Table</w:t>
                    </w:r>
                    <w:r>
                      <w:rPr>
                        <w:spacing w:val="-5"/>
                        <w:sz w:val="14"/>
                        <w:u w:val="thick"/>
                      </w:rPr>
                      <w:t> </w:t>
                    </w:r>
                    <w:r>
                      <w:rPr>
                        <w:spacing w:val="-2"/>
                        <w:sz w:val="14"/>
                        <w:u w:val="thick"/>
                      </w:rPr>
                      <w:t>of.contents"</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85888">
              <wp:simplePos x="0" y="0"/>
              <wp:positionH relativeFrom="page">
                <wp:posOffset>3836549</wp:posOffset>
              </wp:positionH>
              <wp:positionV relativeFrom="page">
                <wp:posOffset>9349825</wp:posOffset>
              </wp:positionV>
              <wp:extent cx="95250" cy="15367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95250" cy="153670"/>
                      </a:xfrm>
                      <a:prstGeom prst="rect">
                        <a:avLst/>
                      </a:prstGeom>
                    </wps:spPr>
                    <wps:txbx>
                      <w:txbxContent>
                        <w:p>
                          <w:pPr>
                            <w:spacing w:before="14"/>
                            <w:ind w:left="20" w:right="0" w:firstLine="0"/>
                            <w:jc w:val="left"/>
                            <w:rPr>
                              <w:b/>
                              <w:sz w:val="18"/>
                            </w:rPr>
                          </w:pPr>
                          <w:r>
                            <w:rPr>
                              <w:b/>
                              <w:spacing w:val="-10"/>
                              <w:w w:val="110"/>
                              <w:sz w:val="18"/>
                            </w:rPr>
                            <w:t>5</w:t>
                          </w:r>
                        </w:p>
                      </w:txbxContent>
                    </wps:txbx>
                    <wps:bodyPr wrap="square" lIns="0" tIns="0" rIns="0" bIns="0" rtlCol="0">
                      <a:noAutofit/>
                    </wps:bodyPr>
                  </wps:wsp>
                </a:graphicData>
              </a:graphic>
            </wp:anchor>
          </w:drawing>
        </mc:Choice>
        <mc:Fallback>
          <w:pict>
            <v:shape style="position:absolute;margin-left:302.090515pt;margin-top:736.206726pt;width:7.5pt;height:12.1pt;mso-position-horizontal-relative:page;mso-position-vertical-relative:page;z-index:-16430592" type="#_x0000_t202" id="docshape30" filled="false" stroked="false">
              <v:textbox inset="0,0,0,0">
                <w:txbxContent>
                  <w:p>
                    <w:pPr>
                      <w:spacing w:before="14"/>
                      <w:ind w:left="20" w:right="0" w:firstLine="0"/>
                      <w:jc w:val="left"/>
                      <w:rPr>
                        <w:b/>
                        <w:sz w:val="18"/>
                      </w:rPr>
                    </w:pPr>
                    <w:r>
                      <w:rPr>
                        <w:b/>
                        <w:spacing w:val="-10"/>
                        <w:w w:val="110"/>
                        <w:sz w:val="18"/>
                      </w:rPr>
                      <w:t>5</w:t>
                    </w:r>
                  </w:p>
                </w:txbxContent>
              </v:textbox>
              <w10:wrap type="none"/>
            </v:shape>
          </w:pict>
        </mc:Fallback>
      </mc:AlternateContent>
    </w:r>
    <w:r>
      <w:rPr/>
      <mc:AlternateContent>
        <mc:Choice Requires="wps">
          <w:drawing>
            <wp:anchor distT="0" distB="0" distL="0" distR="0" allowOverlap="1" layoutInCell="1" locked="0" behindDoc="1" simplePos="0" relativeHeight="486886400">
              <wp:simplePos x="0" y="0"/>
              <wp:positionH relativeFrom="page">
                <wp:posOffset>650521</wp:posOffset>
              </wp:positionH>
              <wp:positionV relativeFrom="page">
                <wp:posOffset>9357591</wp:posOffset>
              </wp:positionV>
              <wp:extent cx="2472690" cy="12509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2472690" cy="125095"/>
                      </a:xfrm>
                      <a:prstGeom prst="rect">
                        <a:avLst/>
                      </a:prstGeom>
                    </wps:spPr>
                    <wps:txbx>
                      <w:txbxContent>
                        <w:p>
                          <w:pPr>
                            <w:spacing w:before="15"/>
                            <w:ind w:left="20" w:right="0" w:firstLine="0"/>
                            <w:jc w:val="left"/>
                            <w:rPr>
                              <w:sz w:val="14"/>
                            </w:rPr>
                          </w:pPr>
                          <w:r>
                            <w:rPr>
                              <w:w w:val="105"/>
                              <w:sz w:val="14"/>
                            </w:rPr>
                            <w:t>The</w:t>
                          </w:r>
                          <w:r>
                            <w:rPr>
                              <w:spacing w:val="-10"/>
                              <w:w w:val="105"/>
                              <w:sz w:val="14"/>
                            </w:rPr>
                            <w:t> </w:t>
                          </w:r>
                          <w:r>
                            <w:rPr>
                              <w:w w:val="105"/>
                              <w:sz w:val="14"/>
                            </w:rPr>
                            <w:t>AMA</w:t>
                          </w:r>
                          <w:r>
                            <w:rPr>
                              <w:spacing w:val="-2"/>
                              <w:w w:val="105"/>
                              <w:sz w:val="14"/>
                            </w:rPr>
                            <w:t> </w:t>
                          </w:r>
                          <w:r>
                            <w:rPr>
                              <w:w w:val="105"/>
                              <w:sz w:val="14"/>
                            </w:rPr>
                            <w:t>Physician's</w:t>
                          </w:r>
                          <w:r>
                            <w:rPr>
                              <w:spacing w:val="-2"/>
                              <w:w w:val="105"/>
                              <w:sz w:val="14"/>
                            </w:rPr>
                            <w:t> </w:t>
                          </w:r>
                          <w:r>
                            <w:rPr>
                              <w:w w:val="105"/>
                              <w:sz w:val="14"/>
                            </w:rPr>
                            <w:t>Recognition</w:t>
                          </w:r>
                          <w:r>
                            <w:rPr>
                              <w:spacing w:val="5"/>
                              <w:w w:val="105"/>
                              <w:sz w:val="14"/>
                            </w:rPr>
                            <w:t> </w:t>
                          </w:r>
                          <w:r>
                            <w:rPr>
                              <w:w w:val="105"/>
                              <w:sz w:val="14"/>
                            </w:rPr>
                            <w:t>Award</w:t>
                          </w:r>
                          <w:r>
                            <w:rPr>
                              <w:spacing w:val="-5"/>
                              <w:w w:val="105"/>
                              <w:sz w:val="14"/>
                            </w:rPr>
                            <w:t> </w:t>
                          </w:r>
                          <w:r>
                            <w:rPr>
                              <w:w w:val="105"/>
                              <w:sz w:val="14"/>
                            </w:rPr>
                            <w:t>and</w:t>
                          </w:r>
                          <w:r>
                            <w:rPr>
                              <w:spacing w:val="-10"/>
                              <w:w w:val="105"/>
                              <w:sz w:val="14"/>
                            </w:rPr>
                            <w:t> </w:t>
                          </w:r>
                          <w:r>
                            <w:rPr>
                              <w:w w:val="105"/>
                              <w:sz w:val="14"/>
                            </w:rPr>
                            <w:t>credit</w:t>
                          </w:r>
                          <w:r>
                            <w:rPr>
                              <w:spacing w:val="-7"/>
                              <w:w w:val="105"/>
                              <w:sz w:val="14"/>
                            </w:rPr>
                            <w:t> </w:t>
                          </w:r>
                          <w:r>
                            <w:rPr>
                              <w:spacing w:val="-2"/>
                              <w:w w:val="105"/>
                              <w:sz w:val="14"/>
                            </w:rPr>
                            <w:t>system</w:t>
                          </w:r>
                        </w:p>
                      </w:txbxContent>
                    </wps:txbx>
                    <wps:bodyPr wrap="square" lIns="0" tIns="0" rIns="0" bIns="0" rtlCol="0">
                      <a:noAutofit/>
                    </wps:bodyPr>
                  </wps:wsp>
                </a:graphicData>
              </a:graphic>
            </wp:anchor>
          </w:drawing>
        </mc:Choice>
        <mc:Fallback>
          <w:pict>
            <v:shape style="position:absolute;margin-left:51.222198pt;margin-top:736.818237pt;width:194.7pt;height:9.85pt;mso-position-horizontal-relative:page;mso-position-vertical-relative:page;z-index:-16430080" type="#_x0000_t202" id="docshape31" filled="false" stroked="false">
              <v:textbox inset="0,0,0,0">
                <w:txbxContent>
                  <w:p>
                    <w:pPr>
                      <w:spacing w:before="15"/>
                      <w:ind w:left="20" w:right="0" w:firstLine="0"/>
                      <w:jc w:val="left"/>
                      <w:rPr>
                        <w:sz w:val="14"/>
                      </w:rPr>
                    </w:pPr>
                    <w:r>
                      <w:rPr>
                        <w:w w:val="105"/>
                        <w:sz w:val="14"/>
                      </w:rPr>
                      <w:t>The</w:t>
                    </w:r>
                    <w:r>
                      <w:rPr>
                        <w:spacing w:val="-10"/>
                        <w:w w:val="105"/>
                        <w:sz w:val="14"/>
                      </w:rPr>
                      <w:t> </w:t>
                    </w:r>
                    <w:r>
                      <w:rPr>
                        <w:w w:val="105"/>
                        <w:sz w:val="14"/>
                      </w:rPr>
                      <w:t>AMA</w:t>
                    </w:r>
                    <w:r>
                      <w:rPr>
                        <w:spacing w:val="-2"/>
                        <w:w w:val="105"/>
                        <w:sz w:val="14"/>
                      </w:rPr>
                      <w:t> </w:t>
                    </w:r>
                    <w:r>
                      <w:rPr>
                        <w:w w:val="105"/>
                        <w:sz w:val="14"/>
                      </w:rPr>
                      <w:t>Physician's</w:t>
                    </w:r>
                    <w:r>
                      <w:rPr>
                        <w:spacing w:val="-2"/>
                        <w:w w:val="105"/>
                        <w:sz w:val="14"/>
                      </w:rPr>
                      <w:t> </w:t>
                    </w:r>
                    <w:r>
                      <w:rPr>
                        <w:w w:val="105"/>
                        <w:sz w:val="14"/>
                      </w:rPr>
                      <w:t>Recognition</w:t>
                    </w:r>
                    <w:r>
                      <w:rPr>
                        <w:spacing w:val="5"/>
                        <w:w w:val="105"/>
                        <w:sz w:val="14"/>
                      </w:rPr>
                      <w:t> </w:t>
                    </w:r>
                    <w:r>
                      <w:rPr>
                        <w:w w:val="105"/>
                        <w:sz w:val="14"/>
                      </w:rPr>
                      <w:t>Award</w:t>
                    </w:r>
                    <w:r>
                      <w:rPr>
                        <w:spacing w:val="-5"/>
                        <w:w w:val="105"/>
                        <w:sz w:val="14"/>
                      </w:rPr>
                      <w:t> </w:t>
                    </w:r>
                    <w:r>
                      <w:rPr>
                        <w:w w:val="105"/>
                        <w:sz w:val="14"/>
                      </w:rPr>
                      <w:t>and</w:t>
                    </w:r>
                    <w:r>
                      <w:rPr>
                        <w:spacing w:val="-10"/>
                        <w:w w:val="105"/>
                        <w:sz w:val="14"/>
                      </w:rPr>
                      <w:t> </w:t>
                    </w:r>
                    <w:r>
                      <w:rPr>
                        <w:w w:val="105"/>
                        <w:sz w:val="14"/>
                      </w:rPr>
                      <w:t>credit</w:t>
                    </w:r>
                    <w:r>
                      <w:rPr>
                        <w:spacing w:val="-7"/>
                        <w:w w:val="105"/>
                        <w:sz w:val="14"/>
                      </w:rPr>
                      <w:t> </w:t>
                    </w:r>
                    <w:r>
                      <w:rPr>
                        <w:spacing w:val="-2"/>
                        <w:w w:val="105"/>
                        <w:sz w:val="14"/>
                      </w:rPr>
                      <w:t>system</w:t>
                    </w:r>
                  </w:p>
                </w:txbxContent>
              </v:textbox>
              <w10:wrap type="none"/>
            </v:shape>
          </w:pict>
        </mc:Fallback>
      </mc:AlternateContent>
    </w:r>
    <w:r>
      <w:rPr/>
      <mc:AlternateContent>
        <mc:Choice Requires="wps">
          <w:drawing>
            <wp:anchor distT="0" distB="0" distL="0" distR="0" allowOverlap="1" layoutInCell="1" locked="0" behindDoc="1" simplePos="0" relativeHeight="486886912">
              <wp:simplePos x="0" y="0"/>
              <wp:positionH relativeFrom="page">
                <wp:posOffset>5760417</wp:posOffset>
              </wp:positionH>
              <wp:positionV relativeFrom="page">
                <wp:posOffset>9363697</wp:posOffset>
              </wp:positionV>
              <wp:extent cx="1343025" cy="125095"/>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1343025" cy="125095"/>
                      </a:xfrm>
                      <a:prstGeom prst="rect">
                        <a:avLst/>
                      </a:prstGeom>
                    </wps:spPr>
                    <wps:txbx>
                      <w:txbxContent>
                        <w:p>
                          <w:pPr>
                            <w:spacing w:before="15"/>
                            <w:ind w:left="20" w:right="0" w:firstLine="0"/>
                            <w:jc w:val="left"/>
                            <w:rPr>
                              <w:sz w:val="14"/>
                            </w:rPr>
                          </w:pPr>
                          <w:r>
                            <w:rPr>
                              <w:spacing w:val="-2"/>
                              <w:w w:val="95"/>
                              <w:sz w:val="11"/>
                            </w:rPr>
                            <w:t>◄◄</w:t>
                          </w:r>
                          <w:r>
                            <w:rPr>
                              <w:spacing w:val="27"/>
                              <w:sz w:val="11"/>
                            </w:rPr>
                            <w:t> </w:t>
                          </w:r>
                          <w:r>
                            <w:rPr>
                              <w:spacing w:val="-2"/>
                              <w:sz w:val="14"/>
                              <w:u w:val="thick"/>
                            </w:rPr>
                            <w:t>Return</w:t>
                          </w:r>
                          <w:r>
                            <w:rPr>
                              <w:spacing w:val="-8"/>
                              <w:sz w:val="14"/>
                              <w:u w:val="thick"/>
                            </w:rPr>
                            <w:t> </w:t>
                          </w:r>
                          <w:r>
                            <w:rPr>
                              <w:spacing w:val="-2"/>
                              <w:sz w:val="14"/>
                              <w:u w:val="thick"/>
                            </w:rPr>
                            <w:t>tp</w:t>
                          </w:r>
                          <w:r>
                            <w:rPr>
                              <w:sz w:val="14"/>
                              <w:u w:val="thick"/>
                            </w:rPr>
                            <w:t> </w:t>
                          </w:r>
                          <w:r>
                            <w:rPr>
                              <w:spacing w:val="-2"/>
                              <w:sz w:val="14"/>
                              <w:u w:val="thick"/>
                            </w:rPr>
                            <w:t>"Table</w:t>
                          </w:r>
                          <w:r>
                            <w:rPr>
                              <w:spacing w:val="-7"/>
                              <w:sz w:val="14"/>
                              <w:u w:val="thick"/>
                            </w:rPr>
                            <w:t> </w:t>
                          </w:r>
                          <w:r>
                            <w:rPr>
                              <w:spacing w:val="-2"/>
                              <w:sz w:val="14"/>
                              <w:u w:val="thick"/>
                            </w:rPr>
                            <w:t>of.contents"</w:t>
                          </w:r>
                        </w:p>
                      </w:txbxContent>
                    </wps:txbx>
                    <wps:bodyPr wrap="square" lIns="0" tIns="0" rIns="0" bIns="0" rtlCol="0">
                      <a:noAutofit/>
                    </wps:bodyPr>
                  </wps:wsp>
                </a:graphicData>
              </a:graphic>
            </wp:anchor>
          </w:drawing>
        </mc:Choice>
        <mc:Fallback>
          <w:pict>
            <v:shape style="position:absolute;margin-left:453.576202pt;margin-top:737.299011pt;width:105.75pt;height:9.85pt;mso-position-horizontal-relative:page;mso-position-vertical-relative:page;z-index:-16429568" type="#_x0000_t202" id="docshape32" filled="false" stroked="false">
              <v:textbox inset="0,0,0,0">
                <w:txbxContent>
                  <w:p>
                    <w:pPr>
                      <w:spacing w:before="15"/>
                      <w:ind w:left="20" w:right="0" w:firstLine="0"/>
                      <w:jc w:val="left"/>
                      <w:rPr>
                        <w:sz w:val="14"/>
                      </w:rPr>
                    </w:pPr>
                    <w:r>
                      <w:rPr>
                        <w:spacing w:val="-2"/>
                        <w:w w:val="95"/>
                        <w:sz w:val="11"/>
                      </w:rPr>
                      <w:t>◄◄</w:t>
                    </w:r>
                    <w:r>
                      <w:rPr>
                        <w:spacing w:val="27"/>
                        <w:sz w:val="11"/>
                      </w:rPr>
                      <w:t> </w:t>
                    </w:r>
                    <w:r>
                      <w:rPr>
                        <w:spacing w:val="-2"/>
                        <w:sz w:val="14"/>
                        <w:u w:val="thick"/>
                      </w:rPr>
                      <w:t>Return</w:t>
                    </w:r>
                    <w:r>
                      <w:rPr>
                        <w:spacing w:val="-8"/>
                        <w:sz w:val="14"/>
                        <w:u w:val="thick"/>
                      </w:rPr>
                      <w:t> </w:t>
                    </w:r>
                    <w:r>
                      <w:rPr>
                        <w:spacing w:val="-2"/>
                        <w:sz w:val="14"/>
                        <w:u w:val="thick"/>
                      </w:rPr>
                      <w:t>tp</w:t>
                    </w:r>
                    <w:r>
                      <w:rPr>
                        <w:sz w:val="14"/>
                        <w:u w:val="thick"/>
                      </w:rPr>
                      <w:t> </w:t>
                    </w:r>
                    <w:r>
                      <w:rPr>
                        <w:spacing w:val="-2"/>
                        <w:sz w:val="14"/>
                        <w:u w:val="thick"/>
                      </w:rPr>
                      <w:t>"Table</w:t>
                    </w:r>
                    <w:r>
                      <w:rPr>
                        <w:spacing w:val="-7"/>
                        <w:sz w:val="14"/>
                        <w:u w:val="thick"/>
                      </w:rPr>
                      <w:t> </w:t>
                    </w:r>
                    <w:r>
                      <w:rPr>
                        <w:spacing w:val="-2"/>
                        <w:sz w:val="14"/>
                        <w:u w:val="thick"/>
                      </w:rPr>
                      <w:t>of.contents"</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87424">
              <wp:simplePos x="0" y="0"/>
              <wp:positionH relativeFrom="page">
                <wp:posOffset>647470</wp:posOffset>
              </wp:positionH>
              <wp:positionV relativeFrom="page">
                <wp:posOffset>9360644</wp:posOffset>
              </wp:positionV>
              <wp:extent cx="2472690" cy="125095"/>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2472690" cy="125095"/>
                      </a:xfrm>
                      <a:prstGeom prst="rect">
                        <a:avLst/>
                      </a:prstGeom>
                    </wps:spPr>
                    <wps:txbx>
                      <w:txbxContent>
                        <w:p>
                          <w:pPr>
                            <w:spacing w:before="15"/>
                            <w:ind w:left="20" w:right="0" w:firstLine="0"/>
                            <w:jc w:val="left"/>
                            <w:rPr>
                              <w:sz w:val="14"/>
                            </w:rPr>
                          </w:pPr>
                          <w:r>
                            <w:rPr>
                              <w:w w:val="105"/>
                              <w:sz w:val="14"/>
                            </w:rPr>
                            <w:t>The</w:t>
                          </w:r>
                          <w:r>
                            <w:rPr>
                              <w:spacing w:val="-9"/>
                              <w:w w:val="105"/>
                              <w:sz w:val="14"/>
                            </w:rPr>
                            <w:t> </w:t>
                          </w:r>
                          <w:r>
                            <w:rPr>
                              <w:w w:val="105"/>
                              <w:sz w:val="14"/>
                            </w:rPr>
                            <w:t>AMA</w:t>
                          </w:r>
                          <w:r>
                            <w:rPr>
                              <w:spacing w:val="-3"/>
                              <w:w w:val="105"/>
                              <w:sz w:val="14"/>
                            </w:rPr>
                            <w:t> </w:t>
                          </w:r>
                          <w:r>
                            <w:rPr>
                              <w:w w:val="105"/>
                              <w:sz w:val="14"/>
                            </w:rPr>
                            <w:t>Physician's Recognition</w:t>
                          </w:r>
                          <w:r>
                            <w:rPr>
                              <w:spacing w:val="3"/>
                              <w:w w:val="105"/>
                              <w:sz w:val="14"/>
                            </w:rPr>
                            <w:t> </w:t>
                          </w:r>
                          <w:r>
                            <w:rPr>
                              <w:w w:val="105"/>
                              <w:sz w:val="14"/>
                            </w:rPr>
                            <w:t>Award</w:t>
                          </w:r>
                          <w:r>
                            <w:rPr>
                              <w:spacing w:val="-7"/>
                              <w:w w:val="105"/>
                              <w:sz w:val="14"/>
                            </w:rPr>
                            <w:t> </w:t>
                          </w:r>
                          <w:r>
                            <w:rPr>
                              <w:w w:val="105"/>
                              <w:sz w:val="14"/>
                            </w:rPr>
                            <w:t>and</w:t>
                          </w:r>
                          <w:r>
                            <w:rPr>
                              <w:spacing w:val="-11"/>
                              <w:w w:val="105"/>
                              <w:sz w:val="14"/>
                            </w:rPr>
                            <w:t> </w:t>
                          </w:r>
                          <w:r>
                            <w:rPr>
                              <w:w w:val="105"/>
                              <w:sz w:val="14"/>
                            </w:rPr>
                            <w:t>credit</w:t>
                          </w:r>
                          <w:r>
                            <w:rPr>
                              <w:spacing w:val="-4"/>
                              <w:w w:val="105"/>
                              <w:sz w:val="14"/>
                            </w:rPr>
                            <w:t> </w:t>
                          </w:r>
                          <w:r>
                            <w:rPr>
                              <w:spacing w:val="-2"/>
                              <w:w w:val="105"/>
                              <w:sz w:val="14"/>
                            </w:rPr>
                            <w:t>system</w:t>
                          </w:r>
                        </w:p>
                      </w:txbxContent>
                    </wps:txbx>
                    <wps:bodyPr wrap="square" lIns="0" tIns="0" rIns="0" bIns="0" rtlCol="0">
                      <a:noAutofit/>
                    </wps:bodyPr>
                  </wps:wsp>
                </a:graphicData>
              </a:graphic>
            </wp:anchor>
          </w:drawing>
        </mc:Choice>
        <mc:Fallback>
          <w:pict>
            <v:shape style="position:absolute;margin-left:50.981899pt;margin-top:737.058594pt;width:194.7pt;height:9.85pt;mso-position-horizontal-relative:page;mso-position-vertical-relative:page;z-index:-16429056" type="#_x0000_t202" id="docshape33" filled="false" stroked="false">
              <v:textbox inset="0,0,0,0">
                <w:txbxContent>
                  <w:p>
                    <w:pPr>
                      <w:spacing w:before="15"/>
                      <w:ind w:left="20" w:right="0" w:firstLine="0"/>
                      <w:jc w:val="left"/>
                      <w:rPr>
                        <w:sz w:val="14"/>
                      </w:rPr>
                    </w:pPr>
                    <w:r>
                      <w:rPr>
                        <w:w w:val="105"/>
                        <w:sz w:val="14"/>
                      </w:rPr>
                      <w:t>The</w:t>
                    </w:r>
                    <w:r>
                      <w:rPr>
                        <w:spacing w:val="-9"/>
                        <w:w w:val="105"/>
                        <w:sz w:val="14"/>
                      </w:rPr>
                      <w:t> </w:t>
                    </w:r>
                    <w:r>
                      <w:rPr>
                        <w:w w:val="105"/>
                        <w:sz w:val="14"/>
                      </w:rPr>
                      <w:t>AMA</w:t>
                    </w:r>
                    <w:r>
                      <w:rPr>
                        <w:spacing w:val="-3"/>
                        <w:w w:val="105"/>
                        <w:sz w:val="14"/>
                      </w:rPr>
                      <w:t> </w:t>
                    </w:r>
                    <w:r>
                      <w:rPr>
                        <w:w w:val="105"/>
                        <w:sz w:val="14"/>
                      </w:rPr>
                      <w:t>Physician's Recognition</w:t>
                    </w:r>
                    <w:r>
                      <w:rPr>
                        <w:spacing w:val="3"/>
                        <w:w w:val="105"/>
                        <w:sz w:val="14"/>
                      </w:rPr>
                      <w:t> </w:t>
                    </w:r>
                    <w:r>
                      <w:rPr>
                        <w:w w:val="105"/>
                        <w:sz w:val="14"/>
                      </w:rPr>
                      <w:t>Award</w:t>
                    </w:r>
                    <w:r>
                      <w:rPr>
                        <w:spacing w:val="-7"/>
                        <w:w w:val="105"/>
                        <w:sz w:val="14"/>
                      </w:rPr>
                      <w:t> </w:t>
                    </w:r>
                    <w:r>
                      <w:rPr>
                        <w:w w:val="105"/>
                        <w:sz w:val="14"/>
                      </w:rPr>
                      <w:t>and</w:t>
                    </w:r>
                    <w:r>
                      <w:rPr>
                        <w:spacing w:val="-11"/>
                        <w:w w:val="105"/>
                        <w:sz w:val="14"/>
                      </w:rPr>
                      <w:t> </w:t>
                    </w:r>
                    <w:r>
                      <w:rPr>
                        <w:w w:val="105"/>
                        <w:sz w:val="14"/>
                      </w:rPr>
                      <w:t>credit</w:t>
                    </w:r>
                    <w:r>
                      <w:rPr>
                        <w:spacing w:val="-4"/>
                        <w:w w:val="105"/>
                        <w:sz w:val="14"/>
                      </w:rPr>
                      <w:t> </w:t>
                    </w:r>
                    <w:r>
                      <w:rPr>
                        <w:spacing w:val="-2"/>
                        <w:w w:val="105"/>
                        <w:sz w:val="14"/>
                      </w:rPr>
                      <w:t>system</w:t>
                    </w:r>
                  </w:p>
                </w:txbxContent>
              </v:textbox>
              <w10:wrap type="none"/>
            </v:shape>
          </w:pict>
        </mc:Fallback>
      </mc:AlternateContent>
    </w:r>
    <w:r>
      <w:rPr/>
      <mc:AlternateContent>
        <mc:Choice Requires="wps">
          <w:drawing>
            <wp:anchor distT="0" distB="0" distL="0" distR="0" allowOverlap="1" layoutInCell="1" locked="0" behindDoc="1" simplePos="0" relativeHeight="486887936">
              <wp:simplePos x="0" y="0"/>
              <wp:positionH relativeFrom="page">
                <wp:posOffset>3830942</wp:posOffset>
              </wp:positionH>
              <wp:positionV relativeFrom="page">
                <wp:posOffset>9355583</wp:posOffset>
              </wp:positionV>
              <wp:extent cx="88900" cy="14668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88900" cy="146685"/>
                      </a:xfrm>
                      <a:prstGeom prst="rect">
                        <a:avLst/>
                      </a:prstGeom>
                    </wps:spPr>
                    <wps:txbx>
                      <w:txbxContent>
                        <w:p>
                          <w:pPr>
                            <w:spacing w:before="14"/>
                            <w:ind w:left="20" w:right="0" w:firstLine="0"/>
                            <w:jc w:val="left"/>
                            <w:rPr>
                              <w:b/>
                              <w:sz w:val="17"/>
                            </w:rPr>
                          </w:pPr>
                          <w:r>
                            <w:rPr>
                              <w:b/>
                              <w:spacing w:val="-10"/>
                              <w:w w:val="105"/>
                              <w:sz w:val="17"/>
                            </w:rPr>
                            <w:t>6</w:t>
                          </w:r>
                        </w:p>
                      </w:txbxContent>
                    </wps:txbx>
                    <wps:bodyPr wrap="square" lIns="0" tIns="0" rIns="0" bIns="0" rtlCol="0">
                      <a:noAutofit/>
                    </wps:bodyPr>
                  </wps:wsp>
                </a:graphicData>
              </a:graphic>
            </wp:anchor>
          </w:drawing>
        </mc:Choice>
        <mc:Fallback>
          <w:pict>
            <v:shape style="position:absolute;margin-left:301.648987pt;margin-top:736.660095pt;width:7pt;height:11.55pt;mso-position-horizontal-relative:page;mso-position-vertical-relative:page;z-index:-16428544" type="#_x0000_t202" id="docshape34" filled="false" stroked="false">
              <v:textbox inset="0,0,0,0">
                <w:txbxContent>
                  <w:p>
                    <w:pPr>
                      <w:spacing w:before="14"/>
                      <w:ind w:left="20" w:right="0" w:firstLine="0"/>
                      <w:jc w:val="left"/>
                      <w:rPr>
                        <w:b/>
                        <w:sz w:val="17"/>
                      </w:rPr>
                    </w:pPr>
                    <w:r>
                      <w:rPr>
                        <w:b/>
                        <w:spacing w:val="-10"/>
                        <w:w w:val="105"/>
                        <w:sz w:val="17"/>
                      </w:rPr>
                      <w:t>6</w:t>
                    </w:r>
                  </w:p>
                </w:txbxContent>
              </v:textbox>
              <w10:wrap type="none"/>
            </v:shape>
          </w:pict>
        </mc:Fallback>
      </mc:AlternateContent>
    </w:r>
    <w:r>
      <w:rPr/>
      <mc:AlternateContent>
        <mc:Choice Requires="wps">
          <w:drawing>
            <wp:anchor distT="0" distB="0" distL="0" distR="0" allowOverlap="1" layoutInCell="1" locked="0" behindDoc="1" simplePos="0" relativeHeight="486888448">
              <wp:simplePos x="0" y="0"/>
              <wp:positionH relativeFrom="page">
                <wp:posOffset>5753421</wp:posOffset>
              </wp:positionH>
              <wp:positionV relativeFrom="page">
                <wp:posOffset>9357591</wp:posOffset>
              </wp:positionV>
              <wp:extent cx="1349375" cy="12509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1349375" cy="125095"/>
                      </a:xfrm>
                      <a:prstGeom prst="rect">
                        <a:avLst/>
                      </a:prstGeom>
                    </wps:spPr>
                    <wps:txbx>
                      <w:txbxContent>
                        <w:p>
                          <w:pPr>
                            <w:spacing w:before="15"/>
                            <w:ind w:left="20" w:right="0" w:firstLine="0"/>
                            <w:jc w:val="left"/>
                            <w:rPr>
                              <w:sz w:val="14"/>
                            </w:rPr>
                          </w:pPr>
                          <w:r>
                            <w:rPr>
                              <w:spacing w:val="-2"/>
                              <w:w w:val="90"/>
                              <w:sz w:val="12"/>
                            </w:rPr>
                            <w:t>◄◄</w:t>
                          </w:r>
                          <w:r>
                            <w:rPr>
                              <w:spacing w:val="21"/>
                              <w:sz w:val="12"/>
                            </w:rPr>
                            <w:t> </w:t>
                          </w:r>
                          <w:r>
                            <w:rPr>
                              <w:spacing w:val="-2"/>
                              <w:sz w:val="14"/>
                              <w:u w:val="thick"/>
                            </w:rPr>
                            <w:t>Return</w:t>
                          </w:r>
                          <w:r>
                            <w:rPr>
                              <w:spacing w:val="-8"/>
                              <w:sz w:val="14"/>
                              <w:u w:val="thick"/>
                            </w:rPr>
                            <w:t> </w:t>
                          </w:r>
                          <w:r>
                            <w:rPr>
                              <w:spacing w:val="-2"/>
                              <w:sz w:val="14"/>
                              <w:u w:val="thick"/>
                            </w:rPr>
                            <w:t>to</w:t>
                          </w:r>
                          <w:r>
                            <w:rPr>
                              <w:spacing w:val="3"/>
                              <w:sz w:val="14"/>
                              <w:u w:val="thick"/>
                            </w:rPr>
                            <w:t> </w:t>
                          </w:r>
                          <w:r>
                            <w:rPr>
                              <w:spacing w:val="-2"/>
                              <w:sz w:val="14"/>
                              <w:u w:val="thick"/>
                            </w:rPr>
                            <w:t>"Table</w:t>
                          </w:r>
                          <w:r>
                            <w:rPr>
                              <w:spacing w:val="-8"/>
                              <w:sz w:val="14"/>
                              <w:u w:val="thick"/>
                            </w:rPr>
                            <w:t> </w:t>
                          </w:r>
                          <w:r>
                            <w:rPr>
                              <w:spacing w:val="-2"/>
                              <w:sz w:val="14"/>
                              <w:u w:val="thick"/>
                            </w:rPr>
                            <w:t>of.contents''</w:t>
                          </w:r>
                        </w:p>
                      </w:txbxContent>
                    </wps:txbx>
                    <wps:bodyPr wrap="square" lIns="0" tIns="0" rIns="0" bIns="0" rtlCol="0">
                      <a:noAutofit/>
                    </wps:bodyPr>
                  </wps:wsp>
                </a:graphicData>
              </a:graphic>
            </wp:anchor>
          </w:drawing>
        </mc:Choice>
        <mc:Fallback>
          <w:pict>
            <v:shape style="position:absolute;margin-left:453.025299pt;margin-top:736.818237pt;width:106.25pt;height:9.85pt;mso-position-horizontal-relative:page;mso-position-vertical-relative:page;z-index:-16428032" type="#_x0000_t202" id="docshape35" filled="false" stroked="false">
              <v:textbox inset="0,0,0,0">
                <w:txbxContent>
                  <w:p>
                    <w:pPr>
                      <w:spacing w:before="15"/>
                      <w:ind w:left="20" w:right="0" w:firstLine="0"/>
                      <w:jc w:val="left"/>
                      <w:rPr>
                        <w:sz w:val="14"/>
                      </w:rPr>
                    </w:pPr>
                    <w:r>
                      <w:rPr>
                        <w:spacing w:val="-2"/>
                        <w:w w:val="90"/>
                        <w:sz w:val="12"/>
                      </w:rPr>
                      <w:t>◄◄</w:t>
                    </w:r>
                    <w:r>
                      <w:rPr>
                        <w:spacing w:val="21"/>
                        <w:sz w:val="12"/>
                      </w:rPr>
                      <w:t> </w:t>
                    </w:r>
                    <w:r>
                      <w:rPr>
                        <w:spacing w:val="-2"/>
                        <w:sz w:val="14"/>
                        <w:u w:val="thick"/>
                      </w:rPr>
                      <w:t>Return</w:t>
                    </w:r>
                    <w:r>
                      <w:rPr>
                        <w:spacing w:val="-8"/>
                        <w:sz w:val="14"/>
                        <w:u w:val="thick"/>
                      </w:rPr>
                      <w:t> </w:t>
                    </w:r>
                    <w:r>
                      <w:rPr>
                        <w:spacing w:val="-2"/>
                        <w:sz w:val="14"/>
                        <w:u w:val="thick"/>
                      </w:rPr>
                      <w:t>to</w:t>
                    </w:r>
                    <w:r>
                      <w:rPr>
                        <w:spacing w:val="3"/>
                        <w:sz w:val="14"/>
                        <w:u w:val="thick"/>
                      </w:rPr>
                      <w:t> </w:t>
                    </w:r>
                    <w:r>
                      <w:rPr>
                        <w:spacing w:val="-2"/>
                        <w:sz w:val="14"/>
                        <w:u w:val="thick"/>
                      </w:rPr>
                      <w:t>"Table</w:t>
                    </w:r>
                    <w:r>
                      <w:rPr>
                        <w:spacing w:val="-8"/>
                        <w:sz w:val="14"/>
                        <w:u w:val="thick"/>
                      </w:rPr>
                      <w:t> </w:t>
                    </w:r>
                    <w:r>
                      <w:rPr>
                        <w:spacing w:val="-2"/>
                        <w:sz w:val="14"/>
                        <w:u w:val="thick"/>
                      </w:rPr>
                      <w:t>of.contents''</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88960">
              <wp:simplePos x="0" y="0"/>
              <wp:positionH relativeFrom="page">
                <wp:posOffset>638022</wp:posOffset>
              </wp:positionH>
              <wp:positionV relativeFrom="page">
                <wp:posOffset>9352181</wp:posOffset>
              </wp:positionV>
              <wp:extent cx="2479040" cy="139700"/>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2479040" cy="139700"/>
                      </a:xfrm>
                      <a:prstGeom prst="rect">
                        <a:avLst/>
                      </a:prstGeom>
                    </wps:spPr>
                    <wps:txbx>
                      <w:txbxContent>
                        <w:p>
                          <w:pPr>
                            <w:spacing w:before="15"/>
                            <w:ind w:left="20" w:right="0" w:firstLine="0"/>
                            <w:jc w:val="left"/>
                            <w:rPr>
                              <w:sz w:val="16"/>
                            </w:rPr>
                          </w:pPr>
                          <w:r>
                            <w:rPr>
                              <w:w w:val="90"/>
                              <w:sz w:val="16"/>
                            </w:rPr>
                            <w:t>The</w:t>
                          </w:r>
                          <w:r>
                            <w:rPr>
                              <w:sz w:val="16"/>
                            </w:rPr>
                            <w:t> </w:t>
                          </w:r>
                          <w:r>
                            <w:rPr>
                              <w:w w:val="90"/>
                              <w:sz w:val="16"/>
                            </w:rPr>
                            <w:t>AMA</w:t>
                          </w:r>
                          <w:r>
                            <w:rPr>
                              <w:spacing w:val="2"/>
                              <w:sz w:val="16"/>
                            </w:rPr>
                            <w:t> </w:t>
                          </w:r>
                          <w:r>
                            <w:rPr>
                              <w:w w:val="90"/>
                              <w:sz w:val="16"/>
                            </w:rPr>
                            <w:t>Physician's</w:t>
                          </w:r>
                          <w:r>
                            <w:rPr>
                              <w:spacing w:val="2"/>
                              <w:sz w:val="16"/>
                            </w:rPr>
                            <w:t> </w:t>
                          </w:r>
                          <w:r>
                            <w:rPr>
                              <w:w w:val="90"/>
                              <w:sz w:val="16"/>
                            </w:rPr>
                            <w:t>Recognition</w:t>
                          </w:r>
                          <w:r>
                            <w:rPr>
                              <w:spacing w:val="21"/>
                              <w:sz w:val="16"/>
                            </w:rPr>
                            <w:t> </w:t>
                          </w:r>
                          <w:r>
                            <w:rPr>
                              <w:w w:val="90"/>
                              <w:sz w:val="16"/>
                            </w:rPr>
                            <w:t>Award</w:t>
                          </w:r>
                          <w:r>
                            <w:rPr>
                              <w:spacing w:val="-1"/>
                              <w:w w:val="90"/>
                              <w:sz w:val="16"/>
                            </w:rPr>
                            <w:t> </w:t>
                          </w:r>
                          <w:r>
                            <w:rPr>
                              <w:w w:val="90"/>
                              <w:sz w:val="16"/>
                            </w:rPr>
                            <w:t>and</w:t>
                          </w:r>
                          <w:r>
                            <w:rPr>
                              <w:spacing w:val="-3"/>
                              <w:w w:val="90"/>
                              <w:sz w:val="16"/>
                            </w:rPr>
                            <w:t> </w:t>
                          </w:r>
                          <w:r>
                            <w:rPr>
                              <w:w w:val="90"/>
                              <w:sz w:val="16"/>
                            </w:rPr>
                            <w:t>credit</w:t>
                          </w:r>
                          <w:r>
                            <w:rPr>
                              <w:spacing w:val="3"/>
                              <w:sz w:val="16"/>
                            </w:rPr>
                            <w:t> </w:t>
                          </w:r>
                          <w:r>
                            <w:rPr>
                              <w:spacing w:val="-2"/>
                              <w:w w:val="90"/>
                              <w:sz w:val="16"/>
                            </w:rPr>
                            <w:t>system</w:t>
                          </w:r>
                        </w:p>
                      </w:txbxContent>
                    </wps:txbx>
                    <wps:bodyPr wrap="square" lIns="0" tIns="0" rIns="0" bIns="0" rtlCol="0">
                      <a:noAutofit/>
                    </wps:bodyPr>
                  </wps:wsp>
                </a:graphicData>
              </a:graphic>
            </wp:anchor>
          </w:drawing>
        </mc:Choice>
        <mc:Fallback>
          <w:pict>
            <v:shape style="position:absolute;margin-left:50.237999pt;margin-top:736.392273pt;width:195.2pt;height:11pt;mso-position-horizontal-relative:page;mso-position-vertical-relative:page;z-index:-16427520" type="#_x0000_t202" id="docshape36" filled="false" stroked="false">
              <v:textbox inset="0,0,0,0">
                <w:txbxContent>
                  <w:p>
                    <w:pPr>
                      <w:spacing w:before="15"/>
                      <w:ind w:left="20" w:right="0" w:firstLine="0"/>
                      <w:jc w:val="left"/>
                      <w:rPr>
                        <w:sz w:val="16"/>
                      </w:rPr>
                    </w:pPr>
                    <w:r>
                      <w:rPr>
                        <w:w w:val="90"/>
                        <w:sz w:val="16"/>
                      </w:rPr>
                      <w:t>The</w:t>
                    </w:r>
                    <w:r>
                      <w:rPr>
                        <w:sz w:val="16"/>
                      </w:rPr>
                      <w:t> </w:t>
                    </w:r>
                    <w:r>
                      <w:rPr>
                        <w:w w:val="90"/>
                        <w:sz w:val="16"/>
                      </w:rPr>
                      <w:t>AMA</w:t>
                    </w:r>
                    <w:r>
                      <w:rPr>
                        <w:spacing w:val="2"/>
                        <w:sz w:val="16"/>
                      </w:rPr>
                      <w:t> </w:t>
                    </w:r>
                    <w:r>
                      <w:rPr>
                        <w:w w:val="90"/>
                        <w:sz w:val="16"/>
                      </w:rPr>
                      <w:t>Physician's</w:t>
                    </w:r>
                    <w:r>
                      <w:rPr>
                        <w:spacing w:val="2"/>
                        <w:sz w:val="16"/>
                      </w:rPr>
                      <w:t> </w:t>
                    </w:r>
                    <w:r>
                      <w:rPr>
                        <w:w w:val="90"/>
                        <w:sz w:val="16"/>
                      </w:rPr>
                      <w:t>Recognition</w:t>
                    </w:r>
                    <w:r>
                      <w:rPr>
                        <w:spacing w:val="21"/>
                        <w:sz w:val="16"/>
                      </w:rPr>
                      <w:t> </w:t>
                    </w:r>
                    <w:r>
                      <w:rPr>
                        <w:w w:val="90"/>
                        <w:sz w:val="16"/>
                      </w:rPr>
                      <w:t>Award</w:t>
                    </w:r>
                    <w:r>
                      <w:rPr>
                        <w:spacing w:val="-1"/>
                        <w:w w:val="90"/>
                        <w:sz w:val="16"/>
                      </w:rPr>
                      <w:t> </w:t>
                    </w:r>
                    <w:r>
                      <w:rPr>
                        <w:w w:val="90"/>
                        <w:sz w:val="16"/>
                      </w:rPr>
                      <w:t>and</w:t>
                    </w:r>
                    <w:r>
                      <w:rPr>
                        <w:spacing w:val="-3"/>
                        <w:w w:val="90"/>
                        <w:sz w:val="16"/>
                      </w:rPr>
                      <w:t> </w:t>
                    </w:r>
                    <w:r>
                      <w:rPr>
                        <w:w w:val="90"/>
                        <w:sz w:val="16"/>
                      </w:rPr>
                      <w:t>credit</w:t>
                    </w:r>
                    <w:r>
                      <w:rPr>
                        <w:spacing w:val="3"/>
                        <w:sz w:val="16"/>
                      </w:rPr>
                      <w:t> </w:t>
                    </w:r>
                    <w:r>
                      <w:rPr>
                        <w:spacing w:val="-2"/>
                        <w:w w:val="90"/>
                        <w:sz w:val="16"/>
                      </w:rPr>
                      <w:t>system</w:t>
                    </w:r>
                  </w:p>
                </w:txbxContent>
              </v:textbox>
              <w10:wrap type="none"/>
            </v:shape>
          </w:pict>
        </mc:Fallback>
      </mc:AlternateContent>
    </w:r>
    <w:r>
      <w:rPr/>
      <mc:AlternateContent>
        <mc:Choice Requires="wps">
          <w:drawing>
            <wp:anchor distT="0" distB="0" distL="0" distR="0" allowOverlap="1" layoutInCell="1" locked="0" behindDoc="1" simplePos="0" relativeHeight="486889472">
              <wp:simplePos x="0" y="0"/>
              <wp:positionH relativeFrom="page">
                <wp:posOffset>3827622</wp:posOffset>
              </wp:positionH>
              <wp:positionV relativeFrom="page">
                <wp:posOffset>9352877</wp:posOffset>
              </wp:positionV>
              <wp:extent cx="93345" cy="153670"/>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93345" cy="153670"/>
                      </a:xfrm>
                      <a:prstGeom prst="rect">
                        <a:avLst/>
                      </a:prstGeom>
                    </wps:spPr>
                    <wps:txbx>
                      <w:txbxContent>
                        <w:p>
                          <w:pPr>
                            <w:spacing w:before="14"/>
                            <w:ind w:left="20" w:right="0" w:firstLine="0"/>
                            <w:jc w:val="left"/>
                            <w:rPr>
                              <w:b/>
                              <w:sz w:val="18"/>
                            </w:rPr>
                          </w:pPr>
                          <w:r>
                            <w:rPr>
                              <w:b/>
                              <w:spacing w:val="-10"/>
                              <w:w w:val="105"/>
                              <w:sz w:val="18"/>
                            </w:rPr>
                            <w:t>7</w:t>
                          </w:r>
                        </w:p>
                      </w:txbxContent>
                    </wps:txbx>
                    <wps:bodyPr wrap="square" lIns="0" tIns="0" rIns="0" bIns="0" rtlCol="0">
                      <a:noAutofit/>
                    </wps:bodyPr>
                  </wps:wsp>
                </a:graphicData>
              </a:graphic>
            </wp:anchor>
          </w:drawing>
        </mc:Choice>
        <mc:Fallback>
          <w:pict>
            <v:shape style="position:absolute;margin-left:301.387604pt;margin-top:736.447083pt;width:7.35pt;height:12.1pt;mso-position-horizontal-relative:page;mso-position-vertical-relative:page;z-index:-16427008" type="#_x0000_t202" id="docshape37" filled="false" stroked="false">
              <v:textbox inset="0,0,0,0">
                <w:txbxContent>
                  <w:p>
                    <w:pPr>
                      <w:spacing w:before="14"/>
                      <w:ind w:left="20" w:right="0" w:firstLine="0"/>
                      <w:jc w:val="left"/>
                      <w:rPr>
                        <w:b/>
                        <w:sz w:val="18"/>
                      </w:rPr>
                    </w:pPr>
                    <w:r>
                      <w:rPr>
                        <w:b/>
                        <w:spacing w:val="-10"/>
                        <w:w w:val="105"/>
                        <w:sz w:val="18"/>
                      </w:rPr>
                      <w:t>7</w:t>
                    </w:r>
                  </w:p>
                </w:txbxContent>
              </v:textbox>
              <w10:wrap type="none"/>
            </v:shape>
          </w:pict>
        </mc:Fallback>
      </mc:AlternateContent>
    </w:r>
    <w:r>
      <w:rPr/>
      <mc:AlternateContent>
        <mc:Choice Requires="wps">
          <w:drawing>
            <wp:anchor distT="0" distB="0" distL="0" distR="0" allowOverlap="1" layoutInCell="1" locked="0" behindDoc="1" simplePos="0" relativeHeight="486889984">
              <wp:simplePos x="0" y="0"/>
              <wp:positionH relativeFrom="page">
                <wp:posOffset>5747317</wp:posOffset>
              </wp:positionH>
              <wp:positionV relativeFrom="page">
                <wp:posOffset>9352181</wp:posOffset>
              </wp:positionV>
              <wp:extent cx="1339850" cy="13970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1339850" cy="139700"/>
                      </a:xfrm>
                      <a:prstGeom prst="rect">
                        <a:avLst/>
                      </a:prstGeom>
                    </wps:spPr>
                    <wps:txbx>
                      <w:txbxContent>
                        <w:p>
                          <w:pPr>
                            <w:spacing w:before="15"/>
                            <w:ind w:left="20" w:right="0" w:firstLine="0"/>
                            <w:jc w:val="left"/>
                            <w:rPr>
                              <w:sz w:val="16"/>
                            </w:rPr>
                          </w:pPr>
                          <w:r>
                            <w:rPr>
                              <w:w w:val="80"/>
                              <w:sz w:val="12"/>
                            </w:rPr>
                            <w:t>◄◄</w:t>
                          </w:r>
                          <w:r>
                            <w:rPr>
                              <w:spacing w:val="33"/>
                              <w:sz w:val="12"/>
                            </w:rPr>
                            <w:t> </w:t>
                          </w:r>
                          <w:r>
                            <w:rPr>
                              <w:w w:val="80"/>
                              <w:sz w:val="16"/>
                              <w:u w:val="thick"/>
                            </w:rPr>
                            <w:t>Return</w:t>
                          </w:r>
                          <w:r>
                            <w:rPr>
                              <w:spacing w:val="-7"/>
                              <w:sz w:val="16"/>
                              <w:u w:val="thick"/>
                            </w:rPr>
                            <w:t> </w:t>
                          </w:r>
                          <w:r>
                            <w:rPr>
                              <w:w w:val="80"/>
                              <w:sz w:val="16"/>
                              <w:u w:val="thick"/>
                            </w:rPr>
                            <w:t>t-0</w:t>
                          </w:r>
                          <w:r>
                            <w:rPr>
                              <w:spacing w:val="-4"/>
                              <w:w w:val="80"/>
                              <w:sz w:val="16"/>
                              <w:u w:val="thick"/>
                            </w:rPr>
                            <w:t> </w:t>
                          </w:r>
                          <w:r>
                            <w:rPr>
                              <w:w w:val="80"/>
                              <w:sz w:val="16"/>
                              <w:u w:val="thick"/>
                            </w:rPr>
                            <w:t>"Table</w:t>
                          </w:r>
                          <w:r>
                            <w:rPr>
                              <w:spacing w:val="2"/>
                              <w:sz w:val="16"/>
                              <w:u w:val="thick"/>
                            </w:rPr>
                            <w:t> </w:t>
                          </w:r>
                          <w:r>
                            <w:rPr>
                              <w:spacing w:val="-2"/>
                              <w:w w:val="80"/>
                              <w:sz w:val="16"/>
                              <w:u w:val="thick"/>
                            </w:rPr>
                            <w:t>of.contents"</w:t>
                          </w:r>
                        </w:p>
                      </w:txbxContent>
                    </wps:txbx>
                    <wps:bodyPr wrap="square" lIns="0" tIns="0" rIns="0" bIns="0" rtlCol="0">
                      <a:noAutofit/>
                    </wps:bodyPr>
                  </wps:wsp>
                </a:graphicData>
              </a:graphic>
            </wp:anchor>
          </w:drawing>
        </mc:Choice>
        <mc:Fallback>
          <w:pict>
            <v:shape style="position:absolute;margin-left:452.544708pt;margin-top:736.392273pt;width:105.5pt;height:11pt;mso-position-horizontal-relative:page;mso-position-vertical-relative:page;z-index:-16426496" type="#_x0000_t202" id="docshape38" filled="false" stroked="false">
              <v:textbox inset="0,0,0,0">
                <w:txbxContent>
                  <w:p>
                    <w:pPr>
                      <w:spacing w:before="15"/>
                      <w:ind w:left="20" w:right="0" w:firstLine="0"/>
                      <w:jc w:val="left"/>
                      <w:rPr>
                        <w:sz w:val="16"/>
                      </w:rPr>
                    </w:pPr>
                    <w:r>
                      <w:rPr>
                        <w:w w:val="80"/>
                        <w:sz w:val="12"/>
                      </w:rPr>
                      <w:t>◄◄</w:t>
                    </w:r>
                    <w:r>
                      <w:rPr>
                        <w:spacing w:val="33"/>
                        <w:sz w:val="12"/>
                      </w:rPr>
                      <w:t> </w:t>
                    </w:r>
                    <w:r>
                      <w:rPr>
                        <w:w w:val="80"/>
                        <w:sz w:val="16"/>
                        <w:u w:val="thick"/>
                      </w:rPr>
                      <w:t>Return</w:t>
                    </w:r>
                    <w:r>
                      <w:rPr>
                        <w:spacing w:val="-7"/>
                        <w:sz w:val="16"/>
                        <w:u w:val="thick"/>
                      </w:rPr>
                      <w:t> </w:t>
                    </w:r>
                    <w:r>
                      <w:rPr>
                        <w:w w:val="80"/>
                        <w:sz w:val="16"/>
                        <w:u w:val="thick"/>
                      </w:rPr>
                      <w:t>t-0</w:t>
                    </w:r>
                    <w:r>
                      <w:rPr>
                        <w:spacing w:val="-4"/>
                        <w:w w:val="80"/>
                        <w:sz w:val="16"/>
                        <w:u w:val="thick"/>
                      </w:rPr>
                      <w:t> </w:t>
                    </w:r>
                    <w:r>
                      <w:rPr>
                        <w:w w:val="80"/>
                        <w:sz w:val="16"/>
                        <w:u w:val="thick"/>
                      </w:rPr>
                      <w:t>"Table</w:t>
                    </w:r>
                    <w:r>
                      <w:rPr>
                        <w:spacing w:val="2"/>
                        <w:sz w:val="16"/>
                        <w:u w:val="thick"/>
                      </w:rPr>
                      <w:t> </w:t>
                    </w:r>
                    <w:r>
                      <w:rPr>
                        <w:spacing w:val="-2"/>
                        <w:w w:val="80"/>
                        <w:sz w:val="16"/>
                        <w:u w:val="thick"/>
                      </w:rPr>
                      <w:t>of.contents"</w:t>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90496">
              <wp:simplePos x="0" y="0"/>
              <wp:positionH relativeFrom="page">
                <wp:posOffset>653280</wp:posOffset>
              </wp:positionH>
              <wp:positionV relativeFrom="page">
                <wp:posOffset>9355234</wp:posOffset>
              </wp:positionV>
              <wp:extent cx="2472690" cy="139700"/>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2472690" cy="139700"/>
                      </a:xfrm>
                      <a:prstGeom prst="rect">
                        <a:avLst/>
                      </a:prstGeom>
                    </wps:spPr>
                    <wps:txbx>
                      <w:txbxContent>
                        <w:p>
                          <w:pPr>
                            <w:spacing w:before="15"/>
                            <w:ind w:left="20" w:right="0" w:firstLine="0"/>
                            <w:jc w:val="left"/>
                            <w:rPr>
                              <w:sz w:val="16"/>
                            </w:rPr>
                          </w:pPr>
                          <w:r>
                            <w:rPr>
                              <w:w w:val="90"/>
                              <w:sz w:val="16"/>
                            </w:rPr>
                            <w:t>The</w:t>
                          </w:r>
                          <w:r>
                            <w:rPr>
                              <w:spacing w:val="-4"/>
                              <w:sz w:val="16"/>
                            </w:rPr>
                            <w:t> </w:t>
                          </w:r>
                          <w:r>
                            <w:rPr>
                              <w:w w:val="90"/>
                              <w:sz w:val="16"/>
                            </w:rPr>
                            <w:t>AMA</w:t>
                          </w:r>
                          <w:r>
                            <w:rPr>
                              <w:spacing w:val="2"/>
                              <w:sz w:val="16"/>
                            </w:rPr>
                            <w:t> </w:t>
                          </w:r>
                          <w:r>
                            <w:rPr>
                              <w:w w:val="90"/>
                              <w:sz w:val="16"/>
                            </w:rPr>
                            <w:t>Physician's</w:t>
                          </w:r>
                          <w:r>
                            <w:rPr>
                              <w:spacing w:val="5"/>
                              <w:sz w:val="16"/>
                            </w:rPr>
                            <w:t> </w:t>
                          </w:r>
                          <w:r>
                            <w:rPr>
                              <w:w w:val="90"/>
                              <w:sz w:val="16"/>
                            </w:rPr>
                            <w:t>Recognition</w:t>
                          </w:r>
                          <w:r>
                            <w:rPr>
                              <w:spacing w:val="17"/>
                              <w:sz w:val="16"/>
                            </w:rPr>
                            <w:t> </w:t>
                          </w:r>
                          <w:r>
                            <w:rPr>
                              <w:w w:val="90"/>
                              <w:sz w:val="16"/>
                            </w:rPr>
                            <w:t>Award</w:t>
                          </w:r>
                          <w:r>
                            <w:rPr>
                              <w:spacing w:val="-4"/>
                              <w:sz w:val="16"/>
                            </w:rPr>
                            <w:t> </w:t>
                          </w:r>
                          <w:r>
                            <w:rPr>
                              <w:w w:val="90"/>
                              <w:sz w:val="16"/>
                            </w:rPr>
                            <w:t>and</w:t>
                          </w:r>
                          <w:r>
                            <w:rPr>
                              <w:spacing w:val="-1"/>
                              <w:w w:val="90"/>
                              <w:sz w:val="16"/>
                            </w:rPr>
                            <w:t> </w:t>
                          </w:r>
                          <w:r>
                            <w:rPr>
                              <w:w w:val="90"/>
                              <w:sz w:val="16"/>
                            </w:rPr>
                            <w:t>credit</w:t>
                          </w:r>
                          <w:r>
                            <w:rPr>
                              <w:spacing w:val="6"/>
                              <w:sz w:val="16"/>
                            </w:rPr>
                            <w:t> </w:t>
                          </w:r>
                          <w:r>
                            <w:rPr>
                              <w:spacing w:val="-2"/>
                              <w:w w:val="90"/>
                              <w:sz w:val="16"/>
                            </w:rPr>
                            <w:t>system</w:t>
                          </w:r>
                        </w:p>
                      </w:txbxContent>
                    </wps:txbx>
                    <wps:bodyPr wrap="square" lIns="0" tIns="0" rIns="0" bIns="0" rtlCol="0">
                      <a:noAutofit/>
                    </wps:bodyPr>
                  </wps:wsp>
                </a:graphicData>
              </a:graphic>
            </wp:anchor>
          </w:drawing>
        </mc:Choice>
        <mc:Fallback>
          <w:pict>
            <v:shape style="position:absolute;margin-left:51.4394pt;margin-top:736.632629pt;width:194.7pt;height:11pt;mso-position-horizontal-relative:page;mso-position-vertical-relative:page;z-index:-16425984" type="#_x0000_t202" id="docshape39" filled="false" stroked="false">
              <v:textbox inset="0,0,0,0">
                <w:txbxContent>
                  <w:p>
                    <w:pPr>
                      <w:spacing w:before="15"/>
                      <w:ind w:left="20" w:right="0" w:firstLine="0"/>
                      <w:jc w:val="left"/>
                      <w:rPr>
                        <w:sz w:val="16"/>
                      </w:rPr>
                    </w:pPr>
                    <w:r>
                      <w:rPr>
                        <w:w w:val="90"/>
                        <w:sz w:val="16"/>
                      </w:rPr>
                      <w:t>The</w:t>
                    </w:r>
                    <w:r>
                      <w:rPr>
                        <w:spacing w:val="-4"/>
                        <w:sz w:val="16"/>
                      </w:rPr>
                      <w:t> </w:t>
                    </w:r>
                    <w:r>
                      <w:rPr>
                        <w:w w:val="90"/>
                        <w:sz w:val="16"/>
                      </w:rPr>
                      <w:t>AMA</w:t>
                    </w:r>
                    <w:r>
                      <w:rPr>
                        <w:spacing w:val="2"/>
                        <w:sz w:val="16"/>
                      </w:rPr>
                      <w:t> </w:t>
                    </w:r>
                    <w:r>
                      <w:rPr>
                        <w:w w:val="90"/>
                        <w:sz w:val="16"/>
                      </w:rPr>
                      <w:t>Physician's</w:t>
                    </w:r>
                    <w:r>
                      <w:rPr>
                        <w:spacing w:val="5"/>
                        <w:sz w:val="16"/>
                      </w:rPr>
                      <w:t> </w:t>
                    </w:r>
                    <w:r>
                      <w:rPr>
                        <w:w w:val="90"/>
                        <w:sz w:val="16"/>
                      </w:rPr>
                      <w:t>Recognition</w:t>
                    </w:r>
                    <w:r>
                      <w:rPr>
                        <w:spacing w:val="17"/>
                        <w:sz w:val="16"/>
                      </w:rPr>
                      <w:t> </w:t>
                    </w:r>
                    <w:r>
                      <w:rPr>
                        <w:w w:val="90"/>
                        <w:sz w:val="16"/>
                      </w:rPr>
                      <w:t>Award</w:t>
                    </w:r>
                    <w:r>
                      <w:rPr>
                        <w:spacing w:val="-4"/>
                        <w:sz w:val="16"/>
                      </w:rPr>
                      <w:t> </w:t>
                    </w:r>
                    <w:r>
                      <w:rPr>
                        <w:w w:val="90"/>
                        <w:sz w:val="16"/>
                      </w:rPr>
                      <w:t>and</w:t>
                    </w:r>
                    <w:r>
                      <w:rPr>
                        <w:spacing w:val="-1"/>
                        <w:w w:val="90"/>
                        <w:sz w:val="16"/>
                      </w:rPr>
                      <w:t> </w:t>
                    </w:r>
                    <w:r>
                      <w:rPr>
                        <w:w w:val="90"/>
                        <w:sz w:val="16"/>
                      </w:rPr>
                      <w:t>credit</w:t>
                    </w:r>
                    <w:r>
                      <w:rPr>
                        <w:spacing w:val="6"/>
                        <w:sz w:val="16"/>
                      </w:rPr>
                      <w:t> </w:t>
                    </w:r>
                    <w:r>
                      <w:rPr>
                        <w:spacing w:val="-2"/>
                        <w:w w:val="90"/>
                        <w:sz w:val="16"/>
                      </w:rPr>
                      <w:t>system</w:t>
                    </w:r>
                  </w:p>
                </w:txbxContent>
              </v:textbox>
              <w10:wrap type="none"/>
            </v:shape>
          </w:pict>
        </mc:Fallback>
      </mc:AlternateContent>
    </w:r>
    <w:r>
      <w:rPr/>
      <mc:AlternateContent>
        <mc:Choice Requires="wps">
          <w:drawing>
            <wp:anchor distT="0" distB="0" distL="0" distR="0" allowOverlap="1" layoutInCell="1" locked="0" behindDoc="1" simplePos="0" relativeHeight="486891008">
              <wp:simplePos x="0" y="0"/>
              <wp:positionH relativeFrom="page">
                <wp:posOffset>3840205</wp:posOffset>
              </wp:positionH>
              <wp:positionV relativeFrom="page">
                <wp:posOffset>9361688</wp:posOffset>
              </wp:positionV>
              <wp:extent cx="80010" cy="146685"/>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80010" cy="146685"/>
                      </a:xfrm>
                      <a:prstGeom prst="rect">
                        <a:avLst/>
                      </a:prstGeom>
                    </wps:spPr>
                    <wps:txbx>
                      <w:txbxContent>
                        <w:p>
                          <w:pPr>
                            <w:spacing w:before="14"/>
                            <w:ind w:left="20" w:right="0" w:firstLine="0"/>
                            <w:jc w:val="left"/>
                            <w:rPr>
                              <w:b/>
                              <w:sz w:val="17"/>
                            </w:rPr>
                          </w:pPr>
                          <w:r>
                            <w:rPr>
                              <w:b/>
                              <w:spacing w:val="-10"/>
                              <w:sz w:val="17"/>
                            </w:rPr>
                            <w:t>8</w:t>
                          </w:r>
                        </w:p>
                      </w:txbxContent>
                    </wps:txbx>
                    <wps:bodyPr wrap="square" lIns="0" tIns="0" rIns="0" bIns="0" rtlCol="0">
                      <a:noAutofit/>
                    </wps:bodyPr>
                  </wps:wsp>
                </a:graphicData>
              </a:graphic>
            </wp:anchor>
          </w:drawing>
        </mc:Choice>
        <mc:Fallback>
          <w:pict>
            <v:shape style="position:absolute;margin-left:302.378387pt;margin-top:737.140808pt;width:6.3pt;height:11.55pt;mso-position-horizontal-relative:page;mso-position-vertical-relative:page;z-index:-16425472" type="#_x0000_t202" id="docshape40" filled="false" stroked="false">
              <v:textbox inset="0,0,0,0">
                <w:txbxContent>
                  <w:p>
                    <w:pPr>
                      <w:spacing w:before="14"/>
                      <w:ind w:left="20" w:right="0" w:firstLine="0"/>
                      <w:jc w:val="left"/>
                      <w:rPr>
                        <w:b/>
                        <w:sz w:val="17"/>
                      </w:rPr>
                    </w:pPr>
                    <w:r>
                      <w:rPr>
                        <w:b/>
                        <w:spacing w:val="-10"/>
                        <w:sz w:val="17"/>
                      </w:rPr>
                      <w:t>8</w:t>
                    </w:r>
                  </w:p>
                </w:txbxContent>
              </v:textbox>
              <w10:wrap type="none"/>
            </v:shape>
          </w:pict>
        </mc:Fallback>
      </mc:AlternateContent>
    </w:r>
    <w:r>
      <w:rPr/>
      <mc:AlternateContent>
        <mc:Choice Requires="wps">
          <w:drawing>
            <wp:anchor distT="0" distB="0" distL="0" distR="0" allowOverlap="1" layoutInCell="1" locked="0" behindDoc="1" simplePos="0" relativeHeight="486891520">
              <wp:simplePos x="0" y="0"/>
              <wp:positionH relativeFrom="page">
                <wp:posOffset>5765627</wp:posOffset>
              </wp:positionH>
              <wp:positionV relativeFrom="page">
                <wp:posOffset>9358287</wp:posOffset>
              </wp:positionV>
              <wp:extent cx="1339215" cy="139700"/>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1339215" cy="139700"/>
                      </a:xfrm>
                      <a:prstGeom prst="rect">
                        <a:avLst/>
                      </a:prstGeom>
                    </wps:spPr>
                    <wps:txbx>
                      <w:txbxContent>
                        <w:p>
                          <w:pPr>
                            <w:spacing w:before="15"/>
                            <w:ind w:left="20" w:right="0" w:firstLine="0"/>
                            <w:jc w:val="left"/>
                            <w:rPr>
                              <w:sz w:val="16"/>
                            </w:rPr>
                          </w:pPr>
                          <w:r>
                            <w:rPr>
                              <w:w w:val="85"/>
                              <w:sz w:val="12"/>
                            </w:rPr>
                            <w:t>◄◄</w:t>
                          </w:r>
                          <w:r>
                            <w:rPr>
                              <w:spacing w:val="35"/>
                              <w:sz w:val="12"/>
                            </w:rPr>
                            <w:t> </w:t>
                          </w:r>
                          <w:r>
                            <w:rPr>
                              <w:w w:val="85"/>
                              <w:sz w:val="16"/>
                              <w:u w:val="thick"/>
                            </w:rPr>
                            <w:t>Return</w:t>
                          </w:r>
                          <w:r>
                            <w:rPr>
                              <w:spacing w:val="-1"/>
                              <w:w w:val="85"/>
                              <w:sz w:val="16"/>
                              <w:u w:val="thick"/>
                            </w:rPr>
                            <w:t> </w:t>
                          </w:r>
                          <w:r>
                            <w:rPr>
                              <w:w w:val="85"/>
                              <w:sz w:val="16"/>
                              <w:u w:val="thick"/>
                            </w:rPr>
                            <w:t>to</w:t>
                          </w:r>
                          <w:r>
                            <w:rPr>
                              <w:spacing w:val="-8"/>
                              <w:w w:val="85"/>
                              <w:sz w:val="16"/>
                              <w:u w:val="thick"/>
                            </w:rPr>
                            <w:t> </w:t>
                          </w:r>
                          <w:r>
                            <w:rPr>
                              <w:w w:val="85"/>
                              <w:sz w:val="16"/>
                              <w:u w:val="thick"/>
                            </w:rPr>
                            <w:t>'Table</w:t>
                          </w:r>
                          <w:r>
                            <w:rPr>
                              <w:spacing w:val="-1"/>
                              <w:w w:val="85"/>
                              <w:sz w:val="16"/>
                              <w:u w:val="thick"/>
                            </w:rPr>
                            <w:t> </w:t>
                          </w:r>
                          <w:r>
                            <w:rPr>
                              <w:spacing w:val="-2"/>
                              <w:w w:val="85"/>
                              <w:sz w:val="16"/>
                              <w:u w:val="thick"/>
                            </w:rPr>
                            <w:t>of.contents"</w:t>
                          </w:r>
                        </w:p>
                      </w:txbxContent>
                    </wps:txbx>
                    <wps:bodyPr wrap="square" lIns="0" tIns="0" rIns="0" bIns="0" rtlCol="0">
                      <a:noAutofit/>
                    </wps:bodyPr>
                  </wps:wsp>
                </a:graphicData>
              </a:graphic>
            </wp:anchor>
          </w:drawing>
        </mc:Choice>
        <mc:Fallback>
          <w:pict>
            <v:shape style="position:absolute;margin-left:453.986389pt;margin-top:736.873047pt;width:105.45pt;height:11pt;mso-position-horizontal-relative:page;mso-position-vertical-relative:page;z-index:-16424960" type="#_x0000_t202" id="docshape41" filled="false" stroked="false">
              <v:textbox inset="0,0,0,0">
                <w:txbxContent>
                  <w:p>
                    <w:pPr>
                      <w:spacing w:before="15"/>
                      <w:ind w:left="20" w:right="0" w:firstLine="0"/>
                      <w:jc w:val="left"/>
                      <w:rPr>
                        <w:sz w:val="16"/>
                      </w:rPr>
                    </w:pPr>
                    <w:r>
                      <w:rPr>
                        <w:w w:val="85"/>
                        <w:sz w:val="12"/>
                      </w:rPr>
                      <w:t>◄◄</w:t>
                    </w:r>
                    <w:r>
                      <w:rPr>
                        <w:spacing w:val="35"/>
                        <w:sz w:val="12"/>
                      </w:rPr>
                      <w:t> </w:t>
                    </w:r>
                    <w:r>
                      <w:rPr>
                        <w:w w:val="85"/>
                        <w:sz w:val="16"/>
                        <w:u w:val="thick"/>
                      </w:rPr>
                      <w:t>Return</w:t>
                    </w:r>
                    <w:r>
                      <w:rPr>
                        <w:spacing w:val="-1"/>
                        <w:w w:val="85"/>
                        <w:sz w:val="16"/>
                        <w:u w:val="thick"/>
                      </w:rPr>
                      <w:t> </w:t>
                    </w:r>
                    <w:r>
                      <w:rPr>
                        <w:w w:val="85"/>
                        <w:sz w:val="16"/>
                        <w:u w:val="thick"/>
                      </w:rPr>
                      <w:t>to</w:t>
                    </w:r>
                    <w:r>
                      <w:rPr>
                        <w:spacing w:val="-8"/>
                        <w:w w:val="85"/>
                        <w:sz w:val="16"/>
                        <w:u w:val="thick"/>
                      </w:rPr>
                      <w:t> </w:t>
                    </w:r>
                    <w:r>
                      <w:rPr>
                        <w:w w:val="85"/>
                        <w:sz w:val="16"/>
                        <w:u w:val="thick"/>
                      </w:rPr>
                      <w:t>'Table</w:t>
                    </w:r>
                    <w:r>
                      <w:rPr>
                        <w:spacing w:val="-1"/>
                        <w:w w:val="85"/>
                        <w:sz w:val="16"/>
                        <w:u w:val="thick"/>
                      </w:rPr>
                      <w:t> </w:t>
                    </w:r>
                    <w:r>
                      <w:rPr>
                        <w:spacing w:val="-2"/>
                        <w:w w:val="85"/>
                        <w:sz w:val="16"/>
                        <w:u w:val="thick"/>
                      </w:rPr>
                      <w:t>of.contents"</w:t>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92032">
              <wp:simplePos x="0" y="0"/>
              <wp:positionH relativeFrom="page">
                <wp:posOffset>665633</wp:posOffset>
              </wp:positionH>
              <wp:positionV relativeFrom="page">
                <wp:posOffset>9373203</wp:posOffset>
              </wp:positionV>
              <wp:extent cx="2469515" cy="132080"/>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2469515" cy="132080"/>
                      </a:xfrm>
                      <a:prstGeom prst="rect">
                        <a:avLst/>
                      </a:prstGeom>
                    </wps:spPr>
                    <wps:txbx>
                      <w:txbxContent>
                        <w:p>
                          <w:pPr>
                            <w:spacing w:before="15"/>
                            <w:ind w:left="20" w:right="0" w:firstLine="0"/>
                            <w:jc w:val="left"/>
                            <w:rPr>
                              <w:sz w:val="15"/>
                            </w:rPr>
                          </w:pPr>
                          <w:r>
                            <w:rPr>
                              <w:spacing w:val="-2"/>
                              <w:sz w:val="15"/>
                            </w:rPr>
                            <w:t>The</w:t>
                          </w:r>
                          <w:r>
                            <w:rPr>
                              <w:spacing w:val="-6"/>
                              <w:sz w:val="15"/>
                            </w:rPr>
                            <w:t> </w:t>
                          </w:r>
                          <w:r>
                            <w:rPr>
                              <w:spacing w:val="-2"/>
                              <w:sz w:val="15"/>
                            </w:rPr>
                            <w:t>AMA</w:t>
                          </w:r>
                          <w:r>
                            <w:rPr>
                              <w:spacing w:val="-3"/>
                              <w:sz w:val="15"/>
                            </w:rPr>
                            <w:t> </w:t>
                          </w:r>
                          <w:r>
                            <w:rPr>
                              <w:spacing w:val="-2"/>
                              <w:sz w:val="15"/>
                            </w:rPr>
                            <w:t>Physician's</w:t>
                          </w:r>
                          <w:r>
                            <w:rPr>
                              <w:sz w:val="15"/>
                            </w:rPr>
                            <w:t> </w:t>
                          </w:r>
                          <w:r>
                            <w:rPr>
                              <w:spacing w:val="-2"/>
                              <w:sz w:val="15"/>
                            </w:rPr>
                            <w:t>Recognition</w:t>
                          </w:r>
                          <w:r>
                            <w:rPr>
                              <w:spacing w:val="11"/>
                              <w:sz w:val="15"/>
                            </w:rPr>
                            <w:t> </w:t>
                          </w:r>
                          <w:r>
                            <w:rPr>
                              <w:spacing w:val="-2"/>
                              <w:sz w:val="15"/>
                            </w:rPr>
                            <w:t>Award</w:t>
                          </w:r>
                          <w:r>
                            <w:rPr>
                              <w:spacing w:val="-3"/>
                              <w:sz w:val="15"/>
                            </w:rPr>
                            <w:t> </w:t>
                          </w:r>
                          <w:r>
                            <w:rPr>
                              <w:spacing w:val="-2"/>
                              <w:sz w:val="15"/>
                            </w:rPr>
                            <w:t>and</w:t>
                          </w:r>
                          <w:r>
                            <w:rPr>
                              <w:spacing w:val="-10"/>
                              <w:sz w:val="15"/>
                            </w:rPr>
                            <w:t> </w:t>
                          </w:r>
                          <w:r>
                            <w:rPr>
                              <w:spacing w:val="-2"/>
                              <w:sz w:val="15"/>
                            </w:rPr>
                            <w:t>credit</w:t>
                          </w:r>
                          <w:r>
                            <w:rPr>
                              <w:spacing w:val="-6"/>
                              <w:sz w:val="15"/>
                            </w:rPr>
                            <w:t> </w:t>
                          </w:r>
                          <w:r>
                            <w:rPr>
                              <w:spacing w:val="-2"/>
                              <w:sz w:val="15"/>
                            </w:rPr>
                            <w:t>system</w:t>
                          </w:r>
                        </w:p>
                      </w:txbxContent>
                    </wps:txbx>
                    <wps:bodyPr wrap="square" lIns="0" tIns="0" rIns="0" bIns="0" rtlCol="0">
                      <a:noAutofit/>
                    </wps:bodyPr>
                  </wps:wsp>
                </a:graphicData>
              </a:graphic>
            </wp:anchor>
          </w:drawing>
        </mc:Choice>
        <mc:Fallback>
          <w:pict>
            <v:shape style="position:absolute;margin-left:52.412102pt;margin-top:738.047546pt;width:194.45pt;height:10.4pt;mso-position-horizontal-relative:page;mso-position-vertical-relative:page;z-index:-16424448" type="#_x0000_t202" id="docshape42" filled="false" stroked="false">
              <v:textbox inset="0,0,0,0">
                <w:txbxContent>
                  <w:p>
                    <w:pPr>
                      <w:spacing w:before="15"/>
                      <w:ind w:left="20" w:right="0" w:firstLine="0"/>
                      <w:jc w:val="left"/>
                      <w:rPr>
                        <w:sz w:val="15"/>
                      </w:rPr>
                    </w:pPr>
                    <w:r>
                      <w:rPr>
                        <w:spacing w:val="-2"/>
                        <w:sz w:val="15"/>
                      </w:rPr>
                      <w:t>The</w:t>
                    </w:r>
                    <w:r>
                      <w:rPr>
                        <w:spacing w:val="-6"/>
                        <w:sz w:val="15"/>
                      </w:rPr>
                      <w:t> </w:t>
                    </w:r>
                    <w:r>
                      <w:rPr>
                        <w:spacing w:val="-2"/>
                        <w:sz w:val="15"/>
                      </w:rPr>
                      <w:t>AMA</w:t>
                    </w:r>
                    <w:r>
                      <w:rPr>
                        <w:spacing w:val="-3"/>
                        <w:sz w:val="15"/>
                      </w:rPr>
                      <w:t> </w:t>
                    </w:r>
                    <w:r>
                      <w:rPr>
                        <w:spacing w:val="-2"/>
                        <w:sz w:val="15"/>
                      </w:rPr>
                      <w:t>Physician's</w:t>
                    </w:r>
                    <w:r>
                      <w:rPr>
                        <w:sz w:val="15"/>
                      </w:rPr>
                      <w:t> </w:t>
                    </w:r>
                    <w:r>
                      <w:rPr>
                        <w:spacing w:val="-2"/>
                        <w:sz w:val="15"/>
                      </w:rPr>
                      <w:t>Recognition</w:t>
                    </w:r>
                    <w:r>
                      <w:rPr>
                        <w:spacing w:val="11"/>
                        <w:sz w:val="15"/>
                      </w:rPr>
                      <w:t> </w:t>
                    </w:r>
                    <w:r>
                      <w:rPr>
                        <w:spacing w:val="-2"/>
                        <w:sz w:val="15"/>
                      </w:rPr>
                      <w:t>Award</w:t>
                    </w:r>
                    <w:r>
                      <w:rPr>
                        <w:spacing w:val="-3"/>
                        <w:sz w:val="15"/>
                      </w:rPr>
                      <w:t> </w:t>
                    </w:r>
                    <w:r>
                      <w:rPr>
                        <w:spacing w:val="-2"/>
                        <w:sz w:val="15"/>
                      </w:rPr>
                      <w:t>and</w:t>
                    </w:r>
                    <w:r>
                      <w:rPr>
                        <w:spacing w:val="-10"/>
                        <w:sz w:val="15"/>
                      </w:rPr>
                      <w:t> </w:t>
                    </w:r>
                    <w:r>
                      <w:rPr>
                        <w:spacing w:val="-2"/>
                        <w:sz w:val="15"/>
                      </w:rPr>
                      <w:t>credit</w:t>
                    </w:r>
                    <w:r>
                      <w:rPr>
                        <w:spacing w:val="-6"/>
                        <w:sz w:val="15"/>
                      </w:rPr>
                      <w:t> </w:t>
                    </w:r>
                    <w:r>
                      <w:rPr>
                        <w:spacing w:val="-2"/>
                        <w:sz w:val="15"/>
                      </w:rPr>
                      <w:t>system</w:t>
                    </w:r>
                  </w:p>
                </w:txbxContent>
              </v:textbox>
              <w10:wrap type="none"/>
            </v:shape>
          </w:pict>
        </mc:Fallback>
      </mc:AlternateContent>
    </w:r>
    <w:r>
      <w:rPr/>
      <mc:AlternateContent>
        <mc:Choice Requires="wps">
          <w:drawing>
            <wp:anchor distT="0" distB="0" distL="0" distR="0" allowOverlap="1" layoutInCell="1" locked="0" behindDoc="1" simplePos="0" relativeHeight="486892544">
              <wp:simplePos x="0" y="0"/>
              <wp:positionH relativeFrom="page">
                <wp:posOffset>3843822</wp:posOffset>
              </wp:positionH>
              <wp:positionV relativeFrom="page">
                <wp:posOffset>9368490</wp:posOffset>
              </wp:positionV>
              <wp:extent cx="90805" cy="16065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90805" cy="160655"/>
                      </a:xfrm>
                      <a:prstGeom prst="rect">
                        <a:avLst/>
                      </a:prstGeom>
                    </wps:spPr>
                    <wps:txbx>
                      <w:txbxContent>
                        <w:p>
                          <w:pPr>
                            <w:spacing w:before="14"/>
                            <w:ind w:left="20" w:right="0" w:firstLine="0"/>
                            <w:jc w:val="left"/>
                            <w:rPr>
                              <w:b/>
                              <w:sz w:val="19"/>
                            </w:rPr>
                          </w:pPr>
                          <w:r>
                            <w:rPr>
                              <w:b/>
                              <w:spacing w:val="-10"/>
                              <w:sz w:val="19"/>
                            </w:rPr>
                            <w:t>9</w:t>
                          </w:r>
                        </w:p>
                      </w:txbxContent>
                    </wps:txbx>
                    <wps:bodyPr wrap="square" lIns="0" tIns="0" rIns="0" bIns="0" rtlCol="0">
                      <a:noAutofit/>
                    </wps:bodyPr>
                  </wps:wsp>
                </a:graphicData>
              </a:graphic>
            </wp:anchor>
          </w:drawing>
        </mc:Choice>
        <mc:Fallback>
          <w:pict>
            <v:shape style="position:absolute;margin-left:302.663208pt;margin-top:737.676392pt;width:7.15pt;height:12.65pt;mso-position-horizontal-relative:page;mso-position-vertical-relative:page;z-index:-16423936" type="#_x0000_t202" id="docshape43" filled="false" stroked="false">
              <v:textbox inset="0,0,0,0">
                <w:txbxContent>
                  <w:p>
                    <w:pPr>
                      <w:spacing w:before="14"/>
                      <w:ind w:left="20" w:right="0" w:firstLine="0"/>
                      <w:jc w:val="left"/>
                      <w:rPr>
                        <w:b/>
                        <w:sz w:val="19"/>
                      </w:rPr>
                    </w:pPr>
                    <w:r>
                      <w:rPr>
                        <w:b/>
                        <w:spacing w:val="-10"/>
                        <w:sz w:val="19"/>
                      </w:rPr>
                      <w:t>9</w:t>
                    </w:r>
                  </w:p>
                </w:txbxContent>
              </v:textbox>
              <w10:wrap type="none"/>
            </v:shape>
          </w:pict>
        </mc:Fallback>
      </mc:AlternateContent>
    </w:r>
    <w:r>
      <w:rPr/>
      <mc:AlternateContent>
        <mc:Choice Requires="wps">
          <w:drawing>
            <wp:anchor distT="0" distB="0" distL="0" distR="0" allowOverlap="1" layoutInCell="1" locked="0" behindDoc="1" simplePos="0" relativeHeight="486893056">
              <wp:simplePos x="0" y="0"/>
              <wp:positionH relativeFrom="page">
                <wp:posOffset>5771731</wp:posOffset>
              </wp:positionH>
              <wp:positionV relativeFrom="page">
                <wp:posOffset>9379308</wp:posOffset>
              </wp:positionV>
              <wp:extent cx="1346200" cy="132080"/>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1346200" cy="132080"/>
                      </a:xfrm>
                      <a:prstGeom prst="rect">
                        <a:avLst/>
                      </a:prstGeom>
                    </wps:spPr>
                    <wps:txbx>
                      <w:txbxContent>
                        <w:p>
                          <w:pPr>
                            <w:spacing w:before="15"/>
                            <w:ind w:left="20" w:right="0" w:firstLine="0"/>
                            <w:jc w:val="left"/>
                            <w:rPr>
                              <w:sz w:val="15"/>
                            </w:rPr>
                          </w:pPr>
                          <w:r>
                            <w:rPr>
                              <w:w w:val="85"/>
                              <w:sz w:val="12"/>
                            </w:rPr>
                            <w:t>◄◄</w:t>
                          </w:r>
                          <w:r>
                            <w:rPr>
                              <w:spacing w:val="40"/>
                              <w:sz w:val="12"/>
                            </w:rPr>
                            <w:t> </w:t>
                          </w:r>
                          <w:r>
                            <w:rPr>
                              <w:w w:val="85"/>
                              <w:sz w:val="15"/>
                              <w:u w:val="thick"/>
                            </w:rPr>
                            <w:t>Return</w:t>
                          </w:r>
                          <w:r>
                            <w:rPr>
                              <w:spacing w:val="-2"/>
                              <w:sz w:val="15"/>
                              <w:u w:val="thick"/>
                            </w:rPr>
                            <w:t> </w:t>
                          </w:r>
                          <w:r>
                            <w:rPr>
                              <w:w w:val="85"/>
                              <w:sz w:val="15"/>
                              <w:u w:val="thick"/>
                            </w:rPr>
                            <w:t>t-0."Table</w:t>
                          </w:r>
                          <w:r>
                            <w:rPr>
                              <w:spacing w:val="2"/>
                              <w:sz w:val="15"/>
                              <w:u w:val="thick"/>
                            </w:rPr>
                            <w:t> </w:t>
                          </w:r>
                          <w:r>
                            <w:rPr>
                              <w:w w:val="85"/>
                              <w:sz w:val="15"/>
                              <w:u w:val="thick"/>
                            </w:rPr>
                            <w:t>of</w:t>
                          </w:r>
                          <w:r>
                            <w:rPr>
                              <w:spacing w:val="-6"/>
                              <w:w w:val="85"/>
                              <w:sz w:val="15"/>
                              <w:u w:val="thick"/>
                            </w:rPr>
                            <w:t> </w:t>
                          </w:r>
                          <w:r>
                            <w:rPr>
                              <w:spacing w:val="-2"/>
                              <w:w w:val="85"/>
                              <w:sz w:val="15"/>
                              <w:u w:val="thick"/>
                            </w:rPr>
                            <w:t>contents"</w:t>
                          </w:r>
                        </w:p>
                      </w:txbxContent>
                    </wps:txbx>
                    <wps:bodyPr wrap="square" lIns="0" tIns="0" rIns="0" bIns="0" rtlCol="0">
                      <a:noAutofit/>
                    </wps:bodyPr>
                  </wps:wsp>
                </a:graphicData>
              </a:graphic>
            </wp:anchor>
          </w:drawing>
        </mc:Choice>
        <mc:Fallback>
          <w:pict>
            <v:shape style="position:absolute;margin-left:454.46701pt;margin-top:738.528259pt;width:106pt;height:10.4pt;mso-position-horizontal-relative:page;mso-position-vertical-relative:page;z-index:-16423424" type="#_x0000_t202" id="docshape44" filled="false" stroked="false">
              <v:textbox inset="0,0,0,0">
                <w:txbxContent>
                  <w:p>
                    <w:pPr>
                      <w:spacing w:before="15"/>
                      <w:ind w:left="20" w:right="0" w:firstLine="0"/>
                      <w:jc w:val="left"/>
                      <w:rPr>
                        <w:sz w:val="15"/>
                      </w:rPr>
                    </w:pPr>
                    <w:r>
                      <w:rPr>
                        <w:w w:val="85"/>
                        <w:sz w:val="12"/>
                      </w:rPr>
                      <w:t>◄◄</w:t>
                    </w:r>
                    <w:r>
                      <w:rPr>
                        <w:spacing w:val="40"/>
                        <w:sz w:val="12"/>
                      </w:rPr>
                      <w:t> </w:t>
                    </w:r>
                    <w:r>
                      <w:rPr>
                        <w:w w:val="85"/>
                        <w:sz w:val="15"/>
                        <w:u w:val="thick"/>
                      </w:rPr>
                      <w:t>Return</w:t>
                    </w:r>
                    <w:r>
                      <w:rPr>
                        <w:spacing w:val="-2"/>
                        <w:sz w:val="15"/>
                        <w:u w:val="thick"/>
                      </w:rPr>
                      <w:t> </w:t>
                    </w:r>
                    <w:r>
                      <w:rPr>
                        <w:w w:val="85"/>
                        <w:sz w:val="15"/>
                        <w:u w:val="thick"/>
                      </w:rPr>
                      <w:t>t-0."Table</w:t>
                    </w:r>
                    <w:r>
                      <w:rPr>
                        <w:spacing w:val="2"/>
                        <w:sz w:val="15"/>
                        <w:u w:val="thick"/>
                      </w:rPr>
                      <w:t> </w:t>
                    </w:r>
                    <w:r>
                      <w:rPr>
                        <w:w w:val="85"/>
                        <w:sz w:val="15"/>
                        <w:u w:val="thick"/>
                      </w:rPr>
                      <w:t>of</w:t>
                    </w:r>
                    <w:r>
                      <w:rPr>
                        <w:spacing w:val="-6"/>
                        <w:w w:val="85"/>
                        <w:sz w:val="15"/>
                        <w:u w:val="thick"/>
                      </w:rPr>
                      <w:t> </w:t>
                    </w:r>
                    <w:r>
                      <w:rPr>
                        <w:spacing w:val="-2"/>
                        <w:w w:val="85"/>
                        <w:sz w:val="15"/>
                        <w:u w:val="thick"/>
                      </w:rPr>
                      <w:t>contents"</w:t>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93568">
              <wp:simplePos x="0" y="0"/>
              <wp:positionH relativeFrom="page">
                <wp:posOffset>641074</wp:posOffset>
              </wp:positionH>
              <wp:positionV relativeFrom="page">
                <wp:posOffset>9349129</wp:posOffset>
              </wp:positionV>
              <wp:extent cx="2475865" cy="139700"/>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2475865" cy="139700"/>
                      </a:xfrm>
                      <a:prstGeom prst="rect">
                        <a:avLst/>
                      </a:prstGeom>
                    </wps:spPr>
                    <wps:txbx>
                      <w:txbxContent>
                        <w:p>
                          <w:pPr>
                            <w:spacing w:before="15"/>
                            <w:ind w:left="20" w:right="0" w:firstLine="0"/>
                            <w:jc w:val="left"/>
                            <w:rPr>
                              <w:sz w:val="16"/>
                            </w:rPr>
                          </w:pPr>
                          <w:r>
                            <w:rPr>
                              <w:w w:val="90"/>
                              <w:sz w:val="16"/>
                            </w:rPr>
                            <w:t>The</w:t>
                          </w:r>
                          <w:r>
                            <w:rPr>
                              <w:sz w:val="16"/>
                            </w:rPr>
                            <w:t> </w:t>
                          </w:r>
                          <w:r>
                            <w:rPr>
                              <w:w w:val="90"/>
                              <w:sz w:val="16"/>
                            </w:rPr>
                            <w:t>AMA</w:t>
                          </w:r>
                          <w:r>
                            <w:rPr>
                              <w:spacing w:val="3"/>
                              <w:sz w:val="16"/>
                            </w:rPr>
                            <w:t> </w:t>
                          </w:r>
                          <w:r>
                            <w:rPr>
                              <w:w w:val="90"/>
                              <w:sz w:val="16"/>
                            </w:rPr>
                            <w:t>Physician's</w:t>
                          </w:r>
                          <w:r>
                            <w:rPr>
                              <w:spacing w:val="2"/>
                              <w:sz w:val="16"/>
                            </w:rPr>
                            <w:t> </w:t>
                          </w:r>
                          <w:r>
                            <w:rPr>
                              <w:w w:val="90"/>
                              <w:sz w:val="16"/>
                            </w:rPr>
                            <w:t>Recognition</w:t>
                          </w:r>
                          <w:r>
                            <w:rPr>
                              <w:spacing w:val="20"/>
                              <w:sz w:val="16"/>
                            </w:rPr>
                            <w:t> </w:t>
                          </w:r>
                          <w:r>
                            <w:rPr>
                              <w:w w:val="90"/>
                              <w:sz w:val="16"/>
                            </w:rPr>
                            <w:t>Award</w:t>
                          </w:r>
                          <w:r>
                            <w:rPr>
                              <w:spacing w:val="-5"/>
                              <w:sz w:val="16"/>
                            </w:rPr>
                            <w:t> </w:t>
                          </w:r>
                          <w:r>
                            <w:rPr>
                              <w:w w:val="90"/>
                              <w:sz w:val="16"/>
                            </w:rPr>
                            <w:t>and</w:t>
                          </w:r>
                          <w:r>
                            <w:rPr>
                              <w:spacing w:val="-3"/>
                              <w:sz w:val="16"/>
                            </w:rPr>
                            <w:t> </w:t>
                          </w:r>
                          <w:r>
                            <w:rPr>
                              <w:w w:val="90"/>
                              <w:sz w:val="16"/>
                            </w:rPr>
                            <w:t>credit</w:t>
                          </w:r>
                          <w:r>
                            <w:rPr>
                              <w:spacing w:val="-2"/>
                              <w:sz w:val="16"/>
                            </w:rPr>
                            <w:t> </w:t>
                          </w:r>
                          <w:r>
                            <w:rPr>
                              <w:spacing w:val="-2"/>
                              <w:w w:val="90"/>
                              <w:sz w:val="16"/>
                            </w:rPr>
                            <w:t>system</w:t>
                          </w:r>
                        </w:p>
                      </w:txbxContent>
                    </wps:txbx>
                    <wps:bodyPr wrap="square" lIns="0" tIns="0" rIns="0" bIns="0" rtlCol="0">
                      <a:noAutofit/>
                    </wps:bodyPr>
                  </wps:wsp>
                </a:graphicData>
              </a:graphic>
            </wp:anchor>
          </w:drawing>
        </mc:Choice>
        <mc:Fallback>
          <w:pict>
            <v:shape style="position:absolute;margin-left:50.478298pt;margin-top:736.151917pt;width:194.95pt;height:11pt;mso-position-horizontal-relative:page;mso-position-vertical-relative:page;z-index:-16422912" type="#_x0000_t202" id="docshape46" filled="false" stroked="false">
              <v:textbox inset="0,0,0,0">
                <w:txbxContent>
                  <w:p>
                    <w:pPr>
                      <w:spacing w:before="15"/>
                      <w:ind w:left="20" w:right="0" w:firstLine="0"/>
                      <w:jc w:val="left"/>
                      <w:rPr>
                        <w:sz w:val="16"/>
                      </w:rPr>
                    </w:pPr>
                    <w:r>
                      <w:rPr>
                        <w:w w:val="90"/>
                        <w:sz w:val="16"/>
                      </w:rPr>
                      <w:t>The</w:t>
                    </w:r>
                    <w:r>
                      <w:rPr>
                        <w:sz w:val="16"/>
                      </w:rPr>
                      <w:t> </w:t>
                    </w:r>
                    <w:r>
                      <w:rPr>
                        <w:w w:val="90"/>
                        <w:sz w:val="16"/>
                      </w:rPr>
                      <w:t>AMA</w:t>
                    </w:r>
                    <w:r>
                      <w:rPr>
                        <w:spacing w:val="3"/>
                        <w:sz w:val="16"/>
                      </w:rPr>
                      <w:t> </w:t>
                    </w:r>
                    <w:r>
                      <w:rPr>
                        <w:w w:val="90"/>
                        <w:sz w:val="16"/>
                      </w:rPr>
                      <w:t>Physician's</w:t>
                    </w:r>
                    <w:r>
                      <w:rPr>
                        <w:spacing w:val="2"/>
                        <w:sz w:val="16"/>
                      </w:rPr>
                      <w:t> </w:t>
                    </w:r>
                    <w:r>
                      <w:rPr>
                        <w:w w:val="90"/>
                        <w:sz w:val="16"/>
                      </w:rPr>
                      <w:t>Recognition</w:t>
                    </w:r>
                    <w:r>
                      <w:rPr>
                        <w:spacing w:val="20"/>
                        <w:sz w:val="16"/>
                      </w:rPr>
                      <w:t> </w:t>
                    </w:r>
                    <w:r>
                      <w:rPr>
                        <w:w w:val="90"/>
                        <w:sz w:val="16"/>
                      </w:rPr>
                      <w:t>Award</w:t>
                    </w:r>
                    <w:r>
                      <w:rPr>
                        <w:spacing w:val="-5"/>
                        <w:sz w:val="16"/>
                      </w:rPr>
                      <w:t> </w:t>
                    </w:r>
                    <w:r>
                      <w:rPr>
                        <w:w w:val="90"/>
                        <w:sz w:val="16"/>
                      </w:rPr>
                      <w:t>and</w:t>
                    </w:r>
                    <w:r>
                      <w:rPr>
                        <w:spacing w:val="-3"/>
                        <w:sz w:val="16"/>
                      </w:rPr>
                      <w:t> </w:t>
                    </w:r>
                    <w:r>
                      <w:rPr>
                        <w:w w:val="90"/>
                        <w:sz w:val="16"/>
                      </w:rPr>
                      <w:t>credit</w:t>
                    </w:r>
                    <w:r>
                      <w:rPr>
                        <w:spacing w:val="-2"/>
                        <w:sz w:val="16"/>
                      </w:rPr>
                      <w:t> </w:t>
                    </w:r>
                    <w:r>
                      <w:rPr>
                        <w:spacing w:val="-2"/>
                        <w:w w:val="90"/>
                        <w:sz w:val="16"/>
                      </w:rPr>
                      <w:t>system</w:t>
                    </w:r>
                  </w:p>
                </w:txbxContent>
              </v:textbox>
              <w10:wrap type="none"/>
            </v:shape>
          </w:pict>
        </mc:Fallback>
      </mc:AlternateContent>
    </w:r>
    <w:r>
      <w:rPr/>
      <mc:AlternateContent>
        <mc:Choice Requires="wps">
          <w:drawing>
            <wp:anchor distT="0" distB="0" distL="0" distR="0" allowOverlap="1" layoutInCell="1" locked="0" behindDoc="1" simplePos="0" relativeHeight="486894080">
              <wp:simplePos x="0" y="0"/>
              <wp:positionH relativeFrom="page">
                <wp:posOffset>3793374</wp:posOffset>
              </wp:positionH>
              <wp:positionV relativeFrom="page">
                <wp:posOffset>9352529</wp:posOffset>
              </wp:positionV>
              <wp:extent cx="135255" cy="14668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135255" cy="146685"/>
                      </a:xfrm>
                      <a:prstGeom prst="rect">
                        <a:avLst/>
                      </a:prstGeom>
                    </wps:spPr>
                    <wps:txbx>
                      <w:txbxContent>
                        <w:p>
                          <w:pPr>
                            <w:spacing w:before="14"/>
                            <w:ind w:left="20" w:right="0" w:firstLine="0"/>
                            <w:jc w:val="left"/>
                            <w:rPr>
                              <w:b/>
                              <w:sz w:val="17"/>
                            </w:rPr>
                          </w:pPr>
                          <w:r>
                            <w:rPr>
                              <w:b/>
                              <w:spacing w:val="-5"/>
                              <w:sz w:val="17"/>
                            </w:rPr>
                            <w:t>10</w:t>
                          </w:r>
                        </w:p>
                      </w:txbxContent>
                    </wps:txbx>
                    <wps:bodyPr wrap="square" lIns="0" tIns="0" rIns="0" bIns="0" rtlCol="0">
                      <a:noAutofit/>
                    </wps:bodyPr>
                  </wps:wsp>
                </a:graphicData>
              </a:graphic>
            </wp:anchor>
          </w:drawing>
        </mc:Choice>
        <mc:Fallback>
          <w:pict>
            <v:shape style="position:absolute;margin-left:298.690887pt;margin-top:736.419678pt;width:10.65pt;height:11.55pt;mso-position-horizontal-relative:page;mso-position-vertical-relative:page;z-index:-16422400" type="#_x0000_t202" id="docshape47" filled="false" stroked="false">
              <v:textbox inset="0,0,0,0">
                <w:txbxContent>
                  <w:p>
                    <w:pPr>
                      <w:spacing w:before="14"/>
                      <w:ind w:left="20" w:right="0" w:firstLine="0"/>
                      <w:jc w:val="left"/>
                      <w:rPr>
                        <w:b/>
                        <w:sz w:val="17"/>
                      </w:rPr>
                    </w:pPr>
                    <w:r>
                      <w:rPr>
                        <w:b/>
                        <w:spacing w:val="-5"/>
                        <w:sz w:val="17"/>
                      </w:rPr>
                      <w:t>10</w:t>
                    </w:r>
                  </w:p>
                </w:txbxContent>
              </v:textbox>
              <w10:wrap type="none"/>
            </v:shape>
          </w:pict>
        </mc:Fallback>
      </mc:AlternateContent>
    </w:r>
    <w:r>
      <w:rPr/>
      <mc:AlternateContent>
        <mc:Choice Requires="wps">
          <w:drawing>
            <wp:anchor distT="0" distB="0" distL="0" distR="0" allowOverlap="1" layoutInCell="1" locked="0" behindDoc="1" simplePos="0" relativeHeight="486894592">
              <wp:simplePos x="0" y="0"/>
              <wp:positionH relativeFrom="page">
                <wp:posOffset>5749475</wp:posOffset>
              </wp:positionH>
              <wp:positionV relativeFrom="page">
                <wp:posOffset>9346076</wp:posOffset>
              </wp:positionV>
              <wp:extent cx="1348740" cy="13970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1348740" cy="139700"/>
                      </a:xfrm>
                      <a:prstGeom prst="rect">
                        <a:avLst/>
                      </a:prstGeom>
                    </wps:spPr>
                    <wps:txbx>
                      <w:txbxContent>
                        <w:p>
                          <w:pPr>
                            <w:spacing w:before="15"/>
                            <w:ind w:left="20" w:right="0" w:firstLine="0"/>
                            <w:jc w:val="left"/>
                            <w:rPr>
                              <w:sz w:val="16"/>
                            </w:rPr>
                          </w:pPr>
                          <w:r>
                            <w:rPr>
                              <w:w w:val="85"/>
                              <w:sz w:val="13"/>
                            </w:rPr>
                            <w:t>◄◄</w:t>
                          </w:r>
                          <w:r>
                            <w:rPr>
                              <w:spacing w:val="27"/>
                              <w:sz w:val="13"/>
                            </w:rPr>
                            <w:t> </w:t>
                          </w:r>
                          <w:r>
                            <w:rPr>
                              <w:w w:val="85"/>
                              <w:sz w:val="16"/>
                              <w:u w:val="thick"/>
                            </w:rPr>
                            <w:t>Return</w:t>
                          </w:r>
                          <w:r>
                            <w:rPr>
                              <w:spacing w:val="-4"/>
                              <w:w w:val="85"/>
                              <w:sz w:val="16"/>
                              <w:u w:val="thick"/>
                            </w:rPr>
                            <w:t> </w:t>
                          </w:r>
                          <w:r>
                            <w:rPr>
                              <w:w w:val="85"/>
                              <w:sz w:val="16"/>
                              <w:u w:val="thick"/>
                            </w:rPr>
                            <w:t>to</w:t>
                          </w:r>
                          <w:r>
                            <w:rPr>
                              <w:spacing w:val="-11"/>
                              <w:w w:val="85"/>
                              <w:sz w:val="16"/>
                              <w:u w:val="thick"/>
                            </w:rPr>
                            <w:t> </w:t>
                          </w:r>
                          <w:r>
                            <w:rPr>
                              <w:w w:val="85"/>
                              <w:sz w:val="16"/>
                              <w:u w:val="thick"/>
                            </w:rPr>
                            <w:t>"Table</w:t>
                          </w:r>
                          <w:r>
                            <w:rPr>
                              <w:spacing w:val="-3"/>
                              <w:sz w:val="16"/>
                              <w:u w:val="thick"/>
                            </w:rPr>
                            <w:t> </w:t>
                          </w:r>
                          <w:r>
                            <w:rPr>
                              <w:w w:val="85"/>
                              <w:sz w:val="16"/>
                              <w:u w:val="thick"/>
                            </w:rPr>
                            <w:t>of</w:t>
                          </w:r>
                          <w:r>
                            <w:rPr>
                              <w:spacing w:val="-13"/>
                              <w:w w:val="85"/>
                              <w:sz w:val="16"/>
                              <w:u w:val="thick"/>
                            </w:rPr>
                            <w:t> </w:t>
                          </w:r>
                          <w:r>
                            <w:rPr>
                              <w:spacing w:val="-2"/>
                              <w:w w:val="85"/>
                              <w:sz w:val="16"/>
                              <w:u w:val="thick"/>
                            </w:rPr>
                            <w:t>contents"</w:t>
                          </w:r>
                        </w:p>
                      </w:txbxContent>
                    </wps:txbx>
                    <wps:bodyPr wrap="square" lIns="0" tIns="0" rIns="0" bIns="0" rtlCol="0">
                      <a:noAutofit/>
                    </wps:bodyPr>
                  </wps:wsp>
                </a:graphicData>
              </a:graphic>
            </wp:anchor>
          </w:drawing>
        </mc:Choice>
        <mc:Fallback>
          <w:pict>
            <v:shape style="position:absolute;margin-left:452.7146pt;margin-top:735.911499pt;width:106.2pt;height:11pt;mso-position-horizontal-relative:page;mso-position-vertical-relative:page;z-index:-16421888" type="#_x0000_t202" id="docshape48" filled="false" stroked="false">
              <v:textbox inset="0,0,0,0">
                <w:txbxContent>
                  <w:p>
                    <w:pPr>
                      <w:spacing w:before="15"/>
                      <w:ind w:left="20" w:right="0" w:firstLine="0"/>
                      <w:jc w:val="left"/>
                      <w:rPr>
                        <w:sz w:val="16"/>
                      </w:rPr>
                    </w:pPr>
                    <w:r>
                      <w:rPr>
                        <w:w w:val="85"/>
                        <w:sz w:val="13"/>
                      </w:rPr>
                      <w:t>◄◄</w:t>
                    </w:r>
                    <w:r>
                      <w:rPr>
                        <w:spacing w:val="27"/>
                        <w:sz w:val="13"/>
                      </w:rPr>
                      <w:t> </w:t>
                    </w:r>
                    <w:r>
                      <w:rPr>
                        <w:w w:val="85"/>
                        <w:sz w:val="16"/>
                        <w:u w:val="thick"/>
                      </w:rPr>
                      <w:t>Return</w:t>
                    </w:r>
                    <w:r>
                      <w:rPr>
                        <w:spacing w:val="-4"/>
                        <w:w w:val="85"/>
                        <w:sz w:val="16"/>
                        <w:u w:val="thick"/>
                      </w:rPr>
                      <w:t> </w:t>
                    </w:r>
                    <w:r>
                      <w:rPr>
                        <w:w w:val="85"/>
                        <w:sz w:val="16"/>
                        <w:u w:val="thick"/>
                      </w:rPr>
                      <w:t>to</w:t>
                    </w:r>
                    <w:r>
                      <w:rPr>
                        <w:spacing w:val="-11"/>
                        <w:w w:val="85"/>
                        <w:sz w:val="16"/>
                        <w:u w:val="thick"/>
                      </w:rPr>
                      <w:t> </w:t>
                    </w:r>
                    <w:r>
                      <w:rPr>
                        <w:w w:val="85"/>
                        <w:sz w:val="16"/>
                        <w:u w:val="thick"/>
                      </w:rPr>
                      <w:t>"Table</w:t>
                    </w:r>
                    <w:r>
                      <w:rPr>
                        <w:spacing w:val="-3"/>
                        <w:sz w:val="16"/>
                        <w:u w:val="thick"/>
                      </w:rPr>
                      <w:t> </w:t>
                    </w:r>
                    <w:r>
                      <w:rPr>
                        <w:w w:val="85"/>
                        <w:sz w:val="16"/>
                        <w:u w:val="thick"/>
                      </w:rPr>
                      <w:t>of</w:t>
                    </w:r>
                    <w:r>
                      <w:rPr>
                        <w:spacing w:val="-13"/>
                        <w:w w:val="85"/>
                        <w:sz w:val="16"/>
                        <w:u w:val="thick"/>
                      </w:rPr>
                      <w:t> </w:t>
                    </w:r>
                    <w:r>
                      <w:rPr>
                        <w:spacing w:val="-2"/>
                        <w:w w:val="85"/>
                        <w:sz w:val="16"/>
                        <w:u w:val="thick"/>
                      </w:rPr>
                      <w:t>contents"</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74112">
              <wp:simplePos x="0" y="0"/>
              <wp:positionH relativeFrom="page">
                <wp:posOffset>325187</wp:posOffset>
              </wp:positionH>
              <wp:positionV relativeFrom="page">
                <wp:posOffset>9767012</wp:posOffset>
              </wp:positionV>
              <wp:extent cx="6336665" cy="13208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6336665" cy="132080"/>
                      </a:xfrm>
                      <a:prstGeom prst="rect">
                        <a:avLst/>
                      </a:prstGeom>
                    </wps:spPr>
                    <wps:txbx>
                      <w:txbxContent>
                        <w:p>
                          <w:pPr>
                            <w:spacing w:before="15"/>
                            <w:ind w:left="20" w:right="0" w:firstLine="0"/>
                            <w:jc w:val="left"/>
                            <w:rPr>
                              <w:sz w:val="15"/>
                            </w:rPr>
                          </w:pPr>
                          <w:r>
                            <w:rPr>
                              <w:w w:val="105"/>
                              <w:sz w:val="15"/>
                            </w:rPr>
                            <w:t>file:/1/C:/Users/EPrebensen/Desktop/Standards</w:t>
                          </w:r>
                          <w:r>
                            <w:rPr>
                              <w:spacing w:val="-4"/>
                              <w:w w:val="105"/>
                              <w:sz w:val="15"/>
                            </w:rPr>
                            <w:t> </w:t>
                          </w:r>
                          <w:r>
                            <w:rPr>
                              <w:w w:val="105"/>
                              <w:sz w:val="15"/>
                            </w:rPr>
                            <w:t>for</w:t>
                          </w:r>
                          <w:r>
                            <w:rPr>
                              <w:spacing w:val="4"/>
                              <w:w w:val="105"/>
                              <w:sz w:val="15"/>
                            </w:rPr>
                            <w:t> </w:t>
                          </w:r>
                          <w:r>
                            <w:rPr>
                              <w:w w:val="105"/>
                              <w:sz w:val="15"/>
                            </w:rPr>
                            <w:t>Integrity</w:t>
                          </w:r>
                          <w:r>
                            <w:rPr>
                              <w:spacing w:val="11"/>
                              <w:w w:val="105"/>
                              <w:sz w:val="15"/>
                            </w:rPr>
                            <w:t> </w:t>
                          </w:r>
                          <w:r>
                            <w:rPr>
                              <w:w w:val="105"/>
                              <w:sz w:val="15"/>
                            </w:rPr>
                            <w:t>and</w:t>
                          </w:r>
                          <w:r>
                            <w:rPr>
                              <w:spacing w:val="-1"/>
                              <w:w w:val="105"/>
                              <w:sz w:val="15"/>
                            </w:rPr>
                            <w:t> </w:t>
                          </w:r>
                          <w:r>
                            <w:rPr>
                              <w:w w:val="105"/>
                              <w:sz w:val="15"/>
                            </w:rPr>
                            <w:t>Independence</w:t>
                          </w:r>
                          <w:r>
                            <w:rPr>
                              <w:spacing w:val="11"/>
                              <w:w w:val="105"/>
                              <w:sz w:val="15"/>
                            </w:rPr>
                            <w:t> </w:t>
                          </w:r>
                          <w:r>
                            <w:rPr>
                              <w:w w:val="105"/>
                              <w:sz w:val="15"/>
                            </w:rPr>
                            <w:t>in</w:t>
                          </w:r>
                          <w:r>
                            <w:rPr>
                              <w:spacing w:val="-8"/>
                              <w:w w:val="105"/>
                              <w:sz w:val="15"/>
                            </w:rPr>
                            <w:t> </w:t>
                          </w:r>
                          <w:r>
                            <w:rPr>
                              <w:w w:val="105"/>
                              <w:sz w:val="15"/>
                            </w:rPr>
                            <w:t>Accredited</w:t>
                          </w:r>
                          <w:r>
                            <w:rPr>
                              <w:spacing w:val="12"/>
                              <w:w w:val="105"/>
                              <w:sz w:val="15"/>
                            </w:rPr>
                            <w:t> </w:t>
                          </w:r>
                          <w:r>
                            <w:rPr>
                              <w:w w:val="105"/>
                              <w:sz w:val="15"/>
                            </w:rPr>
                            <w:t>Continuing</w:t>
                          </w:r>
                          <w:r>
                            <w:rPr>
                              <w:spacing w:val="6"/>
                              <w:w w:val="105"/>
                              <w:sz w:val="15"/>
                            </w:rPr>
                            <w:t> </w:t>
                          </w:r>
                          <w:r>
                            <w:rPr>
                              <w:w w:val="105"/>
                              <w:sz w:val="15"/>
                            </w:rPr>
                            <w:t>Education</w:t>
                          </w:r>
                          <w:r>
                            <w:rPr>
                              <w:spacing w:val="10"/>
                              <w:w w:val="105"/>
                              <w:sz w:val="15"/>
                            </w:rPr>
                            <w:t> </w:t>
                          </w:r>
                          <w:r>
                            <w:rPr>
                              <w:w w:val="105"/>
                              <w:sz w:val="15"/>
                            </w:rPr>
                            <w:t>Resources_</w:t>
                          </w:r>
                          <w:r>
                            <w:rPr>
                              <w:spacing w:val="1"/>
                              <w:w w:val="105"/>
                              <w:sz w:val="15"/>
                            </w:rPr>
                            <w:t> </w:t>
                          </w:r>
                          <w:r>
                            <w:rPr>
                              <w:spacing w:val="-2"/>
                              <w:w w:val="105"/>
                              <w:sz w:val="15"/>
                            </w:rPr>
                            <w:t>ACCME.html</w:t>
                          </w:r>
                        </w:p>
                      </w:txbxContent>
                    </wps:txbx>
                    <wps:bodyPr wrap="square" lIns="0" tIns="0" rIns="0" bIns="0" rtlCol="0">
                      <a:noAutofit/>
                    </wps:bodyPr>
                  </wps:wsp>
                </a:graphicData>
              </a:graphic>
            </wp:anchor>
          </w:drawing>
        </mc:Choice>
        <mc:Fallback>
          <w:pict>
            <v:shape style="position:absolute;margin-left:25.605301pt;margin-top:769.056091pt;width:498.95pt;height:10.4pt;mso-position-horizontal-relative:page;mso-position-vertical-relative:page;z-index:-16442368" type="#_x0000_t202" id="docshape6" filled="false" stroked="false">
              <v:textbox inset="0,0,0,0">
                <w:txbxContent>
                  <w:p>
                    <w:pPr>
                      <w:spacing w:before="15"/>
                      <w:ind w:left="20" w:right="0" w:firstLine="0"/>
                      <w:jc w:val="left"/>
                      <w:rPr>
                        <w:sz w:val="15"/>
                      </w:rPr>
                    </w:pPr>
                    <w:r>
                      <w:rPr>
                        <w:w w:val="105"/>
                        <w:sz w:val="15"/>
                      </w:rPr>
                      <w:t>file:/1/C:/Users/EPrebensen/Desktop/Standards</w:t>
                    </w:r>
                    <w:r>
                      <w:rPr>
                        <w:spacing w:val="-4"/>
                        <w:w w:val="105"/>
                        <w:sz w:val="15"/>
                      </w:rPr>
                      <w:t> </w:t>
                    </w:r>
                    <w:r>
                      <w:rPr>
                        <w:w w:val="105"/>
                        <w:sz w:val="15"/>
                      </w:rPr>
                      <w:t>for</w:t>
                    </w:r>
                    <w:r>
                      <w:rPr>
                        <w:spacing w:val="4"/>
                        <w:w w:val="105"/>
                        <w:sz w:val="15"/>
                      </w:rPr>
                      <w:t> </w:t>
                    </w:r>
                    <w:r>
                      <w:rPr>
                        <w:w w:val="105"/>
                        <w:sz w:val="15"/>
                      </w:rPr>
                      <w:t>Integrity</w:t>
                    </w:r>
                    <w:r>
                      <w:rPr>
                        <w:spacing w:val="11"/>
                        <w:w w:val="105"/>
                        <w:sz w:val="15"/>
                      </w:rPr>
                      <w:t> </w:t>
                    </w:r>
                    <w:r>
                      <w:rPr>
                        <w:w w:val="105"/>
                        <w:sz w:val="15"/>
                      </w:rPr>
                      <w:t>and</w:t>
                    </w:r>
                    <w:r>
                      <w:rPr>
                        <w:spacing w:val="-1"/>
                        <w:w w:val="105"/>
                        <w:sz w:val="15"/>
                      </w:rPr>
                      <w:t> </w:t>
                    </w:r>
                    <w:r>
                      <w:rPr>
                        <w:w w:val="105"/>
                        <w:sz w:val="15"/>
                      </w:rPr>
                      <w:t>Independence</w:t>
                    </w:r>
                    <w:r>
                      <w:rPr>
                        <w:spacing w:val="11"/>
                        <w:w w:val="105"/>
                        <w:sz w:val="15"/>
                      </w:rPr>
                      <w:t> </w:t>
                    </w:r>
                    <w:r>
                      <w:rPr>
                        <w:w w:val="105"/>
                        <w:sz w:val="15"/>
                      </w:rPr>
                      <w:t>in</w:t>
                    </w:r>
                    <w:r>
                      <w:rPr>
                        <w:spacing w:val="-8"/>
                        <w:w w:val="105"/>
                        <w:sz w:val="15"/>
                      </w:rPr>
                      <w:t> </w:t>
                    </w:r>
                    <w:r>
                      <w:rPr>
                        <w:w w:val="105"/>
                        <w:sz w:val="15"/>
                      </w:rPr>
                      <w:t>Accredited</w:t>
                    </w:r>
                    <w:r>
                      <w:rPr>
                        <w:spacing w:val="12"/>
                        <w:w w:val="105"/>
                        <w:sz w:val="15"/>
                      </w:rPr>
                      <w:t> </w:t>
                    </w:r>
                    <w:r>
                      <w:rPr>
                        <w:w w:val="105"/>
                        <w:sz w:val="15"/>
                      </w:rPr>
                      <w:t>Continuing</w:t>
                    </w:r>
                    <w:r>
                      <w:rPr>
                        <w:spacing w:val="6"/>
                        <w:w w:val="105"/>
                        <w:sz w:val="15"/>
                      </w:rPr>
                      <w:t> </w:t>
                    </w:r>
                    <w:r>
                      <w:rPr>
                        <w:w w:val="105"/>
                        <w:sz w:val="15"/>
                      </w:rPr>
                      <w:t>Education</w:t>
                    </w:r>
                    <w:r>
                      <w:rPr>
                        <w:spacing w:val="10"/>
                        <w:w w:val="105"/>
                        <w:sz w:val="15"/>
                      </w:rPr>
                      <w:t> </w:t>
                    </w:r>
                    <w:r>
                      <w:rPr>
                        <w:w w:val="105"/>
                        <w:sz w:val="15"/>
                      </w:rPr>
                      <w:t>Resources_</w:t>
                    </w:r>
                    <w:r>
                      <w:rPr>
                        <w:spacing w:val="1"/>
                        <w:w w:val="105"/>
                        <w:sz w:val="15"/>
                      </w:rPr>
                      <w:t> </w:t>
                    </w:r>
                    <w:r>
                      <w:rPr>
                        <w:spacing w:val="-2"/>
                        <w:w w:val="105"/>
                        <w:sz w:val="15"/>
                      </w:rPr>
                      <w:t>ACCME.html</w:t>
                    </w:r>
                  </w:p>
                </w:txbxContent>
              </v:textbox>
              <w10:wrap type="none"/>
            </v:shape>
          </w:pict>
        </mc:Fallback>
      </mc:AlternateContent>
    </w:r>
    <w:r>
      <w:rPr/>
      <mc:AlternateContent>
        <mc:Choice Requires="wps">
          <w:drawing>
            <wp:anchor distT="0" distB="0" distL="0" distR="0" allowOverlap="1" layoutInCell="1" locked="0" behindDoc="1" simplePos="0" relativeHeight="486874624">
              <wp:simplePos x="0" y="0"/>
              <wp:positionH relativeFrom="page">
                <wp:posOffset>7263640</wp:posOffset>
              </wp:positionH>
              <wp:positionV relativeFrom="page">
                <wp:posOffset>9763959</wp:posOffset>
              </wp:positionV>
              <wp:extent cx="195580" cy="13208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95580" cy="132080"/>
                      </a:xfrm>
                      <a:prstGeom prst="rect">
                        <a:avLst/>
                      </a:prstGeom>
                    </wps:spPr>
                    <wps:txbx>
                      <w:txbxContent>
                        <w:p>
                          <w:pPr>
                            <w:spacing w:before="15"/>
                            <w:ind w:left="60" w:right="0" w:firstLine="0"/>
                            <w:jc w:val="left"/>
                            <w:rPr>
                              <w:sz w:val="15"/>
                            </w:rPr>
                          </w:pPr>
                          <w:r>
                            <w:rPr>
                              <w:spacing w:val="-5"/>
                              <w:w w:val="110"/>
                              <w:sz w:val="15"/>
                            </w:rPr>
                            <w:fldChar w:fldCharType="begin"/>
                          </w:r>
                          <w:r>
                            <w:rPr>
                              <w:spacing w:val="-5"/>
                              <w:w w:val="110"/>
                              <w:sz w:val="15"/>
                            </w:rPr>
                            <w:instrText> PAGE </w:instrText>
                          </w:r>
                          <w:r>
                            <w:rPr>
                              <w:spacing w:val="-5"/>
                              <w:w w:val="110"/>
                              <w:sz w:val="15"/>
                            </w:rPr>
                            <w:fldChar w:fldCharType="separate"/>
                          </w:r>
                          <w:r>
                            <w:rPr>
                              <w:spacing w:val="-5"/>
                              <w:w w:val="110"/>
                              <w:sz w:val="15"/>
                            </w:rPr>
                            <w:t>3</w:t>
                          </w:r>
                          <w:r>
                            <w:rPr>
                              <w:spacing w:val="-5"/>
                              <w:w w:val="110"/>
                              <w:sz w:val="15"/>
                            </w:rPr>
                            <w:fldChar w:fldCharType="end"/>
                          </w:r>
                          <w:r>
                            <w:rPr>
                              <w:spacing w:val="-5"/>
                              <w:w w:val="110"/>
                              <w:sz w:val="15"/>
                            </w:rPr>
                            <w:t>/7</w:t>
                          </w:r>
                        </w:p>
                      </w:txbxContent>
                    </wps:txbx>
                    <wps:bodyPr wrap="square" lIns="0" tIns="0" rIns="0" bIns="0" rtlCol="0">
                      <a:noAutofit/>
                    </wps:bodyPr>
                  </wps:wsp>
                </a:graphicData>
              </a:graphic>
            </wp:anchor>
          </w:drawing>
        </mc:Choice>
        <mc:Fallback>
          <w:pict>
            <v:shape style="position:absolute;margin-left:571.940186pt;margin-top:768.815735pt;width:15.4pt;height:10.4pt;mso-position-horizontal-relative:page;mso-position-vertical-relative:page;z-index:-16441856" type="#_x0000_t202" id="docshape7" filled="false" stroked="false">
              <v:textbox inset="0,0,0,0">
                <w:txbxContent>
                  <w:p>
                    <w:pPr>
                      <w:spacing w:before="15"/>
                      <w:ind w:left="60" w:right="0" w:firstLine="0"/>
                      <w:jc w:val="left"/>
                      <w:rPr>
                        <w:sz w:val="15"/>
                      </w:rPr>
                    </w:pPr>
                    <w:r>
                      <w:rPr>
                        <w:spacing w:val="-5"/>
                        <w:w w:val="110"/>
                        <w:sz w:val="15"/>
                      </w:rPr>
                      <w:fldChar w:fldCharType="begin"/>
                    </w:r>
                    <w:r>
                      <w:rPr>
                        <w:spacing w:val="-5"/>
                        <w:w w:val="110"/>
                        <w:sz w:val="15"/>
                      </w:rPr>
                      <w:instrText> PAGE </w:instrText>
                    </w:r>
                    <w:r>
                      <w:rPr>
                        <w:spacing w:val="-5"/>
                        <w:w w:val="110"/>
                        <w:sz w:val="15"/>
                      </w:rPr>
                      <w:fldChar w:fldCharType="separate"/>
                    </w:r>
                    <w:r>
                      <w:rPr>
                        <w:spacing w:val="-5"/>
                        <w:w w:val="110"/>
                        <w:sz w:val="15"/>
                      </w:rPr>
                      <w:t>3</w:t>
                    </w:r>
                    <w:r>
                      <w:rPr>
                        <w:spacing w:val="-5"/>
                        <w:w w:val="110"/>
                        <w:sz w:val="15"/>
                      </w:rPr>
                      <w:fldChar w:fldCharType="end"/>
                    </w:r>
                    <w:r>
                      <w:rPr>
                        <w:spacing w:val="-5"/>
                        <w:w w:val="110"/>
                        <w:sz w:val="15"/>
                      </w:rPr>
                      <w:t>/7</w:t>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95104">
              <wp:simplePos x="0" y="0"/>
              <wp:positionH relativeFrom="page">
                <wp:posOffset>647176</wp:posOffset>
              </wp:positionH>
              <wp:positionV relativeFrom="page">
                <wp:posOffset>9358287</wp:posOffset>
              </wp:positionV>
              <wp:extent cx="2469515" cy="139700"/>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2469515" cy="139700"/>
                      </a:xfrm>
                      <a:prstGeom prst="rect">
                        <a:avLst/>
                      </a:prstGeom>
                    </wps:spPr>
                    <wps:txbx>
                      <w:txbxContent>
                        <w:p>
                          <w:pPr>
                            <w:spacing w:before="15"/>
                            <w:ind w:left="20" w:right="0" w:firstLine="0"/>
                            <w:jc w:val="left"/>
                            <w:rPr>
                              <w:sz w:val="16"/>
                            </w:rPr>
                          </w:pPr>
                          <w:r>
                            <w:rPr>
                              <w:w w:val="90"/>
                              <w:sz w:val="16"/>
                            </w:rPr>
                            <w:t>The</w:t>
                          </w:r>
                          <w:r>
                            <w:rPr>
                              <w:spacing w:val="-4"/>
                              <w:sz w:val="16"/>
                            </w:rPr>
                            <w:t> </w:t>
                          </w:r>
                          <w:r>
                            <w:rPr>
                              <w:w w:val="90"/>
                              <w:sz w:val="16"/>
                            </w:rPr>
                            <w:t>AMA</w:t>
                          </w:r>
                          <w:r>
                            <w:rPr>
                              <w:spacing w:val="4"/>
                              <w:sz w:val="16"/>
                            </w:rPr>
                            <w:t> </w:t>
                          </w:r>
                          <w:r>
                            <w:rPr>
                              <w:w w:val="90"/>
                              <w:sz w:val="16"/>
                            </w:rPr>
                            <w:t>Physician's</w:t>
                          </w:r>
                          <w:r>
                            <w:rPr>
                              <w:spacing w:val="3"/>
                              <w:sz w:val="16"/>
                            </w:rPr>
                            <w:t> </w:t>
                          </w:r>
                          <w:r>
                            <w:rPr>
                              <w:w w:val="90"/>
                              <w:sz w:val="16"/>
                            </w:rPr>
                            <w:t>Recognition</w:t>
                          </w:r>
                          <w:r>
                            <w:rPr>
                              <w:spacing w:val="16"/>
                              <w:sz w:val="16"/>
                            </w:rPr>
                            <w:t> </w:t>
                          </w:r>
                          <w:r>
                            <w:rPr>
                              <w:w w:val="90"/>
                              <w:sz w:val="16"/>
                            </w:rPr>
                            <w:t>Award</w:t>
                          </w:r>
                          <w:r>
                            <w:rPr>
                              <w:spacing w:val="-4"/>
                              <w:sz w:val="16"/>
                            </w:rPr>
                            <w:t> </w:t>
                          </w:r>
                          <w:r>
                            <w:rPr>
                              <w:w w:val="90"/>
                              <w:sz w:val="16"/>
                            </w:rPr>
                            <w:t>and</w:t>
                          </w:r>
                          <w:r>
                            <w:rPr>
                              <w:spacing w:val="-2"/>
                              <w:w w:val="90"/>
                              <w:sz w:val="16"/>
                            </w:rPr>
                            <w:t> </w:t>
                          </w:r>
                          <w:r>
                            <w:rPr>
                              <w:w w:val="90"/>
                              <w:sz w:val="16"/>
                            </w:rPr>
                            <w:t>credit</w:t>
                          </w:r>
                          <w:r>
                            <w:rPr>
                              <w:spacing w:val="3"/>
                              <w:sz w:val="16"/>
                            </w:rPr>
                            <w:t> </w:t>
                          </w:r>
                          <w:r>
                            <w:rPr>
                              <w:spacing w:val="-2"/>
                              <w:w w:val="90"/>
                              <w:sz w:val="16"/>
                            </w:rPr>
                            <w:t>system</w:t>
                          </w:r>
                        </w:p>
                      </w:txbxContent>
                    </wps:txbx>
                    <wps:bodyPr wrap="square" lIns="0" tIns="0" rIns="0" bIns="0" rtlCol="0">
                      <a:noAutofit/>
                    </wps:bodyPr>
                  </wps:wsp>
                </a:graphicData>
              </a:graphic>
            </wp:anchor>
          </w:drawing>
        </mc:Choice>
        <mc:Fallback>
          <w:pict>
            <v:shape style="position:absolute;margin-left:50.958801pt;margin-top:736.873047pt;width:194.45pt;height:11pt;mso-position-horizontal-relative:page;mso-position-vertical-relative:page;z-index:-16421376" type="#_x0000_t202" id="docshape49" filled="false" stroked="false">
              <v:textbox inset="0,0,0,0">
                <w:txbxContent>
                  <w:p>
                    <w:pPr>
                      <w:spacing w:before="15"/>
                      <w:ind w:left="20" w:right="0" w:firstLine="0"/>
                      <w:jc w:val="left"/>
                      <w:rPr>
                        <w:sz w:val="16"/>
                      </w:rPr>
                    </w:pPr>
                    <w:r>
                      <w:rPr>
                        <w:w w:val="90"/>
                        <w:sz w:val="16"/>
                      </w:rPr>
                      <w:t>The</w:t>
                    </w:r>
                    <w:r>
                      <w:rPr>
                        <w:spacing w:val="-4"/>
                        <w:sz w:val="16"/>
                      </w:rPr>
                      <w:t> </w:t>
                    </w:r>
                    <w:r>
                      <w:rPr>
                        <w:w w:val="90"/>
                        <w:sz w:val="16"/>
                      </w:rPr>
                      <w:t>AMA</w:t>
                    </w:r>
                    <w:r>
                      <w:rPr>
                        <w:spacing w:val="4"/>
                        <w:sz w:val="16"/>
                      </w:rPr>
                      <w:t> </w:t>
                    </w:r>
                    <w:r>
                      <w:rPr>
                        <w:w w:val="90"/>
                        <w:sz w:val="16"/>
                      </w:rPr>
                      <w:t>Physician's</w:t>
                    </w:r>
                    <w:r>
                      <w:rPr>
                        <w:spacing w:val="3"/>
                        <w:sz w:val="16"/>
                      </w:rPr>
                      <w:t> </w:t>
                    </w:r>
                    <w:r>
                      <w:rPr>
                        <w:w w:val="90"/>
                        <w:sz w:val="16"/>
                      </w:rPr>
                      <w:t>Recognition</w:t>
                    </w:r>
                    <w:r>
                      <w:rPr>
                        <w:spacing w:val="16"/>
                        <w:sz w:val="16"/>
                      </w:rPr>
                      <w:t> </w:t>
                    </w:r>
                    <w:r>
                      <w:rPr>
                        <w:w w:val="90"/>
                        <w:sz w:val="16"/>
                      </w:rPr>
                      <w:t>Award</w:t>
                    </w:r>
                    <w:r>
                      <w:rPr>
                        <w:spacing w:val="-4"/>
                        <w:sz w:val="16"/>
                      </w:rPr>
                      <w:t> </w:t>
                    </w:r>
                    <w:r>
                      <w:rPr>
                        <w:w w:val="90"/>
                        <w:sz w:val="16"/>
                      </w:rPr>
                      <w:t>and</w:t>
                    </w:r>
                    <w:r>
                      <w:rPr>
                        <w:spacing w:val="-2"/>
                        <w:w w:val="90"/>
                        <w:sz w:val="16"/>
                      </w:rPr>
                      <w:t> </w:t>
                    </w:r>
                    <w:r>
                      <w:rPr>
                        <w:w w:val="90"/>
                        <w:sz w:val="16"/>
                      </w:rPr>
                      <w:t>credit</w:t>
                    </w:r>
                    <w:r>
                      <w:rPr>
                        <w:spacing w:val="3"/>
                        <w:sz w:val="16"/>
                      </w:rPr>
                      <w:t> </w:t>
                    </w:r>
                    <w:r>
                      <w:rPr>
                        <w:spacing w:val="-2"/>
                        <w:w w:val="90"/>
                        <w:sz w:val="16"/>
                      </w:rPr>
                      <w:t>system</w:t>
                    </w:r>
                  </w:p>
                </w:txbxContent>
              </v:textbox>
              <w10:wrap type="none"/>
            </v:shape>
          </w:pict>
        </mc:Fallback>
      </mc:AlternateContent>
    </w:r>
    <w:r>
      <w:rPr/>
      <mc:AlternateContent>
        <mc:Choice Requires="wps">
          <w:drawing>
            <wp:anchor distT="0" distB="0" distL="0" distR="0" allowOverlap="1" layoutInCell="1" locked="0" behindDoc="1" simplePos="0" relativeHeight="486895616">
              <wp:simplePos x="0" y="0"/>
              <wp:positionH relativeFrom="page">
                <wp:posOffset>3792871</wp:posOffset>
              </wp:positionH>
              <wp:positionV relativeFrom="page">
                <wp:posOffset>9358983</wp:posOffset>
              </wp:positionV>
              <wp:extent cx="163195" cy="153670"/>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163195" cy="153670"/>
                      </a:xfrm>
                      <a:prstGeom prst="rect">
                        <a:avLst/>
                      </a:prstGeom>
                    </wps:spPr>
                    <wps:txbx>
                      <w:txbxContent>
                        <w:p>
                          <w:pPr>
                            <w:spacing w:before="14"/>
                            <w:ind w:left="20" w:right="0" w:firstLine="0"/>
                            <w:jc w:val="left"/>
                            <w:rPr>
                              <w:b/>
                              <w:sz w:val="18"/>
                            </w:rPr>
                          </w:pPr>
                          <w:r>
                            <w:rPr>
                              <w:b/>
                              <w:spacing w:val="-5"/>
                              <w:w w:val="110"/>
                              <w:sz w:val="18"/>
                            </w:rPr>
                            <w:t>11</w:t>
                          </w:r>
                        </w:p>
                      </w:txbxContent>
                    </wps:txbx>
                    <wps:bodyPr wrap="square" lIns="0" tIns="0" rIns="0" bIns="0" rtlCol="0">
                      <a:noAutofit/>
                    </wps:bodyPr>
                  </wps:wsp>
                </a:graphicData>
              </a:graphic>
            </wp:anchor>
          </w:drawing>
        </mc:Choice>
        <mc:Fallback>
          <w:pict>
            <v:shape style="position:absolute;margin-left:298.651306pt;margin-top:736.927856pt;width:12.85pt;height:12.1pt;mso-position-horizontal-relative:page;mso-position-vertical-relative:page;z-index:-16420864" type="#_x0000_t202" id="docshape50" filled="false" stroked="false">
              <v:textbox inset="0,0,0,0">
                <w:txbxContent>
                  <w:p>
                    <w:pPr>
                      <w:spacing w:before="14"/>
                      <w:ind w:left="20" w:right="0" w:firstLine="0"/>
                      <w:jc w:val="left"/>
                      <w:rPr>
                        <w:b/>
                        <w:sz w:val="18"/>
                      </w:rPr>
                    </w:pPr>
                    <w:r>
                      <w:rPr>
                        <w:b/>
                        <w:spacing w:val="-5"/>
                        <w:w w:val="110"/>
                        <w:sz w:val="18"/>
                      </w:rPr>
                      <w:t>11</w:t>
                    </w:r>
                  </w:p>
                </w:txbxContent>
              </v:textbox>
              <w10:wrap type="none"/>
            </v:shape>
          </w:pict>
        </mc:Fallback>
      </mc:AlternateContent>
    </w:r>
    <w:r>
      <w:rPr/>
      <mc:AlternateContent>
        <mc:Choice Requires="wps">
          <w:drawing>
            <wp:anchor distT="0" distB="0" distL="0" distR="0" allowOverlap="1" layoutInCell="1" locked="0" behindDoc="1" simplePos="0" relativeHeight="486896128">
              <wp:simplePos x="0" y="0"/>
              <wp:positionH relativeFrom="page">
                <wp:posOffset>5756471</wp:posOffset>
              </wp:positionH>
              <wp:positionV relativeFrom="page">
                <wp:posOffset>9358287</wp:posOffset>
              </wp:positionV>
              <wp:extent cx="1339215" cy="13970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1339215" cy="139700"/>
                      </a:xfrm>
                      <a:prstGeom prst="rect">
                        <a:avLst/>
                      </a:prstGeom>
                    </wps:spPr>
                    <wps:txbx>
                      <w:txbxContent>
                        <w:p>
                          <w:pPr>
                            <w:spacing w:before="15"/>
                            <w:ind w:left="20" w:right="0" w:firstLine="0"/>
                            <w:jc w:val="left"/>
                            <w:rPr>
                              <w:sz w:val="16"/>
                            </w:rPr>
                          </w:pPr>
                          <w:r>
                            <w:rPr>
                              <w:spacing w:val="-2"/>
                              <w:w w:val="80"/>
                              <w:sz w:val="12"/>
                            </w:rPr>
                            <w:t>◄◄</w:t>
                          </w:r>
                          <w:r>
                            <w:rPr>
                              <w:spacing w:val="25"/>
                              <w:sz w:val="12"/>
                            </w:rPr>
                            <w:t> </w:t>
                          </w:r>
                          <w:r>
                            <w:rPr>
                              <w:spacing w:val="-2"/>
                              <w:w w:val="80"/>
                              <w:sz w:val="16"/>
                              <w:u w:val="thick"/>
                            </w:rPr>
                            <w:t>Return</w:t>
                          </w:r>
                          <w:r>
                            <w:rPr>
                              <w:spacing w:val="-11"/>
                              <w:sz w:val="16"/>
                              <w:u w:val="thick"/>
                            </w:rPr>
                            <w:t> </w:t>
                          </w:r>
                          <w:r>
                            <w:rPr>
                              <w:spacing w:val="-2"/>
                              <w:w w:val="80"/>
                              <w:sz w:val="16"/>
                              <w:u w:val="thick"/>
                            </w:rPr>
                            <w:t>t-0_"Table</w:t>
                          </w:r>
                          <w:r>
                            <w:rPr>
                              <w:spacing w:val="-1"/>
                              <w:sz w:val="16"/>
                              <w:u w:val="thick"/>
                            </w:rPr>
                            <w:t> </w:t>
                          </w:r>
                          <w:r>
                            <w:rPr>
                              <w:spacing w:val="-2"/>
                              <w:w w:val="80"/>
                              <w:sz w:val="16"/>
                              <w:u w:val="thick"/>
                            </w:rPr>
                            <w:t>of.contents"</w:t>
                          </w:r>
                        </w:p>
                      </w:txbxContent>
                    </wps:txbx>
                    <wps:bodyPr wrap="square" lIns="0" tIns="0" rIns="0" bIns="0" rtlCol="0">
                      <a:noAutofit/>
                    </wps:bodyPr>
                  </wps:wsp>
                </a:graphicData>
              </a:graphic>
            </wp:anchor>
          </w:drawing>
        </mc:Choice>
        <mc:Fallback>
          <w:pict>
            <v:shape style="position:absolute;margin-left:453.265503pt;margin-top:736.873047pt;width:105.45pt;height:11pt;mso-position-horizontal-relative:page;mso-position-vertical-relative:page;z-index:-16420352" type="#_x0000_t202" id="docshape51" filled="false" stroked="false">
              <v:textbox inset="0,0,0,0">
                <w:txbxContent>
                  <w:p>
                    <w:pPr>
                      <w:spacing w:before="15"/>
                      <w:ind w:left="20" w:right="0" w:firstLine="0"/>
                      <w:jc w:val="left"/>
                      <w:rPr>
                        <w:sz w:val="16"/>
                      </w:rPr>
                    </w:pPr>
                    <w:r>
                      <w:rPr>
                        <w:spacing w:val="-2"/>
                        <w:w w:val="80"/>
                        <w:sz w:val="12"/>
                      </w:rPr>
                      <w:t>◄◄</w:t>
                    </w:r>
                    <w:r>
                      <w:rPr>
                        <w:spacing w:val="25"/>
                        <w:sz w:val="12"/>
                      </w:rPr>
                      <w:t> </w:t>
                    </w:r>
                    <w:r>
                      <w:rPr>
                        <w:spacing w:val="-2"/>
                        <w:w w:val="80"/>
                        <w:sz w:val="16"/>
                        <w:u w:val="thick"/>
                      </w:rPr>
                      <w:t>Return</w:t>
                    </w:r>
                    <w:r>
                      <w:rPr>
                        <w:spacing w:val="-11"/>
                        <w:sz w:val="16"/>
                        <w:u w:val="thick"/>
                      </w:rPr>
                      <w:t> </w:t>
                    </w:r>
                    <w:r>
                      <w:rPr>
                        <w:spacing w:val="-2"/>
                        <w:w w:val="80"/>
                        <w:sz w:val="16"/>
                        <w:u w:val="thick"/>
                      </w:rPr>
                      <w:t>t-0_"Table</w:t>
                    </w:r>
                    <w:r>
                      <w:rPr>
                        <w:spacing w:val="-1"/>
                        <w:sz w:val="16"/>
                        <w:u w:val="thick"/>
                      </w:rPr>
                      <w:t> </w:t>
                    </w:r>
                    <w:r>
                      <w:rPr>
                        <w:spacing w:val="-2"/>
                        <w:w w:val="80"/>
                        <w:sz w:val="16"/>
                        <w:u w:val="thick"/>
                      </w:rPr>
                      <w:t>of.contents"</w:t>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75136">
              <wp:simplePos x="0" y="0"/>
              <wp:positionH relativeFrom="page">
                <wp:posOffset>334285</wp:posOffset>
              </wp:positionH>
              <wp:positionV relativeFrom="page">
                <wp:posOffset>9767360</wp:posOffset>
              </wp:positionV>
              <wp:extent cx="6333490" cy="13970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6333490" cy="139700"/>
                      </a:xfrm>
                      <a:prstGeom prst="rect">
                        <a:avLst/>
                      </a:prstGeom>
                    </wps:spPr>
                    <wps:txbx>
                      <w:txbxContent>
                        <w:p>
                          <w:pPr>
                            <w:spacing w:before="15"/>
                            <w:ind w:left="20" w:right="0" w:firstLine="0"/>
                            <w:jc w:val="left"/>
                            <w:rPr>
                              <w:sz w:val="16"/>
                            </w:rPr>
                          </w:pPr>
                          <w:r>
                            <w:rPr>
                              <w:sz w:val="16"/>
                            </w:rPr>
                            <w:t>file:///C:/Users/EPrebensen/Desktop/Standards</w:t>
                          </w:r>
                          <w:r>
                            <w:rPr>
                              <w:spacing w:val="-12"/>
                              <w:sz w:val="16"/>
                            </w:rPr>
                            <w:t> </w:t>
                          </w:r>
                          <w:r>
                            <w:rPr>
                              <w:sz w:val="16"/>
                            </w:rPr>
                            <w:t>for</w:t>
                          </w:r>
                          <w:r>
                            <w:rPr>
                              <w:spacing w:val="-11"/>
                              <w:sz w:val="16"/>
                            </w:rPr>
                            <w:t> </w:t>
                          </w:r>
                          <w:r>
                            <w:rPr>
                              <w:sz w:val="16"/>
                            </w:rPr>
                            <w:t>Integrity</w:t>
                          </w:r>
                          <w:r>
                            <w:rPr>
                              <w:spacing w:val="-9"/>
                              <w:sz w:val="16"/>
                            </w:rPr>
                            <w:t> </w:t>
                          </w:r>
                          <w:r>
                            <w:rPr>
                              <w:sz w:val="16"/>
                            </w:rPr>
                            <w:t>and</w:t>
                          </w:r>
                          <w:r>
                            <w:rPr>
                              <w:spacing w:val="-11"/>
                              <w:sz w:val="16"/>
                            </w:rPr>
                            <w:t> </w:t>
                          </w:r>
                          <w:r>
                            <w:rPr>
                              <w:sz w:val="16"/>
                            </w:rPr>
                            <w:t>Independence</w:t>
                          </w:r>
                          <w:r>
                            <w:rPr>
                              <w:spacing w:val="-8"/>
                              <w:sz w:val="16"/>
                            </w:rPr>
                            <w:t> </w:t>
                          </w:r>
                          <w:r>
                            <w:rPr>
                              <w:sz w:val="16"/>
                            </w:rPr>
                            <w:t>in</w:t>
                          </w:r>
                          <w:r>
                            <w:rPr>
                              <w:spacing w:val="-11"/>
                              <w:sz w:val="16"/>
                            </w:rPr>
                            <w:t> </w:t>
                          </w:r>
                          <w:r>
                            <w:rPr>
                              <w:sz w:val="16"/>
                            </w:rPr>
                            <w:t>Accredited</w:t>
                          </w:r>
                          <w:r>
                            <w:rPr>
                              <w:spacing w:val="-11"/>
                              <w:sz w:val="16"/>
                            </w:rPr>
                            <w:t> </w:t>
                          </w:r>
                          <w:r>
                            <w:rPr>
                              <w:sz w:val="16"/>
                            </w:rPr>
                            <w:t>Continuing</w:t>
                          </w:r>
                          <w:r>
                            <w:rPr>
                              <w:spacing w:val="-8"/>
                              <w:sz w:val="16"/>
                            </w:rPr>
                            <w:t> </w:t>
                          </w:r>
                          <w:r>
                            <w:rPr>
                              <w:sz w:val="16"/>
                            </w:rPr>
                            <w:t>Education</w:t>
                          </w:r>
                          <w:r>
                            <w:rPr>
                              <w:spacing w:val="-3"/>
                              <w:sz w:val="16"/>
                            </w:rPr>
                            <w:t> </w:t>
                          </w:r>
                          <w:r>
                            <w:rPr>
                              <w:sz w:val="16"/>
                            </w:rPr>
                            <w:t>Resources </w:t>
                          </w:r>
                          <w:r>
                            <w:rPr>
                              <w:spacing w:val="-2"/>
                              <w:sz w:val="16"/>
                            </w:rPr>
                            <w:t>_ACCME.html</w:t>
                          </w:r>
                        </w:p>
                      </w:txbxContent>
                    </wps:txbx>
                    <wps:bodyPr wrap="square" lIns="0" tIns="0" rIns="0" bIns="0" rtlCol="0">
                      <a:noAutofit/>
                    </wps:bodyPr>
                  </wps:wsp>
                </a:graphicData>
              </a:graphic>
            </wp:anchor>
          </w:drawing>
        </mc:Choice>
        <mc:Fallback>
          <w:pict>
            <v:shape style="position:absolute;margin-left:26.321699pt;margin-top:769.083496pt;width:498.7pt;height:11pt;mso-position-horizontal-relative:page;mso-position-vertical-relative:page;z-index:-16441344" type="#_x0000_t202" id="docshape9" filled="false" stroked="false">
              <v:textbox inset="0,0,0,0">
                <w:txbxContent>
                  <w:p>
                    <w:pPr>
                      <w:spacing w:before="15"/>
                      <w:ind w:left="20" w:right="0" w:firstLine="0"/>
                      <w:jc w:val="left"/>
                      <w:rPr>
                        <w:sz w:val="16"/>
                      </w:rPr>
                    </w:pPr>
                    <w:r>
                      <w:rPr>
                        <w:sz w:val="16"/>
                      </w:rPr>
                      <w:t>file:///C:/Users/EPrebensen/Desktop/Standards</w:t>
                    </w:r>
                    <w:r>
                      <w:rPr>
                        <w:spacing w:val="-12"/>
                        <w:sz w:val="16"/>
                      </w:rPr>
                      <w:t> </w:t>
                    </w:r>
                    <w:r>
                      <w:rPr>
                        <w:sz w:val="16"/>
                      </w:rPr>
                      <w:t>for</w:t>
                    </w:r>
                    <w:r>
                      <w:rPr>
                        <w:spacing w:val="-11"/>
                        <w:sz w:val="16"/>
                      </w:rPr>
                      <w:t> </w:t>
                    </w:r>
                    <w:r>
                      <w:rPr>
                        <w:sz w:val="16"/>
                      </w:rPr>
                      <w:t>Integrity</w:t>
                    </w:r>
                    <w:r>
                      <w:rPr>
                        <w:spacing w:val="-9"/>
                        <w:sz w:val="16"/>
                      </w:rPr>
                      <w:t> </w:t>
                    </w:r>
                    <w:r>
                      <w:rPr>
                        <w:sz w:val="16"/>
                      </w:rPr>
                      <w:t>and</w:t>
                    </w:r>
                    <w:r>
                      <w:rPr>
                        <w:spacing w:val="-11"/>
                        <w:sz w:val="16"/>
                      </w:rPr>
                      <w:t> </w:t>
                    </w:r>
                    <w:r>
                      <w:rPr>
                        <w:sz w:val="16"/>
                      </w:rPr>
                      <w:t>Independence</w:t>
                    </w:r>
                    <w:r>
                      <w:rPr>
                        <w:spacing w:val="-8"/>
                        <w:sz w:val="16"/>
                      </w:rPr>
                      <w:t> </w:t>
                    </w:r>
                    <w:r>
                      <w:rPr>
                        <w:sz w:val="16"/>
                      </w:rPr>
                      <w:t>in</w:t>
                    </w:r>
                    <w:r>
                      <w:rPr>
                        <w:spacing w:val="-11"/>
                        <w:sz w:val="16"/>
                      </w:rPr>
                      <w:t> </w:t>
                    </w:r>
                    <w:r>
                      <w:rPr>
                        <w:sz w:val="16"/>
                      </w:rPr>
                      <w:t>Accredited</w:t>
                    </w:r>
                    <w:r>
                      <w:rPr>
                        <w:spacing w:val="-11"/>
                        <w:sz w:val="16"/>
                      </w:rPr>
                      <w:t> </w:t>
                    </w:r>
                    <w:r>
                      <w:rPr>
                        <w:sz w:val="16"/>
                      </w:rPr>
                      <w:t>Continuing</w:t>
                    </w:r>
                    <w:r>
                      <w:rPr>
                        <w:spacing w:val="-8"/>
                        <w:sz w:val="16"/>
                      </w:rPr>
                      <w:t> </w:t>
                    </w:r>
                    <w:r>
                      <w:rPr>
                        <w:sz w:val="16"/>
                      </w:rPr>
                      <w:t>Education</w:t>
                    </w:r>
                    <w:r>
                      <w:rPr>
                        <w:spacing w:val="-3"/>
                        <w:sz w:val="16"/>
                      </w:rPr>
                      <w:t> </w:t>
                    </w:r>
                    <w:r>
                      <w:rPr>
                        <w:sz w:val="16"/>
                      </w:rPr>
                      <w:t>Resources </w:t>
                    </w:r>
                    <w:r>
                      <w:rPr>
                        <w:spacing w:val="-2"/>
                        <w:sz w:val="16"/>
                      </w:rPr>
                      <w:t>_ACCME.html</w:t>
                    </w:r>
                  </w:p>
                </w:txbxContent>
              </v:textbox>
              <w10:wrap type="none"/>
            </v:shape>
          </w:pict>
        </mc:Fallback>
      </mc:AlternateContent>
    </w:r>
    <w:r>
      <w:rPr/>
      <mc:AlternateContent>
        <mc:Choice Requires="wps">
          <w:drawing>
            <wp:anchor distT="0" distB="0" distL="0" distR="0" allowOverlap="1" layoutInCell="1" locked="0" behindDoc="1" simplePos="0" relativeHeight="486875648">
              <wp:simplePos x="0" y="0"/>
              <wp:positionH relativeFrom="page">
                <wp:posOffset>7275580</wp:posOffset>
              </wp:positionH>
              <wp:positionV relativeFrom="page">
                <wp:posOffset>9767360</wp:posOffset>
              </wp:positionV>
              <wp:extent cx="195580" cy="13970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9558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4</w:t>
                          </w:r>
                          <w:r>
                            <w:rPr>
                              <w:spacing w:val="-5"/>
                              <w:sz w:val="16"/>
                            </w:rPr>
                            <w:fldChar w:fldCharType="end"/>
                          </w:r>
                          <w:r>
                            <w:rPr>
                              <w:spacing w:val="-5"/>
                              <w:sz w:val="16"/>
                            </w:rPr>
                            <w:t>/7</w:t>
                          </w:r>
                        </w:p>
                      </w:txbxContent>
                    </wps:txbx>
                    <wps:bodyPr wrap="square" lIns="0" tIns="0" rIns="0" bIns="0" rtlCol="0">
                      <a:noAutofit/>
                    </wps:bodyPr>
                  </wps:wsp>
                </a:graphicData>
              </a:graphic>
            </wp:anchor>
          </w:drawing>
        </mc:Choice>
        <mc:Fallback>
          <w:pict>
            <v:shape style="position:absolute;margin-left:572.880371pt;margin-top:769.083496pt;width:15.4pt;height:11pt;mso-position-horizontal-relative:page;mso-position-vertical-relative:page;z-index:-16440832" type="#_x0000_t202" id="docshape10"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4</w:t>
                    </w:r>
                    <w:r>
                      <w:rPr>
                        <w:spacing w:val="-5"/>
                        <w:sz w:val="16"/>
                      </w:rPr>
                      <w:fldChar w:fldCharType="end"/>
                    </w:r>
                    <w:r>
                      <w:rPr>
                        <w:spacing w:val="-5"/>
                        <w:sz w:val="16"/>
                      </w:rPr>
                      <w:t>/7</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76160">
              <wp:simplePos x="0" y="0"/>
              <wp:positionH relativeFrom="page">
                <wp:posOffset>334285</wp:posOffset>
              </wp:positionH>
              <wp:positionV relativeFrom="page">
                <wp:posOffset>9764307</wp:posOffset>
              </wp:positionV>
              <wp:extent cx="6330950" cy="13970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6330950" cy="139700"/>
                      </a:xfrm>
                      <a:prstGeom prst="rect">
                        <a:avLst/>
                      </a:prstGeom>
                    </wps:spPr>
                    <wps:txbx>
                      <w:txbxContent>
                        <w:p>
                          <w:pPr>
                            <w:spacing w:before="15"/>
                            <w:ind w:left="20" w:right="0" w:firstLine="0"/>
                            <w:jc w:val="left"/>
                            <w:rPr>
                              <w:sz w:val="16"/>
                            </w:rPr>
                          </w:pPr>
                          <w:r>
                            <w:rPr>
                              <w:sz w:val="16"/>
                            </w:rPr>
                            <w:t>file:/1/C:/Users/EPrebensen/Desktop/Standards</w:t>
                          </w:r>
                          <w:r>
                            <w:rPr>
                              <w:spacing w:val="-12"/>
                              <w:sz w:val="16"/>
                            </w:rPr>
                            <w:t> </w:t>
                          </w:r>
                          <w:r>
                            <w:rPr>
                              <w:sz w:val="16"/>
                            </w:rPr>
                            <w:t>for</w:t>
                          </w:r>
                          <w:r>
                            <w:rPr>
                              <w:spacing w:val="-11"/>
                              <w:sz w:val="16"/>
                            </w:rPr>
                            <w:t> </w:t>
                          </w:r>
                          <w:r>
                            <w:rPr>
                              <w:sz w:val="16"/>
                            </w:rPr>
                            <w:t>Integrity</w:t>
                          </w:r>
                          <w:r>
                            <w:rPr>
                              <w:spacing w:val="-9"/>
                              <w:sz w:val="16"/>
                            </w:rPr>
                            <w:t> </w:t>
                          </w:r>
                          <w:r>
                            <w:rPr>
                              <w:sz w:val="16"/>
                            </w:rPr>
                            <w:t>and</w:t>
                          </w:r>
                          <w:r>
                            <w:rPr>
                              <w:spacing w:val="-11"/>
                              <w:sz w:val="16"/>
                            </w:rPr>
                            <w:t> </w:t>
                          </w:r>
                          <w:r>
                            <w:rPr>
                              <w:sz w:val="16"/>
                            </w:rPr>
                            <w:t>Independence</w:t>
                          </w:r>
                          <w:r>
                            <w:rPr>
                              <w:spacing w:val="-8"/>
                              <w:sz w:val="16"/>
                            </w:rPr>
                            <w:t> </w:t>
                          </w:r>
                          <w:r>
                            <w:rPr>
                              <w:sz w:val="16"/>
                            </w:rPr>
                            <w:t>in</w:t>
                          </w:r>
                          <w:r>
                            <w:rPr>
                              <w:spacing w:val="-16"/>
                              <w:sz w:val="16"/>
                            </w:rPr>
                            <w:t> </w:t>
                          </w:r>
                          <w:r>
                            <w:rPr>
                              <w:sz w:val="16"/>
                            </w:rPr>
                            <w:t>Accredited</w:t>
                          </w:r>
                          <w:r>
                            <w:rPr>
                              <w:spacing w:val="-9"/>
                              <w:sz w:val="16"/>
                            </w:rPr>
                            <w:t> </w:t>
                          </w:r>
                          <w:r>
                            <w:rPr>
                              <w:sz w:val="16"/>
                            </w:rPr>
                            <w:t>Continuing</w:t>
                          </w:r>
                          <w:r>
                            <w:rPr>
                              <w:spacing w:val="-8"/>
                              <w:sz w:val="16"/>
                            </w:rPr>
                            <w:t> </w:t>
                          </w:r>
                          <w:r>
                            <w:rPr>
                              <w:sz w:val="16"/>
                            </w:rPr>
                            <w:t>Education</w:t>
                          </w:r>
                          <w:r>
                            <w:rPr>
                              <w:spacing w:val="-10"/>
                              <w:sz w:val="16"/>
                            </w:rPr>
                            <w:t> </w:t>
                          </w:r>
                          <w:r>
                            <w:rPr>
                              <w:sz w:val="16"/>
                            </w:rPr>
                            <w:t>Resources_</w:t>
                          </w:r>
                          <w:r>
                            <w:rPr>
                              <w:spacing w:val="-10"/>
                              <w:sz w:val="16"/>
                            </w:rPr>
                            <w:t> </w:t>
                          </w:r>
                          <w:r>
                            <w:rPr>
                              <w:spacing w:val="-2"/>
                              <w:sz w:val="16"/>
                            </w:rPr>
                            <w:t>ACCME.html</w:t>
                          </w:r>
                        </w:p>
                      </w:txbxContent>
                    </wps:txbx>
                    <wps:bodyPr wrap="square" lIns="0" tIns="0" rIns="0" bIns="0" rtlCol="0">
                      <a:noAutofit/>
                    </wps:bodyPr>
                  </wps:wsp>
                </a:graphicData>
              </a:graphic>
            </wp:anchor>
          </w:drawing>
        </mc:Choice>
        <mc:Fallback>
          <w:pict>
            <v:shape style="position:absolute;margin-left:26.321699pt;margin-top:768.84314pt;width:498.5pt;height:11pt;mso-position-horizontal-relative:page;mso-position-vertical-relative:page;z-index:-16440320" type="#_x0000_t202" id="docshape11" filled="false" stroked="false">
              <v:textbox inset="0,0,0,0">
                <w:txbxContent>
                  <w:p>
                    <w:pPr>
                      <w:spacing w:before="15"/>
                      <w:ind w:left="20" w:right="0" w:firstLine="0"/>
                      <w:jc w:val="left"/>
                      <w:rPr>
                        <w:sz w:val="16"/>
                      </w:rPr>
                    </w:pPr>
                    <w:r>
                      <w:rPr>
                        <w:sz w:val="16"/>
                      </w:rPr>
                      <w:t>file:/1/C:/Users/EPrebensen/Desktop/Standards</w:t>
                    </w:r>
                    <w:r>
                      <w:rPr>
                        <w:spacing w:val="-12"/>
                        <w:sz w:val="16"/>
                      </w:rPr>
                      <w:t> </w:t>
                    </w:r>
                    <w:r>
                      <w:rPr>
                        <w:sz w:val="16"/>
                      </w:rPr>
                      <w:t>for</w:t>
                    </w:r>
                    <w:r>
                      <w:rPr>
                        <w:spacing w:val="-11"/>
                        <w:sz w:val="16"/>
                      </w:rPr>
                      <w:t> </w:t>
                    </w:r>
                    <w:r>
                      <w:rPr>
                        <w:sz w:val="16"/>
                      </w:rPr>
                      <w:t>Integrity</w:t>
                    </w:r>
                    <w:r>
                      <w:rPr>
                        <w:spacing w:val="-9"/>
                        <w:sz w:val="16"/>
                      </w:rPr>
                      <w:t> </w:t>
                    </w:r>
                    <w:r>
                      <w:rPr>
                        <w:sz w:val="16"/>
                      </w:rPr>
                      <w:t>and</w:t>
                    </w:r>
                    <w:r>
                      <w:rPr>
                        <w:spacing w:val="-11"/>
                        <w:sz w:val="16"/>
                      </w:rPr>
                      <w:t> </w:t>
                    </w:r>
                    <w:r>
                      <w:rPr>
                        <w:sz w:val="16"/>
                      </w:rPr>
                      <w:t>Independence</w:t>
                    </w:r>
                    <w:r>
                      <w:rPr>
                        <w:spacing w:val="-8"/>
                        <w:sz w:val="16"/>
                      </w:rPr>
                      <w:t> </w:t>
                    </w:r>
                    <w:r>
                      <w:rPr>
                        <w:sz w:val="16"/>
                      </w:rPr>
                      <w:t>in</w:t>
                    </w:r>
                    <w:r>
                      <w:rPr>
                        <w:spacing w:val="-16"/>
                        <w:sz w:val="16"/>
                      </w:rPr>
                      <w:t> </w:t>
                    </w:r>
                    <w:r>
                      <w:rPr>
                        <w:sz w:val="16"/>
                      </w:rPr>
                      <w:t>Accredited</w:t>
                    </w:r>
                    <w:r>
                      <w:rPr>
                        <w:spacing w:val="-9"/>
                        <w:sz w:val="16"/>
                      </w:rPr>
                      <w:t> </w:t>
                    </w:r>
                    <w:r>
                      <w:rPr>
                        <w:sz w:val="16"/>
                      </w:rPr>
                      <w:t>Continuing</w:t>
                    </w:r>
                    <w:r>
                      <w:rPr>
                        <w:spacing w:val="-8"/>
                        <w:sz w:val="16"/>
                      </w:rPr>
                      <w:t> </w:t>
                    </w:r>
                    <w:r>
                      <w:rPr>
                        <w:sz w:val="16"/>
                      </w:rPr>
                      <w:t>Education</w:t>
                    </w:r>
                    <w:r>
                      <w:rPr>
                        <w:spacing w:val="-10"/>
                        <w:sz w:val="16"/>
                      </w:rPr>
                      <w:t> </w:t>
                    </w:r>
                    <w:r>
                      <w:rPr>
                        <w:sz w:val="16"/>
                      </w:rPr>
                      <w:t>Resources_</w:t>
                    </w:r>
                    <w:r>
                      <w:rPr>
                        <w:spacing w:val="-10"/>
                        <w:sz w:val="16"/>
                      </w:rPr>
                      <w:t> </w:t>
                    </w:r>
                    <w:r>
                      <w:rPr>
                        <w:spacing w:val="-2"/>
                        <w:sz w:val="16"/>
                      </w:rPr>
                      <w:t>ACCME.html</w:t>
                    </w:r>
                  </w:p>
                </w:txbxContent>
              </v:textbox>
              <w10:wrap type="none"/>
            </v:shape>
          </w:pict>
        </mc:Fallback>
      </mc:AlternateContent>
    </w:r>
    <w:r>
      <w:rPr/>
      <mc:AlternateContent>
        <mc:Choice Requires="wps">
          <w:drawing>
            <wp:anchor distT="0" distB="0" distL="0" distR="0" allowOverlap="1" layoutInCell="1" locked="0" behindDoc="1" simplePos="0" relativeHeight="486876672">
              <wp:simplePos x="0" y="0"/>
              <wp:positionH relativeFrom="page">
                <wp:posOffset>7278632</wp:posOffset>
              </wp:positionH>
              <wp:positionV relativeFrom="page">
                <wp:posOffset>9764307</wp:posOffset>
              </wp:positionV>
              <wp:extent cx="191135" cy="13970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191135"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5</w:t>
                          </w:r>
                          <w:r>
                            <w:rPr>
                              <w:spacing w:val="-5"/>
                              <w:sz w:val="16"/>
                            </w:rPr>
                            <w:fldChar w:fldCharType="end"/>
                          </w:r>
                          <w:r>
                            <w:rPr>
                              <w:spacing w:val="-5"/>
                              <w:sz w:val="16"/>
                            </w:rPr>
                            <w:t>/7</w:t>
                          </w:r>
                        </w:p>
                      </w:txbxContent>
                    </wps:txbx>
                    <wps:bodyPr wrap="square" lIns="0" tIns="0" rIns="0" bIns="0" rtlCol="0">
                      <a:noAutofit/>
                    </wps:bodyPr>
                  </wps:wsp>
                </a:graphicData>
              </a:graphic>
            </wp:anchor>
          </w:drawing>
        </mc:Choice>
        <mc:Fallback>
          <w:pict>
            <v:shape style="position:absolute;margin-left:573.120667pt;margin-top:768.84314pt;width:15.05pt;height:11pt;mso-position-horizontal-relative:page;mso-position-vertical-relative:page;z-index:-16439808" type="#_x0000_t202" id="docshape12"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5</w:t>
                    </w:r>
                    <w:r>
                      <w:rPr>
                        <w:spacing w:val="-5"/>
                        <w:sz w:val="16"/>
                      </w:rPr>
                      <w:fldChar w:fldCharType="end"/>
                    </w:r>
                    <w:r>
                      <w:rPr>
                        <w:spacing w:val="-5"/>
                        <w:sz w:val="16"/>
                      </w:rPr>
                      <w:t>/7</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77184">
              <wp:simplePos x="0" y="0"/>
              <wp:positionH relativeFrom="page">
                <wp:posOffset>322078</wp:posOffset>
              </wp:positionH>
              <wp:positionV relativeFrom="page">
                <wp:posOffset>9770412</wp:posOffset>
              </wp:positionV>
              <wp:extent cx="6336665" cy="13970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6336665" cy="139700"/>
                      </a:xfrm>
                      <a:prstGeom prst="rect">
                        <a:avLst/>
                      </a:prstGeom>
                    </wps:spPr>
                    <wps:txbx>
                      <w:txbxContent>
                        <w:p>
                          <w:pPr>
                            <w:spacing w:before="15"/>
                            <w:ind w:left="20" w:right="0" w:firstLine="0"/>
                            <w:jc w:val="left"/>
                            <w:rPr>
                              <w:sz w:val="16"/>
                            </w:rPr>
                          </w:pPr>
                          <w:r>
                            <w:rPr>
                              <w:sz w:val="16"/>
                            </w:rPr>
                            <w:t>file:///C:/Users/EPrebensen/Desktop/Standards</w:t>
                          </w:r>
                          <w:r>
                            <w:rPr>
                              <w:spacing w:val="-15"/>
                              <w:sz w:val="16"/>
                            </w:rPr>
                            <w:t> </w:t>
                          </w:r>
                          <w:r>
                            <w:rPr>
                              <w:sz w:val="16"/>
                            </w:rPr>
                            <w:t>for</w:t>
                          </w:r>
                          <w:r>
                            <w:rPr>
                              <w:spacing w:val="-12"/>
                              <w:sz w:val="16"/>
                            </w:rPr>
                            <w:t> </w:t>
                          </w:r>
                          <w:r>
                            <w:rPr>
                              <w:sz w:val="16"/>
                            </w:rPr>
                            <w:t>Integrity</w:t>
                          </w:r>
                          <w:r>
                            <w:rPr>
                              <w:spacing w:val="-11"/>
                              <w:sz w:val="16"/>
                            </w:rPr>
                            <w:t> </w:t>
                          </w:r>
                          <w:r>
                            <w:rPr>
                              <w:sz w:val="16"/>
                            </w:rPr>
                            <w:t>and</w:t>
                          </w:r>
                          <w:r>
                            <w:rPr>
                              <w:spacing w:val="-11"/>
                              <w:sz w:val="16"/>
                            </w:rPr>
                            <w:t> </w:t>
                          </w:r>
                          <w:r>
                            <w:rPr>
                              <w:sz w:val="16"/>
                            </w:rPr>
                            <w:t>Independence</w:t>
                          </w:r>
                          <w:r>
                            <w:rPr>
                              <w:spacing w:val="-7"/>
                              <w:sz w:val="16"/>
                            </w:rPr>
                            <w:t> </w:t>
                          </w:r>
                          <w:r>
                            <w:rPr>
                              <w:sz w:val="16"/>
                            </w:rPr>
                            <w:t>in</w:t>
                          </w:r>
                          <w:r>
                            <w:rPr>
                              <w:spacing w:val="-11"/>
                              <w:sz w:val="16"/>
                            </w:rPr>
                            <w:t> </w:t>
                          </w:r>
                          <w:r>
                            <w:rPr>
                              <w:sz w:val="16"/>
                            </w:rPr>
                            <w:t>Accredited</w:t>
                          </w:r>
                          <w:r>
                            <w:rPr>
                              <w:spacing w:val="-11"/>
                              <w:sz w:val="16"/>
                            </w:rPr>
                            <w:t> </w:t>
                          </w:r>
                          <w:r>
                            <w:rPr>
                              <w:sz w:val="16"/>
                            </w:rPr>
                            <w:t>Continuing</w:t>
                          </w:r>
                          <w:r>
                            <w:rPr>
                              <w:spacing w:val="-4"/>
                              <w:sz w:val="16"/>
                            </w:rPr>
                            <w:t> </w:t>
                          </w:r>
                          <w:r>
                            <w:rPr>
                              <w:sz w:val="16"/>
                            </w:rPr>
                            <w:t>Education</w:t>
                          </w:r>
                          <w:r>
                            <w:rPr>
                              <w:spacing w:val="-7"/>
                              <w:sz w:val="16"/>
                            </w:rPr>
                            <w:t> </w:t>
                          </w:r>
                          <w:r>
                            <w:rPr>
                              <w:sz w:val="16"/>
                            </w:rPr>
                            <w:t>Resources</w:t>
                          </w:r>
                          <w:r>
                            <w:rPr>
                              <w:spacing w:val="1"/>
                              <w:sz w:val="16"/>
                            </w:rPr>
                            <w:t> </w:t>
                          </w:r>
                          <w:r>
                            <w:rPr>
                              <w:spacing w:val="-2"/>
                              <w:sz w:val="16"/>
                            </w:rPr>
                            <w:t>_ACCME.html</w:t>
                          </w:r>
                        </w:p>
                      </w:txbxContent>
                    </wps:txbx>
                    <wps:bodyPr wrap="square" lIns="0" tIns="0" rIns="0" bIns="0" rtlCol="0">
                      <a:noAutofit/>
                    </wps:bodyPr>
                  </wps:wsp>
                </a:graphicData>
              </a:graphic>
            </wp:anchor>
          </w:drawing>
        </mc:Choice>
        <mc:Fallback>
          <w:pict>
            <v:shape style="position:absolute;margin-left:25.36050pt;margin-top:769.323853pt;width:498.95pt;height:11pt;mso-position-horizontal-relative:page;mso-position-vertical-relative:page;z-index:-16439296" type="#_x0000_t202" id="docshape13" filled="false" stroked="false">
              <v:textbox inset="0,0,0,0">
                <w:txbxContent>
                  <w:p>
                    <w:pPr>
                      <w:spacing w:before="15"/>
                      <w:ind w:left="20" w:right="0" w:firstLine="0"/>
                      <w:jc w:val="left"/>
                      <w:rPr>
                        <w:sz w:val="16"/>
                      </w:rPr>
                    </w:pPr>
                    <w:r>
                      <w:rPr>
                        <w:sz w:val="16"/>
                      </w:rPr>
                      <w:t>file:///C:/Users/EPrebensen/Desktop/Standards</w:t>
                    </w:r>
                    <w:r>
                      <w:rPr>
                        <w:spacing w:val="-15"/>
                        <w:sz w:val="16"/>
                      </w:rPr>
                      <w:t> </w:t>
                    </w:r>
                    <w:r>
                      <w:rPr>
                        <w:sz w:val="16"/>
                      </w:rPr>
                      <w:t>for</w:t>
                    </w:r>
                    <w:r>
                      <w:rPr>
                        <w:spacing w:val="-12"/>
                        <w:sz w:val="16"/>
                      </w:rPr>
                      <w:t> </w:t>
                    </w:r>
                    <w:r>
                      <w:rPr>
                        <w:sz w:val="16"/>
                      </w:rPr>
                      <w:t>Integrity</w:t>
                    </w:r>
                    <w:r>
                      <w:rPr>
                        <w:spacing w:val="-11"/>
                        <w:sz w:val="16"/>
                      </w:rPr>
                      <w:t> </w:t>
                    </w:r>
                    <w:r>
                      <w:rPr>
                        <w:sz w:val="16"/>
                      </w:rPr>
                      <w:t>and</w:t>
                    </w:r>
                    <w:r>
                      <w:rPr>
                        <w:spacing w:val="-11"/>
                        <w:sz w:val="16"/>
                      </w:rPr>
                      <w:t> </w:t>
                    </w:r>
                    <w:r>
                      <w:rPr>
                        <w:sz w:val="16"/>
                      </w:rPr>
                      <w:t>Independence</w:t>
                    </w:r>
                    <w:r>
                      <w:rPr>
                        <w:spacing w:val="-7"/>
                        <w:sz w:val="16"/>
                      </w:rPr>
                      <w:t> </w:t>
                    </w:r>
                    <w:r>
                      <w:rPr>
                        <w:sz w:val="16"/>
                      </w:rPr>
                      <w:t>in</w:t>
                    </w:r>
                    <w:r>
                      <w:rPr>
                        <w:spacing w:val="-11"/>
                        <w:sz w:val="16"/>
                      </w:rPr>
                      <w:t> </w:t>
                    </w:r>
                    <w:r>
                      <w:rPr>
                        <w:sz w:val="16"/>
                      </w:rPr>
                      <w:t>Accredited</w:t>
                    </w:r>
                    <w:r>
                      <w:rPr>
                        <w:spacing w:val="-11"/>
                        <w:sz w:val="16"/>
                      </w:rPr>
                      <w:t> </w:t>
                    </w:r>
                    <w:r>
                      <w:rPr>
                        <w:sz w:val="16"/>
                      </w:rPr>
                      <w:t>Continuing</w:t>
                    </w:r>
                    <w:r>
                      <w:rPr>
                        <w:spacing w:val="-4"/>
                        <w:sz w:val="16"/>
                      </w:rPr>
                      <w:t> </w:t>
                    </w:r>
                    <w:r>
                      <w:rPr>
                        <w:sz w:val="16"/>
                      </w:rPr>
                      <w:t>Education</w:t>
                    </w:r>
                    <w:r>
                      <w:rPr>
                        <w:spacing w:val="-7"/>
                        <w:sz w:val="16"/>
                      </w:rPr>
                      <w:t> </w:t>
                    </w:r>
                    <w:r>
                      <w:rPr>
                        <w:sz w:val="16"/>
                      </w:rPr>
                      <w:t>Resources</w:t>
                    </w:r>
                    <w:r>
                      <w:rPr>
                        <w:spacing w:val="1"/>
                        <w:sz w:val="16"/>
                      </w:rPr>
                      <w:t> </w:t>
                    </w:r>
                    <w:r>
                      <w:rPr>
                        <w:spacing w:val="-2"/>
                        <w:sz w:val="16"/>
                      </w:rPr>
                      <w:t>_ACCME.html</w:t>
                    </w:r>
                  </w:p>
                </w:txbxContent>
              </v:textbox>
              <w10:wrap type="none"/>
            </v:shape>
          </w:pict>
        </mc:Fallback>
      </mc:AlternateContent>
    </w:r>
    <w:r>
      <w:rPr/>
      <mc:AlternateContent>
        <mc:Choice Requires="wps">
          <w:drawing>
            <wp:anchor distT="0" distB="0" distL="0" distR="0" allowOverlap="1" layoutInCell="1" locked="0" behindDoc="1" simplePos="0" relativeHeight="486877696">
              <wp:simplePos x="0" y="0"/>
              <wp:positionH relativeFrom="page">
                <wp:posOffset>7260728</wp:posOffset>
              </wp:positionH>
              <wp:positionV relativeFrom="page">
                <wp:posOffset>9770412</wp:posOffset>
              </wp:positionV>
              <wp:extent cx="193675" cy="13970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193675"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6</w:t>
                          </w:r>
                          <w:r>
                            <w:rPr>
                              <w:spacing w:val="-5"/>
                              <w:sz w:val="16"/>
                            </w:rPr>
                            <w:fldChar w:fldCharType="end"/>
                          </w:r>
                          <w:r>
                            <w:rPr>
                              <w:spacing w:val="-5"/>
                              <w:sz w:val="16"/>
                            </w:rPr>
                            <w:t>/7</w:t>
                          </w:r>
                        </w:p>
                      </w:txbxContent>
                    </wps:txbx>
                    <wps:bodyPr wrap="square" lIns="0" tIns="0" rIns="0" bIns="0" rtlCol="0">
                      <a:noAutofit/>
                    </wps:bodyPr>
                  </wps:wsp>
                </a:graphicData>
              </a:graphic>
            </wp:anchor>
          </w:drawing>
        </mc:Choice>
        <mc:Fallback>
          <w:pict>
            <v:shape style="position:absolute;margin-left:571.710938pt;margin-top:769.323853pt;width:15.25pt;height:11pt;mso-position-horizontal-relative:page;mso-position-vertical-relative:page;z-index:-16438784" type="#_x0000_t202" id="docshape14"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6</w:t>
                    </w:r>
                    <w:r>
                      <w:rPr>
                        <w:spacing w:val="-5"/>
                        <w:sz w:val="16"/>
                      </w:rPr>
                      <w:fldChar w:fldCharType="end"/>
                    </w:r>
                    <w:r>
                      <w:rPr>
                        <w:spacing w:val="-5"/>
                        <w:sz w:val="16"/>
                      </w:rPr>
                      <w:t>/7</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1026" w:hanging="338"/>
        <w:jc w:val="left"/>
      </w:pPr>
      <w:rPr>
        <w:rFonts w:hint="default" w:ascii="Arial" w:hAnsi="Arial" w:eastAsia="Arial" w:cs="Arial"/>
        <w:b w:val="0"/>
        <w:bCs w:val="0"/>
        <w:i w:val="0"/>
        <w:iCs w:val="0"/>
        <w:spacing w:val="-1"/>
        <w:w w:val="100"/>
        <w:sz w:val="17"/>
        <w:szCs w:val="17"/>
        <w:lang w:val="en-US" w:eastAsia="en-US" w:bidi="ar-SA"/>
      </w:rPr>
    </w:lvl>
    <w:lvl w:ilvl="1">
      <w:start w:val="0"/>
      <w:numFmt w:val="bullet"/>
      <w:lvlText w:val="•"/>
      <w:lvlJc w:val="left"/>
      <w:pPr>
        <w:ind w:left="1476" w:hanging="338"/>
      </w:pPr>
      <w:rPr>
        <w:rFonts w:hint="default"/>
        <w:lang w:val="en-US" w:eastAsia="en-US" w:bidi="ar-SA"/>
      </w:rPr>
    </w:lvl>
    <w:lvl w:ilvl="2">
      <w:start w:val="0"/>
      <w:numFmt w:val="bullet"/>
      <w:lvlText w:val="•"/>
      <w:lvlJc w:val="left"/>
      <w:pPr>
        <w:ind w:left="1932" w:hanging="338"/>
      </w:pPr>
      <w:rPr>
        <w:rFonts w:hint="default"/>
        <w:lang w:val="en-US" w:eastAsia="en-US" w:bidi="ar-SA"/>
      </w:rPr>
    </w:lvl>
    <w:lvl w:ilvl="3">
      <w:start w:val="0"/>
      <w:numFmt w:val="bullet"/>
      <w:lvlText w:val="•"/>
      <w:lvlJc w:val="left"/>
      <w:pPr>
        <w:ind w:left="2388" w:hanging="338"/>
      </w:pPr>
      <w:rPr>
        <w:rFonts w:hint="default"/>
        <w:lang w:val="en-US" w:eastAsia="en-US" w:bidi="ar-SA"/>
      </w:rPr>
    </w:lvl>
    <w:lvl w:ilvl="4">
      <w:start w:val="0"/>
      <w:numFmt w:val="bullet"/>
      <w:lvlText w:val="•"/>
      <w:lvlJc w:val="left"/>
      <w:pPr>
        <w:ind w:left="2845" w:hanging="338"/>
      </w:pPr>
      <w:rPr>
        <w:rFonts w:hint="default"/>
        <w:lang w:val="en-US" w:eastAsia="en-US" w:bidi="ar-SA"/>
      </w:rPr>
    </w:lvl>
    <w:lvl w:ilvl="5">
      <w:start w:val="0"/>
      <w:numFmt w:val="bullet"/>
      <w:lvlText w:val="•"/>
      <w:lvlJc w:val="left"/>
      <w:pPr>
        <w:ind w:left="3301" w:hanging="338"/>
      </w:pPr>
      <w:rPr>
        <w:rFonts w:hint="default"/>
        <w:lang w:val="en-US" w:eastAsia="en-US" w:bidi="ar-SA"/>
      </w:rPr>
    </w:lvl>
    <w:lvl w:ilvl="6">
      <w:start w:val="0"/>
      <w:numFmt w:val="bullet"/>
      <w:lvlText w:val="•"/>
      <w:lvlJc w:val="left"/>
      <w:pPr>
        <w:ind w:left="3757" w:hanging="338"/>
      </w:pPr>
      <w:rPr>
        <w:rFonts w:hint="default"/>
        <w:lang w:val="en-US" w:eastAsia="en-US" w:bidi="ar-SA"/>
      </w:rPr>
    </w:lvl>
    <w:lvl w:ilvl="7">
      <w:start w:val="0"/>
      <w:numFmt w:val="bullet"/>
      <w:lvlText w:val="•"/>
      <w:lvlJc w:val="left"/>
      <w:pPr>
        <w:ind w:left="4214" w:hanging="338"/>
      </w:pPr>
      <w:rPr>
        <w:rFonts w:hint="default"/>
        <w:lang w:val="en-US" w:eastAsia="en-US" w:bidi="ar-SA"/>
      </w:rPr>
    </w:lvl>
    <w:lvl w:ilvl="8">
      <w:start w:val="0"/>
      <w:numFmt w:val="bullet"/>
      <w:lvlText w:val="•"/>
      <w:lvlJc w:val="left"/>
      <w:pPr>
        <w:ind w:left="4670" w:hanging="338"/>
      </w:pPr>
      <w:rPr>
        <w:rFonts w:hint="default"/>
        <w:lang w:val="en-US" w:eastAsia="en-US" w:bidi="ar-SA"/>
      </w:rPr>
    </w:lvl>
  </w:abstractNum>
  <w:abstractNum w:abstractNumId="4">
    <w:multiLevelType w:val="hybridMultilevel"/>
    <w:lvl w:ilvl="0">
      <w:start w:val="1"/>
      <w:numFmt w:val="decimal"/>
      <w:lvlText w:val="%1."/>
      <w:lvlJc w:val="left"/>
      <w:pPr>
        <w:ind w:left="990" w:hanging="332"/>
        <w:jc w:val="right"/>
      </w:pPr>
      <w:rPr>
        <w:rFonts w:hint="default" w:ascii="Arial" w:hAnsi="Arial" w:eastAsia="Arial" w:cs="Arial"/>
        <w:b w:val="0"/>
        <w:bCs w:val="0"/>
        <w:i w:val="0"/>
        <w:iCs w:val="0"/>
        <w:spacing w:val="-1"/>
        <w:w w:val="104"/>
        <w:sz w:val="17"/>
        <w:szCs w:val="17"/>
        <w:lang w:val="en-US" w:eastAsia="en-US" w:bidi="ar-SA"/>
      </w:rPr>
    </w:lvl>
    <w:lvl w:ilvl="1">
      <w:start w:val="0"/>
      <w:numFmt w:val="bullet"/>
      <w:lvlText w:val="•"/>
      <w:lvlJc w:val="left"/>
      <w:pPr>
        <w:ind w:left="1440" w:hanging="332"/>
      </w:pPr>
      <w:rPr>
        <w:rFonts w:hint="default"/>
        <w:lang w:val="en-US" w:eastAsia="en-US" w:bidi="ar-SA"/>
      </w:rPr>
    </w:lvl>
    <w:lvl w:ilvl="2">
      <w:start w:val="0"/>
      <w:numFmt w:val="bullet"/>
      <w:lvlText w:val="•"/>
      <w:lvlJc w:val="left"/>
      <w:pPr>
        <w:ind w:left="1881" w:hanging="332"/>
      </w:pPr>
      <w:rPr>
        <w:rFonts w:hint="default"/>
        <w:lang w:val="en-US" w:eastAsia="en-US" w:bidi="ar-SA"/>
      </w:rPr>
    </w:lvl>
    <w:lvl w:ilvl="3">
      <w:start w:val="0"/>
      <w:numFmt w:val="bullet"/>
      <w:lvlText w:val="•"/>
      <w:lvlJc w:val="left"/>
      <w:pPr>
        <w:ind w:left="2322" w:hanging="332"/>
      </w:pPr>
      <w:rPr>
        <w:rFonts w:hint="default"/>
        <w:lang w:val="en-US" w:eastAsia="en-US" w:bidi="ar-SA"/>
      </w:rPr>
    </w:lvl>
    <w:lvl w:ilvl="4">
      <w:start w:val="0"/>
      <w:numFmt w:val="bullet"/>
      <w:lvlText w:val="•"/>
      <w:lvlJc w:val="left"/>
      <w:pPr>
        <w:ind w:left="2763" w:hanging="332"/>
      </w:pPr>
      <w:rPr>
        <w:rFonts w:hint="default"/>
        <w:lang w:val="en-US" w:eastAsia="en-US" w:bidi="ar-SA"/>
      </w:rPr>
    </w:lvl>
    <w:lvl w:ilvl="5">
      <w:start w:val="0"/>
      <w:numFmt w:val="bullet"/>
      <w:lvlText w:val="•"/>
      <w:lvlJc w:val="left"/>
      <w:pPr>
        <w:ind w:left="3204" w:hanging="332"/>
      </w:pPr>
      <w:rPr>
        <w:rFonts w:hint="default"/>
        <w:lang w:val="en-US" w:eastAsia="en-US" w:bidi="ar-SA"/>
      </w:rPr>
    </w:lvl>
    <w:lvl w:ilvl="6">
      <w:start w:val="0"/>
      <w:numFmt w:val="bullet"/>
      <w:lvlText w:val="•"/>
      <w:lvlJc w:val="left"/>
      <w:pPr>
        <w:ind w:left="3645" w:hanging="332"/>
      </w:pPr>
      <w:rPr>
        <w:rFonts w:hint="default"/>
        <w:lang w:val="en-US" w:eastAsia="en-US" w:bidi="ar-SA"/>
      </w:rPr>
    </w:lvl>
    <w:lvl w:ilvl="7">
      <w:start w:val="0"/>
      <w:numFmt w:val="bullet"/>
      <w:lvlText w:val="•"/>
      <w:lvlJc w:val="left"/>
      <w:pPr>
        <w:ind w:left="4086" w:hanging="332"/>
      </w:pPr>
      <w:rPr>
        <w:rFonts w:hint="default"/>
        <w:lang w:val="en-US" w:eastAsia="en-US" w:bidi="ar-SA"/>
      </w:rPr>
    </w:lvl>
    <w:lvl w:ilvl="8">
      <w:start w:val="0"/>
      <w:numFmt w:val="bullet"/>
      <w:lvlText w:val="•"/>
      <w:lvlJc w:val="left"/>
      <w:pPr>
        <w:ind w:left="4527" w:hanging="332"/>
      </w:pPr>
      <w:rPr>
        <w:rFonts w:hint="default"/>
        <w:lang w:val="en-US" w:eastAsia="en-US" w:bidi="ar-SA"/>
      </w:rPr>
    </w:lvl>
  </w:abstractNum>
  <w:abstractNum w:abstractNumId="3">
    <w:multiLevelType w:val="hybridMultilevel"/>
    <w:lvl w:ilvl="0">
      <w:start w:val="1"/>
      <w:numFmt w:val="decimal"/>
      <w:lvlText w:val="%1."/>
      <w:lvlJc w:val="left"/>
      <w:pPr>
        <w:ind w:left="514" w:hanging="338"/>
        <w:jc w:val="left"/>
      </w:pPr>
      <w:rPr>
        <w:rFonts w:hint="default" w:ascii="Arial" w:hAnsi="Arial" w:eastAsia="Arial" w:cs="Arial"/>
        <w:b w:val="0"/>
        <w:bCs w:val="0"/>
        <w:i w:val="0"/>
        <w:iCs w:val="0"/>
        <w:spacing w:val="-1"/>
        <w:w w:val="104"/>
        <w:sz w:val="17"/>
        <w:szCs w:val="17"/>
        <w:lang w:val="en-US" w:eastAsia="en-US" w:bidi="ar-SA"/>
      </w:rPr>
    </w:lvl>
    <w:lvl w:ilvl="1">
      <w:start w:val="1"/>
      <w:numFmt w:val="decimal"/>
      <w:lvlText w:val="%2."/>
      <w:lvlJc w:val="left"/>
      <w:pPr>
        <w:ind w:left="994" w:hanging="343"/>
        <w:jc w:val="left"/>
      </w:pPr>
      <w:rPr>
        <w:rFonts w:hint="default" w:ascii="Arial" w:hAnsi="Arial" w:eastAsia="Arial" w:cs="Arial"/>
        <w:b w:val="0"/>
        <w:bCs w:val="0"/>
        <w:i w:val="0"/>
        <w:iCs w:val="0"/>
        <w:spacing w:val="-1"/>
        <w:w w:val="104"/>
        <w:sz w:val="17"/>
        <w:szCs w:val="17"/>
        <w:lang w:val="en-US" w:eastAsia="en-US" w:bidi="ar-SA"/>
      </w:rPr>
    </w:lvl>
    <w:lvl w:ilvl="2">
      <w:start w:val="0"/>
      <w:numFmt w:val="bullet"/>
      <w:lvlText w:val="•"/>
      <w:lvlJc w:val="left"/>
      <w:pPr>
        <w:ind w:left="879" w:hanging="343"/>
      </w:pPr>
      <w:rPr>
        <w:rFonts w:hint="default"/>
        <w:lang w:val="en-US" w:eastAsia="en-US" w:bidi="ar-SA"/>
      </w:rPr>
    </w:lvl>
    <w:lvl w:ilvl="3">
      <w:start w:val="0"/>
      <w:numFmt w:val="bullet"/>
      <w:lvlText w:val="•"/>
      <w:lvlJc w:val="left"/>
      <w:pPr>
        <w:ind w:left="759" w:hanging="343"/>
      </w:pPr>
      <w:rPr>
        <w:rFonts w:hint="default"/>
        <w:lang w:val="en-US" w:eastAsia="en-US" w:bidi="ar-SA"/>
      </w:rPr>
    </w:lvl>
    <w:lvl w:ilvl="4">
      <w:start w:val="0"/>
      <w:numFmt w:val="bullet"/>
      <w:lvlText w:val="•"/>
      <w:lvlJc w:val="left"/>
      <w:pPr>
        <w:ind w:left="639" w:hanging="343"/>
      </w:pPr>
      <w:rPr>
        <w:rFonts w:hint="default"/>
        <w:lang w:val="en-US" w:eastAsia="en-US" w:bidi="ar-SA"/>
      </w:rPr>
    </w:lvl>
    <w:lvl w:ilvl="5">
      <w:start w:val="0"/>
      <w:numFmt w:val="bullet"/>
      <w:lvlText w:val="•"/>
      <w:lvlJc w:val="left"/>
      <w:pPr>
        <w:ind w:left="519" w:hanging="343"/>
      </w:pPr>
      <w:rPr>
        <w:rFonts w:hint="default"/>
        <w:lang w:val="en-US" w:eastAsia="en-US" w:bidi="ar-SA"/>
      </w:rPr>
    </w:lvl>
    <w:lvl w:ilvl="6">
      <w:start w:val="0"/>
      <w:numFmt w:val="bullet"/>
      <w:lvlText w:val="•"/>
      <w:lvlJc w:val="left"/>
      <w:pPr>
        <w:ind w:left="399" w:hanging="343"/>
      </w:pPr>
      <w:rPr>
        <w:rFonts w:hint="default"/>
        <w:lang w:val="en-US" w:eastAsia="en-US" w:bidi="ar-SA"/>
      </w:rPr>
    </w:lvl>
    <w:lvl w:ilvl="7">
      <w:start w:val="0"/>
      <w:numFmt w:val="bullet"/>
      <w:lvlText w:val="•"/>
      <w:lvlJc w:val="left"/>
      <w:pPr>
        <w:ind w:left="279" w:hanging="343"/>
      </w:pPr>
      <w:rPr>
        <w:rFonts w:hint="default"/>
        <w:lang w:val="en-US" w:eastAsia="en-US" w:bidi="ar-SA"/>
      </w:rPr>
    </w:lvl>
    <w:lvl w:ilvl="8">
      <w:start w:val="0"/>
      <w:numFmt w:val="bullet"/>
      <w:lvlText w:val="•"/>
      <w:lvlJc w:val="left"/>
      <w:pPr>
        <w:ind w:left="159" w:hanging="343"/>
      </w:pPr>
      <w:rPr>
        <w:rFonts w:hint="default"/>
        <w:lang w:val="en-US" w:eastAsia="en-US" w:bidi="ar-SA"/>
      </w:rPr>
    </w:lvl>
  </w:abstractNum>
  <w:abstractNum w:abstractNumId="2">
    <w:multiLevelType w:val="hybridMultilevel"/>
    <w:lvl w:ilvl="0">
      <w:start w:val="0"/>
      <w:numFmt w:val="bullet"/>
      <w:lvlText w:val="•"/>
      <w:lvlJc w:val="left"/>
      <w:pPr>
        <w:ind w:left="803" w:hanging="247"/>
      </w:pPr>
      <w:rPr>
        <w:rFonts w:hint="default" w:ascii="Arial" w:hAnsi="Arial" w:eastAsia="Arial" w:cs="Arial"/>
        <w:b w:val="0"/>
        <w:bCs w:val="0"/>
        <w:i w:val="0"/>
        <w:iCs w:val="0"/>
        <w:spacing w:val="0"/>
        <w:w w:val="102"/>
        <w:sz w:val="24"/>
        <w:szCs w:val="24"/>
        <w:lang w:val="en-US" w:eastAsia="en-US" w:bidi="ar-SA"/>
      </w:rPr>
    </w:lvl>
    <w:lvl w:ilvl="1">
      <w:start w:val="0"/>
      <w:numFmt w:val="bullet"/>
      <w:lvlText w:val="•"/>
      <w:lvlJc w:val="left"/>
      <w:pPr>
        <w:ind w:left="942" w:hanging="249"/>
      </w:pPr>
      <w:rPr>
        <w:rFonts w:hint="default" w:ascii="Arial" w:hAnsi="Arial" w:eastAsia="Arial" w:cs="Arial"/>
        <w:b w:val="0"/>
        <w:bCs w:val="0"/>
        <w:i w:val="0"/>
        <w:iCs w:val="0"/>
        <w:spacing w:val="0"/>
        <w:w w:val="105"/>
        <w:sz w:val="24"/>
        <w:szCs w:val="24"/>
        <w:lang w:val="en-US" w:eastAsia="en-US" w:bidi="ar-SA"/>
      </w:rPr>
    </w:lvl>
    <w:lvl w:ilvl="2">
      <w:start w:val="0"/>
      <w:numFmt w:val="bullet"/>
      <w:lvlText w:val="o"/>
      <w:lvlJc w:val="left"/>
      <w:pPr>
        <w:ind w:left="1311" w:hanging="256"/>
      </w:pPr>
      <w:rPr>
        <w:rFonts w:hint="default" w:ascii="Times New Roman" w:hAnsi="Times New Roman" w:eastAsia="Times New Roman" w:cs="Times New Roman"/>
        <w:spacing w:val="0"/>
        <w:w w:val="104"/>
        <w:lang w:val="en-US" w:eastAsia="en-US" w:bidi="ar-SA"/>
      </w:rPr>
    </w:lvl>
    <w:lvl w:ilvl="3">
      <w:start w:val="0"/>
      <w:numFmt w:val="bullet"/>
      <w:lvlText w:val="•"/>
      <w:lvlJc w:val="left"/>
      <w:pPr>
        <w:ind w:left="2557" w:hanging="256"/>
      </w:pPr>
      <w:rPr>
        <w:rFonts w:hint="default"/>
        <w:lang w:val="en-US" w:eastAsia="en-US" w:bidi="ar-SA"/>
      </w:rPr>
    </w:lvl>
    <w:lvl w:ilvl="4">
      <w:start w:val="0"/>
      <w:numFmt w:val="bullet"/>
      <w:lvlText w:val="•"/>
      <w:lvlJc w:val="left"/>
      <w:pPr>
        <w:ind w:left="3795" w:hanging="256"/>
      </w:pPr>
      <w:rPr>
        <w:rFonts w:hint="default"/>
        <w:lang w:val="en-US" w:eastAsia="en-US" w:bidi="ar-SA"/>
      </w:rPr>
    </w:lvl>
    <w:lvl w:ilvl="5">
      <w:start w:val="0"/>
      <w:numFmt w:val="bullet"/>
      <w:lvlText w:val="•"/>
      <w:lvlJc w:val="left"/>
      <w:pPr>
        <w:ind w:left="5032" w:hanging="256"/>
      </w:pPr>
      <w:rPr>
        <w:rFonts w:hint="default"/>
        <w:lang w:val="en-US" w:eastAsia="en-US" w:bidi="ar-SA"/>
      </w:rPr>
    </w:lvl>
    <w:lvl w:ilvl="6">
      <w:start w:val="0"/>
      <w:numFmt w:val="bullet"/>
      <w:lvlText w:val="•"/>
      <w:lvlJc w:val="left"/>
      <w:pPr>
        <w:ind w:left="6270" w:hanging="256"/>
      </w:pPr>
      <w:rPr>
        <w:rFonts w:hint="default"/>
        <w:lang w:val="en-US" w:eastAsia="en-US" w:bidi="ar-SA"/>
      </w:rPr>
    </w:lvl>
    <w:lvl w:ilvl="7">
      <w:start w:val="0"/>
      <w:numFmt w:val="bullet"/>
      <w:lvlText w:val="•"/>
      <w:lvlJc w:val="left"/>
      <w:pPr>
        <w:ind w:left="7507" w:hanging="256"/>
      </w:pPr>
      <w:rPr>
        <w:rFonts w:hint="default"/>
        <w:lang w:val="en-US" w:eastAsia="en-US" w:bidi="ar-SA"/>
      </w:rPr>
    </w:lvl>
    <w:lvl w:ilvl="8">
      <w:start w:val="0"/>
      <w:numFmt w:val="bullet"/>
      <w:lvlText w:val="•"/>
      <w:lvlJc w:val="left"/>
      <w:pPr>
        <w:ind w:left="8745" w:hanging="256"/>
      </w:pPr>
      <w:rPr>
        <w:rFonts w:hint="default"/>
        <w:lang w:val="en-US" w:eastAsia="en-US" w:bidi="ar-SA"/>
      </w:rPr>
    </w:lvl>
  </w:abstractNum>
  <w:abstractNum w:abstractNumId="1">
    <w:multiLevelType w:val="hybridMultilevel"/>
    <w:lvl w:ilvl="0">
      <w:start w:val="0"/>
      <w:numFmt w:val="bullet"/>
      <w:lvlText w:val="o"/>
      <w:lvlJc w:val="left"/>
      <w:pPr>
        <w:ind w:left="2894" w:hanging="355"/>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0"/>
      <w:numFmt w:val="bullet"/>
      <w:lvlText w:val="•"/>
      <w:lvlJc w:val="left"/>
      <w:pPr>
        <w:ind w:left="3732" w:hanging="355"/>
      </w:pPr>
      <w:rPr>
        <w:rFonts w:hint="default"/>
        <w:lang w:val="en-US" w:eastAsia="en-US" w:bidi="ar-SA"/>
      </w:rPr>
    </w:lvl>
    <w:lvl w:ilvl="2">
      <w:start w:val="0"/>
      <w:numFmt w:val="bullet"/>
      <w:lvlText w:val="•"/>
      <w:lvlJc w:val="left"/>
      <w:pPr>
        <w:ind w:left="4564" w:hanging="355"/>
      </w:pPr>
      <w:rPr>
        <w:rFonts w:hint="default"/>
        <w:lang w:val="en-US" w:eastAsia="en-US" w:bidi="ar-SA"/>
      </w:rPr>
    </w:lvl>
    <w:lvl w:ilvl="3">
      <w:start w:val="0"/>
      <w:numFmt w:val="bullet"/>
      <w:lvlText w:val="•"/>
      <w:lvlJc w:val="left"/>
      <w:pPr>
        <w:ind w:left="5396" w:hanging="355"/>
      </w:pPr>
      <w:rPr>
        <w:rFonts w:hint="default"/>
        <w:lang w:val="en-US" w:eastAsia="en-US" w:bidi="ar-SA"/>
      </w:rPr>
    </w:lvl>
    <w:lvl w:ilvl="4">
      <w:start w:val="0"/>
      <w:numFmt w:val="bullet"/>
      <w:lvlText w:val="•"/>
      <w:lvlJc w:val="left"/>
      <w:pPr>
        <w:ind w:left="6228" w:hanging="355"/>
      </w:pPr>
      <w:rPr>
        <w:rFonts w:hint="default"/>
        <w:lang w:val="en-US" w:eastAsia="en-US" w:bidi="ar-SA"/>
      </w:rPr>
    </w:lvl>
    <w:lvl w:ilvl="5">
      <w:start w:val="0"/>
      <w:numFmt w:val="bullet"/>
      <w:lvlText w:val="•"/>
      <w:lvlJc w:val="left"/>
      <w:pPr>
        <w:ind w:left="7060" w:hanging="355"/>
      </w:pPr>
      <w:rPr>
        <w:rFonts w:hint="default"/>
        <w:lang w:val="en-US" w:eastAsia="en-US" w:bidi="ar-SA"/>
      </w:rPr>
    </w:lvl>
    <w:lvl w:ilvl="6">
      <w:start w:val="0"/>
      <w:numFmt w:val="bullet"/>
      <w:lvlText w:val="•"/>
      <w:lvlJc w:val="left"/>
      <w:pPr>
        <w:ind w:left="7892" w:hanging="355"/>
      </w:pPr>
      <w:rPr>
        <w:rFonts w:hint="default"/>
        <w:lang w:val="en-US" w:eastAsia="en-US" w:bidi="ar-SA"/>
      </w:rPr>
    </w:lvl>
    <w:lvl w:ilvl="7">
      <w:start w:val="0"/>
      <w:numFmt w:val="bullet"/>
      <w:lvlText w:val="•"/>
      <w:lvlJc w:val="left"/>
      <w:pPr>
        <w:ind w:left="8724" w:hanging="355"/>
      </w:pPr>
      <w:rPr>
        <w:rFonts w:hint="default"/>
        <w:lang w:val="en-US" w:eastAsia="en-US" w:bidi="ar-SA"/>
      </w:rPr>
    </w:lvl>
    <w:lvl w:ilvl="8">
      <w:start w:val="0"/>
      <w:numFmt w:val="bullet"/>
      <w:lvlText w:val="•"/>
      <w:lvlJc w:val="left"/>
      <w:pPr>
        <w:ind w:left="9556" w:hanging="355"/>
      </w:pPr>
      <w:rPr>
        <w:rFonts w:hint="default"/>
        <w:lang w:val="en-US" w:eastAsia="en-US" w:bidi="ar-SA"/>
      </w:rPr>
    </w:lvl>
  </w:abstractNum>
  <w:abstractNum w:abstractNumId="0">
    <w:multiLevelType w:val="hybridMultilevel"/>
    <w:lvl w:ilvl="0">
      <w:start w:val="0"/>
      <w:numFmt w:val="bullet"/>
      <w:lvlText w:val="•"/>
      <w:lvlJc w:val="left"/>
      <w:pPr>
        <w:ind w:left="2147" w:hanging="361"/>
      </w:pPr>
      <w:rPr>
        <w:rFonts w:hint="default" w:ascii="Times New Roman" w:hAnsi="Times New Roman" w:eastAsia="Times New Roman" w:cs="Times New Roman"/>
        <w:spacing w:val="0"/>
        <w:w w:val="100"/>
        <w:lang w:val="en-US" w:eastAsia="en-US" w:bidi="ar-SA"/>
      </w:rPr>
    </w:lvl>
    <w:lvl w:ilvl="1">
      <w:start w:val="0"/>
      <w:numFmt w:val="bullet"/>
      <w:lvlText w:val="•"/>
      <w:lvlJc w:val="left"/>
      <w:pPr>
        <w:ind w:left="3048" w:hanging="361"/>
      </w:pPr>
      <w:rPr>
        <w:rFonts w:hint="default"/>
        <w:lang w:val="en-US" w:eastAsia="en-US" w:bidi="ar-SA"/>
      </w:rPr>
    </w:lvl>
    <w:lvl w:ilvl="2">
      <w:start w:val="0"/>
      <w:numFmt w:val="bullet"/>
      <w:lvlText w:val="•"/>
      <w:lvlJc w:val="left"/>
      <w:pPr>
        <w:ind w:left="3956" w:hanging="361"/>
      </w:pPr>
      <w:rPr>
        <w:rFonts w:hint="default"/>
        <w:lang w:val="en-US" w:eastAsia="en-US" w:bidi="ar-SA"/>
      </w:rPr>
    </w:lvl>
    <w:lvl w:ilvl="3">
      <w:start w:val="0"/>
      <w:numFmt w:val="bullet"/>
      <w:lvlText w:val="•"/>
      <w:lvlJc w:val="left"/>
      <w:pPr>
        <w:ind w:left="4864" w:hanging="361"/>
      </w:pPr>
      <w:rPr>
        <w:rFonts w:hint="default"/>
        <w:lang w:val="en-US" w:eastAsia="en-US" w:bidi="ar-SA"/>
      </w:rPr>
    </w:lvl>
    <w:lvl w:ilvl="4">
      <w:start w:val="0"/>
      <w:numFmt w:val="bullet"/>
      <w:lvlText w:val="•"/>
      <w:lvlJc w:val="left"/>
      <w:pPr>
        <w:ind w:left="5772" w:hanging="361"/>
      </w:pPr>
      <w:rPr>
        <w:rFonts w:hint="default"/>
        <w:lang w:val="en-US" w:eastAsia="en-US" w:bidi="ar-SA"/>
      </w:rPr>
    </w:lvl>
    <w:lvl w:ilvl="5">
      <w:start w:val="0"/>
      <w:numFmt w:val="bullet"/>
      <w:lvlText w:val="•"/>
      <w:lvlJc w:val="left"/>
      <w:pPr>
        <w:ind w:left="6680" w:hanging="361"/>
      </w:pPr>
      <w:rPr>
        <w:rFonts w:hint="default"/>
        <w:lang w:val="en-US" w:eastAsia="en-US" w:bidi="ar-SA"/>
      </w:rPr>
    </w:lvl>
    <w:lvl w:ilvl="6">
      <w:start w:val="0"/>
      <w:numFmt w:val="bullet"/>
      <w:lvlText w:val="•"/>
      <w:lvlJc w:val="left"/>
      <w:pPr>
        <w:ind w:left="7588" w:hanging="361"/>
      </w:pPr>
      <w:rPr>
        <w:rFonts w:hint="default"/>
        <w:lang w:val="en-US" w:eastAsia="en-US" w:bidi="ar-SA"/>
      </w:rPr>
    </w:lvl>
    <w:lvl w:ilvl="7">
      <w:start w:val="0"/>
      <w:numFmt w:val="bullet"/>
      <w:lvlText w:val="•"/>
      <w:lvlJc w:val="left"/>
      <w:pPr>
        <w:ind w:left="8496" w:hanging="361"/>
      </w:pPr>
      <w:rPr>
        <w:rFonts w:hint="default"/>
        <w:lang w:val="en-US" w:eastAsia="en-US" w:bidi="ar-SA"/>
      </w:rPr>
    </w:lvl>
    <w:lvl w:ilvl="8">
      <w:start w:val="0"/>
      <w:numFmt w:val="bullet"/>
      <w:lvlText w:val="•"/>
      <w:lvlJc w:val="left"/>
      <w:pPr>
        <w:ind w:left="9404" w:hanging="361"/>
      </w:pPr>
      <w:rPr>
        <w:rFonts w:hint="default"/>
        <w:lang w:val="en-U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TOC1" w:type="paragraph">
    <w:name w:val="TOC 1"/>
    <w:basedOn w:val="Normal"/>
    <w:uiPriority w:val="1"/>
    <w:qFormat/>
    <w:pPr>
      <w:spacing w:before="71"/>
      <w:ind w:left="645"/>
    </w:pPr>
    <w:rPr>
      <w:rFonts w:ascii="Arial" w:hAnsi="Arial" w:eastAsia="Arial" w:cs="Arial"/>
      <w:b/>
      <w:bCs/>
      <w:sz w:val="24"/>
      <w:szCs w:val="24"/>
      <w:lang w:val="en-US" w:eastAsia="en-US" w:bidi="ar-SA"/>
    </w:rPr>
  </w:style>
  <w:style w:styleId="TOC2" w:type="paragraph">
    <w:name w:val="TOC 2"/>
    <w:basedOn w:val="Normal"/>
    <w:uiPriority w:val="1"/>
    <w:qFormat/>
    <w:pPr>
      <w:spacing w:before="187"/>
      <w:ind w:left="670"/>
    </w:pPr>
    <w:rPr>
      <w:rFonts w:ascii="Arial" w:hAnsi="Arial" w:eastAsia="Arial" w:cs="Arial"/>
      <w:b/>
      <w:bCs/>
      <w:sz w:val="18"/>
      <w:szCs w:val="18"/>
      <w:lang w:val="en-US" w:eastAsia="en-US" w:bidi="ar-SA"/>
    </w:rPr>
  </w:style>
  <w:style w:styleId="TOC3" w:type="paragraph">
    <w:name w:val="TOC 3"/>
    <w:basedOn w:val="Normal"/>
    <w:uiPriority w:val="1"/>
    <w:qFormat/>
    <w:pPr>
      <w:spacing w:before="187"/>
      <w:ind w:left="693"/>
    </w:pPr>
    <w:rPr>
      <w:rFonts w:ascii="Arial" w:hAnsi="Arial" w:eastAsia="Arial" w:cs="Arial"/>
      <w:sz w:val="18"/>
      <w:szCs w:val="18"/>
      <w:lang w:val="en-US" w:eastAsia="en-US" w:bidi="ar-SA"/>
    </w:rPr>
  </w:style>
  <w:style w:styleId="TOC4" w:type="paragraph">
    <w:name w:val="TOC 4"/>
    <w:basedOn w:val="Normal"/>
    <w:uiPriority w:val="1"/>
    <w:qFormat/>
    <w:pPr>
      <w:spacing w:before="259"/>
      <w:ind w:left="674"/>
    </w:pPr>
    <w:rPr>
      <w:rFonts w:ascii="Arial" w:hAnsi="Arial" w:eastAsia="Arial" w:cs="Arial"/>
      <w:sz w:val="17"/>
      <w:szCs w:val="17"/>
      <w:lang w:val="en-US" w:eastAsia="en-US" w:bidi="ar-SA"/>
    </w:rPr>
  </w:style>
  <w:style w:styleId="TOC5" w:type="paragraph">
    <w:name w:val="TOC 5"/>
    <w:basedOn w:val="Normal"/>
    <w:uiPriority w:val="1"/>
    <w:qFormat/>
    <w:pPr>
      <w:spacing w:before="987" w:after="240"/>
      <w:ind w:left="694"/>
    </w:pPr>
    <w:rPr>
      <w:rFonts w:ascii="Arial" w:hAnsi="Arial" w:eastAsia="Arial" w:cs="Arial"/>
      <w:sz w:val="16"/>
      <w:szCs w:val="16"/>
      <w:lang w:val="en-US" w:eastAsia="en-US" w:bidi="ar-SA"/>
    </w:rPr>
  </w:style>
  <w:style w:styleId="TOC6" w:type="paragraph">
    <w:name w:val="TOC 6"/>
    <w:basedOn w:val="Normal"/>
    <w:uiPriority w:val="1"/>
    <w:qFormat/>
    <w:pPr>
      <w:spacing w:before="218"/>
      <w:ind w:left="686"/>
    </w:pPr>
    <w:rPr>
      <w:rFonts w:ascii="Arial" w:hAnsi="Arial" w:eastAsia="Arial" w:cs="Arial"/>
      <w:b/>
      <w:bCs/>
      <w:i/>
      <w:iCs/>
      <w:lang w:val="en-US" w:eastAsia="en-US" w:bidi="ar-SA"/>
    </w:rPr>
  </w:style>
  <w:style w:styleId="TOC7" w:type="paragraph">
    <w:name w:val="TOC 7"/>
    <w:basedOn w:val="Normal"/>
    <w:uiPriority w:val="1"/>
    <w:qFormat/>
    <w:pPr>
      <w:spacing w:before="209"/>
      <w:ind w:left="707"/>
    </w:pPr>
    <w:rPr>
      <w:rFonts w:ascii="Arial" w:hAnsi="Arial" w:eastAsia="Arial" w:cs="Arial"/>
      <w:sz w:val="18"/>
      <w:szCs w:val="18"/>
      <w:lang w:val="en-US" w:eastAsia="en-US" w:bidi="ar-SA"/>
    </w:rPr>
  </w:style>
  <w:style w:styleId="TOC8" w:type="paragraph">
    <w:name w:val="TOC 8"/>
    <w:basedOn w:val="Normal"/>
    <w:uiPriority w:val="1"/>
    <w:qFormat/>
    <w:pPr>
      <w:spacing w:before="69"/>
      <w:ind w:left="1035"/>
    </w:pPr>
    <w:rPr>
      <w:rFonts w:ascii="Arial" w:hAnsi="Arial" w:eastAsia="Arial" w:cs="Arial"/>
      <w:sz w:val="17"/>
      <w:szCs w:val="17"/>
      <w:lang w:val="en-US" w:eastAsia="en-US" w:bidi="ar-SA"/>
    </w:rPr>
  </w:style>
  <w:style w:styleId="BodyText" w:type="paragraph">
    <w:name w:val="Body Text"/>
    <w:basedOn w:val="Normal"/>
    <w:uiPriority w:val="1"/>
    <w:qFormat/>
    <w:pPr/>
    <w:rPr>
      <w:rFonts w:ascii="Arial" w:hAnsi="Arial" w:eastAsia="Arial" w:cs="Arial"/>
      <w:sz w:val="17"/>
      <w:szCs w:val="17"/>
      <w:lang w:val="en-US" w:eastAsia="en-US" w:bidi="ar-SA"/>
    </w:rPr>
  </w:style>
  <w:style w:styleId="Heading1" w:type="paragraph">
    <w:name w:val="Heading 1"/>
    <w:basedOn w:val="Normal"/>
    <w:uiPriority w:val="1"/>
    <w:qFormat/>
    <w:pPr>
      <w:spacing w:before="67"/>
      <w:ind w:left="635"/>
      <w:outlineLvl w:val="1"/>
    </w:pPr>
    <w:rPr>
      <w:rFonts w:ascii="Arial" w:hAnsi="Arial" w:eastAsia="Arial" w:cs="Arial"/>
      <w:b/>
      <w:bCs/>
      <w:sz w:val="42"/>
      <w:szCs w:val="42"/>
      <w:lang w:val="en-US" w:eastAsia="en-US" w:bidi="ar-SA"/>
    </w:rPr>
  </w:style>
  <w:style w:styleId="Heading2" w:type="paragraph">
    <w:name w:val="Heading 2"/>
    <w:basedOn w:val="Normal"/>
    <w:uiPriority w:val="1"/>
    <w:qFormat/>
    <w:pPr>
      <w:ind w:left="393"/>
      <w:jc w:val="center"/>
      <w:outlineLvl w:val="2"/>
    </w:pPr>
    <w:rPr>
      <w:rFonts w:ascii="Times New Roman" w:hAnsi="Times New Roman" w:eastAsia="Times New Roman" w:cs="Times New Roman"/>
      <w:sz w:val="39"/>
      <w:szCs w:val="39"/>
      <w:lang w:val="en-US" w:eastAsia="en-US" w:bidi="ar-SA"/>
    </w:rPr>
  </w:style>
  <w:style w:styleId="Heading3" w:type="paragraph">
    <w:name w:val="Heading 3"/>
    <w:basedOn w:val="Normal"/>
    <w:uiPriority w:val="1"/>
    <w:qFormat/>
    <w:pPr>
      <w:ind w:left="230"/>
      <w:outlineLvl w:val="3"/>
    </w:pPr>
    <w:rPr>
      <w:rFonts w:ascii="Calibri" w:hAnsi="Calibri" w:eastAsia="Calibri" w:cs="Calibri"/>
      <w:b/>
      <w:bCs/>
      <w:sz w:val="28"/>
      <w:szCs w:val="28"/>
      <w:lang w:val="en-US" w:eastAsia="en-US" w:bidi="ar-SA"/>
    </w:rPr>
  </w:style>
  <w:style w:styleId="Heading4" w:type="paragraph">
    <w:name w:val="Heading 4"/>
    <w:basedOn w:val="Normal"/>
    <w:uiPriority w:val="1"/>
    <w:qFormat/>
    <w:pPr>
      <w:ind w:left="433"/>
      <w:outlineLvl w:val="4"/>
    </w:pPr>
    <w:rPr>
      <w:rFonts w:ascii="Arial" w:hAnsi="Arial" w:eastAsia="Arial" w:cs="Arial"/>
      <w:b/>
      <w:bCs/>
      <w:sz w:val="24"/>
      <w:szCs w:val="24"/>
      <w:lang w:val="en-US" w:eastAsia="en-US" w:bidi="ar-SA"/>
    </w:rPr>
  </w:style>
  <w:style w:styleId="Heading5" w:type="paragraph">
    <w:name w:val="Heading 5"/>
    <w:basedOn w:val="Normal"/>
    <w:uiPriority w:val="1"/>
    <w:qFormat/>
    <w:pPr>
      <w:spacing w:before="1"/>
      <w:ind w:left="166"/>
      <w:outlineLvl w:val="5"/>
    </w:pPr>
    <w:rPr>
      <w:rFonts w:ascii="Times New Roman" w:hAnsi="Times New Roman" w:eastAsia="Times New Roman" w:cs="Times New Roman"/>
      <w:b/>
      <w:bCs/>
      <w:sz w:val="23"/>
      <w:szCs w:val="23"/>
      <w:lang w:val="en-US" w:eastAsia="en-US" w:bidi="ar-SA"/>
    </w:rPr>
  </w:style>
  <w:style w:styleId="Heading6" w:type="paragraph">
    <w:name w:val="Heading 6"/>
    <w:basedOn w:val="Normal"/>
    <w:uiPriority w:val="1"/>
    <w:qFormat/>
    <w:pPr>
      <w:ind w:left="641"/>
      <w:outlineLvl w:val="6"/>
    </w:pPr>
    <w:rPr>
      <w:rFonts w:ascii="Calibri" w:hAnsi="Calibri" w:eastAsia="Calibri" w:cs="Calibri"/>
      <w:b/>
      <w:bCs/>
      <w:sz w:val="20"/>
      <w:szCs w:val="20"/>
      <w:lang w:val="en-US" w:eastAsia="en-US" w:bidi="ar-SA"/>
    </w:rPr>
  </w:style>
  <w:style w:styleId="Heading7" w:type="paragraph">
    <w:name w:val="Heading 7"/>
    <w:basedOn w:val="Normal"/>
    <w:uiPriority w:val="1"/>
    <w:qFormat/>
    <w:pPr>
      <w:ind w:left="699"/>
      <w:outlineLvl w:val="7"/>
    </w:pPr>
    <w:rPr>
      <w:rFonts w:ascii="Arial" w:hAnsi="Arial" w:eastAsia="Arial" w:cs="Arial"/>
      <w:b/>
      <w:bCs/>
      <w:sz w:val="18"/>
      <w:szCs w:val="18"/>
      <w:lang w:val="en-US" w:eastAsia="en-US" w:bidi="ar-SA"/>
    </w:rPr>
  </w:style>
  <w:style w:styleId="Heading8" w:type="paragraph">
    <w:name w:val="Heading 8"/>
    <w:basedOn w:val="Normal"/>
    <w:uiPriority w:val="1"/>
    <w:qFormat/>
    <w:pPr>
      <w:spacing w:before="14"/>
      <w:ind w:left="20"/>
      <w:outlineLvl w:val="8"/>
    </w:pPr>
    <w:rPr>
      <w:rFonts w:ascii="Arial" w:hAnsi="Arial" w:eastAsia="Arial" w:cs="Arial"/>
      <w:b/>
      <w:bCs/>
      <w:sz w:val="18"/>
      <w:szCs w:val="18"/>
      <w:lang w:val="en-US" w:eastAsia="en-US" w:bidi="ar-SA"/>
    </w:rPr>
  </w:style>
  <w:style w:styleId="Heading9" w:type="paragraph">
    <w:name w:val="Heading 9"/>
    <w:basedOn w:val="Normal"/>
    <w:uiPriority w:val="1"/>
    <w:qFormat/>
    <w:pPr>
      <w:ind w:left="191"/>
      <w:outlineLvl w:val="9"/>
    </w:pPr>
    <w:rPr>
      <w:rFonts w:ascii="Arial" w:hAnsi="Arial" w:eastAsia="Arial" w:cs="Arial"/>
      <w:i/>
      <w:iCs/>
      <w:sz w:val="18"/>
      <w:szCs w:val="18"/>
      <w:lang w:val="en-US" w:eastAsia="en-US" w:bidi="ar-SA"/>
    </w:rPr>
  </w:style>
  <w:style w:styleId="ListParagraph" w:type="paragraph">
    <w:name w:val="List Paragraph"/>
    <w:basedOn w:val="Normal"/>
    <w:uiPriority w:val="1"/>
    <w:qFormat/>
    <w:pPr>
      <w:ind w:left="942" w:hanging="360"/>
    </w:pPr>
    <w:rPr>
      <w:rFonts w:ascii="Arial" w:hAnsi="Arial" w:eastAsia="Arial" w:cs="Arial"/>
      <w:lang w:val="en-US" w:eastAsia="en-US" w:bidi="ar-SA"/>
    </w:rPr>
  </w:style>
  <w:style w:styleId="TableParagraph" w:type="paragraph">
    <w:name w:val="Table Paragraph"/>
    <w:basedOn w:val="Normal"/>
    <w:uiPriority w:val="1"/>
    <w:qFormat/>
    <w:pPr>
      <w:spacing w:before="16"/>
      <w:ind w:left="116"/>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mass.gov/doc/borim-cme-requirements" TargetMode="External"/><Relationship Id="rId6" Type="http://schemas.openxmlformats.org/officeDocument/2006/relationships/footer" Target="footer1.xml"/><Relationship Id="rId7" Type="http://schemas.openxmlformats.org/officeDocument/2006/relationships/hyperlink" Target="mailto:info@accme.org" TargetMode="External"/><Relationship Id="rId8" Type="http://schemas.openxmlformats.org/officeDocument/2006/relationships/hyperlink" Target="http://accme.org/publications/working-together-successfully-transition-standards-for-integrity" TargetMode="External"/><Relationship Id="rId9" Type="http://schemas.openxmlformats.org/officeDocument/2006/relationships/image" Target="media/image1.png"/><Relationship Id="rId10" Type="http://schemas.openxmlformats.org/officeDocument/2006/relationships/footer" Target="footer2.xml"/><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footer" Target="footer3.xml"/><Relationship Id="rId14" Type="http://schemas.openxmlformats.org/officeDocument/2006/relationships/hyperlink" Target="http://www.accme.org/publications/accme-accreditation-requirements)" TargetMode="Externa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hyperlink" Target="http://www.accme.org/faq/10236#collapse-592781)" TargetMode="External"/><Relationship Id="rId18" Type="http://schemas.openxmlformats.org/officeDocument/2006/relationships/hyperlink" Target="http://accme.org/publications/planning-guide-for-independence-accredited-continuing" TargetMode="External"/><Relationship Id="rId19" Type="http://schemas.openxmlformats.org/officeDocument/2006/relationships/hyperlink" Target="http://www.accme.org/privacy-policy)" TargetMode="External"/><Relationship Id="rId20" Type="http://schemas.openxmlformats.org/officeDocument/2006/relationships/footer" Target="footer6.xml"/><Relationship Id="rId21" Type="http://schemas.openxmlformats.org/officeDocument/2006/relationships/footer" Target="footer7.xml"/><Relationship Id="rId22" Type="http://schemas.openxmlformats.org/officeDocument/2006/relationships/image" Target="media/image4.png"/><Relationship Id="rId23" Type="http://schemas.openxmlformats.org/officeDocument/2006/relationships/footer" Target="footer8.xml"/><Relationship Id="rId24" Type="http://schemas.openxmlformats.org/officeDocument/2006/relationships/image" Target="media/image5.png"/><Relationship Id="rId25" Type="http://schemas.openxmlformats.org/officeDocument/2006/relationships/footer" Target="footer9.xml"/><Relationship Id="rId26" Type="http://schemas.openxmlformats.org/officeDocument/2006/relationships/footer" Target="footer10.xml"/><Relationship Id="rId27" Type="http://schemas.openxmlformats.org/officeDocument/2006/relationships/hyperlink" Target="mailto:cme@ama-assn.org.Resources" TargetMode="External"/><Relationship Id="rId28" Type="http://schemas.openxmlformats.org/officeDocument/2006/relationships/footer" Target="footer11.xml"/><Relationship Id="rId29" Type="http://schemas.openxmlformats.org/officeDocument/2006/relationships/footer" Target="footer12.xml"/><Relationship Id="rId30" Type="http://schemas.openxmlformats.org/officeDocument/2006/relationships/footer" Target="footer13.xml"/><Relationship Id="rId31" Type="http://schemas.openxmlformats.org/officeDocument/2006/relationships/footer" Target="footer14.xml"/><Relationship Id="rId32" Type="http://schemas.openxmlformats.org/officeDocument/2006/relationships/footer" Target="footer15.xml"/><Relationship Id="rId33" Type="http://schemas.openxmlformats.org/officeDocument/2006/relationships/footer" Target="footer16.xml"/><Relationship Id="rId34" Type="http://schemas.openxmlformats.org/officeDocument/2006/relationships/footer" Target="footer17.xml"/><Relationship Id="rId35" Type="http://schemas.openxmlformats.org/officeDocument/2006/relationships/footer" Target="footer18.xml"/><Relationship Id="rId36" Type="http://schemas.openxmlformats.org/officeDocument/2006/relationships/footer" Target="footer19.xml"/><Relationship Id="rId37" Type="http://schemas.openxmlformats.org/officeDocument/2006/relationships/hyperlink" Target="mailto:cme@ama-assn.org" TargetMode="External"/><Relationship Id="rId38" Type="http://schemas.openxmlformats.org/officeDocument/2006/relationships/footer" Target="footer20.xml"/><Relationship Id="rId39" Type="http://schemas.openxmlformats.org/officeDocument/2006/relationships/footer" Target="footer21.xml"/><Relationship Id="rId40" Type="http://schemas.openxmlformats.org/officeDocument/2006/relationships/image" Target="media/image6.png"/><Relationship Id="rId41" Type="http://schemas.openxmlformats.org/officeDocument/2006/relationships/image" Target="media/image7.png"/><Relationship Id="rId42" Type="http://schemas.openxmlformats.org/officeDocument/2006/relationships/image" Target="media/image8.png"/><Relationship Id="rId43" Type="http://schemas.openxmlformats.org/officeDocument/2006/relationships/image" Target="media/image9.png"/><Relationship Id="rId44" Type="http://schemas.openxmlformats.org/officeDocument/2006/relationships/hyperlink" Target="mailto:pra@ama-assn.org" TargetMode="External"/><Relationship Id="rId45" Type="http://schemas.openxmlformats.org/officeDocument/2006/relationships/image" Target="media/image10.png"/><Relationship Id="rId4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2024-05-09T21:07:00Z</dcterms:created>
  <dcterms:modified xsi:type="dcterms:W3CDTF">2024-05-09T21:07:00Z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2024-04-30T00:00:00Z</vt:filetime>
  </property>
  <property fmtid="{D5CDD505-2E9C-101B-9397-08002B2CF9AE}" pid="3" name="Creator">
    <vt:lpwstr>RICOH IM 6000</vt:lpwstr>
  </property>
  <property fmtid="{D5CDD505-2E9C-101B-9397-08002B2CF9AE}" pid="4" name="LastSaved">
    <vt:filetime>2024-05-09T00:00:00Z</vt:filetime>
  </property>
  <property fmtid="{D5CDD505-2E9C-101B-9397-08002B2CF9AE}" pid="5" name="Producer">
    <vt:lpwstr>RICOH IM 6000</vt:lpwstr>
  </property>
</Properties>
</file>