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Pr="0081386F" w:rsidRDefault="000537DA" w:rsidP="000F315B">
      <w:pPr>
        <w:framePr w:w="6926" w:hSpace="187" w:wrap="notBeside" w:vAnchor="page" w:hAnchor="page" w:x="2884" w:y="711"/>
        <w:jc w:val="center"/>
        <w:rPr>
          <w:rFonts w:ascii="Arial" w:hAnsi="Arial"/>
          <w:sz w:val="36"/>
          <w:lang w:val="en-US"/>
        </w:rPr>
      </w:pPr>
      <w:r w:rsidRPr="0081386F">
        <w:rPr>
          <w:rFonts w:ascii="Arial" w:hAnsi="Arial"/>
          <w:sz w:val="36"/>
          <w:lang w:val="en-US"/>
        </w:rPr>
        <w:t>The Commonwealth of Massachusetts</w:t>
      </w:r>
    </w:p>
    <w:p w14:paraId="6D27BA80" w14:textId="77777777" w:rsidR="000537DA" w:rsidRPr="0081386F" w:rsidRDefault="000537DA" w:rsidP="000F315B">
      <w:pPr>
        <w:pStyle w:val="ExecOffice"/>
        <w:framePr w:w="6926" w:wrap="notBeside" w:vAnchor="page" w:x="2884" w:y="711"/>
        <w:rPr>
          <w:lang w:val="en-US"/>
        </w:rPr>
      </w:pPr>
      <w:r w:rsidRPr="0081386F">
        <w:rPr>
          <w:lang w:val="en-US"/>
        </w:rPr>
        <w:t>Executive Office of Health and Human Services</w:t>
      </w:r>
    </w:p>
    <w:p w14:paraId="59A576D2" w14:textId="77777777" w:rsidR="00EB7588" w:rsidRPr="0081386F" w:rsidRDefault="000537DA" w:rsidP="000F315B">
      <w:pPr>
        <w:pStyle w:val="ExecOffice"/>
        <w:framePr w:w="6926" w:wrap="notBeside" w:vAnchor="page" w:x="2884" w:y="711"/>
      </w:pPr>
      <w:r w:rsidRPr="0081386F">
        <w:t>Depatman Sante Piblik</w:t>
      </w:r>
    </w:p>
    <w:p w14:paraId="2672D03A" w14:textId="17C3CE95" w:rsidR="00EB7588" w:rsidRPr="0081386F" w:rsidRDefault="00EB7588" w:rsidP="000F315B">
      <w:pPr>
        <w:pStyle w:val="ExecOffice"/>
        <w:framePr w:w="6926" w:wrap="notBeside" w:vAnchor="page" w:x="2884" w:y="711"/>
      </w:pPr>
      <w:r w:rsidRPr="0081386F">
        <w:t>Biwo Maladi Enfektyez ak Laboratwa Syans</w:t>
      </w:r>
    </w:p>
    <w:p w14:paraId="0958205A" w14:textId="09648753" w:rsidR="006D06D9" w:rsidRPr="0081386F" w:rsidRDefault="00EB7588" w:rsidP="000F315B">
      <w:pPr>
        <w:pStyle w:val="ExecOffice"/>
        <w:framePr w:w="6926" w:wrap="notBeside" w:vAnchor="page" w:x="2884" w:y="711"/>
      </w:pPr>
      <w:r w:rsidRPr="0081386F">
        <w:t>305 Boylston Street , Jamaica Plain, MA 02130</w:t>
      </w:r>
    </w:p>
    <w:p w14:paraId="14DDC802" w14:textId="4A70C274" w:rsidR="00BA4055" w:rsidRPr="0081386F" w:rsidRDefault="00C46D29" w:rsidP="00BA4055">
      <w:pPr>
        <w:framePr w:w="1927" w:hSpace="180" w:wrap="auto" w:vAnchor="text" w:hAnchor="page" w:x="940" w:y="-951"/>
        <w:rPr>
          <w:rFonts w:ascii="LinePrinter" w:hAnsi="LinePrinter"/>
        </w:rPr>
      </w:pPr>
      <w:r w:rsidRPr="0081386F">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63D3EB61" w:rsidR="009908FF" w:rsidRPr="0081386F" w:rsidRDefault="000B7D96" w:rsidP="0072610D">
      <w:r w:rsidRPr="0081386F">
        <w:rPr>
          <w:noProof/>
        </w:rPr>
        <mc:AlternateContent>
          <mc:Choice Requires="wps">
            <w:drawing>
              <wp:anchor distT="0" distB="0" distL="114300" distR="114300" simplePos="0" relativeHeight="251658240" behindDoc="0" locked="0" layoutInCell="1" allowOverlap="1" wp14:anchorId="593B8E20" wp14:editId="5F7BC246">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noFill/>
                        <a:ln>
                          <a:noFill/>
                        </a:ln>
                      </wps:spPr>
                      <wps:txbx>
                        <w:txbxContent>
                          <w:p w14:paraId="0CBD0671" w14:textId="77777777" w:rsidR="00FC6B42" w:rsidRDefault="00FC6B42" w:rsidP="00FC6B42">
                            <w:pPr>
                              <w:pStyle w:val="Governor"/>
                              <w:spacing w:after="0"/>
                              <w:rPr>
                                <w:sz w:val="16"/>
                              </w:rPr>
                            </w:pPr>
                          </w:p>
                          <w:p w14:paraId="4AACE62E" w14:textId="77777777" w:rsidR="00FC6B42" w:rsidRPr="00A40CB3" w:rsidRDefault="009D48CD" w:rsidP="009D48CD">
                            <w:pPr>
                              <w:pStyle w:val="Governor"/>
                              <w:spacing w:after="0"/>
                              <w:rPr>
                                <w:sz w:val="16"/>
                                <w:szCs w:val="16"/>
                                <w:lang w:val="en-US"/>
                              </w:rPr>
                            </w:pPr>
                            <w:r w:rsidRPr="00A40CB3">
                              <w:rPr>
                                <w:sz w:val="16"/>
                                <w:lang w:val="en-US"/>
                              </w:rPr>
                              <w:t>KATHLEEN E. WALSH</w:t>
                            </w:r>
                          </w:p>
                          <w:p w14:paraId="66075756" w14:textId="77777777" w:rsidR="002D1C21" w:rsidRPr="00A40CB3" w:rsidRDefault="009D48CD" w:rsidP="0000218B">
                            <w:pPr>
                              <w:pStyle w:val="Governor"/>
                              <w:rPr>
                                <w:lang w:val="en-US"/>
                              </w:rPr>
                            </w:pPr>
                            <w:r w:rsidRPr="00A40CB3">
                              <w:rPr>
                                <w:lang w:val="en-US"/>
                              </w:rPr>
                              <w:t xml:space="preserve">Sekretè </w:t>
                            </w:r>
                          </w:p>
                          <w:p w14:paraId="42AE7C46" w14:textId="4022EC75" w:rsidR="00FC6B42" w:rsidRPr="00A40CB3" w:rsidRDefault="009C4428" w:rsidP="00033154">
                            <w:pPr>
                              <w:jc w:val="center"/>
                              <w:rPr>
                                <w:rFonts w:ascii="Arial Rounded MT Bold" w:hAnsi="Arial Rounded MT Bold"/>
                                <w:sz w:val="14"/>
                                <w:szCs w:val="14"/>
                                <w:lang w:val="en-US"/>
                              </w:rPr>
                            </w:pPr>
                            <w:r w:rsidRPr="00A40CB3">
                              <w:rPr>
                                <w:rFonts w:ascii="Arial Rounded MT Bold" w:hAnsi="Arial Rounded MT Bold"/>
                                <w:sz w:val="16"/>
                                <w:lang w:val="en-US"/>
                              </w:rPr>
                              <w:t xml:space="preserve">ROBERT GOLDSTEIN, MD, PhD </w:t>
                            </w:r>
                            <w:r w:rsidRPr="00A40CB3">
                              <w:rPr>
                                <w:rFonts w:ascii="Arial Rounded MT Bold" w:hAnsi="Arial Rounded MT Bold"/>
                                <w:sz w:val="14"/>
                                <w:lang w:val="en-US"/>
                              </w:rPr>
                              <w:t>Komisè</w:t>
                            </w:r>
                          </w:p>
                          <w:p w14:paraId="3AE250D6" w14:textId="77777777" w:rsidR="004813AC" w:rsidRPr="00A40CB3" w:rsidRDefault="004813AC" w:rsidP="00FC6B42">
                            <w:pPr>
                              <w:jc w:val="center"/>
                              <w:rPr>
                                <w:rFonts w:ascii="Arial Rounded MT Bold" w:hAnsi="Arial Rounded MT Bold"/>
                                <w:sz w:val="14"/>
                                <w:szCs w:val="14"/>
                                <w:lang w:val="en-US"/>
                              </w:rPr>
                            </w:pPr>
                          </w:p>
                          <w:p w14:paraId="1743FF8E" w14:textId="77777777" w:rsidR="004813AC" w:rsidRPr="004813AC" w:rsidRDefault="004813AC" w:rsidP="004813AC">
                            <w:pPr>
                              <w:jc w:val="center"/>
                              <w:rPr>
                                <w:rFonts w:ascii="Arial" w:hAnsi="Arial" w:cs="Arial"/>
                                <w:b/>
                                <w:sz w:val="14"/>
                                <w:szCs w:val="14"/>
                              </w:rPr>
                            </w:pPr>
                            <w:r>
                              <w:rPr>
                                <w:rFonts w:ascii="Arial" w:hAnsi="Arial"/>
                                <w:b/>
                                <w:sz w:val="14"/>
                              </w:rPr>
                              <w:t>Tel: 617- 624-6000</w:t>
                            </w:r>
                          </w:p>
                          <w:p w14:paraId="26AFADF3" w14:textId="77777777" w:rsidR="004813AC" w:rsidRPr="004813AC" w:rsidRDefault="004813AC" w:rsidP="004813AC">
                            <w:pPr>
                              <w:jc w:val="center"/>
                              <w:rPr>
                                <w:rFonts w:ascii="Arial" w:hAnsi="Arial" w:cs="Arial"/>
                                <w:b/>
                                <w:sz w:val="14"/>
                                <w:szCs w:val="14"/>
                              </w:rPr>
                            </w:pPr>
                            <w:r>
                              <w:rPr>
                                <w:rFonts w:ascii="Arial" w:hAnsi="Arial"/>
                                <w:b/>
                                <w:sz w:val="14"/>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" filled="f"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A40CB3" w:rsidRDefault="009D48CD" w:rsidP="009D48CD">
                      <w:pPr>
                        <w:pStyle w:val="Governor"/>
                        <w:spacing w:after="0"/>
                        <w:rPr>
                          <w:sz w:val="16"/>
                          <w:szCs w:val="16"/>
                          <w:lang w:val="en-US"/>
                        </w:rPr>
                      </w:pPr>
                      <w:r w:rsidRPr="00A40CB3">
                        <w:rPr>
                          <w:sz w:val="16"/>
                          <w:lang w:val="en-US"/>
                        </w:rPr>
                        <w:t>KATHLEEN E. WALSH</w:t>
                      </w:r>
                    </w:p>
                    <w:p w14:paraId="66075756" w14:textId="77777777" w:rsidR="002D1C21" w:rsidRPr="00A40CB3" w:rsidRDefault="009D48CD" w:rsidP="0000218B">
                      <w:pPr>
                        <w:pStyle w:val="Governor"/>
                        <w:rPr>
                          <w:lang w:val="en-US"/>
                        </w:rPr>
                      </w:pPr>
                      <w:r w:rsidRPr="00A40CB3">
                        <w:rPr>
                          <w:lang w:val="en-US"/>
                        </w:rPr>
                        <w:t xml:space="preserve">Sekretè </w:t>
                      </w:r>
                    </w:p>
                    <w:p w14:paraId="42AE7C46" w14:textId="4022EC75" w:rsidR="00FC6B42" w:rsidRPr="00A40CB3" w:rsidRDefault="009C4428" w:rsidP="00033154">
                      <w:pPr>
                        <w:jc w:val="center"/>
                        <w:rPr>
                          <w:rFonts w:ascii="Arial Rounded MT Bold" w:hAnsi="Arial Rounded MT Bold"/>
                          <w:sz w:val="14"/>
                          <w:szCs w:val="14"/>
                          <w:lang w:val="en-US"/>
                        </w:rPr>
                      </w:pPr>
                      <w:r w:rsidRPr="00A40CB3">
                        <w:rPr>
                          <w:rFonts w:ascii="Arial Rounded MT Bold" w:hAnsi="Arial Rounded MT Bold"/>
                          <w:sz w:val="16"/>
                          <w:lang w:val="en-US"/>
                        </w:rPr>
                        <w:t xml:space="preserve">ROBERT GOLDSTEIN, MD, PhD </w:t>
                      </w:r>
                      <w:r w:rsidRPr="00A40CB3">
                        <w:rPr>
                          <w:rFonts w:ascii="Arial Rounded MT Bold" w:hAnsi="Arial Rounded MT Bold"/>
                          <w:sz w:val="14"/>
                          <w:lang w:val="en-US"/>
                        </w:rPr>
                        <w:t>Komisè</w:t>
                      </w:r>
                    </w:p>
                    <w:p w14:paraId="3AE250D6" w14:textId="77777777" w:rsidR="004813AC" w:rsidRPr="00A40CB3" w:rsidRDefault="004813AC" w:rsidP="00FC6B42">
                      <w:pPr>
                        <w:jc w:val="center"/>
                        <w:rPr>
                          <w:rFonts w:ascii="Arial Rounded MT Bold" w:hAnsi="Arial Rounded MT Bold"/>
                          <w:sz w:val="14"/>
                          <w:szCs w:val="14"/>
                          <w:lang w:val="en-US"/>
                        </w:rPr>
                      </w:pPr>
                    </w:p>
                    <w:p w14:paraId="1743FF8E" w14:textId="77777777" w:rsidR="004813AC" w:rsidRPr="004813AC" w:rsidRDefault="004813AC" w:rsidP="004813AC">
                      <w:pPr>
                        <w:jc w:val="center"/>
                        <w:rPr>
                          <w:rFonts w:ascii="Arial" w:hAnsi="Arial" w:cs="Arial"/>
                          <w:b/>
                          <w:sz w:val="14"/>
                          <w:szCs w:val="14"/>
                        </w:rPr>
                      </w:pPr>
                      <w:r>
                        <w:rPr>
                          <w:rFonts w:ascii="Arial" w:hAnsi="Arial"/>
                          <w:b/>
                          <w:sz w:val="14"/>
                        </w:rPr>
                        <w:t>Tel: 617- 624-6000</w:t>
                      </w:r>
                    </w:p>
                    <w:p w14:paraId="26AFADF3" w14:textId="77777777" w:rsidR="004813AC" w:rsidRPr="004813AC" w:rsidRDefault="004813AC" w:rsidP="004813AC">
                      <w:pPr>
                        <w:jc w:val="center"/>
                        <w:rPr>
                          <w:rFonts w:ascii="Arial" w:hAnsi="Arial" w:cs="Arial"/>
                          <w:b/>
                          <w:sz w:val="14"/>
                          <w:szCs w:val="14"/>
                        </w:rPr>
                      </w:pPr>
                      <w:r>
                        <w:rPr>
                          <w:rFonts w:ascii="Arial" w:hAnsi="Arial"/>
                          <w:b/>
                          <w:sz w:val="14"/>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81386F">
        <w:rPr>
          <w:noProof/>
        </w:rPr>
        <mc:AlternateContent>
          <mc:Choice Requires="wps">
            <w:drawing>
              <wp:anchor distT="0" distB="0" distL="114300" distR="114300" simplePos="0" relativeHeight="251657216" behindDoc="0" locked="0" layoutInCell="1" allowOverlap="1" wp14:anchorId="5CC856F6" wp14:editId="1A6AE622">
                <wp:simplePos x="0" y="0"/>
                <wp:positionH relativeFrom="column">
                  <wp:posOffset>-652145</wp:posOffset>
                </wp:positionH>
                <wp:positionV relativeFrom="paragraph">
                  <wp:posOffset>539750</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noFill/>
                        <a:ln>
                          <a:noFill/>
                        </a:ln>
                      </wps:spPr>
                      <wps:txbx>
                        <w:txbxContent>
                          <w:p w14:paraId="0D7A3CE7" w14:textId="77777777" w:rsidR="00FC6B42" w:rsidRDefault="00FC6B42" w:rsidP="00FC6B42">
                            <w:pPr>
                              <w:pStyle w:val="Governor"/>
                              <w:spacing w:after="0"/>
                              <w:rPr>
                                <w:sz w:val="16"/>
                              </w:rPr>
                            </w:pPr>
                          </w:p>
                          <w:p w14:paraId="257F23FD" w14:textId="77777777" w:rsidR="00FC6B42" w:rsidRPr="00A40CB3" w:rsidRDefault="002D1C21" w:rsidP="00FC6B42">
                            <w:pPr>
                              <w:pStyle w:val="Governor"/>
                              <w:spacing w:after="0"/>
                              <w:rPr>
                                <w:sz w:val="16"/>
                                <w:lang w:val="en-US"/>
                              </w:rPr>
                            </w:pPr>
                            <w:r w:rsidRPr="00A40CB3">
                              <w:rPr>
                                <w:sz w:val="16"/>
                                <w:lang w:val="en-US"/>
                              </w:rPr>
                              <w:t>MAURA T. HEALEY</w:t>
                            </w:r>
                          </w:p>
                          <w:p w14:paraId="199471FC" w14:textId="77777777" w:rsidR="00FC6B42" w:rsidRPr="00A40CB3" w:rsidRDefault="00FC6B42" w:rsidP="00FC6B42">
                            <w:pPr>
                              <w:pStyle w:val="Governor"/>
                              <w:rPr>
                                <w:lang w:val="en-US"/>
                              </w:rPr>
                            </w:pPr>
                            <w:r w:rsidRPr="00A40CB3">
                              <w:rPr>
                                <w:lang w:val="en-US"/>
                              </w:rPr>
                              <w:t>Gouvènè</w:t>
                            </w:r>
                          </w:p>
                          <w:p w14:paraId="6EE5988D" w14:textId="77777777" w:rsidR="00FC6B42" w:rsidRPr="00A40CB3" w:rsidRDefault="002D1C21" w:rsidP="00FC6B42">
                            <w:pPr>
                              <w:pStyle w:val="Governor"/>
                              <w:spacing w:after="0"/>
                              <w:rPr>
                                <w:sz w:val="16"/>
                                <w:lang w:val="en-US"/>
                              </w:rPr>
                            </w:pPr>
                            <w:r w:rsidRPr="00A40CB3">
                              <w:rPr>
                                <w:sz w:val="16"/>
                                <w:lang w:val="en-US"/>
                              </w:rPr>
                              <w:t>KIMBERLEY DRISCOLL</w:t>
                            </w:r>
                          </w:p>
                          <w:p w14:paraId="791A486A" w14:textId="77777777" w:rsidR="00FC6B42" w:rsidRDefault="00FC6B42" w:rsidP="00FC6B42">
                            <w:pPr>
                              <w:pStyle w:val="Governor"/>
                            </w:pPr>
                            <w:r>
                              <w:t>Lyetnan Gouvènè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" filled="f" stroked="f">
                <v:textbox style="mso-fit-shape-to-text:t">
                  <w:txbxContent>
                    <w:p w14:paraId="0D7A3CE7" w14:textId="77777777" w:rsidR="00FC6B42" w:rsidRDefault="00FC6B42" w:rsidP="00FC6B42">
                      <w:pPr>
                        <w:pStyle w:val="Governor"/>
                        <w:spacing w:after="0"/>
                        <w:rPr>
                          <w:sz w:val="16"/>
                        </w:rPr>
                      </w:pPr>
                    </w:p>
                    <w:p w14:paraId="257F23FD" w14:textId="77777777" w:rsidR="00FC6B42" w:rsidRPr="00A40CB3" w:rsidRDefault="002D1C21" w:rsidP="00FC6B42">
                      <w:pPr>
                        <w:pStyle w:val="Governor"/>
                        <w:spacing w:after="0"/>
                        <w:rPr>
                          <w:sz w:val="16"/>
                          <w:lang w:val="en-US"/>
                        </w:rPr>
                      </w:pPr>
                      <w:r w:rsidRPr="00A40CB3">
                        <w:rPr>
                          <w:sz w:val="16"/>
                          <w:lang w:val="en-US"/>
                        </w:rPr>
                        <w:t>MAURA T. HEALEY</w:t>
                      </w:r>
                    </w:p>
                    <w:p w14:paraId="199471FC" w14:textId="77777777" w:rsidR="00FC6B42" w:rsidRPr="00A40CB3" w:rsidRDefault="00FC6B42" w:rsidP="00FC6B42">
                      <w:pPr>
                        <w:pStyle w:val="Governor"/>
                        <w:rPr>
                          <w:lang w:val="en-US"/>
                        </w:rPr>
                      </w:pPr>
                      <w:r w:rsidRPr="00A40CB3">
                        <w:rPr>
                          <w:lang w:val="en-US"/>
                        </w:rPr>
                        <w:t>Gouvènè</w:t>
                      </w:r>
                    </w:p>
                    <w:p w14:paraId="6EE5988D" w14:textId="77777777" w:rsidR="00FC6B42" w:rsidRPr="00A40CB3" w:rsidRDefault="002D1C21" w:rsidP="00FC6B42">
                      <w:pPr>
                        <w:pStyle w:val="Governor"/>
                        <w:spacing w:after="0"/>
                        <w:rPr>
                          <w:sz w:val="16"/>
                          <w:lang w:val="en-US"/>
                        </w:rPr>
                      </w:pPr>
                      <w:r w:rsidRPr="00A40CB3">
                        <w:rPr>
                          <w:sz w:val="16"/>
                          <w:lang w:val="en-US"/>
                        </w:rPr>
                        <w:t>KIMBERLEY DRISCOLL</w:t>
                      </w:r>
                    </w:p>
                    <w:p w14:paraId="791A486A" w14:textId="77777777" w:rsidR="00FC6B42" w:rsidRDefault="00FC6B42" w:rsidP="00FC6B42">
                      <w:pPr>
                        <w:pStyle w:val="Governor"/>
                      </w:pPr>
                      <w:r>
                        <w:t>Lyetnan Gouvènè</w:t>
                      </w:r>
                    </w:p>
                  </w:txbxContent>
                </v:textbox>
              </v:shape>
            </w:pict>
          </mc:Fallback>
        </mc:AlternateContent>
      </w:r>
    </w:p>
    <w:p w14:paraId="33866557" w14:textId="77777777" w:rsidR="00FC6B42" w:rsidRPr="0081386F" w:rsidRDefault="00FC6B42" w:rsidP="0072610D"/>
    <w:p w14:paraId="45EA865C" w14:textId="77777777" w:rsidR="00FC6B42" w:rsidRPr="0081386F" w:rsidRDefault="00FC6B42" w:rsidP="0072610D"/>
    <w:p w14:paraId="51314366" w14:textId="77777777" w:rsidR="00033154" w:rsidRPr="0081386F" w:rsidRDefault="00033154" w:rsidP="0072610D"/>
    <w:p w14:paraId="3DA64BB5" w14:textId="77777777" w:rsidR="00033154" w:rsidRPr="0081386F" w:rsidRDefault="00033154" w:rsidP="0072610D"/>
    <w:p w14:paraId="71F230C4" w14:textId="77777777" w:rsidR="002D5A3E" w:rsidRPr="0081386F" w:rsidRDefault="002D5A3E" w:rsidP="0072610D"/>
    <w:p w14:paraId="51D36658" w14:textId="77777777" w:rsidR="002D5A3E" w:rsidRPr="0081386F" w:rsidRDefault="002D5A3E" w:rsidP="002D5A3E"/>
    <w:p w14:paraId="33235B2F" w14:textId="2AB901A9" w:rsidR="002D5A3E" w:rsidRPr="0081386F" w:rsidRDefault="002D5A3E" w:rsidP="00530AA6">
      <w:pPr>
        <w:tabs>
          <w:tab w:val="left" w:pos="1440"/>
        </w:tabs>
        <w:rPr>
          <w:rFonts w:cs="Tahoma"/>
          <w:sz w:val="20"/>
        </w:rPr>
      </w:pPr>
      <w:r w:rsidRPr="0081386F">
        <w:rPr>
          <w:sz w:val="20"/>
        </w:rPr>
        <w:t>Destinatè:</w:t>
      </w:r>
      <w:r w:rsidRPr="0081386F">
        <w:rPr>
          <w:sz w:val="20"/>
        </w:rPr>
        <w:tab/>
        <w:t>Direktè Kan</w:t>
      </w:r>
    </w:p>
    <w:p w14:paraId="7FDAF169" w14:textId="77777777" w:rsidR="00530AA6" w:rsidRPr="0081386F" w:rsidRDefault="00530AA6" w:rsidP="00530AA6">
      <w:pPr>
        <w:tabs>
          <w:tab w:val="left" w:pos="1440"/>
        </w:tabs>
        <w:rPr>
          <w:rFonts w:cs="Tahoma"/>
          <w:sz w:val="20"/>
        </w:rPr>
      </w:pPr>
    </w:p>
    <w:p w14:paraId="116DD662" w14:textId="432F4801" w:rsidR="002D5A3E" w:rsidRPr="0081386F" w:rsidRDefault="002D5A3E" w:rsidP="00530AA6">
      <w:pPr>
        <w:tabs>
          <w:tab w:val="left" w:pos="1440"/>
        </w:tabs>
        <w:rPr>
          <w:rFonts w:cs="Tahoma"/>
          <w:sz w:val="20"/>
        </w:rPr>
      </w:pPr>
      <w:r w:rsidRPr="0081386F">
        <w:rPr>
          <w:sz w:val="20"/>
        </w:rPr>
        <w:t>Ekspeditè:</w:t>
      </w:r>
      <w:r w:rsidRPr="0081386F">
        <w:rPr>
          <w:sz w:val="20"/>
        </w:rPr>
        <w:tab/>
        <w:t>Pejman Talebian, MA, MPH, Direktè, Divizyon Vaksinasyon</w:t>
      </w:r>
    </w:p>
    <w:p w14:paraId="3DC62400" w14:textId="77777777" w:rsidR="002D5A3E" w:rsidRPr="0081386F" w:rsidRDefault="002D5A3E" w:rsidP="00530AA6">
      <w:pPr>
        <w:tabs>
          <w:tab w:val="left" w:pos="1440"/>
        </w:tabs>
        <w:rPr>
          <w:rFonts w:cs="Tahoma"/>
          <w:sz w:val="20"/>
        </w:rPr>
      </w:pPr>
    </w:p>
    <w:p w14:paraId="755FE8E4" w14:textId="15E34289" w:rsidR="002D5A3E" w:rsidRPr="0081386F" w:rsidRDefault="002D5A3E" w:rsidP="00530AA6">
      <w:pPr>
        <w:tabs>
          <w:tab w:val="left" w:pos="1440"/>
        </w:tabs>
        <w:rPr>
          <w:rFonts w:cs="Tahoma"/>
          <w:sz w:val="20"/>
          <w:lang w:val="en-US"/>
        </w:rPr>
      </w:pPr>
      <w:r w:rsidRPr="0081386F">
        <w:rPr>
          <w:sz w:val="20"/>
          <w:lang w:val="en-US"/>
        </w:rPr>
        <w:t>Dat:</w:t>
      </w:r>
      <w:r w:rsidRPr="0081386F">
        <w:rPr>
          <w:sz w:val="20"/>
          <w:lang w:val="en-US"/>
        </w:rPr>
        <w:tab/>
        <w:t>26 mas 2025</w:t>
      </w:r>
    </w:p>
    <w:p w14:paraId="7B766B4F" w14:textId="77777777" w:rsidR="002D5A3E" w:rsidRPr="0081386F" w:rsidRDefault="002D5A3E" w:rsidP="00530AA6">
      <w:pPr>
        <w:tabs>
          <w:tab w:val="left" w:pos="1440"/>
        </w:tabs>
        <w:rPr>
          <w:rFonts w:cs="Tahoma"/>
          <w:sz w:val="16"/>
          <w:szCs w:val="16"/>
          <w:lang w:val="en-US"/>
        </w:rPr>
      </w:pPr>
    </w:p>
    <w:p w14:paraId="08FFB8E7" w14:textId="59A19EE7" w:rsidR="002D5A3E" w:rsidRPr="0081386F" w:rsidRDefault="002D5A3E" w:rsidP="00530AA6">
      <w:pPr>
        <w:tabs>
          <w:tab w:val="left" w:pos="1440"/>
        </w:tabs>
        <w:ind w:left="1440" w:hanging="1440"/>
        <w:rPr>
          <w:rFonts w:cs="Tahoma"/>
          <w:sz w:val="20"/>
          <w:lang w:val="en-US"/>
        </w:rPr>
      </w:pPr>
      <w:r w:rsidRPr="0081386F">
        <w:rPr>
          <w:sz w:val="20"/>
          <w:lang w:val="en-US"/>
        </w:rPr>
        <w:t>Sijè:</w:t>
      </w:r>
      <w:r w:rsidRPr="0081386F">
        <w:rPr>
          <w:sz w:val="20"/>
          <w:lang w:val="en-US"/>
        </w:rPr>
        <w:tab/>
        <w:t>Vaksinasyon Obligatwa pou Timoun K ap Patisipe nan Kan ak Anplwaye Kan</w:t>
      </w:r>
    </w:p>
    <w:p w14:paraId="55652B7E" w14:textId="77777777" w:rsidR="002D5A3E" w:rsidRPr="0081386F" w:rsidRDefault="002D5A3E" w:rsidP="002D5A3E">
      <w:pPr>
        <w:rPr>
          <w:rFonts w:cs="Tahoma"/>
          <w:sz w:val="20"/>
          <w:lang w:val="en-US"/>
        </w:rPr>
      </w:pPr>
    </w:p>
    <w:p w14:paraId="3342C551" w14:textId="6C40F10C" w:rsidR="00502495" w:rsidRPr="00E924FB" w:rsidRDefault="00894B84" w:rsidP="00502495">
      <w:pPr>
        <w:autoSpaceDE w:val="0"/>
        <w:autoSpaceDN w:val="0"/>
        <w:adjustRightInd w:val="0"/>
        <w:rPr>
          <w:sz w:val="20"/>
          <w:lang w:val="en-US"/>
        </w:rPr>
      </w:pPr>
      <w:r w:rsidRPr="00E924FB">
        <w:rPr>
          <w:sz w:val="20"/>
          <w:lang w:val="en-US"/>
        </w:rPr>
        <w:t xml:space="preserve">Selon </w:t>
      </w:r>
      <w:hyperlink r:id="rId8" w:history="1">
        <w:r w:rsidRPr="00E924FB">
          <w:rPr>
            <w:rStyle w:val="Hyperlink"/>
            <w:sz w:val="20"/>
            <w:lang w:val="en-US"/>
          </w:rPr>
          <w:t>Sant Kontwòl ak Prevansyon Maladi Etazini</w:t>
        </w:r>
      </w:hyperlink>
      <w:r w:rsidRPr="00E924FB">
        <w:rPr>
          <w:sz w:val="20"/>
          <w:lang w:val="en-US"/>
        </w:rPr>
        <w:t>, "lè plis pase 95% moun nan yon kominote vaksinen (kouvèti &gt;95%), pifò moun pwoteje gras ak iminite kominote a (Iminite kolektif)." Yo te rapòte 285 ka lawoujòl nan Etazini pandan 2024 ak youn nan MA ak plizyè nan eta ki tou pre yo. Pifò ka yo te rapòte nan Etazini yo se jèn moun (73% te genyen mwens pase 20 an) epi yo pa t vaksinen oswa yo te genyen yon istorik vaksinasyon enkoni (89%). Yon sèl ka lawoujòl ka  ekspoze plizyè douzèn e menm plizyè santèn moun, sa ki gendwa lakoz maladi, vizit medikal pou vaksinasyon, ak plizyè jou travay ak lekòl rate akoz karantèn sila yo ki manke prèv vaksinasyon kont lawoujòl. Fason pou evite sitiyasyon sa a, ki kapab kanpe yon kan d ete, se asire ke tout timoun k ap patisipe nan kan an ak anplwaye kan yo genyen prèv iminite kont lawoujòl.</w:t>
      </w:r>
    </w:p>
    <w:p w14:paraId="71FB2FDC" w14:textId="77777777" w:rsidR="00663010" w:rsidRPr="00E924FB" w:rsidRDefault="00663010" w:rsidP="00404738">
      <w:pPr>
        <w:autoSpaceDE w:val="0"/>
        <w:autoSpaceDN w:val="0"/>
        <w:adjustRightInd w:val="0"/>
        <w:rPr>
          <w:b/>
          <w:sz w:val="20"/>
          <w:lang w:val="en-US"/>
        </w:rPr>
      </w:pPr>
    </w:p>
    <w:p w14:paraId="478C371E" w14:textId="0A5D6DB2" w:rsidR="009148F4" w:rsidRPr="00E924FB" w:rsidRDefault="009148F4" w:rsidP="00404738">
      <w:pPr>
        <w:rPr>
          <w:b/>
          <w:bCs/>
          <w:sz w:val="20"/>
          <w:lang w:val="en-US"/>
        </w:rPr>
      </w:pPr>
      <w:r w:rsidRPr="00E924FB">
        <w:rPr>
          <w:b/>
          <w:sz w:val="20"/>
          <w:lang w:val="en-US"/>
        </w:rPr>
        <w:t>Vaksen Obligatwa:</w:t>
      </w:r>
    </w:p>
    <w:p w14:paraId="692B4E57" w14:textId="5FFDB8C4" w:rsidR="009148F4" w:rsidRPr="00E924FB" w:rsidRDefault="009148F4" w:rsidP="009148F4">
      <w:pPr>
        <w:autoSpaceDE w:val="0"/>
        <w:autoSpaceDN w:val="0"/>
        <w:adjustRightInd w:val="0"/>
        <w:rPr>
          <w:sz w:val="20"/>
          <w:lang w:val="en-US"/>
        </w:rPr>
      </w:pPr>
      <w:r w:rsidRPr="00E924FB">
        <w:rPr>
          <w:sz w:val="20"/>
          <w:lang w:val="en-US"/>
        </w:rPr>
        <w:t xml:space="preserve">Estanda Minimòm pou Kan Rekreyasyonèl pou Timoun 105.CMR430.152 te aktyalize. Egzijans vaksinasyon pou timoun k ap patisipe nan kan swiv egzijans  vaksinasyon lekòl Massachusetts, jan sa prezante nan tablo </w:t>
      </w:r>
      <w:hyperlink r:id="rId9" w:history="1">
        <w:r w:rsidRPr="00E924FB">
          <w:rPr>
            <w:rStyle w:val="Hyperlink"/>
            <w:sz w:val="20"/>
            <w:lang w:val="en-US"/>
          </w:rPr>
          <w:t>Egzijans Vaksinasyon Lekòl Massachusetts</w:t>
        </w:r>
      </w:hyperlink>
      <w:r w:rsidRPr="00E924FB">
        <w:rPr>
          <w:sz w:val="20"/>
          <w:lang w:val="en-US"/>
        </w:rPr>
        <w:t>, k ap reflete nouvo egzijans: vaksen menengokokal (MenACWY) pou elèv k ap antre nan 7</w:t>
      </w:r>
      <w:r w:rsidRPr="00E924FB">
        <w:rPr>
          <w:sz w:val="20"/>
          <w:vertAlign w:val="superscript"/>
          <w:lang w:val="en-US"/>
        </w:rPr>
        <w:t>yèm</w:t>
      </w:r>
      <w:r w:rsidRPr="00E924FB">
        <w:rPr>
          <w:sz w:val="20"/>
          <w:lang w:val="en-US"/>
        </w:rPr>
        <w:t xml:space="preserve"> ane ak 11</w:t>
      </w:r>
      <w:r w:rsidRPr="00E924FB">
        <w:rPr>
          <w:sz w:val="20"/>
          <w:vertAlign w:val="superscript"/>
          <w:lang w:val="en-US"/>
        </w:rPr>
        <w:t>yèm</w:t>
      </w:r>
      <w:r w:rsidRPr="00E924FB">
        <w:rPr>
          <w:sz w:val="20"/>
          <w:lang w:val="en-US"/>
        </w:rPr>
        <w:t xml:space="preserve"> ane (nan dat oswa apre 16</w:t>
      </w:r>
      <w:r w:rsidRPr="00E924FB">
        <w:rPr>
          <w:sz w:val="20"/>
          <w:vertAlign w:val="superscript"/>
          <w:lang w:val="en-US"/>
        </w:rPr>
        <w:t>yèm</w:t>
      </w:r>
      <w:r w:rsidRPr="00E924FB">
        <w:rPr>
          <w:sz w:val="20"/>
          <w:lang w:val="en-US"/>
        </w:rPr>
        <w:t xml:space="preserve"> anivèsè, nan dezyèm ka a; gade tablo ki annapre a pou plis detay). Timoun yo ta dwe ranpli kondisyon vaksinasyon pou klas yo pral rantre nan ane lekòl apre sesyon kan yo a. Timoun k ap patisipe nan kan ki poko genyen laj pou ale lekòl ta dwe swiv egzijans vaksinasyon Gadri/Preskolè yo a ki nan tablo Egzijans Vaksinasyon Lekòl la.</w:t>
      </w:r>
    </w:p>
    <w:p w14:paraId="3D6954A5" w14:textId="77777777" w:rsidR="009148F4" w:rsidRPr="0081386F" w:rsidRDefault="009148F4" w:rsidP="009148F4">
      <w:pPr>
        <w:autoSpaceDE w:val="0"/>
        <w:autoSpaceDN w:val="0"/>
        <w:adjustRightInd w:val="0"/>
        <w:rPr>
          <w:sz w:val="20"/>
          <w:lang w:val="en-US"/>
        </w:rPr>
      </w:pPr>
    </w:p>
    <w:p w14:paraId="0CE10D25" w14:textId="38FC792C" w:rsidR="009148F4" w:rsidRPr="0081386F" w:rsidRDefault="009148F4" w:rsidP="009148F4">
      <w:pPr>
        <w:autoSpaceDE w:val="0"/>
        <w:autoSpaceDN w:val="0"/>
        <w:adjustRightInd w:val="0"/>
        <w:rPr>
          <w:sz w:val="20"/>
          <w:lang w:val="en-US"/>
        </w:rPr>
      </w:pPr>
      <w:r w:rsidRPr="0081386F">
        <w:rPr>
          <w:sz w:val="20"/>
          <w:lang w:val="en-US"/>
        </w:rPr>
        <w:t>Patisipan nan kan, anplwaye ak volontè 18 an ak pi gran ta dwe swiv egzijans vaksinasyon ki prezante nan dokiman</w:t>
      </w:r>
      <w:r w:rsidRPr="0081386F">
        <w:rPr>
          <w:lang w:val="en-US"/>
        </w:rPr>
        <w:t xml:space="preserve"> </w:t>
      </w:r>
      <w:hyperlink r:id="rId10" w:history="1">
        <w:r w:rsidRPr="0081386F">
          <w:rPr>
            <w:rStyle w:val="Hyperlink"/>
            <w:sz w:val="20"/>
            <w:lang w:val="en-US"/>
          </w:rPr>
          <w:t>Vaksinasyon Okipasyon Granmoun</w:t>
        </w:r>
      </w:hyperlink>
      <w:r w:rsidRPr="0081386F">
        <w:rPr>
          <w:lang w:val="en-US"/>
        </w:rPr>
        <w:t>.</w:t>
      </w:r>
    </w:p>
    <w:p w14:paraId="30C1F7B2" w14:textId="77777777" w:rsidR="009148F4" w:rsidRPr="0081386F" w:rsidRDefault="009148F4" w:rsidP="009148F4">
      <w:pPr>
        <w:autoSpaceDE w:val="0"/>
        <w:autoSpaceDN w:val="0"/>
        <w:adjustRightInd w:val="0"/>
        <w:rPr>
          <w:sz w:val="20"/>
          <w:lang w:val="en-US"/>
        </w:rPr>
      </w:pPr>
    </w:p>
    <w:p w14:paraId="1C48246F" w14:textId="159A0829" w:rsidR="009148F4" w:rsidRPr="0081386F" w:rsidRDefault="009148F4" w:rsidP="009148F4">
      <w:pPr>
        <w:autoSpaceDE w:val="0"/>
        <w:autoSpaceDN w:val="0"/>
        <w:adjustRightInd w:val="0"/>
        <w:rPr>
          <w:sz w:val="20"/>
          <w:lang w:val="en-US"/>
        </w:rPr>
      </w:pPr>
      <w:r w:rsidRPr="0081386F">
        <w:rPr>
          <w:sz w:val="20"/>
          <w:lang w:val="en-US"/>
        </w:rPr>
        <w:t>Paj ki annapre yo genyen yon pòsyon nan tablo Egzijans Vaksinasyon Lekòl Massachusetts ak tablo Vaksinasyon Pwofesyonèl Granmoun ki enpòtan pou kan.</w:t>
      </w:r>
    </w:p>
    <w:p w14:paraId="16AA75B7" w14:textId="77777777" w:rsidR="009148F4" w:rsidRPr="0081386F" w:rsidRDefault="009148F4" w:rsidP="009148F4">
      <w:pPr>
        <w:autoSpaceDE w:val="0"/>
        <w:autoSpaceDN w:val="0"/>
        <w:adjustRightInd w:val="0"/>
        <w:rPr>
          <w:sz w:val="20"/>
          <w:lang w:val="en-US"/>
        </w:rPr>
      </w:pPr>
    </w:p>
    <w:p w14:paraId="1055B107" w14:textId="5C93163C" w:rsidR="00404738" w:rsidRPr="0081386F" w:rsidRDefault="009148F4" w:rsidP="00530AA6">
      <w:pPr>
        <w:autoSpaceDE w:val="0"/>
        <w:autoSpaceDN w:val="0"/>
        <w:adjustRightInd w:val="0"/>
        <w:rPr>
          <w:sz w:val="20"/>
          <w:lang w:val="en-US"/>
        </w:rPr>
      </w:pPr>
      <w:r w:rsidRPr="0081386F">
        <w:rPr>
          <w:sz w:val="20"/>
          <w:lang w:val="en-US"/>
        </w:rPr>
        <w:t>Si w genyen nenpòt kesyon sou vaksen, rekòmandasyon vaksinasyon, oswa ta sispèk oswa ta konfime ka maladi, tanpri kontake Divizyon Vaksinasyon MDPH la nan</w:t>
      </w:r>
      <w:r w:rsidRPr="0081386F">
        <w:rPr>
          <w:lang w:val="en-US"/>
        </w:rPr>
        <w:t xml:space="preserve"> </w:t>
      </w:r>
      <w:hyperlink r:id="rId11" w:history="1">
        <w:r w:rsidRPr="0081386F">
          <w:rPr>
            <w:rStyle w:val="Hyperlink"/>
            <w:sz w:val="20"/>
            <w:lang w:val="en-US"/>
          </w:rPr>
          <w:t>ImmAssessmentUnit@mass.gov</w:t>
        </w:r>
      </w:hyperlink>
      <w:r w:rsidRPr="0081386F">
        <w:rPr>
          <w:lang w:val="en-US"/>
        </w:rPr>
        <w:t>.</w:t>
      </w:r>
      <w:r w:rsidRPr="0081386F">
        <w:rPr>
          <w:sz w:val="20"/>
          <w:lang w:val="en-US"/>
        </w:rPr>
        <w:t xml:space="preserve"> Abòde kesyon sou aplikasyon ak konseye jiridik ou a.</w:t>
      </w:r>
    </w:p>
    <w:p w14:paraId="0942ECFD" w14:textId="77777777" w:rsidR="00472194" w:rsidRPr="0081386F" w:rsidRDefault="00472194">
      <w:pPr>
        <w:rPr>
          <w:rFonts w:eastAsia="Lao UI"/>
          <w:b/>
          <w:bCs/>
          <w:spacing w:val="-1"/>
          <w:sz w:val="20"/>
          <w:lang w:val="en-US"/>
        </w:rPr>
      </w:pPr>
    </w:p>
    <w:p w14:paraId="48549967" w14:textId="19BAE2CD" w:rsidR="003C1234" w:rsidRPr="0081386F" w:rsidRDefault="00472194">
      <w:pPr>
        <w:rPr>
          <w:rFonts w:eastAsia="Lao UI"/>
          <w:b/>
          <w:bCs/>
          <w:spacing w:val="-1"/>
          <w:sz w:val="20"/>
          <w:lang w:val="en-US"/>
        </w:rPr>
        <w:sectPr w:rsidR="003C1234" w:rsidRPr="0081386F">
          <w:pgSz w:w="12240" w:h="15840"/>
          <w:pgMar w:top="1440" w:right="1440" w:bottom="1440" w:left="1440" w:header="720" w:footer="720" w:gutter="0"/>
          <w:cols w:space="720"/>
        </w:sectPr>
      </w:pPr>
      <w:r w:rsidRPr="0081386F">
        <w:rPr>
          <w:sz w:val="20"/>
          <w:lang w:val="en-US"/>
        </w:rPr>
        <w:t>Gade paj ki annapre yo pou Klas Kindègadenn–6 ak Klas 7yèm–12yèm ane ak patisipan nan kan, anplwaye, ak volontè 18 lane ak pi gran</w:t>
      </w:r>
    </w:p>
    <w:p w14:paraId="7460BB4E" w14:textId="77777777" w:rsidR="00894B84" w:rsidRPr="0081386F" w:rsidRDefault="00894B84" w:rsidP="00894B84">
      <w:pPr>
        <w:widowControl w:val="0"/>
        <w:rPr>
          <w:rFonts w:asciiTheme="minorHAnsi" w:eastAsia="Calibri" w:hAnsiTheme="minorHAnsi" w:cstheme="minorHAnsi"/>
          <w:sz w:val="22"/>
          <w:szCs w:val="22"/>
          <w:lang w:val="en-US"/>
        </w:rPr>
      </w:pPr>
      <w:bookmarkStart w:id="0" w:name="_Hlk44023794"/>
      <w:r w:rsidRPr="0081386F">
        <w:rPr>
          <w:rFonts w:asciiTheme="minorHAnsi" w:hAnsiTheme="minorHAnsi"/>
          <w:b/>
          <w:color w:val="0070C0"/>
          <w:sz w:val="22"/>
          <w:lang w:val="en-US"/>
        </w:rPr>
        <w:lastRenderedPageBreak/>
        <w:t>Klas Kindergarten–6</w:t>
      </w:r>
      <w:r w:rsidRPr="0081386F">
        <w:rPr>
          <w:rFonts w:asciiTheme="minorHAnsi" w:hAnsiTheme="minorHAnsi"/>
          <w:b/>
          <w:color w:val="0070C0"/>
          <w:sz w:val="32"/>
          <w:vertAlign w:val="superscript"/>
          <w:lang w:val="en-US"/>
        </w:rPr>
        <w:t>¶†</w:t>
      </w:r>
    </w:p>
    <w:p w14:paraId="3DFE9499" w14:textId="77777777" w:rsidR="00894B84" w:rsidRPr="0081386F" w:rsidRDefault="00894B84" w:rsidP="00894B84">
      <w:pPr>
        <w:widowControl w:val="0"/>
        <w:rPr>
          <w:rFonts w:asciiTheme="minorHAnsi" w:eastAsia="Calibri" w:hAnsiTheme="minorHAnsi" w:cstheme="minorHAnsi"/>
          <w:sz w:val="22"/>
          <w:szCs w:val="22"/>
          <w:lang w:val="en-US"/>
        </w:rPr>
      </w:pPr>
      <w:r w:rsidRPr="0081386F">
        <w:rPr>
          <w:rFonts w:asciiTheme="minorHAnsi" w:hAnsiTheme="minorHAnsi"/>
          <w:sz w:val="22"/>
          <w:lang w:val="en-US"/>
        </w:rPr>
        <w:t>Nan sal klas preskolè, egzijans kindègadenn yo aplikab pou tout elèv yo  ≥5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3"/>
        <w:gridCol w:w="9217"/>
      </w:tblGrid>
      <w:tr w:rsidR="00A5118D" w:rsidRPr="0081386F" w14:paraId="07CA5DBD" w14:textId="77777777" w:rsidTr="00000038">
        <w:trPr>
          <w:trHeight w:hRule="exact" w:val="720"/>
        </w:trPr>
        <w:tc>
          <w:tcPr>
            <w:tcW w:w="729" w:type="pct"/>
            <w:shd w:val="clear" w:color="auto" w:fill="C5DBFB"/>
            <w:vAlign w:val="center"/>
          </w:tcPr>
          <w:p w14:paraId="6F052BCD"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DTaP/Tdap</w:t>
            </w:r>
          </w:p>
        </w:tc>
        <w:tc>
          <w:tcPr>
            <w:tcW w:w="4271" w:type="pct"/>
            <w:vAlign w:val="center"/>
          </w:tcPr>
          <w:p w14:paraId="346E5547"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5 dòz;</w:t>
            </w:r>
            <w:r w:rsidRPr="0081386F">
              <w:rPr>
                <w:rFonts w:asciiTheme="minorHAnsi" w:hAnsiTheme="minorHAnsi"/>
                <w:sz w:val="22"/>
              </w:rPr>
              <w:t xml:space="preserve"> 4 dòz akseptab si yo bay katriyèm dòz la nan dat 4</w:t>
            </w:r>
            <w:r w:rsidRPr="0081386F">
              <w:rPr>
                <w:rFonts w:asciiTheme="minorHAnsi" w:hAnsiTheme="minorHAnsi"/>
                <w:sz w:val="22"/>
                <w:vertAlign w:val="superscript"/>
              </w:rPr>
              <w:t>yèm</w:t>
            </w:r>
            <w:r w:rsidRPr="0081386F">
              <w:rPr>
                <w:rFonts w:asciiTheme="minorHAnsi" w:hAnsiTheme="minorHAnsi"/>
                <w:sz w:val="22"/>
              </w:rPr>
              <w:t xml:space="preserve"> anivèsè dat nesans lan; DT ap akseptab sèlman ak yon lèt ki esplike kont endikasyon medikal pou DTaP</w:t>
            </w:r>
          </w:p>
        </w:tc>
      </w:tr>
      <w:tr w:rsidR="00A5118D" w:rsidRPr="0081386F" w14:paraId="0701E269" w14:textId="77777777" w:rsidTr="00000038">
        <w:trPr>
          <w:trHeight w:hRule="exact" w:val="1008"/>
        </w:trPr>
        <w:tc>
          <w:tcPr>
            <w:tcW w:w="729" w:type="pct"/>
            <w:shd w:val="clear" w:color="auto" w:fill="C5DBFB"/>
            <w:vAlign w:val="center"/>
          </w:tcPr>
          <w:p w14:paraId="797AC012"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Polyo</w:t>
            </w:r>
          </w:p>
        </w:tc>
        <w:tc>
          <w:tcPr>
            <w:tcW w:w="4271" w:type="pct"/>
            <w:vAlign w:val="center"/>
          </w:tcPr>
          <w:p w14:paraId="75277D61"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4 dòz;</w:t>
            </w:r>
            <w:r w:rsidRPr="0081386F">
              <w:rPr>
                <w:rFonts w:asciiTheme="minorHAnsi" w:hAnsiTheme="minorHAnsi"/>
                <w:sz w:val="22"/>
              </w:rPr>
              <w:t xml:space="preserve"> yo dwe bay katriyèm dòz la apre 4</w:t>
            </w:r>
            <w:r w:rsidRPr="0081386F">
              <w:rPr>
                <w:rFonts w:asciiTheme="minorHAnsi" w:hAnsiTheme="minorHAnsi"/>
                <w:sz w:val="22"/>
                <w:vertAlign w:val="superscript"/>
              </w:rPr>
              <w:t>yèm</w:t>
            </w:r>
            <w:r w:rsidRPr="0081386F">
              <w:rPr>
                <w:rFonts w:asciiTheme="minorHAnsi" w:hAnsiTheme="minorHAnsi"/>
                <w:sz w:val="22"/>
              </w:rPr>
              <w:t xml:space="preserve"> anivèsè a ak  ≥6 mwa apre dòz anvan an oswa yon senkyèm dòz nesesè; 3 dòz akseptab si yo bay twazyèm dòz la nan dat oswa apre 4</w:t>
            </w:r>
            <w:r w:rsidRPr="0081386F">
              <w:rPr>
                <w:rFonts w:asciiTheme="minorHAnsi" w:hAnsiTheme="minorHAnsi"/>
                <w:sz w:val="22"/>
                <w:vertAlign w:val="superscript"/>
              </w:rPr>
              <w:t>yèm</w:t>
            </w:r>
            <w:r w:rsidRPr="0081386F">
              <w:rPr>
                <w:rFonts w:asciiTheme="minorHAnsi" w:hAnsiTheme="minorHAnsi"/>
                <w:sz w:val="22"/>
              </w:rPr>
              <w:t xml:space="preserve"> anivèsè ak  ≥6 mwa apre dòz anvan an</w:t>
            </w:r>
          </w:p>
        </w:tc>
      </w:tr>
      <w:tr w:rsidR="00A5118D" w:rsidRPr="0081386F" w14:paraId="4A3D9E4E" w14:textId="77777777" w:rsidTr="00000038">
        <w:trPr>
          <w:trHeight w:hRule="exact" w:val="432"/>
        </w:trPr>
        <w:tc>
          <w:tcPr>
            <w:tcW w:w="729" w:type="pct"/>
            <w:shd w:val="clear" w:color="auto" w:fill="C5DBFB"/>
            <w:vAlign w:val="center"/>
          </w:tcPr>
          <w:p w14:paraId="6E578679"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Epatit B</w:t>
            </w:r>
          </w:p>
        </w:tc>
        <w:tc>
          <w:tcPr>
            <w:tcW w:w="4271" w:type="pct"/>
            <w:vAlign w:val="center"/>
          </w:tcPr>
          <w:p w14:paraId="2ECEAFDE"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3 dòz;</w:t>
            </w:r>
            <w:r w:rsidRPr="0081386F">
              <w:rPr>
                <w:rFonts w:asciiTheme="minorHAnsi" w:hAnsiTheme="minorHAnsi"/>
                <w:sz w:val="22"/>
              </w:rPr>
              <w:t xml:space="preserve"> prèv laboratwa iminite akseptab</w:t>
            </w:r>
          </w:p>
        </w:tc>
      </w:tr>
      <w:tr w:rsidR="00A5118D" w:rsidRPr="0081386F" w14:paraId="55C22722" w14:textId="77777777" w:rsidTr="00000038">
        <w:trPr>
          <w:trHeight w:hRule="exact" w:val="720"/>
        </w:trPr>
        <w:tc>
          <w:tcPr>
            <w:tcW w:w="729" w:type="pct"/>
            <w:shd w:val="clear" w:color="auto" w:fill="C5DBFB"/>
            <w:vAlign w:val="center"/>
          </w:tcPr>
          <w:p w14:paraId="38EEFB31"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MMR</w:t>
            </w:r>
          </w:p>
        </w:tc>
        <w:tc>
          <w:tcPr>
            <w:tcW w:w="4271" w:type="pct"/>
            <w:vAlign w:val="center"/>
          </w:tcPr>
          <w:p w14:paraId="43274D02"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2 dòz;</w:t>
            </w:r>
            <w:r w:rsidRPr="0081386F">
              <w:rPr>
                <w:rFonts w:asciiTheme="minorHAnsi" w:hAnsiTheme="minorHAnsi"/>
                <w:sz w:val="22"/>
              </w:rPr>
              <w:t xml:space="preserve"> yo dwe bay premye dòz la nan dat 1</w:t>
            </w:r>
            <w:r w:rsidRPr="0081386F">
              <w:rPr>
                <w:rFonts w:asciiTheme="minorHAnsi" w:hAnsiTheme="minorHAnsi"/>
                <w:sz w:val="22"/>
                <w:vertAlign w:val="superscript"/>
              </w:rPr>
              <w:t>ye</w:t>
            </w:r>
            <w:r w:rsidRPr="0081386F">
              <w:rPr>
                <w:rFonts w:asciiTheme="minorHAnsi" w:hAnsiTheme="minorHAnsi"/>
                <w:sz w:val="22"/>
              </w:rPr>
              <w:t xml:space="preserve"> anivèsè a oswa annapre, epi yo dwe bay dezyèm dòz la  ≥28 jou apre premye dòz la; prèv laboratwa iminite akseptab</w:t>
            </w:r>
          </w:p>
        </w:tc>
      </w:tr>
      <w:tr w:rsidR="00A5118D" w:rsidRPr="0081386F" w14:paraId="493FC5E9" w14:textId="77777777" w:rsidTr="00000038">
        <w:trPr>
          <w:trHeight w:hRule="exact" w:val="720"/>
        </w:trPr>
        <w:tc>
          <w:tcPr>
            <w:tcW w:w="729" w:type="pct"/>
            <w:shd w:val="clear" w:color="auto" w:fill="C5DBFB"/>
            <w:vAlign w:val="center"/>
          </w:tcPr>
          <w:p w14:paraId="1464224A"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Varisèl</w:t>
            </w:r>
          </w:p>
        </w:tc>
        <w:tc>
          <w:tcPr>
            <w:tcW w:w="4271" w:type="pct"/>
            <w:vAlign w:val="center"/>
          </w:tcPr>
          <w:p w14:paraId="608429AD"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2 dòz;</w:t>
            </w:r>
            <w:r w:rsidRPr="0081386F">
              <w:rPr>
                <w:rFonts w:asciiTheme="minorHAnsi" w:hAnsiTheme="minorHAnsi"/>
                <w:sz w:val="22"/>
              </w:rPr>
              <w:t xml:space="preserve"> yo dwe bay li nan 1</w:t>
            </w:r>
            <w:r w:rsidRPr="0081386F">
              <w:rPr>
                <w:rFonts w:asciiTheme="minorHAnsi" w:hAnsiTheme="minorHAnsi"/>
                <w:sz w:val="22"/>
                <w:vertAlign w:val="superscript"/>
              </w:rPr>
              <w:t>ye</w:t>
            </w:r>
            <w:r w:rsidRPr="0081386F">
              <w:rPr>
                <w:rFonts w:asciiTheme="minorHAnsi" w:hAnsiTheme="minorHAnsi"/>
                <w:sz w:val="22"/>
              </w:rPr>
              <w:t xml:space="preserve"> annivèsè nesans lan epi yo dwe bay dezyèm dòz la  ≥28 jou apre premye dòz la; yon istorik fyab varisèl oswa prèv laboratwa iminite akseptab</w:t>
            </w:r>
          </w:p>
        </w:tc>
      </w:tr>
    </w:tbl>
    <w:p w14:paraId="271DD90D" w14:textId="77777777" w:rsidR="00A5118D" w:rsidRPr="0081386F" w:rsidRDefault="00A5118D" w:rsidP="003C1234">
      <w:pPr>
        <w:widowControl w:val="0"/>
        <w:rPr>
          <w:rFonts w:asciiTheme="minorHAnsi" w:eastAsia="Calibri" w:hAnsiTheme="minorHAnsi" w:cstheme="minorHAnsi"/>
          <w:b/>
          <w:bCs/>
          <w:sz w:val="18"/>
          <w:szCs w:val="18"/>
        </w:rPr>
      </w:pPr>
    </w:p>
    <w:p w14:paraId="5B5EE662" w14:textId="6486EC23" w:rsidR="003C1234" w:rsidRPr="0081386F" w:rsidRDefault="003C1234" w:rsidP="003C1234">
      <w:pPr>
        <w:widowControl w:val="0"/>
        <w:rPr>
          <w:rFonts w:asciiTheme="minorHAnsi" w:eastAsia="Calibri" w:hAnsiTheme="minorHAnsi" w:cstheme="minorHAnsi"/>
          <w:sz w:val="18"/>
          <w:szCs w:val="18"/>
        </w:rPr>
      </w:pPr>
      <w:r w:rsidRPr="0081386F">
        <w:rPr>
          <w:rFonts w:asciiTheme="minorHAnsi" w:hAnsiTheme="minorHAnsi"/>
          <w:sz w:val="18"/>
        </w:rPr>
        <w:t>§ Abòde kesyon sou aplikasyon ak konseye jiridik ou a.</w:t>
      </w:r>
    </w:p>
    <w:p w14:paraId="7442605E" w14:textId="6DD8649E" w:rsidR="003C1234" w:rsidRPr="0081386F" w:rsidRDefault="003C1234" w:rsidP="003C1234">
      <w:pPr>
        <w:widowControl w:val="0"/>
        <w:rPr>
          <w:rFonts w:asciiTheme="minorHAnsi" w:eastAsia="Calibri" w:hAnsiTheme="minorHAnsi" w:cstheme="minorHAnsi"/>
          <w:spacing w:val="-1"/>
          <w:sz w:val="18"/>
          <w:szCs w:val="18"/>
        </w:rPr>
      </w:pPr>
      <w:r w:rsidRPr="0081386F">
        <w:rPr>
          <w:rFonts w:asciiTheme="minorHAnsi" w:hAnsiTheme="minorHAnsi"/>
          <w:sz w:val="18"/>
        </w:rPr>
        <w:t>* Yon istorik varisèl fyab ki genyen ladann yon dyagnostik varisèl oswa entèpretasyon deskripsyon varisèl yon medsen, enfimyè pratikan, asistan medsen oswa reprezantan pou paran/gadyen an.</w:t>
      </w:r>
    </w:p>
    <w:p w14:paraId="3177FB72" w14:textId="77777777" w:rsidR="003C1234" w:rsidRPr="0081386F" w:rsidRDefault="003C1234" w:rsidP="003C1234">
      <w:pPr>
        <w:widowControl w:val="0"/>
        <w:rPr>
          <w:rFonts w:asciiTheme="minorHAnsi" w:eastAsia="Calibri" w:hAnsiTheme="minorHAnsi" w:cstheme="minorHAnsi"/>
          <w:spacing w:val="-1"/>
          <w:sz w:val="22"/>
          <w:szCs w:val="22"/>
        </w:rPr>
      </w:pPr>
    </w:p>
    <w:p w14:paraId="5423C82C" w14:textId="2703C6E4" w:rsidR="00293BDE" w:rsidRPr="0081386F" w:rsidRDefault="003C1234" w:rsidP="00580852">
      <w:pPr>
        <w:widowControl w:val="0"/>
        <w:rPr>
          <w:rFonts w:asciiTheme="minorHAnsi" w:eastAsia="Calibri" w:hAnsiTheme="minorHAnsi" w:cstheme="minorHAnsi"/>
          <w:sz w:val="22"/>
          <w:szCs w:val="22"/>
        </w:rPr>
      </w:pPr>
      <w:r w:rsidRPr="0081386F">
        <w:t>Gade paj ki annapre yo pou Klas 7</w:t>
      </w:r>
      <w:r w:rsidRPr="0081386F">
        <w:rPr>
          <w:vertAlign w:val="superscript"/>
        </w:rPr>
        <w:t>yèm</w:t>
      </w:r>
      <w:r w:rsidRPr="0081386F">
        <w:t>–12</w:t>
      </w:r>
      <w:r w:rsidRPr="0081386F">
        <w:rPr>
          <w:vertAlign w:val="superscript"/>
        </w:rPr>
        <w:t>yèm</w:t>
      </w:r>
      <w:r w:rsidRPr="0081386F">
        <w:t xml:space="preserve"> ane </w:t>
      </w:r>
      <w:bookmarkStart w:id="1" w:name="_Hlk195183552"/>
      <w:r w:rsidRPr="0081386F">
        <w:t xml:space="preserve"> ak patisipan nan kan, anplwaye, ak volontè 18 lane ak pi gran</w:t>
      </w:r>
      <w:bookmarkEnd w:id="1"/>
    </w:p>
    <w:bookmarkEnd w:id="0"/>
    <w:p w14:paraId="71D46AA7" w14:textId="77777777" w:rsidR="003C1234" w:rsidRPr="0081386F" w:rsidRDefault="003C1234">
      <w:pPr>
        <w:rPr>
          <w:rFonts w:asciiTheme="minorHAnsi" w:eastAsia="Calibri" w:hAnsiTheme="minorHAnsi" w:cstheme="minorHAnsi"/>
          <w:b/>
          <w:bCs/>
          <w:color w:val="0070C0"/>
          <w:spacing w:val="-1"/>
          <w:sz w:val="22"/>
          <w:szCs w:val="22"/>
        </w:rPr>
      </w:pPr>
      <w:r w:rsidRPr="0081386F">
        <w:br w:type="page"/>
      </w:r>
    </w:p>
    <w:p w14:paraId="79601D05" w14:textId="7A46310B" w:rsidR="00894B84" w:rsidRPr="0081386F" w:rsidRDefault="00894B84" w:rsidP="00894B84">
      <w:pPr>
        <w:widowControl w:val="0"/>
        <w:rPr>
          <w:rFonts w:asciiTheme="minorHAnsi" w:eastAsia="Calibri" w:hAnsiTheme="minorHAnsi" w:cstheme="minorHAnsi"/>
          <w:b/>
          <w:bCs/>
          <w:sz w:val="22"/>
          <w:szCs w:val="22"/>
        </w:rPr>
      </w:pPr>
      <w:r w:rsidRPr="0081386F">
        <w:rPr>
          <w:rFonts w:asciiTheme="minorHAnsi" w:hAnsiTheme="minorHAnsi"/>
          <w:b/>
          <w:color w:val="0070C0"/>
          <w:sz w:val="22"/>
        </w:rPr>
        <w:lastRenderedPageBreak/>
        <w:t>Klas 7yèm– 12yèm ane</w:t>
      </w:r>
      <w:r w:rsidRPr="0081386F">
        <w:rPr>
          <w:rFonts w:asciiTheme="minorHAnsi" w:hAnsiTheme="minorHAnsi"/>
          <w:b/>
          <w:color w:val="0070C0"/>
        </w:rPr>
        <w:t>†</w:t>
      </w:r>
    </w:p>
    <w:p w14:paraId="45E83F47" w14:textId="0113D9D8" w:rsidR="00A5118D" w:rsidRPr="0081386F" w:rsidRDefault="00894B84" w:rsidP="009148F4">
      <w:pPr>
        <w:autoSpaceDE w:val="0"/>
        <w:autoSpaceDN w:val="0"/>
        <w:adjustRightInd w:val="0"/>
        <w:rPr>
          <w:rFonts w:asciiTheme="minorHAnsi" w:hAnsiTheme="minorHAnsi" w:cstheme="minorHAnsi"/>
          <w:b/>
          <w:sz w:val="22"/>
          <w:szCs w:val="22"/>
        </w:rPr>
      </w:pPr>
      <w:r w:rsidRPr="0081386F">
        <w:rPr>
          <w:rFonts w:asciiTheme="minorHAnsi" w:hAnsiTheme="minorHAnsi"/>
          <w:sz w:val="22"/>
        </w:rPr>
        <w:t>Nan sal klas preskolè, egzijans 7yèm Ane yo aplikab pou tout elèv ≥12 an.</w:t>
      </w:r>
      <w:r w:rsidRPr="0081386F">
        <w:rPr>
          <w:rStyle w:val="CommentReferenc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64"/>
        <w:gridCol w:w="9126"/>
      </w:tblGrid>
      <w:tr w:rsidR="00A5118D" w:rsidRPr="0081386F" w14:paraId="6D842EE7" w14:textId="77777777" w:rsidTr="00000038">
        <w:trPr>
          <w:trHeight w:hRule="exact" w:val="1008"/>
        </w:trPr>
        <w:tc>
          <w:tcPr>
            <w:tcW w:w="771" w:type="pct"/>
            <w:shd w:val="clear" w:color="auto" w:fill="C5DBFB"/>
            <w:vAlign w:val="center"/>
          </w:tcPr>
          <w:p w14:paraId="79D05683"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Tdap</w:t>
            </w:r>
          </w:p>
        </w:tc>
        <w:tc>
          <w:tcPr>
            <w:tcW w:w="4229" w:type="pct"/>
            <w:vAlign w:val="center"/>
          </w:tcPr>
          <w:p w14:paraId="4893E9FB"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1 dòz;</w:t>
            </w:r>
            <w:r w:rsidRPr="0081386F">
              <w:rPr>
                <w:rFonts w:asciiTheme="minorHAnsi" w:hAnsiTheme="minorHAnsi"/>
                <w:sz w:val="22"/>
              </w:rPr>
              <w:t xml:space="preserve"> ak istorik seri prensipal DTaP oswa vaksen ratrapaj ki apwopriye pou laj; Tdap ke yo bay a ≥7 an gendwa konte, men yon dòz nan laj 11–12 an rekòmande si yo te bay Tdap la pi bonè nan kad yon orè ratrapaj; yo ta dwe bay Td oswa Tdap si genyen ≥10 ane ki pase depi dènye Tdap la</w:t>
            </w:r>
          </w:p>
        </w:tc>
      </w:tr>
      <w:tr w:rsidR="00A5118D" w:rsidRPr="0081386F" w14:paraId="4FBD2A8F" w14:textId="77777777" w:rsidTr="00000038">
        <w:trPr>
          <w:trHeight w:hRule="exact" w:val="1008"/>
        </w:trPr>
        <w:tc>
          <w:tcPr>
            <w:tcW w:w="771" w:type="pct"/>
            <w:shd w:val="clear" w:color="auto" w:fill="C5DBFB"/>
            <w:vAlign w:val="center"/>
          </w:tcPr>
          <w:p w14:paraId="03084344"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Polyo</w:t>
            </w:r>
          </w:p>
        </w:tc>
        <w:tc>
          <w:tcPr>
            <w:tcW w:w="4229" w:type="pct"/>
            <w:vAlign w:val="center"/>
          </w:tcPr>
          <w:p w14:paraId="6F09382E"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4 dòz;</w:t>
            </w:r>
            <w:r w:rsidRPr="0081386F">
              <w:rPr>
                <w:rFonts w:asciiTheme="minorHAnsi" w:hAnsiTheme="minorHAnsi"/>
                <w:sz w:val="22"/>
              </w:rPr>
              <w:t xml:space="preserve"> yo dwe bay katriyèm dòz la apre 4</w:t>
            </w:r>
            <w:r w:rsidRPr="0081386F">
              <w:rPr>
                <w:rFonts w:asciiTheme="minorHAnsi" w:hAnsiTheme="minorHAnsi"/>
                <w:sz w:val="22"/>
                <w:vertAlign w:val="superscript"/>
              </w:rPr>
              <w:t>yèm</w:t>
            </w:r>
            <w:r w:rsidRPr="0081386F">
              <w:rPr>
                <w:rFonts w:asciiTheme="minorHAnsi" w:hAnsiTheme="minorHAnsi"/>
                <w:sz w:val="22"/>
              </w:rPr>
              <w:t xml:space="preserve"> anivèsè a ak  ≥6 mwa apre dòz anvan an oswa yon senkyèm dòz nesesè; 3 dòz akseptab si yo bay twazyèm dòz la nan dat oswa apre 4</w:t>
            </w:r>
            <w:r w:rsidRPr="0081386F">
              <w:rPr>
                <w:rFonts w:asciiTheme="minorHAnsi" w:hAnsiTheme="minorHAnsi"/>
                <w:sz w:val="22"/>
                <w:vertAlign w:val="superscript"/>
              </w:rPr>
              <w:t>yèm</w:t>
            </w:r>
            <w:r w:rsidRPr="0081386F">
              <w:rPr>
                <w:rFonts w:asciiTheme="minorHAnsi" w:hAnsiTheme="minorHAnsi"/>
                <w:sz w:val="22"/>
              </w:rPr>
              <w:t xml:space="preserve"> anivèsè ak  ≥6 mwa apre dòz anvan an</w:t>
            </w:r>
          </w:p>
        </w:tc>
      </w:tr>
      <w:tr w:rsidR="00A5118D" w:rsidRPr="0081386F" w14:paraId="6E02E0D0" w14:textId="77777777" w:rsidTr="00000038">
        <w:trPr>
          <w:trHeight w:val="720"/>
        </w:trPr>
        <w:tc>
          <w:tcPr>
            <w:tcW w:w="771" w:type="pct"/>
            <w:shd w:val="clear" w:color="auto" w:fill="C5DBFB"/>
            <w:vAlign w:val="center"/>
          </w:tcPr>
          <w:p w14:paraId="27168572"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Epatit B</w:t>
            </w:r>
          </w:p>
        </w:tc>
        <w:tc>
          <w:tcPr>
            <w:tcW w:w="4229" w:type="pct"/>
            <w:vAlign w:val="center"/>
          </w:tcPr>
          <w:p w14:paraId="260A238F"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3 dòz;</w:t>
            </w:r>
            <w:r w:rsidRPr="0081386F">
              <w:rPr>
                <w:rFonts w:asciiTheme="minorHAnsi" w:hAnsiTheme="minorHAnsi"/>
                <w:sz w:val="22"/>
              </w:rPr>
              <w:t xml:space="preserve"> prèv laboratwa iminite akseptab; 2 dòz Heplisav-B ke y ap bay nan dat oswa apre 18yèm anivèsè a akseptab</w:t>
            </w:r>
          </w:p>
        </w:tc>
      </w:tr>
      <w:tr w:rsidR="00A5118D" w:rsidRPr="0081386F" w14:paraId="24907442" w14:textId="77777777" w:rsidTr="00000038">
        <w:trPr>
          <w:trHeight w:val="720"/>
        </w:trPr>
        <w:tc>
          <w:tcPr>
            <w:tcW w:w="771" w:type="pct"/>
            <w:shd w:val="clear" w:color="auto" w:fill="C5DBFB"/>
            <w:vAlign w:val="center"/>
          </w:tcPr>
          <w:p w14:paraId="7F7790C8"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MMR</w:t>
            </w:r>
          </w:p>
        </w:tc>
        <w:tc>
          <w:tcPr>
            <w:tcW w:w="4229" w:type="pct"/>
            <w:vAlign w:val="center"/>
          </w:tcPr>
          <w:p w14:paraId="28FA475D"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2 dòz;</w:t>
            </w:r>
            <w:r w:rsidRPr="0081386F">
              <w:rPr>
                <w:rFonts w:asciiTheme="minorHAnsi" w:hAnsiTheme="minorHAnsi"/>
                <w:sz w:val="22"/>
              </w:rPr>
              <w:t xml:space="preserve"> yo dwe bay premye dòz la nan dat 1</w:t>
            </w:r>
            <w:r w:rsidRPr="0081386F">
              <w:rPr>
                <w:rFonts w:asciiTheme="minorHAnsi" w:hAnsiTheme="minorHAnsi"/>
                <w:sz w:val="22"/>
                <w:vertAlign w:val="superscript"/>
              </w:rPr>
              <w:t>ye</w:t>
            </w:r>
            <w:r w:rsidRPr="0081386F">
              <w:rPr>
                <w:rFonts w:asciiTheme="minorHAnsi" w:hAnsiTheme="minorHAnsi"/>
                <w:sz w:val="22"/>
              </w:rPr>
              <w:t xml:space="preserve"> anivèsè a oswa annapre, epi yo dwe bay dezyèm dòz la  ≥28 jou apre premye dòz la; prèv laboratwa iminite akseptab</w:t>
            </w:r>
          </w:p>
        </w:tc>
      </w:tr>
      <w:tr w:rsidR="00A5118D" w:rsidRPr="0081386F" w14:paraId="7035CB21" w14:textId="77777777" w:rsidTr="00000038">
        <w:trPr>
          <w:trHeight w:val="720"/>
        </w:trPr>
        <w:tc>
          <w:tcPr>
            <w:tcW w:w="771" w:type="pct"/>
            <w:shd w:val="clear" w:color="auto" w:fill="C5DBFB"/>
            <w:vAlign w:val="center"/>
          </w:tcPr>
          <w:p w14:paraId="54C8C7AA"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Varisèl</w:t>
            </w:r>
          </w:p>
        </w:tc>
        <w:tc>
          <w:tcPr>
            <w:tcW w:w="4229" w:type="pct"/>
            <w:vAlign w:val="center"/>
          </w:tcPr>
          <w:p w14:paraId="35A0ADBC"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b/>
                <w:sz w:val="22"/>
              </w:rPr>
              <w:t>2 dòz;</w:t>
            </w:r>
            <w:r w:rsidRPr="0081386F">
              <w:rPr>
                <w:rFonts w:asciiTheme="minorHAnsi" w:hAnsiTheme="minorHAnsi"/>
                <w:sz w:val="22"/>
              </w:rPr>
              <w:t xml:space="preserve"> yo dwe bay li nan 1</w:t>
            </w:r>
            <w:r w:rsidRPr="0081386F">
              <w:rPr>
                <w:rFonts w:asciiTheme="minorHAnsi" w:hAnsiTheme="minorHAnsi"/>
                <w:sz w:val="22"/>
                <w:vertAlign w:val="superscript"/>
              </w:rPr>
              <w:t>ye</w:t>
            </w:r>
            <w:r w:rsidRPr="0081386F">
              <w:rPr>
                <w:rFonts w:asciiTheme="minorHAnsi" w:hAnsiTheme="minorHAnsi"/>
                <w:sz w:val="22"/>
              </w:rPr>
              <w:t xml:space="preserve"> annivèsè nesans lan epi yo dwe bay dezyèm dòz la  ≥28 jou apre premye dòz la; yon istorik fyab varisèl oswa prèv laboratwa iminite akseptab</w:t>
            </w:r>
          </w:p>
        </w:tc>
      </w:tr>
      <w:tr w:rsidR="00A5118D" w:rsidRPr="0081386F" w14:paraId="2B7C59A4" w14:textId="77777777" w:rsidTr="00000038">
        <w:trPr>
          <w:trHeight w:val="1008"/>
        </w:trPr>
        <w:tc>
          <w:tcPr>
            <w:tcW w:w="771" w:type="pct"/>
            <w:shd w:val="clear" w:color="auto" w:fill="C5DBFB"/>
            <w:vAlign w:val="center"/>
          </w:tcPr>
          <w:p w14:paraId="5ABE95EA" w14:textId="77777777" w:rsidR="00A5118D" w:rsidRPr="00E924FB" w:rsidRDefault="00A5118D" w:rsidP="00000038">
            <w:pPr>
              <w:ind w:left="43"/>
              <w:rPr>
                <w:rFonts w:asciiTheme="minorHAnsi" w:hAnsiTheme="minorHAnsi" w:cstheme="minorHAnsi"/>
                <w:spacing w:val="-1"/>
                <w:sz w:val="22"/>
                <w:szCs w:val="22"/>
              </w:rPr>
            </w:pPr>
            <w:r w:rsidRPr="00E924FB">
              <w:rPr>
                <w:rFonts w:asciiTheme="minorHAnsi" w:hAnsiTheme="minorHAnsi"/>
                <w:sz w:val="22"/>
              </w:rPr>
              <w:t>Menengokokal</w:t>
            </w:r>
          </w:p>
          <w:p w14:paraId="5C8A259F" w14:textId="77777777" w:rsidR="00A5118D" w:rsidRPr="00E924FB" w:rsidRDefault="00A5118D" w:rsidP="00000038">
            <w:pPr>
              <w:ind w:left="43"/>
              <w:rPr>
                <w:rFonts w:asciiTheme="minorHAnsi" w:hAnsiTheme="minorHAnsi" w:cstheme="minorHAnsi"/>
                <w:b/>
                <w:bCs/>
                <w:sz w:val="22"/>
                <w:szCs w:val="22"/>
              </w:rPr>
            </w:pPr>
            <w:r w:rsidRPr="00E924FB">
              <w:rPr>
                <w:rFonts w:asciiTheme="minorHAnsi" w:hAnsiTheme="minorHAnsi"/>
                <w:b/>
                <w:sz w:val="22"/>
              </w:rPr>
              <w:t>Klas 7</w:t>
            </w:r>
            <w:r w:rsidRPr="00E924FB">
              <w:rPr>
                <w:rFonts w:asciiTheme="minorHAnsi" w:hAnsiTheme="minorHAnsi"/>
                <w:b/>
                <w:sz w:val="22"/>
                <w:vertAlign w:val="superscript"/>
              </w:rPr>
              <w:t>yèm</w:t>
            </w:r>
            <w:r w:rsidRPr="00E924FB">
              <w:rPr>
                <w:rFonts w:asciiTheme="minorHAnsi" w:hAnsiTheme="minorHAnsi"/>
                <w:b/>
                <w:sz w:val="22"/>
              </w:rPr>
              <w:t>– 10</w:t>
            </w:r>
            <w:r w:rsidRPr="00E924FB">
              <w:rPr>
                <w:rFonts w:asciiTheme="minorHAnsi" w:hAnsiTheme="minorHAnsi"/>
                <w:b/>
                <w:sz w:val="22"/>
                <w:vertAlign w:val="superscript"/>
              </w:rPr>
              <w:t>yèm</w:t>
            </w:r>
            <w:r w:rsidRPr="00E924FB">
              <w:rPr>
                <w:rFonts w:asciiTheme="minorHAnsi" w:hAnsiTheme="minorHAnsi"/>
                <w:b/>
                <w:sz w:val="22"/>
              </w:rPr>
              <w:t xml:space="preserve"> ane</w:t>
            </w:r>
          </w:p>
        </w:tc>
        <w:tc>
          <w:tcPr>
            <w:tcW w:w="4229" w:type="pct"/>
            <w:vAlign w:val="center"/>
          </w:tcPr>
          <w:p w14:paraId="3AD22904" w14:textId="77777777" w:rsidR="00A5118D" w:rsidRPr="00E924FB" w:rsidRDefault="00A5118D" w:rsidP="00000038">
            <w:pPr>
              <w:ind w:left="43"/>
              <w:rPr>
                <w:rFonts w:asciiTheme="minorHAnsi" w:hAnsiTheme="minorHAnsi" w:cstheme="minorHAnsi"/>
                <w:b/>
                <w:bCs/>
                <w:sz w:val="22"/>
                <w:szCs w:val="22"/>
              </w:rPr>
            </w:pPr>
            <w:r w:rsidRPr="00E924FB">
              <w:rPr>
                <w:rFonts w:asciiTheme="minorHAnsi" w:hAnsiTheme="minorHAnsi"/>
                <w:b/>
                <w:bCs/>
                <w:sz w:val="22"/>
              </w:rPr>
              <w:t>1 dòz</w:t>
            </w:r>
            <w:r w:rsidRPr="00E924FB">
              <w:rPr>
                <w:rFonts w:asciiTheme="minorHAnsi" w:hAnsiTheme="minorHAnsi"/>
                <w:sz w:val="22"/>
              </w:rPr>
              <w:t>; yo dwe bay dòz sa a nan dat oswa apre 10</w:t>
            </w:r>
            <w:r w:rsidRPr="00E924FB">
              <w:rPr>
                <w:rFonts w:asciiTheme="minorHAnsi" w:hAnsiTheme="minorHAnsi"/>
                <w:sz w:val="22"/>
                <w:vertAlign w:val="superscript"/>
              </w:rPr>
              <w:t>yèm</w:t>
            </w:r>
            <w:r w:rsidRPr="00E924FB">
              <w:rPr>
                <w:rFonts w:asciiTheme="minorHAnsi" w:hAnsiTheme="minorHAnsi"/>
                <w:sz w:val="22"/>
              </w:rPr>
              <w:t xml:space="preserve"> anivèsè a. Vaksen Menengokokal B konjige MenACWY ( ke yo te konnen sou non MCV4) ak MenABCWY ranpli kondisyon sa a; vasksen menengokokal B monovalan (MenB) pa obligatwa epi li pa ranpli kondisyon sa a.</w:t>
            </w:r>
          </w:p>
        </w:tc>
      </w:tr>
      <w:tr w:rsidR="00A5118D" w:rsidRPr="0081386F" w14:paraId="157B7AC2" w14:textId="77777777" w:rsidTr="00000038">
        <w:trPr>
          <w:trHeight w:val="1296"/>
        </w:trPr>
        <w:tc>
          <w:tcPr>
            <w:tcW w:w="771" w:type="pct"/>
            <w:shd w:val="clear" w:color="auto" w:fill="C5DBFB"/>
            <w:vAlign w:val="center"/>
          </w:tcPr>
          <w:p w14:paraId="5C87C497" w14:textId="77777777" w:rsidR="00A5118D" w:rsidRPr="0081386F" w:rsidRDefault="00A5118D" w:rsidP="00000038">
            <w:pPr>
              <w:ind w:left="43"/>
              <w:rPr>
                <w:rFonts w:asciiTheme="minorHAnsi" w:hAnsiTheme="minorHAnsi" w:cstheme="minorHAnsi"/>
                <w:sz w:val="22"/>
                <w:szCs w:val="22"/>
              </w:rPr>
            </w:pPr>
            <w:r w:rsidRPr="0081386F">
              <w:rPr>
                <w:rFonts w:asciiTheme="minorHAnsi" w:hAnsiTheme="minorHAnsi"/>
                <w:sz w:val="22"/>
              </w:rPr>
              <w:t>Menengokokal</w:t>
            </w:r>
          </w:p>
          <w:p w14:paraId="5F8DB0CA" w14:textId="77777777" w:rsidR="00A5118D" w:rsidRPr="0081386F" w:rsidRDefault="00A5118D" w:rsidP="00000038">
            <w:pPr>
              <w:ind w:left="43"/>
              <w:rPr>
                <w:rFonts w:asciiTheme="minorHAnsi" w:hAnsiTheme="minorHAnsi" w:cstheme="minorHAnsi"/>
                <w:b/>
                <w:bCs/>
                <w:sz w:val="22"/>
                <w:szCs w:val="22"/>
              </w:rPr>
            </w:pPr>
            <w:r w:rsidRPr="0081386F">
              <w:rPr>
                <w:rFonts w:asciiTheme="minorHAnsi" w:hAnsiTheme="minorHAnsi"/>
                <w:b/>
                <w:sz w:val="22"/>
              </w:rPr>
              <w:t>Klas 11</w:t>
            </w:r>
            <w:r w:rsidRPr="0081386F">
              <w:rPr>
                <w:rFonts w:asciiTheme="minorHAnsi" w:hAnsiTheme="minorHAnsi"/>
                <w:b/>
                <w:sz w:val="22"/>
                <w:vertAlign w:val="superscript"/>
              </w:rPr>
              <w:t>yèm</w:t>
            </w:r>
            <w:r w:rsidRPr="0081386F">
              <w:rPr>
                <w:rFonts w:asciiTheme="minorHAnsi" w:hAnsiTheme="minorHAnsi"/>
                <w:b/>
                <w:sz w:val="22"/>
              </w:rPr>
              <w:t>–12</w:t>
            </w:r>
            <w:r w:rsidRPr="0081386F">
              <w:rPr>
                <w:rFonts w:asciiTheme="minorHAnsi" w:hAnsiTheme="minorHAnsi"/>
                <w:b/>
                <w:sz w:val="22"/>
                <w:vertAlign w:val="superscript"/>
              </w:rPr>
              <w:t>yèm‡</w:t>
            </w:r>
          </w:p>
          <w:p w14:paraId="59C430B7" w14:textId="77777777" w:rsidR="00A5118D" w:rsidRPr="0081386F" w:rsidRDefault="00A5118D" w:rsidP="00000038">
            <w:pPr>
              <w:ind w:left="43"/>
              <w:rPr>
                <w:rFonts w:asciiTheme="minorHAnsi" w:hAnsiTheme="minorHAnsi" w:cstheme="minorHAnsi"/>
                <w:spacing w:val="-1"/>
                <w:sz w:val="22"/>
                <w:szCs w:val="22"/>
              </w:rPr>
            </w:pPr>
          </w:p>
        </w:tc>
        <w:tc>
          <w:tcPr>
            <w:tcW w:w="4229" w:type="pct"/>
            <w:vAlign w:val="center"/>
          </w:tcPr>
          <w:p w14:paraId="568DB592" w14:textId="77777777" w:rsidR="00A5118D" w:rsidRPr="0081386F" w:rsidRDefault="00A5118D" w:rsidP="00000038">
            <w:pPr>
              <w:ind w:left="43"/>
              <w:rPr>
                <w:rFonts w:asciiTheme="minorHAnsi" w:hAnsiTheme="minorHAnsi" w:cstheme="minorHAnsi"/>
                <w:b/>
                <w:bCs/>
                <w:sz w:val="22"/>
                <w:szCs w:val="22"/>
              </w:rPr>
            </w:pPr>
            <w:r w:rsidRPr="0081386F">
              <w:rPr>
                <w:rFonts w:asciiTheme="minorHAnsi" w:hAnsiTheme="minorHAnsi"/>
                <w:b/>
                <w:bCs/>
                <w:sz w:val="22"/>
              </w:rPr>
              <w:t>2 dòz</w:t>
            </w:r>
            <w:r w:rsidRPr="0081386F">
              <w:rPr>
                <w:rFonts w:asciiTheme="minorHAnsi" w:hAnsiTheme="minorHAnsi"/>
                <w:sz w:val="22"/>
              </w:rPr>
              <w:t>; yo dwe bay dezyèm dòz MenACWY (ke yo te konnen sou non MCV4) la nan dat oswa apre 16yèm anivèsè ak  ≥ 8 semèn apre dòz anvan an; 1 dòz akseptab si yo te bay li pandan oswa apre 16</w:t>
            </w:r>
            <w:r w:rsidRPr="0081386F">
              <w:rPr>
                <w:rFonts w:asciiTheme="minorHAnsi" w:hAnsiTheme="minorHAnsi"/>
                <w:sz w:val="22"/>
                <w:vertAlign w:val="superscript"/>
              </w:rPr>
              <w:t>yèm</w:t>
            </w:r>
            <w:r w:rsidRPr="0081386F">
              <w:rPr>
                <w:rFonts w:asciiTheme="minorHAnsi" w:hAnsiTheme="minorHAnsi"/>
                <w:sz w:val="22"/>
              </w:rPr>
              <w:t xml:space="preserve"> anivèsè a. Vaksen Menengokokal B konjige MenACWY ( ke yo te konnen sou non MCV4) ak MenABCWY ranpli kondisyon sa a; vasksen menengokokal B monovalan (MenB) pa obligatwa epi li pa ranpli kondisyon sa a.</w:t>
            </w:r>
          </w:p>
        </w:tc>
      </w:tr>
    </w:tbl>
    <w:p w14:paraId="7E21F4F0" w14:textId="4FB74BEA" w:rsidR="00293BDE" w:rsidRPr="0081386F" w:rsidRDefault="00293BDE" w:rsidP="009148F4">
      <w:pPr>
        <w:autoSpaceDE w:val="0"/>
        <w:autoSpaceDN w:val="0"/>
        <w:adjustRightInd w:val="0"/>
        <w:rPr>
          <w:rFonts w:asciiTheme="minorHAnsi" w:hAnsiTheme="minorHAnsi" w:cstheme="minorHAnsi"/>
          <w:b/>
          <w:sz w:val="18"/>
          <w:szCs w:val="18"/>
        </w:rPr>
      </w:pPr>
    </w:p>
    <w:p w14:paraId="7DF3BE37" w14:textId="1DBE206F" w:rsidR="003C1234" w:rsidRPr="0081386F" w:rsidRDefault="003C1234" w:rsidP="003C1234">
      <w:pPr>
        <w:widowControl w:val="0"/>
        <w:rPr>
          <w:rFonts w:asciiTheme="minorHAnsi" w:eastAsia="Calibri" w:hAnsiTheme="minorHAnsi" w:cstheme="minorHAnsi"/>
          <w:sz w:val="18"/>
          <w:szCs w:val="18"/>
        </w:rPr>
      </w:pPr>
      <w:r w:rsidRPr="0081386F">
        <w:rPr>
          <w:rFonts w:asciiTheme="minorHAnsi" w:hAnsiTheme="minorHAnsi"/>
          <w:sz w:val="18"/>
        </w:rPr>
        <w:t>§ Abòde kesyon sou aplikasyon ak konseye jiridik ou a.</w:t>
      </w:r>
    </w:p>
    <w:p w14:paraId="301BEE0D" w14:textId="77777777" w:rsidR="003C1234" w:rsidRPr="0081386F" w:rsidRDefault="003C1234" w:rsidP="003C1234">
      <w:pPr>
        <w:widowControl w:val="0"/>
        <w:rPr>
          <w:rFonts w:asciiTheme="minorHAnsi" w:eastAsia="Calibri" w:hAnsiTheme="minorHAnsi" w:cstheme="minorHAnsi"/>
          <w:spacing w:val="-1"/>
          <w:sz w:val="18"/>
          <w:szCs w:val="18"/>
        </w:rPr>
      </w:pPr>
      <w:r w:rsidRPr="0081386F">
        <w:rPr>
          <w:rFonts w:asciiTheme="minorHAnsi" w:hAnsiTheme="minorHAnsi"/>
          <w:sz w:val="18"/>
        </w:rPr>
        <w:t>* Yon istorik varisèl fyab ki genyen ladann yon dyagnostik varisèl oswa entèpretasyon deskripsyon varisèl yon medsen, enfimyè pratikan, asistan medsen oswa reprezantan pou paran/gadyen an.</w:t>
      </w:r>
    </w:p>
    <w:p w14:paraId="3A882D5C" w14:textId="77777777" w:rsidR="003C1234" w:rsidRPr="0081386F" w:rsidRDefault="003C1234" w:rsidP="003C1234">
      <w:pPr>
        <w:widowControl w:val="0"/>
        <w:rPr>
          <w:rFonts w:asciiTheme="minorHAnsi" w:eastAsia="Calibri" w:hAnsiTheme="minorHAnsi" w:cstheme="minorHAnsi"/>
          <w:sz w:val="18"/>
          <w:szCs w:val="18"/>
          <w:lang w:val="en-US"/>
        </w:rPr>
      </w:pPr>
      <w:r w:rsidRPr="0081386F">
        <w:rPr>
          <w:rFonts w:asciiTheme="minorHAnsi" w:hAnsiTheme="minorHAnsi"/>
          <w:b/>
          <w:sz w:val="18"/>
          <w:lang w:val="en-US"/>
        </w:rPr>
        <w:t>‡</w:t>
      </w:r>
      <w:r w:rsidRPr="0081386F">
        <w:rPr>
          <w:rFonts w:asciiTheme="minorHAnsi" w:hAnsiTheme="minorHAnsi"/>
          <w:sz w:val="18"/>
          <w:lang w:val="en-US"/>
        </w:rPr>
        <w:t xml:space="preserve"> Elèv ki genyen 15 an ki nan 11yèm ane yo an konfòmite jiskaske yo genyen 16 an.</w:t>
      </w:r>
    </w:p>
    <w:p w14:paraId="12DC0627" w14:textId="77777777" w:rsidR="003C1234" w:rsidRPr="0081386F" w:rsidRDefault="003C1234" w:rsidP="009148F4">
      <w:pPr>
        <w:autoSpaceDE w:val="0"/>
        <w:autoSpaceDN w:val="0"/>
        <w:adjustRightInd w:val="0"/>
        <w:rPr>
          <w:rFonts w:asciiTheme="minorHAnsi" w:hAnsiTheme="minorHAnsi" w:cstheme="minorHAnsi"/>
          <w:b/>
          <w:sz w:val="22"/>
          <w:szCs w:val="22"/>
          <w:lang w:val="en-US"/>
        </w:rPr>
      </w:pPr>
    </w:p>
    <w:p w14:paraId="3207ACA1" w14:textId="61B80057" w:rsidR="00530AA6" w:rsidRPr="0081386F" w:rsidRDefault="00530AA6" w:rsidP="00530AA6">
      <w:pPr>
        <w:rPr>
          <w:rFonts w:asciiTheme="minorHAnsi" w:hAnsiTheme="minorHAnsi" w:cstheme="minorHAnsi"/>
          <w:spacing w:val="-1"/>
          <w:sz w:val="22"/>
          <w:szCs w:val="22"/>
          <w:lang w:val="en-US"/>
        </w:rPr>
      </w:pPr>
      <w:r w:rsidRPr="0081386F">
        <w:rPr>
          <w:rFonts w:asciiTheme="minorHAnsi" w:hAnsiTheme="minorHAnsi"/>
          <w:sz w:val="22"/>
          <w:lang w:val="en-US"/>
        </w:rPr>
        <w:t>Gade paj ki annapre yo pou patisipan nan kan, anplwaye, ak volontè 18 lane ak pi gran</w:t>
      </w:r>
    </w:p>
    <w:p w14:paraId="5744E2E6" w14:textId="08C16541" w:rsidR="00DA2E26" w:rsidRPr="0081386F" w:rsidRDefault="00DA2E26">
      <w:pPr>
        <w:rPr>
          <w:rFonts w:asciiTheme="minorHAnsi" w:hAnsiTheme="minorHAnsi" w:cstheme="minorHAnsi"/>
          <w:b/>
          <w:sz w:val="22"/>
          <w:szCs w:val="22"/>
          <w:lang w:val="en-US"/>
        </w:rPr>
      </w:pPr>
      <w:r w:rsidRPr="0081386F">
        <w:rPr>
          <w:lang w:val="en-US"/>
        </w:rPr>
        <w:br w:type="page"/>
      </w:r>
    </w:p>
    <w:p w14:paraId="3DD64C6B" w14:textId="0A0E0790" w:rsidR="009148F4" w:rsidRPr="0081386F" w:rsidRDefault="009148F4" w:rsidP="00A729DB">
      <w:pPr>
        <w:rPr>
          <w:rFonts w:asciiTheme="minorHAnsi" w:hAnsiTheme="minorHAnsi" w:cstheme="minorHAnsi"/>
          <w:b/>
          <w:color w:val="0070C0"/>
          <w:sz w:val="22"/>
          <w:szCs w:val="22"/>
          <w:lang w:val="en-US"/>
        </w:rPr>
      </w:pPr>
      <w:r w:rsidRPr="0081386F">
        <w:rPr>
          <w:rFonts w:asciiTheme="minorHAnsi" w:hAnsiTheme="minorHAnsi"/>
          <w:b/>
          <w:color w:val="0070C0"/>
          <w:sz w:val="22"/>
          <w:lang w:val="en-US"/>
        </w:rPr>
        <w:lastRenderedPageBreak/>
        <w:t>Patisipan nan kan, anplwaye, ak volontè 18 lane ak pi gran</w:t>
      </w:r>
    </w:p>
    <w:tbl>
      <w:tblPr>
        <w:tblW w:w="5000" w:type="pct"/>
        <w:tblCellMar>
          <w:left w:w="0" w:type="dxa"/>
          <w:right w:w="0" w:type="dxa"/>
        </w:tblCellMar>
        <w:tblLook w:val="01E0" w:firstRow="1" w:lastRow="1" w:firstColumn="1" w:lastColumn="1" w:noHBand="0" w:noVBand="0"/>
      </w:tblPr>
      <w:tblGrid>
        <w:gridCol w:w="1525"/>
        <w:gridCol w:w="9263"/>
      </w:tblGrid>
      <w:tr w:rsidR="00750FCE" w:rsidRPr="0081386F" w14:paraId="6EAB2659" w14:textId="77777777" w:rsidTr="00596BAC">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17DD2AD4" w14:textId="6DD8E7E8" w:rsidR="00750FCE" w:rsidRPr="0081386F" w:rsidRDefault="00750FCE" w:rsidP="00986146">
            <w:pPr>
              <w:ind w:left="43"/>
              <w:rPr>
                <w:rFonts w:asciiTheme="minorHAnsi" w:hAnsiTheme="minorHAnsi" w:cstheme="minorHAnsi"/>
                <w:sz w:val="22"/>
                <w:szCs w:val="22"/>
              </w:rPr>
            </w:pPr>
            <w:r w:rsidRPr="0081386F">
              <w:rPr>
                <w:rFonts w:asciiTheme="minorHAnsi" w:hAnsiTheme="minorHAnsi"/>
                <w:sz w:val="22"/>
              </w:rPr>
              <w:t>MMR</w:t>
            </w:r>
          </w:p>
        </w:tc>
        <w:tc>
          <w:tcPr>
            <w:tcW w:w="4293" w:type="pct"/>
            <w:tcBorders>
              <w:top w:val="single" w:sz="5" w:space="0" w:color="000000"/>
              <w:left w:val="single" w:sz="5" w:space="0" w:color="000000"/>
              <w:bottom w:val="single" w:sz="5" w:space="0" w:color="000000"/>
              <w:right w:val="single" w:sz="5" w:space="0" w:color="000000"/>
            </w:tcBorders>
            <w:vAlign w:val="center"/>
          </w:tcPr>
          <w:p w14:paraId="2B618499" w14:textId="542CB942" w:rsidR="00A57773" w:rsidRPr="0081386F" w:rsidRDefault="00750FCE" w:rsidP="00986146">
            <w:pPr>
              <w:ind w:left="43"/>
              <w:rPr>
                <w:rFonts w:asciiTheme="minorHAnsi" w:hAnsiTheme="minorHAnsi" w:cstheme="minorHAnsi"/>
                <w:sz w:val="22"/>
                <w:szCs w:val="22"/>
              </w:rPr>
            </w:pPr>
            <w:r w:rsidRPr="0081386F">
              <w:rPr>
                <w:rFonts w:asciiTheme="minorHAnsi" w:hAnsiTheme="minorHAnsi"/>
                <w:b/>
                <w:sz w:val="22"/>
              </w:rPr>
              <w:t>2 dòz;</w:t>
            </w:r>
            <w:r w:rsidRPr="0081386F">
              <w:rPr>
                <w:rFonts w:asciiTheme="minorHAnsi" w:hAnsiTheme="minorHAnsi"/>
                <w:sz w:val="22"/>
              </w:rPr>
              <w:t xml:space="preserve"> nenpòt moun ki te fèt apre 1957;</w:t>
            </w:r>
          </w:p>
          <w:p w14:paraId="1AC0B9F8" w14:textId="4285BAB7" w:rsidR="00750FCE" w:rsidRPr="0081386F" w:rsidRDefault="00750FCE" w:rsidP="00986146">
            <w:pPr>
              <w:ind w:left="43"/>
              <w:rPr>
                <w:rFonts w:asciiTheme="minorHAnsi" w:hAnsiTheme="minorHAnsi" w:cstheme="minorHAnsi"/>
                <w:sz w:val="22"/>
                <w:szCs w:val="22"/>
              </w:rPr>
            </w:pPr>
            <w:r w:rsidRPr="0081386F">
              <w:rPr>
                <w:rFonts w:asciiTheme="minorHAnsi" w:hAnsiTheme="minorHAnsi"/>
                <w:b/>
                <w:sz w:val="22"/>
              </w:rPr>
              <w:t>1 dòz;</w:t>
            </w:r>
            <w:r w:rsidRPr="0081386F">
              <w:rPr>
                <w:rFonts w:asciiTheme="minorHAnsi" w:hAnsiTheme="minorHAnsi"/>
                <w:sz w:val="22"/>
              </w:rPr>
              <w:t xml:space="preserve"> nenpòt moun ki te fèt anvan 1957 andeyò Etazini; yo konsidere nenpòt moun ki te fèt nan Etazini avan 1957 kòm iminize; prèv iminite lawoujòl laboratwa, mal mouton, ak woubeyòl akseptab</w:t>
            </w:r>
          </w:p>
        </w:tc>
      </w:tr>
      <w:tr w:rsidR="00750FCE" w:rsidRPr="0081386F" w14:paraId="33151DB9" w14:textId="77777777" w:rsidTr="00596BAC">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36EB1A92" w14:textId="7EC2C568" w:rsidR="00750FCE" w:rsidRPr="0081386F" w:rsidRDefault="00750FCE" w:rsidP="00986146">
            <w:pPr>
              <w:ind w:left="43"/>
              <w:rPr>
                <w:rFonts w:asciiTheme="minorHAnsi" w:hAnsiTheme="minorHAnsi" w:cstheme="minorHAnsi"/>
                <w:sz w:val="22"/>
                <w:szCs w:val="22"/>
              </w:rPr>
            </w:pPr>
            <w:r w:rsidRPr="0081386F">
              <w:rPr>
                <w:rFonts w:asciiTheme="minorHAnsi" w:hAnsiTheme="minorHAnsi"/>
                <w:sz w:val="22"/>
              </w:rPr>
              <w:t>Varisèl</w:t>
            </w:r>
          </w:p>
        </w:tc>
        <w:tc>
          <w:tcPr>
            <w:tcW w:w="4293" w:type="pct"/>
            <w:tcBorders>
              <w:top w:val="single" w:sz="5" w:space="0" w:color="000000"/>
              <w:left w:val="single" w:sz="5" w:space="0" w:color="000000"/>
              <w:bottom w:val="single" w:sz="5" w:space="0" w:color="000000"/>
              <w:right w:val="single" w:sz="5" w:space="0" w:color="000000"/>
            </w:tcBorders>
            <w:vAlign w:val="center"/>
          </w:tcPr>
          <w:p w14:paraId="74671ECA" w14:textId="179F6F21" w:rsidR="00750FCE" w:rsidRPr="0081386F" w:rsidRDefault="00750FCE" w:rsidP="00986146">
            <w:pPr>
              <w:ind w:left="43"/>
              <w:rPr>
                <w:rFonts w:asciiTheme="minorHAnsi" w:hAnsiTheme="minorHAnsi" w:cstheme="minorHAnsi"/>
                <w:sz w:val="22"/>
                <w:szCs w:val="22"/>
              </w:rPr>
            </w:pPr>
            <w:r w:rsidRPr="0081386F">
              <w:rPr>
                <w:rFonts w:asciiTheme="minorHAnsi" w:hAnsiTheme="minorHAnsi"/>
                <w:b/>
                <w:sz w:val="22"/>
              </w:rPr>
              <w:t>2 dòz;</w:t>
            </w:r>
            <w:r w:rsidRPr="0081386F">
              <w:rPr>
                <w:rFonts w:asciiTheme="minorHAnsi" w:hAnsiTheme="minorHAnsi"/>
                <w:sz w:val="22"/>
              </w:rPr>
              <w:t xml:space="preserve"> nenpòt moun ki te fèt nan dat oswa apre 1980 nan Etazini ak nenpòt moun ki te fèt andeyò Etazini, yo konsidere nenpòt moun ki te fèt anvan 1980 iminize; yon istorik varisèl* fyab oswa prèv iminite akseptab</w:t>
            </w:r>
          </w:p>
        </w:tc>
      </w:tr>
      <w:tr w:rsidR="00750FCE" w:rsidRPr="0081386F" w14:paraId="4EAD23CC" w14:textId="77777777" w:rsidTr="00596BAC">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4C22233D" w14:textId="0A331C69" w:rsidR="00750FCE" w:rsidRPr="0081386F" w:rsidRDefault="00750FCE" w:rsidP="00986146">
            <w:pPr>
              <w:ind w:left="43"/>
              <w:rPr>
                <w:rFonts w:asciiTheme="minorHAnsi" w:hAnsiTheme="minorHAnsi" w:cstheme="minorHAnsi"/>
                <w:sz w:val="22"/>
                <w:szCs w:val="22"/>
              </w:rPr>
            </w:pPr>
            <w:r w:rsidRPr="0081386F">
              <w:rPr>
                <w:rFonts w:asciiTheme="minorHAnsi" w:hAnsiTheme="minorHAnsi"/>
                <w:sz w:val="22"/>
              </w:rPr>
              <w:t>Tdap</w:t>
            </w:r>
          </w:p>
        </w:tc>
        <w:tc>
          <w:tcPr>
            <w:tcW w:w="4293" w:type="pct"/>
            <w:tcBorders>
              <w:top w:val="single" w:sz="5" w:space="0" w:color="000000"/>
              <w:left w:val="single" w:sz="5" w:space="0" w:color="000000"/>
              <w:bottom w:val="single" w:sz="5" w:space="0" w:color="000000"/>
              <w:right w:val="single" w:sz="5" w:space="0" w:color="000000"/>
            </w:tcBorders>
            <w:vAlign w:val="center"/>
          </w:tcPr>
          <w:p w14:paraId="54AEBD9D" w14:textId="792D89A4" w:rsidR="00750FCE" w:rsidRPr="0081386F" w:rsidRDefault="00750FCE" w:rsidP="00986146">
            <w:pPr>
              <w:ind w:left="43"/>
              <w:rPr>
                <w:rFonts w:asciiTheme="minorHAnsi" w:hAnsiTheme="minorHAnsi" w:cstheme="minorHAnsi"/>
                <w:sz w:val="22"/>
                <w:szCs w:val="22"/>
              </w:rPr>
            </w:pPr>
            <w:r w:rsidRPr="0081386F">
              <w:rPr>
                <w:rFonts w:asciiTheme="minorHAnsi" w:hAnsiTheme="minorHAnsi"/>
                <w:b/>
                <w:sz w:val="22"/>
              </w:rPr>
              <w:t>1 dòz;</w:t>
            </w:r>
            <w:r w:rsidRPr="0081386F">
              <w:rPr>
                <w:rFonts w:asciiTheme="minorHAnsi" w:hAnsiTheme="minorHAnsi"/>
                <w:sz w:val="22"/>
              </w:rPr>
              <w:t xml:space="preserve"> ak istorik seri prensipal DTaP oswa vaksen ratrapaj ki apwopriye pou laj; Tdap ke yo bay nan ≥7 an gendwa konte, men yon dòz nan laj 11–12 an rekòmande si yo te bay Tdap la pi bonè nan kad orè ratrapaj; yo ta dwe bay Td oswa Tdap si genyen ≥10 ane ki pase depi dènye Tdap la</w:t>
            </w:r>
          </w:p>
        </w:tc>
      </w:tr>
      <w:tr w:rsidR="00750FCE" w:rsidRPr="0081386F" w14:paraId="2809D322" w14:textId="77777777" w:rsidTr="00596BAC">
        <w:trPr>
          <w:trHeight w:hRule="exact" w:val="720"/>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63433B4C" w14:textId="1D630C3F" w:rsidR="00750FCE" w:rsidRPr="0081386F" w:rsidRDefault="00750FCE" w:rsidP="00986146">
            <w:pPr>
              <w:ind w:left="43"/>
              <w:rPr>
                <w:rFonts w:asciiTheme="minorHAnsi" w:hAnsiTheme="minorHAnsi" w:cstheme="minorHAnsi"/>
                <w:sz w:val="22"/>
                <w:szCs w:val="22"/>
              </w:rPr>
            </w:pPr>
            <w:r w:rsidRPr="0081386F">
              <w:rPr>
                <w:rFonts w:asciiTheme="minorHAnsi" w:hAnsiTheme="minorHAnsi"/>
                <w:sz w:val="22"/>
              </w:rPr>
              <w:t>Epatit B</w:t>
            </w:r>
          </w:p>
        </w:tc>
        <w:tc>
          <w:tcPr>
            <w:tcW w:w="4293" w:type="pct"/>
            <w:tcBorders>
              <w:top w:val="single" w:sz="5" w:space="0" w:color="000000"/>
              <w:left w:val="single" w:sz="5" w:space="0" w:color="000000"/>
              <w:bottom w:val="single" w:sz="5" w:space="0" w:color="000000"/>
              <w:right w:val="single" w:sz="5" w:space="0" w:color="000000"/>
            </w:tcBorders>
            <w:vAlign w:val="center"/>
          </w:tcPr>
          <w:p w14:paraId="2546CBEC" w14:textId="4CC23A9C" w:rsidR="00750FCE" w:rsidRPr="0081386F" w:rsidRDefault="00750FCE" w:rsidP="00986146">
            <w:pPr>
              <w:ind w:left="43"/>
              <w:rPr>
                <w:rFonts w:asciiTheme="minorHAnsi" w:hAnsiTheme="minorHAnsi" w:cstheme="minorHAnsi"/>
                <w:sz w:val="22"/>
                <w:szCs w:val="22"/>
              </w:rPr>
            </w:pPr>
            <w:r w:rsidRPr="0081386F">
              <w:rPr>
                <w:rFonts w:asciiTheme="minorHAnsi" w:hAnsiTheme="minorHAnsi"/>
                <w:b/>
                <w:sz w:val="22"/>
              </w:rPr>
              <w:t>3 dòz;</w:t>
            </w:r>
            <w:r w:rsidRPr="0081386F">
              <w:rPr>
                <w:rFonts w:asciiTheme="minorHAnsi" w:hAnsiTheme="minorHAnsi"/>
                <w:sz w:val="22"/>
              </w:rPr>
              <w:t xml:space="preserve"> (oswa 2 dòz Heplisav-B) pou anplwaye ki genyen responsablite tankou premye sekou; prèv iminite laboratwa akseptab</w:t>
            </w:r>
          </w:p>
        </w:tc>
      </w:tr>
    </w:tbl>
    <w:p w14:paraId="5CFFC21D" w14:textId="77777777" w:rsidR="003911A7" w:rsidRPr="0081386F" w:rsidRDefault="003911A7" w:rsidP="009148F4">
      <w:pPr>
        <w:rPr>
          <w:rFonts w:asciiTheme="minorHAnsi" w:hAnsiTheme="minorHAnsi" w:cstheme="minorHAnsi"/>
          <w:b/>
          <w:sz w:val="18"/>
          <w:szCs w:val="18"/>
        </w:rPr>
      </w:pPr>
    </w:p>
    <w:p w14:paraId="557A8B37" w14:textId="27254CCB" w:rsidR="00033154" w:rsidRPr="00580852" w:rsidRDefault="00750FCE" w:rsidP="009148F4">
      <w:pPr>
        <w:rPr>
          <w:rFonts w:asciiTheme="minorHAnsi" w:hAnsiTheme="minorHAnsi" w:cstheme="minorHAnsi"/>
          <w:bCs/>
          <w:sz w:val="18"/>
          <w:szCs w:val="18"/>
        </w:rPr>
      </w:pPr>
      <w:r w:rsidRPr="0081386F">
        <w:rPr>
          <w:rFonts w:asciiTheme="minorHAnsi" w:hAnsiTheme="minorHAnsi"/>
          <w:sz w:val="18"/>
        </w:rPr>
        <w:t>* Yon istorik varisèl fyab ki genyen ladann yon dyagnostik varisèl oswa entèpretasyon deskripsyon varisèl yon medsen, enfimyè pratikan, asistan medsen oswa reprezantan pou paran/gadyen an.</w:t>
      </w:r>
    </w:p>
    <w:sectPr w:rsidR="00033154" w:rsidRPr="00580852" w:rsidSect="004F64CB">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2478" w14:textId="77777777" w:rsidR="004E2211" w:rsidRDefault="004E2211" w:rsidP="009148F4">
      <w:r>
        <w:separator/>
      </w:r>
    </w:p>
  </w:endnote>
  <w:endnote w:type="continuationSeparator" w:id="0">
    <w:p w14:paraId="5B64CA32" w14:textId="77777777" w:rsidR="004E2211" w:rsidRDefault="004E2211" w:rsidP="0091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o UI">
    <w:charset w:val="00"/>
    <w:family w:val="swiss"/>
    <w:pitch w:val="variable"/>
    <w:sig w:usb0="82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95F4" w14:textId="77777777" w:rsidR="004E2211" w:rsidRDefault="004E2211" w:rsidP="009148F4">
      <w:r>
        <w:separator/>
      </w:r>
    </w:p>
  </w:footnote>
  <w:footnote w:type="continuationSeparator" w:id="0">
    <w:p w14:paraId="225CEF02" w14:textId="77777777" w:rsidR="004E2211" w:rsidRDefault="004E2211" w:rsidP="00914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44DAC"/>
    <w:multiLevelType w:val="hybridMultilevel"/>
    <w:tmpl w:val="2C5C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582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n1difam3GD/cSvPO/kCxQjwfVUOhTVaAv4tL/X7cjtyUvYVCPcKG34eIw+cw/iSqVhEZ3Zkt7wyGcNOILz0g==" w:salt="uUXd/6R88ahAm0Yzpt9Q6A=="/>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0914"/>
    <w:rsid w:val="000B7D96"/>
    <w:rsid w:val="000C3C90"/>
    <w:rsid w:val="000F315B"/>
    <w:rsid w:val="001125C0"/>
    <w:rsid w:val="0011549B"/>
    <w:rsid w:val="0011603E"/>
    <w:rsid w:val="001331E7"/>
    <w:rsid w:val="0015268B"/>
    <w:rsid w:val="00177C77"/>
    <w:rsid w:val="001978F9"/>
    <w:rsid w:val="001B6693"/>
    <w:rsid w:val="001C48A3"/>
    <w:rsid w:val="0021698C"/>
    <w:rsid w:val="00226D7D"/>
    <w:rsid w:val="00260D54"/>
    <w:rsid w:val="00262C88"/>
    <w:rsid w:val="00272BA9"/>
    <w:rsid w:val="00276957"/>
    <w:rsid w:val="00276DCC"/>
    <w:rsid w:val="0028196F"/>
    <w:rsid w:val="00293BDE"/>
    <w:rsid w:val="002A132F"/>
    <w:rsid w:val="002A1B71"/>
    <w:rsid w:val="002B01BF"/>
    <w:rsid w:val="002D1C21"/>
    <w:rsid w:val="002D5A3E"/>
    <w:rsid w:val="00301022"/>
    <w:rsid w:val="00305F93"/>
    <w:rsid w:val="00314408"/>
    <w:rsid w:val="00343B3A"/>
    <w:rsid w:val="00365A63"/>
    <w:rsid w:val="00375EAD"/>
    <w:rsid w:val="00380222"/>
    <w:rsid w:val="003806C2"/>
    <w:rsid w:val="00385812"/>
    <w:rsid w:val="003911A7"/>
    <w:rsid w:val="00392D0B"/>
    <w:rsid w:val="003A7AFC"/>
    <w:rsid w:val="003B2EAE"/>
    <w:rsid w:val="003C1234"/>
    <w:rsid w:val="003C60EF"/>
    <w:rsid w:val="003C6FD8"/>
    <w:rsid w:val="003F31E6"/>
    <w:rsid w:val="00404738"/>
    <w:rsid w:val="00410392"/>
    <w:rsid w:val="00422C75"/>
    <w:rsid w:val="00440503"/>
    <w:rsid w:val="00445D76"/>
    <w:rsid w:val="00446F2E"/>
    <w:rsid w:val="00472194"/>
    <w:rsid w:val="004813AC"/>
    <w:rsid w:val="004A12BB"/>
    <w:rsid w:val="004B37A0"/>
    <w:rsid w:val="004B5CFB"/>
    <w:rsid w:val="004D6B39"/>
    <w:rsid w:val="004D75E0"/>
    <w:rsid w:val="004E0C3F"/>
    <w:rsid w:val="004E2211"/>
    <w:rsid w:val="004F64CB"/>
    <w:rsid w:val="00502495"/>
    <w:rsid w:val="00510975"/>
    <w:rsid w:val="00512956"/>
    <w:rsid w:val="00530145"/>
    <w:rsid w:val="00530AA6"/>
    <w:rsid w:val="005448AA"/>
    <w:rsid w:val="00554CCD"/>
    <w:rsid w:val="00580852"/>
    <w:rsid w:val="0058778A"/>
    <w:rsid w:val="00596BAC"/>
    <w:rsid w:val="0063552C"/>
    <w:rsid w:val="006448D6"/>
    <w:rsid w:val="00652F95"/>
    <w:rsid w:val="00663010"/>
    <w:rsid w:val="00663765"/>
    <w:rsid w:val="006637D6"/>
    <w:rsid w:val="00691948"/>
    <w:rsid w:val="006C27F6"/>
    <w:rsid w:val="006D06D9"/>
    <w:rsid w:val="006D18DD"/>
    <w:rsid w:val="006D249C"/>
    <w:rsid w:val="006D77A6"/>
    <w:rsid w:val="006E0461"/>
    <w:rsid w:val="006E1AF6"/>
    <w:rsid w:val="00702109"/>
    <w:rsid w:val="0071142C"/>
    <w:rsid w:val="0072610D"/>
    <w:rsid w:val="00750FCE"/>
    <w:rsid w:val="00751E11"/>
    <w:rsid w:val="00757006"/>
    <w:rsid w:val="00766830"/>
    <w:rsid w:val="007B3F4B"/>
    <w:rsid w:val="007B5FB2"/>
    <w:rsid w:val="007B7347"/>
    <w:rsid w:val="007D10F3"/>
    <w:rsid w:val="007E362A"/>
    <w:rsid w:val="007E4100"/>
    <w:rsid w:val="007F3CDB"/>
    <w:rsid w:val="0080658F"/>
    <w:rsid w:val="0081386F"/>
    <w:rsid w:val="008142A2"/>
    <w:rsid w:val="00894B84"/>
    <w:rsid w:val="008D4ED5"/>
    <w:rsid w:val="009148F4"/>
    <w:rsid w:val="009174E7"/>
    <w:rsid w:val="00934363"/>
    <w:rsid w:val="009528AB"/>
    <w:rsid w:val="009730E5"/>
    <w:rsid w:val="00974F4E"/>
    <w:rsid w:val="00986146"/>
    <w:rsid w:val="009908FF"/>
    <w:rsid w:val="00995505"/>
    <w:rsid w:val="009A5944"/>
    <w:rsid w:val="009C39DB"/>
    <w:rsid w:val="009C4428"/>
    <w:rsid w:val="009D02F4"/>
    <w:rsid w:val="009D48CD"/>
    <w:rsid w:val="009D6A0A"/>
    <w:rsid w:val="00A0183D"/>
    <w:rsid w:val="00A1173D"/>
    <w:rsid w:val="00A254BA"/>
    <w:rsid w:val="00A37FE9"/>
    <w:rsid w:val="00A40CB3"/>
    <w:rsid w:val="00A50004"/>
    <w:rsid w:val="00A5118D"/>
    <w:rsid w:val="00A57773"/>
    <w:rsid w:val="00A65101"/>
    <w:rsid w:val="00A729DB"/>
    <w:rsid w:val="00A750B1"/>
    <w:rsid w:val="00A750F2"/>
    <w:rsid w:val="00B13E2B"/>
    <w:rsid w:val="00B20035"/>
    <w:rsid w:val="00B21269"/>
    <w:rsid w:val="00B23859"/>
    <w:rsid w:val="00B3761A"/>
    <w:rsid w:val="00B403BF"/>
    <w:rsid w:val="00B608D9"/>
    <w:rsid w:val="00B72132"/>
    <w:rsid w:val="00B7538D"/>
    <w:rsid w:val="00B81FBF"/>
    <w:rsid w:val="00BA4055"/>
    <w:rsid w:val="00BA7FB6"/>
    <w:rsid w:val="00BD09FA"/>
    <w:rsid w:val="00BD73AB"/>
    <w:rsid w:val="00C0394F"/>
    <w:rsid w:val="00C20BFE"/>
    <w:rsid w:val="00C32A46"/>
    <w:rsid w:val="00C46D29"/>
    <w:rsid w:val="00CC1778"/>
    <w:rsid w:val="00CC3059"/>
    <w:rsid w:val="00CE575B"/>
    <w:rsid w:val="00CF3DE8"/>
    <w:rsid w:val="00CF497E"/>
    <w:rsid w:val="00D01243"/>
    <w:rsid w:val="00D03205"/>
    <w:rsid w:val="00D0493F"/>
    <w:rsid w:val="00D05ADD"/>
    <w:rsid w:val="00D16FBA"/>
    <w:rsid w:val="00D255FE"/>
    <w:rsid w:val="00D56F91"/>
    <w:rsid w:val="00D66901"/>
    <w:rsid w:val="00D85D3E"/>
    <w:rsid w:val="00D8671C"/>
    <w:rsid w:val="00D91390"/>
    <w:rsid w:val="00DA19C4"/>
    <w:rsid w:val="00DA2E26"/>
    <w:rsid w:val="00DA57C3"/>
    <w:rsid w:val="00DC3855"/>
    <w:rsid w:val="00DC5472"/>
    <w:rsid w:val="00DE5663"/>
    <w:rsid w:val="00DF77CA"/>
    <w:rsid w:val="00E242A8"/>
    <w:rsid w:val="00E274B8"/>
    <w:rsid w:val="00E67B13"/>
    <w:rsid w:val="00E72707"/>
    <w:rsid w:val="00E83451"/>
    <w:rsid w:val="00E924FB"/>
    <w:rsid w:val="00E97F38"/>
    <w:rsid w:val="00EB7588"/>
    <w:rsid w:val="00EC5A1E"/>
    <w:rsid w:val="00ED6CDE"/>
    <w:rsid w:val="00F0586E"/>
    <w:rsid w:val="00F356AC"/>
    <w:rsid w:val="00F43932"/>
    <w:rsid w:val="00F54404"/>
    <w:rsid w:val="00F86EB6"/>
    <w:rsid w:val="00FA575E"/>
    <w:rsid w:val="00FC6B42"/>
    <w:rsid w:val="00FF0FE3"/>
    <w:rsid w:val="00FF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H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9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D255FE"/>
    <w:rPr>
      <w:color w:val="605E5C"/>
      <w:shd w:val="clear" w:color="auto" w:fill="E1DFDD"/>
    </w:rPr>
  </w:style>
  <w:style w:type="character" w:styleId="FollowedHyperlink">
    <w:name w:val="FollowedHyperlink"/>
    <w:basedOn w:val="DefaultParagraphFont"/>
    <w:rsid w:val="00D03205"/>
    <w:rPr>
      <w:color w:val="954F72" w:themeColor="followedHyperlink"/>
      <w:u w:val="single"/>
    </w:rPr>
  </w:style>
  <w:style w:type="paragraph" w:styleId="Header">
    <w:name w:val="header"/>
    <w:basedOn w:val="Normal"/>
    <w:link w:val="HeaderChar"/>
    <w:rsid w:val="009148F4"/>
    <w:pPr>
      <w:tabs>
        <w:tab w:val="center" w:pos="4680"/>
        <w:tab w:val="right" w:pos="9360"/>
      </w:tabs>
    </w:pPr>
  </w:style>
  <w:style w:type="character" w:customStyle="1" w:styleId="HeaderChar">
    <w:name w:val="Header Char"/>
    <w:basedOn w:val="DefaultParagraphFont"/>
    <w:link w:val="Header"/>
    <w:rsid w:val="009148F4"/>
    <w:rPr>
      <w:sz w:val="24"/>
    </w:rPr>
  </w:style>
  <w:style w:type="paragraph" w:styleId="Footer">
    <w:name w:val="footer"/>
    <w:basedOn w:val="Normal"/>
    <w:link w:val="FooterChar"/>
    <w:rsid w:val="009148F4"/>
    <w:pPr>
      <w:tabs>
        <w:tab w:val="center" w:pos="4680"/>
        <w:tab w:val="right" w:pos="9360"/>
      </w:tabs>
    </w:pPr>
  </w:style>
  <w:style w:type="character" w:customStyle="1" w:styleId="FooterChar">
    <w:name w:val="Footer Char"/>
    <w:basedOn w:val="DefaultParagraphFont"/>
    <w:link w:val="Footer"/>
    <w:rsid w:val="009148F4"/>
    <w:rPr>
      <w:sz w:val="24"/>
    </w:rPr>
  </w:style>
  <w:style w:type="table" w:styleId="TableGrid">
    <w:name w:val="Table Grid"/>
    <w:aliases w:val="Table Grid1"/>
    <w:basedOn w:val="TableNormal"/>
    <w:rsid w:val="009148F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70AD47" w:themeFill="accent6"/>
      </w:tcPr>
    </w:tblStylePr>
    <w:tblStylePr w:type="firstCol">
      <w:rPr>
        <w:color w:val="auto"/>
      </w:rPr>
      <w:tblPr/>
      <w:tcPr>
        <w:shd w:val="clear" w:color="auto" w:fill="ACB9CA" w:themeFill="text2" w:themeFillTint="66"/>
      </w:tcPr>
    </w:tblStylePr>
    <w:tblStylePr w:type="band1Vert">
      <w:tblPr/>
      <w:tcPr>
        <w:shd w:val="clear" w:color="auto" w:fill="FFFFFF" w:themeFill="background1"/>
      </w:tcPr>
    </w:tblStylePr>
    <w:tblStylePr w:type="band2Vert">
      <w:tblPr/>
      <w:tcPr>
        <w:shd w:val="clear" w:color="auto" w:fill="D9D9D9" w:themeFill="background1" w:themeFillShade="D9"/>
      </w:tcPr>
    </w:tblStylePr>
    <w:tblStylePr w:type="band1Horz">
      <w:tblPr/>
      <w:tcPr>
        <w:shd w:val="clear" w:color="auto" w:fill="FFFFFF" w:themeFill="background1"/>
      </w:tcPr>
    </w:tblStylePr>
  </w:style>
  <w:style w:type="paragraph" w:styleId="BodyText">
    <w:name w:val="Body Text"/>
    <w:basedOn w:val="Normal"/>
    <w:link w:val="BodyTextChar"/>
    <w:uiPriority w:val="1"/>
    <w:qFormat/>
    <w:rsid w:val="009148F4"/>
    <w:pPr>
      <w:widowControl w:val="0"/>
      <w:spacing w:before="58"/>
      <w:ind w:left="192"/>
    </w:pPr>
    <w:rPr>
      <w:rFonts w:ascii="Lao UI" w:eastAsia="Lao UI" w:hAnsi="Lao UI" w:cstheme="minorBidi"/>
      <w:sz w:val="16"/>
      <w:szCs w:val="16"/>
    </w:rPr>
  </w:style>
  <w:style w:type="character" w:customStyle="1" w:styleId="BodyTextChar">
    <w:name w:val="Body Text Char"/>
    <w:basedOn w:val="DefaultParagraphFont"/>
    <w:link w:val="BodyText"/>
    <w:uiPriority w:val="1"/>
    <w:rsid w:val="009148F4"/>
    <w:rPr>
      <w:rFonts w:ascii="Lao UI" w:eastAsia="Lao UI" w:hAnsi="Lao UI" w:cstheme="minorBidi"/>
      <w:sz w:val="16"/>
      <w:szCs w:val="16"/>
    </w:rPr>
  </w:style>
  <w:style w:type="paragraph" w:customStyle="1" w:styleId="TableParagraph">
    <w:name w:val="Table Paragraph"/>
    <w:basedOn w:val="Normal"/>
    <w:uiPriority w:val="1"/>
    <w:qFormat/>
    <w:rsid w:val="009148F4"/>
    <w:pPr>
      <w:widowControl w:val="0"/>
    </w:pPr>
    <w:rPr>
      <w:rFonts w:asciiTheme="minorHAnsi" w:eastAsiaTheme="minorHAnsi" w:hAnsiTheme="minorHAnsi" w:cstheme="minorBidi"/>
      <w:sz w:val="22"/>
      <w:szCs w:val="22"/>
    </w:rPr>
  </w:style>
  <w:style w:type="paragraph" w:styleId="ListParagraph">
    <w:name w:val="List Paragraph"/>
    <w:basedOn w:val="Normal"/>
    <w:uiPriority w:val="34"/>
    <w:qFormat/>
    <w:rsid w:val="00750FCE"/>
    <w:pPr>
      <w:ind w:left="720"/>
      <w:contextualSpacing/>
    </w:pPr>
  </w:style>
  <w:style w:type="paragraph" w:styleId="Revision">
    <w:name w:val="Revision"/>
    <w:hidden/>
    <w:uiPriority w:val="99"/>
    <w:semiHidden/>
    <w:rsid w:val="00502495"/>
    <w:rPr>
      <w:sz w:val="24"/>
    </w:rPr>
  </w:style>
  <w:style w:type="character" w:styleId="CommentReference">
    <w:name w:val="annotation reference"/>
    <w:basedOn w:val="DefaultParagraphFont"/>
    <w:rsid w:val="00422C75"/>
    <w:rPr>
      <w:sz w:val="16"/>
      <w:szCs w:val="16"/>
    </w:rPr>
  </w:style>
  <w:style w:type="paragraph" w:styleId="CommentText">
    <w:name w:val="annotation text"/>
    <w:basedOn w:val="Normal"/>
    <w:link w:val="CommentTextChar"/>
    <w:rsid w:val="00422C75"/>
    <w:rPr>
      <w:sz w:val="20"/>
    </w:rPr>
  </w:style>
  <w:style w:type="character" w:customStyle="1" w:styleId="CommentTextChar">
    <w:name w:val="Comment Text Char"/>
    <w:basedOn w:val="DefaultParagraphFont"/>
    <w:link w:val="CommentText"/>
    <w:rsid w:val="00422C75"/>
  </w:style>
  <w:style w:type="paragraph" w:styleId="CommentSubject">
    <w:name w:val="annotation subject"/>
    <w:basedOn w:val="CommentText"/>
    <w:next w:val="CommentText"/>
    <w:link w:val="CommentSubjectChar"/>
    <w:rsid w:val="00422C75"/>
    <w:rPr>
      <w:b/>
      <w:bCs/>
    </w:rPr>
  </w:style>
  <w:style w:type="character" w:customStyle="1" w:styleId="CommentSubjectChar">
    <w:name w:val="Comment Subject Char"/>
    <w:basedOn w:val="CommentTextChar"/>
    <w:link w:val="CommentSubject"/>
    <w:rsid w:val="00422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easles/data-research/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mAssessmentUnit@mass.gov" TargetMode="External"/><Relationship Id="rId5" Type="http://schemas.openxmlformats.org/officeDocument/2006/relationships/footnotes" Target="footnotes.xml"/><Relationship Id="rId10" Type="http://schemas.openxmlformats.org/officeDocument/2006/relationships/hyperlink" Target="https://www.mass.gov/doc/adult-occupational-immunizations-massachusetts-recommendations-and-requirements-0/download" TargetMode="External"/><Relationship Id="rId4" Type="http://schemas.openxmlformats.org/officeDocument/2006/relationships/webSettings" Target="webSettings.xml"/><Relationship Id="rId9" Type="http://schemas.openxmlformats.org/officeDocument/2006/relationships/hyperlink" Target="https://www.mass.gov/doc/immunization-requirements-for-school-entry-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6402</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2025-06-10T15:47:00Z</dcterms:created>
  <dcterms:modified xsi:type="dcterms:W3CDTF">2025-09-03T19:20:00Z</dcterms:modified>
</cp:coreProperties>
</file>