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7D25" w14:textId="3A7926A0" w:rsidR="00991E53" w:rsidRPr="00677149" w:rsidRDefault="00991E53" w:rsidP="00991E53">
      <w:pPr>
        <w:spacing w:after="120" w:line="240" w:lineRule="auto"/>
        <w:jc w:val="center"/>
        <w:rPr>
          <w:rFonts w:ascii="Franklin Gothic Demi" w:hAnsi="Franklin Gothic Demi" w:cs="Arial"/>
          <w:b/>
          <w:noProof/>
          <w:sz w:val="28"/>
          <w:u w:val="single"/>
          <w14:ligatures w14:val="standardContextual"/>
        </w:rPr>
      </w:pPr>
      <w:r>
        <w:rPr>
          <w:rFonts w:ascii="Franklin Gothic Demi" w:hAnsi="Franklin Gothic Demi"/>
          <w:noProof/>
          <w:sz w:val="24"/>
          <w14:ligatures w14:val="standardContextual"/>
        </w:rPr>
        <mc:AlternateContent>
          <mc:Choice Requires="wps">
            <w:drawing>
              <wp:anchor distT="0" distB="0" distL="114300" distR="114300" simplePos="0" relativeHeight="251662336" behindDoc="0" locked="0" layoutInCell="1" allowOverlap="1" wp14:anchorId="6733BD94" wp14:editId="46FCC73C">
                <wp:simplePos x="0" y="0"/>
                <wp:positionH relativeFrom="column">
                  <wp:posOffset>-91440</wp:posOffset>
                </wp:positionH>
                <wp:positionV relativeFrom="paragraph">
                  <wp:posOffset>0</wp:posOffset>
                </wp:positionV>
                <wp:extent cx="1203960" cy="1104900"/>
                <wp:effectExtent l="0" t="0" r="0" b="0"/>
                <wp:wrapThrough wrapText="bothSides">
                  <wp:wrapPolygon edited="0">
                    <wp:start x="0" y="0"/>
                    <wp:lineTo x="0" y="21228"/>
                    <wp:lineTo x="21190" y="21228"/>
                    <wp:lineTo x="21190" y="0"/>
                    <wp:lineTo x="0" y="0"/>
                  </wp:wrapPolygon>
                </wp:wrapThrough>
                <wp:docPr id="1752985670" name="Text Box 2"/>
                <wp:cNvGraphicFramePr/>
                <a:graphic xmlns:a="http://schemas.openxmlformats.org/drawingml/2006/main">
                  <a:graphicData uri="http://schemas.microsoft.com/office/word/2010/wordprocessingShape">
                    <wps:wsp>
                      <wps:cNvSpPr txBox="1"/>
                      <wps:spPr>
                        <a:xfrm>
                          <a:off x="0" y="0"/>
                          <a:ext cx="1203960" cy="1104900"/>
                        </a:xfrm>
                        <a:prstGeom prst="rect">
                          <a:avLst/>
                        </a:prstGeom>
                        <a:solidFill>
                          <a:sysClr val="window" lastClr="FFFFFF"/>
                        </a:solidFill>
                        <a:ln w="6350">
                          <a:noFill/>
                        </a:ln>
                      </wps:spPr>
                      <wps:txbx>
                        <w:txbxContent>
                          <w:p w14:paraId="7DB58303" w14:textId="77777777" w:rsidR="00991E53" w:rsidRDefault="00991E53" w:rsidP="00991E53">
                            <w:r>
                              <w:rPr>
                                <w:noProof/>
                              </w:rPr>
                              <w:drawing>
                                <wp:inline distT="0" distB="0" distL="0" distR="0" wp14:anchorId="60C4BB67" wp14:editId="76564ECF">
                                  <wp:extent cx="982980" cy="987796"/>
                                  <wp:effectExtent l="0" t="0" r="7620" b="3175"/>
                                  <wp:docPr id="2118325680" name="Picture 1" descr="Kòd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0"/>
                                          <a:stretch>
                                            <a:fillRect/>
                                          </a:stretch>
                                        </pic:blipFill>
                                        <pic:spPr>
                                          <a:xfrm>
                                            <a:off x="0" y="0"/>
                                            <a:ext cx="986119" cy="990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3BD94" id="_x0000_t202" coordsize="21600,21600" o:spt="202" path="m,l,21600r21600,l21600,xe">
                <v:stroke joinstyle="miter"/>
                <v:path gradientshapeok="t" o:connecttype="rect"/>
              </v:shapetype>
              <v:shape id="Text Box 2" o:spid="_x0000_s1026" type="#_x0000_t202" style="position:absolute;left:0;text-align:left;margin-left:-7.2pt;margin-top:0;width:94.8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" fillcolor="window" stroked="f" strokeweight=".5pt">
                <v:textbox>
                  <w:txbxContent>
                    <w:p w14:paraId="7DB58303" w14:textId="77777777" w:rsidR="00991E53" w:rsidRDefault="00991E53" w:rsidP="00991E53">
                      <w:r>
                        <w:rPr>
                          <w:noProof/>
                        </w:rPr>
                        <w:drawing>
                          <wp:inline distT="0" distB="0" distL="0" distR="0" wp14:anchorId="60C4BB67" wp14:editId="76564ECF">
                            <wp:extent cx="982980" cy="987796"/>
                            <wp:effectExtent l="0" t="0" r="7620" b="3175"/>
                            <wp:docPr id="2118325680" name="Picture 1" descr="Kòd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1"/>
                                    <a:stretch>
                                      <a:fillRect/>
                                    </a:stretch>
                                  </pic:blipFill>
                                  <pic:spPr>
                                    <a:xfrm>
                                      <a:off x="0" y="0"/>
                                      <a:ext cx="986119" cy="990950"/>
                                    </a:xfrm>
                                    <a:prstGeom prst="rect">
                                      <a:avLst/>
                                    </a:prstGeom>
                                  </pic:spPr>
                                </pic:pic>
                              </a:graphicData>
                            </a:graphic>
                          </wp:inline>
                        </w:drawing>
                      </w:r>
                    </w:p>
                  </w:txbxContent>
                </v:textbox>
                <w10:wrap type="through"/>
              </v:shape>
            </w:pict>
          </mc:Fallback>
        </mc:AlternateContent>
      </w:r>
      <w:r>
        <w:rPr>
          <w:rFonts w:ascii="Franklin Gothic Demi" w:hAnsi="Franklin Gothic Demi"/>
          <w:noProof/>
          <w:sz w:val="28"/>
          <w14:ligatures w14:val="standardContextual"/>
        </w:rPr>
        <mc:AlternateContent>
          <mc:Choice Requires="wps">
            <w:drawing>
              <wp:anchor distT="0" distB="0" distL="114300" distR="114300" simplePos="0" relativeHeight="251661312" behindDoc="1" locked="0" layoutInCell="1" allowOverlap="1" wp14:anchorId="6A7414EC" wp14:editId="0253908F">
                <wp:simplePos x="0" y="0"/>
                <wp:positionH relativeFrom="column">
                  <wp:posOffset>5455920</wp:posOffset>
                </wp:positionH>
                <wp:positionV relativeFrom="paragraph">
                  <wp:posOffset>0</wp:posOffset>
                </wp:positionV>
                <wp:extent cx="1447800" cy="937260"/>
                <wp:effectExtent l="0" t="0" r="0" b="0"/>
                <wp:wrapThrough wrapText="bothSides">
                  <wp:wrapPolygon edited="0">
                    <wp:start x="0" y="0"/>
                    <wp:lineTo x="0" y="21073"/>
                    <wp:lineTo x="21316" y="21073"/>
                    <wp:lineTo x="21316" y="0"/>
                    <wp:lineTo x="0" y="0"/>
                  </wp:wrapPolygon>
                </wp:wrapThrough>
                <wp:docPr id="1374330870" name="Text Box 1"/>
                <wp:cNvGraphicFramePr/>
                <a:graphic xmlns:a="http://schemas.openxmlformats.org/drawingml/2006/main">
                  <a:graphicData uri="http://schemas.microsoft.com/office/word/2010/wordprocessingShape">
                    <wps:wsp>
                      <wps:cNvSpPr txBox="1"/>
                      <wps:spPr>
                        <a:xfrm>
                          <a:off x="0" y="0"/>
                          <a:ext cx="1447800" cy="937260"/>
                        </a:xfrm>
                        <a:prstGeom prst="rect">
                          <a:avLst/>
                        </a:prstGeom>
                        <a:solidFill>
                          <a:sysClr val="window" lastClr="FFFFFF"/>
                        </a:solidFill>
                        <a:ln w="6350">
                          <a:noFill/>
                        </a:ln>
                      </wps:spPr>
                      <wps:txbx>
                        <w:txbxContent>
                          <w:p w14:paraId="681A46B8" w14:textId="77777777" w:rsidR="00991E53" w:rsidRDefault="00991E53" w:rsidP="00991E53">
                            <w:r>
                              <w:rPr>
                                <w:rFonts w:ascii="Arial" w:hAnsi="Arial" w:cs="Arial"/>
                                <w:noProof/>
                                <w:sz w:val="36"/>
                                <w:szCs w:val="36"/>
                              </w:rPr>
                              <w:drawing>
                                <wp:inline distT="0" distB="0" distL="0" distR="0" wp14:anchorId="58F311CB" wp14:editId="7FFE6E89">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7414EC" id="Text Box 1" o:spid="_x0000_s1027" type="#_x0000_t202" style="position:absolute;left:0;text-align:left;margin-left:429.6pt;margin-top:0;width:114pt;height:73.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" fillcolor="window" stroked="f" strokeweight=".5pt">
                <v:textbox>
                  <w:txbxContent>
                    <w:p w14:paraId="681A46B8" w14:textId="77777777" w:rsidR="00991E53" w:rsidRDefault="00991E53" w:rsidP="00991E53">
                      <w:r>
                        <w:rPr>
                          <w:rFonts w:ascii="Arial" w:hAnsi="Arial" w:cs="Arial"/>
                          <w:noProof/>
                          <w:sz w:val="36"/>
                          <w:szCs w:val="36"/>
                        </w:rPr>
                        <w:drawing>
                          <wp:inline distT="0" distB="0" distL="0" distR="0" wp14:anchorId="58F311CB" wp14:editId="7FFE6E89">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v:textbox>
                <w10:wrap type="through"/>
              </v:shape>
            </w:pict>
          </mc:Fallback>
        </mc:AlternateContent>
      </w:r>
      <w:r>
        <w:rPr>
          <w:rFonts w:ascii="Franklin Gothic Demi" w:hAnsi="Franklin Gothic Demi"/>
          <w:b/>
          <w:bCs/>
          <w:sz w:val="36"/>
          <w:szCs w:val="36"/>
        </w:rPr>
        <w:t>Kesyon Sou Egzamen Legal ak Koleksyon Prèv Apre yon Agresyon Seksyèl</w:t>
      </w:r>
    </w:p>
    <w:p w14:paraId="5844EC8D" w14:textId="77777777" w:rsidR="00991E53" w:rsidRDefault="00991E53" w:rsidP="00991E53">
      <w:pPr>
        <w:spacing w:after="120" w:line="240" w:lineRule="auto"/>
        <w:rPr>
          <w:rFonts w:ascii="Calibri" w:hAnsi="Calibri"/>
          <w:b/>
          <w:noProof/>
          <w:sz w:val="28"/>
          <w:u w:val="single"/>
          <w14:ligatures w14:val="standardContextual"/>
        </w:rPr>
      </w:pPr>
    </w:p>
    <w:p w14:paraId="201A748C" w14:textId="77777777" w:rsidR="00991E53" w:rsidRDefault="00991E53" w:rsidP="00360F85">
      <w:pPr>
        <w:spacing w:after="0"/>
        <w:rPr>
          <w:rFonts w:ascii="Franklin Gothic Book" w:hAnsi="Franklin Gothic Book" w:cs="Calibri"/>
          <w:b/>
          <w:sz w:val="26"/>
          <w:szCs w:val="26"/>
        </w:rPr>
      </w:pPr>
    </w:p>
    <w:p w14:paraId="0BE0CB7B" w14:textId="54CB8E2F" w:rsidR="00360F85" w:rsidRPr="00685088" w:rsidRDefault="00360F85" w:rsidP="00360F85">
      <w:pPr>
        <w:spacing w:after="0"/>
        <w:rPr>
          <w:rFonts w:ascii="Franklin Gothic Book" w:hAnsi="Franklin Gothic Book" w:cs="Calibri"/>
          <w:b/>
          <w:sz w:val="26"/>
          <w:szCs w:val="26"/>
        </w:rPr>
      </w:pPr>
      <w:r>
        <w:rPr>
          <w:rFonts w:ascii="Franklin Gothic Book" w:hAnsi="Franklin Gothic Book" w:cs="Calibri"/>
          <w:b/>
          <w:bCs/>
          <w:sz w:val="26"/>
          <w:szCs w:val="26"/>
        </w:rPr>
        <w:t>Poukisa mwen ta ka vle konsidere fè yon egzamen legal ak yon koleksyon prèv?</w:t>
      </w:r>
    </w:p>
    <w:p w14:paraId="49EAF3AB" w14:textId="04807EBE" w:rsidR="00360F85" w:rsidRPr="00685088" w:rsidRDefault="00360F85" w:rsidP="00674D3D">
      <w:pPr>
        <w:pStyle w:val="ListParagraph"/>
        <w:numPr>
          <w:ilvl w:val="0"/>
          <w:numId w:val="2"/>
        </w:numPr>
        <w:spacing w:after="240" w:line="240" w:lineRule="auto"/>
        <w:rPr>
          <w:rFonts w:ascii="Franklin Gothic Book" w:hAnsi="Franklin Gothic Book" w:cstheme="minorHAnsi"/>
          <w:b/>
          <w:sz w:val="20"/>
          <w:szCs w:val="20"/>
        </w:rPr>
      </w:pPr>
      <w:r>
        <w:rPr>
          <w:rFonts w:ascii="Franklin Gothic Book" w:hAnsi="Franklin Gothic Book"/>
          <w:sz w:val="24"/>
          <w:szCs w:val="24"/>
        </w:rPr>
        <w:t>Pandan egzamen legal la, SANE/klinisyen an dokimante rapò ou sou agresyon an ak nenpòt rezilta fizik epi li kolekte prèv ki gendwa prezan apre yon agresyon seksyèl.  Prèv sa yo ka itilize kòm yon pati nan yon ankèt lapolis.</w:t>
      </w:r>
    </w:p>
    <w:p w14:paraId="5592B39F" w14:textId="21394216" w:rsidR="00360F85" w:rsidRPr="00685088" w:rsidRDefault="00360F85" w:rsidP="00360F85">
      <w:pPr>
        <w:spacing w:after="0"/>
        <w:rPr>
          <w:rFonts w:ascii="Franklin Gothic Book" w:hAnsi="Franklin Gothic Book" w:cs="Calibri"/>
          <w:b/>
          <w:sz w:val="26"/>
          <w:szCs w:val="26"/>
        </w:rPr>
      </w:pPr>
      <w:r>
        <w:rPr>
          <w:rFonts w:ascii="Franklin Gothic Book" w:hAnsi="Franklin Gothic Book" w:cs="Calibri"/>
          <w:b/>
          <w:bCs/>
          <w:sz w:val="26"/>
          <w:szCs w:val="26"/>
        </w:rPr>
        <w:t>Èske mwen oblije rapòte agresyon mwen an bay lapolis pou yo ka fè yon egzamen legal epi kolekte prèv?</w:t>
      </w:r>
    </w:p>
    <w:p w14:paraId="7801C60E"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Pr>
          <w:rFonts w:ascii="Franklin Gothic Book" w:hAnsi="Franklin Gothic Book"/>
          <w:sz w:val="24"/>
          <w:szCs w:val="24"/>
        </w:rPr>
        <w:t xml:space="preserve">Non — se ou menm ki pou deside si ou vle rapòte ka a bay lapolis, epi ou ka fè yon egzamen lgeal epi kolekte prèv menm si ou pa sèten sa w ap deside. </w:t>
      </w:r>
    </w:p>
    <w:p w14:paraId="77180B7B" w14:textId="77777777" w:rsidR="00360F85" w:rsidRPr="00685088" w:rsidRDefault="00360F85" w:rsidP="00360F85">
      <w:pPr>
        <w:pStyle w:val="ListParagraph"/>
        <w:numPr>
          <w:ilvl w:val="0"/>
          <w:numId w:val="1"/>
        </w:numPr>
        <w:spacing w:after="240" w:line="240" w:lineRule="auto"/>
        <w:ind w:left="374" w:hanging="187"/>
        <w:rPr>
          <w:rFonts w:ascii="Franklin Gothic Book" w:hAnsi="Franklin Gothic Book" w:cstheme="minorHAnsi"/>
          <w:b/>
          <w:sz w:val="20"/>
          <w:szCs w:val="20"/>
        </w:rPr>
      </w:pPr>
      <w:r>
        <w:rPr>
          <w:rFonts w:ascii="Franklin Gothic Book" w:hAnsi="Franklin Gothic Book"/>
          <w:sz w:val="24"/>
          <w:szCs w:val="24"/>
        </w:rPr>
        <w:t>Ou gen opsyon tou pou rapòte bay lapolis san ou pa resevwa swen medikal oswa san yo pa fè yon egzamen legal/koleksyon prèv.</w:t>
      </w:r>
    </w:p>
    <w:p w14:paraId="707D6C62" w14:textId="77777777" w:rsidR="00360F85" w:rsidRPr="00685088" w:rsidRDefault="00360F85" w:rsidP="00360F85">
      <w:pPr>
        <w:spacing w:after="0"/>
        <w:rPr>
          <w:rFonts w:ascii="Franklin Gothic Book" w:hAnsi="Franklin Gothic Book" w:cs="Calibri"/>
          <w:b/>
          <w:sz w:val="26"/>
          <w:szCs w:val="26"/>
        </w:rPr>
      </w:pPr>
      <w:r>
        <w:rPr>
          <w:rFonts w:ascii="Franklin Gothic Book" w:hAnsi="Franklin Gothic Book" w:cs="Calibri"/>
          <w:b/>
          <w:bCs/>
          <w:sz w:val="26"/>
          <w:szCs w:val="26"/>
        </w:rPr>
        <w:t>Kisa mwen ta dwe espere pandan egzamen legal la ak pwosesis koleksyon prèv la?</w:t>
      </w:r>
    </w:p>
    <w:p w14:paraId="16B3F1CD"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Pr>
          <w:rFonts w:ascii="Franklin Gothic Book" w:hAnsi="Franklin Gothic Book"/>
          <w:sz w:val="24"/>
          <w:szCs w:val="24"/>
        </w:rPr>
        <w:t>Y ap poze w kèk kesyon sou agresyon an pou SANE/Klinisyen an ka rekòmande ki etap pou w swiv.</w:t>
      </w:r>
    </w:p>
    <w:p w14:paraId="1050053D"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Pr>
          <w:rFonts w:ascii="Franklin Gothic Book" w:hAnsi="Franklin Gothic Book"/>
          <w:sz w:val="24"/>
          <w:szCs w:val="24"/>
        </w:rPr>
        <w:t>Pwosesis koleksyon prèv la enplike itilizasyon yon "twous" prèv epi li se yon seri etap pandan egzamen legal la pou kolekte prèv nan zòn nan kò ou. Sa ka gen ladan l pase koton nan pati nan kò ou. Si ou gen blesi fizik, foto yo gendwa yon pati ochwa nan koleksyon prèv ou an.</w:t>
      </w:r>
    </w:p>
    <w:p w14:paraId="68E5BEBD"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Pr>
          <w:rFonts w:ascii="Franklin Gothic Book" w:hAnsi="Franklin Gothic Book"/>
          <w:sz w:val="24"/>
          <w:szCs w:val="24"/>
        </w:rPr>
        <w:t>Yo gendwa mande w rad ou tou si yo gendwa gen prèv ki montre ou te sibi abi seksyèl la. Si sa rive, y ap ba w rad pou w mete.</w:t>
      </w:r>
    </w:p>
    <w:p w14:paraId="50D340BC"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sz w:val="24"/>
          <w:szCs w:val="24"/>
        </w:rPr>
      </w:pPr>
      <w:r>
        <w:rPr>
          <w:rFonts w:ascii="Franklin Gothic Book" w:hAnsi="Franklin Gothic Book"/>
          <w:sz w:val="24"/>
          <w:szCs w:val="24"/>
        </w:rPr>
        <w:t xml:space="preserve">Egzamen an ka pran kèk èdtan pou asire ke yo reponn kesyon ou yo, ke yo pran swen bezwen medikal ou yo, epi ke yo kolekte epi konsève prèv yo byen.  </w:t>
      </w:r>
    </w:p>
    <w:p w14:paraId="53675199" w14:textId="77777777" w:rsidR="00360F85" w:rsidRPr="00685088" w:rsidRDefault="00360F85" w:rsidP="00360F85">
      <w:pPr>
        <w:pStyle w:val="ListParagraph"/>
        <w:spacing w:after="0" w:line="240" w:lineRule="auto"/>
        <w:ind w:left="360"/>
        <w:rPr>
          <w:rFonts w:ascii="Franklin Gothic Book" w:hAnsi="Franklin Gothic Book"/>
          <w:sz w:val="24"/>
          <w:szCs w:val="24"/>
        </w:rPr>
      </w:pPr>
    </w:p>
    <w:p w14:paraId="3DB24A9A" w14:textId="77777777" w:rsidR="00360F85" w:rsidRPr="00D31C0A" w:rsidRDefault="00360F85" w:rsidP="00360F85">
      <w:pPr>
        <w:spacing w:after="0"/>
        <w:rPr>
          <w:rFonts w:ascii="Franklin Gothic Book" w:hAnsi="Franklin Gothic Book" w:cs="Calibri"/>
          <w:b/>
          <w:sz w:val="26"/>
          <w:szCs w:val="26"/>
        </w:rPr>
      </w:pPr>
      <w:r>
        <w:rPr>
          <w:rFonts w:ascii="Franklin Gothic Book" w:hAnsi="Franklin Gothic Book" w:cs="Calibri"/>
          <w:b/>
          <w:bCs/>
          <w:sz w:val="26"/>
          <w:szCs w:val="26"/>
        </w:rPr>
        <w:t>Konbyen kontwòl m ap genyen pandan yon egzamen legal?</w:t>
      </w:r>
    </w:p>
    <w:p w14:paraId="7BE4BE9F" w14:textId="77777777" w:rsidR="00360F85" w:rsidRPr="00685088" w:rsidRDefault="00360F85" w:rsidP="00360F85">
      <w:pPr>
        <w:spacing w:after="240" w:line="240" w:lineRule="auto"/>
        <w:ind w:left="187"/>
        <w:rPr>
          <w:rFonts w:ascii="Franklin Gothic Book" w:hAnsi="Franklin Gothic Book" w:cstheme="minorHAnsi"/>
          <w:b/>
          <w:sz w:val="20"/>
          <w:szCs w:val="20"/>
        </w:rPr>
      </w:pPr>
      <w:r>
        <w:rPr>
          <w:rFonts w:ascii="Franklin Gothic Book" w:hAnsi="Franklin Gothic Book"/>
          <w:sz w:val="24"/>
          <w:szCs w:val="24"/>
        </w:rPr>
        <w:t>Sa k ap fèt la se chwa pa w. Ou pa bezwen fè okenn pati nan egzamen an ou pa santi w alèz avèk li. SANE/Klinisyen an ap eksplike w chak etap nan egzamen an, epi ou ka aksepte oswa refize nenpòt pati nenpòt ki lè. Si w kòmanse egzamen an epi w deside pran yon poz oswa kanpe l, pa gen pwoblèm.</w:t>
      </w:r>
    </w:p>
    <w:p w14:paraId="1171E14F" w14:textId="77777777" w:rsidR="00360F85" w:rsidRPr="00D31C0A" w:rsidRDefault="00360F85" w:rsidP="00360F85">
      <w:pPr>
        <w:spacing w:after="0"/>
        <w:rPr>
          <w:rFonts w:ascii="Franklin Gothic Book" w:hAnsi="Franklin Gothic Book" w:cs="Calibri"/>
          <w:b/>
          <w:sz w:val="26"/>
          <w:szCs w:val="26"/>
        </w:rPr>
      </w:pPr>
      <w:r>
        <w:rPr>
          <w:rFonts w:ascii="Franklin Gothic Book" w:hAnsi="Franklin Gothic Book" w:cs="Calibri"/>
          <w:b/>
          <w:bCs/>
          <w:sz w:val="26"/>
          <w:szCs w:val="26"/>
        </w:rPr>
        <w:t>Kisa k rive prèv yo?</w:t>
      </w:r>
    </w:p>
    <w:p w14:paraId="58DD5DCD"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b/>
          <w:sz w:val="24"/>
          <w:szCs w:val="24"/>
        </w:rPr>
      </w:pPr>
      <w:r>
        <w:rPr>
          <w:rFonts w:ascii="Franklin Gothic Book" w:hAnsi="Franklin Gothic Book"/>
          <w:sz w:val="24"/>
          <w:szCs w:val="24"/>
        </w:rPr>
        <w:t>Si ou deside rapòte agresyon an bay lapolis, y ap transpòte twous prèv ou a nan yon laboratwa krim, kote yo pral analize li.</w:t>
      </w:r>
    </w:p>
    <w:p w14:paraId="3F6473F7" w14:textId="77777777" w:rsidR="00360F85" w:rsidRPr="00685088" w:rsidRDefault="00360F85" w:rsidP="00360F85">
      <w:pPr>
        <w:pStyle w:val="ListParagraph"/>
        <w:numPr>
          <w:ilvl w:val="0"/>
          <w:numId w:val="1"/>
        </w:numPr>
        <w:spacing w:after="0" w:line="240" w:lineRule="auto"/>
        <w:ind w:left="360" w:hanging="180"/>
        <w:rPr>
          <w:rFonts w:ascii="Franklin Gothic Book" w:hAnsi="Franklin Gothic Book"/>
          <w:b/>
          <w:sz w:val="24"/>
          <w:szCs w:val="24"/>
        </w:rPr>
      </w:pPr>
      <w:r>
        <w:rPr>
          <w:rFonts w:ascii="Franklin Gothic Book" w:hAnsi="Franklin Gothic Book"/>
          <w:sz w:val="24"/>
          <w:szCs w:val="24"/>
        </w:rPr>
        <w:t xml:space="preserve">Si ou deside </w:t>
      </w:r>
      <w:r>
        <w:rPr>
          <w:rFonts w:ascii="Franklin Gothic Book" w:hAnsi="Franklin Gothic Book"/>
          <w:b/>
          <w:bCs/>
          <w:sz w:val="24"/>
          <w:szCs w:val="24"/>
        </w:rPr>
        <w:t xml:space="preserve">PA </w:t>
      </w:r>
      <w:r>
        <w:rPr>
          <w:rFonts w:ascii="Franklin Gothic Book" w:hAnsi="Franklin Gothic Book"/>
          <w:sz w:val="24"/>
          <w:szCs w:val="24"/>
        </w:rPr>
        <w:t xml:space="preserve">rapòte agresyon an bay lapolis, twous prèv ou a pral transpòte nan yon kote ki an sekirite, men li </w:t>
      </w:r>
      <w:r>
        <w:rPr>
          <w:rFonts w:ascii="Franklin Gothic Book" w:hAnsi="Franklin Gothic Book"/>
          <w:b/>
          <w:bCs/>
          <w:sz w:val="24"/>
          <w:szCs w:val="24"/>
        </w:rPr>
        <w:t>p ap</w:t>
      </w:r>
      <w:r>
        <w:rPr>
          <w:rFonts w:ascii="Franklin Gothic Book" w:hAnsi="Franklin Gothic Book"/>
          <w:sz w:val="24"/>
          <w:szCs w:val="24"/>
        </w:rPr>
        <w:t xml:space="preserve"> analize. Li estoke pandan omwen 15 an. Si pita ou deside rapòte bay lapolis, tout prèv ou yo pral analize nan moman sa a.</w:t>
      </w:r>
    </w:p>
    <w:p w14:paraId="0BC19331" w14:textId="77777777" w:rsidR="00360F85" w:rsidRPr="00685088" w:rsidRDefault="00360F85" w:rsidP="00360F85">
      <w:pPr>
        <w:pStyle w:val="ListParagraph"/>
        <w:numPr>
          <w:ilvl w:val="0"/>
          <w:numId w:val="1"/>
        </w:numPr>
        <w:spacing w:after="0" w:line="240" w:lineRule="auto"/>
        <w:ind w:left="374" w:hanging="187"/>
        <w:rPr>
          <w:rFonts w:ascii="Franklin Gothic Book" w:hAnsi="Franklin Gothic Book"/>
          <w:b/>
          <w:sz w:val="24"/>
          <w:szCs w:val="24"/>
        </w:rPr>
      </w:pPr>
      <w:r>
        <w:rPr>
          <w:rFonts w:ascii="Franklin Gothic Book" w:hAnsi="Franklin Gothic Book"/>
          <w:sz w:val="24"/>
          <w:szCs w:val="24"/>
        </w:rPr>
        <w:t xml:space="preserve">Si ou fin ranpli yon twous prèv, y ap ba ou enfòmasyon pou ede ou swiv kote twous ou a ye — </w:t>
      </w:r>
      <w:r>
        <w:rPr>
          <w:rFonts w:ascii="Franklin Gothic Book" w:hAnsi="Franklin Gothic Book"/>
          <w:b/>
          <w:bCs/>
          <w:sz w:val="24"/>
          <w:szCs w:val="24"/>
        </w:rPr>
        <w:t xml:space="preserve">kit ou deside </w:t>
      </w:r>
      <w:r>
        <w:rPr>
          <w:rFonts w:ascii="Franklin Gothic Book" w:hAnsi="Franklin Gothic Book"/>
          <w:sz w:val="24"/>
          <w:szCs w:val="24"/>
        </w:rPr>
        <w:t xml:space="preserve">ou pa rapòte agresyon an bay lapolis. </w:t>
      </w:r>
    </w:p>
    <w:p w14:paraId="69CD7E62" w14:textId="77777777" w:rsidR="00674D3D" w:rsidRPr="00685088" w:rsidRDefault="00674D3D" w:rsidP="00674D3D">
      <w:pPr>
        <w:pStyle w:val="ListParagraph"/>
        <w:spacing w:after="0" w:line="240" w:lineRule="auto"/>
        <w:ind w:left="374"/>
        <w:rPr>
          <w:rFonts w:ascii="Franklin Gothic Book" w:hAnsi="Franklin Gothic Book"/>
          <w:b/>
          <w:sz w:val="24"/>
          <w:szCs w:val="24"/>
        </w:rPr>
      </w:pPr>
    </w:p>
    <w:sectPr w:rsidR="00674D3D" w:rsidRPr="00685088" w:rsidSect="0068508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3A03" w14:textId="77777777" w:rsidR="00D048E0" w:rsidRDefault="00D048E0" w:rsidP="00360F85">
      <w:pPr>
        <w:spacing w:after="0" w:line="240" w:lineRule="auto"/>
      </w:pPr>
      <w:r>
        <w:separator/>
      </w:r>
    </w:p>
  </w:endnote>
  <w:endnote w:type="continuationSeparator" w:id="0">
    <w:p w14:paraId="344B6B3E" w14:textId="77777777" w:rsidR="00D048E0" w:rsidRDefault="00D048E0" w:rsidP="0036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DFA5" w14:textId="5D5A1401" w:rsidR="00685088" w:rsidRPr="00685088" w:rsidRDefault="00685088" w:rsidP="00685088">
    <w:pPr>
      <w:spacing w:after="0" w:line="240" w:lineRule="auto"/>
      <w:rPr>
        <w:rFonts w:ascii="Franklin Gothic Book" w:hAnsi="Franklin Gothic Book" w:cstheme="minorHAnsi"/>
        <w:b/>
        <w:sz w:val="20"/>
        <w:szCs w:val="20"/>
      </w:rPr>
    </w:pPr>
    <w:r>
      <w:rPr>
        <w:rFonts w:ascii="Franklin Gothic Book" w:hAnsi="Franklin Gothic Book"/>
        <w:b/>
        <w:bCs/>
        <w:sz w:val="20"/>
        <w:szCs w:val="20"/>
      </w:rPr>
      <w:t xml:space="preserve">Ou ka jwenn plis enfòmasyon sou Pwogram Enfimyè Egzaminatè Agresyon Seksyèl MA a (SANE) isit la: </w:t>
    </w:r>
    <w:hyperlink r:id="rId1" w:history="1">
      <w:r>
        <w:rPr>
          <w:rStyle w:val="Hyperlink"/>
          <w:rFonts w:ascii="Franklin Gothic Book" w:hAnsi="Franklin Gothic Book"/>
          <w:sz w:val="20"/>
          <w:szCs w:val="20"/>
        </w:rPr>
        <w:t>mas.gov/sane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B2B8" w14:textId="77777777" w:rsidR="00D048E0" w:rsidRDefault="00D048E0" w:rsidP="00360F85">
      <w:pPr>
        <w:spacing w:after="0" w:line="240" w:lineRule="auto"/>
      </w:pPr>
      <w:r>
        <w:separator/>
      </w:r>
    </w:p>
  </w:footnote>
  <w:footnote w:type="continuationSeparator" w:id="0">
    <w:p w14:paraId="494C8EE1" w14:textId="77777777" w:rsidR="00D048E0" w:rsidRDefault="00D048E0" w:rsidP="00360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D2C32"/>
    <w:multiLevelType w:val="hybridMultilevel"/>
    <w:tmpl w:val="88107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630B95"/>
    <w:multiLevelType w:val="hybridMultilevel"/>
    <w:tmpl w:val="11E83960"/>
    <w:lvl w:ilvl="0" w:tplc="EC0E676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9802139">
    <w:abstractNumId w:val="1"/>
  </w:num>
  <w:num w:numId="2" w16cid:durableId="73200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85"/>
    <w:rsid w:val="00095910"/>
    <w:rsid w:val="00270943"/>
    <w:rsid w:val="002739F8"/>
    <w:rsid w:val="00360F85"/>
    <w:rsid w:val="005B09B3"/>
    <w:rsid w:val="00674D3D"/>
    <w:rsid w:val="00685088"/>
    <w:rsid w:val="00693516"/>
    <w:rsid w:val="008632C2"/>
    <w:rsid w:val="00914C01"/>
    <w:rsid w:val="00991E53"/>
    <w:rsid w:val="00A51748"/>
    <w:rsid w:val="00D048E0"/>
    <w:rsid w:val="00D05638"/>
    <w:rsid w:val="00D31C0A"/>
    <w:rsid w:val="00E41D9A"/>
    <w:rsid w:val="00EC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3DB1"/>
  <w15:chartTrackingRefBased/>
  <w15:docId w15:val="{429C5F5C-3806-4B28-8508-3F4AA614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8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60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F85"/>
    <w:rPr>
      <w:rFonts w:eastAsiaTheme="majorEastAsia" w:cstheme="majorBidi"/>
      <w:color w:val="272727" w:themeColor="text1" w:themeTint="D8"/>
    </w:rPr>
  </w:style>
  <w:style w:type="paragraph" w:styleId="Title">
    <w:name w:val="Title"/>
    <w:basedOn w:val="Normal"/>
    <w:next w:val="Normal"/>
    <w:link w:val="TitleChar"/>
    <w:uiPriority w:val="10"/>
    <w:qFormat/>
    <w:rsid w:val="00360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F85"/>
    <w:pPr>
      <w:spacing w:before="160"/>
      <w:jc w:val="center"/>
    </w:pPr>
    <w:rPr>
      <w:i/>
      <w:iCs/>
      <w:color w:val="404040" w:themeColor="text1" w:themeTint="BF"/>
    </w:rPr>
  </w:style>
  <w:style w:type="character" w:customStyle="1" w:styleId="QuoteChar">
    <w:name w:val="Quote Char"/>
    <w:basedOn w:val="DefaultParagraphFont"/>
    <w:link w:val="Quote"/>
    <w:uiPriority w:val="29"/>
    <w:rsid w:val="00360F85"/>
    <w:rPr>
      <w:i/>
      <w:iCs/>
      <w:color w:val="404040" w:themeColor="text1" w:themeTint="BF"/>
    </w:rPr>
  </w:style>
  <w:style w:type="paragraph" w:styleId="ListParagraph">
    <w:name w:val="List Paragraph"/>
    <w:basedOn w:val="Normal"/>
    <w:uiPriority w:val="34"/>
    <w:qFormat/>
    <w:rsid w:val="00360F85"/>
    <w:pPr>
      <w:ind w:left="720"/>
      <w:contextualSpacing/>
    </w:pPr>
  </w:style>
  <w:style w:type="character" w:styleId="IntenseEmphasis">
    <w:name w:val="Intense Emphasis"/>
    <w:basedOn w:val="DefaultParagraphFont"/>
    <w:uiPriority w:val="21"/>
    <w:qFormat/>
    <w:rsid w:val="00360F85"/>
    <w:rPr>
      <w:i/>
      <w:iCs/>
      <w:color w:val="0F4761" w:themeColor="accent1" w:themeShade="BF"/>
    </w:rPr>
  </w:style>
  <w:style w:type="paragraph" w:styleId="IntenseQuote">
    <w:name w:val="Intense Quote"/>
    <w:basedOn w:val="Normal"/>
    <w:next w:val="Normal"/>
    <w:link w:val="IntenseQuoteChar"/>
    <w:uiPriority w:val="30"/>
    <w:qFormat/>
    <w:rsid w:val="00360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F85"/>
    <w:rPr>
      <w:i/>
      <w:iCs/>
      <w:color w:val="0F4761" w:themeColor="accent1" w:themeShade="BF"/>
    </w:rPr>
  </w:style>
  <w:style w:type="character" w:styleId="IntenseReference">
    <w:name w:val="Intense Reference"/>
    <w:basedOn w:val="DefaultParagraphFont"/>
    <w:uiPriority w:val="32"/>
    <w:qFormat/>
    <w:rsid w:val="00360F85"/>
    <w:rPr>
      <w:b/>
      <w:bCs/>
      <w:smallCaps/>
      <w:color w:val="0F4761" w:themeColor="accent1" w:themeShade="BF"/>
      <w:spacing w:val="5"/>
    </w:rPr>
  </w:style>
  <w:style w:type="paragraph" w:styleId="Header">
    <w:name w:val="header"/>
    <w:basedOn w:val="Normal"/>
    <w:link w:val="HeaderChar"/>
    <w:uiPriority w:val="99"/>
    <w:unhideWhenUsed/>
    <w:rsid w:val="0036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F85"/>
    <w:rPr>
      <w:kern w:val="0"/>
      <w:sz w:val="22"/>
      <w:szCs w:val="22"/>
      <w14:ligatures w14:val="none"/>
    </w:rPr>
  </w:style>
  <w:style w:type="paragraph" w:styleId="Footer">
    <w:name w:val="footer"/>
    <w:basedOn w:val="Normal"/>
    <w:link w:val="FooterChar"/>
    <w:uiPriority w:val="99"/>
    <w:unhideWhenUsed/>
    <w:rsid w:val="0036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85"/>
    <w:rPr>
      <w:kern w:val="0"/>
      <w:sz w:val="22"/>
      <w:szCs w:val="22"/>
      <w14:ligatures w14:val="none"/>
    </w:rPr>
  </w:style>
  <w:style w:type="character" w:styleId="Hyperlink">
    <w:name w:val="Hyperlink"/>
    <w:basedOn w:val="DefaultParagraphFont"/>
    <w:uiPriority w:val="99"/>
    <w:unhideWhenUsed/>
    <w:rsid w:val="00360F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4" ma:contentTypeDescription="Create a new document." ma:contentTypeScope="" ma:versionID="5c3dbd32c79dbd8364076d30fed8ffc2">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a4ed7e59b481955229c6f3feb48ec22c"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26B96239-F572-446C-8B35-4ACD95CF4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4a11-593c-4e27-8a81-6f0d0194ba31"/>
    <ds:schemaRef ds:uri="95ef8656-e447-4bec-ba7d-ca56376b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279A8-1D5F-4786-B3E3-C963ED02BB7C}">
  <ds:schemaRefs>
    <ds:schemaRef ds:uri="http://schemas.microsoft.com/sharepoint/v3/contenttype/forms"/>
  </ds:schemaRefs>
</ds:datastoreItem>
</file>

<file path=customXml/itemProps3.xml><?xml version="1.0" encoding="utf-8"?>
<ds:datastoreItem xmlns:ds="http://schemas.openxmlformats.org/officeDocument/2006/customXml" ds:itemID="{56CA2948-3DD5-4A15-92B2-05F1A940C86B}">
  <ds:schemaRefs>
    <ds:schemaRef ds:uri="http://schemas.microsoft.com/office/2006/metadata/properties"/>
    <ds:schemaRef ds:uri="http://schemas.microsoft.com/office/infopath/2007/PartnerControls"/>
    <ds:schemaRef ds:uri="a6604a11-593c-4e27-8a81-6f0d0194ba31"/>
    <ds:schemaRef ds:uri="95ef8656-e447-4bec-ba7d-ca56376bee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Joan (DPH)</dc:creator>
  <cp:keywords/>
  <dc:description/>
  <cp:lastModifiedBy>Harrison, Deborah (EHS)</cp:lastModifiedBy>
  <cp:revision>2</cp:revision>
  <dcterms:created xsi:type="dcterms:W3CDTF">2026-05-18T18:25:00Z</dcterms:created>
  <dcterms:modified xsi:type="dcterms:W3CDTF">2026-05-18T18:25:00Z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