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23092" w14:textId="77777777" w:rsidR="00B1658E" w:rsidRPr="00B120F5" w:rsidRDefault="003C62E8">
      <w:pPr>
        <w:pStyle w:val="Title"/>
      </w:pPr>
      <w:r>
        <w:rPr>
          <w:noProof/>
        </w:rPr>
        <w:drawing>
          <wp:anchor distT="0" distB="0" distL="0" distR="0" simplePos="0" relativeHeight="251656704" behindDoc="0" locked="0" layoutInCell="1" allowOverlap="1" wp14:anchorId="343C95FB" wp14:editId="13529913">
            <wp:simplePos x="0" y="0"/>
            <wp:positionH relativeFrom="page">
              <wp:posOffset>612799</wp:posOffset>
            </wp:positionH>
            <wp:positionV relativeFrom="paragraph">
              <wp:posOffset>-3493</wp:posOffset>
            </wp:positionV>
            <wp:extent cx="897377" cy="106723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7377" cy="1067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Commonwealth </w:t>
      </w:r>
      <w:proofErr w:type="spellStart"/>
      <w:r>
        <w:t>ki</w:t>
      </w:r>
      <w:proofErr w:type="spellEnd"/>
      <w:r>
        <w:t xml:space="preserve"> nan Massachusetts</w:t>
      </w:r>
    </w:p>
    <w:p w14:paraId="1D4797A2" w14:textId="77777777" w:rsidR="003C62E8" w:rsidRPr="00B120F5" w:rsidRDefault="003C62E8">
      <w:pPr>
        <w:ind w:left="2502" w:right="2608"/>
        <w:jc w:val="center"/>
        <w:rPr>
          <w:rFonts w:ascii="Arial"/>
          <w:sz w:val="28"/>
        </w:rPr>
      </w:pPr>
      <w:proofErr w:type="spellStart"/>
      <w:r>
        <w:rPr>
          <w:rFonts w:ascii="Arial"/>
          <w:sz w:val="28"/>
        </w:rPr>
        <w:t>Biwo</w:t>
      </w:r>
      <w:proofErr w:type="spellEnd"/>
      <w:r>
        <w:rPr>
          <w:rFonts w:ascii="Arial"/>
          <w:sz w:val="28"/>
        </w:rPr>
        <w:t xml:space="preserve"> </w:t>
      </w:r>
      <w:proofErr w:type="spellStart"/>
      <w:r>
        <w:rPr>
          <w:rFonts w:ascii="Arial"/>
          <w:sz w:val="28"/>
        </w:rPr>
        <w:t>egzekitif</w:t>
      </w:r>
      <w:proofErr w:type="spellEnd"/>
      <w:r>
        <w:rPr>
          <w:rFonts w:ascii="Arial"/>
          <w:sz w:val="28"/>
        </w:rPr>
        <w:t xml:space="preserve"> Sante </w:t>
      </w:r>
      <w:proofErr w:type="spellStart"/>
      <w:r>
        <w:rPr>
          <w:rFonts w:ascii="Arial"/>
          <w:sz w:val="28"/>
        </w:rPr>
        <w:t>ak</w:t>
      </w:r>
      <w:proofErr w:type="spellEnd"/>
      <w:r>
        <w:rPr>
          <w:rFonts w:ascii="Arial"/>
          <w:sz w:val="28"/>
        </w:rPr>
        <w:t xml:space="preserve"> </w:t>
      </w:r>
      <w:proofErr w:type="spellStart"/>
      <w:r>
        <w:rPr>
          <w:rFonts w:ascii="Arial"/>
          <w:sz w:val="28"/>
        </w:rPr>
        <w:t>Resous</w:t>
      </w:r>
      <w:proofErr w:type="spellEnd"/>
      <w:r>
        <w:rPr>
          <w:rFonts w:ascii="Arial"/>
          <w:sz w:val="28"/>
        </w:rPr>
        <w:t xml:space="preserve"> </w:t>
      </w:r>
      <w:proofErr w:type="spellStart"/>
      <w:r>
        <w:rPr>
          <w:rFonts w:ascii="Arial"/>
          <w:sz w:val="28"/>
        </w:rPr>
        <w:t>im</w:t>
      </w:r>
      <w:r w:rsidRPr="004C1641">
        <w:rPr>
          <w:rFonts w:ascii="Arial" w:hAnsi="Arial" w:cs="Arial"/>
          <w:sz w:val="28"/>
        </w:rPr>
        <w:t>è</w:t>
      </w:r>
      <w:r>
        <w:rPr>
          <w:rFonts w:ascii="Arial"/>
          <w:sz w:val="28"/>
        </w:rPr>
        <w:t>n</w:t>
      </w:r>
      <w:proofErr w:type="spellEnd"/>
    </w:p>
    <w:p w14:paraId="3D8E27BB" w14:textId="71E29A55" w:rsidR="00B1658E" w:rsidRPr="00B120F5" w:rsidRDefault="003C62E8">
      <w:pPr>
        <w:ind w:left="2502" w:right="2608"/>
        <w:jc w:val="center"/>
        <w:rPr>
          <w:rFonts w:ascii="Arial"/>
          <w:sz w:val="28"/>
        </w:rPr>
      </w:pPr>
      <w:proofErr w:type="spellStart"/>
      <w:r>
        <w:rPr>
          <w:rFonts w:ascii="Arial"/>
          <w:sz w:val="28"/>
        </w:rPr>
        <w:t>Depatman</w:t>
      </w:r>
      <w:proofErr w:type="spellEnd"/>
      <w:r>
        <w:rPr>
          <w:rFonts w:ascii="Arial"/>
          <w:sz w:val="28"/>
        </w:rPr>
        <w:t xml:space="preserve"> Sante </w:t>
      </w:r>
      <w:proofErr w:type="spellStart"/>
      <w:r>
        <w:rPr>
          <w:rFonts w:ascii="Arial"/>
          <w:sz w:val="28"/>
        </w:rPr>
        <w:t>piblik</w:t>
      </w:r>
      <w:proofErr w:type="spellEnd"/>
    </w:p>
    <w:p w14:paraId="119710D8" w14:textId="77777777" w:rsidR="00B1658E" w:rsidRPr="00B120F5" w:rsidRDefault="003C62E8">
      <w:pPr>
        <w:spacing w:line="321" w:lineRule="exact"/>
        <w:ind w:left="2502" w:right="2610"/>
        <w:jc w:val="center"/>
        <w:rPr>
          <w:rFonts w:ascii="Arial"/>
          <w:sz w:val="28"/>
        </w:rPr>
      </w:pPr>
      <w:r>
        <w:rPr>
          <w:rFonts w:ascii="Arial"/>
          <w:sz w:val="28"/>
        </w:rPr>
        <w:t>250 Washington Street, Boston, MA 02108-4619</w:t>
      </w:r>
    </w:p>
    <w:p w14:paraId="6B6DF520" w14:textId="77777777" w:rsidR="00B1658E" w:rsidRPr="00B120F5" w:rsidRDefault="00B1658E">
      <w:pPr>
        <w:pStyle w:val="BodyText"/>
        <w:spacing w:before="4"/>
        <w:rPr>
          <w:rFonts w:ascii="Arial"/>
          <w:sz w:val="12"/>
        </w:rPr>
      </w:pPr>
    </w:p>
    <w:p w14:paraId="7461B17A" w14:textId="77777777" w:rsidR="00B1658E" w:rsidRPr="00B120F5" w:rsidRDefault="00B1658E">
      <w:pPr>
        <w:rPr>
          <w:rFonts w:ascii="Arial"/>
          <w:sz w:val="12"/>
        </w:rPr>
        <w:sectPr w:rsidR="00B1658E" w:rsidRPr="00B120F5">
          <w:type w:val="continuous"/>
          <w:pgSz w:w="12240" w:h="15840"/>
          <w:pgMar w:top="560" w:right="220" w:bottom="0" w:left="780" w:header="720" w:footer="720" w:gutter="0"/>
          <w:cols w:space="720"/>
        </w:sectPr>
      </w:pPr>
    </w:p>
    <w:p w14:paraId="62E2820A" w14:textId="77777777" w:rsidR="00B1658E" w:rsidRPr="00B120F5" w:rsidRDefault="00B1658E">
      <w:pPr>
        <w:pStyle w:val="BodyText"/>
        <w:rPr>
          <w:rFonts w:ascii="Arial"/>
          <w:sz w:val="18"/>
        </w:rPr>
      </w:pPr>
    </w:p>
    <w:p w14:paraId="26A3A90E" w14:textId="77777777" w:rsidR="00B1658E" w:rsidRPr="00B120F5" w:rsidRDefault="00B1658E">
      <w:pPr>
        <w:pStyle w:val="BodyText"/>
        <w:spacing w:before="11"/>
        <w:rPr>
          <w:rFonts w:ascii="Arial"/>
          <w:sz w:val="15"/>
        </w:rPr>
      </w:pPr>
    </w:p>
    <w:p w14:paraId="6F993561" w14:textId="77777777" w:rsidR="00B1658E" w:rsidRPr="00B120F5" w:rsidRDefault="003C62E8">
      <w:pPr>
        <w:ind w:left="112" w:right="46"/>
        <w:jc w:val="center"/>
        <w:rPr>
          <w:rFonts w:ascii="Arial"/>
          <w:sz w:val="16"/>
        </w:rPr>
      </w:pPr>
      <w:r>
        <w:rPr>
          <w:rFonts w:ascii="Arial"/>
          <w:sz w:val="16"/>
        </w:rPr>
        <w:t>MAURA T. HEALEY</w:t>
      </w:r>
    </w:p>
    <w:p w14:paraId="63A1CC63" w14:textId="77777777" w:rsidR="00B1658E" w:rsidRPr="00B120F5" w:rsidRDefault="003C62E8">
      <w:pPr>
        <w:spacing w:before="2"/>
        <w:ind w:left="112" w:right="44"/>
        <w:jc w:val="center"/>
        <w:rPr>
          <w:rFonts w:ascii="Arial"/>
          <w:sz w:val="14"/>
        </w:rPr>
      </w:pPr>
      <w:proofErr w:type="spellStart"/>
      <w:r>
        <w:rPr>
          <w:rFonts w:ascii="Arial"/>
          <w:sz w:val="14"/>
        </w:rPr>
        <w:t>Gouv</w:t>
      </w:r>
      <w:r>
        <w:rPr>
          <w:rFonts w:ascii="Arial"/>
          <w:sz w:val="14"/>
        </w:rPr>
        <w:t>è</w:t>
      </w:r>
      <w:r>
        <w:rPr>
          <w:rFonts w:ascii="Arial"/>
          <w:sz w:val="14"/>
        </w:rPr>
        <w:t>n</w:t>
      </w:r>
      <w:r>
        <w:rPr>
          <w:rFonts w:ascii="Arial"/>
          <w:sz w:val="14"/>
        </w:rPr>
        <w:t>è</w:t>
      </w:r>
      <w:proofErr w:type="spellEnd"/>
    </w:p>
    <w:p w14:paraId="512ADF6F" w14:textId="77777777" w:rsidR="00B1658E" w:rsidRPr="00B120F5" w:rsidRDefault="003C62E8">
      <w:pPr>
        <w:spacing w:before="121"/>
        <w:ind w:left="112" w:right="46"/>
        <w:jc w:val="center"/>
        <w:rPr>
          <w:rFonts w:ascii="Arial"/>
          <w:sz w:val="16"/>
        </w:rPr>
      </w:pPr>
      <w:r>
        <w:rPr>
          <w:rFonts w:ascii="Arial"/>
          <w:sz w:val="16"/>
        </w:rPr>
        <w:t>KIMBERLEY DRISCOLL</w:t>
      </w:r>
    </w:p>
    <w:p w14:paraId="74CA8D9F" w14:textId="77777777" w:rsidR="00B1658E" w:rsidRPr="00B120F5" w:rsidRDefault="003C62E8">
      <w:pPr>
        <w:ind w:left="112" w:right="42"/>
        <w:jc w:val="center"/>
        <w:rPr>
          <w:rFonts w:ascii="Arial"/>
          <w:sz w:val="14"/>
        </w:rPr>
      </w:pPr>
      <w:proofErr w:type="spellStart"/>
      <w:r>
        <w:rPr>
          <w:rFonts w:ascii="Arial"/>
          <w:sz w:val="14"/>
        </w:rPr>
        <w:t>Lyetnan</w:t>
      </w:r>
      <w:proofErr w:type="spellEnd"/>
      <w:r>
        <w:rPr>
          <w:rFonts w:ascii="Arial"/>
          <w:sz w:val="14"/>
        </w:rPr>
        <w:t xml:space="preserve"> </w:t>
      </w:r>
      <w:proofErr w:type="spellStart"/>
      <w:r>
        <w:rPr>
          <w:rFonts w:ascii="Arial"/>
          <w:sz w:val="14"/>
        </w:rPr>
        <w:t>Gouv</w:t>
      </w:r>
      <w:r>
        <w:rPr>
          <w:rFonts w:ascii="Arial"/>
          <w:sz w:val="14"/>
        </w:rPr>
        <w:t>è</w:t>
      </w:r>
      <w:r>
        <w:rPr>
          <w:rFonts w:ascii="Arial"/>
          <w:sz w:val="14"/>
        </w:rPr>
        <w:t>n</w:t>
      </w:r>
      <w:r>
        <w:rPr>
          <w:rFonts w:ascii="Arial"/>
          <w:sz w:val="14"/>
        </w:rPr>
        <w:t>è</w:t>
      </w:r>
      <w:proofErr w:type="spellEnd"/>
    </w:p>
    <w:p w14:paraId="19A806F9" w14:textId="77777777" w:rsidR="00B1658E" w:rsidRPr="00B120F5" w:rsidRDefault="003C62E8">
      <w:pPr>
        <w:rPr>
          <w:rFonts w:ascii="Arial"/>
          <w:sz w:val="32"/>
        </w:rPr>
      </w:pPr>
      <w:r>
        <w:br w:type="column"/>
      </w:r>
    </w:p>
    <w:p w14:paraId="15A3DE6E" w14:textId="77777777" w:rsidR="00B1658E" w:rsidRPr="00B120F5" w:rsidRDefault="003C62E8">
      <w:pPr>
        <w:spacing w:before="219"/>
        <w:ind w:left="101" w:right="38"/>
        <w:jc w:val="center"/>
        <w:rPr>
          <w:b/>
          <w:sz w:val="32"/>
        </w:rPr>
      </w:pPr>
      <w:proofErr w:type="spellStart"/>
      <w:r>
        <w:rPr>
          <w:b/>
          <w:sz w:val="32"/>
          <w:u w:val="single"/>
        </w:rPr>
        <w:t>Dwa</w:t>
      </w:r>
      <w:proofErr w:type="spellEnd"/>
      <w:r>
        <w:rPr>
          <w:b/>
          <w:sz w:val="32"/>
          <w:u w:val="single"/>
        </w:rPr>
        <w:t xml:space="preserve"> </w:t>
      </w:r>
      <w:proofErr w:type="spellStart"/>
      <w:r>
        <w:rPr>
          <w:b/>
          <w:sz w:val="32"/>
          <w:u w:val="single"/>
        </w:rPr>
        <w:t>Pasyan</w:t>
      </w:r>
      <w:proofErr w:type="spellEnd"/>
      <w:r>
        <w:rPr>
          <w:b/>
          <w:sz w:val="32"/>
          <w:u w:val="single"/>
        </w:rPr>
        <w:t xml:space="preserve"> </w:t>
      </w:r>
      <w:proofErr w:type="spellStart"/>
      <w:r>
        <w:rPr>
          <w:b/>
          <w:sz w:val="32"/>
          <w:u w:val="single"/>
        </w:rPr>
        <w:t>ak</w:t>
      </w:r>
      <w:proofErr w:type="spellEnd"/>
      <w:r>
        <w:rPr>
          <w:b/>
          <w:sz w:val="32"/>
          <w:u w:val="single"/>
        </w:rPr>
        <w:t xml:space="preserve"> </w:t>
      </w:r>
      <w:proofErr w:type="spellStart"/>
      <w:r>
        <w:rPr>
          <w:b/>
          <w:sz w:val="32"/>
          <w:u w:val="single"/>
        </w:rPr>
        <w:t>rezidan</w:t>
      </w:r>
      <w:proofErr w:type="spellEnd"/>
      <w:r>
        <w:rPr>
          <w:b/>
          <w:sz w:val="32"/>
          <w:u w:val="single"/>
        </w:rPr>
        <w:t xml:space="preserve"> yo </w:t>
      </w:r>
      <w:proofErr w:type="spellStart"/>
      <w:r>
        <w:rPr>
          <w:b/>
          <w:sz w:val="32"/>
          <w:u w:val="single"/>
        </w:rPr>
        <w:t>genyen</w:t>
      </w:r>
      <w:proofErr w:type="spellEnd"/>
    </w:p>
    <w:p w14:paraId="63274808" w14:textId="3341A47B" w:rsidR="00B1658E" w:rsidRPr="00B120F5" w:rsidRDefault="003C62E8" w:rsidP="003C62E8">
      <w:pPr>
        <w:pStyle w:val="Heading1"/>
        <w:ind w:right="38"/>
        <w:jc w:val="center"/>
        <w:rPr>
          <w:rFonts w:ascii="Arial Narrow"/>
          <w:sz w:val="16"/>
        </w:rPr>
      </w:pPr>
      <w:proofErr w:type="spellStart"/>
      <w:r>
        <w:t>Biwo</w:t>
      </w:r>
      <w:proofErr w:type="spellEnd"/>
      <w:r>
        <w:t xml:space="preserve"> </w:t>
      </w:r>
      <w:proofErr w:type="spellStart"/>
      <w:r>
        <w:t>Sèvis</w:t>
      </w:r>
      <w:proofErr w:type="spellEnd"/>
      <w:r>
        <w:t xml:space="preserve"> </w:t>
      </w:r>
      <w:proofErr w:type="spellStart"/>
      <w:r>
        <w:t>Adiksyon</w:t>
      </w:r>
      <w:proofErr w:type="spellEnd"/>
      <w:r>
        <w:t xml:space="preserve"> nan </w:t>
      </w:r>
      <w:proofErr w:type="spellStart"/>
      <w:r>
        <w:t>Dwòg</w:t>
      </w:r>
      <w:proofErr w:type="spellEnd"/>
      <w:r>
        <w:t>/</w:t>
      </w:r>
      <w:proofErr w:type="spellStart"/>
      <w:r>
        <w:t>Alkòl</w:t>
      </w:r>
      <w:proofErr w:type="spellEnd"/>
      <w:r>
        <w:t xml:space="preserve"> (Bureau of Substance Addiction Service, BSAS) </w:t>
      </w:r>
      <w:proofErr w:type="spellStart"/>
      <w:r>
        <w:t>Founisè</w:t>
      </w:r>
      <w:proofErr w:type="spellEnd"/>
      <w:r>
        <w:t xml:space="preserve"> yo </w:t>
      </w:r>
      <w:proofErr w:type="spellStart"/>
      <w:r>
        <w:t>pral</w:t>
      </w:r>
      <w:proofErr w:type="spellEnd"/>
      <w:r>
        <w:t xml:space="preserve"> </w:t>
      </w:r>
      <w:r>
        <w:br w:type="column"/>
      </w:r>
      <w:r>
        <w:rPr>
          <w:rFonts w:ascii="Arial Narrow"/>
          <w:sz w:val="16"/>
        </w:rPr>
        <w:t>KATHLEEN E. WALSH</w:t>
      </w:r>
    </w:p>
    <w:p w14:paraId="75034886" w14:textId="630B418C" w:rsidR="00B1658E" w:rsidRPr="00B120F5" w:rsidRDefault="00AD0FA8">
      <w:pPr>
        <w:spacing w:before="117"/>
        <w:ind w:left="108" w:right="113"/>
        <w:jc w:val="center"/>
        <w:rPr>
          <w:rFonts w:ascii="Arial Narrow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62C72E0A" wp14:editId="2266F680">
                <wp:simplePos x="0" y="0"/>
                <wp:positionH relativeFrom="page">
                  <wp:posOffset>5829300</wp:posOffset>
                </wp:positionH>
                <wp:positionV relativeFrom="paragraph">
                  <wp:posOffset>-229235</wp:posOffset>
                </wp:positionV>
                <wp:extent cx="1814195" cy="1136015"/>
                <wp:effectExtent l="0" t="0" r="0" b="0"/>
                <wp:wrapNone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F7C461" id="docshape1" o:spid="_x0000_s1026" style="position:absolute;margin-left:459pt;margin-top:-18.05pt;width:142.85pt;height:89.4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" stroked="f">
                <w10:wrap anchorx="page"/>
              </v:rect>
            </w:pict>
          </mc:Fallback>
        </mc:AlternateContent>
      </w:r>
      <w:proofErr w:type="spellStart"/>
      <w:r w:rsidR="00B120F5">
        <w:rPr>
          <w:rFonts w:ascii="Arial Narrow"/>
          <w:sz w:val="16"/>
        </w:rPr>
        <w:t>Sekret</w:t>
      </w:r>
      <w:r w:rsidR="00B120F5">
        <w:rPr>
          <w:rFonts w:ascii="Arial Narrow"/>
          <w:sz w:val="16"/>
        </w:rPr>
        <w:t>è</w:t>
      </w:r>
      <w:proofErr w:type="spellEnd"/>
    </w:p>
    <w:p w14:paraId="1A0232EB" w14:textId="77777777" w:rsidR="00B1658E" w:rsidRPr="00B120F5" w:rsidRDefault="003C62E8">
      <w:pPr>
        <w:spacing w:before="118" w:line="183" w:lineRule="exact"/>
        <w:ind w:left="108" w:right="113"/>
        <w:jc w:val="center"/>
        <w:rPr>
          <w:rFonts w:ascii="Arial Narrow"/>
          <w:sz w:val="16"/>
        </w:rPr>
      </w:pPr>
      <w:r>
        <w:rPr>
          <w:rFonts w:ascii="Arial Narrow"/>
          <w:sz w:val="16"/>
        </w:rPr>
        <w:t>ROBERT GOLDSTEIN, MD, PhD</w:t>
      </w:r>
    </w:p>
    <w:p w14:paraId="61682D1F" w14:textId="77777777" w:rsidR="00B1658E" w:rsidRPr="00B120F5" w:rsidRDefault="003C62E8">
      <w:pPr>
        <w:spacing w:line="161" w:lineRule="exact"/>
        <w:ind w:left="821" w:right="828"/>
        <w:jc w:val="center"/>
        <w:rPr>
          <w:rFonts w:ascii="Arial"/>
          <w:sz w:val="14"/>
        </w:rPr>
      </w:pPr>
      <w:proofErr w:type="spellStart"/>
      <w:r>
        <w:rPr>
          <w:rFonts w:ascii="Arial"/>
          <w:sz w:val="14"/>
        </w:rPr>
        <w:t>Komisyon</w:t>
      </w:r>
      <w:r>
        <w:rPr>
          <w:rFonts w:ascii="Arial"/>
          <w:sz w:val="14"/>
        </w:rPr>
        <w:t>è</w:t>
      </w:r>
      <w:proofErr w:type="spellEnd"/>
    </w:p>
    <w:p w14:paraId="7497F099" w14:textId="77777777" w:rsidR="00B1658E" w:rsidRPr="004C1641" w:rsidRDefault="00B1658E">
      <w:pPr>
        <w:pStyle w:val="BodyText"/>
        <w:spacing w:before="1"/>
        <w:rPr>
          <w:rFonts w:ascii="Arial"/>
          <w:sz w:val="14"/>
          <w:lang w:val="de-DE"/>
        </w:rPr>
      </w:pPr>
    </w:p>
    <w:p w14:paraId="03F624D5" w14:textId="77777777" w:rsidR="00B1658E" w:rsidRPr="00B120F5" w:rsidRDefault="003C62E8">
      <w:pPr>
        <w:spacing w:line="161" w:lineRule="exact"/>
        <w:ind w:left="107" w:right="113"/>
        <w:jc w:val="center"/>
        <w:rPr>
          <w:rFonts w:ascii="Arial"/>
          <w:b/>
          <w:sz w:val="14"/>
        </w:rPr>
      </w:pPr>
      <w:proofErr w:type="spellStart"/>
      <w:proofErr w:type="gramStart"/>
      <w:r>
        <w:rPr>
          <w:rFonts w:ascii="Arial"/>
          <w:b/>
          <w:sz w:val="14"/>
        </w:rPr>
        <w:t>Telef</w:t>
      </w:r>
      <w:r>
        <w:rPr>
          <w:rFonts w:ascii="Arial"/>
          <w:b/>
          <w:sz w:val="14"/>
        </w:rPr>
        <w:t>ò</w:t>
      </w:r>
      <w:r>
        <w:rPr>
          <w:rFonts w:ascii="Arial"/>
          <w:b/>
          <w:sz w:val="14"/>
        </w:rPr>
        <w:t>n</w:t>
      </w:r>
      <w:proofErr w:type="spellEnd"/>
      <w:r>
        <w:rPr>
          <w:rFonts w:ascii="Arial"/>
          <w:b/>
          <w:sz w:val="14"/>
        </w:rPr>
        <w:t>:</w:t>
      </w:r>
      <w:proofErr w:type="gramEnd"/>
      <w:r>
        <w:rPr>
          <w:rFonts w:ascii="Arial"/>
          <w:b/>
          <w:sz w:val="14"/>
        </w:rPr>
        <w:t xml:space="preserve"> 617-624-6000</w:t>
      </w:r>
    </w:p>
    <w:p w14:paraId="14EFAD9D" w14:textId="77777777" w:rsidR="00B1658E" w:rsidRPr="00B120F5" w:rsidRDefault="002D0726">
      <w:pPr>
        <w:ind w:left="107" w:right="113"/>
        <w:jc w:val="center"/>
        <w:rPr>
          <w:rFonts w:ascii="Arial"/>
          <w:b/>
          <w:sz w:val="14"/>
        </w:rPr>
      </w:pPr>
      <w:hyperlink r:id="rId10">
        <w:r w:rsidR="00B120F5">
          <w:rPr>
            <w:rFonts w:ascii="Arial"/>
            <w:b/>
            <w:sz w:val="14"/>
          </w:rPr>
          <w:t>www.mass.gov/dph</w:t>
        </w:r>
      </w:hyperlink>
    </w:p>
    <w:p w14:paraId="49E41648" w14:textId="77777777" w:rsidR="00B1658E" w:rsidRPr="004C1641" w:rsidRDefault="00B1658E">
      <w:pPr>
        <w:jc w:val="center"/>
        <w:rPr>
          <w:rFonts w:ascii="Arial"/>
          <w:sz w:val="14"/>
          <w:lang w:val="es-ES_tradnl"/>
        </w:rPr>
        <w:sectPr w:rsidR="00B1658E" w:rsidRPr="004C1641">
          <w:type w:val="continuous"/>
          <w:pgSz w:w="12240" w:h="15840"/>
          <w:pgMar w:top="560" w:right="220" w:bottom="0" w:left="780" w:header="720" w:footer="720" w:gutter="0"/>
          <w:cols w:num="3" w:space="720" w:equalWidth="0">
            <w:col w:w="1957" w:space="319"/>
            <w:col w:w="6063" w:space="251"/>
            <w:col w:w="2650"/>
          </w:cols>
        </w:sectPr>
      </w:pPr>
    </w:p>
    <w:p w14:paraId="4E37B57A" w14:textId="77777777" w:rsidR="00B1658E" w:rsidRPr="00B120F5" w:rsidRDefault="003C62E8">
      <w:pPr>
        <w:pStyle w:val="Heading1"/>
        <w:ind w:left="1941"/>
      </w:pPr>
      <w:proofErr w:type="gramStart"/>
      <w:r>
        <w:t>garanti</w:t>
      </w:r>
      <w:proofErr w:type="gramEnd"/>
      <w:r>
        <w:t xml:space="preserve">, pou pi </w:t>
      </w:r>
      <w:proofErr w:type="spellStart"/>
      <w:r>
        <w:t>piti</w:t>
      </w:r>
      <w:proofErr w:type="spellEnd"/>
      <w:r>
        <w:t xml:space="preserve">, </w:t>
      </w:r>
      <w:proofErr w:type="spellStart"/>
      <w:r>
        <w:t>dwa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annapre</w:t>
      </w:r>
      <w:proofErr w:type="spellEnd"/>
      <w:r>
        <w:t xml:space="preserve"> yo pou </w:t>
      </w:r>
      <w:proofErr w:type="spellStart"/>
      <w:r>
        <w:t>pasyan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rezidan</w:t>
      </w:r>
      <w:proofErr w:type="spellEnd"/>
      <w:r>
        <w:t xml:space="preserve"> an:</w:t>
      </w:r>
    </w:p>
    <w:p w14:paraId="4A39E3AF" w14:textId="77777777" w:rsidR="00B1658E" w:rsidRPr="00B120F5" w:rsidRDefault="00B1658E">
      <w:pPr>
        <w:pStyle w:val="BodyText"/>
        <w:spacing w:before="4"/>
        <w:rPr>
          <w:sz w:val="15"/>
        </w:rPr>
      </w:pPr>
    </w:p>
    <w:p w14:paraId="29E08CAA" w14:textId="77777777" w:rsidR="00B1658E" w:rsidRPr="00B120F5" w:rsidRDefault="00B1658E">
      <w:pPr>
        <w:rPr>
          <w:sz w:val="15"/>
        </w:rPr>
        <w:sectPr w:rsidR="00B1658E" w:rsidRPr="00B120F5">
          <w:type w:val="continuous"/>
          <w:pgSz w:w="12240" w:h="15840"/>
          <w:pgMar w:top="560" w:right="220" w:bottom="0" w:left="780" w:header="720" w:footer="720" w:gutter="0"/>
          <w:cols w:space="720"/>
        </w:sectPr>
      </w:pPr>
    </w:p>
    <w:p w14:paraId="2681124D" w14:textId="77777777" w:rsidR="00B1658E" w:rsidRPr="004C1641" w:rsidRDefault="003C62E8">
      <w:pPr>
        <w:pStyle w:val="Heading2"/>
        <w:spacing w:before="56"/>
        <w:ind w:left="300"/>
        <w:rPr>
          <w:sz w:val="20"/>
          <w:szCs w:val="20"/>
        </w:rPr>
      </w:pPr>
      <w:proofErr w:type="spellStart"/>
      <w:r w:rsidRPr="004C1641">
        <w:rPr>
          <w:sz w:val="20"/>
          <w:szCs w:val="20"/>
        </w:rPr>
        <w:t>Sekirite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proofErr w:type="gramStart"/>
      <w:r w:rsidRPr="004C1641">
        <w:rPr>
          <w:sz w:val="20"/>
          <w:szCs w:val="20"/>
        </w:rPr>
        <w:t>pèsonèl</w:t>
      </w:r>
      <w:proofErr w:type="spellEnd"/>
      <w:r w:rsidRPr="004C1641">
        <w:rPr>
          <w:sz w:val="20"/>
          <w:szCs w:val="20"/>
        </w:rPr>
        <w:t>:</w:t>
      </w:r>
      <w:proofErr w:type="gramEnd"/>
    </w:p>
    <w:p w14:paraId="40A7E4D2" w14:textId="77777777" w:rsidR="00B1658E" w:rsidRPr="004C1641" w:rsidRDefault="003C62E8">
      <w:pPr>
        <w:pStyle w:val="ListParagraph"/>
        <w:numPr>
          <w:ilvl w:val="0"/>
          <w:numId w:val="1"/>
        </w:numPr>
        <w:tabs>
          <w:tab w:val="left" w:pos="659"/>
          <w:tab w:val="left" w:pos="660"/>
        </w:tabs>
        <w:spacing w:line="280" w:lineRule="exact"/>
        <w:rPr>
          <w:sz w:val="20"/>
          <w:szCs w:val="20"/>
        </w:rPr>
      </w:pPr>
      <w:proofErr w:type="spellStart"/>
      <w:proofErr w:type="gramStart"/>
      <w:r w:rsidRPr="004C1641">
        <w:rPr>
          <w:sz w:val="20"/>
          <w:szCs w:val="20"/>
        </w:rPr>
        <w:t>absans</w:t>
      </w:r>
      <w:proofErr w:type="spellEnd"/>
      <w:proofErr w:type="gram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b/>
          <w:sz w:val="20"/>
          <w:szCs w:val="20"/>
        </w:rPr>
        <w:t>abi</w:t>
      </w:r>
      <w:proofErr w:type="spellEnd"/>
      <w:r w:rsidRPr="004C1641">
        <w:rPr>
          <w:b/>
          <w:sz w:val="20"/>
          <w:szCs w:val="20"/>
        </w:rPr>
        <w:t xml:space="preserve"> </w:t>
      </w:r>
      <w:proofErr w:type="spellStart"/>
      <w:r w:rsidRPr="004C1641">
        <w:rPr>
          <w:b/>
          <w:sz w:val="20"/>
          <w:szCs w:val="20"/>
        </w:rPr>
        <w:t>fizik</w:t>
      </w:r>
      <w:proofErr w:type="spellEnd"/>
      <w:r w:rsidRPr="004C1641">
        <w:rPr>
          <w:b/>
          <w:sz w:val="20"/>
          <w:szCs w:val="20"/>
        </w:rPr>
        <w:t xml:space="preserve"> </w:t>
      </w:r>
      <w:proofErr w:type="spellStart"/>
      <w:r w:rsidRPr="004C1641">
        <w:rPr>
          <w:b/>
          <w:sz w:val="20"/>
          <w:szCs w:val="20"/>
        </w:rPr>
        <w:t>ak</w:t>
      </w:r>
      <w:proofErr w:type="spellEnd"/>
      <w:r w:rsidRPr="004C1641">
        <w:rPr>
          <w:b/>
          <w:sz w:val="20"/>
          <w:szCs w:val="20"/>
        </w:rPr>
        <w:t xml:space="preserve"> </w:t>
      </w:r>
      <w:proofErr w:type="spellStart"/>
      <w:r w:rsidRPr="004C1641">
        <w:rPr>
          <w:b/>
          <w:sz w:val="20"/>
          <w:szCs w:val="20"/>
        </w:rPr>
        <w:t>sikolojik</w:t>
      </w:r>
      <w:proofErr w:type="spellEnd"/>
      <w:r w:rsidRPr="004C1641">
        <w:rPr>
          <w:sz w:val="20"/>
          <w:szCs w:val="20"/>
        </w:rPr>
        <w:t>;</w:t>
      </w:r>
    </w:p>
    <w:p w14:paraId="040225C2" w14:textId="77777777" w:rsidR="00B1658E" w:rsidRPr="004C1641" w:rsidRDefault="003C62E8">
      <w:pPr>
        <w:pStyle w:val="ListParagraph"/>
        <w:numPr>
          <w:ilvl w:val="0"/>
          <w:numId w:val="1"/>
        </w:numPr>
        <w:tabs>
          <w:tab w:val="left" w:pos="708"/>
          <w:tab w:val="left" w:pos="709"/>
        </w:tabs>
        <w:spacing w:before="21" w:line="259" w:lineRule="auto"/>
        <w:ind w:right="630"/>
        <w:rPr>
          <w:sz w:val="20"/>
          <w:szCs w:val="20"/>
        </w:rPr>
      </w:pPr>
      <w:r w:rsidRPr="004C1641">
        <w:rPr>
          <w:sz w:val="20"/>
          <w:szCs w:val="20"/>
        </w:rPr>
        <w:tab/>
      </w:r>
      <w:proofErr w:type="spellStart"/>
      <w:proofErr w:type="gramStart"/>
      <w:r w:rsidRPr="004C1641">
        <w:rPr>
          <w:sz w:val="20"/>
          <w:szCs w:val="20"/>
        </w:rPr>
        <w:t>absans</w:t>
      </w:r>
      <w:proofErr w:type="spellEnd"/>
      <w:proofErr w:type="gram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b/>
          <w:sz w:val="20"/>
          <w:szCs w:val="20"/>
        </w:rPr>
        <w:t>fouy</w:t>
      </w:r>
      <w:proofErr w:type="spellEnd"/>
      <w:r w:rsidRPr="004C1641">
        <w:rPr>
          <w:b/>
          <w:sz w:val="20"/>
          <w:szCs w:val="20"/>
        </w:rPr>
        <w:t xml:space="preserve"> </w:t>
      </w:r>
      <w:proofErr w:type="spellStart"/>
      <w:r w:rsidRPr="004C1641">
        <w:rPr>
          <w:b/>
          <w:sz w:val="20"/>
          <w:szCs w:val="20"/>
        </w:rPr>
        <w:t>kòporèl</w:t>
      </w:r>
      <w:proofErr w:type="spellEnd"/>
      <w:r w:rsidRPr="004C1641">
        <w:rPr>
          <w:b/>
          <w:sz w:val="20"/>
          <w:szCs w:val="20"/>
        </w:rPr>
        <w:t xml:space="preserve"> </w:t>
      </w:r>
      <w:proofErr w:type="spellStart"/>
      <w:r w:rsidRPr="004C1641">
        <w:rPr>
          <w:b/>
          <w:sz w:val="20"/>
          <w:szCs w:val="20"/>
        </w:rPr>
        <w:t>ak</w:t>
      </w:r>
      <w:proofErr w:type="spellEnd"/>
      <w:r w:rsidRPr="004C1641">
        <w:rPr>
          <w:b/>
          <w:sz w:val="20"/>
          <w:szCs w:val="20"/>
        </w:rPr>
        <w:t xml:space="preserve"> </w:t>
      </w:r>
      <w:proofErr w:type="spellStart"/>
      <w:r w:rsidRPr="004C1641">
        <w:rPr>
          <w:b/>
          <w:sz w:val="20"/>
          <w:szCs w:val="20"/>
        </w:rPr>
        <w:t>fouy</w:t>
      </w:r>
      <w:proofErr w:type="spellEnd"/>
      <w:r w:rsidRPr="004C1641">
        <w:rPr>
          <w:b/>
          <w:sz w:val="20"/>
          <w:szCs w:val="20"/>
        </w:rPr>
        <w:t xml:space="preserve"> nan </w:t>
      </w:r>
      <w:proofErr w:type="spellStart"/>
      <w:r w:rsidRPr="004C1641">
        <w:rPr>
          <w:b/>
          <w:sz w:val="20"/>
          <w:szCs w:val="20"/>
        </w:rPr>
        <w:t>kavite</w:t>
      </w:r>
      <w:proofErr w:type="spellEnd"/>
      <w:r w:rsidRPr="004C1641">
        <w:rPr>
          <w:b/>
          <w:sz w:val="20"/>
          <w:szCs w:val="20"/>
        </w:rPr>
        <w:t xml:space="preserve"> </w:t>
      </w:r>
      <w:proofErr w:type="spellStart"/>
      <w:r w:rsidRPr="004C1641">
        <w:rPr>
          <w:b/>
          <w:sz w:val="20"/>
          <w:szCs w:val="20"/>
        </w:rPr>
        <w:t>kò</w:t>
      </w:r>
      <w:proofErr w:type="spellEnd"/>
      <w:r w:rsidRPr="004C1641">
        <w:rPr>
          <w:b/>
          <w:sz w:val="20"/>
          <w:szCs w:val="20"/>
        </w:rPr>
        <w:t xml:space="preserve"> yo</w:t>
      </w:r>
      <w:r w:rsidRPr="004C1641">
        <w:rPr>
          <w:sz w:val="20"/>
          <w:szCs w:val="20"/>
        </w:rPr>
        <w:t>;</w:t>
      </w:r>
    </w:p>
    <w:p w14:paraId="616F324E" w14:textId="77777777" w:rsidR="00B1658E" w:rsidRPr="004C1641" w:rsidRDefault="003C62E8">
      <w:pPr>
        <w:pStyle w:val="ListParagraph"/>
        <w:numPr>
          <w:ilvl w:val="0"/>
          <w:numId w:val="1"/>
        </w:numPr>
        <w:tabs>
          <w:tab w:val="left" w:pos="708"/>
          <w:tab w:val="left" w:pos="709"/>
        </w:tabs>
        <w:spacing w:line="259" w:lineRule="auto"/>
        <w:ind w:right="19"/>
        <w:rPr>
          <w:sz w:val="20"/>
          <w:szCs w:val="20"/>
        </w:rPr>
      </w:pPr>
      <w:r w:rsidRPr="004C1641">
        <w:rPr>
          <w:sz w:val="20"/>
          <w:szCs w:val="20"/>
        </w:rPr>
        <w:tab/>
      </w:r>
      <w:proofErr w:type="spellStart"/>
      <w:proofErr w:type="gramStart"/>
      <w:r w:rsidRPr="004C1641">
        <w:rPr>
          <w:b/>
          <w:sz w:val="20"/>
          <w:szCs w:val="20"/>
        </w:rPr>
        <w:t>kontwol</w:t>
      </w:r>
      <w:proofErr w:type="spellEnd"/>
      <w:proofErr w:type="gramEnd"/>
      <w:r w:rsidRPr="004C1641">
        <w:rPr>
          <w:b/>
          <w:sz w:val="20"/>
          <w:szCs w:val="20"/>
        </w:rPr>
        <w:t xml:space="preserve"> sou </w:t>
      </w:r>
      <w:proofErr w:type="spellStart"/>
      <w:r w:rsidRPr="004C1641">
        <w:rPr>
          <w:sz w:val="20"/>
          <w:szCs w:val="20"/>
        </w:rPr>
        <w:t>aparans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sz w:val="20"/>
          <w:szCs w:val="20"/>
        </w:rPr>
        <w:t>kòporèl</w:t>
      </w:r>
      <w:proofErr w:type="spellEnd"/>
      <w:r w:rsidRPr="004C1641">
        <w:rPr>
          <w:sz w:val="20"/>
          <w:szCs w:val="20"/>
        </w:rPr>
        <w:t xml:space="preserve">; </w:t>
      </w:r>
      <w:proofErr w:type="spellStart"/>
      <w:r w:rsidRPr="004C1641">
        <w:rPr>
          <w:sz w:val="20"/>
          <w:szCs w:val="20"/>
        </w:rPr>
        <w:t>akondisyon</w:t>
      </w:r>
      <w:proofErr w:type="spellEnd"/>
      <w:r w:rsidRPr="004C1641">
        <w:rPr>
          <w:sz w:val="20"/>
          <w:szCs w:val="20"/>
        </w:rPr>
        <w:t xml:space="preserve">, </w:t>
      </w:r>
      <w:proofErr w:type="spellStart"/>
      <w:r w:rsidRPr="004C1641">
        <w:rPr>
          <w:sz w:val="20"/>
          <w:szCs w:val="20"/>
        </w:rPr>
        <w:t>sepandan</w:t>
      </w:r>
      <w:proofErr w:type="spellEnd"/>
      <w:r w:rsidRPr="004C1641">
        <w:rPr>
          <w:sz w:val="20"/>
          <w:szCs w:val="20"/>
        </w:rPr>
        <w:t xml:space="preserve">, nan </w:t>
      </w:r>
      <w:proofErr w:type="spellStart"/>
      <w:r w:rsidRPr="004C1641">
        <w:rPr>
          <w:sz w:val="20"/>
          <w:szCs w:val="20"/>
        </w:rPr>
        <w:t>lokal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sz w:val="20"/>
          <w:szCs w:val="20"/>
        </w:rPr>
        <w:t>pwogram</w:t>
      </w:r>
      <w:proofErr w:type="spellEnd"/>
      <w:r w:rsidRPr="004C1641">
        <w:rPr>
          <w:sz w:val="20"/>
          <w:szCs w:val="20"/>
        </w:rPr>
        <w:t xml:space="preserve"> la,</w:t>
      </w:r>
    </w:p>
    <w:p w14:paraId="01E9C856" w14:textId="77777777" w:rsidR="00B1658E" w:rsidRPr="004C1641" w:rsidRDefault="003C62E8">
      <w:pPr>
        <w:pStyle w:val="ListParagraph"/>
        <w:numPr>
          <w:ilvl w:val="0"/>
          <w:numId w:val="1"/>
        </w:numPr>
        <w:tabs>
          <w:tab w:val="left" w:pos="659"/>
          <w:tab w:val="left" w:pos="660"/>
        </w:tabs>
        <w:spacing w:line="259" w:lineRule="auto"/>
        <w:rPr>
          <w:sz w:val="20"/>
          <w:szCs w:val="20"/>
        </w:rPr>
      </w:pPr>
      <w:proofErr w:type="spellStart"/>
      <w:proofErr w:type="gramStart"/>
      <w:r w:rsidRPr="004C1641">
        <w:rPr>
          <w:sz w:val="20"/>
          <w:szCs w:val="20"/>
        </w:rPr>
        <w:t>pwogram</w:t>
      </w:r>
      <w:proofErr w:type="spellEnd"/>
      <w:proofErr w:type="gramEnd"/>
      <w:r w:rsidRPr="004C1641">
        <w:rPr>
          <w:sz w:val="20"/>
          <w:szCs w:val="20"/>
        </w:rPr>
        <w:t xml:space="preserve"> la </w:t>
      </w:r>
      <w:proofErr w:type="spellStart"/>
      <w:r w:rsidRPr="004C1641">
        <w:rPr>
          <w:sz w:val="20"/>
          <w:szCs w:val="20"/>
        </w:rPr>
        <w:t>gendwa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sz w:val="20"/>
          <w:szCs w:val="20"/>
        </w:rPr>
        <w:t>entèdi</w:t>
      </w:r>
      <w:proofErr w:type="spellEnd"/>
      <w:r w:rsidRPr="004C1641">
        <w:rPr>
          <w:sz w:val="20"/>
          <w:szCs w:val="20"/>
        </w:rPr>
        <w:t xml:space="preserve"> rad </w:t>
      </w:r>
      <w:proofErr w:type="spellStart"/>
      <w:r w:rsidRPr="004C1641">
        <w:rPr>
          <w:sz w:val="20"/>
          <w:szCs w:val="20"/>
        </w:rPr>
        <w:t>ak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sz w:val="20"/>
          <w:szCs w:val="20"/>
        </w:rPr>
        <w:t>dekorasyon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sz w:val="20"/>
          <w:szCs w:val="20"/>
        </w:rPr>
        <w:t>pèsonèl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sz w:val="20"/>
          <w:szCs w:val="20"/>
        </w:rPr>
        <w:t>ki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sz w:val="20"/>
          <w:szCs w:val="20"/>
        </w:rPr>
        <w:t>entèfere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sz w:val="20"/>
          <w:szCs w:val="20"/>
        </w:rPr>
        <w:t>ak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sz w:val="20"/>
          <w:szCs w:val="20"/>
        </w:rPr>
        <w:t>tretman</w:t>
      </w:r>
      <w:proofErr w:type="spellEnd"/>
      <w:r w:rsidRPr="004C1641">
        <w:rPr>
          <w:sz w:val="20"/>
          <w:szCs w:val="20"/>
        </w:rPr>
        <w:t>;</w:t>
      </w:r>
    </w:p>
    <w:p w14:paraId="00B7313C" w14:textId="77777777" w:rsidR="00B1658E" w:rsidRPr="004C1641" w:rsidRDefault="003C62E8">
      <w:pPr>
        <w:pStyle w:val="Heading2"/>
        <w:ind w:left="299"/>
        <w:rPr>
          <w:sz w:val="20"/>
          <w:szCs w:val="20"/>
        </w:rPr>
      </w:pPr>
      <w:proofErr w:type="spellStart"/>
      <w:r w:rsidRPr="004C1641">
        <w:rPr>
          <w:sz w:val="20"/>
          <w:szCs w:val="20"/>
        </w:rPr>
        <w:t>Dosye</w:t>
      </w:r>
      <w:proofErr w:type="spellEnd"/>
      <w:r w:rsidRPr="004C1641">
        <w:rPr>
          <w:sz w:val="20"/>
          <w:szCs w:val="20"/>
        </w:rPr>
        <w:t xml:space="preserve"> </w:t>
      </w:r>
      <w:proofErr w:type="gramStart"/>
      <w:r w:rsidRPr="004C1641">
        <w:rPr>
          <w:sz w:val="20"/>
          <w:szCs w:val="20"/>
        </w:rPr>
        <w:t>yo:</w:t>
      </w:r>
      <w:proofErr w:type="gramEnd"/>
    </w:p>
    <w:p w14:paraId="0EE881CD" w14:textId="77777777" w:rsidR="00B1658E" w:rsidRPr="004C1641" w:rsidRDefault="003C62E8">
      <w:pPr>
        <w:pStyle w:val="ListParagraph"/>
        <w:numPr>
          <w:ilvl w:val="0"/>
          <w:numId w:val="1"/>
        </w:numPr>
        <w:tabs>
          <w:tab w:val="left" w:pos="659"/>
          <w:tab w:val="left" w:pos="660"/>
        </w:tabs>
        <w:spacing w:line="259" w:lineRule="auto"/>
        <w:ind w:right="638"/>
        <w:rPr>
          <w:sz w:val="20"/>
          <w:szCs w:val="20"/>
        </w:rPr>
      </w:pPr>
      <w:proofErr w:type="spellStart"/>
      <w:proofErr w:type="gramStart"/>
      <w:r w:rsidRPr="004C1641">
        <w:rPr>
          <w:b/>
          <w:sz w:val="20"/>
          <w:szCs w:val="20"/>
        </w:rPr>
        <w:t>aksè</w:t>
      </w:r>
      <w:proofErr w:type="spellEnd"/>
      <w:proofErr w:type="gramEnd"/>
      <w:r w:rsidRPr="004C1641">
        <w:rPr>
          <w:b/>
          <w:sz w:val="20"/>
          <w:szCs w:val="20"/>
        </w:rPr>
        <w:t xml:space="preserve"> nan </w:t>
      </w:r>
      <w:proofErr w:type="spellStart"/>
      <w:r w:rsidRPr="004C1641">
        <w:rPr>
          <w:sz w:val="20"/>
          <w:szCs w:val="20"/>
        </w:rPr>
        <w:t>dosye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sz w:val="20"/>
          <w:szCs w:val="20"/>
        </w:rPr>
        <w:t>pasyan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sz w:val="20"/>
          <w:szCs w:val="20"/>
        </w:rPr>
        <w:t>oswa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sz w:val="20"/>
          <w:szCs w:val="20"/>
        </w:rPr>
        <w:t>rezidan</w:t>
      </w:r>
      <w:proofErr w:type="spellEnd"/>
      <w:r w:rsidRPr="004C1641">
        <w:rPr>
          <w:sz w:val="20"/>
          <w:szCs w:val="20"/>
        </w:rPr>
        <w:t xml:space="preserve"> an </w:t>
      </w:r>
      <w:proofErr w:type="spellStart"/>
      <w:r w:rsidRPr="004C1641">
        <w:rPr>
          <w:sz w:val="20"/>
          <w:szCs w:val="20"/>
        </w:rPr>
        <w:t>an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sz w:val="20"/>
          <w:szCs w:val="20"/>
        </w:rPr>
        <w:t>prezans</w:t>
      </w:r>
      <w:proofErr w:type="spellEnd"/>
      <w:r w:rsidRPr="004C1641">
        <w:rPr>
          <w:sz w:val="20"/>
          <w:szCs w:val="20"/>
        </w:rPr>
        <w:t xml:space="preserve"> de </w:t>
      </w:r>
      <w:proofErr w:type="spellStart"/>
      <w:r w:rsidRPr="004C1641">
        <w:rPr>
          <w:sz w:val="20"/>
          <w:szCs w:val="20"/>
        </w:rPr>
        <w:t>administratè</w:t>
      </w:r>
      <w:proofErr w:type="spellEnd"/>
      <w:r w:rsidRPr="004C1641">
        <w:rPr>
          <w:sz w:val="20"/>
          <w:szCs w:val="20"/>
        </w:rPr>
        <w:t xml:space="preserve"> a </w:t>
      </w:r>
      <w:proofErr w:type="spellStart"/>
      <w:r w:rsidRPr="004C1641">
        <w:rPr>
          <w:sz w:val="20"/>
          <w:szCs w:val="20"/>
        </w:rPr>
        <w:t>oswa</w:t>
      </w:r>
      <w:proofErr w:type="spellEnd"/>
    </w:p>
    <w:p w14:paraId="08C84606" w14:textId="77777777" w:rsidR="00B1658E" w:rsidRPr="004C1641" w:rsidRDefault="003C62E8">
      <w:pPr>
        <w:pStyle w:val="ListParagraph"/>
        <w:numPr>
          <w:ilvl w:val="0"/>
          <w:numId w:val="1"/>
        </w:numPr>
        <w:tabs>
          <w:tab w:val="left" w:pos="659"/>
          <w:tab w:val="left" w:pos="660"/>
        </w:tabs>
        <w:spacing w:line="259" w:lineRule="auto"/>
        <w:ind w:right="14"/>
        <w:rPr>
          <w:sz w:val="20"/>
          <w:szCs w:val="20"/>
        </w:rPr>
      </w:pPr>
      <w:proofErr w:type="spellStart"/>
      <w:proofErr w:type="gramStart"/>
      <w:r w:rsidRPr="004C1641">
        <w:rPr>
          <w:sz w:val="20"/>
          <w:szCs w:val="20"/>
        </w:rPr>
        <w:t>moun</w:t>
      </w:r>
      <w:proofErr w:type="spellEnd"/>
      <w:proofErr w:type="gramEnd"/>
      <w:r w:rsidRPr="004C1641">
        <w:rPr>
          <w:sz w:val="20"/>
          <w:szCs w:val="20"/>
        </w:rPr>
        <w:t xml:space="preserve"> li </w:t>
      </w:r>
      <w:proofErr w:type="spellStart"/>
      <w:r w:rsidRPr="004C1641">
        <w:rPr>
          <w:sz w:val="20"/>
          <w:szCs w:val="20"/>
        </w:rPr>
        <w:t>deziyen</w:t>
      </w:r>
      <w:proofErr w:type="spellEnd"/>
      <w:r w:rsidRPr="004C1641">
        <w:rPr>
          <w:sz w:val="20"/>
          <w:szCs w:val="20"/>
        </w:rPr>
        <w:t xml:space="preserve"> an, </w:t>
      </w:r>
      <w:proofErr w:type="spellStart"/>
      <w:r w:rsidRPr="004C1641">
        <w:rPr>
          <w:sz w:val="20"/>
          <w:szCs w:val="20"/>
        </w:rPr>
        <w:t>eksepte</w:t>
      </w:r>
      <w:proofErr w:type="spellEnd"/>
      <w:r w:rsidRPr="004C1641">
        <w:rPr>
          <w:sz w:val="20"/>
          <w:szCs w:val="20"/>
        </w:rPr>
        <w:t xml:space="preserve"> si </w:t>
      </w:r>
      <w:proofErr w:type="spellStart"/>
      <w:r w:rsidRPr="004C1641">
        <w:rPr>
          <w:sz w:val="20"/>
          <w:szCs w:val="20"/>
        </w:rPr>
        <w:t>gen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sz w:val="20"/>
          <w:szCs w:val="20"/>
        </w:rPr>
        <w:t>yon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sz w:val="20"/>
          <w:szCs w:val="20"/>
        </w:rPr>
        <w:t>desizyon</w:t>
      </w:r>
      <w:proofErr w:type="spellEnd"/>
      <w:r w:rsidRPr="004C1641">
        <w:rPr>
          <w:sz w:val="20"/>
          <w:szCs w:val="20"/>
        </w:rPr>
        <w:t xml:space="preserve"> (</w:t>
      </w:r>
      <w:proofErr w:type="spellStart"/>
      <w:r w:rsidRPr="004C1641">
        <w:rPr>
          <w:sz w:val="20"/>
          <w:szCs w:val="20"/>
        </w:rPr>
        <w:t>detèminasyon</w:t>
      </w:r>
      <w:proofErr w:type="spellEnd"/>
      <w:r w:rsidRPr="004C1641">
        <w:rPr>
          <w:sz w:val="20"/>
          <w:szCs w:val="20"/>
        </w:rPr>
        <w:t xml:space="preserve">) </w:t>
      </w:r>
      <w:proofErr w:type="spellStart"/>
      <w:r w:rsidRPr="004C1641">
        <w:rPr>
          <w:sz w:val="20"/>
          <w:szCs w:val="20"/>
        </w:rPr>
        <w:t>kòmkwa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sz w:val="20"/>
          <w:szCs w:val="20"/>
        </w:rPr>
        <w:t>aksè</w:t>
      </w:r>
      <w:proofErr w:type="spellEnd"/>
      <w:r w:rsidRPr="004C1641">
        <w:rPr>
          <w:sz w:val="20"/>
          <w:szCs w:val="20"/>
        </w:rPr>
        <w:t xml:space="preserve"> nan </w:t>
      </w:r>
      <w:proofErr w:type="spellStart"/>
      <w:r w:rsidRPr="004C1641">
        <w:rPr>
          <w:sz w:val="20"/>
          <w:szCs w:val="20"/>
        </w:rPr>
        <w:t>sèten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sz w:val="20"/>
          <w:szCs w:val="20"/>
        </w:rPr>
        <w:t>pati</w:t>
      </w:r>
      <w:proofErr w:type="spellEnd"/>
      <w:r w:rsidRPr="004C1641">
        <w:rPr>
          <w:sz w:val="20"/>
          <w:szCs w:val="20"/>
        </w:rPr>
        <w:t xml:space="preserve"> nan </w:t>
      </w:r>
      <w:proofErr w:type="spellStart"/>
      <w:r w:rsidRPr="004C1641">
        <w:rPr>
          <w:sz w:val="20"/>
          <w:szCs w:val="20"/>
        </w:rPr>
        <w:t>dosye</w:t>
      </w:r>
      <w:proofErr w:type="spellEnd"/>
      <w:r w:rsidRPr="004C1641">
        <w:rPr>
          <w:sz w:val="20"/>
          <w:szCs w:val="20"/>
        </w:rPr>
        <w:t xml:space="preserve"> an ta </w:t>
      </w:r>
      <w:proofErr w:type="spellStart"/>
      <w:r w:rsidRPr="004C1641">
        <w:rPr>
          <w:sz w:val="20"/>
          <w:szCs w:val="20"/>
        </w:rPr>
        <w:t>domajab</w:t>
      </w:r>
      <w:proofErr w:type="spellEnd"/>
      <w:r w:rsidRPr="004C1641">
        <w:rPr>
          <w:sz w:val="20"/>
          <w:szCs w:val="20"/>
        </w:rPr>
        <w:t xml:space="preserve"> pou </w:t>
      </w:r>
      <w:proofErr w:type="spellStart"/>
      <w:r w:rsidRPr="004C1641">
        <w:rPr>
          <w:sz w:val="20"/>
          <w:szCs w:val="20"/>
        </w:rPr>
        <w:t>pasyan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sz w:val="20"/>
          <w:szCs w:val="20"/>
        </w:rPr>
        <w:t>oswa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sz w:val="20"/>
          <w:szCs w:val="20"/>
        </w:rPr>
        <w:t>rezidan</w:t>
      </w:r>
      <w:proofErr w:type="spellEnd"/>
      <w:r w:rsidRPr="004C1641">
        <w:rPr>
          <w:sz w:val="20"/>
          <w:szCs w:val="20"/>
        </w:rPr>
        <w:t xml:space="preserve"> an;</w:t>
      </w:r>
    </w:p>
    <w:p w14:paraId="06330F82" w14:textId="77777777" w:rsidR="00B1658E" w:rsidRPr="004C1641" w:rsidRDefault="003C62E8">
      <w:pPr>
        <w:pStyle w:val="ListParagraph"/>
        <w:numPr>
          <w:ilvl w:val="0"/>
          <w:numId w:val="1"/>
        </w:numPr>
        <w:tabs>
          <w:tab w:val="left" w:pos="658"/>
          <w:tab w:val="left" w:pos="660"/>
        </w:tabs>
        <w:spacing w:line="259" w:lineRule="auto"/>
        <w:ind w:right="165"/>
        <w:rPr>
          <w:sz w:val="20"/>
          <w:szCs w:val="20"/>
        </w:rPr>
      </w:pPr>
      <w:proofErr w:type="spellStart"/>
      <w:proofErr w:type="gramStart"/>
      <w:r w:rsidRPr="004C1641">
        <w:rPr>
          <w:sz w:val="20"/>
          <w:szCs w:val="20"/>
        </w:rPr>
        <w:t>dwa</w:t>
      </w:r>
      <w:proofErr w:type="spellEnd"/>
      <w:proofErr w:type="gramEnd"/>
      <w:r w:rsidRPr="004C1641">
        <w:rPr>
          <w:sz w:val="20"/>
          <w:szCs w:val="20"/>
        </w:rPr>
        <w:t xml:space="preserve"> pou </w:t>
      </w:r>
      <w:proofErr w:type="spellStart"/>
      <w:r w:rsidRPr="004C1641">
        <w:rPr>
          <w:b/>
          <w:sz w:val="20"/>
          <w:szCs w:val="20"/>
        </w:rPr>
        <w:t>konteste</w:t>
      </w:r>
      <w:proofErr w:type="spellEnd"/>
      <w:r w:rsidRPr="004C1641">
        <w:rPr>
          <w:b/>
          <w:sz w:val="20"/>
          <w:szCs w:val="20"/>
        </w:rPr>
        <w:t xml:space="preserve"> </w:t>
      </w:r>
      <w:proofErr w:type="spellStart"/>
      <w:r w:rsidRPr="004C1641">
        <w:rPr>
          <w:b/>
          <w:sz w:val="20"/>
          <w:szCs w:val="20"/>
        </w:rPr>
        <w:t>enfòmasyon</w:t>
      </w:r>
      <w:proofErr w:type="spellEnd"/>
      <w:r w:rsidRPr="004C1641">
        <w:rPr>
          <w:b/>
          <w:sz w:val="20"/>
          <w:szCs w:val="20"/>
        </w:rPr>
        <w:t xml:space="preserve"> </w:t>
      </w:r>
      <w:r w:rsidRPr="004C1641">
        <w:rPr>
          <w:sz w:val="20"/>
          <w:szCs w:val="20"/>
        </w:rPr>
        <w:t xml:space="preserve">nan </w:t>
      </w:r>
      <w:proofErr w:type="spellStart"/>
      <w:r w:rsidRPr="004C1641">
        <w:rPr>
          <w:sz w:val="20"/>
          <w:szCs w:val="20"/>
        </w:rPr>
        <w:t>dosye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sz w:val="20"/>
          <w:szCs w:val="20"/>
        </w:rPr>
        <w:t>pasyan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sz w:val="20"/>
          <w:szCs w:val="20"/>
        </w:rPr>
        <w:t>pswa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sz w:val="20"/>
          <w:szCs w:val="20"/>
        </w:rPr>
        <w:t>rezidan</w:t>
      </w:r>
      <w:proofErr w:type="spellEnd"/>
      <w:r w:rsidRPr="004C1641">
        <w:rPr>
          <w:sz w:val="20"/>
          <w:szCs w:val="20"/>
        </w:rPr>
        <w:t xml:space="preserve"> an </w:t>
      </w:r>
      <w:proofErr w:type="spellStart"/>
      <w:r w:rsidRPr="004C1641">
        <w:rPr>
          <w:sz w:val="20"/>
          <w:szCs w:val="20"/>
        </w:rPr>
        <w:t>lè</w:t>
      </w:r>
      <w:proofErr w:type="spellEnd"/>
      <w:r w:rsidRPr="004C1641">
        <w:rPr>
          <w:sz w:val="20"/>
          <w:szCs w:val="20"/>
        </w:rPr>
        <w:t xml:space="preserve"> yo </w:t>
      </w:r>
      <w:proofErr w:type="spellStart"/>
      <w:r w:rsidRPr="004C1641">
        <w:rPr>
          <w:sz w:val="20"/>
          <w:szCs w:val="20"/>
        </w:rPr>
        <w:t>entwodui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sz w:val="20"/>
          <w:szCs w:val="20"/>
        </w:rPr>
        <w:t>yon</w:t>
      </w:r>
      <w:proofErr w:type="spellEnd"/>
    </w:p>
    <w:p w14:paraId="6FE6A427" w14:textId="77777777" w:rsidR="00B1658E" w:rsidRPr="004C1641" w:rsidRDefault="003C62E8">
      <w:pPr>
        <w:pStyle w:val="ListParagraph"/>
        <w:numPr>
          <w:ilvl w:val="0"/>
          <w:numId w:val="1"/>
        </w:numPr>
        <w:tabs>
          <w:tab w:val="left" w:pos="658"/>
          <w:tab w:val="left" w:pos="659"/>
        </w:tabs>
        <w:spacing w:line="259" w:lineRule="auto"/>
        <w:ind w:left="658" w:right="494"/>
        <w:rPr>
          <w:sz w:val="20"/>
          <w:szCs w:val="20"/>
        </w:rPr>
      </w:pPr>
      <w:proofErr w:type="spellStart"/>
      <w:proofErr w:type="gramStart"/>
      <w:r w:rsidRPr="004C1641">
        <w:rPr>
          <w:sz w:val="20"/>
          <w:szCs w:val="20"/>
        </w:rPr>
        <w:t>deklarasyon</w:t>
      </w:r>
      <w:proofErr w:type="spellEnd"/>
      <w:proofErr w:type="gram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sz w:val="20"/>
          <w:szCs w:val="20"/>
        </w:rPr>
        <w:t>klarifikasyon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sz w:val="20"/>
          <w:szCs w:val="20"/>
        </w:rPr>
        <w:t>oswa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sz w:val="20"/>
          <w:szCs w:val="20"/>
        </w:rPr>
        <w:t>yon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sz w:val="20"/>
          <w:szCs w:val="20"/>
        </w:rPr>
        <w:t>lèt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sz w:val="20"/>
          <w:szCs w:val="20"/>
        </w:rPr>
        <w:t>koreksyon</w:t>
      </w:r>
      <w:proofErr w:type="spellEnd"/>
      <w:r w:rsidRPr="004C1641">
        <w:rPr>
          <w:sz w:val="20"/>
          <w:szCs w:val="20"/>
        </w:rPr>
        <w:t xml:space="preserve"> ni </w:t>
      </w:r>
      <w:proofErr w:type="spellStart"/>
      <w:r w:rsidRPr="004C1641">
        <w:rPr>
          <w:sz w:val="20"/>
          <w:szCs w:val="20"/>
        </w:rPr>
        <w:t>klinisyen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sz w:val="20"/>
          <w:szCs w:val="20"/>
        </w:rPr>
        <w:t>ak</w:t>
      </w:r>
      <w:proofErr w:type="spellEnd"/>
      <w:r w:rsidRPr="004C1641">
        <w:rPr>
          <w:sz w:val="20"/>
          <w:szCs w:val="20"/>
        </w:rPr>
        <w:t xml:space="preserve"> ni </w:t>
      </w:r>
      <w:proofErr w:type="spellStart"/>
      <w:r w:rsidRPr="004C1641">
        <w:rPr>
          <w:sz w:val="20"/>
          <w:szCs w:val="20"/>
        </w:rPr>
        <w:t>pasyan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sz w:val="20"/>
          <w:szCs w:val="20"/>
        </w:rPr>
        <w:t>oswa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sz w:val="20"/>
          <w:szCs w:val="20"/>
        </w:rPr>
        <w:t>rezidan</w:t>
      </w:r>
      <w:proofErr w:type="spellEnd"/>
      <w:r w:rsidRPr="004C1641">
        <w:rPr>
          <w:sz w:val="20"/>
          <w:szCs w:val="20"/>
        </w:rPr>
        <w:t xml:space="preserve"> an </w:t>
      </w:r>
      <w:proofErr w:type="spellStart"/>
      <w:r w:rsidRPr="004C1641">
        <w:rPr>
          <w:sz w:val="20"/>
          <w:szCs w:val="20"/>
        </w:rPr>
        <w:t>siyen</w:t>
      </w:r>
      <w:proofErr w:type="spellEnd"/>
      <w:r w:rsidRPr="004C1641">
        <w:rPr>
          <w:sz w:val="20"/>
          <w:szCs w:val="20"/>
        </w:rPr>
        <w:t>;</w:t>
      </w:r>
    </w:p>
    <w:p w14:paraId="7E346BD3" w14:textId="77777777" w:rsidR="00B1658E" w:rsidRPr="004C1641" w:rsidRDefault="003C62E8">
      <w:pPr>
        <w:pStyle w:val="ListParagraph"/>
        <w:numPr>
          <w:ilvl w:val="0"/>
          <w:numId w:val="1"/>
        </w:numPr>
        <w:tabs>
          <w:tab w:val="left" w:pos="658"/>
          <w:tab w:val="left" w:pos="659"/>
        </w:tabs>
        <w:spacing w:line="259" w:lineRule="auto"/>
        <w:ind w:left="658" w:right="791"/>
        <w:rPr>
          <w:sz w:val="20"/>
          <w:szCs w:val="20"/>
        </w:rPr>
      </w:pPr>
      <w:proofErr w:type="spellStart"/>
      <w:proofErr w:type="gramStart"/>
      <w:r w:rsidRPr="004C1641">
        <w:rPr>
          <w:sz w:val="20"/>
          <w:szCs w:val="20"/>
        </w:rPr>
        <w:t>dwa</w:t>
      </w:r>
      <w:proofErr w:type="spellEnd"/>
      <w:proofErr w:type="gramEnd"/>
      <w:r w:rsidRPr="004C1641">
        <w:rPr>
          <w:sz w:val="20"/>
          <w:szCs w:val="20"/>
        </w:rPr>
        <w:t xml:space="preserve"> pou </w:t>
      </w:r>
      <w:proofErr w:type="spellStart"/>
      <w:r w:rsidRPr="004C1641">
        <w:rPr>
          <w:b/>
          <w:sz w:val="20"/>
          <w:szCs w:val="20"/>
        </w:rPr>
        <w:t>kenbe</w:t>
      </w:r>
      <w:proofErr w:type="spellEnd"/>
      <w:r w:rsidRPr="004C1641">
        <w:rPr>
          <w:b/>
          <w:sz w:val="20"/>
          <w:szCs w:val="20"/>
        </w:rPr>
        <w:t xml:space="preserve"> </w:t>
      </w:r>
      <w:proofErr w:type="spellStart"/>
      <w:r w:rsidRPr="004C1641">
        <w:rPr>
          <w:b/>
          <w:sz w:val="20"/>
          <w:szCs w:val="20"/>
        </w:rPr>
        <w:t>yon</w:t>
      </w:r>
      <w:proofErr w:type="spellEnd"/>
      <w:r w:rsidRPr="004C1641">
        <w:rPr>
          <w:b/>
          <w:sz w:val="20"/>
          <w:szCs w:val="20"/>
        </w:rPr>
        <w:t xml:space="preserve"> </w:t>
      </w:r>
      <w:proofErr w:type="spellStart"/>
      <w:r w:rsidRPr="004C1641">
        <w:rPr>
          <w:b/>
          <w:sz w:val="20"/>
          <w:szCs w:val="20"/>
        </w:rPr>
        <w:t>kopi</w:t>
      </w:r>
      <w:proofErr w:type="spellEnd"/>
      <w:r w:rsidRPr="004C1641">
        <w:rPr>
          <w:b/>
          <w:sz w:val="20"/>
          <w:szCs w:val="20"/>
        </w:rPr>
        <w:t xml:space="preserve"> </w:t>
      </w:r>
      <w:proofErr w:type="spellStart"/>
      <w:r w:rsidRPr="004C1641">
        <w:rPr>
          <w:sz w:val="20"/>
          <w:szCs w:val="20"/>
        </w:rPr>
        <w:t>dosye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sz w:val="20"/>
          <w:szCs w:val="20"/>
        </w:rPr>
        <w:t>pasyan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sz w:val="20"/>
          <w:szCs w:val="20"/>
        </w:rPr>
        <w:t>oswa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sz w:val="20"/>
          <w:szCs w:val="20"/>
        </w:rPr>
        <w:t>rezidan</w:t>
      </w:r>
      <w:proofErr w:type="spellEnd"/>
      <w:r w:rsidRPr="004C1641">
        <w:rPr>
          <w:sz w:val="20"/>
          <w:szCs w:val="20"/>
        </w:rPr>
        <w:t xml:space="preserve"> an</w:t>
      </w:r>
    </w:p>
    <w:p w14:paraId="3C197337" w14:textId="77777777" w:rsidR="00B1658E" w:rsidRPr="004C1641" w:rsidRDefault="003C62E8">
      <w:pPr>
        <w:pStyle w:val="ListParagraph"/>
        <w:numPr>
          <w:ilvl w:val="0"/>
          <w:numId w:val="1"/>
        </w:numPr>
        <w:tabs>
          <w:tab w:val="left" w:pos="658"/>
          <w:tab w:val="left" w:pos="659"/>
        </w:tabs>
        <w:spacing w:line="259" w:lineRule="auto"/>
        <w:ind w:left="658" w:right="248" w:hanging="361"/>
        <w:rPr>
          <w:sz w:val="20"/>
          <w:szCs w:val="20"/>
        </w:rPr>
      </w:pPr>
      <w:proofErr w:type="spellStart"/>
      <w:proofErr w:type="gramStart"/>
      <w:r w:rsidRPr="004C1641">
        <w:rPr>
          <w:sz w:val="20"/>
          <w:szCs w:val="20"/>
        </w:rPr>
        <w:t>dwa</w:t>
      </w:r>
      <w:proofErr w:type="spellEnd"/>
      <w:proofErr w:type="gramEnd"/>
      <w:r w:rsidRPr="004C1641">
        <w:rPr>
          <w:sz w:val="20"/>
          <w:szCs w:val="20"/>
        </w:rPr>
        <w:t xml:space="preserve"> pou yo </w:t>
      </w:r>
      <w:proofErr w:type="spellStart"/>
      <w:r w:rsidRPr="004C1641">
        <w:rPr>
          <w:sz w:val="20"/>
          <w:szCs w:val="20"/>
        </w:rPr>
        <w:t>pwoteje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b/>
          <w:sz w:val="20"/>
          <w:szCs w:val="20"/>
        </w:rPr>
        <w:t>konfidansyalite</w:t>
      </w:r>
      <w:proofErr w:type="spellEnd"/>
      <w:r w:rsidRPr="004C1641">
        <w:rPr>
          <w:b/>
          <w:sz w:val="20"/>
          <w:szCs w:val="20"/>
        </w:rPr>
        <w:t xml:space="preserve"> </w:t>
      </w:r>
      <w:proofErr w:type="spellStart"/>
      <w:r w:rsidRPr="004C1641">
        <w:rPr>
          <w:sz w:val="20"/>
          <w:szCs w:val="20"/>
        </w:rPr>
        <w:t>pasyan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sz w:val="20"/>
          <w:szCs w:val="20"/>
        </w:rPr>
        <w:t>oswa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sz w:val="20"/>
          <w:szCs w:val="20"/>
        </w:rPr>
        <w:t>rezidan</w:t>
      </w:r>
      <w:proofErr w:type="spellEnd"/>
      <w:r w:rsidRPr="004C1641">
        <w:rPr>
          <w:sz w:val="20"/>
          <w:szCs w:val="20"/>
        </w:rPr>
        <w:t xml:space="preserve"> an </w:t>
      </w:r>
      <w:proofErr w:type="spellStart"/>
      <w:r w:rsidRPr="004C1641">
        <w:rPr>
          <w:sz w:val="20"/>
          <w:szCs w:val="20"/>
        </w:rPr>
        <w:t>yon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sz w:val="20"/>
          <w:szCs w:val="20"/>
        </w:rPr>
        <w:t>fason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sz w:val="20"/>
          <w:szCs w:val="20"/>
        </w:rPr>
        <w:t>ki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sz w:val="20"/>
          <w:szCs w:val="20"/>
        </w:rPr>
        <w:t>sekirize</w:t>
      </w:r>
      <w:proofErr w:type="spellEnd"/>
    </w:p>
    <w:p w14:paraId="3765DEAC" w14:textId="77777777" w:rsidR="00B1658E" w:rsidRPr="004C1641" w:rsidRDefault="003C62E8">
      <w:pPr>
        <w:pStyle w:val="Heading2"/>
        <w:spacing w:before="157"/>
        <w:ind w:left="298"/>
        <w:rPr>
          <w:sz w:val="20"/>
          <w:szCs w:val="20"/>
        </w:rPr>
      </w:pPr>
      <w:proofErr w:type="spellStart"/>
      <w:r w:rsidRPr="004C1641">
        <w:rPr>
          <w:sz w:val="20"/>
          <w:szCs w:val="20"/>
        </w:rPr>
        <w:t>Tretman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sz w:val="20"/>
          <w:szCs w:val="20"/>
        </w:rPr>
        <w:t>ak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proofErr w:type="gramStart"/>
      <w:r w:rsidRPr="004C1641">
        <w:rPr>
          <w:sz w:val="20"/>
          <w:szCs w:val="20"/>
        </w:rPr>
        <w:t>Konsantman</w:t>
      </w:r>
      <w:proofErr w:type="spellEnd"/>
      <w:r w:rsidRPr="004C1641">
        <w:rPr>
          <w:sz w:val="20"/>
          <w:szCs w:val="20"/>
        </w:rPr>
        <w:t>:</w:t>
      </w:r>
      <w:proofErr w:type="gramEnd"/>
    </w:p>
    <w:p w14:paraId="5A1C3038" w14:textId="77777777" w:rsidR="00B1658E" w:rsidRPr="004C1641" w:rsidRDefault="003C62E8">
      <w:pPr>
        <w:pStyle w:val="ListParagraph"/>
        <w:numPr>
          <w:ilvl w:val="0"/>
          <w:numId w:val="1"/>
        </w:numPr>
        <w:tabs>
          <w:tab w:val="left" w:pos="658"/>
          <w:tab w:val="left" w:pos="659"/>
        </w:tabs>
        <w:spacing w:line="259" w:lineRule="auto"/>
        <w:ind w:left="658" w:right="434"/>
        <w:rPr>
          <w:sz w:val="20"/>
          <w:szCs w:val="20"/>
        </w:rPr>
      </w:pPr>
      <w:proofErr w:type="spellStart"/>
      <w:proofErr w:type="gramStart"/>
      <w:r w:rsidRPr="004C1641">
        <w:rPr>
          <w:b/>
          <w:sz w:val="20"/>
          <w:szCs w:val="20"/>
        </w:rPr>
        <w:t>dwa</w:t>
      </w:r>
      <w:proofErr w:type="spellEnd"/>
      <w:proofErr w:type="gramEnd"/>
      <w:r w:rsidRPr="004C1641">
        <w:rPr>
          <w:b/>
          <w:sz w:val="20"/>
          <w:szCs w:val="20"/>
        </w:rPr>
        <w:t xml:space="preserve"> pou </w:t>
      </w:r>
      <w:proofErr w:type="spellStart"/>
      <w:r w:rsidRPr="004C1641">
        <w:rPr>
          <w:b/>
          <w:sz w:val="20"/>
          <w:szCs w:val="20"/>
        </w:rPr>
        <w:t>kanpe</w:t>
      </w:r>
      <w:proofErr w:type="spellEnd"/>
      <w:r w:rsidRPr="004C1641">
        <w:rPr>
          <w:b/>
          <w:sz w:val="20"/>
          <w:szCs w:val="20"/>
        </w:rPr>
        <w:t xml:space="preserve"> </w:t>
      </w:r>
      <w:proofErr w:type="spellStart"/>
      <w:r w:rsidRPr="004C1641">
        <w:rPr>
          <w:b/>
          <w:sz w:val="20"/>
          <w:szCs w:val="20"/>
        </w:rPr>
        <w:t>tretman</w:t>
      </w:r>
      <w:proofErr w:type="spellEnd"/>
      <w:r w:rsidRPr="004C1641">
        <w:rPr>
          <w:b/>
          <w:sz w:val="20"/>
          <w:szCs w:val="20"/>
        </w:rPr>
        <w:t xml:space="preserve"> an </w:t>
      </w:r>
      <w:proofErr w:type="spellStart"/>
      <w:r w:rsidRPr="004C1641">
        <w:rPr>
          <w:sz w:val="20"/>
          <w:szCs w:val="20"/>
        </w:rPr>
        <w:t>nenpòt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sz w:val="20"/>
          <w:szCs w:val="20"/>
        </w:rPr>
        <w:t>kilè</w:t>
      </w:r>
      <w:proofErr w:type="spellEnd"/>
      <w:r w:rsidRPr="004C1641">
        <w:rPr>
          <w:sz w:val="20"/>
          <w:szCs w:val="20"/>
        </w:rPr>
        <w:t xml:space="preserve">, </w:t>
      </w:r>
      <w:proofErr w:type="spellStart"/>
      <w:r w:rsidRPr="004C1641">
        <w:rPr>
          <w:sz w:val="20"/>
          <w:szCs w:val="20"/>
        </w:rPr>
        <w:t>ekspete</w:t>
      </w:r>
      <w:proofErr w:type="spellEnd"/>
      <w:r w:rsidRPr="004C1641">
        <w:rPr>
          <w:sz w:val="20"/>
          <w:szCs w:val="20"/>
        </w:rPr>
        <w:t xml:space="preserve"> si yo te </w:t>
      </w:r>
      <w:proofErr w:type="spellStart"/>
      <w:r w:rsidRPr="004C1641">
        <w:rPr>
          <w:sz w:val="20"/>
          <w:szCs w:val="20"/>
        </w:rPr>
        <w:t>fòse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sz w:val="20"/>
          <w:szCs w:val="20"/>
        </w:rPr>
        <w:t>yon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sz w:val="20"/>
          <w:szCs w:val="20"/>
        </w:rPr>
        <w:t>moun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sz w:val="20"/>
          <w:szCs w:val="20"/>
        </w:rPr>
        <w:t>swiv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sz w:val="20"/>
          <w:szCs w:val="20"/>
        </w:rPr>
        <w:t>tretman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sz w:val="20"/>
          <w:szCs w:val="20"/>
        </w:rPr>
        <w:t>dapre</w:t>
      </w:r>
      <w:proofErr w:type="spellEnd"/>
      <w:r w:rsidRPr="004C1641">
        <w:rPr>
          <w:sz w:val="20"/>
          <w:szCs w:val="20"/>
        </w:rPr>
        <w:t xml:space="preserve"> M.G.L. c. 123, § 35;</w:t>
      </w:r>
    </w:p>
    <w:p w14:paraId="0672B5FB" w14:textId="77777777" w:rsidR="00B1658E" w:rsidRPr="004C1641" w:rsidRDefault="003C62E8">
      <w:pPr>
        <w:pStyle w:val="ListParagraph"/>
        <w:numPr>
          <w:ilvl w:val="0"/>
          <w:numId w:val="1"/>
        </w:numPr>
        <w:tabs>
          <w:tab w:val="left" w:pos="658"/>
          <w:tab w:val="left" w:pos="659"/>
        </w:tabs>
        <w:spacing w:line="279" w:lineRule="exact"/>
        <w:ind w:left="658" w:hanging="361"/>
        <w:rPr>
          <w:b/>
          <w:sz w:val="20"/>
          <w:szCs w:val="20"/>
        </w:rPr>
      </w:pPr>
      <w:proofErr w:type="spellStart"/>
      <w:proofErr w:type="gramStart"/>
      <w:r w:rsidRPr="004C1641">
        <w:rPr>
          <w:sz w:val="20"/>
          <w:szCs w:val="20"/>
        </w:rPr>
        <w:t>absans</w:t>
      </w:r>
      <w:proofErr w:type="spellEnd"/>
      <w:proofErr w:type="gram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b/>
          <w:sz w:val="20"/>
          <w:szCs w:val="20"/>
        </w:rPr>
        <w:t>koèsyon</w:t>
      </w:r>
      <w:proofErr w:type="spellEnd"/>
      <w:r w:rsidRPr="004C1641">
        <w:rPr>
          <w:b/>
          <w:sz w:val="20"/>
          <w:szCs w:val="20"/>
        </w:rPr>
        <w:t xml:space="preserve"> (</w:t>
      </w:r>
      <w:proofErr w:type="spellStart"/>
      <w:r w:rsidRPr="004C1641">
        <w:rPr>
          <w:b/>
          <w:sz w:val="20"/>
          <w:szCs w:val="20"/>
        </w:rPr>
        <w:t>presyon</w:t>
      </w:r>
      <w:proofErr w:type="spellEnd"/>
      <w:r w:rsidRPr="004C1641">
        <w:rPr>
          <w:b/>
          <w:sz w:val="20"/>
          <w:szCs w:val="20"/>
        </w:rPr>
        <w:t>);</w:t>
      </w:r>
    </w:p>
    <w:p w14:paraId="79BC054B" w14:textId="77777777" w:rsidR="00B1658E" w:rsidRPr="004C1641" w:rsidRDefault="003C62E8">
      <w:pPr>
        <w:pStyle w:val="ListParagraph"/>
        <w:numPr>
          <w:ilvl w:val="0"/>
          <w:numId w:val="1"/>
        </w:numPr>
        <w:tabs>
          <w:tab w:val="left" w:pos="658"/>
          <w:tab w:val="left" w:pos="659"/>
        </w:tabs>
        <w:spacing w:before="21"/>
        <w:ind w:left="658" w:hanging="361"/>
        <w:rPr>
          <w:sz w:val="20"/>
          <w:szCs w:val="20"/>
        </w:rPr>
      </w:pPr>
      <w:proofErr w:type="spellStart"/>
      <w:proofErr w:type="gramStart"/>
      <w:r w:rsidRPr="004C1641">
        <w:rPr>
          <w:sz w:val="20"/>
          <w:szCs w:val="20"/>
        </w:rPr>
        <w:t>tretman</w:t>
      </w:r>
      <w:proofErr w:type="spellEnd"/>
      <w:proofErr w:type="gramEnd"/>
      <w:r w:rsidRPr="004C1641">
        <w:rPr>
          <w:sz w:val="20"/>
          <w:szCs w:val="20"/>
        </w:rPr>
        <w:t xml:space="preserve"> an bay sou </w:t>
      </w:r>
      <w:proofErr w:type="spellStart"/>
      <w:r w:rsidRPr="004C1641">
        <w:rPr>
          <w:sz w:val="20"/>
          <w:szCs w:val="20"/>
        </w:rPr>
        <w:t>yon</w:t>
      </w:r>
      <w:r w:rsidRPr="004C1641">
        <w:rPr>
          <w:b/>
          <w:sz w:val="20"/>
          <w:szCs w:val="20"/>
        </w:rPr>
        <w:t>baz</w:t>
      </w:r>
      <w:proofErr w:type="spellEnd"/>
      <w:r w:rsidRPr="004C1641">
        <w:rPr>
          <w:b/>
          <w:sz w:val="20"/>
          <w:szCs w:val="20"/>
        </w:rPr>
        <w:t xml:space="preserve"> non-</w:t>
      </w:r>
      <w:proofErr w:type="spellStart"/>
      <w:r w:rsidRPr="004C1641">
        <w:rPr>
          <w:b/>
          <w:sz w:val="20"/>
          <w:szCs w:val="20"/>
        </w:rPr>
        <w:t>diskriminatwa</w:t>
      </w:r>
      <w:proofErr w:type="spellEnd"/>
      <w:r w:rsidRPr="004C1641">
        <w:rPr>
          <w:b/>
          <w:sz w:val="20"/>
          <w:szCs w:val="20"/>
        </w:rPr>
        <w:t xml:space="preserve"> (san </w:t>
      </w:r>
      <w:proofErr w:type="spellStart"/>
      <w:r w:rsidRPr="004C1641">
        <w:rPr>
          <w:b/>
          <w:sz w:val="20"/>
          <w:szCs w:val="20"/>
        </w:rPr>
        <w:t>diskriminasyon</w:t>
      </w:r>
      <w:proofErr w:type="spellEnd"/>
      <w:r w:rsidRPr="004C1641">
        <w:rPr>
          <w:b/>
          <w:sz w:val="20"/>
          <w:szCs w:val="20"/>
        </w:rPr>
        <w:t>)</w:t>
      </w:r>
      <w:r w:rsidRPr="004C1641">
        <w:rPr>
          <w:sz w:val="20"/>
          <w:szCs w:val="20"/>
        </w:rPr>
        <w:t>;</w:t>
      </w:r>
    </w:p>
    <w:p w14:paraId="3D240768" w14:textId="77777777" w:rsidR="00B1658E" w:rsidRPr="004C1641" w:rsidRDefault="003C62E8">
      <w:pPr>
        <w:pStyle w:val="ListParagraph"/>
        <w:numPr>
          <w:ilvl w:val="0"/>
          <w:numId w:val="1"/>
        </w:numPr>
        <w:tabs>
          <w:tab w:val="left" w:pos="658"/>
          <w:tab w:val="left" w:pos="659"/>
        </w:tabs>
        <w:spacing w:before="22" w:line="259" w:lineRule="auto"/>
        <w:ind w:left="658" w:right="59"/>
        <w:rPr>
          <w:b/>
          <w:sz w:val="20"/>
          <w:szCs w:val="20"/>
        </w:rPr>
      </w:pPr>
      <w:proofErr w:type="spellStart"/>
      <w:proofErr w:type="gramStart"/>
      <w:r w:rsidRPr="004C1641">
        <w:rPr>
          <w:sz w:val="20"/>
          <w:szCs w:val="20"/>
        </w:rPr>
        <w:t>tretman</w:t>
      </w:r>
      <w:proofErr w:type="spellEnd"/>
      <w:proofErr w:type="gramEnd"/>
      <w:r w:rsidRPr="004C1641">
        <w:rPr>
          <w:sz w:val="20"/>
          <w:szCs w:val="20"/>
        </w:rPr>
        <w:t xml:space="preserve"> an nan </w:t>
      </w:r>
      <w:proofErr w:type="spellStart"/>
      <w:r w:rsidRPr="004C1641">
        <w:rPr>
          <w:sz w:val="20"/>
          <w:szCs w:val="20"/>
        </w:rPr>
        <w:t>yon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sz w:val="20"/>
          <w:szCs w:val="20"/>
        </w:rPr>
        <w:t>fason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sz w:val="20"/>
          <w:szCs w:val="20"/>
        </w:rPr>
        <w:t>ki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b/>
          <w:sz w:val="20"/>
          <w:szCs w:val="20"/>
        </w:rPr>
        <w:t>sansib</w:t>
      </w:r>
      <w:proofErr w:type="spellEnd"/>
      <w:r w:rsidRPr="004C1641">
        <w:rPr>
          <w:b/>
          <w:sz w:val="20"/>
          <w:szCs w:val="20"/>
        </w:rPr>
        <w:t xml:space="preserve"> pou </w:t>
      </w:r>
      <w:proofErr w:type="spellStart"/>
      <w:r w:rsidRPr="004C1641">
        <w:rPr>
          <w:b/>
          <w:sz w:val="20"/>
          <w:szCs w:val="20"/>
        </w:rPr>
        <w:t>bezwen</w:t>
      </w:r>
      <w:proofErr w:type="spellEnd"/>
      <w:r w:rsidRPr="004C1641">
        <w:rPr>
          <w:b/>
          <w:sz w:val="20"/>
          <w:szCs w:val="20"/>
        </w:rPr>
        <w:t xml:space="preserve"> </w:t>
      </w:r>
      <w:proofErr w:type="spellStart"/>
      <w:r w:rsidRPr="004C1641">
        <w:rPr>
          <w:b/>
          <w:sz w:val="20"/>
          <w:szCs w:val="20"/>
        </w:rPr>
        <w:t>moun</w:t>
      </w:r>
      <w:proofErr w:type="spellEnd"/>
      <w:r w:rsidRPr="004C1641">
        <w:rPr>
          <w:b/>
          <w:sz w:val="20"/>
          <w:szCs w:val="20"/>
        </w:rPr>
        <w:t xml:space="preserve"> </w:t>
      </w:r>
      <w:proofErr w:type="spellStart"/>
      <w:r w:rsidRPr="004C1641">
        <w:rPr>
          <w:b/>
          <w:sz w:val="20"/>
          <w:szCs w:val="20"/>
        </w:rPr>
        <w:t>lan</w:t>
      </w:r>
      <w:proofErr w:type="spellEnd"/>
      <w:r w:rsidRPr="004C1641">
        <w:rPr>
          <w:b/>
          <w:sz w:val="20"/>
          <w:szCs w:val="20"/>
        </w:rPr>
        <w:t xml:space="preserve"> </w:t>
      </w:r>
      <w:proofErr w:type="spellStart"/>
      <w:r w:rsidRPr="004C1641">
        <w:rPr>
          <w:b/>
          <w:sz w:val="20"/>
          <w:szCs w:val="20"/>
        </w:rPr>
        <w:t>epi</w:t>
      </w:r>
      <w:proofErr w:type="spellEnd"/>
      <w:r w:rsidRPr="004C1641">
        <w:rPr>
          <w:b/>
          <w:sz w:val="20"/>
          <w:szCs w:val="20"/>
        </w:rPr>
        <w:t xml:space="preserve"> </w:t>
      </w:r>
      <w:proofErr w:type="spellStart"/>
      <w:r w:rsidRPr="004C1641">
        <w:rPr>
          <w:b/>
          <w:sz w:val="20"/>
          <w:szCs w:val="20"/>
        </w:rPr>
        <w:t>ki</w:t>
      </w:r>
      <w:proofErr w:type="spellEnd"/>
      <w:r w:rsidRPr="004C1641">
        <w:rPr>
          <w:b/>
          <w:sz w:val="20"/>
          <w:szCs w:val="20"/>
        </w:rPr>
        <w:t xml:space="preserve"> </w:t>
      </w:r>
      <w:proofErr w:type="spellStart"/>
      <w:r w:rsidRPr="004C1641">
        <w:rPr>
          <w:b/>
          <w:sz w:val="20"/>
          <w:szCs w:val="20"/>
        </w:rPr>
        <w:t>pwoteje</w:t>
      </w:r>
      <w:proofErr w:type="spellEnd"/>
      <w:r w:rsidRPr="004C1641">
        <w:rPr>
          <w:b/>
          <w:sz w:val="20"/>
          <w:szCs w:val="20"/>
        </w:rPr>
        <w:t xml:space="preserve"> </w:t>
      </w:r>
      <w:proofErr w:type="spellStart"/>
      <w:r w:rsidRPr="004C1641">
        <w:rPr>
          <w:b/>
          <w:sz w:val="20"/>
          <w:szCs w:val="20"/>
        </w:rPr>
        <w:t>diyite</w:t>
      </w:r>
      <w:proofErr w:type="spellEnd"/>
      <w:r w:rsidRPr="004C1641">
        <w:rPr>
          <w:b/>
          <w:sz w:val="20"/>
          <w:szCs w:val="20"/>
        </w:rPr>
        <w:t xml:space="preserve"> </w:t>
      </w:r>
      <w:proofErr w:type="spellStart"/>
      <w:r w:rsidRPr="004C1641">
        <w:rPr>
          <w:b/>
          <w:sz w:val="20"/>
          <w:szCs w:val="20"/>
        </w:rPr>
        <w:t>ak</w:t>
      </w:r>
      <w:proofErr w:type="spellEnd"/>
      <w:r w:rsidRPr="004C1641">
        <w:rPr>
          <w:b/>
          <w:sz w:val="20"/>
          <w:szCs w:val="20"/>
        </w:rPr>
        <w:t xml:space="preserve"> </w:t>
      </w:r>
      <w:proofErr w:type="spellStart"/>
      <w:r w:rsidRPr="004C1641">
        <w:rPr>
          <w:b/>
          <w:sz w:val="20"/>
          <w:szCs w:val="20"/>
        </w:rPr>
        <w:t>respè</w:t>
      </w:r>
      <w:proofErr w:type="spellEnd"/>
      <w:r w:rsidRPr="004C1641">
        <w:rPr>
          <w:b/>
          <w:sz w:val="20"/>
          <w:szCs w:val="20"/>
        </w:rPr>
        <w:t xml:space="preserve"> de </w:t>
      </w:r>
      <w:proofErr w:type="spellStart"/>
      <w:r w:rsidRPr="004C1641">
        <w:rPr>
          <w:b/>
          <w:sz w:val="20"/>
          <w:szCs w:val="20"/>
        </w:rPr>
        <w:t>tèt</w:t>
      </w:r>
      <w:proofErr w:type="spellEnd"/>
      <w:r w:rsidRPr="004C1641">
        <w:rPr>
          <w:b/>
          <w:sz w:val="20"/>
          <w:szCs w:val="20"/>
        </w:rPr>
        <w:t xml:space="preserve"> li</w:t>
      </w:r>
    </w:p>
    <w:p w14:paraId="2A3CEFAF" w14:textId="77777777" w:rsidR="00B1658E" w:rsidRPr="004C1641" w:rsidRDefault="003C62E8">
      <w:pPr>
        <w:pStyle w:val="Heading2"/>
        <w:spacing w:before="55"/>
        <w:rPr>
          <w:sz w:val="20"/>
          <w:szCs w:val="20"/>
        </w:rPr>
      </w:pPr>
      <w:r w:rsidRPr="004C1641">
        <w:rPr>
          <w:sz w:val="20"/>
          <w:szCs w:val="20"/>
        </w:rPr>
        <w:br w:type="column"/>
      </w:r>
      <w:proofErr w:type="spellStart"/>
      <w:r w:rsidRPr="004C1641">
        <w:rPr>
          <w:sz w:val="20"/>
          <w:szCs w:val="20"/>
        </w:rPr>
        <w:t>Chaj</w:t>
      </w:r>
      <w:proofErr w:type="spellEnd"/>
      <w:r w:rsidRPr="004C1641">
        <w:rPr>
          <w:sz w:val="20"/>
          <w:szCs w:val="20"/>
        </w:rPr>
        <w:t xml:space="preserve"> </w:t>
      </w:r>
      <w:proofErr w:type="gramStart"/>
      <w:r w:rsidRPr="004C1641">
        <w:rPr>
          <w:sz w:val="20"/>
          <w:szCs w:val="20"/>
        </w:rPr>
        <w:t>yo:</w:t>
      </w:r>
      <w:proofErr w:type="gramEnd"/>
    </w:p>
    <w:p w14:paraId="7EC3CA50" w14:textId="77777777" w:rsidR="00B1658E" w:rsidRPr="004C1641" w:rsidRDefault="003C62E8">
      <w:pPr>
        <w:pStyle w:val="ListParagraph"/>
        <w:numPr>
          <w:ilvl w:val="0"/>
          <w:numId w:val="1"/>
        </w:numPr>
        <w:tabs>
          <w:tab w:val="left" w:pos="623"/>
          <w:tab w:val="left" w:pos="624"/>
        </w:tabs>
        <w:spacing w:line="259" w:lineRule="auto"/>
        <w:ind w:left="623" w:right="712"/>
        <w:rPr>
          <w:sz w:val="20"/>
          <w:szCs w:val="20"/>
        </w:rPr>
      </w:pPr>
      <w:proofErr w:type="spellStart"/>
      <w:proofErr w:type="gramStart"/>
      <w:r w:rsidRPr="004C1641">
        <w:rPr>
          <w:b/>
          <w:sz w:val="20"/>
          <w:szCs w:val="20"/>
        </w:rPr>
        <w:t>transparans</w:t>
      </w:r>
      <w:proofErr w:type="spellEnd"/>
      <w:proofErr w:type="gramEnd"/>
      <w:r w:rsidRPr="004C1641">
        <w:rPr>
          <w:b/>
          <w:sz w:val="20"/>
          <w:szCs w:val="20"/>
        </w:rPr>
        <w:t xml:space="preserve"> </w:t>
      </w:r>
      <w:proofErr w:type="spellStart"/>
      <w:r w:rsidRPr="004C1641">
        <w:rPr>
          <w:b/>
          <w:sz w:val="20"/>
          <w:szCs w:val="20"/>
        </w:rPr>
        <w:t>konplè</w:t>
      </w:r>
      <w:proofErr w:type="spellEnd"/>
      <w:r w:rsidRPr="004C1641">
        <w:rPr>
          <w:b/>
          <w:sz w:val="20"/>
          <w:szCs w:val="20"/>
        </w:rPr>
        <w:t xml:space="preserve"> </w:t>
      </w:r>
      <w:proofErr w:type="spellStart"/>
      <w:r w:rsidRPr="004C1641">
        <w:rPr>
          <w:b/>
          <w:sz w:val="20"/>
          <w:szCs w:val="20"/>
        </w:rPr>
        <w:t>konsènan</w:t>
      </w:r>
      <w:proofErr w:type="spellEnd"/>
      <w:r w:rsidRPr="004C1641">
        <w:rPr>
          <w:b/>
          <w:sz w:val="20"/>
          <w:szCs w:val="20"/>
        </w:rPr>
        <w:t xml:space="preserve"> </w:t>
      </w:r>
      <w:proofErr w:type="spellStart"/>
      <w:r w:rsidRPr="004C1641">
        <w:rPr>
          <w:b/>
          <w:sz w:val="20"/>
          <w:szCs w:val="20"/>
        </w:rPr>
        <w:t>chak</w:t>
      </w:r>
      <w:proofErr w:type="spellEnd"/>
      <w:r w:rsidRPr="004C1641">
        <w:rPr>
          <w:b/>
          <w:sz w:val="20"/>
          <w:szCs w:val="20"/>
        </w:rPr>
        <w:t xml:space="preserve"> </w:t>
      </w:r>
      <w:proofErr w:type="spellStart"/>
      <w:r w:rsidRPr="004C1641">
        <w:rPr>
          <w:b/>
          <w:sz w:val="20"/>
          <w:szCs w:val="20"/>
        </w:rPr>
        <w:t>ki</w:t>
      </w:r>
      <w:proofErr w:type="spellEnd"/>
      <w:r w:rsidRPr="004C1641">
        <w:rPr>
          <w:b/>
          <w:sz w:val="20"/>
          <w:szCs w:val="20"/>
        </w:rPr>
        <w:t xml:space="preserve"> </w:t>
      </w:r>
      <w:proofErr w:type="spellStart"/>
      <w:r w:rsidRPr="004C1641">
        <w:rPr>
          <w:b/>
          <w:sz w:val="20"/>
          <w:szCs w:val="20"/>
        </w:rPr>
        <w:t>faktire</w:t>
      </w:r>
      <w:proofErr w:type="spellEnd"/>
      <w:r w:rsidRPr="004C1641">
        <w:rPr>
          <w:b/>
          <w:sz w:val="20"/>
          <w:szCs w:val="20"/>
        </w:rPr>
        <w:t xml:space="preserve"> a </w:t>
      </w:r>
      <w:proofErr w:type="spellStart"/>
      <w:r w:rsidRPr="004C1641">
        <w:rPr>
          <w:sz w:val="20"/>
          <w:szCs w:val="20"/>
        </w:rPr>
        <w:t>epi</w:t>
      </w:r>
      <w:proofErr w:type="spellEnd"/>
      <w:r w:rsidRPr="004C1641">
        <w:rPr>
          <w:sz w:val="20"/>
          <w:szCs w:val="20"/>
        </w:rPr>
        <w:t xml:space="preserve">, pou </w:t>
      </w:r>
      <w:proofErr w:type="spellStart"/>
      <w:r w:rsidRPr="004C1641">
        <w:rPr>
          <w:sz w:val="20"/>
          <w:szCs w:val="20"/>
        </w:rPr>
        <w:t>pwogram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sz w:val="20"/>
          <w:szCs w:val="20"/>
        </w:rPr>
        <w:t>reyabilitasyon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sz w:val="20"/>
          <w:szCs w:val="20"/>
        </w:rPr>
        <w:t>rezidansyèl</w:t>
      </w:r>
      <w:proofErr w:type="spellEnd"/>
      <w:r w:rsidRPr="004C1641">
        <w:rPr>
          <w:sz w:val="20"/>
          <w:szCs w:val="20"/>
        </w:rPr>
        <w:t xml:space="preserve"> yo, </w:t>
      </w:r>
      <w:proofErr w:type="spellStart"/>
      <w:r w:rsidRPr="004C1641">
        <w:rPr>
          <w:sz w:val="20"/>
          <w:szCs w:val="20"/>
        </w:rPr>
        <w:t>nenpòt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sz w:val="20"/>
          <w:szCs w:val="20"/>
        </w:rPr>
        <w:t>avantaj</w:t>
      </w:r>
      <w:proofErr w:type="spellEnd"/>
      <w:r w:rsidRPr="004C1641">
        <w:rPr>
          <w:sz w:val="20"/>
          <w:szCs w:val="20"/>
        </w:rPr>
        <w:t xml:space="preserve"> pou </w:t>
      </w:r>
      <w:proofErr w:type="spellStart"/>
      <w:r w:rsidRPr="004C1641">
        <w:rPr>
          <w:sz w:val="20"/>
          <w:szCs w:val="20"/>
        </w:rPr>
        <w:t>pasyan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sz w:val="20"/>
          <w:szCs w:val="20"/>
        </w:rPr>
        <w:t>oswa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sz w:val="20"/>
          <w:szCs w:val="20"/>
        </w:rPr>
        <w:t>rezidan</w:t>
      </w:r>
      <w:proofErr w:type="spellEnd"/>
      <w:r w:rsidRPr="004C1641">
        <w:rPr>
          <w:sz w:val="20"/>
          <w:szCs w:val="20"/>
        </w:rPr>
        <w:t xml:space="preserve"> an </w:t>
      </w:r>
      <w:proofErr w:type="spellStart"/>
      <w:r w:rsidRPr="004C1641">
        <w:rPr>
          <w:sz w:val="20"/>
          <w:szCs w:val="20"/>
        </w:rPr>
        <w:t>ke</w:t>
      </w:r>
      <w:proofErr w:type="spellEnd"/>
      <w:r w:rsidRPr="004C1641">
        <w:rPr>
          <w:sz w:val="20"/>
          <w:szCs w:val="20"/>
        </w:rPr>
        <w:t xml:space="preserve"> yo </w:t>
      </w:r>
      <w:proofErr w:type="spellStart"/>
      <w:r w:rsidRPr="004C1641">
        <w:rPr>
          <w:sz w:val="20"/>
          <w:szCs w:val="20"/>
        </w:rPr>
        <w:t>pral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sz w:val="20"/>
          <w:szCs w:val="20"/>
        </w:rPr>
        <w:t>peye</w:t>
      </w:r>
      <w:proofErr w:type="spellEnd"/>
      <w:r w:rsidRPr="004C1641">
        <w:rPr>
          <w:sz w:val="20"/>
          <w:szCs w:val="20"/>
        </w:rPr>
        <w:t>;</w:t>
      </w:r>
    </w:p>
    <w:p w14:paraId="383552AD" w14:textId="77777777" w:rsidR="00B1658E" w:rsidRPr="004C1641" w:rsidRDefault="003C62E8">
      <w:pPr>
        <w:pStyle w:val="Heading2"/>
        <w:spacing w:before="160"/>
        <w:rPr>
          <w:sz w:val="20"/>
          <w:szCs w:val="20"/>
        </w:rPr>
      </w:pPr>
      <w:proofErr w:type="spellStart"/>
      <w:proofErr w:type="gramStart"/>
      <w:r w:rsidRPr="004C1641">
        <w:rPr>
          <w:sz w:val="20"/>
          <w:szCs w:val="20"/>
        </w:rPr>
        <w:t>Doleyans</w:t>
      </w:r>
      <w:proofErr w:type="spellEnd"/>
      <w:r w:rsidRPr="004C1641">
        <w:rPr>
          <w:sz w:val="20"/>
          <w:szCs w:val="20"/>
        </w:rPr>
        <w:t>:</w:t>
      </w:r>
      <w:proofErr w:type="gramEnd"/>
    </w:p>
    <w:p w14:paraId="70B19B2D" w14:textId="77777777" w:rsidR="00B1658E" w:rsidRPr="004C1641" w:rsidRDefault="003C62E8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spacing w:line="259" w:lineRule="auto"/>
        <w:ind w:left="623" w:right="349" w:hanging="361"/>
        <w:rPr>
          <w:sz w:val="20"/>
          <w:szCs w:val="20"/>
        </w:rPr>
      </w:pPr>
      <w:r w:rsidRPr="004C1641">
        <w:rPr>
          <w:sz w:val="20"/>
          <w:szCs w:val="20"/>
        </w:rPr>
        <w:tab/>
      </w:r>
      <w:proofErr w:type="spellStart"/>
      <w:proofErr w:type="gramStart"/>
      <w:r w:rsidRPr="004C1641">
        <w:rPr>
          <w:b/>
          <w:sz w:val="20"/>
          <w:szCs w:val="20"/>
        </w:rPr>
        <w:t>dwa</w:t>
      </w:r>
      <w:proofErr w:type="spellEnd"/>
      <w:proofErr w:type="gramEnd"/>
      <w:r w:rsidRPr="004C1641">
        <w:rPr>
          <w:b/>
          <w:sz w:val="20"/>
          <w:szCs w:val="20"/>
        </w:rPr>
        <w:t xml:space="preserve"> pou </w:t>
      </w:r>
      <w:proofErr w:type="spellStart"/>
      <w:r w:rsidRPr="004C1641">
        <w:rPr>
          <w:b/>
          <w:sz w:val="20"/>
          <w:szCs w:val="20"/>
        </w:rPr>
        <w:t>konteste</w:t>
      </w:r>
      <w:proofErr w:type="spellEnd"/>
      <w:r w:rsidRPr="004C1641">
        <w:rPr>
          <w:b/>
          <w:sz w:val="20"/>
          <w:szCs w:val="20"/>
        </w:rPr>
        <w:t xml:space="preserve"> </w:t>
      </w:r>
      <w:proofErr w:type="spellStart"/>
      <w:r w:rsidRPr="004C1641">
        <w:rPr>
          <w:b/>
          <w:sz w:val="20"/>
          <w:szCs w:val="20"/>
        </w:rPr>
        <w:t>aksyon</w:t>
      </w:r>
      <w:proofErr w:type="spellEnd"/>
      <w:r w:rsidRPr="004C1641">
        <w:rPr>
          <w:b/>
          <w:sz w:val="20"/>
          <w:szCs w:val="20"/>
        </w:rPr>
        <w:t xml:space="preserve"> </w:t>
      </w:r>
      <w:proofErr w:type="spellStart"/>
      <w:r w:rsidRPr="004C1641">
        <w:rPr>
          <w:sz w:val="20"/>
          <w:szCs w:val="20"/>
        </w:rPr>
        <w:t>oswa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sz w:val="20"/>
          <w:szCs w:val="20"/>
        </w:rPr>
        <w:t>desizyon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sz w:val="20"/>
          <w:szCs w:val="20"/>
        </w:rPr>
        <w:t>Founisè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sz w:val="20"/>
          <w:szCs w:val="20"/>
        </w:rPr>
        <w:t>ki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sz w:val="20"/>
          <w:szCs w:val="20"/>
        </w:rPr>
        <w:t>gen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sz w:val="20"/>
          <w:szCs w:val="20"/>
        </w:rPr>
        <w:t>Lisans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sz w:val="20"/>
          <w:szCs w:val="20"/>
        </w:rPr>
        <w:t>oswa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sz w:val="20"/>
          <w:szCs w:val="20"/>
        </w:rPr>
        <w:t>ki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sz w:val="20"/>
          <w:szCs w:val="20"/>
        </w:rPr>
        <w:t>Apwouve</w:t>
      </w:r>
      <w:proofErr w:type="spellEnd"/>
      <w:r w:rsidRPr="004C1641">
        <w:rPr>
          <w:sz w:val="20"/>
          <w:szCs w:val="20"/>
        </w:rPr>
        <w:t xml:space="preserve"> a </w:t>
      </w:r>
      <w:proofErr w:type="spellStart"/>
      <w:r w:rsidRPr="004C1641">
        <w:rPr>
          <w:sz w:val="20"/>
          <w:szCs w:val="20"/>
        </w:rPr>
        <w:t>konsènan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sz w:val="20"/>
          <w:szCs w:val="20"/>
        </w:rPr>
        <w:t>tretman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sz w:val="20"/>
          <w:szCs w:val="20"/>
        </w:rPr>
        <w:t>pasyan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sz w:val="20"/>
          <w:szCs w:val="20"/>
        </w:rPr>
        <w:t>oswa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sz w:val="20"/>
          <w:szCs w:val="20"/>
        </w:rPr>
        <w:t>rezidan</w:t>
      </w:r>
      <w:proofErr w:type="spellEnd"/>
      <w:r w:rsidRPr="004C1641">
        <w:rPr>
          <w:sz w:val="20"/>
          <w:szCs w:val="20"/>
        </w:rPr>
        <w:t xml:space="preserve"> an;</w:t>
      </w:r>
    </w:p>
    <w:p w14:paraId="689AEF80" w14:textId="77777777" w:rsidR="00B1658E" w:rsidRPr="004C1641" w:rsidRDefault="003C62E8">
      <w:pPr>
        <w:pStyle w:val="ListParagraph"/>
        <w:numPr>
          <w:ilvl w:val="0"/>
          <w:numId w:val="1"/>
        </w:numPr>
        <w:tabs>
          <w:tab w:val="left" w:pos="623"/>
          <w:tab w:val="left" w:pos="624"/>
        </w:tabs>
        <w:spacing w:line="259" w:lineRule="auto"/>
        <w:ind w:left="623" w:right="672" w:hanging="361"/>
        <w:rPr>
          <w:sz w:val="20"/>
          <w:szCs w:val="20"/>
        </w:rPr>
      </w:pPr>
      <w:proofErr w:type="spellStart"/>
      <w:proofErr w:type="gramStart"/>
      <w:r w:rsidRPr="004C1641">
        <w:rPr>
          <w:b/>
          <w:sz w:val="20"/>
          <w:szCs w:val="20"/>
        </w:rPr>
        <w:t>dwa</w:t>
      </w:r>
      <w:proofErr w:type="spellEnd"/>
      <w:proofErr w:type="gramEnd"/>
      <w:r w:rsidRPr="004C1641">
        <w:rPr>
          <w:b/>
          <w:sz w:val="20"/>
          <w:szCs w:val="20"/>
        </w:rPr>
        <w:t xml:space="preserve"> pou </w:t>
      </w:r>
      <w:proofErr w:type="spellStart"/>
      <w:r w:rsidRPr="004C1641">
        <w:rPr>
          <w:b/>
          <w:sz w:val="20"/>
          <w:szCs w:val="20"/>
        </w:rPr>
        <w:t>kontakte</w:t>
      </w:r>
      <w:proofErr w:type="spellEnd"/>
      <w:r w:rsidRPr="004C1641">
        <w:rPr>
          <w:b/>
          <w:sz w:val="20"/>
          <w:szCs w:val="20"/>
        </w:rPr>
        <w:t xml:space="preserve"> </w:t>
      </w:r>
      <w:proofErr w:type="spellStart"/>
      <w:r w:rsidRPr="004C1641">
        <w:rPr>
          <w:sz w:val="20"/>
          <w:szCs w:val="20"/>
        </w:rPr>
        <w:t>Depatman</w:t>
      </w:r>
      <w:proofErr w:type="spellEnd"/>
      <w:r w:rsidRPr="004C1641">
        <w:rPr>
          <w:sz w:val="20"/>
          <w:szCs w:val="20"/>
        </w:rPr>
        <w:t xml:space="preserve"> an, </w:t>
      </w:r>
      <w:proofErr w:type="spellStart"/>
      <w:r w:rsidRPr="004C1641">
        <w:rPr>
          <w:sz w:val="20"/>
          <w:szCs w:val="20"/>
        </w:rPr>
        <w:t>ki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sz w:val="20"/>
          <w:szCs w:val="20"/>
        </w:rPr>
        <w:t>gen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sz w:val="20"/>
          <w:szCs w:val="20"/>
        </w:rPr>
        <w:t>ladann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sz w:val="20"/>
          <w:szCs w:val="20"/>
        </w:rPr>
        <w:t>Nimewo</w:t>
      </w:r>
      <w:proofErr w:type="spellEnd"/>
      <w:r w:rsidRPr="004C1641">
        <w:rPr>
          <w:sz w:val="20"/>
          <w:szCs w:val="20"/>
        </w:rPr>
        <w:t xml:space="preserve"> pou </w:t>
      </w:r>
      <w:proofErr w:type="spellStart"/>
      <w:r w:rsidRPr="004C1641">
        <w:rPr>
          <w:sz w:val="20"/>
          <w:szCs w:val="20"/>
        </w:rPr>
        <w:t>Plent</w:t>
      </w:r>
      <w:proofErr w:type="spellEnd"/>
      <w:r w:rsidRPr="004C1641">
        <w:rPr>
          <w:sz w:val="20"/>
          <w:szCs w:val="20"/>
        </w:rPr>
        <w:t xml:space="preserve"> BSAS la 617-624-5171</w:t>
      </w:r>
    </w:p>
    <w:p w14:paraId="1AE2FFE8" w14:textId="77777777" w:rsidR="00B1658E" w:rsidRPr="004C1641" w:rsidRDefault="003C62E8">
      <w:pPr>
        <w:pStyle w:val="Heading2"/>
        <w:ind w:left="407"/>
        <w:rPr>
          <w:sz w:val="20"/>
          <w:szCs w:val="20"/>
        </w:rPr>
      </w:pPr>
      <w:proofErr w:type="spellStart"/>
      <w:r w:rsidRPr="004C1641">
        <w:rPr>
          <w:sz w:val="20"/>
          <w:szCs w:val="20"/>
        </w:rPr>
        <w:t>Kwayans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sz w:val="20"/>
          <w:szCs w:val="20"/>
        </w:rPr>
        <w:t>ak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sz w:val="20"/>
          <w:szCs w:val="20"/>
        </w:rPr>
        <w:t>Espirityalite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proofErr w:type="gramStart"/>
      <w:r w:rsidRPr="004C1641">
        <w:rPr>
          <w:sz w:val="20"/>
          <w:szCs w:val="20"/>
        </w:rPr>
        <w:t>pèsonèl</w:t>
      </w:r>
      <w:proofErr w:type="spellEnd"/>
      <w:r w:rsidRPr="004C1641">
        <w:rPr>
          <w:sz w:val="20"/>
          <w:szCs w:val="20"/>
        </w:rPr>
        <w:t>:</w:t>
      </w:r>
      <w:proofErr w:type="gramEnd"/>
    </w:p>
    <w:p w14:paraId="11802B2B" w14:textId="77777777" w:rsidR="00B1658E" w:rsidRPr="004C1641" w:rsidRDefault="003C62E8">
      <w:pPr>
        <w:pStyle w:val="ListParagraph"/>
        <w:numPr>
          <w:ilvl w:val="1"/>
          <w:numId w:val="1"/>
        </w:numPr>
        <w:tabs>
          <w:tab w:val="left" w:pos="816"/>
          <w:tab w:val="left" w:pos="817"/>
        </w:tabs>
        <w:spacing w:line="280" w:lineRule="exact"/>
        <w:ind w:left="816"/>
        <w:rPr>
          <w:sz w:val="20"/>
          <w:szCs w:val="20"/>
        </w:rPr>
      </w:pPr>
      <w:proofErr w:type="spellStart"/>
      <w:proofErr w:type="gramStart"/>
      <w:r w:rsidRPr="004C1641">
        <w:rPr>
          <w:sz w:val="20"/>
          <w:szCs w:val="20"/>
        </w:rPr>
        <w:t>libète</w:t>
      </w:r>
      <w:proofErr w:type="spellEnd"/>
      <w:proofErr w:type="gramEnd"/>
      <w:r w:rsidRPr="004C1641">
        <w:rPr>
          <w:sz w:val="20"/>
          <w:szCs w:val="20"/>
        </w:rPr>
        <w:t xml:space="preserve"> pou </w:t>
      </w:r>
      <w:proofErr w:type="spellStart"/>
      <w:r w:rsidRPr="004C1641">
        <w:rPr>
          <w:sz w:val="20"/>
          <w:szCs w:val="20"/>
        </w:rPr>
        <w:t>pratike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b/>
          <w:sz w:val="20"/>
          <w:szCs w:val="20"/>
        </w:rPr>
        <w:t>yon</w:t>
      </w:r>
      <w:proofErr w:type="spellEnd"/>
      <w:r w:rsidRPr="004C1641">
        <w:rPr>
          <w:b/>
          <w:sz w:val="20"/>
          <w:szCs w:val="20"/>
        </w:rPr>
        <w:t xml:space="preserve"> </w:t>
      </w:r>
      <w:proofErr w:type="spellStart"/>
      <w:r w:rsidRPr="004C1641">
        <w:rPr>
          <w:b/>
          <w:sz w:val="20"/>
          <w:szCs w:val="20"/>
        </w:rPr>
        <w:t>kwayans</w:t>
      </w:r>
      <w:proofErr w:type="spellEnd"/>
      <w:r w:rsidRPr="004C1641">
        <w:rPr>
          <w:b/>
          <w:sz w:val="20"/>
          <w:szCs w:val="20"/>
        </w:rPr>
        <w:t xml:space="preserve"> </w:t>
      </w:r>
      <w:proofErr w:type="spellStart"/>
      <w:r w:rsidRPr="004C1641">
        <w:rPr>
          <w:b/>
          <w:sz w:val="20"/>
          <w:szCs w:val="20"/>
        </w:rPr>
        <w:t>relijyèz</w:t>
      </w:r>
      <w:proofErr w:type="spellEnd"/>
      <w:r w:rsidRPr="004C1641">
        <w:rPr>
          <w:sz w:val="20"/>
          <w:szCs w:val="20"/>
        </w:rPr>
        <w:t>;</w:t>
      </w:r>
    </w:p>
    <w:p w14:paraId="7D04D9D3" w14:textId="77777777" w:rsidR="00B1658E" w:rsidRPr="004C1641" w:rsidRDefault="003C62E8">
      <w:pPr>
        <w:pStyle w:val="ListParagraph"/>
        <w:numPr>
          <w:ilvl w:val="1"/>
          <w:numId w:val="1"/>
        </w:numPr>
        <w:tabs>
          <w:tab w:val="left" w:pos="816"/>
          <w:tab w:val="left" w:pos="817"/>
        </w:tabs>
        <w:spacing w:before="21" w:line="259" w:lineRule="auto"/>
        <w:ind w:right="320" w:hanging="360"/>
        <w:rPr>
          <w:sz w:val="20"/>
          <w:szCs w:val="20"/>
        </w:rPr>
      </w:pPr>
      <w:r w:rsidRPr="004C1641">
        <w:rPr>
          <w:sz w:val="20"/>
          <w:szCs w:val="20"/>
        </w:rPr>
        <w:tab/>
      </w:r>
      <w:proofErr w:type="spellStart"/>
      <w:proofErr w:type="gramStart"/>
      <w:r w:rsidRPr="004C1641">
        <w:rPr>
          <w:sz w:val="20"/>
          <w:szCs w:val="20"/>
        </w:rPr>
        <w:t>dwa</w:t>
      </w:r>
      <w:proofErr w:type="spellEnd"/>
      <w:proofErr w:type="gramEnd"/>
      <w:r w:rsidRPr="004C1641">
        <w:rPr>
          <w:sz w:val="20"/>
          <w:szCs w:val="20"/>
        </w:rPr>
        <w:t xml:space="preserve"> pou </w:t>
      </w:r>
      <w:r w:rsidRPr="004C1641">
        <w:rPr>
          <w:b/>
          <w:sz w:val="20"/>
          <w:szCs w:val="20"/>
        </w:rPr>
        <w:t xml:space="preserve">mande </w:t>
      </w:r>
      <w:proofErr w:type="spellStart"/>
      <w:r w:rsidRPr="004C1641">
        <w:rPr>
          <w:b/>
          <w:sz w:val="20"/>
          <w:szCs w:val="20"/>
        </w:rPr>
        <w:t>yon</w:t>
      </w:r>
      <w:proofErr w:type="spellEnd"/>
      <w:r w:rsidRPr="004C1641">
        <w:rPr>
          <w:b/>
          <w:sz w:val="20"/>
          <w:szCs w:val="20"/>
        </w:rPr>
        <w:t xml:space="preserve"> </w:t>
      </w:r>
      <w:proofErr w:type="spellStart"/>
      <w:r w:rsidRPr="004C1641">
        <w:rPr>
          <w:b/>
          <w:sz w:val="20"/>
          <w:szCs w:val="20"/>
        </w:rPr>
        <w:t>referans</w:t>
      </w:r>
      <w:proofErr w:type="spellEnd"/>
      <w:r w:rsidRPr="004C1641">
        <w:rPr>
          <w:b/>
          <w:sz w:val="20"/>
          <w:szCs w:val="20"/>
        </w:rPr>
        <w:t xml:space="preserve"> </w:t>
      </w:r>
      <w:proofErr w:type="spellStart"/>
      <w:r w:rsidRPr="004C1641">
        <w:rPr>
          <w:sz w:val="20"/>
          <w:szCs w:val="20"/>
        </w:rPr>
        <w:t>opre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sz w:val="20"/>
          <w:szCs w:val="20"/>
        </w:rPr>
        <w:t>yon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sz w:val="20"/>
          <w:szCs w:val="20"/>
        </w:rPr>
        <w:t>etablisman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sz w:val="20"/>
          <w:szCs w:val="20"/>
        </w:rPr>
        <w:t>ki</w:t>
      </w:r>
      <w:proofErr w:type="spellEnd"/>
      <w:r w:rsidRPr="004C1641">
        <w:rPr>
          <w:sz w:val="20"/>
          <w:szCs w:val="20"/>
        </w:rPr>
        <w:t xml:space="preserve"> bay </w:t>
      </w:r>
      <w:proofErr w:type="spellStart"/>
      <w:r w:rsidRPr="004C1641">
        <w:rPr>
          <w:sz w:val="20"/>
          <w:szCs w:val="20"/>
        </w:rPr>
        <w:t>tretman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sz w:val="20"/>
          <w:szCs w:val="20"/>
        </w:rPr>
        <w:t>yon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sz w:val="20"/>
          <w:szCs w:val="20"/>
        </w:rPr>
        <w:t>fason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sz w:val="20"/>
          <w:szCs w:val="20"/>
        </w:rPr>
        <w:t>ke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sz w:val="20"/>
          <w:szCs w:val="20"/>
        </w:rPr>
        <w:t>pasyan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sz w:val="20"/>
          <w:szCs w:val="20"/>
        </w:rPr>
        <w:t>oswa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sz w:val="20"/>
          <w:szCs w:val="20"/>
        </w:rPr>
        <w:t>rezidan</w:t>
      </w:r>
      <w:proofErr w:type="spellEnd"/>
      <w:r w:rsidRPr="004C1641">
        <w:rPr>
          <w:sz w:val="20"/>
          <w:szCs w:val="20"/>
        </w:rPr>
        <w:t xml:space="preserve"> an </w:t>
      </w:r>
      <w:proofErr w:type="spellStart"/>
      <w:r w:rsidRPr="004C1641">
        <w:rPr>
          <w:sz w:val="20"/>
          <w:szCs w:val="20"/>
        </w:rPr>
        <w:t>pa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sz w:val="20"/>
          <w:szCs w:val="20"/>
        </w:rPr>
        <w:t>gen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sz w:val="20"/>
          <w:szCs w:val="20"/>
        </w:rPr>
        <w:t>objeksyon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sz w:val="20"/>
          <w:szCs w:val="20"/>
        </w:rPr>
        <w:t>relijyèz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sz w:val="20"/>
          <w:szCs w:val="20"/>
        </w:rPr>
        <w:t>kont</w:t>
      </w:r>
      <w:proofErr w:type="spellEnd"/>
      <w:r w:rsidRPr="004C1641">
        <w:rPr>
          <w:sz w:val="20"/>
          <w:szCs w:val="20"/>
        </w:rPr>
        <w:t xml:space="preserve"> li;</w:t>
      </w:r>
    </w:p>
    <w:p w14:paraId="3E255F40" w14:textId="77777777" w:rsidR="00B1658E" w:rsidRPr="004C1641" w:rsidRDefault="003C62E8">
      <w:pPr>
        <w:pStyle w:val="Heading2"/>
        <w:rPr>
          <w:sz w:val="20"/>
          <w:szCs w:val="20"/>
        </w:rPr>
      </w:pPr>
      <w:proofErr w:type="spellStart"/>
      <w:r w:rsidRPr="004C1641">
        <w:rPr>
          <w:sz w:val="20"/>
          <w:szCs w:val="20"/>
        </w:rPr>
        <w:t>Depistaj</w:t>
      </w:r>
      <w:proofErr w:type="spellEnd"/>
      <w:r w:rsidRPr="004C1641">
        <w:rPr>
          <w:sz w:val="20"/>
          <w:szCs w:val="20"/>
        </w:rPr>
        <w:t xml:space="preserve"> pou </w:t>
      </w:r>
      <w:proofErr w:type="spellStart"/>
      <w:r w:rsidRPr="004C1641">
        <w:rPr>
          <w:sz w:val="20"/>
          <w:szCs w:val="20"/>
        </w:rPr>
        <w:t>alkòl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sz w:val="20"/>
          <w:szCs w:val="20"/>
        </w:rPr>
        <w:t>ak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proofErr w:type="gramStart"/>
      <w:r w:rsidRPr="004C1641">
        <w:rPr>
          <w:sz w:val="20"/>
          <w:szCs w:val="20"/>
        </w:rPr>
        <w:t>dwòg</w:t>
      </w:r>
      <w:proofErr w:type="spellEnd"/>
      <w:r w:rsidRPr="004C1641">
        <w:rPr>
          <w:sz w:val="20"/>
          <w:szCs w:val="20"/>
        </w:rPr>
        <w:t>:</w:t>
      </w:r>
      <w:proofErr w:type="gramEnd"/>
    </w:p>
    <w:p w14:paraId="3AC3EDCC" w14:textId="77777777" w:rsidR="00B1658E" w:rsidRPr="004C1641" w:rsidRDefault="003C62E8">
      <w:pPr>
        <w:pStyle w:val="ListParagraph"/>
        <w:numPr>
          <w:ilvl w:val="0"/>
          <w:numId w:val="1"/>
        </w:numPr>
        <w:tabs>
          <w:tab w:val="left" w:pos="623"/>
          <w:tab w:val="left" w:pos="624"/>
        </w:tabs>
        <w:spacing w:line="259" w:lineRule="auto"/>
        <w:ind w:left="623" w:right="537" w:hanging="361"/>
        <w:rPr>
          <w:b/>
          <w:sz w:val="20"/>
          <w:szCs w:val="20"/>
        </w:rPr>
      </w:pPr>
      <w:proofErr w:type="spellStart"/>
      <w:proofErr w:type="gramStart"/>
      <w:r w:rsidRPr="004C1641">
        <w:rPr>
          <w:sz w:val="20"/>
          <w:szCs w:val="20"/>
        </w:rPr>
        <w:t>depistaj</w:t>
      </w:r>
      <w:proofErr w:type="spellEnd"/>
      <w:proofErr w:type="gramEnd"/>
      <w:r w:rsidRPr="004C1641">
        <w:rPr>
          <w:sz w:val="20"/>
          <w:szCs w:val="20"/>
        </w:rPr>
        <w:t xml:space="preserve"> </w:t>
      </w:r>
      <w:r w:rsidRPr="004C1641">
        <w:rPr>
          <w:b/>
          <w:sz w:val="20"/>
          <w:szCs w:val="20"/>
        </w:rPr>
        <w:t xml:space="preserve">pou </w:t>
      </w:r>
      <w:proofErr w:type="spellStart"/>
      <w:r w:rsidRPr="004C1641">
        <w:rPr>
          <w:b/>
          <w:sz w:val="20"/>
          <w:szCs w:val="20"/>
        </w:rPr>
        <w:t>dwòg</w:t>
      </w:r>
      <w:proofErr w:type="spellEnd"/>
      <w:r w:rsidRPr="004C1641">
        <w:rPr>
          <w:b/>
          <w:sz w:val="20"/>
          <w:szCs w:val="20"/>
        </w:rPr>
        <w:t xml:space="preserve"> </w:t>
      </w:r>
      <w:r w:rsidRPr="004C1641">
        <w:rPr>
          <w:sz w:val="20"/>
          <w:szCs w:val="20"/>
        </w:rPr>
        <w:t xml:space="preserve">yo </w:t>
      </w:r>
      <w:proofErr w:type="spellStart"/>
      <w:r w:rsidRPr="004C1641">
        <w:rPr>
          <w:sz w:val="20"/>
          <w:szCs w:val="20"/>
        </w:rPr>
        <w:t>dwe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sz w:val="20"/>
          <w:szCs w:val="20"/>
        </w:rPr>
        <w:t>fèt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sz w:val="20"/>
          <w:szCs w:val="20"/>
        </w:rPr>
        <w:t>yon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b/>
          <w:sz w:val="20"/>
          <w:szCs w:val="20"/>
        </w:rPr>
        <w:t>fason</w:t>
      </w:r>
      <w:proofErr w:type="spellEnd"/>
      <w:r w:rsidRPr="004C1641">
        <w:rPr>
          <w:b/>
          <w:sz w:val="20"/>
          <w:szCs w:val="20"/>
        </w:rPr>
        <w:t xml:space="preserve"> </w:t>
      </w:r>
      <w:proofErr w:type="spellStart"/>
      <w:r w:rsidRPr="004C1641">
        <w:rPr>
          <w:b/>
          <w:sz w:val="20"/>
          <w:szCs w:val="20"/>
        </w:rPr>
        <w:t>ki</w:t>
      </w:r>
      <w:proofErr w:type="spellEnd"/>
      <w:r w:rsidRPr="004C1641">
        <w:rPr>
          <w:b/>
          <w:sz w:val="20"/>
          <w:szCs w:val="20"/>
        </w:rPr>
        <w:t xml:space="preserve"> </w:t>
      </w:r>
      <w:proofErr w:type="spellStart"/>
      <w:r w:rsidRPr="004C1641">
        <w:rPr>
          <w:b/>
          <w:sz w:val="20"/>
          <w:szCs w:val="20"/>
        </w:rPr>
        <w:t>pwoteje</w:t>
      </w:r>
      <w:proofErr w:type="spellEnd"/>
      <w:r w:rsidRPr="004C1641">
        <w:rPr>
          <w:b/>
          <w:sz w:val="20"/>
          <w:szCs w:val="20"/>
        </w:rPr>
        <w:t xml:space="preserve"> </w:t>
      </w:r>
      <w:proofErr w:type="spellStart"/>
      <w:r w:rsidRPr="004C1641">
        <w:rPr>
          <w:b/>
          <w:sz w:val="20"/>
          <w:szCs w:val="20"/>
        </w:rPr>
        <w:t>diyite</w:t>
      </w:r>
      <w:proofErr w:type="spellEnd"/>
      <w:r w:rsidRPr="004C1641">
        <w:rPr>
          <w:b/>
          <w:sz w:val="20"/>
          <w:szCs w:val="20"/>
        </w:rPr>
        <w:t xml:space="preserve"> </w:t>
      </w:r>
      <w:proofErr w:type="spellStart"/>
      <w:r w:rsidRPr="004C1641">
        <w:rPr>
          <w:b/>
          <w:sz w:val="20"/>
          <w:szCs w:val="20"/>
        </w:rPr>
        <w:t>pasyan</w:t>
      </w:r>
      <w:proofErr w:type="spellEnd"/>
      <w:r w:rsidRPr="004C1641">
        <w:rPr>
          <w:b/>
          <w:sz w:val="20"/>
          <w:szCs w:val="20"/>
        </w:rPr>
        <w:t xml:space="preserve"> </w:t>
      </w:r>
      <w:proofErr w:type="spellStart"/>
      <w:r w:rsidRPr="004C1641">
        <w:rPr>
          <w:b/>
          <w:sz w:val="20"/>
          <w:szCs w:val="20"/>
        </w:rPr>
        <w:t>oswa</w:t>
      </w:r>
      <w:proofErr w:type="spellEnd"/>
      <w:r w:rsidRPr="004C1641">
        <w:rPr>
          <w:b/>
          <w:sz w:val="20"/>
          <w:szCs w:val="20"/>
        </w:rPr>
        <w:t xml:space="preserve"> </w:t>
      </w:r>
      <w:proofErr w:type="spellStart"/>
      <w:r w:rsidRPr="004C1641">
        <w:rPr>
          <w:b/>
          <w:sz w:val="20"/>
          <w:szCs w:val="20"/>
        </w:rPr>
        <w:t>rezidan</w:t>
      </w:r>
      <w:proofErr w:type="spellEnd"/>
      <w:r w:rsidRPr="004C1641">
        <w:rPr>
          <w:b/>
          <w:sz w:val="20"/>
          <w:szCs w:val="20"/>
        </w:rPr>
        <w:t xml:space="preserve"> an</w:t>
      </w:r>
    </w:p>
    <w:p w14:paraId="098672E5" w14:textId="77777777" w:rsidR="00B1658E" w:rsidRPr="004C1641" w:rsidRDefault="003C62E8">
      <w:pPr>
        <w:pStyle w:val="BodyText"/>
        <w:spacing w:line="259" w:lineRule="auto"/>
        <w:ind w:left="623" w:right="298" w:hanging="1"/>
        <w:rPr>
          <w:sz w:val="20"/>
          <w:szCs w:val="20"/>
        </w:rPr>
      </w:pPr>
      <w:proofErr w:type="spellStart"/>
      <w:proofErr w:type="gramStart"/>
      <w:r w:rsidRPr="004C1641">
        <w:rPr>
          <w:sz w:val="20"/>
          <w:szCs w:val="20"/>
        </w:rPr>
        <w:t>epi</w:t>
      </w:r>
      <w:proofErr w:type="spellEnd"/>
      <w:proofErr w:type="gramEnd"/>
      <w:r w:rsidRPr="004C1641">
        <w:rPr>
          <w:sz w:val="20"/>
          <w:szCs w:val="20"/>
        </w:rPr>
        <w:t xml:space="preserve">, </w:t>
      </w:r>
      <w:proofErr w:type="spellStart"/>
      <w:r w:rsidRPr="004C1641">
        <w:rPr>
          <w:sz w:val="20"/>
          <w:szCs w:val="20"/>
        </w:rPr>
        <w:t>lè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sz w:val="20"/>
          <w:szCs w:val="20"/>
        </w:rPr>
        <w:t>depistaj</w:t>
      </w:r>
      <w:proofErr w:type="spellEnd"/>
      <w:r w:rsidRPr="004C1641">
        <w:rPr>
          <w:sz w:val="20"/>
          <w:szCs w:val="20"/>
        </w:rPr>
        <w:t xml:space="preserve"> pou </w:t>
      </w:r>
      <w:proofErr w:type="spellStart"/>
      <w:r w:rsidRPr="004C1641">
        <w:rPr>
          <w:sz w:val="20"/>
          <w:szCs w:val="20"/>
        </w:rPr>
        <w:t>dwòg</w:t>
      </w:r>
      <w:proofErr w:type="spellEnd"/>
      <w:r w:rsidRPr="004C1641">
        <w:rPr>
          <w:sz w:val="20"/>
          <w:szCs w:val="20"/>
        </w:rPr>
        <w:t xml:space="preserve"> la </w:t>
      </w:r>
      <w:proofErr w:type="spellStart"/>
      <w:r w:rsidRPr="004C1641">
        <w:rPr>
          <w:sz w:val="20"/>
          <w:szCs w:val="20"/>
        </w:rPr>
        <w:t>fèt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sz w:val="20"/>
          <w:szCs w:val="20"/>
        </w:rPr>
        <w:t>pa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sz w:val="20"/>
          <w:szCs w:val="20"/>
        </w:rPr>
        <w:t>mwayen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sz w:val="20"/>
          <w:szCs w:val="20"/>
        </w:rPr>
        <w:t>yon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sz w:val="20"/>
          <w:szCs w:val="20"/>
        </w:rPr>
        <w:t>echantiyon</w:t>
      </w:r>
      <w:proofErr w:type="spellEnd"/>
      <w:r w:rsidRPr="004C1641">
        <w:rPr>
          <w:sz w:val="20"/>
          <w:szCs w:val="20"/>
        </w:rPr>
        <w:t xml:space="preserve"> pipi, </w:t>
      </w:r>
      <w:proofErr w:type="spellStart"/>
      <w:r w:rsidRPr="004C1641">
        <w:rPr>
          <w:sz w:val="20"/>
          <w:szCs w:val="20"/>
        </w:rPr>
        <w:t>teni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sz w:val="20"/>
          <w:szCs w:val="20"/>
        </w:rPr>
        <w:t>kont</w:t>
      </w:r>
      <w:proofErr w:type="spellEnd"/>
      <w:r w:rsidRPr="004C1641">
        <w:rPr>
          <w:sz w:val="20"/>
          <w:szCs w:val="20"/>
        </w:rPr>
        <w:t xml:space="preserve"> de </w:t>
      </w:r>
      <w:proofErr w:type="spellStart"/>
      <w:r w:rsidRPr="004C1641">
        <w:rPr>
          <w:sz w:val="20"/>
          <w:szCs w:val="20"/>
        </w:rPr>
        <w:t>nenpòt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sz w:val="20"/>
          <w:szCs w:val="20"/>
        </w:rPr>
        <w:t>enkapasite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sz w:val="20"/>
          <w:szCs w:val="20"/>
        </w:rPr>
        <w:t>ki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sz w:val="20"/>
          <w:szCs w:val="20"/>
        </w:rPr>
        <w:t>konfime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sz w:val="20"/>
          <w:szCs w:val="20"/>
        </w:rPr>
        <w:t>medikalman</w:t>
      </w:r>
      <w:proofErr w:type="spellEnd"/>
      <w:r w:rsidRPr="004C1641">
        <w:rPr>
          <w:sz w:val="20"/>
          <w:szCs w:val="20"/>
        </w:rPr>
        <w:t xml:space="preserve"> pou bay pipi a, kote yo </w:t>
      </w:r>
      <w:proofErr w:type="spellStart"/>
      <w:r w:rsidRPr="004C1641">
        <w:rPr>
          <w:sz w:val="20"/>
          <w:szCs w:val="20"/>
        </w:rPr>
        <w:t>pwopoze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sz w:val="20"/>
          <w:szCs w:val="20"/>
        </w:rPr>
        <w:t>yon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sz w:val="20"/>
          <w:szCs w:val="20"/>
        </w:rPr>
        <w:t>lòt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sz w:val="20"/>
          <w:szCs w:val="20"/>
        </w:rPr>
        <w:t>metòd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sz w:val="20"/>
          <w:szCs w:val="20"/>
        </w:rPr>
        <w:t>efikas</w:t>
      </w:r>
      <w:proofErr w:type="spellEnd"/>
      <w:r w:rsidRPr="004C1641">
        <w:rPr>
          <w:sz w:val="20"/>
          <w:szCs w:val="20"/>
        </w:rPr>
        <w:t xml:space="preserve"> pou </w:t>
      </w:r>
      <w:proofErr w:type="spellStart"/>
      <w:r w:rsidRPr="004C1641">
        <w:rPr>
          <w:sz w:val="20"/>
          <w:szCs w:val="20"/>
        </w:rPr>
        <w:t>depistaj</w:t>
      </w:r>
      <w:proofErr w:type="spellEnd"/>
      <w:r w:rsidRPr="004C1641">
        <w:rPr>
          <w:sz w:val="20"/>
          <w:szCs w:val="20"/>
        </w:rPr>
        <w:t xml:space="preserve">, </w:t>
      </w:r>
      <w:proofErr w:type="spellStart"/>
      <w:r w:rsidRPr="004C1641">
        <w:rPr>
          <w:sz w:val="20"/>
          <w:szCs w:val="20"/>
        </w:rPr>
        <w:t>tankou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sz w:val="20"/>
          <w:szCs w:val="20"/>
        </w:rPr>
        <w:t>yon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sz w:val="20"/>
          <w:szCs w:val="20"/>
        </w:rPr>
        <w:t>echantiyon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sz w:val="20"/>
          <w:szCs w:val="20"/>
        </w:rPr>
        <w:t>kracha</w:t>
      </w:r>
      <w:proofErr w:type="spellEnd"/>
      <w:r w:rsidRPr="004C1641">
        <w:rPr>
          <w:sz w:val="20"/>
          <w:szCs w:val="20"/>
        </w:rPr>
        <w:t xml:space="preserve"> (oral </w:t>
      </w:r>
      <w:proofErr w:type="spellStart"/>
      <w:r w:rsidRPr="004C1641">
        <w:rPr>
          <w:sz w:val="20"/>
          <w:szCs w:val="20"/>
        </w:rPr>
        <w:t>swab</w:t>
      </w:r>
      <w:proofErr w:type="spellEnd"/>
      <w:r w:rsidRPr="004C1641">
        <w:rPr>
          <w:sz w:val="20"/>
          <w:szCs w:val="20"/>
        </w:rPr>
        <w:t>)</w:t>
      </w:r>
    </w:p>
    <w:p w14:paraId="05F26F1F" w14:textId="77777777" w:rsidR="00B1658E" w:rsidRPr="004C1641" w:rsidRDefault="003C62E8">
      <w:pPr>
        <w:pStyle w:val="Heading2"/>
        <w:rPr>
          <w:sz w:val="20"/>
          <w:szCs w:val="20"/>
        </w:rPr>
      </w:pPr>
      <w:r w:rsidRPr="004C1641">
        <w:rPr>
          <w:sz w:val="20"/>
          <w:szCs w:val="20"/>
        </w:rPr>
        <w:t>Anti-</w:t>
      </w:r>
      <w:proofErr w:type="spellStart"/>
      <w:r w:rsidRPr="004C1641">
        <w:rPr>
          <w:sz w:val="20"/>
          <w:szCs w:val="20"/>
        </w:rPr>
        <w:t>Diskriminasyon</w:t>
      </w:r>
      <w:proofErr w:type="spellEnd"/>
    </w:p>
    <w:p w14:paraId="409DA704" w14:textId="77777777" w:rsidR="00B1658E" w:rsidRPr="004C1641" w:rsidRDefault="003C62E8">
      <w:pPr>
        <w:pStyle w:val="ListParagraph"/>
        <w:numPr>
          <w:ilvl w:val="0"/>
          <w:numId w:val="1"/>
        </w:numPr>
        <w:tabs>
          <w:tab w:val="left" w:pos="623"/>
          <w:tab w:val="left" w:pos="624"/>
        </w:tabs>
        <w:spacing w:line="259" w:lineRule="auto"/>
        <w:ind w:left="623" w:right="341"/>
        <w:rPr>
          <w:sz w:val="20"/>
          <w:szCs w:val="20"/>
        </w:rPr>
      </w:pPr>
      <w:r w:rsidRPr="004C1641">
        <w:rPr>
          <w:sz w:val="20"/>
          <w:szCs w:val="20"/>
        </w:rPr>
        <w:t xml:space="preserve">Ou </w:t>
      </w:r>
      <w:proofErr w:type="spellStart"/>
      <w:r w:rsidRPr="004C1641">
        <w:rPr>
          <w:sz w:val="20"/>
          <w:szCs w:val="20"/>
        </w:rPr>
        <w:t>gen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sz w:val="20"/>
          <w:szCs w:val="20"/>
        </w:rPr>
        <w:t>dwa</w:t>
      </w:r>
      <w:proofErr w:type="spellEnd"/>
      <w:r w:rsidRPr="004C1641">
        <w:rPr>
          <w:sz w:val="20"/>
          <w:szCs w:val="20"/>
        </w:rPr>
        <w:t xml:space="preserve"> pou </w:t>
      </w:r>
      <w:proofErr w:type="spellStart"/>
      <w:r w:rsidRPr="004C1641">
        <w:rPr>
          <w:sz w:val="20"/>
          <w:szCs w:val="20"/>
        </w:rPr>
        <w:t>resevwa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sz w:val="20"/>
          <w:szCs w:val="20"/>
        </w:rPr>
        <w:t>sèvis</w:t>
      </w:r>
      <w:proofErr w:type="spellEnd"/>
      <w:r w:rsidRPr="004C1641">
        <w:rPr>
          <w:sz w:val="20"/>
          <w:szCs w:val="20"/>
        </w:rPr>
        <w:t xml:space="preserve">, </w:t>
      </w:r>
      <w:proofErr w:type="spellStart"/>
      <w:r w:rsidRPr="004C1641">
        <w:rPr>
          <w:sz w:val="20"/>
          <w:szCs w:val="20"/>
        </w:rPr>
        <w:t>kèlkeswa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sz w:val="20"/>
          <w:szCs w:val="20"/>
        </w:rPr>
        <w:t>lang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sz w:val="20"/>
          <w:szCs w:val="20"/>
        </w:rPr>
        <w:t>natifnatal</w:t>
      </w:r>
      <w:proofErr w:type="spellEnd"/>
      <w:r w:rsidRPr="004C1641">
        <w:rPr>
          <w:sz w:val="20"/>
          <w:szCs w:val="20"/>
        </w:rPr>
        <w:t xml:space="preserve"> ou, </w:t>
      </w:r>
      <w:proofErr w:type="spellStart"/>
      <w:r w:rsidRPr="004C1641">
        <w:rPr>
          <w:sz w:val="20"/>
          <w:szCs w:val="20"/>
        </w:rPr>
        <w:t>bakgrawn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sz w:val="20"/>
          <w:szCs w:val="20"/>
        </w:rPr>
        <w:t>kiltirèl</w:t>
      </w:r>
      <w:proofErr w:type="spellEnd"/>
      <w:r w:rsidRPr="004C1641">
        <w:rPr>
          <w:sz w:val="20"/>
          <w:szCs w:val="20"/>
        </w:rPr>
        <w:t xml:space="preserve"> ou, ras ou </w:t>
      </w:r>
      <w:proofErr w:type="spellStart"/>
      <w:r w:rsidRPr="004C1641">
        <w:rPr>
          <w:sz w:val="20"/>
          <w:szCs w:val="20"/>
        </w:rPr>
        <w:t>oswa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sz w:val="20"/>
          <w:szCs w:val="20"/>
        </w:rPr>
        <w:t>etnisite</w:t>
      </w:r>
      <w:proofErr w:type="spellEnd"/>
      <w:r w:rsidRPr="004C1641">
        <w:rPr>
          <w:sz w:val="20"/>
          <w:szCs w:val="20"/>
        </w:rPr>
        <w:t xml:space="preserve"> w</w:t>
      </w:r>
    </w:p>
    <w:p w14:paraId="7B1D2B7A" w14:textId="77777777" w:rsidR="00B1658E" w:rsidRPr="004C1641" w:rsidRDefault="003C62E8">
      <w:pPr>
        <w:pStyle w:val="ListParagraph"/>
        <w:numPr>
          <w:ilvl w:val="0"/>
          <w:numId w:val="1"/>
        </w:numPr>
        <w:tabs>
          <w:tab w:val="left" w:pos="623"/>
          <w:tab w:val="left" w:pos="624"/>
        </w:tabs>
        <w:spacing w:line="259" w:lineRule="auto"/>
        <w:ind w:left="623" w:right="439"/>
        <w:rPr>
          <w:sz w:val="20"/>
          <w:szCs w:val="20"/>
        </w:rPr>
      </w:pPr>
      <w:proofErr w:type="spellStart"/>
      <w:r w:rsidRPr="004C1641">
        <w:rPr>
          <w:sz w:val="20"/>
          <w:szCs w:val="20"/>
        </w:rPr>
        <w:t>Pwogram</w:t>
      </w:r>
      <w:proofErr w:type="spellEnd"/>
      <w:r w:rsidRPr="004C1641">
        <w:rPr>
          <w:sz w:val="20"/>
          <w:szCs w:val="20"/>
        </w:rPr>
        <w:t xml:space="preserve"> la ta </w:t>
      </w:r>
      <w:proofErr w:type="spellStart"/>
      <w:r w:rsidRPr="004C1641">
        <w:rPr>
          <w:sz w:val="20"/>
          <w:szCs w:val="20"/>
        </w:rPr>
        <w:t>dwe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sz w:val="20"/>
          <w:szCs w:val="20"/>
        </w:rPr>
        <w:t>mete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sz w:val="20"/>
          <w:szCs w:val="20"/>
        </w:rPr>
        <w:t>sèvis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sz w:val="20"/>
          <w:szCs w:val="20"/>
        </w:rPr>
        <w:t>tradiksyon</w:t>
      </w:r>
      <w:proofErr w:type="spellEnd"/>
      <w:r w:rsidRPr="004C1641">
        <w:rPr>
          <w:sz w:val="20"/>
          <w:szCs w:val="20"/>
        </w:rPr>
        <w:t xml:space="preserve"> nan </w:t>
      </w:r>
      <w:proofErr w:type="spellStart"/>
      <w:r w:rsidRPr="004C1641">
        <w:rPr>
          <w:sz w:val="20"/>
          <w:szCs w:val="20"/>
        </w:rPr>
        <w:t>bouch</w:t>
      </w:r>
      <w:proofErr w:type="spellEnd"/>
      <w:r w:rsidRPr="004C1641">
        <w:rPr>
          <w:sz w:val="20"/>
          <w:szCs w:val="20"/>
        </w:rPr>
        <w:t xml:space="preserve"> (</w:t>
      </w:r>
      <w:proofErr w:type="spellStart"/>
      <w:r w:rsidRPr="004C1641">
        <w:rPr>
          <w:sz w:val="20"/>
          <w:szCs w:val="20"/>
        </w:rPr>
        <w:t>entèpretasyon</w:t>
      </w:r>
      <w:proofErr w:type="spellEnd"/>
      <w:r w:rsidRPr="004C1641">
        <w:rPr>
          <w:sz w:val="20"/>
          <w:szCs w:val="20"/>
        </w:rPr>
        <w:t xml:space="preserve">) a </w:t>
      </w:r>
      <w:proofErr w:type="spellStart"/>
      <w:r w:rsidRPr="004C1641">
        <w:rPr>
          <w:sz w:val="20"/>
          <w:szCs w:val="20"/>
        </w:rPr>
        <w:t>dispozisyon</w:t>
      </w:r>
      <w:proofErr w:type="spellEnd"/>
      <w:r w:rsidRPr="004C1641">
        <w:rPr>
          <w:sz w:val="20"/>
          <w:szCs w:val="20"/>
        </w:rPr>
        <w:t xml:space="preserve"> ou gratis</w:t>
      </w:r>
    </w:p>
    <w:p w14:paraId="2919DE29" w14:textId="77777777" w:rsidR="00B1658E" w:rsidRPr="004C1641" w:rsidRDefault="003C62E8">
      <w:pPr>
        <w:pStyle w:val="Heading2"/>
        <w:spacing w:before="160" w:line="240" w:lineRule="auto"/>
        <w:ind w:left="262"/>
        <w:rPr>
          <w:sz w:val="20"/>
          <w:szCs w:val="20"/>
        </w:rPr>
      </w:pPr>
      <w:proofErr w:type="spellStart"/>
      <w:r w:rsidRPr="004C1641">
        <w:rPr>
          <w:sz w:val="20"/>
          <w:szCs w:val="20"/>
        </w:rPr>
        <w:t>Pledwaye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proofErr w:type="gramStart"/>
      <w:r w:rsidRPr="004C1641">
        <w:rPr>
          <w:sz w:val="20"/>
          <w:szCs w:val="20"/>
        </w:rPr>
        <w:t>jiridik</w:t>
      </w:r>
      <w:proofErr w:type="spellEnd"/>
      <w:r w:rsidRPr="004C1641">
        <w:rPr>
          <w:sz w:val="20"/>
          <w:szCs w:val="20"/>
        </w:rPr>
        <w:t>:</w:t>
      </w:r>
      <w:proofErr w:type="gramEnd"/>
    </w:p>
    <w:p w14:paraId="606C81AA" w14:textId="77777777" w:rsidR="00B1658E" w:rsidRPr="004C1641" w:rsidRDefault="003C62E8">
      <w:pPr>
        <w:pStyle w:val="ListParagraph"/>
        <w:numPr>
          <w:ilvl w:val="0"/>
          <w:numId w:val="1"/>
        </w:numPr>
        <w:tabs>
          <w:tab w:val="left" w:pos="622"/>
          <w:tab w:val="left" w:pos="623"/>
        </w:tabs>
        <w:spacing w:before="21" w:line="259" w:lineRule="auto"/>
        <w:ind w:left="622" w:right="443"/>
        <w:rPr>
          <w:sz w:val="20"/>
          <w:szCs w:val="20"/>
        </w:rPr>
      </w:pPr>
      <w:r w:rsidRPr="004C1641">
        <w:rPr>
          <w:sz w:val="20"/>
          <w:szCs w:val="20"/>
        </w:rPr>
        <w:t xml:space="preserve">Ou </w:t>
      </w:r>
      <w:proofErr w:type="spellStart"/>
      <w:r w:rsidRPr="004C1641">
        <w:rPr>
          <w:sz w:val="20"/>
          <w:szCs w:val="20"/>
        </w:rPr>
        <w:t>gen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sz w:val="20"/>
          <w:szCs w:val="20"/>
        </w:rPr>
        <w:t>dwa</w:t>
      </w:r>
      <w:proofErr w:type="spellEnd"/>
      <w:r w:rsidRPr="004C1641">
        <w:rPr>
          <w:sz w:val="20"/>
          <w:szCs w:val="20"/>
        </w:rPr>
        <w:t xml:space="preserve"> pou </w:t>
      </w:r>
      <w:proofErr w:type="spellStart"/>
      <w:r w:rsidRPr="004C1641">
        <w:rPr>
          <w:sz w:val="20"/>
          <w:szCs w:val="20"/>
        </w:rPr>
        <w:t>jwenn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sz w:val="20"/>
          <w:szCs w:val="20"/>
        </w:rPr>
        <w:t>yon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sz w:val="20"/>
          <w:szCs w:val="20"/>
        </w:rPr>
        <w:t>avoka</w:t>
      </w:r>
      <w:proofErr w:type="spellEnd"/>
      <w:r w:rsidRPr="004C1641">
        <w:rPr>
          <w:sz w:val="20"/>
          <w:szCs w:val="20"/>
        </w:rPr>
        <w:t xml:space="preserve"> pou </w:t>
      </w:r>
      <w:proofErr w:type="spellStart"/>
      <w:r w:rsidRPr="004C1641">
        <w:rPr>
          <w:sz w:val="20"/>
          <w:szCs w:val="20"/>
        </w:rPr>
        <w:t>reprezante</w:t>
      </w:r>
      <w:proofErr w:type="spellEnd"/>
      <w:r w:rsidRPr="004C1641">
        <w:rPr>
          <w:sz w:val="20"/>
          <w:szCs w:val="20"/>
        </w:rPr>
        <w:t xml:space="preserve"> w </w:t>
      </w:r>
      <w:proofErr w:type="spellStart"/>
      <w:r w:rsidRPr="004C1641">
        <w:rPr>
          <w:sz w:val="20"/>
          <w:szCs w:val="20"/>
        </w:rPr>
        <w:t>epi</w:t>
      </w:r>
      <w:proofErr w:type="spellEnd"/>
      <w:r w:rsidRPr="004C1641">
        <w:rPr>
          <w:sz w:val="20"/>
          <w:szCs w:val="20"/>
        </w:rPr>
        <w:t xml:space="preserve"> pou ou </w:t>
      </w:r>
      <w:proofErr w:type="spellStart"/>
      <w:r w:rsidRPr="004C1641">
        <w:rPr>
          <w:sz w:val="20"/>
          <w:szCs w:val="20"/>
        </w:rPr>
        <w:t>kominike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sz w:val="20"/>
          <w:szCs w:val="20"/>
        </w:rPr>
        <w:t>ak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sz w:val="20"/>
          <w:szCs w:val="20"/>
        </w:rPr>
        <w:t>avoka</w:t>
      </w:r>
      <w:proofErr w:type="spellEnd"/>
      <w:r w:rsidRPr="004C1641">
        <w:rPr>
          <w:sz w:val="20"/>
          <w:szCs w:val="20"/>
        </w:rPr>
        <w:t xml:space="preserve"> w </w:t>
      </w:r>
      <w:proofErr w:type="spellStart"/>
      <w:r w:rsidRPr="004C1641">
        <w:rPr>
          <w:sz w:val="20"/>
          <w:szCs w:val="20"/>
        </w:rPr>
        <w:t>pandan</w:t>
      </w:r>
      <w:proofErr w:type="spellEnd"/>
      <w:r w:rsidRPr="004C1641">
        <w:rPr>
          <w:sz w:val="20"/>
          <w:szCs w:val="20"/>
        </w:rPr>
        <w:t xml:space="preserve"> w </w:t>
      </w:r>
      <w:proofErr w:type="spellStart"/>
      <w:r w:rsidRPr="004C1641">
        <w:rPr>
          <w:sz w:val="20"/>
          <w:szCs w:val="20"/>
        </w:rPr>
        <w:t>ap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sz w:val="20"/>
          <w:szCs w:val="20"/>
        </w:rPr>
        <w:t>resevwa</w:t>
      </w:r>
      <w:proofErr w:type="spellEnd"/>
      <w:r w:rsidRPr="004C1641">
        <w:rPr>
          <w:sz w:val="20"/>
          <w:szCs w:val="20"/>
        </w:rPr>
        <w:t xml:space="preserve"> </w:t>
      </w:r>
      <w:proofErr w:type="spellStart"/>
      <w:r w:rsidRPr="004C1641">
        <w:rPr>
          <w:sz w:val="20"/>
          <w:szCs w:val="20"/>
        </w:rPr>
        <w:t>tretman</w:t>
      </w:r>
      <w:proofErr w:type="spellEnd"/>
    </w:p>
    <w:p w14:paraId="3DB74E7E" w14:textId="77777777" w:rsidR="00B1658E" w:rsidRPr="004C1641" w:rsidRDefault="00B1658E">
      <w:pPr>
        <w:spacing w:line="259" w:lineRule="auto"/>
        <w:rPr>
          <w:sz w:val="20"/>
          <w:szCs w:val="20"/>
        </w:rPr>
        <w:sectPr w:rsidR="00B1658E" w:rsidRPr="004C1641">
          <w:type w:val="continuous"/>
          <w:pgSz w:w="12240" w:h="15840"/>
          <w:pgMar w:top="560" w:right="220" w:bottom="0" w:left="780" w:header="720" w:footer="720" w:gutter="0"/>
          <w:cols w:num="2" w:space="720" w:equalWidth="0">
            <w:col w:w="5396" w:space="40"/>
            <w:col w:w="5804"/>
          </w:cols>
        </w:sectPr>
      </w:pPr>
    </w:p>
    <w:p w14:paraId="3C4B1BA7" w14:textId="77777777" w:rsidR="00B1658E" w:rsidRPr="00B120F5" w:rsidRDefault="00B1658E">
      <w:pPr>
        <w:pStyle w:val="BodyText"/>
        <w:spacing w:before="1"/>
        <w:rPr>
          <w:sz w:val="11"/>
        </w:rPr>
      </w:pPr>
    </w:p>
    <w:p w14:paraId="2870B461" w14:textId="77777777" w:rsidR="00B1658E" w:rsidRPr="00B120F5" w:rsidRDefault="00B1658E">
      <w:pPr>
        <w:rPr>
          <w:sz w:val="11"/>
        </w:rPr>
        <w:sectPr w:rsidR="00B1658E" w:rsidRPr="00B120F5">
          <w:type w:val="continuous"/>
          <w:pgSz w:w="12240" w:h="15840"/>
          <w:pgMar w:top="560" w:right="220" w:bottom="0" w:left="780" w:header="720" w:footer="720" w:gutter="0"/>
          <w:cols w:space="720"/>
        </w:sectPr>
      </w:pPr>
    </w:p>
    <w:p w14:paraId="06C4B77F" w14:textId="77777777" w:rsidR="00B1658E" w:rsidRPr="00B120F5" w:rsidRDefault="003C62E8">
      <w:pPr>
        <w:pStyle w:val="BodyText"/>
        <w:spacing w:before="56"/>
        <w:ind w:left="304"/>
      </w:pPr>
      <w:r>
        <w:rPr>
          <w:noProof/>
        </w:rPr>
        <w:drawing>
          <wp:anchor distT="0" distB="0" distL="0" distR="0" simplePos="0" relativeHeight="251657728" behindDoc="0" locked="0" layoutInCell="1" allowOverlap="1" wp14:anchorId="0E3E220F" wp14:editId="00AD468F">
            <wp:simplePos x="0" y="0"/>
            <wp:positionH relativeFrom="page">
              <wp:posOffset>685800</wp:posOffset>
            </wp:positionH>
            <wp:positionV relativeFrom="paragraph">
              <wp:posOffset>244678</wp:posOffset>
            </wp:positionV>
            <wp:extent cx="798829" cy="798829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829" cy="798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Règlemantasyon</w:t>
      </w:r>
      <w:proofErr w:type="spellEnd"/>
      <w:r>
        <w:t xml:space="preserve"> BSAS </w:t>
      </w:r>
      <w:proofErr w:type="spellStart"/>
      <w:r>
        <w:t>Anliy</w:t>
      </w:r>
      <w:proofErr w:type="spellEnd"/>
      <w:r>
        <w:t xml:space="preserve"> (sou </w:t>
      </w:r>
      <w:proofErr w:type="spellStart"/>
      <w:r>
        <w:t>Entènèt</w:t>
      </w:r>
      <w:proofErr w:type="spellEnd"/>
      <w:proofErr w:type="gramStart"/>
      <w:r>
        <w:t>):</w:t>
      </w:r>
      <w:proofErr w:type="gramEnd"/>
    </w:p>
    <w:p w14:paraId="3CE4E546" w14:textId="51964985" w:rsidR="00B1658E" w:rsidRPr="00B120F5" w:rsidRDefault="003C62E8" w:rsidP="004C1641">
      <w:r>
        <w:br w:type="column"/>
      </w:r>
      <w:proofErr w:type="spellStart"/>
      <w:r>
        <w:rPr>
          <w:color w:val="767070"/>
        </w:rPr>
        <w:t>Dwa</w:t>
      </w:r>
      <w:proofErr w:type="spellEnd"/>
      <w:r>
        <w:rPr>
          <w:color w:val="767070"/>
        </w:rPr>
        <w:t xml:space="preserve"> </w:t>
      </w:r>
      <w:proofErr w:type="spellStart"/>
      <w:r>
        <w:rPr>
          <w:color w:val="767070"/>
        </w:rPr>
        <w:t>Pasyan</w:t>
      </w:r>
      <w:proofErr w:type="spellEnd"/>
      <w:r>
        <w:rPr>
          <w:color w:val="767070"/>
        </w:rPr>
        <w:t xml:space="preserve"> </w:t>
      </w:r>
      <w:proofErr w:type="spellStart"/>
      <w:r>
        <w:rPr>
          <w:color w:val="767070"/>
        </w:rPr>
        <w:t>ak</w:t>
      </w:r>
      <w:proofErr w:type="spellEnd"/>
      <w:r>
        <w:rPr>
          <w:color w:val="767070"/>
        </w:rPr>
        <w:t xml:space="preserve"> </w:t>
      </w:r>
      <w:proofErr w:type="spellStart"/>
      <w:r>
        <w:rPr>
          <w:color w:val="767070"/>
        </w:rPr>
        <w:t>Rezidan</w:t>
      </w:r>
      <w:proofErr w:type="spellEnd"/>
      <w:r>
        <w:rPr>
          <w:color w:val="767070"/>
        </w:rPr>
        <w:t xml:space="preserve"> yo </w:t>
      </w:r>
      <w:proofErr w:type="spellStart"/>
      <w:r>
        <w:rPr>
          <w:color w:val="767070"/>
        </w:rPr>
        <w:t>genyen</w:t>
      </w:r>
      <w:proofErr w:type="spellEnd"/>
      <w:r>
        <w:rPr>
          <w:color w:val="767070"/>
        </w:rPr>
        <w:t xml:space="preserve"> BSAS </w:t>
      </w:r>
      <w:proofErr w:type="spellStart"/>
      <w:r>
        <w:rPr>
          <w:color w:val="767070"/>
        </w:rPr>
        <w:t>Mizajou</w:t>
      </w:r>
      <w:proofErr w:type="spellEnd"/>
      <w:r>
        <w:rPr>
          <w:color w:val="767070"/>
        </w:rPr>
        <w:t xml:space="preserve"> 04/2023</w:t>
      </w:r>
    </w:p>
    <w:sectPr w:rsidR="00B1658E" w:rsidRPr="00B120F5" w:rsidSect="004C1641">
      <w:type w:val="continuous"/>
      <w:pgSz w:w="12240" w:h="15840"/>
      <w:pgMar w:top="560" w:right="220" w:bottom="0" w:left="780" w:header="720" w:footer="720" w:gutter="0"/>
      <w:cols w:num="2" w:space="2168" w:equalWidth="0">
        <w:col w:w="4536" w:space="2168"/>
        <w:col w:w="453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46CE9"/>
    <w:multiLevelType w:val="hybridMultilevel"/>
    <w:tmpl w:val="F91080AE"/>
    <w:lvl w:ilvl="0" w:tplc="187E08DE">
      <w:numFmt w:val="bullet"/>
      <w:lvlText w:val=""/>
      <w:lvlJc w:val="left"/>
      <w:pPr>
        <w:ind w:left="659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A55AF876">
      <w:numFmt w:val="bullet"/>
      <w:lvlText w:val=""/>
      <w:lvlJc w:val="left"/>
      <w:pPr>
        <w:ind w:left="767" w:hanging="41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2" w:tplc="8AC05290">
      <w:numFmt w:val="bullet"/>
      <w:lvlText w:val="•"/>
      <w:lvlJc w:val="left"/>
      <w:pPr>
        <w:ind w:left="671" w:hanging="410"/>
      </w:pPr>
      <w:rPr>
        <w:rFonts w:hint="default"/>
        <w:lang w:val="en-US" w:eastAsia="en-US" w:bidi="ar-SA"/>
      </w:rPr>
    </w:lvl>
    <w:lvl w:ilvl="3" w:tplc="E6107588">
      <w:numFmt w:val="bullet"/>
      <w:lvlText w:val="•"/>
      <w:lvlJc w:val="left"/>
      <w:pPr>
        <w:ind w:left="582" w:hanging="410"/>
      </w:pPr>
      <w:rPr>
        <w:rFonts w:hint="default"/>
        <w:lang w:val="en-US" w:eastAsia="en-US" w:bidi="ar-SA"/>
      </w:rPr>
    </w:lvl>
    <w:lvl w:ilvl="4" w:tplc="4B1E3298">
      <w:numFmt w:val="bullet"/>
      <w:lvlText w:val="•"/>
      <w:lvlJc w:val="left"/>
      <w:pPr>
        <w:ind w:left="493" w:hanging="410"/>
      </w:pPr>
      <w:rPr>
        <w:rFonts w:hint="default"/>
        <w:lang w:val="en-US" w:eastAsia="en-US" w:bidi="ar-SA"/>
      </w:rPr>
    </w:lvl>
    <w:lvl w:ilvl="5" w:tplc="70BE91E2">
      <w:numFmt w:val="bullet"/>
      <w:lvlText w:val="•"/>
      <w:lvlJc w:val="left"/>
      <w:pPr>
        <w:ind w:left="404" w:hanging="410"/>
      </w:pPr>
      <w:rPr>
        <w:rFonts w:hint="default"/>
        <w:lang w:val="en-US" w:eastAsia="en-US" w:bidi="ar-SA"/>
      </w:rPr>
    </w:lvl>
    <w:lvl w:ilvl="6" w:tplc="13108AF4">
      <w:numFmt w:val="bullet"/>
      <w:lvlText w:val="•"/>
      <w:lvlJc w:val="left"/>
      <w:pPr>
        <w:ind w:left="315" w:hanging="410"/>
      </w:pPr>
      <w:rPr>
        <w:rFonts w:hint="default"/>
        <w:lang w:val="en-US" w:eastAsia="en-US" w:bidi="ar-SA"/>
      </w:rPr>
    </w:lvl>
    <w:lvl w:ilvl="7" w:tplc="1EAE4098">
      <w:numFmt w:val="bullet"/>
      <w:lvlText w:val="•"/>
      <w:lvlJc w:val="left"/>
      <w:pPr>
        <w:ind w:left="226" w:hanging="410"/>
      </w:pPr>
      <w:rPr>
        <w:rFonts w:hint="default"/>
        <w:lang w:val="en-US" w:eastAsia="en-US" w:bidi="ar-SA"/>
      </w:rPr>
    </w:lvl>
    <w:lvl w:ilvl="8" w:tplc="8662C8D4">
      <w:numFmt w:val="bullet"/>
      <w:lvlText w:val="•"/>
      <w:lvlJc w:val="left"/>
      <w:pPr>
        <w:ind w:left="137" w:hanging="410"/>
      </w:pPr>
      <w:rPr>
        <w:rFonts w:hint="default"/>
        <w:lang w:val="en-US" w:eastAsia="en-US" w:bidi="ar-SA"/>
      </w:rPr>
    </w:lvl>
  </w:abstractNum>
  <w:num w:numId="1" w16cid:durableId="50228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58E"/>
    <w:rsid w:val="002D0726"/>
    <w:rsid w:val="003C62E8"/>
    <w:rsid w:val="004C1641"/>
    <w:rsid w:val="00AD0FA8"/>
    <w:rsid w:val="00B120F5"/>
    <w:rsid w:val="00B1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2C340"/>
  <w15:docId w15:val="{F7A2E332-2F51-4CF5-8F66-3E32DD5F0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HT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4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59" w:line="268" w:lineRule="exact"/>
      <w:ind w:left="263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50"/>
      <w:ind w:left="2502" w:right="2610"/>
      <w:jc w:val="center"/>
    </w:pPr>
    <w:rPr>
      <w:rFonts w:ascii="Arial" w:eastAsia="Arial" w:hAnsi="Arial" w:cs="Arial"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658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0" Type="http://schemas.openxmlformats.org/officeDocument/2006/relationships/hyperlink" Target="http://www.mass.gov/dph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EDB9F107C6446B43D25A543876226" ma:contentTypeVersion="13" ma:contentTypeDescription="Create a new document." ma:contentTypeScope="" ma:versionID="f0670806e37e9992a11acec88ce89d68">
  <xsd:schema xmlns:xsd="http://www.w3.org/2001/XMLSchema" xmlns:xs="http://www.w3.org/2001/XMLSchema" xmlns:p="http://schemas.microsoft.com/office/2006/metadata/properties" xmlns:ns2="c83123e5-9264-4e21-bc82-16d9e45b2f5e" xmlns:ns3="fee02ea6-1fef-425e-9027-c2f70faaf434" targetNamespace="http://schemas.microsoft.com/office/2006/metadata/properties" ma:root="true" ma:fieldsID="64eec0165ffa08e770ec6435c509f09e" ns2:_="" ns3:_="">
    <xsd:import namespace="c83123e5-9264-4e21-bc82-16d9e45b2f5e"/>
    <xsd:import namespace="fee02ea6-1fef-425e-9027-c2f70faaf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123e5-9264-4e21-bc82-16d9e45b2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02ea6-1fef-425e-9027-c2f70faaf43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b3d052b-69e5-417e-a29c-3840f92ff060}" ma:internalName="TaxCatchAll" ma:showField="CatchAllData" ma:web="fee02ea6-1fef-425e-9027-c2f70faaf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02ea6-1fef-425e-9027-c2f70faaf434" xsi:nil="true"/>
    <lcf76f155ced4ddcb4097134ff3c332f xmlns="c83123e5-9264-4e21-bc82-16d9e45b2f5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A516A7-C60A-47EC-8D13-C1185C521C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DDD002-01A2-4294-8770-5A8138156C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26FF1B-C4C1-47B7-9E3F-47F94675BD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3123e5-9264-4e21-bc82-16d9e45b2f5e"/>
    <ds:schemaRef ds:uri="fee02ea6-1fef-425e-9027-c2f70faaf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FD71FC-25E8-4375-895C-4651D0096730}">
  <ds:schemaRefs>
    <ds:schemaRef ds:uri="http://schemas.microsoft.com/office/2006/metadata/properties"/>
    <ds:schemaRef ds:uri="http://schemas.microsoft.com/office/infopath/2007/PartnerControls"/>
    <ds:schemaRef ds:uri="fee02ea6-1fef-425e-9027-c2f70faaf434"/>
    <ds:schemaRef ds:uri="c83123e5-9264-4e21-bc82-16d9e45b2f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2555</Characters>
  <Application>Microsoft Office Word</Application>
  <DocSecurity>0</DocSecurity>
  <Lines>21</Lines>
  <Paragraphs>5</Paragraphs>
  <ScaleCrop>false</ScaleCrop>
  <Company>Commonwealth of Massachusetts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 Marshall</dc:creator>
  <cp:lastModifiedBy>Harrison, Deborah (EHS)</cp:lastModifiedBy>
  <cp:revision>2</cp:revision>
  <dcterms:created xsi:type="dcterms:W3CDTF">2023-05-24T14:36:00Z</dcterms:created>
  <dcterms:modified xsi:type="dcterms:W3CDTF">2023-05-24T14:36:00Z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Acrobat PDFMaker 22 for Word</vt:lpwstr>
  </property>
  <property fmtid="{D5CDD505-2E9C-101B-9397-08002B2CF9AE}" pid="4" name="GrammarlyDocumentId">
    <vt:lpwstr>16a3b1f885c3319fcae2a27dd5b1a54196d25860e0279f6eca8687e191a2592e</vt:lpwstr>
  </property>
  <property fmtid="{D5CDD505-2E9C-101B-9397-08002B2CF9AE}" pid="5" name="LastSaved">
    <vt:filetime>2023-05-02T00:00:00Z</vt:filetime>
  </property>
  <property fmtid="{D5CDD505-2E9C-101B-9397-08002B2CF9AE}" pid="6" name="Producer">
    <vt:lpwstr>Adobe PDF Library 22.3.90</vt:lpwstr>
  </property>
  <property fmtid="{D5CDD505-2E9C-101B-9397-08002B2CF9AE}" pid="7" name="SourceModified">
    <vt:lpwstr/>
  </property>
  <property fmtid="{D5CDD505-2E9C-101B-9397-08002B2CF9AE}" pid="8" name="ContentTypeId">
    <vt:lpwstr>0x010100ABFEDB9F107C6446B43D25A543876226</vt:lpwstr>
  </property>
</Properties>
</file>