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154" w:type="dxa"/>
        <w:jc w:val="center"/>
        <w:tblLook w:val="04A0" w:firstRow="1" w:lastRow="0" w:firstColumn="1" w:lastColumn="0" w:noHBand="0" w:noVBand="1"/>
      </w:tblPr>
      <w:tblGrid>
        <w:gridCol w:w="2776"/>
        <w:gridCol w:w="2254"/>
        <w:gridCol w:w="2752"/>
        <w:gridCol w:w="2092"/>
        <w:gridCol w:w="1468"/>
        <w:gridCol w:w="2812"/>
      </w:tblGrid>
      <w:tr w:rsidR="00304CC7" w14:paraId="6EF8464A" w14:textId="77777777" w:rsidTr="00637844">
        <w:trPr>
          <w:jc w:val="center"/>
        </w:trPr>
        <w:tc>
          <w:tcPr>
            <w:tcW w:w="14154" w:type="dxa"/>
            <w:gridSpan w:val="6"/>
            <w:shd w:val="clear" w:color="auto" w:fill="B4C6E7" w:themeFill="accent1" w:themeFillTint="66"/>
          </w:tcPr>
          <w:p w14:paraId="3F3DD49C" w14:textId="1C2EDFDD" w:rsidR="000F79CB" w:rsidRDefault="000F79CB" w:rsidP="000F79CB">
            <w:pPr>
              <w:tabs>
                <w:tab w:val="left" w:pos="3910"/>
              </w:tabs>
              <w:jc w:val="center"/>
              <w:rPr>
                <w:rFonts w:ascii="Cambria" w:eastAsia="Cambria" w:hAnsi="Cambria" w:cs="Cambria"/>
                <w:b/>
                <w:sz w:val="28"/>
                <w:szCs w:val="28"/>
              </w:rPr>
            </w:pPr>
            <w:r>
              <w:rPr>
                <w:rFonts w:ascii="Cambria" w:eastAsia="Cambria" w:hAnsi="Cambria" w:cs="Cambria"/>
                <w:b/>
                <w:color w:val="000000"/>
                <w:sz w:val="28"/>
                <w:szCs w:val="28"/>
              </w:rPr>
              <w:t xml:space="preserve">JDAI </w:t>
            </w:r>
            <w:r w:rsidR="00E70819">
              <w:rPr>
                <w:rFonts w:ascii="Cambria" w:eastAsia="Cambria" w:hAnsi="Cambria" w:cs="Cambria"/>
                <w:b/>
                <w:color w:val="000000"/>
                <w:sz w:val="28"/>
                <w:szCs w:val="28"/>
              </w:rPr>
              <w:t xml:space="preserve">Hampden </w:t>
            </w:r>
            <w:r>
              <w:rPr>
                <w:rFonts w:ascii="Cambria" w:eastAsia="Cambria" w:hAnsi="Cambria" w:cs="Cambria"/>
                <w:b/>
                <w:sz w:val="28"/>
                <w:szCs w:val="28"/>
              </w:rPr>
              <w:t>County Committee Work Plan 2022</w:t>
            </w:r>
          </w:p>
          <w:p w14:paraId="2F3A69C4" w14:textId="24AA95B4" w:rsidR="000F79CB" w:rsidRDefault="000F79CB" w:rsidP="000F79CB">
            <w:pPr>
              <w:tabs>
                <w:tab w:val="left" w:pos="3910"/>
              </w:tabs>
              <w:jc w:val="center"/>
            </w:pPr>
          </w:p>
        </w:tc>
      </w:tr>
      <w:tr w:rsidR="00304CC7" w14:paraId="1FD0E0F7" w14:textId="77777777" w:rsidTr="00637844">
        <w:trPr>
          <w:jc w:val="center"/>
        </w:trPr>
        <w:tc>
          <w:tcPr>
            <w:tcW w:w="14154" w:type="dxa"/>
            <w:gridSpan w:val="6"/>
            <w:shd w:val="clear" w:color="auto" w:fill="DEEAF6" w:themeFill="accent5" w:themeFillTint="33"/>
          </w:tcPr>
          <w:p w14:paraId="4FAFA16E" w14:textId="2517FF51" w:rsidR="000F79CB" w:rsidRDefault="000F79CB" w:rsidP="000F79CB">
            <w:pPr>
              <w:tabs>
                <w:tab w:val="left" w:pos="3910"/>
              </w:tabs>
              <w:rPr>
                <w:rFonts w:ascii="Cambria" w:eastAsia="Cambria" w:hAnsi="Cambria" w:cs="Cambria"/>
                <w:b/>
                <w:color w:val="FFFFFF"/>
              </w:rPr>
            </w:pPr>
            <w:r>
              <w:rPr>
                <w:rFonts w:ascii="Cambria" w:eastAsia="Cambria" w:hAnsi="Cambria" w:cs="Cambria"/>
                <w:b/>
              </w:rPr>
              <w:t>Goal 1: Reduce the number of low-risk youth entering DYS detention</w:t>
            </w:r>
          </w:p>
        </w:tc>
      </w:tr>
      <w:tr w:rsidR="00304CC7" w14:paraId="0E26B50C" w14:textId="77777777" w:rsidTr="00637844">
        <w:trPr>
          <w:jc w:val="center"/>
        </w:trPr>
        <w:tc>
          <w:tcPr>
            <w:tcW w:w="2776" w:type="dxa"/>
            <w:shd w:val="clear" w:color="auto" w:fill="1F3864" w:themeFill="accent1" w:themeFillShade="80"/>
          </w:tcPr>
          <w:p w14:paraId="50806239" w14:textId="50B20A87" w:rsidR="000F79CB" w:rsidRPr="00E669F7" w:rsidRDefault="000F79CB" w:rsidP="000F79CB">
            <w:pPr>
              <w:tabs>
                <w:tab w:val="left" w:pos="3910"/>
              </w:tabs>
              <w:rPr>
                <w:highlight w:val="darkCyan"/>
              </w:rPr>
            </w:pPr>
            <w:r w:rsidRPr="00E669F7">
              <w:rPr>
                <w:rFonts w:ascii="Cambria" w:eastAsia="Cambria" w:hAnsi="Cambria" w:cs="Cambria"/>
                <w:b/>
                <w:color w:val="FFFFFF"/>
              </w:rPr>
              <w:t>What are the results we want to achieve?</w:t>
            </w:r>
          </w:p>
        </w:tc>
        <w:tc>
          <w:tcPr>
            <w:tcW w:w="2254" w:type="dxa"/>
            <w:shd w:val="clear" w:color="auto" w:fill="1F3864" w:themeFill="accent1" w:themeFillShade="80"/>
          </w:tcPr>
          <w:p w14:paraId="68450C2F" w14:textId="24CC7462" w:rsidR="000F79CB" w:rsidRPr="00E669F7" w:rsidRDefault="000F79CB" w:rsidP="000F79CB">
            <w:pPr>
              <w:tabs>
                <w:tab w:val="left" w:pos="3910"/>
              </w:tabs>
              <w:rPr>
                <w:highlight w:val="darkCyan"/>
              </w:rPr>
            </w:pPr>
            <w:r w:rsidRPr="00E669F7">
              <w:rPr>
                <w:rFonts w:ascii="Cambria" w:eastAsia="Cambria" w:hAnsi="Cambria" w:cs="Cambria"/>
                <w:b/>
                <w:color w:val="FFFFFF"/>
              </w:rPr>
              <w:t>What activities will get us to those results?</w:t>
            </w:r>
          </w:p>
        </w:tc>
        <w:tc>
          <w:tcPr>
            <w:tcW w:w="2752" w:type="dxa"/>
            <w:shd w:val="clear" w:color="auto" w:fill="1F3864" w:themeFill="accent1" w:themeFillShade="80"/>
          </w:tcPr>
          <w:p w14:paraId="3BF14675" w14:textId="35D90F46" w:rsidR="000F79CB" w:rsidRPr="00E669F7" w:rsidRDefault="000F79CB" w:rsidP="000F79CB">
            <w:pPr>
              <w:tabs>
                <w:tab w:val="left" w:pos="3910"/>
              </w:tabs>
              <w:rPr>
                <w:highlight w:val="darkCyan"/>
              </w:rPr>
            </w:pPr>
            <w:r w:rsidRPr="00E669F7">
              <w:rPr>
                <w:rFonts w:ascii="Cambria" w:eastAsia="Cambria" w:hAnsi="Cambria" w:cs="Cambria"/>
                <w:b/>
                <w:color w:val="FFFFFF"/>
              </w:rPr>
              <w:t>What is the baseline data? What data sources are we using/do we need?</w:t>
            </w:r>
          </w:p>
        </w:tc>
        <w:tc>
          <w:tcPr>
            <w:tcW w:w="2092" w:type="dxa"/>
            <w:shd w:val="clear" w:color="auto" w:fill="1F3864" w:themeFill="accent1" w:themeFillShade="80"/>
          </w:tcPr>
          <w:p w14:paraId="3228D91C" w14:textId="02825811" w:rsidR="000F79CB" w:rsidRPr="00E669F7" w:rsidRDefault="000F79CB" w:rsidP="000F79CB">
            <w:pPr>
              <w:tabs>
                <w:tab w:val="left" w:pos="3910"/>
              </w:tabs>
              <w:rPr>
                <w:highlight w:val="darkCyan"/>
              </w:rPr>
            </w:pPr>
            <w:r w:rsidRPr="00E669F7">
              <w:rPr>
                <w:rFonts w:ascii="Cambria" w:eastAsia="Cambria" w:hAnsi="Cambria" w:cs="Cambria"/>
                <w:b/>
                <w:color w:val="FFFFFF"/>
              </w:rPr>
              <w:t>How will success be measured? (What are the positive youth outcomes associated with the goal?)</w:t>
            </w:r>
          </w:p>
        </w:tc>
        <w:tc>
          <w:tcPr>
            <w:tcW w:w="1468" w:type="dxa"/>
            <w:shd w:val="clear" w:color="auto" w:fill="1F3864" w:themeFill="accent1" w:themeFillShade="80"/>
          </w:tcPr>
          <w:p w14:paraId="641DE282" w14:textId="0BE34FAB" w:rsidR="000F79CB" w:rsidRPr="00E669F7" w:rsidRDefault="000F79CB" w:rsidP="000F79CB">
            <w:pPr>
              <w:tabs>
                <w:tab w:val="left" w:pos="3910"/>
              </w:tabs>
              <w:rPr>
                <w:highlight w:val="darkCyan"/>
              </w:rPr>
            </w:pPr>
            <w:r w:rsidRPr="00E669F7">
              <w:rPr>
                <w:rFonts w:ascii="Cambria" w:eastAsia="Cambria" w:hAnsi="Cambria" w:cs="Cambria"/>
                <w:b/>
                <w:color w:val="FFFFFF"/>
              </w:rPr>
              <w:t>What challenges might we anticipate to getting results?</w:t>
            </w:r>
          </w:p>
        </w:tc>
        <w:tc>
          <w:tcPr>
            <w:tcW w:w="2812" w:type="dxa"/>
            <w:shd w:val="clear" w:color="auto" w:fill="1F3864" w:themeFill="accent1" w:themeFillShade="80"/>
          </w:tcPr>
          <w:p w14:paraId="69877F2C" w14:textId="38E7ADA9" w:rsidR="000F79CB" w:rsidRPr="00E669F7" w:rsidRDefault="000F79CB" w:rsidP="000F79CB">
            <w:pPr>
              <w:tabs>
                <w:tab w:val="left" w:pos="3910"/>
              </w:tabs>
              <w:rPr>
                <w:highlight w:val="darkCyan"/>
              </w:rPr>
            </w:pPr>
            <w:r w:rsidRPr="00E669F7">
              <w:rPr>
                <w:rFonts w:ascii="Cambria" w:eastAsia="Cambria" w:hAnsi="Cambria" w:cs="Cambria"/>
                <w:b/>
                <w:color w:val="FFFFFF"/>
              </w:rPr>
              <w:t>Timeframe</w:t>
            </w:r>
          </w:p>
        </w:tc>
      </w:tr>
      <w:tr w:rsidR="00124354" w:rsidRPr="00BB41DF" w14:paraId="6F63AB8D" w14:textId="77777777" w:rsidTr="00637844">
        <w:trPr>
          <w:jc w:val="center"/>
        </w:trPr>
        <w:tc>
          <w:tcPr>
            <w:tcW w:w="2776" w:type="dxa"/>
            <w:shd w:val="clear" w:color="auto" w:fill="FFFFFF" w:themeFill="background1"/>
          </w:tcPr>
          <w:p w14:paraId="31730A60" w14:textId="013B7ACD" w:rsidR="00B916A3" w:rsidRPr="00BB41DF" w:rsidRDefault="00B916A3" w:rsidP="00B916A3">
            <w:pPr>
              <w:rPr>
                <w:rFonts w:ascii="Cambria" w:eastAsia="Cambria" w:hAnsi="Cambria" w:cs="Cambria"/>
                <w:b/>
                <w:bCs/>
              </w:rPr>
            </w:pPr>
            <w:r w:rsidRPr="00BB41DF">
              <w:rPr>
                <w:rFonts w:ascii="Cambria" w:eastAsia="Cambria" w:hAnsi="Cambria" w:cs="Cambria"/>
                <w:b/>
                <w:bCs/>
              </w:rPr>
              <w:t>Further identify and implement vision for Restorative Justice (RJ)/Mediation work</w:t>
            </w:r>
          </w:p>
          <w:p w14:paraId="2D469F51" w14:textId="158CB69E" w:rsidR="002634D0" w:rsidRPr="00BB41DF" w:rsidRDefault="002634D0" w:rsidP="00B916A3">
            <w:pPr>
              <w:tabs>
                <w:tab w:val="left" w:pos="3910"/>
              </w:tabs>
              <w:ind w:firstLine="720"/>
              <w:rPr>
                <w:rFonts w:ascii="Cambria" w:eastAsia="Cambria" w:hAnsi="Cambria" w:cs="Cambria"/>
                <w:b/>
                <w:color w:val="FFFFFF"/>
              </w:rPr>
            </w:pPr>
          </w:p>
        </w:tc>
        <w:tc>
          <w:tcPr>
            <w:tcW w:w="2254" w:type="dxa"/>
            <w:shd w:val="clear" w:color="auto" w:fill="FFFFFF" w:themeFill="background1"/>
          </w:tcPr>
          <w:p w14:paraId="4C9758CF" w14:textId="46B00C14" w:rsidR="00B916A3" w:rsidRPr="00BB41DF" w:rsidRDefault="00B916A3" w:rsidP="00B916A3">
            <w:pPr>
              <w:rPr>
                <w:rFonts w:ascii="Cambria" w:eastAsia="Cambria" w:hAnsi="Cambria" w:cs="Cambria"/>
              </w:rPr>
            </w:pPr>
            <w:r w:rsidRPr="00BB41DF">
              <w:rPr>
                <w:rFonts w:ascii="Cambria" w:eastAsia="Cambria" w:hAnsi="Cambria" w:cs="Cambria"/>
              </w:rPr>
              <w:t>Continue RJ/Mediation Subcommittee meetings and development</w:t>
            </w:r>
            <w:r w:rsidR="00AF2D94" w:rsidRPr="00BB41DF">
              <w:rPr>
                <w:rFonts w:ascii="Cambria" w:eastAsia="Cambria" w:hAnsi="Cambria" w:cs="Cambria"/>
              </w:rPr>
              <w:t xml:space="preserve"> wherein the subcommittee will:</w:t>
            </w:r>
          </w:p>
          <w:p w14:paraId="6536CB6C" w14:textId="77777777" w:rsidR="00B916A3" w:rsidRPr="00BB41DF" w:rsidRDefault="00B916A3" w:rsidP="00B916A3">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Engage the community through listening sessions</w:t>
            </w:r>
          </w:p>
          <w:p w14:paraId="0226E05B" w14:textId="77777777" w:rsidR="00B916A3" w:rsidRPr="00BB41DF" w:rsidRDefault="00B916A3" w:rsidP="00B916A3">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Continue to research and identify community-based partners to house RJ work</w:t>
            </w:r>
          </w:p>
          <w:p w14:paraId="5EC481C0" w14:textId="77777777" w:rsidR="00B916A3" w:rsidRPr="00BB41DF" w:rsidRDefault="00B916A3" w:rsidP="00B916A3">
            <w:pPr>
              <w:rPr>
                <w:rFonts w:ascii="Cambria" w:eastAsia="Cambria" w:hAnsi="Cambria" w:cs="Cambria"/>
              </w:rPr>
            </w:pPr>
          </w:p>
          <w:p w14:paraId="095AAEE3" w14:textId="01D18ABF" w:rsidR="00832B25" w:rsidRPr="00BB41DF" w:rsidRDefault="00B916A3" w:rsidP="00B916A3">
            <w:pPr>
              <w:rPr>
                <w:rFonts w:ascii="Cambria" w:eastAsia="Cambria" w:hAnsi="Cambria" w:cs="Cambria"/>
                <w:b/>
                <w:color w:val="FFFFFF"/>
              </w:rPr>
            </w:pPr>
            <w:r w:rsidRPr="00BB41DF">
              <w:rPr>
                <w:rFonts w:ascii="Cambria" w:eastAsia="Cambria" w:hAnsi="Cambria" w:cs="Cambria"/>
              </w:rPr>
              <w:t>Create RJ training curriculum</w:t>
            </w:r>
          </w:p>
        </w:tc>
        <w:tc>
          <w:tcPr>
            <w:tcW w:w="2752" w:type="dxa"/>
            <w:shd w:val="clear" w:color="auto" w:fill="FFFFFF" w:themeFill="background1"/>
          </w:tcPr>
          <w:p w14:paraId="54CB4175" w14:textId="75510F0D" w:rsidR="00B916A3" w:rsidRPr="00BB41DF" w:rsidRDefault="00B916A3" w:rsidP="00B916A3">
            <w:pPr>
              <w:rPr>
                <w:rFonts w:ascii="Cambria" w:eastAsia="Cambria" w:hAnsi="Cambria" w:cs="Cambria"/>
              </w:rPr>
            </w:pPr>
            <w:r w:rsidRPr="00BB41DF">
              <w:rPr>
                <w:rFonts w:ascii="Cambria" w:eastAsia="Cambria" w:hAnsi="Cambria" w:cs="Cambria"/>
              </w:rPr>
              <w:t>Holyoke Juvenile Court (HJC) harassment petition data and future data of resolutions through RJ/mediation intervention</w:t>
            </w:r>
          </w:p>
          <w:p w14:paraId="76F3E060" w14:textId="275B1219" w:rsidR="00832B25" w:rsidRPr="00BB41DF" w:rsidRDefault="00832B25" w:rsidP="00832B25">
            <w:pPr>
              <w:tabs>
                <w:tab w:val="left" w:pos="3910"/>
              </w:tabs>
              <w:rPr>
                <w:rFonts w:ascii="Cambria" w:eastAsia="Cambria" w:hAnsi="Cambria" w:cs="Cambria"/>
                <w:b/>
                <w:color w:val="FFFFFF"/>
              </w:rPr>
            </w:pPr>
          </w:p>
        </w:tc>
        <w:tc>
          <w:tcPr>
            <w:tcW w:w="2092" w:type="dxa"/>
            <w:shd w:val="clear" w:color="auto" w:fill="FFFFFF" w:themeFill="background1"/>
          </w:tcPr>
          <w:p w14:paraId="490097C9" w14:textId="77777777" w:rsidR="00B916A3" w:rsidRPr="00BB41DF" w:rsidRDefault="00B916A3" w:rsidP="00B916A3">
            <w:pPr>
              <w:rPr>
                <w:rFonts w:ascii="Cambria" w:eastAsia="Cambria" w:hAnsi="Cambria" w:cs="Cambria"/>
              </w:rPr>
            </w:pPr>
            <w:r w:rsidRPr="00BB41DF">
              <w:rPr>
                <w:rFonts w:ascii="Cambria" w:eastAsia="Cambria" w:hAnsi="Cambria" w:cs="Cambria"/>
              </w:rPr>
              <w:t>Measuring pre-court involvement resolutions via RJ intervention</w:t>
            </w:r>
          </w:p>
          <w:p w14:paraId="04F3BFA2" w14:textId="6BD21069" w:rsidR="00832B25" w:rsidRPr="00BB41DF" w:rsidRDefault="00832B25" w:rsidP="00832B25">
            <w:pPr>
              <w:tabs>
                <w:tab w:val="left" w:pos="3910"/>
              </w:tabs>
              <w:rPr>
                <w:rFonts w:ascii="Cambria" w:eastAsia="Cambria" w:hAnsi="Cambria" w:cs="Cambria"/>
                <w:b/>
                <w:color w:val="FFFFFF"/>
              </w:rPr>
            </w:pPr>
          </w:p>
        </w:tc>
        <w:tc>
          <w:tcPr>
            <w:tcW w:w="1468" w:type="dxa"/>
            <w:shd w:val="clear" w:color="auto" w:fill="FFFFFF" w:themeFill="background1"/>
          </w:tcPr>
          <w:p w14:paraId="05D28291" w14:textId="77777777" w:rsidR="00B916A3" w:rsidRPr="00BB41DF" w:rsidRDefault="00B916A3" w:rsidP="00B916A3">
            <w:pPr>
              <w:rPr>
                <w:rFonts w:ascii="Cambria" w:eastAsia="Cambria" w:hAnsi="Cambria" w:cs="Cambria"/>
              </w:rPr>
            </w:pPr>
            <w:r w:rsidRPr="00BB41DF">
              <w:rPr>
                <w:rFonts w:ascii="Cambria" w:eastAsia="Cambria" w:hAnsi="Cambria" w:cs="Cambria"/>
              </w:rPr>
              <w:t>Getting community buy-in</w:t>
            </w:r>
          </w:p>
          <w:p w14:paraId="77E7A97F" w14:textId="77777777" w:rsidR="00B916A3" w:rsidRPr="00BB41DF" w:rsidRDefault="00B916A3" w:rsidP="00B916A3">
            <w:pPr>
              <w:rPr>
                <w:rFonts w:ascii="Cambria" w:eastAsia="Cambria" w:hAnsi="Cambria" w:cs="Cambria"/>
              </w:rPr>
            </w:pPr>
          </w:p>
          <w:p w14:paraId="0D5E6F84" w14:textId="77777777" w:rsidR="00B916A3" w:rsidRPr="00BB41DF" w:rsidRDefault="00B916A3" w:rsidP="00B916A3">
            <w:pPr>
              <w:rPr>
                <w:rFonts w:ascii="Cambria" w:eastAsia="Cambria" w:hAnsi="Cambria" w:cs="Cambria"/>
              </w:rPr>
            </w:pPr>
            <w:r w:rsidRPr="00BB41DF">
              <w:rPr>
                <w:rFonts w:ascii="Cambria" w:eastAsia="Cambria" w:hAnsi="Cambria" w:cs="Cambria"/>
              </w:rPr>
              <w:t>Locating appropriate community-based partner</w:t>
            </w:r>
          </w:p>
          <w:p w14:paraId="7AE8D086" w14:textId="77777777" w:rsidR="00B916A3" w:rsidRPr="00BB41DF" w:rsidRDefault="00B916A3" w:rsidP="00B916A3">
            <w:pPr>
              <w:rPr>
                <w:rFonts w:ascii="Cambria" w:eastAsia="Cambria" w:hAnsi="Cambria" w:cs="Cambria"/>
              </w:rPr>
            </w:pPr>
          </w:p>
          <w:p w14:paraId="5094A003" w14:textId="77777777" w:rsidR="00B916A3" w:rsidRPr="00BB41DF" w:rsidRDefault="00B916A3" w:rsidP="00B916A3">
            <w:pPr>
              <w:rPr>
                <w:rFonts w:ascii="Cambria" w:eastAsia="Cambria" w:hAnsi="Cambria" w:cs="Cambria"/>
              </w:rPr>
            </w:pPr>
            <w:r w:rsidRPr="00BB41DF">
              <w:rPr>
                <w:rFonts w:ascii="Cambria" w:eastAsia="Cambria" w:hAnsi="Cambria" w:cs="Cambria"/>
              </w:rPr>
              <w:t>Identifying and getting buy-in from multiple referral sources</w:t>
            </w:r>
          </w:p>
          <w:p w14:paraId="70CB6C54" w14:textId="77777777" w:rsidR="00B916A3" w:rsidRPr="00BB41DF" w:rsidRDefault="00B916A3" w:rsidP="00B916A3">
            <w:pPr>
              <w:rPr>
                <w:rFonts w:ascii="Cambria" w:eastAsia="Cambria" w:hAnsi="Cambria" w:cs="Cambria"/>
              </w:rPr>
            </w:pPr>
          </w:p>
          <w:p w14:paraId="4707B92B" w14:textId="77777777" w:rsidR="00B916A3" w:rsidRPr="00BB41DF" w:rsidRDefault="00B916A3" w:rsidP="00B916A3">
            <w:pPr>
              <w:rPr>
                <w:rFonts w:ascii="Cambria" w:eastAsia="Cambria" w:hAnsi="Cambria" w:cs="Cambria"/>
              </w:rPr>
            </w:pPr>
            <w:r w:rsidRPr="00BB41DF">
              <w:rPr>
                <w:rFonts w:ascii="Cambria" w:eastAsia="Cambria" w:hAnsi="Cambria" w:cs="Cambria"/>
              </w:rPr>
              <w:t>Identifying funding</w:t>
            </w:r>
          </w:p>
          <w:p w14:paraId="160B6DF7" w14:textId="74CC8959" w:rsidR="00832B25" w:rsidRPr="00BB41DF" w:rsidRDefault="00832B25" w:rsidP="00832B25">
            <w:pPr>
              <w:tabs>
                <w:tab w:val="left" w:pos="3910"/>
              </w:tabs>
              <w:rPr>
                <w:rFonts w:ascii="Cambria" w:eastAsia="Cambria" w:hAnsi="Cambria" w:cs="Cambria"/>
                <w:b/>
                <w:color w:val="FFFFFF"/>
              </w:rPr>
            </w:pPr>
          </w:p>
        </w:tc>
        <w:tc>
          <w:tcPr>
            <w:tcW w:w="2812" w:type="dxa"/>
            <w:shd w:val="clear" w:color="auto" w:fill="FFFFFF" w:themeFill="background1"/>
          </w:tcPr>
          <w:p w14:paraId="6DB3281A" w14:textId="77777777" w:rsidR="00B916A3" w:rsidRPr="00BB41DF" w:rsidRDefault="00B916A3" w:rsidP="00B916A3">
            <w:pPr>
              <w:rPr>
                <w:rFonts w:ascii="Cambria" w:eastAsia="Cambria" w:hAnsi="Cambria" w:cs="Cambria"/>
              </w:rPr>
            </w:pPr>
            <w:r w:rsidRPr="00BB41DF">
              <w:rPr>
                <w:rFonts w:ascii="Cambria" w:eastAsia="Cambria" w:hAnsi="Cambria" w:cs="Cambria"/>
              </w:rPr>
              <w:t>Within first 3-months:</w:t>
            </w:r>
          </w:p>
          <w:p w14:paraId="0D167166" w14:textId="77777777" w:rsidR="00B916A3" w:rsidRPr="00BB41DF" w:rsidRDefault="00B916A3" w:rsidP="00B916A3">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Research Restorative Justice (RJ) models and best practice</w:t>
            </w:r>
          </w:p>
          <w:p w14:paraId="31090496" w14:textId="77777777" w:rsidR="00B916A3" w:rsidRPr="00BB41DF" w:rsidRDefault="00B916A3" w:rsidP="00B916A3">
            <w:pPr>
              <w:rPr>
                <w:rFonts w:ascii="Cambria" w:eastAsia="Cambria" w:hAnsi="Cambria" w:cs="Cambria"/>
              </w:rPr>
            </w:pPr>
          </w:p>
          <w:p w14:paraId="4201C09D" w14:textId="77777777" w:rsidR="00B916A3" w:rsidRPr="00BB41DF" w:rsidRDefault="00B916A3" w:rsidP="00B916A3">
            <w:pPr>
              <w:rPr>
                <w:rFonts w:ascii="Cambria" w:eastAsia="Cambria" w:hAnsi="Cambria" w:cs="Cambria"/>
              </w:rPr>
            </w:pPr>
            <w:r w:rsidRPr="00BB41DF">
              <w:rPr>
                <w:rFonts w:ascii="Cambria" w:eastAsia="Cambria" w:hAnsi="Cambria" w:cs="Cambria"/>
              </w:rPr>
              <w:t>Within 3-6 months:</w:t>
            </w:r>
          </w:p>
          <w:p w14:paraId="584723DF" w14:textId="77777777" w:rsidR="00B916A3" w:rsidRPr="00BB41DF" w:rsidRDefault="00B916A3" w:rsidP="00B916A3">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Engage the community through listening sessions</w:t>
            </w:r>
          </w:p>
          <w:p w14:paraId="3C37FDE0" w14:textId="77777777" w:rsidR="00B916A3" w:rsidRPr="00BB41DF" w:rsidRDefault="00B916A3" w:rsidP="00B916A3">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Research and identify community-based partners to house RJ work</w:t>
            </w:r>
          </w:p>
          <w:p w14:paraId="4B134860" w14:textId="77777777" w:rsidR="00B916A3" w:rsidRPr="00BB41DF" w:rsidRDefault="00B916A3" w:rsidP="00B916A3">
            <w:pPr>
              <w:rPr>
                <w:rFonts w:ascii="Cambria" w:eastAsia="Cambria" w:hAnsi="Cambria" w:cs="Cambria"/>
              </w:rPr>
            </w:pPr>
          </w:p>
          <w:p w14:paraId="3DCC6816" w14:textId="77777777" w:rsidR="00B916A3" w:rsidRPr="00BB41DF" w:rsidRDefault="00B916A3" w:rsidP="00B916A3">
            <w:pPr>
              <w:rPr>
                <w:rFonts w:ascii="Cambria" w:eastAsia="Cambria" w:hAnsi="Cambria" w:cs="Cambria"/>
              </w:rPr>
            </w:pPr>
            <w:r w:rsidRPr="00BB41DF">
              <w:rPr>
                <w:rFonts w:ascii="Cambria" w:eastAsia="Cambria" w:hAnsi="Cambria" w:cs="Cambria"/>
              </w:rPr>
              <w:t>Within 6-12 months:</w:t>
            </w:r>
          </w:p>
          <w:p w14:paraId="5537046E" w14:textId="77777777" w:rsidR="00832B25" w:rsidRPr="00BB41DF" w:rsidRDefault="00B916A3" w:rsidP="00B916A3">
            <w:pPr>
              <w:tabs>
                <w:tab w:val="left" w:pos="3910"/>
              </w:tabs>
              <w:rPr>
                <w:rFonts w:ascii="Cambria" w:eastAsia="Cambria" w:hAnsi="Cambria" w:cs="Cambria"/>
              </w:rPr>
            </w:pPr>
            <w:r w:rsidRPr="00BB41DF">
              <w:rPr>
                <w:rFonts w:ascii="Cambria" w:eastAsia="Cambria" w:hAnsi="Cambria" w:cs="Cambria"/>
              </w:rPr>
              <w:t>Create RJ training curriculum</w:t>
            </w:r>
          </w:p>
          <w:p w14:paraId="4F86547A" w14:textId="60F2947A" w:rsidR="00B916A3" w:rsidRPr="00BB41DF" w:rsidRDefault="00B916A3" w:rsidP="00B916A3">
            <w:pPr>
              <w:tabs>
                <w:tab w:val="left" w:pos="3910"/>
              </w:tabs>
              <w:rPr>
                <w:rFonts w:ascii="Cambria" w:eastAsia="Cambria" w:hAnsi="Cambria" w:cs="Cambria"/>
                <w:b/>
                <w:color w:val="FFFFFF"/>
              </w:rPr>
            </w:pPr>
          </w:p>
        </w:tc>
      </w:tr>
      <w:tr w:rsidR="00124354" w:rsidRPr="00BB41DF" w14:paraId="15993154" w14:textId="77777777" w:rsidTr="00637844">
        <w:trPr>
          <w:jc w:val="center"/>
        </w:trPr>
        <w:tc>
          <w:tcPr>
            <w:tcW w:w="2776" w:type="dxa"/>
            <w:shd w:val="clear" w:color="auto" w:fill="FFFFFF" w:themeFill="background1"/>
          </w:tcPr>
          <w:p w14:paraId="3139A1C2" w14:textId="550E2C90" w:rsidR="00B741D7" w:rsidRPr="00BB41DF" w:rsidRDefault="00B741D7" w:rsidP="00B916A3">
            <w:pPr>
              <w:rPr>
                <w:rFonts w:ascii="Cambria" w:eastAsia="Cambria" w:hAnsi="Cambria" w:cs="Cambria"/>
                <w:b/>
                <w:bCs/>
              </w:rPr>
            </w:pPr>
            <w:r w:rsidRPr="00BB41DF">
              <w:rPr>
                <w:rFonts w:ascii="Cambria" w:eastAsia="Cambria" w:hAnsi="Cambria" w:cs="Cambria"/>
                <w:b/>
                <w:bCs/>
              </w:rPr>
              <w:lastRenderedPageBreak/>
              <w:t>Further develop and implement</w:t>
            </w:r>
            <w:r w:rsidR="00D16F91" w:rsidRPr="00BB41DF">
              <w:rPr>
                <w:rFonts w:ascii="Cambria" w:eastAsia="Cambria" w:hAnsi="Cambria" w:cs="Cambria"/>
                <w:b/>
                <w:bCs/>
              </w:rPr>
              <w:t xml:space="preserve"> Holyoke Public School</w:t>
            </w:r>
            <w:r w:rsidR="00C431E0" w:rsidRPr="00BB41DF">
              <w:rPr>
                <w:rFonts w:ascii="Cambria" w:eastAsia="Cambria" w:hAnsi="Cambria" w:cs="Cambria"/>
                <w:b/>
                <w:bCs/>
              </w:rPr>
              <w:t xml:space="preserve"> (HPS)</w:t>
            </w:r>
            <w:r w:rsidRPr="00BB41DF">
              <w:rPr>
                <w:rFonts w:ascii="Cambria" w:eastAsia="Cambria" w:hAnsi="Cambria" w:cs="Cambria"/>
                <w:b/>
                <w:bCs/>
              </w:rPr>
              <w:t xml:space="preserve"> </w:t>
            </w:r>
            <w:r w:rsidR="00D16F91" w:rsidRPr="00BB41DF">
              <w:rPr>
                <w:rFonts w:ascii="Cambria" w:eastAsia="Cambria" w:hAnsi="Cambria" w:cs="Cambria"/>
                <w:b/>
                <w:bCs/>
              </w:rPr>
              <w:t>diversion pilot effort to maximize student attendance and prosocial indicators, thereby decreasing the number of DCF and court-involved youth and families in Holyoke</w:t>
            </w:r>
          </w:p>
          <w:p w14:paraId="1C3EFA15" w14:textId="3FC2DA33" w:rsidR="00D16F91" w:rsidRPr="00BB41DF" w:rsidRDefault="00D16F91" w:rsidP="00B916A3">
            <w:pPr>
              <w:rPr>
                <w:rFonts w:ascii="Cambria" w:eastAsia="Cambria" w:hAnsi="Cambria" w:cs="Cambria"/>
                <w:b/>
                <w:bCs/>
              </w:rPr>
            </w:pPr>
          </w:p>
        </w:tc>
        <w:tc>
          <w:tcPr>
            <w:tcW w:w="2254" w:type="dxa"/>
            <w:shd w:val="clear" w:color="auto" w:fill="FFFFFF" w:themeFill="background1"/>
          </w:tcPr>
          <w:p w14:paraId="20EB1853" w14:textId="7BFF1CBF" w:rsidR="00B741D7" w:rsidRPr="00BB41DF" w:rsidRDefault="00B741D7" w:rsidP="00B741D7">
            <w:pPr>
              <w:rPr>
                <w:rFonts w:ascii="Cambria" w:eastAsia="Cambria" w:hAnsi="Cambria" w:cs="Cambria"/>
              </w:rPr>
            </w:pPr>
            <w:r w:rsidRPr="00BB41DF">
              <w:rPr>
                <w:rFonts w:ascii="Cambria" w:eastAsia="Cambria" w:hAnsi="Cambria" w:cs="Cambria"/>
              </w:rPr>
              <w:t xml:space="preserve">Continue Education Subcommittee meetings </w:t>
            </w:r>
            <w:r w:rsidR="00AF2D94" w:rsidRPr="00BB41DF">
              <w:rPr>
                <w:rFonts w:ascii="Cambria" w:eastAsia="Cambria" w:hAnsi="Cambria" w:cs="Cambria"/>
              </w:rPr>
              <w:t>wherein the subcommittee will:</w:t>
            </w:r>
          </w:p>
          <w:p w14:paraId="3275706B" w14:textId="75FF6B73" w:rsidR="00C431E0" w:rsidRPr="00BB41DF" w:rsidRDefault="00C431E0" w:rsidP="00C431E0">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Further develop a streamlined network of providers (other than DCF “Intercept Program” or a broad “Sequential Intercept Mapping” project)</w:t>
            </w:r>
            <w:r w:rsidR="002B7C26" w:rsidRPr="00BB41DF">
              <w:rPr>
                <w:rFonts w:ascii="Cambria" w:eastAsia="Cambria" w:hAnsi="Cambria" w:cs="Cambria"/>
                <w:sz w:val="22"/>
                <w:szCs w:val="22"/>
              </w:rPr>
              <w:t>;</w:t>
            </w:r>
            <w:r w:rsidRPr="00BB41DF">
              <w:rPr>
                <w:rFonts w:ascii="Cambria" w:eastAsia="Cambria" w:hAnsi="Cambria" w:cs="Cambria"/>
                <w:sz w:val="22"/>
                <w:szCs w:val="22"/>
              </w:rPr>
              <w:t xml:space="preserve"> to provide clinical support or prosocial activities and mentorship for HPS youth and families</w:t>
            </w:r>
          </w:p>
          <w:p w14:paraId="246B500A" w14:textId="5E4B2F9A" w:rsidR="00BF2C5D" w:rsidRPr="00BB41DF" w:rsidRDefault="00BF2C5D" w:rsidP="00C431E0">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 xml:space="preserve">Educate HPS community on the benefits of and choices they have within these </w:t>
            </w:r>
            <w:r w:rsidRPr="00BB41DF">
              <w:rPr>
                <w:rFonts w:ascii="Cambria" w:eastAsia="Cambria" w:hAnsi="Cambria" w:cs="Cambria"/>
                <w:sz w:val="22"/>
                <w:szCs w:val="22"/>
              </w:rPr>
              <w:lastRenderedPageBreak/>
              <w:t>diversion efforts</w:t>
            </w:r>
          </w:p>
          <w:p w14:paraId="01F6E46B" w14:textId="5EDBF1CB" w:rsidR="00C431E0" w:rsidRPr="00BB41DF" w:rsidRDefault="002B7C26" w:rsidP="00C431E0">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 xml:space="preserve">Implement </w:t>
            </w:r>
            <w:r w:rsidR="00BF2C5D" w:rsidRPr="00BB41DF">
              <w:rPr>
                <w:rFonts w:ascii="Cambria" w:eastAsia="Cambria" w:hAnsi="Cambria" w:cs="Cambria"/>
                <w:sz w:val="22"/>
                <w:szCs w:val="22"/>
              </w:rPr>
              <w:t xml:space="preserve">this </w:t>
            </w:r>
            <w:r w:rsidRPr="00BB41DF">
              <w:rPr>
                <w:rFonts w:ascii="Cambria" w:eastAsia="Cambria" w:hAnsi="Cambria" w:cs="Cambria"/>
                <w:sz w:val="22"/>
                <w:szCs w:val="22"/>
              </w:rPr>
              <w:t>pilot in the HPS community</w:t>
            </w:r>
          </w:p>
          <w:p w14:paraId="7FD4C3FF" w14:textId="37F63C04" w:rsidR="00D16F91" w:rsidRPr="00BB41DF" w:rsidRDefault="00FF504F" w:rsidP="00B741D7">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Engage in an o</w:t>
            </w:r>
            <w:r w:rsidR="002B7C26" w:rsidRPr="00BB41DF">
              <w:rPr>
                <w:rFonts w:ascii="Cambria" w:eastAsia="Cambria" w:hAnsi="Cambria" w:cs="Cambria"/>
                <w:sz w:val="22"/>
                <w:szCs w:val="22"/>
              </w:rPr>
              <w:t xml:space="preserve">ngoing process of </w:t>
            </w:r>
            <w:r w:rsidRPr="00BB41DF">
              <w:rPr>
                <w:rFonts w:ascii="Cambria" w:eastAsia="Cambria" w:hAnsi="Cambria" w:cs="Cambria"/>
                <w:sz w:val="22"/>
                <w:szCs w:val="22"/>
              </w:rPr>
              <w:t xml:space="preserve">critically </w:t>
            </w:r>
            <w:r w:rsidR="002B7C26" w:rsidRPr="00BB41DF">
              <w:rPr>
                <w:rFonts w:ascii="Cambria" w:eastAsia="Cambria" w:hAnsi="Cambria" w:cs="Cambria"/>
                <w:sz w:val="22"/>
                <w:szCs w:val="22"/>
              </w:rPr>
              <w:t xml:space="preserve">reviewing data </w:t>
            </w:r>
            <w:r w:rsidRPr="00BB41DF">
              <w:rPr>
                <w:rFonts w:ascii="Cambria" w:eastAsia="Cambria" w:hAnsi="Cambria" w:cs="Cambria"/>
                <w:sz w:val="22"/>
                <w:szCs w:val="22"/>
              </w:rPr>
              <w:t>to measure efficacy</w:t>
            </w:r>
          </w:p>
          <w:p w14:paraId="370CC2C8" w14:textId="77777777" w:rsidR="00B741D7" w:rsidRPr="00BB41DF" w:rsidRDefault="00B741D7" w:rsidP="00B916A3">
            <w:pPr>
              <w:rPr>
                <w:rFonts w:ascii="Cambria" w:eastAsia="Cambria" w:hAnsi="Cambria" w:cs="Cambria"/>
              </w:rPr>
            </w:pPr>
          </w:p>
        </w:tc>
        <w:tc>
          <w:tcPr>
            <w:tcW w:w="2752" w:type="dxa"/>
            <w:shd w:val="clear" w:color="auto" w:fill="FFFFFF" w:themeFill="background1"/>
          </w:tcPr>
          <w:p w14:paraId="7F99539C" w14:textId="3ECBF26C" w:rsidR="00B741D7" w:rsidRPr="00BB41DF" w:rsidRDefault="00F90A4B" w:rsidP="00B916A3">
            <w:pPr>
              <w:rPr>
                <w:rFonts w:ascii="Cambria" w:eastAsia="Cambria" w:hAnsi="Cambria" w:cs="Cambria"/>
              </w:rPr>
            </w:pPr>
            <w:r w:rsidRPr="00BB41DF">
              <w:rPr>
                <w:rFonts w:ascii="Cambria" w:eastAsia="Cambria" w:hAnsi="Cambria" w:cs="Cambria"/>
              </w:rPr>
              <w:lastRenderedPageBreak/>
              <w:t>The Education Subcommittee will track</w:t>
            </w:r>
            <w:r w:rsidR="00AF2D94" w:rsidRPr="00BB41DF">
              <w:rPr>
                <w:rFonts w:ascii="Cambria" w:eastAsia="Cambria" w:hAnsi="Cambria" w:cs="Cambria"/>
              </w:rPr>
              <w:t xml:space="preserve"> </w:t>
            </w:r>
            <w:r w:rsidRPr="00BB41DF">
              <w:rPr>
                <w:rFonts w:ascii="Cambria" w:eastAsia="Cambria" w:hAnsi="Cambria" w:cs="Cambria"/>
              </w:rPr>
              <w:t>meetings by outcome and resources utilized.</w:t>
            </w:r>
            <w:r w:rsidR="00AF2D94" w:rsidRPr="00BB41DF">
              <w:rPr>
                <w:rFonts w:ascii="Cambria" w:eastAsia="Cambria" w:hAnsi="Cambria" w:cs="Cambria"/>
              </w:rPr>
              <w:t xml:space="preserve"> </w:t>
            </w:r>
            <w:r w:rsidRPr="00BB41DF">
              <w:rPr>
                <w:rFonts w:ascii="Cambria" w:eastAsia="Cambria" w:hAnsi="Cambria" w:cs="Cambria"/>
              </w:rPr>
              <w:t>The</w:t>
            </w:r>
            <w:r w:rsidR="00AF2D94" w:rsidRPr="00BB41DF">
              <w:rPr>
                <w:rFonts w:ascii="Cambria" w:eastAsia="Cambria" w:hAnsi="Cambria" w:cs="Cambria"/>
              </w:rPr>
              <w:t>reafter, they</w:t>
            </w:r>
            <w:r w:rsidR="002B7C26" w:rsidRPr="00BB41DF">
              <w:rPr>
                <w:rFonts w:ascii="Cambria" w:eastAsia="Cambria" w:hAnsi="Cambria" w:cs="Cambria"/>
              </w:rPr>
              <w:t xml:space="preserve"> will</w:t>
            </w:r>
            <w:r w:rsidRPr="00BB41DF">
              <w:rPr>
                <w:rFonts w:ascii="Cambria" w:eastAsia="Cambria" w:hAnsi="Cambria" w:cs="Cambria"/>
              </w:rPr>
              <w:t xml:space="preserve"> report pilot statistics to the</w:t>
            </w:r>
            <w:r w:rsidR="00AF2D94" w:rsidRPr="00BB41DF">
              <w:rPr>
                <w:rFonts w:ascii="Cambria" w:eastAsia="Cambria" w:hAnsi="Cambria" w:cs="Cambria"/>
              </w:rPr>
              <w:t xml:space="preserve"> larger</w:t>
            </w:r>
            <w:r w:rsidRPr="00BB41DF">
              <w:rPr>
                <w:rFonts w:ascii="Cambria" w:eastAsia="Cambria" w:hAnsi="Cambria" w:cs="Cambria"/>
              </w:rPr>
              <w:t xml:space="preserve"> </w:t>
            </w:r>
            <w:r w:rsidR="00AF2D94" w:rsidRPr="00BB41DF">
              <w:rPr>
                <w:rFonts w:ascii="Cambria" w:eastAsia="Cambria" w:hAnsi="Cambria" w:cs="Cambria"/>
              </w:rPr>
              <w:t>J</w:t>
            </w:r>
            <w:r w:rsidRPr="00BB41DF">
              <w:rPr>
                <w:rFonts w:ascii="Cambria" w:eastAsia="Cambria" w:hAnsi="Cambria" w:cs="Cambria"/>
              </w:rPr>
              <w:t>DAI</w:t>
            </w:r>
            <w:r w:rsidR="00AF2D94" w:rsidRPr="00BB41DF">
              <w:rPr>
                <w:rFonts w:ascii="Cambria" w:eastAsia="Cambria" w:hAnsi="Cambria" w:cs="Cambria"/>
              </w:rPr>
              <w:t xml:space="preserve"> Hampden County</w:t>
            </w:r>
            <w:r w:rsidRPr="00BB41DF">
              <w:rPr>
                <w:rFonts w:ascii="Cambria" w:eastAsia="Cambria" w:hAnsi="Cambria" w:cs="Cambria"/>
              </w:rPr>
              <w:t xml:space="preserve"> </w:t>
            </w:r>
            <w:r w:rsidR="00AF2D94" w:rsidRPr="00BB41DF">
              <w:rPr>
                <w:rFonts w:ascii="Cambria" w:eastAsia="Cambria" w:hAnsi="Cambria" w:cs="Cambria"/>
              </w:rPr>
              <w:t>C</w:t>
            </w:r>
            <w:r w:rsidRPr="00BB41DF">
              <w:rPr>
                <w:rFonts w:ascii="Cambria" w:eastAsia="Cambria" w:hAnsi="Cambria" w:cs="Cambria"/>
              </w:rPr>
              <w:t>ommittee, which will assess efficacy and potential need to foster further organizational/community connections.</w:t>
            </w:r>
          </w:p>
        </w:tc>
        <w:tc>
          <w:tcPr>
            <w:tcW w:w="2092" w:type="dxa"/>
            <w:shd w:val="clear" w:color="auto" w:fill="FFFFFF" w:themeFill="background1"/>
          </w:tcPr>
          <w:p w14:paraId="281F9EAE" w14:textId="6BBAC85E" w:rsidR="00720518" w:rsidRPr="00BB41DF" w:rsidRDefault="00C51ADA" w:rsidP="000460F5">
            <w:pPr>
              <w:tabs>
                <w:tab w:val="left" w:pos="3910"/>
              </w:tabs>
              <w:rPr>
                <w:rFonts w:ascii="Cambria" w:eastAsia="Cambria" w:hAnsi="Cambria" w:cs="Cambria"/>
                <w:bCs/>
              </w:rPr>
            </w:pPr>
            <w:r w:rsidRPr="00BB41DF">
              <w:rPr>
                <w:rFonts w:ascii="Cambria" w:eastAsia="Cambria" w:hAnsi="Cambria" w:cs="Cambria"/>
                <w:bCs/>
              </w:rPr>
              <w:t xml:space="preserve">Improved </w:t>
            </w:r>
            <w:r w:rsidR="00720518" w:rsidRPr="00BB41DF">
              <w:rPr>
                <w:rFonts w:ascii="Cambria" w:eastAsia="Cambria" w:hAnsi="Cambria" w:cs="Cambria"/>
                <w:bCs/>
              </w:rPr>
              <w:t>community education</w:t>
            </w:r>
            <w:r w:rsidR="0033624F" w:rsidRPr="00BB41DF">
              <w:rPr>
                <w:rFonts w:ascii="Cambria" w:eastAsia="Cambria" w:hAnsi="Cambria" w:cs="Cambria"/>
                <w:bCs/>
              </w:rPr>
              <w:t xml:space="preserve"> and trust</w:t>
            </w:r>
          </w:p>
          <w:p w14:paraId="78A3795C" w14:textId="77777777" w:rsidR="00720518" w:rsidRPr="00BB41DF" w:rsidRDefault="00720518" w:rsidP="000460F5">
            <w:pPr>
              <w:tabs>
                <w:tab w:val="left" w:pos="3910"/>
              </w:tabs>
              <w:rPr>
                <w:rFonts w:ascii="Cambria" w:eastAsia="Cambria" w:hAnsi="Cambria" w:cs="Cambria"/>
                <w:bCs/>
              </w:rPr>
            </w:pPr>
          </w:p>
          <w:p w14:paraId="401E934F" w14:textId="654C9E64" w:rsidR="00C431E0" w:rsidRPr="00BB41DF" w:rsidRDefault="0033624F" w:rsidP="000460F5">
            <w:pPr>
              <w:tabs>
                <w:tab w:val="left" w:pos="3910"/>
              </w:tabs>
              <w:rPr>
                <w:rFonts w:ascii="Cambria" w:eastAsia="Cambria" w:hAnsi="Cambria" w:cs="Cambria"/>
                <w:bCs/>
              </w:rPr>
            </w:pPr>
            <w:r w:rsidRPr="00BB41DF">
              <w:rPr>
                <w:rFonts w:ascii="Cambria" w:eastAsia="Cambria" w:hAnsi="Cambria" w:cs="Cambria"/>
                <w:bCs/>
              </w:rPr>
              <w:t xml:space="preserve">Viable </w:t>
            </w:r>
            <w:r w:rsidR="000460F5" w:rsidRPr="00BB41DF">
              <w:rPr>
                <w:rFonts w:ascii="Cambria" w:eastAsia="Cambria" w:hAnsi="Cambria" w:cs="Cambria"/>
                <w:bCs/>
              </w:rPr>
              <w:t xml:space="preserve">resource to </w:t>
            </w:r>
            <w:r w:rsidRPr="00BB41DF">
              <w:rPr>
                <w:rFonts w:ascii="Cambria" w:eastAsia="Cambria" w:hAnsi="Cambria" w:cs="Cambria"/>
                <w:bCs/>
              </w:rPr>
              <w:t xml:space="preserve">continue </w:t>
            </w:r>
            <w:r w:rsidR="000460F5" w:rsidRPr="00BB41DF">
              <w:rPr>
                <w:rFonts w:ascii="Cambria" w:eastAsia="Cambria" w:hAnsi="Cambria" w:cs="Cambria"/>
                <w:bCs/>
              </w:rPr>
              <w:t>combat</w:t>
            </w:r>
            <w:r w:rsidRPr="00BB41DF">
              <w:rPr>
                <w:rFonts w:ascii="Cambria" w:eastAsia="Cambria" w:hAnsi="Cambria" w:cs="Cambria"/>
                <w:bCs/>
              </w:rPr>
              <w:t>ing</w:t>
            </w:r>
            <w:r w:rsidR="000460F5" w:rsidRPr="00BB41DF">
              <w:rPr>
                <w:rFonts w:ascii="Cambria" w:eastAsia="Cambria" w:hAnsi="Cambria" w:cs="Cambria"/>
                <w:bCs/>
              </w:rPr>
              <w:t xml:space="preserve"> School-to-Prison </w:t>
            </w:r>
            <w:r w:rsidR="009F54A7" w:rsidRPr="00BB41DF">
              <w:rPr>
                <w:rFonts w:ascii="Cambria" w:eastAsia="Cambria" w:hAnsi="Cambria" w:cs="Cambria"/>
                <w:bCs/>
              </w:rPr>
              <w:t>P</w:t>
            </w:r>
            <w:r w:rsidR="000460F5" w:rsidRPr="00BB41DF">
              <w:rPr>
                <w:rFonts w:ascii="Cambria" w:eastAsia="Cambria" w:hAnsi="Cambria" w:cs="Cambria"/>
                <w:bCs/>
              </w:rPr>
              <w:t>ipeline</w:t>
            </w:r>
            <w:r w:rsidR="00C431E0" w:rsidRPr="00BB41DF">
              <w:rPr>
                <w:rFonts w:ascii="Cambria" w:eastAsia="Cambria" w:hAnsi="Cambria" w:cs="Cambria"/>
                <w:bCs/>
              </w:rPr>
              <w:t xml:space="preserve"> and assist youth and families </w:t>
            </w:r>
            <w:r w:rsidRPr="00BB41DF">
              <w:rPr>
                <w:rFonts w:ascii="Cambria" w:eastAsia="Cambria" w:hAnsi="Cambria" w:cs="Cambria"/>
                <w:bCs/>
              </w:rPr>
              <w:t>in</w:t>
            </w:r>
            <w:r w:rsidR="00C431E0" w:rsidRPr="00BB41DF">
              <w:rPr>
                <w:rFonts w:ascii="Cambria" w:eastAsia="Cambria" w:hAnsi="Cambria" w:cs="Cambria"/>
                <w:bCs/>
              </w:rPr>
              <w:t xml:space="preserve"> avoid</w:t>
            </w:r>
            <w:r w:rsidRPr="00BB41DF">
              <w:rPr>
                <w:rFonts w:ascii="Cambria" w:eastAsia="Cambria" w:hAnsi="Cambria" w:cs="Cambria"/>
                <w:bCs/>
              </w:rPr>
              <w:t>ing</w:t>
            </w:r>
            <w:r w:rsidR="00C431E0" w:rsidRPr="00BB41DF">
              <w:rPr>
                <w:rFonts w:ascii="Cambria" w:eastAsia="Cambria" w:hAnsi="Cambria" w:cs="Cambria"/>
                <w:bCs/>
              </w:rPr>
              <w:t xml:space="preserve"> chronic court involvement</w:t>
            </w:r>
          </w:p>
          <w:p w14:paraId="049F1091" w14:textId="14208969" w:rsidR="00D16F91" w:rsidRPr="00BB41DF" w:rsidRDefault="00D16F91" w:rsidP="000460F5">
            <w:pPr>
              <w:tabs>
                <w:tab w:val="left" w:pos="3910"/>
              </w:tabs>
              <w:rPr>
                <w:rFonts w:ascii="Cambria" w:eastAsia="Cambria" w:hAnsi="Cambria" w:cs="Cambria"/>
                <w:bCs/>
              </w:rPr>
            </w:pPr>
            <w:r w:rsidRPr="00BB41DF">
              <w:rPr>
                <w:rFonts w:ascii="Cambria" w:eastAsia="Cambria" w:hAnsi="Cambria" w:cs="Cambria"/>
                <w:bCs/>
              </w:rPr>
              <w:t xml:space="preserve"> </w:t>
            </w:r>
          </w:p>
          <w:p w14:paraId="47BA1E0A" w14:textId="18FE9644" w:rsidR="00D16F91" w:rsidRPr="00BB41DF" w:rsidRDefault="00D16F91" w:rsidP="000460F5">
            <w:pPr>
              <w:tabs>
                <w:tab w:val="left" w:pos="3910"/>
              </w:tabs>
              <w:rPr>
                <w:rFonts w:ascii="Cambria" w:eastAsia="Cambria" w:hAnsi="Cambria" w:cs="Cambria"/>
                <w:bCs/>
              </w:rPr>
            </w:pPr>
            <w:r w:rsidRPr="00BB41DF">
              <w:rPr>
                <w:rFonts w:ascii="Cambria" w:eastAsia="Cambria" w:hAnsi="Cambria" w:cs="Cambria"/>
                <w:bCs/>
              </w:rPr>
              <w:t>Assist in preventing future delinquent behavior</w:t>
            </w:r>
          </w:p>
          <w:p w14:paraId="79D77D4D" w14:textId="5AEEE191" w:rsidR="00A00918" w:rsidRPr="00BB41DF" w:rsidRDefault="00A00918" w:rsidP="000460F5">
            <w:pPr>
              <w:tabs>
                <w:tab w:val="left" w:pos="3910"/>
              </w:tabs>
              <w:rPr>
                <w:rFonts w:ascii="Cambria" w:eastAsia="Cambria" w:hAnsi="Cambria" w:cs="Cambria"/>
                <w:bCs/>
              </w:rPr>
            </w:pPr>
          </w:p>
          <w:p w14:paraId="1950556A" w14:textId="65360F52" w:rsidR="00A00918" w:rsidRPr="00BB41DF" w:rsidRDefault="00C431E0" w:rsidP="000460F5">
            <w:pPr>
              <w:tabs>
                <w:tab w:val="left" w:pos="3910"/>
              </w:tabs>
              <w:rPr>
                <w:rFonts w:ascii="Cambria" w:eastAsia="Cambria" w:hAnsi="Cambria" w:cs="Cambria"/>
                <w:bCs/>
              </w:rPr>
            </w:pPr>
            <w:r w:rsidRPr="00BB41DF">
              <w:rPr>
                <w:rFonts w:ascii="Cambria" w:hAnsi="Cambria"/>
                <w:color w:val="000000"/>
              </w:rPr>
              <w:t>Reassurance for</w:t>
            </w:r>
            <w:r w:rsidR="00A00918" w:rsidRPr="00BB41DF">
              <w:rPr>
                <w:rFonts w:ascii="Cambria" w:hAnsi="Cambria"/>
                <w:color w:val="000000"/>
              </w:rPr>
              <w:t xml:space="preserve"> families that proactive engagement may mitigate involvement by the Department of Children and Families</w:t>
            </w:r>
            <w:r w:rsidRPr="00BB41DF">
              <w:rPr>
                <w:rFonts w:ascii="Cambria" w:hAnsi="Cambria"/>
                <w:color w:val="000000"/>
              </w:rPr>
              <w:t xml:space="preserve"> (DCF)</w:t>
            </w:r>
            <w:r w:rsidR="00A00918" w:rsidRPr="00BB41DF">
              <w:rPr>
                <w:rFonts w:ascii="Cambria" w:hAnsi="Cambria"/>
                <w:color w:val="000000"/>
              </w:rPr>
              <w:t>, including a change in custody.</w:t>
            </w:r>
          </w:p>
          <w:p w14:paraId="2CF249B3" w14:textId="77777777" w:rsidR="00D16F91" w:rsidRPr="00BB41DF" w:rsidRDefault="00D16F91" w:rsidP="000460F5">
            <w:pPr>
              <w:tabs>
                <w:tab w:val="left" w:pos="3910"/>
              </w:tabs>
              <w:rPr>
                <w:rFonts w:ascii="Cambria" w:eastAsia="Cambria" w:hAnsi="Cambria" w:cs="Cambria"/>
                <w:bCs/>
              </w:rPr>
            </w:pPr>
          </w:p>
          <w:p w14:paraId="3B7FE1AB" w14:textId="77777777" w:rsidR="00D16F91" w:rsidRPr="00BB41DF" w:rsidRDefault="00D16F91" w:rsidP="00D16F91">
            <w:pPr>
              <w:tabs>
                <w:tab w:val="left" w:pos="3910"/>
              </w:tabs>
              <w:rPr>
                <w:rFonts w:ascii="Cambria" w:eastAsia="Cambria" w:hAnsi="Cambria" w:cs="Cambria"/>
              </w:rPr>
            </w:pPr>
          </w:p>
          <w:p w14:paraId="38298986" w14:textId="28E6DB82" w:rsidR="00D16F91" w:rsidRPr="00BB41DF" w:rsidRDefault="00D16F91" w:rsidP="00D16F91">
            <w:pPr>
              <w:tabs>
                <w:tab w:val="left" w:pos="3910"/>
              </w:tabs>
              <w:rPr>
                <w:rFonts w:ascii="Cambria" w:eastAsia="Cambria" w:hAnsi="Cambria" w:cs="Cambria"/>
              </w:rPr>
            </w:pPr>
          </w:p>
        </w:tc>
        <w:tc>
          <w:tcPr>
            <w:tcW w:w="1468" w:type="dxa"/>
            <w:shd w:val="clear" w:color="auto" w:fill="FFFFFF" w:themeFill="background1"/>
          </w:tcPr>
          <w:p w14:paraId="2C8DAB47" w14:textId="49442526" w:rsidR="00B741D7" w:rsidRPr="00BB41DF" w:rsidRDefault="002B7C26" w:rsidP="00B916A3">
            <w:pPr>
              <w:rPr>
                <w:rFonts w:ascii="Cambria" w:eastAsia="Cambria" w:hAnsi="Cambria" w:cs="Cambria"/>
              </w:rPr>
            </w:pPr>
            <w:r w:rsidRPr="00BB41DF">
              <w:rPr>
                <w:rFonts w:ascii="Cambria" w:eastAsia="Cambria" w:hAnsi="Cambria" w:cs="Cambria"/>
              </w:rPr>
              <w:t>Lack of cross systems collaboration</w:t>
            </w:r>
          </w:p>
        </w:tc>
        <w:tc>
          <w:tcPr>
            <w:tcW w:w="2812" w:type="dxa"/>
            <w:shd w:val="clear" w:color="auto" w:fill="FFFFFF" w:themeFill="background1"/>
          </w:tcPr>
          <w:p w14:paraId="72A9E4BD" w14:textId="311FEECE" w:rsidR="00BF2C5D" w:rsidRPr="00BB41DF" w:rsidRDefault="00BF2C5D" w:rsidP="00BF2C5D">
            <w:pPr>
              <w:rPr>
                <w:rFonts w:ascii="Cambria" w:eastAsia="Cambria" w:hAnsi="Cambria" w:cs="Cambria"/>
              </w:rPr>
            </w:pPr>
            <w:r w:rsidRPr="00BB41DF">
              <w:rPr>
                <w:rFonts w:ascii="Cambria" w:eastAsia="Cambria" w:hAnsi="Cambria" w:cs="Cambria"/>
              </w:rPr>
              <w:t>Within first 3-months:</w:t>
            </w:r>
          </w:p>
          <w:p w14:paraId="311918F2" w14:textId="2983AC91" w:rsidR="00AF2D94" w:rsidRPr="00BB41DF" w:rsidRDefault="00AF2D94" w:rsidP="00AF2D94">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Make edits/</w:t>
            </w:r>
            <w:r w:rsidR="0033624F" w:rsidRPr="00BB41DF">
              <w:rPr>
                <w:rFonts w:ascii="Cambria" w:eastAsia="Cambria" w:hAnsi="Cambria" w:cs="Cambria"/>
                <w:sz w:val="22"/>
                <w:szCs w:val="22"/>
              </w:rPr>
              <w:t>further develop network and work plan to implement pilot effort</w:t>
            </w:r>
          </w:p>
          <w:p w14:paraId="3B7FF757" w14:textId="3E9F124F" w:rsidR="0033624F" w:rsidRPr="00BB41DF" w:rsidRDefault="0033624F" w:rsidP="00AF2D94">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Identify key stakeholders</w:t>
            </w:r>
          </w:p>
          <w:p w14:paraId="2837EA86" w14:textId="77777777" w:rsidR="00BF2C5D" w:rsidRPr="00BB41DF" w:rsidRDefault="00BF2C5D" w:rsidP="00BF2C5D">
            <w:pPr>
              <w:rPr>
                <w:rFonts w:ascii="Cambria" w:eastAsia="Cambria" w:hAnsi="Cambria" w:cs="Cambria"/>
              </w:rPr>
            </w:pPr>
          </w:p>
          <w:p w14:paraId="042CCEF4" w14:textId="778E2D7F" w:rsidR="00BF2C5D" w:rsidRPr="00BB41DF" w:rsidRDefault="00BF2C5D" w:rsidP="00BF2C5D">
            <w:pPr>
              <w:rPr>
                <w:rFonts w:ascii="Cambria" w:eastAsia="Cambria" w:hAnsi="Cambria" w:cs="Cambria"/>
              </w:rPr>
            </w:pPr>
            <w:r w:rsidRPr="00BB41DF">
              <w:rPr>
                <w:rFonts w:ascii="Cambria" w:eastAsia="Cambria" w:hAnsi="Cambria" w:cs="Cambria"/>
              </w:rPr>
              <w:t>Within 3-6 months:</w:t>
            </w:r>
          </w:p>
          <w:p w14:paraId="49F94150" w14:textId="452816F7" w:rsidR="0033624F" w:rsidRPr="00BB41DF" w:rsidRDefault="0033624F" w:rsidP="0033624F">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Educate HPS community on benefits of and options within diversion efforts</w:t>
            </w:r>
          </w:p>
          <w:p w14:paraId="2E05E024" w14:textId="40DD8AAC" w:rsidR="0033624F" w:rsidRPr="00BB41DF" w:rsidRDefault="0033624F" w:rsidP="0033624F">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Implement pilot in HPS community</w:t>
            </w:r>
          </w:p>
          <w:p w14:paraId="3B087B5C" w14:textId="77777777" w:rsidR="00BF2C5D" w:rsidRPr="00BB41DF" w:rsidRDefault="00BF2C5D" w:rsidP="00BF2C5D">
            <w:pPr>
              <w:rPr>
                <w:rFonts w:ascii="Cambria" w:eastAsia="Cambria" w:hAnsi="Cambria" w:cs="Cambria"/>
              </w:rPr>
            </w:pPr>
          </w:p>
          <w:p w14:paraId="4F7148F8" w14:textId="77777777" w:rsidR="00BF2C5D" w:rsidRPr="00BB41DF" w:rsidRDefault="00BF2C5D" w:rsidP="00BF2C5D">
            <w:pPr>
              <w:rPr>
                <w:rFonts w:ascii="Cambria" w:eastAsia="Cambria" w:hAnsi="Cambria" w:cs="Cambria"/>
              </w:rPr>
            </w:pPr>
            <w:r w:rsidRPr="00BB41DF">
              <w:rPr>
                <w:rFonts w:ascii="Cambria" w:eastAsia="Cambria" w:hAnsi="Cambria" w:cs="Cambria"/>
              </w:rPr>
              <w:t>Within 6-12 months:</w:t>
            </w:r>
          </w:p>
          <w:p w14:paraId="51F09537" w14:textId="1F4CCC0E" w:rsidR="00B741D7" w:rsidRPr="00BB41DF" w:rsidRDefault="0033624F" w:rsidP="0033624F">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Engage in an ongoing process of critically reviewing data to measure efficacy</w:t>
            </w:r>
          </w:p>
        </w:tc>
      </w:tr>
      <w:tr w:rsidR="00304CC7" w:rsidRPr="00BB41DF" w14:paraId="6AC8478B" w14:textId="77777777" w:rsidTr="00637844">
        <w:trPr>
          <w:jc w:val="center"/>
        </w:trPr>
        <w:tc>
          <w:tcPr>
            <w:tcW w:w="14154" w:type="dxa"/>
            <w:gridSpan w:val="6"/>
            <w:shd w:val="clear" w:color="auto" w:fill="DEEAF6" w:themeFill="accent5" w:themeFillTint="33"/>
          </w:tcPr>
          <w:p w14:paraId="721A01E9" w14:textId="46ED936F"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rPr>
              <w:t>Goal 2: Reduce the length of stay of youth in detention</w:t>
            </w:r>
          </w:p>
        </w:tc>
      </w:tr>
      <w:tr w:rsidR="00124354" w:rsidRPr="00BB41DF" w14:paraId="163767FC" w14:textId="77777777" w:rsidTr="00637844">
        <w:trPr>
          <w:jc w:val="center"/>
        </w:trPr>
        <w:tc>
          <w:tcPr>
            <w:tcW w:w="2776" w:type="dxa"/>
            <w:shd w:val="clear" w:color="auto" w:fill="1F3864" w:themeFill="accent1" w:themeFillShade="80"/>
          </w:tcPr>
          <w:p w14:paraId="275C6142" w14:textId="26E050CC"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are the results we want to achieve?</w:t>
            </w:r>
          </w:p>
        </w:tc>
        <w:tc>
          <w:tcPr>
            <w:tcW w:w="2254" w:type="dxa"/>
            <w:shd w:val="clear" w:color="auto" w:fill="1F3864" w:themeFill="accent1" w:themeFillShade="80"/>
          </w:tcPr>
          <w:p w14:paraId="1E0BEA69" w14:textId="06886E04"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activities will get us to those results?</w:t>
            </w:r>
          </w:p>
        </w:tc>
        <w:tc>
          <w:tcPr>
            <w:tcW w:w="2752" w:type="dxa"/>
            <w:shd w:val="clear" w:color="auto" w:fill="1F3864" w:themeFill="accent1" w:themeFillShade="80"/>
          </w:tcPr>
          <w:p w14:paraId="4A2C71EB" w14:textId="3AF14301"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is the baseline data? What data sources are we using/do we need?</w:t>
            </w:r>
          </w:p>
        </w:tc>
        <w:tc>
          <w:tcPr>
            <w:tcW w:w="2092" w:type="dxa"/>
            <w:shd w:val="clear" w:color="auto" w:fill="1F3864" w:themeFill="accent1" w:themeFillShade="80"/>
          </w:tcPr>
          <w:p w14:paraId="261B31EB" w14:textId="54A45601"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How will success be measured? (What are the positive youth outcomes associated with the goal?)</w:t>
            </w:r>
          </w:p>
        </w:tc>
        <w:tc>
          <w:tcPr>
            <w:tcW w:w="1468" w:type="dxa"/>
            <w:shd w:val="clear" w:color="auto" w:fill="1F3864" w:themeFill="accent1" w:themeFillShade="80"/>
          </w:tcPr>
          <w:p w14:paraId="7C56CD46" w14:textId="3F8439A2"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challenges might we anticipate to getting results?</w:t>
            </w:r>
          </w:p>
        </w:tc>
        <w:tc>
          <w:tcPr>
            <w:tcW w:w="2812" w:type="dxa"/>
            <w:shd w:val="clear" w:color="auto" w:fill="1F3864" w:themeFill="accent1" w:themeFillShade="80"/>
          </w:tcPr>
          <w:p w14:paraId="290DEC85" w14:textId="4EA3CA73"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Timeframe</w:t>
            </w:r>
          </w:p>
        </w:tc>
      </w:tr>
      <w:tr w:rsidR="00124354" w:rsidRPr="00BB41DF" w14:paraId="4E1551F8" w14:textId="77777777" w:rsidTr="00637844">
        <w:trPr>
          <w:jc w:val="center"/>
        </w:trPr>
        <w:tc>
          <w:tcPr>
            <w:tcW w:w="2776" w:type="dxa"/>
            <w:shd w:val="clear" w:color="auto" w:fill="FFFFFF" w:themeFill="background1"/>
          </w:tcPr>
          <w:p w14:paraId="54E385D7" w14:textId="74C1E79C" w:rsidR="00832B25" w:rsidRPr="00BB41DF" w:rsidRDefault="00870F0B" w:rsidP="00832B25">
            <w:pPr>
              <w:rPr>
                <w:rFonts w:ascii="Cambria" w:eastAsia="Cambria" w:hAnsi="Cambria" w:cs="Cambria"/>
                <w:b/>
                <w:bCs/>
              </w:rPr>
            </w:pPr>
            <w:r w:rsidRPr="00BB41DF">
              <w:rPr>
                <w:rFonts w:ascii="Cambria" w:eastAsia="Cambria" w:hAnsi="Cambria" w:cs="Cambria"/>
                <w:b/>
                <w:bCs/>
              </w:rPr>
              <w:t>Brainstorm advocacy measures and potential programming for Average Length of Stay (ALOS)</w:t>
            </w:r>
          </w:p>
        </w:tc>
        <w:tc>
          <w:tcPr>
            <w:tcW w:w="2254" w:type="dxa"/>
            <w:shd w:val="clear" w:color="auto" w:fill="FFFFFF" w:themeFill="background1"/>
          </w:tcPr>
          <w:p w14:paraId="5421F98B" w14:textId="1020C0B5" w:rsidR="00870F0B" w:rsidRPr="00BB41DF" w:rsidRDefault="00870F0B" w:rsidP="00870F0B">
            <w:pPr>
              <w:rPr>
                <w:rFonts w:ascii="Cambria" w:eastAsia="Cambria" w:hAnsi="Cambria" w:cs="Cambria"/>
              </w:rPr>
            </w:pPr>
            <w:r w:rsidRPr="00BB41DF">
              <w:rPr>
                <w:rFonts w:ascii="Cambria" w:eastAsia="Cambria" w:hAnsi="Cambria" w:cs="Cambria"/>
              </w:rPr>
              <w:t xml:space="preserve">Critically examine the level and type of DCF involvement for trends </w:t>
            </w:r>
          </w:p>
          <w:p w14:paraId="366F2582" w14:textId="77777777" w:rsidR="00870F0B" w:rsidRPr="00BB41DF" w:rsidRDefault="00870F0B" w:rsidP="00870F0B">
            <w:pPr>
              <w:rPr>
                <w:rFonts w:ascii="Cambria" w:eastAsia="Cambria" w:hAnsi="Cambria" w:cs="Cambria"/>
              </w:rPr>
            </w:pPr>
          </w:p>
          <w:p w14:paraId="5DB85B50" w14:textId="77777777" w:rsidR="00870F0B" w:rsidRPr="00BB41DF" w:rsidRDefault="00870F0B" w:rsidP="00870F0B">
            <w:pPr>
              <w:rPr>
                <w:rFonts w:ascii="Cambria" w:eastAsia="Cambria" w:hAnsi="Cambria" w:cs="Cambria"/>
              </w:rPr>
            </w:pPr>
            <w:r w:rsidRPr="00BB41DF">
              <w:rPr>
                <w:rFonts w:ascii="Cambria" w:eastAsia="Cambria" w:hAnsi="Cambria" w:cs="Cambria"/>
              </w:rPr>
              <w:t>Identify any points of intervention</w:t>
            </w:r>
          </w:p>
          <w:p w14:paraId="15DB3AE9" w14:textId="77777777" w:rsidR="003071D7" w:rsidRPr="00BB41DF" w:rsidRDefault="003071D7" w:rsidP="00870F0B">
            <w:pPr>
              <w:rPr>
                <w:rFonts w:ascii="Cambria" w:eastAsia="Cambria" w:hAnsi="Cambria" w:cs="Cambria"/>
              </w:rPr>
            </w:pPr>
          </w:p>
          <w:p w14:paraId="417B3229" w14:textId="11FC4477" w:rsidR="00870F0B" w:rsidRPr="00BB41DF" w:rsidRDefault="00870F0B" w:rsidP="00870F0B">
            <w:pPr>
              <w:rPr>
                <w:rFonts w:ascii="Cambria" w:eastAsia="Cambria" w:hAnsi="Cambria" w:cs="Cambria"/>
              </w:rPr>
            </w:pPr>
            <w:r w:rsidRPr="00BB41DF">
              <w:rPr>
                <w:rFonts w:ascii="Cambria" w:eastAsia="Cambria" w:hAnsi="Cambria" w:cs="Cambria"/>
              </w:rPr>
              <w:t xml:space="preserve">Have a conversation with the Bail Fund and promote community </w:t>
            </w:r>
            <w:r w:rsidRPr="00BB41DF">
              <w:rPr>
                <w:rFonts w:ascii="Cambria" w:eastAsia="Cambria" w:hAnsi="Cambria" w:cs="Cambria"/>
              </w:rPr>
              <w:lastRenderedPageBreak/>
              <w:t>education around fund availability and other resources</w:t>
            </w:r>
          </w:p>
          <w:p w14:paraId="37927707" w14:textId="2F8942FE" w:rsidR="00832B25" w:rsidRPr="00BB41DF" w:rsidRDefault="00832B25" w:rsidP="00832B25">
            <w:pPr>
              <w:rPr>
                <w:rFonts w:ascii="Cambria" w:eastAsia="Cambria" w:hAnsi="Cambria" w:cs="Cambria"/>
                <w:bCs/>
              </w:rPr>
            </w:pPr>
          </w:p>
        </w:tc>
        <w:tc>
          <w:tcPr>
            <w:tcW w:w="2752" w:type="dxa"/>
            <w:shd w:val="clear" w:color="auto" w:fill="FFFFFF" w:themeFill="background1"/>
          </w:tcPr>
          <w:p w14:paraId="563C74FF" w14:textId="77777777" w:rsidR="00870F0B" w:rsidRPr="00BB41DF" w:rsidRDefault="00870F0B" w:rsidP="00870F0B">
            <w:pPr>
              <w:rPr>
                <w:rFonts w:ascii="Cambria" w:eastAsia="Cambria" w:hAnsi="Cambria" w:cs="Cambria"/>
              </w:rPr>
            </w:pPr>
            <w:r w:rsidRPr="00BB41DF">
              <w:rPr>
                <w:rFonts w:ascii="Cambria" w:eastAsia="Cambria" w:hAnsi="Cambria" w:cs="Cambria"/>
              </w:rPr>
              <w:lastRenderedPageBreak/>
              <w:t>DYS Detention Admissions data (2021 through November) on ALOS indicated that:</w:t>
            </w:r>
          </w:p>
          <w:p w14:paraId="68613AD8" w14:textId="674D6937" w:rsidR="00870F0B" w:rsidRPr="00BB41DF" w:rsidRDefault="00870F0B" w:rsidP="00870F0B">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 xml:space="preserve">The median ALOS is </w:t>
            </w:r>
            <w:r w:rsidRPr="00BB41DF">
              <w:rPr>
                <w:rFonts w:ascii="Cambria" w:eastAsia="Cambria" w:hAnsi="Cambria" w:cs="Cambria"/>
                <w:b/>
                <w:bCs/>
                <w:sz w:val="22"/>
                <w:szCs w:val="22"/>
              </w:rPr>
              <w:t>69.4 days</w:t>
            </w:r>
            <w:r w:rsidRPr="00BB41DF">
              <w:rPr>
                <w:rFonts w:ascii="Cambria" w:eastAsia="Cambria" w:hAnsi="Cambria" w:cs="Cambria"/>
                <w:sz w:val="22"/>
                <w:szCs w:val="22"/>
              </w:rPr>
              <w:t xml:space="preserve"> and </w:t>
            </w:r>
            <w:r w:rsidRPr="00BB41DF">
              <w:rPr>
                <w:rFonts w:ascii="Cambria" w:eastAsia="Cambria" w:hAnsi="Cambria" w:cs="Cambria"/>
                <w:b/>
                <w:bCs/>
                <w:sz w:val="22"/>
                <w:szCs w:val="22"/>
              </w:rPr>
              <w:t>78.2 days</w:t>
            </w:r>
            <w:r w:rsidRPr="00BB41DF">
              <w:rPr>
                <w:rFonts w:ascii="Cambria" w:eastAsia="Cambria" w:hAnsi="Cambria" w:cs="Cambria"/>
                <w:sz w:val="22"/>
                <w:szCs w:val="22"/>
              </w:rPr>
              <w:t xml:space="preserve"> for Dually Involved Youth (DIY)</w:t>
            </w:r>
          </w:p>
          <w:p w14:paraId="08ED0CEE" w14:textId="3FDBC5B1" w:rsidR="00832B25" w:rsidRPr="00BB41DF" w:rsidRDefault="00832B25" w:rsidP="00832B25">
            <w:pPr>
              <w:tabs>
                <w:tab w:val="left" w:pos="3910"/>
              </w:tabs>
              <w:rPr>
                <w:rFonts w:ascii="Cambria" w:eastAsia="Cambria" w:hAnsi="Cambria" w:cs="Cambria"/>
                <w:bCs/>
              </w:rPr>
            </w:pPr>
          </w:p>
        </w:tc>
        <w:tc>
          <w:tcPr>
            <w:tcW w:w="2092" w:type="dxa"/>
            <w:shd w:val="clear" w:color="auto" w:fill="FFFFFF" w:themeFill="background1"/>
          </w:tcPr>
          <w:p w14:paraId="732F3C52" w14:textId="67B235E1" w:rsidR="00F76273" w:rsidRPr="00BB41DF" w:rsidRDefault="00F76273" w:rsidP="00F76273">
            <w:pPr>
              <w:rPr>
                <w:rFonts w:ascii="Cambria" w:eastAsia="Cambria" w:hAnsi="Cambria" w:cs="Cambria"/>
              </w:rPr>
            </w:pPr>
            <w:r w:rsidRPr="00BB41DF">
              <w:rPr>
                <w:rFonts w:ascii="Cambria" w:eastAsia="Cambria" w:hAnsi="Cambria" w:cs="Cambria"/>
              </w:rPr>
              <w:t>Less ALOS for youth</w:t>
            </w:r>
          </w:p>
          <w:p w14:paraId="762A1683" w14:textId="77777777" w:rsidR="00F76273" w:rsidRPr="00BB41DF" w:rsidRDefault="00F76273" w:rsidP="00F76273">
            <w:pPr>
              <w:ind w:left="360"/>
              <w:rPr>
                <w:rFonts w:ascii="Cambria" w:eastAsia="Cambria" w:hAnsi="Cambria" w:cs="Cambria"/>
              </w:rPr>
            </w:pPr>
          </w:p>
          <w:p w14:paraId="47AEA231" w14:textId="77777777" w:rsidR="00F76273" w:rsidRPr="00BB41DF" w:rsidRDefault="00F76273" w:rsidP="00F76273">
            <w:pPr>
              <w:rPr>
                <w:rFonts w:ascii="Cambria" w:eastAsia="Cambria" w:hAnsi="Cambria" w:cs="Cambria"/>
              </w:rPr>
            </w:pPr>
            <w:r w:rsidRPr="00BB41DF">
              <w:rPr>
                <w:rFonts w:ascii="Cambria" w:eastAsia="Cambria" w:hAnsi="Cambria" w:cs="Cambria"/>
              </w:rPr>
              <w:t>More collaboration amongst system actors</w:t>
            </w:r>
          </w:p>
          <w:p w14:paraId="1190FC5C" w14:textId="77777777" w:rsidR="00F76273" w:rsidRPr="00BB41DF" w:rsidRDefault="00F76273" w:rsidP="00F76273">
            <w:pPr>
              <w:rPr>
                <w:rFonts w:ascii="Cambria" w:eastAsia="Cambria" w:hAnsi="Cambria" w:cs="Cambria"/>
              </w:rPr>
            </w:pPr>
          </w:p>
          <w:p w14:paraId="022DFEA3" w14:textId="2FF4BD23" w:rsidR="00F76273" w:rsidRPr="00BB41DF" w:rsidRDefault="00F76273" w:rsidP="00F76273">
            <w:pPr>
              <w:rPr>
                <w:rFonts w:ascii="Cambria" w:eastAsia="Cambria" w:hAnsi="Cambria" w:cs="Cambria"/>
              </w:rPr>
            </w:pPr>
            <w:r w:rsidRPr="00BB41DF">
              <w:rPr>
                <w:rFonts w:ascii="Cambria" w:eastAsia="Cambria" w:hAnsi="Cambria" w:cs="Cambria"/>
              </w:rPr>
              <w:t>Potential referral to services before DCF custody and/or court involvement</w:t>
            </w:r>
          </w:p>
          <w:p w14:paraId="398E62F2" w14:textId="77777777" w:rsidR="00F76273" w:rsidRPr="00BB41DF" w:rsidRDefault="00F76273" w:rsidP="00F76273">
            <w:pPr>
              <w:ind w:left="360"/>
              <w:rPr>
                <w:rFonts w:ascii="Cambria" w:eastAsia="Cambria" w:hAnsi="Cambria" w:cs="Cambria"/>
              </w:rPr>
            </w:pPr>
          </w:p>
          <w:p w14:paraId="2676AC71" w14:textId="77777777" w:rsidR="00F76273" w:rsidRPr="00BB41DF" w:rsidRDefault="00F76273" w:rsidP="00F76273">
            <w:pPr>
              <w:rPr>
                <w:rFonts w:ascii="Cambria" w:eastAsia="Cambria" w:hAnsi="Cambria" w:cs="Cambria"/>
              </w:rPr>
            </w:pPr>
            <w:r w:rsidRPr="00BB41DF">
              <w:rPr>
                <w:rFonts w:ascii="Cambria" w:eastAsia="Cambria" w:hAnsi="Cambria" w:cs="Cambria"/>
              </w:rPr>
              <w:lastRenderedPageBreak/>
              <w:t>Expanded resource network</w:t>
            </w:r>
          </w:p>
          <w:p w14:paraId="0915C195" w14:textId="6D3BF2B6" w:rsidR="00832B25" w:rsidRPr="00BB41DF" w:rsidRDefault="00832B25" w:rsidP="00832B25">
            <w:pPr>
              <w:rPr>
                <w:rFonts w:ascii="Cambria" w:eastAsia="Cambria" w:hAnsi="Cambria" w:cs="Cambria"/>
              </w:rPr>
            </w:pPr>
          </w:p>
        </w:tc>
        <w:tc>
          <w:tcPr>
            <w:tcW w:w="1468" w:type="dxa"/>
            <w:shd w:val="clear" w:color="auto" w:fill="FFFFFF" w:themeFill="background1"/>
          </w:tcPr>
          <w:p w14:paraId="22B030AC" w14:textId="5FC66796" w:rsidR="00476EBA" w:rsidRPr="00BB41DF" w:rsidRDefault="00AC0D84" w:rsidP="00832B25">
            <w:pPr>
              <w:rPr>
                <w:rFonts w:ascii="Cambria" w:eastAsia="Cambria" w:hAnsi="Cambria" w:cs="Cambria"/>
                <w:bCs/>
              </w:rPr>
            </w:pPr>
            <w:r w:rsidRPr="00BB41DF">
              <w:rPr>
                <w:rFonts w:ascii="Cambria" w:eastAsia="Cambria" w:hAnsi="Cambria" w:cs="Cambria"/>
              </w:rPr>
              <w:lastRenderedPageBreak/>
              <w:t>Challenges with information sharing across child serving agencies</w:t>
            </w:r>
          </w:p>
        </w:tc>
        <w:tc>
          <w:tcPr>
            <w:tcW w:w="2812" w:type="dxa"/>
            <w:shd w:val="clear" w:color="auto" w:fill="FFFFFF" w:themeFill="background1"/>
          </w:tcPr>
          <w:p w14:paraId="5C47EB28" w14:textId="1BB892C5" w:rsidR="00832B25" w:rsidRPr="00BB41DF" w:rsidRDefault="004051B4" w:rsidP="00832B25">
            <w:pPr>
              <w:tabs>
                <w:tab w:val="left" w:pos="3910"/>
              </w:tabs>
              <w:rPr>
                <w:rFonts w:ascii="Cambria" w:eastAsia="Cambria" w:hAnsi="Cambria" w:cs="Cambria"/>
                <w:bCs/>
              </w:rPr>
            </w:pPr>
            <w:r w:rsidRPr="00BB41DF">
              <w:rPr>
                <w:rFonts w:ascii="Cambria" w:eastAsia="Cambria" w:hAnsi="Cambria" w:cs="Cambria"/>
              </w:rPr>
              <w:t>Ongoing process of reviewing, collecting, and reporting out data</w:t>
            </w:r>
          </w:p>
        </w:tc>
      </w:tr>
      <w:tr w:rsidR="00304CC7" w:rsidRPr="00BB41DF" w14:paraId="14E67C93" w14:textId="77777777" w:rsidTr="00637844">
        <w:trPr>
          <w:jc w:val="center"/>
        </w:trPr>
        <w:tc>
          <w:tcPr>
            <w:tcW w:w="14154" w:type="dxa"/>
            <w:gridSpan w:val="6"/>
            <w:shd w:val="clear" w:color="auto" w:fill="DEEAF6" w:themeFill="accent5" w:themeFillTint="33"/>
          </w:tcPr>
          <w:p w14:paraId="71C7B137" w14:textId="03D4F625"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rPr>
              <w:t>Goal 3: Reduce ethnic and racial disparity for youth in the juvenile justice system</w:t>
            </w:r>
          </w:p>
        </w:tc>
      </w:tr>
      <w:tr w:rsidR="00124354" w:rsidRPr="00BB41DF" w14:paraId="0EA82D8E" w14:textId="77777777" w:rsidTr="00637844">
        <w:trPr>
          <w:jc w:val="center"/>
        </w:trPr>
        <w:tc>
          <w:tcPr>
            <w:tcW w:w="2776" w:type="dxa"/>
            <w:shd w:val="clear" w:color="auto" w:fill="1F3864" w:themeFill="accent1" w:themeFillShade="80"/>
          </w:tcPr>
          <w:p w14:paraId="0B40619B" w14:textId="2D9FFBCB"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are the results we want to achieve?</w:t>
            </w:r>
          </w:p>
        </w:tc>
        <w:tc>
          <w:tcPr>
            <w:tcW w:w="2254" w:type="dxa"/>
            <w:shd w:val="clear" w:color="auto" w:fill="1F3864" w:themeFill="accent1" w:themeFillShade="80"/>
          </w:tcPr>
          <w:p w14:paraId="3FED1D99" w14:textId="6D8B6F90"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activities will get us to those results?</w:t>
            </w:r>
          </w:p>
        </w:tc>
        <w:tc>
          <w:tcPr>
            <w:tcW w:w="2752" w:type="dxa"/>
            <w:shd w:val="clear" w:color="auto" w:fill="1F3864" w:themeFill="accent1" w:themeFillShade="80"/>
          </w:tcPr>
          <w:p w14:paraId="06954975" w14:textId="1943D8D5"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is the baseline data? What data sources are we using/do we need?</w:t>
            </w:r>
          </w:p>
        </w:tc>
        <w:tc>
          <w:tcPr>
            <w:tcW w:w="2092" w:type="dxa"/>
            <w:shd w:val="clear" w:color="auto" w:fill="1F3864" w:themeFill="accent1" w:themeFillShade="80"/>
          </w:tcPr>
          <w:p w14:paraId="282FBCEF" w14:textId="5AE21E0C"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How will success be measured? (What are the positive youth outcomes associated with the goal?)</w:t>
            </w:r>
          </w:p>
        </w:tc>
        <w:tc>
          <w:tcPr>
            <w:tcW w:w="1468" w:type="dxa"/>
            <w:shd w:val="clear" w:color="auto" w:fill="1F3864" w:themeFill="accent1" w:themeFillShade="80"/>
          </w:tcPr>
          <w:p w14:paraId="4A6FF5D7" w14:textId="2FA794D1"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What challenges might we anticipate to getting results?</w:t>
            </w:r>
          </w:p>
        </w:tc>
        <w:tc>
          <w:tcPr>
            <w:tcW w:w="2812" w:type="dxa"/>
            <w:shd w:val="clear" w:color="auto" w:fill="1F3864" w:themeFill="accent1" w:themeFillShade="80"/>
          </w:tcPr>
          <w:p w14:paraId="44370ADA" w14:textId="4B04E354" w:rsidR="00832B25" w:rsidRPr="00BB41DF" w:rsidRDefault="00832B25" w:rsidP="00832B25">
            <w:pPr>
              <w:tabs>
                <w:tab w:val="left" w:pos="3910"/>
              </w:tabs>
              <w:rPr>
                <w:rFonts w:ascii="Cambria" w:eastAsia="Cambria" w:hAnsi="Cambria" w:cs="Cambria"/>
                <w:b/>
                <w:color w:val="FFFFFF"/>
              </w:rPr>
            </w:pPr>
            <w:r w:rsidRPr="00BB41DF">
              <w:rPr>
                <w:rFonts w:ascii="Cambria" w:eastAsia="Cambria" w:hAnsi="Cambria" w:cs="Cambria"/>
                <w:b/>
                <w:color w:val="FFFFFF"/>
              </w:rPr>
              <w:t>Timeframe</w:t>
            </w:r>
          </w:p>
        </w:tc>
      </w:tr>
      <w:tr w:rsidR="00124354" w:rsidRPr="00BB41DF" w14:paraId="68DF47BB" w14:textId="77777777" w:rsidTr="00637844">
        <w:trPr>
          <w:jc w:val="center"/>
        </w:trPr>
        <w:tc>
          <w:tcPr>
            <w:tcW w:w="2776" w:type="dxa"/>
            <w:shd w:val="clear" w:color="auto" w:fill="FFFFFF" w:themeFill="background1"/>
          </w:tcPr>
          <w:p w14:paraId="54B27F65" w14:textId="336FD340" w:rsidR="006830D2" w:rsidRPr="00BB41DF" w:rsidRDefault="00A84ACA" w:rsidP="00832B25">
            <w:pPr>
              <w:rPr>
                <w:rFonts w:ascii="Cambria" w:eastAsia="Cambria" w:hAnsi="Cambria" w:cs="Cambria"/>
                <w:b/>
                <w:bCs/>
              </w:rPr>
            </w:pPr>
            <w:r w:rsidRPr="00BB41DF">
              <w:rPr>
                <w:rFonts w:ascii="Cambria" w:eastAsia="Cambria" w:hAnsi="Cambria" w:cs="Cambria"/>
                <w:b/>
                <w:bCs/>
              </w:rPr>
              <w:t xml:space="preserve">Continue to assist </w:t>
            </w:r>
            <w:r w:rsidR="003F0CAE" w:rsidRPr="00BB41DF">
              <w:rPr>
                <w:rFonts w:ascii="Cambria" w:eastAsia="Cambria" w:hAnsi="Cambria" w:cs="Cambria"/>
                <w:b/>
                <w:bCs/>
              </w:rPr>
              <w:t xml:space="preserve">with </w:t>
            </w:r>
            <w:r w:rsidR="00F607A9" w:rsidRPr="00BB41DF">
              <w:rPr>
                <w:rFonts w:ascii="Cambria" w:eastAsia="Cambria" w:hAnsi="Cambria" w:cs="Cambria"/>
                <w:b/>
                <w:bCs/>
              </w:rPr>
              <w:t xml:space="preserve">Hampden County </w:t>
            </w:r>
            <w:r w:rsidR="003F0CAE" w:rsidRPr="00BB41DF">
              <w:rPr>
                <w:rFonts w:ascii="Cambria" w:eastAsia="Cambria" w:hAnsi="Cambria" w:cs="Cambria"/>
                <w:b/>
                <w:bCs/>
              </w:rPr>
              <w:t xml:space="preserve">Child Welfare Mapping </w:t>
            </w:r>
            <w:r w:rsidR="00F607A9" w:rsidRPr="00BB41DF">
              <w:rPr>
                <w:rFonts w:ascii="Cambria" w:eastAsia="Cambria" w:hAnsi="Cambria" w:cs="Cambria"/>
                <w:b/>
                <w:bCs/>
              </w:rPr>
              <w:t xml:space="preserve">(recently renamed “Upstream”) </w:t>
            </w:r>
            <w:r w:rsidR="003F0CAE" w:rsidRPr="00BB41DF">
              <w:rPr>
                <w:rFonts w:ascii="Cambria" w:eastAsia="Cambria" w:hAnsi="Cambria" w:cs="Cambria"/>
                <w:b/>
                <w:bCs/>
              </w:rPr>
              <w:t>work in collaboration with the Executive Office of the Trial Court</w:t>
            </w:r>
          </w:p>
          <w:p w14:paraId="4B00D4E6" w14:textId="58F89D2C" w:rsidR="006830D2" w:rsidRPr="00BB41DF" w:rsidRDefault="006830D2" w:rsidP="00832B25">
            <w:pPr>
              <w:rPr>
                <w:rFonts w:ascii="Cambria" w:eastAsia="Cambria" w:hAnsi="Cambria" w:cs="Cambria"/>
                <w:b/>
                <w:color w:val="FFFFFF"/>
              </w:rPr>
            </w:pPr>
          </w:p>
        </w:tc>
        <w:tc>
          <w:tcPr>
            <w:tcW w:w="2254" w:type="dxa"/>
            <w:shd w:val="clear" w:color="auto" w:fill="FFFFFF" w:themeFill="background1"/>
          </w:tcPr>
          <w:p w14:paraId="21B9F521" w14:textId="5498B7BF" w:rsidR="00F607A9" w:rsidRPr="00BB41DF" w:rsidRDefault="00F607A9" w:rsidP="00F607A9">
            <w:pPr>
              <w:rPr>
                <w:rFonts w:ascii="Cambria" w:eastAsia="Cambria" w:hAnsi="Cambria" w:cs="Cambria"/>
              </w:rPr>
            </w:pPr>
            <w:r w:rsidRPr="00BB41DF">
              <w:rPr>
                <w:rFonts w:ascii="Cambria" w:eastAsia="Cambria" w:hAnsi="Cambria" w:cs="Cambria"/>
              </w:rPr>
              <w:t xml:space="preserve">Assist with next steps in </w:t>
            </w:r>
            <w:r w:rsidR="00A84ACA" w:rsidRPr="00BB41DF">
              <w:rPr>
                <w:rFonts w:ascii="Cambria" w:eastAsia="Cambria" w:hAnsi="Cambria" w:cs="Cambria"/>
              </w:rPr>
              <w:t>Upstream plan</w:t>
            </w:r>
            <w:r w:rsidRPr="00BB41DF">
              <w:rPr>
                <w:rFonts w:ascii="Cambria" w:eastAsia="Cambria" w:hAnsi="Cambria" w:cs="Cambria"/>
              </w:rPr>
              <w:t xml:space="preserve"> </w:t>
            </w:r>
          </w:p>
          <w:p w14:paraId="01CDF654" w14:textId="77777777" w:rsidR="00A84ACA" w:rsidRPr="00BB41DF" w:rsidRDefault="00A84ACA" w:rsidP="00F607A9">
            <w:pPr>
              <w:rPr>
                <w:rFonts w:ascii="Cambria" w:eastAsia="Cambria" w:hAnsi="Cambria" w:cs="Cambria"/>
              </w:rPr>
            </w:pPr>
          </w:p>
          <w:p w14:paraId="75FDBFB6" w14:textId="7267E3FD" w:rsidR="00F607A9" w:rsidRPr="00BB41DF" w:rsidRDefault="00F607A9" w:rsidP="00F607A9">
            <w:pPr>
              <w:rPr>
                <w:rFonts w:ascii="Cambria" w:eastAsia="Cambria" w:hAnsi="Cambria" w:cs="Cambria"/>
              </w:rPr>
            </w:pPr>
            <w:r w:rsidRPr="00BB41DF">
              <w:rPr>
                <w:rFonts w:ascii="Cambria" w:eastAsia="Cambria" w:hAnsi="Cambria" w:cs="Cambria"/>
              </w:rPr>
              <w:t>Attend quarterly meetings</w:t>
            </w:r>
          </w:p>
          <w:p w14:paraId="22B0A952" w14:textId="77777777" w:rsidR="00F607A9" w:rsidRPr="00BB41DF" w:rsidRDefault="00F607A9" w:rsidP="00F607A9">
            <w:pPr>
              <w:rPr>
                <w:rFonts w:ascii="Cambria" w:eastAsia="Cambria" w:hAnsi="Cambria" w:cs="Cambria"/>
              </w:rPr>
            </w:pPr>
          </w:p>
          <w:p w14:paraId="6E5C8089" w14:textId="77777777" w:rsidR="00F607A9" w:rsidRPr="00BB41DF" w:rsidRDefault="00F607A9" w:rsidP="00F607A9">
            <w:pPr>
              <w:rPr>
                <w:rFonts w:ascii="Cambria" w:eastAsia="Cambria" w:hAnsi="Cambria" w:cs="Cambria"/>
              </w:rPr>
            </w:pPr>
            <w:r w:rsidRPr="00BB41DF">
              <w:rPr>
                <w:rFonts w:ascii="Cambria" w:eastAsia="Cambria" w:hAnsi="Cambria" w:cs="Cambria"/>
              </w:rPr>
              <w:t>Report progress at larger county committee meetings</w:t>
            </w:r>
          </w:p>
          <w:p w14:paraId="79F46965" w14:textId="661136E5" w:rsidR="00832B25" w:rsidRPr="00BB41DF" w:rsidRDefault="00832B25" w:rsidP="00832B25">
            <w:pPr>
              <w:tabs>
                <w:tab w:val="left" w:pos="3910"/>
              </w:tabs>
              <w:rPr>
                <w:rFonts w:ascii="Cambria" w:eastAsia="Cambria" w:hAnsi="Cambria" w:cs="Cambria"/>
                <w:bCs/>
              </w:rPr>
            </w:pPr>
          </w:p>
        </w:tc>
        <w:tc>
          <w:tcPr>
            <w:tcW w:w="2752" w:type="dxa"/>
            <w:shd w:val="clear" w:color="auto" w:fill="FFFFFF" w:themeFill="background1"/>
          </w:tcPr>
          <w:p w14:paraId="617EBFC5" w14:textId="77777777" w:rsidR="003F0CAE" w:rsidRPr="00BB41DF" w:rsidRDefault="003F0CAE" w:rsidP="003F0CAE">
            <w:pPr>
              <w:rPr>
                <w:rFonts w:ascii="Cambria" w:eastAsia="Cambria" w:hAnsi="Cambria" w:cs="Cambria"/>
              </w:rPr>
            </w:pPr>
            <w:r w:rsidRPr="00BB41DF">
              <w:rPr>
                <w:rFonts w:ascii="Cambria" w:eastAsia="Cambria" w:hAnsi="Cambria" w:cs="Cambria"/>
              </w:rPr>
              <w:t>DYS Detention Admissions data (2021 through November) on Race/Ethnicity indicated that:</w:t>
            </w:r>
          </w:p>
          <w:p w14:paraId="568FC3E7" w14:textId="77777777" w:rsidR="003F0CAE" w:rsidRPr="00BB41DF" w:rsidRDefault="003F0CAE" w:rsidP="003F0CAE">
            <w:pPr>
              <w:pStyle w:val="ListParagraph"/>
              <w:numPr>
                <w:ilvl w:val="0"/>
                <w:numId w:val="1"/>
              </w:numPr>
              <w:rPr>
                <w:rFonts w:ascii="Cambria" w:eastAsia="Cambria" w:hAnsi="Cambria" w:cs="Cambria"/>
                <w:sz w:val="22"/>
                <w:szCs w:val="22"/>
              </w:rPr>
            </w:pPr>
            <w:r w:rsidRPr="00BB41DF">
              <w:rPr>
                <w:rFonts w:ascii="Cambria" w:eastAsia="Cambria" w:hAnsi="Cambria" w:cs="Cambria"/>
                <w:b/>
                <w:bCs/>
                <w:sz w:val="22"/>
                <w:szCs w:val="22"/>
              </w:rPr>
              <w:t>46.1%</w:t>
            </w:r>
            <w:r w:rsidRPr="00BB41DF">
              <w:rPr>
                <w:rFonts w:ascii="Cambria" w:eastAsia="Cambria" w:hAnsi="Cambria" w:cs="Cambria"/>
                <w:sz w:val="22"/>
                <w:szCs w:val="22"/>
              </w:rPr>
              <w:t xml:space="preserve"> of youth identified as Hispanic/Latinx</w:t>
            </w:r>
          </w:p>
          <w:p w14:paraId="645B5EDD" w14:textId="77777777" w:rsidR="003F0CAE" w:rsidRPr="00BB41DF" w:rsidRDefault="003F0CAE" w:rsidP="003F0CAE">
            <w:pPr>
              <w:pStyle w:val="ListParagraph"/>
              <w:numPr>
                <w:ilvl w:val="0"/>
                <w:numId w:val="1"/>
              </w:numPr>
              <w:rPr>
                <w:rFonts w:ascii="Cambria" w:eastAsia="Cambria" w:hAnsi="Cambria" w:cs="Cambria"/>
                <w:sz w:val="22"/>
                <w:szCs w:val="22"/>
              </w:rPr>
            </w:pPr>
            <w:r w:rsidRPr="00BB41DF">
              <w:rPr>
                <w:rFonts w:ascii="Cambria" w:eastAsia="Cambria" w:hAnsi="Cambria" w:cs="Cambria"/>
                <w:b/>
                <w:bCs/>
                <w:sz w:val="22"/>
                <w:szCs w:val="22"/>
              </w:rPr>
              <w:t>22.4%</w:t>
            </w:r>
            <w:r w:rsidRPr="00BB41DF">
              <w:rPr>
                <w:rFonts w:ascii="Cambria" w:eastAsia="Cambria" w:hAnsi="Cambria" w:cs="Cambria"/>
                <w:sz w:val="22"/>
                <w:szCs w:val="22"/>
              </w:rPr>
              <w:t xml:space="preserve"> of youth identified as Black/</w:t>
            </w:r>
            <w:proofErr w:type="gramStart"/>
            <w:r w:rsidRPr="00BB41DF">
              <w:rPr>
                <w:rFonts w:ascii="Cambria" w:eastAsia="Cambria" w:hAnsi="Cambria" w:cs="Cambria"/>
                <w:sz w:val="22"/>
                <w:szCs w:val="22"/>
              </w:rPr>
              <w:t>African-American</w:t>
            </w:r>
            <w:proofErr w:type="gramEnd"/>
          </w:p>
          <w:p w14:paraId="20533E58" w14:textId="77777777" w:rsidR="003F0CAE" w:rsidRPr="00BB41DF" w:rsidRDefault="003F0CAE" w:rsidP="003F0CAE">
            <w:pPr>
              <w:pStyle w:val="ListParagraph"/>
              <w:numPr>
                <w:ilvl w:val="0"/>
                <w:numId w:val="1"/>
              </w:numPr>
              <w:rPr>
                <w:rFonts w:ascii="Cambria" w:eastAsia="Cambria" w:hAnsi="Cambria" w:cs="Cambria"/>
                <w:sz w:val="22"/>
                <w:szCs w:val="22"/>
              </w:rPr>
            </w:pPr>
            <w:r w:rsidRPr="00BB41DF">
              <w:rPr>
                <w:rFonts w:ascii="Cambria" w:eastAsia="Cambria" w:hAnsi="Cambria" w:cs="Cambria"/>
                <w:b/>
                <w:bCs/>
                <w:sz w:val="22"/>
                <w:szCs w:val="22"/>
              </w:rPr>
              <w:t xml:space="preserve">5.3% </w:t>
            </w:r>
            <w:r w:rsidRPr="00BB41DF">
              <w:rPr>
                <w:rFonts w:ascii="Cambria" w:eastAsia="Cambria" w:hAnsi="Cambria" w:cs="Cambria"/>
                <w:sz w:val="22"/>
                <w:szCs w:val="22"/>
              </w:rPr>
              <w:t>of youth identified as Multiracial</w:t>
            </w:r>
          </w:p>
          <w:p w14:paraId="348B8BB0" w14:textId="77777777" w:rsidR="003F0CAE" w:rsidRPr="00BB41DF" w:rsidRDefault="003F0CAE" w:rsidP="003F0CAE">
            <w:pPr>
              <w:pStyle w:val="ListParagraph"/>
              <w:numPr>
                <w:ilvl w:val="0"/>
                <w:numId w:val="1"/>
              </w:numPr>
              <w:rPr>
                <w:rFonts w:ascii="Cambria" w:eastAsia="Cambria" w:hAnsi="Cambria" w:cs="Cambria"/>
                <w:sz w:val="22"/>
                <w:szCs w:val="22"/>
              </w:rPr>
            </w:pPr>
            <w:r w:rsidRPr="00BB41DF">
              <w:rPr>
                <w:rFonts w:ascii="Cambria" w:eastAsia="Cambria" w:hAnsi="Cambria" w:cs="Cambria"/>
                <w:b/>
                <w:bCs/>
                <w:sz w:val="22"/>
                <w:szCs w:val="22"/>
              </w:rPr>
              <w:t xml:space="preserve">3.9% </w:t>
            </w:r>
            <w:r w:rsidRPr="00BB41DF">
              <w:rPr>
                <w:rFonts w:ascii="Cambria" w:eastAsia="Cambria" w:hAnsi="Cambria" w:cs="Cambria"/>
                <w:sz w:val="22"/>
                <w:szCs w:val="22"/>
              </w:rPr>
              <w:t>of youth identified as Asian</w:t>
            </w:r>
          </w:p>
          <w:p w14:paraId="687AB0FB" w14:textId="5D5E5433" w:rsidR="003F0CAE" w:rsidRDefault="003F0CAE" w:rsidP="003F0CAE">
            <w:pPr>
              <w:pStyle w:val="ListParagraph"/>
              <w:numPr>
                <w:ilvl w:val="0"/>
                <w:numId w:val="1"/>
              </w:numPr>
              <w:rPr>
                <w:rFonts w:ascii="Cambria" w:eastAsia="Cambria" w:hAnsi="Cambria" w:cs="Cambria"/>
                <w:sz w:val="22"/>
                <w:szCs w:val="22"/>
              </w:rPr>
            </w:pPr>
            <w:r w:rsidRPr="00BB41DF">
              <w:rPr>
                <w:rFonts w:ascii="Cambria" w:eastAsia="Cambria" w:hAnsi="Cambria" w:cs="Cambria"/>
                <w:b/>
                <w:bCs/>
                <w:sz w:val="22"/>
                <w:szCs w:val="22"/>
              </w:rPr>
              <w:t xml:space="preserve">1.3% </w:t>
            </w:r>
            <w:r w:rsidRPr="00BB41DF">
              <w:rPr>
                <w:rFonts w:ascii="Cambria" w:eastAsia="Cambria" w:hAnsi="Cambria" w:cs="Cambria"/>
                <w:sz w:val="22"/>
                <w:szCs w:val="22"/>
              </w:rPr>
              <w:t>of youth identified as American Indian or Alaska Native</w:t>
            </w:r>
          </w:p>
          <w:p w14:paraId="06D11FD1" w14:textId="64AFD29B" w:rsidR="00864242" w:rsidRPr="00864242" w:rsidRDefault="00864242" w:rsidP="003F0CAE">
            <w:pPr>
              <w:pStyle w:val="ListParagraph"/>
              <w:numPr>
                <w:ilvl w:val="0"/>
                <w:numId w:val="1"/>
              </w:numPr>
              <w:rPr>
                <w:rFonts w:ascii="Cambria" w:eastAsia="Cambria" w:hAnsi="Cambria" w:cs="Cambria"/>
                <w:b/>
                <w:bCs/>
                <w:sz w:val="22"/>
                <w:szCs w:val="22"/>
              </w:rPr>
            </w:pPr>
            <w:r w:rsidRPr="00864242">
              <w:rPr>
                <w:rFonts w:ascii="Cambria" w:eastAsia="Cambria" w:hAnsi="Cambria" w:cs="Cambria"/>
                <w:b/>
                <w:bCs/>
                <w:sz w:val="22"/>
                <w:szCs w:val="22"/>
              </w:rPr>
              <w:t>17.1%</w:t>
            </w:r>
            <w:r>
              <w:rPr>
                <w:rFonts w:ascii="Cambria" w:eastAsia="Cambria" w:hAnsi="Cambria" w:cs="Cambria"/>
                <w:b/>
                <w:bCs/>
                <w:sz w:val="22"/>
                <w:szCs w:val="22"/>
              </w:rPr>
              <w:t xml:space="preserve"> </w:t>
            </w:r>
            <w:r>
              <w:rPr>
                <w:rFonts w:ascii="Cambria" w:eastAsia="Cambria" w:hAnsi="Cambria" w:cs="Cambria"/>
                <w:sz w:val="22"/>
                <w:szCs w:val="22"/>
              </w:rPr>
              <w:t>of youth identified as White</w:t>
            </w:r>
          </w:p>
          <w:p w14:paraId="45E4896A" w14:textId="77777777" w:rsidR="003F0CAE" w:rsidRPr="00BB41DF" w:rsidRDefault="003F0CAE" w:rsidP="003F0CAE">
            <w:pPr>
              <w:rPr>
                <w:rFonts w:ascii="Cambria" w:eastAsia="Cambria" w:hAnsi="Cambria" w:cs="Cambria"/>
              </w:rPr>
            </w:pPr>
          </w:p>
          <w:p w14:paraId="70E90953" w14:textId="77777777" w:rsidR="00640435" w:rsidRPr="00BB41DF" w:rsidRDefault="003F0CAE" w:rsidP="00A84ACA">
            <w:pPr>
              <w:rPr>
                <w:rFonts w:ascii="Cambria" w:eastAsia="Cambria" w:hAnsi="Cambria" w:cs="Cambria"/>
                <w:i/>
                <w:iCs/>
              </w:rPr>
            </w:pPr>
            <w:r w:rsidRPr="00BB41DF">
              <w:rPr>
                <w:rFonts w:ascii="Cambria" w:eastAsia="Cambria" w:hAnsi="Cambria" w:cs="Cambria"/>
                <w:i/>
                <w:iCs/>
              </w:rPr>
              <w:t xml:space="preserve">*This data indicates that Youth of Color made up </w:t>
            </w:r>
            <w:r w:rsidRPr="00BB41DF">
              <w:rPr>
                <w:rFonts w:ascii="Cambria" w:eastAsia="Cambria" w:hAnsi="Cambria" w:cs="Cambria"/>
                <w:b/>
                <w:bCs/>
                <w:i/>
                <w:iCs/>
              </w:rPr>
              <w:t>79%</w:t>
            </w:r>
            <w:r w:rsidRPr="00BB41DF">
              <w:rPr>
                <w:rFonts w:ascii="Cambria" w:eastAsia="Cambria" w:hAnsi="Cambria" w:cs="Cambria"/>
                <w:i/>
                <w:iCs/>
              </w:rPr>
              <w:t xml:space="preserve"> of the total population.</w:t>
            </w:r>
          </w:p>
          <w:p w14:paraId="307C52D6" w14:textId="37179D3B" w:rsidR="00710BE8" w:rsidRPr="00BB41DF" w:rsidRDefault="00710BE8" w:rsidP="00A84ACA">
            <w:pPr>
              <w:rPr>
                <w:rFonts w:ascii="Cambria" w:eastAsia="Cambria" w:hAnsi="Cambria" w:cs="Cambria"/>
              </w:rPr>
            </w:pPr>
          </w:p>
        </w:tc>
        <w:tc>
          <w:tcPr>
            <w:tcW w:w="2092" w:type="dxa"/>
            <w:shd w:val="clear" w:color="auto" w:fill="FFFFFF" w:themeFill="background1"/>
          </w:tcPr>
          <w:p w14:paraId="2B6DF484" w14:textId="2F7BA9A9" w:rsidR="00A84ACA" w:rsidRPr="00BB41DF" w:rsidRDefault="00A84ACA" w:rsidP="00A84ACA">
            <w:pPr>
              <w:rPr>
                <w:rFonts w:ascii="Cambria" w:eastAsia="Cambria" w:hAnsi="Cambria" w:cs="Cambria"/>
              </w:rPr>
            </w:pPr>
            <w:r w:rsidRPr="00BB41DF">
              <w:rPr>
                <w:rFonts w:ascii="Cambria" w:eastAsia="Cambria" w:hAnsi="Cambria" w:cs="Cambria"/>
              </w:rPr>
              <w:lastRenderedPageBreak/>
              <w:t>Expanded county resource network</w:t>
            </w:r>
          </w:p>
          <w:p w14:paraId="344A347C" w14:textId="77777777" w:rsidR="00A84ACA" w:rsidRPr="00BB41DF" w:rsidRDefault="00A84ACA" w:rsidP="00A84ACA">
            <w:pPr>
              <w:rPr>
                <w:rFonts w:ascii="Cambria" w:eastAsia="Cambria" w:hAnsi="Cambria" w:cs="Cambria"/>
              </w:rPr>
            </w:pPr>
          </w:p>
          <w:p w14:paraId="1DCC4C4B" w14:textId="77777777" w:rsidR="00A84ACA" w:rsidRPr="00BB41DF" w:rsidRDefault="00A84ACA" w:rsidP="00A84ACA">
            <w:pPr>
              <w:rPr>
                <w:rFonts w:ascii="Cambria" w:eastAsia="Cambria" w:hAnsi="Cambria" w:cs="Cambria"/>
              </w:rPr>
            </w:pPr>
            <w:r w:rsidRPr="00BB41DF">
              <w:rPr>
                <w:rFonts w:ascii="Cambria" w:eastAsia="Cambria" w:hAnsi="Cambria" w:cs="Cambria"/>
              </w:rPr>
              <w:t xml:space="preserve">Information sharing and collaboration </w:t>
            </w:r>
          </w:p>
          <w:p w14:paraId="2C829B0F" w14:textId="01187094" w:rsidR="00832B25" w:rsidRPr="00BB41DF" w:rsidRDefault="00832B25" w:rsidP="00832B25">
            <w:pPr>
              <w:tabs>
                <w:tab w:val="left" w:pos="3910"/>
              </w:tabs>
              <w:rPr>
                <w:rFonts w:ascii="Cambria" w:eastAsia="Cambria" w:hAnsi="Cambria" w:cs="Cambria"/>
                <w:bCs/>
              </w:rPr>
            </w:pPr>
          </w:p>
        </w:tc>
        <w:tc>
          <w:tcPr>
            <w:tcW w:w="1468" w:type="dxa"/>
            <w:shd w:val="clear" w:color="auto" w:fill="FFFFFF" w:themeFill="background1"/>
          </w:tcPr>
          <w:p w14:paraId="29835495" w14:textId="61B891F3" w:rsidR="00E85576" w:rsidRPr="00875B0D" w:rsidRDefault="00E85576" w:rsidP="00832B25">
            <w:pPr>
              <w:tabs>
                <w:tab w:val="left" w:pos="3910"/>
              </w:tabs>
              <w:rPr>
                <w:rFonts w:ascii="Cambria" w:eastAsia="Cambria" w:hAnsi="Cambria" w:cs="Cambria"/>
                <w:bCs/>
              </w:rPr>
            </w:pPr>
            <w:r w:rsidRPr="00875B0D">
              <w:rPr>
                <w:rFonts w:ascii="Cambria" w:eastAsia="Cambria" w:hAnsi="Cambria" w:cs="Cambria"/>
                <w:bCs/>
              </w:rPr>
              <w:t xml:space="preserve"> </w:t>
            </w:r>
            <w:r w:rsidR="00710BE8" w:rsidRPr="00875B0D">
              <w:rPr>
                <w:rFonts w:ascii="Cambria" w:eastAsia="Cambria" w:hAnsi="Cambria" w:cs="Cambria"/>
                <w:bCs/>
              </w:rPr>
              <w:t>N/A</w:t>
            </w:r>
          </w:p>
        </w:tc>
        <w:tc>
          <w:tcPr>
            <w:tcW w:w="2812" w:type="dxa"/>
            <w:shd w:val="clear" w:color="auto" w:fill="FFFFFF" w:themeFill="background1"/>
          </w:tcPr>
          <w:p w14:paraId="0241C4BB" w14:textId="2AECD25C" w:rsidR="00A84ACA" w:rsidRPr="00875B0D" w:rsidRDefault="00A84ACA" w:rsidP="00A84ACA">
            <w:pPr>
              <w:spacing w:after="160" w:line="259" w:lineRule="auto"/>
              <w:rPr>
                <w:rFonts w:ascii="Cambria" w:eastAsia="Cambria" w:hAnsi="Cambria" w:cs="Cambria"/>
              </w:rPr>
            </w:pPr>
            <w:r w:rsidRPr="00875B0D">
              <w:rPr>
                <w:rFonts w:ascii="Cambria" w:eastAsia="Cambria" w:hAnsi="Cambria" w:cs="Cambria"/>
              </w:rPr>
              <w:t xml:space="preserve">Within first </w:t>
            </w:r>
            <w:r w:rsidR="00710BE8" w:rsidRPr="00875B0D">
              <w:rPr>
                <w:rFonts w:ascii="Cambria" w:eastAsia="Cambria" w:hAnsi="Cambria" w:cs="Cambria"/>
              </w:rPr>
              <w:t xml:space="preserve">3 </w:t>
            </w:r>
            <w:r w:rsidRPr="00875B0D">
              <w:rPr>
                <w:rFonts w:ascii="Cambria" w:eastAsia="Cambria" w:hAnsi="Cambria" w:cs="Cambria"/>
              </w:rPr>
              <w:t>months:</w:t>
            </w:r>
          </w:p>
          <w:p w14:paraId="77F1BE79" w14:textId="77777777" w:rsidR="00417D98" w:rsidRPr="00875B0D" w:rsidRDefault="00A84ACA" w:rsidP="00A84ACA">
            <w:pPr>
              <w:numPr>
                <w:ilvl w:val="0"/>
                <w:numId w:val="1"/>
              </w:numPr>
              <w:contextualSpacing/>
              <w:rPr>
                <w:rFonts w:ascii="Cambria" w:eastAsia="Cambria" w:hAnsi="Cambria" w:cs="Cambria"/>
              </w:rPr>
            </w:pPr>
            <w:r w:rsidRPr="00875B0D">
              <w:rPr>
                <w:rFonts w:ascii="Cambria" w:eastAsia="Cambria" w:hAnsi="Cambria" w:cs="Cambria"/>
              </w:rPr>
              <w:t>Start attending quarterly meetings</w:t>
            </w:r>
          </w:p>
          <w:p w14:paraId="7B043B4D" w14:textId="77777777" w:rsidR="00710BE8" w:rsidRPr="00875B0D" w:rsidRDefault="00710BE8" w:rsidP="00710BE8">
            <w:pPr>
              <w:contextualSpacing/>
              <w:rPr>
                <w:rFonts w:ascii="Cambria" w:eastAsia="Cambria" w:hAnsi="Cambria" w:cs="Cambria"/>
              </w:rPr>
            </w:pPr>
          </w:p>
          <w:p w14:paraId="46ABEF47" w14:textId="3D45F536" w:rsidR="00710BE8" w:rsidRPr="00875B0D" w:rsidRDefault="00710BE8" w:rsidP="00710BE8">
            <w:pPr>
              <w:contextualSpacing/>
              <w:rPr>
                <w:rFonts w:ascii="Cambria" w:eastAsia="Cambria" w:hAnsi="Cambria" w:cs="Cambria"/>
              </w:rPr>
            </w:pPr>
            <w:r w:rsidRPr="00875B0D">
              <w:rPr>
                <w:rFonts w:ascii="Cambria" w:eastAsia="Cambria" w:hAnsi="Cambria" w:cs="Cambria"/>
              </w:rPr>
              <w:t>Within 3-12 months:</w:t>
            </w:r>
          </w:p>
          <w:p w14:paraId="045BC74D" w14:textId="7E5859E3" w:rsidR="00710BE8" w:rsidRPr="00875B0D" w:rsidRDefault="00710BE8" w:rsidP="00710BE8">
            <w:pPr>
              <w:pStyle w:val="ListParagraph"/>
              <w:numPr>
                <w:ilvl w:val="0"/>
                <w:numId w:val="1"/>
              </w:numPr>
              <w:rPr>
                <w:rFonts w:ascii="Cambria" w:eastAsia="Cambria" w:hAnsi="Cambria" w:cs="Cambria"/>
                <w:sz w:val="22"/>
                <w:szCs w:val="22"/>
              </w:rPr>
            </w:pPr>
            <w:r w:rsidRPr="00875B0D">
              <w:rPr>
                <w:rFonts w:ascii="Cambria" w:eastAsia="Cambria" w:hAnsi="Cambria" w:cs="Cambria"/>
                <w:sz w:val="22"/>
                <w:szCs w:val="22"/>
              </w:rPr>
              <w:t>Become reengaged in being an active part of the conversation</w:t>
            </w:r>
          </w:p>
          <w:p w14:paraId="2E50B292" w14:textId="3A4DDDA7" w:rsidR="00710BE8" w:rsidRPr="00875B0D" w:rsidRDefault="00710BE8" w:rsidP="00710BE8">
            <w:pPr>
              <w:pStyle w:val="ListParagraph"/>
              <w:numPr>
                <w:ilvl w:val="0"/>
                <w:numId w:val="1"/>
              </w:numPr>
              <w:rPr>
                <w:rFonts w:ascii="Cambria" w:eastAsia="Cambria" w:hAnsi="Cambria" w:cs="Cambria"/>
                <w:sz w:val="22"/>
                <w:szCs w:val="22"/>
              </w:rPr>
            </w:pPr>
            <w:r w:rsidRPr="00875B0D">
              <w:rPr>
                <w:rFonts w:ascii="Cambria" w:eastAsia="Cambria" w:hAnsi="Cambria" w:cs="Cambria"/>
                <w:sz w:val="22"/>
                <w:szCs w:val="22"/>
              </w:rPr>
              <w:t>Center JDAI race equity knowledge and resources in the implementation process of the “Upstream” plan</w:t>
            </w:r>
          </w:p>
        </w:tc>
      </w:tr>
      <w:tr w:rsidR="00124354" w:rsidRPr="00BB41DF" w14:paraId="44A79738" w14:textId="77777777" w:rsidTr="00637844">
        <w:trPr>
          <w:jc w:val="center"/>
        </w:trPr>
        <w:tc>
          <w:tcPr>
            <w:tcW w:w="2776" w:type="dxa"/>
            <w:shd w:val="clear" w:color="auto" w:fill="FFFFFF" w:themeFill="background1"/>
          </w:tcPr>
          <w:p w14:paraId="74EACF83" w14:textId="0A3F9B0B" w:rsidR="00783735" w:rsidRPr="00BB41DF" w:rsidRDefault="00E669F7" w:rsidP="00783735">
            <w:pPr>
              <w:rPr>
                <w:rFonts w:ascii="Cambria" w:eastAsia="Cambria" w:hAnsi="Cambria" w:cs="Cambria"/>
                <w:b/>
                <w:bCs/>
              </w:rPr>
            </w:pPr>
            <w:r w:rsidRPr="00BB41DF">
              <w:rPr>
                <w:rFonts w:ascii="Cambria" w:eastAsia="Cambria" w:hAnsi="Cambria" w:cs="Cambria"/>
                <w:b/>
                <w:bCs/>
              </w:rPr>
              <w:t xml:space="preserve">Further identify and implement vision for Transformative/Credible </w:t>
            </w:r>
            <w:r w:rsidR="00AD7743" w:rsidRPr="00BB41DF">
              <w:rPr>
                <w:rFonts w:ascii="Cambria" w:eastAsia="Cambria" w:hAnsi="Cambria" w:cs="Cambria"/>
                <w:b/>
                <w:bCs/>
              </w:rPr>
              <w:t>M</w:t>
            </w:r>
            <w:r w:rsidRPr="00BB41DF">
              <w:rPr>
                <w:rFonts w:ascii="Cambria" w:eastAsia="Cambria" w:hAnsi="Cambria" w:cs="Cambria"/>
                <w:b/>
                <w:bCs/>
              </w:rPr>
              <w:t>essenger</w:t>
            </w:r>
            <w:r w:rsidR="00AD7743" w:rsidRPr="00BB41DF">
              <w:rPr>
                <w:rFonts w:ascii="Cambria" w:eastAsia="Cambria" w:hAnsi="Cambria" w:cs="Cambria"/>
                <w:b/>
                <w:bCs/>
              </w:rPr>
              <w:t xml:space="preserve"> (CM)</w:t>
            </w:r>
            <w:r w:rsidRPr="00BB41DF">
              <w:rPr>
                <w:rFonts w:ascii="Cambria" w:eastAsia="Cambria" w:hAnsi="Cambria" w:cs="Cambria"/>
                <w:b/>
                <w:bCs/>
              </w:rPr>
              <w:t xml:space="preserve"> Mentoring</w:t>
            </w:r>
            <w:r w:rsidR="006C122D" w:rsidRPr="00BB41DF">
              <w:rPr>
                <w:rFonts w:ascii="Cambria" w:eastAsia="Cambria" w:hAnsi="Cambria" w:cs="Cambria"/>
                <w:b/>
                <w:bCs/>
              </w:rPr>
              <w:t xml:space="preserve"> to positively affect the lives of justice involved young people who are, would be, or would cycle in and out of the system.</w:t>
            </w:r>
          </w:p>
          <w:p w14:paraId="2D5A525B" w14:textId="6F27C880" w:rsidR="006830D2" w:rsidRPr="00BB41DF" w:rsidRDefault="006830D2" w:rsidP="00783735">
            <w:pPr>
              <w:rPr>
                <w:rFonts w:ascii="Cambria" w:eastAsia="Cambria" w:hAnsi="Cambria" w:cs="Cambria"/>
              </w:rPr>
            </w:pPr>
          </w:p>
        </w:tc>
        <w:tc>
          <w:tcPr>
            <w:tcW w:w="2254" w:type="dxa"/>
            <w:shd w:val="clear" w:color="auto" w:fill="FFFFFF" w:themeFill="background1"/>
          </w:tcPr>
          <w:p w14:paraId="117130A9" w14:textId="68131E52" w:rsidR="00783735" w:rsidRPr="00BB41DF" w:rsidRDefault="006C122D" w:rsidP="00783735">
            <w:pPr>
              <w:tabs>
                <w:tab w:val="left" w:pos="3910"/>
              </w:tabs>
              <w:rPr>
                <w:rFonts w:ascii="Cambria" w:eastAsia="Cambria" w:hAnsi="Cambria" w:cs="Cambria"/>
                <w:bCs/>
              </w:rPr>
            </w:pPr>
            <w:r w:rsidRPr="00BB41DF">
              <w:rPr>
                <w:rFonts w:ascii="Cambria" w:eastAsia="Cambria" w:hAnsi="Cambria" w:cs="Cambria"/>
                <w:bCs/>
              </w:rPr>
              <w:t>With the help of our capacity building team</w:t>
            </w:r>
            <w:r w:rsidR="00DF1839" w:rsidRPr="00BB41DF">
              <w:rPr>
                <w:rFonts w:ascii="Cambria" w:eastAsia="Cambria" w:hAnsi="Cambria" w:cs="Cambria"/>
                <w:bCs/>
              </w:rPr>
              <w:t xml:space="preserve">, Mass Mentoring Partners (MMP), </w:t>
            </w:r>
            <w:r w:rsidRPr="00BB41DF">
              <w:rPr>
                <w:rFonts w:ascii="Cambria" w:eastAsia="Cambria" w:hAnsi="Cambria" w:cs="Cambria"/>
                <w:bCs/>
              </w:rPr>
              <w:t>we will work</w:t>
            </w:r>
            <w:r w:rsidR="00DF1839" w:rsidRPr="00BB41DF">
              <w:rPr>
                <w:rFonts w:ascii="Cambria" w:eastAsia="Cambria" w:hAnsi="Cambria" w:cs="Cambria"/>
                <w:bCs/>
              </w:rPr>
              <w:t xml:space="preserve"> </w:t>
            </w:r>
            <w:r w:rsidRPr="00BB41DF">
              <w:rPr>
                <w:rFonts w:ascii="Cambria" w:eastAsia="Cambria" w:hAnsi="Cambria" w:cs="Cambria"/>
                <w:bCs/>
              </w:rPr>
              <w:t xml:space="preserve">to </w:t>
            </w:r>
            <w:r w:rsidR="00DF1839" w:rsidRPr="00BB41DF">
              <w:rPr>
                <w:rFonts w:ascii="Cambria" w:eastAsia="Cambria" w:hAnsi="Cambria" w:cs="Cambria"/>
                <w:bCs/>
              </w:rPr>
              <w:t>finaliz</w:t>
            </w:r>
            <w:r w:rsidRPr="00BB41DF">
              <w:rPr>
                <w:rFonts w:ascii="Cambria" w:eastAsia="Cambria" w:hAnsi="Cambria" w:cs="Cambria"/>
                <w:bCs/>
              </w:rPr>
              <w:t>e the</w:t>
            </w:r>
            <w:r w:rsidR="00DF1839" w:rsidRPr="00BB41DF">
              <w:rPr>
                <w:rFonts w:ascii="Cambria" w:eastAsia="Cambria" w:hAnsi="Cambria" w:cs="Cambria"/>
                <w:bCs/>
              </w:rPr>
              <w:t xml:space="preserve"> </w:t>
            </w:r>
            <w:r w:rsidRPr="00BB41DF">
              <w:rPr>
                <w:rFonts w:ascii="Cambria" w:eastAsia="Cambria" w:hAnsi="Cambria" w:cs="Cambria"/>
                <w:bCs/>
              </w:rPr>
              <w:t>Transformative</w:t>
            </w:r>
            <w:r w:rsidR="00DF1839" w:rsidRPr="00BB41DF">
              <w:rPr>
                <w:rFonts w:ascii="Cambria" w:eastAsia="Cambria" w:hAnsi="Cambria" w:cs="Cambria"/>
                <w:bCs/>
              </w:rPr>
              <w:t xml:space="preserve">/CM Mentoring </w:t>
            </w:r>
            <w:r w:rsidRPr="00BB41DF">
              <w:rPr>
                <w:rFonts w:ascii="Cambria" w:eastAsia="Cambria" w:hAnsi="Cambria" w:cs="Cambria"/>
                <w:bCs/>
              </w:rPr>
              <w:t>W</w:t>
            </w:r>
            <w:r w:rsidR="00DF1839" w:rsidRPr="00BB41DF">
              <w:rPr>
                <w:rFonts w:ascii="Cambria" w:eastAsia="Cambria" w:hAnsi="Cambria" w:cs="Cambria"/>
                <w:bCs/>
              </w:rPr>
              <w:t xml:space="preserve">ork </w:t>
            </w:r>
            <w:r w:rsidRPr="00BB41DF">
              <w:rPr>
                <w:rFonts w:ascii="Cambria" w:eastAsia="Cambria" w:hAnsi="Cambria" w:cs="Cambria"/>
                <w:bCs/>
              </w:rPr>
              <w:t>P</w:t>
            </w:r>
            <w:r w:rsidR="00DF1839" w:rsidRPr="00BB41DF">
              <w:rPr>
                <w:rFonts w:ascii="Cambria" w:eastAsia="Cambria" w:hAnsi="Cambria" w:cs="Cambria"/>
                <w:bCs/>
              </w:rPr>
              <w:t>lan</w:t>
            </w:r>
            <w:r w:rsidRPr="00BB41DF">
              <w:rPr>
                <w:rFonts w:ascii="Cambria" w:eastAsia="Cambria" w:hAnsi="Cambria" w:cs="Cambria"/>
                <w:bCs/>
              </w:rPr>
              <w:t xml:space="preserve"> thus, identifying the overall vision, model, and plan for implementation</w:t>
            </w:r>
          </w:p>
          <w:p w14:paraId="2E2E6653" w14:textId="77777777" w:rsidR="00DF1839" w:rsidRPr="00BB41DF" w:rsidRDefault="00DF1839" w:rsidP="00783735">
            <w:pPr>
              <w:tabs>
                <w:tab w:val="left" w:pos="3910"/>
              </w:tabs>
              <w:rPr>
                <w:rFonts w:ascii="Cambria" w:eastAsia="Cambria" w:hAnsi="Cambria" w:cs="Cambria"/>
                <w:bCs/>
              </w:rPr>
            </w:pPr>
          </w:p>
          <w:p w14:paraId="49BC9E9E" w14:textId="7BB81131" w:rsidR="003C1117" w:rsidRPr="00BB41DF" w:rsidRDefault="003C1117" w:rsidP="003C1117">
            <w:pPr>
              <w:tabs>
                <w:tab w:val="left" w:pos="3910"/>
              </w:tabs>
              <w:rPr>
                <w:rFonts w:ascii="Cambria" w:eastAsia="Cambria" w:hAnsi="Cambria" w:cs="Cambria"/>
                <w:bCs/>
              </w:rPr>
            </w:pPr>
            <w:r w:rsidRPr="00BB41DF">
              <w:rPr>
                <w:rFonts w:ascii="Cambria" w:eastAsia="Cambria" w:hAnsi="Cambria" w:cs="Cambria"/>
                <w:bCs/>
              </w:rPr>
              <w:t>Host focus groups or listening sessions with community</w:t>
            </w:r>
            <w:r w:rsidR="00124354" w:rsidRPr="00BB41DF">
              <w:rPr>
                <w:rFonts w:ascii="Cambria" w:eastAsia="Cambria" w:hAnsi="Cambria" w:cs="Cambria"/>
                <w:bCs/>
              </w:rPr>
              <w:t xml:space="preserve"> stakeholders</w:t>
            </w:r>
            <w:r w:rsidRPr="00BB41DF">
              <w:rPr>
                <w:rFonts w:ascii="Cambria" w:eastAsia="Cambria" w:hAnsi="Cambria" w:cs="Cambria"/>
                <w:bCs/>
              </w:rPr>
              <w:t xml:space="preserve"> around the benefits and efficacy of this programming</w:t>
            </w:r>
          </w:p>
          <w:p w14:paraId="73524B90" w14:textId="77777777" w:rsidR="00124354" w:rsidRPr="00BB41DF" w:rsidRDefault="00DF1839" w:rsidP="003C1117">
            <w:pPr>
              <w:pStyle w:val="ListParagraph"/>
              <w:numPr>
                <w:ilvl w:val="0"/>
                <w:numId w:val="1"/>
              </w:numPr>
              <w:tabs>
                <w:tab w:val="left" w:pos="3910"/>
              </w:tabs>
              <w:rPr>
                <w:rFonts w:ascii="Cambria" w:eastAsia="Cambria" w:hAnsi="Cambria" w:cs="Cambria"/>
                <w:bCs/>
                <w:sz w:val="22"/>
                <w:szCs w:val="22"/>
              </w:rPr>
            </w:pPr>
            <w:r w:rsidRPr="00BB41DF">
              <w:rPr>
                <w:rFonts w:ascii="Cambria" w:eastAsia="Cambria" w:hAnsi="Cambria" w:cs="Cambria"/>
                <w:bCs/>
                <w:sz w:val="22"/>
                <w:szCs w:val="22"/>
              </w:rPr>
              <w:t xml:space="preserve">Engage </w:t>
            </w:r>
            <w:r w:rsidR="00124354" w:rsidRPr="00BB41DF">
              <w:rPr>
                <w:rFonts w:ascii="Cambria" w:eastAsia="Cambria" w:hAnsi="Cambria" w:cs="Cambria"/>
                <w:bCs/>
                <w:sz w:val="22"/>
                <w:szCs w:val="22"/>
              </w:rPr>
              <w:t xml:space="preserve">identified network of systems leaders, </w:t>
            </w:r>
            <w:r w:rsidRPr="00BB41DF">
              <w:rPr>
                <w:rFonts w:ascii="Cambria" w:eastAsia="Cambria" w:hAnsi="Cambria" w:cs="Cambria"/>
                <w:bCs/>
                <w:sz w:val="22"/>
                <w:szCs w:val="22"/>
              </w:rPr>
              <w:t>community-based agencies</w:t>
            </w:r>
            <w:r w:rsidR="00124354" w:rsidRPr="00BB41DF">
              <w:rPr>
                <w:rFonts w:ascii="Cambria" w:eastAsia="Cambria" w:hAnsi="Cambria" w:cs="Cambria"/>
                <w:bCs/>
                <w:sz w:val="22"/>
                <w:szCs w:val="22"/>
              </w:rPr>
              <w:t xml:space="preserve">, and grassroots </w:t>
            </w:r>
            <w:r w:rsidR="00124354" w:rsidRPr="00BB41DF">
              <w:rPr>
                <w:rFonts w:ascii="Cambria" w:eastAsia="Cambria" w:hAnsi="Cambria" w:cs="Cambria"/>
                <w:bCs/>
                <w:sz w:val="22"/>
                <w:szCs w:val="22"/>
              </w:rPr>
              <w:lastRenderedPageBreak/>
              <w:t>organizations</w:t>
            </w:r>
            <w:r w:rsidRPr="00BB41DF">
              <w:rPr>
                <w:rFonts w:ascii="Cambria" w:eastAsia="Cambria" w:hAnsi="Cambria" w:cs="Cambria"/>
                <w:bCs/>
                <w:sz w:val="22"/>
                <w:szCs w:val="22"/>
              </w:rPr>
              <w:t xml:space="preserve"> in the</w:t>
            </w:r>
            <w:r w:rsidR="003C1117" w:rsidRPr="00BB41DF">
              <w:rPr>
                <w:rFonts w:ascii="Cambria" w:eastAsia="Cambria" w:hAnsi="Cambria" w:cs="Cambria"/>
                <w:bCs/>
                <w:sz w:val="22"/>
                <w:szCs w:val="22"/>
              </w:rPr>
              <w:t xml:space="preserve">se </w:t>
            </w:r>
            <w:r w:rsidRPr="00BB41DF">
              <w:rPr>
                <w:rFonts w:ascii="Cambria" w:eastAsia="Cambria" w:hAnsi="Cambria" w:cs="Cambria"/>
                <w:bCs/>
                <w:sz w:val="22"/>
                <w:szCs w:val="22"/>
              </w:rPr>
              <w:t>conversation</w:t>
            </w:r>
            <w:r w:rsidR="003C1117" w:rsidRPr="00BB41DF">
              <w:rPr>
                <w:rFonts w:ascii="Cambria" w:eastAsia="Cambria" w:hAnsi="Cambria" w:cs="Cambria"/>
                <w:bCs/>
                <w:sz w:val="22"/>
                <w:szCs w:val="22"/>
              </w:rPr>
              <w:t>s</w:t>
            </w:r>
          </w:p>
          <w:p w14:paraId="1897761B" w14:textId="081844C6" w:rsidR="00DF1839" w:rsidRPr="00BB41DF" w:rsidRDefault="00124354" w:rsidP="003C1117">
            <w:pPr>
              <w:pStyle w:val="ListParagraph"/>
              <w:numPr>
                <w:ilvl w:val="0"/>
                <w:numId w:val="1"/>
              </w:numPr>
              <w:tabs>
                <w:tab w:val="left" w:pos="3910"/>
              </w:tabs>
              <w:rPr>
                <w:rFonts w:ascii="Cambria" w:eastAsia="Cambria" w:hAnsi="Cambria" w:cs="Cambria"/>
                <w:bCs/>
                <w:sz w:val="22"/>
                <w:szCs w:val="22"/>
              </w:rPr>
            </w:pPr>
            <w:r w:rsidRPr="00BB41DF">
              <w:rPr>
                <w:rFonts w:ascii="Cambria" w:eastAsia="Cambria" w:hAnsi="Cambria" w:cs="Cambria"/>
                <w:bCs/>
                <w:sz w:val="22"/>
                <w:szCs w:val="22"/>
              </w:rPr>
              <w:t xml:space="preserve">Potentially </w:t>
            </w:r>
            <w:r w:rsidR="00DF1839" w:rsidRPr="00BB41DF">
              <w:rPr>
                <w:rFonts w:ascii="Cambria" w:eastAsia="Cambria" w:hAnsi="Cambria" w:cs="Cambria"/>
                <w:bCs/>
                <w:sz w:val="22"/>
                <w:szCs w:val="22"/>
              </w:rPr>
              <w:t>gain their interest in housing the work</w:t>
            </w:r>
          </w:p>
          <w:p w14:paraId="18909FAF" w14:textId="77777777" w:rsidR="00DF1839" w:rsidRPr="00BB41DF" w:rsidRDefault="00DF1839" w:rsidP="00783735">
            <w:pPr>
              <w:tabs>
                <w:tab w:val="left" w:pos="3910"/>
              </w:tabs>
              <w:rPr>
                <w:rFonts w:ascii="Cambria" w:eastAsia="Cambria" w:hAnsi="Cambria" w:cs="Cambria"/>
                <w:bCs/>
              </w:rPr>
            </w:pPr>
          </w:p>
          <w:p w14:paraId="7D163F40" w14:textId="059AA3F5" w:rsidR="00DF1839" w:rsidRPr="00BB41DF" w:rsidRDefault="00DF1839" w:rsidP="00783735">
            <w:pPr>
              <w:tabs>
                <w:tab w:val="left" w:pos="3910"/>
              </w:tabs>
              <w:rPr>
                <w:rFonts w:ascii="Cambria" w:eastAsia="Cambria" w:hAnsi="Cambria" w:cs="Cambria"/>
                <w:bCs/>
              </w:rPr>
            </w:pPr>
          </w:p>
        </w:tc>
        <w:tc>
          <w:tcPr>
            <w:tcW w:w="2752" w:type="dxa"/>
            <w:shd w:val="clear" w:color="auto" w:fill="FFFFFF" w:themeFill="background1"/>
          </w:tcPr>
          <w:p w14:paraId="14245D49" w14:textId="77777777" w:rsidR="00D128C8" w:rsidRPr="00D128C8" w:rsidRDefault="00D128C8" w:rsidP="00D128C8">
            <w:pPr>
              <w:tabs>
                <w:tab w:val="left" w:pos="3910"/>
              </w:tabs>
              <w:rPr>
                <w:rFonts w:ascii="Cambria" w:eastAsia="Cambria" w:hAnsi="Cambria" w:cs="Cambria"/>
                <w:bCs/>
              </w:rPr>
            </w:pPr>
            <w:r w:rsidRPr="00D128C8">
              <w:rPr>
                <w:rFonts w:ascii="Cambria" w:eastAsia="Cambria" w:hAnsi="Cambria" w:cs="Cambria"/>
                <w:bCs/>
              </w:rPr>
              <w:lastRenderedPageBreak/>
              <w:t>In </w:t>
            </w:r>
            <w:r w:rsidRPr="00D128C8">
              <w:rPr>
                <w:rFonts w:ascii="Cambria" w:eastAsia="Cambria" w:hAnsi="Cambria" w:cs="Cambria"/>
                <w:b/>
                <w:bCs/>
              </w:rPr>
              <w:t>Washington D.C.</w:t>
            </w:r>
            <w:r w:rsidRPr="00D128C8">
              <w:rPr>
                <w:rFonts w:ascii="Cambria" w:eastAsia="Cambria" w:hAnsi="Cambria" w:cs="Cambria"/>
                <w:bCs/>
              </w:rPr>
              <w:t>, the </w:t>
            </w:r>
            <w:hyperlink r:id="rId8" w:tgtFrame="_blank" w:history="1">
              <w:r w:rsidRPr="00D128C8">
                <w:rPr>
                  <w:rStyle w:val="Hyperlink"/>
                  <w:rFonts w:ascii="Cambria" w:eastAsia="Cambria" w:hAnsi="Cambria" w:cs="Cambria"/>
                  <w:bCs/>
                </w:rPr>
                <w:t>Credible Messenger Initiative</w:t>
              </w:r>
            </w:hyperlink>
            <w:r w:rsidRPr="00D128C8">
              <w:rPr>
                <w:rFonts w:ascii="Cambria" w:eastAsia="Cambria" w:hAnsi="Cambria" w:cs="Cambria"/>
                <w:bCs/>
              </w:rPr>
              <w:t> at the Department of Youth Rehabilitation Services aims to connect all young people in their care to healthy homes and supportive communities, and to provide preventative supports to all youth in D.C.</w:t>
            </w:r>
          </w:p>
          <w:p w14:paraId="60231DEA" w14:textId="77777777" w:rsidR="00D128C8" w:rsidRPr="00BB41DF" w:rsidRDefault="00D128C8" w:rsidP="00D128C8">
            <w:pPr>
              <w:tabs>
                <w:tab w:val="left" w:pos="3910"/>
              </w:tabs>
              <w:rPr>
                <w:rFonts w:ascii="Cambria" w:eastAsia="Cambria" w:hAnsi="Cambria" w:cs="Cambria"/>
                <w:bCs/>
              </w:rPr>
            </w:pPr>
          </w:p>
          <w:p w14:paraId="521B759C" w14:textId="3B5FAAAA" w:rsidR="00D128C8" w:rsidRPr="00D128C8" w:rsidRDefault="00D128C8" w:rsidP="00D128C8">
            <w:pPr>
              <w:tabs>
                <w:tab w:val="left" w:pos="3910"/>
              </w:tabs>
              <w:rPr>
                <w:rFonts w:ascii="Cambria" w:eastAsia="Cambria" w:hAnsi="Cambria" w:cs="Cambria"/>
                <w:bCs/>
              </w:rPr>
            </w:pPr>
            <w:r w:rsidRPr="00D128C8">
              <w:rPr>
                <w:rFonts w:ascii="Cambria" w:eastAsia="Cambria" w:hAnsi="Cambria" w:cs="Cambria"/>
                <w:bCs/>
              </w:rPr>
              <w:t>The Office of Neighborhood Safety in </w:t>
            </w:r>
            <w:r w:rsidRPr="00D128C8">
              <w:rPr>
                <w:rFonts w:ascii="Cambria" w:eastAsia="Cambria" w:hAnsi="Cambria" w:cs="Cambria"/>
                <w:b/>
                <w:bCs/>
              </w:rPr>
              <w:t>Richmond, CA</w:t>
            </w:r>
            <w:r w:rsidRPr="00D128C8">
              <w:rPr>
                <w:rFonts w:ascii="Cambria" w:eastAsia="Cambria" w:hAnsi="Cambria" w:cs="Cambria"/>
                <w:bCs/>
              </w:rPr>
              <w:t> invested in Credible Messenger mentoring as a strategy to reduce gun violence and improve life outcomes for high-risk youth.</w:t>
            </w:r>
          </w:p>
          <w:p w14:paraId="230160DE" w14:textId="77777777" w:rsidR="00D128C8" w:rsidRPr="00BB41DF" w:rsidRDefault="00D128C8" w:rsidP="00D128C8">
            <w:pPr>
              <w:tabs>
                <w:tab w:val="left" w:pos="3910"/>
              </w:tabs>
              <w:rPr>
                <w:rFonts w:ascii="Cambria" w:eastAsia="Cambria" w:hAnsi="Cambria" w:cs="Cambria"/>
                <w:bCs/>
              </w:rPr>
            </w:pPr>
          </w:p>
          <w:p w14:paraId="027BD571" w14:textId="3E3F71E6" w:rsidR="00D128C8" w:rsidRPr="00D128C8" w:rsidRDefault="006E3673" w:rsidP="00D128C8">
            <w:pPr>
              <w:tabs>
                <w:tab w:val="left" w:pos="3910"/>
              </w:tabs>
              <w:rPr>
                <w:rFonts w:ascii="Cambria" w:eastAsia="Cambria" w:hAnsi="Cambria" w:cs="Cambria"/>
                <w:bCs/>
              </w:rPr>
            </w:pPr>
            <w:hyperlink r:id="rId9" w:tgtFrame="_blank" w:history="1">
              <w:r w:rsidR="00D128C8" w:rsidRPr="00D128C8">
                <w:rPr>
                  <w:rStyle w:val="Hyperlink"/>
                  <w:rFonts w:ascii="Cambria" w:eastAsia="Cambria" w:hAnsi="Cambria" w:cs="Cambria"/>
                  <w:bCs/>
                </w:rPr>
                <w:t>Project Kinship</w:t>
              </w:r>
            </w:hyperlink>
            <w:r w:rsidR="00D128C8" w:rsidRPr="00D128C8">
              <w:rPr>
                <w:rFonts w:ascii="Cambria" w:eastAsia="Cambria" w:hAnsi="Cambria" w:cs="Cambria"/>
                <w:bCs/>
              </w:rPr>
              <w:t> in </w:t>
            </w:r>
            <w:r w:rsidR="00D128C8" w:rsidRPr="00D128C8">
              <w:rPr>
                <w:rFonts w:ascii="Cambria" w:eastAsia="Cambria" w:hAnsi="Cambria" w:cs="Cambria"/>
                <w:b/>
                <w:bCs/>
              </w:rPr>
              <w:t>Orange County, CA</w:t>
            </w:r>
            <w:r w:rsidR="00D128C8" w:rsidRPr="00D128C8">
              <w:rPr>
                <w:rFonts w:ascii="Cambria" w:eastAsia="Cambria" w:hAnsi="Cambria" w:cs="Cambria"/>
                <w:bCs/>
              </w:rPr>
              <w:t>, trains directly impacted individuals as Community Intervention Workers.</w:t>
            </w:r>
          </w:p>
          <w:p w14:paraId="7206E190" w14:textId="77777777" w:rsidR="00D128C8" w:rsidRPr="00BB41DF" w:rsidRDefault="00D128C8" w:rsidP="00D128C8">
            <w:pPr>
              <w:tabs>
                <w:tab w:val="left" w:pos="3910"/>
              </w:tabs>
              <w:rPr>
                <w:rFonts w:ascii="Cambria" w:eastAsia="Cambria" w:hAnsi="Cambria" w:cs="Cambria"/>
                <w:bCs/>
              </w:rPr>
            </w:pPr>
          </w:p>
          <w:p w14:paraId="63B7F583" w14:textId="06EDF619" w:rsidR="00D128C8" w:rsidRPr="00D128C8" w:rsidRDefault="00D128C8" w:rsidP="00D128C8">
            <w:pPr>
              <w:tabs>
                <w:tab w:val="left" w:pos="3910"/>
              </w:tabs>
              <w:rPr>
                <w:rFonts w:ascii="Cambria" w:eastAsia="Cambria" w:hAnsi="Cambria" w:cs="Cambria"/>
                <w:bCs/>
              </w:rPr>
            </w:pPr>
            <w:r w:rsidRPr="00D128C8">
              <w:rPr>
                <w:rFonts w:ascii="Cambria" w:eastAsia="Cambria" w:hAnsi="Cambria" w:cs="Cambria"/>
                <w:bCs/>
              </w:rPr>
              <w:lastRenderedPageBreak/>
              <w:t>Multiple system and community stakeholders in </w:t>
            </w:r>
            <w:r w:rsidRPr="00D128C8">
              <w:rPr>
                <w:rFonts w:ascii="Cambria" w:eastAsia="Cambria" w:hAnsi="Cambria" w:cs="Cambria"/>
                <w:b/>
                <w:bCs/>
              </w:rPr>
              <w:t>Los Angeles</w:t>
            </w:r>
            <w:r w:rsidRPr="00D128C8">
              <w:rPr>
                <w:rFonts w:ascii="Cambria" w:eastAsia="Cambria" w:hAnsi="Cambria" w:cs="Cambria"/>
                <w:bCs/>
              </w:rPr>
              <w:t> work with </w:t>
            </w:r>
            <w:hyperlink r:id="rId10" w:tgtFrame="_blank" w:history="1">
              <w:r w:rsidRPr="00D128C8">
                <w:rPr>
                  <w:rStyle w:val="Hyperlink"/>
                  <w:rFonts w:ascii="Cambria" w:eastAsia="Cambria" w:hAnsi="Cambria" w:cs="Cambria"/>
                  <w:bCs/>
                </w:rPr>
                <w:t>Professional Community Intervention Training Institute</w:t>
              </w:r>
            </w:hyperlink>
            <w:r w:rsidRPr="00D128C8">
              <w:rPr>
                <w:rFonts w:ascii="Cambria" w:eastAsia="Cambria" w:hAnsi="Cambria" w:cs="Cambria"/>
                <w:bCs/>
              </w:rPr>
              <w:t> to deploy Credible Messengers not only for violence intervention, but for broader peacemaking and community building efforts.</w:t>
            </w:r>
          </w:p>
          <w:p w14:paraId="08462D9D" w14:textId="77777777" w:rsidR="00D128C8" w:rsidRPr="00BB41DF" w:rsidRDefault="00D128C8" w:rsidP="00D128C8">
            <w:pPr>
              <w:tabs>
                <w:tab w:val="left" w:pos="3910"/>
              </w:tabs>
              <w:rPr>
                <w:rFonts w:ascii="Cambria" w:eastAsia="Cambria" w:hAnsi="Cambria" w:cs="Cambria"/>
                <w:bCs/>
              </w:rPr>
            </w:pPr>
          </w:p>
          <w:p w14:paraId="23529BE7" w14:textId="08AA4C85" w:rsidR="00D128C8" w:rsidRPr="00D128C8" w:rsidRDefault="00D128C8" w:rsidP="00D128C8">
            <w:pPr>
              <w:tabs>
                <w:tab w:val="left" w:pos="3910"/>
              </w:tabs>
              <w:rPr>
                <w:rFonts w:ascii="Cambria" w:eastAsia="Cambria" w:hAnsi="Cambria" w:cs="Cambria"/>
                <w:bCs/>
              </w:rPr>
            </w:pPr>
            <w:r w:rsidRPr="00D128C8">
              <w:rPr>
                <w:rFonts w:ascii="Cambria" w:eastAsia="Cambria" w:hAnsi="Cambria" w:cs="Cambria"/>
                <w:bCs/>
              </w:rPr>
              <w:t>In the </w:t>
            </w:r>
            <w:r w:rsidRPr="00D128C8">
              <w:rPr>
                <w:rFonts w:ascii="Cambria" w:eastAsia="Cambria" w:hAnsi="Cambria" w:cs="Cambria"/>
                <w:b/>
                <w:bCs/>
              </w:rPr>
              <w:t>United Kingdom</w:t>
            </w:r>
            <w:r w:rsidRPr="00D128C8">
              <w:rPr>
                <w:rFonts w:ascii="Cambria" w:eastAsia="Cambria" w:hAnsi="Cambria" w:cs="Cambria"/>
                <w:bCs/>
              </w:rPr>
              <w:t>, a </w:t>
            </w:r>
            <w:hyperlink r:id="rId11" w:tgtFrame="_blank" w:history="1">
              <w:r w:rsidRPr="00D128C8">
                <w:rPr>
                  <w:rStyle w:val="Hyperlink"/>
                  <w:rFonts w:ascii="Cambria" w:eastAsia="Cambria" w:hAnsi="Cambria" w:cs="Cambria"/>
                  <w:bCs/>
                </w:rPr>
                <w:t>study of their A Peer Advice Model</w:t>
              </w:r>
            </w:hyperlink>
            <w:r w:rsidRPr="00D128C8">
              <w:rPr>
                <w:rFonts w:ascii="Cambria" w:eastAsia="Cambria" w:hAnsi="Cambria" w:cs="Cambria"/>
                <w:bCs/>
              </w:rPr>
              <w:t> concluded that it delivered at least £5 in public benefits for every £1 invested in the service.</w:t>
            </w:r>
          </w:p>
          <w:p w14:paraId="37B40615" w14:textId="77777777" w:rsidR="00993E88" w:rsidRPr="00BB41DF" w:rsidRDefault="00993E88" w:rsidP="00993E88">
            <w:pPr>
              <w:tabs>
                <w:tab w:val="left" w:pos="3910"/>
              </w:tabs>
              <w:rPr>
                <w:rFonts w:ascii="Cambria" w:eastAsia="Cambria" w:hAnsi="Cambria" w:cs="Cambria"/>
                <w:bCs/>
              </w:rPr>
            </w:pPr>
          </w:p>
          <w:p w14:paraId="4CDA18EE" w14:textId="7B7EAC1E" w:rsidR="00993E88" w:rsidRPr="00BB41DF" w:rsidRDefault="006E3673" w:rsidP="006830D2">
            <w:pPr>
              <w:tabs>
                <w:tab w:val="left" w:pos="3910"/>
              </w:tabs>
              <w:rPr>
                <w:rFonts w:ascii="Cambria" w:eastAsia="Cambria" w:hAnsi="Cambria" w:cs="Cambria"/>
                <w:bCs/>
              </w:rPr>
            </w:pPr>
            <w:hyperlink r:id="rId12" w:history="1">
              <w:r w:rsidR="00D128C8" w:rsidRPr="00BB41DF">
                <w:rPr>
                  <w:rStyle w:val="Hyperlink"/>
                  <w:rFonts w:ascii="Cambria" w:eastAsia="Cambria" w:hAnsi="Cambria" w:cs="Cambria"/>
                  <w:bCs/>
                </w:rPr>
                <w:t>Evaluation by Urban Institute of: Arches, AIM, NYC Justice Corps</w:t>
              </w:r>
            </w:hyperlink>
          </w:p>
          <w:p w14:paraId="5985846B" w14:textId="304B1E67" w:rsidR="00D128C8" w:rsidRPr="00BB41DF" w:rsidRDefault="00D128C8" w:rsidP="006830D2">
            <w:pPr>
              <w:tabs>
                <w:tab w:val="left" w:pos="3910"/>
              </w:tabs>
              <w:rPr>
                <w:rFonts w:ascii="Cambria" w:eastAsia="Cambria" w:hAnsi="Cambria" w:cs="Cambria"/>
                <w:bCs/>
              </w:rPr>
            </w:pPr>
          </w:p>
        </w:tc>
        <w:tc>
          <w:tcPr>
            <w:tcW w:w="2092" w:type="dxa"/>
            <w:shd w:val="clear" w:color="auto" w:fill="FFFFFF" w:themeFill="background1"/>
          </w:tcPr>
          <w:p w14:paraId="39962777" w14:textId="4837CCE3" w:rsidR="00BA7AC1" w:rsidRPr="00BB41DF" w:rsidRDefault="00BA7AC1" w:rsidP="00BA7AC1">
            <w:pPr>
              <w:spacing w:after="160" w:line="259" w:lineRule="auto"/>
              <w:rPr>
                <w:rFonts w:ascii="Cambria" w:eastAsia="Cambria" w:hAnsi="Cambria" w:cs="Cambria"/>
              </w:rPr>
            </w:pPr>
            <w:r w:rsidRPr="00BB41DF">
              <w:rPr>
                <w:rFonts w:ascii="Cambria" w:eastAsia="Cambria" w:hAnsi="Cambria" w:cs="Cambria"/>
              </w:rPr>
              <w:lastRenderedPageBreak/>
              <w:t>Finalized work plan</w:t>
            </w:r>
            <w:r w:rsidR="00AD7743" w:rsidRPr="00BB41DF">
              <w:rPr>
                <w:rFonts w:ascii="Cambria" w:eastAsia="Cambria" w:hAnsi="Cambria" w:cs="Cambria"/>
              </w:rPr>
              <w:t xml:space="preserve"> ready for implementation</w:t>
            </w:r>
          </w:p>
          <w:p w14:paraId="7F6B4CFE" w14:textId="66CCBBC1" w:rsidR="003C1117" w:rsidRPr="00BB41DF" w:rsidRDefault="003C1117" w:rsidP="00BA7AC1">
            <w:pPr>
              <w:spacing w:after="160" w:line="259" w:lineRule="auto"/>
              <w:rPr>
                <w:rFonts w:ascii="Cambria" w:eastAsia="Cambria" w:hAnsi="Cambria" w:cs="Cambria"/>
              </w:rPr>
            </w:pPr>
            <w:r w:rsidRPr="00BB41DF">
              <w:rPr>
                <w:rFonts w:ascii="Cambria" w:eastAsia="Cambria" w:hAnsi="Cambria" w:cs="Cambria"/>
              </w:rPr>
              <w:t>Implementation of intensive, hyper-local, approach to mentorship that capitalizes on the lived experiences of community members to reach and support youth who have been left behind by traditional systems.</w:t>
            </w:r>
          </w:p>
          <w:p w14:paraId="4FB9578F" w14:textId="3C67C5FF" w:rsidR="00D8367E" w:rsidRPr="00BB41DF" w:rsidRDefault="00BA7AC1" w:rsidP="00D8367E">
            <w:pPr>
              <w:spacing w:after="160" w:line="259" w:lineRule="auto"/>
              <w:rPr>
                <w:rFonts w:ascii="Cambria" w:eastAsia="Cambria" w:hAnsi="Cambria" w:cs="Cambria"/>
              </w:rPr>
            </w:pPr>
            <w:r w:rsidRPr="00BB41DF">
              <w:rPr>
                <w:rFonts w:ascii="Cambria" w:eastAsia="Cambria" w:hAnsi="Cambria" w:cs="Cambria"/>
              </w:rPr>
              <w:t>Deeper understanding of Transformative/</w:t>
            </w:r>
            <w:r w:rsidR="00AD7743" w:rsidRPr="00BB41DF">
              <w:rPr>
                <w:rFonts w:ascii="Cambria" w:eastAsia="Cambria" w:hAnsi="Cambria" w:cs="Cambria"/>
              </w:rPr>
              <w:t>CM Mentoring</w:t>
            </w:r>
            <w:r w:rsidRPr="00BB41DF">
              <w:rPr>
                <w:rFonts w:ascii="Cambria" w:eastAsia="Cambria" w:hAnsi="Cambria" w:cs="Cambria"/>
              </w:rPr>
              <w:t xml:space="preserve"> and effectiveness </w:t>
            </w:r>
            <w:r w:rsidR="00AD7743" w:rsidRPr="00BB41DF">
              <w:rPr>
                <w:rFonts w:ascii="Cambria" w:eastAsia="Cambria" w:hAnsi="Cambria" w:cs="Cambria"/>
              </w:rPr>
              <w:t xml:space="preserve">for </w:t>
            </w:r>
            <w:r w:rsidRPr="00BB41DF">
              <w:rPr>
                <w:rFonts w:ascii="Cambria" w:eastAsia="Cambria" w:hAnsi="Cambria" w:cs="Cambria"/>
              </w:rPr>
              <w:t>Youth of Colo</w:t>
            </w:r>
            <w:r w:rsidR="00D8367E" w:rsidRPr="00BB41DF">
              <w:rPr>
                <w:rFonts w:ascii="Cambria" w:eastAsia="Cambria" w:hAnsi="Cambria" w:cs="Cambria"/>
              </w:rPr>
              <w:t>r</w:t>
            </w:r>
          </w:p>
          <w:p w14:paraId="6CC0B237" w14:textId="56AD3591" w:rsidR="00D8367E" w:rsidRPr="00BB41DF" w:rsidRDefault="00D8367E" w:rsidP="00D8367E">
            <w:pPr>
              <w:tabs>
                <w:tab w:val="left" w:pos="3910"/>
              </w:tabs>
              <w:rPr>
                <w:rFonts w:ascii="Cambria" w:eastAsia="Cambria" w:hAnsi="Cambria" w:cs="Cambria"/>
              </w:rPr>
            </w:pPr>
            <w:r w:rsidRPr="00BB41DF">
              <w:rPr>
                <w:rFonts w:ascii="Cambria" w:eastAsia="Cambria" w:hAnsi="Cambria" w:cs="Cambria"/>
              </w:rPr>
              <w:t>Western MA community agency owns the model</w:t>
            </w:r>
          </w:p>
          <w:p w14:paraId="4DECD2BE" w14:textId="77777777" w:rsidR="00D8367E" w:rsidRPr="00BB41DF" w:rsidRDefault="00D8367E" w:rsidP="00D8367E">
            <w:pPr>
              <w:tabs>
                <w:tab w:val="left" w:pos="3910"/>
              </w:tabs>
              <w:rPr>
                <w:rFonts w:ascii="Cambria" w:eastAsia="Cambria" w:hAnsi="Cambria" w:cs="Cambria"/>
              </w:rPr>
            </w:pPr>
          </w:p>
          <w:p w14:paraId="28BE7BD9" w14:textId="7182CF60" w:rsidR="00C26745" w:rsidRPr="00BB41DF" w:rsidRDefault="00296433" w:rsidP="00D8367E">
            <w:pPr>
              <w:tabs>
                <w:tab w:val="left" w:pos="3910"/>
              </w:tabs>
              <w:rPr>
                <w:rFonts w:ascii="Cambria" w:eastAsia="Cambria" w:hAnsi="Cambria" w:cs="Cambria"/>
              </w:rPr>
            </w:pPr>
            <w:r>
              <w:rPr>
                <w:rFonts w:ascii="Cambria" w:eastAsia="Cambria" w:hAnsi="Cambria" w:cs="Cambria"/>
              </w:rPr>
              <w:lastRenderedPageBreak/>
              <w:t>Potential s</w:t>
            </w:r>
            <w:r w:rsidR="00D8367E" w:rsidRPr="00BB41DF">
              <w:rPr>
                <w:rFonts w:ascii="Cambria" w:eastAsia="Cambria" w:hAnsi="Cambria" w:cs="Cambria"/>
              </w:rPr>
              <w:t>ystem champions identified</w:t>
            </w:r>
          </w:p>
          <w:p w14:paraId="7CE2C9FD" w14:textId="77777777" w:rsidR="00D8367E" w:rsidRPr="00BB41DF" w:rsidRDefault="00D8367E" w:rsidP="00BA7AC1">
            <w:pPr>
              <w:tabs>
                <w:tab w:val="left" w:pos="3910"/>
              </w:tabs>
              <w:rPr>
                <w:rFonts w:ascii="Cambria" w:eastAsia="Cambria" w:hAnsi="Cambria" w:cs="Cambria"/>
                <w:bCs/>
              </w:rPr>
            </w:pPr>
          </w:p>
          <w:p w14:paraId="0CFA7541" w14:textId="47435363" w:rsidR="00C26745" w:rsidRPr="00BB41DF" w:rsidRDefault="00C26745" w:rsidP="00BA7AC1">
            <w:pPr>
              <w:tabs>
                <w:tab w:val="left" w:pos="3910"/>
              </w:tabs>
              <w:rPr>
                <w:rFonts w:ascii="Cambria" w:eastAsia="Cambria" w:hAnsi="Cambria" w:cs="Cambria"/>
                <w:bCs/>
              </w:rPr>
            </w:pPr>
            <w:r w:rsidRPr="00BB41DF">
              <w:rPr>
                <w:rFonts w:ascii="Cambria" w:eastAsia="Cambria" w:hAnsi="Cambria" w:cs="Cambria"/>
                <w:bCs/>
              </w:rPr>
              <w:t>Another</w:t>
            </w:r>
            <w:r w:rsidR="009770D1" w:rsidRPr="00BB41DF">
              <w:rPr>
                <w:rFonts w:ascii="Cambria" w:eastAsia="Cambria" w:hAnsi="Cambria" w:cs="Cambria"/>
                <w:bCs/>
              </w:rPr>
              <w:t xml:space="preserve"> viable</w:t>
            </w:r>
            <w:r w:rsidRPr="00BB41DF">
              <w:rPr>
                <w:rFonts w:ascii="Cambria" w:eastAsia="Cambria" w:hAnsi="Cambria" w:cs="Cambria"/>
                <w:bCs/>
              </w:rPr>
              <w:t xml:space="preserve"> resource to combat School-to-Prison </w:t>
            </w:r>
            <w:r w:rsidR="009F54A7" w:rsidRPr="00BB41DF">
              <w:rPr>
                <w:rFonts w:ascii="Cambria" w:eastAsia="Cambria" w:hAnsi="Cambria" w:cs="Cambria"/>
                <w:bCs/>
              </w:rPr>
              <w:t>P</w:t>
            </w:r>
            <w:r w:rsidRPr="00BB41DF">
              <w:rPr>
                <w:rFonts w:ascii="Cambria" w:eastAsia="Cambria" w:hAnsi="Cambria" w:cs="Cambria"/>
                <w:bCs/>
              </w:rPr>
              <w:t>ipeline</w:t>
            </w:r>
          </w:p>
          <w:p w14:paraId="7235D49C" w14:textId="5AA87E19" w:rsidR="00C26745" w:rsidRPr="00BB41DF" w:rsidRDefault="00C26745" w:rsidP="00BA7AC1">
            <w:pPr>
              <w:tabs>
                <w:tab w:val="left" w:pos="3910"/>
              </w:tabs>
              <w:rPr>
                <w:rFonts w:ascii="Cambria" w:eastAsia="Cambria" w:hAnsi="Cambria" w:cs="Cambria"/>
                <w:bCs/>
              </w:rPr>
            </w:pPr>
          </w:p>
        </w:tc>
        <w:tc>
          <w:tcPr>
            <w:tcW w:w="1468" w:type="dxa"/>
            <w:shd w:val="clear" w:color="auto" w:fill="FFFFFF" w:themeFill="background1"/>
          </w:tcPr>
          <w:p w14:paraId="777CA5DF" w14:textId="77777777" w:rsidR="00540510" w:rsidRPr="00875B0D" w:rsidRDefault="00540510" w:rsidP="00540510">
            <w:pPr>
              <w:rPr>
                <w:rFonts w:ascii="Cambria" w:eastAsia="Cambria" w:hAnsi="Cambria" w:cs="Cambria"/>
              </w:rPr>
            </w:pPr>
            <w:r w:rsidRPr="00875B0D">
              <w:rPr>
                <w:rFonts w:ascii="Cambria" w:eastAsia="Cambria" w:hAnsi="Cambria" w:cs="Cambria"/>
              </w:rPr>
              <w:lastRenderedPageBreak/>
              <w:t>Lack of cross systems collaboration</w:t>
            </w:r>
          </w:p>
          <w:p w14:paraId="112246E2" w14:textId="77777777" w:rsidR="00783735" w:rsidRPr="00875B0D" w:rsidRDefault="00783735" w:rsidP="00783735">
            <w:pPr>
              <w:tabs>
                <w:tab w:val="left" w:pos="3910"/>
              </w:tabs>
              <w:rPr>
                <w:rFonts w:ascii="Cambria" w:eastAsia="Cambria" w:hAnsi="Cambria" w:cs="Cambria"/>
                <w:bCs/>
              </w:rPr>
            </w:pPr>
          </w:p>
          <w:p w14:paraId="162A596A" w14:textId="198AAB8A" w:rsidR="00540510" w:rsidRPr="00875B0D" w:rsidRDefault="00540510" w:rsidP="00783735">
            <w:pPr>
              <w:tabs>
                <w:tab w:val="left" w:pos="3910"/>
              </w:tabs>
              <w:rPr>
                <w:rFonts w:ascii="Cambria" w:eastAsia="Cambria" w:hAnsi="Cambria" w:cs="Cambria"/>
                <w:bCs/>
              </w:rPr>
            </w:pPr>
            <w:r w:rsidRPr="00875B0D">
              <w:rPr>
                <w:rFonts w:ascii="Cambria" w:eastAsia="Cambria" w:hAnsi="Cambria" w:cs="Cambria"/>
                <w:bCs/>
              </w:rPr>
              <w:t>Inability to find</w:t>
            </w:r>
            <w:r w:rsidR="00875B0D" w:rsidRPr="00875B0D">
              <w:rPr>
                <w:rFonts w:ascii="Cambria" w:eastAsia="Cambria" w:hAnsi="Cambria" w:cs="Cambria"/>
                <w:bCs/>
              </w:rPr>
              <w:t xml:space="preserve"> community-based</w:t>
            </w:r>
            <w:r w:rsidRPr="00875B0D">
              <w:rPr>
                <w:rFonts w:ascii="Cambria" w:eastAsia="Cambria" w:hAnsi="Cambria" w:cs="Cambria"/>
                <w:bCs/>
              </w:rPr>
              <w:t xml:space="preserve"> agency to house the work</w:t>
            </w:r>
          </w:p>
        </w:tc>
        <w:tc>
          <w:tcPr>
            <w:tcW w:w="2812" w:type="dxa"/>
            <w:shd w:val="clear" w:color="auto" w:fill="FFFFFF" w:themeFill="background1"/>
          </w:tcPr>
          <w:p w14:paraId="466C6416" w14:textId="77777777" w:rsidR="004D6C6D" w:rsidRPr="00875B0D" w:rsidRDefault="004D6C6D" w:rsidP="004D6C6D">
            <w:pPr>
              <w:spacing w:after="160" w:line="259" w:lineRule="auto"/>
              <w:rPr>
                <w:rFonts w:ascii="Cambria" w:eastAsia="Cambria" w:hAnsi="Cambria" w:cs="Cambria"/>
              </w:rPr>
            </w:pPr>
            <w:r w:rsidRPr="00875B0D">
              <w:rPr>
                <w:rFonts w:ascii="Cambria" w:eastAsia="Cambria" w:hAnsi="Cambria" w:cs="Cambria"/>
              </w:rPr>
              <w:t>Within first 3 months:</w:t>
            </w:r>
          </w:p>
          <w:p w14:paraId="47488A51" w14:textId="0D0D7C8C" w:rsidR="004D6C6D" w:rsidRPr="00875B0D" w:rsidRDefault="00875B0D" w:rsidP="004D6C6D">
            <w:pPr>
              <w:numPr>
                <w:ilvl w:val="0"/>
                <w:numId w:val="1"/>
              </w:numPr>
              <w:contextualSpacing/>
              <w:rPr>
                <w:rFonts w:ascii="Cambria" w:eastAsia="Cambria" w:hAnsi="Cambria" w:cs="Cambria"/>
              </w:rPr>
            </w:pPr>
            <w:r w:rsidRPr="00875B0D">
              <w:rPr>
                <w:rFonts w:ascii="Cambria" w:eastAsia="Cambria" w:hAnsi="Cambria" w:cs="Cambria"/>
              </w:rPr>
              <w:t>Finalize Work Plan</w:t>
            </w:r>
          </w:p>
          <w:p w14:paraId="44EF1599" w14:textId="77777777" w:rsidR="004D6C6D" w:rsidRPr="00875B0D" w:rsidRDefault="004D6C6D" w:rsidP="004D6C6D">
            <w:pPr>
              <w:contextualSpacing/>
              <w:rPr>
                <w:rFonts w:ascii="Cambria" w:eastAsia="Cambria" w:hAnsi="Cambria" w:cs="Cambria"/>
              </w:rPr>
            </w:pPr>
          </w:p>
          <w:p w14:paraId="231C760F" w14:textId="32E71729" w:rsidR="004D6C6D" w:rsidRPr="00875B0D" w:rsidRDefault="004D6C6D" w:rsidP="004D6C6D">
            <w:pPr>
              <w:contextualSpacing/>
              <w:rPr>
                <w:rFonts w:ascii="Cambria" w:eastAsia="Cambria" w:hAnsi="Cambria" w:cs="Cambria"/>
              </w:rPr>
            </w:pPr>
            <w:r w:rsidRPr="00875B0D">
              <w:rPr>
                <w:rFonts w:ascii="Cambria" w:eastAsia="Cambria" w:hAnsi="Cambria" w:cs="Cambria"/>
              </w:rPr>
              <w:t>Within 3-</w:t>
            </w:r>
            <w:r w:rsidR="00875B0D" w:rsidRPr="00875B0D">
              <w:rPr>
                <w:rFonts w:ascii="Cambria" w:eastAsia="Cambria" w:hAnsi="Cambria" w:cs="Cambria"/>
              </w:rPr>
              <w:t>6</w:t>
            </w:r>
            <w:r w:rsidRPr="00875B0D">
              <w:rPr>
                <w:rFonts w:ascii="Cambria" w:eastAsia="Cambria" w:hAnsi="Cambria" w:cs="Cambria"/>
              </w:rPr>
              <w:t xml:space="preserve"> months:</w:t>
            </w:r>
          </w:p>
          <w:p w14:paraId="3C6009FE" w14:textId="4FBF90B1" w:rsidR="00783735" w:rsidRDefault="00875B0D" w:rsidP="00875B0D">
            <w:pPr>
              <w:pStyle w:val="ListParagraph"/>
              <w:numPr>
                <w:ilvl w:val="0"/>
                <w:numId w:val="1"/>
              </w:numPr>
              <w:tabs>
                <w:tab w:val="left" w:pos="3910"/>
              </w:tabs>
              <w:rPr>
                <w:rFonts w:ascii="Cambria" w:eastAsia="Cambria" w:hAnsi="Cambria" w:cs="Cambria"/>
                <w:bCs/>
                <w:sz w:val="22"/>
                <w:szCs w:val="22"/>
              </w:rPr>
            </w:pPr>
            <w:r w:rsidRPr="00875B0D">
              <w:rPr>
                <w:rFonts w:ascii="Cambria" w:eastAsia="Cambria" w:hAnsi="Cambria" w:cs="Cambria"/>
                <w:bCs/>
                <w:sz w:val="22"/>
                <w:szCs w:val="22"/>
              </w:rPr>
              <w:t>Host focus groups or listening sessions with community stakeholders around the benefits and efficacy of this programming</w:t>
            </w:r>
          </w:p>
          <w:p w14:paraId="031EB96F" w14:textId="0EAFF2C9" w:rsidR="00C4787E" w:rsidRDefault="00C4787E" w:rsidP="00C4787E">
            <w:pPr>
              <w:pStyle w:val="ListParagraph"/>
              <w:numPr>
                <w:ilvl w:val="0"/>
                <w:numId w:val="1"/>
              </w:numPr>
              <w:tabs>
                <w:tab w:val="left" w:pos="3910"/>
              </w:tabs>
              <w:rPr>
                <w:rFonts w:ascii="Cambria" w:eastAsia="Cambria" w:hAnsi="Cambria" w:cs="Cambria"/>
                <w:bCs/>
                <w:sz w:val="22"/>
                <w:szCs w:val="22"/>
              </w:rPr>
            </w:pPr>
            <w:r>
              <w:rPr>
                <w:rFonts w:ascii="Cambria" w:eastAsia="Cambria" w:hAnsi="Cambria" w:cs="Cambria"/>
                <w:bCs/>
                <w:sz w:val="22"/>
                <w:szCs w:val="22"/>
              </w:rPr>
              <w:t>E</w:t>
            </w:r>
            <w:r w:rsidRPr="00875B0D">
              <w:rPr>
                <w:rFonts w:ascii="Cambria" w:eastAsia="Cambria" w:hAnsi="Cambria" w:cs="Cambria"/>
                <w:bCs/>
                <w:sz w:val="22"/>
                <w:szCs w:val="22"/>
              </w:rPr>
              <w:t>ngage with network of systems leaders, community-based agencies, and grassroots organizations in these conversations to gain their interest in housing the work</w:t>
            </w:r>
          </w:p>
          <w:p w14:paraId="0F01C39E" w14:textId="610E114C" w:rsidR="00C4787E" w:rsidRPr="00C4787E" w:rsidRDefault="00C4787E" w:rsidP="00C4787E">
            <w:pPr>
              <w:pStyle w:val="ListParagraph"/>
              <w:numPr>
                <w:ilvl w:val="0"/>
                <w:numId w:val="1"/>
              </w:numPr>
              <w:tabs>
                <w:tab w:val="left" w:pos="3910"/>
              </w:tabs>
              <w:rPr>
                <w:rFonts w:ascii="Cambria" w:eastAsia="Cambria" w:hAnsi="Cambria" w:cs="Cambria"/>
                <w:bCs/>
                <w:sz w:val="22"/>
                <w:szCs w:val="22"/>
              </w:rPr>
            </w:pPr>
            <w:r>
              <w:rPr>
                <w:rFonts w:ascii="Cambria" w:eastAsia="Cambria" w:hAnsi="Cambria" w:cs="Cambria"/>
                <w:bCs/>
                <w:sz w:val="22"/>
                <w:szCs w:val="22"/>
              </w:rPr>
              <w:t xml:space="preserve">Gather feedback and data through listening sessions and share out at </w:t>
            </w:r>
            <w:r>
              <w:rPr>
                <w:rFonts w:ascii="Cambria" w:eastAsia="Cambria" w:hAnsi="Cambria" w:cs="Cambria"/>
                <w:bCs/>
                <w:sz w:val="22"/>
                <w:szCs w:val="22"/>
              </w:rPr>
              <w:lastRenderedPageBreak/>
              <w:t>larger county meetings</w:t>
            </w:r>
          </w:p>
          <w:p w14:paraId="3177DC9C" w14:textId="77777777" w:rsidR="00875B0D" w:rsidRPr="00875B0D" w:rsidRDefault="00875B0D" w:rsidP="00875B0D">
            <w:pPr>
              <w:tabs>
                <w:tab w:val="left" w:pos="3910"/>
              </w:tabs>
              <w:rPr>
                <w:rFonts w:ascii="Cambria" w:eastAsia="Cambria" w:hAnsi="Cambria" w:cs="Cambria"/>
                <w:bCs/>
              </w:rPr>
            </w:pPr>
          </w:p>
          <w:p w14:paraId="38F1FA6B" w14:textId="77777777" w:rsidR="00875B0D" w:rsidRPr="00875B0D" w:rsidRDefault="00875B0D" w:rsidP="00875B0D">
            <w:pPr>
              <w:tabs>
                <w:tab w:val="left" w:pos="3910"/>
              </w:tabs>
              <w:rPr>
                <w:rFonts w:ascii="Cambria" w:eastAsia="Cambria" w:hAnsi="Cambria" w:cs="Cambria"/>
                <w:bCs/>
              </w:rPr>
            </w:pPr>
            <w:r w:rsidRPr="00875B0D">
              <w:rPr>
                <w:rFonts w:ascii="Cambria" w:eastAsia="Cambria" w:hAnsi="Cambria" w:cs="Cambria"/>
                <w:bCs/>
              </w:rPr>
              <w:t>Within 6-12 months:</w:t>
            </w:r>
          </w:p>
          <w:p w14:paraId="422A392C" w14:textId="77777777" w:rsidR="00875B0D" w:rsidRDefault="00304CC7" w:rsidP="00875B0D">
            <w:pPr>
              <w:pStyle w:val="ListParagraph"/>
              <w:numPr>
                <w:ilvl w:val="0"/>
                <w:numId w:val="1"/>
              </w:numPr>
              <w:tabs>
                <w:tab w:val="left" w:pos="3910"/>
              </w:tabs>
              <w:rPr>
                <w:rFonts w:ascii="Cambria" w:eastAsia="Cambria" w:hAnsi="Cambria" w:cs="Cambria"/>
                <w:bCs/>
                <w:sz w:val="22"/>
                <w:szCs w:val="22"/>
              </w:rPr>
            </w:pPr>
            <w:r>
              <w:rPr>
                <w:rFonts w:ascii="Cambria" w:eastAsia="Cambria" w:hAnsi="Cambria" w:cs="Cambria"/>
                <w:bCs/>
                <w:sz w:val="22"/>
                <w:szCs w:val="22"/>
              </w:rPr>
              <w:t>Once an agency is identified, start implementing training and Transformative/CM Mentorship programming</w:t>
            </w:r>
          </w:p>
          <w:p w14:paraId="71B4EAFB" w14:textId="25833607" w:rsidR="00296433" w:rsidRPr="00875B0D" w:rsidRDefault="00296433" w:rsidP="00875B0D">
            <w:pPr>
              <w:pStyle w:val="ListParagraph"/>
              <w:numPr>
                <w:ilvl w:val="0"/>
                <w:numId w:val="1"/>
              </w:numPr>
              <w:tabs>
                <w:tab w:val="left" w:pos="3910"/>
              </w:tabs>
              <w:rPr>
                <w:rFonts w:ascii="Cambria" w:eastAsia="Cambria" w:hAnsi="Cambria" w:cs="Cambria"/>
                <w:bCs/>
                <w:sz w:val="22"/>
                <w:szCs w:val="22"/>
              </w:rPr>
            </w:pPr>
            <w:r>
              <w:rPr>
                <w:rFonts w:ascii="Cambria" w:eastAsia="Cambria" w:hAnsi="Cambria" w:cs="Cambria"/>
                <w:sz w:val="22"/>
                <w:szCs w:val="22"/>
              </w:rPr>
              <w:t>Engage in an o</w:t>
            </w:r>
            <w:r w:rsidRPr="00BB41DF">
              <w:rPr>
                <w:rFonts w:ascii="Cambria" w:eastAsia="Cambria" w:hAnsi="Cambria" w:cs="Cambria"/>
                <w:sz w:val="22"/>
                <w:szCs w:val="22"/>
              </w:rPr>
              <w:t>ngoing process of reviewing, collecting, and reporting out data</w:t>
            </w:r>
            <w:r>
              <w:rPr>
                <w:rFonts w:ascii="Cambria" w:eastAsia="Cambria" w:hAnsi="Cambria" w:cs="Cambria"/>
                <w:sz w:val="22"/>
                <w:szCs w:val="22"/>
              </w:rPr>
              <w:t xml:space="preserve"> to evaluate efficacy</w:t>
            </w:r>
          </w:p>
        </w:tc>
      </w:tr>
      <w:tr w:rsidR="00637844" w14:paraId="6D8F61E1" w14:textId="77777777" w:rsidTr="00637844">
        <w:tblPrEx>
          <w:jc w:val="left"/>
        </w:tblPrEx>
        <w:trPr>
          <w:trHeight w:val="359"/>
        </w:trPr>
        <w:tc>
          <w:tcPr>
            <w:tcW w:w="14154" w:type="dxa"/>
            <w:gridSpan w:val="6"/>
            <w:shd w:val="clear" w:color="auto" w:fill="DEEAF6" w:themeFill="accent5" w:themeFillTint="33"/>
          </w:tcPr>
          <w:p w14:paraId="136D9239" w14:textId="77777777" w:rsidR="00637844" w:rsidRDefault="00637844" w:rsidP="00BE62E8">
            <w:pPr>
              <w:tabs>
                <w:tab w:val="left" w:pos="3910"/>
              </w:tabs>
              <w:rPr>
                <w:rFonts w:ascii="Cambria" w:eastAsia="Cambria" w:hAnsi="Cambria" w:cs="Cambria"/>
                <w:b/>
              </w:rPr>
            </w:pPr>
            <w:r>
              <w:rPr>
                <w:rFonts w:ascii="Cambria" w:eastAsia="Cambria" w:hAnsi="Cambria" w:cs="Cambria"/>
                <w:b/>
              </w:rPr>
              <w:lastRenderedPageBreak/>
              <w:t>Goal 4: Replicate JDAI with fidelity at the local level</w:t>
            </w:r>
          </w:p>
        </w:tc>
      </w:tr>
      <w:tr w:rsidR="00124354" w:rsidRPr="00BB41DF" w14:paraId="58D139F6" w14:textId="77777777" w:rsidTr="00637844">
        <w:trPr>
          <w:jc w:val="center"/>
        </w:trPr>
        <w:tc>
          <w:tcPr>
            <w:tcW w:w="2776" w:type="dxa"/>
            <w:shd w:val="clear" w:color="auto" w:fill="1F3864" w:themeFill="accent1" w:themeFillShade="80"/>
          </w:tcPr>
          <w:p w14:paraId="0AC110E5" w14:textId="39EA7AFD" w:rsidR="00783735" w:rsidRPr="00BB41DF" w:rsidRDefault="00783735" w:rsidP="00783735">
            <w:pPr>
              <w:tabs>
                <w:tab w:val="left" w:pos="3910"/>
              </w:tabs>
              <w:rPr>
                <w:rFonts w:ascii="Cambria" w:eastAsia="Cambria" w:hAnsi="Cambria" w:cs="Cambria"/>
                <w:b/>
                <w:color w:val="FFFFFF"/>
              </w:rPr>
            </w:pPr>
            <w:r w:rsidRPr="00BB41DF">
              <w:rPr>
                <w:rFonts w:ascii="Cambria" w:eastAsia="Cambria" w:hAnsi="Cambria" w:cs="Cambria"/>
                <w:b/>
                <w:color w:val="FFFFFF"/>
              </w:rPr>
              <w:t>What are the results we want to achieve?</w:t>
            </w:r>
          </w:p>
        </w:tc>
        <w:tc>
          <w:tcPr>
            <w:tcW w:w="2254" w:type="dxa"/>
            <w:shd w:val="clear" w:color="auto" w:fill="1F3864" w:themeFill="accent1" w:themeFillShade="80"/>
          </w:tcPr>
          <w:p w14:paraId="2BB1D1BF" w14:textId="737D18BE" w:rsidR="00783735" w:rsidRPr="00BB41DF" w:rsidRDefault="00783735" w:rsidP="00783735">
            <w:pPr>
              <w:tabs>
                <w:tab w:val="left" w:pos="3910"/>
              </w:tabs>
              <w:rPr>
                <w:rFonts w:ascii="Cambria" w:eastAsia="Cambria" w:hAnsi="Cambria" w:cs="Cambria"/>
                <w:b/>
                <w:color w:val="FFFFFF"/>
              </w:rPr>
            </w:pPr>
            <w:r w:rsidRPr="00BB41DF">
              <w:rPr>
                <w:rFonts w:ascii="Cambria" w:eastAsia="Cambria" w:hAnsi="Cambria" w:cs="Cambria"/>
                <w:b/>
                <w:color w:val="FFFFFF"/>
              </w:rPr>
              <w:t>What activities will get us to those results?</w:t>
            </w:r>
          </w:p>
        </w:tc>
        <w:tc>
          <w:tcPr>
            <w:tcW w:w="2752" w:type="dxa"/>
            <w:shd w:val="clear" w:color="auto" w:fill="1F3864" w:themeFill="accent1" w:themeFillShade="80"/>
          </w:tcPr>
          <w:p w14:paraId="5FC85AD6" w14:textId="212B3340" w:rsidR="00783735" w:rsidRPr="00BB41DF" w:rsidRDefault="00783735" w:rsidP="00783735">
            <w:pPr>
              <w:tabs>
                <w:tab w:val="left" w:pos="3910"/>
              </w:tabs>
              <w:rPr>
                <w:rFonts w:ascii="Cambria" w:eastAsia="Cambria" w:hAnsi="Cambria" w:cs="Cambria"/>
                <w:b/>
                <w:color w:val="FFFFFF"/>
              </w:rPr>
            </w:pPr>
            <w:r w:rsidRPr="00BB41DF">
              <w:rPr>
                <w:rFonts w:ascii="Cambria" w:eastAsia="Cambria" w:hAnsi="Cambria" w:cs="Cambria"/>
                <w:b/>
                <w:color w:val="FFFFFF"/>
              </w:rPr>
              <w:t>What is the baseline data? What data sources are we using/do we need?</w:t>
            </w:r>
          </w:p>
        </w:tc>
        <w:tc>
          <w:tcPr>
            <w:tcW w:w="2092" w:type="dxa"/>
            <w:shd w:val="clear" w:color="auto" w:fill="1F3864" w:themeFill="accent1" w:themeFillShade="80"/>
          </w:tcPr>
          <w:p w14:paraId="2451A467" w14:textId="1159EC67" w:rsidR="00783735" w:rsidRPr="00BB41DF" w:rsidRDefault="00783735" w:rsidP="00783735">
            <w:pPr>
              <w:tabs>
                <w:tab w:val="left" w:pos="3910"/>
              </w:tabs>
              <w:rPr>
                <w:rFonts w:ascii="Cambria" w:eastAsia="Cambria" w:hAnsi="Cambria" w:cs="Cambria"/>
                <w:b/>
                <w:color w:val="FFFFFF"/>
              </w:rPr>
            </w:pPr>
            <w:r w:rsidRPr="00BB41DF">
              <w:rPr>
                <w:rFonts w:ascii="Cambria" w:eastAsia="Cambria" w:hAnsi="Cambria" w:cs="Cambria"/>
                <w:b/>
                <w:color w:val="FFFFFF"/>
              </w:rPr>
              <w:t>How will success be measured? (What are the positive youth outcomes associated with the goal?)</w:t>
            </w:r>
          </w:p>
        </w:tc>
        <w:tc>
          <w:tcPr>
            <w:tcW w:w="1468" w:type="dxa"/>
            <w:shd w:val="clear" w:color="auto" w:fill="1F3864" w:themeFill="accent1" w:themeFillShade="80"/>
          </w:tcPr>
          <w:p w14:paraId="6B1CC308" w14:textId="41CEF034" w:rsidR="00783735" w:rsidRPr="00BB41DF" w:rsidRDefault="00783735" w:rsidP="00783735">
            <w:pPr>
              <w:tabs>
                <w:tab w:val="left" w:pos="3910"/>
              </w:tabs>
              <w:rPr>
                <w:rFonts w:ascii="Cambria" w:eastAsia="Cambria" w:hAnsi="Cambria" w:cs="Cambria"/>
                <w:b/>
                <w:color w:val="FFFFFF"/>
              </w:rPr>
            </w:pPr>
            <w:r w:rsidRPr="00BB41DF">
              <w:rPr>
                <w:rFonts w:ascii="Cambria" w:eastAsia="Cambria" w:hAnsi="Cambria" w:cs="Cambria"/>
                <w:b/>
                <w:color w:val="FFFFFF"/>
              </w:rPr>
              <w:t>What challenges might we anticipate to getting results?</w:t>
            </w:r>
          </w:p>
        </w:tc>
        <w:tc>
          <w:tcPr>
            <w:tcW w:w="2812" w:type="dxa"/>
            <w:shd w:val="clear" w:color="auto" w:fill="1F3864" w:themeFill="accent1" w:themeFillShade="80"/>
          </w:tcPr>
          <w:p w14:paraId="4972EBEA" w14:textId="3AE1CAFD" w:rsidR="00783735" w:rsidRPr="00BB41DF" w:rsidRDefault="00783735" w:rsidP="00783735">
            <w:pPr>
              <w:tabs>
                <w:tab w:val="left" w:pos="3910"/>
              </w:tabs>
              <w:rPr>
                <w:rFonts w:ascii="Cambria" w:eastAsia="Cambria" w:hAnsi="Cambria" w:cs="Cambria"/>
                <w:b/>
                <w:color w:val="FFFFFF"/>
              </w:rPr>
            </w:pPr>
            <w:r w:rsidRPr="00BB41DF">
              <w:rPr>
                <w:rFonts w:ascii="Cambria" w:eastAsia="Cambria" w:hAnsi="Cambria" w:cs="Cambria"/>
                <w:b/>
                <w:color w:val="FFFFFF"/>
              </w:rPr>
              <w:t>Timeframe</w:t>
            </w:r>
          </w:p>
        </w:tc>
      </w:tr>
      <w:tr w:rsidR="00124354" w:rsidRPr="00BB41DF" w14:paraId="58288D4E" w14:textId="77777777" w:rsidTr="00637844">
        <w:trPr>
          <w:jc w:val="center"/>
        </w:trPr>
        <w:tc>
          <w:tcPr>
            <w:tcW w:w="2776" w:type="dxa"/>
            <w:shd w:val="clear" w:color="auto" w:fill="FFFFFF" w:themeFill="background1"/>
          </w:tcPr>
          <w:p w14:paraId="67BF2BFD" w14:textId="77777777" w:rsidR="00E669F7" w:rsidRPr="00BB41DF" w:rsidRDefault="00E669F7" w:rsidP="00E669F7">
            <w:pPr>
              <w:rPr>
                <w:rFonts w:ascii="Cambria" w:eastAsia="Cambria" w:hAnsi="Cambria" w:cs="Cambria"/>
                <w:b/>
                <w:bCs/>
              </w:rPr>
            </w:pPr>
            <w:r w:rsidRPr="00BB41DF">
              <w:rPr>
                <w:rFonts w:ascii="Cambria" w:eastAsia="Cambria" w:hAnsi="Cambria" w:cs="Cambria"/>
                <w:b/>
                <w:bCs/>
              </w:rPr>
              <w:lastRenderedPageBreak/>
              <w:t>Increase the level of county committee engagement</w:t>
            </w:r>
          </w:p>
          <w:p w14:paraId="4F131FC6" w14:textId="568F48AA" w:rsidR="00783735" w:rsidRPr="00BB41DF" w:rsidRDefault="00783735" w:rsidP="00E669F7">
            <w:pPr>
              <w:tabs>
                <w:tab w:val="left" w:pos="3910"/>
              </w:tabs>
              <w:ind w:firstLine="720"/>
              <w:rPr>
                <w:rFonts w:ascii="Cambria" w:eastAsia="Cambria" w:hAnsi="Cambria" w:cs="Cambria"/>
                <w:bCs/>
              </w:rPr>
            </w:pPr>
          </w:p>
        </w:tc>
        <w:tc>
          <w:tcPr>
            <w:tcW w:w="2254" w:type="dxa"/>
            <w:shd w:val="clear" w:color="auto" w:fill="FFFFFF" w:themeFill="background1"/>
          </w:tcPr>
          <w:p w14:paraId="7F14B250" w14:textId="77777777" w:rsidR="00E669F7" w:rsidRPr="00BB41DF" w:rsidRDefault="00E669F7" w:rsidP="00E669F7">
            <w:pPr>
              <w:rPr>
                <w:rFonts w:ascii="Cambria" w:eastAsia="Cambria" w:hAnsi="Cambria" w:cs="Cambria"/>
              </w:rPr>
            </w:pPr>
            <w:r w:rsidRPr="00BB41DF">
              <w:rPr>
                <w:rFonts w:ascii="Cambria" w:eastAsia="Cambria" w:hAnsi="Cambria" w:cs="Cambria"/>
              </w:rPr>
              <w:t>Conduct quality assurance measures (i.e. surveys, etc.)</w:t>
            </w:r>
          </w:p>
          <w:p w14:paraId="5809914F" w14:textId="77777777" w:rsidR="00E669F7" w:rsidRPr="00BB41DF" w:rsidRDefault="00E669F7" w:rsidP="00E669F7">
            <w:pPr>
              <w:rPr>
                <w:rFonts w:ascii="Cambria" w:eastAsia="Cambria" w:hAnsi="Cambria" w:cs="Cambria"/>
              </w:rPr>
            </w:pPr>
          </w:p>
          <w:p w14:paraId="0218736C" w14:textId="77777777" w:rsidR="00E669F7" w:rsidRPr="00BB41DF" w:rsidRDefault="00E669F7" w:rsidP="00E669F7">
            <w:pPr>
              <w:rPr>
                <w:rFonts w:ascii="Cambria" w:eastAsia="Cambria" w:hAnsi="Cambria" w:cs="Cambria"/>
              </w:rPr>
            </w:pPr>
            <w:r w:rsidRPr="00BB41DF">
              <w:rPr>
                <w:rFonts w:ascii="Cambria" w:eastAsia="Cambria" w:hAnsi="Cambria" w:cs="Cambria"/>
              </w:rPr>
              <w:t>Identify stakeholders who are no longer in attendance and pinpoint barriers to participation</w:t>
            </w:r>
          </w:p>
          <w:p w14:paraId="7F10A30A" w14:textId="77777777" w:rsidR="00E669F7" w:rsidRPr="00BB41DF" w:rsidRDefault="00E669F7" w:rsidP="00E669F7">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Engage with new community partners</w:t>
            </w:r>
          </w:p>
          <w:p w14:paraId="3C4BA84D" w14:textId="77777777" w:rsidR="00E669F7" w:rsidRPr="00BB41DF" w:rsidRDefault="00E669F7" w:rsidP="00E669F7">
            <w:pPr>
              <w:pStyle w:val="ListParagraph"/>
              <w:numPr>
                <w:ilvl w:val="0"/>
                <w:numId w:val="1"/>
              </w:numPr>
              <w:rPr>
                <w:rFonts w:ascii="Cambria" w:eastAsia="Cambria" w:hAnsi="Cambria" w:cs="Cambria"/>
                <w:sz w:val="22"/>
                <w:szCs w:val="22"/>
              </w:rPr>
            </w:pPr>
            <w:r w:rsidRPr="00BB41DF">
              <w:rPr>
                <w:rFonts w:ascii="Cambria" w:eastAsia="Cambria" w:hAnsi="Cambria" w:cs="Cambria"/>
                <w:sz w:val="22"/>
                <w:szCs w:val="22"/>
              </w:rPr>
              <w:t>Recruit from a whole county approach versus remaining Holyoke specific</w:t>
            </w:r>
          </w:p>
          <w:p w14:paraId="2BB6DE93" w14:textId="5ECE1A6F" w:rsidR="00783735" w:rsidRPr="00BB41DF" w:rsidRDefault="00783735" w:rsidP="00783735">
            <w:pPr>
              <w:tabs>
                <w:tab w:val="left" w:pos="3910"/>
              </w:tabs>
              <w:rPr>
                <w:rFonts w:ascii="Cambria" w:eastAsia="Cambria" w:hAnsi="Cambria" w:cs="Cambria"/>
                <w:bCs/>
              </w:rPr>
            </w:pPr>
          </w:p>
        </w:tc>
        <w:tc>
          <w:tcPr>
            <w:tcW w:w="2752" w:type="dxa"/>
            <w:shd w:val="clear" w:color="auto" w:fill="FFFFFF" w:themeFill="background1"/>
          </w:tcPr>
          <w:p w14:paraId="6F9ABE5F" w14:textId="77777777" w:rsidR="00E669F7" w:rsidRPr="00BB41DF" w:rsidRDefault="00E669F7" w:rsidP="00E669F7">
            <w:pPr>
              <w:rPr>
                <w:rFonts w:ascii="Cambria" w:eastAsia="Cambria" w:hAnsi="Cambria" w:cs="Cambria"/>
              </w:rPr>
            </w:pPr>
            <w:r w:rsidRPr="00BB41DF">
              <w:rPr>
                <w:rFonts w:ascii="Cambria" w:eastAsia="Cambria" w:hAnsi="Cambria" w:cs="Cambria"/>
              </w:rPr>
              <w:t>Compare previous Hampden County Committee attendance to current attendance</w:t>
            </w:r>
          </w:p>
          <w:p w14:paraId="1E864590" w14:textId="77777777" w:rsidR="00E669F7" w:rsidRPr="00BB41DF" w:rsidRDefault="00E669F7" w:rsidP="00E669F7">
            <w:pPr>
              <w:rPr>
                <w:rFonts w:ascii="Cambria" w:eastAsia="Cambria" w:hAnsi="Cambria" w:cs="Cambria"/>
              </w:rPr>
            </w:pPr>
          </w:p>
          <w:p w14:paraId="2185799B" w14:textId="20277351" w:rsidR="00783735" w:rsidRPr="00BB41DF" w:rsidRDefault="00E669F7" w:rsidP="00E669F7">
            <w:pPr>
              <w:tabs>
                <w:tab w:val="left" w:pos="3910"/>
              </w:tabs>
              <w:rPr>
                <w:rFonts w:ascii="Cambria" w:eastAsia="Cambria" w:hAnsi="Cambria" w:cs="Cambria"/>
                <w:bCs/>
              </w:rPr>
            </w:pPr>
            <w:r w:rsidRPr="00BB41DF">
              <w:rPr>
                <w:rFonts w:ascii="Cambria" w:eastAsia="Cambria" w:hAnsi="Cambria" w:cs="Cambria"/>
              </w:rPr>
              <w:t>Compare Hampden County Committee attendance to other JDAI County Committees</w:t>
            </w:r>
          </w:p>
        </w:tc>
        <w:tc>
          <w:tcPr>
            <w:tcW w:w="2092" w:type="dxa"/>
            <w:shd w:val="clear" w:color="auto" w:fill="FFFFFF" w:themeFill="background1"/>
          </w:tcPr>
          <w:p w14:paraId="1896FEBC" w14:textId="47B204E4" w:rsidR="00783735" w:rsidRPr="00BB41DF" w:rsidRDefault="00E669F7" w:rsidP="00783735">
            <w:pPr>
              <w:tabs>
                <w:tab w:val="left" w:pos="3910"/>
              </w:tabs>
              <w:rPr>
                <w:rFonts w:ascii="Cambria" w:eastAsia="Cambria" w:hAnsi="Cambria" w:cs="Cambria"/>
                <w:bCs/>
              </w:rPr>
            </w:pPr>
            <w:r w:rsidRPr="00BB41DF">
              <w:rPr>
                <w:rFonts w:ascii="Cambria" w:eastAsia="Cambria" w:hAnsi="Cambria" w:cs="Cambria"/>
              </w:rPr>
              <w:t>With increased stakeholder participation and collaboration throughout the county, we will ultimately see more opportunities for positive youth outcomes</w:t>
            </w:r>
          </w:p>
        </w:tc>
        <w:tc>
          <w:tcPr>
            <w:tcW w:w="1468" w:type="dxa"/>
            <w:shd w:val="clear" w:color="auto" w:fill="FFFFFF" w:themeFill="background1"/>
          </w:tcPr>
          <w:p w14:paraId="38FF87DD" w14:textId="77777777" w:rsidR="00E669F7" w:rsidRPr="00BB41DF" w:rsidRDefault="00E669F7" w:rsidP="00E669F7">
            <w:pPr>
              <w:rPr>
                <w:rFonts w:ascii="Cambria" w:eastAsia="Cambria" w:hAnsi="Cambria" w:cs="Cambria"/>
              </w:rPr>
            </w:pPr>
            <w:r w:rsidRPr="00BB41DF">
              <w:rPr>
                <w:rFonts w:ascii="Cambria" w:eastAsia="Cambria" w:hAnsi="Cambria" w:cs="Cambria"/>
              </w:rPr>
              <w:t>Lack of cross systems collaboration</w:t>
            </w:r>
          </w:p>
          <w:p w14:paraId="73B73A73" w14:textId="35A8CB78" w:rsidR="00783735" w:rsidRPr="00BB41DF" w:rsidRDefault="00783735" w:rsidP="00783735">
            <w:pPr>
              <w:tabs>
                <w:tab w:val="left" w:pos="3910"/>
              </w:tabs>
              <w:rPr>
                <w:rFonts w:ascii="Cambria" w:eastAsia="Cambria" w:hAnsi="Cambria" w:cs="Cambria"/>
                <w:bCs/>
              </w:rPr>
            </w:pPr>
          </w:p>
        </w:tc>
        <w:tc>
          <w:tcPr>
            <w:tcW w:w="2812" w:type="dxa"/>
            <w:shd w:val="clear" w:color="auto" w:fill="FFFFFF" w:themeFill="background1"/>
          </w:tcPr>
          <w:p w14:paraId="574A4AE8" w14:textId="3E635F72" w:rsidR="00783735" w:rsidRPr="00BB41DF" w:rsidRDefault="00E669F7" w:rsidP="00E669F7">
            <w:pPr>
              <w:tabs>
                <w:tab w:val="left" w:pos="3910"/>
              </w:tabs>
              <w:rPr>
                <w:rFonts w:ascii="Cambria" w:eastAsia="Cambria" w:hAnsi="Cambria" w:cs="Cambria"/>
                <w:bCs/>
              </w:rPr>
            </w:pPr>
            <w:r w:rsidRPr="00BB41DF">
              <w:rPr>
                <w:rFonts w:ascii="Cambria" w:eastAsia="Cambria" w:hAnsi="Cambria" w:cs="Cambria"/>
              </w:rPr>
              <w:t>Ongoing process of reviewing survey data and identifying and reengaging participants</w:t>
            </w:r>
          </w:p>
        </w:tc>
      </w:tr>
    </w:tbl>
    <w:p w14:paraId="356CB7B3" w14:textId="6D87AECA" w:rsidR="00BB42D5" w:rsidRPr="00BB41DF" w:rsidRDefault="006917B4" w:rsidP="000F79CB">
      <w:pPr>
        <w:tabs>
          <w:tab w:val="left" w:pos="3910"/>
        </w:tabs>
        <w:rPr>
          <w:rFonts w:ascii="Cambria" w:hAnsi="Cambria"/>
        </w:rPr>
      </w:pPr>
      <w:r w:rsidRPr="00BB41DF">
        <w:rPr>
          <w:rFonts w:ascii="Cambria" w:hAnsi="Cambria"/>
        </w:rPr>
        <w:t>-</w:t>
      </w:r>
    </w:p>
    <w:sectPr w:rsidR="00BB42D5" w:rsidRPr="00BB41DF" w:rsidSect="000F79CB">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47D1" w14:textId="77777777" w:rsidR="00D070AC" w:rsidRDefault="00D070AC" w:rsidP="00832B25">
      <w:pPr>
        <w:spacing w:after="0" w:line="240" w:lineRule="auto"/>
      </w:pPr>
      <w:r>
        <w:separator/>
      </w:r>
    </w:p>
  </w:endnote>
  <w:endnote w:type="continuationSeparator" w:id="0">
    <w:p w14:paraId="79FB77F1" w14:textId="77777777" w:rsidR="00D070AC" w:rsidRDefault="00D070AC" w:rsidP="0083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C6C7" w14:textId="763467AE" w:rsidR="00832B25" w:rsidRPr="00832B25" w:rsidRDefault="00832B25">
    <w:pPr>
      <w:pStyle w:val="Footer"/>
      <w:rPr>
        <w:rFonts w:ascii="Cambria" w:eastAsia="Cambria" w:hAnsi="Cambria" w:cs="Cambria"/>
      </w:rPr>
    </w:pPr>
    <w:r>
      <w:rPr>
        <w:noProof/>
        <w:color w:val="000000"/>
      </w:rPr>
      <w:drawing>
        <wp:inline distT="0" distB="0" distL="0" distR="0" wp14:anchorId="770CDD38" wp14:editId="438FB44A">
          <wp:extent cx="1012323" cy="543069"/>
          <wp:effectExtent l="0" t="0" r="0" b="0"/>
          <wp:docPr id="6" name="image1.jpg" descr="P:\My Documents\Media- Communications\Digital images\JDAI-logo-version-1-with-state.jpg"/>
          <wp:cNvGraphicFramePr/>
          <a:graphic xmlns:a="http://schemas.openxmlformats.org/drawingml/2006/main">
            <a:graphicData uri="http://schemas.openxmlformats.org/drawingml/2006/picture">
              <pic:pic xmlns:pic="http://schemas.openxmlformats.org/drawingml/2006/picture">
                <pic:nvPicPr>
                  <pic:cNvPr id="0" name="image1.jpg" descr="P:\My Documents\Media- Communications\Digital images\JDAI-logo-version-1-with-state.jpg"/>
                  <pic:cNvPicPr preferRelativeResize="0"/>
                </pic:nvPicPr>
                <pic:blipFill>
                  <a:blip r:embed="rId1"/>
                  <a:srcRect/>
                  <a:stretch>
                    <a:fillRect/>
                  </a:stretch>
                </pic:blipFill>
                <pic:spPr>
                  <a:xfrm>
                    <a:off x="0" y="0"/>
                    <a:ext cx="1012323" cy="543069"/>
                  </a:xfrm>
                  <a:prstGeom prst="rect">
                    <a:avLst/>
                  </a:prstGeom>
                  <a:ln/>
                </pic:spPr>
              </pic:pic>
            </a:graphicData>
          </a:graphic>
        </wp:inline>
      </w:drawing>
    </w:r>
    <w:r>
      <w:tab/>
    </w:r>
    <w:r>
      <w:rPr>
        <w:rFonts w:ascii="Cambria" w:eastAsia="Cambria" w:hAnsi="Cambria" w:cs="Cambria"/>
        <w:color w:val="000000"/>
      </w:rPr>
      <w:tab/>
      <w:t xml:space="preserve">JDAI Committee Work plan updated </w:t>
    </w:r>
    <w:r>
      <w:rPr>
        <w:rFonts w:ascii="Cambria" w:eastAsia="Cambria" w:hAnsi="Cambria" w:cs="Cambria"/>
      </w:rPr>
      <w:t>12/13/2021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9599" w14:textId="77777777" w:rsidR="00D070AC" w:rsidRDefault="00D070AC" w:rsidP="00832B25">
      <w:pPr>
        <w:spacing w:after="0" w:line="240" w:lineRule="auto"/>
      </w:pPr>
      <w:r>
        <w:separator/>
      </w:r>
    </w:p>
  </w:footnote>
  <w:footnote w:type="continuationSeparator" w:id="0">
    <w:p w14:paraId="77AA079C" w14:textId="77777777" w:rsidR="00D070AC" w:rsidRDefault="00D070AC" w:rsidP="00832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50845"/>
    <w:multiLevelType w:val="hybridMultilevel"/>
    <w:tmpl w:val="F3B0608E"/>
    <w:lvl w:ilvl="0" w:tplc="0312401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F3A1F"/>
    <w:multiLevelType w:val="multilevel"/>
    <w:tmpl w:val="F07A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CB"/>
    <w:rsid w:val="000263FA"/>
    <w:rsid w:val="000460F5"/>
    <w:rsid w:val="000828FB"/>
    <w:rsid w:val="000F79CB"/>
    <w:rsid w:val="00107377"/>
    <w:rsid w:val="0012056B"/>
    <w:rsid w:val="00121BB1"/>
    <w:rsid w:val="00124354"/>
    <w:rsid w:val="00243214"/>
    <w:rsid w:val="002634D0"/>
    <w:rsid w:val="00296433"/>
    <w:rsid w:val="002B7C26"/>
    <w:rsid w:val="00304CC7"/>
    <w:rsid w:val="003071D7"/>
    <w:rsid w:val="0033624F"/>
    <w:rsid w:val="003405EB"/>
    <w:rsid w:val="003C1117"/>
    <w:rsid w:val="003F0CAE"/>
    <w:rsid w:val="004051B4"/>
    <w:rsid w:val="00417D98"/>
    <w:rsid w:val="00431F2F"/>
    <w:rsid w:val="00476EBA"/>
    <w:rsid w:val="004A214D"/>
    <w:rsid w:val="004D6C6D"/>
    <w:rsid w:val="004E7A2D"/>
    <w:rsid w:val="00540510"/>
    <w:rsid w:val="00603960"/>
    <w:rsid w:val="00637844"/>
    <w:rsid w:val="00640435"/>
    <w:rsid w:val="00665F87"/>
    <w:rsid w:val="006830D2"/>
    <w:rsid w:val="006917B4"/>
    <w:rsid w:val="006C122D"/>
    <w:rsid w:val="006E3673"/>
    <w:rsid w:val="00710BE8"/>
    <w:rsid w:val="00720518"/>
    <w:rsid w:val="00783735"/>
    <w:rsid w:val="007945DB"/>
    <w:rsid w:val="00801045"/>
    <w:rsid w:val="00832B25"/>
    <w:rsid w:val="00864242"/>
    <w:rsid w:val="00870F0B"/>
    <w:rsid w:val="00875B0D"/>
    <w:rsid w:val="009770D1"/>
    <w:rsid w:val="00993E88"/>
    <w:rsid w:val="009F54A7"/>
    <w:rsid w:val="00A00918"/>
    <w:rsid w:val="00A02C58"/>
    <w:rsid w:val="00A84ACA"/>
    <w:rsid w:val="00AC0D84"/>
    <w:rsid w:val="00AD66F8"/>
    <w:rsid w:val="00AD7743"/>
    <w:rsid w:val="00AF2D94"/>
    <w:rsid w:val="00B741D7"/>
    <w:rsid w:val="00B916A3"/>
    <w:rsid w:val="00BA7AC1"/>
    <w:rsid w:val="00BB41DF"/>
    <w:rsid w:val="00BB42D5"/>
    <w:rsid w:val="00BD0D0A"/>
    <w:rsid w:val="00BE4A0B"/>
    <w:rsid w:val="00BF2C5D"/>
    <w:rsid w:val="00C26745"/>
    <w:rsid w:val="00C431E0"/>
    <w:rsid w:val="00C4787E"/>
    <w:rsid w:val="00C51ADA"/>
    <w:rsid w:val="00D070AC"/>
    <w:rsid w:val="00D128C8"/>
    <w:rsid w:val="00D16F91"/>
    <w:rsid w:val="00D8367E"/>
    <w:rsid w:val="00DF1839"/>
    <w:rsid w:val="00E26415"/>
    <w:rsid w:val="00E669F7"/>
    <w:rsid w:val="00E70819"/>
    <w:rsid w:val="00E85576"/>
    <w:rsid w:val="00ED0019"/>
    <w:rsid w:val="00ED3966"/>
    <w:rsid w:val="00EF72A7"/>
    <w:rsid w:val="00F16E37"/>
    <w:rsid w:val="00F607A9"/>
    <w:rsid w:val="00F76273"/>
    <w:rsid w:val="00F90A4B"/>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D57F"/>
  <w15:chartTrackingRefBased/>
  <w15:docId w15:val="{D96DEC7B-5AF7-4D4C-B99A-922DE899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25"/>
  </w:style>
  <w:style w:type="paragraph" w:styleId="Footer">
    <w:name w:val="footer"/>
    <w:basedOn w:val="Normal"/>
    <w:link w:val="FooterChar"/>
    <w:uiPriority w:val="99"/>
    <w:unhideWhenUsed/>
    <w:rsid w:val="00832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25"/>
  </w:style>
  <w:style w:type="paragraph" w:styleId="ListParagraph">
    <w:name w:val="List Paragraph"/>
    <w:basedOn w:val="Normal"/>
    <w:uiPriority w:val="34"/>
    <w:qFormat/>
    <w:rsid w:val="00B916A3"/>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3E88"/>
    <w:rPr>
      <w:color w:val="0563C1" w:themeColor="hyperlink"/>
      <w:u w:val="single"/>
    </w:rPr>
  </w:style>
  <w:style w:type="character" w:styleId="UnresolvedMention">
    <w:name w:val="Unresolved Mention"/>
    <w:basedOn w:val="DefaultParagraphFont"/>
    <w:uiPriority w:val="99"/>
    <w:semiHidden/>
    <w:unhideWhenUsed/>
    <w:rsid w:val="0099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3098">
      <w:bodyDiv w:val="1"/>
      <w:marLeft w:val="0"/>
      <w:marRight w:val="0"/>
      <w:marTop w:val="0"/>
      <w:marBottom w:val="0"/>
      <w:divBdr>
        <w:top w:val="none" w:sz="0" w:space="0" w:color="auto"/>
        <w:left w:val="none" w:sz="0" w:space="0" w:color="auto"/>
        <w:bottom w:val="none" w:sz="0" w:space="0" w:color="auto"/>
        <w:right w:val="none" w:sz="0" w:space="0" w:color="auto"/>
      </w:divBdr>
    </w:div>
    <w:div w:id="273708780">
      <w:bodyDiv w:val="1"/>
      <w:marLeft w:val="0"/>
      <w:marRight w:val="0"/>
      <w:marTop w:val="0"/>
      <w:marBottom w:val="0"/>
      <w:divBdr>
        <w:top w:val="none" w:sz="0" w:space="0" w:color="auto"/>
        <w:left w:val="none" w:sz="0" w:space="0" w:color="auto"/>
        <w:bottom w:val="none" w:sz="0" w:space="0" w:color="auto"/>
        <w:right w:val="none" w:sz="0" w:space="0" w:color="auto"/>
      </w:divBdr>
    </w:div>
    <w:div w:id="316038441">
      <w:bodyDiv w:val="1"/>
      <w:marLeft w:val="0"/>
      <w:marRight w:val="0"/>
      <w:marTop w:val="0"/>
      <w:marBottom w:val="0"/>
      <w:divBdr>
        <w:top w:val="none" w:sz="0" w:space="0" w:color="auto"/>
        <w:left w:val="none" w:sz="0" w:space="0" w:color="auto"/>
        <w:bottom w:val="none" w:sz="0" w:space="0" w:color="auto"/>
        <w:right w:val="none" w:sz="0" w:space="0" w:color="auto"/>
      </w:divBdr>
    </w:div>
    <w:div w:id="506555470">
      <w:bodyDiv w:val="1"/>
      <w:marLeft w:val="0"/>
      <w:marRight w:val="0"/>
      <w:marTop w:val="0"/>
      <w:marBottom w:val="0"/>
      <w:divBdr>
        <w:top w:val="none" w:sz="0" w:space="0" w:color="auto"/>
        <w:left w:val="none" w:sz="0" w:space="0" w:color="auto"/>
        <w:bottom w:val="none" w:sz="0" w:space="0" w:color="auto"/>
        <w:right w:val="none" w:sz="0" w:space="0" w:color="auto"/>
      </w:divBdr>
    </w:div>
    <w:div w:id="518201359">
      <w:bodyDiv w:val="1"/>
      <w:marLeft w:val="0"/>
      <w:marRight w:val="0"/>
      <w:marTop w:val="0"/>
      <w:marBottom w:val="0"/>
      <w:divBdr>
        <w:top w:val="none" w:sz="0" w:space="0" w:color="auto"/>
        <w:left w:val="none" w:sz="0" w:space="0" w:color="auto"/>
        <w:bottom w:val="none" w:sz="0" w:space="0" w:color="auto"/>
        <w:right w:val="none" w:sz="0" w:space="0" w:color="auto"/>
      </w:divBdr>
    </w:div>
    <w:div w:id="584387644">
      <w:bodyDiv w:val="1"/>
      <w:marLeft w:val="0"/>
      <w:marRight w:val="0"/>
      <w:marTop w:val="0"/>
      <w:marBottom w:val="0"/>
      <w:divBdr>
        <w:top w:val="none" w:sz="0" w:space="0" w:color="auto"/>
        <w:left w:val="none" w:sz="0" w:space="0" w:color="auto"/>
        <w:bottom w:val="none" w:sz="0" w:space="0" w:color="auto"/>
        <w:right w:val="none" w:sz="0" w:space="0" w:color="auto"/>
      </w:divBdr>
    </w:div>
    <w:div w:id="1037656289">
      <w:bodyDiv w:val="1"/>
      <w:marLeft w:val="0"/>
      <w:marRight w:val="0"/>
      <w:marTop w:val="0"/>
      <w:marBottom w:val="0"/>
      <w:divBdr>
        <w:top w:val="none" w:sz="0" w:space="0" w:color="auto"/>
        <w:left w:val="none" w:sz="0" w:space="0" w:color="auto"/>
        <w:bottom w:val="none" w:sz="0" w:space="0" w:color="auto"/>
        <w:right w:val="none" w:sz="0" w:space="0" w:color="auto"/>
      </w:divBdr>
    </w:div>
    <w:div w:id="1449544240">
      <w:bodyDiv w:val="1"/>
      <w:marLeft w:val="0"/>
      <w:marRight w:val="0"/>
      <w:marTop w:val="0"/>
      <w:marBottom w:val="0"/>
      <w:divBdr>
        <w:top w:val="none" w:sz="0" w:space="0" w:color="auto"/>
        <w:left w:val="none" w:sz="0" w:space="0" w:color="auto"/>
        <w:bottom w:val="none" w:sz="0" w:space="0" w:color="auto"/>
        <w:right w:val="none" w:sz="0" w:space="0" w:color="auto"/>
      </w:divBdr>
    </w:div>
    <w:div w:id="20811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rs.dc.gov/page/credible-messenger-initiati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ban.org/sites/default/files/publication/100309/considerations_for_justice-involved_youth_programming_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e.stgilestrust.org.uk/project/uploads/user_files/files/Walking%20the%20talk%20-%20the%20benefits%20of%20Peer%20Advice%20full%20repor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citi.net/" TargetMode="External"/><Relationship Id="rId4" Type="http://schemas.openxmlformats.org/officeDocument/2006/relationships/settings" Target="settings.xml"/><Relationship Id="rId9" Type="http://schemas.openxmlformats.org/officeDocument/2006/relationships/hyperlink" Target="http://projectkinship.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0C079-1B18-4AAC-844E-8CFD6BA3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1544</Words>
  <Characters>8801</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Perry-Lorentz, Katherine (DYS)</dc:creator>
  <cp:keywords/>
  <dc:description/>
  <cp:lastModifiedBy>Delgado, Raul A (DYS)</cp:lastModifiedBy>
  <cp:revision>4</cp:revision>
  <dcterms:created xsi:type="dcterms:W3CDTF">2022-01-09T20:42:00Z</dcterms:created>
  <dcterms:modified xsi:type="dcterms:W3CDTF">2022-06-21T17:17:00Z</dcterms:modified>
</cp:coreProperties>
</file>