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576"/>
      </w:tblGrid>
      <w:tr w:rsidR="009F1974" w:rsidRPr="002B470D" w:rsidTr="009F1974">
        <w:trPr>
          <w:trHeight w:val="90"/>
          <w:jc w:val="center"/>
        </w:trPr>
        <w:tc>
          <w:tcPr>
            <w:tcW w:w="5000" w:type="pct"/>
          </w:tcPr>
          <w:p w:rsidR="009F1974" w:rsidRPr="002B470D" w:rsidRDefault="009F1974" w:rsidP="009F1974">
            <w:pPr>
              <w:pStyle w:val="NoSpacing"/>
              <w:contextualSpacing/>
              <w:rPr>
                <w:rFonts w:ascii="Arial" w:hAnsi="Arial"/>
                <w:caps/>
                <w:sz w:val="20"/>
                <w:szCs w:val="20"/>
              </w:rPr>
            </w:pPr>
            <w:bookmarkStart w:id="0" w:name="_GoBack"/>
            <w:bookmarkEnd w:id="0"/>
          </w:p>
        </w:tc>
      </w:tr>
      <w:tr w:rsidR="009F1974" w:rsidRPr="002B470D" w:rsidTr="009F1974">
        <w:trPr>
          <w:trHeight w:val="1440"/>
          <w:jc w:val="center"/>
        </w:trPr>
        <w:tc>
          <w:tcPr>
            <w:tcW w:w="5000" w:type="pct"/>
            <w:vAlign w:val="center"/>
          </w:tcPr>
          <w:p w:rsidR="009F1974" w:rsidRPr="002B470D" w:rsidRDefault="009F1974" w:rsidP="00726A08">
            <w:pPr>
              <w:pStyle w:val="Title"/>
              <w:spacing w:before="0"/>
              <w:ind w:left="0" w:right="-374"/>
              <w:rPr>
                <w:sz w:val="20"/>
                <w:szCs w:val="20"/>
              </w:rPr>
            </w:pPr>
            <w:r w:rsidRPr="002B470D">
              <w:rPr>
                <w:sz w:val="20"/>
                <w:szCs w:val="20"/>
              </w:rPr>
              <w:t>Commonwealth of Massachusetts</w:t>
            </w:r>
          </w:p>
          <w:p w:rsidR="009F1974" w:rsidRPr="002B470D" w:rsidRDefault="00597EA6" w:rsidP="00726A08">
            <w:pPr>
              <w:pStyle w:val="Subtitle"/>
              <w:ind w:left="0" w:right="-371"/>
              <w:rPr>
                <w:sz w:val="20"/>
                <w:szCs w:val="20"/>
              </w:rPr>
            </w:pPr>
            <w:r>
              <w:rPr>
                <w:noProof/>
              </w:rPr>
              <mc:AlternateContent>
                <mc:Choice Requires="wps">
                  <w:drawing>
                    <wp:anchor distT="4294967295" distB="4294967295" distL="114300" distR="114300" simplePos="0" relativeHeight="251571200" behindDoc="0" locked="0" layoutInCell="1" allowOverlap="1">
                      <wp:simplePos x="0" y="0"/>
                      <wp:positionH relativeFrom="column">
                        <wp:posOffset>-457835</wp:posOffset>
                      </wp:positionH>
                      <wp:positionV relativeFrom="paragraph">
                        <wp:posOffset>327024</wp:posOffset>
                      </wp:positionV>
                      <wp:extent cx="6800850" cy="0"/>
                      <wp:effectExtent l="0" t="0" r="19050" b="19050"/>
                      <wp:wrapNone/>
                      <wp:docPr id="1347" name="Line 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08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8" o:spid="_x0000_s1026" style="position:absolute;z-index:251571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05pt,25.75pt" to="499.4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" strokeweight="1.5pt"/>
                  </w:pict>
                </mc:Fallback>
              </mc:AlternateContent>
            </w:r>
            <w:r w:rsidR="009F1974" w:rsidRPr="002B470D">
              <w:rPr>
                <w:sz w:val="20"/>
                <w:szCs w:val="20"/>
              </w:rPr>
              <w:t>Executive Office of Health and Human Services</w:t>
            </w:r>
          </w:p>
          <w:p w:rsidR="009F1974" w:rsidRPr="002B470D" w:rsidRDefault="009F1974" w:rsidP="009F1974">
            <w:pPr>
              <w:rPr>
                <w:rFonts w:cs="Arial"/>
                <w:szCs w:val="20"/>
              </w:rPr>
            </w:pPr>
          </w:p>
          <w:p w:rsidR="009F1974" w:rsidRPr="002B470D" w:rsidRDefault="009F1974" w:rsidP="009F1974">
            <w:pPr>
              <w:rPr>
                <w:rFonts w:cs="Arial"/>
                <w:szCs w:val="20"/>
              </w:rPr>
            </w:pPr>
          </w:p>
          <w:p w:rsidR="009F1974" w:rsidRPr="002B470D" w:rsidRDefault="009F1974" w:rsidP="009F1974">
            <w:pPr>
              <w:ind w:left="-90" w:right="18"/>
              <w:jc w:val="center"/>
              <w:rPr>
                <w:rFonts w:cs="Arial"/>
                <w:szCs w:val="20"/>
              </w:rPr>
            </w:pPr>
            <w:r w:rsidRPr="002B470D">
              <w:rPr>
                <w:rFonts w:cs="Arial"/>
                <w:b/>
                <w:bCs/>
                <w:szCs w:val="20"/>
              </w:rPr>
              <w:t>Virtual Gateway</w:t>
            </w:r>
          </w:p>
          <w:p w:rsidR="009F1974" w:rsidRPr="002B470D" w:rsidRDefault="009F1974" w:rsidP="009F1974">
            <w:pPr>
              <w:rPr>
                <w:rFonts w:cs="Arial"/>
                <w:szCs w:val="20"/>
              </w:rPr>
            </w:pPr>
          </w:p>
          <w:p w:rsidR="009F1974" w:rsidRPr="002B470D" w:rsidRDefault="009F1974" w:rsidP="009F1974">
            <w:pPr>
              <w:rPr>
                <w:rFonts w:cs="Arial"/>
                <w:szCs w:val="20"/>
              </w:rPr>
            </w:pPr>
          </w:p>
          <w:p w:rsidR="009F1974" w:rsidRPr="002B470D" w:rsidRDefault="00597EA6" w:rsidP="009C0EFB">
            <w:pPr>
              <w:spacing w:after="120"/>
              <w:jc w:val="center"/>
              <w:rPr>
                <w:rFonts w:cs="Arial"/>
                <w:szCs w:val="20"/>
              </w:rPr>
            </w:pPr>
            <w:r>
              <w:rPr>
                <w:rFonts w:cs="Arial"/>
                <w:noProof/>
                <w:szCs w:val="20"/>
              </w:rPr>
              <w:drawing>
                <wp:inline distT="0" distB="0" distL="0" distR="0">
                  <wp:extent cx="4297680" cy="4084320"/>
                  <wp:effectExtent l="0" t="0" r="0" b="0"/>
                  <wp:docPr id="3" name="Picture 1" descr="VG Logo 1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 Logo 1_20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7680" cy="4084320"/>
                          </a:xfrm>
                          <a:prstGeom prst="rect">
                            <a:avLst/>
                          </a:prstGeom>
                          <a:noFill/>
                          <a:ln>
                            <a:noFill/>
                          </a:ln>
                        </pic:spPr>
                      </pic:pic>
                    </a:graphicData>
                  </a:graphic>
                </wp:inline>
              </w:drawing>
            </w:r>
          </w:p>
          <w:p w:rsidR="009F1974" w:rsidRPr="002B470D" w:rsidRDefault="00560969" w:rsidP="00726A08">
            <w:pPr>
              <w:pStyle w:val="ModuleName"/>
              <w:spacing w:before="240"/>
              <w:rPr>
                <w:sz w:val="20"/>
              </w:rPr>
            </w:pPr>
            <w:r>
              <w:rPr>
                <w:sz w:val="20"/>
              </w:rPr>
              <w:t>Incident Management Module</w:t>
            </w:r>
          </w:p>
          <w:p w:rsidR="009F1974" w:rsidRPr="002B470D" w:rsidRDefault="008C7A8C" w:rsidP="00726A08">
            <w:pPr>
              <w:pStyle w:val="ModuleName"/>
              <w:rPr>
                <w:sz w:val="20"/>
              </w:rPr>
            </w:pPr>
            <w:r w:rsidRPr="002B470D">
              <w:rPr>
                <w:sz w:val="20"/>
              </w:rPr>
              <w:t>Participant</w:t>
            </w:r>
            <w:r w:rsidR="00A26C48" w:rsidRPr="002B470D">
              <w:rPr>
                <w:sz w:val="20"/>
              </w:rPr>
              <w:t xml:space="preserve"> </w:t>
            </w:r>
            <w:r w:rsidR="009F1974" w:rsidRPr="002B470D">
              <w:rPr>
                <w:sz w:val="20"/>
              </w:rPr>
              <w:t>Guide</w:t>
            </w:r>
          </w:p>
          <w:p w:rsidR="009F1974" w:rsidRPr="002B470D" w:rsidRDefault="009F1974" w:rsidP="000A711F">
            <w:pPr>
              <w:pStyle w:val="ModuleName"/>
              <w:rPr>
                <w:sz w:val="20"/>
              </w:rPr>
            </w:pPr>
            <w:r w:rsidRPr="002B470D">
              <w:rPr>
                <w:sz w:val="20"/>
              </w:rPr>
              <w:t>201</w:t>
            </w:r>
            <w:r w:rsidR="00560969">
              <w:rPr>
                <w:sz w:val="20"/>
              </w:rPr>
              <w:t>4</w:t>
            </w:r>
            <w:r w:rsidRPr="002B470D">
              <w:rPr>
                <w:sz w:val="20"/>
              </w:rPr>
              <w:t xml:space="preserve">, Release </w:t>
            </w:r>
            <w:r w:rsidR="00810684">
              <w:rPr>
                <w:sz w:val="20"/>
              </w:rPr>
              <w:t>7</w:t>
            </w:r>
            <w:r w:rsidR="000A711F" w:rsidRPr="002B470D">
              <w:rPr>
                <w:sz w:val="20"/>
              </w:rPr>
              <w:t>.0</w:t>
            </w:r>
          </w:p>
        </w:tc>
      </w:tr>
    </w:tbl>
    <w:p w:rsidR="009F1974" w:rsidRPr="002B470D" w:rsidRDefault="009F1974">
      <w:pPr>
        <w:rPr>
          <w:rFonts w:cs="Arial"/>
          <w:szCs w:val="20"/>
        </w:rPr>
      </w:pPr>
    </w:p>
    <w:tbl>
      <w:tblPr>
        <w:tblpPr w:leftFromText="187" w:rightFromText="187" w:horzAnchor="margin" w:tblpXSpec="center" w:tblpYSpec="bottom"/>
        <w:tblW w:w="5000" w:type="pct"/>
        <w:tblLook w:val="04A0" w:firstRow="1" w:lastRow="0" w:firstColumn="1" w:lastColumn="0" w:noHBand="0" w:noVBand="1"/>
      </w:tblPr>
      <w:tblGrid>
        <w:gridCol w:w="9576"/>
      </w:tblGrid>
      <w:tr w:rsidR="009F1974" w:rsidRPr="002B470D">
        <w:tc>
          <w:tcPr>
            <w:tcW w:w="5000" w:type="pct"/>
          </w:tcPr>
          <w:p w:rsidR="009F1974" w:rsidRPr="002B470D" w:rsidRDefault="009F1974">
            <w:pPr>
              <w:pStyle w:val="NoSpacing"/>
              <w:rPr>
                <w:rFonts w:ascii="Arial" w:hAnsi="Arial"/>
                <w:sz w:val="20"/>
                <w:szCs w:val="20"/>
              </w:rPr>
            </w:pPr>
          </w:p>
        </w:tc>
      </w:tr>
    </w:tbl>
    <w:p w:rsidR="00F411F7" w:rsidRPr="002B470D" w:rsidRDefault="00F411F7">
      <w:pPr>
        <w:pStyle w:val="TOCHeading"/>
        <w:rPr>
          <w:rFonts w:ascii="Arial" w:hAnsi="Arial" w:cs="Arial"/>
          <w:b w:val="0"/>
          <w:bCs w:val="0"/>
          <w:color w:val="auto"/>
          <w:sz w:val="20"/>
          <w:szCs w:val="20"/>
          <w:lang w:eastAsia="en-US"/>
        </w:rPr>
      </w:pPr>
      <w:bookmarkStart w:id="1" w:name="_Contents"/>
      <w:bookmarkStart w:id="2" w:name="_PAM_Overview"/>
      <w:bookmarkStart w:id="3" w:name="_Toc325449103"/>
      <w:bookmarkEnd w:id="1"/>
      <w:bookmarkEnd w:id="2"/>
    </w:p>
    <w:p w:rsidR="00F411F7" w:rsidRPr="002B470D" w:rsidRDefault="00F411F7">
      <w:pPr>
        <w:rPr>
          <w:rFonts w:cs="Arial"/>
          <w:szCs w:val="20"/>
        </w:rPr>
      </w:pPr>
      <w:r w:rsidRPr="002B470D">
        <w:rPr>
          <w:rFonts w:cs="Arial"/>
          <w:b/>
          <w:bCs/>
          <w:szCs w:val="20"/>
        </w:rPr>
        <w:br w:type="page"/>
      </w:r>
    </w:p>
    <w:p w:rsidR="000A711F" w:rsidRPr="002B470D" w:rsidRDefault="000A711F">
      <w:pPr>
        <w:pStyle w:val="TOCHeading"/>
        <w:rPr>
          <w:rFonts w:ascii="Arial" w:hAnsi="Arial" w:cs="Arial"/>
          <w:sz w:val="20"/>
          <w:szCs w:val="20"/>
        </w:rPr>
      </w:pPr>
      <w:r w:rsidRPr="002B470D">
        <w:rPr>
          <w:rFonts w:ascii="Arial" w:hAnsi="Arial" w:cs="Arial"/>
          <w:sz w:val="20"/>
          <w:szCs w:val="20"/>
        </w:rPr>
        <w:lastRenderedPageBreak/>
        <w:t>Contents</w:t>
      </w:r>
    </w:p>
    <w:p w:rsidR="005D7D1B" w:rsidRDefault="000A711F">
      <w:pPr>
        <w:pStyle w:val="TOC2"/>
        <w:tabs>
          <w:tab w:val="right" w:leader="dot" w:pos="9350"/>
        </w:tabs>
        <w:rPr>
          <w:rFonts w:asciiTheme="minorHAnsi" w:eastAsiaTheme="minorEastAsia" w:hAnsiTheme="minorHAnsi"/>
          <w:noProof/>
          <w:sz w:val="22"/>
          <w:szCs w:val="22"/>
        </w:rPr>
      </w:pPr>
      <w:r w:rsidRPr="002B470D">
        <w:rPr>
          <w:rFonts w:cs="Arial"/>
          <w:szCs w:val="20"/>
        </w:rPr>
        <w:fldChar w:fldCharType="begin"/>
      </w:r>
      <w:r w:rsidRPr="002B470D">
        <w:rPr>
          <w:rFonts w:cs="Arial"/>
          <w:szCs w:val="20"/>
        </w:rPr>
        <w:instrText xml:space="preserve"> TOC \o "1-3" \h \z \u </w:instrText>
      </w:r>
      <w:r w:rsidRPr="002B470D">
        <w:rPr>
          <w:rFonts w:cs="Arial"/>
          <w:szCs w:val="20"/>
        </w:rPr>
        <w:fldChar w:fldCharType="separate"/>
      </w:r>
      <w:hyperlink w:anchor="_Toc384651026" w:history="1">
        <w:r w:rsidR="005D7D1B" w:rsidRPr="000016A3">
          <w:rPr>
            <w:rStyle w:val="Hyperlink"/>
            <w:noProof/>
          </w:rPr>
          <w:t>Introduction</w:t>
        </w:r>
        <w:r w:rsidR="005D7D1B">
          <w:rPr>
            <w:noProof/>
            <w:webHidden/>
          </w:rPr>
          <w:tab/>
        </w:r>
        <w:r w:rsidR="005D7D1B">
          <w:rPr>
            <w:noProof/>
            <w:webHidden/>
          </w:rPr>
          <w:fldChar w:fldCharType="begin"/>
        </w:r>
        <w:r w:rsidR="005D7D1B">
          <w:rPr>
            <w:noProof/>
            <w:webHidden/>
          </w:rPr>
          <w:instrText xml:space="preserve"> PAGEREF _Toc384651026 \h </w:instrText>
        </w:r>
        <w:r w:rsidR="005D7D1B">
          <w:rPr>
            <w:noProof/>
            <w:webHidden/>
          </w:rPr>
        </w:r>
        <w:r w:rsidR="005D7D1B">
          <w:rPr>
            <w:noProof/>
            <w:webHidden/>
          </w:rPr>
          <w:fldChar w:fldCharType="separate"/>
        </w:r>
        <w:r w:rsidR="005D7D1B">
          <w:rPr>
            <w:noProof/>
            <w:webHidden/>
          </w:rPr>
          <w:t>3</w:t>
        </w:r>
        <w:r w:rsidR="005D7D1B">
          <w:rPr>
            <w:noProof/>
            <w:webHidden/>
          </w:rPr>
          <w:fldChar w:fldCharType="end"/>
        </w:r>
      </w:hyperlink>
    </w:p>
    <w:p w:rsidR="005D7D1B" w:rsidRDefault="002B77F0">
      <w:pPr>
        <w:pStyle w:val="TOC2"/>
        <w:tabs>
          <w:tab w:val="right" w:leader="dot" w:pos="9350"/>
        </w:tabs>
        <w:rPr>
          <w:rFonts w:asciiTheme="minorHAnsi" w:eastAsiaTheme="minorEastAsia" w:hAnsiTheme="minorHAnsi"/>
          <w:noProof/>
          <w:sz w:val="22"/>
          <w:szCs w:val="22"/>
        </w:rPr>
      </w:pPr>
      <w:hyperlink w:anchor="_Toc384651027" w:history="1">
        <w:r w:rsidR="005D7D1B" w:rsidRPr="000016A3">
          <w:rPr>
            <w:rStyle w:val="Hyperlink"/>
            <w:noProof/>
          </w:rPr>
          <w:t>What is Virtual Gateway?</w:t>
        </w:r>
        <w:r w:rsidR="005D7D1B">
          <w:rPr>
            <w:noProof/>
            <w:webHidden/>
          </w:rPr>
          <w:tab/>
        </w:r>
        <w:r w:rsidR="005D7D1B">
          <w:rPr>
            <w:noProof/>
            <w:webHidden/>
          </w:rPr>
          <w:fldChar w:fldCharType="begin"/>
        </w:r>
        <w:r w:rsidR="005D7D1B">
          <w:rPr>
            <w:noProof/>
            <w:webHidden/>
          </w:rPr>
          <w:instrText xml:space="preserve"> PAGEREF _Toc384651027 \h </w:instrText>
        </w:r>
        <w:r w:rsidR="005D7D1B">
          <w:rPr>
            <w:noProof/>
            <w:webHidden/>
          </w:rPr>
        </w:r>
        <w:r w:rsidR="005D7D1B">
          <w:rPr>
            <w:noProof/>
            <w:webHidden/>
          </w:rPr>
          <w:fldChar w:fldCharType="separate"/>
        </w:r>
        <w:r w:rsidR="005D7D1B">
          <w:rPr>
            <w:noProof/>
            <w:webHidden/>
          </w:rPr>
          <w:t>4</w:t>
        </w:r>
        <w:r w:rsidR="005D7D1B">
          <w:rPr>
            <w:noProof/>
            <w:webHidden/>
          </w:rPr>
          <w:fldChar w:fldCharType="end"/>
        </w:r>
      </w:hyperlink>
    </w:p>
    <w:p w:rsidR="005D7D1B" w:rsidRDefault="002B77F0">
      <w:pPr>
        <w:pStyle w:val="TOC3"/>
        <w:tabs>
          <w:tab w:val="right" w:leader="dot" w:pos="9350"/>
        </w:tabs>
        <w:rPr>
          <w:rFonts w:asciiTheme="minorHAnsi" w:eastAsiaTheme="minorEastAsia" w:hAnsiTheme="minorHAnsi" w:cs="Times New Roman"/>
          <w:noProof/>
          <w:sz w:val="22"/>
          <w:szCs w:val="22"/>
        </w:rPr>
      </w:pPr>
      <w:hyperlink w:anchor="_Toc384651028" w:history="1">
        <w:r w:rsidR="005D7D1B" w:rsidRPr="000016A3">
          <w:rPr>
            <w:rStyle w:val="Hyperlink"/>
            <w:noProof/>
          </w:rPr>
          <w:t>How to Access Virtual Gateway</w:t>
        </w:r>
        <w:r w:rsidR="005D7D1B">
          <w:rPr>
            <w:noProof/>
            <w:webHidden/>
          </w:rPr>
          <w:tab/>
        </w:r>
        <w:r w:rsidR="005D7D1B">
          <w:rPr>
            <w:noProof/>
            <w:webHidden/>
          </w:rPr>
          <w:fldChar w:fldCharType="begin"/>
        </w:r>
        <w:r w:rsidR="005D7D1B">
          <w:rPr>
            <w:noProof/>
            <w:webHidden/>
          </w:rPr>
          <w:instrText xml:space="preserve"> PAGEREF _Toc384651028 \h </w:instrText>
        </w:r>
        <w:r w:rsidR="005D7D1B">
          <w:rPr>
            <w:noProof/>
            <w:webHidden/>
          </w:rPr>
        </w:r>
        <w:r w:rsidR="005D7D1B">
          <w:rPr>
            <w:noProof/>
            <w:webHidden/>
          </w:rPr>
          <w:fldChar w:fldCharType="separate"/>
        </w:r>
        <w:r w:rsidR="005D7D1B">
          <w:rPr>
            <w:noProof/>
            <w:webHidden/>
          </w:rPr>
          <w:t>4</w:t>
        </w:r>
        <w:r w:rsidR="005D7D1B">
          <w:rPr>
            <w:noProof/>
            <w:webHidden/>
          </w:rPr>
          <w:fldChar w:fldCharType="end"/>
        </w:r>
      </w:hyperlink>
    </w:p>
    <w:p w:rsidR="005D7D1B" w:rsidRDefault="002B77F0">
      <w:pPr>
        <w:pStyle w:val="TOC2"/>
        <w:tabs>
          <w:tab w:val="right" w:leader="dot" w:pos="9350"/>
        </w:tabs>
        <w:rPr>
          <w:rFonts w:asciiTheme="minorHAnsi" w:eastAsiaTheme="minorEastAsia" w:hAnsiTheme="minorHAnsi"/>
          <w:noProof/>
          <w:sz w:val="22"/>
          <w:szCs w:val="22"/>
        </w:rPr>
      </w:pPr>
      <w:hyperlink w:anchor="_Toc384651029" w:history="1">
        <w:r w:rsidR="005D7D1B" w:rsidRPr="000016A3">
          <w:rPr>
            <w:rStyle w:val="Hyperlink"/>
            <w:noProof/>
          </w:rPr>
          <w:t>What is HCSIS?</w:t>
        </w:r>
        <w:r w:rsidR="005D7D1B">
          <w:rPr>
            <w:noProof/>
            <w:webHidden/>
          </w:rPr>
          <w:tab/>
        </w:r>
        <w:r w:rsidR="005D7D1B">
          <w:rPr>
            <w:noProof/>
            <w:webHidden/>
          </w:rPr>
          <w:fldChar w:fldCharType="begin"/>
        </w:r>
        <w:r w:rsidR="005D7D1B">
          <w:rPr>
            <w:noProof/>
            <w:webHidden/>
          </w:rPr>
          <w:instrText xml:space="preserve"> PAGEREF _Toc384651029 \h </w:instrText>
        </w:r>
        <w:r w:rsidR="005D7D1B">
          <w:rPr>
            <w:noProof/>
            <w:webHidden/>
          </w:rPr>
        </w:r>
        <w:r w:rsidR="005D7D1B">
          <w:rPr>
            <w:noProof/>
            <w:webHidden/>
          </w:rPr>
          <w:fldChar w:fldCharType="separate"/>
        </w:r>
        <w:r w:rsidR="005D7D1B">
          <w:rPr>
            <w:noProof/>
            <w:webHidden/>
          </w:rPr>
          <w:t>6</w:t>
        </w:r>
        <w:r w:rsidR="005D7D1B">
          <w:rPr>
            <w:noProof/>
            <w:webHidden/>
          </w:rPr>
          <w:fldChar w:fldCharType="end"/>
        </w:r>
      </w:hyperlink>
    </w:p>
    <w:p w:rsidR="005D7D1B" w:rsidRDefault="002B77F0">
      <w:pPr>
        <w:pStyle w:val="TOC3"/>
        <w:tabs>
          <w:tab w:val="right" w:leader="dot" w:pos="9350"/>
        </w:tabs>
        <w:rPr>
          <w:rFonts w:asciiTheme="minorHAnsi" w:eastAsiaTheme="minorEastAsia" w:hAnsiTheme="minorHAnsi" w:cs="Times New Roman"/>
          <w:noProof/>
          <w:sz w:val="22"/>
          <w:szCs w:val="22"/>
        </w:rPr>
      </w:pPr>
      <w:hyperlink w:anchor="_Toc384651030" w:history="1">
        <w:r w:rsidR="005D7D1B" w:rsidRPr="000016A3">
          <w:rPr>
            <w:rStyle w:val="Hyperlink"/>
            <w:noProof/>
          </w:rPr>
          <w:t>HCSIS Modules</w:t>
        </w:r>
        <w:r w:rsidR="005D7D1B">
          <w:rPr>
            <w:noProof/>
            <w:webHidden/>
          </w:rPr>
          <w:tab/>
        </w:r>
        <w:r w:rsidR="005D7D1B">
          <w:rPr>
            <w:noProof/>
            <w:webHidden/>
          </w:rPr>
          <w:fldChar w:fldCharType="begin"/>
        </w:r>
        <w:r w:rsidR="005D7D1B">
          <w:rPr>
            <w:noProof/>
            <w:webHidden/>
          </w:rPr>
          <w:instrText xml:space="preserve"> PAGEREF _Toc384651030 \h </w:instrText>
        </w:r>
        <w:r w:rsidR="005D7D1B">
          <w:rPr>
            <w:noProof/>
            <w:webHidden/>
          </w:rPr>
        </w:r>
        <w:r w:rsidR="005D7D1B">
          <w:rPr>
            <w:noProof/>
            <w:webHidden/>
          </w:rPr>
          <w:fldChar w:fldCharType="separate"/>
        </w:r>
        <w:r w:rsidR="005D7D1B">
          <w:rPr>
            <w:noProof/>
            <w:webHidden/>
          </w:rPr>
          <w:t>6</w:t>
        </w:r>
        <w:r w:rsidR="005D7D1B">
          <w:rPr>
            <w:noProof/>
            <w:webHidden/>
          </w:rPr>
          <w:fldChar w:fldCharType="end"/>
        </w:r>
      </w:hyperlink>
    </w:p>
    <w:p w:rsidR="005D7D1B" w:rsidRDefault="002B77F0">
      <w:pPr>
        <w:pStyle w:val="TOC3"/>
        <w:tabs>
          <w:tab w:val="right" w:leader="dot" w:pos="9350"/>
        </w:tabs>
        <w:rPr>
          <w:rFonts w:asciiTheme="minorHAnsi" w:eastAsiaTheme="minorEastAsia" w:hAnsiTheme="minorHAnsi" w:cs="Times New Roman"/>
          <w:noProof/>
          <w:sz w:val="22"/>
          <w:szCs w:val="22"/>
        </w:rPr>
      </w:pPr>
      <w:hyperlink w:anchor="_Toc384651031" w:history="1">
        <w:r w:rsidR="005D7D1B" w:rsidRPr="000016A3">
          <w:rPr>
            <w:rStyle w:val="Hyperlink"/>
            <w:noProof/>
          </w:rPr>
          <w:t>History of HCSIS</w:t>
        </w:r>
        <w:r w:rsidR="005D7D1B">
          <w:rPr>
            <w:noProof/>
            <w:webHidden/>
          </w:rPr>
          <w:tab/>
        </w:r>
        <w:r w:rsidR="005D7D1B">
          <w:rPr>
            <w:noProof/>
            <w:webHidden/>
          </w:rPr>
          <w:fldChar w:fldCharType="begin"/>
        </w:r>
        <w:r w:rsidR="005D7D1B">
          <w:rPr>
            <w:noProof/>
            <w:webHidden/>
          </w:rPr>
          <w:instrText xml:space="preserve"> PAGEREF _Toc384651031 \h </w:instrText>
        </w:r>
        <w:r w:rsidR="005D7D1B">
          <w:rPr>
            <w:noProof/>
            <w:webHidden/>
          </w:rPr>
        </w:r>
        <w:r w:rsidR="005D7D1B">
          <w:rPr>
            <w:noProof/>
            <w:webHidden/>
          </w:rPr>
          <w:fldChar w:fldCharType="separate"/>
        </w:r>
        <w:r w:rsidR="005D7D1B">
          <w:rPr>
            <w:noProof/>
            <w:webHidden/>
          </w:rPr>
          <w:t>7</w:t>
        </w:r>
        <w:r w:rsidR="005D7D1B">
          <w:rPr>
            <w:noProof/>
            <w:webHidden/>
          </w:rPr>
          <w:fldChar w:fldCharType="end"/>
        </w:r>
      </w:hyperlink>
    </w:p>
    <w:p w:rsidR="005D7D1B" w:rsidRDefault="002B77F0">
      <w:pPr>
        <w:pStyle w:val="TOC3"/>
        <w:tabs>
          <w:tab w:val="right" w:leader="dot" w:pos="9350"/>
        </w:tabs>
        <w:rPr>
          <w:rFonts w:asciiTheme="minorHAnsi" w:eastAsiaTheme="minorEastAsia" w:hAnsiTheme="minorHAnsi" w:cs="Times New Roman"/>
          <w:noProof/>
          <w:sz w:val="22"/>
          <w:szCs w:val="22"/>
        </w:rPr>
      </w:pPr>
      <w:hyperlink w:anchor="_Toc384651032" w:history="1">
        <w:r w:rsidR="005D7D1B" w:rsidRPr="000016A3">
          <w:rPr>
            <w:rStyle w:val="Hyperlink"/>
            <w:noProof/>
          </w:rPr>
          <w:t>HCSIS Login and Navigation</w:t>
        </w:r>
        <w:r w:rsidR="005D7D1B">
          <w:rPr>
            <w:noProof/>
            <w:webHidden/>
          </w:rPr>
          <w:tab/>
        </w:r>
        <w:r w:rsidR="005D7D1B">
          <w:rPr>
            <w:noProof/>
            <w:webHidden/>
          </w:rPr>
          <w:fldChar w:fldCharType="begin"/>
        </w:r>
        <w:r w:rsidR="005D7D1B">
          <w:rPr>
            <w:noProof/>
            <w:webHidden/>
          </w:rPr>
          <w:instrText xml:space="preserve"> PAGEREF _Toc384651032 \h </w:instrText>
        </w:r>
        <w:r w:rsidR="005D7D1B">
          <w:rPr>
            <w:noProof/>
            <w:webHidden/>
          </w:rPr>
        </w:r>
        <w:r w:rsidR="005D7D1B">
          <w:rPr>
            <w:noProof/>
            <w:webHidden/>
          </w:rPr>
          <w:fldChar w:fldCharType="separate"/>
        </w:r>
        <w:r w:rsidR="005D7D1B">
          <w:rPr>
            <w:noProof/>
            <w:webHidden/>
          </w:rPr>
          <w:t>7</w:t>
        </w:r>
        <w:r w:rsidR="005D7D1B">
          <w:rPr>
            <w:noProof/>
            <w:webHidden/>
          </w:rPr>
          <w:fldChar w:fldCharType="end"/>
        </w:r>
      </w:hyperlink>
    </w:p>
    <w:p w:rsidR="005D7D1B" w:rsidRDefault="002B77F0">
      <w:pPr>
        <w:pStyle w:val="TOC3"/>
        <w:tabs>
          <w:tab w:val="right" w:leader="dot" w:pos="9350"/>
        </w:tabs>
        <w:rPr>
          <w:rFonts w:asciiTheme="minorHAnsi" w:eastAsiaTheme="minorEastAsia" w:hAnsiTheme="minorHAnsi" w:cs="Times New Roman"/>
          <w:noProof/>
          <w:sz w:val="22"/>
          <w:szCs w:val="22"/>
        </w:rPr>
      </w:pPr>
      <w:hyperlink w:anchor="_Toc384651033" w:history="1">
        <w:r w:rsidR="005D7D1B" w:rsidRPr="000016A3">
          <w:rPr>
            <w:rStyle w:val="Hyperlink"/>
            <w:noProof/>
          </w:rPr>
          <w:t>Access Overview</w:t>
        </w:r>
        <w:r w:rsidR="005D7D1B">
          <w:rPr>
            <w:noProof/>
            <w:webHidden/>
          </w:rPr>
          <w:tab/>
        </w:r>
        <w:r w:rsidR="005D7D1B">
          <w:rPr>
            <w:noProof/>
            <w:webHidden/>
          </w:rPr>
          <w:fldChar w:fldCharType="begin"/>
        </w:r>
        <w:r w:rsidR="005D7D1B">
          <w:rPr>
            <w:noProof/>
            <w:webHidden/>
          </w:rPr>
          <w:instrText xml:space="preserve"> PAGEREF _Toc384651033 \h </w:instrText>
        </w:r>
        <w:r w:rsidR="005D7D1B">
          <w:rPr>
            <w:noProof/>
            <w:webHidden/>
          </w:rPr>
        </w:r>
        <w:r w:rsidR="005D7D1B">
          <w:rPr>
            <w:noProof/>
            <w:webHidden/>
          </w:rPr>
          <w:fldChar w:fldCharType="separate"/>
        </w:r>
        <w:r w:rsidR="005D7D1B">
          <w:rPr>
            <w:noProof/>
            <w:webHidden/>
          </w:rPr>
          <w:t>9</w:t>
        </w:r>
        <w:r w:rsidR="005D7D1B">
          <w:rPr>
            <w:noProof/>
            <w:webHidden/>
          </w:rPr>
          <w:fldChar w:fldCharType="end"/>
        </w:r>
      </w:hyperlink>
    </w:p>
    <w:p w:rsidR="005D7D1B" w:rsidRDefault="002B77F0">
      <w:pPr>
        <w:pStyle w:val="TOC3"/>
        <w:tabs>
          <w:tab w:val="right" w:leader="dot" w:pos="9350"/>
        </w:tabs>
        <w:rPr>
          <w:rFonts w:asciiTheme="minorHAnsi" w:eastAsiaTheme="minorEastAsia" w:hAnsiTheme="minorHAnsi" w:cs="Times New Roman"/>
          <w:noProof/>
          <w:sz w:val="22"/>
          <w:szCs w:val="22"/>
        </w:rPr>
      </w:pPr>
      <w:hyperlink w:anchor="_Toc384651034" w:history="1">
        <w:r w:rsidR="005D7D1B" w:rsidRPr="000016A3">
          <w:rPr>
            <w:rStyle w:val="Hyperlink"/>
            <w:noProof/>
          </w:rPr>
          <w:t>Alerts Overview</w:t>
        </w:r>
        <w:r w:rsidR="005D7D1B">
          <w:rPr>
            <w:noProof/>
            <w:webHidden/>
          </w:rPr>
          <w:tab/>
        </w:r>
        <w:r w:rsidR="005D7D1B">
          <w:rPr>
            <w:noProof/>
            <w:webHidden/>
          </w:rPr>
          <w:fldChar w:fldCharType="begin"/>
        </w:r>
        <w:r w:rsidR="005D7D1B">
          <w:rPr>
            <w:noProof/>
            <w:webHidden/>
          </w:rPr>
          <w:instrText xml:space="preserve"> PAGEREF _Toc384651034 \h </w:instrText>
        </w:r>
        <w:r w:rsidR="005D7D1B">
          <w:rPr>
            <w:noProof/>
            <w:webHidden/>
          </w:rPr>
        </w:r>
        <w:r w:rsidR="005D7D1B">
          <w:rPr>
            <w:noProof/>
            <w:webHidden/>
          </w:rPr>
          <w:fldChar w:fldCharType="separate"/>
        </w:r>
        <w:r w:rsidR="005D7D1B">
          <w:rPr>
            <w:noProof/>
            <w:webHidden/>
          </w:rPr>
          <w:t>9</w:t>
        </w:r>
        <w:r w:rsidR="005D7D1B">
          <w:rPr>
            <w:noProof/>
            <w:webHidden/>
          </w:rPr>
          <w:fldChar w:fldCharType="end"/>
        </w:r>
      </w:hyperlink>
    </w:p>
    <w:p w:rsidR="000A711F" w:rsidRPr="002B470D" w:rsidRDefault="000A711F">
      <w:pPr>
        <w:rPr>
          <w:rFonts w:cs="Arial"/>
          <w:szCs w:val="20"/>
        </w:rPr>
      </w:pPr>
      <w:r w:rsidRPr="002B470D">
        <w:rPr>
          <w:rFonts w:cs="Arial"/>
          <w:szCs w:val="20"/>
        </w:rPr>
        <w:fldChar w:fldCharType="end"/>
      </w:r>
    </w:p>
    <w:p w:rsidR="005E6521" w:rsidRDefault="005E6521" w:rsidP="00AA6F8C">
      <w:pPr>
        <w:pStyle w:val="Heading2"/>
      </w:pPr>
      <w:bookmarkStart w:id="4" w:name="_Toc384651026"/>
      <w:bookmarkStart w:id="5" w:name="_Toc146090499"/>
      <w:bookmarkStart w:id="6" w:name="_Toc169400452"/>
      <w:r>
        <w:lastRenderedPageBreak/>
        <w:t>Introduction</w:t>
      </w:r>
      <w:bookmarkEnd w:id="4"/>
    </w:p>
    <w:p w:rsidR="00136B69" w:rsidRDefault="00136B69" w:rsidP="00136B69">
      <w:pPr>
        <w:contextualSpacing/>
        <w:rPr>
          <w:rFonts w:cs="Arial"/>
          <w:szCs w:val="20"/>
        </w:rPr>
      </w:pPr>
      <w:r>
        <w:rPr>
          <w:rFonts w:cs="Arial"/>
          <w:szCs w:val="20"/>
        </w:rPr>
        <w:t xml:space="preserve">Over the past </w:t>
      </w:r>
      <w:r w:rsidR="00666021">
        <w:rPr>
          <w:rFonts w:cs="Arial"/>
          <w:szCs w:val="20"/>
        </w:rPr>
        <w:t xml:space="preserve">several </w:t>
      </w:r>
      <w:r>
        <w:rPr>
          <w:rFonts w:cs="Arial"/>
          <w:szCs w:val="20"/>
        </w:rPr>
        <w:t xml:space="preserve">months, DDS, MRC and the University of Massachusetts Medical School (UMMS) have been working collaboratively towards transitioning case management responsibilities for the current Massachusetts Rehabilitation Commission (MRC) Acquired Brain Injury (ABI) and Money Follows the Person (MFP) community living waiver programs from UMMS to the Department of Developmental Services (DDS) &amp; Massachusetts Rehabilitation Commission (MRC).  In accordance with the Hutchinson Settlement Agreement, DDS is assuming responsibility for the oversight and </w:t>
      </w:r>
      <w:r w:rsidRPr="004C2BC5">
        <w:rPr>
          <w:rFonts w:cs="Arial"/>
          <w:szCs w:val="20"/>
        </w:rPr>
        <w:t xml:space="preserve">monitoring activities for the residential ABI and MFP waivers, MRC will be responsible for the ABI &amp; MFP non-residential waiver programs, and DDS will be responsible for the overall quality management and improvement system for all four waivers.  </w:t>
      </w:r>
    </w:p>
    <w:p w:rsidR="00136B69" w:rsidRDefault="00136B69" w:rsidP="00136B69">
      <w:pPr>
        <w:contextualSpacing/>
        <w:rPr>
          <w:rFonts w:cs="Arial"/>
          <w:szCs w:val="20"/>
        </w:rPr>
      </w:pPr>
    </w:p>
    <w:p w:rsidR="00136B69" w:rsidRDefault="00136B69" w:rsidP="00136B69">
      <w:pPr>
        <w:spacing w:after="200"/>
      </w:pPr>
      <w:r w:rsidRPr="00136B69">
        <w:rPr>
          <w:rFonts w:cs="Arial"/>
        </w:rPr>
        <w:t xml:space="preserve">On April 14, 2014, </w:t>
      </w:r>
      <w:r>
        <w:rPr>
          <w:rFonts w:cs="Arial"/>
        </w:rPr>
        <w:t xml:space="preserve">the </w:t>
      </w:r>
      <w:r>
        <w:t xml:space="preserve">Home and Community-based Services Information System (HCSIS) </w:t>
      </w:r>
      <w:r w:rsidRPr="00136B69">
        <w:rPr>
          <w:rFonts w:cs="Arial"/>
        </w:rPr>
        <w:t>will be available to newly assigned MRC and DDS staff</w:t>
      </w:r>
      <w:r>
        <w:rPr>
          <w:rFonts w:cs="Arial"/>
        </w:rPr>
        <w:t xml:space="preserve"> and existing provider agencies</w:t>
      </w:r>
      <w:r w:rsidRPr="00136B69">
        <w:rPr>
          <w:rFonts w:cs="Arial"/>
        </w:rPr>
        <w:t xml:space="preserve"> to record incidents for individuals enrolled to the ABI and MFP waivers.  </w:t>
      </w:r>
    </w:p>
    <w:p w:rsidR="00136B69" w:rsidRDefault="00136B69" w:rsidP="00136B69">
      <w:r>
        <w:t xml:space="preserve">This Participant Guide is intended to supplement the HCSIS Incident Management (IM) module training sessions.  The goal of the training is to provide users with an introduction to HCSIS and an opportunity to view the Incident Management processes within the system. </w:t>
      </w:r>
    </w:p>
    <w:p w:rsidR="00136B69" w:rsidRPr="005E6521" w:rsidRDefault="00136B69" w:rsidP="005E6521"/>
    <w:p w:rsidR="00E47B91" w:rsidRPr="00395E74" w:rsidRDefault="00E47B91" w:rsidP="00AA6F8C">
      <w:pPr>
        <w:pStyle w:val="Heading2"/>
      </w:pPr>
      <w:bookmarkStart w:id="7" w:name="_Toc384651027"/>
      <w:r w:rsidRPr="00395E74">
        <w:lastRenderedPageBreak/>
        <w:t>What is Virtual Gateway?</w:t>
      </w:r>
      <w:bookmarkEnd w:id="5"/>
      <w:bookmarkEnd w:id="6"/>
      <w:bookmarkEnd w:id="7"/>
    </w:p>
    <w:p w:rsidR="00E47B91" w:rsidRPr="002B470D" w:rsidRDefault="00E47B91" w:rsidP="00E47B91">
      <w:pPr>
        <w:keepLines/>
        <w:spacing w:after="240"/>
        <w:rPr>
          <w:rFonts w:cs="Arial"/>
          <w:szCs w:val="20"/>
        </w:rPr>
      </w:pPr>
      <w:r w:rsidRPr="002B470D">
        <w:rPr>
          <w:rFonts w:cs="Arial"/>
          <w:szCs w:val="20"/>
        </w:rPr>
        <w:t xml:space="preserve">Virtual Gateway provides a central portal for accessing programs and services offered by the Executive Office of Health and Human Services (EOHHS). </w:t>
      </w:r>
    </w:p>
    <w:p w:rsidR="00E47B91" w:rsidRPr="002B470D" w:rsidRDefault="00E47B91" w:rsidP="00E47B91">
      <w:pPr>
        <w:keepLines/>
        <w:spacing w:after="240"/>
        <w:rPr>
          <w:rFonts w:cs="Arial"/>
          <w:szCs w:val="20"/>
        </w:rPr>
      </w:pPr>
      <w:r w:rsidRPr="002B470D">
        <w:rPr>
          <w:rFonts w:cs="Arial"/>
          <w:szCs w:val="20"/>
        </w:rPr>
        <w:t xml:space="preserve">The </w:t>
      </w:r>
      <w:r w:rsidR="00E925B3" w:rsidRPr="002B470D">
        <w:rPr>
          <w:rFonts w:cs="Arial"/>
          <w:szCs w:val="20"/>
        </w:rPr>
        <w:t>Goal</w:t>
      </w:r>
      <w:r w:rsidRPr="002B470D">
        <w:rPr>
          <w:rFonts w:cs="Arial"/>
          <w:szCs w:val="20"/>
        </w:rPr>
        <w:t xml:space="preserve"> of Virtual Gateway is to streamline service access and coordinate service delivery. It serves three important groups: </w:t>
      </w:r>
    </w:p>
    <w:p w:rsidR="00E47B91" w:rsidRPr="002B470D" w:rsidRDefault="00E47B91" w:rsidP="001555D1">
      <w:pPr>
        <w:pStyle w:val="ListParagraph"/>
        <w:keepLines/>
        <w:numPr>
          <w:ilvl w:val="0"/>
          <w:numId w:val="5"/>
        </w:numPr>
        <w:spacing w:after="240"/>
        <w:rPr>
          <w:rFonts w:cs="Arial"/>
        </w:rPr>
      </w:pPr>
      <w:r w:rsidRPr="002B470D">
        <w:rPr>
          <w:rFonts w:cs="Arial"/>
        </w:rPr>
        <w:t>Consumers</w:t>
      </w:r>
    </w:p>
    <w:p w:rsidR="00E47B91" w:rsidRPr="002B470D" w:rsidRDefault="00E47B91" w:rsidP="001555D1">
      <w:pPr>
        <w:pStyle w:val="ListParagraph"/>
        <w:keepLines/>
        <w:numPr>
          <w:ilvl w:val="0"/>
          <w:numId w:val="5"/>
        </w:numPr>
        <w:spacing w:after="240"/>
        <w:rPr>
          <w:rFonts w:cs="Arial"/>
        </w:rPr>
      </w:pPr>
      <w:r w:rsidRPr="002B470D">
        <w:rPr>
          <w:rFonts w:cs="Arial"/>
        </w:rPr>
        <w:t xml:space="preserve">Service </w:t>
      </w:r>
      <w:r w:rsidR="00E925B3" w:rsidRPr="002B470D">
        <w:rPr>
          <w:rFonts w:cs="Arial"/>
        </w:rPr>
        <w:t>Providers</w:t>
      </w:r>
    </w:p>
    <w:p w:rsidR="00E47B91" w:rsidRPr="002B470D" w:rsidRDefault="00E47B91" w:rsidP="001555D1">
      <w:pPr>
        <w:pStyle w:val="ListParagraph"/>
        <w:keepLines/>
        <w:numPr>
          <w:ilvl w:val="0"/>
          <w:numId w:val="5"/>
        </w:numPr>
        <w:spacing w:after="240"/>
        <w:rPr>
          <w:rFonts w:cs="Arial"/>
        </w:rPr>
      </w:pPr>
      <w:r w:rsidRPr="002B470D">
        <w:rPr>
          <w:rFonts w:cs="Arial"/>
        </w:rPr>
        <w:t xml:space="preserve">Internal Health and Human Services (HHS) staff </w:t>
      </w:r>
    </w:p>
    <w:p w:rsidR="00E47B91" w:rsidRDefault="00DE616D" w:rsidP="00AA6F8C">
      <w:pPr>
        <w:pStyle w:val="Heading3"/>
      </w:pPr>
      <w:bookmarkStart w:id="8" w:name="_Toc384651028"/>
      <w:r>
        <w:t>How to Access Virtual Gateway</w:t>
      </w:r>
      <w:bookmarkEnd w:id="8"/>
    </w:p>
    <w:p w:rsidR="00DE616D" w:rsidRDefault="00DE616D" w:rsidP="001555D1">
      <w:pPr>
        <w:pStyle w:val="StandardParagraph"/>
        <w:numPr>
          <w:ilvl w:val="0"/>
          <w:numId w:val="6"/>
        </w:numPr>
        <w:rPr>
          <w:rFonts w:cs="Arial"/>
          <w:sz w:val="20"/>
        </w:rPr>
      </w:pPr>
      <w:r w:rsidRPr="002B470D">
        <w:rPr>
          <w:rFonts w:cs="Arial"/>
          <w:sz w:val="20"/>
        </w:rPr>
        <w:t xml:space="preserve">Obtain Virtual Gateway logins for new users in your organization. </w:t>
      </w:r>
      <w:r>
        <w:rPr>
          <w:rFonts w:cs="Arial"/>
          <w:sz w:val="20"/>
        </w:rPr>
        <w:t xml:space="preserve">User Request Forms (URFs) are available </w:t>
      </w:r>
      <w:r w:rsidR="008B2DCE">
        <w:rPr>
          <w:rFonts w:cs="Arial"/>
          <w:sz w:val="20"/>
        </w:rPr>
        <w:t>through the HCSIS link</w:t>
      </w:r>
      <w:r>
        <w:rPr>
          <w:rFonts w:cs="Arial"/>
          <w:sz w:val="20"/>
        </w:rPr>
        <w:t xml:space="preserve"> under the</w:t>
      </w:r>
      <w:r w:rsidR="00D004C1">
        <w:rPr>
          <w:rFonts w:cs="Arial"/>
          <w:sz w:val="20"/>
        </w:rPr>
        <w:t xml:space="preserve"> “</w:t>
      </w:r>
      <w:hyperlink r:id="rId10" w:history="1">
        <w:r w:rsidRPr="00A17F12">
          <w:rPr>
            <w:rStyle w:val="Hyperlink"/>
            <w:rFonts w:cs="Arial"/>
            <w:sz w:val="20"/>
          </w:rPr>
          <w:t>Administration” section</w:t>
        </w:r>
      </w:hyperlink>
      <w:r>
        <w:rPr>
          <w:rFonts w:cs="Arial"/>
          <w:sz w:val="20"/>
        </w:rPr>
        <w:t>.</w:t>
      </w:r>
      <w:r w:rsidR="00D004C1">
        <w:rPr>
          <w:rFonts w:cs="Arial"/>
          <w:sz w:val="20"/>
        </w:rPr>
        <w:t>”</w:t>
      </w:r>
      <w:r>
        <w:rPr>
          <w:rFonts w:cs="Arial"/>
          <w:sz w:val="20"/>
        </w:rPr>
        <w:t xml:space="preserve">  This URF contains the </w:t>
      </w:r>
      <w:r w:rsidR="00A17F12">
        <w:rPr>
          <w:rFonts w:cs="Arial"/>
          <w:sz w:val="20"/>
        </w:rPr>
        <w:t>Incident Management (IM)</w:t>
      </w:r>
      <w:r>
        <w:rPr>
          <w:rFonts w:cs="Arial"/>
          <w:sz w:val="20"/>
        </w:rPr>
        <w:t xml:space="preserve"> roles to assign to new users.</w:t>
      </w:r>
    </w:p>
    <w:p w:rsidR="00D21751" w:rsidRDefault="00597EA6" w:rsidP="00D21751">
      <w:pPr>
        <w:pStyle w:val="StandardParagraph"/>
        <w:rPr>
          <w:rFonts w:cs="Arial"/>
          <w:sz w:val="20"/>
        </w:rPr>
      </w:pPr>
      <w:r>
        <w:rPr>
          <w:rFonts w:cs="Arial"/>
          <w:noProof/>
          <w:sz w:val="20"/>
        </w:rPr>
        <w:drawing>
          <wp:inline distT="0" distB="0" distL="0" distR="0">
            <wp:extent cx="5890260" cy="2499360"/>
            <wp:effectExtent l="19050" t="1905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14983" r="1410" b="10669"/>
                    <a:stretch>
                      <a:fillRect/>
                    </a:stretch>
                  </pic:blipFill>
                  <pic:spPr bwMode="auto">
                    <a:xfrm>
                      <a:off x="0" y="0"/>
                      <a:ext cx="5890260" cy="2499360"/>
                    </a:xfrm>
                    <a:prstGeom prst="rect">
                      <a:avLst/>
                    </a:prstGeom>
                    <a:noFill/>
                    <a:ln w="9525" cmpd="sng">
                      <a:solidFill>
                        <a:srgbClr val="000000"/>
                      </a:solidFill>
                      <a:miter lim="800000"/>
                      <a:headEnd/>
                      <a:tailEnd/>
                    </a:ln>
                    <a:effectLst/>
                  </pic:spPr>
                </pic:pic>
              </a:graphicData>
            </a:graphic>
          </wp:inline>
        </w:drawing>
      </w:r>
    </w:p>
    <w:p w:rsidR="00D21751" w:rsidRPr="00D21751" w:rsidRDefault="00D21751" w:rsidP="00D21751">
      <w:pPr>
        <w:rPr>
          <w:rFonts w:cs="Arial"/>
          <w:szCs w:val="20"/>
        </w:rPr>
      </w:pPr>
      <w:r>
        <w:rPr>
          <w:rFonts w:cs="Arial"/>
        </w:rPr>
        <w:br w:type="page"/>
      </w:r>
    </w:p>
    <w:p w:rsidR="00DE616D" w:rsidRDefault="00DE616D" w:rsidP="001555D1">
      <w:pPr>
        <w:pStyle w:val="StandardParagraph"/>
        <w:numPr>
          <w:ilvl w:val="0"/>
          <w:numId w:val="6"/>
        </w:numPr>
        <w:rPr>
          <w:rFonts w:cs="Arial"/>
          <w:sz w:val="20"/>
        </w:rPr>
      </w:pPr>
      <w:r w:rsidRPr="002B470D">
        <w:rPr>
          <w:rFonts w:cs="Arial"/>
          <w:sz w:val="20"/>
        </w:rPr>
        <w:lastRenderedPageBreak/>
        <w:t xml:space="preserve">Assign roles in HCSIS. You can assign roles to new users and change roles for existing users. </w:t>
      </w:r>
      <w:r>
        <w:rPr>
          <w:rFonts w:cs="Arial"/>
          <w:sz w:val="20"/>
        </w:rPr>
        <w:t xml:space="preserve">Roles will be available in HCSIS </w:t>
      </w:r>
      <w:r w:rsidR="00A17F12">
        <w:rPr>
          <w:rFonts w:cs="Arial"/>
          <w:sz w:val="20"/>
        </w:rPr>
        <w:t>on April 14, 2014</w:t>
      </w:r>
      <w:r>
        <w:rPr>
          <w:rFonts w:cs="Arial"/>
          <w:sz w:val="20"/>
        </w:rPr>
        <w:t xml:space="preserve">. Roles must be assigned in order to start using the module. </w:t>
      </w:r>
      <w:r w:rsidR="00D004C1">
        <w:rPr>
          <w:rFonts w:cs="Arial"/>
          <w:sz w:val="20"/>
        </w:rPr>
        <w:t xml:space="preserve"> </w:t>
      </w:r>
    </w:p>
    <w:p w:rsidR="00D004C1" w:rsidRDefault="00D004C1" w:rsidP="00D004C1">
      <w:pPr>
        <w:pStyle w:val="StandardParagraph"/>
        <w:numPr>
          <w:ilvl w:val="1"/>
          <w:numId w:val="6"/>
        </w:numPr>
        <w:rPr>
          <w:rFonts w:cs="Arial"/>
          <w:sz w:val="20"/>
        </w:rPr>
      </w:pPr>
      <w:r>
        <w:rPr>
          <w:rFonts w:cs="Arial"/>
          <w:sz w:val="20"/>
        </w:rPr>
        <w:t>For Provider Agencies, a HCSIS Administrator within your organization will be responsible for assigning roles in HCSIS once Virtual Gateway logins have been granted</w:t>
      </w:r>
    </w:p>
    <w:p w:rsidR="00D004C1" w:rsidRDefault="00D004C1" w:rsidP="00D004C1">
      <w:pPr>
        <w:pStyle w:val="StandardParagraph"/>
        <w:numPr>
          <w:ilvl w:val="1"/>
          <w:numId w:val="6"/>
        </w:numPr>
        <w:rPr>
          <w:rFonts w:cs="Arial"/>
          <w:sz w:val="20"/>
        </w:rPr>
      </w:pPr>
      <w:r>
        <w:rPr>
          <w:rFonts w:cs="Arial"/>
          <w:sz w:val="20"/>
        </w:rPr>
        <w:t>For DDS and MRC staff, roles will be automatically assigned based on your current role within the organization</w:t>
      </w:r>
    </w:p>
    <w:p w:rsidR="00D21751" w:rsidRDefault="00D21751" w:rsidP="001555D1">
      <w:pPr>
        <w:pStyle w:val="StandardParagraph"/>
        <w:numPr>
          <w:ilvl w:val="0"/>
          <w:numId w:val="6"/>
        </w:numPr>
        <w:rPr>
          <w:rFonts w:cs="Arial"/>
          <w:sz w:val="20"/>
        </w:rPr>
      </w:pPr>
      <w:r>
        <w:rPr>
          <w:rFonts w:cs="Arial"/>
          <w:sz w:val="20"/>
        </w:rPr>
        <w:t xml:space="preserve">Virtual Gateway is the entry point for HCSIS end users to log into the HCSIS application. </w:t>
      </w:r>
    </w:p>
    <w:p w:rsidR="00D21751" w:rsidRDefault="00D21751" w:rsidP="00D21751">
      <w:pPr>
        <w:pStyle w:val="StandardParagraph"/>
        <w:rPr>
          <w:rFonts w:cs="Arial"/>
          <w:sz w:val="20"/>
        </w:rPr>
      </w:pPr>
    </w:p>
    <w:p w:rsidR="00D21751" w:rsidRPr="002B470D" w:rsidRDefault="00597EA6" w:rsidP="00D21751">
      <w:pPr>
        <w:pStyle w:val="StandardParagraph"/>
        <w:rPr>
          <w:rFonts w:cs="Arial"/>
          <w:sz w:val="20"/>
        </w:rPr>
      </w:pPr>
      <w:r>
        <w:rPr>
          <w:rFonts w:cs="Arial"/>
          <w:noProof/>
          <w:sz w:val="20"/>
        </w:rPr>
        <w:drawing>
          <wp:inline distT="0" distB="0" distL="0" distR="0">
            <wp:extent cx="6019800" cy="1821180"/>
            <wp:effectExtent l="19050" t="19050" r="0" b="7620"/>
            <wp:docPr id="5"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12">
                      <a:extLst>
                        <a:ext uri="{28A0092B-C50C-407E-A947-70E740481C1C}">
                          <a14:useLocalDpi xmlns:a14="http://schemas.microsoft.com/office/drawing/2010/main" val="0"/>
                        </a:ext>
                      </a:extLst>
                    </a:blip>
                    <a:srcRect t="28354" b="25937"/>
                    <a:stretch>
                      <a:fillRect/>
                    </a:stretch>
                  </pic:blipFill>
                  <pic:spPr bwMode="auto">
                    <a:xfrm>
                      <a:off x="0" y="0"/>
                      <a:ext cx="6019800" cy="1821180"/>
                    </a:xfrm>
                    <a:prstGeom prst="rect">
                      <a:avLst/>
                    </a:prstGeom>
                    <a:noFill/>
                    <a:ln w="9525" cmpd="sng">
                      <a:solidFill>
                        <a:srgbClr val="000000"/>
                      </a:solidFill>
                      <a:miter lim="800000"/>
                      <a:headEnd/>
                      <a:tailEnd/>
                    </a:ln>
                    <a:effectLst/>
                  </pic:spPr>
                </pic:pic>
              </a:graphicData>
            </a:graphic>
          </wp:inline>
        </w:drawing>
      </w:r>
    </w:p>
    <w:p w:rsidR="00DE616D" w:rsidRDefault="00A34B2C" w:rsidP="00AA6F8C">
      <w:pPr>
        <w:pStyle w:val="Heading2"/>
      </w:pPr>
      <w:bookmarkStart w:id="9" w:name="_Toc384651029"/>
      <w:r>
        <w:lastRenderedPageBreak/>
        <w:t>What is HCSIS?</w:t>
      </w:r>
      <w:bookmarkEnd w:id="9"/>
    </w:p>
    <w:p w:rsidR="00A34B2C" w:rsidRDefault="00A34B2C" w:rsidP="00A34B2C">
      <w:r>
        <w:t xml:space="preserve">The Massachusetts Home and Community Services </w:t>
      </w:r>
      <w:r w:rsidR="003F5995">
        <w:t>Information System (HCSIS) is a comprehensive system</w:t>
      </w:r>
      <w:r w:rsidR="006F3009">
        <w:t xml:space="preserve"> that allows the Department of Developmental Services </w:t>
      </w:r>
      <w:r w:rsidR="00637989">
        <w:t xml:space="preserve">(DDS) </w:t>
      </w:r>
      <w:r w:rsidR="006F3009">
        <w:t xml:space="preserve">and provider agencies to more efficiently manage the reporting of incidents and other critical events, investigations of abuse and mistreatment, deaths, and health information for individuals they support. HCSIS provides a wide array of community-based and facility-based services to more than 34,000 individuals across the Commonwealth. </w:t>
      </w:r>
    </w:p>
    <w:p w:rsidR="00637989" w:rsidRDefault="00637989" w:rsidP="00A34B2C"/>
    <w:p w:rsidR="00637989" w:rsidRDefault="00637989" w:rsidP="00A34B2C">
      <w:r>
        <w:t xml:space="preserve">As of April 14, 2014, the Massachusetts Rehabilitation Commission (MRC) will begin using HCSIS for incident reporting. </w:t>
      </w:r>
    </w:p>
    <w:p w:rsidR="00637989" w:rsidRDefault="00637989" w:rsidP="00A34B2C"/>
    <w:p w:rsidR="00637989" w:rsidRDefault="00637989" w:rsidP="00A34B2C">
      <w:r>
        <w:t>Since its inception, HCSIS has provided several benefits for DDS:</w:t>
      </w:r>
    </w:p>
    <w:p w:rsidR="00637989" w:rsidRDefault="00637989" w:rsidP="001555D1">
      <w:pPr>
        <w:pStyle w:val="ListParagraph"/>
        <w:numPr>
          <w:ilvl w:val="0"/>
          <w:numId w:val="7"/>
        </w:numPr>
      </w:pPr>
      <w:r>
        <w:t>Enables the Department to achieve greater efficiency in its quality management efforts and to focus on follow up actions, trends and patterns</w:t>
      </w:r>
    </w:p>
    <w:p w:rsidR="00637989" w:rsidRDefault="00637989" w:rsidP="001555D1">
      <w:pPr>
        <w:pStyle w:val="ListParagraph"/>
        <w:numPr>
          <w:ilvl w:val="0"/>
          <w:numId w:val="7"/>
        </w:numPr>
      </w:pPr>
      <w:r>
        <w:t>Providers all users with access to a holistic view of an individual’s quality management and financial information in one place, rather than access to silos of information</w:t>
      </w:r>
    </w:p>
    <w:p w:rsidR="00637989" w:rsidRDefault="00637989" w:rsidP="001555D1">
      <w:pPr>
        <w:pStyle w:val="ListParagraph"/>
        <w:numPr>
          <w:ilvl w:val="0"/>
          <w:numId w:val="7"/>
        </w:numPr>
      </w:pPr>
      <w:r>
        <w:t xml:space="preserve">Allows Department and provider staff to have access to the same reports, leading to increased transparency </w:t>
      </w:r>
    </w:p>
    <w:p w:rsidR="00B055A2" w:rsidRDefault="00637989" w:rsidP="001555D1">
      <w:pPr>
        <w:pStyle w:val="ListParagraph"/>
        <w:numPr>
          <w:ilvl w:val="0"/>
          <w:numId w:val="7"/>
        </w:numPr>
      </w:pPr>
      <w:r>
        <w:t>Creates a greater sense of partnership, recognizing the shared goal of improving quality management for individuals with developmental di</w:t>
      </w:r>
      <w:r w:rsidR="00B055A2">
        <w:t xml:space="preserve">sabilities within Massachusetts </w:t>
      </w:r>
    </w:p>
    <w:p w:rsidR="00B055A2" w:rsidRDefault="00B055A2" w:rsidP="00B055A2"/>
    <w:p w:rsidR="00B055A2" w:rsidRDefault="00B055A2" w:rsidP="00AA6F8C">
      <w:pPr>
        <w:pStyle w:val="Heading3"/>
      </w:pPr>
      <w:bookmarkStart w:id="10" w:name="_Toc384651030"/>
      <w:r>
        <w:t>HCSIS Modules</w:t>
      </w:r>
      <w:bookmarkEnd w:id="10"/>
    </w:p>
    <w:p w:rsidR="00B055A2" w:rsidRDefault="00B055A2" w:rsidP="00B055A2">
      <w:r>
        <w:t>There are several modules within HCSIS, as shown in the following graphic:</w:t>
      </w:r>
    </w:p>
    <w:p w:rsidR="00B055A2" w:rsidRDefault="00B055A2" w:rsidP="00B055A2"/>
    <w:p w:rsidR="00B055A2" w:rsidRDefault="00B055A2" w:rsidP="00B055A2">
      <w:pPr>
        <w:jc w:val="center"/>
      </w:pPr>
    </w:p>
    <w:p w:rsidR="00B055A2" w:rsidRDefault="00B055A2" w:rsidP="00B055A2">
      <w:pPr>
        <w:jc w:val="center"/>
      </w:pPr>
    </w:p>
    <w:p w:rsidR="00B055A2" w:rsidRDefault="00B055A2" w:rsidP="00B055A2">
      <w:pPr>
        <w:jc w:val="center"/>
      </w:pPr>
    </w:p>
    <w:p w:rsidR="00B055A2" w:rsidRDefault="00597EA6" w:rsidP="00B055A2">
      <w:pPr>
        <w:jc w:val="center"/>
      </w:pPr>
      <w:r>
        <w:rPr>
          <w:noProof/>
        </w:rPr>
        <w:drawing>
          <wp:inline distT="0" distB="0" distL="0" distR="0">
            <wp:extent cx="3291840" cy="3108960"/>
            <wp:effectExtent l="0" t="0" r="0" b="0"/>
            <wp:docPr id="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1840" cy="3108960"/>
                    </a:xfrm>
                    <a:prstGeom prst="rect">
                      <a:avLst/>
                    </a:prstGeom>
                    <a:noFill/>
                    <a:ln>
                      <a:noFill/>
                    </a:ln>
                  </pic:spPr>
                </pic:pic>
              </a:graphicData>
            </a:graphic>
          </wp:inline>
        </w:drawing>
      </w:r>
    </w:p>
    <w:p w:rsidR="00B055A2" w:rsidRDefault="00B055A2" w:rsidP="00B055A2">
      <w:pPr>
        <w:jc w:val="center"/>
      </w:pPr>
    </w:p>
    <w:p w:rsidR="00B055A2" w:rsidRDefault="00B055A2" w:rsidP="00B055A2">
      <w:r>
        <w:t xml:space="preserve">The mass.gov homepage provides detailed information about the HCSIS modules: </w:t>
      </w:r>
      <w:hyperlink r:id="rId14" w:history="1">
        <w:r w:rsidRPr="000E0063">
          <w:rPr>
            <w:rStyle w:val="Hyperlink"/>
          </w:rPr>
          <w:t>http://www.mass.gov/eohhs/consumer/disability-services/services-by-type/intellectual-disability/provider-support/home-and-community-services-info/</w:t>
        </w:r>
      </w:hyperlink>
      <w:r>
        <w:t xml:space="preserve">. </w:t>
      </w:r>
    </w:p>
    <w:p w:rsidR="0064619C" w:rsidRDefault="0064619C" w:rsidP="00B055A2"/>
    <w:p w:rsidR="00D004C1" w:rsidRDefault="00D004C1" w:rsidP="00D004C1">
      <w:pPr>
        <w:pStyle w:val="Heading3"/>
      </w:pPr>
      <w:bookmarkStart w:id="11" w:name="_Toc384651031"/>
      <w:r>
        <w:lastRenderedPageBreak/>
        <w:t>History of HCSIS</w:t>
      </w:r>
      <w:bookmarkEnd w:id="11"/>
    </w:p>
    <w:p w:rsidR="00D004C1" w:rsidRDefault="00D004C1" w:rsidP="00D004C1">
      <w:r>
        <w:t>HCSIS has been used by Depar</w:t>
      </w:r>
      <w:r w:rsidR="0009283E">
        <w:t xml:space="preserve">tment of Developmental Services’ staff </w:t>
      </w:r>
      <w:r>
        <w:t xml:space="preserve">and providers for the past seven years.  The following timeline depicts some of the major milestones in the development of HCSIS since its inception. </w:t>
      </w:r>
    </w:p>
    <w:p w:rsidR="00D004C1" w:rsidRDefault="00D004C1" w:rsidP="00D004C1"/>
    <w:p w:rsidR="00D004C1" w:rsidRPr="00D004C1" w:rsidRDefault="00597EA6" w:rsidP="00D004C1">
      <w:r>
        <w:rPr>
          <w:noProof/>
        </w:rPr>
        <w:drawing>
          <wp:inline distT="0" distB="0" distL="0" distR="0">
            <wp:extent cx="6012180" cy="324612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2180" cy="3246120"/>
                    </a:xfrm>
                    <a:prstGeom prst="rect">
                      <a:avLst/>
                    </a:prstGeom>
                    <a:noFill/>
                    <a:ln>
                      <a:noFill/>
                    </a:ln>
                  </pic:spPr>
                </pic:pic>
              </a:graphicData>
            </a:graphic>
          </wp:inline>
        </w:drawing>
      </w:r>
    </w:p>
    <w:p w:rsidR="0064619C" w:rsidRDefault="00F20B37" w:rsidP="00AA6F8C">
      <w:pPr>
        <w:pStyle w:val="Heading3"/>
      </w:pPr>
      <w:bookmarkStart w:id="12" w:name="_Toc384651032"/>
      <w:r>
        <w:t xml:space="preserve">HCSIS </w:t>
      </w:r>
      <w:r w:rsidR="0064619C">
        <w:t>Login and Navigation</w:t>
      </w:r>
      <w:bookmarkEnd w:id="12"/>
    </w:p>
    <w:p w:rsidR="0064619C" w:rsidRDefault="0064619C" w:rsidP="0064619C">
      <w:r>
        <w:t>HCSIS can be access through the Virtual Gateway. Follow the steps below to access HCSIS.</w:t>
      </w:r>
    </w:p>
    <w:p w:rsidR="0064619C" w:rsidRDefault="0064619C" w:rsidP="0064619C"/>
    <w:p w:rsidR="0064619C" w:rsidRDefault="0064619C" w:rsidP="001555D1">
      <w:pPr>
        <w:pStyle w:val="ListParagraph"/>
        <w:numPr>
          <w:ilvl w:val="0"/>
          <w:numId w:val="8"/>
        </w:numPr>
      </w:pPr>
      <w:r>
        <w:t xml:space="preserve">Enter your Username and Password in Virtual Gateway. </w:t>
      </w:r>
    </w:p>
    <w:p w:rsidR="0064619C" w:rsidRDefault="0064619C" w:rsidP="0064619C"/>
    <w:p w:rsidR="0064619C" w:rsidRDefault="00597EA6" w:rsidP="0064619C">
      <w:r>
        <w:rPr>
          <w:noProof/>
        </w:rPr>
        <w:drawing>
          <wp:inline distT="0" distB="0" distL="0" distR="0">
            <wp:extent cx="5890260" cy="2964180"/>
            <wp:effectExtent l="19050" t="19050" r="0" b="762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l="14642" r="15309" b="28641"/>
                    <a:stretch>
                      <a:fillRect/>
                    </a:stretch>
                  </pic:blipFill>
                  <pic:spPr bwMode="auto">
                    <a:xfrm>
                      <a:off x="0" y="0"/>
                      <a:ext cx="5890260" cy="2964180"/>
                    </a:xfrm>
                    <a:prstGeom prst="rect">
                      <a:avLst/>
                    </a:prstGeom>
                    <a:noFill/>
                    <a:ln w="9525" cmpd="sng">
                      <a:solidFill>
                        <a:srgbClr val="000000"/>
                      </a:solidFill>
                      <a:miter lim="800000"/>
                      <a:headEnd/>
                      <a:tailEnd/>
                    </a:ln>
                    <a:effectLst/>
                  </pic:spPr>
                </pic:pic>
              </a:graphicData>
            </a:graphic>
          </wp:inline>
        </w:drawing>
      </w:r>
    </w:p>
    <w:p w:rsidR="0064619C" w:rsidRDefault="0064619C" w:rsidP="0064619C">
      <w:pPr>
        <w:pStyle w:val="ListParagraph"/>
      </w:pPr>
    </w:p>
    <w:p w:rsidR="0064619C" w:rsidRDefault="0064619C" w:rsidP="001555D1">
      <w:pPr>
        <w:pStyle w:val="ListParagraph"/>
        <w:numPr>
          <w:ilvl w:val="0"/>
          <w:numId w:val="8"/>
        </w:numPr>
      </w:pPr>
      <w:r>
        <w:t>Select “Developmental Services Quality Management Reporting (HCSIS)”</w:t>
      </w:r>
    </w:p>
    <w:p w:rsidR="0064619C" w:rsidRDefault="00597EA6" w:rsidP="0064619C">
      <w:r>
        <w:rPr>
          <w:noProof/>
        </w:rPr>
        <w:lastRenderedPageBreak/>
        <mc:AlternateContent>
          <mc:Choice Requires="wps">
            <w:drawing>
              <wp:anchor distT="0" distB="0" distL="114300" distR="114300" simplePos="0" relativeHeight="251665408" behindDoc="0" locked="0" layoutInCell="1" allowOverlap="1">
                <wp:simplePos x="0" y="0"/>
                <wp:positionH relativeFrom="column">
                  <wp:posOffset>466725</wp:posOffset>
                </wp:positionH>
                <wp:positionV relativeFrom="paragraph">
                  <wp:posOffset>2318385</wp:posOffset>
                </wp:positionV>
                <wp:extent cx="2952750" cy="180975"/>
                <wp:effectExtent l="19050" t="19050" r="19050" b="28575"/>
                <wp:wrapTopAndBottom/>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952750" cy="18097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75pt;margin-top:182.55pt;width:232.5pt;height:14.25pt;rotation:180;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" filled="f" strokecolor="#00b0f0" strokeweight="3pt">
                <v:stroke joinstyle="round"/>
                <w10:wrap type="topAndBottom"/>
              </v:rect>
            </w:pict>
          </mc:Fallback>
        </mc:AlternateContent>
      </w:r>
      <w:r>
        <w:rPr>
          <w:noProof/>
        </w:rPr>
        <w:drawing>
          <wp:anchor distT="0" distB="0" distL="114300" distR="114300" simplePos="0" relativeHeight="251664384" behindDoc="0" locked="0" layoutInCell="1" allowOverlap="1">
            <wp:simplePos x="0" y="0"/>
            <wp:positionH relativeFrom="column">
              <wp:posOffset>0</wp:posOffset>
            </wp:positionH>
            <wp:positionV relativeFrom="paragraph">
              <wp:posOffset>99695</wp:posOffset>
            </wp:positionV>
            <wp:extent cx="5943600" cy="2943225"/>
            <wp:effectExtent l="19050" t="19050" r="0" b="9525"/>
            <wp:wrapTopAndBottom/>
            <wp:docPr id="1" name="Picture 2" descr="Virtual Gateway 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rtual Gateway Login"/>
                    <pic:cNvPicPr>
                      <a:picLocks noChangeAspect="1" noChangeArrowheads="1"/>
                    </pic:cNvPicPr>
                  </pic:nvPicPr>
                  <pic:blipFill>
                    <a:blip r:embed="rId17">
                      <a:extLst>
                        <a:ext uri="{28A0092B-C50C-407E-A947-70E740481C1C}">
                          <a14:useLocalDpi xmlns:a14="http://schemas.microsoft.com/office/drawing/2010/main" val="0"/>
                        </a:ext>
                      </a:extLst>
                    </a:blip>
                    <a:srcRect b="2110"/>
                    <a:stretch>
                      <a:fillRect/>
                    </a:stretch>
                  </pic:blipFill>
                  <pic:spPr bwMode="auto">
                    <a:xfrm>
                      <a:off x="0" y="0"/>
                      <a:ext cx="5943600" cy="29432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4619C" w:rsidRDefault="00AA6F8C" w:rsidP="001555D1">
      <w:pPr>
        <w:pStyle w:val="ListParagraph"/>
        <w:numPr>
          <w:ilvl w:val="0"/>
          <w:numId w:val="8"/>
        </w:numPr>
      </w:pPr>
      <w:r>
        <w:t>View the HCSIS Homepage</w:t>
      </w:r>
    </w:p>
    <w:p w:rsidR="00AA6F8C" w:rsidRDefault="00AA6F8C" w:rsidP="00AA6F8C">
      <w:pPr>
        <w:pStyle w:val="ListParagraph"/>
      </w:pPr>
    </w:p>
    <w:p w:rsidR="00151C02" w:rsidRDefault="00151C02" w:rsidP="00AA6F8C">
      <w:pPr>
        <w:rPr>
          <w:noProof/>
        </w:rPr>
      </w:pPr>
    </w:p>
    <w:p w:rsidR="00151C02" w:rsidRDefault="00151C02" w:rsidP="00AA6F8C">
      <w:pPr>
        <w:rPr>
          <w:noProof/>
        </w:rPr>
      </w:pPr>
    </w:p>
    <w:p w:rsidR="00AA6F8C" w:rsidRDefault="00597EA6" w:rsidP="00AA6F8C">
      <w:r>
        <w:rPr>
          <w:noProof/>
        </w:rPr>
        <w:drawing>
          <wp:inline distT="0" distB="0" distL="0" distR="0">
            <wp:extent cx="5875020" cy="2750820"/>
            <wp:effectExtent l="19050" t="1905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5020" cy="2750820"/>
                    </a:xfrm>
                    <a:prstGeom prst="rect">
                      <a:avLst/>
                    </a:prstGeom>
                    <a:noFill/>
                    <a:ln w="9525" cmpd="sng">
                      <a:solidFill>
                        <a:srgbClr val="000000"/>
                      </a:solidFill>
                      <a:miter lim="800000"/>
                      <a:headEnd/>
                      <a:tailEnd/>
                    </a:ln>
                    <a:effectLst/>
                  </pic:spPr>
                </pic:pic>
              </a:graphicData>
            </a:graphic>
          </wp:inline>
        </w:drawing>
      </w:r>
    </w:p>
    <w:p w:rsidR="00151C02" w:rsidRDefault="00151C02" w:rsidP="00AA6F8C"/>
    <w:p w:rsidR="00F20B37" w:rsidRDefault="00F20B37" w:rsidP="00AA6F8C">
      <w:r>
        <w:t>The HCSIS homepage has several features that will help you navigate the system:</w:t>
      </w:r>
    </w:p>
    <w:p w:rsidR="00F20B37" w:rsidRDefault="00F20B37" w:rsidP="00F20B37">
      <w:pPr>
        <w:pStyle w:val="ListParagraph"/>
        <w:numPr>
          <w:ilvl w:val="0"/>
          <w:numId w:val="14"/>
        </w:numPr>
      </w:pPr>
      <w:r>
        <w:t>Home, QM, PAM, ISP, ADMIN and Tools tabs in the top left of the screen – these tabs will assist you in navigating to the different sections of the system</w:t>
      </w:r>
    </w:p>
    <w:p w:rsidR="00F20B37" w:rsidRDefault="00F20B37" w:rsidP="00F20B37">
      <w:pPr>
        <w:pStyle w:val="ListParagraph"/>
        <w:numPr>
          <w:ilvl w:val="0"/>
          <w:numId w:val="14"/>
        </w:numPr>
      </w:pPr>
      <w:r>
        <w:t>Alerts hyperlink in the top left corner of the screen – this link will bring users to the alerts page, which we will cover in detail later in this participant guide</w:t>
      </w:r>
    </w:p>
    <w:p w:rsidR="00F20B37" w:rsidRDefault="00F20B37" w:rsidP="00F20B37">
      <w:pPr>
        <w:pStyle w:val="ListParagraph"/>
        <w:numPr>
          <w:ilvl w:val="0"/>
          <w:numId w:val="14"/>
        </w:numPr>
      </w:pPr>
      <w:r>
        <w:t>Mass.gov link in the top right corner of the screen – this will bring you back to the Mass.gov website</w:t>
      </w:r>
    </w:p>
    <w:p w:rsidR="00F20B37" w:rsidRDefault="00F20B37" w:rsidP="00F20B37">
      <w:pPr>
        <w:pStyle w:val="ListParagraph"/>
        <w:numPr>
          <w:ilvl w:val="0"/>
          <w:numId w:val="14"/>
        </w:numPr>
      </w:pPr>
      <w:r>
        <w:t xml:space="preserve">HCSIS Help Desk contact </w:t>
      </w:r>
      <w:r w:rsidR="00E80E35">
        <w:t xml:space="preserve">information in the middle of the screen </w:t>
      </w:r>
      <w:r w:rsidR="00FA4524">
        <w:t>–</w:t>
      </w:r>
      <w:r>
        <w:t xml:space="preserve"> </w:t>
      </w:r>
      <w:r w:rsidR="00FA4524">
        <w:t xml:space="preserve">if you have any </w:t>
      </w:r>
      <w:r w:rsidR="00E80E35">
        <w:t>questions while using HCSIS, please feel free to call the Help Desk!</w:t>
      </w:r>
    </w:p>
    <w:p w:rsidR="00E80E35" w:rsidRDefault="00E80E35" w:rsidP="00F20B37">
      <w:pPr>
        <w:pStyle w:val="ListParagraph"/>
        <w:numPr>
          <w:ilvl w:val="0"/>
          <w:numId w:val="14"/>
        </w:numPr>
      </w:pPr>
      <w:r>
        <w:t>HCSIS News i</w:t>
      </w:r>
      <w:r w:rsidR="007B5A2C">
        <w:t>s listed at</w:t>
      </w:r>
      <w:r>
        <w:t xml:space="preserve"> the bottom portion of the screen – this section of the page will provide information on the latest updates to the system</w:t>
      </w:r>
    </w:p>
    <w:p w:rsidR="00151C02" w:rsidRDefault="00A05382" w:rsidP="00151C02">
      <w:pPr>
        <w:pStyle w:val="Heading3"/>
      </w:pPr>
      <w:bookmarkStart w:id="13" w:name="_Toc384651033"/>
      <w:r>
        <w:lastRenderedPageBreak/>
        <w:t>A</w:t>
      </w:r>
      <w:r w:rsidR="00151C02">
        <w:t>ccess Overview</w:t>
      </w:r>
      <w:bookmarkEnd w:id="13"/>
    </w:p>
    <w:p w:rsidR="00151C02" w:rsidRDefault="00151C02" w:rsidP="00151C02">
      <w:r>
        <w:t xml:space="preserve">Access in HCSIS is determined by a combination of a user’s scope and role. </w:t>
      </w:r>
      <w:r w:rsidRPr="007B5A2C">
        <w:rPr>
          <w:b/>
        </w:rPr>
        <w:t>Scope</w:t>
      </w:r>
      <w:r>
        <w:t xml:space="preserve"> refers to what a user can see within the system (aka which individuals the user has access to), whereas </w:t>
      </w:r>
      <w:r w:rsidRPr="007B5A2C">
        <w:rPr>
          <w:b/>
        </w:rPr>
        <w:t>role</w:t>
      </w:r>
      <w:r>
        <w:t xml:space="preserve"> refers to the actions a user can perform within the system.  For example, within the scope of “Provider Agency,” there are several roles available.  Specific to Incident Management, one of the roles available within the “Provider Agency” scope is “IM Data Entry.”  A user with the “Provider Agency” scope will be able to see all individuals within his or her agency and the “IM Data Entry” role limits the actions the user can perform to solely data entry actions.   The graphic below depicts example scope and roles within provider agencies, DDS and MRC.</w:t>
      </w:r>
    </w:p>
    <w:p w:rsidR="00151C02" w:rsidRDefault="00151C02" w:rsidP="00151C02"/>
    <w:p w:rsidR="00151C02" w:rsidRDefault="00597EA6" w:rsidP="00151C02">
      <w:pPr>
        <w:jc w:val="center"/>
      </w:pPr>
      <w:r>
        <w:rPr>
          <w:noProof/>
        </w:rPr>
        <w:drawing>
          <wp:inline distT="0" distB="0" distL="0" distR="0">
            <wp:extent cx="4960620" cy="307086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0620" cy="3070860"/>
                    </a:xfrm>
                    <a:prstGeom prst="rect">
                      <a:avLst/>
                    </a:prstGeom>
                    <a:noFill/>
                    <a:ln>
                      <a:noFill/>
                    </a:ln>
                  </pic:spPr>
                </pic:pic>
              </a:graphicData>
            </a:graphic>
          </wp:inline>
        </w:drawing>
      </w:r>
    </w:p>
    <w:p w:rsidR="00A05382" w:rsidRDefault="00A05382" w:rsidP="00151C02">
      <w:pPr>
        <w:jc w:val="center"/>
      </w:pPr>
    </w:p>
    <w:p w:rsidR="00A05382" w:rsidRDefault="001C08E8" w:rsidP="00A05382">
      <w:pPr>
        <w:pStyle w:val="Heading3"/>
      </w:pPr>
      <w:bookmarkStart w:id="14" w:name="_Toc384651034"/>
      <w:r>
        <w:t>Alerts Overview</w:t>
      </w:r>
      <w:bookmarkEnd w:id="14"/>
    </w:p>
    <w:p w:rsidR="009316B3" w:rsidRDefault="00A05382" w:rsidP="009316B3">
      <w:r>
        <w:t xml:space="preserve">An alert is a notification </w:t>
      </w:r>
      <w:r w:rsidRPr="00A05382">
        <w:t>that is generated either by a module in HCSIS or as a result of an action taken by one or more users within a given module. The presence of alerts allows the HCSIS system to achieve its objective of enabling electronic submission and review of documents and reports</w:t>
      </w:r>
      <w:r w:rsidR="001C08E8">
        <w:t xml:space="preserve"> and increase transparency between all service providers</w:t>
      </w:r>
      <w:r w:rsidRPr="00A05382">
        <w:t>.</w:t>
      </w:r>
      <w:r>
        <w:t xml:space="preserve"> </w:t>
      </w:r>
      <w:r w:rsidRPr="00A05382">
        <w:t xml:space="preserve">The alerts are a valuable </w:t>
      </w:r>
      <w:r w:rsidR="009316B3">
        <w:t xml:space="preserve">workload management </w:t>
      </w:r>
      <w:r w:rsidRPr="00A05382">
        <w:t>tool to help users submit, review, and finalize materials on time and to eliminate duplication of effort</w:t>
      </w:r>
      <w:bookmarkEnd w:id="3"/>
      <w:r w:rsidR="009316B3">
        <w:t>.</w:t>
      </w:r>
    </w:p>
    <w:p w:rsidR="009316B3" w:rsidRDefault="009316B3" w:rsidP="009316B3"/>
    <w:p w:rsidR="009316B3" w:rsidRDefault="009316B3" w:rsidP="009316B3">
      <w:r>
        <w:t>Each module in HCSIS generates alerts for users depending on their role and scope in the system. There are 20 alerts that are specific to the Incident Management module. The number of alerts received depends on role, as well as whether or not the alert can be recurring based on an overdue action. The table below depicts all of the alerts for the Incident Management module by user.</w:t>
      </w:r>
    </w:p>
    <w:p w:rsidR="009316B3" w:rsidRDefault="00597EA6" w:rsidP="009316B3">
      <w:r>
        <w:rPr>
          <w:noProof/>
        </w:rPr>
        <w:lastRenderedPageBreak/>
        <w:drawing>
          <wp:inline distT="0" distB="0" distL="0" distR="0">
            <wp:extent cx="5928360" cy="4229100"/>
            <wp:effectExtent l="0" t="0" r="0" b="0"/>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8360" cy="4229100"/>
                    </a:xfrm>
                    <a:prstGeom prst="rect">
                      <a:avLst/>
                    </a:prstGeom>
                    <a:noFill/>
                    <a:ln>
                      <a:noFill/>
                    </a:ln>
                  </pic:spPr>
                </pic:pic>
              </a:graphicData>
            </a:graphic>
          </wp:inline>
        </w:drawing>
      </w:r>
    </w:p>
    <w:p w:rsidR="001C08E8" w:rsidRDefault="001C08E8" w:rsidP="009316B3"/>
    <w:p w:rsidR="001C08E8" w:rsidRDefault="008449F7" w:rsidP="009316B3">
      <w:r>
        <w:t>The process for viewing alerts will be discussed</w:t>
      </w:r>
      <w:r w:rsidR="001C08E8">
        <w:t xml:space="preserve"> in this guide. </w:t>
      </w:r>
    </w:p>
    <w:p w:rsidR="001C08E8" w:rsidRDefault="001C08E8" w:rsidP="009316B3"/>
    <w:p w:rsidR="001C08E8" w:rsidRDefault="001C08E8" w:rsidP="009316B3"/>
    <w:p w:rsidR="009316B3" w:rsidRDefault="009316B3" w:rsidP="009316B3"/>
    <w:sectPr w:rsidR="009316B3" w:rsidSect="00A91693">
      <w:headerReference w:type="default" r:id="rId21"/>
      <w:footerReference w:type="default" r:id="rId22"/>
      <w:pgSz w:w="12240" w:h="15840" w:code="1"/>
      <w:pgMar w:top="1267" w:right="1440" w:bottom="1008"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7F0" w:rsidRDefault="002B77F0">
      <w:r>
        <w:separator/>
      </w:r>
    </w:p>
  </w:endnote>
  <w:endnote w:type="continuationSeparator" w:id="0">
    <w:p w:rsidR="002B77F0" w:rsidRDefault="002B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l‚r –¾’©"/>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021" w:rsidRPr="00F34567" w:rsidRDefault="00666021" w:rsidP="00F34567">
    <w:pPr>
      <w:pStyle w:val="Footer"/>
    </w:pPr>
    <w:r>
      <w:t>Release 7.0</w:t>
    </w:r>
    <w:r w:rsidRPr="00F34567">
      <w:tab/>
    </w:r>
    <w:r>
      <w:t xml:space="preserve">Page </w:t>
    </w:r>
    <w:r>
      <w:rPr>
        <w:b/>
      </w:rPr>
      <w:fldChar w:fldCharType="begin"/>
    </w:r>
    <w:r>
      <w:rPr>
        <w:b/>
      </w:rPr>
      <w:instrText xml:space="preserve"> PAGE  \* Arabic  \* MERGEFORMAT </w:instrText>
    </w:r>
    <w:r>
      <w:rPr>
        <w:b/>
      </w:rPr>
      <w:fldChar w:fldCharType="separate"/>
    </w:r>
    <w:r w:rsidR="00597EA6">
      <w:rPr>
        <w:b/>
        <w:noProof/>
      </w:rPr>
      <w:t>10</w:t>
    </w:r>
    <w:r>
      <w:rPr>
        <w:b/>
      </w:rPr>
      <w:fldChar w:fldCharType="end"/>
    </w:r>
    <w:r>
      <w:t xml:space="preserve"> of </w:t>
    </w:r>
    <w:r>
      <w:rPr>
        <w:b/>
      </w:rPr>
      <w:fldChar w:fldCharType="begin"/>
    </w:r>
    <w:r>
      <w:rPr>
        <w:b/>
      </w:rPr>
      <w:instrText xml:space="preserve"> NUMPAGES  \* Arabic  \* MERGEFORMAT </w:instrText>
    </w:r>
    <w:r>
      <w:rPr>
        <w:b/>
      </w:rPr>
      <w:fldChar w:fldCharType="separate"/>
    </w:r>
    <w:r w:rsidR="00597EA6">
      <w:rPr>
        <w:b/>
        <w:noProof/>
      </w:rPr>
      <w:t>10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7F0" w:rsidRDefault="002B77F0">
      <w:r>
        <w:separator/>
      </w:r>
    </w:p>
  </w:footnote>
  <w:footnote w:type="continuationSeparator" w:id="0">
    <w:p w:rsidR="002B77F0" w:rsidRDefault="002B77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021" w:rsidRPr="00F34567" w:rsidRDefault="00666021" w:rsidP="00801613">
    <w:pPr>
      <w:pStyle w:val="Header"/>
    </w:pPr>
    <w:r>
      <w:t>Incident Management Training Participant Guide</w:t>
    </w:r>
    <w:r w:rsidRPr="00F34567">
      <w:tab/>
    </w:r>
    <w:r w:rsidR="00597EA6">
      <w:rPr>
        <w:noProof/>
      </w:rPr>
      <w:drawing>
        <wp:inline distT="0" distB="0" distL="0" distR="0">
          <wp:extent cx="312420" cy="297180"/>
          <wp:effectExtent l="0" t="0" r="0" b="0"/>
          <wp:docPr id="2" name="Picture 27656" descr="VG Logo 1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6" descr="VG Logo 1_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 cy="297180"/>
                  </a:xfrm>
                  <a:prstGeom prst="rect">
                    <a:avLst/>
                  </a:prstGeom>
                  <a:noFill/>
                  <a:ln>
                    <a:noFill/>
                  </a:ln>
                </pic:spPr>
              </pic:pic>
            </a:graphicData>
          </a:graphic>
        </wp:inline>
      </w:drawing>
    </w:r>
  </w:p>
  <w:p w:rsidR="00666021" w:rsidRDefault="00666021" w:rsidP="000F3AD9">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4423D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2747CEE"/>
    <w:multiLevelType w:val="hybridMultilevel"/>
    <w:tmpl w:val="DF4874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4ED625E"/>
    <w:multiLevelType w:val="hybridMultilevel"/>
    <w:tmpl w:val="0792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9202F8"/>
    <w:multiLevelType w:val="hybridMultilevel"/>
    <w:tmpl w:val="A9CEE02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C1C5B7C"/>
    <w:multiLevelType w:val="hybridMultilevel"/>
    <w:tmpl w:val="91EC8EA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C264C2C"/>
    <w:multiLevelType w:val="hybridMultilevel"/>
    <w:tmpl w:val="D3088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C32C64"/>
    <w:multiLevelType w:val="singleLevel"/>
    <w:tmpl w:val="13CA8328"/>
    <w:lvl w:ilvl="0">
      <w:start w:val="1"/>
      <w:numFmt w:val="bullet"/>
      <w:pStyle w:val="BulletListsub"/>
      <w:lvlText w:val=""/>
      <w:lvlJc w:val="left"/>
      <w:pPr>
        <w:tabs>
          <w:tab w:val="num" w:pos="1080"/>
        </w:tabs>
        <w:ind w:left="1080" w:hanging="360"/>
      </w:pPr>
      <w:rPr>
        <w:rFonts w:ascii="Wingdings" w:hAnsi="Wingdings" w:hint="default"/>
        <w:sz w:val="22"/>
      </w:rPr>
    </w:lvl>
  </w:abstractNum>
  <w:abstractNum w:abstractNumId="7">
    <w:nsid w:val="474E3F69"/>
    <w:multiLevelType w:val="hybridMultilevel"/>
    <w:tmpl w:val="C150C1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40079B"/>
    <w:multiLevelType w:val="hybridMultilevel"/>
    <w:tmpl w:val="8C4EF078"/>
    <w:lvl w:ilvl="0" w:tplc="F172214A">
      <w:start w:val="1"/>
      <w:numFmt w:val="bullet"/>
      <w:pStyle w:val="Table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720"/>
        </w:tabs>
        <w:ind w:left="720" w:hanging="360"/>
      </w:pPr>
      <w:rPr>
        <w:rFonts w:cs="Times New Roman"/>
      </w:rPr>
    </w:lvl>
    <w:lvl w:ilvl="2" w:tplc="EC38B510">
      <w:start w:val="4"/>
      <w:numFmt w:val="decimal"/>
      <w:lvlText w:val="%3."/>
      <w:lvlJc w:val="left"/>
      <w:pPr>
        <w:tabs>
          <w:tab w:val="num" w:pos="1620"/>
        </w:tabs>
        <w:ind w:left="1620" w:hanging="360"/>
      </w:pPr>
      <w:rPr>
        <w:rFonts w:cs="Times New Roman" w:hint="default"/>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9">
    <w:nsid w:val="52344AE0"/>
    <w:multiLevelType w:val="hybridMultilevel"/>
    <w:tmpl w:val="5AA25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1D68AA"/>
    <w:multiLevelType w:val="hybridMultilevel"/>
    <w:tmpl w:val="767AA07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5DF42041"/>
    <w:multiLevelType w:val="hybridMultilevel"/>
    <w:tmpl w:val="0D34FA5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7BE555C3"/>
    <w:multiLevelType w:val="singleLevel"/>
    <w:tmpl w:val="CD18C9CE"/>
    <w:lvl w:ilvl="0">
      <w:start w:val="1"/>
      <w:numFmt w:val="bullet"/>
      <w:pStyle w:val="BulletList"/>
      <w:lvlText w:val=""/>
      <w:lvlJc w:val="left"/>
      <w:pPr>
        <w:tabs>
          <w:tab w:val="num" w:pos="720"/>
        </w:tabs>
        <w:ind w:left="720" w:hanging="360"/>
      </w:pPr>
      <w:rPr>
        <w:rFonts w:ascii="Symbol" w:hAnsi="Symbol" w:hint="default"/>
        <w:color w:val="auto"/>
        <w:sz w:val="22"/>
      </w:rPr>
    </w:lvl>
  </w:abstractNum>
  <w:abstractNum w:abstractNumId="13">
    <w:nsid w:val="7C8E24F2"/>
    <w:multiLevelType w:val="hybridMultilevel"/>
    <w:tmpl w:val="6C08F7AA"/>
    <w:lvl w:ilvl="0" w:tplc="F92826C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8"/>
  </w:num>
  <w:num w:numId="3">
    <w:abstractNumId w:val="12"/>
  </w:num>
  <w:num w:numId="4">
    <w:abstractNumId w:val="6"/>
  </w:num>
  <w:num w:numId="5">
    <w:abstractNumId w:val="2"/>
  </w:num>
  <w:num w:numId="6">
    <w:abstractNumId w:val="1"/>
  </w:num>
  <w:num w:numId="7">
    <w:abstractNumId w:val="5"/>
  </w:num>
  <w:num w:numId="8">
    <w:abstractNumId w:val="13"/>
  </w:num>
  <w:num w:numId="9">
    <w:abstractNumId w:val="11"/>
  </w:num>
  <w:num w:numId="10">
    <w:abstractNumId w:val="7"/>
  </w:num>
  <w:num w:numId="11">
    <w:abstractNumId w:val="3"/>
  </w:num>
  <w:num w:numId="12">
    <w:abstractNumId w:val="4"/>
  </w:num>
  <w:num w:numId="13">
    <w:abstractNumId w:val="10"/>
  </w:num>
  <w:num w:numId="1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AF6"/>
    <w:rsid w:val="00000650"/>
    <w:rsid w:val="00000D80"/>
    <w:rsid w:val="00000ED8"/>
    <w:rsid w:val="000016A3"/>
    <w:rsid w:val="0000175A"/>
    <w:rsid w:val="000018FC"/>
    <w:rsid w:val="00001B12"/>
    <w:rsid w:val="00001C6B"/>
    <w:rsid w:val="0000240B"/>
    <w:rsid w:val="00002849"/>
    <w:rsid w:val="00004650"/>
    <w:rsid w:val="00004961"/>
    <w:rsid w:val="00004E4D"/>
    <w:rsid w:val="0000549F"/>
    <w:rsid w:val="00005D49"/>
    <w:rsid w:val="000061F8"/>
    <w:rsid w:val="0000731F"/>
    <w:rsid w:val="00007AC0"/>
    <w:rsid w:val="00010E15"/>
    <w:rsid w:val="000113E5"/>
    <w:rsid w:val="0001173F"/>
    <w:rsid w:val="00011D0C"/>
    <w:rsid w:val="000134D5"/>
    <w:rsid w:val="000139D8"/>
    <w:rsid w:val="00013D50"/>
    <w:rsid w:val="0001511F"/>
    <w:rsid w:val="0001662F"/>
    <w:rsid w:val="00016706"/>
    <w:rsid w:val="000172F3"/>
    <w:rsid w:val="00017EFA"/>
    <w:rsid w:val="000201BF"/>
    <w:rsid w:val="000209E0"/>
    <w:rsid w:val="00020C84"/>
    <w:rsid w:val="00021B2C"/>
    <w:rsid w:val="00021EE9"/>
    <w:rsid w:val="000220FF"/>
    <w:rsid w:val="00023782"/>
    <w:rsid w:val="00023F69"/>
    <w:rsid w:val="0002558A"/>
    <w:rsid w:val="0002590E"/>
    <w:rsid w:val="00025973"/>
    <w:rsid w:val="00026D4D"/>
    <w:rsid w:val="00026EE6"/>
    <w:rsid w:val="00027097"/>
    <w:rsid w:val="0002716F"/>
    <w:rsid w:val="000273B1"/>
    <w:rsid w:val="00027866"/>
    <w:rsid w:val="00027B68"/>
    <w:rsid w:val="0003006A"/>
    <w:rsid w:val="00031015"/>
    <w:rsid w:val="00031AF9"/>
    <w:rsid w:val="0003217C"/>
    <w:rsid w:val="000322DC"/>
    <w:rsid w:val="000332E3"/>
    <w:rsid w:val="000338DE"/>
    <w:rsid w:val="00034218"/>
    <w:rsid w:val="0003466E"/>
    <w:rsid w:val="0003485B"/>
    <w:rsid w:val="00034E88"/>
    <w:rsid w:val="0003517A"/>
    <w:rsid w:val="00035FB3"/>
    <w:rsid w:val="0003622A"/>
    <w:rsid w:val="00036287"/>
    <w:rsid w:val="00036773"/>
    <w:rsid w:val="00036781"/>
    <w:rsid w:val="00036E80"/>
    <w:rsid w:val="0003708E"/>
    <w:rsid w:val="00037586"/>
    <w:rsid w:val="000400BB"/>
    <w:rsid w:val="00040141"/>
    <w:rsid w:val="000404C4"/>
    <w:rsid w:val="00040E99"/>
    <w:rsid w:val="00041074"/>
    <w:rsid w:val="00041AA4"/>
    <w:rsid w:val="00041F11"/>
    <w:rsid w:val="0004329B"/>
    <w:rsid w:val="00043358"/>
    <w:rsid w:val="0004345D"/>
    <w:rsid w:val="00044FA9"/>
    <w:rsid w:val="000454A4"/>
    <w:rsid w:val="00045638"/>
    <w:rsid w:val="00045F72"/>
    <w:rsid w:val="0004611D"/>
    <w:rsid w:val="000472A6"/>
    <w:rsid w:val="00047503"/>
    <w:rsid w:val="00047BA6"/>
    <w:rsid w:val="00047E79"/>
    <w:rsid w:val="000501DA"/>
    <w:rsid w:val="000511EC"/>
    <w:rsid w:val="00051924"/>
    <w:rsid w:val="00051F77"/>
    <w:rsid w:val="00053B92"/>
    <w:rsid w:val="00053D0D"/>
    <w:rsid w:val="00053E4C"/>
    <w:rsid w:val="00054E84"/>
    <w:rsid w:val="0005553E"/>
    <w:rsid w:val="000561B3"/>
    <w:rsid w:val="00057128"/>
    <w:rsid w:val="00057272"/>
    <w:rsid w:val="0005741C"/>
    <w:rsid w:val="00057728"/>
    <w:rsid w:val="00057D86"/>
    <w:rsid w:val="00057FD3"/>
    <w:rsid w:val="000609CA"/>
    <w:rsid w:val="000616C0"/>
    <w:rsid w:val="000627BB"/>
    <w:rsid w:val="00062D87"/>
    <w:rsid w:val="00062EE4"/>
    <w:rsid w:val="00063A4A"/>
    <w:rsid w:val="00064251"/>
    <w:rsid w:val="00064B26"/>
    <w:rsid w:val="00065FED"/>
    <w:rsid w:val="0006607A"/>
    <w:rsid w:val="00066C36"/>
    <w:rsid w:val="00066D51"/>
    <w:rsid w:val="00067223"/>
    <w:rsid w:val="000675C7"/>
    <w:rsid w:val="00067632"/>
    <w:rsid w:val="0006773C"/>
    <w:rsid w:val="00067844"/>
    <w:rsid w:val="0007032A"/>
    <w:rsid w:val="00070C7E"/>
    <w:rsid w:val="00070C84"/>
    <w:rsid w:val="00071028"/>
    <w:rsid w:val="00071563"/>
    <w:rsid w:val="000731BD"/>
    <w:rsid w:val="0007369D"/>
    <w:rsid w:val="0007398C"/>
    <w:rsid w:val="00073D0C"/>
    <w:rsid w:val="00073FD3"/>
    <w:rsid w:val="00074031"/>
    <w:rsid w:val="00075029"/>
    <w:rsid w:val="0007544F"/>
    <w:rsid w:val="00075690"/>
    <w:rsid w:val="000756C5"/>
    <w:rsid w:val="00077413"/>
    <w:rsid w:val="00077DA8"/>
    <w:rsid w:val="00077DAC"/>
    <w:rsid w:val="000801C5"/>
    <w:rsid w:val="00080732"/>
    <w:rsid w:val="00080B2A"/>
    <w:rsid w:val="00080DD0"/>
    <w:rsid w:val="00081466"/>
    <w:rsid w:val="00081DE5"/>
    <w:rsid w:val="00082AAA"/>
    <w:rsid w:val="00083601"/>
    <w:rsid w:val="00083694"/>
    <w:rsid w:val="00083813"/>
    <w:rsid w:val="00083A3A"/>
    <w:rsid w:val="00083C81"/>
    <w:rsid w:val="000840F1"/>
    <w:rsid w:val="0008464C"/>
    <w:rsid w:val="00084B2F"/>
    <w:rsid w:val="0008634B"/>
    <w:rsid w:val="0008743B"/>
    <w:rsid w:val="00087FD7"/>
    <w:rsid w:val="00090C9B"/>
    <w:rsid w:val="0009283E"/>
    <w:rsid w:val="000931CA"/>
    <w:rsid w:val="0009348F"/>
    <w:rsid w:val="00093BF2"/>
    <w:rsid w:val="0009422F"/>
    <w:rsid w:val="000945AE"/>
    <w:rsid w:val="00094AF6"/>
    <w:rsid w:val="00095073"/>
    <w:rsid w:val="0009586D"/>
    <w:rsid w:val="00095CCE"/>
    <w:rsid w:val="00096A0D"/>
    <w:rsid w:val="0009731A"/>
    <w:rsid w:val="00097707"/>
    <w:rsid w:val="000A0034"/>
    <w:rsid w:val="000A0797"/>
    <w:rsid w:val="000A10A0"/>
    <w:rsid w:val="000A15FC"/>
    <w:rsid w:val="000A2190"/>
    <w:rsid w:val="000A2761"/>
    <w:rsid w:val="000A322A"/>
    <w:rsid w:val="000A331D"/>
    <w:rsid w:val="000A3F06"/>
    <w:rsid w:val="000A3F2E"/>
    <w:rsid w:val="000A4A90"/>
    <w:rsid w:val="000A610C"/>
    <w:rsid w:val="000A6165"/>
    <w:rsid w:val="000A711F"/>
    <w:rsid w:val="000A7FE2"/>
    <w:rsid w:val="000B0920"/>
    <w:rsid w:val="000B1108"/>
    <w:rsid w:val="000B1843"/>
    <w:rsid w:val="000B18B9"/>
    <w:rsid w:val="000B1D41"/>
    <w:rsid w:val="000B1DF7"/>
    <w:rsid w:val="000B2EA1"/>
    <w:rsid w:val="000B3189"/>
    <w:rsid w:val="000B3362"/>
    <w:rsid w:val="000B38D0"/>
    <w:rsid w:val="000B4F61"/>
    <w:rsid w:val="000B5503"/>
    <w:rsid w:val="000B5548"/>
    <w:rsid w:val="000B5F15"/>
    <w:rsid w:val="000B5FB7"/>
    <w:rsid w:val="000B6110"/>
    <w:rsid w:val="000B66D5"/>
    <w:rsid w:val="000B73E7"/>
    <w:rsid w:val="000B7521"/>
    <w:rsid w:val="000C0AF9"/>
    <w:rsid w:val="000C0E9E"/>
    <w:rsid w:val="000C1141"/>
    <w:rsid w:val="000C1652"/>
    <w:rsid w:val="000C17C1"/>
    <w:rsid w:val="000C1A8B"/>
    <w:rsid w:val="000C239D"/>
    <w:rsid w:val="000C2F20"/>
    <w:rsid w:val="000C30D7"/>
    <w:rsid w:val="000C3A24"/>
    <w:rsid w:val="000C3A26"/>
    <w:rsid w:val="000C4089"/>
    <w:rsid w:val="000C562D"/>
    <w:rsid w:val="000C67A3"/>
    <w:rsid w:val="000C6A7D"/>
    <w:rsid w:val="000C6E49"/>
    <w:rsid w:val="000C722F"/>
    <w:rsid w:val="000C7274"/>
    <w:rsid w:val="000C7D50"/>
    <w:rsid w:val="000D19D2"/>
    <w:rsid w:val="000D1FFD"/>
    <w:rsid w:val="000D23E9"/>
    <w:rsid w:val="000D26D0"/>
    <w:rsid w:val="000D2979"/>
    <w:rsid w:val="000D2BC7"/>
    <w:rsid w:val="000D32F2"/>
    <w:rsid w:val="000D3D7D"/>
    <w:rsid w:val="000D4251"/>
    <w:rsid w:val="000D42FD"/>
    <w:rsid w:val="000D4D83"/>
    <w:rsid w:val="000D4DCE"/>
    <w:rsid w:val="000D5B20"/>
    <w:rsid w:val="000D5DAC"/>
    <w:rsid w:val="000D644C"/>
    <w:rsid w:val="000D6DA0"/>
    <w:rsid w:val="000D72B8"/>
    <w:rsid w:val="000D768D"/>
    <w:rsid w:val="000E0063"/>
    <w:rsid w:val="000E007A"/>
    <w:rsid w:val="000E0876"/>
    <w:rsid w:val="000E105A"/>
    <w:rsid w:val="000E1EC8"/>
    <w:rsid w:val="000E212A"/>
    <w:rsid w:val="000E2684"/>
    <w:rsid w:val="000E2811"/>
    <w:rsid w:val="000E2FE3"/>
    <w:rsid w:val="000E3102"/>
    <w:rsid w:val="000E3485"/>
    <w:rsid w:val="000E34A8"/>
    <w:rsid w:val="000E360B"/>
    <w:rsid w:val="000E3C8D"/>
    <w:rsid w:val="000E4DC8"/>
    <w:rsid w:val="000E53A1"/>
    <w:rsid w:val="000E5DCD"/>
    <w:rsid w:val="000E67A4"/>
    <w:rsid w:val="000E6CDD"/>
    <w:rsid w:val="000E793D"/>
    <w:rsid w:val="000F005D"/>
    <w:rsid w:val="000F041D"/>
    <w:rsid w:val="000F05C2"/>
    <w:rsid w:val="000F08FB"/>
    <w:rsid w:val="000F0CF3"/>
    <w:rsid w:val="000F1C0B"/>
    <w:rsid w:val="000F2231"/>
    <w:rsid w:val="000F23CC"/>
    <w:rsid w:val="000F2849"/>
    <w:rsid w:val="000F29EA"/>
    <w:rsid w:val="000F3AD9"/>
    <w:rsid w:val="000F4130"/>
    <w:rsid w:val="000F4FB4"/>
    <w:rsid w:val="000F5879"/>
    <w:rsid w:val="000F5A02"/>
    <w:rsid w:val="000F5DC5"/>
    <w:rsid w:val="000F6BAF"/>
    <w:rsid w:val="000F6BB6"/>
    <w:rsid w:val="000F6BC5"/>
    <w:rsid w:val="000F7138"/>
    <w:rsid w:val="000F760E"/>
    <w:rsid w:val="000F7629"/>
    <w:rsid w:val="000F7ABF"/>
    <w:rsid w:val="0010167F"/>
    <w:rsid w:val="00101E66"/>
    <w:rsid w:val="00103660"/>
    <w:rsid w:val="001039FF"/>
    <w:rsid w:val="00103DAB"/>
    <w:rsid w:val="0010455F"/>
    <w:rsid w:val="00104E30"/>
    <w:rsid w:val="00104F20"/>
    <w:rsid w:val="00104FCC"/>
    <w:rsid w:val="00105F35"/>
    <w:rsid w:val="00106ABE"/>
    <w:rsid w:val="00106FCC"/>
    <w:rsid w:val="0010779B"/>
    <w:rsid w:val="00107856"/>
    <w:rsid w:val="00107979"/>
    <w:rsid w:val="00107D74"/>
    <w:rsid w:val="00110D5B"/>
    <w:rsid w:val="00110EA6"/>
    <w:rsid w:val="001110DB"/>
    <w:rsid w:val="00111BB6"/>
    <w:rsid w:val="00111DAA"/>
    <w:rsid w:val="00112297"/>
    <w:rsid w:val="001128D6"/>
    <w:rsid w:val="00113792"/>
    <w:rsid w:val="001139C0"/>
    <w:rsid w:val="0011400E"/>
    <w:rsid w:val="001141FA"/>
    <w:rsid w:val="0011494F"/>
    <w:rsid w:val="00114BEA"/>
    <w:rsid w:val="001156EB"/>
    <w:rsid w:val="001156FB"/>
    <w:rsid w:val="00116230"/>
    <w:rsid w:val="001170B4"/>
    <w:rsid w:val="00120156"/>
    <w:rsid w:val="00120233"/>
    <w:rsid w:val="001207EF"/>
    <w:rsid w:val="00122290"/>
    <w:rsid w:val="00122610"/>
    <w:rsid w:val="00122992"/>
    <w:rsid w:val="00122D75"/>
    <w:rsid w:val="00122D84"/>
    <w:rsid w:val="00122E2D"/>
    <w:rsid w:val="00124B27"/>
    <w:rsid w:val="00124E92"/>
    <w:rsid w:val="0012506E"/>
    <w:rsid w:val="001252A9"/>
    <w:rsid w:val="001264FF"/>
    <w:rsid w:val="001268B4"/>
    <w:rsid w:val="00127552"/>
    <w:rsid w:val="00127C91"/>
    <w:rsid w:val="00130111"/>
    <w:rsid w:val="00130230"/>
    <w:rsid w:val="00132947"/>
    <w:rsid w:val="00132AC7"/>
    <w:rsid w:val="0013363C"/>
    <w:rsid w:val="00133765"/>
    <w:rsid w:val="0013399E"/>
    <w:rsid w:val="00133A6B"/>
    <w:rsid w:val="0013401A"/>
    <w:rsid w:val="00134721"/>
    <w:rsid w:val="001349BB"/>
    <w:rsid w:val="00135ADF"/>
    <w:rsid w:val="001364B6"/>
    <w:rsid w:val="00136B69"/>
    <w:rsid w:val="00137212"/>
    <w:rsid w:val="001376CF"/>
    <w:rsid w:val="00137B42"/>
    <w:rsid w:val="001405E7"/>
    <w:rsid w:val="00140A01"/>
    <w:rsid w:val="00140D04"/>
    <w:rsid w:val="00140D7E"/>
    <w:rsid w:val="0014197C"/>
    <w:rsid w:val="00141AB4"/>
    <w:rsid w:val="0014231C"/>
    <w:rsid w:val="001429AE"/>
    <w:rsid w:val="001433D7"/>
    <w:rsid w:val="0014378D"/>
    <w:rsid w:val="0014480B"/>
    <w:rsid w:val="00144FB2"/>
    <w:rsid w:val="00145EC2"/>
    <w:rsid w:val="0014669E"/>
    <w:rsid w:val="00146A80"/>
    <w:rsid w:val="00147E20"/>
    <w:rsid w:val="00150739"/>
    <w:rsid w:val="001511CA"/>
    <w:rsid w:val="001518B6"/>
    <w:rsid w:val="001519E6"/>
    <w:rsid w:val="00151A38"/>
    <w:rsid w:val="00151C02"/>
    <w:rsid w:val="00152A38"/>
    <w:rsid w:val="00153B56"/>
    <w:rsid w:val="0015433C"/>
    <w:rsid w:val="001543A1"/>
    <w:rsid w:val="0015501B"/>
    <w:rsid w:val="001555D1"/>
    <w:rsid w:val="0015574E"/>
    <w:rsid w:val="001558D3"/>
    <w:rsid w:val="00155CCE"/>
    <w:rsid w:val="00155D19"/>
    <w:rsid w:val="00156388"/>
    <w:rsid w:val="001563BF"/>
    <w:rsid w:val="00156D14"/>
    <w:rsid w:val="0015769C"/>
    <w:rsid w:val="00157851"/>
    <w:rsid w:val="00160DC7"/>
    <w:rsid w:val="00161075"/>
    <w:rsid w:val="00161F28"/>
    <w:rsid w:val="00161F9F"/>
    <w:rsid w:val="0016225A"/>
    <w:rsid w:val="001628E6"/>
    <w:rsid w:val="00162CEC"/>
    <w:rsid w:val="00163FD5"/>
    <w:rsid w:val="001646AB"/>
    <w:rsid w:val="0016480C"/>
    <w:rsid w:val="00164EA5"/>
    <w:rsid w:val="00164FCD"/>
    <w:rsid w:val="00165017"/>
    <w:rsid w:val="00165C39"/>
    <w:rsid w:val="00165C8F"/>
    <w:rsid w:val="001660F9"/>
    <w:rsid w:val="00166A66"/>
    <w:rsid w:val="00166EE2"/>
    <w:rsid w:val="001675C8"/>
    <w:rsid w:val="0016782C"/>
    <w:rsid w:val="001711CA"/>
    <w:rsid w:val="001713FC"/>
    <w:rsid w:val="0017162C"/>
    <w:rsid w:val="00171D98"/>
    <w:rsid w:val="001725FE"/>
    <w:rsid w:val="00172DAD"/>
    <w:rsid w:val="001734AB"/>
    <w:rsid w:val="00173AC3"/>
    <w:rsid w:val="00174109"/>
    <w:rsid w:val="001753FC"/>
    <w:rsid w:val="00176022"/>
    <w:rsid w:val="0017687E"/>
    <w:rsid w:val="00177012"/>
    <w:rsid w:val="00177202"/>
    <w:rsid w:val="00177229"/>
    <w:rsid w:val="0017743A"/>
    <w:rsid w:val="00177BD5"/>
    <w:rsid w:val="00180A06"/>
    <w:rsid w:val="00180DCB"/>
    <w:rsid w:val="00181A68"/>
    <w:rsid w:val="00181DA7"/>
    <w:rsid w:val="0018327C"/>
    <w:rsid w:val="00185016"/>
    <w:rsid w:val="00185224"/>
    <w:rsid w:val="00186308"/>
    <w:rsid w:val="0018719A"/>
    <w:rsid w:val="001873FD"/>
    <w:rsid w:val="001879A9"/>
    <w:rsid w:val="001905AC"/>
    <w:rsid w:val="00190A57"/>
    <w:rsid w:val="00190C3C"/>
    <w:rsid w:val="00191542"/>
    <w:rsid w:val="00191629"/>
    <w:rsid w:val="0019198C"/>
    <w:rsid w:val="00191A81"/>
    <w:rsid w:val="00191C6B"/>
    <w:rsid w:val="00192174"/>
    <w:rsid w:val="00192BFE"/>
    <w:rsid w:val="00192E71"/>
    <w:rsid w:val="00193045"/>
    <w:rsid w:val="001934E3"/>
    <w:rsid w:val="00193A53"/>
    <w:rsid w:val="00193A65"/>
    <w:rsid w:val="0019427F"/>
    <w:rsid w:val="00194654"/>
    <w:rsid w:val="00194E56"/>
    <w:rsid w:val="001952ED"/>
    <w:rsid w:val="00195C13"/>
    <w:rsid w:val="00195E08"/>
    <w:rsid w:val="00196470"/>
    <w:rsid w:val="00196864"/>
    <w:rsid w:val="001968D9"/>
    <w:rsid w:val="001968EE"/>
    <w:rsid w:val="001971A9"/>
    <w:rsid w:val="001971AC"/>
    <w:rsid w:val="00197C29"/>
    <w:rsid w:val="00197D85"/>
    <w:rsid w:val="00197EEF"/>
    <w:rsid w:val="001A0314"/>
    <w:rsid w:val="001A098B"/>
    <w:rsid w:val="001A09C2"/>
    <w:rsid w:val="001A0A81"/>
    <w:rsid w:val="001A0C41"/>
    <w:rsid w:val="001A11CB"/>
    <w:rsid w:val="001A12B0"/>
    <w:rsid w:val="001A1CE7"/>
    <w:rsid w:val="001A232F"/>
    <w:rsid w:val="001A2B6C"/>
    <w:rsid w:val="001A2E0E"/>
    <w:rsid w:val="001A468A"/>
    <w:rsid w:val="001A552A"/>
    <w:rsid w:val="001A598E"/>
    <w:rsid w:val="001A60D9"/>
    <w:rsid w:val="001A6D4C"/>
    <w:rsid w:val="001A7061"/>
    <w:rsid w:val="001A770D"/>
    <w:rsid w:val="001A7B1E"/>
    <w:rsid w:val="001A7C06"/>
    <w:rsid w:val="001B12B4"/>
    <w:rsid w:val="001B2F2D"/>
    <w:rsid w:val="001B4337"/>
    <w:rsid w:val="001B5630"/>
    <w:rsid w:val="001B5BC7"/>
    <w:rsid w:val="001B5FE2"/>
    <w:rsid w:val="001B60FD"/>
    <w:rsid w:val="001B6461"/>
    <w:rsid w:val="001B64D7"/>
    <w:rsid w:val="001B6F6E"/>
    <w:rsid w:val="001B745C"/>
    <w:rsid w:val="001B7A48"/>
    <w:rsid w:val="001C08E8"/>
    <w:rsid w:val="001C0C97"/>
    <w:rsid w:val="001C19DA"/>
    <w:rsid w:val="001C1A52"/>
    <w:rsid w:val="001C2571"/>
    <w:rsid w:val="001C258B"/>
    <w:rsid w:val="001C29A3"/>
    <w:rsid w:val="001C2BF2"/>
    <w:rsid w:val="001C2BFC"/>
    <w:rsid w:val="001C3565"/>
    <w:rsid w:val="001C4C3C"/>
    <w:rsid w:val="001C51A2"/>
    <w:rsid w:val="001C51B2"/>
    <w:rsid w:val="001C54EA"/>
    <w:rsid w:val="001C5F1C"/>
    <w:rsid w:val="001C5F75"/>
    <w:rsid w:val="001C62CA"/>
    <w:rsid w:val="001C6647"/>
    <w:rsid w:val="001C6EA5"/>
    <w:rsid w:val="001D0A23"/>
    <w:rsid w:val="001D0C8F"/>
    <w:rsid w:val="001D16C4"/>
    <w:rsid w:val="001D2A14"/>
    <w:rsid w:val="001D3566"/>
    <w:rsid w:val="001D35BF"/>
    <w:rsid w:val="001D4A77"/>
    <w:rsid w:val="001D4EE1"/>
    <w:rsid w:val="001D51F5"/>
    <w:rsid w:val="001D6419"/>
    <w:rsid w:val="001D693A"/>
    <w:rsid w:val="001D7324"/>
    <w:rsid w:val="001D77A6"/>
    <w:rsid w:val="001D7DBC"/>
    <w:rsid w:val="001D7E0D"/>
    <w:rsid w:val="001E065D"/>
    <w:rsid w:val="001E098E"/>
    <w:rsid w:val="001E0B93"/>
    <w:rsid w:val="001E1C32"/>
    <w:rsid w:val="001E2BF4"/>
    <w:rsid w:val="001E34A5"/>
    <w:rsid w:val="001E3EA4"/>
    <w:rsid w:val="001E4216"/>
    <w:rsid w:val="001E4A8B"/>
    <w:rsid w:val="001E51C2"/>
    <w:rsid w:val="001E60E6"/>
    <w:rsid w:val="001E6A29"/>
    <w:rsid w:val="001E71B6"/>
    <w:rsid w:val="001E7744"/>
    <w:rsid w:val="001F0243"/>
    <w:rsid w:val="001F0266"/>
    <w:rsid w:val="001F151F"/>
    <w:rsid w:val="001F165C"/>
    <w:rsid w:val="001F1E8D"/>
    <w:rsid w:val="001F2277"/>
    <w:rsid w:val="001F22A2"/>
    <w:rsid w:val="001F2AD3"/>
    <w:rsid w:val="001F3077"/>
    <w:rsid w:val="001F39E7"/>
    <w:rsid w:val="001F4720"/>
    <w:rsid w:val="001F517F"/>
    <w:rsid w:val="001F59C6"/>
    <w:rsid w:val="001F5B48"/>
    <w:rsid w:val="001F676F"/>
    <w:rsid w:val="001F69D8"/>
    <w:rsid w:val="001F6BDC"/>
    <w:rsid w:val="001F6C08"/>
    <w:rsid w:val="001F7C3F"/>
    <w:rsid w:val="00200168"/>
    <w:rsid w:val="0020067D"/>
    <w:rsid w:val="00200C22"/>
    <w:rsid w:val="00200D45"/>
    <w:rsid w:val="00201004"/>
    <w:rsid w:val="002012B6"/>
    <w:rsid w:val="00201D83"/>
    <w:rsid w:val="00201DB0"/>
    <w:rsid w:val="00202905"/>
    <w:rsid w:val="00202DE0"/>
    <w:rsid w:val="00202FC9"/>
    <w:rsid w:val="00203008"/>
    <w:rsid w:val="00203DC7"/>
    <w:rsid w:val="0020565F"/>
    <w:rsid w:val="00206664"/>
    <w:rsid w:val="00206790"/>
    <w:rsid w:val="00207071"/>
    <w:rsid w:val="00207352"/>
    <w:rsid w:val="00207D3D"/>
    <w:rsid w:val="0021040E"/>
    <w:rsid w:val="00210790"/>
    <w:rsid w:val="00210AE9"/>
    <w:rsid w:val="0021227C"/>
    <w:rsid w:val="002133BD"/>
    <w:rsid w:val="0021365A"/>
    <w:rsid w:val="00213B18"/>
    <w:rsid w:val="002156A7"/>
    <w:rsid w:val="0021644B"/>
    <w:rsid w:val="00216E3F"/>
    <w:rsid w:val="00217143"/>
    <w:rsid w:val="0021781E"/>
    <w:rsid w:val="00217B61"/>
    <w:rsid w:val="00220828"/>
    <w:rsid w:val="002216C2"/>
    <w:rsid w:val="00221A0E"/>
    <w:rsid w:val="00221AEC"/>
    <w:rsid w:val="00222428"/>
    <w:rsid w:val="002225C1"/>
    <w:rsid w:val="00222773"/>
    <w:rsid w:val="00222EDE"/>
    <w:rsid w:val="00223794"/>
    <w:rsid w:val="00223816"/>
    <w:rsid w:val="00224137"/>
    <w:rsid w:val="002246F5"/>
    <w:rsid w:val="00226DAE"/>
    <w:rsid w:val="002302DD"/>
    <w:rsid w:val="0023074B"/>
    <w:rsid w:val="00230B7B"/>
    <w:rsid w:val="00231443"/>
    <w:rsid w:val="002321EF"/>
    <w:rsid w:val="00232377"/>
    <w:rsid w:val="00232B69"/>
    <w:rsid w:val="00232CD2"/>
    <w:rsid w:val="0023334A"/>
    <w:rsid w:val="00233466"/>
    <w:rsid w:val="00233712"/>
    <w:rsid w:val="00234114"/>
    <w:rsid w:val="00234358"/>
    <w:rsid w:val="00235914"/>
    <w:rsid w:val="00235D9D"/>
    <w:rsid w:val="00237357"/>
    <w:rsid w:val="00237875"/>
    <w:rsid w:val="002378A8"/>
    <w:rsid w:val="00237E65"/>
    <w:rsid w:val="002400C0"/>
    <w:rsid w:val="00240B58"/>
    <w:rsid w:val="00240B66"/>
    <w:rsid w:val="00240EAE"/>
    <w:rsid w:val="0024172C"/>
    <w:rsid w:val="002417B4"/>
    <w:rsid w:val="00241985"/>
    <w:rsid w:val="002430F6"/>
    <w:rsid w:val="0024332F"/>
    <w:rsid w:val="00243CD4"/>
    <w:rsid w:val="002459C2"/>
    <w:rsid w:val="00245E8A"/>
    <w:rsid w:val="002462B2"/>
    <w:rsid w:val="00246422"/>
    <w:rsid w:val="0024652F"/>
    <w:rsid w:val="002466F0"/>
    <w:rsid w:val="00246795"/>
    <w:rsid w:val="00246CA0"/>
    <w:rsid w:val="00247B26"/>
    <w:rsid w:val="00250092"/>
    <w:rsid w:val="00250532"/>
    <w:rsid w:val="00251EE3"/>
    <w:rsid w:val="00252554"/>
    <w:rsid w:val="00252741"/>
    <w:rsid w:val="00252AED"/>
    <w:rsid w:val="00252CBD"/>
    <w:rsid w:val="00253C64"/>
    <w:rsid w:val="00253F6C"/>
    <w:rsid w:val="002540FC"/>
    <w:rsid w:val="0025463E"/>
    <w:rsid w:val="00254D34"/>
    <w:rsid w:val="00254DC6"/>
    <w:rsid w:val="00256C14"/>
    <w:rsid w:val="00256E0C"/>
    <w:rsid w:val="00257060"/>
    <w:rsid w:val="002606FD"/>
    <w:rsid w:val="0026077E"/>
    <w:rsid w:val="002609EC"/>
    <w:rsid w:val="00261A7E"/>
    <w:rsid w:val="00261E40"/>
    <w:rsid w:val="00261F5D"/>
    <w:rsid w:val="00262D48"/>
    <w:rsid w:val="00263055"/>
    <w:rsid w:val="00263542"/>
    <w:rsid w:val="002643A4"/>
    <w:rsid w:val="0026531D"/>
    <w:rsid w:val="00265CFD"/>
    <w:rsid w:val="00265DAE"/>
    <w:rsid w:val="002661F7"/>
    <w:rsid w:val="002662A6"/>
    <w:rsid w:val="002667E5"/>
    <w:rsid w:val="00266B35"/>
    <w:rsid w:val="00266CAB"/>
    <w:rsid w:val="00267AB3"/>
    <w:rsid w:val="00271159"/>
    <w:rsid w:val="002714E9"/>
    <w:rsid w:val="00271D46"/>
    <w:rsid w:val="00272DA0"/>
    <w:rsid w:val="00272ED3"/>
    <w:rsid w:val="00272FDC"/>
    <w:rsid w:val="002735D8"/>
    <w:rsid w:val="002737AA"/>
    <w:rsid w:val="00273E70"/>
    <w:rsid w:val="00274168"/>
    <w:rsid w:val="002742FE"/>
    <w:rsid w:val="00274746"/>
    <w:rsid w:val="002754B7"/>
    <w:rsid w:val="00275D71"/>
    <w:rsid w:val="00276490"/>
    <w:rsid w:val="00276589"/>
    <w:rsid w:val="00277311"/>
    <w:rsid w:val="0028013D"/>
    <w:rsid w:val="002812B9"/>
    <w:rsid w:val="00281CA1"/>
    <w:rsid w:val="00281E93"/>
    <w:rsid w:val="00282007"/>
    <w:rsid w:val="00282D03"/>
    <w:rsid w:val="002851AD"/>
    <w:rsid w:val="002860C0"/>
    <w:rsid w:val="002867AB"/>
    <w:rsid w:val="00287106"/>
    <w:rsid w:val="002877B0"/>
    <w:rsid w:val="00287A3C"/>
    <w:rsid w:val="00287C7B"/>
    <w:rsid w:val="00290D65"/>
    <w:rsid w:val="0029123B"/>
    <w:rsid w:val="00291707"/>
    <w:rsid w:val="00291D64"/>
    <w:rsid w:val="00291EA9"/>
    <w:rsid w:val="0029203B"/>
    <w:rsid w:val="00292059"/>
    <w:rsid w:val="002921A6"/>
    <w:rsid w:val="002922E0"/>
    <w:rsid w:val="00292440"/>
    <w:rsid w:val="0029257D"/>
    <w:rsid w:val="00292836"/>
    <w:rsid w:val="00292B73"/>
    <w:rsid w:val="00292BC3"/>
    <w:rsid w:val="00294271"/>
    <w:rsid w:val="00294371"/>
    <w:rsid w:val="00294C63"/>
    <w:rsid w:val="00295355"/>
    <w:rsid w:val="002957EF"/>
    <w:rsid w:val="00295BE4"/>
    <w:rsid w:val="00296684"/>
    <w:rsid w:val="002975D8"/>
    <w:rsid w:val="002A0125"/>
    <w:rsid w:val="002A078D"/>
    <w:rsid w:val="002A0EE9"/>
    <w:rsid w:val="002A147D"/>
    <w:rsid w:val="002A1855"/>
    <w:rsid w:val="002A2328"/>
    <w:rsid w:val="002A2448"/>
    <w:rsid w:val="002A24B8"/>
    <w:rsid w:val="002A27F1"/>
    <w:rsid w:val="002A304D"/>
    <w:rsid w:val="002A3191"/>
    <w:rsid w:val="002A3A2C"/>
    <w:rsid w:val="002A3A96"/>
    <w:rsid w:val="002A3B3B"/>
    <w:rsid w:val="002A4652"/>
    <w:rsid w:val="002A46E7"/>
    <w:rsid w:val="002A57BA"/>
    <w:rsid w:val="002A5974"/>
    <w:rsid w:val="002A6F6F"/>
    <w:rsid w:val="002A7222"/>
    <w:rsid w:val="002A788B"/>
    <w:rsid w:val="002B00B5"/>
    <w:rsid w:val="002B0342"/>
    <w:rsid w:val="002B0B4F"/>
    <w:rsid w:val="002B0DFD"/>
    <w:rsid w:val="002B0E66"/>
    <w:rsid w:val="002B11F3"/>
    <w:rsid w:val="002B1730"/>
    <w:rsid w:val="002B1AF3"/>
    <w:rsid w:val="002B21AC"/>
    <w:rsid w:val="002B2F1E"/>
    <w:rsid w:val="002B39D8"/>
    <w:rsid w:val="002B470D"/>
    <w:rsid w:val="002B5E37"/>
    <w:rsid w:val="002B5F33"/>
    <w:rsid w:val="002B61C5"/>
    <w:rsid w:val="002B690D"/>
    <w:rsid w:val="002B6BA0"/>
    <w:rsid w:val="002B77F0"/>
    <w:rsid w:val="002B7C54"/>
    <w:rsid w:val="002B7C8F"/>
    <w:rsid w:val="002C02FE"/>
    <w:rsid w:val="002C2005"/>
    <w:rsid w:val="002C49A9"/>
    <w:rsid w:val="002C4E25"/>
    <w:rsid w:val="002C6DC7"/>
    <w:rsid w:val="002C7150"/>
    <w:rsid w:val="002C71FC"/>
    <w:rsid w:val="002C72BC"/>
    <w:rsid w:val="002C7324"/>
    <w:rsid w:val="002C765E"/>
    <w:rsid w:val="002C7733"/>
    <w:rsid w:val="002C7EE8"/>
    <w:rsid w:val="002D0429"/>
    <w:rsid w:val="002D0733"/>
    <w:rsid w:val="002D0884"/>
    <w:rsid w:val="002D0B4C"/>
    <w:rsid w:val="002D2407"/>
    <w:rsid w:val="002D3279"/>
    <w:rsid w:val="002D35B0"/>
    <w:rsid w:val="002D36F7"/>
    <w:rsid w:val="002D378C"/>
    <w:rsid w:val="002D391D"/>
    <w:rsid w:val="002D3A0E"/>
    <w:rsid w:val="002D3CBF"/>
    <w:rsid w:val="002D42A2"/>
    <w:rsid w:val="002D4AD9"/>
    <w:rsid w:val="002D4D9A"/>
    <w:rsid w:val="002D4E63"/>
    <w:rsid w:val="002D4ED2"/>
    <w:rsid w:val="002D51FB"/>
    <w:rsid w:val="002D584C"/>
    <w:rsid w:val="002D59F3"/>
    <w:rsid w:val="002D610A"/>
    <w:rsid w:val="002D62DF"/>
    <w:rsid w:val="002D637A"/>
    <w:rsid w:val="002D66FF"/>
    <w:rsid w:val="002D67AB"/>
    <w:rsid w:val="002D7127"/>
    <w:rsid w:val="002D7FFE"/>
    <w:rsid w:val="002E0CC0"/>
    <w:rsid w:val="002E143C"/>
    <w:rsid w:val="002E2285"/>
    <w:rsid w:val="002E2A15"/>
    <w:rsid w:val="002E38FE"/>
    <w:rsid w:val="002E4448"/>
    <w:rsid w:val="002E4799"/>
    <w:rsid w:val="002E4A6A"/>
    <w:rsid w:val="002E4A7F"/>
    <w:rsid w:val="002E4AFE"/>
    <w:rsid w:val="002E5491"/>
    <w:rsid w:val="002E5583"/>
    <w:rsid w:val="002E5760"/>
    <w:rsid w:val="002E689E"/>
    <w:rsid w:val="002E6957"/>
    <w:rsid w:val="002E6EC8"/>
    <w:rsid w:val="002E71EA"/>
    <w:rsid w:val="002E7CFA"/>
    <w:rsid w:val="002E7DFE"/>
    <w:rsid w:val="002F0934"/>
    <w:rsid w:val="002F0C70"/>
    <w:rsid w:val="002F0DDF"/>
    <w:rsid w:val="002F1FA0"/>
    <w:rsid w:val="002F3290"/>
    <w:rsid w:val="002F3F3A"/>
    <w:rsid w:val="002F420B"/>
    <w:rsid w:val="002F48AA"/>
    <w:rsid w:val="002F4941"/>
    <w:rsid w:val="002F5942"/>
    <w:rsid w:val="002F6390"/>
    <w:rsid w:val="002F6F54"/>
    <w:rsid w:val="00301145"/>
    <w:rsid w:val="003014B6"/>
    <w:rsid w:val="00301678"/>
    <w:rsid w:val="00302052"/>
    <w:rsid w:val="00302441"/>
    <w:rsid w:val="003024CF"/>
    <w:rsid w:val="00302755"/>
    <w:rsid w:val="00302F95"/>
    <w:rsid w:val="003051E1"/>
    <w:rsid w:val="00305667"/>
    <w:rsid w:val="003058F4"/>
    <w:rsid w:val="00305933"/>
    <w:rsid w:val="00306636"/>
    <w:rsid w:val="00306894"/>
    <w:rsid w:val="00306C5C"/>
    <w:rsid w:val="00307531"/>
    <w:rsid w:val="0031130C"/>
    <w:rsid w:val="0031184E"/>
    <w:rsid w:val="00311E3A"/>
    <w:rsid w:val="00311FAE"/>
    <w:rsid w:val="0031220C"/>
    <w:rsid w:val="003131A3"/>
    <w:rsid w:val="00313324"/>
    <w:rsid w:val="00313360"/>
    <w:rsid w:val="00313837"/>
    <w:rsid w:val="0031403A"/>
    <w:rsid w:val="00315F0E"/>
    <w:rsid w:val="003161AE"/>
    <w:rsid w:val="0031628C"/>
    <w:rsid w:val="00316B2E"/>
    <w:rsid w:val="00317408"/>
    <w:rsid w:val="00317EB5"/>
    <w:rsid w:val="00320070"/>
    <w:rsid w:val="00320591"/>
    <w:rsid w:val="00320BC9"/>
    <w:rsid w:val="00320C2A"/>
    <w:rsid w:val="00321C36"/>
    <w:rsid w:val="00322952"/>
    <w:rsid w:val="00322F71"/>
    <w:rsid w:val="0032336E"/>
    <w:rsid w:val="003234EE"/>
    <w:rsid w:val="00323697"/>
    <w:rsid w:val="003238C3"/>
    <w:rsid w:val="00324D7E"/>
    <w:rsid w:val="00324DA6"/>
    <w:rsid w:val="003260F1"/>
    <w:rsid w:val="00326552"/>
    <w:rsid w:val="00326A4C"/>
    <w:rsid w:val="00330FED"/>
    <w:rsid w:val="00331EEA"/>
    <w:rsid w:val="003326B0"/>
    <w:rsid w:val="00332EAC"/>
    <w:rsid w:val="00333052"/>
    <w:rsid w:val="00333ACE"/>
    <w:rsid w:val="003341F6"/>
    <w:rsid w:val="00334969"/>
    <w:rsid w:val="00334D03"/>
    <w:rsid w:val="00335473"/>
    <w:rsid w:val="00335D08"/>
    <w:rsid w:val="00336015"/>
    <w:rsid w:val="00336950"/>
    <w:rsid w:val="00336F67"/>
    <w:rsid w:val="00337316"/>
    <w:rsid w:val="00337B24"/>
    <w:rsid w:val="00340167"/>
    <w:rsid w:val="00341F62"/>
    <w:rsid w:val="00342BE5"/>
    <w:rsid w:val="00342D3B"/>
    <w:rsid w:val="00342FE3"/>
    <w:rsid w:val="00343385"/>
    <w:rsid w:val="00343459"/>
    <w:rsid w:val="003434C9"/>
    <w:rsid w:val="00343D06"/>
    <w:rsid w:val="00343EC7"/>
    <w:rsid w:val="00344AFE"/>
    <w:rsid w:val="003450C5"/>
    <w:rsid w:val="00345834"/>
    <w:rsid w:val="00345EA4"/>
    <w:rsid w:val="00346D0D"/>
    <w:rsid w:val="00346FA9"/>
    <w:rsid w:val="00347845"/>
    <w:rsid w:val="003502A3"/>
    <w:rsid w:val="0035053C"/>
    <w:rsid w:val="003505BB"/>
    <w:rsid w:val="003515D6"/>
    <w:rsid w:val="00351C3F"/>
    <w:rsid w:val="0035205E"/>
    <w:rsid w:val="0035236F"/>
    <w:rsid w:val="003528A1"/>
    <w:rsid w:val="00352DA2"/>
    <w:rsid w:val="00353018"/>
    <w:rsid w:val="00353946"/>
    <w:rsid w:val="00353D38"/>
    <w:rsid w:val="00353D5F"/>
    <w:rsid w:val="00353DB2"/>
    <w:rsid w:val="003546FE"/>
    <w:rsid w:val="00354D90"/>
    <w:rsid w:val="00354F4C"/>
    <w:rsid w:val="00355BC9"/>
    <w:rsid w:val="0035676E"/>
    <w:rsid w:val="0035690F"/>
    <w:rsid w:val="00356BE8"/>
    <w:rsid w:val="00357846"/>
    <w:rsid w:val="00360188"/>
    <w:rsid w:val="00360EB6"/>
    <w:rsid w:val="003611C5"/>
    <w:rsid w:val="00361259"/>
    <w:rsid w:val="00361EAE"/>
    <w:rsid w:val="00362E06"/>
    <w:rsid w:val="00362E65"/>
    <w:rsid w:val="00364815"/>
    <w:rsid w:val="00364C47"/>
    <w:rsid w:val="0036562A"/>
    <w:rsid w:val="00365F2C"/>
    <w:rsid w:val="00366A55"/>
    <w:rsid w:val="003670D8"/>
    <w:rsid w:val="003710AA"/>
    <w:rsid w:val="0037111A"/>
    <w:rsid w:val="00371251"/>
    <w:rsid w:val="00371827"/>
    <w:rsid w:val="00372B70"/>
    <w:rsid w:val="00372DF0"/>
    <w:rsid w:val="00372F3C"/>
    <w:rsid w:val="003735FB"/>
    <w:rsid w:val="003743F2"/>
    <w:rsid w:val="00374B45"/>
    <w:rsid w:val="00374C17"/>
    <w:rsid w:val="00374E7E"/>
    <w:rsid w:val="00375D00"/>
    <w:rsid w:val="00375FD9"/>
    <w:rsid w:val="00376442"/>
    <w:rsid w:val="00376AB3"/>
    <w:rsid w:val="00376ACE"/>
    <w:rsid w:val="003803DC"/>
    <w:rsid w:val="003804D4"/>
    <w:rsid w:val="003808FF"/>
    <w:rsid w:val="00380BB5"/>
    <w:rsid w:val="00381185"/>
    <w:rsid w:val="003811B7"/>
    <w:rsid w:val="0038325D"/>
    <w:rsid w:val="003838D7"/>
    <w:rsid w:val="00383EDE"/>
    <w:rsid w:val="003841C9"/>
    <w:rsid w:val="00384821"/>
    <w:rsid w:val="0038522F"/>
    <w:rsid w:val="00385E92"/>
    <w:rsid w:val="00386385"/>
    <w:rsid w:val="00386A5B"/>
    <w:rsid w:val="00386D0A"/>
    <w:rsid w:val="00387791"/>
    <w:rsid w:val="0039078C"/>
    <w:rsid w:val="00390E1A"/>
    <w:rsid w:val="00391796"/>
    <w:rsid w:val="003917AC"/>
    <w:rsid w:val="00391D7B"/>
    <w:rsid w:val="003921B3"/>
    <w:rsid w:val="003926D1"/>
    <w:rsid w:val="00392AA0"/>
    <w:rsid w:val="003933B8"/>
    <w:rsid w:val="003936B7"/>
    <w:rsid w:val="003946B3"/>
    <w:rsid w:val="0039473A"/>
    <w:rsid w:val="00394D18"/>
    <w:rsid w:val="00395E74"/>
    <w:rsid w:val="003965C8"/>
    <w:rsid w:val="00396943"/>
    <w:rsid w:val="00396AD3"/>
    <w:rsid w:val="00396DCC"/>
    <w:rsid w:val="00396E2E"/>
    <w:rsid w:val="003971D6"/>
    <w:rsid w:val="00397ED9"/>
    <w:rsid w:val="003A1794"/>
    <w:rsid w:val="003A1798"/>
    <w:rsid w:val="003A1802"/>
    <w:rsid w:val="003A1C84"/>
    <w:rsid w:val="003A26C8"/>
    <w:rsid w:val="003A27B7"/>
    <w:rsid w:val="003A3499"/>
    <w:rsid w:val="003A4C41"/>
    <w:rsid w:val="003A4C70"/>
    <w:rsid w:val="003A511D"/>
    <w:rsid w:val="003A6A22"/>
    <w:rsid w:val="003A6D75"/>
    <w:rsid w:val="003A6F97"/>
    <w:rsid w:val="003A7409"/>
    <w:rsid w:val="003B06C3"/>
    <w:rsid w:val="003B0791"/>
    <w:rsid w:val="003B10A0"/>
    <w:rsid w:val="003B1850"/>
    <w:rsid w:val="003B193E"/>
    <w:rsid w:val="003B1B66"/>
    <w:rsid w:val="003B274B"/>
    <w:rsid w:val="003B2BB0"/>
    <w:rsid w:val="003B2CAA"/>
    <w:rsid w:val="003B3A46"/>
    <w:rsid w:val="003B3D59"/>
    <w:rsid w:val="003B4885"/>
    <w:rsid w:val="003B4A6A"/>
    <w:rsid w:val="003B4FE4"/>
    <w:rsid w:val="003B6099"/>
    <w:rsid w:val="003B7AFA"/>
    <w:rsid w:val="003B7EB0"/>
    <w:rsid w:val="003C04D5"/>
    <w:rsid w:val="003C10AC"/>
    <w:rsid w:val="003C253C"/>
    <w:rsid w:val="003C2584"/>
    <w:rsid w:val="003C2AAA"/>
    <w:rsid w:val="003C324D"/>
    <w:rsid w:val="003C3366"/>
    <w:rsid w:val="003C34C9"/>
    <w:rsid w:val="003C3564"/>
    <w:rsid w:val="003C35A8"/>
    <w:rsid w:val="003C39E7"/>
    <w:rsid w:val="003C3B51"/>
    <w:rsid w:val="003C5772"/>
    <w:rsid w:val="003C57C3"/>
    <w:rsid w:val="003C65AB"/>
    <w:rsid w:val="003C6BAC"/>
    <w:rsid w:val="003C6EAA"/>
    <w:rsid w:val="003D0046"/>
    <w:rsid w:val="003D00FA"/>
    <w:rsid w:val="003D0B9F"/>
    <w:rsid w:val="003D1443"/>
    <w:rsid w:val="003D1F48"/>
    <w:rsid w:val="003D2619"/>
    <w:rsid w:val="003D2782"/>
    <w:rsid w:val="003D3767"/>
    <w:rsid w:val="003D3A2D"/>
    <w:rsid w:val="003D3EB6"/>
    <w:rsid w:val="003D49D9"/>
    <w:rsid w:val="003D4B57"/>
    <w:rsid w:val="003D4E7A"/>
    <w:rsid w:val="003D60FD"/>
    <w:rsid w:val="003D6F4B"/>
    <w:rsid w:val="003D7DBB"/>
    <w:rsid w:val="003E06D6"/>
    <w:rsid w:val="003E06E7"/>
    <w:rsid w:val="003E08ED"/>
    <w:rsid w:val="003E0C1D"/>
    <w:rsid w:val="003E0D7A"/>
    <w:rsid w:val="003E104B"/>
    <w:rsid w:val="003E1855"/>
    <w:rsid w:val="003E2AFB"/>
    <w:rsid w:val="003E3BFC"/>
    <w:rsid w:val="003E3C6D"/>
    <w:rsid w:val="003E3CD3"/>
    <w:rsid w:val="003E3D17"/>
    <w:rsid w:val="003E4223"/>
    <w:rsid w:val="003E436E"/>
    <w:rsid w:val="003E500D"/>
    <w:rsid w:val="003E5066"/>
    <w:rsid w:val="003E522E"/>
    <w:rsid w:val="003E5829"/>
    <w:rsid w:val="003E5C6D"/>
    <w:rsid w:val="003E6C69"/>
    <w:rsid w:val="003E6DE2"/>
    <w:rsid w:val="003E7BB3"/>
    <w:rsid w:val="003F0059"/>
    <w:rsid w:val="003F02B4"/>
    <w:rsid w:val="003F03D6"/>
    <w:rsid w:val="003F04E1"/>
    <w:rsid w:val="003F07CB"/>
    <w:rsid w:val="003F0A8A"/>
    <w:rsid w:val="003F1909"/>
    <w:rsid w:val="003F2102"/>
    <w:rsid w:val="003F2437"/>
    <w:rsid w:val="003F2730"/>
    <w:rsid w:val="003F37AB"/>
    <w:rsid w:val="003F3F34"/>
    <w:rsid w:val="003F48E8"/>
    <w:rsid w:val="003F4945"/>
    <w:rsid w:val="003F4E2E"/>
    <w:rsid w:val="003F4EEE"/>
    <w:rsid w:val="003F5995"/>
    <w:rsid w:val="003F5B18"/>
    <w:rsid w:val="003F635F"/>
    <w:rsid w:val="003F6DEC"/>
    <w:rsid w:val="003F705B"/>
    <w:rsid w:val="003F73E4"/>
    <w:rsid w:val="003F7F42"/>
    <w:rsid w:val="0040020F"/>
    <w:rsid w:val="00400904"/>
    <w:rsid w:val="00400ACE"/>
    <w:rsid w:val="00401FA4"/>
    <w:rsid w:val="00402EC3"/>
    <w:rsid w:val="00402F99"/>
    <w:rsid w:val="004030E5"/>
    <w:rsid w:val="0040312B"/>
    <w:rsid w:val="004033F3"/>
    <w:rsid w:val="0040349C"/>
    <w:rsid w:val="0040369E"/>
    <w:rsid w:val="00403741"/>
    <w:rsid w:val="004038AA"/>
    <w:rsid w:val="00403A27"/>
    <w:rsid w:val="00404873"/>
    <w:rsid w:val="004050C5"/>
    <w:rsid w:val="0040550A"/>
    <w:rsid w:val="004056F3"/>
    <w:rsid w:val="00406585"/>
    <w:rsid w:val="00406659"/>
    <w:rsid w:val="004068F3"/>
    <w:rsid w:val="0040742F"/>
    <w:rsid w:val="004079F7"/>
    <w:rsid w:val="00407B5C"/>
    <w:rsid w:val="0041007D"/>
    <w:rsid w:val="004107C9"/>
    <w:rsid w:val="00410AEA"/>
    <w:rsid w:val="00411441"/>
    <w:rsid w:val="00411763"/>
    <w:rsid w:val="00411A9F"/>
    <w:rsid w:val="00411F0F"/>
    <w:rsid w:val="004139B4"/>
    <w:rsid w:val="0041423A"/>
    <w:rsid w:val="004142E4"/>
    <w:rsid w:val="004166B9"/>
    <w:rsid w:val="00416A86"/>
    <w:rsid w:val="00416B64"/>
    <w:rsid w:val="00416CCD"/>
    <w:rsid w:val="00417D42"/>
    <w:rsid w:val="00421550"/>
    <w:rsid w:val="004222C1"/>
    <w:rsid w:val="00422B17"/>
    <w:rsid w:val="00423709"/>
    <w:rsid w:val="00423FBC"/>
    <w:rsid w:val="00424216"/>
    <w:rsid w:val="00424676"/>
    <w:rsid w:val="00425333"/>
    <w:rsid w:val="0042572F"/>
    <w:rsid w:val="00425D50"/>
    <w:rsid w:val="0042678E"/>
    <w:rsid w:val="0042774C"/>
    <w:rsid w:val="00427DA0"/>
    <w:rsid w:val="0043152F"/>
    <w:rsid w:val="00431689"/>
    <w:rsid w:val="00431ABE"/>
    <w:rsid w:val="00431AD0"/>
    <w:rsid w:val="00432500"/>
    <w:rsid w:val="00432540"/>
    <w:rsid w:val="00432796"/>
    <w:rsid w:val="00433759"/>
    <w:rsid w:val="004344F6"/>
    <w:rsid w:val="004347F8"/>
    <w:rsid w:val="0043497B"/>
    <w:rsid w:val="00434A96"/>
    <w:rsid w:val="00435F28"/>
    <w:rsid w:val="00436015"/>
    <w:rsid w:val="00436639"/>
    <w:rsid w:val="00436CB5"/>
    <w:rsid w:val="00437E90"/>
    <w:rsid w:val="00437E97"/>
    <w:rsid w:val="004406AF"/>
    <w:rsid w:val="0044073B"/>
    <w:rsid w:val="00441DD5"/>
    <w:rsid w:val="00442C16"/>
    <w:rsid w:val="004430E6"/>
    <w:rsid w:val="0044316E"/>
    <w:rsid w:val="00444001"/>
    <w:rsid w:val="00444158"/>
    <w:rsid w:val="00445195"/>
    <w:rsid w:val="004452BB"/>
    <w:rsid w:val="00445921"/>
    <w:rsid w:val="00445ACC"/>
    <w:rsid w:val="004464F1"/>
    <w:rsid w:val="0044670B"/>
    <w:rsid w:val="00446717"/>
    <w:rsid w:val="00446A3F"/>
    <w:rsid w:val="00446BB1"/>
    <w:rsid w:val="00446D2D"/>
    <w:rsid w:val="00447653"/>
    <w:rsid w:val="004476D1"/>
    <w:rsid w:val="00447A0F"/>
    <w:rsid w:val="00447A6E"/>
    <w:rsid w:val="004501B2"/>
    <w:rsid w:val="004506BB"/>
    <w:rsid w:val="004513D2"/>
    <w:rsid w:val="004518DA"/>
    <w:rsid w:val="00451D46"/>
    <w:rsid w:val="00452627"/>
    <w:rsid w:val="00453005"/>
    <w:rsid w:val="004531B3"/>
    <w:rsid w:val="00453CAB"/>
    <w:rsid w:val="00453FD8"/>
    <w:rsid w:val="0045462B"/>
    <w:rsid w:val="004547D1"/>
    <w:rsid w:val="00454E6A"/>
    <w:rsid w:val="0045506C"/>
    <w:rsid w:val="004552C2"/>
    <w:rsid w:val="00456914"/>
    <w:rsid w:val="00456B1A"/>
    <w:rsid w:val="0045729D"/>
    <w:rsid w:val="0045752C"/>
    <w:rsid w:val="00457D7C"/>
    <w:rsid w:val="00457ED8"/>
    <w:rsid w:val="00460799"/>
    <w:rsid w:val="004607B0"/>
    <w:rsid w:val="0046123E"/>
    <w:rsid w:val="0046136C"/>
    <w:rsid w:val="00461F09"/>
    <w:rsid w:val="00463347"/>
    <w:rsid w:val="0046341B"/>
    <w:rsid w:val="00463ED1"/>
    <w:rsid w:val="00464E8D"/>
    <w:rsid w:val="00465215"/>
    <w:rsid w:val="00465E0A"/>
    <w:rsid w:val="004672B4"/>
    <w:rsid w:val="0046741B"/>
    <w:rsid w:val="00467AE2"/>
    <w:rsid w:val="00470025"/>
    <w:rsid w:val="00470508"/>
    <w:rsid w:val="00470EDE"/>
    <w:rsid w:val="0047126D"/>
    <w:rsid w:val="00472081"/>
    <w:rsid w:val="00472122"/>
    <w:rsid w:val="0047261A"/>
    <w:rsid w:val="00472E38"/>
    <w:rsid w:val="00473765"/>
    <w:rsid w:val="00474165"/>
    <w:rsid w:val="004759FB"/>
    <w:rsid w:val="00475E07"/>
    <w:rsid w:val="00476705"/>
    <w:rsid w:val="0048029E"/>
    <w:rsid w:val="00480D8E"/>
    <w:rsid w:val="0048121F"/>
    <w:rsid w:val="004821E9"/>
    <w:rsid w:val="004829DA"/>
    <w:rsid w:val="00483530"/>
    <w:rsid w:val="004837E9"/>
    <w:rsid w:val="00484424"/>
    <w:rsid w:val="00485A4E"/>
    <w:rsid w:val="00485EFF"/>
    <w:rsid w:val="00485F47"/>
    <w:rsid w:val="00486188"/>
    <w:rsid w:val="00486537"/>
    <w:rsid w:val="004869D5"/>
    <w:rsid w:val="004870D1"/>
    <w:rsid w:val="00487A87"/>
    <w:rsid w:val="00490FC0"/>
    <w:rsid w:val="004910D9"/>
    <w:rsid w:val="00492CF0"/>
    <w:rsid w:val="00492FF5"/>
    <w:rsid w:val="004930EC"/>
    <w:rsid w:val="00493B16"/>
    <w:rsid w:val="00493D7C"/>
    <w:rsid w:val="00494345"/>
    <w:rsid w:val="00494D97"/>
    <w:rsid w:val="00494DED"/>
    <w:rsid w:val="00494FE6"/>
    <w:rsid w:val="0049531A"/>
    <w:rsid w:val="00497F32"/>
    <w:rsid w:val="004A04C0"/>
    <w:rsid w:val="004A0502"/>
    <w:rsid w:val="004A0BC1"/>
    <w:rsid w:val="004A0FC1"/>
    <w:rsid w:val="004A2E32"/>
    <w:rsid w:val="004A33C0"/>
    <w:rsid w:val="004A3923"/>
    <w:rsid w:val="004A3968"/>
    <w:rsid w:val="004A3A61"/>
    <w:rsid w:val="004A4349"/>
    <w:rsid w:val="004A4447"/>
    <w:rsid w:val="004A47CD"/>
    <w:rsid w:val="004A5994"/>
    <w:rsid w:val="004A6271"/>
    <w:rsid w:val="004A6964"/>
    <w:rsid w:val="004A6CB9"/>
    <w:rsid w:val="004A6F1E"/>
    <w:rsid w:val="004A7E98"/>
    <w:rsid w:val="004B03E5"/>
    <w:rsid w:val="004B03ED"/>
    <w:rsid w:val="004B0DAC"/>
    <w:rsid w:val="004B0E65"/>
    <w:rsid w:val="004B0E85"/>
    <w:rsid w:val="004B110D"/>
    <w:rsid w:val="004B1ABE"/>
    <w:rsid w:val="004B1F00"/>
    <w:rsid w:val="004B27C9"/>
    <w:rsid w:val="004B354E"/>
    <w:rsid w:val="004B452A"/>
    <w:rsid w:val="004B455A"/>
    <w:rsid w:val="004B4864"/>
    <w:rsid w:val="004B48C7"/>
    <w:rsid w:val="004B4D87"/>
    <w:rsid w:val="004B4F6B"/>
    <w:rsid w:val="004B555F"/>
    <w:rsid w:val="004B5610"/>
    <w:rsid w:val="004B5C19"/>
    <w:rsid w:val="004B7003"/>
    <w:rsid w:val="004B774B"/>
    <w:rsid w:val="004B7D3D"/>
    <w:rsid w:val="004C001B"/>
    <w:rsid w:val="004C0184"/>
    <w:rsid w:val="004C0985"/>
    <w:rsid w:val="004C1179"/>
    <w:rsid w:val="004C1535"/>
    <w:rsid w:val="004C155C"/>
    <w:rsid w:val="004C26A6"/>
    <w:rsid w:val="004C2BC5"/>
    <w:rsid w:val="004C4A28"/>
    <w:rsid w:val="004C5292"/>
    <w:rsid w:val="004C59C7"/>
    <w:rsid w:val="004C5F27"/>
    <w:rsid w:val="004C62E8"/>
    <w:rsid w:val="004C67D6"/>
    <w:rsid w:val="004C774F"/>
    <w:rsid w:val="004C79D8"/>
    <w:rsid w:val="004D0028"/>
    <w:rsid w:val="004D03E7"/>
    <w:rsid w:val="004D0748"/>
    <w:rsid w:val="004D2D38"/>
    <w:rsid w:val="004D3662"/>
    <w:rsid w:val="004D3DB3"/>
    <w:rsid w:val="004D40CE"/>
    <w:rsid w:val="004D4753"/>
    <w:rsid w:val="004D4E93"/>
    <w:rsid w:val="004D63F3"/>
    <w:rsid w:val="004D6DFB"/>
    <w:rsid w:val="004D7709"/>
    <w:rsid w:val="004E03EF"/>
    <w:rsid w:val="004E04F7"/>
    <w:rsid w:val="004E128C"/>
    <w:rsid w:val="004E1412"/>
    <w:rsid w:val="004E256A"/>
    <w:rsid w:val="004E2EF4"/>
    <w:rsid w:val="004E3350"/>
    <w:rsid w:val="004E4112"/>
    <w:rsid w:val="004E4384"/>
    <w:rsid w:val="004E43C3"/>
    <w:rsid w:val="004E483B"/>
    <w:rsid w:val="004E49F8"/>
    <w:rsid w:val="004E5393"/>
    <w:rsid w:val="004E554C"/>
    <w:rsid w:val="004E5562"/>
    <w:rsid w:val="004E5DBF"/>
    <w:rsid w:val="004E65CB"/>
    <w:rsid w:val="004E75E6"/>
    <w:rsid w:val="004E7BD9"/>
    <w:rsid w:val="004E7EF6"/>
    <w:rsid w:val="004E7FDC"/>
    <w:rsid w:val="004F08DB"/>
    <w:rsid w:val="004F09EA"/>
    <w:rsid w:val="004F1332"/>
    <w:rsid w:val="004F1AE4"/>
    <w:rsid w:val="004F1D0A"/>
    <w:rsid w:val="004F21A5"/>
    <w:rsid w:val="004F2468"/>
    <w:rsid w:val="004F25B2"/>
    <w:rsid w:val="004F32ED"/>
    <w:rsid w:val="004F3419"/>
    <w:rsid w:val="004F476C"/>
    <w:rsid w:val="004F4F13"/>
    <w:rsid w:val="004F4FDA"/>
    <w:rsid w:val="004F51B1"/>
    <w:rsid w:val="004F5254"/>
    <w:rsid w:val="004F6374"/>
    <w:rsid w:val="004F69AF"/>
    <w:rsid w:val="004F7381"/>
    <w:rsid w:val="004F73F5"/>
    <w:rsid w:val="0050036A"/>
    <w:rsid w:val="00500C29"/>
    <w:rsid w:val="00501D2F"/>
    <w:rsid w:val="00502120"/>
    <w:rsid w:val="00503118"/>
    <w:rsid w:val="005031B1"/>
    <w:rsid w:val="00503680"/>
    <w:rsid w:val="005037D9"/>
    <w:rsid w:val="005047F0"/>
    <w:rsid w:val="00504C30"/>
    <w:rsid w:val="00504D60"/>
    <w:rsid w:val="0050522F"/>
    <w:rsid w:val="0050539D"/>
    <w:rsid w:val="0050579D"/>
    <w:rsid w:val="00505A61"/>
    <w:rsid w:val="00505B51"/>
    <w:rsid w:val="00506D51"/>
    <w:rsid w:val="005076C0"/>
    <w:rsid w:val="00510166"/>
    <w:rsid w:val="00510322"/>
    <w:rsid w:val="0051066F"/>
    <w:rsid w:val="00510CBC"/>
    <w:rsid w:val="00511C2E"/>
    <w:rsid w:val="00511FF0"/>
    <w:rsid w:val="005134AF"/>
    <w:rsid w:val="00513D9B"/>
    <w:rsid w:val="00513E8B"/>
    <w:rsid w:val="00513F85"/>
    <w:rsid w:val="0051412D"/>
    <w:rsid w:val="00514427"/>
    <w:rsid w:val="00514F01"/>
    <w:rsid w:val="0051561D"/>
    <w:rsid w:val="00516D2F"/>
    <w:rsid w:val="00516D71"/>
    <w:rsid w:val="00516DA9"/>
    <w:rsid w:val="00517FA7"/>
    <w:rsid w:val="00520466"/>
    <w:rsid w:val="00520BB6"/>
    <w:rsid w:val="00520C23"/>
    <w:rsid w:val="00521022"/>
    <w:rsid w:val="005210B3"/>
    <w:rsid w:val="0052124B"/>
    <w:rsid w:val="0052180D"/>
    <w:rsid w:val="005226B0"/>
    <w:rsid w:val="0052292B"/>
    <w:rsid w:val="00523215"/>
    <w:rsid w:val="005235B2"/>
    <w:rsid w:val="00523BCF"/>
    <w:rsid w:val="00523D52"/>
    <w:rsid w:val="005240D5"/>
    <w:rsid w:val="00524732"/>
    <w:rsid w:val="00524977"/>
    <w:rsid w:val="00524BC2"/>
    <w:rsid w:val="005257DD"/>
    <w:rsid w:val="00525E51"/>
    <w:rsid w:val="005262C7"/>
    <w:rsid w:val="00526CA0"/>
    <w:rsid w:val="00526D16"/>
    <w:rsid w:val="00527BED"/>
    <w:rsid w:val="00530519"/>
    <w:rsid w:val="00532CB2"/>
    <w:rsid w:val="005334A9"/>
    <w:rsid w:val="00535DB8"/>
    <w:rsid w:val="00535DD0"/>
    <w:rsid w:val="00536561"/>
    <w:rsid w:val="00536854"/>
    <w:rsid w:val="005368AC"/>
    <w:rsid w:val="005368F0"/>
    <w:rsid w:val="00537179"/>
    <w:rsid w:val="005407DA"/>
    <w:rsid w:val="00540DF4"/>
    <w:rsid w:val="00540E8E"/>
    <w:rsid w:val="00541D5C"/>
    <w:rsid w:val="00543C9E"/>
    <w:rsid w:val="005441D1"/>
    <w:rsid w:val="0054441F"/>
    <w:rsid w:val="00544492"/>
    <w:rsid w:val="00544F0F"/>
    <w:rsid w:val="00545E12"/>
    <w:rsid w:val="005465FA"/>
    <w:rsid w:val="00546980"/>
    <w:rsid w:val="005472E7"/>
    <w:rsid w:val="00547C5A"/>
    <w:rsid w:val="00547E54"/>
    <w:rsid w:val="00550796"/>
    <w:rsid w:val="005509A6"/>
    <w:rsid w:val="00551795"/>
    <w:rsid w:val="005518F0"/>
    <w:rsid w:val="00551BF2"/>
    <w:rsid w:val="00552D10"/>
    <w:rsid w:val="00553478"/>
    <w:rsid w:val="00553661"/>
    <w:rsid w:val="00553900"/>
    <w:rsid w:val="00554B03"/>
    <w:rsid w:val="005557E1"/>
    <w:rsid w:val="00555F2C"/>
    <w:rsid w:val="00556E6A"/>
    <w:rsid w:val="0055716D"/>
    <w:rsid w:val="00557235"/>
    <w:rsid w:val="005572AD"/>
    <w:rsid w:val="00557721"/>
    <w:rsid w:val="0056020E"/>
    <w:rsid w:val="00560969"/>
    <w:rsid w:val="00560C18"/>
    <w:rsid w:val="005616C3"/>
    <w:rsid w:val="005617EB"/>
    <w:rsid w:val="005625D0"/>
    <w:rsid w:val="00563599"/>
    <w:rsid w:val="00563EB5"/>
    <w:rsid w:val="00564435"/>
    <w:rsid w:val="00564783"/>
    <w:rsid w:val="00565A48"/>
    <w:rsid w:val="00565E96"/>
    <w:rsid w:val="0056684F"/>
    <w:rsid w:val="00566C88"/>
    <w:rsid w:val="0057027A"/>
    <w:rsid w:val="00570579"/>
    <w:rsid w:val="005705D6"/>
    <w:rsid w:val="00570D0B"/>
    <w:rsid w:val="005710CB"/>
    <w:rsid w:val="00571FF2"/>
    <w:rsid w:val="0057310D"/>
    <w:rsid w:val="00573F36"/>
    <w:rsid w:val="005748DA"/>
    <w:rsid w:val="005752E5"/>
    <w:rsid w:val="00575FD6"/>
    <w:rsid w:val="0057686D"/>
    <w:rsid w:val="00576DBB"/>
    <w:rsid w:val="005772C2"/>
    <w:rsid w:val="0057788E"/>
    <w:rsid w:val="005778D3"/>
    <w:rsid w:val="00577A82"/>
    <w:rsid w:val="00577DAF"/>
    <w:rsid w:val="00577F2A"/>
    <w:rsid w:val="005808FB"/>
    <w:rsid w:val="00581993"/>
    <w:rsid w:val="0058207B"/>
    <w:rsid w:val="005820C6"/>
    <w:rsid w:val="005832DC"/>
    <w:rsid w:val="00583E62"/>
    <w:rsid w:val="0058492D"/>
    <w:rsid w:val="005850F3"/>
    <w:rsid w:val="00585996"/>
    <w:rsid w:val="00585FFF"/>
    <w:rsid w:val="005861A6"/>
    <w:rsid w:val="00586832"/>
    <w:rsid w:val="00586E58"/>
    <w:rsid w:val="00587195"/>
    <w:rsid w:val="005902AC"/>
    <w:rsid w:val="005906BF"/>
    <w:rsid w:val="005907F4"/>
    <w:rsid w:val="00592E2E"/>
    <w:rsid w:val="00593500"/>
    <w:rsid w:val="005948BA"/>
    <w:rsid w:val="00595069"/>
    <w:rsid w:val="0059563F"/>
    <w:rsid w:val="0059638B"/>
    <w:rsid w:val="00596688"/>
    <w:rsid w:val="005967D5"/>
    <w:rsid w:val="00596916"/>
    <w:rsid w:val="00596BAF"/>
    <w:rsid w:val="00596C13"/>
    <w:rsid w:val="0059758C"/>
    <w:rsid w:val="00597897"/>
    <w:rsid w:val="00597AEB"/>
    <w:rsid w:val="00597EA6"/>
    <w:rsid w:val="005A03C1"/>
    <w:rsid w:val="005A03FD"/>
    <w:rsid w:val="005A046C"/>
    <w:rsid w:val="005A08DA"/>
    <w:rsid w:val="005A1416"/>
    <w:rsid w:val="005A1671"/>
    <w:rsid w:val="005A1B65"/>
    <w:rsid w:val="005A2A7C"/>
    <w:rsid w:val="005A2B59"/>
    <w:rsid w:val="005A35BC"/>
    <w:rsid w:val="005A36C4"/>
    <w:rsid w:val="005A3972"/>
    <w:rsid w:val="005A4081"/>
    <w:rsid w:val="005A4D29"/>
    <w:rsid w:val="005A574A"/>
    <w:rsid w:val="005A5D1D"/>
    <w:rsid w:val="005A67B4"/>
    <w:rsid w:val="005A6D20"/>
    <w:rsid w:val="005A6D91"/>
    <w:rsid w:val="005A6F83"/>
    <w:rsid w:val="005A7023"/>
    <w:rsid w:val="005A7064"/>
    <w:rsid w:val="005B0048"/>
    <w:rsid w:val="005B00A7"/>
    <w:rsid w:val="005B028F"/>
    <w:rsid w:val="005B031E"/>
    <w:rsid w:val="005B034C"/>
    <w:rsid w:val="005B06F9"/>
    <w:rsid w:val="005B0EFC"/>
    <w:rsid w:val="005B23AC"/>
    <w:rsid w:val="005B2967"/>
    <w:rsid w:val="005B2C23"/>
    <w:rsid w:val="005B2E57"/>
    <w:rsid w:val="005B345B"/>
    <w:rsid w:val="005B3CE0"/>
    <w:rsid w:val="005B412E"/>
    <w:rsid w:val="005B41E8"/>
    <w:rsid w:val="005B439E"/>
    <w:rsid w:val="005B47FF"/>
    <w:rsid w:val="005B53F0"/>
    <w:rsid w:val="005B64FA"/>
    <w:rsid w:val="005B677D"/>
    <w:rsid w:val="005B6B4A"/>
    <w:rsid w:val="005B6BB0"/>
    <w:rsid w:val="005B74BB"/>
    <w:rsid w:val="005B74EF"/>
    <w:rsid w:val="005B7568"/>
    <w:rsid w:val="005C0144"/>
    <w:rsid w:val="005C06EC"/>
    <w:rsid w:val="005C083C"/>
    <w:rsid w:val="005C1D4A"/>
    <w:rsid w:val="005C2F4F"/>
    <w:rsid w:val="005C30A4"/>
    <w:rsid w:val="005C4D7B"/>
    <w:rsid w:val="005C5262"/>
    <w:rsid w:val="005C54C7"/>
    <w:rsid w:val="005C55DE"/>
    <w:rsid w:val="005C5A07"/>
    <w:rsid w:val="005C5CB9"/>
    <w:rsid w:val="005C6077"/>
    <w:rsid w:val="005C612E"/>
    <w:rsid w:val="005C6241"/>
    <w:rsid w:val="005C6337"/>
    <w:rsid w:val="005C6534"/>
    <w:rsid w:val="005C7E0F"/>
    <w:rsid w:val="005C7F07"/>
    <w:rsid w:val="005D02D6"/>
    <w:rsid w:val="005D07E7"/>
    <w:rsid w:val="005D0828"/>
    <w:rsid w:val="005D09EB"/>
    <w:rsid w:val="005D0C10"/>
    <w:rsid w:val="005D0E62"/>
    <w:rsid w:val="005D152F"/>
    <w:rsid w:val="005D1CDD"/>
    <w:rsid w:val="005D1F90"/>
    <w:rsid w:val="005D299E"/>
    <w:rsid w:val="005D2EF6"/>
    <w:rsid w:val="005D358B"/>
    <w:rsid w:val="005D38EE"/>
    <w:rsid w:val="005D3989"/>
    <w:rsid w:val="005D3E8E"/>
    <w:rsid w:val="005D455A"/>
    <w:rsid w:val="005D4AEB"/>
    <w:rsid w:val="005D4E70"/>
    <w:rsid w:val="005D517D"/>
    <w:rsid w:val="005D52EF"/>
    <w:rsid w:val="005D5521"/>
    <w:rsid w:val="005D55DF"/>
    <w:rsid w:val="005D6CCD"/>
    <w:rsid w:val="005D6D30"/>
    <w:rsid w:val="005D70A6"/>
    <w:rsid w:val="005D794C"/>
    <w:rsid w:val="005D7B42"/>
    <w:rsid w:val="005D7BCD"/>
    <w:rsid w:val="005D7C31"/>
    <w:rsid w:val="005D7D1B"/>
    <w:rsid w:val="005D7E36"/>
    <w:rsid w:val="005E0087"/>
    <w:rsid w:val="005E0106"/>
    <w:rsid w:val="005E0E46"/>
    <w:rsid w:val="005E118B"/>
    <w:rsid w:val="005E13B9"/>
    <w:rsid w:val="005E2238"/>
    <w:rsid w:val="005E306F"/>
    <w:rsid w:val="005E3338"/>
    <w:rsid w:val="005E3D44"/>
    <w:rsid w:val="005E3FDA"/>
    <w:rsid w:val="005E4920"/>
    <w:rsid w:val="005E4A56"/>
    <w:rsid w:val="005E518B"/>
    <w:rsid w:val="005E5392"/>
    <w:rsid w:val="005E56D9"/>
    <w:rsid w:val="005E6521"/>
    <w:rsid w:val="005E7216"/>
    <w:rsid w:val="005E79BF"/>
    <w:rsid w:val="005F0392"/>
    <w:rsid w:val="005F0753"/>
    <w:rsid w:val="005F07AE"/>
    <w:rsid w:val="005F08A1"/>
    <w:rsid w:val="005F0A72"/>
    <w:rsid w:val="005F1E36"/>
    <w:rsid w:val="005F2568"/>
    <w:rsid w:val="005F2866"/>
    <w:rsid w:val="005F34A3"/>
    <w:rsid w:val="005F3E25"/>
    <w:rsid w:val="005F3EBB"/>
    <w:rsid w:val="005F4513"/>
    <w:rsid w:val="005F5062"/>
    <w:rsid w:val="005F5452"/>
    <w:rsid w:val="005F60F8"/>
    <w:rsid w:val="005F73CC"/>
    <w:rsid w:val="005F754A"/>
    <w:rsid w:val="005F76C3"/>
    <w:rsid w:val="005F7985"/>
    <w:rsid w:val="00600595"/>
    <w:rsid w:val="006005FA"/>
    <w:rsid w:val="00600936"/>
    <w:rsid w:val="00600A7B"/>
    <w:rsid w:val="006010B8"/>
    <w:rsid w:val="00601146"/>
    <w:rsid w:val="0060191A"/>
    <w:rsid w:val="00601B76"/>
    <w:rsid w:val="0060249E"/>
    <w:rsid w:val="0060286D"/>
    <w:rsid w:val="006031FE"/>
    <w:rsid w:val="00603242"/>
    <w:rsid w:val="00603736"/>
    <w:rsid w:val="006039EF"/>
    <w:rsid w:val="0060429E"/>
    <w:rsid w:val="006042C2"/>
    <w:rsid w:val="0060473B"/>
    <w:rsid w:val="006050E2"/>
    <w:rsid w:val="00605442"/>
    <w:rsid w:val="00605806"/>
    <w:rsid w:val="006062C5"/>
    <w:rsid w:val="00606A1D"/>
    <w:rsid w:val="0060775D"/>
    <w:rsid w:val="00607844"/>
    <w:rsid w:val="00607CC3"/>
    <w:rsid w:val="00610002"/>
    <w:rsid w:val="006105AE"/>
    <w:rsid w:val="00610721"/>
    <w:rsid w:val="00612061"/>
    <w:rsid w:val="006122D7"/>
    <w:rsid w:val="00612F25"/>
    <w:rsid w:val="00613290"/>
    <w:rsid w:val="0061330C"/>
    <w:rsid w:val="006136BF"/>
    <w:rsid w:val="00613814"/>
    <w:rsid w:val="00613B6D"/>
    <w:rsid w:val="00614D2F"/>
    <w:rsid w:val="006156CF"/>
    <w:rsid w:val="006159CD"/>
    <w:rsid w:val="00615B30"/>
    <w:rsid w:val="00616415"/>
    <w:rsid w:val="0061692B"/>
    <w:rsid w:val="006209CD"/>
    <w:rsid w:val="006209D5"/>
    <w:rsid w:val="00620DBA"/>
    <w:rsid w:val="00622249"/>
    <w:rsid w:val="006228BD"/>
    <w:rsid w:val="00623206"/>
    <w:rsid w:val="00623703"/>
    <w:rsid w:val="006249A4"/>
    <w:rsid w:val="00625093"/>
    <w:rsid w:val="006266FA"/>
    <w:rsid w:val="0062723D"/>
    <w:rsid w:val="0063019E"/>
    <w:rsid w:val="00630E31"/>
    <w:rsid w:val="00631803"/>
    <w:rsid w:val="00631D02"/>
    <w:rsid w:val="006322FC"/>
    <w:rsid w:val="0063271C"/>
    <w:rsid w:val="00632AC6"/>
    <w:rsid w:val="00632B47"/>
    <w:rsid w:val="00633CE7"/>
    <w:rsid w:val="00636635"/>
    <w:rsid w:val="006367B6"/>
    <w:rsid w:val="00636CD8"/>
    <w:rsid w:val="00637899"/>
    <w:rsid w:val="00637989"/>
    <w:rsid w:val="00637A07"/>
    <w:rsid w:val="00637D7C"/>
    <w:rsid w:val="00640176"/>
    <w:rsid w:val="00640658"/>
    <w:rsid w:val="00640A36"/>
    <w:rsid w:val="006412CD"/>
    <w:rsid w:val="0064168A"/>
    <w:rsid w:val="0064170B"/>
    <w:rsid w:val="006417D2"/>
    <w:rsid w:val="00641B24"/>
    <w:rsid w:val="00641BAE"/>
    <w:rsid w:val="00641C3F"/>
    <w:rsid w:val="00641F8E"/>
    <w:rsid w:val="00642BF9"/>
    <w:rsid w:val="00642D1F"/>
    <w:rsid w:val="0064324C"/>
    <w:rsid w:val="00644863"/>
    <w:rsid w:val="00645BE1"/>
    <w:rsid w:val="00645C1A"/>
    <w:rsid w:val="00645EFC"/>
    <w:rsid w:val="0064619C"/>
    <w:rsid w:val="0064629B"/>
    <w:rsid w:val="00647BCE"/>
    <w:rsid w:val="00647D62"/>
    <w:rsid w:val="00647ECE"/>
    <w:rsid w:val="006500A6"/>
    <w:rsid w:val="00651665"/>
    <w:rsid w:val="006526F2"/>
    <w:rsid w:val="006528A6"/>
    <w:rsid w:val="006534B9"/>
    <w:rsid w:val="006541DC"/>
    <w:rsid w:val="006542D3"/>
    <w:rsid w:val="0065445A"/>
    <w:rsid w:val="0065488A"/>
    <w:rsid w:val="006549C5"/>
    <w:rsid w:val="00655A72"/>
    <w:rsid w:val="00656337"/>
    <w:rsid w:val="0065647F"/>
    <w:rsid w:val="00656D23"/>
    <w:rsid w:val="00657841"/>
    <w:rsid w:val="00657E93"/>
    <w:rsid w:val="00660035"/>
    <w:rsid w:val="006601BE"/>
    <w:rsid w:val="00660270"/>
    <w:rsid w:val="006602A6"/>
    <w:rsid w:val="00660979"/>
    <w:rsid w:val="006616B9"/>
    <w:rsid w:val="006624CB"/>
    <w:rsid w:val="0066278D"/>
    <w:rsid w:val="006628ED"/>
    <w:rsid w:val="00662EF4"/>
    <w:rsid w:val="00663234"/>
    <w:rsid w:val="00663875"/>
    <w:rsid w:val="0066480B"/>
    <w:rsid w:val="00664F9F"/>
    <w:rsid w:val="0066555D"/>
    <w:rsid w:val="00666021"/>
    <w:rsid w:val="00667719"/>
    <w:rsid w:val="00667E93"/>
    <w:rsid w:val="00667F6C"/>
    <w:rsid w:val="0067008A"/>
    <w:rsid w:val="006701CC"/>
    <w:rsid w:val="006704DF"/>
    <w:rsid w:val="00670E68"/>
    <w:rsid w:val="00672597"/>
    <w:rsid w:val="00672A4A"/>
    <w:rsid w:val="006735BD"/>
    <w:rsid w:val="00674C35"/>
    <w:rsid w:val="0067525A"/>
    <w:rsid w:val="00675544"/>
    <w:rsid w:val="00675DC8"/>
    <w:rsid w:val="00675F01"/>
    <w:rsid w:val="00676958"/>
    <w:rsid w:val="00676EFC"/>
    <w:rsid w:val="00677325"/>
    <w:rsid w:val="00677F06"/>
    <w:rsid w:val="00680040"/>
    <w:rsid w:val="00681CCB"/>
    <w:rsid w:val="00682665"/>
    <w:rsid w:val="00683005"/>
    <w:rsid w:val="00683764"/>
    <w:rsid w:val="006837BF"/>
    <w:rsid w:val="006844DF"/>
    <w:rsid w:val="0068481F"/>
    <w:rsid w:val="00684836"/>
    <w:rsid w:val="00684946"/>
    <w:rsid w:val="006850D2"/>
    <w:rsid w:val="006851E9"/>
    <w:rsid w:val="0068567B"/>
    <w:rsid w:val="00685727"/>
    <w:rsid w:val="00685A4C"/>
    <w:rsid w:val="0068617E"/>
    <w:rsid w:val="00686796"/>
    <w:rsid w:val="0068717E"/>
    <w:rsid w:val="0069021C"/>
    <w:rsid w:val="00690491"/>
    <w:rsid w:val="00690E01"/>
    <w:rsid w:val="0069133E"/>
    <w:rsid w:val="006914AE"/>
    <w:rsid w:val="00691EA3"/>
    <w:rsid w:val="006921D6"/>
    <w:rsid w:val="00692A76"/>
    <w:rsid w:val="00693F82"/>
    <w:rsid w:val="006943B8"/>
    <w:rsid w:val="006943EA"/>
    <w:rsid w:val="00694631"/>
    <w:rsid w:val="00695196"/>
    <w:rsid w:val="0069565A"/>
    <w:rsid w:val="006958C3"/>
    <w:rsid w:val="00695B52"/>
    <w:rsid w:val="00695D4D"/>
    <w:rsid w:val="00696404"/>
    <w:rsid w:val="0069747C"/>
    <w:rsid w:val="0069775B"/>
    <w:rsid w:val="006A0144"/>
    <w:rsid w:val="006A039B"/>
    <w:rsid w:val="006A03B7"/>
    <w:rsid w:val="006A070D"/>
    <w:rsid w:val="006A16EE"/>
    <w:rsid w:val="006A2BFB"/>
    <w:rsid w:val="006A2E01"/>
    <w:rsid w:val="006A2F11"/>
    <w:rsid w:val="006A429F"/>
    <w:rsid w:val="006A4C12"/>
    <w:rsid w:val="006A5A6F"/>
    <w:rsid w:val="006A5ACF"/>
    <w:rsid w:val="006A5E5C"/>
    <w:rsid w:val="006A79E3"/>
    <w:rsid w:val="006B00E3"/>
    <w:rsid w:val="006B0295"/>
    <w:rsid w:val="006B1A67"/>
    <w:rsid w:val="006B3544"/>
    <w:rsid w:val="006B3C1D"/>
    <w:rsid w:val="006B40A6"/>
    <w:rsid w:val="006B468E"/>
    <w:rsid w:val="006B597C"/>
    <w:rsid w:val="006B5B58"/>
    <w:rsid w:val="006B66A6"/>
    <w:rsid w:val="006B7BBF"/>
    <w:rsid w:val="006C08F8"/>
    <w:rsid w:val="006C0C6A"/>
    <w:rsid w:val="006C0DD3"/>
    <w:rsid w:val="006C0F84"/>
    <w:rsid w:val="006C243A"/>
    <w:rsid w:val="006C2553"/>
    <w:rsid w:val="006C3074"/>
    <w:rsid w:val="006C482B"/>
    <w:rsid w:val="006C4854"/>
    <w:rsid w:val="006C567D"/>
    <w:rsid w:val="006C5971"/>
    <w:rsid w:val="006C597C"/>
    <w:rsid w:val="006C5E85"/>
    <w:rsid w:val="006C6971"/>
    <w:rsid w:val="006C6C84"/>
    <w:rsid w:val="006C6F05"/>
    <w:rsid w:val="006C7F3F"/>
    <w:rsid w:val="006D078B"/>
    <w:rsid w:val="006D1417"/>
    <w:rsid w:val="006D15F6"/>
    <w:rsid w:val="006D2120"/>
    <w:rsid w:val="006D23EB"/>
    <w:rsid w:val="006D2A24"/>
    <w:rsid w:val="006D2B4B"/>
    <w:rsid w:val="006D2BBC"/>
    <w:rsid w:val="006D2C4A"/>
    <w:rsid w:val="006D2EFE"/>
    <w:rsid w:val="006D3353"/>
    <w:rsid w:val="006D3705"/>
    <w:rsid w:val="006D4BE2"/>
    <w:rsid w:val="006D5290"/>
    <w:rsid w:val="006D550A"/>
    <w:rsid w:val="006D5816"/>
    <w:rsid w:val="006D661B"/>
    <w:rsid w:val="006D7744"/>
    <w:rsid w:val="006E02B8"/>
    <w:rsid w:val="006E09F8"/>
    <w:rsid w:val="006E0A1D"/>
    <w:rsid w:val="006E0C65"/>
    <w:rsid w:val="006E2886"/>
    <w:rsid w:val="006E2902"/>
    <w:rsid w:val="006E2920"/>
    <w:rsid w:val="006E2BFE"/>
    <w:rsid w:val="006E3286"/>
    <w:rsid w:val="006E352F"/>
    <w:rsid w:val="006E38B0"/>
    <w:rsid w:val="006E3940"/>
    <w:rsid w:val="006E3EFC"/>
    <w:rsid w:val="006E4E7C"/>
    <w:rsid w:val="006E536D"/>
    <w:rsid w:val="006E5596"/>
    <w:rsid w:val="006E6F67"/>
    <w:rsid w:val="006E7552"/>
    <w:rsid w:val="006E770C"/>
    <w:rsid w:val="006E7D2F"/>
    <w:rsid w:val="006E7EC4"/>
    <w:rsid w:val="006F06A1"/>
    <w:rsid w:val="006F07F7"/>
    <w:rsid w:val="006F0F2D"/>
    <w:rsid w:val="006F2114"/>
    <w:rsid w:val="006F2820"/>
    <w:rsid w:val="006F3009"/>
    <w:rsid w:val="006F335C"/>
    <w:rsid w:val="006F4A12"/>
    <w:rsid w:val="006F4BB9"/>
    <w:rsid w:val="006F50DA"/>
    <w:rsid w:val="006F5A0E"/>
    <w:rsid w:val="006F5A76"/>
    <w:rsid w:val="006F640E"/>
    <w:rsid w:val="006F7158"/>
    <w:rsid w:val="0070058F"/>
    <w:rsid w:val="007008E8"/>
    <w:rsid w:val="00700B81"/>
    <w:rsid w:val="0070104C"/>
    <w:rsid w:val="00701FE4"/>
    <w:rsid w:val="00702F6A"/>
    <w:rsid w:val="00704157"/>
    <w:rsid w:val="00704193"/>
    <w:rsid w:val="00704D80"/>
    <w:rsid w:val="00704E7E"/>
    <w:rsid w:val="00706058"/>
    <w:rsid w:val="0070655A"/>
    <w:rsid w:val="00706560"/>
    <w:rsid w:val="007075A5"/>
    <w:rsid w:val="00707C97"/>
    <w:rsid w:val="0071034A"/>
    <w:rsid w:val="0071036B"/>
    <w:rsid w:val="0071175B"/>
    <w:rsid w:val="00711B06"/>
    <w:rsid w:val="00712991"/>
    <w:rsid w:val="007133DF"/>
    <w:rsid w:val="007146B7"/>
    <w:rsid w:val="00714C62"/>
    <w:rsid w:val="007170E2"/>
    <w:rsid w:val="007170E6"/>
    <w:rsid w:val="0071747E"/>
    <w:rsid w:val="007203D2"/>
    <w:rsid w:val="00720ADD"/>
    <w:rsid w:val="00720FDC"/>
    <w:rsid w:val="007213A6"/>
    <w:rsid w:val="00721841"/>
    <w:rsid w:val="00722C68"/>
    <w:rsid w:val="00723069"/>
    <w:rsid w:val="00724033"/>
    <w:rsid w:val="0072467D"/>
    <w:rsid w:val="00724CA7"/>
    <w:rsid w:val="00725486"/>
    <w:rsid w:val="00725C24"/>
    <w:rsid w:val="007260FF"/>
    <w:rsid w:val="007261ED"/>
    <w:rsid w:val="0072692F"/>
    <w:rsid w:val="00726A08"/>
    <w:rsid w:val="00727767"/>
    <w:rsid w:val="00727A2F"/>
    <w:rsid w:val="00727B51"/>
    <w:rsid w:val="00727CFC"/>
    <w:rsid w:val="007302A3"/>
    <w:rsid w:val="007304B5"/>
    <w:rsid w:val="00730F94"/>
    <w:rsid w:val="0073160C"/>
    <w:rsid w:val="00731893"/>
    <w:rsid w:val="00731D02"/>
    <w:rsid w:val="00732E16"/>
    <w:rsid w:val="007340CD"/>
    <w:rsid w:val="007342A3"/>
    <w:rsid w:val="00734F4F"/>
    <w:rsid w:val="00735307"/>
    <w:rsid w:val="00735CDA"/>
    <w:rsid w:val="0073605F"/>
    <w:rsid w:val="0073617E"/>
    <w:rsid w:val="007364D0"/>
    <w:rsid w:val="00736D03"/>
    <w:rsid w:val="0073721C"/>
    <w:rsid w:val="00737A6D"/>
    <w:rsid w:val="007404AE"/>
    <w:rsid w:val="0074076A"/>
    <w:rsid w:val="0074120C"/>
    <w:rsid w:val="00742177"/>
    <w:rsid w:val="00742361"/>
    <w:rsid w:val="00742760"/>
    <w:rsid w:val="00742A57"/>
    <w:rsid w:val="00742E7D"/>
    <w:rsid w:val="00743469"/>
    <w:rsid w:val="007438A8"/>
    <w:rsid w:val="007445FF"/>
    <w:rsid w:val="00745D87"/>
    <w:rsid w:val="00745FE7"/>
    <w:rsid w:val="007475D3"/>
    <w:rsid w:val="00747727"/>
    <w:rsid w:val="0075001D"/>
    <w:rsid w:val="007512AF"/>
    <w:rsid w:val="007512CF"/>
    <w:rsid w:val="00751507"/>
    <w:rsid w:val="00751D9B"/>
    <w:rsid w:val="0075240C"/>
    <w:rsid w:val="007526DF"/>
    <w:rsid w:val="00752829"/>
    <w:rsid w:val="00753222"/>
    <w:rsid w:val="0075334C"/>
    <w:rsid w:val="00753810"/>
    <w:rsid w:val="007543EA"/>
    <w:rsid w:val="007553E5"/>
    <w:rsid w:val="00756239"/>
    <w:rsid w:val="00756492"/>
    <w:rsid w:val="007601A1"/>
    <w:rsid w:val="007603E0"/>
    <w:rsid w:val="00760545"/>
    <w:rsid w:val="00760C6E"/>
    <w:rsid w:val="00760DD8"/>
    <w:rsid w:val="00761134"/>
    <w:rsid w:val="007620C0"/>
    <w:rsid w:val="00763175"/>
    <w:rsid w:val="00763DC3"/>
    <w:rsid w:val="00763E12"/>
    <w:rsid w:val="00763E68"/>
    <w:rsid w:val="00763F24"/>
    <w:rsid w:val="007645B6"/>
    <w:rsid w:val="007647BC"/>
    <w:rsid w:val="007648F3"/>
    <w:rsid w:val="00765384"/>
    <w:rsid w:val="00765545"/>
    <w:rsid w:val="007656B4"/>
    <w:rsid w:val="007656F1"/>
    <w:rsid w:val="0076639F"/>
    <w:rsid w:val="00766548"/>
    <w:rsid w:val="00766724"/>
    <w:rsid w:val="00770589"/>
    <w:rsid w:val="00771612"/>
    <w:rsid w:val="00772287"/>
    <w:rsid w:val="007729A2"/>
    <w:rsid w:val="00772DF4"/>
    <w:rsid w:val="007730C5"/>
    <w:rsid w:val="00773479"/>
    <w:rsid w:val="00774996"/>
    <w:rsid w:val="007751A2"/>
    <w:rsid w:val="00775D3F"/>
    <w:rsid w:val="007769B8"/>
    <w:rsid w:val="00777237"/>
    <w:rsid w:val="00780556"/>
    <w:rsid w:val="00780FD9"/>
    <w:rsid w:val="00781524"/>
    <w:rsid w:val="007818B4"/>
    <w:rsid w:val="00782284"/>
    <w:rsid w:val="007826D0"/>
    <w:rsid w:val="007838AD"/>
    <w:rsid w:val="00783994"/>
    <w:rsid w:val="00783D6F"/>
    <w:rsid w:val="007855EB"/>
    <w:rsid w:val="00785CD0"/>
    <w:rsid w:val="00785D09"/>
    <w:rsid w:val="00786447"/>
    <w:rsid w:val="0078691A"/>
    <w:rsid w:val="0078746F"/>
    <w:rsid w:val="00787BBF"/>
    <w:rsid w:val="00787C43"/>
    <w:rsid w:val="007901C6"/>
    <w:rsid w:val="00790FEA"/>
    <w:rsid w:val="007911AF"/>
    <w:rsid w:val="007912AB"/>
    <w:rsid w:val="007912E2"/>
    <w:rsid w:val="007914F8"/>
    <w:rsid w:val="007917E3"/>
    <w:rsid w:val="00791AA8"/>
    <w:rsid w:val="007928D8"/>
    <w:rsid w:val="00793388"/>
    <w:rsid w:val="00794666"/>
    <w:rsid w:val="0079494B"/>
    <w:rsid w:val="0079495B"/>
    <w:rsid w:val="00794B79"/>
    <w:rsid w:val="007952AD"/>
    <w:rsid w:val="0079572B"/>
    <w:rsid w:val="00795D8E"/>
    <w:rsid w:val="00797399"/>
    <w:rsid w:val="0079742B"/>
    <w:rsid w:val="007975B0"/>
    <w:rsid w:val="007978E5"/>
    <w:rsid w:val="00797B7B"/>
    <w:rsid w:val="007A061D"/>
    <w:rsid w:val="007A0DD4"/>
    <w:rsid w:val="007A236D"/>
    <w:rsid w:val="007A2D90"/>
    <w:rsid w:val="007A37F2"/>
    <w:rsid w:val="007A4086"/>
    <w:rsid w:val="007A5BC6"/>
    <w:rsid w:val="007A6176"/>
    <w:rsid w:val="007A79E3"/>
    <w:rsid w:val="007B0587"/>
    <w:rsid w:val="007B08E4"/>
    <w:rsid w:val="007B0C49"/>
    <w:rsid w:val="007B0D2B"/>
    <w:rsid w:val="007B1696"/>
    <w:rsid w:val="007B18BE"/>
    <w:rsid w:val="007B2593"/>
    <w:rsid w:val="007B28EE"/>
    <w:rsid w:val="007B2CA2"/>
    <w:rsid w:val="007B32AA"/>
    <w:rsid w:val="007B3422"/>
    <w:rsid w:val="007B377D"/>
    <w:rsid w:val="007B37B4"/>
    <w:rsid w:val="007B5A2C"/>
    <w:rsid w:val="007B5BB1"/>
    <w:rsid w:val="007B68F5"/>
    <w:rsid w:val="007B76D3"/>
    <w:rsid w:val="007B78A6"/>
    <w:rsid w:val="007C0177"/>
    <w:rsid w:val="007C07F4"/>
    <w:rsid w:val="007C0D35"/>
    <w:rsid w:val="007C1189"/>
    <w:rsid w:val="007C1C4C"/>
    <w:rsid w:val="007C1D2E"/>
    <w:rsid w:val="007C2B5A"/>
    <w:rsid w:val="007C5473"/>
    <w:rsid w:val="007C6641"/>
    <w:rsid w:val="007C6A53"/>
    <w:rsid w:val="007C6E56"/>
    <w:rsid w:val="007C738F"/>
    <w:rsid w:val="007C7C8B"/>
    <w:rsid w:val="007D00AC"/>
    <w:rsid w:val="007D05C3"/>
    <w:rsid w:val="007D0B29"/>
    <w:rsid w:val="007D0CE4"/>
    <w:rsid w:val="007D0FE9"/>
    <w:rsid w:val="007D1F81"/>
    <w:rsid w:val="007D28D2"/>
    <w:rsid w:val="007D36F2"/>
    <w:rsid w:val="007D3A9B"/>
    <w:rsid w:val="007D4498"/>
    <w:rsid w:val="007D4504"/>
    <w:rsid w:val="007D4B6C"/>
    <w:rsid w:val="007D521B"/>
    <w:rsid w:val="007D604C"/>
    <w:rsid w:val="007D640C"/>
    <w:rsid w:val="007D6513"/>
    <w:rsid w:val="007D6BF0"/>
    <w:rsid w:val="007E0438"/>
    <w:rsid w:val="007E121B"/>
    <w:rsid w:val="007E1986"/>
    <w:rsid w:val="007E2021"/>
    <w:rsid w:val="007E2706"/>
    <w:rsid w:val="007E2DD3"/>
    <w:rsid w:val="007E3302"/>
    <w:rsid w:val="007E33AA"/>
    <w:rsid w:val="007E358F"/>
    <w:rsid w:val="007E47BD"/>
    <w:rsid w:val="007E539F"/>
    <w:rsid w:val="007E56CD"/>
    <w:rsid w:val="007E5A15"/>
    <w:rsid w:val="007E5EBA"/>
    <w:rsid w:val="007E6674"/>
    <w:rsid w:val="007E68E7"/>
    <w:rsid w:val="007E6A3C"/>
    <w:rsid w:val="007E7194"/>
    <w:rsid w:val="007E7D20"/>
    <w:rsid w:val="007F0B81"/>
    <w:rsid w:val="007F11D4"/>
    <w:rsid w:val="007F1559"/>
    <w:rsid w:val="007F15DA"/>
    <w:rsid w:val="007F204D"/>
    <w:rsid w:val="007F2916"/>
    <w:rsid w:val="007F3291"/>
    <w:rsid w:val="007F3375"/>
    <w:rsid w:val="007F43E5"/>
    <w:rsid w:val="007F44FE"/>
    <w:rsid w:val="007F4DB2"/>
    <w:rsid w:val="007F5D67"/>
    <w:rsid w:val="007F69BB"/>
    <w:rsid w:val="007F6E7C"/>
    <w:rsid w:val="007F7459"/>
    <w:rsid w:val="007F7EB7"/>
    <w:rsid w:val="00801613"/>
    <w:rsid w:val="008016A7"/>
    <w:rsid w:val="00802086"/>
    <w:rsid w:val="00802A2B"/>
    <w:rsid w:val="0080382E"/>
    <w:rsid w:val="00804077"/>
    <w:rsid w:val="008050F3"/>
    <w:rsid w:val="0080590C"/>
    <w:rsid w:val="00805A31"/>
    <w:rsid w:val="00805F7E"/>
    <w:rsid w:val="00806238"/>
    <w:rsid w:val="008064D5"/>
    <w:rsid w:val="008065D4"/>
    <w:rsid w:val="008066E9"/>
    <w:rsid w:val="00806C00"/>
    <w:rsid w:val="00810684"/>
    <w:rsid w:val="00810C98"/>
    <w:rsid w:val="008110CA"/>
    <w:rsid w:val="0081113D"/>
    <w:rsid w:val="0081115F"/>
    <w:rsid w:val="0081117E"/>
    <w:rsid w:val="008114B2"/>
    <w:rsid w:val="00811E0B"/>
    <w:rsid w:val="00811E83"/>
    <w:rsid w:val="00812236"/>
    <w:rsid w:val="0081339A"/>
    <w:rsid w:val="008143EF"/>
    <w:rsid w:val="00814E05"/>
    <w:rsid w:val="00815837"/>
    <w:rsid w:val="00815FEB"/>
    <w:rsid w:val="0081669F"/>
    <w:rsid w:val="00817DAC"/>
    <w:rsid w:val="008204E5"/>
    <w:rsid w:val="00820C73"/>
    <w:rsid w:val="0082135E"/>
    <w:rsid w:val="00821482"/>
    <w:rsid w:val="00822197"/>
    <w:rsid w:val="00822995"/>
    <w:rsid w:val="008235CA"/>
    <w:rsid w:val="00823D6D"/>
    <w:rsid w:val="00823ECC"/>
    <w:rsid w:val="0082402D"/>
    <w:rsid w:val="008245B2"/>
    <w:rsid w:val="00825112"/>
    <w:rsid w:val="008260A4"/>
    <w:rsid w:val="00826181"/>
    <w:rsid w:val="00826B06"/>
    <w:rsid w:val="00826CC8"/>
    <w:rsid w:val="00830334"/>
    <w:rsid w:val="00830668"/>
    <w:rsid w:val="00830AB2"/>
    <w:rsid w:val="00830BDD"/>
    <w:rsid w:val="00830CEC"/>
    <w:rsid w:val="00830FB6"/>
    <w:rsid w:val="008313B4"/>
    <w:rsid w:val="00832FCA"/>
    <w:rsid w:val="0083354A"/>
    <w:rsid w:val="00833631"/>
    <w:rsid w:val="00835060"/>
    <w:rsid w:val="00835725"/>
    <w:rsid w:val="008359A6"/>
    <w:rsid w:val="00836E83"/>
    <w:rsid w:val="00837802"/>
    <w:rsid w:val="0084094C"/>
    <w:rsid w:val="00841386"/>
    <w:rsid w:val="008413C6"/>
    <w:rsid w:val="00842792"/>
    <w:rsid w:val="00842906"/>
    <w:rsid w:val="0084293C"/>
    <w:rsid w:val="00842AB8"/>
    <w:rsid w:val="008436D5"/>
    <w:rsid w:val="00843CB4"/>
    <w:rsid w:val="0084459B"/>
    <w:rsid w:val="0084464A"/>
    <w:rsid w:val="00844875"/>
    <w:rsid w:val="008449F7"/>
    <w:rsid w:val="00844A2C"/>
    <w:rsid w:val="00844B08"/>
    <w:rsid w:val="00844BE3"/>
    <w:rsid w:val="00844D12"/>
    <w:rsid w:val="0084556D"/>
    <w:rsid w:val="00845A53"/>
    <w:rsid w:val="00845D00"/>
    <w:rsid w:val="0084664B"/>
    <w:rsid w:val="00846C5D"/>
    <w:rsid w:val="00847382"/>
    <w:rsid w:val="00847F6E"/>
    <w:rsid w:val="0085055F"/>
    <w:rsid w:val="0085113D"/>
    <w:rsid w:val="00851BD8"/>
    <w:rsid w:val="00851C3A"/>
    <w:rsid w:val="00851E76"/>
    <w:rsid w:val="0085226E"/>
    <w:rsid w:val="0085254F"/>
    <w:rsid w:val="008525F6"/>
    <w:rsid w:val="0085281C"/>
    <w:rsid w:val="00852EA3"/>
    <w:rsid w:val="0085395E"/>
    <w:rsid w:val="008539FB"/>
    <w:rsid w:val="0085593F"/>
    <w:rsid w:val="008561BE"/>
    <w:rsid w:val="00856793"/>
    <w:rsid w:val="008571E0"/>
    <w:rsid w:val="00857AA8"/>
    <w:rsid w:val="00857CAA"/>
    <w:rsid w:val="00857D55"/>
    <w:rsid w:val="00857E77"/>
    <w:rsid w:val="00860764"/>
    <w:rsid w:val="00860B6A"/>
    <w:rsid w:val="00861FD7"/>
    <w:rsid w:val="008621B6"/>
    <w:rsid w:val="00862AAE"/>
    <w:rsid w:val="00863A7C"/>
    <w:rsid w:val="00863AD0"/>
    <w:rsid w:val="0086457C"/>
    <w:rsid w:val="00864A98"/>
    <w:rsid w:val="00865439"/>
    <w:rsid w:val="00865E2C"/>
    <w:rsid w:val="00866011"/>
    <w:rsid w:val="0086628D"/>
    <w:rsid w:val="008663C6"/>
    <w:rsid w:val="0086665D"/>
    <w:rsid w:val="00866AD5"/>
    <w:rsid w:val="00866B5C"/>
    <w:rsid w:val="0086761F"/>
    <w:rsid w:val="008677D0"/>
    <w:rsid w:val="00867C38"/>
    <w:rsid w:val="008700AB"/>
    <w:rsid w:val="00870298"/>
    <w:rsid w:val="008705E4"/>
    <w:rsid w:val="008716D3"/>
    <w:rsid w:val="008719F7"/>
    <w:rsid w:val="00871F2F"/>
    <w:rsid w:val="00872DF9"/>
    <w:rsid w:val="00872FF7"/>
    <w:rsid w:val="00873AE6"/>
    <w:rsid w:val="008742B7"/>
    <w:rsid w:val="008746CC"/>
    <w:rsid w:val="00875B56"/>
    <w:rsid w:val="00876D80"/>
    <w:rsid w:val="00877753"/>
    <w:rsid w:val="00880118"/>
    <w:rsid w:val="0088049D"/>
    <w:rsid w:val="00880B58"/>
    <w:rsid w:val="00881D09"/>
    <w:rsid w:val="00882806"/>
    <w:rsid w:val="00882D54"/>
    <w:rsid w:val="00882F1C"/>
    <w:rsid w:val="00882FAA"/>
    <w:rsid w:val="00883F37"/>
    <w:rsid w:val="00884128"/>
    <w:rsid w:val="00884C1A"/>
    <w:rsid w:val="00884D1C"/>
    <w:rsid w:val="00885308"/>
    <w:rsid w:val="008853F0"/>
    <w:rsid w:val="008855D1"/>
    <w:rsid w:val="008864BD"/>
    <w:rsid w:val="0088659D"/>
    <w:rsid w:val="008868A7"/>
    <w:rsid w:val="0088774A"/>
    <w:rsid w:val="00887B8F"/>
    <w:rsid w:val="0089063A"/>
    <w:rsid w:val="00891403"/>
    <w:rsid w:val="008918C0"/>
    <w:rsid w:val="008924A5"/>
    <w:rsid w:val="00892C51"/>
    <w:rsid w:val="00892E19"/>
    <w:rsid w:val="00893848"/>
    <w:rsid w:val="00893ABE"/>
    <w:rsid w:val="00893F7B"/>
    <w:rsid w:val="0089402B"/>
    <w:rsid w:val="00895365"/>
    <w:rsid w:val="008953BF"/>
    <w:rsid w:val="00896F77"/>
    <w:rsid w:val="00897E7B"/>
    <w:rsid w:val="008A0B18"/>
    <w:rsid w:val="008A0E17"/>
    <w:rsid w:val="008A0F98"/>
    <w:rsid w:val="008A0FD9"/>
    <w:rsid w:val="008A1639"/>
    <w:rsid w:val="008A1724"/>
    <w:rsid w:val="008A1BE1"/>
    <w:rsid w:val="008A200B"/>
    <w:rsid w:val="008A279F"/>
    <w:rsid w:val="008A2983"/>
    <w:rsid w:val="008A33DF"/>
    <w:rsid w:val="008A42A2"/>
    <w:rsid w:val="008A4B0E"/>
    <w:rsid w:val="008A4B53"/>
    <w:rsid w:val="008A4FAD"/>
    <w:rsid w:val="008A5282"/>
    <w:rsid w:val="008A6445"/>
    <w:rsid w:val="008A6459"/>
    <w:rsid w:val="008A6814"/>
    <w:rsid w:val="008B058A"/>
    <w:rsid w:val="008B07E7"/>
    <w:rsid w:val="008B12CC"/>
    <w:rsid w:val="008B1745"/>
    <w:rsid w:val="008B1B2A"/>
    <w:rsid w:val="008B1DF3"/>
    <w:rsid w:val="008B2874"/>
    <w:rsid w:val="008B2DCE"/>
    <w:rsid w:val="008B328C"/>
    <w:rsid w:val="008B3AFA"/>
    <w:rsid w:val="008B40CB"/>
    <w:rsid w:val="008B4494"/>
    <w:rsid w:val="008B4680"/>
    <w:rsid w:val="008B4CCE"/>
    <w:rsid w:val="008B55F4"/>
    <w:rsid w:val="008B6E40"/>
    <w:rsid w:val="008B744E"/>
    <w:rsid w:val="008B7974"/>
    <w:rsid w:val="008B7EEE"/>
    <w:rsid w:val="008B7FFE"/>
    <w:rsid w:val="008C18AA"/>
    <w:rsid w:val="008C1DBA"/>
    <w:rsid w:val="008C225F"/>
    <w:rsid w:val="008C28F0"/>
    <w:rsid w:val="008C4E12"/>
    <w:rsid w:val="008C543A"/>
    <w:rsid w:val="008C5C19"/>
    <w:rsid w:val="008C7A8C"/>
    <w:rsid w:val="008D05FF"/>
    <w:rsid w:val="008D0768"/>
    <w:rsid w:val="008D08B0"/>
    <w:rsid w:val="008D0ABB"/>
    <w:rsid w:val="008D0AD9"/>
    <w:rsid w:val="008D0B28"/>
    <w:rsid w:val="008D0F85"/>
    <w:rsid w:val="008D14EC"/>
    <w:rsid w:val="008D19CD"/>
    <w:rsid w:val="008D1B83"/>
    <w:rsid w:val="008D1F49"/>
    <w:rsid w:val="008D2777"/>
    <w:rsid w:val="008D2BF1"/>
    <w:rsid w:val="008D368C"/>
    <w:rsid w:val="008D3FD9"/>
    <w:rsid w:val="008D4822"/>
    <w:rsid w:val="008D4ADC"/>
    <w:rsid w:val="008D532F"/>
    <w:rsid w:val="008D578A"/>
    <w:rsid w:val="008D5B49"/>
    <w:rsid w:val="008D5DA4"/>
    <w:rsid w:val="008D6007"/>
    <w:rsid w:val="008D6274"/>
    <w:rsid w:val="008D6310"/>
    <w:rsid w:val="008D65DC"/>
    <w:rsid w:val="008D7021"/>
    <w:rsid w:val="008D7B45"/>
    <w:rsid w:val="008E070D"/>
    <w:rsid w:val="008E0FF6"/>
    <w:rsid w:val="008E17AC"/>
    <w:rsid w:val="008E19B5"/>
    <w:rsid w:val="008E1F7E"/>
    <w:rsid w:val="008E2D1B"/>
    <w:rsid w:val="008E385D"/>
    <w:rsid w:val="008E53D2"/>
    <w:rsid w:val="008E5D99"/>
    <w:rsid w:val="008E6660"/>
    <w:rsid w:val="008E6DB3"/>
    <w:rsid w:val="008E73A0"/>
    <w:rsid w:val="008E793B"/>
    <w:rsid w:val="008E7F6B"/>
    <w:rsid w:val="008F0280"/>
    <w:rsid w:val="008F1146"/>
    <w:rsid w:val="008F169D"/>
    <w:rsid w:val="008F4FFC"/>
    <w:rsid w:val="008F52CC"/>
    <w:rsid w:val="008F566A"/>
    <w:rsid w:val="008F5BF3"/>
    <w:rsid w:val="008F62AB"/>
    <w:rsid w:val="008F6CB1"/>
    <w:rsid w:val="008F6D41"/>
    <w:rsid w:val="008F7B34"/>
    <w:rsid w:val="008F7F20"/>
    <w:rsid w:val="00900D9F"/>
    <w:rsid w:val="009015C2"/>
    <w:rsid w:val="00901F17"/>
    <w:rsid w:val="009026BA"/>
    <w:rsid w:val="00902C57"/>
    <w:rsid w:val="009031C7"/>
    <w:rsid w:val="00903801"/>
    <w:rsid w:val="009038A5"/>
    <w:rsid w:val="00903D7C"/>
    <w:rsid w:val="00904063"/>
    <w:rsid w:val="0090499A"/>
    <w:rsid w:val="0090542E"/>
    <w:rsid w:val="0090581E"/>
    <w:rsid w:val="00905E8E"/>
    <w:rsid w:val="00906AC3"/>
    <w:rsid w:val="00906B2B"/>
    <w:rsid w:val="00906B3F"/>
    <w:rsid w:val="00907942"/>
    <w:rsid w:val="00907C67"/>
    <w:rsid w:val="00911302"/>
    <w:rsid w:val="00911593"/>
    <w:rsid w:val="00911A0C"/>
    <w:rsid w:val="00911AF6"/>
    <w:rsid w:val="00912055"/>
    <w:rsid w:val="0091322C"/>
    <w:rsid w:val="009134C8"/>
    <w:rsid w:val="00913770"/>
    <w:rsid w:val="00913BBD"/>
    <w:rsid w:val="00913C7A"/>
    <w:rsid w:val="00913EAE"/>
    <w:rsid w:val="00914404"/>
    <w:rsid w:val="009145EB"/>
    <w:rsid w:val="00914C4F"/>
    <w:rsid w:val="009159C4"/>
    <w:rsid w:val="00915BDD"/>
    <w:rsid w:val="00915DC6"/>
    <w:rsid w:val="00916031"/>
    <w:rsid w:val="00916C90"/>
    <w:rsid w:val="009172E9"/>
    <w:rsid w:val="00920299"/>
    <w:rsid w:val="0092083D"/>
    <w:rsid w:val="00921D37"/>
    <w:rsid w:val="0092223E"/>
    <w:rsid w:val="009222D5"/>
    <w:rsid w:val="0092271C"/>
    <w:rsid w:val="00923067"/>
    <w:rsid w:val="0092364C"/>
    <w:rsid w:val="0092372B"/>
    <w:rsid w:val="009254EE"/>
    <w:rsid w:val="009260B7"/>
    <w:rsid w:val="009268D7"/>
    <w:rsid w:val="0092721A"/>
    <w:rsid w:val="00927A43"/>
    <w:rsid w:val="00927ABA"/>
    <w:rsid w:val="00930343"/>
    <w:rsid w:val="00930698"/>
    <w:rsid w:val="00930F2D"/>
    <w:rsid w:val="009312AC"/>
    <w:rsid w:val="009316B3"/>
    <w:rsid w:val="00931B67"/>
    <w:rsid w:val="00931E98"/>
    <w:rsid w:val="0093242E"/>
    <w:rsid w:val="00933317"/>
    <w:rsid w:val="00933D10"/>
    <w:rsid w:val="00933F97"/>
    <w:rsid w:val="00934FB2"/>
    <w:rsid w:val="00935107"/>
    <w:rsid w:val="009354AA"/>
    <w:rsid w:val="009358D4"/>
    <w:rsid w:val="00935B18"/>
    <w:rsid w:val="009362A7"/>
    <w:rsid w:val="0093653E"/>
    <w:rsid w:val="00936B9D"/>
    <w:rsid w:val="009372BB"/>
    <w:rsid w:val="00937CAB"/>
    <w:rsid w:val="00940638"/>
    <w:rsid w:val="00940A57"/>
    <w:rsid w:val="00941210"/>
    <w:rsid w:val="00941572"/>
    <w:rsid w:val="00941602"/>
    <w:rsid w:val="00941710"/>
    <w:rsid w:val="00941923"/>
    <w:rsid w:val="00941B03"/>
    <w:rsid w:val="00941E7B"/>
    <w:rsid w:val="00942E2B"/>
    <w:rsid w:val="00942FB7"/>
    <w:rsid w:val="00943656"/>
    <w:rsid w:val="0094378B"/>
    <w:rsid w:val="009452C2"/>
    <w:rsid w:val="00945BD9"/>
    <w:rsid w:val="0094617F"/>
    <w:rsid w:val="00946E89"/>
    <w:rsid w:val="00946F4F"/>
    <w:rsid w:val="00947078"/>
    <w:rsid w:val="00947687"/>
    <w:rsid w:val="0094770F"/>
    <w:rsid w:val="0095070A"/>
    <w:rsid w:val="00950C31"/>
    <w:rsid w:val="0095141B"/>
    <w:rsid w:val="0095165D"/>
    <w:rsid w:val="00952249"/>
    <w:rsid w:val="0095266D"/>
    <w:rsid w:val="00952AD4"/>
    <w:rsid w:val="009563E6"/>
    <w:rsid w:val="00956453"/>
    <w:rsid w:val="00957010"/>
    <w:rsid w:val="00960720"/>
    <w:rsid w:val="00960832"/>
    <w:rsid w:val="00961035"/>
    <w:rsid w:val="009614C4"/>
    <w:rsid w:val="00962656"/>
    <w:rsid w:val="009628D2"/>
    <w:rsid w:val="0096297F"/>
    <w:rsid w:val="00963A1B"/>
    <w:rsid w:val="0096420D"/>
    <w:rsid w:val="009647EF"/>
    <w:rsid w:val="00964B30"/>
    <w:rsid w:val="009657E4"/>
    <w:rsid w:val="00965AB3"/>
    <w:rsid w:val="009671C9"/>
    <w:rsid w:val="009673D8"/>
    <w:rsid w:val="009673DF"/>
    <w:rsid w:val="0096745A"/>
    <w:rsid w:val="009676B2"/>
    <w:rsid w:val="00967906"/>
    <w:rsid w:val="00970491"/>
    <w:rsid w:val="0097247E"/>
    <w:rsid w:val="009725A9"/>
    <w:rsid w:val="0097270A"/>
    <w:rsid w:val="009742C7"/>
    <w:rsid w:val="009744B5"/>
    <w:rsid w:val="009745E8"/>
    <w:rsid w:val="0097465C"/>
    <w:rsid w:val="009748E1"/>
    <w:rsid w:val="00974B90"/>
    <w:rsid w:val="00975497"/>
    <w:rsid w:val="009754BD"/>
    <w:rsid w:val="0097578E"/>
    <w:rsid w:val="00975DB2"/>
    <w:rsid w:val="00976098"/>
    <w:rsid w:val="00976605"/>
    <w:rsid w:val="00977261"/>
    <w:rsid w:val="00981B2A"/>
    <w:rsid w:val="00981C92"/>
    <w:rsid w:val="00982260"/>
    <w:rsid w:val="00982830"/>
    <w:rsid w:val="00982BAB"/>
    <w:rsid w:val="009834AE"/>
    <w:rsid w:val="00983CC6"/>
    <w:rsid w:val="009848C2"/>
    <w:rsid w:val="009849BD"/>
    <w:rsid w:val="00984F41"/>
    <w:rsid w:val="0098675A"/>
    <w:rsid w:val="00986BFB"/>
    <w:rsid w:val="00986FB5"/>
    <w:rsid w:val="00987504"/>
    <w:rsid w:val="00987605"/>
    <w:rsid w:val="00987ACD"/>
    <w:rsid w:val="00987B1E"/>
    <w:rsid w:val="00990288"/>
    <w:rsid w:val="00990E5D"/>
    <w:rsid w:val="00990E64"/>
    <w:rsid w:val="00990FE5"/>
    <w:rsid w:val="0099137B"/>
    <w:rsid w:val="0099166E"/>
    <w:rsid w:val="00991F76"/>
    <w:rsid w:val="009924AC"/>
    <w:rsid w:val="00992BA6"/>
    <w:rsid w:val="00992BBC"/>
    <w:rsid w:val="00992E56"/>
    <w:rsid w:val="00993458"/>
    <w:rsid w:val="00993C2B"/>
    <w:rsid w:val="00993FF6"/>
    <w:rsid w:val="009955B7"/>
    <w:rsid w:val="00995868"/>
    <w:rsid w:val="00995EDE"/>
    <w:rsid w:val="0099682C"/>
    <w:rsid w:val="00996C91"/>
    <w:rsid w:val="009A05D8"/>
    <w:rsid w:val="009A1DFD"/>
    <w:rsid w:val="009A351C"/>
    <w:rsid w:val="009A389F"/>
    <w:rsid w:val="009A558C"/>
    <w:rsid w:val="009A5C1E"/>
    <w:rsid w:val="009A7515"/>
    <w:rsid w:val="009A7D1C"/>
    <w:rsid w:val="009A7E94"/>
    <w:rsid w:val="009B08A7"/>
    <w:rsid w:val="009B16A0"/>
    <w:rsid w:val="009B1A32"/>
    <w:rsid w:val="009B2C4D"/>
    <w:rsid w:val="009B2EAE"/>
    <w:rsid w:val="009B3627"/>
    <w:rsid w:val="009B3BFF"/>
    <w:rsid w:val="009B3CA8"/>
    <w:rsid w:val="009B4B5C"/>
    <w:rsid w:val="009B5190"/>
    <w:rsid w:val="009B572E"/>
    <w:rsid w:val="009B5AF2"/>
    <w:rsid w:val="009B5C5E"/>
    <w:rsid w:val="009B657F"/>
    <w:rsid w:val="009B65E1"/>
    <w:rsid w:val="009B6F65"/>
    <w:rsid w:val="009B6FC4"/>
    <w:rsid w:val="009B71C8"/>
    <w:rsid w:val="009B74DF"/>
    <w:rsid w:val="009C0423"/>
    <w:rsid w:val="009C0530"/>
    <w:rsid w:val="009C0A32"/>
    <w:rsid w:val="009C0C42"/>
    <w:rsid w:val="009C0EFB"/>
    <w:rsid w:val="009C2028"/>
    <w:rsid w:val="009C21FF"/>
    <w:rsid w:val="009C2CD8"/>
    <w:rsid w:val="009C38CB"/>
    <w:rsid w:val="009C3E38"/>
    <w:rsid w:val="009C4291"/>
    <w:rsid w:val="009C4723"/>
    <w:rsid w:val="009C477B"/>
    <w:rsid w:val="009C4FEF"/>
    <w:rsid w:val="009C542D"/>
    <w:rsid w:val="009C6A03"/>
    <w:rsid w:val="009D15ED"/>
    <w:rsid w:val="009D272C"/>
    <w:rsid w:val="009D2A47"/>
    <w:rsid w:val="009D2F11"/>
    <w:rsid w:val="009D2F40"/>
    <w:rsid w:val="009D3496"/>
    <w:rsid w:val="009D37FC"/>
    <w:rsid w:val="009D38A9"/>
    <w:rsid w:val="009D4B63"/>
    <w:rsid w:val="009D5842"/>
    <w:rsid w:val="009D61D3"/>
    <w:rsid w:val="009D6469"/>
    <w:rsid w:val="009D6A24"/>
    <w:rsid w:val="009D7F9A"/>
    <w:rsid w:val="009E01A0"/>
    <w:rsid w:val="009E16DD"/>
    <w:rsid w:val="009E1729"/>
    <w:rsid w:val="009E1AA3"/>
    <w:rsid w:val="009E1E6A"/>
    <w:rsid w:val="009E297D"/>
    <w:rsid w:val="009E2F3F"/>
    <w:rsid w:val="009E30CB"/>
    <w:rsid w:val="009E3C21"/>
    <w:rsid w:val="009E46F2"/>
    <w:rsid w:val="009E676A"/>
    <w:rsid w:val="009E6917"/>
    <w:rsid w:val="009E69E2"/>
    <w:rsid w:val="009E6E7F"/>
    <w:rsid w:val="009E7890"/>
    <w:rsid w:val="009E79C8"/>
    <w:rsid w:val="009F01A7"/>
    <w:rsid w:val="009F05AA"/>
    <w:rsid w:val="009F07AF"/>
    <w:rsid w:val="009F1974"/>
    <w:rsid w:val="009F22BB"/>
    <w:rsid w:val="009F2E1D"/>
    <w:rsid w:val="009F3226"/>
    <w:rsid w:val="009F3A09"/>
    <w:rsid w:val="009F3A7F"/>
    <w:rsid w:val="009F3EBD"/>
    <w:rsid w:val="009F46A1"/>
    <w:rsid w:val="009F4A14"/>
    <w:rsid w:val="009F5071"/>
    <w:rsid w:val="009F5710"/>
    <w:rsid w:val="009F61CE"/>
    <w:rsid w:val="009F6863"/>
    <w:rsid w:val="009F705E"/>
    <w:rsid w:val="009F721C"/>
    <w:rsid w:val="00A010BE"/>
    <w:rsid w:val="00A012AD"/>
    <w:rsid w:val="00A0178E"/>
    <w:rsid w:val="00A01E17"/>
    <w:rsid w:val="00A01E25"/>
    <w:rsid w:val="00A02244"/>
    <w:rsid w:val="00A02659"/>
    <w:rsid w:val="00A02789"/>
    <w:rsid w:val="00A03581"/>
    <w:rsid w:val="00A03BBB"/>
    <w:rsid w:val="00A0414E"/>
    <w:rsid w:val="00A0505C"/>
    <w:rsid w:val="00A05382"/>
    <w:rsid w:val="00A059B6"/>
    <w:rsid w:val="00A06717"/>
    <w:rsid w:val="00A10271"/>
    <w:rsid w:val="00A10333"/>
    <w:rsid w:val="00A11028"/>
    <w:rsid w:val="00A12A35"/>
    <w:rsid w:val="00A12E09"/>
    <w:rsid w:val="00A1383E"/>
    <w:rsid w:val="00A13855"/>
    <w:rsid w:val="00A138EC"/>
    <w:rsid w:val="00A13F33"/>
    <w:rsid w:val="00A1405E"/>
    <w:rsid w:val="00A158C7"/>
    <w:rsid w:val="00A15A48"/>
    <w:rsid w:val="00A15C19"/>
    <w:rsid w:val="00A15DF6"/>
    <w:rsid w:val="00A16933"/>
    <w:rsid w:val="00A16C5C"/>
    <w:rsid w:val="00A1736B"/>
    <w:rsid w:val="00A17AB1"/>
    <w:rsid w:val="00A17F12"/>
    <w:rsid w:val="00A17FA1"/>
    <w:rsid w:val="00A20064"/>
    <w:rsid w:val="00A200A4"/>
    <w:rsid w:val="00A20473"/>
    <w:rsid w:val="00A20D4F"/>
    <w:rsid w:val="00A20DFF"/>
    <w:rsid w:val="00A21C16"/>
    <w:rsid w:val="00A21F31"/>
    <w:rsid w:val="00A223B3"/>
    <w:rsid w:val="00A228A4"/>
    <w:rsid w:val="00A23512"/>
    <w:rsid w:val="00A2363D"/>
    <w:rsid w:val="00A248A1"/>
    <w:rsid w:val="00A24AA4"/>
    <w:rsid w:val="00A2549C"/>
    <w:rsid w:val="00A25546"/>
    <w:rsid w:val="00A25A4C"/>
    <w:rsid w:val="00A26312"/>
    <w:rsid w:val="00A266A2"/>
    <w:rsid w:val="00A26C48"/>
    <w:rsid w:val="00A27999"/>
    <w:rsid w:val="00A30336"/>
    <w:rsid w:val="00A3099E"/>
    <w:rsid w:val="00A3160D"/>
    <w:rsid w:val="00A31727"/>
    <w:rsid w:val="00A317DF"/>
    <w:rsid w:val="00A33B1F"/>
    <w:rsid w:val="00A34232"/>
    <w:rsid w:val="00A34B2C"/>
    <w:rsid w:val="00A351D6"/>
    <w:rsid w:val="00A35244"/>
    <w:rsid w:val="00A357B7"/>
    <w:rsid w:val="00A361C8"/>
    <w:rsid w:val="00A36544"/>
    <w:rsid w:val="00A36585"/>
    <w:rsid w:val="00A36E06"/>
    <w:rsid w:val="00A406FC"/>
    <w:rsid w:val="00A40B62"/>
    <w:rsid w:val="00A40F15"/>
    <w:rsid w:val="00A41869"/>
    <w:rsid w:val="00A41B13"/>
    <w:rsid w:val="00A43805"/>
    <w:rsid w:val="00A44716"/>
    <w:rsid w:val="00A46706"/>
    <w:rsid w:val="00A46FD0"/>
    <w:rsid w:val="00A4700B"/>
    <w:rsid w:val="00A473FE"/>
    <w:rsid w:val="00A47719"/>
    <w:rsid w:val="00A4781D"/>
    <w:rsid w:val="00A47E7A"/>
    <w:rsid w:val="00A47ED4"/>
    <w:rsid w:val="00A50DBB"/>
    <w:rsid w:val="00A51266"/>
    <w:rsid w:val="00A52561"/>
    <w:rsid w:val="00A52CE8"/>
    <w:rsid w:val="00A536D0"/>
    <w:rsid w:val="00A5416F"/>
    <w:rsid w:val="00A54669"/>
    <w:rsid w:val="00A54905"/>
    <w:rsid w:val="00A55066"/>
    <w:rsid w:val="00A558C6"/>
    <w:rsid w:val="00A55BE3"/>
    <w:rsid w:val="00A562EA"/>
    <w:rsid w:val="00A56412"/>
    <w:rsid w:val="00A571B5"/>
    <w:rsid w:val="00A6061B"/>
    <w:rsid w:val="00A6071B"/>
    <w:rsid w:val="00A60FAA"/>
    <w:rsid w:val="00A61721"/>
    <w:rsid w:val="00A61DA4"/>
    <w:rsid w:val="00A627CC"/>
    <w:rsid w:val="00A62DB4"/>
    <w:rsid w:val="00A639A5"/>
    <w:rsid w:val="00A63CDC"/>
    <w:rsid w:val="00A64416"/>
    <w:rsid w:val="00A64E47"/>
    <w:rsid w:val="00A656E1"/>
    <w:rsid w:val="00A65B39"/>
    <w:rsid w:val="00A65F4A"/>
    <w:rsid w:val="00A6656C"/>
    <w:rsid w:val="00A66C9C"/>
    <w:rsid w:val="00A674D0"/>
    <w:rsid w:val="00A708EC"/>
    <w:rsid w:val="00A70A3A"/>
    <w:rsid w:val="00A71B77"/>
    <w:rsid w:val="00A71F40"/>
    <w:rsid w:val="00A72270"/>
    <w:rsid w:val="00A72347"/>
    <w:rsid w:val="00A728E7"/>
    <w:rsid w:val="00A752F8"/>
    <w:rsid w:val="00A75D6A"/>
    <w:rsid w:val="00A7635A"/>
    <w:rsid w:val="00A76A61"/>
    <w:rsid w:val="00A76F6C"/>
    <w:rsid w:val="00A77021"/>
    <w:rsid w:val="00A7789F"/>
    <w:rsid w:val="00A8031C"/>
    <w:rsid w:val="00A81199"/>
    <w:rsid w:val="00A8184E"/>
    <w:rsid w:val="00A81A84"/>
    <w:rsid w:val="00A81EB7"/>
    <w:rsid w:val="00A82AEB"/>
    <w:rsid w:val="00A82B08"/>
    <w:rsid w:val="00A838DD"/>
    <w:rsid w:val="00A83B0E"/>
    <w:rsid w:val="00A8408E"/>
    <w:rsid w:val="00A848C3"/>
    <w:rsid w:val="00A84FB2"/>
    <w:rsid w:val="00A851F7"/>
    <w:rsid w:val="00A85493"/>
    <w:rsid w:val="00A85A2A"/>
    <w:rsid w:val="00A85E18"/>
    <w:rsid w:val="00A85E4F"/>
    <w:rsid w:val="00A86535"/>
    <w:rsid w:val="00A86C98"/>
    <w:rsid w:val="00A8780A"/>
    <w:rsid w:val="00A90132"/>
    <w:rsid w:val="00A902D2"/>
    <w:rsid w:val="00A90679"/>
    <w:rsid w:val="00A9075D"/>
    <w:rsid w:val="00A91693"/>
    <w:rsid w:val="00A9202B"/>
    <w:rsid w:val="00A93003"/>
    <w:rsid w:val="00A93D42"/>
    <w:rsid w:val="00A93EF0"/>
    <w:rsid w:val="00A9417C"/>
    <w:rsid w:val="00A9422E"/>
    <w:rsid w:val="00A9426D"/>
    <w:rsid w:val="00A94639"/>
    <w:rsid w:val="00A94780"/>
    <w:rsid w:val="00A94964"/>
    <w:rsid w:val="00A951F3"/>
    <w:rsid w:val="00A95463"/>
    <w:rsid w:val="00A957C8"/>
    <w:rsid w:val="00A96DEF"/>
    <w:rsid w:val="00A97315"/>
    <w:rsid w:val="00A97689"/>
    <w:rsid w:val="00A978A7"/>
    <w:rsid w:val="00AA1104"/>
    <w:rsid w:val="00AA13AC"/>
    <w:rsid w:val="00AA1E74"/>
    <w:rsid w:val="00AA232F"/>
    <w:rsid w:val="00AA3969"/>
    <w:rsid w:val="00AA489F"/>
    <w:rsid w:val="00AA4C0D"/>
    <w:rsid w:val="00AA4CED"/>
    <w:rsid w:val="00AA6187"/>
    <w:rsid w:val="00AA6F8C"/>
    <w:rsid w:val="00AA746E"/>
    <w:rsid w:val="00AA74D8"/>
    <w:rsid w:val="00AA791D"/>
    <w:rsid w:val="00AB046E"/>
    <w:rsid w:val="00AB0CE7"/>
    <w:rsid w:val="00AB1743"/>
    <w:rsid w:val="00AB3473"/>
    <w:rsid w:val="00AB35D9"/>
    <w:rsid w:val="00AB4779"/>
    <w:rsid w:val="00AB4AFB"/>
    <w:rsid w:val="00AB587C"/>
    <w:rsid w:val="00AB7B57"/>
    <w:rsid w:val="00AC11B1"/>
    <w:rsid w:val="00AC207A"/>
    <w:rsid w:val="00AC21CF"/>
    <w:rsid w:val="00AC22F0"/>
    <w:rsid w:val="00AC3077"/>
    <w:rsid w:val="00AC318E"/>
    <w:rsid w:val="00AC3994"/>
    <w:rsid w:val="00AC43A2"/>
    <w:rsid w:val="00AC45AC"/>
    <w:rsid w:val="00AC51F2"/>
    <w:rsid w:val="00AC6074"/>
    <w:rsid w:val="00AC6168"/>
    <w:rsid w:val="00AC6591"/>
    <w:rsid w:val="00AC7224"/>
    <w:rsid w:val="00AC743D"/>
    <w:rsid w:val="00AC74BF"/>
    <w:rsid w:val="00AD0272"/>
    <w:rsid w:val="00AD04AB"/>
    <w:rsid w:val="00AD0E5E"/>
    <w:rsid w:val="00AD1030"/>
    <w:rsid w:val="00AD1202"/>
    <w:rsid w:val="00AD34E3"/>
    <w:rsid w:val="00AD496C"/>
    <w:rsid w:val="00AD4E77"/>
    <w:rsid w:val="00AD5016"/>
    <w:rsid w:val="00AD538C"/>
    <w:rsid w:val="00AD5D1E"/>
    <w:rsid w:val="00AD6F71"/>
    <w:rsid w:val="00AD7584"/>
    <w:rsid w:val="00AD7599"/>
    <w:rsid w:val="00AD7901"/>
    <w:rsid w:val="00AD7A24"/>
    <w:rsid w:val="00AD7D74"/>
    <w:rsid w:val="00AE03FC"/>
    <w:rsid w:val="00AE04A5"/>
    <w:rsid w:val="00AE06B7"/>
    <w:rsid w:val="00AE0E60"/>
    <w:rsid w:val="00AE1E33"/>
    <w:rsid w:val="00AE2E76"/>
    <w:rsid w:val="00AE30C6"/>
    <w:rsid w:val="00AE334F"/>
    <w:rsid w:val="00AE4928"/>
    <w:rsid w:val="00AE56E1"/>
    <w:rsid w:val="00AE6550"/>
    <w:rsid w:val="00AE6CF7"/>
    <w:rsid w:val="00AE7D8E"/>
    <w:rsid w:val="00AF04D9"/>
    <w:rsid w:val="00AF0B79"/>
    <w:rsid w:val="00AF0CC4"/>
    <w:rsid w:val="00AF102E"/>
    <w:rsid w:val="00AF169C"/>
    <w:rsid w:val="00AF2027"/>
    <w:rsid w:val="00AF247D"/>
    <w:rsid w:val="00AF3D23"/>
    <w:rsid w:val="00AF3F15"/>
    <w:rsid w:val="00AF4453"/>
    <w:rsid w:val="00AF4546"/>
    <w:rsid w:val="00AF4BAF"/>
    <w:rsid w:val="00AF563E"/>
    <w:rsid w:val="00AF58A3"/>
    <w:rsid w:val="00AF5A63"/>
    <w:rsid w:val="00AF61DD"/>
    <w:rsid w:val="00AF6793"/>
    <w:rsid w:val="00AF6A95"/>
    <w:rsid w:val="00AF7ADE"/>
    <w:rsid w:val="00B00407"/>
    <w:rsid w:val="00B005E2"/>
    <w:rsid w:val="00B00899"/>
    <w:rsid w:val="00B01040"/>
    <w:rsid w:val="00B01141"/>
    <w:rsid w:val="00B026A4"/>
    <w:rsid w:val="00B02AA7"/>
    <w:rsid w:val="00B02CC2"/>
    <w:rsid w:val="00B0310E"/>
    <w:rsid w:val="00B03184"/>
    <w:rsid w:val="00B032F6"/>
    <w:rsid w:val="00B035C6"/>
    <w:rsid w:val="00B035EA"/>
    <w:rsid w:val="00B03A40"/>
    <w:rsid w:val="00B03F8D"/>
    <w:rsid w:val="00B04084"/>
    <w:rsid w:val="00B047FA"/>
    <w:rsid w:val="00B04812"/>
    <w:rsid w:val="00B055A2"/>
    <w:rsid w:val="00B05F5A"/>
    <w:rsid w:val="00B07741"/>
    <w:rsid w:val="00B0783C"/>
    <w:rsid w:val="00B1005E"/>
    <w:rsid w:val="00B10BDB"/>
    <w:rsid w:val="00B12426"/>
    <w:rsid w:val="00B12526"/>
    <w:rsid w:val="00B13B89"/>
    <w:rsid w:val="00B13C9F"/>
    <w:rsid w:val="00B1400F"/>
    <w:rsid w:val="00B14260"/>
    <w:rsid w:val="00B15B6C"/>
    <w:rsid w:val="00B16305"/>
    <w:rsid w:val="00B16EF7"/>
    <w:rsid w:val="00B17688"/>
    <w:rsid w:val="00B20490"/>
    <w:rsid w:val="00B20EB1"/>
    <w:rsid w:val="00B21007"/>
    <w:rsid w:val="00B21788"/>
    <w:rsid w:val="00B21F9C"/>
    <w:rsid w:val="00B23BE6"/>
    <w:rsid w:val="00B23CA8"/>
    <w:rsid w:val="00B23F57"/>
    <w:rsid w:val="00B243E9"/>
    <w:rsid w:val="00B246F2"/>
    <w:rsid w:val="00B25947"/>
    <w:rsid w:val="00B25FC2"/>
    <w:rsid w:val="00B26E54"/>
    <w:rsid w:val="00B2792B"/>
    <w:rsid w:val="00B3078C"/>
    <w:rsid w:val="00B3092B"/>
    <w:rsid w:val="00B31043"/>
    <w:rsid w:val="00B31C0B"/>
    <w:rsid w:val="00B328B6"/>
    <w:rsid w:val="00B32C02"/>
    <w:rsid w:val="00B3389B"/>
    <w:rsid w:val="00B33AE4"/>
    <w:rsid w:val="00B340B3"/>
    <w:rsid w:val="00B34215"/>
    <w:rsid w:val="00B3545C"/>
    <w:rsid w:val="00B3548F"/>
    <w:rsid w:val="00B3580B"/>
    <w:rsid w:val="00B36722"/>
    <w:rsid w:val="00B367BD"/>
    <w:rsid w:val="00B36975"/>
    <w:rsid w:val="00B36B53"/>
    <w:rsid w:val="00B37233"/>
    <w:rsid w:val="00B372C0"/>
    <w:rsid w:val="00B40EC3"/>
    <w:rsid w:val="00B4227F"/>
    <w:rsid w:val="00B4230D"/>
    <w:rsid w:val="00B42B4E"/>
    <w:rsid w:val="00B42B71"/>
    <w:rsid w:val="00B42DC1"/>
    <w:rsid w:val="00B433EF"/>
    <w:rsid w:val="00B43772"/>
    <w:rsid w:val="00B43C17"/>
    <w:rsid w:val="00B43C6F"/>
    <w:rsid w:val="00B44150"/>
    <w:rsid w:val="00B445F1"/>
    <w:rsid w:val="00B457F7"/>
    <w:rsid w:val="00B46134"/>
    <w:rsid w:val="00B46756"/>
    <w:rsid w:val="00B4684F"/>
    <w:rsid w:val="00B46B02"/>
    <w:rsid w:val="00B46B66"/>
    <w:rsid w:val="00B46C87"/>
    <w:rsid w:val="00B4716D"/>
    <w:rsid w:val="00B477CC"/>
    <w:rsid w:val="00B50881"/>
    <w:rsid w:val="00B50892"/>
    <w:rsid w:val="00B508AD"/>
    <w:rsid w:val="00B50B84"/>
    <w:rsid w:val="00B51108"/>
    <w:rsid w:val="00B5172F"/>
    <w:rsid w:val="00B51F51"/>
    <w:rsid w:val="00B51F54"/>
    <w:rsid w:val="00B52E39"/>
    <w:rsid w:val="00B5368B"/>
    <w:rsid w:val="00B536D2"/>
    <w:rsid w:val="00B54247"/>
    <w:rsid w:val="00B55022"/>
    <w:rsid w:val="00B55799"/>
    <w:rsid w:val="00B55E59"/>
    <w:rsid w:val="00B55E7A"/>
    <w:rsid w:val="00B56524"/>
    <w:rsid w:val="00B56765"/>
    <w:rsid w:val="00B56AE5"/>
    <w:rsid w:val="00B57115"/>
    <w:rsid w:val="00B5727E"/>
    <w:rsid w:val="00B57711"/>
    <w:rsid w:val="00B61E9D"/>
    <w:rsid w:val="00B6222B"/>
    <w:rsid w:val="00B62756"/>
    <w:rsid w:val="00B62774"/>
    <w:rsid w:val="00B6350D"/>
    <w:rsid w:val="00B638C6"/>
    <w:rsid w:val="00B646DB"/>
    <w:rsid w:val="00B6474A"/>
    <w:rsid w:val="00B652F0"/>
    <w:rsid w:val="00B65FDF"/>
    <w:rsid w:val="00B66F22"/>
    <w:rsid w:val="00B670F3"/>
    <w:rsid w:val="00B672D1"/>
    <w:rsid w:val="00B67966"/>
    <w:rsid w:val="00B70055"/>
    <w:rsid w:val="00B7046D"/>
    <w:rsid w:val="00B720C9"/>
    <w:rsid w:val="00B7287A"/>
    <w:rsid w:val="00B72DFF"/>
    <w:rsid w:val="00B73A69"/>
    <w:rsid w:val="00B743CB"/>
    <w:rsid w:val="00B747D7"/>
    <w:rsid w:val="00B75978"/>
    <w:rsid w:val="00B75D09"/>
    <w:rsid w:val="00B7729F"/>
    <w:rsid w:val="00B802BB"/>
    <w:rsid w:val="00B808E5"/>
    <w:rsid w:val="00B81CFB"/>
    <w:rsid w:val="00B82BE8"/>
    <w:rsid w:val="00B83078"/>
    <w:rsid w:val="00B8324E"/>
    <w:rsid w:val="00B852EF"/>
    <w:rsid w:val="00B85AF2"/>
    <w:rsid w:val="00B85D0A"/>
    <w:rsid w:val="00B85FC5"/>
    <w:rsid w:val="00B87031"/>
    <w:rsid w:val="00B874B6"/>
    <w:rsid w:val="00B875BF"/>
    <w:rsid w:val="00B87A11"/>
    <w:rsid w:val="00B87AD2"/>
    <w:rsid w:val="00B9014C"/>
    <w:rsid w:val="00B90807"/>
    <w:rsid w:val="00B90ACA"/>
    <w:rsid w:val="00B91001"/>
    <w:rsid w:val="00B9163C"/>
    <w:rsid w:val="00B92095"/>
    <w:rsid w:val="00B92208"/>
    <w:rsid w:val="00B92698"/>
    <w:rsid w:val="00B92936"/>
    <w:rsid w:val="00B92E03"/>
    <w:rsid w:val="00B93512"/>
    <w:rsid w:val="00B939F5"/>
    <w:rsid w:val="00B94072"/>
    <w:rsid w:val="00B940DF"/>
    <w:rsid w:val="00B9434B"/>
    <w:rsid w:val="00B94C30"/>
    <w:rsid w:val="00B94C97"/>
    <w:rsid w:val="00B94EB7"/>
    <w:rsid w:val="00B96272"/>
    <w:rsid w:val="00B963FB"/>
    <w:rsid w:val="00B96DC5"/>
    <w:rsid w:val="00B97342"/>
    <w:rsid w:val="00BA06F1"/>
    <w:rsid w:val="00BA0A6C"/>
    <w:rsid w:val="00BA0FD6"/>
    <w:rsid w:val="00BA1606"/>
    <w:rsid w:val="00BA20DD"/>
    <w:rsid w:val="00BA27F7"/>
    <w:rsid w:val="00BA3040"/>
    <w:rsid w:val="00BA3554"/>
    <w:rsid w:val="00BA3F6A"/>
    <w:rsid w:val="00BA41C9"/>
    <w:rsid w:val="00BA4387"/>
    <w:rsid w:val="00BA6040"/>
    <w:rsid w:val="00BA7427"/>
    <w:rsid w:val="00BB1288"/>
    <w:rsid w:val="00BB12BE"/>
    <w:rsid w:val="00BB19DA"/>
    <w:rsid w:val="00BB2231"/>
    <w:rsid w:val="00BB28E9"/>
    <w:rsid w:val="00BB3453"/>
    <w:rsid w:val="00BB4314"/>
    <w:rsid w:val="00BB498F"/>
    <w:rsid w:val="00BB4A09"/>
    <w:rsid w:val="00BB4D57"/>
    <w:rsid w:val="00BB5331"/>
    <w:rsid w:val="00BB6187"/>
    <w:rsid w:val="00BB63B0"/>
    <w:rsid w:val="00BB64A8"/>
    <w:rsid w:val="00BB652D"/>
    <w:rsid w:val="00BB6890"/>
    <w:rsid w:val="00BB6D20"/>
    <w:rsid w:val="00BB7D49"/>
    <w:rsid w:val="00BB7D5E"/>
    <w:rsid w:val="00BB7D6C"/>
    <w:rsid w:val="00BC03FE"/>
    <w:rsid w:val="00BC0C9D"/>
    <w:rsid w:val="00BC1CCA"/>
    <w:rsid w:val="00BC2698"/>
    <w:rsid w:val="00BC2FC1"/>
    <w:rsid w:val="00BC3B7E"/>
    <w:rsid w:val="00BC422C"/>
    <w:rsid w:val="00BC4658"/>
    <w:rsid w:val="00BC4BED"/>
    <w:rsid w:val="00BC5E63"/>
    <w:rsid w:val="00BC74F3"/>
    <w:rsid w:val="00BC7E31"/>
    <w:rsid w:val="00BD075F"/>
    <w:rsid w:val="00BD08C2"/>
    <w:rsid w:val="00BD1683"/>
    <w:rsid w:val="00BD1F3C"/>
    <w:rsid w:val="00BD30E0"/>
    <w:rsid w:val="00BD315E"/>
    <w:rsid w:val="00BD38A2"/>
    <w:rsid w:val="00BD3F6A"/>
    <w:rsid w:val="00BD4A31"/>
    <w:rsid w:val="00BD6581"/>
    <w:rsid w:val="00BD66B0"/>
    <w:rsid w:val="00BD73EF"/>
    <w:rsid w:val="00BD75C3"/>
    <w:rsid w:val="00BE01A8"/>
    <w:rsid w:val="00BE05BE"/>
    <w:rsid w:val="00BE0936"/>
    <w:rsid w:val="00BE0C85"/>
    <w:rsid w:val="00BE12E8"/>
    <w:rsid w:val="00BE16B6"/>
    <w:rsid w:val="00BE25E5"/>
    <w:rsid w:val="00BE2F00"/>
    <w:rsid w:val="00BE3A67"/>
    <w:rsid w:val="00BE4755"/>
    <w:rsid w:val="00BE516F"/>
    <w:rsid w:val="00BE62A6"/>
    <w:rsid w:val="00BE66B9"/>
    <w:rsid w:val="00BE695D"/>
    <w:rsid w:val="00BE6B4F"/>
    <w:rsid w:val="00BE6DA7"/>
    <w:rsid w:val="00BE78A9"/>
    <w:rsid w:val="00BF07D5"/>
    <w:rsid w:val="00BF0E08"/>
    <w:rsid w:val="00BF118A"/>
    <w:rsid w:val="00BF1D27"/>
    <w:rsid w:val="00BF23DC"/>
    <w:rsid w:val="00BF277A"/>
    <w:rsid w:val="00BF2C20"/>
    <w:rsid w:val="00BF5DBC"/>
    <w:rsid w:val="00BF641B"/>
    <w:rsid w:val="00BF6562"/>
    <w:rsid w:val="00BF7CE5"/>
    <w:rsid w:val="00C005F0"/>
    <w:rsid w:val="00C0101A"/>
    <w:rsid w:val="00C017DC"/>
    <w:rsid w:val="00C022C6"/>
    <w:rsid w:val="00C02672"/>
    <w:rsid w:val="00C02BF4"/>
    <w:rsid w:val="00C02FE6"/>
    <w:rsid w:val="00C03B4F"/>
    <w:rsid w:val="00C03F16"/>
    <w:rsid w:val="00C043C1"/>
    <w:rsid w:val="00C04CE8"/>
    <w:rsid w:val="00C0595B"/>
    <w:rsid w:val="00C05C08"/>
    <w:rsid w:val="00C05E71"/>
    <w:rsid w:val="00C06793"/>
    <w:rsid w:val="00C06800"/>
    <w:rsid w:val="00C07456"/>
    <w:rsid w:val="00C0772E"/>
    <w:rsid w:val="00C07DCF"/>
    <w:rsid w:val="00C10058"/>
    <w:rsid w:val="00C11769"/>
    <w:rsid w:val="00C1222E"/>
    <w:rsid w:val="00C1250E"/>
    <w:rsid w:val="00C127FB"/>
    <w:rsid w:val="00C13067"/>
    <w:rsid w:val="00C14181"/>
    <w:rsid w:val="00C145AF"/>
    <w:rsid w:val="00C14885"/>
    <w:rsid w:val="00C16B89"/>
    <w:rsid w:val="00C16C7B"/>
    <w:rsid w:val="00C21354"/>
    <w:rsid w:val="00C224D8"/>
    <w:rsid w:val="00C22873"/>
    <w:rsid w:val="00C22AAE"/>
    <w:rsid w:val="00C22D0E"/>
    <w:rsid w:val="00C23ADE"/>
    <w:rsid w:val="00C2462D"/>
    <w:rsid w:val="00C247E8"/>
    <w:rsid w:val="00C2488E"/>
    <w:rsid w:val="00C2497A"/>
    <w:rsid w:val="00C25E86"/>
    <w:rsid w:val="00C261B8"/>
    <w:rsid w:val="00C265CB"/>
    <w:rsid w:val="00C27FFB"/>
    <w:rsid w:val="00C30421"/>
    <w:rsid w:val="00C30963"/>
    <w:rsid w:val="00C30B0B"/>
    <w:rsid w:val="00C30BA8"/>
    <w:rsid w:val="00C30FF8"/>
    <w:rsid w:val="00C32114"/>
    <w:rsid w:val="00C34154"/>
    <w:rsid w:val="00C341CC"/>
    <w:rsid w:val="00C3459C"/>
    <w:rsid w:val="00C347F7"/>
    <w:rsid w:val="00C34818"/>
    <w:rsid w:val="00C348A2"/>
    <w:rsid w:val="00C34BCC"/>
    <w:rsid w:val="00C357AF"/>
    <w:rsid w:val="00C36C5A"/>
    <w:rsid w:val="00C379E3"/>
    <w:rsid w:val="00C37A70"/>
    <w:rsid w:val="00C37F44"/>
    <w:rsid w:val="00C40D56"/>
    <w:rsid w:val="00C42268"/>
    <w:rsid w:val="00C432DE"/>
    <w:rsid w:val="00C435D0"/>
    <w:rsid w:val="00C43625"/>
    <w:rsid w:val="00C43AEE"/>
    <w:rsid w:val="00C44065"/>
    <w:rsid w:val="00C44478"/>
    <w:rsid w:val="00C44CA4"/>
    <w:rsid w:val="00C451D8"/>
    <w:rsid w:val="00C45B80"/>
    <w:rsid w:val="00C46E57"/>
    <w:rsid w:val="00C47BFC"/>
    <w:rsid w:val="00C47D1E"/>
    <w:rsid w:val="00C519BA"/>
    <w:rsid w:val="00C52906"/>
    <w:rsid w:val="00C53613"/>
    <w:rsid w:val="00C53658"/>
    <w:rsid w:val="00C54F4D"/>
    <w:rsid w:val="00C55FB2"/>
    <w:rsid w:val="00C560E3"/>
    <w:rsid w:val="00C5681F"/>
    <w:rsid w:val="00C56B28"/>
    <w:rsid w:val="00C56F0D"/>
    <w:rsid w:val="00C56FF5"/>
    <w:rsid w:val="00C570CA"/>
    <w:rsid w:val="00C5760A"/>
    <w:rsid w:val="00C577EB"/>
    <w:rsid w:val="00C57F8F"/>
    <w:rsid w:val="00C60346"/>
    <w:rsid w:val="00C603B7"/>
    <w:rsid w:val="00C60B23"/>
    <w:rsid w:val="00C60DFC"/>
    <w:rsid w:val="00C61932"/>
    <w:rsid w:val="00C61FD6"/>
    <w:rsid w:val="00C6294D"/>
    <w:rsid w:val="00C62E36"/>
    <w:rsid w:val="00C62F2C"/>
    <w:rsid w:val="00C633A9"/>
    <w:rsid w:val="00C63DE8"/>
    <w:rsid w:val="00C65236"/>
    <w:rsid w:val="00C65CA4"/>
    <w:rsid w:val="00C65D1C"/>
    <w:rsid w:val="00C66147"/>
    <w:rsid w:val="00C66BC5"/>
    <w:rsid w:val="00C6759F"/>
    <w:rsid w:val="00C7015E"/>
    <w:rsid w:val="00C70271"/>
    <w:rsid w:val="00C703C9"/>
    <w:rsid w:val="00C704F0"/>
    <w:rsid w:val="00C71177"/>
    <w:rsid w:val="00C7128D"/>
    <w:rsid w:val="00C71798"/>
    <w:rsid w:val="00C724E1"/>
    <w:rsid w:val="00C72510"/>
    <w:rsid w:val="00C727FF"/>
    <w:rsid w:val="00C72C28"/>
    <w:rsid w:val="00C738B0"/>
    <w:rsid w:val="00C741EB"/>
    <w:rsid w:val="00C76752"/>
    <w:rsid w:val="00C774B9"/>
    <w:rsid w:val="00C7766E"/>
    <w:rsid w:val="00C77A7B"/>
    <w:rsid w:val="00C80470"/>
    <w:rsid w:val="00C816E8"/>
    <w:rsid w:val="00C82845"/>
    <w:rsid w:val="00C82A9B"/>
    <w:rsid w:val="00C83FE0"/>
    <w:rsid w:val="00C843B9"/>
    <w:rsid w:val="00C84534"/>
    <w:rsid w:val="00C84AE0"/>
    <w:rsid w:val="00C84B25"/>
    <w:rsid w:val="00C8512F"/>
    <w:rsid w:val="00C8521C"/>
    <w:rsid w:val="00C852B0"/>
    <w:rsid w:val="00C856F0"/>
    <w:rsid w:val="00C85A6C"/>
    <w:rsid w:val="00C85F30"/>
    <w:rsid w:val="00C864D1"/>
    <w:rsid w:val="00C866B8"/>
    <w:rsid w:val="00C86D11"/>
    <w:rsid w:val="00C86D4F"/>
    <w:rsid w:val="00C874AF"/>
    <w:rsid w:val="00C87DC5"/>
    <w:rsid w:val="00C90388"/>
    <w:rsid w:val="00C9202B"/>
    <w:rsid w:val="00C93F57"/>
    <w:rsid w:val="00C94282"/>
    <w:rsid w:val="00C9437D"/>
    <w:rsid w:val="00C9458E"/>
    <w:rsid w:val="00C94695"/>
    <w:rsid w:val="00C946D5"/>
    <w:rsid w:val="00C94D1C"/>
    <w:rsid w:val="00C95CFA"/>
    <w:rsid w:val="00C95E58"/>
    <w:rsid w:val="00C95F0C"/>
    <w:rsid w:val="00C95FB5"/>
    <w:rsid w:val="00C96DAD"/>
    <w:rsid w:val="00C96EEC"/>
    <w:rsid w:val="00C977B0"/>
    <w:rsid w:val="00C97C92"/>
    <w:rsid w:val="00C97CBD"/>
    <w:rsid w:val="00CA0BD4"/>
    <w:rsid w:val="00CA11E7"/>
    <w:rsid w:val="00CA13FD"/>
    <w:rsid w:val="00CA20AA"/>
    <w:rsid w:val="00CA259C"/>
    <w:rsid w:val="00CA2918"/>
    <w:rsid w:val="00CA2A5E"/>
    <w:rsid w:val="00CA2CE0"/>
    <w:rsid w:val="00CA31BD"/>
    <w:rsid w:val="00CA33D8"/>
    <w:rsid w:val="00CA3F61"/>
    <w:rsid w:val="00CA408F"/>
    <w:rsid w:val="00CA4973"/>
    <w:rsid w:val="00CA50DA"/>
    <w:rsid w:val="00CA514C"/>
    <w:rsid w:val="00CA5552"/>
    <w:rsid w:val="00CA562C"/>
    <w:rsid w:val="00CA636B"/>
    <w:rsid w:val="00CA66CA"/>
    <w:rsid w:val="00CA71D9"/>
    <w:rsid w:val="00CA735A"/>
    <w:rsid w:val="00CA74E5"/>
    <w:rsid w:val="00CB0220"/>
    <w:rsid w:val="00CB03A6"/>
    <w:rsid w:val="00CB1B0B"/>
    <w:rsid w:val="00CB1D1D"/>
    <w:rsid w:val="00CB26B0"/>
    <w:rsid w:val="00CB2CC9"/>
    <w:rsid w:val="00CB3693"/>
    <w:rsid w:val="00CB3F21"/>
    <w:rsid w:val="00CB4013"/>
    <w:rsid w:val="00CB5382"/>
    <w:rsid w:val="00CB5422"/>
    <w:rsid w:val="00CB552A"/>
    <w:rsid w:val="00CB6412"/>
    <w:rsid w:val="00CB68CD"/>
    <w:rsid w:val="00CB6B05"/>
    <w:rsid w:val="00CB71F8"/>
    <w:rsid w:val="00CB7932"/>
    <w:rsid w:val="00CB7B97"/>
    <w:rsid w:val="00CB7EC7"/>
    <w:rsid w:val="00CC0AAF"/>
    <w:rsid w:val="00CC106E"/>
    <w:rsid w:val="00CC1488"/>
    <w:rsid w:val="00CC1A45"/>
    <w:rsid w:val="00CC1BC7"/>
    <w:rsid w:val="00CC309A"/>
    <w:rsid w:val="00CC31F7"/>
    <w:rsid w:val="00CC3277"/>
    <w:rsid w:val="00CC34AA"/>
    <w:rsid w:val="00CC3766"/>
    <w:rsid w:val="00CC3D78"/>
    <w:rsid w:val="00CC3EB6"/>
    <w:rsid w:val="00CC4538"/>
    <w:rsid w:val="00CC4578"/>
    <w:rsid w:val="00CC4792"/>
    <w:rsid w:val="00CC4C91"/>
    <w:rsid w:val="00CC4EDE"/>
    <w:rsid w:val="00CC4F9F"/>
    <w:rsid w:val="00CC5026"/>
    <w:rsid w:val="00CC5846"/>
    <w:rsid w:val="00CC77D7"/>
    <w:rsid w:val="00CC7CA5"/>
    <w:rsid w:val="00CC7FD7"/>
    <w:rsid w:val="00CD04AD"/>
    <w:rsid w:val="00CD0756"/>
    <w:rsid w:val="00CD151C"/>
    <w:rsid w:val="00CD19B0"/>
    <w:rsid w:val="00CD1A22"/>
    <w:rsid w:val="00CD24BC"/>
    <w:rsid w:val="00CD2EA1"/>
    <w:rsid w:val="00CD3A63"/>
    <w:rsid w:val="00CD4307"/>
    <w:rsid w:val="00CD5168"/>
    <w:rsid w:val="00CD56D7"/>
    <w:rsid w:val="00CD5AAA"/>
    <w:rsid w:val="00CD61F0"/>
    <w:rsid w:val="00CD7909"/>
    <w:rsid w:val="00CD79FC"/>
    <w:rsid w:val="00CE0294"/>
    <w:rsid w:val="00CE38BE"/>
    <w:rsid w:val="00CE3FC0"/>
    <w:rsid w:val="00CE40E0"/>
    <w:rsid w:val="00CE40FD"/>
    <w:rsid w:val="00CE4B1B"/>
    <w:rsid w:val="00CE69DA"/>
    <w:rsid w:val="00CE7E9E"/>
    <w:rsid w:val="00CF00DD"/>
    <w:rsid w:val="00CF1501"/>
    <w:rsid w:val="00CF18C3"/>
    <w:rsid w:val="00CF196B"/>
    <w:rsid w:val="00CF26C6"/>
    <w:rsid w:val="00CF3645"/>
    <w:rsid w:val="00CF3937"/>
    <w:rsid w:val="00CF3D4C"/>
    <w:rsid w:val="00CF3DCA"/>
    <w:rsid w:val="00CF436F"/>
    <w:rsid w:val="00CF45CD"/>
    <w:rsid w:val="00CF4740"/>
    <w:rsid w:val="00CF506F"/>
    <w:rsid w:val="00CF5703"/>
    <w:rsid w:val="00CF6936"/>
    <w:rsid w:val="00CF790A"/>
    <w:rsid w:val="00CF7A2C"/>
    <w:rsid w:val="00D004C1"/>
    <w:rsid w:val="00D0262C"/>
    <w:rsid w:val="00D02B2B"/>
    <w:rsid w:val="00D0326B"/>
    <w:rsid w:val="00D0375F"/>
    <w:rsid w:val="00D038C9"/>
    <w:rsid w:val="00D03B13"/>
    <w:rsid w:val="00D03E5A"/>
    <w:rsid w:val="00D0443A"/>
    <w:rsid w:val="00D051A1"/>
    <w:rsid w:val="00D07502"/>
    <w:rsid w:val="00D07EA4"/>
    <w:rsid w:val="00D10A1F"/>
    <w:rsid w:val="00D1353A"/>
    <w:rsid w:val="00D13852"/>
    <w:rsid w:val="00D15885"/>
    <w:rsid w:val="00D15F91"/>
    <w:rsid w:val="00D164F1"/>
    <w:rsid w:val="00D16DF2"/>
    <w:rsid w:val="00D1700C"/>
    <w:rsid w:val="00D1772F"/>
    <w:rsid w:val="00D17BFE"/>
    <w:rsid w:val="00D17CA6"/>
    <w:rsid w:val="00D2032D"/>
    <w:rsid w:val="00D20418"/>
    <w:rsid w:val="00D20AE5"/>
    <w:rsid w:val="00D21751"/>
    <w:rsid w:val="00D218D3"/>
    <w:rsid w:val="00D21C09"/>
    <w:rsid w:val="00D22052"/>
    <w:rsid w:val="00D220EC"/>
    <w:rsid w:val="00D227B5"/>
    <w:rsid w:val="00D236D3"/>
    <w:rsid w:val="00D2373D"/>
    <w:rsid w:val="00D246BE"/>
    <w:rsid w:val="00D24D14"/>
    <w:rsid w:val="00D25610"/>
    <w:rsid w:val="00D26DD3"/>
    <w:rsid w:val="00D2706D"/>
    <w:rsid w:val="00D302E0"/>
    <w:rsid w:val="00D30BB3"/>
    <w:rsid w:val="00D31CF2"/>
    <w:rsid w:val="00D31E9B"/>
    <w:rsid w:val="00D320F3"/>
    <w:rsid w:val="00D3223A"/>
    <w:rsid w:val="00D32909"/>
    <w:rsid w:val="00D3356D"/>
    <w:rsid w:val="00D33BE9"/>
    <w:rsid w:val="00D35723"/>
    <w:rsid w:val="00D357B6"/>
    <w:rsid w:val="00D357D6"/>
    <w:rsid w:val="00D35A22"/>
    <w:rsid w:val="00D35D05"/>
    <w:rsid w:val="00D35F6B"/>
    <w:rsid w:val="00D36639"/>
    <w:rsid w:val="00D3778C"/>
    <w:rsid w:val="00D37AB3"/>
    <w:rsid w:val="00D41E00"/>
    <w:rsid w:val="00D4256E"/>
    <w:rsid w:val="00D42B2B"/>
    <w:rsid w:val="00D4332C"/>
    <w:rsid w:val="00D43DDA"/>
    <w:rsid w:val="00D45D5B"/>
    <w:rsid w:val="00D4601E"/>
    <w:rsid w:val="00D46AA5"/>
    <w:rsid w:val="00D46C2F"/>
    <w:rsid w:val="00D46C95"/>
    <w:rsid w:val="00D4703D"/>
    <w:rsid w:val="00D47A58"/>
    <w:rsid w:val="00D47F93"/>
    <w:rsid w:val="00D50829"/>
    <w:rsid w:val="00D51376"/>
    <w:rsid w:val="00D51BEF"/>
    <w:rsid w:val="00D51D7C"/>
    <w:rsid w:val="00D5232B"/>
    <w:rsid w:val="00D537B3"/>
    <w:rsid w:val="00D539CA"/>
    <w:rsid w:val="00D54222"/>
    <w:rsid w:val="00D54F9C"/>
    <w:rsid w:val="00D55B18"/>
    <w:rsid w:val="00D55E1C"/>
    <w:rsid w:val="00D56021"/>
    <w:rsid w:val="00D57FC8"/>
    <w:rsid w:val="00D57FE2"/>
    <w:rsid w:val="00D60228"/>
    <w:rsid w:val="00D60744"/>
    <w:rsid w:val="00D608B2"/>
    <w:rsid w:val="00D60B3C"/>
    <w:rsid w:val="00D6125D"/>
    <w:rsid w:val="00D61D04"/>
    <w:rsid w:val="00D63452"/>
    <w:rsid w:val="00D643FF"/>
    <w:rsid w:val="00D647A4"/>
    <w:rsid w:val="00D65167"/>
    <w:rsid w:val="00D653C5"/>
    <w:rsid w:val="00D65E9D"/>
    <w:rsid w:val="00D65F47"/>
    <w:rsid w:val="00D65F86"/>
    <w:rsid w:val="00D66465"/>
    <w:rsid w:val="00D66A4B"/>
    <w:rsid w:val="00D66AE1"/>
    <w:rsid w:val="00D67424"/>
    <w:rsid w:val="00D707C8"/>
    <w:rsid w:val="00D71A90"/>
    <w:rsid w:val="00D72459"/>
    <w:rsid w:val="00D7248F"/>
    <w:rsid w:val="00D72882"/>
    <w:rsid w:val="00D7316C"/>
    <w:rsid w:val="00D73959"/>
    <w:rsid w:val="00D73A47"/>
    <w:rsid w:val="00D73BEA"/>
    <w:rsid w:val="00D73F94"/>
    <w:rsid w:val="00D741BE"/>
    <w:rsid w:val="00D74D05"/>
    <w:rsid w:val="00D750EE"/>
    <w:rsid w:val="00D7561D"/>
    <w:rsid w:val="00D75728"/>
    <w:rsid w:val="00D75921"/>
    <w:rsid w:val="00D759AF"/>
    <w:rsid w:val="00D75D70"/>
    <w:rsid w:val="00D75DAA"/>
    <w:rsid w:val="00D7706D"/>
    <w:rsid w:val="00D77860"/>
    <w:rsid w:val="00D77952"/>
    <w:rsid w:val="00D77C5F"/>
    <w:rsid w:val="00D81AD0"/>
    <w:rsid w:val="00D82524"/>
    <w:rsid w:val="00D82E21"/>
    <w:rsid w:val="00D830FA"/>
    <w:rsid w:val="00D83D48"/>
    <w:rsid w:val="00D84371"/>
    <w:rsid w:val="00D8479C"/>
    <w:rsid w:val="00D864DC"/>
    <w:rsid w:val="00D86976"/>
    <w:rsid w:val="00D8738D"/>
    <w:rsid w:val="00D87CDB"/>
    <w:rsid w:val="00D87D00"/>
    <w:rsid w:val="00D87D1C"/>
    <w:rsid w:val="00D87E20"/>
    <w:rsid w:val="00D9039F"/>
    <w:rsid w:val="00D9053A"/>
    <w:rsid w:val="00D9130B"/>
    <w:rsid w:val="00D919FF"/>
    <w:rsid w:val="00D91FD3"/>
    <w:rsid w:val="00D92167"/>
    <w:rsid w:val="00D924CB"/>
    <w:rsid w:val="00D92D15"/>
    <w:rsid w:val="00D9410E"/>
    <w:rsid w:val="00D942BE"/>
    <w:rsid w:val="00D949E5"/>
    <w:rsid w:val="00D94AEF"/>
    <w:rsid w:val="00D954FA"/>
    <w:rsid w:val="00D95C9C"/>
    <w:rsid w:val="00D95E14"/>
    <w:rsid w:val="00D97C6C"/>
    <w:rsid w:val="00DA01A7"/>
    <w:rsid w:val="00DA0396"/>
    <w:rsid w:val="00DA1198"/>
    <w:rsid w:val="00DA2509"/>
    <w:rsid w:val="00DA2902"/>
    <w:rsid w:val="00DA36E9"/>
    <w:rsid w:val="00DA3D7D"/>
    <w:rsid w:val="00DA45D4"/>
    <w:rsid w:val="00DA4BC7"/>
    <w:rsid w:val="00DA4D71"/>
    <w:rsid w:val="00DA6DFF"/>
    <w:rsid w:val="00DA6FAC"/>
    <w:rsid w:val="00DA7920"/>
    <w:rsid w:val="00DA7997"/>
    <w:rsid w:val="00DA7F5E"/>
    <w:rsid w:val="00DB1CDF"/>
    <w:rsid w:val="00DB338A"/>
    <w:rsid w:val="00DB487E"/>
    <w:rsid w:val="00DB4D4B"/>
    <w:rsid w:val="00DB5357"/>
    <w:rsid w:val="00DB65E1"/>
    <w:rsid w:val="00DB6D44"/>
    <w:rsid w:val="00DB7052"/>
    <w:rsid w:val="00DB74F6"/>
    <w:rsid w:val="00DC0759"/>
    <w:rsid w:val="00DC0CDA"/>
    <w:rsid w:val="00DC1901"/>
    <w:rsid w:val="00DC1ADF"/>
    <w:rsid w:val="00DC1AF3"/>
    <w:rsid w:val="00DC1B04"/>
    <w:rsid w:val="00DC25EC"/>
    <w:rsid w:val="00DC29B6"/>
    <w:rsid w:val="00DC2FF7"/>
    <w:rsid w:val="00DC3552"/>
    <w:rsid w:val="00DC3726"/>
    <w:rsid w:val="00DC4889"/>
    <w:rsid w:val="00DC4E28"/>
    <w:rsid w:val="00DC4F78"/>
    <w:rsid w:val="00DC5472"/>
    <w:rsid w:val="00DC65FD"/>
    <w:rsid w:val="00DC7447"/>
    <w:rsid w:val="00DD08E3"/>
    <w:rsid w:val="00DD11F3"/>
    <w:rsid w:val="00DD1594"/>
    <w:rsid w:val="00DD1CB4"/>
    <w:rsid w:val="00DD1F8E"/>
    <w:rsid w:val="00DD2DF1"/>
    <w:rsid w:val="00DD310D"/>
    <w:rsid w:val="00DD39F7"/>
    <w:rsid w:val="00DD3E5E"/>
    <w:rsid w:val="00DD51B9"/>
    <w:rsid w:val="00DD532E"/>
    <w:rsid w:val="00DD61C7"/>
    <w:rsid w:val="00DD6A4B"/>
    <w:rsid w:val="00DD7C49"/>
    <w:rsid w:val="00DD7E17"/>
    <w:rsid w:val="00DD7FB9"/>
    <w:rsid w:val="00DE074E"/>
    <w:rsid w:val="00DE0965"/>
    <w:rsid w:val="00DE3340"/>
    <w:rsid w:val="00DE3CC3"/>
    <w:rsid w:val="00DE3CFE"/>
    <w:rsid w:val="00DE4449"/>
    <w:rsid w:val="00DE4DF0"/>
    <w:rsid w:val="00DE57AD"/>
    <w:rsid w:val="00DE57AE"/>
    <w:rsid w:val="00DE5F7C"/>
    <w:rsid w:val="00DE616D"/>
    <w:rsid w:val="00DE6C03"/>
    <w:rsid w:val="00DE6C61"/>
    <w:rsid w:val="00DE7073"/>
    <w:rsid w:val="00DE7498"/>
    <w:rsid w:val="00DE7D51"/>
    <w:rsid w:val="00DF0293"/>
    <w:rsid w:val="00DF03AF"/>
    <w:rsid w:val="00DF066B"/>
    <w:rsid w:val="00DF0C2A"/>
    <w:rsid w:val="00DF0C8D"/>
    <w:rsid w:val="00DF11EF"/>
    <w:rsid w:val="00DF1831"/>
    <w:rsid w:val="00DF184A"/>
    <w:rsid w:val="00DF1FFF"/>
    <w:rsid w:val="00DF2FBA"/>
    <w:rsid w:val="00DF346E"/>
    <w:rsid w:val="00DF404A"/>
    <w:rsid w:val="00DF4551"/>
    <w:rsid w:val="00DF47F7"/>
    <w:rsid w:val="00DF6F94"/>
    <w:rsid w:val="00DF7833"/>
    <w:rsid w:val="00E00095"/>
    <w:rsid w:val="00E002D5"/>
    <w:rsid w:val="00E00559"/>
    <w:rsid w:val="00E00F15"/>
    <w:rsid w:val="00E00F46"/>
    <w:rsid w:val="00E01631"/>
    <w:rsid w:val="00E018D0"/>
    <w:rsid w:val="00E0204B"/>
    <w:rsid w:val="00E0277B"/>
    <w:rsid w:val="00E032B7"/>
    <w:rsid w:val="00E0366A"/>
    <w:rsid w:val="00E03CC4"/>
    <w:rsid w:val="00E03F44"/>
    <w:rsid w:val="00E047F2"/>
    <w:rsid w:val="00E04EB3"/>
    <w:rsid w:val="00E04FDB"/>
    <w:rsid w:val="00E05328"/>
    <w:rsid w:val="00E056DC"/>
    <w:rsid w:val="00E057C2"/>
    <w:rsid w:val="00E05BD2"/>
    <w:rsid w:val="00E06013"/>
    <w:rsid w:val="00E07611"/>
    <w:rsid w:val="00E07ACB"/>
    <w:rsid w:val="00E10110"/>
    <w:rsid w:val="00E10580"/>
    <w:rsid w:val="00E1123A"/>
    <w:rsid w:val="00E112D3"/>
    <w:rsid w:val="00E1164A"/>
    <w:rsid w:val="00E11C98"/>
    <w:rsid w:val="00E11DAC"/>
    <w:rsid w:val="00E121E1"/>
    <w:rsid w:val="00E1285D"/>
    <w:rsid w:val="00E12EDB"/>
    <w:rsid w:val="00E13263"/>
    <w:rsid w:val="00E139E1"/>
    <w:rsid w:val="00E13E23"/>
    <w:rsid w:val="00E147B8"/>
    <w:rsid w:val="00E15407"/>
    <w:rsid w:val="00E160A0"/>
    <w:rsid w:val="00E16125"/>
    <w:rsid w:val="00E1620B"/>
    <w:rsid w:val="00E16701"/>
    <w:rsid w:val="00E16AEF"/>
    <w:rsid w:val="00E16D5D"/>
    <w:rsid w:val="00E16F31"/>
    <w:rsid w:val="00E17018"/>
    <w:rsid w:val="00E204F1"/>
    <w:rsid w:val="00E20568"/>
    <w:rsid w:val="00E21829"/>
    <w:rsid w:val="00E2441D"/>
    <w:rsid w:val="00E249CA"/>
    <w:rsid w:val="00E24B89"/>
    <w:rsid w:val="00E25FF0"/>
    <w:rsid w:val="00E2693F"/>
    <w:rsid w:val="00E2759B"/>
    <w:rsid w:val="00E279C7"/>
    <w:rsid w:val="00E27C47"/>
    <w:rsid w:val="00E304CB"/>
    <w:rsid w:val="00E306DC"/>
    <w:rsid w:val="00E30E4F"/>
    <w:rsid w:val="00E31598"/>
    <w:rsid w:val="00E31950"/>
    <w:rsid w:val="00E32EB2"/>
    <w:rsid w:val="00E3477F"/>
    <w:rsid w:val="00E354F7"/>
    <w:rsid w:val="00E35A42"/>
    <w:rsid w:val="00E35DE5"/>
    <w:rsid w:val="00E364BB"/>
    <w:rsid w:val="00E36824"/>
    <w:rsid w:val="00E36A69"/>
    <w:rsid w:val="00E3715C"/>
    <w:rsid w:val="00E3753B"/>
    <w:rsid w:val="00E4086F"/>
    <w:rsid w:val="00E40FB4"/>
    <w:rsid w:val="00E41ADE"/>
    <w:rsid w:val="00E43AAA"/>
    <w:rsid w:val="00E44A47"/>
    <w:rsid w:val="00E44FB2"/>
    <w:rsid w:val="00E45F20"/>
    <w:rsid w:val="00E46084"/>
    <w:rsid w:val="00E468E8"/>
    <w:rsid w:val="00E47B91"/>
    <w:rsid w:val="00E50674"/>
    <w:rsid w:val="00E512FD"/>
    <w:rsid w:val="00E5146D"/>
    <w:rsid w:val="00E522DB"/>
    <w:rsid w:val="00E53501"/>
    <w:rsid w:val="00E54693"/>
    <w:rsid w:val="00E5494F"/>
    <w:rsid w:val="00E5509C"/>
    <w:rsid w:val="00E550E7"/>
    <w:rsid w:val="00E55767"/>
    <w:rsid w:val="00E567F9"/>
    <w:rsid w:val="00E568D5"/>
    <w:rsid w:val="00E56CA9"/>
    <w:rsid w:val="00E578C6"/>
    <w:rsid w:val="00E61914"/>
    <w:rsid w:val="00E62C1B"/>
    <w:rsid w:val="00E63032"/>
    <w:rsid w:val="00E631B3"/>
    <w:rsid w:val="00E63453"/>
    <w:rsid w:val="00E63BA7"/>
    <w:rsid w:val="00E6412B"/>
    <w:rsid w:val="00E6540C"/>
    <w:rsid w:val="00E65812"/>
    <w:rsid w:val="00E65D5B"/>
    <w:rsid w:val="00E66271"/>
    <w:rsid w:val="00E67277"/>
    <w:rsid w:val="00E67E39"/>
    <w:rsid w:val="00E70AEC"/>
    <w:rsid w:val="00E71473"/>
    <w:rsid w:val="00E7168D"/>
    <w:rsid w:val="00E71BE4"/>
    <w:rsid w:val="00E726FD"/>
    <w:rsid w:val="00E72DCC"/>
    <w:rsid w:val="00E73538"/>
    <w:rsid w:val="00E74243"/>
    <w:rsid w:val="00E74301"/>
    <w:rsid w:val="00E746CD"/>
    <w:rsid w:val="00E74835"/>
    <w:rsid w:val="00E75573"/>
    <w:rsid w:val="00E75A3D"/>
    <w:rsid w:val="00E75E51"/>
    <w:rsid w:val="00E771A8"/>
    <w:rsid w:val="00E802A0"/>
    <w:rsid w:val="00E80E35"/>
    <w:rsid w:val="00E80E90"/>
    <w:rsid w:val="00E8111A"/>
    <w:rsid w:val="00E81786"/>
    <w:rsid w:val="00E81A8F"/>
    <w:rsid w:val="00E81F99"/>
    <w:rsid w:val="00E82014"/>
    <w:rsid w:val="00E8311A"/>
    <w:rsid w:val="00E831C8"/>
    <w:rsid w:val="00E839ED"/>
    <w:rsid w:val="00E83A6B"/>
    <w:rsid w:val="00E8476F"/>
    <w:rsid w:val="00E85775"/>
    <w:rsid w:val="00E864FD"/>
    <w:rsid w:val="00E865B1"/>
    <w:rsid w:val="00E86879"/>
    <w:rsid w:val="00E86D43"/>
    <w:rsid w:val="00E90907"/>
    <w:rsid w:val="00E90B4C"/>
    <w:rsid w:val="00E910C3"/>
    <w:rsid w:val="00E913B9"/>
    <w:rsid w:val="00E925B3"/>
    <w:rsid w:val="00E9292F"/>
    <w:rsid w:val="00E938DC"/>
    <w:rsid w:val="00E947B3"/>
    <w:rsid w:val="00E95152"/>
    <w:rsid w:val="00E95474"/>
    <w:rsid w:val="00E96137"/>
    <w:rsid w:val="00E9635A"/>
    <w:rsid w:val="00E96709"/>
    <w:rsid w:val="00E96B37"/>
    <w:rsid w:val="00E96C7F"/>
    <w:rsid w:val="00EA0756"/>
    <w:rsid w:val="00EA0BA6"/>
    <w:rsid w:val="00EA0E3F"/>
    <w:rsid w:val="00EA1830"/>
    <w:rsid w:val="00EA2BBE"/>
    <w:rsid w:val="00EA53F2"/>
    <w:rsid w:val="00EA569D"/>
    <w:rsid w:val="00EA5759"/>
    <w:rsid w:val="00EA5F64"/>
    <w:rsid w:val="00EA6865"/>
    <w:rsid w:val="00EA7A92"/>
    <w:rsid w:val="00EB138F"/>
    <w:rsid w:val="00EB18D4"/>
    <w:rsid w:val="00EB2829"/>
    <w:rsid w:val="00EB2ACB"/>
    <w:rsid w:val="00EB30F0"/>
    <w:rsid w:val="00EB418C"/>
    <w:rsid w:val="00EB43C6"/>
    <w:rsid w:val="00EB4AE9"/>
    <w:rsid w:val="00EB4C66"/>
    <w:rsid w:val="00EB587B"/>
    <w:rsid w:val="00EB5F99"/>
    <w:rsid w:val="00EB64E3"/>
    <w:rsid w:val="00EB7126"/>
    <w:rsid w:val="00EB74BB"/>
    <w:rsid w:val="00EC0BEA"/>
    <w:rsid w:val="00EC2534"/>
    <w:rsid w:val="00EC3A9F"/>
    <w:rsid w:val="00EC403A"/>
    <w:rsid w:val="00EC42C3"/>
    <w:rsid w:val="00EC46C3"/>
    <w:rsid w:val="00EC4CFE"/>
    <w:rsid w:val="00EC6C9A"/>
    <w:rsid w:val="00EC6F1D"/>
    <w:rsid w:val="00EC7604"/>
    <w:rsid w:val="00EC7E24"/>
    <w:rsid w:val="00ED03B4"/>
    <w:rsid w:val="00ED0EF3"/>
    <w:rsid w:val="00ED1534"/>
    <w:rsid w:val="00ED16B8"/>
    <w:rsid w:val="00ED18D4"/>
    <w:rsid w:val="00ED29E0"/>
    <w:rsid w:val="00ED2B09"/>
    <w:rsid w:val="00ED3047"/>
    <w:rsid w:val="00ED492D"/>
    <w:rsid w:val="00ED4D78"/>
    <w:rsid w:val="00ED518B"/>
    <w:rsid w:val="00ED53F6"/>
    <w:rsid w:val="00ED5A48"/>
    <w:rsid w:val="00ED5C1D"/>
    <w:rsid w:val="00ED6435"/>
    <w:rsid w:val="00ED651D"/>
    <w:rsid w:val="00ED6561"/>
    <w:rsid w:val="00ED69BD"/>
    <w:rsid w:val="00ED6C89"/>
    <w:rsid w:val="00ED7C92"/>
    <w:rsid w:val="00ED7FC3"/>
    <w:rsid w:val="00EE006B"/>
    <w:rsid w:val="00EE03E1"/>
    <w:rsid w:val="00EE0514"/>
    <w:rsid w:val="00EE0C0D"/>
    <w:rsid w:val="00EE125F"/>
    <w:rsid w:val="00EE1853"/>
    <w:rsid w:val="00EE2648"/>
    <w:rsid w:val="00EE3467"/>
    <w:rsid w:val="00EE3A1D"/>
    <w:rsid w:val="00EE4409"/>
    <w:rsid w:val="00EE498A"/>
    <w:rsid w:val="00EE5B45"/>
    <w:rsid w:val="00EE5B7F"/>
    <w:rsid w:val="00EE5C3A"/>
    <w:rsid w:val="00EE5C78"/>
    <w:rsid w:val="00EE6D88"/>
    <w:rsid w:val="00EE6F2F"/>
    <w:rsid w:val="00EF182C"/>
    <w:rsid w:val="00EF1831"/>
    <w:rsid w:val="00EF1843"/>
    <w:rsid w:val="00EF2969"/>
    <w:rsid w:val="00EF2C86"/>
    <w:rsid w:val="00EF31FD"/>
    <w:rsid w:val="00EF34BB"/>
    <w:rsid w:val="00EF40A7"/>
    <w:rsid w:val="00EF494D"/>
    <w:rsid w:val="00EF4970"/>
    <w:rsid w:val="00EF4D09"/>
    <w:rsid w:val="00EF5BE3"/>
    <w:rsid w:val="00EF5BF2"/>
    <w:rsid w:val="00EF5E09"/>
    <w:rsid w:val="00EF6268"/>
    <w:rsid w:val="00EF62C4"/>
    <w:rsid w:val="00EF6797"/>
    <w:rsid w:val="00EF6926"/>
    <w:rsid w:val="00EF6E16"/>
    <w:rsid w:val="00EF6FBF"/>
    <w:rsid w:val="00EF6FCB"/>
    <w:rsid w:val="00EF761E"/>
    <w:rsid w:val="00EF7BB7"/>
    <w:rsid w:val="00EF7FF6"/>
    <w:rsid w:val="00F000F0"/>
    <w:rsid w:val="00F003BC"/>
    <w:rsid w:val="00F00D4B"/>
    <w:rsid w:val="00F014BD"/>
    <w:rsid w:val="00F016CD"/>
    <w:rsid w:val="00F01BDB"/>
    <w:rsid w:val="00F02F4B"/>
    <w:rsid w:val="00F038CF"/>
    <w:rsid w:val="00F044E7"/>
    <w:rsid w:val="00F04B8D"/>
    <w:rsid w:val="00F051D3"/>
    <w:rsid w:val="00F053A5"/>
    <w:rsid w:val="00F05580"/>
    <w:rsid w:val="00F05C08"/>
    <w:rsid w:val="00F06589"/>
    <w:rsid w:val="00F067F7"/>
    <w:rsid w:val="00F06ABF"/>
    <w:rsid w:val="00F070F1"/>
    <w:rsid w:val="00F07186"/>
    <w:rsid w:val="00F074E8"/>
    <w:rsid w:val="00F11806"/>
    <w:rsid w:val="00F12233"/>
    <w:rsid w:val="00F12525"/>
    <w:rsid w:val="00F126F4"/>
    <w:rsid w:val="00F12F0A"/>
    <w:rsid w:val="00F13901"/>
    <w:rsid w:val="00F14062"/>
    <w:rsid w:val="00F14299"/>
    <w:rsid w:val="00F14DA3"/>
    <w:rsid w:val="00F162F4"/>
    <w:rsid w:val="00F16A6D"/>
    <w:rsid w:val="00F171FB"/>
    <w:rsid w:val="00F172B8"/>
    <w:rsid w:val="00F1770A"/>
    <w:rsid w:val="00F17AC2"/>
    <w:rsid w:val="00F204D2"/>
    <w:rsid w:val="00F2078E"/>
    <w:rsid w:val="00F20B37"/>
    <w:rsid w:val="00F20F72"/>
    <w:rsid w:val="00F21392"/>
    <w:rsid w:val="00F228E6"/>
    <w:rsid w:val="00F22ECF"/>
    <w:rsid w:val="00F2367B"/>
    <w:rsid w:val="00F23C9C"/>
    <w:rsid w:val="00F243E2"/>
    <w:rsid w:val="00F244F2"/>
    <w:rsid w:val="00F25A83"/>
    <w:rsid w:val="00F25D4F"/>
    <w:rsid w:val="00F26051"/>
    <w:rsid w:val="00F26B8F"/>
    <w:rsid w:val="00F26C61"/>
    <w:rsid w:val="00F27158"/>
    <w:rsid w:val="00F2762D"/>
    <w:rsid w:val="00F277DA"/>
    <w:rsid w:val="00F27C1C"/>
    <w:rsid w:val="00F3056B"/>
    <w:rsid w:val="00F307B3"/>
    <w:rsid w:val="00F30935"/>
    <w:rsid w:val="00F30938"/>
    <w:rsid w:val="00F32443"/>
    <w:rsid w:val="00F33F27"/>
    <w:rsid w:val="00F34281"/>
    <w:rsid w:val="00F34567"/>
    <w:rsid w:val="00F3494C"/>
    <w:rsid w:val="00F35062"/>
    <w:rsid w:val="00F350AA"/>
    <w:rsid w:val="00F35CF6"/>
    <w:rsid w:val="00F36142"/>
    <w:rsid w:val="00F362A7"/>
    <w:rsid w:val="00F3725D"/>
    <w:rsid w:val="00F411F7"/>
    <w:rsid w:val="00F41A24"/>
    <w:rsid w:val="00F41B6F"/>
    <w:rsid w:val="00F41EE8"/>
    <w:rsid w:val="00F42BB5"/>
    <w:rsid w:val="00F42D86"/>
    <w:rsid w:val="00F43A20"/>
    <w:rsid w:val="00F4480B"/>
    <w:rsid w:val="00F44832"/>
    <w:rsid w:val="00F4532E"/>
    <w:rsid w:val="00F50C2D"/>
    <w:rsid w:val="00F50E5E"/>
    <w:rsid w:val="00F514BA"/>
    <w:rsid w:val="00F51DE3"/>
    <w:rsid w:val="00F529A8"/>
    <w:rsid w:val="00F52ED4"/>
    <w:rsid w:val="00F544C5"/>
    <w:rsid w:val="00F558FC"/>
    <w:rsid w:val="00F562DA"/>
    <w:rsid w:val="00F5652E"/>
    <w:rsid w:val="00F56EEA"/>
    <w:rsid w:val="00F570F9"/>
    <w:rsid w:val="00F604BC"/>
    <w:rsid w:val="00F60B5D"/>
    <w:rsid w:val="00F61920"/>
    <w:rsid w:val="00F627BF"/>
    <w:rsid w:val="00F627C0"/>
    <w:rsid w:val="00F63B7C"/>
    <w:rsid w:val="00F63F92"/>
    <w:rsid w:val="00F64707"/>
    <w:rsid w:val="00F64CFA"/>
    <w:rsid w:val="00F64F3C"/>
    <w:rsid w:val="00F654A8"/>
    <w:rsid w:val="00F65A62"/>
    <w:rsid w:val="00F66DB2"/>
    <w:rsid w:val="00F67101"/>
    <w:rsid w:val="00F67668"/>
    <w:rsid w:val="00F67927"/>
    <w:rsid w:val="00F701AD"/>
    <w:rsid w:val="00F70477"/>
    <w:rsid w:val="00F7084F"/>
    <w:rsid w:val="00F715DF"/>
    <w:rsid w:val="00F7174B"/>
    <w:rsid w:val="00F718B1"/>
    <w:rsid w:val="00F718E2"/>
    <w:rsid w:val="00F71DCA"/>
    <w:rsid w:val="00F7216D"/>
    <w:rsid w:val="00F72587"/>
    <w:rsid w:val="00F726B6"/>
    <w:rsid w:val="00F72ABB"/>
    <w:rsid w:val="00F72C9D"/>
    <w:rsid w:val="00F73236"/>
    <w:rsid w:val="00F740B3"/>
    <w:rsid w:val="00F742FF"/>
    <w:rsid w:val="00F7435A"/>
    <w:rsid w:val="00F744CC"/>
    <w:rsid w:val="00F7486A"/>
    <w:rsid w:val="00F74EFB"/>
    <w:rsid w:val="00F75C30"/>
    <w:rsid w:val="00F769A1"/>
    <w:rsid w:val="00F7713F"/>
    <w:rsid w:val="00F77E0C"/>
    <w:rsid w:val="00F809A6"/>
    <w:rsid w:val="00F82A6D"/>
    <w:rsid w:val="00F82AF7"/>
    <w:rsid w:val="00F83E37"/>
    <w:rsid w:val="00F8481A"/>
    <w:rsid w:val="00F848DF"/>
    <w:rsid w:val="00F84F1D"/>
    <w:rsid w:val="00F8533E"/>
    <w:rsid w:val="00F869E9"/>
    <w:rsid w:val="00F86CF1"/>
    <w:rsid w:val="00F86D2C"/>
    <w:rsid w:val="00F874B2"/>
    <w:rsid w:val="00F87AD0"/>
    <w:rsid w:val="00F90DB3"/>
    <w:rsid w:val="00F915C5"/>
    <w:rsid w:val="00F9276A"/>
    <w:rsid w:val="00F92873"/>
    <w:rsid w:val="00F92999"/>
    <w:rsid w:val="00F94609"/>
    <w:rsid w:val="00F94D1C"/>
    <w:rsid w:val="00F9687E"/>
    <w:rsid w:val="00F971DF"/>
    <w:rsid w:val="00F976C5"/>
    <w:rsid w:val="00F97802"/>
    <w:rsid w:val="00FA0822"/>
    <w:rsid w:val="00FA0884"/>
    <w:rsid w:val="00FA1194"/>
    <w:rsid w:val="00FA1526"/>
    <w:rsid w:val="00FA1B17"/>
    <w:rsid w:val="00FA1CA0"/>
    <w:rsid w:val="00FA2201"/>
    <w:rsid w:val="00FA2510"/>
    <w:rsid w:val="00FA2596"/>
    <w:rsid w:val="00FA29A5"/>
    <w:rsid w:val="00FA2CF2"/>
    <w:rsid w:val="00FA32A6"/>
    <w:rsid w:val="00FA36C8"/>
    <w:rsid w:val="00FA425C"/>
    <w:rsid w:val="00FA42D8"/>
    <w:rsid w:val="00FA4524"/>
    <w:rsid w:val="00FA463C"/>
    <w:rsid w:val="00FA4E3D"/>
    <w:rsid w:val="00FA4E46"/>
    <w:rsid w:val="00FA6029"/>
    <w:rsid w:val="00FA6BB2"/>
    <w:rsid w:val="00FA7517"/>
    <w:rsid w:val="00FA771A"/>
    <w:rsid w:val="00FA79ED"/>
    <w:rsid w:val="00FA7CE3"/>
    <w:rsid w:val="00FA7FC3"/>
    <w:rsid w:val="00FB04B6"/>
    <w:rsid w:val="00FB0618"/>
    <w:rsid w:val="00FB13FE"/>
    <w:rsid w:val="00FB140B"/>
    <w:rsid w:val="00FB254A"/>
    <w:rsid w:val="00FB2796"/>
    <w:rsid w:val="00FB288A"/>
    <w:rsid w:val="00FB382C"/>
    <w:rsid w:val="00FB4487"/>
    <w:rsid w:val="00FB44EB"/>
    <w:rsid w:val="00FB492E"/>
    <w:rsid w:val="00FB533B"/>
    <w:rsid w:val="00FB581F"/>
    <w:rsid w:val="00FB5D32"/>
    <w:rsid w:val="00FB5FE7"/>
    <w:rsid w:val="00FB646A"/>
    <w:rsid w:val="00FB6540"/>
    <w:rsid w:val="00FB65A5"/>
    <w:rsid w:val="00FB695F"/>
    <w:rsid w:val="00FC02CF"/>
    <w:rsid w:val="00FC037D"/>
    <w:rsid w:val="00FC095A"/>
    <w:rsid w:val="00FC0D01"/>
    <w:rsid w:val="00FC10A2"/>
    <w:rsid w:val="00FC113D"/>
    <w:rsid w:val="00FC2143"/>
    <w:rsid w:val="00FC2562"/>
    <w:rsid w:val="00FC2C5C"/>
    <w:rsid w:val="00FC3250"/>
    <w:rsid w:val="00FC33D4"/>
    <w:rsid w:val="00FC3430"/>
    <w:rsid w:val="00FC491C"/>
    <w:rsid w:val="00FC6352"/>
    <w:rsid w:val="00FC66A2"/>
    <w:rsid w:val="00FC6731"/>
    <w:rsid w:val="00FC687E"/>
    <w:rsid w:val="00FC76B3"/>
    <w:rsid w:val="00FC7B86"/>
    <w:rsid w:val="00FC7D72"/>
    <w:rsid w:val="00FC7EA0"/>
    <w:rsid w:val="00FD09BD"/>
    <w:rsid w:val="00FD0E9F"/>
    <w:rsid w:val="00FD0F8F"/>
    <w:rsid w:val="00FD1D64"/>
    <w:rsid w:val="00FD1EBA"/>
    <w:rsid w:val="00FD24AE"/>
    <w:rsid w:val="00FD3046"/>
    <w:rsid w:val="00FD3915"/>
    <w:rsid w:val="00FD3BF3"/>
    <w:rsid w:val="00FD3DE8"/>
    <w:rsid w:val="00FD435D"/>
    <w:rsid w:val="00FD437C"/>
    <w:rsid w:val="00FD4459"/>
    <w:rsid w:val="00FD47E2"/>
    <w:rsid w:val="00FD4B62"/>
    <w:rsid w:val="00FD4DCD"/>
    <w:rsid w:val="00FD4F41"/>
    <w:rsid w:val="00FD5633"/>
    <w:rsid w:val="00FD56CC"/>
    <w:rsid w:val="00FD5F26"/>
    <w:rsid w:val="00FD64C6"/>
    <w:rsid w:val="00FD6929"/>
    <w:rsid w:val="00FD7644"/>
    <w:rsid w:val="00FD7DE5"/>
    <w:rsid w:val="00FE0257"/>
    <w:rsid w:val="00FE0FF7"/>
    <w:rsid w:val="00FE1D08"/>
    <w:rsid w:val="00FE35E3"/>
    <w:rsid w:val="00FE3706"/>
    <w:rsid w:val="00FE3DAF"/>
    <w:rsid w:val="00FE433B"/>
    <w:rsid w:val="00FE44CF"/>
    <w:rsid w:val="00FE4521"/>
    <w:rsid w:val="00FE48F0"/>
    <w:rsid w:val="00FE4C20"/>
    <w:rsid w:val="00FE4E86"/>
    <w:rsid w:val="00FE52BA"/>
    <w:rsid w:val="00FE62CC"/>
    <w:rsid w:val="00FE66BC"/>
    <w:rsid w:val="00FF06F5"/>
    <w:rsid w:val="00FF0AD7"/>
    <w:rsid w:val="00FF0E6C"/>
    <w:rsid w:val="00FF0E95"/>
    <w:rsid w:val="00FF0E9F"/>
    <w:rsid w:val="00FF1059"/>
    <w:rsid w:val="00FF119D"/>
    <w:rsid w:val="00FF13C3"/>
    <w:rsid w:val="00FF1D5C"/>
    <w:rsid w:val="00FF21D5"/>
    <w:rsid w:val="00FF24E2"/>
    <w:rsid w:val="00FF24E6"/>
    <w:rsid w:val="00FF258E"/>
    <w:rsid w:val="00FF39AE"/>
    <w:rsid w:val="00FF4058"/>
    <w:rsid w:val="00FF4553"/>
    <w:rsid w:val="00FF469A"/>
    <w:rsid w:val="00FF48B3"/>
    <w:rsid w:val="00FF492D"/>
    <w:rsid w:val="00FF4AE8"/>
    <w:rsid w:val="00FF5213"/>
    <w:rsid w:val="00FF5B90"/>
    <w:rsid w:val="00FF67E7"/>
    <w:rsid w:val="00FF6BCE"/>
    <w:rsid w:val="00FF6F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619C"/>
    <w:rPr>
      <w:rFonts w:ascii="Arial" w:hAnsi="Arial"/>
      <w:szCs w:val="24"/>
      <w:lang w:eastAsia="en-US"/>
    </w:rPr>
  </w:style>
  <w:style w:type="paragraph" w:styleId="Heading1">
    <w:name w:val="heading 1"/>
    <w:basedOn w:val="Normal"/>
    <w:next w:val="Normal"/>
    <w:link w:val="Heading1Char"/>
    <w:uiPriority w:val="9"/>
    <w:qFormat/>
    <w:rsid w:val="000C1652"/>
    <w:pPr>
      <w:keepNext/>
      <w:outlineLvl w:val="0"/>
    </w:pPr>
    <w:rPr>
      <w:rFonts w:cs="Arial"/>
      <w:i/>
      <w:iCs/>
    </w:rPr>
  </w:style>
  <w:style w:type="paragraph" w:styleId="Heading2">
    <w:name w:val="heading 2"/>
    <w:basedOn w:val="Normal"/>
    <w:next w:val="StandardParagraph"/>
    <w:link w:val="Heading2Char"/>
    <w:uiPriority w:val="9"/>
    <w:qFormat/>
    <w:rsid w:val="000C1652"/>
    <w:pPr>
      <w:keepNext/>
      <w:pageBreakBefore/>
      <w:spacing w:before="120" w:after="240"/>
      <w:outlineLvl w:val="1"/>
    </w:pPr>
    <w:rPr>
      <w:b/>
      <w:kern w:val="28"/>
      <w:sz w:val="32"/>
      <w:szCs w:val="20"/>
    </w:rPr>
  </w:style>
  <w:style w:type="paragraph" w:styleId="Heading3">
    <w:name w:val="heading 3"/>
    <w:basedOn w:val="Normal"/>
    <w:next w:val="StandardParagraph"/>
    <w:link w:val="Heading3Char"/>
    <w:uiPriority w:val="9"/>
    <w:qFormat/>
    <w:rsid w:val="000C1652"/>
    <w:pPr>
      <w:keepNext/>
      <w:spacing w:before="120" w:after="120"/>
      <w:outlineLvl w:val="2"/>
    </w:pPr>
    <w:rPr>
      <w:b/>
      <w:sz w:val="25"/>
      <w:szCs w:val="25"/>
    </w:rPr>
  </w:style>
  <w:style w:type="paragraph" w:styleId="Heading4">
    <w:name w:val="heading 4"/>
    <w:basedOn w:val="Normal"/>
    <w:next w:val="StandardParagraph"/>
    <w:link w:val="Heading4Char"/>
    <w:uiPriority w:val="9"/>
    <w:qFormat/>
    <w:rsid w:val="000C1652"/>
    <w:pPr>
      <w:keepNext/>
      <w:spacing w:after="240"/>
      <w:outlineLvl w:val="3"/>
    </w:pPr>
    <w:rPr>
      <w:b/>
      <w:i/>
      <w:sz w:val="24"/>
      <w:szCs w:val="20"/>
    </w:rPr>
  </w:style>
  <w:style w:type="paragraph" w:styleId="Heading5">
    <w:name w:val="heading 5"/>
    <w:basedOn w:val="Normal"/>
    <w:next w:val="Normal"/>
    <w:link w:val="Heading5Char"/>
    <w:uiPriority w:val="9"/>
    <w:qFormat/>
    <w:rsid w:val="000C1652"/>
    <w:pPr>
      <w:spacing w:before="240" w:after="60"/>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locked/>
    <w:rsid w:val="00E41ADE"/>
    <w:rPr>
      <w:rFonts w:ascii="Arial" w:hAnsi="Arial"/>
      <w:b/>
      <w:kern w:val="28"/>
      <w:sz w:val="32"/>
      <w:lang w:val="en-US" w:eastAsia="en-US"/>
    </w:rPr>
  </w:style>
  <w:style w:type="character" w:customStyle="1" w:styleId="Heading3Char">
    <w:name w:val="Heading 3 Char"/>
    <w:basedOn w:val="DefaultParagraphFont"/>
    <w:link w:val="Heading3"/>
    <w:uiPriority w:val="9"/>
    <w:locked/>
    <w:rsid w:val="00444158"/>
    <w:rPr>
      <w:rFonts w:ascii="Arial" w:hAnsi="Arial"/>
      <w:b/>
      <w:sz w:val="25"/>
      <w:lang w:val="en-US" w:eastAsia="en-US"/>
    </w:rPr>
  </w:style>
  <w:style w:type="character" w:customStyle="1" w:styleId="Heading4Char">
    <w:name w:val="Heading 4 Char"/>
    <w:basedOn w:val="DefaultParagraphFont"/>
    <w:link w:val="Heading4"/>
    <w:uiPriority w:val="9"/>
    <w:locked/>
    <w:rsid w:val="00930F2D"/>
    <w:rPr>
      <w:rFonts w:ascii="Arial" w:hAnsi="Arial"/>
      <w:b/>
      <w:i/>
      <w:sz w:val="24"/>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paragraph" w:customStyle="1" w:styleId="TipText">
    <w:name w:val="Tip Text"/>
    <w:rsid w:val="000C1652"/>
    <w:pPr>
      <w:spacing w:after="120"/>
    </w:pPr>
    <w:rPr>
      <w:rFonts w:ascii="Arial" w:hAnsi="Arial"/>
      <w:lang w:eastAsia="en-US"/>
    </w:rPr>
  </w:style>
  <w:style w:type="paragraph" w:customStyle="1" w:styleId="BulletList">
    <w:name w:val="Bullet List"/>
    <w:rsid w:val="000C1652"/>
    <w:pPr>
      <w:numPr>
        <w:numId w:val="3"/>
      </w:numPr>
      <w:spacing w:after="120"/>
    </w:pPr>
    <w:rPr>
      <w:rFonts w:ascii="Arial" w:hAnsi="Arial"/>
      <w:sz w:val="22"/>
      <w:lang w:eastAsia="en-US"/>
    </w:rPr>
  </w:style>
  <w:style w:type="paragraph" w:customStyle="1" w:styleId="ProcedureTitle">
    <w:name w:val="Procedure Title"/>
    <w:basedOn w:val="Heading3"/>
    <w:link w:val="ProcedureTitleChar"/>
    <w:rsid w:val="000C1652"/>
    <w:pPr>
      <w:spacing w:after="240"/>
    </w:pPr>
    <w:rPr>
      <w:bCs/>
      <w:sz w:val="28"/>
      <w:szCs w:val="20"/>
    </w:rPr>
  </w:style>
  <w:style w:type="paragraph" w:customStyle="1" w:styleId="BulletListsub">
    <w:name w:val="Bullet List (sub)"/>
    <w:rsid w:val="000C1652"/>
    <w:pPr>
      <w:numPr>
        <w:numId w:val="4"/>
      </w:numPr>
      <w:spacing w:after="120"/>
      <w:ind w:right="2707"/>
    </w:pPr>
    <w:rPr>
      <w:rFonts w:ascii="Arial" w:hAnsi="Arial"/>
      <w:sz w:val="22"/>
      <w:lang w:eastAsia="en-US"/>
    </w:rPr>
  </w:style>
  <w:style w:type="paragraph" w:customStyle="1" w:styleId="BulletListLast">
    <w:name w:val="Bullet List Last"/>
    <w:basedOn w:val="BulletList"/>
    <w:next w:val="StandardParagraph"/>
    <w:rsid w:val="000C1652"/>
    <w:pPr>
      <w:numPr>
        <w:numId w:val="0"/>
      </w:numPr>
      <w:spacing w:after="240"/>
    </w:pPr>
  </w:style>
  <w:style w:type="paragraph" w:customStyle="1" w:styleId="Head2">
    <w:name w:val="Head 2"/>
    <w:aliases w:val="Continued"/>
    <w:next w:val="StandardParagraph"/>
    <w:rsid w:val="000C1652"/>
    <w:pPr>
      <w:pageBreakBefore/>
      <w:spacing w:after="240"/>
    </w:pPr>
    <w:rPr>
      <w:rFonts w:ascii="Arial" w:hAnsi="Arial"/>
      <w:b/>
      <w:kern w:val="28"/>
      <w:sz w:val="32"/>
      <w:lang w:eastAsia="en-US"/>
    </w:rPr>
  </w:style>
  <w:style w:type="paragraph" w:customStyle="1" w:styleId="Screen">
    <w:name w:val="Screen"/>
    <w:next w:val="StandardParagraph"/>
    <w:rsid w:val="000C1652"/>
    <w:pPr>
      <w:tabs>
        <w:tab w:val="right" w:leader="dot" w:pos="9360"/>
      </w:tabs>
      <w:spacing w:after="240"/>
      <w:ind w:left="720"/>
    </w:pPr>
    <w:rPr>
      <w:rFonts w:ascii="Arial" w:hAnsi="Arial"/>
      <w:sz w:val="22"/>
      <w:lang w:eastAsia="en-US"/>
    </w:rPr>
  </w:style>
  <w:style w:type="paragraph" w:customStyle="1" w:styleId="Spacer">
    <w:name w:val="Spacer"/>
    <w:rsid w:val="000C1652"/>
    <w:pPr>
      <w:ind w:left="720"/>
    </w:pPr>
    <w:rPr>
      <w:rFonts w:ascii="Arial" w:hAnsi="Arial"/>
      <w:sz w:val="12"/>
      <w:szCs w:val="16"/>
      <w:lang w:eastAsia="en-US"/>
    </w:rPr>
  </w:style>
  <w:style w:type="paragraph" w:customStyle="1" w:styleId="StepText">
    <w:name w:val="Step Text"/>
    <w:rsid w:val="000C1652"/>
    <w:pPr>
      <w:spacing w:after="240"/>
    </w:pPr>
    <w:rPr>
      <w:rFonts w:ascii="Arial" w:hAnsi="Arial"/>
      <w:sz w:val="22"/>
      <w:lang w:eastAsia="en-US"/>
    </w:rPr>
  </w:style>
  <w:style w:type="paragraph" w:styleId="BalloonText">
    <w:name w:val="Balloon Text"/>
    <w:basedOn w:val="Normal"/>
    <w:link w:val="BalloonTextChar"/>
    <w:uiPriority w:val="99"/>
    <w:semiHidden/>
    <w:rsid w:val="000C1652"/>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styleId="Hyperlink">
    <w:name w:val="Hyperlink"/>
    <w:basedOn w:val="DefaultParagraphFont"/>
    <w:uiPriority w:val="99"/>
    <w:rsid w:val="000C1652"/>
    <w:rPr>
      <w:color w:val="0000FF"/>
      <w:u w:val="single"/>
    </w:rPr>
  </w:style>
  <w:style w:type="paragraph" w:styleId="Header">
    <w:name w:val="header"/>
    <w:basedOn w:val="Normal"/>
    <w:link w:val="HeaderChar"/>
    <w:uiPriority w:val="99"/>
    <w:rsid w:val="000C1652"/>
    <w:pPr>
      <w:pBdr>
        <w:bottom w:val="single" w:sz="6" w:space="1" w:color="auto"/>
      </w:pBdr>
      <w:tabs>
        <w:tab w:val="right" w:pos="9360"/>
      </w:tabs>
    </w:pPr>
    <w:rPr>
      <w:rFonts w:cs="Arial"/>
      <w:szCs w:val="20"/>
    </w:rPr>
  </w:style>
  <w:style w:type="character" w:customStyle="1" w:styleId="HeaderChar">
    <w:name w:val="Header Char"/>
    <w:basedOn w:val="DefaultParagraphFont"/>
    <w:link w:val="Header"/>
    <w:uiPriority w:val="99"/>
    <w:semiHidden/>
    <w:rPr>
      <w:rFonts w:ascii="Arial" w:hAnsi="Arial"/>
      <w:szCs w:val="24"/>
      <w:lang w:eastAsia="en-US"/>
    </w:rPr>
  </w:style>
  <w:style w:type="paragraph" w:styleId="Footer">
    <w:name w:val="footer"/>
    <w:basedOn w:val="Normal"/>
    <w:link w:val="FooterChar"/>
    <w:uiPriority w:val="99"/>
    <w:rsid w:val="000C1652"/>
    <w:pPr>
      <w:pBdr>
        <w:top w:val="single" w:sz="4" w:space="1" w:color="auto"/>
      </w:pBdr>
      <w:tabs>
        <w:tab w:val="right" w:pos="9360"/>
      </w:tabs>
    </w:pPr>
    <w:rPr>
      <w:rFonts w:cs="Arial"/>
      <w:szCs w:val="20"/>
    </w:rPr>
  </w:style>
  <w:style w:type="character" w:customStyle="1" w:styleId="FooterChar">
    <w:name w:val="Footer Char"/>
    <w:basedOn w:val="DefaultParagraphFont"/>
    <w:link w:val="Footer"/>
    <w:uiPriority w:val="99"/>
    <w:semiHidden/>
    <w:rPr>
      <w:rFonts w:ascii="Arial" w:hAnsi="Arial"/>
      <w:szCs w:val="24"/>
      <w:lang w:eastAsia="en-US"/>
    </w:rPr>
  </w:style>
  <w:style w:type="character" w:styleId="FollowedHyperlink">
    <w:name w:val="FollowedHyperlink"/>
    <w:basedOn w:val="DefaultParagraphFont"/>
    <w:uiPriority w:val="99"/>
    <w:rsid w:val="000C1652"/>
    <w:rPr>
      <w:color w:val="800080"/>
      <w:u w:val="single"/>
    </w:rPr>
  </w:style>
  <w:style w:type="paragraph" w:customStyle="1" w:styleId="TableHeading">
    <w:name w:val="Table Heading"/>
    <w:basedOn w:val="StandardParagraph"/>
    <w:rsid w:val="000C1652"/>
    <w:pPr>
      <w:spacing w:before="120" w:after="120"/>
    </w:pPr>
    <w:rPr>
      <w:rFonts w:cs="Arial"/>
      <w:b/>
      <w:bCs/>
    </w:rPr>
  </w:style>
  <w:style w:type="paragraph" w:customStyle="1" w:styleId="TableData">
    <w:name w:val="Table Data"/>
    <w:rsid w:val="000C1652"/>
    <w:pPr>
      <w:spacing w:before="60" w:after="60"/>
    </w:pPr>
    <w:rPr>
      <w:rFonts w:ascii="Arial" w:hAnsi="Arial" w:cs="Arial"/>
      <w:bCs/>
      <w:sz w:val="22"/>
      <w:lang w:eastAsia="en-US"/>
    </w:rPr>
  </w:style>
  <w:style w:type="character" w:styleId="CommentReference">
    <w:name w:val="annotation reference"/>
    <w:basedOn w:val="DefaultParagraphFont"/>
    <w:uiPriority w:val="99"/>
    <w:semiHidden/>
    <w:rsid w:val="000C1652"/>
    <w:rPr>
      <w:sz w:val="16"/>
    </w:rPr>
  </w:style>
  <w:style w:type="paragraph" w:styleId="CommentText">
    <w:name w:val="annotation text"/>
    <w:basedOn w:val="Normal"/>
    <w:link w:val="CommentTextChar"/>
    <w:uiPriority w:val="99"/>
    <w:semiHidden/>
    <w:rsid w:val="000C1652"/>
    <w:rPr>
      <w:szCs w:val="20"/>
    </w:rPr>
  </w:style>
  <w:style w:type="character" w:customStyle="1" w:styleId="CommentTextChar">
    <w:name w:val="Comment Text Char"/>
    <w:basedOn w:val="DefaultParagraphFont"/>
    <w:link w:val="CommentText"/>
    <w:uiPriority w:val="99"/>
    <w:semiHidden/>
    <w:rPr>
      <w:rFonts w:ascii="Arial" w:hAnsi="Arial"/>
      <w:lang w:eastAsia="en-US"/>
    </w:rPr>
  </w:style>
  <w:style w:type="paragraph" w:styleId="CommentSubject">
    <w:name w:val="annotation subject"/>
    <w:basedOn w:val="CommentText"/>
    <w:next w:val="CommentText"/>
    <w:link w:val="CommentSubjectChar"/>
    <w:uiPriority w:val="99"/>
    <w:semiHidden/>
    <w:rsid w:val="000C1652"/>
    <w:rPr>
      <w:b/>
      <w:bCs/>
    </w:rPr>
  </w:style>
  <w:style w:type="character" w:customStyle="1" w:styleId="CommentSubjectChar">
    <w:name w:val="Comment Subject Char"/>
    <w:basedOn w:val="CommentTextChar"/>
    <w:link w:val="CommentSubject"/>
    <w:uiPriority w:val="99"/>
    <w:semiHidden/>
    <w:rPr>
      <w:rFonts w:ascii="Arial" w:hAnsi="Arial"/>
      <w:b/>
      <w:bCs/>
      <w:lang w:eastAsia="en-US"/>
    </w:rPr>
  </w:style>
  <w:style w:type="paragraph" w:styleId="TOC1">
    <w:name w:val="toc 1"/>
    <w:basedOn w:val="Normal"/>
    <w:next w:val="Normal"/>
    <w:uiPriority w:val="39"/>
    <w:rsid w:val="000C1652"/>
    <w:pPr>
      <w:tabs>
        <w:tab w:val="right" w:leader="dot" w:pos="9360"/>
      </w:tabs>
      <w:spacing w:after="60"/>
    </w:pPr>
  </w:style>
  <w:style w:type="paragraph" w:customStyle="1" w:styleId="TableBullet">
    <w:name w:val="Table Bullet"/>
    <w:rsid w:val="000C1652"/>
    <w:pPr>
      <w:numPr>
        <w:numId w:val="2"/>
      </w:numPr>
      <w:spacing w:before="60" w:after="60"/>
    </w:pPr>
    <w:rPr>
      <w:rFonts w:ascii="Arial" w:hAnsi="Arial"/>
      <w:sz w:val="22"/>
      <w:szCs w:val="24"/>
      <w:lang w:eastAsia="en-US"/>
    </w:rPr>
  </w:style>
  <w:style w:type="paragraph" w:styleId="TOC2">
    <w:name w:val="toc 2"/>
    <w:basedOn w:val="Normal"/>
    <w:next w:val="Normal"/>
    <w:autoRedefine/>
    <w:uiPriority w:val="39"/>
    <w:rsid w:val="00892C51"/>
    <w:pPr>
      <w:ind w:left="240"/>
    </w:pPr>
  </w:style>
  <w:style w:type="paragraph" w:customStyle="1" w:styleId="bpBulletList">
    <w:name w:val="bp_Bullet List"/>
    <w:basedOn w:val="Normal"/>
    <w:rsid w:val="00892C51"/>
    <w:pPr>
      <w:tabs>
        <w:tab w:val="num" w:pos="720"/>
      </w:tabs>
      <w:spacing w:after="120"/>
      <w:ind w:left="720" w:right="2700" w:hanging="274"/>
    </w:pPr>
    <w:rPr>
      <w:rFonts w:cs="Arial"/>
      <w:szCs w:val="20"/>
    </w:rPr>
  </w:style>
  <w:style w:type="paragraph" w:customStyle="1" w:styleId="bpBulletListlast">
    <w:name w:val="bp_Bullet List (last)"/>
    <w:basedOn w:val="Normal"/>
    <w:next w:val="Normal"/>
    <w:rsid w:val="00892C51"/>
    <w:pPr>
      <w:keepLines/>
      <w:tabs>
        <w:tab w:val="left" w:pos="720"/>
      </w:tabs>
      <w:spacing w:after="360"/>
      <w:ind w:left="720" w:right="2700" w:hanging="274"/>
    </w:pPr>
    <w:rPr>
      <w:rFonts w:cs="Arial"/>
      <w:szCs w:val="20"/>
    </w:rPr>
  </w:style>
  <w:style w:type="paragraph" w:customStyle="1" w:styleId="Procedureheading">
    <w:name w:val="Procedure heading"/>
    <w:basedOn w:val="Normal"/>
    <w:next w:val="Normal"/>
    <w:rsid w:val="00892C51"/>
    <w:pPr>
      <w:spacing w:before="240" w:after="120"/>
    </w:pPr>
    <w:rPr>
      <w:rFonts w:cs="Arial"/>
      <w:b/>
      <w:sz w:val="28"/>
      <w:szCs w:val="20"/>
    </w:rPr>
  </w:style>
  <w:style w:type="paragraph" w:styleId="NormalWeb">
    <w:name w:val="Normal (Web)"/>
    <w:basedOn w:val="Normal"/>
    <w:uiPriority w:val="99"/>
    <w:rsid w:val="00892C51"/>
    <w:pPr>
      <w:spacing w:before="100" w:beforeAutospacing="1" w:after="100" w:afterAutospacing="1"/>
    </w:pPr>
    <w:rPr>
      <w:rFonts w:cs="Arial"/>
      <w:color w:val="000000"/>
    </w:rPr>
  </w:style>
  <w:style w:type="paragraph" w:styleId="ListBullet">
    <w:name w:val="List Bullet"/>
    <w:basedOn w:val="Normal"/>
    <w:autoRedefine/>
    <w:uiPriority w:val="99"/>
    <w:rsid w:val="00892C51"/>
    <w:pPr>
      <w:tabs>
        <w:tab w:val="num" w:pos="720"/>
      </w:tabs>
      <w:ind w:left="720" w:hanging="360"/>
    </w:pPr>
    <w:rPr>
      <w:rFonts w:cs="Arial"/>
    </w:rPr>
  </w:style>
  <w:style w:type="paragraph" w:styleId="BodyTextIndent">
    <w:name w:val="Body Text Indent"/>
    <w:basedOn w:val="Normal"/>
    <w:link w:val="BodyTextIndentChar"/>
    <w:uiPriority w:val="99"/>
    <w:rsid w:val="00892C51"/>
    <w:pPr>
      <w:ind w:left="720"/>
    </w:pPr>
    <w:rPr>
      <w:rFonts w:cs="Arial"/>
    </w:rPr>
  </w:style>
  <w:style w:type="character" w:customStyle="1" w:styleId="BodyTextIndentChar">
    <w:name w:val="Body Text Indent Char"/>
    <w:basedOn w:val="DefaultParagraphFont"/>
    <w:link w:val="BodyTextIndent"/>
    <w:uiPriority w:val="99"/>
    <w:semiHidden/>
    <w:rPr>
      <w:rFonts w:ascii="Arial" w:hAnsi="Arial"/>
      <w:szCs w:val="24"/>
      <w:lang w:eastAsia="en-US"/>
    </w:rPr>
  </w:style>
  <w:style w:type="paragraph" w:customStyle="1" w:styleId="StandardParagraph">
    <w:name w:val="Standard Paragraph"/>
    <w:link w:val="StandardParagraphChar"/>
    <w:rsid w:val="000C1652"/>
    <w:pPr>
      <w:keepLines/>
      <w:spacing w:after="240"/>
    </w:pPr>
    <w:rPr>
      <w:rFonts w:ascii="Arial" w:hAnsi="Arial"/>
      <w:sz w:val="22"/>
      <w:lang w:eastAsia="en-US"/>
    </w:rPr>
  </w:style>
  <w:style w:type="character" w:styleId="Emphasis">
    <w:name w:val="Emphasis"/>
    <w:basedOn w:val="DefaultParagraphFont"/>
    <w:uiPriority w:val="20"/>
    <w:qFormat/>
    <w:rsid w:val="00892C51"/>
    <w:rPr>
      <w:i/>
    </w:rPr>
  </w:style>
  <w:style w:type="paragraph" w:styleId="TOC3">
    <w:name w:val="toc 3"/>
    <w:basedOn w:val="Normal"/>
    <w:next w:val="Normal"/>
    <w:autoRedefine/>
    <w:uiPriority w:val="39"/>
    <w:rsid w:val="00892C51"/>
    <w:pPr>
      <w:ind w:left="480"/>
    </w:pPr>
    <w:rPr>
      <w:rFonts w:cs="Arial"/>
    </w:rPr>
  </w:style>
  <w:style w:type="character" w:customStyle="1" w:styleId="ProcedureTitleChar">
    <w:name w:val="Procedure Title Char"/>
    <w:link w:val="ProcedureTitle"/>
    <w:locked/>
    <w:rsid w:val="00444158"/>
    <w:rPr>
      <w:rFonts w:ascii="Arial" w:hAnsi="Arial"/>
      <w:b/>
      <w:sz w:val="25"/>
      <w:lang w:val="en-US" w:eastAsia="en-US"/>
    </w:rPr>
  </w:style>
  <w:style w:type="character" w:customStyle="1" w:styleId="StandardParagraphChar">
    <w:name w:val="Standard Paragraph Char"/>
    <w:link w:val="StandardParagraph"/>
    <w:locked/>
    <w:rsid w:val="007170E2"/>
    <w:rPr>
      <w:rFonts w:ascii="Arial" w:hAnsi="Arial"/>
      <w:sz w:val="22"/>
      <w:lang w:val="en-US" w:eastAsia="en-US"/>
    </w:rPr>
  </w:style>
  <w:style w:type="character" w:customStyle="1" w:styleId="Subtitle1">
    <w:name w:val="Subtitle1"/>
    <w:basedOn w:val="DefaultParagraphFont"/>
    <w:rsid w:val="00E8111A"/>
    <w:rPr>
      <w:rFonts w:cs="Times New Roman"/>
    </w:rPr>
  </w:style>
  <w:style w:type="paragraph" w:styleId="Subtitle">
    <w:name w:val="Subtitle"/>
    <w:basedOn w:val="Normal"/>
    <w:link w:val="SubtitleChar"/>
    <w:uiPriority w:val="11"/>
    <w:qFormat/>
    <w:rsid w:val="00801613"/>
    <w:pPr>
      <w:spacing w:before="120" w:after="120"/>
      <w:ind w:left="-90" w:right="18"/>
      <w:jc w:val="center"/>
    </w:pPr>
    <w:rPr>
      <w:rFonts w:cs="Arial"/>
      <w:b/>
      <w:bCs/>
      <w:sz w:val="48"/>
    </w:rPr>
  </w:style>
  <w:style w:type="character" w:customStyle="1" w:styleId="SubtitleChar">
    <w:name w:val="Subtitle Char"/>
    <w:basedOn w:val="DefaultParagraphFont"/>
    <w:link w:val="Subtitle"/>
    <w:uiPriority w:val="11"/>
    <w:locked/>
    <w:rsid w:val="00801613"/>
    <w:rPr>
      <w:rFonts w:ascii="Arial" w:hAnsi="Arial"/>
      <w:b/>
      <w:sz w:val="24"/>
    </w:rPr>
  </w:style>
  <w:style w:type="paragraph" w:styleId="ListParagraph">
    <w:name w:val="List Paragraph"/>
    <w:basedOn w:val="Normal"/>
    <w:uiPriority w:val="99"/>
    <w:qFormat/>
    <w:rsid w:val="006367B6"/>
    <w:pPr>
      <w:widowControl w:val="0"/>
      <w:spacing w:line="240" w:lineRule="atLeast"/>
      <w:ind w:left="720"/>
      <w:contextualSpacing/>
    </w:pPr>
    <w:rPr>
      <w:szCs w:val="20"/>
    </w:rPr>
  </w:style>
  <w:style w:type="paragraph" w:styleId="NoSpacing">
    <w:name w:val="No Spacing"/>
    <w:link w:val="NoSpacingChar"/>
    <w:uiPriority w:val="1"/>
    <w:qFormat/>
    <w:rsid w:val="009F1974"/>
    <w:rPr>
      <w:rFonts w:ascii="Calibri" w:eastAsia="MS Mincho" w:hAnsi="Calibri" w:cs="Arial"/>
      <w:sz w:val="22"/>
      <w:szCs w:val="22"/>
      <w:lang w:eastAsia="ja-JP"/>
    </w:rPr>
  </w:style>
  <w:style w:type="character" w:customStyle="1" w:styleId="NoSpacingChar">
    <w:name w:val="No Spacing Char"/>
    <w:link w:val="NoSpacing"/>
    <w:uiPriority w:val="1"/>
    <w:locked/>
    <w:rsid w:val="009F1974"/>
    <w:rPr>
      <w:rFonts w:ascii="Calibri" w:eastAsia="MS Mincho" w:hAnsi="Calibri"/>
      <w:sz w:val="22"/>
      <w:lang w:val="x-none" w:eastAsia="ja-JP"/>
    </w:rPr>
  </w:style>
  <w:style w:type="paragraph" w:customStyle="1" w:styleId="ModuleName">
    <w:name w:val="Module Name"/>
    <w:basedOn w:val="Normal"/>
    <w:rsid w:val="009F1974"/>
    <w:pPr>
      <w:spacing w:before="120" w:after="120"/>
      <w:jc w:val="center"/>
    </w:pPr>
    <w:rPr>
      <w:rFonts w:cs="Arial"/>
      <w:b/>
      <w:bCs/>
      <w:sz w:val="56"/>
      <w:szCs w:val="20"/>
    </w:rPr>
  </w:style>
  <w:style w:type="paragraph" w:styleId="Title">
    <w:name w:val="Title"/>
    <w:basedOn w:val="Normal"/>
    <w:link w:val="TitleChar"/>
    <w:uiPriority w:val="10"/>
    <w:qFormat/>
    <w:rsid w:val="009F1974"/>
    <w:pPr>
      <w:spacing w:before="120" w:after="120"/>
      <w:ind w:left="-90" w:right="18"/>
      <w:jc w:val="center"/>
    </w:pPr>
    <w:rPr>
      <w:rFonts w:cs="Arial"/>
      <w:b/>
      <w:bCs/>
      <w:sz w:val="48"/>
    </w:rPr>
  </w:style>
  <w:style w:type="character" w:customStyle="1" w:styleId="TitleChar">
    <w:name w:val="Title Char"/>
    <w:basedOn w:val="DefaultParagraphFont"/>
    <w:link w:val="Title"/>
    <w:uiPriority w:val="10"/>
    <w:locked/>
    <w:rsid w:val="009F1974"/>
    <w:rPr>
      <w:rFonts w:ascii="Arial" w:hAnsi="Arial"/>
      <w:b/>
      <w:sz w:val="24"/>
    </w:rPr>
  </w:style>
  <w:style w:type="table" w:styleId="TableGrid">
    <w:name w:val="Table Grid"/>
    <w:basedOn w:val="TableNormal"/>
    <w:uiPriority w:val="59"/>
    <w:rsid w:val="005668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4B4D87"/>
    <w:pPr>
      <w:keepLines/>
      <w:spacing w:before="480" w:line="276" w:lineRule="auto"/>
      <w:outlineLvl w:val="9"/>
    </w:pPr>
    <w:rPr>
      <w:rFonts w:asciiTheme="majorHAnsi" w:eastAsiaTheme="majorEastAsia" w:hAnsiTheme="majorHAnsi" w:cs="Times New Roman"/>
      <w:b/>
      <w:bCs/>
      <w:i w:val="0"/>
      <w:iCs w:val="0"/>
      <w:color w:val="365F91" w:themeColor="accent1" w:themeShade="BF"/>
      <w:sz w:val="28"/>
      <w:szCs w:val="28"/>
      <w:lang w:eastAsia="ja-JP"/>
    </w:rPr>
  </w:style>
  <w:style w:type="paragraph" w:styleId="BodyText">
    <w:name w:val="Body Text"/>
    <w:basedOn w:val="Normal"/>
    <w:link w:val="BodyTextChar"/>
    <w:uiPriority w:val="99"/>
    <w:rsid w:val="0084094C"/>
    <w:pPr>
      <w:spacing w:after="120"/>
    </w:pPr>
  </w:style>
  <w:style w:type="character" w:customStyle="1" w:styleId="BodyTextChar">
    <w:name w:val="Body Text Char"/>
    <w:basedOn w:val="DefaultParagraphFont"/>
    <w:link w:val="BodyText"/>
    <w:uiPriority w:val="99"/>
    <w:locked/>
    <w:rsid w:val="0084094C"/>
    <w:rPr>
      <w:rFonts w:cs="Times New Roman"/>
      <w:sz w:val="24"/>
      <w:szCs w:val="24"/>
      <w:lang w:val="x-none" w:eastAsia="en-US"/>
    </w:rPr>
  </w:style>
  <w:style w:type="paragraph" w:styleId="Revision">
    <w:name w:val="Revision"/>
    <w:hidden/>
    <w:uiPriority w:val="99"/>
    <w:semiHidden/>
    <w:rsid w:val="00FC3430"/>
    <w:rPr>
      <w:rFonts w:ascii="Arial" w:hAnsi="Arial"/>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619C"/>
    <w:rPr>
      <w:rFonts w:ascii="Arial" w:hAnsi="Arial"/>
      <w:szCs w:val="24"/>
      <w:lang w:eastAsia="en-US"/>
    </w:rPr>
  </w:style>
  <w:style w:type="paragraph" w:styleId="Heading1">
    <w:name w:val="heading 1"/>
    <w:basedOn w:val="Normal"/>
    <w:next w:val="Normal"/>
    <w:link w:val="Heading1Char"/>
    <w:uiPriority w:val="9"/>
    <w:qFormat/>
    <w:rsid w:val="000C1652"/>
    <w:pPr>
      <w:keepNext/>
      <w:outlineLvl w:val="0"/>
    </w:pPr>
    <w:rPr>
      <w:rFonts w:cs="Arial"/>
      <w:i/>
      <w:iCs/>
    </w:rPr>
  </w:style>
  <w:style w:type="paragraph" w:styleId="Heading2">
    <w:name w:val="heading 2"/>
    <w:basedOn w:val="Normal"/>
    <w:next w:val="StandardParagraph"/>
    <w:link w:val="Heading2Char"/>
    <w:uiPriority w:val="9"/>
    <w:qFormat/>
    <w:rsid w:val="000C1652"/>
    <w:pPr>
      <w:keepNext/>
      <w:pageBreakBefore/>
      <w:spacing w:before="120" w:after="240"/>
      <w:outlineLvl w:val="1"/>
    </w:pPr>
    <w:rPr>
      <w:b/>
      <w:kern w:val="28"/>
      <w:sz w:val="32"/>
      <w:szCs w:val="20"/>
    </w:rPr>
  </w:style>
  <w:style w:type="paragraph" w:styleId="Heading3">
    <w:name w:val="heading 3"/>
    <w:basedOn w:val="Normal"/>
    <w:next w:val="StandardParagraph"/>
    <w:link w:val="Heading3Char"/>
    <w:uiPriority w:val="9"/>
    <w:qFormat/>
    <w:rsid w:val="000C1652"/>
    <w:pPr>
      <w:keepNext/>
      <w:spacing w:before="120" w:after="120"/>
      <w:outlineLvl w:val="2"/>
    </w:pPr>
    <w:rPr>
      <w:b/>
      <w:sz w:val="25"/>
      <w:szCs w:val="25"/>
    </w:rPr>
  </w:style>
  <w:style w:type="paragraph" w:styleId="Heading4">
    <w:name w:val="heading 4"/>
    <w:basedOn w:val="Normal"/>
    <w:next w:val="StandardParagraph"/>
    <w:link w:val="Heading4Char"/>
    <w:uiPriority w:val="9"/>
    <w:qFormat/>
    <w:rsid w:val="000C1652"/>
    <w:pPr>
      <w:keepNext/>
      <w:spacing w:after="240"/>
      <w:outlineLvl w:val="3"/>
    </w:pPr>
    <w:rPr>
      <w:b/>
      <w:i/>
      <w:sz w:val="24"/>
      <w:szCs w:val="20"/>
    </w:rPr>
  </w:style>
  <w:style w:type="paragraph" w:styleId="Heading5">
    <w:name w:val="heading 5"/>
    <w:basedOn w:val="Normal"/>
    <w:next w:val="Normal"/>
    <w:link w:val="Heading5Char"/>
    <w:uiPriority w:val="9"/>
    <w:qFormat/>
    <w:rsid w:val="000C1652"/>
    <w:pPr>
      <w:spacing w:before="240" w:after="60"/>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locked/>
    <w:rsid w:val="00E41ADE"/>
    <w:rPr>
      <w:rFonts w:ascii="Arial" w:hAnsi="Arial"/>
      <w:b/>
      <w:kern w:val="28"/>
      <w:sz w:val="32"/>
      <w:lang w:val="en-US" w:eastAsia="en-US"/>
    </w:rPr>
  </w:style>
  <w:style w:type="character" w:customStyle="1" w:styleId="Heading3Char">
    <w:name w:val="Heading 3 Char"/>
    <w:basedOn w:val="DefaultParagraphFont"/>
    <w:link w:val="Heading3"/>
    <w:uiPriority w:val="9"/>
    <w:locked/>
    <w:rsid w:val="00444158"/>
    <w:rPr>
      <w:rFonts w:ascii="Arial" w:hAnsi="Arial"/>
      <w:b/>
      <w:sz w:val="25"/>
      <w:lang w:val="en-US" w:eastAsia="en-US"/>
    </w:rPr>
  </w:style>
  <w:style w:type="character" w:customStyle="1" w:styleId="Heading4Char">
    <w:name w:val="Heading 4 Char"/>
    <w:basedOn w:val="DefaultParagraphFont"/>
    <w:link w:val="Heading4"/>
    <w:uiPriority w:val="9"/>
    <w:locked/>
    <w:rsid w:val="00930F2D"/>
    <w:rPr>
      <w:rFonts w:ascii="Arial" w:hAnsi="Arial"/>
      <w:b/>
      <w:i/>
      <w:sz w:val="24"/>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paragraph" w:customStyle="1" w:styleId="TipText">
    <w:name w:val="Tip Text"/>
    <w:rsid w:val="000C1652"/>
    <w:pPr>
      <w:spacing w:after="120"/>
    </w:pPr>
    <w:rPr>
      <w:rFonts w:ascii="Arial" w:hAnsi="Arial"/>
      <w:lang w:eastAsia="en-US"/>
    </w:rPr>
  </w:style>
  <w:style w:type="paragraph" w:customStyle="1" w:styleId="BulletList">
    <w:name w:val="Bullet List"/>
    <w:rsid w:val="000C1652"/>
    <w:pPr>
      <w:numPr>
        <w:numId w:val="3"/>
      </w:numPr>
      <w:spacing w:after="120"/>
    </w:pPr>
    <w:rPr>
      <w:rFonts w:ascii="Arial" w:hAnsi="Arial"/>
      <w:sz w:val="22"/>
      <w:lang w:eastAsia="en-US"/>
    </w:rPr>
  </w:style>
  <w:style w:type="paragraph" w:customStyle="1" w:styleId="ProcedureTitle">
    <w:name w:val="Procedure Title"/>
    <w:basedOn w:val="Heading3"/>
    <w:link w:val="ProcedureTitleChar"/>
    <w:rsid w:val="000C1652"/>
    <w:pPr>
      <w:spacing w:after="240"/>
    </w:pPr>
    <w:rPr>
      <w:bCs/>
      <w:sz w:val="28"/>
      <w:szCs w:val="20"/>
    </w:rPr>
  </w:style>
  <w:style w:type="paragraph" w:customStyle="1" w:styleId="BulletListsub">
    <w:name w:val="Bullet List (sub)"/>
    <w:rsid w:val="000C1652"/>
    <w:pPr>
      <w:numPr>
        <w:numId w:val="4"/>
      </w:numPr>
      <w:spacing w:after="120"/>
      <w:ind w:right="2707"/>
    </w:pPr>
    <w:rPr>
      <w:rFonts w:ascii="Arial" w:hAnsi="Arial"/>
      <w:sz w:val="22"/>
      <w:lang w:eastAsia="en-US"/>
    </w:rPr>
  </w:style>
  <w:style w:type="paragraph" w:customStyle="1" w:styleId="BulletListLast">
    <w:name w:val="Bullet List Last"/>
    <w:basedOn w:val="BulletList"/>
    <w:next w:val="StandardParagraph"/>
    <w:rsid w:val="000C1652"/>
    <w:pPr>
      <w:numPr>
        <w:numId w:val="0"/>
      </w:numPr>
      <w:spacing w:after="240"/>
    </w:pPr>
  </w:style>
  <w:style w:type="paragraph" w:customStyle="1" w:styleId="Head2">
    <w:name w:val="Head 2"/>
    <w:aliases w:val="Continued"/>
    <w:next w:val="StandardParagraph"/>
    <w:rsid w:val="000C1652"/>
    <w:pPr>
      <w:pageBreakBefore/>
      <w:spacing w:after="240"/>
    </w:pPr>
    <w:rPr>
      <w:rFonts w:ascii="Arial" w:hAnsi="Arial"/>
      <w:b/>
      <w:kern w:val="28"/>
      <w:sz w:val="32"/>
      <w:lang w:eastAsia="en-US"/>
    </w:rPr>
  </w:style>
  <w:style w:type="paragraph" w:customStyle="1" w:styleId="Screen">
    <w:name w:val="Screen"/>
    <w:next w:val="StandardParagraph"/>
    <w:rsid w:val="000C1652"/>
    <w:pPr>
      <w:tabs>
        <w:tab w:val="right" w:leader="dot" w:pos="9360"/>
      </w:tabs>
      <w:spacing w:after="240"/>
      <w:ind w:left="720"/>
    </w:pPr>
    <w:rPr>
      <w:rFonts w:ascii="Arial" w:hAnsi="Arial"/>
      <w:sz w:val="22"/>
      <w:lang w:eastAsia="en-US"/>
    </w:rPr>
  </w:style>
  <w:style w:type="paragraph" w:customStyle="1" w:styleId="Spacer">
    <w:name w:val="Spacer"/>
    <w:rsid w:val="000C1652"/>
    <w:pPr>
      <w:ind w:left="720"/>
    </w:pPr>
    <w:rPr>
      <w:rFonts w:ascii="Arial" w:hAnsi="Arial"/>
      <w:sz w:val="12"/>
      <w:szCs w:val="16"/>
      <w:lang w:eastAsia="en-US"/>
    </w:rPr>
  </w:style>
  <w:style w:type="paragraph" w:customStyle="1" w:styleId="StepText">
    <w:name w:val="Step Text"/>
    <w:rsid w:val="000C1652"/>
    <w:pPr>
      <w:spacing w:after="240"/>
    </w:pPr>
    <w:rPr>
      <w:rFonts w:ascii="Arial" w:hAnsi="Arial"/>
      <w:sz w:val="22"/>
      <w:lang w:eastAsia="en-US"/>
    </w:rPr>
  </w:style>
  <w:style w:type="paragraph" w:styleId="BalloonText">
    <w:name w:val="Balloon Text"/>
    <w:basedOn w:val="Normal"/>
    <w:link w:val="BalloonTextChar"/>
    <w:uiPriority w:val="99"/>
    <w:semiHidden/>
    <w:rsid w:val="000C1652"/>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styleId="Hyperlink">
    <w:name w:val="Hyperlink"/>
    <w:basedOn w:val="DefaultParagraphFont"/>
    <w:uiPriority w:val="99"/>
    <w:rsid w:val="000C1652"/>
    <w:rPr>
      <w:color w:val="0000FF"/>
      <w:u w:val="single"/>
    </w:rPr>
  </w:style>
  <w:style w:type="paragraph" w:styleId="Header">
    <w:name w:val="header"/>
    <w:basedOn w:val="Normal"/>
    <w:link w:val="HeaderChar"/>
    <w:uiPriority w:val="99"/>
    <w:rsid w:val="000C1652"/>
    <w:pPr>
      <w:pBdr>
        <w:bottom w:val="single" w:sz="6" w:space="1" w:color="auto"/>
      </w:pBdr>
      <w:tabs>
        <w:tab w:val="right" w:pos="9360"/>
      </w:tabs>
    </w:pPr>
    <w:rPr>
      <w:rFonts w:cs="Arial"/>
      <w:szCs w:val="20"/>
    </w:rPr>
  </w:style>
  <w:style w:type="character" w:customStyle="1" w:styleId="HeaderChar">
    <w:name w:val="Header Char"/>
    <w:basedOn w:val="DefaultParagraphFont"/>
    <w:link w:val="Header"/>
    <w:uiPriority w:val="99"/>
    <w:semiHidden/>
    <w:rPr>
      <w:rFonts w:ascii="Arial" w:hAnsi="Arial"/>
      <w:szCs w:val="24"/>
      <w:lang w:eastAsia="en-US"/>
    </w:rPr>
  </w:style>
  <w:style w:type="paragraph" w:styleId="Footer">
    <w:name w:val="footer"/>
    <w:basedOn w:val="Normal"/>
    <w:link w:val="FooterChar"/>
    <w:uiPriority w:val="99"/>
    <w:rsid w:val="000C1652"/>
    <w:pPr>
      <w:pBdr>
        <w:top w:val="single" w:sz="4" w:space="1" w:color="auto"/>
      </w:pBdr>
      <w:tabs>
        <w:tab w:val="right" w:pos="9360"/>
      </w:tabs>
    </w:pPr>
    <w:rPr>
      <w:rFonts w:cs="Arial"/>
      <w:szCs w:val="20"/>
    </w:rPr>
  </w:style>
  <w:style w:type="character" w:customStyle="1" w:styleId="FooterChar">
    <w:name w:val="Footer Char"/>
    <w:basedOn w:val="DefaultParagraphFont"/>
    <w:link w:val="Footer"/>
    <w:uiPriority w:val="99"/>
    <w:semiHidden/>
    <w:rPr>
      <w:rFonts w:ascii="Arial" w:hAnsi="Arial"/>
      <w:szCs w:val="24"/>
      <w:lang w:eastAsia="en-US"/>
    </w:rPr>
  </w:style>
  <w:style w:type="character" w:styleId="FollowedHyperlink">
    <w:name w:val="FollowedHyperlink"/>
    <w:basedOn w:val="DefaultParagraphFont"/>
    <w:uiPriority w:val="99"/>
    <w:rsid w:val="000C1652"/>
    <w:rPr>
      <w:color w:val="800080"/>
      <w:u w:val="single"/>
    </w:rPr>
  </w:style>
  <w:style w:type="paragraph" w:customStyle="1" w:styleId="TableHeading">
    <w:name w:val="Table Heading"/>
    <w:basedOn w:val="StandardParagraph"/>
    <w:rsid w:val="000C1652"/>
    <w:pPr>
      <w:spacing w:before="120" w:after="120"/>
    </w:pPr>
    <w:rPr>
      <w:rFonts w:cs="Arial"/>
      <w:b/>
      <w:bCs/>
    </w:rPr>
  </w:style>
  <w:style w:type="paragraph" w:customStyle="1" w:styleId="TableData">
    <w:name w:val="Table Data"/>
    <w:rsid w:val="000C1652"/>
    <w:pPr>
      <w:spacing w:before="60" w:after="60"/>
    </w:pPr>
    <w:rPr>
      <w:rFonts w:ascii="Arial" w:hAnsi="Arial" w:cs="Arial"/>
      <w:bCs/>
      <w:sz w:val="22"/>
      <w:lang w:eastAsia="en-US"/>
    </w:rPr>
  </w:style>
  <w:style w:type="character" w:styleId="CommentReference">
    <w:name w:val="annotation reference"/>
    <w:basedOn w:val="DefaultParagraphFont"/>
    <w:uiPriority w:val="99"/>
    <w:semiHidden/>
    <w:rsid w:val="000C1652"/>
    <w:rPr>
      <w:sz w:val="16"/>
    </w:rPr>
  </w:style>
  <w:style w:type="paragraph" w:styleId="CommentText">
    <w:name w:val="annotation text"/>
    <w:basedOn w:val="Normal"/>
    <w:link w:val="CommentTextChar"/>
    <w:uiPriority w:val="99"/>
    <w:semiHidden/>
    <w:rsid w:val="000C1652"/>
    <w:rPr>
      <w:szCs w:val="20"/>
    </w:rPr>
  </w:style>
  <w:style w:type="character" w:customStyle="1" w:styleId="CommentTextChar">
    <w:name w:val="Comment Text Char"/>
    <w:basedOn w:val="DefaultParagraphFont"/>
    <w:link w:val="CommentText"/>
    <w:uiPriority w:val="99"/>
    <w:semiHidden/>
    <w:rPr>
      <w:rFonts w:ascii="Arial" w:hAnsi="Arial"/>
      <w:lang w:eastAsia="en-US"/>
    </w:rPr>
  </w:style>
  <w:style w:type="paragraph" w:styleId="CommentSubject">
    <w:name w:val="annotation subject"/>
    <w:basedOn w:val="CommentText"/>
    <w:next w:val="CommentText"/>
    <w:link w:val="CommentSubjectChar"/>
    <w:uiPriority w:val="99"/>
    <w:semiHidden/>
    <w:rsid w:val="000C1652"/>
    <w:rPr>
      <w:b/>
      <w:bCs/>
    </w:rPr>
  </w:style>
  <w:style w:type="character" w:customStyle="1" w:styleId="CommentSubjectChar">
    <w:name w:val="Comment Subject Char"/>
    <w:basedOn w:val="CommentTextChar"/>
    <w:link w:val="CommentSubject"/>
    <w:uiPriority w:val="99"/>
    <w:semiHidden/>
    <w:rPr>
      <w:rFonts w:ascii="Arial" w:hAnsi="Arial"/>
      <w:b/>
      <w:bCs/>
      <w:lang w:eastAsia="en-US"/>
    </w:rPr>
  </w:style>
  <w:style w:type="paragraph" w:styleId="TOC1">
    <w:name w:val="toc 1"/>
    <w:basedOn w:val="Normal"/>
    <w:next w:val="Normal"/>
    <w:uiPriority w:val="39"/>
    <w:rsid w:val="000C1652"/>
    <w:pPr>
      <w:tabs>
        <w:tab w:val="right" w:leader="dot" w:pos="9360"/>
      </w:tabs>
      <w:spacing w:after="60"/>
    </w:pPr>
  </w:style>
  <w:style w:type="paragraph" w:customStyle="1" w:styleId="TableBullet">
    <w:name w:val="Table Bullet"/>
    <w:rsid w:val="000C1652"/>
    <w:pPr>
      <w:numPr>
        <w:numId w:val="2"/>
      </w:numPr>
      <w:spacing w:before="60" w:after="60"/>
    </w:pPr>
    <w:rPr>
      <w:rFonts w:ascii="Arial" w:hAnsi="Arial"/>
      <w:sz w:val="22"/>
      <w:szCs w:val="24"/>
      <w:lang w:eastAsia="en-US"/>
    </w:rPr>
  </w:style>
  <w:style w:type="paragraph" w:styleId="TOC2">
    <w:name w:val="toc 2"/>
    <w:basedOn w:val="Normal"/>
    <w:next w:val="Normal"/>
    <w:autoRedefine/>
    <w:uiPriority w:val="39"/>
    <w:rsid w:val="00892C51"/>
    <w:pPr>
      <w:ind w:left="240"/>
    </w:pPr>
  </w:style>
  <w:style w:type="paragraph" w:customStyle="1" w:styleId="bpBulletList">
    <w:name w:val="bp_Bullet List"/>
    <w:basedOn w:val="Normal"/>
    <w:rsid w:val="00892C51"/>
    <w:pPr>
      <w:tabs>
        <w:tab w:val="num" w:pos="720"/>
      </w:tabs>
      <w:spacing w:after="120"/>
      <w:ind w:left="720" w:right="2700" w:hanging="274"/>
    </w:pPr>
    <w:rPr>
      <w:rFonts w:cs="Arial"/>
      <w:szCs w:val="20"/>
    </w:rPr>
  </w:style>
  <w:style w:type="paragraph" w:customStyle="1" w:styleId="bpBulletListlast">
    <w:name w:val="bp_Bullet List (last)"/>
    <w:basedOn w:val="Normal"/>
    <w:next w:val="Normal"/>
    <w:rsid w:val="00892C51"/>
    <w:pPr>
      <w:keepLines/>
      <w:tabs>
        <w:tab w:val="left" w:pos="720"/>
      </w:tabs>
      <w:spacing w:after="360"/>
      <w:ind w:left="720" w:right="2700" w:hanging="274"/>
    </w:pPr>
    <w:rPr>
      <w:rFonts w:cs="Arial"/>
      <w:szCs w:val="20"/>
    </w:rPr>
  </w:style>
  <w:style w:type="paragraph" w:customStyle="1" w:styleId="Procedureheading">
    <w:name w:val="Procedure heading"/>
    <w:basedOn w:val="Normal"/>
    <w:next w:val="Normal"/>
    <w:rsid w:val="00892C51"/>
    <w:pPr>
      <w:spacing w:before="240" w:after="120"/>
    </w:pPr>
    <w:rPr>
      <w:rFonts w:cs="Arial"/>
      <w:b/>
      <w:sz w:val="28"/>
      <w:szCs w:val="20"/>
    </w:rPr>
  </w:style>
  <w:style w:type="paragraph" w:styleId="NormalWeb">
    <w:name w:val="Normal (Web)"/>
    <w:basedOn w:val="Normal"/>
    <w:uiPriority w:val="99"/>
    <w:rsid w:val="00892C51"/>
    <w:pPr>
      <w:spacing w:before="100" w:beforeAutospacing="1" w:after="100" w:afterAutospacing="1"/>
    </w:pPr>
    <w:rPr>
      <w:rFonts w:cs="Arial"/>
      <w:color w:val="000000"/>
    </w:rPr>
  </w:style>
  <w:style w:type="paragraph" w:styleId="ListBullet">
    <w:name w:val="List Bullet"/>
    <w:basedOn w:val="Normal"/>
    <w:autoRedefine/>
    <w:uiPriority w:val="99"/>
    <w:rsid w:val="00892C51"/>
    <w:pPr>
      <w:tabs>
        <w:tab w:val="num" w:pos="720"/>
      </w:tabs>
      <w:ind w:left="720" w:hanging="360"/>
    </w:pPr>
    <w:rPr>
      <w:rFonts w:cs="Arial"/>
    </w:rPr>
  </w:style>
  <w:style w:type="paragraph" w:styleId="BodyTextIndent">
    <w:name w:val="Body Text Indent"/>
    <w:basedOn w:val="Normal"/>
    <w:link w:val="BodyTextIndentChar"/>
    <w:uiPriority w:val="99"/>
    <w:rsid w:val="00892C51"/>
    <w:pPr>
      <w:ind w:left="720"/>
    </w:pPr>
    <w:rPr>
      <w:rFonts w:cs="Arial"/>
    </w:rPr>
  </w:style>
  <w:style w:type="character" w:customStyle="1" w:styleId="BodyTextIndentChar">
    <w:name w:val="Body Text Indent Char"/>
    <w:basedOn w:val="DefaultParagraphFont"/>
    <w:link w:val="BodyTextIndent"/>
    <w:uiPriority w:val="99"/>
    <w:semiHidden/>
    <w:rPr>
      <w:rFonts w:ascii="Arial" w:hAnsi="Arial"/>
      <w:szCs w:val="24"/>
      <w:lang w:eastAsia="en-US"/>
    </w:rPr>
  </w:style>
  <w:style w:type="paragraph" w:customStyle="1" w:styleId="StandardParagraph">
    <w:name w:val="Standard Paragraph"/>
    <w:link w:val="StandardParagraphChar"/>
    <w:rsid w:val="000C1652"/>
    <w:pPr>
      <w:keepLines/>
      <w:spacing w:after="240"/>
    </w:pPr>
    <w:rPr>
      <w:rFonts w:ascii="Arial" w:hAnsi="Arial"/>
      <w:sz w:val="22"/>
      <w:lang w:eastAsia="en-US"/>
    </w:rPr>
  </w:style>
  <w:style w:type="character" w:styleId="Emphasis">
    <w:name w:val="Emphasis"/>
    <w:basedOn w:val="DefaultParagraphFont"/>
    <w:uiPriority w:val="20"/>
    <w:qFormat/>
    <w:rsid w:val="00892C51"/>
    <w:rPr>
      <w:i/>
    </w:rPr>
  </w:style>
  <w:style w:type="paragraph" w:styleId="TOC3">
    <w:name w:val="toc 3"/>
    <w:basedOn w:val="Normal"/>
    <w:next w:val="Normal"/>
    <w:autoRedefine/>
    <w:uiPriority w:val="39"/>
    <w:rsid w:val="00892C51"/>
    <w:pPr>
      <w:ind w:left="480"/>
    </w:pPr>
    <w:rPr>
      <w:rFonts w:cs="Arial"/>
    </w:rPr>
  </w:style>
  <w:style w:type="character" w:customStyle="1" w:styleId="ProcedureTitleChar">
    <w:name w:val="Procedure Title Char"/>
    <w:link w:val="ProcedureTitle"/>
    <w:locked/>
    <w:rsid w:val="00444158"/>
    <w:rPr>
      <w:rFonts w:ascii="Arial" w:hAnsi="Arial"/>
      <w:b/>
      <w:sz w:val="25"/>
      <w:lang w:val="en-US" w:eastAsia="en-US"/>
    </w:rPr>
  </w:style>
  <w:style w:type="character" w:customStyle="1" w:styleId="StandardParagraphChar">
    <w:name w:val="Standard Paragraph Char"/>
    <w:link w:val="StandardParagraph"/>
    <w:locked/>
    <w:rsid w:val="007170E2"/>
    <w:rPr>
      <w:rFonts w:ascii="Arial" w:hAnsi="Arial"/>
      <w:sz w:val="22"/>
      <w:lang w:val="en-US" w:eastAsia="en-US"/>
    </w:rPr>
  </w:style>
  <w:style w:type="character" w:customStyle="1" w:styleId="Subtitle1">
    <w:name w:val="Subtitle1"/>
    <w:basedOn w:val="DefaultParagraphFont"/>
    <w:rsid w:val="00E8111A"/>
    <w:rPr>
      <w:rFonts w:cs="Times New Roman"/>
    </w:rPr>
  </w:style>
  <w:style w:type="paragraph" w:styleId="Subtitle">
    <w:name w:val="Subtitle"/>
    <w:basedOn w:val="Normal"/>
    <w:link w:val="SubtitleChar"/>
    <w:uiPriority w:val="11"/>
    <w:qFormat/>
    <w:rsid w:val="00801613"/>
    <w:pPr>
      <w:spacing w:before="120" w:after="120"/>
      <w:ind w:left="-90" w:right="18"/>
      <w:jc w:val="center"/>
    </w:pPr>
    <w:rPr>
      <w:rFonts w:cs="Arial"/>
      <w:b/>
      <w:bCs/>
      <w:sz w:val="48"/>
    </w:rPr>
  </w:style>
  <w:style w:type="character" w:customStyle="1" w:styleId="SubtitleChar">
    <w:name w:val="Subtitle Char"/>
    <w:basedOn w:val="DefaultParagraphFont"/>
    <w:link w:val="Subtitle"/>
    <w:uiPriority w:val="11"/>
    <w:locked/>
    <w:rsid w:val="00801613"/>
    <w:rPr>
      <w:rFonts w:ascii="Arial" w:hAnsi="Arial"/>
      <w:b/>
      <w:sz w:val="24"/>
    </w:rPr>
  </w:style>
  <w:style w:type="paragraph" w:styleId="ListParagraph">
    <w:name w:val="List Paragraph"/>
    <w:basedOn w:val="Normal"/>
    <w:uiPriority w:val="99"/>
    <w:qFormat/>
    <w:rsid w:val="006367B6"/>
    <w:pPr>
      <w:widowControl w:val="0"/>
      <w:spacing w:line="240" w:lineRule="atLeast"/>
      <w:ind w:left="720"/>
      <w:contextualSpacing/>
    </w:pPr>
    <w:rPr>
      <w:szCs w:val="20"/>
    </w:rPr>
  </w:style>
  <w:style w:type="paragraph" w:styleId="NoSpacing">
    <w:name w:val="No Spacing"/>
    <w:link w:val="NoSpacingChar"/>
    <w:uiPriority w:val="1"/>
    <w:qFormat/>
    <w:rsid w:val="009F1974"/>
    <w:rPr>
      <w:rFonts w:ascii="Calibri" w:eastAsia="MS Mincho" w:hAnsi="Calibri" w:cs="Arial"/>
      <w:sz w:val="22"/>
      <w:szCs w:val="22"/>
      <w:lang w:eastAsia="ja-JP"/>
    </w:rPr>
  </w:style>
  <w:style w:type="character" w:customStyle="1" w:styleId="NoSpacingChar">
    <w:name w:val="No Spacing Char"/>
    <w:link w:val="NoSpacing"/>
    <w:uiPriority w:val="1"/>
    <w:locked/>
    <w:rsid w:val="009F1974"/>
    <w:rPr>
      <w:rFonts w:ascii="Calibri" w:eastAsia="MS Mincho" w:hAnsi="Calibri"/>
      <w:sz w:val="22"/>
      <w:lang w:val="x-none" w:eastAsia="ja-JP"/>
    </w:rPr>
  </w:style>
  <w:style w:type="paragraph" w:customStyle="1" w:styleId="ModuleName">
    <w:name w:val="Module Name"/>
    <w:basedOn w:val="Normal"/>
    <w:rsid w:val="009F1974"/>
    <w:pPr>
      <w:spacing w:before="120" w:after="120"/>
      <w:jc w:val="center"/>
    </w:pPr>
    <w:rPr>
      <w:rFonts w:cs="Arial"/>
      <w:b/>
      <w:bCs/>
      <w:sz w:val="56"/>
      <w:szCs w:val="20"/>
    </w:rPr>
  </w:style>
  <w:style w:type="paragraph" w:styleId="Title">
    <w:name w:val="Title"/>
    <w:basedOn w:val="Normal"/>
    <w:link w:val="TitleChar"/>
    <w:uiPriority w:val="10"/>
    <w:qFormat/>
    <w:rsid w:val="009F1974"/>
    <w:pPr>
      <w:spacing w:before="120" w:after="120"/>
      <w:ind w:left="-90" w:right="18"/>
      <w:jc w:val="center"/>
    </w:pPr>
    <w:rPr>
      <w:rFonts w:cs="Arial"/>
      <w:b/>
      <w:bCs/>
      <w:sz w:val="48"/>
    </w:rPr>
  </w:style>
  <w:style w:type="character" w:customStyle="1" w:styleId="TitleChar">
    <w:name w:val="Title Char"/>
    <w:basedOn w:val="DefaultParagraphFont"/>
    <w:link w:val="Title"/>
    <w:uiPriority w:val="10"/>
    <w:locked/>
    <w:rsid w:val="009F1974"/>
    <w:rPr>
      <w:rFonts w:ascii="Arial" w:hAnsi="Arial"/>
      <w:b/>
      <w:sz w:val="24"/>
    </w:rPr>
  </w:style>
  <w:style w:type="table" w:styleId="TableGrid">
    <w:name w:val="Table Grid"/>
    <w:basedOn w:val="TableNormal"/>
    <w:uiPriority w:val="59"/>
    <w:rsid w:val="005668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4B4D87"/>
    <w:pPr>
      <w:keepLines/>
      <w:spacing w:before="480" w:line="276" w:lineRule="auto"/>
      <w:outlineLvl w:val="9"/>
    </w:pPr>
    <w:rPr>
      <w:rFonts w:asciiTheme="majorHAnsi" w:eastAsiaTheme="majorEastAsia" w:hAnsiTheme="majorHAnsi" w:cs="Times New Roman"/>
      <w:b/>
      <w:bCs/>
      <w:i w:val="0"/>
      <w:iCs w:val="0"/>
      <w:color w:val="365F91" w:themeColor="accent1" w:themeShade="BF"/>
      <w:sz w:val="28"/>
      <w:szCs w:val="28"/>
      <w:lang w:eastAsia="ja-JP"/>
    </w:rPr>
  </w:style>
  <w:style w:type="paragraph" w:styleId="BodyText">
    <w:name w:val="Body Text"/>
    <w:basedOn w:val="Normal"/>
    <w:link w:val="BodyTextChar"/>
    <w:uiPriority w:val="99"/>
    <w:rsid w:val="0084094C"/>
    <w:pPr>
      <w:spacing w:after="120"/>
    </w:pPr>
  </w:style>
  <w:style w:type="character" w:customStyle="1" w:styleId="BodyTextChar">
    <w:name w:val="Body Text Char"/>
    <w:basedOn w:val="DefaultParagraphFont"/>
    <w:link w:val="BodyText"/>
    <w:uiPriority w:val="99"/>
    <w:locked/>
    <w:rsid w:val="0084094C"/>
    <w:rPr>
      <w:rFonts w:cs="Times New Roman"/>
      <w:sz w:val="24"/>
      <w:szCs w:val="24"/>
      <w:lang w:val="x-none" w:eastAsia="en-US"/>
    </w:rPr>
  </w:style>
  <w:style w:type="paragraph" w:styleId="Revision">
    <w:name w:val="Revision"/>
    <w:hidden/>
    <w:uiPriority w:val="99"/>
    <w:semiHidden/>
    <w:rsid w:val="00FC3430"/>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603715">
      <w:marLeft w:val="0"/>
      <w:marRight w:val="0"/>
      <w:marTop w:val="0"/>
      <w:marBottom w:val="0"/>
      <w:divBdr>
        <w:top w:val="none" w:sz="0" w:space="0" w:color="auto"/>
        <w:left w:val="none" w:sz="0" w:space="0" w:color="auto"/>
        <w:bottom w:val="none" w:sz="0" w:space="0" w:color="auto"/>
        <w:right w:val="none" w:sz="0" w:space="0" w:color="auto"/>
      </w:divBdr>
      <w:divsChild>
        <w:div w:id="1314603946">
          <w:marLeft w:val="446"/>
          <w:marRight w:val="0"/>
          <w:marTop w:val="0"/>
          <w:marBottom w:val="120"/>
          <w:divBdr>
            <w:top w:val="none" w:sz="0" w:space="0" w:color="auto"/>
            <w:left w:val="none" w:sz="0" w:space="0" w:color="auto"/>
            <w:bottom w:val="none" w:sz="0" w:space="0" w:color="auto"/>
            <w:right w:val="none" w:sz="0" w:space="0" w:color="auto"/>
          </w:divBdr>
        </w:div>
      </w:divsChild>
    </w:div>
    <w:div w:id="1314603716">
      <w:marLeft w:val="0"/>
      <w:marRight w:val="0"/>
      <w:marTop w:val="0"/>
      <w:marBottom w:val="0"/>
      <w:divBdr>
        <w:top w:val="none" w:sz="0" w:space="0" w:color="auto"/>
        <w:left w:val="none" w:sz="0" w:space="0" w:color="auto"/>
        <w:bottom w:val="none" w:sz="0" w:space="0" w:color="auto"/>
        <w:right w:val="none" w:sz="0" w:space="0" w:color="auto"/>
      </w:divBdr>
      <w:divsChild>
        <w:div w:id="1314603766">
          <w:marLeft w:val="274"/>
          <w:marRight w:val="0"/>
          <w:marTop w:val="0"/>
          <w:marBottom w:val="0"/>
          <w:divBdr>
            <w:top w:val="none" w:sz="0" w:space="0" w:color="auto"/>
            <w:left w:val="none" w:sz="0" w:space="0" w:color="auto"/>
            <w:bottom w:val="none" w:sz="0" w:space="0" w:color="auto"/>
            <w:right w:val="none" w:sz="0" w:space="0" w:color="auto"/>
          </w:divBdr>
        </w:div>
      </w:divsChild>
    </w:div>
    <w:div w:id="1314603720">
      <w:marLeft w:val="0"/>
      <w:marRight w:val="0"/>
      <w:marTop w:val="0"/>
      <w:marBottom w:val="0"/>
      <w:divBdr>
        <w:top w:val="none" w:sz="0" w:space="0" w:color="auto"/>
        <w:left w:val="none" w:sz="0" w:space="0" w:color="auto"/>
        <w:bottom w:val="none" w:sz="0" w:space="0" w:color="auto"/>
        <w:right w:val="none" w:sz="0" w:space="0" w:color="auto"/>
      </w:divBdr>
      <w:divsChild>
        <w:div w:id="1314604053">
          <w:marLeft w:val="446"/>
          <w:marRight w:val="0"/>
          <w:marTop w:val="0"/>
          <w:marBottom w:val="120"/>
          <w:divBdr>
            <w:top w:val="none" w:sz="0" w:space="0" w:color="auto"/>
            <w:left w:val="none" w:sz="0" w:space="0" w:color="auto"/>
            <w:bottom w:val="none" w:sz="0" w:space="0" w:color="auto"/>
            <w:right w:val="none" w:sz="0" w:space="0" w:color="auto"/>
          </w:divBdr>
        </w:div>
      </w:divsChild>
    </w:div>
    <w:div w:id="1314603723">
      <w:marLeft w:val="0"/>
      <w:marRight w:val="0"/>
      <w:marTop w:val="0"/>
      <w:marBottom w:val="0"/>
      <w:divBdr>
        <w:top w:val="none" w:sz="0" w:space="0" w:color="auto"/>
        <w:left w:val="none" w:sz="0" w:space="0" w:color="auto"/>
        <w:bottom w:val="none" w:sz="0" w:space="0" w:color="auto"/>
        <w:right w:val="none" w:sz="0" w:space="0" w:color="auto"/>
      </w:divBdr>
    </w:div>
    <w:div w:id="1314603724">
      <w:marLeft w:val="0"/>
      <w:marRight w:val="0"/>
      <w:marTop w:val="0"/>
      <w:marBottom w:val="0"/>
      <w:divBdr>
        <w:top w:val="none" w:sz="0" w:space="0" w:color="auto"/>
        <w:left w:val="none" w:sz="0" w:space="0" w:color="auto"/>
        <w:bottom w:val="none" w:sz="0" w:space="0" w:color="auto"/>
        <w:right w:val="none" w:sz="0" w:space="0" w:color="auto"/>
      </w:divBdr>
    </w:div>
    <w:div w:id="1314603725">
      <w:marLeft w:val="0"/>
      <w:marRight w:val="0"/>
      <w:marTop w:val="0"/>
      <w:marBottom w:val="0"/>
      <w:divBdr>
        <w:top w:val="none" w:sz="0" w:space="0" w:color="auto"/>
        <w:left w:val="none" w:sz="0" w:space="0" w:color="auto"/>
        <w:bottom w:val="none" w:sz="0" w:space="0" w:color="auto"/>
        <w:right w:val="none" w:sz="0" w:space="0" w:color="auto"/>
      </w:divBdr>
      <w:divsChild>
        <w:div w:id="1314603730">
          <w:marLeft w:val="1354"/>
          <w:marRight w:val="0"/>
          <w:marTop w:val="0"/>
          <w:marBottom w:val="120"/>
          <w:divBdr>
            <w:top w:val="none" w:sz="0" w:space="0" w:color="auto"/>
            <w:left w:val="none" w:sz="0" w:space="0" w:color="auto"/>
            <w:bottom w:val="none" w:sz="0" w:space="0" w:color="auto"/>
            <w:right w:val="none" w:sz="0" w:space="0" w:color="auto"/>
          </w:divBdr>
        </w:div>
        <w:div w:id="1314603905">
          <w:marLeft w:val="1354"/>
          <w:marRight w:val="0"/>
          <w:marTop w:val="0"/>
          <w:marBottom w:val="120"/>
          <w:divBdr>
            <w:top w:val="none" w:sz="0" w:space="0" w:color="auto"/>
            <w:left w:val="none" w:sz="0" w:space="0" w:color="auto"/>
            <w:bottom w:val="none" w:sz="0" w:space="0" w:color="auto"/>
            <w:right w:val="none" w:sz="0" w:space="0" w:color="auto"/>
          </w:divBdr>
        </w:div>
        <w:div w:id="1314604061">
          <w:marLeft w:val="1354"/>
          <w:marRight w:val="0"/>
          <w:marTop w:val="0"/>
          <w:marBottom w:val="120"/>
          <w:divBdr>
            <w:top w:val="none" w:sz="0" w:space="0" w:color="auto"/>
            <w:left w:val="none" w:sz="0" w:space="0" w:color="auto"/>
            <w:bottom w:val="none" w:sz="0" w:space="0" w:color="auto"/>
            <w:right w:val="none" w:sz="0" w:space="0" w:color="auto"/>
          </w:divBdr>
        </w:div>
        <w:div w:id="1314604117">
          <w:marLeft w:val="1354"/>
          <w:marRight w:val="0"/>
          <w:marTop w:val="0"/>
          <w:marBottom w:val="120"/>
          <w:divBdr>
            <w:top w:val="none" w:sz="0" w:space="0" w:color="auto"/>
            <w:left w:val="none" w:sz="0" w:space="0" w:color="auto"/>
            <w:bottom w:val="none" w:sz="0" w:space="0" w:color="auto"/>
            <w:right w:val="none" w:sz="0" w:space="0" w:color="auto"/>
          </w:divBdr>
        </w:div>
      </w:divsChild>
    </w:div>
    <w:div w:id="1314603732">
      <w:marLeft w:val="0"/>
      <w:marRight w:val="0"/>
      <w:marTop w:val="0"/>
      <w:marBottom w:val="0"/>
      <w:divBdr>
        <w:top w:val="none" w:sz="0" w:space="0" w:color="auto"/>
        <w:left w:val="none" w:sz="0" w:space="0" w:color="auto"/>
        <w:bottom w:val="none" w:sz="0" w:space="0" w:color="auto"/>
        <w:right w:val="none" w:sz="0" w:space="0" w:color="auto"/>
      </w:divBdr>
      <w:divsChild>
        <w:div w:id="1314604140">
          <w:marLeft w:val="446"/>
          <w:marRight w:val="0"/>
          <w:marTop w:val="0"/>
          <w:marBottom w:val="120"/>
          <w:divBdr>
            <w:top w:val="none" w:sz="0" w:space="0" w:color="auto"/>
            <w:left w:val="none" w:sz="0" w:space="0" w:color="auto"/>
            <w:bottom w:val="none" w:sz="0" w:space="0" w:color="auto"/>
            <w:right w:val="none" w:sz="0" w:space="0" w:color="auto"/>
          </w:divBdr>
        </w:div>
      </w:divsChild>
    </w:div>
    <w:div w:id="1314603737">
      <w:marLeft w:val="0"/>
      <w:marRight w:val="0"/>
      <w:marTop w:val="0"/>
      <w:marBottom w:val="0"/>
      <w:divBdr>
        <w:top w:val="none" w:sz="0" w:space="0" w:color="auto"/>
        <w:left w:val="none" w:sz="0" w:space="0" w:color="auto"/>
        <w:bottom w:val="none" w:sz="0" w:space="0" w:color="auto"/>
        <w:right w:val="none" w:sz="0" w:space="0" w:color="auto"/>
      </w:divBdr>
    </w:div>
    <w:div w:id="1314603738">
      <w:marLeft w:val="0"/>
      <w:marRight w:val="0"/>
      <w:marTop w:val="0"/>
      <w:marBottom w:val="0"/>
      <w:divBdr>
        <w:top w:val="none" w:sz="0" w:space="0" w:color="auto"/>
        <w:left w:val="none" w:sz="0" w:space="0" w:color="auto"/>
        <w:bottom w:val="none" w:sz="0" w:space="0" w:color="auto"/>
        <w:right w:val="none" w:sz="0" w:space="0" w:color="auto"/>
      </w:divBdr>
      <w:divsChild>
        <w:div w:id="1314604001">
          <w:marLeft w:val="0"/>
          <w:marRight w:val="0"/>
          <w:marTop w:val="0"/>
          <w:marBottom w:val="0"/>
          <w:divBdr>
            <w:top w:val="none" w:sz="0" w:space="0" w:color="auto"/>
            <w:left w:val="none" w:sz="0" w:space="0" w:color="auto"/>
            <w:bottom w:val="none" w:sz="0" w:space="0" w:color="auto"/>
            <w:right w:val="none" w:sz="0" w:space="0" w:color="auto"/>
          </w:divBdr>
        </w:div>
      </w:divsChild>
    </w:div>
    <w:div w:id="1314603739">
      <w:marLeft w:val="0"/>
      <w:marRight w:val="0"/>
      <w:marTop w:val="0"/>
      <w:marBottom w:val="0"/>
      <w:divBdr>
        <w:top w:val="none" w:sz="0" w:space="0" w:color="auto"/>
        <w:left w:val="none" w:sz="0" w:space="0" w:color="auto"/>
        <w:bottom w:val="none" w:sz="0" w:space="0" w:color="auto"/>
        <w:right w:val="none" w:sz="0" w:space="0" w:color="auto"/>
      </w:divBdr>
    </w:div>
    <w:div w:id="1314603742">
      <w:marLeft w:val="0"/>
      <w:marRight w:val="0"/>
      <w:marTop w:val="0"/>
      <w:marBottom w:val="0"/>
      <w:divBdr>
        <w:top w:val="none" w:sz="0" w:space="0" w:color="auto"/>
        <w:left w:val="none" w:sz="0" w:space="0" w:color="auto"/>
        <w:bottom w:val="none" w:sz="0" w:space="0" w:color="auto"/>
        <w:right w:val="none" w:sz="0" w:space="0" w:color="auto"/>
      </w:divBdr>
      <w:divsChild>
        <w:div w:id="1314603717">
          <w:marLeft w:val="1354"/>
          <w:marRight w:val="0"/>
          <w:marTop w:val="0"/>
          <w:marBottom w:val="120"/>
          <w:divBdr>
            <w:top w:val="none" w:sz="0" w:space="0" w:color="auto"/>
            <w:left w:val="none" w:sz="0" w:space="0" w:color="auto"/>
            <w:bottom w:val="none" w:sz="0" w:space="0" w:color="auto"/>
            <w:right w:val="none" w:sz="0" w:space="0" w:color="auto"/>
          </w:divBdr>
        </w:div>
        <w:div w:id="1314603830">
          <w:marLeft w:val="1354"/>
          <w:marRight w:val="0"/>
          <w:marTop w:val="0"/>
          <w:marBottom w:val="120"/>
          <w:divBdr>
            <w:top w:val="none" w:sz="0" w:space="0" w:color="auto"/>
            <w:left w:val="none" w:sz="0" w:space="0" w:color="auto"/>
            <w:bottom w:val="none" w:sz="0" w:space="0" w:color="auto"/>
            <w:right w:val="none" w:sz="0" w:space="0" w:color="auto"/>
          </w:divBdr>
        </w:div>
        <w:div w:id="1314603936">
          <w:marLeft w:val="1354"/>
          <w:marRight w:val="0"/>
          <w:marTop w:val="0"/>
          <w:marBottom w:val="120"/>
          <w:divBdr>
            <w:top w:val="none" w:sz="0" w:space="0" w:color="auto"/>
            <w:left w:val="none" w:sz="0" w:space="0" w:color="auto"/>
            <w:bottom w:val="none" w:sz="0" w:space="0" w:color="auto"/>
            <w:right w:val="none" w:sz="0" w:space="0" w:color="auto"/>
          </w:divBdr>
        </w:div>
        <w:div w:id="1314604045">
          <w:marLeft w:val="1354"/>
          <w:marRight w:val="0"/>
          <w:marTop w:val="0"/>
          <w:marBottom w:val="120"/>
          <w:divBdr>
            <w:top w:val="none" w:sz="0" w:space="0" w:color="auto"/>
            <w:left w:val="none" w:sz="0" w:space="0" w:color="auto"/>
            <w:bottom w:val="none" w:sz="0" w:space="0" w:color="auto"/>
            <w:right w:val="none" w:sz="0" w:space="0" w:color="auto"/>
          </w:divBdr>
        </w:div>
        <w:div w:id="1314604186">
          <w:marLeft w:val="446"/>
          <w:marRight w:val="0"/>
          <w:marTop w:val="0"/>
          <w:marBottom w:val="120"/>
          <w:divBdr>
            <w:top w:val="none" w:sz="0" w:space="0" w:color="auto"/>
            <w:left w:val="none" w:sz="0" w:space="0" w:color="auto"/>
            <w:bottom w:val="none" w:sz="0" w:space="0" w:color="auto"/>
            <w:right w:val="none" w:sz="0" w:space="0" w:color="auto"/>
          </w:divBdr>
        </w:div>
      </w:divsChild>
    </w:div>
    <w:div w:id="1314603743">
      <w:marLeft w:val="0"/>
      <w:marRight w:val="0"/>
      <w:marTop w:val="0"/>
      <w:marBottom w:val="0"/>
      <w:divBdr>
        <w:top w:val="none" w:sz="0" w:space="0" w:color="auto"/>
        <w:left w:val="none" w:sz="0" w:space="0" w:color="auto"/>
        <w:bottom w:val="none" w:sz="0" w:space="0" w:color="auto"/>
        <w:right w:val="none" w:sz="0" w:space="0" w:color="auto"/>
      </w:divBdr>
    </w:div>
    <w:div w:id="1314603746">
      <w:marLeft w:val="0"/>
      <w:marRight w:val="0"/>
      <w:marTop w:val="0"/>
      <w:marBottom w:val="0"/>
      <w:divBdr>
        <w:top w:val="none" w:sz="0" w:space="0" w:color="auto"/>
        <w:left w:val="none" w:sz="0" w:space="0" w:color="auto"/>
        <w:bottom w:val="none" w:sz="0" w:space="0" w:color="auto"/>
        <w:right w:val="none" w:sz="0" w:space="0" w:color="auto"/>
      </w:divBdr>
    </w:div>
    <w:div w:id="1314603749">
      <w:marLeft w:val="0"/>
      <w:marRight w:val="0"/>
      <w:marTop w:val="0"/>
      <w:marBottom w:val="0"/>
      <w:divBdr>
        <w:top w:val="none" w:sz="0" w:space="0" w:color="auto"/>
        <w:left w:val="none" w:sz="0" w:space="0" w:color="auto"/>
        <w:bottom w:val="none" w:sz="0" w:space="0" w:color="auto"/>
        <w:right w:val="none" w:sz="0" w:space="0" w:color="auto"/>
      </w:divBdr>
    </w:div>
    <w:div w:id="1314603753">
      <w:marLeft w:val="0"/>
      <w:marRight w:val="0"/>
      <w:marTop w:val="0"/>
      <w:marBottom w:val="0"/>
      <w:divBdr>
        <w:top w:val="none" w:sz="0" w:space="0" w:color="auto"/>
        <w:left w:val="none" w:sz="0" w:space="0" w:color="auto"/>
        <w:bottom w:val="none" w:sz="0" w:space="0" w:color="auto"/>
        <w:right w:val="none" w:sz="0" w:space="0" w:color="auto"/>
      </w:divBdr>
      <w:divsChild>
        <w:div w:id="1314603777">
          <w:marLeft w:val="1354"/>
          <w:marRight w:val="0"/>
          <w:marTop w:val="0"/>
          <w:marBottom w:val="120"/>
          <w:divBdr>
            <w:top w:val="none" w:sz="0" w:space="0" w:color="auto"/>
            <w:left w:val="none" w:sz="0" w:space="0" w:color="auto"/>
            <w:bottom w:val="none" w:sz="0" w:space="0" w:color="auto"/>
            <w:right w:val="none" w:sz="0" w:space="0" w:color="auto"/>
          </w:divBdr>
        </w:div>
        <w:div w:id="1314603854">
          <w:marLeft w:val="1354"/>
          <w:marRight w:val="0"/>
          <w:marTop w:val="0"/>
          <w:marBottom w:val="120"/>
          <w:divBdr>
            <w:top w:val="none" w:sz="0" w:space="0" w:color="auto"/>
            <w:left w:val="none" w:sz="0" w:space="0" w:color="auto"/>
            <w:bottom w:val="none" w:sz="0" w:space="0" w:color="auto"/>
            <w:right w:val="none" w:sz="0" w:space="0" w:color="auto"/>
          </w:divBdr>
        </w:div>
        <w:div w:id="1314603896">
          <w:marLeft w:val="446"/>
          <w:marRight w:val="0"/>
          <w:marTop w:val="0"/>
          <w:marBottom w:val="120"/>
          <w:divBdr>
            <w:top w:val="none" w:sz="0" w:space="0" w:color="auto"/>
            <w:left w:val="none" w:sz="0" w:space="0" w:color="auto"/>
            <w:bottom w:val="none" w:sz="0" w:space="0" w:color="auto"/>
            <w:right w:val="none" w:sz="0" w:space="0" w:color="auto"/>
          </w:divBdr>
        </w:div>
        <w:div w:id="1314603899">
          <w:marLeft w:val="446"/>
          <w:marRight w:val="0"/>
          <w:marTop w:val="0"/>
          <w:marBottom w:val="120"/>
          <w:divBdr>
            <w:top w:val="none" w:sz="0" w:space="0" w:color="auto"/>
            <w:left w:val="none" w:sz="0" w:space="0" w:color="auto"/>
            <w:bottom w:val="none" w:sz="0" w:space="0" w:color="auto"/>
            <w:right w:val="none" w:sz="0" w:space="0" w:color="auto"/>
          </w:divBdr>
        </w:div>
        <w:div w:id="1314603928">
          <w:marLeft w:val="1354"/>
          <w:marRight w:val="0"/>
          <w:marTop w:val="0"/>
          <w:marBottom w:val="120"/>
          <w:divBdr>
            <w:top w:val="none" w:sz="0" w:space="0" w:color="auto"/>
            <w:left w:val="none" w:sz="0" w:space="0" w:color="auto"/>
            <w:bottom w:val="none" w:sz="0" w:space="0" w:color="auto"/>
            <w:right w:val="none" w:sz="0" w:space="0" w:color="auto"/>
          </w:divBdr>
        </w:div>
        <w:div w:id="1314603990">
          <w:marLeft w:val="1354"/>
          <w:marRight w:val="0"/>
          <w:marTop w:val="0"/>
          <w:marBottom w:val="120"/>
          <w:divBdr>
            <w:top w:val="none" w:sz="0" w:space="0" w:color="auto"/>
            <w:left w:val="none" w:sz="0" w:space="0" w:color="auto"/>
            <w:bottom w:val="none" w:sz="0" w:space="0" w:color="auto"/>
            <w:right w:val="none" w:sz="0" w:space="0" w:color="auto"/>
          </w:divBdr>
        </w:div>
        <w:div w:id="1314604028">
          <w:marLeft w:val="446"/>
          <w:marRight w:val="0"/>
          <w:marTop w:val="0"/>
          <w:marBottom w:val="120"/>
          <w:divBdr>
            <w:top w:val="none" w:sz="0" w:space="0" w:color="auto"/>
            <w:left w:val="none" w:sz="0" w:space="0" w:color="auto"/>
            <w:bottom w:val="none" w:sz="0" w:space="0" w:color="auto"/>
            <w:right w:val="none" w:sz="0" w:space="0" w:color="auto"/>
          </w:divBdr>
        </w:div>
        <w:div w:id="1314604138">
          <w:marLeft w:val="446"/>
          <w:marRight w:val="0"/>
          <w:marTop w:val="0"/>
          <w:marBottom w:val="120"/>
          <w:divBdr>
            <w:top w:val="none" w:sz="0" w:space="0" w:color="auto"/>
            <w:left w:val="none" w:sz="0" w:space="0" w:color="auto"/>
            <w:bottom w:val="none" w:sz="0" w:space="0" w:color="auto"/>
            <w:right w:val="none" w:sz="0" w:space="0" w:color="auto"/>
          </w:divBdr>
        </w:div>
      </w:divsChild>
    </w:div>
    <w:div w:id="1314603754">
      <w:marLeft w:val="0"/>
      <w:marRight w:val="0"/>
      <w:marTop w:val="0"/>
      <w:marBottom w:val="0"/>
      <w:divBdr>
        <w:top w:val="none" w:sz="0" w:space="0" w:color="auto"/>
        <w:left w:val="none" w:sz="0" w:space="0" w:color="auto"/>
        <w:bottom w:val="none" w:sz="0" w:space="0" w:color="auto"/>
        <w:right w:val="none" w:sz="0" w:space="0" w:color="auto"/>
      </w:divBdr>
      <w:divsChild>
        <w:div w:id="1314603748">
          <w:marLeft w:val="1354"/>
          <w:marRight w:val="0"/>
          <w:marTop w:val="0"/>
          <w:marBottom w:val="0"/>
          <w:divBdr>
            <w:top w:val="none" w:sz="0" w:space="0" w:color="auto"/>
            <w:left w:val="none" w:sz="0" w:space="0" w:color="auto"/>
            <w:bottom w:val="none" w:sz="0" w:space="0" w:color="auto"/>
            <w:right w:val="none" w:sz="0" w:space="0" w:color="auto"/>
          </w:divBdr>
        </w:div>
        <w:div w:id="1314603805">
          <w:marLeft w:val="1354"/>
          <w:marRight w:val="0"/>
          <w:marTop w:val="0"/>
          <w:marBottom w:val="0"/>
          <w:divBdr>
            <w:top w:val="none" w:sz="0" w:space="0" w:color="auto"/>
            <w:left w:val="none" w:sz="0" w:space="0" w:color="auto"/>
            <w:bottom w:val="none" w:sz="0" w:space="0" w:color="auto"/>
            <w:right w:val="none" w:sz="0" w:space="0" w:color="auto"/>
          </w:divBdr>
        </w:div>
        <w:div w:id="1314604002">
          <w:marLeft w:val="1354"/>
          <w:marRight w:val="0"/>
          <w:marTop w:val="0"/>
          <w:marBottom w:val="0"/>
          <w:divBdr>
            <w:top w:val="none" w:sz="0" w:space="0" w:color="auto"/>
            <w:left w:val="none" w:sz="0" w:space="0" w:color="auto"/>
            <w:bottom w:val="none" w:sz="0" w:space="0" w:color="auto"/>
            <w:right w:val="none" w:sz="0" w:space="0" w:color="auto"/>
          </w:divBdr>
        </w:div>
        <w:div w:id="1314604093">
          <w:marLeft w:val="1354"/>
          <w:marRight w:val="0"/>
          <w:marTop w:val="0"/>
          <w:marBottom w:val="0"/>
          <w:divBdr>
            <w:top w:val="none" w:sz="0" w:space="0" w:color="auto"/>
            <w:left w:val="none" w:sz="0" w:space="0" w:color="auto"/>
            <w:bottom w:val="none" w:sz="0" w:space="0" w:color="auto"/>
            <w:right w:val="none" w:sz="0" w:space="0" w:color="auto"/>
          </w:divBdr>
        </w:div>
      </w:divsChild>
    </w:div>
    <w:div w:id="1314603755">
      <w:marLeft w:val="0"/>
      <w:marRight w:val="0"/>
      <w:marTop w:val="0"/>
      <w:marBottom w:val="0"/>
      <w:divBdr>
        <w:top w:val="none" w:sz="0" w:space="0" w:color="auto"/>
        <w:left w:val="none" w:sz="0" w:space="0" w:color="auto"/>
        <w:bottom w:val="none" w:sz="0" w:space="0" w:color="auto"/>
        <w:right w:val="none" w:sz="0" w:space="0" w:color="auto"/>
      </w:divBdr>
      <w:divsChild>
        <w:div w:id="1314603771">
          <w:marLeft w:val="965"/>
          <w:marRight w:val="0"/>
          <w:marTop w:val="115"/>
          <w:marBottom w:val="0"/>
          <w:divBdr>
            <w:top w:val="none" w:sz="0" w:space="0" w:color="auto"/>
            <w:left w:val="none" w:sz="0" w:space="0" w:color="auto"/>
            <w:bottom w:val="none" w:sz="0" w:space="0" w:color="auto"/>
            <w:right w:val="none" w:sz="0" w:space="0" w:color="auto"/>
          </w:divBdr>
        </w:div>
        <w:div w:id="1314603959">
          <w:marLeft w:val="965"/>
          <w:marRight w:val="0"/>
          <w:marTop w:val="115"/>
          <w:marBottom w:val="0"/>
          <w:divBdr>
            <w:top w:val="none" w:sz="0" w:space="0" w:color="auto"/>
            <w:left w:val="none" w:sz="0" w:space="0" w:color="auto"/>
            <w:bottom w:val="none" w:sz="0" w:space="0" w:color="auto"/>
            <w:right w:val="none" w:sz="0" w:space="0" w:color="auto"/>
          </w:divBdr>
        </w:div>
        <w:div w:id="1314604075">
          <w:marLeft w:val="965"/>
          <w:marRight w:val="0"/>
          <w:marTop w:val="115"/>
          <w:marBottom w:val="0"/>
          <w:divBdr>
            <w:top w:val="none" w:sz="0" w:space="0" w:color="auto"/>
            <w:left w:val="none" w:sz="0" w:space="0" w:color="auto"/>
            <w:bottom w:val="none" w:sz="0" w:space="0" w:color="auto"/>
            <w:right w:val="none" w:sz="0" w:space="0" w:color="auto"/>
          </w:divBdr>
        </w:div>
        <w:div w:id="1314604156">
          <w:marLeft w:val="965"/>
          <w:marRight w:val="0"/>
          <w:marTop w:val="115"/>
          <w:marBottom w:val="0"/>
          <w:divBdr>
            <w:top w:val="none" w:sz="0" w:space="0" w:color="auto"/>
            <w:left w:val="none" w:sz="0" w:space="0" w:color="auto"/>
            <w:bottom w:val="none" w:sz="0" w:space="0" w:color="auto"/>
            <w:right w:val="none" w:sz="0" w:space="0" w:color="auto"/>
          </w:divBdr>
        </w:div>
        <w:div w:id="1314604184">
          <w:marLeft w:val="965"/>
          <w:marRight w:val="0"/>
          <w:marTop w:val="115"/>
          <w:marBottom w:val="0"/>
          <w:divBdr>
            <w:top w:val="none" w:sz="0" w:space="0" w:color="auto"/>
            <w:left w:val="none" w:sz="0" w:space="0" w:color="auto"/>
            <w:bottom w:val="none" w:sz="0" w:space="0" w:color="auto"/>
            <w:right w:val="none" w:sz="0" w:space="0" w:color="auto"/>
          </w:divBdr>
        </w:div>
      </w:divsChild>
    </w:div>
    <w:div w:id="1314603756">
      <w:marLeft w:val="0"/>
      <w:marRight w:val="0"/>
      <w:marTop w:val="0"/>
      <w:marBottom w:val="0"/>
      <w:divBdr>
        <w:top w:val="none" w:sz="0" w:space="0" w:color="auto"/>
        <w:left w:val="none" w:sz="0" w:space="0" w:color="auto"/>
        <w:bottom w:val="none" w:sz="0" w:space="0" w:color="auto"/>
        <w:right w:val="none" w:sz="0" w:space="0" w:color="auto"/>
      </w:divBdr>
      <w:divsChild>
        <w:div w:id="1314603934">
          <w:marLeft w:val="446"/>
          <w:marRight w:val="0"/>
          <w:marTop w:val="0"/>
          <w:marBottom w:val="120"/>
          <w:divBdr>
            <w:top w:val="none" w:sz="0" w:space="0" w:color="auto"/>
            <w:left w:val="none" w:sz="0" w:space="0" w:color="auto"/>
            <w:bottom w:val="none" w:sz="0" w:space="0" w:color="auto"/>
            <w:right w:val="none" w:sz="0" w:space="0" w:color="auto"/>
          </w:divBdr>
        </w:div>
        <w:div w:id="1314603979">
          <w:marLeft w:val="446"/>
          <w:marRight w:val="0"/>
          <w:marTop w:val="0"/>
          <w:marBottom w:val="120"/>
          <w:divBdr>
            <w:top w:val="none" w:sz="0" w:space="0" w:color="auto"/>
            <w:left w:val="none" w:sz="0" w:space="0" w:color="auto"/>
            <w:bottom w:val="none" w:sz="0" w:space="0" w:color="auto"/>
            <w:right w:val="none" w:sz="0" w:space="0" w:color="auto"/>
          </w:divBdr>
        </w:div>
        <w:div w:id="1314604125">
          <w:marLeft w:val="446"/>
          <w:marRight w:val="0"/>
          <w:marTop w:val="0"/>
          <w:marBottom w:val="120"/>
          <w:divBdr>
            <w:top w:val="none" w:sz="0" w:space="0" w:color="auto"/>
            <w:left w:val="none" w:sz="0" w:space="0" w:color="auto"/>
            <w:bottom w:val="none" w:sz="0" w:space="0" w:color="auto"/>
            <w:right w:val="none" w:sz="0" w:space="0" w:color="auto"/>
          </w:divBdr>
        </w:div>
        <w:div w:id="1314604187">
          <w:marLeft w:val="446"/>
          <w:marRight w:val="0"/>
          <w:marTop w:val="0"/>
          <w:marBottom w:val="120"/>
          <w:divBdr>
            <w:top w:val="none" w:sz="0" w:space="0" w:color="auto"/>
            <w:left w:val="none" w:sz="0" w:space="0" w:color="auto"/>
            <w:bottom w:val="none" w:sz="0" w:space="0" w:color="auto"/>
            <w:right w:val="none" w:sz="0" w:space="0" w:color="auto"/>
          </w:divBdr>
        </w:div>
      </w:divsChild>
    </w:div>
    <w:div w:id="1314603757">
      <w:marLeft w:val="0"/>
      <w:marRight w:val="0"/>
      <w:marTop w:val="0"/>
      <w:marBottom w:val="0"/>
      <w:divBdr>
        <w:top w:val="none" w:sz="0" w:space="0" w:color="auto"/>
        <w:left w:val="none" w:sz="0" w:space="0" w:color="auto"/>
        <w:bottom w:val="none" w:sz="0" w:space="0" w:color="auto"/>
        <w:right w:val="none" w:sz="0" w:space="0" w:color="auto"/>
      </w:divBdr>
    </w:div>
    <w:div w:id="1314603759">
      <w:marLeft w:val="0"/>
      <w:marRight w:val="0"/>
      <w:marTop w:val="0"/>
      <w:marBottom w:val="0"/>
      <w:divBdr>
        <w:top w:val="none" w:sz="0" w:space="0" w:color="auto"/>
        <w:left w:val="none" w:sz="0" w:space="0" w:color="auto"/>
        <w:bottom w:val="none" w:sz="0" w:space="0" w:color="auto"/>
        <w:right w:val="none" w:sz="0" w:space="0" w:color="auto"/>
      </w:divBdr>
      <w:divsChild>
        <w:div w:id="1314604058">
          <w:marLeft w:val="446"/>
          <w:marRight w:val="0"/>
          <w:marTop w:val="0"/>
          <w:marBottom w:val="120"/>
          <w:divBdr>
            <w:top w:val="none" w:sz="0" w:space="0" w:color="auto"/>
            <w:left w:val="none" w:sz="0" w:space="0" w:color="auto"/>
            <w:bottom w:val="none" w:sz="0" w:space="0" w:color="auto"/>
            <w:right w:val="none" w:sz="0" w:space="0" w:color="auto"/>
          </w:divBdr>
        </w:div>
      </w:divsChild>
    </w:div>
    <w:div w:id="1314603761">
      <w:marLeft w:val="0"/>
      <w:marRight w:val="0"/>
      <w:marTop w:val="0"/>
      <w:marBottom w:val="0"/>
      <w:divBdr>
        <w:top w:val="none" w:sz="0" w:space="0" w:color="auto"/>
        <w:left w:val="none" w:sz="0" w:space="0" w:color="auto"/>
        <w:bottom w:val="none" w:sz="0" w:space="0" w:color="auto"/>
        <w:right w:val="none" w:sz="0" w:space="0" w:color="auto"/>
      </w:divBdr>
      <w:divsChild>
        <w:div w:id="1314603926">
          <w:marLeft w:val="446"/>
          <w:marRight w:val="0"/>
          <w:marTop w:val="0"/>
          <w:marBottom w:val="0"/>
          <w:divBdr>
            <w:top w:val="none" w:sz="0" w:space="0" w:color="auto"/>
            <w:left w:val="none" w:sz="0" w:space="0" w:color="auto"/>
            <w:bottom w:val="none" w:sz="0" w:space="0" w:color="auto"/>
            <w:right w:val="none" w:sz="0" w:space="0" w:color="auto"/>
          </w:divBdr>
        </w:div>
        <w:div w:id="1314603941">
          <w:marLeft w:val="446"/>
          <w:marRight w:val="0"/>
          <w:marTop w:val="0"/>
          <w:marBottom w:val="0"/>
          <w:divBdr>
            <w:top w:val="none" w:sz="0" w:space="0" w:color="auto"/>
            <w:left w:val="none" w:sz="0" w:space="0" w:color="auto"/>
            <w:bottom w:val="none" w:sz="0" w:space="0" w:color="auto"/>
            <w:right w:val="none" w:sz="0" w:space="0" w:color="auto"/>
          </w:divBdr>
        </w:div>
        <w:div w:id="1314604070">
          <w:marLeft w:val="446"/>
          <w:marRight w:val="0"/>
          <w:marTop w:val="0"/>
          <w:marBottom w:val="0"/>
          <w:divBdr>
            <w:top w:val="none" w:sz="0" w:space="0" w:color="auto"/>
            <w:left w:val="none" w:sz="0" w:space="0" w:color="auto"/>
            <w:bottom w:val="none" w:sz="0" w:space="0" w:color="auto"/>
            <w:right w:val="none" w:sz="0" w:space="0" w:color="auto"/>
          </w:divBdr>
        </w:div>
      </w:divsChild>
    </w:div>
    <w:div w:id="1314603762">
      <w:marLeft w:val="0"/>
      <w:marRight w:val="0"/>
      <w:marTop w:val="0"/>
      <w:marBottom w:val="0"/>
      <w:divBdr>
        <w:top w:val="none" w:sz="0" w:space="0" w:color="auto"/>
        <w:left w:val="none" w:sz="0" w:space="0" w:color="auto"/>
        <w:bottom w:val="none" w:sz="0" w:space="0" w:color="auto"/>
        <w:right w:val="none" w:sz="0" w:space="0" w:color="auto"/>
      </w:divBdr>
      <w:divsChild>
        <w:div w:id="1314604113">
          <w:marLeft w:val="547"/>
          <w:marRight w:val="0"/>
          <w:marTop w:val="0"/>
          <w:marBottom w:val="120"/>
          <w:divBdr>
            <w:top w:val="none" w:sz="0" w:space="0" w:color="auto"/>
            <w:left w:val="none" w:sz="0" w:space="0" w:color="auto"/>
            <w:bottom w:val="none" w:sz="0" w:space="0" w:color="auto"/>
            <w:right w:val="none" w:sz="0" w:space="0" w:color="auto"/>
          </w:divBdr>
        </w:div>
      </w:divsChild>
    </w:div>
    <w:div w:id="1314603765">
      <w:marLeft w:val="0"/>
      <w:marRight w:val="0"/>
      <w:marTop w:val="0"/>
      <w:marBottom w:val="0"/>
      <w:divBdr>
        <w:top w:val="none" w:sz="0" w:space="0" w:color="auto"/>
        <w:left w:val="none" w:sz="0" w:space="0" w:color="auto"/>
        <w:bottom w:val="none" w:sz="0" w:space="0" w:color="auto"/>
        <w:right w:val="none" w:sz="0" w:space="0" w:color="auto"/>
      </w:divBdr>
    </w:div>
    <w:div w:id="1314603768">
      <w:marLeft w:val="0"/>
      <w:marRight w:val="0"/>
      <w:marTop w:val="0"/>
      <w:marBottom w:val="0"/>
      <w:divBdr>
        <w:top w:val="none" w:sz="0" w:space="0" w:color="auto"/>
        <w:left w:val="none" w:sz="0" w:space="0" w:color="auto"/>
        <w:bottom w:val="none" w:sz="0" w:space="0" w:color="auto"/>
        <w:right w:val="none" w:sz="0" w:space="0" w:color="auto"/>
      </w:divBdr>
    </w:div>
    <w:div w:id="1314603770">
      <w:marLeft w:val="0"/>
      <w:marRight w:val="0"/>
      <w:marTop w:val="0"/>
      <w:marBottom w:val="0"/>
      <w:divBdr>
        <w:top w:val="none" w:sz="0" w:space="0" w:color="auto"/>
        <w:left w:val="none" w:sz="0" w:space="0" w:color="auto"/>
        <w:bottom w:val="none" w:sz="0" w:space="0" w:color="auto"/>
        <w:right w:val="none" w:sz="0" w:space="0" w:color="auto"/>
      </w:divBdr>
    </w:div>
    <w:div w:id="1314603772">
      <w:marLeft w:val="0"/>
      <w:marRight w:val="0"/>
      <w:marTop w:val="0"/>
      <w:marBottom w:val="0"/>
      <w:divBdr>
        <w:top w:val="none" w:sz="0" w:space="0" w:color="auto"/>
        <w:left w:val="none" w:sz="0" w:space="0" w:color="auto"/>
        <w:bottom w:val="none" w:sz="0" w:space="0" w:color="auto"/>
        <w:right w:val="none" w:sz="0" w:space="0" w:color="auto"/>
      </w:divBdr>
    </w:div>
    <w:div w:id="1314603775">
      <w:marLeft w:val="0"/>
      <w:marRight w:val="0"/>
      <w:marTop w:val="0"/>
      <w:marBottom w:val="0"/>
      <w:divBdr>
        <w:top w:val="none" w:sz="0" w:space="0" w:color="auto"/>
        <w:left w:val="none" w:sz="0" w:space="0" w:color="auto"/>
        <w:bottom w:val="none" w:sz="0" w:space="0" w:color="auto"/>
        <w:right w:val="none" w:sz="0" w:space="0" w:color="auto"/>
      </w:divBdr>
      <w:divsChild>
        <w:div w:id="1314603736">
          <w:marLeft w:val="547"/>
          <w:marRight w:val="0"/>
          <w:marTop w:val="0"/>
          <w:marBottom w:val="120"/>
          <w:divBdr>
            <w:top w:val="none" w:sz="0" w:space="0" w:color="auto"/>
            <w:left w:val="none" w:sz="0" w:space="0" w:color="auto"/>
            <w:bottom w:val="none" w:sz="0" w:space="0" w:color="auto"/>
            <w:right w:val="none" w:sz="0" w:space="0" w:color="auto"/>
          </w:divBdr>
        </w:div>
        <w:div w:id="1314603794">
          <w:marLeft w:val="1454"/>
          <w:marRight w:val="0"/>
          <w:marTop w:val="0"/>
          <w:marBottom w:val="120"/>
          <w:divBdr>
            <w:top w:val="none" w:sz="0" w:space="0" w:color="auto"/>
            <w:left w:val="none" w:sz="0" w:space="0" w:color="auto"/>
            <w:bottom w:val="none" w:sz="0" w:space="0" w:color="auto"/>
            <w:right w:val="none" w:sz="0" w:space="0" w:color="auto"/>
          </w:divBdr>
        </w:div>
        <w:div w:id="1314603884">
          <w:marLeft w:val="1454"/>
          <w:marRight w:val="0"/>
          <w:marTop w:val="0"/>
          <w:marBottom w:val="120"/>
          <w:divBdr>
            <w:top w:val="none" w:sz="0" w:space="0" w:color="auto"/>
            <w:left w:val="none" w:sz="0" w:space="0" w:color="auto"/>
            <w:bottom w:val="none" w:sz="0" w:space="0" w:color="auto"/>
            <w:right w:val="none" w:sz="0" w:space="0" w:color="auto"/>
          </w:divBdr>
        </w:div>
        <w:div w:id="1314604095">
          <w:marLeft w:val="547"/>
          <w:marRight w:val="0"/>
          <w:marTop w:val="0"/>
          <w:marBottom w:val="120"/>
          <w:divBdr>
            <w:top w:val="none" w:sz="0" w:space="0" w:color="auto"/>
            <w:left w:val="none" w:sz="0" w:space="0" w:color="auto"/>
            <w:bottom w:val="none" w:sz="0" w:space="0" w:color="auto"/>
            <w:right w:val="none" w:sz="0" w:space="0" w:color="auto"/>
          </w:divBdr>
        </w:div>
        <w:div w:id="1314604098">
          <w:marLeft w:val="1454"/>
          <w:marRight w:val="0"/>
          <w:marTop w:val="0"/>
          <w:marBottom w:val="120"/>
          <w:divBdr>
            <w:top w:val="none" w:sz="0" w:space="0" w:color="auto"/>
            <w:left w:val="none" w:sz="0" w:space="0" w:color="auto"/>
            <w:bottom w:val="none" w:sz="0" w:space="0" w:color="auto"/>
            <w:right w:val="none" w:sz="0" w:space="0" w:color="auto"/>
          </w:divBdr>
        </w:div>
        <w:div w:id="1314604144">
          <w:marLeft w:val="547"/>
          <w:marRight w:val="0"/>
          <w:marTop w:val="0"/>
          <w:marBottom w:val="120"/>
          <w:divBdr>
            <w:top w:val="none" w:sz="0" w:space="0" w:color="auto"/>
            <w:left w:val="none" w:sz="0" w:space="0" w:color="auto"/>
            <w:bottom w:val="none" w:sz="0" w:space="0" w:color="auto"/>
            <w:right w:val="none" w:sz="0" w:space="0" w:color="auto"/>
          </w:divBdr>
        </w:div>
      </w:divsChild>
    </w:div>
    <w:div w:id="1314603778">
      <w:marLeft w:val="0"/>
      <w:marRight w:val="0"/>
      <w:marTop w:val="0"/>
      <w:marBottom w:val="0"/>
      <w:divBdr>
        <w:top w:val="none" w:sz="0" w:space="0" w:color="auto"/>
        <w:left w:val="none" w:sz="0" w:space="0" w:color="auto"/>
        <w:bottom w:val="none" w:sz="0" w:space="0" w:color="auto"/>
        <w:right w:val="none" w:sz="0" w:space="0" w:color="auto"/>
      </w:divBdr>
      <w:divsChild>
        <w:div w:id="1314603954">
          <w:marLeft w:val="547"/>
          <w:marRight w:val="0"/>
          <w:marTop w:val="0"/>
          <w:marBottom w:val="120"/>
          <w:divBdr>
            <w:top w:val="none" w:sz="0" w:space="0" w:color="auto"/>
            <w:left w:val="none" w:sz="0" w:space="0" w:color="auto"/>
            <w:bottom w:val="none" w:sz="0" w:space="0" w:color="auto"/>
            <w:right w:val="none" w:sz="0" w:space="0" w:color="auto"/>
          </w:divBdr>
        </w:div>
      </w:divsChild>
    </w:div>
    <w:div w:id="1314603781">
      <w:marLeft w:val="0"/>
      <w:marRight w:val="0"/>
      <w:marTop w:val="0"/>
      <w:marBottom w:val="0"/>
      <w:divBdr>
        <w:top w:val="none" w:sz="0" w:space="0" w:color="auto"/>
        <w:left w:val="none" w:sz="0" w:space="0" w:color="auto"/>
        <w:bottom w:val="none" w:sz="0" w:space="0" w:color="auto"/>
        <w:right w:val="none" w:sz="0" w:space="0" w:color="auto"/>
      </w:divBdr>
      <w:divsChild>
        <w:div w:id="1314604016">
          <w:marLeft w:val="1354"/>
          <w:marRight w:val="0"/>
          <w:marTop w:val="0"/>
          <w:marBottom w:val="120"/>
          <w:divBdr>
            <w:top w:val="none" w:sz="0" w:space="0" w:color="auto"/>
            <w:left w:val="none" w:sz="0" w:space="0" w:color="auto"/>
            <w:bottom w:val="none" w:sz="0" w:space="0" w:color="auto"/>
            <w:right w:val="none" w:sz="0" w:space="0" w:color="auto"/>
          </w:divBdr>
        </w:div>
      </w:divsChild>
    </w:div>
    <w:div w:id="1314603783">
      <w:marLeft w:val="0"/>
      <w:marRight w:val="0"/>
      <w:marTop w:val="0"/>
      <w:marBottom w:val="0"/>
      <w:divBdr>
        <w:top w:val="none" w:sz="0" w:space="0" w:color="auto"/>
        <w:left w:val="none" w:sz="0" w:space="0" w:color="auto"/>
        <w:bottom w:val="none" w:sz="0" w:space="0" w:color="auto"/>
        <w:right w:val="none" w:sz="0" w:space="0" w:color="auto"/>
      </w:divBdr>
      <w:divsChild>
        <w:div w:id="1314603721">
          <w:marLeft w:val="446"/>
          <w:marRight w:val="0"/>
          <w:marTop w:val="0"/>
          <w:marBottom w:val="120"/>
          <w:divBdr>
            <w:top w:val="none" w:sz="0" w:space="0" w:color="auto"/>
            <w:left w:val="none" w:sz="0" w:space="0" w:color="auto"/>
            <w:bottom w:val="none" w:sz="0" w:space="0" w:color="auto"/>
            <w:right w:val="none" w:sz="0" w:space="0" w:color="auto"/>
          </w:divBdr>
        </w:div>
        <w:div w:id="1314603782">
          <w:marLeft w:val="446"/>
          <w:marRight w:val="0"/>
          <w:marTop w:val="0"/>
          <w:marBottom w:val="120"/>
          <w:divBdr>
            <w:top w:val="none" w:sz="0" w:space="0" w:color="auto"/>
            <w:left w:val="none" w:sz="0" w:space="0" w:color="auto"/>
            <w:bottom w:val="none" w:sz="0" w:space="0" w:color="auto"/>
            <w:right w:val="none" w:sz="0" w:space="0" w:color="auto"/>
          </w:divBdr>
        </w:div>
        <w:div w:id="1314604124">
          <w:marLeft w:val="1354"/>
          <w:marRight w:val="0"/>
          <w:marTop w:val="0"/>
          <w:marBottom w:val="120"/>
          <w:divBdr>
            <w:top w:val="none" w:sz="0" w:space="0" w:color="auto"/>
            <w:left w:val="none" w:sz="0" w:space="0" w:color="auto"/>
            <w:bottom w:val="none" w:sz="0" w:space="0" w:color="auto"/>
            <w:right w:val="none" w:sz="0" w:space="0" w:color="auto"/>
          </w:divBdr>
        </w:div>
        <w:div w:id="1314604127">
          <w:marLeft w:val="1354"/>
          <w:marRight w:val="0"/>
          <w:marTop w:val="0"/>
          <w:marBottom w:val="120"/>
          <w:divBdr>
            <w:top w:val="none" w:sz="0" w:space="0" w:color="auto"/>
            <w:left w:val="none" w:sz="0" w:space="0" w:color="auto"/>
            <w:bottom w:val="none" w:sz="0" w:space="0" w:color="auto"/>
            <w:right w:val="none" w:sz="0" w:space="0" w:color="auto"/>
          </w:divBdr>
        </w:div>
        <w:div w:id="1314604146">
          <w:marLeft w:val="446"/>
          <w:marRight w:val="0"/>
          <w:marTop w:val="0"/>
          <w:marBottom w:val="120"/>
          <w:divBdr>
            <w:top w:val="none" w:sz="0" w:space="0" w:color="auto"/>
            <w:left w:val="none" w:sz="0" w:space="0" w:color="auto"/>
            <w:bottom w:val="none" w:sz="0" w:space="0" w:color="auto"/>
            <w:right w:val="none" w:sz="0" w:space="0" w:color="auto"/>
          </w:divBdr>
        </w:div>
      </w:divsChild>
    </w:div>
    <w:div w:id="1314603785">
      <w:marLeft w:val="0"/>
      <w:marRight w:val="0"/>
      <w:marTop w:val="0"/>
      <w:marBottom w:val="0"/>
      <w:divBdr>
        <w:top w:val="none" w:sz="0" w:space="0" w:color="auto"/>
        <w:left w:val="none" w:sz="0" w:space="0" w:color="auto"/>
        <w:bottom w:val="none" w:sz="0" w:space="0" w:color="auto"/>
        <w:right w:val="none" w:sz="0" w:space="0" w:color="auto"/>
      </w:divBdr>
      <w:divsChild>
        <w:div w:id="1314603892">
          <w:marLeft w:val="446"/>
          <w:marRight w:val="0"/>
          <w:marTop w:val="0"/>
          <w:marBottom w:val="120"/>
          <w:divBdr>
            <w:top w:val="none" w:sz="0" w:space="0" w:color="auto"/>
            <w:left w:val="none" w:sz="0" w:space="0" w:color="auto"/>
            <w:bottom w:val="none" w:sz="0" w:space="0" w:color="auto"/>
            <w:right w:val="none" w:sz="0" w:space="0" w:color="auto"/>
          </w:divBdr>
        </w:div>
      </w:divsChild>
    </w:div>
    <w:div w:id="1314603786">
      <w:marLeft w:val="0"/>
      <w:marRight w:val="0"/>
      <w:marTop w:val="0"/>
      <w:marBottom w:val="0"/>
      <w:divBdr>
        <w:top w:val="none" w:sz="0" w:space="0" w:color="auto"/>
        <w:left w:val="none" w:sz="0" w:space="0" w:color="auto"/>
        <w:bottom w:val="none" w:sz="0" w:space="0" w:color="auto"/>
        <w:right w:val="none" w:sz="0" w:space="0" w:color="auto"/>
      </w:divBdr>
      <w:divsChild>
        <w:div w:id="1314603776">
          <w:marLeft w:val="1354"/>
          <w:marRight w:val="0"/>
          <w:marTop w:val="0"/>
          <w:marBottom w:val="120"/>
          <w:divBdr>
            <w:top w:val="none" w:sz="0" w:space="0" w:color="auto"/>
            <w:left w:val="none" w:sz="0" w:space="0" w:color="auto"/>
            <w:bottom w:val="none" w:sz="0" w:space="0" w:color="auto"/>
            <w:right w:val="none" w:sz="0" w:space="0" w:color="auto"/>
          </w:divBdr>
        </w:div>
        <w:div w:id="1314604191">
          <w:marLeft w:val="1354"/>
          <w:marRight w:val="0"/>
          <w:marTop w:val="0"/>
          <w:marBottom w:val="120"/>
          <w:divBdr>
            <w:top w:val="none" w:sz="0" w:space="0" w:color="auto"/>
            <w:left w:val="none" w:sz="0" w:space="0" w:color="auto"/>
            <w:bottom w:val="none" w:sz="0" w:space="0" w:color="auto"/>
            <w:right w:val="none" w:sz="0" w:space="0" w:color="auto"/>
          </w:divBdr>
        </w:div>
      </w:divsChild>
    </w:div>
    <w:div w:id="1314603787">
      <w:marLeft w:val="0"/>
      <w:marRight w:val="0"/>
      <w:marTop w:val="0"/>
      <w:marBottom w:val="0"/>
      <w:divBdr>
        <w:top w:val="none" w:sz="0" w:space="0" w:color="auto"/>
        <w:left w:val="none" w:sz="0" w:space="0" w:color="auto"/>
        <w:bottom w:val="none" w:sz="0" w:space="0" w:color="auto"/>
        <w:right w:val="none" w:sz="0" w:space="0" w:color="auto"/>
      </w:divBdr>
      <w:divsChild>
        <w:div w:id="1314604099">
          <w:marLeft w:val="446"/>
          <w:marRight w:val="0"/>
          <w:marTop w:val="0"/>
          <w:marBottom w:val="0"/>
          <w:divBdr>
            <w:top w:val="none" w:sz="0" w:space="0" w:color="auto"/>
            <w:left w:val="none" w:sz="0" w:space="0" w:color="auto"/>
            <w:bottom w:val="none" w:sz="0" w:space="0" w:color="auto"/>
            <w:right w:val="none" w:sz="0" w:space="0" w:color="auto"/>
          </w:divBdr>
        </w:div>
      </w:divsChild>
    </w:div>
    <w:div w:id="1314603791">
      <w:marLeft w:val="0"/>
      <w:marRight w:val="0"/>
      <w:marTop w:val="0"/>
      <w:marBottom w:val="0"/>
      <w:divBdr>
        <w:top w:val="none" w:sz="0" w:space="0" w:color="auto"/>
        <w:left w:val="none" w:sz="0" w:space="0" w:color="auto"/>
        <w:bottom w:val="none" w:sz="0" w:space="0" w:color="auto"/>
        <w:right w:val="none" w:sz="0" w:space="0" w:color="auto"/>
      </w:divBdr>
    </w:div>
    <w:div w:id="1314603792">
      <w:marLeft w:val="0"/>
      <w:marRight w:val="0"/>
      <w:marTop w:val="0"/>
      <w:marBottom w:val="0"/>
      <w:divBdr>
        <w:top w:val="none" w:sz="0" w:space="0" w:color="auto"/>
        <w:left w:val="none" w:sz="0" w:space="0" w:color="auto"/>
        <w:bottom w:val="none" w:sz="0" w:space="0" w:color="auto"/>
        <w:right w:val="none" w:sz="0" w:space="0" w:color="auto"/>
      </w:divBdr>
    </w:div>
    <w:div w:id="1314603793">
      <w:marLeft w:val="0"/>
      <w:marRight w:val="0"/>
      <w:marTop w:val="0"/>
      <w:marBottom w:val="0"/>
      <w:divBdr>
        <w:top w:val="none" w:sz="0" w:space="0" w:color="auto"/>
        <w:left w:val="none" w:sz="0" w:space="0" w:color="auto"/>
        <w:bottom w:val="none" w:sz="0" w:space="0" w:color="auto"/>
        <w:right w:val="none" w:sz="0" w:space="0" w:color="auto"/>
      </w:divBdr>
      <w:divsChild>
        <w:div w:id="1314603788">
          <w:marLeft w:val="446"/>
          <w:marRight w:val="0"/>
          <w:marTop w:val="0"/>
          <w:marBottom w:val="0"/>
          <w:divBdr>
            <w:top w:val="none" w:sz="0" w:space="0" w:color="auto"/>
            <w:left w:val="none" w:sz="0" w:space="0" w:color="auto"/>
            <w:bottom w:val="none" w:sz="0" w:space="0" w:color="auto"/>
            <w:right w:val="none" w:sz="0" w:space="0" w:color="auto"/>
          </w:divBdr>
        </w:div>
        <w:div w:id="1314603853">
          <w:marLeft w:val="446"/>
          <w:marRight w:val="0"/>
          <w:marTop w:val="0"/>
          <w:marBottom w:val="0"/>
          <w:divBdr>
            <w:top w:val="none" w:sz="0" w:space="0" w:color="auto"/>
            <w:left w:val="none" w:sz="0" w:space="0" w:color="auto"/>
            <w:bottom w:val="none" w:sz="0" w:space="0" w:color="auto"/>
            <w:right w:val="none" w:sz="0" w:space="0" w:color="auto"/>
          </w:divBdr>
        </w:div>
        <w:div w:id="1314603955">
          <w:marLeft w:val="446"/>
          <w:marRight w:val="0"/>
          <w:marTop w:val="0"/>
          <w:marBottom w:val="0"/>
          <w:divBdr>
            <w:top w:val="none" w:sz="0" w:space="0" w:color="auto"/>
            <w:left w:val="none" w:sz="0" w:space="0" w:color="auto"/>
            <w:bottom w:val="none" w:sz="0" w:space="0" w:color="auto"/>
            <w:right w:val="none" w:sz="0" w:space="0" w:color="auto"/>
          </w:divBdr>
        </w:div>
      </w:divsChild>
    </w:div>
    <w:div w:id="1314603796">
      <w:marLeft w:val="0"/>
      <w:marRight w:val="0"/>
      <w:marTop w:val="0"/>
      <w:marBottom w:val="0"/>
      <w:divBdr>
        <w:top w:val="none" w:sz="0" w:space="0" w:color="auto"/>
        <w:left w:val="none" w:sz="0" w:space="0" w:color="auto"/>
        <w:bottom w:val="none" w:sz="0" w:space="0" w:color="auto"/>
        <w:right w:val="none" w:sz="0" w:space="0" w:color="auto"/>
      </w:divBdr>
      <w:divsChild>
        <w:div w:id="1314604168">
          <w:marLeft w:val="2246"/>
          <w:marRight w:val="0"/>
          <w:marTop w:val="67"/>
          <w:marBottom w:val="0"/>
          <w:divBdr>
            <w:top w:val="none" w:sz="0" w:space="0" w:color="auto"/>
            <w:left w:val="none" w:sz="0" w:space="0" w:color="auto"/>
            <w:bottom w:val="none" w:sz="0" w:space="0" w:color="auto"/>
            <w:right w:val="none" w:sz="0" w:space="0" w:color="auto"/>
          </w:divBdr>
        </w:div>
      </w:divsChild>
    </w:div>
    <w:div w:id="1314603799">
      <w:marLeft w:val="0"/>
      <w:marRight w:val="0"/>
      <w:marTop w:val="0"/>
      <w:marBottom w:val="0"/>
      <w:divBdr>
        <w:top w:val="none" w:sz="0" w:space="0" w:color="auto"/>
        <w:left w:val="none" w:sz="0" w:space="0" w:color="auto"/>
        <w:bottom w:val="none" w:sz="0" w:space="0" w:color="auto"/>
        <w:right w:val="none" w:sz="0" w:space="0" w:color="auto"/>
      </w:divBdr>
      <w:divsChild>
        <w:div w:id="1314603958">
          <w:marLeft w:val="446"/>
          <w:marRight w:val="0"/>
          <w:marTop w:val="0"/>
          <w:marBottom w:val="0"/>
          <w:divBdr>
            <w:top w:val="none" w:sz="0" w:space="0" w:color="auto"/>
            <w:left w:val="none" w:sz="0" w:space="0" w:color="auto"/>
            <w:bottom w:val="none" w:sz="0" w:space="0" w:color="auto"/>
            <w:right w:val="none" w:sz="0" w:space="0" w:color="auto"/>
          </w:divBdr>
        </w:div>
        <w:div w:id="1314604033">
          <w:marLeft w:val="446"/>
          <w:marRight w:val="0"/>
          <w:marTop w:val="0"/>
          <w:marBottom w:val="0"/>
          <w:divBdr>
            <w:top w:val="none" w:sz="0" w:space="0" w:color="auto"/>
            <w:left w:val="none" w:sz="0" w:space="0" w:color="auto"/>
            <w:bottom w:val="none" w:sz="0" w:space="0" w:color="auto"/>
            <w:right w:val="none" w:sz="0" w:space="0" w:color="auto"/>
          </w:divBdr>
        </w:div>
        <w:div w:id="1314604166">
          <w:marLeft w:val="446"/>
          <w:marRight w:val="0"/>
          <w:marTop w:val="0"/>
          <w:marBottom w:val="0"/>
          <w:divBdr>
            <w:top w:val="none" w:sz="0" w:space="0" w:color="auto"/>
            <w:left w:val="none" w:sz="0" w:space="0" w:color="auto"/>
            <w:bottom w:val="none" w:sz="0" w:space="0" w:color="auto"/>
            <w:right w:val="none" w:sz="0" w:space="0" w:color="auto"/>
          </w:divBdr>
        </w:div>
      </w:divsChild>
    </w:div>
    <w:div w:id="1314603801">
      <w:marLeft w:val="0"/>
      <w:marRight w:val="0"/>
      <w:marTop w:val="0"/>
      <w:marBottom w:val="0"/>
      <w:divBdr>
        <w:top w:val="none" w:sz="0" w:space="0" w:color="auto"/>
        <w:left w:val="none" w:sz="0" w:space="0" w:color="auto"/>
        <w:bottom w:val="none" w:sz="0" w:space="0" w:color="auto"/>
        <w:right w:val="none" w:sz="0" w:space="0" w:color="auto"/>
      </w:divBdr>
      <w:divsChild>
        <w:div w:id="1314604134">
          <w:marLeft w:val="446"/>
          <w:marRight w:val="0"/>
          <w:marTop w:val="0"/>
          <w:marBottom w:val="0"/>
          <w:divBdr>
            <w:top w:val="none" w:sz="0" w:space="0" w:color="auto"/>
            <w:left w:val="none" w:sz="0" w:space="0" w:color="auto"/>
            <w:bottom w:val="none" w:sz="0" w:space="0" w:color="auto"/>
            <w:right w:val="none" w:sz="0" w:space="0" w:color="auto"/>
          </w:divBdr>
        </w:div>
      </w:divsChild>
    </w:div>
    <w:div w:id="1314603802">
      <w:marLeft w:val="0"/>
      <w:marRight w:val="0"/>
      <w:marTop w:val="0"/>
      <w:marBottom w:val="0"/>
      <w:divBdr>
        <w:top w:val="none" w:sz="0" w:space="0" w:color="auto"/>
        <w:left w:val="none" w:sz="0" w:space="0" w:color="auto"/>
        <w:bottom w:val="none" w:sz="0" w:space="0" w:color="auto"/>
        <w:right w:val="none" w:sz="0" w:space="0" w:color="auto"/>
      </w:divBdr>
    </w:div>
    <w:div w:id="1314603803">
      <w:marLeft w:val="0"/>
      <w:marRight w:val="0"/>
      <w:marTop w:val="0"/>
      <w:marBottom w:val="0"/>
      <w:divBdr>
        <w:top w:val="none" w:sz="0" w:space="0" w:color="auto"/>
        <w:left w:val="none" w:sz="0" w:space="0" w:color="auto"/>
        <w:bottom w:val="none" w:sz="0" w:space="0" w:color="auto"/>
        <w:right w:val="none" w:sz="0" w:space="0" w:color="auto"/>
      </w:divBdr>
    </w:div>
    <w:div w:id="1314603804">
      <w:marLeft w:val="0"/>
      <w:marRight w:val="0"/>
      <w:marTop w:val="0"/>
      <w:marBottom w:val="0"/>
      <w:divBdr>
        <w:top w:val="none" w:sz="0" w:space="0" w:color="auto"/>
        <w:left w:val="none" w:sz="0" w:space="0" w:color="auto"/>
        <w:bottom w:val="none" w:sz="0" w:space="0" w:color="auto"/>
        <w:right w:val="none" w:sz="0" w:space="0" w:color="auto"/>
      </w:divBdr>
      <w:divsChild>
        <w:div w:id="1314603729">
          <w:marLeft w:val="446"/>
          <w:marRight w:val="0"/>
          <w:marTop w:val="0"/>
          <w:marBottom w:val="0"/>
          <w:divBdr>
            <w:top w:val="none" w:sz="0" w:space="0" w:color="auto"/>
            <w:left w:val="none" w:sz="0" w:space="0" w:color="auto"/>
            <w:bottom w:val="none" w:sz="0" w:space="0" w:color="auto"/>
            <w:right w:val="none" w:sz="0" w:space="0" w:color="auto"/>
          </w:divBdr>
        </w:div>
        <w:div w:id="1314603908">
          <w:marLeft w:val="446"/>
          <w:marRight w:val="0"/>
          <w:marTop w:val="0"/>
          <w:marBottom w:val="0"/>
          <w:divBdr>
            <w:top w:val="none" w:sz="0" w:space="0" w:color="auto"/>
            <w:left w:val="none" w:sz="0" w:space="0" w:color="auto"/>
            <w:bottom w:val="none" w:sz="0" w:space="0" w:color="auto"/>
            <w:right w:val="none" w:sz="0" w:space="0" w:color="auto"/>
          </w:divBdr>
        </w:div>
        <w:div w:id="1314604041">
          <w:marLeft w:val="446"/>
          <w:marRight w:val="0"/>
          <w:marTop w:val="0"/>
          <w:marBottom w:val="0"/>
          <w:divBdr>
            <w:top w:val="none" w:sz="0" w:space="0" w:color="auto"/>
            <w:left w:val="none" w:sz="0" w:space="0" w:color="auto"/>
            <w:bottom w:val="none" w:sz="0" w:space="0" w:color="auto"/>
            <w:right w:val="none" w:sz="0" w:space="0" w:color="auto"/>
          </w:divBdr>
        </w:div>
      </w:divsChild>
    </w:div>
    <w:div w:id="1314603809">
      <w:marLeft w:val="0"/>
      <w:marRight w:val="0"/>
      <w:marTop w:val="0"/>
      <w:marBottom w:val="0"/>
      <w:divBdr>
        <w:top w:val="none" w:sz="0" w:space="0" w:color="auto"/>
        <w:left w:val="none" w:sz="0" w:space="0" w:color="auto"/>
        <w:bottom w:val="none" w:sz="0" w:space="0" w:color="auto"/>
        <w:right w:val="none" w:sz="0" w:space="0" w:color="auto"/>
      </w:divBdr>
    </w:div>
    <w:div w:id="1314603812">
      <w:marLeft w:val="0"/>
      <w:marRight w:val="0"/>
      <w:marTop w:val="0"/>
      <w:marBottom w:val="0"/>
      <w:divBdr>
        <w:top w:val="none" w:sz="0" w:space="0" w:color="auto"/>
        <w:left w:val="none" w:sz="0" w:space="0" w:color="auto"/>
        <w:bottom w:val="none" w:sz="0" w:space="0" w:color="auto"/>
        <w:right w:val="none" w:sz="0" w:space="0" w:color="auto"/>
      </w:divBdr>
    </w:div>
    <w:div w:id="1314603817">
      <w:marLeft w:val="0"/>
      <w:marRight w:val="0"/>
      <w:marTop w:val="0"/>
      <w:marBottom w:val="0"/>
      <w:divBdr>
        <w:top w:val="none" w:sz="0" w:space="0" w:color="auto"/>
        <w:left w:val="none" w:sz="0" w:space="0" w:color="auto"/>
        <w:bottom w:val="none" w:sz="0" w:space="0" w:color="auto"/>
        <w:right w:val="none" w:sz="0" w:space="0" w:color="auto"/>
      </w:divBdr>
      <w:divsChild>
        <w:div w:id="1314603797">
          <w:marLeft w:val="446"/>
          <w:marRight w:val="0"/>
          <w:marTop w:val="0"/>
          <w:marBottom w:val="120"/>
          <w:divBdr>
            <w:top w:val="none" w:sz="0" w:space="0" w:color="auto"/>
            <w:left w:val="none" w:sz="0" w:space="0" w:color="auto"/>
            <w:bottom w:val="none" w:sz="0" w:space="0" w:color="auto"/>
            <w:right w:val="none" w:sz="0" w:space="0" w:color="auto"/>
          </w:divBdr>
        </w:div>
      </w:divsChild>
    </w:div>
    <w:div w:id="1314603822">
      <w:marLeft w:val="0"/>
      <w:marRight w:val="0"/>
      <w:marTop w:val="0"/>
      <w:marBottom w:val="0"/>
      <w:divBdr>
        <w:top w:val="none" w:sz="0" w:space="0" w:color="auto"/>
        <w:left w:val="none" w:sz="0" w:space="0" w:color="auto"/>
        <w:bottom w:val="none" w:sz="0" w:space="0" w:color="auto"/>
        <w:right w:val="none" w:sz="0" w:space="0" w:color="auto"/>
      </w:divBdr>
    </w:div>
    <w:div w:id="1314603823">
      <w:marLeft w:val="0"/>
      <w:marRight w:val="0"/>
      <w:marTop w:val="0"/>
      <w:marBottom w:val="0"/>
      <w:divBdr>
        <w:top w:val="none" w:sz="0" w:space="0" w:color="auto"/>
        <w:left w:val="none" w:sz="0" w:space="0" w:color="auto"/>
        <w:bottom w:val="none" w:sz="0" w:space="0" w:color="auto"/>
        <w:right w:val="none" w:sz="0" w:space="0" w:color="auto"/>
      </w:divBdr>
    </w:div>
    <w:div w:id="1314603824">
      <w:marLeft w:val="0"/>
      <w:marRight w:val="0"/>
      <w:marTop w:val="0"/>
      <w:marBottom w:val="0"/>
      <w:divBdr>
        <w:top w:val="none" w:sz="0" w:space="0" w:color="auto"/>
        <w:left w:val="none" w:sz="0" w:space="0" w:color="auto"/>
        <w:bottom w:val="none" w:sz="0" w:space="0" w:color="auto"/>
        <w:right w:val="none" w:sz="0" w:space="0" w:color="auto"/>
      </w:divBdr>
      <w:divsChild>
        <w:div w:id="1314603973">
          <w:marLeft w:val="0"/>
          <w:marRight w:val="0"/>
          <w:marTop w:val="0"/>
          <w:marBottom w:val="0"/>
          <w:divBdr>
            <w:top w:val="none" w:sz="0" w:space="0" w:color="auto"/>
            <w:left w:val="none" w:sz="0" w:space="0" w:color="auto"/>
            <w:bottom w:val="none" w:sz="0" w:space="0" w:color="auto"/>
            <w:right w:val="none" w:sz="0" w:space="0" w:color="auto"/>
          </w:divBdr>
        </w:div>
      </w:divsChild>
    </w:div>
    <w:div w:id="1314603825">
      <w:marLeft w:val="0"/>
      <w:marRight w:val="0"/>
      <w:marTop w:val="0"/>
      <w:marBottom w:val="0"/>
      <w:divBdr>
        <w:top w:val="none" w:sz="0" w:space="0" w:color="auto"/>
        <w:left w:val="none" w:sz="0" w:space="0" w:color="auto"/>
        <w:bottom w:val="none" w:sz="0" w:space="0" w:color="auto"/>
        <w:right w:val="none" w:sz="0" w:space="0" w:color="auto"/>
      </w:divBdr>
    </w:div>
    <w:div w:id="1314603827">
      <w:marLeft w:val="0"/>
      <w:marRight w:val="0"/>
      <w:marTop w:val="0"/>
      <w:marBottom w:val="0"/>
      <w:divBdr>
        <w:top w:val="none" w:sz="0" w:space="0" w:color="auto"/>
        <w:left w:val="none" w:sz="0" w:space="0" w:color="auto"/>
        <w:bottom w:val="none" w:sz="0" w:space="0" w:color="auto"/>
        <w:right w:val="none" w:sz="0" w:space="0" w:color="auto"/>
      </w:divBdr>
    </w:div>
    <w:div w:id="1314603828">
      <w:marLeft w:val="0"/>
      <w:marRight w:val="0"/>
      <w:marTop w:val="0"/>
      <w:marBottom w:val="0"/>
      <w:divBdr>
        <w:top w:val="none" w:sz="0" w:space="0" w:color="auto"/>
        <w:left w:val="none" w:sz="0" w:space="0" w:color="auto"/>
        <w:bottom w:val="none" w:sz="0" w:space="0" w:color="auto"/>
        <w:right w:val="none" w:sz="0" w:space="0" w:color="auto"/>
      </w:divBdr>
    </w:div>
    <w:div w:id="1314603831">
      <w:marLeft w:val="0"/>
      <w:marRight w:val="0"/>
      <w:marTop w:val="0"/>
      <w:marBottom w:val="0"/>
      <w:divBdr>
        <w:top w:val="none" w:sz="0" w:space="0" w:color="auto"/>
        <w:left w:val="none" w:sz="0" w:space="0" w:color="auto"/>
        <w:bottom w:val="none" w:sz="0" w:space="0" w:color="auto"/>
        <w:right w:val="none" w:sz="0" w:space="0" w:color="auto"/>
      </w:divBdr>
      <w:divsChild>
        <w:div w:id="1314604185">
          <w:marLeft w:val="446"/>
          <w:marRight w:val="0"/>
          <w:marTop w:val="0"/>
          <w:marBottom w:val="120"/>
          <w:divBdr>
            <w:top w:val="none" w:sz="0" w:space="0" w:color="auto"/>
            <w:left w:val="none" w:sz="0" w:space="0" w:color="auto"/>
            <w:bottom w:val="none" w:sz="0" w:space="0" w:color="auto"/>
            <w:right w:val="none" w:sz="0" w:space="0" w:color="auto"/>
          </w:divBdr>
        </w:div>
      </w:divsChild>
    </w:div>
    <w:div w:id="1314603832">
      <w:marLeft w:val="0"/>
      <w:marRight w:val="0"/>
      <w:marTop w:val="0"/>
      <w:marBottom w:val="0"/>
      <w:divBdr>
        <w:top w:val="none" w:sz="0" w:space="0" w:color="auto"/>
        <w:left w:val="none" w:sz="0" w:space="0" w:color="auto"/>
        <w:bottom w:val="none" w:sz="0" w:space="0" w:color="auto"/>
        <w:right w:val="none" w:sz="0" w:space="0" w:color="auto"/>
      </w:divBdr>
      <w:divsChild>
        <w:div w:id="1314604012">
          <w:marLeft w:val="1354"/>
          <w:marRight w:val="0"/>
          <w:marTop w:val="0"/>
          <w:marBottom w:val="120"/>
          <w:divBdr>
            <w:top w:val="none" w:sz="0" w:space="0" w:color="auto"/>
            <w:left w:val="none" w:sz="0" w:space="0" w:color="auto"/>
            <w:bottom w:val="none" w:sz="0" w:space="0" w:color="auto"/>
            <w:right w:val="none" w:sz="0" w:space="0" w:color="auto"/>
          </w:divBdr>
        </w:div>
        <w:div w:id="1314604145">
          <w:marLeft w:val="1354"/>
          <w:marRight w:val="0"/>
          <w:marTop w:val="0"/>
          <w:marBottom w:val="120"/>
          <w:divBdr>
            <w:top w:val="none" w:sz="0" w:space="0" w:color="auto"/>
            <w:left w:val="none" w:sz="0" w:space="0" w:color="auto"/>
            <w:bottom w:val="none" w:sz="0" w:space="0" w:color="auto"/>
            <w:right w:val="none" w:sz="0" w:space="0" w:color="auto"/>
          </w:divBdr>
        </w:div>
      </w:divsChild>
    </w:div>
    <w:div w:id="1314603833">
      <w:marLeft w:val="0"/>
      <w:marRight w:val="0"/>
      <w:marTop w:val="0"/>
      <w:marBottom w:val="0"/>
      <w:divBdr>
        <w:top w:val="none" w:sz="0" w:space="0" w:color="auto"/>
        <w:left w:val="none" w:sz="0" w:space="0" w:color="auto"/>
        <w:bottom w:val="none" w:sz="0" w:space="0" w:color="auto"/>
        <w:right w:val="none" w:sz="0" w:space="0" w:color="auto"/>
      </w:divBdr>
    </w:div>
    <w:div w:id="1314603840">
      <w:marLeft w:val="0"/>
      <w:marRight w:val="0"/>
      <w:marTop w:val="0"/>
      <w:marBottom w:val="0"/>
      <w:divBdr>
        <w:top w:val="none" w:sz="0" w:space="0" w:color="auto"/>
        <w:left w:val="none" w:sz="0" w:space="0" w:color="auto"/>
        <w:bottom w:val="none" w:sz="0" w:space="0" w:color="auto"/>
        <w:right w:val="none" w:sz="0" w:space="0" w:color="auto"/>
      </w:divBdr>
    </w:div>
    <w:div w:id="1314603841">
      <w:marLeft w:val="0"/>
      <w:marRight w:val="0"/>
      <w:marTop w:val="0"/>
      <w:marBottom w:val="0"/>
      <w:divBdr>
        <w:top w:val="none" w:sz="0" w:space="0" w:color="auto"/>
        <w:left w:val="none" w:sz="0" w:space="0" w:color="auto"/>
        <w:bottom w:val="none" w:sz="0" w:space="0" w:color="auto"/>
        <w:right w:val="none" w:sz="0" w:space="0" w:color="auto"/>
      </w:divBdr>
      <w:divsChild>
        <w:div w:id="1314603838">
          <w:marLeft w:val="173"/>
          <w:marRight w:val="0"/>
          <w:marTop w:val="0"/>
          <w:marBottom w:val="0"/>
          <w:divBdr>
            <w:top w:val="none" w:sz="0" w:space="0" w:color="auto"/>
            <w:left w:val="none" w:sz="0" w:space="0" w:color="auto"/>
            <w:bottom w:val="none" w:sz="0" w:space="0" w:color="auto"/>
            <w:right w:val="none" w:sz="0" w:space="0" w:color="auto"/>
          </w:divBdr>
        </w:div>
        <w:div w:id="1314603856">
          <w:marLeft w:val="173"/>
          <w:marRight w:val="0"/>
          <w:marTop w:val="0"/>
          <w:marBottom w:val="0"/>
          <w:divBdr>
            <w:top w:val="none" w:sz="0" w:space="0" w:color="auto"/>
            <w:left w:val="none" w:sz="0" w:space="0" w:color="auto"/>
            <w:bottom w:val="none" w:sz="0" w:space="0" w:color="auto"/>
            <w:right w:val="none" w:sz="0" w:space="0" w:color="auto"/>
          </w:divBdr>
        </w:div>
        <w:div w:id="1314603902">
          <w:marLeft w:val="547"/>
          <w:marRight w:val="0"/>
          <w:marTop w:val="0"/>
          <w:marBottom w:val="0"/>
          <w:divBdr>
            <w:top w:val="none" w:sz="0" w:space="0" w:color="auto"/>
            <w:left w:val="none" w:sz="0" w:space="0" w:color="auto"/>
            <w:bottom w:val="none" w:sz="0" w:space="0" w:color="auto"/>
            <w:right w:val="none" w:sz="0" w:space="0" w:color="auto"/>
          </w:divBdr>
        </w:div>
        <w:div w:id="1314603912">
          <w:marLeft w:val="173"/>
          <w:marRight w:val="0"/>
          <w:marTop w:val="0"/>
          <w:marBottom w:val="0"/>
          <w:divBdr>
            <w:top w:val="none" w:sz="0" w:space="0" w:color="auto"/>
            <w:left w:val="none" w:sz="0" w:space="0" w:color="auto"/>
            <w:bottom w:val="none" w:sz="0" w:space="0" w:color="auto"/>
            <w:right w:val="none" w:sz="0" w:space="0" w:color="auto"/>
          </w:divBdr>
        </w:div>
        <w:div w:id="1314604059">
          <w:marLeft w:val="547"/>
          <w:marRight w:val="0"/>
          <w:marTop w:val="0"/>
          <w:marBottom w:val="0"/>
          <w:divBdr>
            <w:top w:val="none" w:sz="0" w:space="0" w:color="auto"/>
            <w:left w:val="none" w:sz="0" w:space="0" w:color="auto"/>
            <w:bottom w:val="none" w:sz="0" w:space="0" w:color="auto"/>
            <w:right w:val="none" w:sz="0" w:space="0" w:color="auto"/>
          </w:divBdr>
        </w:div>
        <w:div w:id="1314604188">
          <w:marLeft w:val="547"/>
          <w:marRight w:val="0"/>
          <w:marTop w:val="0"/>
          <w:marBottom w:val="0"/>
          <w:divBdr>
            <w:top w:val="none" w:sz="0" w:space="0" w:color="auto"/>
            <w:left w:val="none" w:sz="0" w:space="0" w:color="auto"/>
            <w:bottom w:val="none" w:sz="0" w:space="0" w:color="auto"/>
            <w:right w:val="none" w:sz="0" w:space="0" w:color="auto"/>
          </w:divBdr>
        </w:div>
      </w:divsChild>
    </w:div>
    <w:div w:id="1314603845">
      <w:marLeft w:val="0"/>
      <w:marRight w:val="0"/>
      <w:marTop w:val="0"/>
      <w:marBottom w:val="0"/>
      <w:divBdr>
        <w:top w:val="none" w:sz="0" w:space="0" w:color="auto"/>
        <w:left w:val="none" w:sz="0" w:space="0" w:color="auto"/>
        <w:bottom w:val="none" w:sz="0" w:space="0" w:color="auto"/>
        <w:right w:val="none" w:sz="0" w:space="0" w:color="auto"/>
      </w:divBdr>
    </w:div>
    <w:div w:id="1314603846">
      <w:marLeft w:val="0"/>
      <w:marRight w:val="0"/>
      <w:marTop w:val="0"/>
      <w:marBottom w:val="0"/>
      <w:divBdr>
        <w:top w:val="none" w:sz="0" w:space="0" w:color="auto"/>
        <w:left w:val="none" w:sz="0" w:space="0" w:color="auto"/>
        <w:bottom w:val="none" w:sz="0" w:space="0" w:color="auto"/>
        <w:right w:val="none" w:sz="0" w:space="0" w:color="auto"/>
      </w:divBdr>
    </w:div>
    <w:div w:id="1314603848">
      <w:marLeft w:val="0"/>
      <w:marRight w:val="0"/>
      <w:marTop w:val="0"/>
      <w:marBottom w:val="0"/>
      <w:divBdr>
        <w:top w:val="none" w:sz="0" w:space="0" w:color="auto"/>
        <w:left w:val="none" w:sz="0" w:space="0" w:color="auto"/>
        <w:bottom w:val="none" w:sz="0" w:space="0" w:color="auto"/>
        <w:right w:val="none" w:sz="0" w:space="0" w:color="auto"/>
      </w:divBdr>
      <w:divsChild>
        <w:div w:id="1314603740">
          <w:marLeft w:val="2246"/>
          <w:marRight w:val="0"/>
          <w:marTop w:val="67"/>
          <w:marBottom w:val="0"/>
          <w:divBdr>
            <w:top w:val="none" w:sz="0" w:space="0" w:color="auto"/>
            <w:left w:val="none" w:sz="0" w:space="0" w:color="auto"/>
            <w:bottom w:val="none" w:sz="0" w:space="0" w:color="auto"/>
            <w:right w:val="none" w:sz="0" w:space="0" w:color="auto"/>
          </w:divBdr>
        </w:div>
        <w:div w:id="1314603807">
          <w:marLeft w:val="1354"/>
          <w:marRight w:val="0"/>
          <w:marTop w:val="0"/>
          <w:marBottom w:val="120"/>
          <w:divBdr>
            <w:top w:val="none" w:sz="0" w:space="0" w:color="auto"/>
            <w:left w:val="none" w:sz="0" w:space="0" w:color="auto"/>
            <w:bottom w:val="none" w:sz="0" w:space="0" w:color="auto"/>
            <w:right w:val="none" w:sz="0" w:space="0" w:color="auto"/>
          </w:divBdr>
        </w:div>
        <w:div w:id="1314603897">
          <w:marLeft w:val="2246"/>
          <w:marRight w:val="0"/>
          <w:marTop w:val="67"/>
          <w:marBottom w:val="0"/>
          <w:divBdr>
            <w:top w:val="none" w:sz="0" w:space="0" w:color="auto"/>
            <w:left w:val="none" w:sz="0" w:space="0" w:color="auto"/>
            <w:bottom w:val="none" w:sz="0" w:space="0" w:color="auto"/>
            <w:right w:val="none" w:sz="0" w:space="0" w:color="auto"/>
          </w:divBdr>
        </w:div>
        <w:div w:id="1314604161">
          <w:marLeft w:val="2246"/>
          <w:marRight w:val="0"/>
          <w:marTop w:val="67"/>
          <w:marBottom w:val="0"/>
          <w:divBdr>
            <w:top w:val="none" w:sz="0" w:space="0" w:color="auto"/>
            <w:left w:val="none" w:sz="0" w:space="0" w:color="auto"/>
            <w:bottom w:val="none" w:sz="0" w:space="0" w:color="auto"/>
            <w:right w:val="none" w:sz="0" w:space="0" w:color="auto"/>
          </w:divBdr>
        </w:div>
      </w:divsChild>
    </w:div>
    <w:div w:id="1314603849">
      <w:marLeft w:val="0"/>
      <w:marRight w:val="0"/>
      <w:marTop w:val="0"/>
      <w:marBottom w:val="0"/>
      <w:divBdr>
        <w:top w:val="none" w:sz="0" w:space="0" w:color="auto"/>
        <w:left w:val="none" w:sz="0" w:space="0" w:color="auto"/>
        <w:bottom w:val="none" w:sz="0" w:space="0" w:color="auto"/>
        <w:right w:val="none" w:sz="0" w:space="0" w:color="auto"/>
      </w:divBdr>
    </w:div>
    <w:div w:id="1314603851">
      <w:marLeft w:val="0"/>
      <w:marRight w:val="0"/>
      <w:marTop w:val="0"/>
      <w:marBottom w:val="0"/>
      <w:divBdr>
        <w:top w:val="none" w:sz="0" w:space="0" w:color="auto"/>
        <w:left w:val="none" w:sz="0" w:space="0" w:color="auto"/>
        <w:bottom w:val="none" w:sz="0" w:space="0" w:color="auto"/>
        <w:right w:val="none" w:sz="0" w:space="0" w:color="auto"/>
      </w:divBdr>
      <w:divsChild>
        <w:div w:id="1314603852">
          <w:marLeft w:val="0"/>
          <w:marRight w:val="0"/>
          <w:marTop w:val="0"/>
          <w:marBottom w:val="0"/>
          <w:divBdr>
            <w:top w:val="none" w:sz="0" w:space="0" w:color="auto"/>
            <w:left w:val="none" w:sz="0" w:space="0" w:color="auto"/>
            <w:bottom w:val="none" w:sz="0" w:space="0" w:color="auto"/>
            <w:right w:val="none" w:sz="0" w:space="0" w:color="auto"/>
          </w:divBdr>
          <w:divsChild>
            <w:div w:id="1314603842">
              <w:marLeft w:val="0"/>
              <w:marRight w:val="0"/>
              <w:marTop w:val="0"/>
              <w:marBottom w:val="0"/>
              <w:divBdr>
                <w:top w:val="none" w:sz="0" w:space="0" w:color="auto"/>
                <w:left w:val="none" w:sz="0" w:space="0" w:color="auto"/>
                <w:bottom w:val="none" w:sz="0" w:space="0" w:color="auto"/>
                <w:right w:val="none" w:sz="0" w:space="0" w:color="auto"/>
              </w:divBdr>
            </w:div>
            <w:div w:id="1314603922">
              <w:marLeft w:val="0"/>
              <w:marRight w:val="0"/>
              <w:marTop w:val="0"/>
              <w:marBottom w:val="0"/>
              <w:divBdr>
                <w:top w:val="none" w:sz="0" w:space="0" w:color="auto"/>
                <w:left w:val="none" w:sz="0" w:space="0" w:color="auto"/>
                <w:bottom w:val="none" w:sz="0" w:space="0" w:color="auto"/>
                <w:right w:val="none" w:sz="0" w:space="0" w:color="auto"/>
              </w:divBdr>
            </w:div>
            <w:div w:id="131460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03855">
      <w:marLeft w:val="0"/>
      <w:marRight w:val="0"/>
      <w:marTop w:val="0"/>
      <w:marBottom w:val="0"/>
      <w:divBdr>
        <w:top w:val="none" w:sz="0" w:space="0" w:color="auto"/>
        <w:left w:val="none" w:sz="0" w:space="0" w:color="auto"/>
        <w:bottom w:val="none" w:sz="0" w:space="0" w:color="auto"/>
        <w:right w:val="none" w:sz="0" w:space="0" w:color="auto"/>
      </w:divBdr>
    </w:div>
    <w:div w:id="1314603857">
      <w:marLeft w:val="0"/>
      <w:marRight w:val="0"/>
      <w:marTop w:val="0"/>
      <w:marBottom w:val="0"/>
      <w:divBdr>
        <w:top w:val="none" w:sz="0" w:space="0" w:color="auto"/>
        <w:left w:val="none" w:sz="0" w:space="0" w:color="auto"/>
        <w:bottom w:val="none" w:sz="0" w:space="0" w:color="auto"/>
        <w:right w:val="none" w:sz="0" w:space="0" w:color="auto"/>
      </w:divBdr>
      <w:divsChild>
        <w:div w:id="1314603866">
          <w:marLeft w:val="1354"/>
          <w:marRight w:val="0"/>
          <w:marTop w:val="0"/>
          <w:marBottom w:val="120"/>
          <w:divBdr>
            <w:top w:val="none" w:sz="0" w:space="0" w:color="auto"/>
            <w:left w:val="none" w:sz="0" w:space="0" w:color="auto"/>
            <w:bottom w:val="none" w:sz="0" w:space="0" w:color="auto"/>
            <w:right w:val="none" w:sz="0" w:space="0" w:color="auto"/>
          </w:divBdr>
        </w:div>
      </w:divsChild>
    </w:div>
    <w:div w:id="1314603859">
      <w:marLeft w:val="0"/>
      <w:marRight w:val="0"/>
      <w:marTop w:val="0"/>
      <w:marBottom w:val="0"/>
      <w:divBdr>
        <w:top w:val="none" w:sz="0" w:space="0" w:color="auto"/>
        <w:left w:val="none" w:sz="0" w:space="0" w:color="auto"/>
        <w:bottom w:val="none" w:sz="0" w:space="0" w:color="auto"/>
        <w:right w:val="none" w:sz="0" w:space="0" w:color="auto"/>
      </w:divBdr>
    </w:div>
    <w:div w:id="1314603861">
      <w:marLeft w:val="0"/>
      <w:marRight w:val="0"/>
      <w:marTop w:val="0"/>
      <w:marBottom w:val="0"/>
      <w:divBdr>
        <w:top w:val="none" w:sz="0" w:space="0" w:color="auto"/>
        <w:left w:val="none" w:sz="0" w:space="0" w:color="auto"/>
        <w:bottom w:val="none" w:sz="0" w:space="0" w:color="auto"/>
        <w:right w:val="none" w:sz="0" w:space="0" w:color="auto"/>
      </w:divBdr>
      <w:divsChild>
        <w:div w:id="1314603970">
          <w:marLeft w:val="0"/>
          <w:marRight w:val="0"/>
          <w:marTop w:val="0"/>
          <w:marBottom w:val="0"/>
          <w:divBdr>
            <w:top w:val="none" w:sz="0" w:space="0" w:color="auto"/>
            <w:left w:val="none" w:sz="0" w:space="0" w:color="auto"/>
            <w:bottom w:val="none" w:sz="0" w:space="0" w:color="auto"/>
            <w:right w:val="none" w:sz="0" w:space="0" w:color="auto"/>
          </w:divBdr>
          <w:divsChild>
            <w:div w:id="1314604057">
              <w:marLeft w:val="0"/>
              <w:marRight w:val="0"/>
              <w:marTop w:val="0"/>
              <w:marBottom w:val="0"/>
              <w:divBdr>
                <w:top w:val="none" w:sz="0" w:space="0" w:color="auto"/>
                <w:left w:val="none" w:sz="0" w:space="0" w:color="auto"/>
                <w:bottom w:val="none" w:sz="0" w:space="0" w:color="auto"/>
                <w:right w:val="none" w:sz="0" w:space="0" w:color="auto"/>
              </w:divBdr>
              <w:divsChild>
                <w:div w:id="131460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03862">
      <w:marLeft w:val="0"/>
      <w:marRight w:val="0"/>
      <w:marTop w:val="0"/>
      <w:marBottom w:val="0"/>
      <w:divBdr>
        <w:top w:val="none" w:sz="0" w:space="0" w:color="auto"/>
        <w:left w:val="none" w:sz="0" w:space="0" w:color="auto"/>
        <w:bottom w:val="none" w:sz="0" w:space="0" w:color="auto"/>
        <w:right w:val="none" w:sz="0" w:space="0" w:color="auto"/>
      </w:divBdr>
      <w:divsChild>
        <w:div w:id="1314604091">
          <w:marLeft w:val="446"/>
          <w:marRight w:val="0"/>
          <w:marTop w:val="0"/>
          <w:marBottom w:val="120"/>
          <w:divBdr>
            <w:top w:val="none" w:sz="0" w:space="0" w:color="auto"/>
            <w:left w:val="none" w:sz="0" w:space="0" w:color="auto"/>
            <w:bottom w:val="none" w:sz="0" w:space="0" w:color="auto"/>
            <w:right w:val="none" w:sz="0" w:space="0" w:color="auto"/>
          </w:divBdr>
        </w:div>
      </w:divsChild>
    </w:div>
    <w:div w:id="1314603863">
      <w:marLeft w:val="0"/>
      <w:marRight w:val="0"/>
      <w:marTop w:val="0"/>
      <w:marBottom w:val="0"/>
      <w:divBdr>
        <w:top w:val="none" w:sz="0" w:space="0" w:color="auto"/>
        <w:left w:val="none" w:sz="0" w:space="0" w:color="auto"/>
        <w:bottom w:val="none" w:sz="0" w:space="0" w:color="auto"/>
        <w:right w:val="none" w:sz="0" w:space="0" w:color="auto"/>
      </w:divBdr>
      <w:divsChild>
        <w:div w:id="1314603750">
          <w:marLeft w:val="1354"/>
          <w:marRight w:val="0"/>
          <w:marTop w:val="0"/>
          <w:marBottom w:val="120"/>
          <w:divBdr>
            <w:top w:val="none" w:sz="0" w:space="0" w:color="auto"/>
            <w:left w:val="none" w:sz="0" w:space="0" w:color="auto"/>
            <w:bottom w:val="none" w:sz="0" w:space="0" w:color="auto"/>
            <w:right w:val="none" w:sz="0" w:space="0" w:color="auto"/>
          </w:divBdr>
        </w:div>
        <w:div w:id="1314603835">
          <w:marLeft w:val="1354"/>
          <w:marRight w:val="0"/>
          <w:marTop w:val="0"/>
          <w:marBottom w:val="120"/>
          <w:divBdr>
            <w:top w:val="none" w:sz="0" w:space="0" w:color="auto"/>
            <w:left w:val="none" w:sz="0" w:space="0" w:color="auto"/>
            <w:bottom w:val="none" w:sz="0" w:space="0" w:color="auto"/>
            <w:right w:val="none" w:sz="0" w:space="0" w:color="auto"/>
          </w:divBdr>
        </w:div>
        <w:div w:id="1314603937">
          <w:marLeft w:val="1354"/>
          <w:marRight w:val="0"/>
          <w:marTop w:val="0"/>
          <w:marBottom w:val="120"/>
          <w:divBdr>
            <w:top w:val="none" w:sz="0" w:space="0" w:color="auto"/>
            <w:left w:val="none" w:sz="0" w:space="0" w:color="auto"/>
            <w:bottom w:val="none" w:sz="0" w:space="0" w:color="auto"/>
            <w:right w:val="none" w:sz="0" w:space="0" w:color="auto"/>
          </w:divBdr>
        </w:div>
      </w:divsChild>
    </w:div>
    <w:div w:id="1314603864">
      <w:marLeft w:val="0"/>
      <w:marRight w:val="0"/>
      <w:marTop w:val="0"/>
      <w:marBottom w:val="0"/>
      <w:divBdr>
        <w:top w:val="none" w:sz="0" w:space="0" w:color="auto"/>
        <w:left w:val="none" w:sz="0" w:space="0" w:color="auto"/>
        <w:bottom w:val="none" w:sz="0" w:space="0" w:color="auto"/>
        <w:right w:val="none" w:sz="0" w:space="0" w:color="auto"/>
      </w:divBdr>
      <w:divsChild>
        <w:div w:id="1314603731">
          <w:marLeft w:val="446"/>
          <w:marRight w:val="0"/>
          <w:marTop w:val="0"/>
          <w:marBottom w:val="120"/>
          <w:divBdr>
            <w:top w:val="none" w:sz="0" w:space="0" w:color="auto"/>
            <w:left w:val="none" w:sz="0" w:space="0" w:color="auto"/>
            <w:bottom w:val="none" w:sz="0" w:space="0" w:color="auto"/>
            <w:right w:val="none" w:sz="0" w:space="0" w:color="auto"/>
          </w:divBdr>
        </w:div>
        <w:div w:id="1314604009">
          <w:marLeft w:val="446"/>
          <w:marRight w:val="0"/>
          <w:marTop w:val="0"/>
          <w:marBottom w:val="120"/>
          <w:divBdr>
            <w:top w:val="none" w:sz="0" w:space="0" w:color="auto"/>
            <w:left w:val="none" w:sz="0" w:space="0" w:color="auto"/>
            <w:bottom w:val="none" w:sz="0" w:space="0" w:color="auto"/>
            <w:right w:val="none" w:sz="0" w:space="0" w:color="auto"/>
          </w:divBdr>
        </w:div>
        <w:div w:id="1314604194">
          <w:marLeft w:val="446"/>
          <w:marRight w:val="0"/>
          <w:marTop w:val="0"/>
          <w:marBottom w:val="120"/>
          <w:divBdr>
            <w:top w:val="none" w:sz="0" w:space="0" w:color="auto"/>
            <w:left w:val="none" w:sz="0" w:space="0" w:color="auto"/>
            <w:bottom w:val="none" w:sz="0" w:space="0" w:color="auto"/>
            <w:right w:val="none" w:sz="0" w:space="0" w:color="auto"/>
          </w:divBdr>
        </w:div>
      </w:divsChild>
    </w:div>
    <w:div w:id="1314603865">
      <w:marLeft w:val="0"/>
      <w:marRight w:val="0"/>
      <w:marTop w:val="0"/>
      <w:marBottom w:val="0"/>
      <w:divBdr>
        <w:top w:val="none" w:sz="0" w:space="0" w:color="auto"/>
        <w:left w:val="none" w:sz="0" w:space="0" w:color="auto"/>
        <w:bottom w:val="none" w:sz="0" w:space="0" w:color="auto"/>
        <w:right w:val="none" w:sz="0" w:space="0" w:color="auto"/>
      </w:divBdr>
    </w:div>
    <w:div w:id="1314603868">
      <w:marLeft w:val="0"/>
      <w:marRight w:val="0"/>
      <w:marTop w:val="0"/>
      <w:marBottom w:val="0"/>
      <w:divBdr>
        <w:top w:val="none" w:sz="0" w:space="0" w:color="auto"/>
        <w:left w:val="none" w:sz="0" w:space="0" w:color="auto"/>
        <w:bottom w:val="none" w:sz="0" w:space="0" w:color="auto"/>
        <w:right w:val="none" w:sz="0" w:space="0" w:color="auto"/>
      </w:divBdr>
      <w:divsChild>
        <w:div w:id="1314603733">
          <w:marLeft w:val="547"/>
          <w:marRight w:val="0"/>
          <w:marTop w:val="0"/>
          <w:marBottom w:val="120"/>
          <w:divBdr>
            <w:top w:val="none" w:sz="0" w:space="0" w:color="auto"/>
            <w:left w:val="none" w:sz="0" w:space="0" w:color="auto"/>
            <w:bottom w:val="none" w:sz="0" w:space="0" w:color="auto"/>
            <w:right w:val="none" w:sz="0" w:space="0" w:color="auto"/>
          </w:divBdr>
        </w:div>
      </w:divsChild>
    </w:div>
    <w:div w:id="1314603869">
      <w:marLeft w:val="0"/>
      <w:marRight w:val="0"/>
      <w:marTop w:val="0"/>
      <w:marBottom w:val="0"/>
      <w:divBdr>
        <w:top w:val="none" w:sz="0" w:space="0" w:color="auto"/>
        <w:left w:val="none" w:sz="0" w:space="0" w:color="auto"/>
        <w:bottom w:val="none" w:sz="0" w:space="0" w:color="auto"/>
        <w:right w:val="none" w:sz="0" w:space="0" w:color="auto"/>
      </w:divBdr>
      <w:divsChild>
        <w:div w:id="1314603774">
          <w:marLeft w:val="1354"/>
          <w:marRight w:val="0"/>
          <w:marTop w:val="0"/>
          <w:marBottom w:val="120"/>
          <w:divBdr>
            <w:top w:val="none" w:sz="0" w:space="0" w:color="auto"/>
            <w:left w:val="none" w:sz="0" w:space="0" w:color="auto"/>
            <w:bottom w:val="none" w:sz="0" w:space="0" w:color="auto"/>
            <w:right w:val="none" w:sz="0" w:space="0" w:color="auto"/>
          </w:divBdr>
        </w:div>
        <w:div w:id="1314603889">
          <w:marLeft w:val="1354"/>
          <w:marRight w:val="0"/>
          <w:marTop w:val="0"/>
          <w:marBottom w:val="120"/>
          <w:divBdr>
            <w:top w:val="none" w:sz="0" w:space="0" w:color="auto"/>
            <w:left w:val="none" w:sz="0" w:space="0" w:color="auto"/>
            <w:bottom w:val="none" w:sz="0" w:space="0" w:color="auto"/>
            <w:right w:val="none" w:sz="0" w:space="0" w:color="auto"/>
          </w:divBdr>
        </w:div>
        <w:div w:id="1314603966">
          <w:marLeft w:val="1354"/>
          <w:marRight w:val="0"/>
          <w:marTop w:val="0"/>
          <w:marBottom w:val="120"/>
          <w:divBdr>
            <w:top w:val="none" w:sz="0" w:space="0" w:color="auto"/>
            <w:left w:val="none" w:sz="0" w:space="0" w:color="auto"/>
            <w:bottom w:val="none" w:sz="0" w:space="0" w:color="auto"/>
            <w:right w:val="none" w:sz="0" w:space="0" w:color="auto"/>
          </w:divBdr>
        </w:div>
        <w:div w:id="1314604122">
          <w:marLeft w:val="1354"/>
          <w:marRight w:val="0"/>
          <w:marTop w:val="0"/>
          <w:marBottom w:val="120"/>
          <w:divBdr>
            <w:top w:val="none" w:sz="0" w:space="0" w:color="auto"/>
            <w:left w:val="none" w:sz="0" w:space="0" w:color="auto"/>
            <w:bottom w:val="none" w:sz="0" w:space="0" w:color="auto"/>
            <w:right w:val="none" w:sz="0" w:space="0" w:color="auto"/>
          </w:divBdr>
        </w:div>
      </w:divsChild>
    </w:div>
    <w:div w:id="1314603870">
      <w:marLeft w:val="0"/>
      <w:marRight w:val="0"/>
      <w:marTop w:val="0"/>
      <w:marBottom w:val="0"/>
      <w:divBdr>
        <w:top w:val="none" w:sz="0" w:space="0" w:color="auto"/>
        <w:left w:val="none" w:sz="0" w:space="0" w:color="auto"/>
        <w:bottom w:val="none" w:sz="0" w:space="0" w:color="auto"/>
        <w:right w:val="none" w:sz="0" w:space="0" w:color="auto"/>
      </w:divBdr>
      <w:divsChild>
        <w:div w:id="1314603795">
          <w:marLeft w:val="446"/>
          <w:marRight w:val="0"/>
          <w:marTop w:val="0"/>
          <w:marBottom w:val="120"/>
          <w:divBdr>
            <w:top w:val="none" w:sz="0" w:space="0" w:color="auto"/>
            <w:left w:val="none" w:sz="0" w:space="0" w:color="auto"/>
            <w:bottom w:val="none" w:sz="0" w:space="0" w:color="auto"/>
            <w:right w:val="none" w:sz="0" w:space="0" w:color="auto"/>
          </w:divBdr>
        </w:div>
      </w:divsChild>
    </w:div>
    <w:div w:id="1314603873">
      <w:marLeft w:val="0"/>
      <w:marRight w:val="0"/>
      <w:marTop w:val="0"/>
      <w:marBottom w:val="0"/>
      <w:divBdr>
        <w:top w:val="none" w:sz="0" w:space="0" w:color="auto"/>
        <w:left w:val="none" w:sz="0" w:space="0" w:color="auto"/>
        <w:bottom w:val="none" w:sz="0" w:space="0" w:color="auto"/>
        <w:right w:val="none" w:sz="0" w:space="0" w:color="auto"/>
      </w:divBdr>
    </w:div>
    <w:div w:id="1314603875">
      <w:marLeft w:val="0"/>
      <w:marRight w:val="0"/>
      <w:marTop w:val="0"/>
      <w:marBottom w:val="0"/>
      <w:divBdr>
        <w:top w:val="none" w:sz="0" w:space="0" w:color="auto"/>
        <w:left w:val="none" w:sz="0" w:space="0" w:color="auto"/>
        <w:bottom w:val="none" w:sz="0" w:space="0" w:color="auto"/>
        <w:right w:val="none" w:sz="0" w:space="0" w:color="auto"/>
      </w:divBdr>
    </w:div>
    <w:div w:id="1314603876">
      <w:marLeft w:val="0"/>
      <w:marRight w:val="0"/>
      <w:marTop w:val="0"/>
      <w:marBottom w:val="0"/>
      <w:divBdr>
        <w:top w:val="none" w:sz="0" w:space="0" w:color="auto"/>
        <w:left w:val="none" w:sz="0" w:space="0" w:color="auto"/>
        <w:bottom w:val="none" w:sz="0" w:space="0" w:color="auto"/>
        <w:right w:val="none" w:sz="0" w:space="0" w:color="auto"/>
      </w:divBdr>
      <w:divsChild>
        <w:div w:id="1314604017">
          <w:marLeft w:val="1354"/>
          <w:marRight w:val="0"/>
          <w:marTop w:val="0"/>
          <w:marBottom w:val="120"/>
          <w:divBdr>
            <w:top w:val="none" w:sz="0" w:space="0" w:color="auto"/>
            <w:left w:val="none" w:sz="0" w:space="0" w:color="auto"/>
            <w:bottom w:val="none" w:sz="0" w:space="0" w:color="auto"/>
            <w:right w:val="none" w:sz="0" w:space="0" w:color="auto"/>
          </w:divBdr>
        </w:div>
        <w:div w:id="1314604083">
          <w:marLeft w:val="1354"/>
          <w:marRight w:val="0"/>
          <w:marTop w:val="0"/>
          <w:marBottom w:val="120"/>
          <w:divBdr>
            <w:top w:val="none" w:sz="0" w:space="0" w:color="auto"/>
            <w:left w:val="none" w:sz="0" w:space="0" w:color="auto"/>
            <w:bottom w:val="none" w:sz="0" w:space="0" w:color="auto"/>
            <w:right w:val="none" w:sz="0" w:space="0" w:color="auto"/>
          </w:divBdr>
        </w:div>
      </w:divsChild>
    </w:div>
    <w:div w:id="1314603883">
      <w:marLeft w:val="0"/>
      <w:marRight w:val="0"/>
      <w:marTop w:val="0"/>
      <w:marBottom w:val="0"/>
      <w:divBdr>
        <w:top w:val="none" w:sz="0" w:space="0" w:color="auto"/>
        <w:left w:val="none" w:sz="0" w:space="0" w:color="auto"/>
        <w:bottom w:val="none" w:sz="0" w:space="0" w:color="auto"/>
        <w:right w:val="none" w:sz="0" w:space="0" w:color="auto"/>
      </w:divBdr>
    </w:div>
    <w:div w:id="1314603886">
      <w:marLeft w:val="0"/>
      <w:marRight w:val="0"/>
      <w:marTop w:val="0"/>
      <w:marBottom w:val="0"/>
      <w:divBdr>
        <w:top w:val="none" w:sz="0" w:space="0" w:color="auto"/>
        <w:left w:val="none" w:sz="0" w:space="0" w:color="auto"/>
        <w:bottom w:val="none" w:sz="0" w:space="0" w:color="auto"/>
        <w:right w:val="none" w:sz="0" w:space="0" w:color="auto"/>
      </w:divBdr>
    </w:div>
    <w:div w:id="1314603887">
      <w:marLeft w:val="0"/>
      <w:marRight w:val="0"/>
      <w:marTop w:val="0"/>
      <w:marBottom w:val="0"/>
      <w:divBdr>
        <w:top w:val="none" w:sz="0" w:space="0" w:color="auto"/>
        <w:left w:val="none" w:sz="0" w:space="0" w:color="auto"/>
        <w:bottom w:val="none" w:sz="0" w:space="0" w:color="auto"/>
        <w:right w:val="none" w:sz="0" w:space="0" w:color="auto"/>
      </w:divBdr>
      <w:divsChild>
        <w:div w:id="1314604049">
          <w:marLeft w:val="446"/>
          <w:marRight w:val="0"/>
          <w:marTop w:val="0"/>
          <w:marBottom w:val="120"/>
          <w:divBdr>
            <w:top w:val="none" w:sz="0" w:space="0" w:color="auto"/>
            <w:left w:val="none" w:sz="0" w:space="0" w:color="auto"/>
            <w:bottom w:val="none" w:sz="0" w:space="0" w:color="auto"/>
            <w:right w:val="none" w:sz="0" w:space="0" w:color="auto"/>
          </w:divBdr>
        </w:div>
      </w:divsChild>
    </w:div>
    <w:div w:id="1314603888">
      <w:marLeft w:val="0"/>
      <w:marRight w:val="0"/>
      <w:marTop w:val="0"/>
      <w:marBottom w:val="0"/>
      <w:divBdr>
        <w:top w:val="none" w:sz="0" w:space="0" w:color="auto"/>
        <w:left w:val="none" w:sz="0" w:space="0" w:color="auto"/>
        <w:bottom w:val="none" w:sz="0" w:space="0" w:color="auto"/>
        <w:right w:val="none" w:sz="0" w:space="0" w:color="auto"/>
      </w:divBdr>
    </w:div>
    <w:div w:id="1314603890">
      <w:marLeft w:val="0"/>
      <w:marRight w:val="0"/>
      <w:marTop w:val="0"/>
      <w:marBottom w:val="0"/>
      <w:divBdr>
        <w:top w:val="none" w:sz="0" w:space="0" w:color="auto"/>
        <w:left w:val="none" w:sz="0" w:space="0" w:color="auto"/>
        <w:bottom w:val="none" w:sz="0" w:space="0" w:color="auto"/>
        <w:right w:val="none" w:sz="0" w:space="0" w:color="auto"/>
      </w:divBdr>
      <w:divsChild>
        <w:div w:id="1314604193">
          <w:marLeft w:val="446"/>
          <w:marRight w:val="0"/>
          <w:marTop w:val="0"/>
          <w:marBottom w:val="120"/>
          <w:divBdr>
            <w:top w:val="none" w:sz="0" w:space="0" w:color="auto"/>
            <w:left w:val="none" w:sz="0" w:space="0" w:color="auto"/>
            <w:bottom w:val="none" w:sz="0" w:space="0" w:color="auto"/>
            <w:right w:val="none" w:sz="0" w:space="0" w:color="auto"/>
          </w:divBdr>
        </w:div>
      </w:divsChild>
    </w:div>
    <w:div w:id="1314603891">
      <w:marLeft w:val="0"/>
      <w:marRight w:val="0"/>
      <w:marTop w:val="0"/>
      <w:marBottom w:val="0"/>
      <w:divBdr>
        <w:top w:val="none" w:sz="0" w:space="0" w:color="auto"/>
        <w:left w:val="none" w:sz="0" w:space="0" w:color="auto"/>
        <w:bottom w:val="none" w:sz="0" w:space="0" w:color="auto"/>
        <w:right w:val="none" w:sz="0" w:space="0" w:color="auto"/>
      </w:divBdr>
      <w:divsChild>
        <w:div w:id="1314604042">
          <w:marLeft w:val="1354"/>
          <w:marRight w:val="0"/>
          <w:marTop w:val="0"/>
          <w:marBottom w:val="0"/>
          <w:divBdr>
            <w:top w:val="none" w:sz="0" w:space="0" w:color="auto"/>
            <w:left w:val="none" w:sz="0" w:space="0" w:color="auto"/>
            <w:bottom w:val="none" w:sz="0" w:space="0" w:color="auto"/>
            <w:right w:val="none" w:sz="0" w:space="0" w:color="auto"/>
          </w:divBdr>
        </w:div>
        <w:div w:id="1314604092">
          <w:marLeft w:val="1354"/>
          <w:marRight w:val="0"/>
          <w:marTop w:val="0"/>
          <w:marBottom w:val="0"/>
          <w:divBdr>
            <w:top w:val="none" w:sz="0" w:space="0" w:color="auto"/>
            <w:left w:val="none" w:sz="0" w:space="0" w:color="auto"/>
            <w:bottom w:val="none" w:sz="0" w:space="0" w:color="auto"/>
            <w:right w:val="none" w:sz="0" w:space="0" w:color="auto"/>
          </w:divBdr>
        </w:div>
      </w:divsChild>
    </w:div>
    <w:div w:id="1314603893">
      <w:marLeft w:val="0"/>
      <w:marRight w:val="0"/>
      <w:marTop w:val="0"/>
      <w:marBottom w:val="0"/>
      <w:divBdr>
        <w:top w:val="none" w:sz="0" w:space="0" w:color="auto"/>
        <w:left w:val="none" w:sz="0" w:space="0" w:color="auto"/>
        <w:bottom w:val="none" w:sz="0" w:space="0" w:color="auto"/>
        <w:right w:val="none" w:sz="0" w:space="0" w:color="auto"/>
      </w:divBdr>
    </w:div>
    <w:div w:id="1314603894">
      <w:marLeft w:val="0"/>
      <w:marRight w:val="0"/>
      <w:marTop w:val="0"/>
      <w:marBottom w:val="0"/>
      <w:divBdr>
        <w:top w:val="none" w:sz="0" w:space="0" w:color="auto"/>
        <w:left w:val="none" w:sz="0" w:space="0" w:color="auto"/>
        <w:bottom w:val="none" w:sz="0" w:space="0" w:color="auto"/>
        <w:right w:val="none" w:sz="0" w:space="0" w:color="auto"/>
      </w:divBdr>
      <w:divsChild>
        <w:div w:id="1314603898">
          <w:marLeft w:val="446"/>
          <w:marRight w:val="0"/>
          <w:marTop w:val="0"/>
          <w:marBottom w:val="120"/>
          <w:divBdr>
            <w:top w:val="none" w:sz="0" w:space="0" w:color="auto"/>
            <w:left w:val="none" w:sz="0" w:space="0" w:color="auto"/>
            <w:bottom w:val="none" w:sz="0" w:space="0" w:color="auto"/>
            <w:right w:val="none" w:sz="0" w:space="0" w:color="auto"/>
          </w:divBdr>
        </w:div>
      </w:divsChild>
    </w:div>
    <w:div w:id="1314603901">
      <w:marLeft w:val="0"/>
      <w:marRight w:val="0"/>
      <w:marTop w:val="0"/>
      <w:marBottom w:val="0"/>
      <w:divBdr>
        <w:top w:val="none" w:sz="0" w:space="0" w:color="auto"/>
        <w:left w:val="none" w:sz="0" w:space="0" w:color="auto"/>
        <w:bottom w:val="none" w:sz="0" w:space="0" w:color="auto"/>
        <w:right w:val="none" w:sz="0" w:space="0" w:color="auto"/>
      </w:divBdr>
      <w:divsChild>
        <w:div w:id="1314603728">
          <w:marLeft w:val="1354"/>
          <w:marRight w:val="0"/>
          <w:marTop w:val="0"/>
          <w:marBottom w:val="120"/>
          <w:divBdr>
            <w:top w:val="none" w:sz="0" w:space="0" w:color="auto"/>
            <w:left w:val="none" w:sz="0" w:space="0" w:color="auto"/>
            <w:bottom w:val="none" w:sz="0" w:space="0" w:color="auto"/>
            <w:right w:val="none" w:sz="0" w:space="0" w:color="auto"/>
          </w:divBdr>
        </w:div>
        <w:div w:id="1314603903">
          <w:marLeft w:val="1354"/>
          <w:marRight w:val="0"/>
          <w:marTop w:val="0"/>
          <w:marBottom w:val="120"/>
          <w:divBdr>
            <w:top w:val="none" w:sz="0" w:space="0" w:color="auto"/>
            <w:left w:val="none" w:sz="0" w:space="0" w:color="auto"/>
            <w:bottom w:val="none" w:sz="0" w:space="0" w:color="auto"/>
            <w:right w:val="none" w:sz="0" w:space="0" w:color="auto"/>
          </w:divBdr>
        </w:div>
      </w:divsChild>
    </w:div>
    <w:div w:id="1314603906">
      <w:marLeft w:val="0"/>
      <w:marRight w:val="0"/>
      <w:marTop w:val="0"/>
      <w:marBottom w:val="0"/>
      <w:divBdr>
        <w:top w:val="none" w:sz="0" w:space="0" w:color="auto"/>
        <w:left w:val="none" w:sz="0" w:space="0" w:color="auto"/>
        <w:bottom w:val="none" w:sz="0" w:space="0" w:color="auto"/>
        <w:right w:val="none" w:sz="0" w:space="0" w:color="auto"/>
      </w:divBdr>
      <w:divsChild>
        <w:div w:id="1314603814">
          <w:marLeft w:val="1354"/>
          <w:marRight w:val="0"/>
          <w:marTop w:val="0"/>
          <w:marBottom w:val="120"/>
          <w:divBdr>
            <w:top w:val="none" w:sz="0" w:space="0" w:color="auto"/>
            <w:left w:val="none" w:sz="0" w:space="0" w:color="auto"/>
            <w:bottom w:val="none" w:sz="0" w:space="0" w:color="auto"/>
            <w:right w:val="none" w:sz="0" w:space="0" w:color="auto"/>
          </w:divBdr>
        </w:div>
        <w:div w:id="1314604170">
          <w:marLeft w:val="1354"/>
          <w:marRight w:val="0"/>
          <w:marTop w:val="0"/>
          <w:marBottom w:val="120"/>
          <w:divBdr>
            <w:top w:val="none" w:sz="0" w:space="0" w:color="auto"/>
            <w:left w:val="none" w:sz="0" w:space="0" w:color="auto"/>
            <w:bottom w:val="none" w:sz="0" w:space="0" w:color="auto"/>
            <w:right w:val="none" w:sz="0" w:space="0" w:color="auto"/>
          </w:divBdr>
        </w:div>
      </w:divsChild>
    </w:div>
    <w:div w:id="1314603909">
      <w:marLeft w:val="0"/>
      <w:marRight w:val="0"/>
      <w:marTop w:val="0"/>
      <w:marBottom w:val="0"/>
      <w:divBdr>
        <w:top w:val="none" w:sz="0" w:space="0" w:color="auto"/>
        <w:left w:val="none" w:sz="0" w:space="0" w:color="auto"/>
        <w:bottom w:val="none" w:sz="0" w:space="0" w:color="auto"/>
        <w:right w:val="none" w:sz="0" w:space="0" w:color="auto"/>
      </w:divBdr>
      <w:divsChild>
        <w:div w:id="1314603735">
          <w:marLeft w:val="0"/>
          <w:marRight w:val="0"/>
          <w:marTop w:val="0"/>
          <w:marBottom w:val="0"/>
          <w:divBdr>
            <w:top w:val="none" w:sz="0" w:space="0" w:color="auto"/>
            <w:left w:val="none" w:sz="0" w:space="0" w:color="auto"/>
            <w:bottom w:val="none" w:sz="0" w:space="0" w:color="auto"/>
            <w:right w:val="none" w:sz="0" w:space="0" w:color="auto"/>
          </w:divBdr>
        </w:div>
      </w:divsChild>
    </w:div>
    <w:div w:id="1314603910">
      <w:marLeft w:val="0"/>
      <w:marRight w:val="0"/>
      <w:marTop w:val="0"/>
      <w:marBottom w:val="0"/>
      <w:divBdr>
        <w:top w:val="none" w:sz="0" w:space="0" w:color="auto"/>
        <w:left w:val="none" w:sz="0" w:space="0" w:color="auto"/>
        <w:bottom w:val="none" w:sz="0" w:space="0" w:color="auto"/>
        <w:right w:val="none" w:sz="0" w:space="0" w:color="auto"/>
      </w:divBdr>
      <w:divsChild>
        <w:div w:id="1314603999">
          <w:marLeft w:val="446"/>
          <w:marRight w:val="0"/>
          <w:marTop w:val="0"/>
          <w:marBottom w:val="120"/>
          <w:divBdr>
            <w:top w:val="none" w:sz="0" w:space="0" w:color="auto"/>
            <w:left w:val="none" w:sz="0" w:space="0" w:color="auto"/>
            <w:bottom w:val="none" w:sz="0" w:space="0" w:color="auto"/>
            <w:right w:val="none" w:sz="0" w:space="0" w:color="auto"/>
          </w:divBdr>
        </w:div>
      </w:divsChild>
    </w:div>
    <w:div w:id="1314603911">
      <w:marLeft w:val="0"/>
      <w:marRight w:val="0"/>
      <w:marTop w:val="0"/>
      <w:marBottom w:val="0"/>
      <w:divBdr>
        <w:top w:val="none" w:sz="0" w:space="0" w:color="auto"/>
        <w:left w:val="none" w:sz="0" w:space="0" w:color="auto"/>
        <w:bottom w:val="none" w:sz="0" w:space="0" w:color="auto"/>
        <w:right w:val="none" w:sz="0" w:space="0" w:color="auto"/>
      </w:divBdr>
    </w:div>
    <w:div w:id="1314603914">
      <w:marLeft w:val="0"/>
      <w:marRight w:val="0"/>
      <w:marTop w:val="0"/>
      <w:marBottom w:val="0"/>
      <w:divBdr>
        <w:top w:val="none" w:sz="0" w:space="0" w:color="auto"/>
        <w:left w:val="none" w:sz="0" w:space="0" w:color="auto"/>
        <w:bottom w:val="none" w:sz="0" w:space="0" w:color="auto"/>
        <w:right w:val="none" w:sz="0" w:space="0" w:color="auto"/>
      </w:divBdr>
    </w:div>
    <w:div w:id="1314603915">
      <w:marLeft w:val="0"/>
      <w:marRight w:val="0"/>
      <w:marTop w:val="0"/>
      <w:marBottom w:val="0"/>
      <w:divBdr>
        <w:top w:val="none" w:sz="0" w:space="0" w:color="auto"/>
        <w:left w:val="none" w:sz="0" w:space="0" w:color="auto"/>
        <w:bottom w:val="none" w:sz="0" w:space="0" w:color="auto"/>
        <w:right w:val="none" w:sz="0" w:space="0" w:color="auto"/>
      </w:divBdr>
      <w:divsChild>
        <w:div w:id="1314603734">
          <w:marLeft w:val="1354"/>
          <w:marRight w:val="0"/>
          <w:marTop w:val="0"/>
          <w:marBottom w:val="120"/>
          <w:divBdr>
            <w:top w:val="none" w:sz="0" w:space="0" w:color="auto"/>
            <w:left w:val="none" w:sz="0" w:space="0" w:color="auto"/>
            <w:bottom w:val="none" w:sz="0" w:space="0" w:color="auto"/>
            <w:right w:val="none" w:sz="0" w:space="0" w:color="auto"/>
          </w:divBdr>
        </w:div>
        <w:div w:id="1314604160">
          <w:marLeft w:val="1354"/>
          <w:marRight w:val="0"/>
          <w:marTop w:val="0"/>
          <w:marBottom w:val="120"/>
          <w:divBdr>
            <w:top w:val="none" w:sz="0" w:space="0" w:color="auto"/>
            <w:left w:val="none" w:sz="0" w:space="0" w:color="auto"/>
            <w:bottom w:val="none" w:sz="0" w:space="0" w:color="auto"/>
            <w:right w:val="none" w:sz="0" w:space="0" w:color="auto"/>
          </w:divBdr>
        </w:div>
      </w:divsChild>
    </w:div>
    <w:div w:id="1314603916">
      <w:marLeft w:val="0"/>
      <w:marRight w:val="0"/>
      <w:marTop w:val="0"/>
      <w:marBottom w:val="0"/>
      <w:divBdr>
        <w:top w:val="none" w:sz="0" w:space="0" w:color="auto"/>
        <w:left w:val="none" w:sz="0" w:space="0" w:color="auto"/>
        <w:bottom w:val="none" w:sz="0" w:space="0" w:color="auto"/>
        <w:right w:val="none" w:sz="0" w:space="0" w:color="auto"/>
      </w:divBdr>
      <w:divsChild>
        <w:div w:id="1314603836">
          <w:marLeft w:val="446"/>
          <w:marRight w:val="0"/>
          <w:marTop w:val="0"/>
          <w:marBottom w:val="120"/>
          <w:divBdr>
            <w:top w:val="none" w:sz="0" w:space="0" w:color="auto"/>
            <w:left w:val="none" w:sz="0" w:space="0" w:color="auto"/>
            <w:bottom w:val="none" w:sz="0" w:space="0" w:color="auto"/>
            <w:right w:val="none" w:sz="0" w:space="0" w:color="auto"/>
          </w:divBdr>
        </w:div>
        <w:div w:id="1314603921">
          <w:marLeft w:val="446"/>
          <w:marRight w:val="0"/>
          <w:marTop w:val="0"/>
          <w:marBottom w:val="120"/>
          <w:divBdr>
            <w:top w:val="none" w:sz="0" w:space="0" w:color="auto"/>
            <w:left w:val="none" w:sz="0" w:space="0" w:color="auto"/>
            <w:bottom w:val="none" w:sz="0" w:space="0" w:color="auto"/>
            <w:right w:val="none" w:sz="0" w:space="0" w:color="auto"/>
          </w:divBdr>
        </w:div>
        <w:div w:id="1314603940">
          <w:marLeft w:val="1354"/>
          <w:marRight w:val="0"/>
          <w:marTop w:val="0"/>
          <w:marBottom w:val="120"/>
          <w:divBdr>
            <w:top w:val="none" w:sz="0" w:space="0" w:color="auto"/>
            <w:left w:val="none" w:sz="0" w:space="0" w:color="auto"/>
            <w:bottom w:val="none" w:sz="0" w:space="0" w:color="auto"/>
            <w:right w:val="none" w:sz="0" w:space="0" w:color="auto"/>
          </w:divBdr>
        </w:div>
      </w:divsChild>
    </w:div>
    <w:div w:id="1314603925">
      <w:marLeft w:val="0"/>
      <w:marRight w:val="0"/>
      <w:marTop w:val="0"/>
      <w:marBottom w:val="0"/>
      <w:divBdr>
        <w:top w:val="none" w:sz="0" w:space="0" w:color="auto"/>
        <w:left w:val="none" w:sz="0" w:space="0" w:color="auto"/>
        <w:bottom w:val="none" w:sz="0" w:space="0" w:color="auto"/>
        <w:right w:val="none" w:sz="0" w:space="0" w:color="auto"/>
      </w:divBdr>
      <w:divsChild>
        <w:div w:id="1314603872">
          <w:marLeft w:val="446"/>
          <w:marRight w:val="0"/>
          <w:marTop w:val="0"/>
          <w:marBottom w:val="120"/>
          <w:divBdr>
            <w:top w:val="none" w:sz="0" w:space="0" w:color="auto"/>
            <w:left w:val="none" w:sz="0" w:space="0" w:color="auto"/>
            <w:bottom w:val="none" w:sz="0" w:space="0" w:color="auto"/>
            <w:right w:val="none" w:sz="0" w:space="0" w:color="auto"/>
          </w:divBdr>
        </w:div>
      </w:divsChild>
    </w:div>
    <w:div w:id="1314603929">
      <w:marLeft w:val="0"/>
      <w:marRight w:val="0"/>
      <w:marTop w:val="0"/>
      <w:marBottom w:val="0"/>
      <w:divBdr>
        <w:top w:val="none" w:sz="0" w:space="0" w:color="auto"/>
        <w:left w:val="none" w:sz="0" w:space="0" w:color="auto"/>
        <w:bottom w:val="none" w:sz="0" w:space="0" w:color="auto"/>
        <w:right w:val="none" w:sz="0" w:space="0" w:color="auto"/>
      </w:divBdr>
      <w:divsChild>
        <w:div w:id="1314603900">
          <w:marLeft w:val="446"/>
          <w:marRight w:val="0"/>
          <w:marTop w:val="0"/>
          <w:marBottom w:val="120"/>
          <w:divBdr>
            <w:top w:val="none" w:sz="0" w:space="0" w:color="auto"/>
            <w:left w:val="none" w:sz="0" w:space="0" w:color="auto"/>
            <w:bottom w:val="none" w:sz="0" w:space="0" w:color="auto"/>
            <w:right w:val="none" w:sz="0" w:space="0" w:color="auto"/>
          </w:divBdr>
        </w:div>
        <w:div w:id="1314603919">
          <w:marLeft w:val="446"/>
          <w:marRight w:val="0"/>
          <w:marTop w:val="0"/>
          <w:marBottom w:val="120"/>
          <w:divBdr>
            <w:top w:val="none" w:sz="0" w:space="0" w:color="auto"/>
            <w:left w:val="none" w:sz="0" w:space="0" w:color="auto"/>
            <w:bottom w:val="none" w:sz="0" w:space="0" w:color="auto"/>
            <w:right w:val="none" w:sz="0" w:space="0" w:color="auto"/>
          </w:divBdr>
        </w:div>
        <w:div w:id="1314604123">
          <w:marLeft w:val="446"/>
          <w:marRight w:val="0"/>
          <w:marTop w:val="0"/>
          <w:marBottom w:val="120"/>
          <w:divBdr>
            <w:top w:val="none" w:sz="0" w:space="0" w:color="auto"/>
            <w:left w:val="none" w:sz="0" w:space="0" w:color="auto"/>
            <w:bottom w:val="none" w:sz="0" w:space="0" w:color="auto"/>
            <w:right w:val="none" w:sz="0" w:space="0" w:color="auto"/>
          </w:divBdr>
        </w:div>
      </w:divsChild>
    </w:div>
    <w:div w:id="1314603932">
      <w:marLeft w:val="0"/>
      <w:marRight w:val="0"/>
      <w:marTop w:val="0"/>
      <w:marBottom w:val="0"/>
      <w:divBdr>
        <w:top w:val="none" w:sz="0" w:space="0" w:color="auto"/>
        <w:left w:val="none" w:sz="0" w:space="0" w:color="auto"/>
        <w:bottom w:val="none" w:sz="0" w:space="0" w:color="auto"/>
        <w:right w:val="none" w:sz="0" w:space="0" w:color="auto"/>
      </w:divBdr>
      <w:divsChild>
        <w:div w:id="1314603760">
          <w:marLeft w:val="1354"/>
          <w:marRight w:val="0"/>
          <w:marTop w:val="0"/>
          <w:marBottom w:val="120"/>
          <w:divBdr>
            <w:top w:val="none" w:sz="0" w:space="0" w:color="auto"/>
            <w:left w:val="none" w:sz="0" w:space="0" w:color="auto"/>
            <w:bottom w:val="none" w:sz="0" w:space="0" w:color="auto"/>
            <w:right w:val="none" w:sz="0" w:space="0" w:color="auto"/>
          </w:divBdr>
        </w:div>
        <w:div w:id="1314603942">
          <w:marLeft w:val="1354"/>
          <w:marRight w:val="0"/>
          <w:marTop w:val="0"/>
          <w:marBottom w:val="120"/>
          <w:divBdr>
            <w:top w:val="none" w:sz="0" w:space="0" w:color="auto"/>
            <w:left w:val="none" w:sz="0" w:space="0" w:color="auto"/>
            <w:bottom w:val="none" w:sz="0" w:space="0" w:color="auto"/>
            <w:right w:val="none" w:sz="0" w:space="0" w:color="auto"/>
          </w:divBdr>
        </w:div>
      </w:divsChild>
    </w:div>
    <w:div w:id="1314603944">
      <w:marLeft w:val="0"/>
      <w:marRight w:val="0"/>
      <w:marTop w:val="0"/>
      <w:marBottom w:val="0"/>
      <w:divBdr>
        <w:top w:val="none" w:sz="0" w:space="0" w:color="auto"/>
        <w:left w:val="none" w:sz="0" w:space="0" w:color="auto"/>
        <w:bottom w:val="none" w:sz="0" w:space="0" w:color="auto"/>
        <w:right w:val="none" w:sz="0" w:space="0" w:color="auto"/>
      </w:divBdr>
    </w:div>
    <w:div w:id="1314603945">
      <w:marLeft w:val="0"/>
      <w:marRight w:val="0"/>
      <w:marTop w:val="0"/>
      <w:marBottom w:val="0"/>
      <w:divBdr>
        <w:top w:val="none" w:sz="0" w:space="0" w:color="auto"/>
        <w:left w:val="none" w:sz="0" w:space="0" w:color="auto"/>
        <w:bottom w:val="none" w:sz="0" w:space="0" w:color="auto"/>
        <w:right w:val="none" w:sz="0" w:space="0" w:color="auto"/>
      </w:divBdr>
      <w:divsChild>
        <w:div w:id="1314603994">
          <w:marLeft w:val="446"/>
          <w:marRight w:val="0"/>
          <w:marTop w:val="0"/>
          <w:marBottom w:val="120"/>
          <w:divBdr>
            <w:top w:val="none" w:sz="0" w:space="0" w:color="auto"/>
            <w:left w:val="none" w:sz="0" w:space="0" w:color="auto"/>
            <w:bottom w:val="none" w:sz="0" w:space="0" w:color="auto"/>
            <w:right w:val="none" w:sz="0" w:space="0" w:color="auto"/>
          </w:divBdr>
        </w:div>
      </w:divsChild>
    </w:div>
    <w:div w:id="1314603949">
      <w:marLeft w:val="0"/>
      <w:marRight w:val="0"/>
      <w:marTop w:val="0"/>
      <w:marBottom w:val="0"/>
      <w:divBdr>
        <w:top w:val="none" w:sz="0" w:space="0" w:color="auto"/>
        <w:left w:val="none" w:sz="0" w:space="0" w:color="auto"/>
        <w:bottom w:val="none" w:sz="0" w:space="0" w:color="auto"/>
        <w:right w:val="none" w:sz="0" w:space="0" w:color="auto"/>
      </w:divBdr>
    </w:div>
    <w:div w:id="1314603950">
      <w:marLeft w:val="0"/>
      <w:marRight w:val="0"/>
      <w:marTop w:val="0"/>
      <w:marBottom w:val="0"/>
      <w:divBdr>
        <w:top w:val="none" w:sz="0" w:space="0" w:color="auto"/>
        <w:left w:val="none" w:sz="0" w:space="0" w:color="auto"/>
        <w:bottom w:val="none" w:sz="0" w:space="0" w:color="auto"/>
        <w:right w:val="none" w:sz="0" w:space="0" w:color="auto"/>
      </w:divBdr>
    </w:div>
    <w:div w:id="1314603951">
      <w:marLeft w:val="0"/>
      <w:marRight w:val="0"/>
      <w:marTop w:val="0"/>
      <w:marBottom w:val="0"/>
      <w:divBdr>
        <w:top w:val="none" w:sz="0" w:space="0" w:color="auto"/>
        <w:left w:val="none" w:sz="0" w:space="0" w:color="auto"/>
        <w:bottom w:val="none" w:sz="0" w:space="0" w:color="auto"/>
        <w:right w:val="none" w:sz="0" w:space="0" w:color="auto"/>
      </w:divBdr>
    </w:div>
    <w:div w:id="1314603953">
      <w:marLeft w:val="0"/>
      <w:marRight w:val="0"/>
      <w:marTop w:val="0"/>
      <w:marBottom w:val="0"/>
      <w:divBdr>
        <w:top w:val="none" w:sz="0" w:space="0" w:color="auto"/>
        <w:left w:val="none" w:sz="0" w:space="0" w:color="auto"/>
        <w:bottom w:val="none" w:sz="0" w:space="0" w:color="auto"/>
        <w:right w:val="none" w:sz="0" w:space="0" w:color="auto"/>
      </w:divBdr>
    </w:div>
    <w:div w:id="1314603956">
      <w:marLeft w:val="0"/>
      <w:marRight w:val="0"/>
      <w:marTop w:val="0"/>
      <w:marBottom w:val="0"/>
      <w:divBdr>
        <w:top w:val="none" w:sz="0" w:space="0" w:color="auto"/>
        <w:left w:val="none" w:sz="0" w:space="0" w:color="auto"/>
        <w:bottom w:val="none" w:sz="0" w:space="0" w:color="auto"/>
        <w:right w:val="none" w:sz="0" w:space="0" w:color="auto"/>
      </w:divBdr>
      <w:divsChild>
        <w:div w:id="1314603992">
          <w:marLeft w:val="446"/>
          <w:marRight w:val="0"/>
          <w:marTop w:val="0"/>
          <w:marBottom w:val="120"/>
          <w:divBdr>
            <w:top w:val="none" w:sz="0" w:space="0" w:color="auto"/>
            <w:left w:val="none" w:sz="0" w:space="0" w:color="auto"/>
            <w:bottom w:val="none" w:sz="0" w:space="0" w:color="auto"/>
            <w:right w:val="none" w:sz="0" w:space="0" w:color="auto"/>
          </w:divBdr>
        </w:div>
      </w:divsChild>
    </w:div>
    <w:div w:id="1314603957">
      <w:marLeft w:val="0"/>
      <w:marRight w:val="0"/>
      <w:marTop w:val="0"/>
      <w:marBottom w:val="0"/>
      <w:divBdr>
        <w:top w:val="none" w:sz="0" w:space="0" w:color="auto"/>
        <w:left w:val="none" w:sz="0" w:space="0" w:color="auto"/>
        <w:bottom w:val="none" w:sz="0" w:space="0" w:color="auto"/>
        <w:right w:val="none" w:sz="0" w:space="0" w:color="auto"/>
      </w:divBdr>
      <w:divsChild>
        <w:div w:id="1314603764">
          <w:marLeft w:val="446"/>
          <w:marRight w:val="0"/>
          <w:marTop w:val="0"/>
          <w:marBottom w:val="120"/>
          <w:divBdr>
            <w:top w:val="none" w:sz="0" w:space="0" w:color="auto"/>
            <w:left w:val="none" w:sz="0" w:space="0" w:color="auto"/>
            <w:bottom w:val="none" w:sz="0" w:space="0" w:color="auto"/>
            <w:right w:val="none" w:sz="0" w:space="0" w:color="auto"/>
          </w:divBdr>
        </w:div>
      </w:divsChild>
    </w:div>
    <w:div w:id="1314603960">
      <w:marLeft w:val="0"/>
      <w:marRight w:val="0"/>
      <w:marTop w:val="0"/>
      <w:marBottom w:val="0"/>
      <w:divBdr>
        <w:top w:val="none" w:sz="0" w:space="0" w:color="auto"/>
        <w:left w:val="none" w:sz="0" w:space="0" w:color="auto"/>
        <w:bottom w:val="none" w:sz="0" w:space="0" w:color="auto"/>
        <w:right w:val="none" w:sz="0" w:space="0" w:color="auto"/>
      </w:divBdr>
      <w:divsChild>
        <w:div w:id="1314603800">
          <w:marLeft w:val="1354"/>
          <w:marRight w:val="0"/>
          <w:marTop w:val="0"/>
          <w:marBottom w:val="120"/>
          <w:divBdr>
            <w:top w:val="none" w:sz="0" w:space="0" w:color="auto"/>
            <w:left w:val="none" w:sz="0" w:space="0" w:color="auto"/>
            <w:bottom w:val="none" w:sz="0" w:space="0" w:color="auto"/>
            <w:right w:val="none" w:sz="0" w:space="0" w:color="auto"/>
          </w:divBdr>
        </w:div>
        <w:div w:id="1314604154">
          <w:marLeft w:val="1354"/>
          <w:marRight w:val="0"/>
          <w:marTop w:val="0"/>
          <w:marBottom w:val="120"/>
          <w:divBdr>
            <w:top w:val="none" w:sz="0" w:space="0" w:color="auto"/>
            <w:left w:val="none" w:sz="0" w:space="0" w:color="auto"/>
            <w:bottom w:val="none" w:sz="0" w:space="0" w:color="auto"/>
            <w:right w:val="none" w:sz="0" w:space="0" w:color="auto"/>
          </w:divBdr>
        </w:div>
      </w:divsChild>
    </w:div>
    <w:div w:id="1314603964">
      <w:marLeft w:val="0"/>
      <w:marRight w:val="0"/>
      <w:marTop w:val="0"/>
      <w:marBottom w:val="0"/>
      <w:divBdr>
        <w:top w:val="none" w:sz="0" w:space="0" w:color="auto"/>
        <w:left w:val="none" w:sz="0" w:space="0" w:color="auto"/>
        <w:bottom w:val="none" w:sz="0" w:space="0" w:color="auto"/>
        <w:right w:val="none" w:sz="0" w:space="0" w:color="auto"/>
      </w:divBdr>
    </w:div>
    <w:div w:id="1314603965">
      <w:marLeft w:val="0"/>
      <w:marRight w:val="0"/>
      <w:marTop w:val="0"/>
      <w:marBottom w:val="0"/>
      <w:divBdr>
        <w:top w:val="none" w:sz="0" w:space="0" w:color="auto"/>
        <w:left w:val="none" w:sz="0" w:space="0" w:color="auto"/>
        <w:bottom w:val="none" w:sz="0" w:space="0" w:color="auto"/>
        <w:right w:val="none" w:sz="0" w:space="0" w:color="auto"/>
      </w:divBdr>
    </w:div>
    <w:div w:id="1314603968">
      <w:marLeft w:val="0"/>
      <w:marRight w:val="0"/>
      <w:marTop w:val="0"/>
      <w:marBottom w:val="0"/>
      <w:divBdr>
        <w:top w:val="none" w:sz="0" w:space="0" w:color="auto"/>
        <w:left w:val="none" w:sz="0" w:space="0" w:color="auto"/>
        <w:bottom w:val="none" w:sz="0" w:space="0" w:color="auto"/>
        <w:right w:val="none" w:sz="0" w:space="0" w:color="auto"/>
      </w:divBdr>
      <w:divsChild>
        <w:div w:id="1314604081">
          <w:marLeft w:val="1354"/>
          <w:marRight w:val="0"/>
          <w:marTop w:val="0"/>
          <w:marBottom w:val="120"/>
          <w:divBdr>
            <w:top w:val="none" w:sz="0" w:space="0" w:color="auto"/>
            <w:left w:val="none" w:sz="0" w:space="0" w:color="auto"/>
            <w:bottom w:val="none" w:sz="0" w:space="0" w:color="auto"/>
            <w:right w:val="none" w:sz="0" w:space="0" w:color="auto"/>
          </w:divBdr>
        </w:div>
        <w:div w:id="1314604158">
          <w:marLeft w:val="1354"/>
          <w:marRight w:val="0"/>
          <w:marTop w:val="0"/>
          <w:marBottom w:val="120"/>
          <w:divBdr>
            <w:top w:val="none" w:sz="0" w:space="0" w:color="auto"/>
            <w:left w:val="none" w:sz="0" w:space="0" w:color="auto"/>
            <w:bottom w:val="none" w:sz="0" w:space="0" w:color="auto"/>
            <w:right w:val="none" w:sz="0" w:space="0" w:color="auto"/>
          </w:divBdr>
        </w:div>
      </w:divsChild>
    </w:div>
    <w:div w:id="1314603969">
      <w:marLeft w:val="0"/>
      <w:marRight w:val="0"/>
      <w:marTop w:val="0"/>
      <w:marBottom w:val="0"/>
      <w:divBdr>
        <w:top w:val="none" w:sz="0" w:space="0" w:color="auto"/>
        <w:left w:val="none" w:sz="0" w:space="0" w:color="auto"/>
        <w:bottom w:val="none" w:sz="0" w:space="0" w:color="auto"/>
        <w:right w:val="none" w:sz="0" w:space="0" w:color="auto"/>
      </w:divBdr>
      <w:divsChild>
        <w:div w:id="1314603808">
          <w:marLeft w:val="1354"/>
          <w:marRight w:val="0"/>
          <w:marTop w:val="0"/>
          <w:marBottom w:val="120"/>
          <w:divBdr>
            <w:top w:val="none" w:sz="0" w:space="0" w:color="auto"/>
            <w:left w:val="none" w:sz="0" w:space="0" w:color="auto"/>
            <w:bottom w:val="none" w:sz="0" w:space="0" w:color="auto"/>
            <w:right w:val="none" w:sz="0" w:space="0" w:color="auto"/>
          </w:divBdr>
        </w:div>
        <w:div w:id="1314603810">
          <w:marLeft w:val="1354"/>
          <w:marRight w:val="0"/>
          <w:marTop w:val="0"/>
          <w:marBottom w:val="120"/>
          <w:divBdr>
            <w:top w:val="none" w:sz="0" w:space="0" w:color="auto"/>
            <w:left w:val="none" w:sz="0" w:space="0" w:color="auto"/>
            <w:bottom w:val="none" w:sz="0" w:space="0" w:color="auto"/>
            <w:right w:val="none" w:sz="0" w:space="0" w:color="auto"/>
          </w:divBdr>
        </w:div>
        <w:div w:id="1314603981">
          <w:marLeft w:val="446"/>
          <w:marRight w:val="0"/>
          <w:marTop w:val="0"/>
          <w:marBottom w:val="120"/>
          <w:divBdr>
            <w:top w:val="none" w:sz="0" w:space="0" w:color="auto"/>
            <w:left w:val="none" w:sz="0" w:space="0" w:color="auto"/>
            <w:bottom w:val="none" w:sz="0" w:space="0" w:color="auto"/>
            <w:right w:val="none" w:sz="0" w:space="0" w:color="auto"/>
          </w:divBdr>
        </w:div>
        <w:div w:id="1314604050">
          <w:marLeft w:val="1354"/>
          <w:marRight w:val="0"/>
          <w:marTop w:val="0"/>
          <w:marBottom w:val="120"/>
          <w:divBdr>
            <w:top w:val="none" w:sz="0" w:space="0" w:color="auto"/>
            <w:left w:val="none" w:sz="0" w:space="0" w:color="auto"/>
            <w:bottom w:val="none" w:sz="0" w:space="0" w:color="auto"/>
            <w:right w:val="none" w:sz="0" w:space="0" w:color="auto"/>
          </w:divBdr>
        </w:div>
        <w:div w:id="1314604064">
          <w:marLeft w:val="446"/>
          <w:marRight w:val="0"/>
          <w:marTop w:val="0"/>
          <w:marBottom w:val="120"/>
          <w:divBdr>
            <w:top w:val="none" w:sz="0" w:space="0" w:color="auto"/>
            <w:left w:val="none" w:sz="0" w:space="0" w:color="auto"/>
            <w:bottom w:val="none" w:sz="0" w:space="0" w:color="auto"/>
            <w:right w:val="none" w:sz="0" w:space="0" w:color="auto"/>
          </w:divBdr>
        </w:div>
      </w:divsChild>
    </w:div>
    <w:div w:id="1314603971">
      <w:marLeft w:val="0"/>
      <w:marRight w:val="0"/>
      <w:marTop w:val="0"/>
      <w:marBottom w:val="0"/>
      <w:divBdr>
        <w:top w:val="none" w:sz="0" w:space="0" w:color="auto"/>
        <w:left w:val="none" w:sz="0" w:space="0" w:color="auto"/>
        <w:bottom w:val="none" w:sz="0" w:space="0" w:color="auto"/>
        <w:right w:val="none" w:sz="0" w:space="0" w:color="auto"/>
      </w:divBdr>
      <w:divsChild>
        <w:div w:id="1314603784">
          <w:marLeft w:val="1354"/>
          <w:marRight w:val="0"/>
          <w:marTop w:val="0"/>
          <w:marBottom w:val="120"/>
          <w:divBdr>
            <w:top w:val="none" w:sz="0" w:space="0" w:color="auto"/>
            <w:left w:val="none" w:sz="0" w:space="0" w:color="auto"/>
            <w:bottom w:val="none" w:sz="0" w:space="0" w:color="auto"/>
            <w:right w:val="none" w:sz="0" w:space="0" w:color="auto"/>
          </w:divBdr>
        </w:div>
        <w:div w:id="1314603881">
          <w:marLeft w:val="1354"/>
          <w:marRight w:val="0"/>
          <w:marTop w:val="0"/>
          <w:marBottom w:val="120"/>
          <w:divBdr>
            <w:top w:val="none" w:sz="0" w:space="0" w:color="auto"/>
            <w:left w:val="none" w:sz="0" w:space="0" w:color="auto"/>
            <w:bottom w:val="none" w:sz="0" w:space="0" w:color="auto"/>
            <w:right w:val="none" w:sz="0" w:space="0" w:color="auto"/>
          </w:divBdr>
        </w:div>
        <w:div w:id="1314603986">
          <w:marLeft w:val="1354"/>
          <w:marRight w:val="0"/>
          <w:marTop w:val="0"/>
          <w:marBottom w:val="120"/>
          <w:divBdr>
            <w:top w:val="none" w:sz="0" w:space="0" w:color="auto"/>
            <w:left w:val="none" w:sz="0" w:space="0" w:color="auto"/>
            <w:bottom w:val="none" w:sz="0" w:space="0" w:color="auto"/>
            <w:right w:val="none" w:sz="0" w:space="0" w:color="auto"/>
          </w:divBdr>
        </w:div>
        <w:div w:id="1314604048">
          <w:marLeft w:val="1354"/>
          <w:marRight w:val="0"/>
          <w:marTop w:val="0"/>
          <w:marBottom w:val="120"/>
          <w:divBdr>
            <w:top w:val="none" w:sz="0" w:space="0" w:color="auto"/>
            <w:left w:val="none" w:sz="0" w:space="0" w:color="auto"/>
            <w:bottom w:val="none" w:sz="0" w:space="0" w:color="auto"/>
            <w:right w:val="none" w:sz="0" w:space="0" w:color="auto"/>
          </w:divBdr>
        </w:div>
        <w:div w:id="1314604126">
          <w:marLeft w:val="1354"/>
          <w:marRight w:val="0"/>
          <w:marTop w:val="0"/>
          <w:marBottom w:val="120"/>
          <w:divBdr>
            <w:top w:val="none" w:sz="0" w:space="0" w:color="auto"/>
            <w:left w:val="none" w:sz="0" w:space="0" w:color="auto"/>
            <w:bottom w:val="none" w:sz="0" w:space="0" w:color="auto"/>
            <w:right w:val="none" w:sz="0" w:space="0" w:color="auto"/>
          </w:divBdr>
        </w:div>
      </w:divsChild>
    </w:div>
    <w:div w:id="1314603975">
      <w:marLeft w:val="0"/>
      <w:marRight w:val="0"/>
      <w:marTop w:val="0"/>
      <w:marBottom w:val="0"/>
      <w:divBdr>
        <w:top w:val="none" w:sz="0" w:space="0" w:color="auto"/>
        <w:left w:val="none" w:sz="0" w:space="0" w:color="auto"/>
        <w:bottom w:val="none" w:sz="0" w:space="0" w:color="auto"/>
        <w:right w:val="none" w:sz="0" w:space="0" w:color="auto"/>
      </w:divBdr>
      <w:divsChild>
        <w:div w:id="1314603747">
          <w:marLeft w:val="1354"/>
          <w:marRight w:val="0"/>
          <w:marTop w:val="0"/>
          <w:marBottom w:val="120"/>
          <w:divBdr>
            <w:top w:val="none" w:sz="0" w:space="0" w:color="auto"/>
            <w:left w:val="none" w:sz="0" w:space="0" w:color="auto"/>
            <w:bottom w:val="none" w:sz="0" w:space="0" w:color="auto"/>
            <w:right w:val="none" w:sz="0" w:space="0" w:color="auto"/>
          </w:divBdr>
        </w:div>
      </w:divsChild>
    </w:div>
    <w:div w:id="1314603976">
      <w:marLeft w:val="0"/>
      <w:marRight w:val="0"/>
      <w:marTop w:val="0"/>
      <w:marBottom w:val="0"/>
      <w:divBdr>
        <w:top w:val="none" w:sz="0" w:space="0" w:color="auto"/>
        <w:left w:val="none" w:sz="0" w:space="0" w:color="auto"/>
        <w:bottom w:val="none" w:sz="0" w:space="0" w:color="auto"/>
        <w:right w:val="none" w:sz="0" w:space="0" w:color="auto"/>
      </w:divBdr>
      <w:divsChild>
        <w:div w:id="1314603885">
          <w:marLeft w:val="446"/>
          <w:marRight w:val="0"/>
          <w:marTop w:val="0"/>
          <w:marBottom w:val="120"/>
          <w:divBdr>
            <w:top w:val="none" w:sz="0" w:space="0" w:color="auto"/>
            <w:left w:val="none" w:sz="0" w:space="0" w:color="auto"/>
            <w:bottom w:val="none" w:sz="0" w:space="0" w:color="auto"/>
            <w:right w:val="none" w:sz="0" w:space="0" w:color="auto"/>
          </w:divBdr>
        </w:div>
      </w:divsChild>
    </w:div>
    <w:div w:id="1314603982">
      <w:marLeft w:val="0"/>
      <w:marRight w:val="0"/>
      <w:marTop w:val="0"/>
      <w:marBottom w:val="0"/>
      <w:divBdr>
        <w:top w:val="none" w:sz="0" w:space="0" w:color="auto"/>
        <w:left w:val="none" w:sz="0" w:space="0" w:color="auto"/>
        <w:bottom w:val="none" w:sz="0" w:space="0" w:color="auto"/>
        <w:right w:val="none" w:sz="0" w:space="0" w:color="auto"/>
      </w:divBdr>
    </w:div>
    <w:div w:id="1314603984">
      <w:marLeft w:val="0"/>
      <w:marRight w:val="0"/>
      <w:marTop w:val="0"/>
      <w:marBottom w:val="0"/>
      <w:divBdr>
        <w:top w:val="none" w:sz="0" w:space="0" w:color="auto"/>
        <w:left w:val="none" w:sz="0" w:space="0" w:color="auto"/>
        <w:bottom w:val="none" w:sz="0" w:space="0" w:color="auto"/>
        <w:right w:val="none" w:sz="0" w:space="0" w:color="auto"/>
      </w:divBdr>
    </w:div>
    <w:div w:id="1314603985">
      <w:marLeft w:val="0"/>
      <w:marRight w:val="0"/>
      <w:marTop w:val="0"/>
      <w:marBottom w:val="0"/>
      <w:divBdr>
        <w:top w:val="none" w:sz="0" w:space="0" w:color="auto"/>
        <w:left w:val="none" w:sz="0" w:space="0" w:color="auto"/>
        <w:bottom w:val="none" w:sz="0" w:space="0" w:color="auto"/>
        <w:right w:val="none" w:sz="0" w:space="0" w:color="auto"/>
      </w:divBdr>
    </w:div>
    <w:div w:id="1314603987">
      <w:marLeft w:val="0"/>
      <w:marRight w:val="0"/>
      <w:marTop w:val="0"/>
      <w:marBottom w:val="0"/>
      <w:divBdr>
        <w:top w:val="none" w:sz="0" w:space="0" w:color="auto"/>
        <w:left w:val="none" w:sz="0" w:space="0" w:color="auto"/>
        <w:bottom w:val="none" w:sz="0" w:space="0" w:color="auto"/>
        <w:right w:val="none" w:sz="0" w:space="0" w:color="auto"/>
      </w:divBdr>
    </w:div>
    <w:div w:id="1314603988">
      <w:marLeft w:val="0"/>
      <w:marRight w:val="0"/>
      <w:marTop w:val="0"/>
      <w:marBottom w:val="0"/>
      <w:divBdr>
        <w:top w:val="none" w:sz="0" w:space="0" w:color="auto"/>
        <w:left w:val="none" w:sz="0" w:space="0" w:color="auto"/>
        <w:bottom w:val="none" w:sz="0" w:space="0" w:color="auto"/>
        <w:right w:val="none" w:sz="0" w:space="0" w:color="auto"/>
      </w:divBdr>
      <w:divsChild>
        <w:div w:id="1314603779">
          <w:marLeft w:val="274"/>
          <w:marRight w:val="0"/>
          <w:marTop w:val="0"/>
          <w:marBottom w:val="0"/>
          <w:divBdr>
            <w:top w:val="none" w:sz="0" w:space="0" w:color="auto"/>
            <w:left w:val="none" w:sz="0" w:space="0" w:color="auto"/>
            <w:bottom w:val="none" w:sz="0" w:space="0" w:color="auto"/>
            <w:right w:val="none" w:sz="0" w:space="0" w:color="auto"/>
          </w:divBdr>
        </w:div>
        <w:div w:id="1314603818">
          <w:marLeft w:val="274"/>
          <w:marRight w:val="0"/>
          <w:marTop w:val="0"/>
          <w:marBottom w:val="0"/>
          <w:divBdr>
            <w:top w:val="none" w:sz="0" w:space="0" w:color="auto"/>
            <w:left w:val="none" w:sz="0" w:space="0" w:color="auto"/>
            <w:bottom w:val="none" w:sz="0" w:space="0" w:color="auto"/>
            <w:right w:val="none" w:sz="0" w:space="0" w:color="auto"/>
          </w:divBdr>
        </w:div>
        <w:div w:id="1314604110">
          <w:marLeft w:val="274"/>
          <w:marRight w:val="0"/>
          <w:marTop w:val="0"/>
          <w:marBottom w:val="0"/>
          <w:divBdr>
            <w:top w:val="none" w:sz="0" w:space="0" w:color="auto"/>
            <w:left w:val="none" w:sz="0" w:space="0" w:color="auto"/>
            <w:bottom w:val="none" w:sz="0" w:space="0" w:color="auto"/>
            <w:right w:val="none" w:sz="0" w:space="0" w:color="auto"/>
          </w:divBdr>
        </w:div>
      </w:divsChild>
    </w:div>
    <w:div w:id="1314603989">
      <w:marLeft w:val="0"/>
      <w:marRight w:val="0"/>
      <w:marTop w:val="0"/>
      <w:marBottom w:val="0"/>
      <w:divBdr>
        <w:top w:val="none" w:sz="0" w:space="0" w:color="auto"/>
        <w:left w:val="none" w:sz="0" w:space="0" w:color="auto"/>
        <w:bottom w:val="none" w:sz="0" w:space="0" w:color="auto"/>
        <w:right w:val="none" w:sz="0" w:space="0" w:color="auto"/>
      </w:divBdr>
    </w:div>
    <w:div w:id="1314603991">
      <w:marLeft w:val="0"/>
      <w:marRight w:val="0"/>
      <w:marTop w:val="0"/>
      <w:marBottom w:val="0"/>
      <w:divBdr>
        <w:top w:val="none" w:sz="0" w:space="0" w:color="auto"/>
        <w:left w:val="none" w:sz="0" w:space="0" w:color="auto"/>
        <w:bottom w:val="none" w:sz="0" w:space="0" w:color="auto"/>
        <w:right w:val="none" w:sz="0" w:space="0" w:color="auto"/>
      </w:divBdr>
    </w:div>
    <w:div w:id="1314603993">
      <w:marLeft w:val="0"/>
      <w:marRight w:val="0"/>
      <w:marTop w:val="0"/>
      <w:marBottom w:val="0"/>
      <w:divBdr>
        <w:top w:val="none" w:sz="0" w:space="0" w:color="auto"/>
        <w:left w:val="none" w:sz="0" w:space="0" w:color="auto"/>
        <w:bottom w:val="none" w:sz="0" w:space="0" w:color="auto"/>
        <w:right w:val="none" w:sz="0" w:space="0" w:color="auto"/>
      </w:divBdr>
      <w:divsChild>
        <w:div w:id="1314603815">
          <w:marLeft w:val="446"/>
          <w:marRight w:val="0"/>
          <w:marTop w:val="0"/>
          <w:marBottom w:val="0"/>
          <w:divBdr>
            <w:top w:val="none" w:sz="0" w:space="0" w:color="auto"/>
            <w:left w:val="none" w:sz="0" w:space="0" w:color="auto"/>
            <w:bottom w:val="none" w:sz="0" w:space="0" w:color="auto"/>
            <w:right w:val="none" w:sz="0" w:space="0" w:color="auto"/>
          </w:divBdr>
        </w:div>
        <w:div w:id="1314603882">
          <w:marLeft w:val="446"/>
          <w:marRight w:val="0"/>
          <w:marTop w:val="0"/>
          <w:marBottom w:val="0"/>
          <w:divBdr>
            <w:top w:val="none" w:sz="0" w:space="0" w:color="auto"/>
            <w:left w:val="none" w:sz="0" w:space="0" w:color="auto"/>
            <w:bottom w:val="none" w:sz="0" w:space="0" w:color="auto"/>
            <w:right w:val="none" w:sz="0" w:space="0" w:color="auto"/>
          </w:divBdr>
        </w:div>
        <w:div w:id="1314603918">
          <w:marLeft w:val="446"/>
          <w:marRight w:val="0"/>
          <w:marTop w:val="0"/>
          <w:marBottom w:val="0"/>
          <w:divBdr>
            <w:top w:val="none" w:sz="0" w:space="0" w:color="auto"/>
            <w:left w:val="none" w:sz="0" w:space="0" w:color="auto"/>
            <w:bottom w:val="none" w:sz="0" w:space="0" w:color="auto"/>
            <w:right w:val="none" w:sz="0" w:space="0" w:color="auto"/>
          </w:divBdr>
        </w:div>
      </w:divsChild>
    </w:div>
    <w:div w:id="1314603997">
      <w:marLeft w:val="0"/>
      <w:marRight w:val="0"/>
      <w:marTop w:val="0"/>
      <w:marBottom w:val="0"/>
      <w:divBdr>
        <w:top w:val="none" w:sz="0" w:space="0" w:color="auto"/>
        <w:left w:val="none" w:sz="0" w:space="0" w:color="auto"/>
        <w:bottom w:val="none" w:sz="0" w:space="0" w:color="auto"/>
        <w:right w:val="none" w:sz="0" w:space="0" w:color="auto"/>
      </w:divBdr>
    </w:div>
    <w:div w:id="1314603998">
      <w:marLeft w:val="0"/>
      <w:marRight w:val="0"/>
      <w:marTop w:val="0"/>
      <w:marBottom w:val="0"/>
      <w:divBdr>
        <w:top w:val="none" w:sz="0" w:space="0" w:color="auto"/>
        <w:left w:val="none" w:sz="0" w:space="0" w:color="auto"/>
        <w:bottom w:val="none" w:sz="0" w:space="0" w:color="auto"/>
        <w:right w:val="none" w:sz="0" w:space="0" w:color="auto"/>
      </w:divBdr>
    </w:div>
    <w:div w:id="1314604000">
      <w:marLeft w:val="0"/>
      <w:marRight w:val="0"/>
      <w:marTop w:val="0"/>
      <w:marBottom w:val="0"/>
      <w:divBdr>
        <w:top w:val="none" w:sz="0" w:space="0" w:color="auto"/>
        <w:left w:val="none" w:sz="0" w:space="0" w:color="auto"/>
        <w:bottom w:val="none" w:sz="0" w:space="0" w:color="auto"/>
        <w:right w:val="none" w:sz="0" w:space="0" w:color="auto"/>
      </w:divBdr>
      <w:divsChild>
        <w:div w:id="1314603860">
          <w:marLeft w:val="446"/>
          <w:marRight w:val="0"/>
          <w:marTop w:val="0"/>
          <w:marBottom w:val="120"/>
          <w:divBdr>
            <w:top w:val="none" w:sz="0" w:space="0" w:color="auto"/>
            <w:left w:val="none" w:sz="0" w:space="0" w:color="auto"/>
            <w:bottom w:val="none" w:sz="0" w:space="0" w:color="auto"/>
            <w:right w:val="none" w:sz="0" w:space="0" w:color="auto"/>
          </w:divBdr>
        </w:div>
        <w:div w:id="1314603877">
          <w:marLeft w:val="446"/>
          <w:marRight w:val="0"/>
          <w:marTop w:val="0"/>
          <w:marBottom w:val="120"/>
          <w:divBdr>
            <w:top w:val="none" w:sz="0" w:space="0" w:color="auto"/>
            <w:left w:val="none" w:sz="0" w:space="0" w:color="auto"/>
            <w:bottom w:val="none" w:sz="0" w:space="0" w:color="auto"/>
            <w:right w:val="none" w:sz="0" w:space="0" w:color="auto"/>
          </w:divBdr>
        </w:div>
        <w:div w:id="1314604088">
          <w:marLeft w:val="446"/>
          <w:marRight w:val="0"/>
          <w:marTop w:val="0"/>
          <w:marBottom w:val="120"/>
          <w:divBdr>
            <w:top w:val="none" w:sz="0" w:space="0" w:color="auto"/>
            <w:left w:val="none" w:sz="0" w:space="0" w:color="auto"/>
            <w:bottom w:val="none" w:sz="0" w:space="0" w:color="auto"/>
            <w:right w:val="none" w:sz="0" w:space="0" w:color="auto"/>
          </w:divBdr>
        </w:div>
        <w:div w:id="1314604120">
          <w:marLeft w:val="446"/>
          <w:marRight w:val="0"/>
          <w:marTop w:val="0"/>
          <w:marBottom w:val="120"/>
          <w:divBdr>
            <w:top w:val="none" w:sz="0" w:space="0" w:color="auto"/>
            <w:left w:val="none" w:sz="0" w:space="0" w:color="auto"/>
            <w:bottom w:val="none" w:sz="0" w:space="0" w:color="auto"/>
            <w:right w:val="none" w:sz="0" w:space="0" w:color="auto"/>
          </w:divBdr>
        </w:div>
      </w:divsChild>
    </w:div>
    <w:div w:id="1314604003">
      <w:marLeft w:val="0"/>
      <w:marRight w:val="0"/>
      <w:marTop w:val="0"/>
      <w:marBottom w:val="0"/>
      <w:divBdr>
        <w:top w:val="none" w:sz="0" w:space="0" w:color="auto"/>
        <w:left w:val="none" w:sz="0" w:space="0" w:color="auto"/>
        <w:bottom w:val="none" w:sz="0" w:space="0" w:color="auto"/>
        <w:right w:val="none" w:sz="0" w:space="0" w:color="auto"/>
      </w:divBdr>
    </w:div>
    <w:div w:id="1314604005">
      <w:marLeft w:val="0"/>
      <w:marRight w:val="0"/>
      <w:marTop w:val="0"/>
      <w:marBottom w:val="0"/>
      <w:divBdr>
        <w:top w:val="none" w:sz="0" w:space="0" w:color="auto"/>
        <w:left w:val="none" w:sz="0" w:space="0" w:color="auto"/>
        <w:bottom w:val="none" w:sz="0" w:space="0" w:color="auto"/>
        <w:right w:val="none" w:sz="0" w:space="0" w:color="auto"/>
      </w:divBdr>
      <w:divsChild>
        <w:div w:id="1314603773">
          <w:marLeft w:val="446"/>
          <w:marRight w:val="0"/>
          <w:marTop w:val="0"/>
          <w:marBottom w:val="0"/>
          <w:divBdr>
            <w:top w:val="none" w:sz="0" w:space="0" w:color="auto"/>
            <w:left w:val="none" w:sz="0" w:space="0" w:color="auto"/>
            <w:bottom w:val="none" w:sz="0" w:space="0" w:color="auto"/>
            <w:right w:val="none" w:sz="0" w:space="0" w:color="auto"/>
          </w:divBdr>
        </w:div>
        <w:div w:id="1314603837">
          <w:marLeft w:val="446"/>
          <w:marRight w:val="0"/>
          <w:marTop w:val="0"/>
          <w:marBottom w:val="0"/>
          <w:divBdr>
            <w:top w:val="none" w:sz="0" w:space="0" w:color="auto"/>
            <w:left w:val="none" w:sz="0" w:space="0" w:color="auto"/>
            <w:bottom w:val="none" w:sz="0" w:space="0" w:color="auto"/>
            <w:right w:val="none" w:sz="0" w:space="0" w:color="auto"/>
          </w:divBdr>
        </w:div>
        <w:div w:id="1314604163">
          <w:marLeft w:val="446"/>
          <w:marRight w:val="0"/>
          <w:marTop w:val="0"/>
          <w:marBottom w:val="0"/>
          <w:divBdr>
            <w:top w:val="none" w:sz="0" w:space="0" w:color="auto"/>
            <w:left w:val="none" w:sz="0" w:space="0" w:color="auto"/>
            <w:bottom w:val="none" w:sz="0" w:space="0" w:color="auto"/>
            <w:right w:val="none" w:sz="0" w:space="0" w:color="auto"/>
          </w:divBdr>
        </w:div>
      </w:divsChild>
    </w:div>
    <w:div w:id="1314604006">
      <w:marLeft w:val="0"/>
      <w:marRight w:val="0"/>
      <w:marTop w:val="0"/>
      <w:marBottom w:val="0"/>
      <w:divBdr>
        <w:top w:val="none" w:sz="0" w:space="0" w:color="auto"/>
        <w:left w:val="none" w:sz="0" w:space="0" w:color="auto"/>
        <w:bottom w:val="none" w:sz="0" w:space="0" w:color="auto"/>
        <w:right w:val="none" w:sz="0" w:space="0" w:color="auto"/>
      </w:divBdr>
    </w:div>
    <w:div w:id="1314604007">
      <w:marLeft w:val="0"/>
      <w:marRight w:val="0"/>
      <w:marTop w:val="0"/>
      <w:marBottom w:val="0"/>
      <w:divBdr>
        <w:top w:val="none" w:sz="0" w:space="0" w:color="auto"/>
        <w:left w:val="none" w:sz="0" w:space="0" w:color="auto"/>
        <w:bottom w:val="none" w:sz="0" w:space="0" w:color="auto"/>
        <w:right w:val="none" w:sz="0" w:space="0" w:color="auto"/>
      </w:divBdr>
    </w:div>
    <w:div w:id="1314604010">
      <w:marLeft w:val="0"/>
      <w:marRight w:val="0"/>
      <w:marTop w:val="0"/>
      <w:marBottom w:val="0"/>
      <w:divBdr>
        <w:top w:val="none" w:sz="0" w:space="0" w:color="auto"/>
        <w:left w:val="none" w:sz="0" w:space="0" w:color="auto"/>
        <w:bottom w:val="none" w:sz="0" w:space="0" w:color="auto"/>
        <w:right w:val="none" w:sz="0" w:space="0" w:color="auto"/>
      </w:divBdr>
    </w:div>
    <w:div w:id="1314604011">
      <w:marLeft w:val="0"/>
      <w:marRight w:val="0"/>
      <w:marTop w:val="0"/>
      <w:marBottom w:val="0"/>
      <w:divBdr>
        <w:top w:val="none" w:sz="0" w:space="0" w:color="auto"/>
        <w:left w:val="none" w:sz="0" w:space="0" w:color="auto"/>
        <w:bottom w:val="none" w:sz="0" w:space="0" w:color="auto"/>
        <w:right w:val="none" w:sz="0" w:space="0" w:color="auto"/>
      </w:divBdr>
      <w:divsChild>
        <w:div w:id="1314603727">
          <w:marLeft w:val="446"/>
          <w:marRight w:val="0"/>
          <w:marTop w:val="0"/>
          <w:marBottom w:val="120"/>
          <w:divBdr>
            <w:top w:val="none" w:sz="0" w:space="0" w:color="auto"/>
            <w:left w:val="none" w:sz="0" w:space="0" w:color="auto"/>
            <w:bottom w:val="none" w:sz="0" w:space="0" w:color="auto"/>
            <w:right w:val="none" w:sz="0" w:space="0" w:color="auto"/>
          </w:divBdr>
        </w:div>
        <w:div w:id="1314603974">
          <w:marLeft w:val="446"/>
          <w:marRight w:val="0"/>
          <w:marTop w:val="0"/>
          <w:marBottom w:val="120"/>
          <w:divBdr>
            <w:top w:val="none" w:sz="0" w:space="0" w:color="auto"/>
            <w:left w:val="none" w:sz="0" w:space="0" w:color="auto"/>
            <w:bottom w:val="none" w:sz="0" w:space="0" w:color="auto"/>
            <w:right w:val="none" w:sz="0" w:space="0" w:color="auto"/>
          </w:divBdr>
        </w:div>
        <w:div w:id="1314604085">
          <w:marLeft w:val="446"/>
          <w:marRight w:val="0"/>
          <w:marTop w:val="0"/>
          <w:marBottom w:val="120"/>
          <w:divBdr>
            <w:top w:val="none" w:sz="0" w:space="0" w:color="auto"/>
            <w:left w:val="none" w:sz="0" w:space="0" w:color="auto"/>
            <w:bottom w:val="none" w:sz="0" w:space="0" w:color="auto"/>
            <w:right w:val="none" w:sz="0" w:space="0" w:color="auto"/>
          </w:divBdr>
        </w:div>
      </w:divsChild>
    </w:div>
    <w:div w:id="1314604013">
      <w:marLeft w:val="0"/>
      <w:marRight w:val="0"/>
      <w:marTop w:val="0"/>
      <w:marBottom w:val="0"/>
      <w:divBdr>
        <w:top w:val="none" w:sz="0" w:space="0" w:color="auto"/>
        <w:left w:val="none" w:sz="0" w:space="0" w:color="auto"/>
        <w:bottom w:val="none" w:sz="0" w:space="0" w:color="auto"/>
        <w:right w:val="none" w:sz="0" w:space="0" w:color="auto"/>
      </w:divBdr>
      <w:divsChild>
        <w:div w:id="1314604008">
          <w:marLeft w:val="965"/>
          <w:marRight w:val="0"/>
          <w:marTop w:val="0"/>
          <w:marBottom w:val="143"/>
          <w:divBdr>
            <w:top w:val="none" w:sz="0" w:space="0" w:color="auto"/>
            <w:left w:val="none" w:sz="0" w:space="0" w:color="auto"/>
            <w:bottom w:val="none" w:sz="0" w:space="0" w:color="auto"/>
            <w:right w:val="none" w:sz="0" w:space="0" w:color="auto"/>
          </w:divBdr>
        </w:div>
      </w:divsChild>
    </w:div>
    <w:div w:id="1314604018">
      <w:marLeft w:val="0"/>
      <w:marRight w:val="0"/>
      <w:marTop w:val="0"/>
      <w:marBottom w:val="0"/>
      <w:divBdr>
        <w:top w:val="none" w:sz="0" w:space="0" w:color="auto"/>
        <w:left w:val="none" w:sz="0" w:space="0" w:color="auto"/>
        <w:bottom w:val="none" w:sz="0" w:space="0" w:color="auto"/>
        <w:right w:val="none" w:sz="0" w:space="0" w:color="auto"/>
      </w:divBdr>
      <w:divsChild>
        <w:div w:id="1314604173">
          <w:marLeft w:val="446"/>
          <w:marRight w:val="0"/>
          <w:marTop w:val="0"/>
          <w:marBottom w:val="120"/>
          <w:divBdr>
            <w:top w:val="none" w:sz="0" w:space="0" w:color="auto"/>
            <w:left w:val="none" w:sz="0" w:space="0" w:color="auto"/>
            <w:bottom w:val="none" w:sz="0" w:space="0" w:color="auto"/>
            <w:right w:val="none" w:sz="0" w:space="0" w:color="auto"/>
          </w:divBdr>
        </w:div>
      </w:divsChild>
    </w:div>
    <w:div w:id="1314604021">
      <w:marLeft w:val="0"/>
      <w:marRight w:val="0"/>
      <w:marTop w:val="0"/>
      <w:marBottom w:val="0"/>
      <w:divBdr>
        <w:top w:val="none" w:sz="0" w:space="0" w:color="auto"/>
        <w:left w:val="none" w:sz="0" w:space="0" w:color="auto"/>
        <w:bottom w:val="none" w:sz="0" w:space="0" w:color="auto"/>
        <w:right w:val="none" w:sz="0" w:space="0" w:color="auto"/>
      </w:divBdr>
      <w:divsChild>
        <w:div w:id="1314603829">
          <w:marLeft w:val="1354"/>
          <w:marRight w:val="0"/>
          <w:marTop w:val="0"/>
          <w:marBottom w:val="120"/>
          <w:divBdr>
            <w:top w:val="none" w:sz="0" w:space="0" w:color="auto"/>
            <w:left w:val="none" w:sz="0" w:space="0" w:color="auto"/>
            <w:bottom w:val="none" w:sz="0" w:space="0" w:color="auto"/>
            <w:right w:val="none" w:sz="0" w:space="0" w:color="auto"/>
          </w:divBdr>
        </w:div>
        <w:div w:id="1314603930">
          <w:marLeft w:val="1354"/>
          <w:marRight w:val="0"/>
          <w:marTop w:val="0"/>
          <w:marBottom w:val="120"/>
          <w:divBdr>
            <w:top w:val="none" w:sz="0" w:space="0" w:color="auto"/>
            <w:left w:val="none" w:sz="0" w:space="0" w:color="auto"/>
            <w:bottom w:val="none" w:sz="0" w:space="0" w:color="auto"/>
            <w:right w:val="none" w:sz="0" w:space="0" w:color="auto"/>
          </w:divBdr>
        </w:div>
        <w:div w:id="1314604014">
          <w:marLeft w:val="446"/>
          <w:marRight w:val="0"/>
          <w:marTop w:val="0"/>
          <w:marBottom w:val="120"/>
          <w:divBdr>
            <w:top w:val="none" w:sz="0" w:space="0" w:color="auto"/>
            <w:left w:val="none" w:sz="0" w:space="0" w:color="auto"/>
            <w:bottom w:val="none" w:sz="0" w:space="0" w:color="auto"/>
            <w:right w:val="none" w:sz="0" w:space="0" w:color="auto"/>
          </w:divBdr>
        </w:div>
        <w:div w:id="1314604183">
          <w:marLeft w:val="446"/>
          <w:marRight w:val="0"/>
          <w:marTop w:val="0"/>
          <w:marBottom w:val="120"/>
          <w:divBdr>
            <w:top w:val="none" w:sz="0" w:space="0" w:color="auto"/>
            <w:left w:val="none" w:sz="0" w:space="0" w:color="auto"/>
            <w:bottom w:val="none" w:sz="0" w:space="0" w:color="auto"/>
            <w:right w:val="none" w:sz="0" w:space="0" w:color="auto"/>
          </w:divBdr>
        </w:div>
      </w:divsChild>
    </w:div>
    <w:div w:id="1314604022">
      <w:marLeft w:val="0"/>
      <w:marRight w:val="0"/>
      <w:marTop w:val="0"/>
      <w:marBottom w:val="0"/>
      <w:divBdr>
        <w:top w:val="none" w:sz="0" w:space="0" w:color="auto"/>
        <w:left w:val="none" w:sz="0" w:space="0" w:color="auto"/>
        <w:bottom w:val="none" w:sz="0" w:space="0" w:color="auto"/>
        <w:right w:val="none" w:sz="0" w:space="0" w:color="auto"/>
      </w:divBdr>
      <w:divsChild>
        <w:div w:id="1314603813">
          <w:marLeft w:val="360"/>
          <w:marRight w:val="0"/>
          <w:marTop w:val="0"/>
          <w:marBottom w:val="96"/>
          <w:divBdr>
            <w:top w:val="none" w:sz="0" w:space="0" w:color="auto"/>
            <w:left w:val="none" w:sz="0" w:space="0" w:color="auto"/>
            <w:bottom w:val="none" w:sz="0" w:space="0" w:color="auto"/>
            <w:right w:val="none" w:sz="0" w:space="0" w:color="auto"/>
          </w:divBdr>
        </w:div>
        <w:div w:id="1314603924">
          <w:marLeft w:val="360"/>
          <w:marRight w:val="0"/>
          <w:marTop w:val="0"/>
          <w:marBottom w:val="96"/>
          <w:divBdr>
            <w:top w:val="none" w:sz="0" w:space="0" w:color="auto"/>
            <w:left w:val="none" w:sz="0" w:space="0" w:color="auto"/>
            <w:bottom w:val="none" w:sz="0" w:space="0" w:color="auto"/>
            <w:right w:val="none" w:sz="0" w:space="0" w:color="auto"/>
          </w:divBdr>
        </w:div>
        <w:div w:id="1314604038">
          <w:marLeft w:val="360"/>
          <w:marRight w:val="0"/>
          <w:marTop w:val="0"/>
          <w:marBottom w:val="96"/>
          <w:divBdr>
            <w:top w:val="none" w:sz="0" w:space="0" w:color="auto"/>
            <w:left w:val="none" w:sz="0" w:space="0" w:color="auto"/>
            <w:bottom w:val="none" w:sz="0" w:space="0" w:color="auto"/>
            <w:right w:val="none" w:sz="0" w:space="0" w:color="auto"/>
          </w:divBdr>
        </w:div>
      </w:divsChild>
    </w:div>
    <w:div w:id="1314604023">
      <w:marLeft w:val="0"/>
      <w:marRight w:val="0"/>
      <w:marTop w:val="0"/>
      <w:marBottom w:val="0"/>
      <w:divBdr>
        <w:top w:val="none" w:sz="0" w:space="0" w:color="auto"/>
        <w:left w:val="none" w:sz="0" w:space="0" w:color="auto"/>
        <w:bottom w:val="none" w:sz="0" w:space="0" w:color="auto"/>
        <w:right w:val="none" w:sz="0" w:space="0" w:color="auto"/>
      </w:divBdr>
      <w:divsChild>
        <w:div w:id="1314603917">
          <w:marLeft w:val="446"/>
          <w:marRight w:val="0"/>
          <w:marTop w:val="0"/>
          <w:marBottom w:val="0"/>
          <w:divBdr>
            <w:top w:val="none" w:sz="0" w:space="0" w:color="auto"/>
            <w:left w:val="none" w:sz="0" w:space="0" w:color="auto"/>
            <w:bottom w:val="none" w:sz="0" w:space="0" w:color="auto"/>
            <w:right w:val="none" w:sz="0" w:space="0" w:color="auto"/>
          </w:divBdr>
        </w:div>
        <w:div w:id="1314603920">
          <w:marLeft w:val="446"/>
          <w:marRight w:val="0"/>
          <w:marTop w:val="0"/>
          <w:marBottom w:val="0"/>
          <w:divBdr>
            <w:top w:val="none" w:sz="0" w:space="0" w:color="auto"/>
            <w:left w:val="none" w:sz="0" w:space="0" w:color="auto"/>
            <w:bottom w:val="none" w:sz="0" w:space="0" w:color="auto"/>
            <w:right w:val="none" w:sz="0" w:space="0" w:color="auto"/>
          </w:divBdr>
        </w:div>
        <w:div w:id="1314603996">
          <w:marLeft w:val="446"/>
          <w:marRight w:val="0"/>
          <w:marTop w:val="0"/>
          <w:marBottom w:val="0"/>
          <w:divBdr>
            <w:top w:val="none" w:sz="0" w:space="0" w:color="auto"/>
            <w:left w:val="none" w:sz="0" w:space="0" w:color="auto"/>
            <w:bottom w:val="none" w:sz="0" w:space="0" w:color="auto"/>
            <w:right w:val="none" w:sz="0" w:space="0" w:color="auto"/>
          </w:divBdr>
        </w:div>
      </w:divsChild>
    </w:div>
    <w:div w:id="1314604024">
      <w:marLeft w:val="0"/>
      <w:marRight w:val="0"/>
      <w:marTop w:val="0"/>
      <w:marBottom w:val="0"/>
      <w:divBdr>
        <w:top w:val="none" w:sz="0" w:space="0" w:color="auto"/>
        <w:left w:val="none" w:sz="0" w:space="0" w:color="auto"/>
        <w:bottom w:val="none" w:sz="0" w:space="0" w:color="auto"/>
        <w:right w:val="none" w:sz="0" w:space="0" w:color="auto"/>
      </w:divBdr>
    </w:div>
    <w:div w:id="1314604025">
      <w:marLeft w:val="0"/>
      <w:marRight w:val="0"/>
      <w:marTop w:val="0"/>
      <w:marBottom w:val="0"/>
      <w:divBdr>
        <w:top w:val="none" w:sz="0" w:space="0" w:color="auto"/>
        <w:left w:val="none" w:sz="0" w:space="0" w:color="auto"/>
        <w:bottom w:val="none" w:sz="0" w:space="0" w:color="auto"/>
        <w:right w:val="none" w:sz="0" w:space="0" w:color="auto"/>
      </w:divBdr>
      <w:divsChild>
        <w:div w:id="1314603977">
          <w:marLeft w:val="446"/>
          <w:marRight w:val="0"/>
          <w:marTop w:val="0"/>
          <w:marBottom w:val="120"/>
          <w:divBdr>
            <w:top w:val="none" w:sz="0" w:space="0" w:color="auto"/>
            <w:left w:val="none" w:sz="0" w:space="0" w:color="auto"/>
            <w:bottom w:val="none" w:sz="0" w:space="0" w:color="auto"/>
            <w:right w:val="none" w:sz="0" w:space="0" w:color="auto"/>
          </w:divBdr>
        </w:div>
        <w:div w:id="1314604077">
          <w:marLeft w:val="446"/>
          <w:marRight w:val="0"/>
          <w:marTop w:val="0"/>
          <w:marBottom w:val="120"/>
          <w:divBdr>
            <w:top w:val="none" w:sz="0" w:space="0" w:color="auto"/>
            <w:left w:val="none" w:sz="0" w:space="0" w:color="auto"/>
            <w:bottom w:val="none" w:sz="0" w:space="0" w:color="auto"/>
            <w:right w:val="none" w:sz="0" w:space="0" w:color="auto"/>
          </w:divBdr>
        </w:div>
        <w:div w:id="1314604090">
          <w:marLeft w:val="446"/>
          <w:marRight w:val="0"/>
          <w:marTop w:val="0"/>
          <w:marBottom w:val="120"/>
          <w:divBdr>
            <w:top w:val="none" w:sz="0" w:space="0" w:color="auto"/>
            <w:left w:val="none" w:sz="0" w:space="0" w:color="auto"/>
            <w:bottom w:val="none" w:sz="0" w:space="0" w:color="auto"/>
            <w:right w:val="none" w:sz="0" w:space="0" w:color="auto"/>
          </w:divBdr>
        </w:div>
        <w:div w:id="1314604178">
          <w:marLeft w:val="446"/>
          <w:marRight w:val="0"/>
          <w:marTop w:val="0"/>
          <w:marBottom w:val="120"/>
          <w:divBdr>
            <w:top w:val="none" w:sz="0" w:space="0" w:color="auto"/>
            <w:left w:val="none" w:sz="0" w:space="0" w:color="auto"/>
            <w:bottom w:val="none" w:sz="0" w:space="0" w:color="auto"/>
            <w:right w:val="none" w:sz="0" w:space="0" w:color="auto"/>
          </w:divBdr>
        </w:div>
      </w:divsChild>
    </w:div>
    <w:div w:id="1314604026">
      <w:marLeft w:val="0"/>
      <w:marRight w:val="0"/>
      <w:marTop w:val="0"/>
      <w:marBottom w:val="0"/>
      <w:divBdr>
        <w:top w:val="none" w:sz="0" w:space="0" w:color="auto"/>
        <w:left w:val="none" w:sz="0" w:space="0" w:color="auto"/>
        <w:bottom w:val="none" w:sz="0" w:space="0" w:color="auto"/>
        <w:right w:val="none" w:sz="0" w:space="0" w:color="auto"/>
      </w:divBdr>
      <w:divsChild>
        <w:div w:id="1314603927">
          <w:marLeft w:val="446"/>
          <w:marRight w:val="0"/>
          <w:marTop w:val="0"/>
          <w:marBottom w:val="120"/>
          <w:divBdr>
            <w:top w:val="none" w:sz="0" w:space="0" w:color="auto"/>
            <w:left w:val="none" w:sz="0" w:space="0" w:color="auto"/>
            <w:bottom w:val="none" w:sz="0" w:space="0" w:color="auto"/>
            <w:right w:val="none" w:sz="0" w:space="0" w:color="auto"/>
          </w:divBdr>
        </w:div>
        <w:div w:id="1314603963">
          <w:marLeft w:val="446"/>
          <w:marRight w:val="0"/>
          <w:marTop w:val="0"/>
          <w:marBottom w:val="120"/>
          <w:divBdr>
            <w:top w:val="none" w:sz="0" w:space="0" w:color="auto"/>
            <w:left w:val="none" w:sz="0" w:space="0" w:color="auto"/>
            <w:bottom w:val="none" w:sz="0" w:space="0" w:color="auto"/>
            <w:right w:val="none" w:sz="0" w:space="0" w:color="auto"/>
          </w:divBdr>
        </w:div>
        <w:div w:id="1314604108">
          <w:marLeft w:val="446"/>
          <w:marRight w:val="0"/>
          <w:marTop w:val="0"/>
          <w:marBottom w:val="120"/>
          <w:divBdr>
            <w:top w:val="none" w:sz="0" w:space="0" w:color="auto"/>
            <w:left w:val="none" w:sz="0" w:space="0" w:color="auto"/>
            <w:bottom w:val="none" w:sz="0" w:space="0" w:color="auto"/>
            <w:right w:val="none" w:sz="0" w:space="0" w:color="auto"/>
          </w:divBdr>
        </w:div>
        <w:div w:id="1314604182">
          <w:marLeft w:val="446"/>
          <w:marRight w:val="0"/>
          <w:marTop w:val="0"/>
          <w:marBottom w:val="120"/>
          <w:divBdr>
            <w:top w:val="none" w:sz="0" w:space="0" w:color="auto"/>
            <w:left w:val="none" w:sz="0" w:space="0" w:color="auto"/>
            <w:bottom w:val="none" w:sz="0" w:space="0" w:color="auto"/>
            <w:right w:val="none" w:sz="0" w:space="0" w:color="auto"/>
          </w:divBdr>
        </w:div>
      </w:divsChild>
    </w:div>
    <w:div w:id="1314604027">
      <w:marLeft w:val="0"/>
      <w:marRight w:val="0"/>
      <w:marTop w:val="0"/>
      <w:marBottom w:val="0"/>
      <w:divBdr>
        <w:top w:val="none" w:sz="0" w:space="0" w:color="auto"/>
        <w:left w:val="none" w:sz="0" w:space="0" w:color="auto"/>
        <w:bottom w:val="none" w:sz="0" w:space="0" w:color="auto"/>
        <w:right w:val="none" w:sz="0" w:space="0" w:color="auto"/>
      </w:divBdr>
      <w:divsChild>
        <w:div w:id="1314604164">
          <w:marLeft w:val="547"/>
          <w:marRight w:val="0"/>
          <w:marTop w:val="0"/>
          <w:marBottom w:val="120"/>
          <w:divBdr>
            <w:top w:val="none" w:sz="0" w:space="0" w:color="auto"/>
            <w:left w:val="none" w:sz="0" w:space="0" w:color="auto"/>
            <w:bottom w:val="none" w:sz="0" w:space="0" w:color="auto"/>
            <w:right w:val="none" w:sz="0" w:space="0" w:color="auto"/>
          </w:divBdr>
        </w:div>
      </w:divsChild>
    </w:div>
    <w:div w:id="1314604029">
      <w:marLeft w:val="0"/>
      <w:marRight w:val="0"/>
      <w:marTop w:val="0"/>
      <w:marBottom w:val="0"/>
      <w:divBdr>
        <w:top w:val="none" w:sz="0" w:space="0" w:color="auto"/>
        <w:left w:val="none" w:sz="0" w:space="0" w:color="auto"/>
        <w:bottom w:val="none" w:sz="0" w:space="0" w:color="auto"/>
        <w:right w:val="none" w:sz="0" w:space="0" w:color="auto"/>
      </w:divBdr>
    </w:div>
    <w:div w:id="1314604030">
      <w:marLeft w:val="0"/>
      <w:marRight w:val="0"/>
      <w:marTop w:val="0"/>
      <w:marBottom w:val="0"/>
      <w:divBdr>
        <w:top w:val="none" w:sz="0" w:space="0" w:color="auto"/>
        <w:left w:val="none" w:sz="0" w:space="0" w:color="auto"/>
        <w:bottom w:val="none" w:sz="0" w:space="0" w:color="auto"/>
        <w:right w:val="none" w:sz="0" w:space="0" w:color="auto"/>
      </w:divBdr>
      <w:divsChild>
        <w:div w:id="1314603789">
          <w:marLeft w:val="446"/>
          <w:marRight w:val="0"/>
          <w:marTop w:val="0"/>
          <w:marBottom w:val="120"/>
          <w:divBdr>
            <w:top w:val="none" w:sz="0" w:space="0" w:color="auto"/>
            <w:left w:val="none" w:sz="0" w:space="0" w:color="auto"/>
            <w:bottom w:val="none" w:sz="0" w:space="0" w:color="auto"/>
            <w:right w:val="none" w:sz="0" w:space="0" w:color="auto"/>
          </w:divBdr>
        </w:div>
      </w:divsChild>
    </w:div>
    <w:div w:id="1314604031">
      <w:marLeft w:val="0"/>
      <w:marRight w:val="0"/>
      <w:marTop w:val="0"/>
      <w:marBottom w:val="0"/>
      <w:divBdr>
        <w:top w:val="none" w:sz="0" w:space="0" w:color="auto"/>
        <w:left w:val="none" w:sz="0" w:space="0" w:color="auto"/>
        <w:bottom w:val="none" w:sz="0" w:space="0" w:color="auto"/>
        <w:right w:val="none" w:sz="0" w:space="0" w:color="auto"/>
      </w:divBdr>
      <w:divsChild>
        <w:div w:id="1314603847">
          <w:marLeft w:val="1354"/>
          <w:marRight w:val="0"/>
          <w:marTop w:val="0"/>
          <w:marBottom w:val="120"/>
          <w:divBdr>
            <w:top w:val="none" w:sz="0" w:space="0" w:color="auto"/>
            <w:left w:val="none" w:sz="0" w:space="0" w:color="auto"/>
            <w:bottom w:val="none" w:sz="0" w:space="0" w:color="auto"/>
            <w:right w:val="none" w:sz="0" w:space="0" w:color="auto"/>
          </w:divBdr>
        </w:div>
        <w:div w:id="1314604040">
          <w:marLeft w:val="446"/>
          <w:marRight w:val="0"/>
          <w:marTop w:val="0"/>
          <w:marBottom w:val="120"/>
          <w:divBdr>
            <w:top w:val="none" w:sz="0" w:space="0" w:color="auto"/>
            <w:left w:val="none" w:sz="0" w:space="0" w:color="auto"/>
            <w:bottom w:val="none" w:sz="0" w:space="0" w:color="auto"/>
            <w:right w:val="none" w:sz="0" w:space="0" w:color="auto"/>
          </w:divBdr>
        </w:div>
        <w:div w:id="1314604068">
          <w:marLeft w:val="1354"/>
          <w:marRight w:val="0"/>
          <w:marTop w:val="0"/>
          <w:marBottom w:val="120"/>
          <w:divBdr>
            <w:top w:val="none" w:sz="0" w:space="0" w:color="auto"/>
            <w:left w:val="none" w:sz="0" w:space="0" w:color="auto"/>
            <w:bottom w:val="none" w:sz="0" w:space="0" w:color="auto"/>
            <w:right w:val="none" w:sz="0" w:space="0" w:color="auto"/>
          </w:divBdr>
        </w:div>
        <w:div w:id="1314604105">
          <w:marLeft w:val="1354"/>
          <w:marRight w:val="0"/>
          <w:marTop w:val="0"/>
          <w:marBottom w:val="120"/>
          <w:divBdr>
            <w:top w:val="none" w:sz="0" w:space="0" w:color="auto"/>
            <w:left w:val="none" w:sz="0" w:space="0" w:color="auto"/>
            <w:bottom w:val="none" w:sz="0" w:space="0" w:color="auto"/>
            <w:right w:val="none" w:sz="0" w:space="0" w:color="auto"/>
          </w:divBdr>
        </w:div>
        <w:div w:id="1314604165">
          <w:marLeft w:val="446"/>
          <w:marRight w:val="0"/>
          <w:marTop w:val="0"/>
          <w:marBottom w:val="120"/>
          <w:divBdr>
            <w:top w:val="none" w:sz="0" w:space="0" w:color="auto"/>
            <w:left w:val="none" w:sz="0" w:space="0" w:color="auto"/>
            <w:bottom w:val="none" w:sz="0" w:space="0" w:color="auto"/>
            <w:right w:val="none" w:sz="0" w:space="0" w:color="auto"/>
          </w:divBdr>
        </w:div>
      </w:divsChild>
    </w:div>
    <w:div w:id="1314604034">
      <w:marLeft w:val="0"/>
      <w:marRight w:val="0"/>
      <w:marTop w:val="0"/>
      <w:marBottom w:val="0"/>
      <w:divBdr>
        <w:top w:val="none" w:sz="0" w:space="0" w:color="auto"/>
        <w:left w:val="none" w:sz="0" w:space="0" w:color="auto"/>
        <w:bottom w:val="none" w:sz="0" w:space="0" w:color="auto"/>
        <w:right w:val="none" w:sz="0" w:space="0" w:color="auto"/>
      </w:divBdr>
    </w:div>
    <w:div w:id="1314604036">
      <w:marLeft w:val="0"/>
      <w:marRight w:val="0"/>
      <w:marTop w:val="0"/>
      <w:marBottom w:val="0"/>
      <w:divBdr>
        <w:top w:val="none" w:sz="0" w:space="0" w:color="auto"/>
        <w:left w:val="none" w:sz="0" w:space="0" w:color="auto"/>
        <w:bottom w:val="none" w:sz="0" w:space="0" w:color="auto"/>
        <w:right w:val="none" w:sz="0" w:space="0" w:color="auto"/>
      </w:divBdr>
    </w:div>
    <w:div w:id="1314604037">
      <w:marLeft w:val="0"/>
      <w:marRight w:val="0"/>
      <w:marTop w:val="0"/>
      <w:marBottom w:val="0"/>
      <w:divBdr>
        <w:top w:val="none" w:sz="0" w:space="0" w:color="auto"/>
        <w:left w:val="none" w:sz="0" w:space="0" w:color="auto"/>
        <w:bottom w:val="none" w:sz="0" w:space="0" w:color="auto"/>
        <w:right w:val="none" w:sz="0" w:space="0" w:color="auto"/>
      </w:divBdr>
    </w:div>
    <w:div w:id="1314604039">
      <w:marLeft w:val="0"/>
      <w:marRight w:val="0"/>
      <w:marTop w:val="0"/>
      <w:marBottom w:val="0"/>
      <w:divBdr>
        <w:top w:val="none" w:sz="0" w:space="0" w:color="auto"/>
        <w:left w:val="none" w:sz="0" w:space="0" w:color="auto"/>
        <w:bottom w:val="none" w:sz="0" w:space="0" w:color="auto"/>
        <w:right w:val="none" w:sz="0" w:space="0" w:color="auto"/>
      </w:divBdr>
      <w:divsChild>
        <w:div w:id="1314603752">
          <w:marLeft w:val="446"/>
          <w:marRight w:val="0"/>
          <w:marTop w:val="0"/>
          <w:marBottom w:val="0"/>
          <w:divBdr>
            <w:top w:val="none" w:sz="0" w:space="0" w:color="auto"/>
            <w:left w:val="none" w:sz="0" w:space="0" w:color="auto"/>
            <w:bottom w:val="none" w:sz="0" w:space="0" w:color="auto"/>
            <w:right w:val="none" w:sz="0" w:space="0" w:color="auto"/>
          </w:divBdr>
        </w:div>
      </w:divsChild>
    </w:div>
    <w:div w:id="1314604043">
      <w:marLeft w:val="0"/>
      <w:marRight w:val="0"/>
      <w:marTop w:val="0"/>
      <w:marBottom w:val="0"/>
      <w:divBdr>
        <w:top w:val="none" w:sz="0" w:space="0" w:color="auto"/>
        <w:left w:val="none" w:sz="0" w:space="0" w:color="auto"/>
        <w:bottom w:val="none" w:sz="0" w:space="0" w:color="auto"/>
        <w:right w:val="none" w:sz="0" w:space="0" w:color="auto"/>
      </w:divBdr>
      <w:divsChild>
        <w:div w:id="1314603820">
          <w:marLeft w:val="1354"/>
          <w:marRight w:val="0"/>
          <w:marTop w:val="0"/>
          <w:marBottom w:val="120"/>
          <w:divBdr>
            <w:top w:val="none" w:sz="0" w:space="0" w:color="auto"/>
            <w:left w:val="none" w:sz="0" w:space="0" w:color="auto"/>
            <w:bottom w:val="none" w:sz="0" w:space="0" w:color="auto"/>
            <w:right w:val="none" w:sz="0" w:space="0" w:color="auto"/>
          </w:divBdr>
        </w:div>
        <w:div w:id="1314603880">
          <w:marLeft w:val="1354"/>
          <w:marRight w:val="0"/>
          <w:marTop w:val="0"/>
          <w:marBottom w:val="120"/>
          <w:divBdr>
            <w:top w:val="none" w:sz="0" w:space="0" w:color="auto"/>
            <w:left w:val="none" w:sz="0" w:space="0" w:color="auto"/>
            <w:bottom w:val="none" w:sz="0" w:space="0" w:color="auto"/>
            <w:right w:val="none" w:sz="0" w:space="0" w:color="auto"/>
          </w:divBdr>
        </w:div>
      </w:divsChild>
    </w:div>
    <w:div w:id="1314604044">
      <w:marLeft w:val="0"/>
      <w:marRight w:val="0"/>
      <w:marTop w:val="0"/>
      <w:marBottom w:val="0"/>
      <w:divBdr>
        <w:top w:val="none" w:sz="0" w:space="0" w:color="auto"/>
        <w:left w:val="none" w:sz="0" w:space="0" w:color="auto"/>
        <w:bottom w:val="none" w:sz="0" w:space="0" w:color="auto"/>
        <w:right w:val="none" w:sz="0" w:space="0" w:color="auto"/>
      </w:divBdr>
      <w:divsChild>
        <w:div w:id="1314603923">
          <w:marLeft w:val="360"/>
          <w:marRight w:val="0"/>
          <w:marTop w:val="0"/>
          <w:marBottom w:val="0"/>
          <w:divBdr>
            <w:top w:val="none" w:sz="0" w:space="0" w:color="auto"/>
            <w:left w:val="none" w:sz="0" w:space="0" w:color="auto"/>
            <w:bottom w:val="none" w:sz="0" w:space="0" w:color="auto"/>
            <w:right w:val="none" w:sz="0" w:space="0" w:color="auto"/>
          </w:divBdr>
        </w:div>
        <w:div w:id="1314604065">
          <w:marLeft w:val="360"/>
          <w:marRight w:val="0"/>
          <w:marTop w:val="0"/>
          <w:marBottom w:val="0"/>
          <w:divBdr>
            <w:top w:val="none" w:sz="0" w:space="0" w:color="auto"/>
            <w:left w:val="none" w:sz="0" w:space="0" w:color="auto"/>
            <w:bottom w:val="none" w:sz="0" w:space="0" w:color="auto"/>
            <w:right w:val="none" w:sz="0" w:space="0" w:color="auto"/>
          </w:divBdr>
        </w:div>
      </w:divsChild>
    </w:div>
    <w:div w:id="1314604046">
      <w:marLeft w:val="0"/>
      <w:marRight w:val="0"/>
      <w:marTop w:val="0"/>
      <w:marBottom w:val="0"/>
      <w:divBdr>
        <w:top w:val="none" w:sz="0" w:space="0" w:color="auto"/>
        <w:left w:val="none" w:sz="0" w:space="0" w:color="auto"/>
        <w:bottom w:val="none" w:sz="0" w:space="0" w:color="auto"/>
        <w:right w:val="none" w:sz="0" w:space="0" w:color="auto"/>
      </w:divBdr>
      <w:divsChild>
        <w:div w:id="1314603806">
          <w:marLeft w:val="446"/>
          <w:marRight w:val="0"/>
          <w:marTop w:val="0"/>
          <w:marBottom w:val="120"/>
          <w:divBdr>
            <w:top w:val="none" w:sz="0" w:space="0" w:color="auto"/>
            <w:left w:val="none" w:sz="0" w:space="0" w:color="auto"/>
            <w:bottom w:val="none" w:sz="0" w:space="0" w:color="auto"/>
            <w:right w:val="none" w:sz="0" w:space="0" w:color="auto"/>
          </w:divBdr>
        </w:div>
        <w:div w:id="1314603938">
          <w:marLeft w:val="446"/>
          <w:marRight w:val="0"/>
          <w:marTop w:val="0"/>
          <w:marBottom w:val="120"/>
          <w:divBdr>
            <w:top w:val="none" w:sz="0" w:space="0" w:color="auto"/>
            <w:left w:val="none" w:sz="0" w:space="0" w:color="auto"/>
            <w:bottom w:val="none" w:sz="0" w:space="0" w:color="auto"/>
            <w:right w:val="none" w:sz="0" w:space="0" w:color="auto"/>
          </w:divBdr>
        </w:div>
        <w:div w:id="1314604032">
          <w:marLeft w:val="446"/>
          <w:marRight w:val="0"/>
          <w:marTop w:val="0"/>
          <w:marBottom w:val="120"/>
          <w:divBdr>
            <w:top w:val="none" w:sz="0" w:space="0" w:color="auto"/>
            <w:left w:val="none" w:sz="0" w:space="0" w:color="auto"/>
            <w:bottom w:val="none" w:sz="0" w:space="0" w:color="auto"/>
            <w:right w:val="none" w:sz="0" w:space="0" w:color="auto"/>
          </w:divBdr>
        </w:div>
        <w:div w:id="1314604086">
          <w:marLeft w:val="446"/>
          <w:marRight w:val="0"/>
          <w:marTop w:val="0"/>
          <w:marBottom w:val="120"/>
          <w:divBdr>
            <w:top w:val="none" w:sz="0" w:space="0" w:color="auto"/>
            <w:left w:val="none" w:sz="0" w:space="0" w:color="auto"/>
            <w:bottom w:val="none" w:sz="0" w:space="0" w:color="auto"/>
            <w:right w:val="none" w:sz="0" w:space="0" w:color="auto"/>
          </w:divBdr>
        </w:div>
      </w:divsChild>
    </w:div>
    <w:div w:id="1314604047">
      <w:marLeft w:val="0"/>
      <w:marRight w:val="0"/>
      <w:marTop w:val="0"/>
      <w:marBottom w:val="0"/>
      <w:divBdr>
        <w:top w:val="none" w:sz="0" w:space="0" w:color="auto"/>
        <w:left w:val="none" w:sz="0" w:space="0" w:color="auto"/>
        <w:bottom w:val="none" w:sz="0" w:space="0" w:color="auto"/>
        <w:right w:val="none" w:sz="0" w:space="0" w:color="auto"/>
      </w:divBdr>
      <w:divsChild>
        <w:div w:id="1314603895">
          <w:marLeft w:val="446"/>
          <w:marRight w:val="0"/>
          <w:marTop w:val="0"/>
          <w:marBottom w:val="120"/>
          <w:divBdr>
            <w:top w:val="none" w:sz="0" w:space="0" w:color="auto"/>
            <w:left w:val="none" w:sz="0" w:space="0" w:color="auto"/>
            <w:bottom w:val="none" w:sz="0" w:space="0" w:color="auto"/>
            <w:right w:val="none" w:sz="0" w:space="0" w:color="auto"/>
          </w:divBdr>
        </w:div>
        <w:div w:id="1314603907">
          <w:marLeft w:val="446"/>
          <w:marRight w:val="0"/>
          <w:marTop w:val="0"/>
          <w:marBottom w:val="120"/>
          <w:divBdr>
            <w:top w:val="none" w:sz="0" w:space="0" w:color="auto"/>
            <w:left w:val="none" w:sz="0" w:space="0" w:color="auto"/>
            <w:bottom w:val="none" w:sz="0" w:space="0" w:color="auto"/>
            <w:right w:val="none" w:sz="0" w:space="0" w:color="auto"/>
          </w:divBdr>
        </w:div>
      </w:divsChild>
    </w:div>
    <w:div w:id="1314604052">
      <w:marLeft w:val="0"/>
      <w:marRight w:val="0"/>
      <w:marTop w:val="0"/>
      <w:marBottom w:val="0"/>
      <w:divBdr>
        <w:top w:val="none" w:sz="0" w:space="0" w:color="auto"/>
        <w:left w:val="none" w:sz="0" w:space="0" w:color="auto"/>
        <w:bottom w:val="none" w:sz="0" w:space="0" w:color="auto"/>
        <w:right w:val="none" w:sz="0" w:space="0" w:color="auto"/>
      </w:divBdr>
    </w:div>
    <w:div w:id="1314604054">
      <w:marLeft w:val="0"/>
      <w:marRight w:val="0"/>
      <w:marTop w:val="0"/>
      <w:marBottom w:val="0"/>
      <w:divBdr>
        <w:top w:val="none" w:sz="0" w:space="0" w:color="auto"/>
        <w:left w:val="none" w:sz="0" w:space="0" w:color="auto"/>
        <w:bottom w:val="none" w:sz="0" w:space="0" w:color="auto"/>
        <w:right w:val="none" w:sz="0" w:space="0" w:color="auto"/>
      </w:divBdr>
      <w:divsChild>
        <w:div w:id="1314603798">
          <w:marLeft w:val="1354"/>
          <w:marRight w:val="0"/>
          <w:marTop w:val="0"/>
          <w:marBottom w:val="120"/>
          <w:divBdr>
            <w:top w:val="none" w:sz="0" w:space="0" w:color="auto"/>
            <w:left w:val="none" w:sz="0" w:space="0" w:color="auto"/>
            <w:bottom w:val="none" w:sz="0" w:space="0" w:color="auto"/>
            <w:right w:val="none" w:sz="0" w:space="0" w:color="auto"/>
          </w:divBdr>
        </w:div>
        <w:div w:id="1314603816">
          <w:marLeft w:val="1354"/>
          <w:marRight w:val="0"/>
          <w:marTop w:val="0"/>
          <w:marBottom w:val="120"/>
          <w:divBdr>
            <w:top w:val="none" w:sz="0" w:space="0" w:color="auto"/>
            <w:left w:val="none" w:sz="0" w:space="0" w:color="auto"/>
            <w:bottom w:val="none" w:sz="0" w:space="0" w:color="auto"/>
            <w:right w:val="none" w:sz="0" w:space="0" w:color="auto"/>
          </w:divBdr>
        </w:div>
        <w:div w:id="1314603871">
          <w:marLeft w:val="1354"/>
          <w:marRight w:val="0"/>
          <w:marTop w:val="0"/>
          <w:marBottom w:val="120"/>
          <w:divBdr>
            <w:top w:val="none" w:sz="0" w:space="0" w:color="auto"/>
            <w:left w:val="none" w:sz="0" w:space="0" w:color="auto"/>
            <w:bottom w:val="none" w:sz="0" w:space="0" w:color="auto"/>
            <w:right w:val="none" w:sz="0" w:space="0" w:color="auto"/>
          </w:divBdr>
        </w:div>
        <w:div w:id="1314603972">
          <w:marLeft w:val="1354"/>
          <w:marRight w:val="0"/>
          <w:marTop w:val="0"/>
          <w:marBottom w:val="120"/>
          <w:divBdr>
            <w:top w:val="none" w:sz="0" w:space="0" w:color="auto"/>
            <w:left w:val="none" w:sz="0" w:space="0" w:color="auto"/>
            <w:bottom w:val="none" w:sz="0" w:space="0" w:color="auto"/>
            <w:right w:val="none" w:sz="0" w:space="0" w:color="auto"/>
          </w:divBdr>
        </w:div>
      </w:divsChild>
    </w:div>
    <w:div w:id="1314604060">
      <w:marLeft w:val="0"/>
      <w:marRight w:val="0"/>
      <w:marTop w:val="0"/>
      <w:marBottom w:val="0"/>
      <w:divBdr>
        <w:top w:val="none" w:sz="0" w:space="0" w:color="auto"/>
        <w:left w:val="none" w:sz="0" w:space="0" w:color="auto"/>
        <w:bottom w:val="none" w:sz="0" w:space="0" w:color="auto"/>
        <w:right w:val="none" w:sz="0" w:space="0" w:color="auto"/>
      </w:divBdr>
    </w:div>
    <w:div w:id="1314604063">
      <w:marLeft w:val="0"/>
      <w:marRight w:val="0"/>
      <w:marTop w:val="0"/>
      <w:marBottom w:val="0"/>
      <w:divBdr>
        <w:top w:val="none" w:sz="0" w:space="0" w:color="auto"/>
        <w:left w:val="none" w:sz="0" w:space="0" w:color="auto"/>
        <w:bottom w:val="none" w:sz="0" w:space="0" w:color="auto"/>
        <w:right w:val="none" w:sz="0" w:space="0" w:color="auto"/>
      </w:divBdr>
    </w:div>
    <w:div w:id="1314604066">
      <w:marLeft w:val="0"/>
      <w:marRight w:val="0"/>
      <w:marTop w:val="0"/>
      <w:marBottom w:val="0"/>
      <w:divBdr>
        <w:top w:val="none" w:sz="0" w:space="0" w:color="auto"/>
        <w:left w:val="none" w:sz="0" w:space="0" w:color="auto"/>
        <w:bottom w:val="none" w:sz="0" w:space="0" w:color="auto"/>
        <w:right w:val="none" w:sz="0" w:space="0" w:color="auto"/>
      </w:divBdr>
    </w:div>
    <w:div w:id="1314604067">
      <w:marLeft w:val="0"/>
      <w:marRight w:val="0"/>
      <w:marTop w:val="0"/>
      <w:marBottom w:val="0"/>
      <w:divBdr>
        <w:top w:val="none" w:sz="0" w:space="0" w:color="auto"/>
        <w:left w:val="none" w:sz="0" w:space="0" w:color="auto"/>
        <w:bottom w:val="none" w:sz="0" w:space="0" w:color="auto"/>
        <w:right w:val="none" w:sz="0" w:space="0" w:color="auto"/>
      </w:divBdr>
      <w:divsChild>
        <w:div w:id="1314603821">
          <w:marLeft w:val="446"/>
          <w:marRight w:val="0"/>
          <w:marTop w:val="0"/>
          <w:marBottom w:val="0"/>
          <w:divBdr>
            <w:top w:val="none" w:sz="0" w:space="0" w:color="auto"/>
            <w:left w:val="none" w:sz="0" w:space="0" w:color="auto"/>
            <w:bottom w:val="none" w:sz="0" w:space="0" w:color="auto"/>
            <w:right w:val="none" w:sz="0" w:space="0" w:color="auto"/>
          </w:divBdr>
        </w:div>
      </w:divsChild>
    </w:div>
    <w:div w:id="1314604069">
      <w:marLeft w:val="0"/>
      <w:marRight w:val="0"/>
      <w:marTop w:val="0"/>
      <w:marBottom w:val="0"/>
      <w:divBdr>
        <w:top w:val="none" w:sz="0" w:space="0" w:color="auto"/>
        <w:left w:val="none" w:sz="0" w:space="0" w:color="auto"/>
        <w:bottom w:val="none" w:sz="0" w:space="0" w:color="auto"/>
        <w:right w:val="none" w:sz="0" w:space="0" w:color="auto"/>
      </w:divBdr>
    </w:div>
    <w:div w:id="1314604073">
      <w:marLeft w:val="0"/>
      <w:marRight w:val="0"/>
      <w:marTop w:val="0"/>
      <w:marBottom w:val="0"/>
      <w:divBdr>
        <w:top w:val="none" w:sz="0" w:space="0" w:color="auto"/>
        <w:left w:val="none" w:sz="0" w:space="0" w:color="auto"/>
        <w:bottom w:val="none" w:sz="0" w:space="0" w:color="auto"/>
        <w:right w:val="none" w:sz="0" w:space="0" w:color="auto"/>
      </w:divBdr>
      <w:divsChild>
        <w:div w:id="1314603718">
          <w:marLeft w:val="1354"/>
          <w:marRight w:val="0"/>
          <w:marTop w:val="0"/>
          <w:marBottom w:val="120"/>
          <w:divBdr>
            <w:top w:val="none" w:sz="0" w:space="0" w:color="auto"/>
            <w:left w:val="none" w:sz="0" w:space="0" w:color="auto"/>
            <w:bottom w:val="none" w:sz="0" w:space="0" w:color="auto"/>
            <w:right w:val="none" w:sz="0" w:space="0" w:color="auto"/>
          </w:divBdr>
        </w:div>
        <w:div w:id="1314603819">
          <w:marLeft w:val="1354"/>
          <w:marRight w:val="0"/>
          <w:marTop w:val="0"/>
          <w:marBottom w:val="120"/>
          <w:divBdr>
            <w:top w:val="none" w:sz="0" w:space="0" w:color="auto"/>
            <w:left w:val="none" w:sz="0" w:space="0" w:color="auto"/>
            <w:bottom w:val="none" w:sz="0" w:space="0" w:color="auto"/>
            <w:right w:val="none" w:sz="0" w:space="0" w:color="auto"/>
          </w:divBdr>
        </w:div>
        <w:div w:id="1314603952">
          <w:marLeft w:val="1354"/>
          <w:marRight w:val="0"/>
          <w:marTop w:val="0"/>
          <w:marBottom w:val="120"/>
          <w:divBdr>
            <w:top w:val="none" w:sz="0" w:space="0" w:color="auto"/>
            <w:left w:val="none" w:sz="0" w:space="0" w:color="auto"/>
            <w:bottom w:val="none" w:sz="0" w:space="0" w:color="auto"/>
            <w:right w:val="none" w:sz="0" w:space="0" w:color="auto"/>
          </w:divBdr>
        </w:div>
        <w:div w:id="1314604056">
          <w:marLeft w:val="1354"/>
          <w:marRight w:val="0"/>
          <w:marTop w:val="0"/>
          <w:marBottom w:val="120"/>
          <w:divBdr>
            <w:top w:val="none" w:sz="0" w:space="0" w:color="auto"/>
            <w:left w:val="none" w:sz="0" w:space="0" w:color="auto"/>
            <w:bottom w:val="none" w:sz="0" w:space="0" w:color="auto"/>
            <w:right w:val="none" w:sz="0" w:space="0" w:color="auto"/>
          </w:divBdr>
        </w:div>
      </w:divsChild>
    </w:div>
    <w:div w:id="1314604076">
      <w:marLeft w:val="0"/>
      <w:marRight w:val="0"/>
      <w:marTop w:val="0"/>
      <w:marBottom w:val="0"/>
      <w:divBdr>
        <w:top w:val="none" w:sz="0" w:space="0" w:color="auto"/>
        <w:left w:val="none" w:sz="0" w:space="0" w:color="auto"/>
        <w:bottom w:val="none" w:sz="0" w:space="0" w:color="auto"/>
        <w:right w:val="none" w:sz="0" w:space="0" w:color="auto"/>
      </w:divBdr>
      <w:divsChild>
        <w:div w:id="1314604119">
          <w:marLeft w:val="446"/>
          <w:marRight w:val="0"/>
          <w:marTop w:val="0"/>
          <w:marBottom w:val="0"/>
          <w:divBdr>
            <w:top w:val="none" w:sz="0" w:space="0" w:color="auto"/>
            <w:left w:val="none" w:sz="0" w:space="0" w:color="auto"/>
            <w:bottom w:val="none" w:sz="0" w:space="0" w:color="auto"/>
            <w:right w:val="none" w:sz="0" w:space="0" w:color="auto"/>
          </w:divBdr>
        </w:div>
        <w:div w:id="1314604159">
          <w:marLeft w:val="446"/>
          <w:marRight w:val="0"/>
          <w:marTop w:val="0"/>
          <w:marBottom w:val="0"/>
          <w:divBdr>
            <w:top w:val="none" w:sz="0" w:space="0" w:color="auto"/>
            <w:left w:val="none" w:sz="0" w:space="0" w:color="auto"/>
            <w:bottom w:val="none" w:sz="0" w:space="0" w:color="auto"/>
            <w:right w:val="none" w:sz="0" w:space="0" w:color="auto"/>
          </w:divBdr>
        </w:div>
      </w:divsChild>
    </w:div>
    <w:div w:id="1314604078">
      <w:marLeft w:val="0"/>
      <w:marRight w:val="0"/>
      <w:marTop w:val="0"/>
      <w:marBottom w:val="0"/>
      <w:divBdr>
        <w:top w:val="none" w:sz="0" w:space="0" w:color="auto"/>
        <w:left w:val="none" w:sz="0" w:space="0" w:color="auto"/>
        <w:bottom w:val="none" w:sz="0" w:space="0" w:color="auto"/>
        <w:right w:val="none" w:sz="0" w:space="0" w:color="auto"/>
      </w:divBdr>
      <w:divsChild>
        <w:div w:id="1314603858">
          <w:marLeft w:val="547"/>
          <w:marRight w:val="0"/>
          <w:marTop w:val="0"/>
          <w:marBottom w:val="120"/>
          <w:divBdr>
            <w:top w:val="none" w:sz="0" w:space="0" w:color="auto"/>
            <w:left w:val="none" w:sz="0" w:space="0" w:color="auto"/>
            <w:bottom w:val="none" w:sz="0" w:space="0" w:color="auto"/>
            <w:right w:val="none" w:sz="0" w:space="0" w:color="auto"/>
          </w:divBdr>
        </w:div>
      </w:divsChild>
    </w:div>
    <w:div w:id="1314604079">
      <w:marLeft w:val="0"/>
      <w:marRight w:val="0"/>
      <w:marTop w:val="0"/>
      <w:marBottom w:val="0"/>
      <w:divBdr>
        <w:top w:val="none" w:sz="0" w:space="0" w:color="auto"/>
        <w:left w:val="none" w:sz="0" w:space="0" w:color="auto"/>
        <w:bottom w:val="none" w:sz="0" w:space="0" w:color="auto"/>
        <w:right w:val="none" w:sz="0" w:space="0" w:color="auto"/>
      </w:divBdr>
      <w:divsChild>
        <w:div w:id="1314604129">
          <w:marLeft w:val="446"/>
          <w:marRight w:val="0"/>
          <w:marTop w:val="0"/>
          <w:marBottom w:val="0"/>
          <w:divBdr>
            <w:top w:val="none" w:sz="0" w:space="0" w:color="auto"/>
            <w:left w:val="none" w:sz="0" w:space="0" w:color="auto"/>
            <w:bottom w:val="none" w:sz="0" w:space="0" w:color="auto"/>
            <w:right w:val="none" w:sz="0" w:space="0" w:color="auto"/>
          </w:divBdr>
        </w:div>
      </w:divsChild>
    </w:div>
    <w:div w:id="1314604080">
      <w:marLeft w:val="0"/>
      <w:marRight w:val="0"/>
      <w:marTop w:val="0"/>
      <w:marBottom w:val="0"/>
      <w:divBdr>
        <w:top w:val="none" w:sz="0" w:space="0" w:color="auto"/>
        <w:left w:val="none" w:sz="0" w:space="0" w:color="auto"/>
        <w:bottom w:val="none" w:sz="0" w:space="0" w:color="auto"/>
        <w:right w:val="none" w:sz="0" w:space="0" w:color="auto"/>
      </w:divBdr>
      <w:divsChild>
        <w:div w:id="1314603867">
          <w:marLeft w:val="1354"/>
          <w:marRight w:val="0"/>
          <w:marTop w:val="0"/>
          <w:marBottom w:val="0"/>
          <w:divBdr>
            <w:top w:val="none" w:sz="0" w:space="0" w:color="auto"/>
            <w:left w:val="none" w:sz="0" w:space="0" w:color="auto"/>
            <w:bottom w:val="none" w:sz="0" w:space="0" w:color="auto"/>
            <w:right w:val="none" w:sz="0" w:space="0" w:color="auto"/>
          </w:divBdr>
        </w:div>
        <w:div w:id="1314603947">
          <w:marLeft w:val="1354"/>
          <w:marRight w:val="0"/>
          <w:marTop w:val="0"/>
          <w:marBottom w:val="0"/>
          <w:divBdr>
            <w:top w:val="none" w:sz="0" w:space="0" w:color="auto"/>
            <w:left w:val="none" w:sz="0" w:space="0" w:color="auto"/>
            <w:bottom w:val="none" w:sz="0" w:space="0" w:color="auto"/>
            <w:right w:val="none" w:sz="0" w:space="0" w:color="auto"/>
          </w:divBdr>
        </w:div>
        <w:div w:id="1314603995">
          <w:marLeft w:val="1354"/>
          <w:marRight w:val="0"/>
          <w:marTop w:val="0"/>
          <w:marBottom w:val="0"/>
          <w:divBdr>
            <w:top w:val="none" w:sz="0" w:space="0" w:color="auto"/>
            <w:left w:val="none" w:sz="0" w:space="0" w:color="auto"/>
            <w:bottom w:val="none" w:sz="0" w:space="0" w:color="auto"/>
            <w:right w:val="none" w:sz="0" w:space="0" w:color="auto"/>
          </w:divBdr>
        </w:div>
      </w:divsChild>
    </w:div>
    <w:div w:id="1314604082">
      <w:marLeft w:val="0"/>
      <w:marRight w:val="0"/>
      <w:marTop w:val="0"/>
      <w:marBottom w:val="0"/>
      <w:divBdr>
        <w:top w:val="none" w:sz="0" w:space="0" w:color="auto"/>
        <w:left w:val="none" w:sz="0" w:space="0" w:color="auto"/>
        <w:bottom w:val="none" w:sz="0" w:space="0" w:color="auto"/>
        <w:right w:val="none" w:sz="0" w:space="0" w:color="auto"/>
      </w:divBdr>
    </w:div>
    <w:div w:id="1314604084">
      <w:marLeft w:val="0"/>
      <w:marRight w:val="0"/>
      <w:marTop w:val="0"/>
      <w:marBottom w:val="0"/>
      <w:divBdr>
        <w:top w:val="none" w:sz="0" w:space="0" w:color="auto"/>
        <w:left w:val="none" w:sz="0" w:space="0" w:color="auto"/>
        <w:bottom w:val="none" w:sz="0" w:space="0" w:color="auto"/>
        <w:right w:val="none" w:sz="0" w:space="0" w:color="auto"/>
      </w:divBdr>
      <w:divsChild>
        <w:div w:id="1314603980">
          <w:marLeft w:val="446"/>
          <w:marRight w:val="0"/>
          <w:marTop w:val="0"/>
          <w:marBottom w:val="120"/>
          <w:divBdr>
            <w:top w:val="none" w:sz="0" w:space="0" w:color="auto"/>
            <w:left w:val="none" w:sz="0" w:space="0" w:color="auto"/>
            <w:bottom w:val="none" w:sz="0" w:space="0" w:color="auto"/>
            <w:right w:val="none" w:sz="0" w:space="0" w:color="auto"/>
          </w:divBdr>
        </w:div>
      </w:divsChild>
    </w:div>
    <w:div w:id="1314604087">
      <w:marLeft w:val="0"/>
      <w:marRight w:val="0"/>
      <w:marTop w:val="0"/>
      <w:marBottom w:val="0"/>
      <w:divBdr>
        <w:top w:val="none" w:sz="0" w:space="0" w:color="auto"/>
        <w:left w:val="none" w:sz="0" w:space="0" w:color="auto"/>
        <w:bottom w:val="none" w:sz="0" w:space="0" w:color="auto"/>
        <w:right w:val="none" w:sz="0" w:space="0" w:color="auto"/>
      </w:divBdr>
      <w:divsChild>
        <w:div w:id="1314603726">
          <w:marLeft w:val="1354"/>
          <w:marRight w:val="0"/>
          <w:marTop w:val="0"/>
          <w:marBottom w:val="0"/>
          <w:divBdr>
            <w:top w:val="none" w:sz="0" w:space="0" w:color="auto"/>
            <w:left w:val="none" w:sz="0" w:space="0" w:color="auto"/>
            <w:bottom w:val="none" w:sz="0" w:space="0" w:color="auto"/>
            <w:right w:val="none" w:sz="0" w:space="0" w:color="auto"/>
          </w:divBdr>
        </w:div>
        <w:div w:id="1314603961">
          <w:marLeft w:val="1354"/>
          <w:marRight w:val="0"/>
          <w:marTop w:val="0"/>
          <w:marBottom w:val="0"/>
          <w:divBdr>
            <w:top w:val="none" w:sz="0" w:space="0" w:color="auto"/>
            <w:left w:val="none" w:sz="0" w:space="0" w:color="auto"/>
            <w:bottom w:val="none" w:sz="0" w:space="0" w:color="auto"/>
            <w:right w:val="none" w:sz="0" w:space="0" w:color="auto"/>
          </w:divBdr>
        </w:div>
      </w:divsChild>
    </w:div>
    <w:div w:id="1314604089">
      <w:marLeft w:val="0"/>
      <w:marRight w:val="0"/>
      <w:marTop w:val="0"/>
      <w:marBottom w:val="0"/>
      <w:divBdr>
        <w:top w:val="none" w:sz="0" w:space="0" w:color="auto"/>
        <w:left w:val="none" w:sz="0" w:space="0" w:color="auto"/>
        <w:bottom w:val="none" w:sz="0" w:space="0" w:color="auto"/>
        <w:right w:val="none" w:sz="0" w:space="0" w:color="auto"/>
      </w:divBdr>
    </w:div>
    <w:div w:id="1314604094">
      <w:marLeft w:val="0"/>
      <w:marRight w:val="0"/>
      <w:marTop w:val="0"/>
      <w:marBottom w:val="0"/>
      <w:divBdr>
        <w:top w:val="none" w:sz="0" w:space="0" w:color="auto"/>
        <w:left w:val="none" w:sz="0" w:space="0" w:color="auto"/>
        <w:bottom w:val="none" w:sz="0" w:space="0" w:color="auto"/>
        <w:right w:val="none" w:sz="0" w:space="0" w:color="auto"/>
      </w:divBdr>
    </w:div>
    <w:div w:id="1314604096">
      <w:marLeft w:val="0"/>
      <w:marRight w:val="0"/>
      <w:marTop w:val="0"/>
      <w:marBottom w:val="0"/>
      <w:divBdr>
        <w:top w:val="none" w:sz="0" w:space="0" w:color="auto"/>
        <w:left w:val="none" w:sz="0" w:space="0" w:color="auto"/>
        <w:bottom w:val="none" w:sz="0" w:space="0" w:color="auto"/>
        <w:right w:val="none" w:sz="0" w:space="0" w:color="auto"/>
      </w:divBdr>
      <w:divsChild>
        <w:div w:id="1314603758">
          <w:marLeft w:val="0"/>
          <w:marRight w:val="0"/>
          <w:marTop w:val="0"/>
          <w:marBottom w:val="0"/>
          <w:divBdr>
            <w:top w:val="none" w:sz="0" w:space="0" w:color="auto"/>
            <w:left w:val="none" w:sz="0" w:space="0" w:color="auto"/>
            <w:bottom w:val="none" w:sz="0" w:space="0" w:color="auto"/>
            <w:right w:val="none" w:sz="0" w:space="0" w:color="auto"/>
          </w:divBdr>
          <w:divsChild>
            <w:div w:id="1314603967">
              <w:marLeft w:val="0"/>
              <w:marRight w:val="0"/>
              <w:marTop w:val="0"/>
              <w:marBottom w:val="0"/>
              <w:divBdr>
                <w:top w:val="none" w:sz="0" w:space="0" w:color="auto"/>
                <w:left w:val="none" w:sz="0" w:space="0" w:color="auto"/>
                <w:bottom w:val="none" w:sz="0" w:space="0" w:color="auto"/>
                <w:right w:val="none" w:sz="0" w:space="0" w:color="auto"/>
              </w:divBdr>
            </w:div>
            <w:div w:id="1314604019">
              <w:marLeft w:val="0"/>
              <w:marRight w:val="0"/>
              <w:marTop w:val="0"/>
              <w:marBottom w:val="0"/>
              <w:divBdr>
                <w:top w:val="none" w:sz="0" w:space="0" w:color="auto"/>
                <w:left w:val="none" w:sz="0" w:space="0" w:color="auto"/>
                <w:bottom w:val="none" w:sz="0" w:space="0" w:color="auto"/>
                <w:right w:val="none" w:sz="0" w:space="0" w:color="auto"/>
              </w:divBdr>
            </w:div>
            <w:div w:id="13146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04097">
      <w:marLeft w:val="0"/>
      <w:marRight w:val="0"/>
      <w:marTop w:val="0"/>
      <w:marBottom w:val="0"/>
      <w:divBdr>
        <w:top w:val="none" w:sz="0" w:space="0" w:color="auto"/>
        <w:left w:val="none" w:sz="0" w:space="0" w:color="auto"/>
        <w:bottom w:val="none" w:sz="0" w:space="0" w:color="auto"/>
        <w:right w:val="none" w:sz="0" w:space="0" w:color="auto"/>
      </w:divBdr>
    </w:div>
    <w:div w:id="1314604100">
      <w:marLeft w:val="0"/>
      <w:marRight w:val="0"/>
      <w:marTop w:val="0"/>
      <w:marBottom w:val="0"/>
      <w:divBdr>
        <w:top w:val="none" w:sz="0" w:space="0" w:color="auto"/>
        <w:left w:val="none" w:sz="0" w:space="0" w:color="auto"/>
        <w:bottom w:val="none" w:sz="0" w:space="0" w:color="auto"/>
        <w:right w:val="none" w:sz="0" w:space="0" w:color="auto"/>
      </w:divBdr>
      <w:divsChild>
        <w:div w:id="1314603767">
          <w:marLeft w:val="1354"/>
          <w:marRight w:val="0"/>
          <w:marTop w:val="0"/>
          <w:marBottom w:val="120"/>
          <w:divBdr>
            <w:top w:val="none" w:sz="0" w:space="0" w:color="auto"/>
            <w:left w:val="none" w:sz="0" w:space="0" w:color="auto"/>
            <w:bottom w:val="none" w:sz="0" w:space="0" w:color="auto"/>
            <w:right w:val="none" w:sz="0" w:space="0" w:color="auto"/>
          </w:divBdr>
        </w:div>
        <w:div w:id="1314603839">
          <w:marLeft w:val="446"/>
          <w:marRight w:val="0"/>
          <w:marTop w:val="0"/>
          <w:marBottom w:val="120"/>
          <w:divBdr>
            <w:top w:val="none" w:sz="0" w:space="0" w:color="auto"/>
            <w:left w:val="none" w:sz="0" w:space="0" w:color="auto"/>
            <w:bottom w:val="none" w:sz="0" w:space="0" w:color="auto"/>
            <w:right w:val="none" w:sz="0" w:space="0" w:color="auto"/>
          </w:divBdr>
        </w:div>
        <w:div w:id="1314603879">
          <w:marLeft w:val="1354"/>
          <w:marRight w:val="0"/>
          <w:marTop w:val="0"/>
          <w:marBottom w:val="120"/>
          <w:divBdr>
            <w:top w:val="none" w:sz="0" w:space="0" w:color="auto"/>
            <w:left w:val="none" w:sz="0" w:space="0" w:color="auto"/>
            <w:bottom w:val="none" w:sz="0" w:space="0" w:color="auto"/>
            <w:right w:val="none" w:sz="0" w:space="0" w:color="auto"/>
          </w:divBdr>
        </w:div>
        <w:div w:id="1314604142">
          <w:marLeft w:val="1354"/>
          <w:marRight w:val="0"/>
          <w:marTop w:val="0"/>
          <w:marBottom w:val="120"/>
          <w:divBdr>
            <w:top w:val="none" w:sz="0" w:space="0" w:color="auto"/>
            <w:left w:val="none" w:sz="0" w:space="0" w:color="auto"/>
            <w:bottom w:val="none" w:sz="0" w:space="0" w:color="auto"/>
            <w:right w:val="none" w:sz="0" w:space="0" w:color="auto"/>
          </w:divBdr>
        </w:div>
      </w:divsChild>
    </w:div>
    <w:div w:id="1314604101">
      <w:marLeft w:val="0"/>
      <w:marRight w:val="0"/>
      <w:marTop w:val="0"/>
      <w:marBottom w:val="0"/>
      <w:divBdr>
        <w:top w:val="none" w:sz="0" w:space="0" w:color="auto"/>
        <w:left w:val="none" w:sz="0" w:space="0" w:color="auto"/>
        <w:bottom w:val="none" w:sz="0" w:space="0" w:color="auto"/>
        <w:right w:val="none" w:sz="0" w:space="0" w:color="auto"/>
      </w:divBdr>
    </w:div>
    <w:div w:id="1314604102">
      <w:marLeft w:val="0"/>
      <w:marRight w:val="0"/>
      <w:marTop w:val="0"/>
      <w:marBottom w:val="0"/>
      <w:divBdr>
        <w:top w:val="none" w:sz="0" w:space="0" w:color="auto"/>
        <w:left w:val="none" w:sz="0" w:space="0" w:color="auto"/>
        <w:bottom w:val="none" w:sz="0" w:space="0" w:color="auto"/>
        <w:right w:val="none" w:sz="0" w:space="0" w:color="auto"/>
      </w:divBdr>
    </w:div>
    <w:div w:id="1314604104">
      <w:marLeft w:val="0"/>
      <w:marRight w:val="0"/>
      <w:marTop w:val="0"/>
      <w:marBottom w:val="0"/>
      <w:divBdr>
        <w:top w:val="none" w:sz="0" w:space="0" w:color="auto"/>
        <w:left w:val="none" w:sz="0" w:space="0" w:color="auto"/>
        <w:bottom w:val="none" w:sz="0" w:space="0" w:color="auto"/>
        <w:right w:val="none" w:sz="0" w:space="0" w:color="auto"/>
      </w:divBdr>
      <w:divsChild>
        <w:div w:id="1314604190">
          <w:marLeft w:val="0"/>
          <w:marRight w:val="0"/>
          <w:marTop w:val="0"/>
          <w:marBottom w:val="0"/>
          <w:divBdr>
            <w:top w:val="none" w:sz="0" w:space="0" w:color="auto"/>
            <w:left w:val="none" w:sz="0" w:space="0" w:color="auto"/>
            <w:bottom w:val="none" w:sz="0" w:space="0" w:color="auto"/>
            <w:right w:val="none" w:sz="0" w:space="0" w:color="auto"/>
          </w:divBdr>
          <w:divsChild>
            <w:div w:id="1314603826">
              <w:marLeft w:val="0"/>
              <w:marRight w:val="0"/>
              <w:marTop w:val="0"/>
              <w:marBottom w:val="0"/>
              <w:divBdr>
                <w:top w:val="none" w:sz="0" w:space="0" w:color="auto"/>
                <w:left w:val="none" w:sz="0" w:space="0" w:color="auto"/>
                <w:bottom w:val="none" w:sz="0" w:space="0" w:color="auto"/>
                <w:right w:val="none" w:sz="0" w:space="0" w:color="auto"/>
              </w:divBdr>
              <w:divsChild>
                <w:div w:id="1314603719">
                  <w:marLeft w:val="0"/>
                  <w:marRight w:val="0"/>
                  <w:marTop w:val="0"/>
                  <w:marBottom w:val="0"/>
                  <w:divBdr>
                    <w:top w:val="none" w:sz="0" w:space="0" w:color="auto"/>
                    <w:left w:val="none" w:sz="0" w:space="0" w:color="auto"/>
                    <w:bottom w:val="none" w:sz="0" w:space="0" w:color="auto"/>
                    <w:right w:val="none" w:sz="0" w:space="0" w:color="auto"/>
                  </w:divBdr>
                  <w:divsChild>
                    <w:div w:id="1314603962">
                      <w:marLeft w:val="0"/>
                      <w:marRight w:val="0"/>
                      <w:marTop w:val="0"/>
                      <w:marBottom w:val="0"/>
                      <w:divBdr>
                        <w:top w:val="none" w:sz="0" w:space="0" w:color="auto"/>
                        <w:left w:val="none" w:sz="0" w:space="0" w:color="auto"/>
                        <w:bottom w:val="none" w:sz="0" w:space="0" w:color="auto"/>
                        <w:right w:val="none" w:sz="0" w:space="0" w:color="auto"/>
                      </w:divBdr>
                      <w:divsChild>
                        <w:div w:id="131460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604106">
      <w:marLeft w:val="0"/>
      <w:marRight w:val="0"/>
      <w:marTop w:val="0"/>
      <w:marBottom w:val="0"/>
      <w:divBdr>
        <w:top w:val="none" w:sz="0" w:space="0" w:color="auto"/>
        <w:left w:val="none" w:sz="0" w:space="0" w:color="auto"/>
        <w:bottom w:val="none" w:sz="0" w:space="0" w:color="auto"/>
        <w:right w:val="none" w:sz="0" w:space="0" w:color="auto"/>
      </w:divBdr>
    </w:div>
    <w:div w:id="1314604107">
      <w:marLeft w:val="0"/>
      <w:marRight w:val="0"/>
      <w:marTop w:val="0"/>
      <w:marBottom w:val="0"/>
      <w:divBdr>
        <w:top w:val="none" w:sz="0" w:space="0" w:color="auto"/>
        <w:left w:val="none" w:sz="0" w:space="0" w:color="auto"/>
        <w:bottom w:val="none" w:sz="0" w:space="0" w:color="auto"/>
        <w:right w:val="none" w:sz="0" w:space="0" w:color="auto"/>
      </w:divBdr>
    </w:div>
    <w:div w:id="1314604109">
      <w:marLeft w:val="0"/>
      <w:marRight w:val="0"/>
      <w:marTop w:val="0"/>
      <w:marBottom w:val="0"/>
      <w:divBdr>
        <w:top w:val="none" w:sz="0" w:space="0" w:color="auto"/>
        <w:left w:val="none" w:sz="0" w:space="0" w:color="auto"/>
        <w:bottom w:val="none" w:sz="0" w:space="0" w:color="auto"/>
        <w:right w:val="none" w:sz="0" w:space="0" w:color="auto"/>
      </w:divBdr>
    </w:div>
    <w:div w:id="1314604112">
      <w:marLeft w:val="0"/>
      <w:marRight w:val="0"/>
      <w:marTop w:val="0"/>
      <w:marBottom w:val="0"/>
      <w:divBdr>
        <w:top w:val="none" w:sz="0" w:space="0" w:color="auto"/>
        <w:left w:val="none" w:sz="0" w:space="0" w:color="auto"/>
        <w:bottom w:val="none" w:sz="0" w:space="0" w:color="auto"/>
        <w:right w:val="none" w:sz="0" w:space="0" w:color="auto"/>
      </w:divBdr>
      <w:divsChild>
        <w:div w:id="1314603811">
          <w:marLeft w:val="446"/>
          <w:marRight w:val="0"/>
          <w:marTop w:val="0"/>
          <w:marBottom w:val="120"/>
          <w:divBdr>
            <w:top w:val="none" w:sz="0" w:space="0" w:color="auto"/>
            <w:left w:val="none" w:sz="0" w:space="0" w:color="auto"/>
            <w:bottom w:val="none" w:sz="0" w:space="0" w:color="auto"/>
            <w:right w:val="none" w:sz="0" w:space="0" w:color="auto"/>
          </w:divBdr>
        </w:div>
      </w:divsChild>
    </w:div>
    <w:div w:id="1314604114">
      <w:marLeft w:val="0"/>
      <w:marRight w:val="0"/>
      <w:marTop w:val="0"/>
      <w:marBottom w:val="0"/>
      <w:divBdr>
        <w:top w:val="none" w:sz="0" w:space="0" w:color="auto"/>
        <w:left w:val="none" w:sz="0" w:space="0" w:color="auto"/>
        <w:bottom w:val="none" w:sz="0" w:space="0" w:color="auto"/>
        <w:right w:val="none" w:sz="0" w:space="0" w:color="auto"/>
      </w:divBdr>
    </w:div>
    <w:div w:id="1314604115">
      <w:marLeft w:val="0"/>
      <w:marRight w:val="0"/>
      <w:marTop w:val="0"/>
      <w:marBottom w:val="0"/>
      <w:divBdr>
        <w:top w:val="none" w:sz="0" w:space="0" w:color="auto"/>
        <w:left w:val="none" w:sz="0" w:space="0" w:color="auto"/>
        <w:bottom w:val="none" w:sz="0" w:space="0" w:color="auto"/>
        <w:right w:val="none" w:sz="0" w:space="0" w:color="auto"/>
      </w:divBdr>
    </w:div>
    <w:div w:id="1314604118">
      <w:marLeft w:val="0"/>
      <w:marRight w:val="0"/>
      <w:marTop w:val="0"/>
      <w:marBottom w:val="0"/>
      <w:divBdr>
        <w:top w:val="none" w:sz="0" w:space="0" w:color="auto"/>
        <w:left w:val="none" w:sz="0" w:space="0" w:color="auto"/>
        <w:bottom w:val="none" w:sz="0" w:space="0" w:color="auto"/>
        <w:right w:val="none" w:sz="0" w:space="0" w:color="auto"/>
      </w:divBdr>
      <w:divsChild>
        <w:div w:id="1314603904">
          <w:marLeft w:val="446"/>
          <w:marRight w:val="0"/>
          <w:marTop w:val="0"/>
          <w:marBottom w:val="120"/>
          <w:divBdr>
            <w:top w:val="none" w:sz="0" w:space="0" w:color="auto"/>
            <w:left w:val="none" w:sz="0" w:space="0" w:color="auto"/>
            <w:bottom w:val="none" w:sz="0" w:space="0" w:color="auto"/>
            <w:right w:val="none" w:sz="0" w:space="0" w:color="auto"/>
          </w:divBdr>
        </w:div>
      </w:divsChild>
    </w:div>
    <w:div w:id="1314604121">
      <w:marLeft w:val="0"/>
      <w:marRight w:val="0"/>
      <w:marTop w:val="0"/>
      <w:marBottom w:val="0"/>
      <w:divBdr>
        <w:top w:val="none" w:sz="0" w:space="0" w:color="auto"/>
        <w:left w:val="none" w:sz="0" w:space="0" w:color="auto"/>
        <w:bottom w:val="none" w:sz="0" w:space="0" w:color="auto"/>
        <w:right w:val="none" w:sz="0" w:space="0" w:color="auto"/>
      </w:divBdr>
    </w:div>
    <w:div w:id="1314604128">
      <w:marLeft w:val="0"/>
      <w:marRight w:val="0"/>
      <w:marTop w:val="0"/>
      <w:marBottom w:val="0"/>
      <w:divBdr>
        <w:top w:val="none" w:sz="0" w:space="0" w:color="auto"/>
        <w:left w:val="none" w:sz="0" w:space="0" w:color="auto"/>
        <w:bottom w:val="none" w:sz="0" w:space="0" w:color="auto"/>
        <w:right w:val="none" w:sz="0" w:space="0" w:color="auto"/>
      </w:divBdr>
    </w:div>
    <w:div w:id="1314604130">
      <w:marLeft w:val="0"/>
      <w:marRight w:val="0"/>
      <w:marTop w:val="0"/>
      <w:marBottom w:val="0"/>
      <w:divBdr>
        <w:top w:val="none" w:sz="0" w:space="0" w:color="auto"/>
        <w:left w:val="none" w:sz="0" w:space="0" w:color="auto"/>
        <w:bottom w:val="none" w:sz="0" w:space="0" w:color="auto"/>
        <w:right w:val="none" w:sz="0" w:space="0" w:color="auto"/>
      </w:divBdr>
    </w:div>
    <w:div w:id="1314604132">
      <w:marLeft w:val="0"/>
      <w:marRight w:val="0"/>
      <w:marTop w:val="0"/>
      <w:marBottom w:val="0"/>
      <w:divBdr>
        <w:top w:val="none" w:sz="0" w:space="0" w:color="auto"/>
        <w:left w:val="none" w:sz="0" w:space="0" w:color="auto"/>
        <w:bottom w:val="none" w:sz="0" w:space="0" w:color="auto"/>
        <w:right w:val="none" w:sz="0" w:space="0" w:color="auto"/>
      </w:divBdr>
      <w:divsChild>
        <w:div w:id="1314603745">
          <w:marLeft w:val="1354"/>
          <w:marRight w:val="0"/>
          <w:marTop w:val="0"/>
          <w:marBottom w:val="120"/>
          <w:divBdr>
            <w:top w:val="none" w:sz="0" w:space="0" w:color="auto"/>
            <w:left w:val="none" w:sz="0" w:space="0" w:color="auto"/>
            <w:bottom w:val="none" w:sz="0" w:space="0" w:color="auto"/>
            <w:right w:val="none" w:sz="0" w:space="0" w:color="auto"/>
          </w:divBdr>
        </w:div>
        <w:div w:id="1314603843">
          <w:marLeft w:val="446"/>
          <w:marRight w:val="0"/>
          <w:marTop w:val="0"/>
          <w:marBottom w:val="120"/>
          <w:divBdr>
            <w:top w:val="none" w:sz="0" w:space="0" w:color="auto"/>
            <w:left w:val="none" w:sz="0" w:space="0" w:color="auto"/>
            <w:bottom w:val="none" w:sz="0" w:space="0" w:color="auto"/>
            <w:right w:val="none" w:sz="0" w:space="0" w:color="auto"/>
          </w:divBdr>
        </w:div>
        <w:div w:id="1314603913">
          <w:marLeft w:val="1354"/>
          <w:marRight w:val="0"/>
          <w:marTop w:val="0"/>
          <w:marBottom w:val="120"/>
          <w:divBdr>
            <w:top w:val="none" w:sz="0" w:space="0" w:color="auto"/>
            <w:left w:val="none" w:sz="0" w:space="0" w:color="auto"/>
            <w:bottom w:val="none" w:sz="0" w:space="0" w:color="auto"/>
            <w:right w:val="none" w:sz="0" w:space="0" w:color="auto"/>
          </w:divBdr>
        </w:div>
        <w:div w:id="1314603983">
          <w:marLeft w:val="1354"/>
          <w:marRight w:val="0"/>
          <w:marTop w:val="0"/>
          <w:marBottom w:val="120"/>
          <w:divBdr>
            <w:top w:val="none" w:sz="0" w:space="0" w:color="auto"/>
            <w:left w:val="none" w:sz="0" w:space="0" w:color="auto"/>
            <w:bottom w:val="none" w:sz="0" w:space="0" w:color="auto"/>
            <w:right w:val="none" w:sz="0" w:space="0" w:color="auto"/>
          </w:divBdr>
        </w:div>
        <w:div w:id="1314604062">
          <w:marLeft w:val="446"/>
          <w:marRight w:val="0"/>
          <w:marTop w:val="0"/>
          <w:marBottom w:val="120"/>
          <w:divBdr>
            <w:top w:val="none" w:sz="0" w:space="0" w:color="auto"/>
            <w:left w:val="none" w:sz="0" w:space="0" w:color="auto"/>
            <w:bottom w:val="none" w:sz="0" w:space="0" w:color="auto"/>
            <w:right w:val="none" w:sz="0" w:space="0" w:color="auto"/>
          </w:divBdr>
        </w:div>
        <w:div w:id="1314604169">
          <w:marLeft w:val="1354"/>
          <w:marRight w:val="0"/>
          <w:marTop w:val="0"/>
          <w:marBottom w:val="120"/>
          <w:divBdr>
            <w:top w:val="none" w:sz="0" w:space="0" w:color="auto"/>
            <w:left w:val="none" w:sz="0" w:space="0" w:color="auto"/>
            <w:bottom w:val="none" w:sz="0" w:space="0" w:color="auto"/>
            <w:right w:val="none" w:sz="0" w:space="0" w:color="auto"/>
          </w:divBdr>
        </w:div>
        <w:div w:id="1314604175">
          <w:marLeft w:val="446"/>
          <w:marRight w:val="0"/>
          <w:marTop w:val="0"/>
          <w:marBottom w:val="120"/>
          <w:divBdr>
            <w:top w:val="none" w:sz="0" w:space="0" w:color="auto"/>
            <w:left w:val="none" w:sz="0" w:space="0" w:color="auto"/>
            <w:bottom w:val="none" w:sz="0" w:space="0" w:color="auto"/>
            <w:right w:val="none" w:sz="0" w:space="0" w:color="auto"/>
          </w:divBdr>
        </w:div>
      </w:divsChild>
    </w:div>
    <w:div w:id="1314604133">
      <w:marLeft w:val="0"/>
      <w:marRight w:val="0"/>
      <w:marTop w:val="0"/>
      <w:marBottom w:val="0"/>
      <w:divBdr>
        <w:top w:val="none" w:sz="0" w:space="0" w:color="auto"/>
        <w:left w:val="none" w:sz="0" w:space="0" w:color="auto"/>
        <w:bottom w:val="none" w:sz="0" w:space="0" w:color="auto"/>
        <w:right w:val="none" w:sz="0" w:space="0" w:color="auto"/>
      </w:divBdr>
      <w:divsChild>
        <w:div w:id="1314604131">
          <w:marLeft w:val="1354"/>
          <w:marRight w:val="0"/>
          <w:marTop w:val="0"/>
          <w:marBottom w:val="120"/>
          <w:divBdr>
            <w:top w:val="none" w:sz="0" w:space="0" w:color="auto"/>
            <w:left w:val="none" w:sz="0" w:space="0" w:color="auto"/>
            <w:bottom w:val="none" w:sz="0" w:space="0" w:color="auto"/>
            <w:right w:val="none" w:sz="0" w:space="0" w:color="auto"/>
          </w:divBdr>
        </w:div>
      </w:divsChild>
    </w:div>
    <w:div w:id="1314604135">
      <w:marLeft w:val="0"/>
      <w:marRight w:val="0"/>
      <w:marTop w:val="0"/>
      <w:marBottom w:val="0"/>
      <w:divBdr>
        <w:top w:val="none" w:sz="0" w:space="0" w:color="auto"/>
        <w:left w:val="none" w:sz="0" w:space="0" w:color="auto"/>
        <w:bottom w:val="none" w:sz="0" w:space="0" w:color="auto"/>
        <w:right w:val="none" w:sz="0" w:space="0" w:color="auto"/>
      </w:divBdr>
    </w:div>
    <w:div w:id="1314604136">
      <w:marLeft w:val="0"/>
      <w:marRight w:val="0"/>
      <w:marTop w:val="0"/>
      <w:marBottom w:val="0"/>
      <w:divBdr>
        <w:top w:val="none" w:sz="0" w:space="0" w:color="auto"/>
        <w:left w:val="none" w:sz="0" w:space="0" w:color="auto"/>
        <w:bottom w:val="none" w:sz="0" w:space="0" w:color="auto"/>
        <w:right w:val="none" w:sz="0" w:space="0" w:color="auto"/>
      </w:divBdr>
      <w:divsChild>
        <w:div w:id="1314603751">
          <w:marLeft w:val="446"/>
          <w:marRight w:val="0"/>
          <w:marTop w:val="0"/>
          <w:marBottom w:val="120"/>
          <w:divBdr>
            <w:top w:val="none" w:sz="0" w:space="0" w:color="auto"/>
            <w:left w:val="none" w:sz="0" w:space="0" w:color="auto"/>
            <w:bottom w:val="none" w:sz="0" w:space="0" w:color="auto"/>
            <w:right w:val="none" w:sz="0" w:space="0" w:color="auto"/>
          </w:divBdr>
        </w:div>
        <w:div w:id="1314603943">
          <w:marLeft w:val="446"/>
          <w:marRight w:val="0"/>
          <w:marTop w:val="0"/>
          <w:marBottom w:val="120"/>
          <w:divBdr>
            <w:top w:val="none" w:sz="0" w:space="0" w:color="auto"/>
            <w:left w:val="none" w:sz="0" w:space="0" w:color="auto"/>
            <w:bottom w:val="none" w:sz="0" w:space="0" w:color="auto"/>
            <w:right w:val="none" w:sz="0" w:space="0" w:color="auto"/>
          </w:divBdr>
        </w:div>
        <w:div w:id="1314604189">
          <w:marLeft w:val="446"/>
          <w:marRight w:val="0"/>
          <w:marTop w:val="0"/>
          <w:marBottom w:val="120"/>
          <w:divBdr>
            <w:top w:val="none" w:sz="0" w:space="0" w:color="auto"/>
            <w:left w:val="none" w:sz="0" w:space="0" w:color="auto"/>
            <w:bottom w:val="none" w:sz="0" w:space="0" w:color="auto"/>
            <w:right w:val="none" w:sz="0" w:space="0" w:color="auto"/>
          </w:divBdr>
        </w:div>
      </w:divsChild>
    </w:div>
    <w:div w:id="1314604137">
      <w:marLeft w:val="0"/>
      <w:marRight w:val="0"/>
      <w:marTop w:val="0"/>
      <w:marBottom w:val="0"/>
      <w:divBdr>
        <w:top w:val="none" w:sz="0" w:space="0" w:color="auto"/>
        <w:left w:val="none" w:sz="0" w:space="0" w:color="auto"/>
        <w:bottom w:val="none" w:sz="0" w:space="0" w:color="auto"/>
        <w:right w:val="none" w:sz="0" w:space="0" w:color="auto"/>
      </w:divBdr>
      <w:divsChild>
        <w:div w:id="1314604074">
          <w:marLeft w:val="0"/>
          <w:marRight w:val="0"/>
          <w:marTop w:val="0"/>
          <w:marBottom w:val="0"/>
          <w:divBdr>
            <w:top w:val="none" w:sz="0" w:space="0" w:color="auto"/>
            <w:left w:val="none" w:sz="0" w:space="0" w:color="auto"/>
            <w:bottom w:val="none" w:sz="0" w:space="0" w:color="auto"/>
            <w:right w:val="none" w:sz="0" w:space="0" w:color="auto"/>
          </w:divBdr>
          <w:divsChild>
            <w:div w:id="1314603722">
              <w:marLeft w:val="0"/>
              <w:marRight w:val="0"/>
              <w:marTop w:val="0"/>
              <w:marBottom w:val="0"/>
              <w:divBdr>
                <w:top w:val="none" w:sz="0" w:space="0" w:color="auto"/>
                <w:left w:val="none" w:sz="0" w:space="0" w:color="auto"/>
                <w:bottom w:val="none" w:sz="0" w:space="0" w:color="auto"/>
                <w:right w:val="none" w:sz="0" w:space="0" w:color="auto"/>
              </w:divBdr>
            </w:div>
            <w:div w:id="1314603769">
              <w:marLeft w:val="0"/>
              <w:marRight w:val="0"/>
              <w:marTop w:val="0"/>
              <w:marBottom w:val="0"/>
              <w:divBdr>
                <w:top w:val="none" w:sz="0" w:space="0" w:color="auto"/>
                <w:left w:val="none" w:sz="0" w:space="0" w:color="auto"/>
                <w:bottom w:val="none" w:sz="0" w:space="0" w:color="auto"/>
                <w:right w:val="none" w:sz="0" w:space="0" w:color="auto"/>
              </w:divBdr>
            </w:div>
            <w:div w:id="131460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04139">
      <w:marLeft w:val="0"/>
      <w:marRight w:val="0"/>
      <w:marTop w:val="0"/>
      <w:marBottom w:val="0"/>
      <w:divBdr>
        <w:top w:val="none" w:sz="0" w:space="0" w:color="auto"/>
        <w:left w:val="none" w:sz="0" w:space="0" w:color="auto"/>
        <w:bottom w:val="none" w:sz="0" w:space="0" w:color="auto"/>
        <w:right w:val="none" w:sz="0" w:space="0" w:color="auto"/>
      </w:divBdr>
    </w:div>
    <w:div w:id="1314604141">
      <w:marLeft w:val="0"/>
      <w:marRight w:val="0"/>
      <w:marTop w:val="0"/>
      <w:marBottom w:val="0"/>
      <w:divBdr>
        <w:top w:val="none" w:sz="0" w:space="0" w:color="auto"/>
        <w:left w:val="none" w:sz="0" w:space="0" w:color="auto"/>
        <w:bottom w:val="none" w:sz="0" w:space="0" w:color="auto"/>
        <w:right w:val="none" w:sz="0" w:space="0" w:color="auto"/>
      </w:divBdr>
      <w:divsChild>
        <w:div w:id="1314604167">
          <w:marLeft w:val="1354"/>
          <w:marRight w:val="0"/>
          <w:marTop w:val="0"/>
          <w:marBottom w:val="120"/>
          <w:divBdr>
            <w:top w:val="none" w:sz="0" w:space="0" w:color="auto"/>
            <w:left w:val="none" w:sz="0" w:space="0" w:color="auto"/>
            <w:bottom w:val="none" w:sz="0" w:space="0" w:color="auto"/>
            <w:right w:val="none" w:sz="0" w:space="0" w:color="auto"/>
          </w:divBdr>
        </w:div>
      </w:divsChild>
    </w:div>
    <w:div w:id="1314604143">
      <w:marLeft w:val="0"/>
      <w:marRight w:val="0"/>
      <w:marTop w:val="0"/>
      <w:marBottom w:val="0"/>
      <w:divBdr>
        <w:top w:val="none" w:sz="0" w:space="0" w:color="auto"/>
        <w:left w:val="none" w:sz="0" w:space="0" w:color="auto"/>
        <w:bottom w:val="none" w:sz="0" w:space="0" w:color="auto"/>
        <w:right w:val="none" w:sz="0" w:space="0" w:color="auto"/>
      </w:divBdr>
      <w:divsChild>
        <w:div w:id="1314603978">
          <w:marLeft w:val="446"/>
          <w:marRight w:val="0"/>
          <w:marTop w:val="0"/>
          <w:marBottom w:val="120"/>
          <w:divBdr>
            <w:top w:val="none" w:sz="0" w:space="0" w:color="auto"/>
            <w:left w:val="none" w:sz="0" w:space="0" w:color="auto"/>
            <w:bottom w:val="none" w:sz="0" w:space="0" w:color="auto"/>
            <w:right w:val="none" w:sz="0" w:space="0" w:color="auto"/>
          </w:divBdr>
        </w:div>
        <w:div w:id="1314604055">
          <w:marLeft w:val="446"/>
          <w:marRight w:val="0"/>
          <w:marTop w:val="0"/>
          <w:marBottom w:val="120"/>
          <w:divBdr>
            <w:top w:val="none" w:sz="0" w:space="0" w:color="auto"/>
            <w:left w:val="none" w:sz="0" w:space="0" w:color="auto"/>
            <w:bottom w:val="none" w:sz="0" w:space="0" w:color="auto"/>
            <w:right w:val="none" w:sz="0" w:space="0" w:color="auto"/>
          </w:divBdr>
        </w:div>
        <w:div w:id="1314604116">
          <w:marLeft w:val="446"/>
          <w:marRight w:val="0"/>
          <w:marTop w:val="0"/>
          <w:marBottom w:val="120"/>
          <w:divBdr>
            <w:top w:val="none" w:sz="0" w:space="0" w:color="auto"/>
            <w:left w:val="none" w:sz="0" w:space="0" w:color="auto"/>
            <w:bottom w:val="none" w:sz="0" w:space="0" w:color="auto"/>
            <w:right w:val="none" w:sz="0" w:space="0" w:color="auto"/>
          </w:divBdr>
        </w:div>
      </w:divsChild>
    </w:div>
    <w:div w:id="1314604147">
      <w:marLeft w:val="0"/>
      <w:marRight w:val="0"/>
      <w:marTop w:val="0"/>
      <w:marBottom w:val="0"/>
      <w:divBdr>
        <w:top w:val="none" w:sz="0" w:space="0" w:color="auto"/>
        <w:left w:val="none" w:sz="0" w:space="0" w:color="auto"/>
        <w:bottom w:val="none" w:sz="0" w:space="0" w:color="auto"/>
        <w:right w:val="none" w:sz="0" w:space="0" w:color="auto"/>
      </w:divBdr>
    </w:div>
    <w:div w:id="1314604148">
      <w:marLeft w:val="0"/>
      <w:marRight w:val="0"/>
      <w:marTop w:val="0"/>
      <w:marBottom w:val="0"/>
      <w:divBdr>
        <w:top w:val="none" w:sz="0" w:space="0" w:color="auto"/>
        <w:left w:val="none" w:sz="0" w:space="0" w:color="auto"/>
        <w:bottom w:val="none" w:sz="0" w:space="0" w:color="auto"/>
        <w:right w:val="none" w:sz="0" w:space="0" w:color="auto"/>
      </w:divBdr>
      <w:divsChild>
        <w:div w:id="1314603790">
          <w:marLeft w:val="446"/>
          <w:marRight w:val="0"/>
          <w:marTop w:val="0"/>
          <w:marBottom w:val="0"/>
          <w:divBdr>
            <w:top w:val="none" w:sz="0" w:space="0" w:color="auto"/>
            <w:left w:val="none" w:sz="0" w:space="0" w:color="auto"/>
            <w:bottom w:val="none" w:sz="0" w:space="0" w:color="auto"/>
            <w:right w:val="none" w:sz="0" w:space="0" w:color="auto"/>
          </w:divBdr>
        </w:div>
      </w:divsChild>
    </w:div>
    <w:div w:id="1314604151">
      <w:marLeft w:val="0"/>
      <w:marRight w:val="0"/>
      <w:marTop w:val="0"/>
      <w:marBottom w:val="0"/>
      <w:divBdr>
        <w:top w:val="none" w:sz="0" w:space="0" w:color="auto"/>
        <w:left w:val="none" w:sz="0" w:space="0" w:color="auto"/>
        <w:bottom w:val="none" w:sz="0" w:space="0" w:color="auto"/>
        <w:right w:val="none" w:sz="0" w:space="0" w:color="auto"/>
      </w:divBdr>
      <w:divsChild>
        <w:div w:id="1314604111">
          <w:marLeft w:val="1354"/>
          <w:marRight w:val="0"/>
          <w:marTop w:val="0"/>
          <w:marBottom w:val="120"/>
          <w:divBdr>
            <w:top w:val="none" w:sz="0" w:space="0" w:color="auto"/>
            <w:left w:val="none" w:sz="0" w:space="0" w:color="auto"/>
            <w:bottom w:val="none" w:sz="0" w:space="0" w:color="auto"/>
            <w:right w:val="none" w:sz="0" w:space="0" w:color="auto"/>
          </w:divBdr>
        </w:div>
      </w:divsChild>
    </w:div>
    <w:div w:id="1314604152">
      <w:marLeft w:val="0"/>
      <w:marRight w:val="0"/>
      <w:marTop w:val="0"/>
      <w:marBottom w:val="0"/>
      <w:divBdr>
        <w:top w:val="none" w:sz="0" w:space="0" w:color="auto"/>
        <w:left w:val="none" w:sz="0" w:space="0" w:color="auto"/>
        <w:bottom w:val="none" w:sz="0" w:space="0" w:color="auto"/>
        <w:right w:val="none" w:sz="0" w:space="0" w:color="auto"/>
      </w:divBdr>
    </w:div>
    <w:div w:id="1314604153">
      <w:marLeft w:val="0"/>
      <w:marRight w:val="0"/>
      <w:marTop w:val="0"/>
      <w:marBottom w:val="0"/>
      <w:divBdr>
        <w:top w:val="none" w:sz="0" w:space="0" w:color="auto"/>
        <w:left w:val="none" w:sz="0" w:space="0" w:color="auto"/>
        <w:bottom w:val="none" w:sz="0" w:space="0" w:color="auto"/>
        <w:right w:val="none" w:sz="0" w:space="0" w:color="auto"/>
      </w:divBdr>
    </w:div>
    <w:div w:id="1314604155">
      <w:marLeft w:val="0"/>
      <w:marRight w:val="0"/>
      <w:marTop w:val="0"/>
      <w:marBottom w:val="0"/>
      <w:divBdr>
        <w:top w:val="none" w:sz="0" w:space="0" w:color="auto"/>
        <w:left w:val="none" w:sz="0" w:space="0" w:color="auto"/>
        <w:bottom w:val="none" w:sz="0" w:space="0" w:color="auto"/>
        <w:right w:val="none" w:sz="0" w:space="0" w:color="auto"/>
      </w:divBdr>
      <w:divsChild>
        <w:div w:id="1314604150">
          <w:marLeft w:val="446"/>
          <w:marRight w:val="0"/>
          <w:marTop w:val="0"/>
          <w:marBottom w:val="0"/>
          <w:divBdr>
            <w:top w:val="none" w:sz="0" w:space="0" w:color="auto"/>
            <w:left w:val="none" w:sz="0" w:space="0" w:color="auto"/>
            <w:bottom w:val="none" w:sz="0" w:space="0" w:color="auto"/>
            <w:right w:val="none" w:sz="0" w:space="0" w:color="auto"/>
          </w:divBdr>
        </w:div>
      </w:divsChild>
    </w:div>
    <w:div w:id="1314604157">
      <w:marLeft w:val="0"/>
      <w:marRight w:val="0"/>
      <w:marTop w:val="0"/>
      <w:marBottom w:val="0"/>
      <w:divBdr>
        <w:top w:val="none" w:sz="0" w:space="0" w:color="auto"/>
        <w:left w:val="none" w:sz="0" w:space="0" w:color="auto"/>
        <w:bottom w:val="none" w:sz="0" w:space="0" w:color="auto"/>
        <w:right w:val="none" w:sz="0" w:space="0" w:color="auto"/>
      </w:divBdr>
      <w:divsChild>
        <w:div w:id="1314603933">
          <w:marLeft w:val="2246"/>
          <w:marRight w:val="0"/>
          <w:marTop w:val="67"/>
          <w:marBottom w:val="0"/>
          <w:divBdr>
            <w:top w:val="none" w:sz="0" w:space="0" w:color="auto"/>
            <w:left w:val="none" w:sz="0" w:space="0" w:color="auto"/>
            <w:bottom w:val="none" w:sz="0" w:space="0" w:color="auto"/>
            <w:right w:val="none" w:sz="0" w:space="0" w:color="auto"/>
          </w:divBdr>
        </w:div>
        <w:div w:id="1314603939">
          <w:marLeft w:val="2246"/>
          <w:marRight w:val="0"/>
          <w:marTop w:val="67"/>
          <w:marBottom w:val="0"/>
          <w:divBdr>
            <w:top w:val="none" w:sz="0" w:space="0" w:color="auto"/>
            <w:left w:val="none" w:sz="0" w:space="0" w:color="auto"/>
            <w:bottom w:val="none" w:sz="0" w:space="0" w:color="auto"/>
            <w:right w:val="none" w:sz="0" w:space="0" w:color="auto"/>
          </w:divBdr>
        </w:div>
        <w:div w:id="1314604103">
          <w:marLeft w:val="2246"/>
          <w:marRight w:val="0"/>
          <w:marTop w:val="67"/>
          <w:marBottom w:val="0"/>
          <w:divBdr>
            <w:top w:val="none" w:sz="0" w:space="0" w:color="auto"/>
            <w:left w:val="none" w:sz="0" w:space="0" w:color="auto"/>
            <w:bottom w:val="none" w:sz="0" w:space="0" w:color="auto"/>
            <w:right w:val="none" w:sz="0" w:space="0" w:color="auto"/>
          </w:divBdr>
        </w:div>
      </w:divsChild>
    </w:div>
    <w:div w:id="1314604162">
      <w:marLeft w:val="0"/>
      <w:marRight w:val="0"/>
      <w:marTop w:val="0"/>
      <w:marBottom w:val="0"/>
      <w:divBdr>
        <w:top w:val="none" w:sz="0" w:space="0" w:color="auto"/>
        <w:left w:val="none" w:sz="0" w:space="0" w:color="auto"/>
        <w:bottom w:val="none" w:sz="0" w:space="0" w:color="auto"/>
        <w:right w:val="none" w:sz="0" w:space="0" w:color="auto"/>
      </w:divBdr>
    </w:div>
    <w:div w:id="1314604171">
      <w:marLeft w:val="0"/>
      <w:marRight w:val="0"/>
      <w:marTop w:val="0"/>
      <w:marBottom w:val="0"/>
      <w:divBdr>
        <w:top w:val="none" w:sz="0" w:space="0" w:color="auto"/>
        <w:left w:val="none" w:sz="0" w:space="0" w:color="auto"/>
        <w:bottom w:val="none" w:sz="0" w:space="0" w:color="auto"/>
        <w:right w:val="none" w:sz="0" w:space="0" w:color="auto"/>
      </w:divBdr>
    </w:div>
    <w:div w:id="1314604172">
      <w:marLeft w:val="0"/>
      <w:marRight w:val="0"/>
      <w:marTop w:val="0"/>
      <w:marBottom w:val="0"/>
      <w:divBdr>
        <w:top w:val="none" w:sz="0" w:space="0" w:color="auto"/>
        <w:left w:val="none" w:sz="0" w:space="0" w:color="auto"/>
        <w:bottom w:val="none" w:sz="0" w:space="0" w:color="auto"/>
        <w:right w:val="none" w:sz="0" w:space="0" w:color="auto"/>
      </w:divBdr>
      <w:divsChild>
        <w:div w:id="1314603763">
          <w:marLeft w:val="446"/>
          <w:marRight w:val="0"/>
          <w:marTop w:val="0"/>
          <w:marBottom w:val="120"/>
          <w:divBdr>
            <w:top w:val="none" w:sz="0" w:space="0" w:color="auto"/>
            <w:left w:val="none" w:sz="0" w:space="0" w:color="auto"/>
            <w:bottom w:val="none" w:sz="0" w:space="0" w:color="auto"/>
            <w:right w:val="none" w:sz="0" w:space="0" w:color="auto"/>
          </w:divBdr>
        </w:div>
        <w:div w:id="1314603874">
          <w:marLeft w:val="446"/>
          <w:marRight w:val="0"/>
          <w:marTop w:val="0"/>
          <w:marBottom w:val="120"/>
          <w:divBdr>
            <w:top w:val="none" w:sz="0" w:space="0" w:color="auto"/>
            <w:left w:val="none" w:sz="0" w:space="0" w:color="auto"/>
            <w:bottom w:val="none" w:sz="0" w:space="0" w:color="auto"/>
            <w:right w:val="none" w:sz="0" w:space="0" w:color="auto"/>
          </w:divBdr>
        </w:div>
        <w:div w:id="1314603931">
          <w:marLeft w:val="446"/>
          <w:marRight w:val="0"/>
          <w:marTop w:val="0"/>
          <w:marBottom w:val="120"/>
          <w:divBdr>
            <w:top w:val="none" w:sz="0" w:space="0" w:color="auto"/>
            <w:left w:val="none" w:sz="0" w:space="0" w:color="auto"/>
            <w:bottom w:val="none" w:sz="0" w:space="0" w:color="auto"/>
            <w:right w:val="none" w:sz="0" w:space="0" w:color="auto"/>
          </w:divBdr>
        </w:div>
      </w:divsChild>
    </w:div>
    <w:div w:id="1314604174">
      <w:marLeft w:val="0"/>
      <w:marRight w:val="0"/>
      <w:marTop w:val="0"/>
      <w:marBottom w:val="0"/>
      <w:divBdr>
        <w:top w:val="none" w:sz="0" w:space="0" w:color="auto"/>
        <w:left w:val="none" w:sz="0" w:space="0" w:color="auto"/>
        <w:bottom w:val="none" w:sz="0" w:space="0" w:color="auto"/>
        <w:right w:val="none" w:sz="0" w:space="0" w:color="auto"/>
      </w:divBdr>
    </w:div>
    <w:div w:id="1314604176">
      <w:marLeft w:val="0"/>
      <w:marRight w:val="0"/>
      <w:marTop w:val="0"/>
      <w:marBottom w:val="0"/>
      <w:divBdr>
        <w:top w:val="none" w:sz="0" w:space="0" w:color="auto"/>
        <w:left w:val="none" w:sz="0" w:space="0" w:color="auto"/>
        <w:bottom w:val="none" w:sz="0" w:space="0" w:color="auto"/>
        <w:right w:val="none" w:sz="0" w:space="0" w:color="auto"/>
      </w:divBdr>
      <w:divsChild>
        <w:div w:id="1314603850">
          <w:marLeft w:val="446"/>
          <w:marRight w:val="0"/>
          <w:marTop w:val="0"/>
          <w:marBottom w:val="0"/>
          <w:divBdr>
            <w:top w:val="none" w:sz="0" w:space="0" w:color="auto"/>
            <w:left w:val="none" w:sz="0" w:space="0" w:color="auto"/>
            <w:bottom w:val="none" w:sz="0" w:space="0" w:color="auto"/>
            <w:right w:val="none" w:sz="0" w:space="0" w:color="auto"/>
          </w:divBdr>
        </w:div>
        <w:div w:id="1314604035">
          <w:marLeft w:val="446"/>
          <w:marRight w:val="0"/>
          <w:marTop w:val="0"/>
          <w:marBottom w:val="0"/>
          <w:divBdr>
            <w:top w:val="none" w:sz="0" w:space="0" w:color="auto"/>
            <w:left w:val="none" w:sz="0" w:space="0" w:color="auto"/>
            <w:bottom w:val="none" w:sz="0" w:space="0" w:color="auto"/>
            <w:right w:val="none" w:sz="0" w:space="0" w:color="auto"/>
          </w:divBdr>
        </w:div>
      </w:divsChild>
    </w:div>
    <w:div w:id="1314604179">
      <w:marLeft w:val="0"/>
      <w:marRight w:val="0"/>
      <w:marTop w:val="0"/>
      <w:marBottom w:val="0"/>
      <w:divBdr>
        <w:top w:val="none" w:sz="0" w:space="0" w:color="auto"/>
        <w:left w:val="none" w:sz="0" w:space="0" w:color="auto"/>
        <w:bottom w:val="none" w:sz="0" w:space="0" w:color="auto"/>
        <w:right w:val="none" w:sz="0" w:space="0" w:color="auto"/>
      </w:divBdr>
      <w:divsChild>
        <w:div w:id="1314603741">
          <w:marLeft w:val="446"/>
          <w:marRight w:val="0"/>
          <w:marTop w:val="0"/>
          <w:marBottom w:val="120"/>
          <w:divBdr>
            <w:top w:val="none" w:sz="0" w:space="0" w:color="auto"/>
            <w:left w:val="none" w:sz="0" w:space="0" w:color="auto"/>
            <w:bottom w:val="none" w:sz="0" w:space="0" w:color="auto"/>
            <w:right w:val="none" w:sz="0" w:space="0" w:color="auto"/>
          </w:divBdr>
        </w:div>
        <w:div w:id="1314604051">
          <w:marLeft w:val="446"/>
          <w:marRight w:val="0"/>
          <w:marTop w:val="0"/>
          <w:marBottom w:val="120"/>
          <w:divBdr>
            <w:top w:val="none" w:sz="0" w:space="0" w:color="auto"/>
            <w:left w:val="none" w:sz="0" w:space="0" w:color="auto"/>
            <w:bottom w:val="none" w:sz="0" w:space="0" w:color="auto"/>
            <w:right w:val="none" w:sz="0" w:space="0" w:color="auto"/>
          </w:divBdr>
        </w:div>
      </w:divsChild>
    </w:div>
    <w:div w:id="1314604180">
      <w:marLeft w:val="0"/>
      <w:marRight w:val="0"/>
      <w:marTop w:val="0"/>
      <w:marBottom w:val="0"/>
      <w:divBdr>
        <w:top w:val="none" w:sz="0" w:space="0" w:color="auto"/>
        <w:left w:val="none" w:sz="0" w:space="0" w:color="auto"/>
        <w:bottom w:val="none" w:sz="0" w:space="0" w:color="auto"/>
        <w:right w:val="none" w:sz="0" w:space="0" w:color="auto"/>
      </w:divBdr>
    </w:div>
    <w:div w:id="1314604181">
      <w:marLeft w:val="0"/>
      <w:marRight w:val="0"/>
      <w:marTop w:val="0"/>
      <w:marBottom w:val="0"/>
      <w:divBdr>
        <w:top w:val="none" w:sz="0" w:space="0" w:color="auto"/>
        <w:left w:val="none" w:sz="0" w:space="0" w:color="auto"/>
        <w:bottom w:val="none" w:sz="0" w:space="0" w:color="auto"/>
        <w:right w:val="none" w:sz="0" w:space="0" w:color="auto"/>
      </w:divBdr>
    </w:div>
    <w:div w:id="1314604192">
      <w:marLeft w:val="0"/>
      <w:marRight w:val="0"/>
      <w:marTop w:val="0"/>
      <w:marBottom w:val="0"/>
      <w:divBdr>
        <w:top w:val="none" w:sz="0" w:space="0" w:color="auto"/>
        <w:left w:val="none" w:sz="0" w:space="0" w:color="auto"/>
        <w:bottom w:val="none" w:sz="0" w:space="0" w:color="auto"/>
        <w:right w:val="none" w:sz="0" w:space="0" w:color="auto"/>
      </w:divBdr>
      <w:divsChild>
        <w:div w:id="1314603744">
          <w:marLeft w:val="446"/>
          <w:marRight w:val="0"/>
          <w:marTop w:val="0"/>
          <w:marBottom w:val="120"/>
          <w:divBdr>
            <w:top w:val="none" w:sz="0" w:space="0" w:color="auto"/>
            <w:left w:val="none" w:sz="0" w:space="0" w:color="auto"/>
            <w:bottom w:val="none" w:sz="0" w:space="0" w:color="auto"/>
            <w:right w:val="none" w:sz="0" w:space="0" w:color="auto"/>
          </w:divBdr>
        </w:div>
        <w:div w:id="1314603844">
          <w:marLeft w:val="446"/>
          <w:marRight w:val="0"/>
          <w:marTop w:val="0"/>
          <w:marBottom w:val="120"/>
          <w:divBdr>
            <w:top w:val="none" w:sz="0" w:space="0" w:color="auto"/>
            <w:left w:val="none" w:sz="0" w:space="0" w:color="auto"/>
            <w:bottom w:val="none" w:sz="0" w:space="0" w:color="auto"/>
            <w:right w:val="none" w:sz="0" w:space="0" w:color="auto"/>
          </w:divBdr>
        </w:div>
        <w:div w:id="1314604020">
          <w:marLeft w:val="446"/>
          <w:marRight w:val="0"/>
          <w:marTop w:val="0"/>
          <w:marBottom w:val="120"/>
          <w:divBdr>
            <w:top w:val="none" w:sz="0" w:space="0" w:color="auto"/>
            <w:left w:val="none" w:sz="0" w:space="0" w:color="auto"/>
            <w:bottom w:val="none" w:sz="0" w:space="0" w:color="auto"/>
            <w:right w:val="none" w:sz="0" w:space="0" w:color="auto"/>
          </w:divBdr>
        </w:div>
      </w:divsChild>
    </w:div>
    <w:div w:id="1314604195">
      <w:marLeft w:val="0"/>
      <w:marRight w:val="0"/>
      <w:marTop w:val="0"/>
      <w:marBottom w:val="0"/>
      <w:divBdr>
        <w:top w:val="none" w:sz="0" w:space="0" w:color="auto"/>
        <w:left w:val="none" w:sz="0" w:space="0" w:color="auto"/>
        <w:bottom w:val="none" w:sz="0" w:space="0" w:color="auto"/>
        <w:right w:val="none" w:sz="0" w:space="0" w:color="auto"/>
      </w:divBdr>
      <w:divsChild>
        <w:div w:id="1314604004">
          <w:marLeft w:val="274"/>
          <w:marRight w:val="0"/>
          <w:marTop w:val="0"/>
          <w:marBottom w:val="0"/>
          <w:divBdr>
            <w:top w:val="none" w:sz="0" w:space="0" w:color="auto"/>
            <w:left w:val="none" w:sz="0" w:space="0" w:color="auto"/>
            <w:bottom w:val="none" w:sz="0" w:space="0" w:color="auto"/>
            <w:right w:val="none" w:sz="0" w:space="0" w:color="auto"/>
          </w:divBdr>
        </w:div>
        <w:div w:id="1314604015">
          <w:marLeft w:val="274"/>
          <w:marRight w:val="0"/>
          <w:marTop w:val="0"/>
          <w:marBottom w:val="0"/>
          <w:divBdr>
            <w:top w:val="none" w:sz="0" w:space="0" w:color="auto"/>
            <w:left w:val="none" w:sz="0" w:space="0" w:color="auto"/>
            <w:bottom w:val="none" w:sz="0" w:space="0" w:color="auto"/>
            <w:right w:val="none" w:sz="0" w:space="0" w:color="auto"/>
          </w:divBdr>
        </w:div>
        <w:div w:id="1314604177">
          <w:marLeft w:val="274"/>
          <w:marRight w:val="0"/>
          <w:marTop w:val="0"/>
          <w:marBottom w:val="0"/>
          <w:divBdr>
            <w:top w:val="none" w:sz="0" w:space="0" w:color="auto"/>
            <w:left w:val="none" w:sz="0" w:space="0" w:color="auto"/>
            <w:bottom w:val="none" w:sz="0" w:space="0" w:color="auto"/>
            <w:right w:val="none" w:sz="0" w:space="0" w:color="auto"/>
          </w:divBdr>
        </w:div>
      </w:divsChild>
    </w:div>
    <w:div w:id="1314604196">
      <w:marLeft w:val="0"/>
      <w:marRight w:val="0"/>
      <w:marTop w:val="0"/>
      <w:marBottom w:val="0"/>
      <w:divBdr>
        <w:top w:val="none" w:sz="0" w:space="0" w:color="auto"/>
        <w:left w:val="none" w:sz="0" w:space="0" w:color="auto"/>
        <w:bottom w:val="none" w:sz="0" w:space="0" w:color="auto"/>
        <w:right w:val="none" w:sz="0" w:space="0" w:color="auto"/>
      </w:divBdr>
    </w:div>
    <w:div w:id="1314604197">
      <w:marLeft w:val="0"/>
      <w:marRight w:val="0"/>
      <w:marTop w:val="0"/>
      <w:marBottom w:val="0"/>
      <w:divBdr>
        <w:top w:val="none" w:sz="0" w:space="0" w:color="auto"/>
        <w:left w:val="none" w:sz="0" w:space="0" w:color="auto"/>
        <w:bottom w:val="none" w:sz="0" w:space="0" w:color="auto"/>
        <w:right w:val="none" w:sz="0" w:space="0" w:color="auto"/>
      </w:divBdr>
      <w:divsChild>
        <w:div w:id="1314603780">
          <w:marLeft w:val="547"/>
          <w:marRight w:val="0"/>
          <w:marTop w:val="0"/>
          <w:marBottom w:val="120"/>
          <w:divBdr>
            <w:top w:val="none" w:sz="0" w:space="0" w:color="auto"/>
            <w:left w:val="none" w:sz="0" w:space="0" w:color="auto"/>
            <w:bottom w:val="none" w:sz="0" w:space="0" w:color="auto"/>
            <w:right w:val="none" w:sz="0" w:space="0" w:color="auto"/>
          </w:divBdr>
        </w:div>
      </w:divsChild>
    </w:div>
    <w:div w:id="1314604198">
      <w:marLeft w:val="0"/>
      <w:marRight w:val="0"/>
      <w:marTop w:val="0"/>
      <w:marBottom w:val="0"/>
      <w:divBdr>
        <w:top w:val="none" w:sz="0" w:space="0" w:color="auto"/>
        <w:left w:val="none" w:sz="0" w:space="0" w:color="auto"/>
        <w:bottom w:val="none" w:sz="0" w:space="0" w:color="auto"/>
        <w:right w:val="none" w:sz="0" w:space="0" w:color="auto"/>
      </w:divBdr>
      <w:divsChild>
        <w:div w:id="1314603834">
          <w:marLeft w:val="446"/>
          <w:marRight w:val="0"/>
          <w:marTop w:val="0"/>
          <w:marBottom w:val="120"/>
          <w:divBdr>
            <w:top w:val="none" w:sz="0" w:space="0" w:color="auto"/>
            <w:left w:val="none" w:sz="0" w:space="0" w:color="auto"/>
            <w:bottom w:val="none" w:sz="0" w:space="0" w:color="auto"/>
            <w:right w:val="none" w:sz="0" w:space="0" w:color="auto"/>
          </w:divBdr>
        </w:div>
      </w:divsChild>
    </w:div>
    <w:div w:id="1314604199">
      <w:marLeft w:val="0"/>
      <w:marRight w:val="0"/>
      <w:marTop w:val="0"/>
      <w:marBottom w:val="0"/>
      <w:divBdr>
        <w:top w:val="none" w:sz="0" w:space="0" w:color="auto"/>
        <w:left w:val="none" w:sz="0" w:space="0" w:color="auto"/>
        <w:bottom w:val="none" w:sz="0" w:space="0" w:color="auto"/>
        <w:right w:val="none" w:sz="0" w:space="0" w:color="auto"/>
      </w:divBdr>
    </w:div>
    <w:div w:id="1314604200">
      <w:marLeft w:val="0"/>
      <w:marRight w:val="0"/>
      <w:marTop w:val="0"/>
      <w:marBottom w:val="0"/>
      <w:divBdr>
        <w:top w:val="none" w:sz="0" w:space="0" w:color="auto"/>
        <w:left w:val="none" w:sz="0" w:space="0" w:color="auto"/>
        <w:bottom w:val="none" w:sz="0" w:space="0" w:color="auto"/>
        <w:right w:val="none" w:sz="0" w:space="0" w:color="auto"/>
      </w:divBdr>
      <w:divsChild>
        <w:div w:id="1314603948">
          <w:marLeft w:val="135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eohhs/consumer/disability-services/services-by-type/intellectual-disability/provider-support/home-and-community-services-info/administration.html"/>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hyperlink" TargetMode="External" Target="http://www.mass.gov/eohhs/consumer/disability-services/services-by-type/intellectual-disability/provider-support/home-and-community-services-info/"/>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numbering" Target="numbering.xml"/>
  <Relationship Id="rId20" Type="http://schemas.openxmlformats.org/officeDocument/2006/relationships/image" Target="media/image10.png"/>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fontTable" Target="fontTable.xml"/>
  <Relationship Id="rId24"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header1.xml.rels><?xml version="1.0" encoding="UTF-8"?>

<Relationships xmlns="http://schemas.openxmlformats.org/package/2006/relationships">
  <Relationship Id="rId1" Type="http://schemas.openxmlformats.org/officeDocument/2006/relationships/image" Target="media/image1.pn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H:/OMR_Training/Templates/Job%20Ai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FE1AB-4FFC-42CE-A4B7-3190EDE49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Aid</Template>
  <TotalTime>0</TotalTime>
  <Pages>10</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Mary Beth Bielewicz</Manager>
  <Company>Deloitte</Company>
  <LinksUpToDate>false</LinksUpToDate>
  <CharactersWithSpaces>8543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ategory>Job Aid</category>
  <dcterms:created xsi:type="dcterms:W3CDTF">2014-05-07T13:35:00Z</dcterms:created>
  <dc:creator>Goulden, Katrina</dc:creator>
  <lastModifiedBy>Victor Hernandez</lastModifiedBy>
  <lastPrinted>2013-12-06T18:35:00Z</lastPrinted>
  <dcterms:modified xsi:type="dcterms:W3CDTF">2014-05-07T13:35:00Z</dcterms:modified>
  <revision>2</revision>
  <dc:subject>Individual Assessment Job Aid v1.0</dc:subject>
</coreProperties>
</file>