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1C8" w:rsidRPr="002B470D" w:rsidRDefault="00F731C8" w:rsidP="00F731C8">
      <w:pPr>
        <w:pStyle w:val="TOCHeading"/>
        <w:rPr>
          <w:rFonts w:ascii="Arial" w:hAnsi="Arial" w:cs="Arial"/>
          <w:sz w:val="20"/>
          <w:szCs w:val="20"/>
        </w:rPr>
      </w:pPr>
      <w:bookmarkStart w:id="0" w:name="_Toc325449103"/>
      <w:bookmarkStart w:id="1" w:name="_GoBack"/>
      <w:bookmarkEnd w:id="1"/>
      <w:r w:rsidRPr="002B470D">
        <w:rPr>
          <w:rFonts w:ascii="Arial" w:hAnsi="Arial" w:cs="Arial"/>
          <w:sz w:val="20"/>
          <w:szCs w:val="20"/>
        </w:rPr>
        <w:t>Contents</w:t>
      </w:r>
    </w:p>
    <w:p w:rsidR="00E70596" w:rsidRDefault="00F731C8">
      <w:pPr>
        <w:pStyle w:val="TOC2"/>
        <w:tabs>
          <w:tab w:val="right" w:leader="dot" w:pos="9350"/>
        </w:tabs>
        <w:rPr>
          <w:rFonts w:asciiTheme="minorHAnsi" w:eastAsiaTheme="minorEastAsia" w:hAnsiTheme="minorHAnsi"/>
          <w:noProof/>
          <w:szCs w:val="22"/>
        </w:rPr>
      </w:pPr>
      <w:r w:rsidRPr="00140229">
        <w:rPr>
          <w:rFonts w:cs="Arial"/>
          <w:sz w:val="20"/>
          <w:szCs w:val="20"/>
        </w:rPr>
        <w:fldChar w:fldCharType="begin"/>
      </w:r>
      <w:r w:rsidRPr="00140229">
        <w:rPr>
          <w:rFonts w:cs="Arial"/>
          <w:sz w:val="20"/>
          <w:szCs w:val="20"/>
        </w:rPr>
        <w:instrText xml:space="preserve"> TOC \o "1-3" \h \z \u </w:instrText>
      </w:r>
      <w:r w:rsidRPr="00140229">
        <w:rPr>
          <w:rFonts w:cs="Arial"/>
          <w:sz w:val="20"/>
          <w:szCs w:val="20"/>
        </w:rPr>
        <w:fldChar w:fldCharType="separate"/>
      </w:r>
      <w:hyperlink w:anchor="_Toc384651733" w:history="1">
        <w:r w:rsidR="00E70596" w:rsidRPr="00577DDD">
          <w:rPr>
            <w:rStyle w:val="Hyperlink"/>
            <w:noProof/>
          </w:rPr>
          <w:t>The Incident Report Review Process</w:t>
        </w:r>
        <w:r w:rsidR="00E70596">
          <w:rPr>
            <w:noProof/>
            <w:webHidden/>
          </w:rPr>
          <w:tab/>
        </w:r>
        <w:r w:rsidR="00E70596">
          <w:rPr>
            <w:noProof/>
            <w:webHidden/>
          </w:rPr>
          <w:fldChar w:fldCharType="begin"/>
        </w:r>
        <w:r w:rsidR="00E70596">
          <w:rPr>
            <w:noProof/>
            <w:webHidden/>
          </w:rPr>
          <w:instrText xml:space="preserve"> PAGEREF _Toc384651733 \h </w:instrText>
        </w:r>
        <w:r w:rsidR="00E70596">
          <w:rPr>
            <w:noProof/>
            <w:webHidden/>
          </w:rPr>
        </w:r>
        <w:r w:rsidR="00E70596">
          <w:rPr>
            <w:noProof/>
            <w:webHidden/>
          </w:rPr>
          <w:fldChar w:fldCharType="separate"/>
        </w:r>
        <w:r w:rsidR="00E70596">
          <w:rPr>
            <w:noProof/>
            <w:webHidden/>
          </w:rPr>
          <w:t>2</w:t>
        </w:r>
        <w:r w:rsidR="00E70596">
          <w:rPr>
            <w:noProof/>
            <w:webHidden/>
          </w:rPr>
          <w:fldChar w:fldCharType="end"/>
        </w:r>
      </w:hyperlink>
    </w:p>
    <w:p w:rsidR="00E70596" w:rsidRDefault="008C5913">
      <w:pPr>
        <w:pStyle w:val="TOC3"/>
        <w:tabs>
          <w:tab w:val="right" w:leader="dot" w:pos="9350"/>
        </w:tabs>
        <w:rPr>
          <w:rFonts w:asciiTheme="minorHAnsi" w:eastAsiaTheme="minorEastAsia" w:hAnsiTheme="minorHAnsi" w:cs="Times New Roman"/>
          <w:noProof/>
          <w:szCs w:val="22"/>
        </w:rPr>
      </w:pPr>
      <w:hyperlink w:anchor="_Toc384651734" w:history="1">
        <w:r w:rsidR="00E70596" w:rsidRPr="00577DDD">
          <w:rPr>
            <w:rStyle w:val="Hyperlink"/>
            <w:noProof/>
          </w:rPr>
          <w:t>Incident Report Review Process Overview</w:t>
        </w:r>
        <w:r w:rsidR="00E70596">
          <w:rPr>
            <w:noProof/>
            <w:webHidden/>
          </w:rPr>
          <w:tab/>
        </w:r>
        <w:r w:rsidR="00E70596">
          <w:rPr>
            <w:noProof/>
            <w:webHidden/>
          </w:rPr>
          <w:fldChar w:fldCharType="begin"/>
        </w:r>
        <w:r w:rsidR="00E70596">
          <w:rPr>
            <w:noProof/>
            <w:webHidden/>
          </w:rPr>
          <w:instrText xml:space="preserve"> PAGEREF _Toc384651734 \h </w:instrText>
        </w:r>
        <w:r w:rsidR="00E70596">
          <w:rPr>
            <w:noProof/>
            <w:webHidden/>
          </w:rPr>
        </w:r>
        <w:r w:rsidR="00E70596">
          <w:rPr>
            <w:noProof/>
            <w:webHidden/>
          </w:rPr>
          <w:fldChar w:fldCharType="separate"/>
        </w:r>
        <w:r w:rsidR="00E70596">
          <w:rPr>
            <w:noProof/>
            <w:webHidden/>
          </w:rPr>
          <w:t>2</w:t>
        </w:r>
        <w:r w:rsidR="00E70596">
          <w:rPr>
            <w:noProof/>
            <w:webHidden/>
          </w:rPr>
          <w:fldChar w:fldCharType="end"/>
        </w:r>
      </w:hyperlink>
    </w:p>
    <w:p w:rsidR="00E70596" w:rsidRDefault="008C5913">
      <w:pPr>
        <w:pStyle w:val="TOC3"/>
        <w:tabs>
          <w:tab w:val="right" w:leader="dot" w:pos="9350"/>
        </w:tabs>
        <w:rPr>
          <w:rFonts w:asciiTheme="minorHAnsi" w:eastAsiaTheme="minorEastAsia" w:hAnsiTheme="minorHAnsi" w:cs="Times New Roman"/>
          <w:noProof/>
          <w:szCs w:val="22"/>
        </w:rPr>
      </w:pPr>
      <w:hyperlink w:anchor="_Toc384651735" w:history="1">
        <w:r w:rsidR="00E70596" w:rsidRPr="00577DDD">
          <w:rPr>
            <w:rStyle w:val="Hyperlink"/>
            <w:noProof/>
          </w:rPr>
          <w:t>MRC Report Review and Approval</w:t>
        </w:r>
        <w:r w:rsidR="00E70596">
          <w:rPr>
            <w:noProof/>
            <w:webHidden/>
          </w:rPr>
          <w:tab/>
        </w:r>
        <w:r w:rsidR="00E70596">
          <w:rPr>
            <w:noProof/>
            <w:webHidden/>
          </w:rPr>
          <w:fldChar w:fldCharType="begin"/>
        </w:r>
        <w:r w:rsidR="00E70596">
          <w:rPr>
            <w:noProof/>
            <w:webHidden/>
          </w:rPr>
          <w:instrText xml:space="preserve"> PAGEREF _Toc384651735 \h </w:instrText>
        </w:r>
        <w:r w:rsidR="00E70596">
          <w:rPr>
            <w:noProof/>
            <w:webHidden/>
          </w:rPr>
        </w:r>
        <w:r w:rsidR="00E70596">
          <w:rPr>
            <w:noProof/>
            <w:webHidden/>
          </w:rPr>
          <w:fldChar w:fldCharType="separate"/>
        </w:r>
        <w:r w:rsidR="00E70596">
          <w:rPr>
            <w:noProof/>
            <w:webHidden/>
          </w:rPr>
          <w:t>2</w:t>
        </w:r>
        <w:r w:rsidR="00E70596">
          <w:rPr>
            <w:noProof/>
            <w:webHidden/>
          </w:rPr>
          <w:fldChar w:fldCharType="end"/>
        </w:r>
      </w:hyperlink>
    </w:p>
    <w:p w:rsidR="00E70596" w:rsidRDefault="008C5913">
      <w:pPr>
        <w:pStyle w:val="TOC3"/>
        <w:tabs>
          <w:tab w:val="right" w:leader="dot" w:pos="9350"/>
        </w:tabs>
        <w:rPr>
          <w:rFonts w:asciiTheme="minorHAnsi" w:eastAsiaTheme="minorEastAsia" w:hAnsiTheme="minorHAnsi" w:cs="Times New Roman"/>
          <w:noProof/>
          <w:szCs w:val="22"/>
        </w:rPr>
      </w:pPr>
      <w:hyperlink w:anchor="_Toc384651736" w:history="1">
        <w:r w:rsidR="00E70596" w:rsidRPr="00577DDD">
          <w:rPr>
            <w:rStyle w:val="Hyperlink"/>
            <w:noProof/>
          </w:rPr>
          <w:t>DDS Report Review and Approval</w:t>
        </w:r>
        <w:r w:rsidR="00E70596">
          <w:rPr>
            <w:noProof/>
            <w:webHidden/>
          </w:rPr>
          <w:tab/>
        </w:r>
        <w:r w:rsidR="00E70596">
          <w:rPr>
            <w:noProof/>
            <w:webHidden/>
          </w:rPr>
          <w:fldChar w:fldCharType="begin"/>
        </w:r>
        <w:r w:rsidR="00E70596">
          <w:rPr>
            <w:noProof/>
            <w:webHidden/>
          </w:rPr>
          <w:instrText xml:space="preserve"> PAGEREF _Toc384651736 \h </w:instrText>
        </w:r>
        <w:r w:rsidR="00E70596">
          <w:rPr>
            <w:noProof/>
            <w:webHidden/>
          </w:rPr>
        </w:r>
        <w:r w:rsidR="00E70596">
          <w:rPr>
            <w:noProof/>
            <w:webHidden/>
          </w:rPr>
          <w:fldChar w:fldCharType="separate"/>
        </w:r>
        <w:r w:rsidR="00E70596">
          <w:rPr>
            <w:noProof/>
            <w:webHidden/>
          </w:rPr>
          <w:t>3</w:t>
        </w:r>
        <w:r w:rsidR="00E70596">
          <w:rPr>
            <w:noProof/>
            <w:webHidden/>
          </w:rPr>
          <w:fldChar w:fldCharType="end"/>
        </w:r>
      </w:hyperlink>
    </w:p>
    <w:p w:rsidR="00E70596" w:rsidRDefault="008C5913">
      <w:pPr>
        <w:pStyle w:val="TOC3"/>
        <w:tabs>
          <w:tab w:val="right" w:leader="dot" w:pos="9350"/>
        </w:tabs>
        <w:rPr>
          <w:rFonts w:asciiTheme="minorHAnsi" w:eastAsiaTheme="minorEastAsia" w:hAnsiTheme="minorHAnsi" w:cs="Times New Roman"/>
          <w:noProof/>
          <w:szCs w:val="22"/>
        </w:rPr>
      </w:pPr>
      <w:hyperlink w:anchor="_Toc384651737" w:history="1">
        <w:r w:rsidR="00E70596" w:rsidRPr="00577DDD">
          <w:rPr>
            <w:rStyle w:val="Hyperlink"/>
            <w:noProof/>
          </w:rPr>
          <w:t>Scenario: Compile and Submit the Incident Report Review (IRR)/ Area Office Management Review (AOMR)</w:t>
        </w:r>
        <w:r w:rsidR="00E70596">
          <w:rPr>
            <w:noProof/>
            <w:webHidden/>
          </w:rPr>
          <w:tab/>
        </w:r>
        <w:r w:rsidR="00E70596">
          <w:rPr>
            <w:noProof/>
            <w:webHidden/>
          </w:rPr>
          <w:fldChar w:fldCharType="begin"/>
        </w:r>
        <w:r w:rsidR="00E70596">
          <w:rPr>
            <w:noProof/>
            <w:webHidden/>
          </w:rPr>
          <w:instrText xml:space="preserve"> PAGEREF _Toc384651737 \h </w:instrText>
        </w:r>
        <w:r w:rsidR="00E70596">
          <w:rPr>
            <w:noProof/>
            <w:webHidden/>
          </w:rPr>
        </w:r>
        <w:r w:rsidR="00E70596">
          <w:rPr>
            <w:noProof/>
            <w:webHidden/>
          </w:rPr>
          <w:fldChar w:fldCharType="separate"/>
        </w:r>
        <w:r w:rsidR="00E70596">
          <w:rPr>
            <w:noProof/>
            <w:webHidden/>
          </w:rPr>
          <w:t>4</w:t>
        </w:r>
        <w:r w:rsidR="00E70596">
          <w:rPr>
            <w:noProof/>
            <w:webHidden/>
          </w:rPr>
          <w:fldChar w:fldCharType="end"/>
        </w:r>
      </w:hyperlink>
    </w:p>
    <w:p w:rsidR="00E70596" w:rsidRDefault="008C5913">
      <w:pPr>
        <w:pStyle w:val="TOC3"/>
        <w:tabs>
          <w:tab w:val="right" w:leader="dot" w:pos="9350"/>
        </w:tabs>
        <w:rPr>
          <w:rFonts w:asciiTheme="minorHAnsi" w:eastAsiaTheme="minorEastAsia" w:hAnsiTheme="minorHAnsi" w:cs="Times New Roman"/>
          <w:noProof/>
          <w:szCs w:val="22"/>
        </w:rPr>
      </w:pPr>
      <w:hyperlink w:anchor="_Toc384651738" w:history="1">
        <w:r w:rsidR="00E70596" w:rsidRPr="00577DDD">
          <w:rPr>
            <w:rStyle w:val="Hyperlink"/>
            <w:noProof/>
          </w:rPr>
          <w:t>Scenario: Compile and Submit the Secondary Incident Report Review (SIRR)/ Regional Office Management Review (ROMR)</w:t>
        </w:r>
        <w:r w:rsidR="00E70596">
          <w:rPr>
            <w:noProof/>
            <w:webHidden/>
          </w:rPr>
          <w:tab/>
        </w:r>
        <w:r w:rsidR="00E70596">
          <w:rPr>
            <w:noProof/>
            <w:webHidden/>
          </w:rPr>
          <w:fldChar w:fldCharType="begin"/>
        </w:r>
        <w:r w:rsidR="00E70596">
          <w:rPr>
            <w:noProof/>
            <w:webHidden/>
          </w:rPr>
          <w:instrText xml:space="preserve"> PAGEREF _Toc384651738 \h </w:instrText>
        </w:r>
        <w:r w:rsidR="00E70596">
          <w:rPr>
            <w:noProof/>
            <w:webHidden/>
          </w:rPr>
        </w:r>
        <w:r w:rsidR="00E70596">
          <w:rPr>
            <w:noProof/>
            <w:webHidden/>
          </w:rPr>
          <w:fldChar w:fldCharType="separate"/>
        </w:r>
        <w:r w:rsidR="00E70596">
          <w:rPr>
            <w:noProof/>
            <w:webHidden/>
          </w:rPr>
          <w:t>7</w:t>
        </w:r>
        <w:r w:rsidR="00E70596">
          <w:rPr>
            <w:noProof/>
            <w:webHidden/>
          </w:rPr>
          <w:fldChar w:fldCharType="end"/>
        </w:r>
      </w:hyperlink>
    </w:p>
    <w:p w:rsidR="00E70596" w:rsidRDefault="008C5913">
      <w:pPr>
        <w:pStyle w:val="TOC3"/>
        <w:tabs>
          <w:tab w:val="right" w:leader="dot" w:pos="9350"/>
        </w:tabs>
        <w:rPr>
          <w:rFonts w:asciiTheme="minorHAnsi" w:eastAsiaTheme="minorEastAsia" w:hAnsiTheme="minorHAnsi" w:cs="Times New Roman"/>
          <w:noProof/>
          <w:szCs w:val="22"/>
        </w:rPr>
      </w:pPr>
      <w:hyperlink w:anchor="_Toc384651739" w:history="1">
        <w:r w:rsidR="00E70596" w:rsidRPr="00577DDD">
          <w:rPr>
            <w:rStyle w:val="Hyperlink"/>
            <w:noProof/>
          </w:rPr>
          <w:t>Alternate Scenario: Mark an Incident as “Not Approved”</w:t>
        </w:r>
        <w:r w:rsidR="00E70596">
          <w:rPr>
            <w:noProof/>
            <w:webHidden/>
          </w:rPr>
          <w:tab/>
        </w:r>
        <w:r w:rsidR="00E70596">
          <w:rPr>
            <w:noProof/>
            <w:webHidden/>
          </w:rPr>
          <w:fldChar w:fldCharType="begin"/>
        </w:r>
        <w:r w:rsidR="00E70596">
          <w:rPr>
            <w:noProof/>
            <w:webHidden/>
          </w:rPr>
          <w:instrText xml:space="preserve"> PAGEREF _Toc384651739 \h </w:instrText>
        </w:r>
        <w:r w:rsidR="00E70596">
          <w:rPr>
            <w:noProof/>
            <w:webHidden/>
          </w:rPr>
        </w:r>
        <w:r w:rsidR="00E70596">
          <w:rPr>
            <w:noProof/>
            <w:webHidden/>
          </w:rPr>
          <w:fldChar w:fldCharType="separate"/>
        </w:r>
        <w:r w:rsidR="00E70596">
          <w:rPr>
            <w:noProof/>
            <w:webHidden/>
          </w:rPr>
          <w:t>11</w:t>
        </w:r>
        <w:r w:rsidR="00E70596">
          <w:rPr>
            <w:noProof/>
            <w:webHidden/>
          </w:rPr>
          <w:fldChar w:fldCharType="end"/>
        </w:r>
      </w:hyperlink>
    </w:p>
    <w:p w:rsidR="00F731C8" w:rsidRPr="002B470D" w:rsidRDefault="00F731C8" w:rsidP="00F731C8">
      <w:pPr>
        <w:rPr>
          <w:rFonts w:cs="Arial"/>
          <w:sz w:val="20"/>
          <w:szCs w:val="20"/>
        </w:rPr>
      </w:pPr>
      <w:r w:rsidRPr="00140229">
        <w:rPr>
          <w:rFonts w:cs="Arial"/>
          <w:sz w:val="20"/>
          <w:szCs w:val="20"/>
        </w:rPr>
        <w:fldChar w:fldCharType="end"/>
      </w:r>
    </w:p>
    <w:p w:rsidR="00F731C8" w:rsidRPr="00331B8F" w:rsidRDefault="00F731C8" w:rsidP="00331B8F">
      <w:bookmarkStart w:id="2" w:name="_Toc370207235"/>
      <w:bookmarkEnd w:id="0"/>
    </w:p>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 w:rsidR="00F731C8" w:rsidRPr="00331B8F" w:rsidRDefault="00F731C8" w:rsidP="00331B8F">
      <w:pPr>
        <w:rPr>
          <w:b/>
        </w:rPr>
      </w:pPr>
    </w:p>
    <w:p w:rsidR="00F731C8" w:rsidRPr="00331B8F" w:rsidRDefault="00331B8F" w:rsidP="00331B8F">
      <w:pPr>
        <w:tabs>
          <w:tab w:val="left" w:pos="6647"/>
        </w:tabs>
      </w:pPr>
      <w:r>
        <w:tab/>
      </w:r>
    </w:p>
    <w:p w:rsidR="00F731C8" w:rsidRDefault="00F731C8" w:rsidP="00331B8F"/>
    <w:p w:rsidR="00331B8F" w:rsidRDefault="00331B8F" w:rsidP="00331B8F"/>
    <w:p w:rsidR="00331B8F" w:rsidRDefault="00331B8F" w:rsidP="00331B8F"/>
    <w:p w:rsidR="00331B8F" w:rsidRDefault="00331B8F" w:rsidP="00331B8F"/>
    <w:p w:rsidR="00331B8F" w:rsidRDefault="00331B8F" w:rsidP="00331B8F"/>
    <w:p w:rsidR="00331B8F" w:rsidRDefault="00331B8F" w:rsidP="00331B8F"/>
    <w:p w:rsidR="00331B8F" w:rsidRDefault="00331B8F" w:rsidP="00331B8F"/>
    <w:p w:rsidR="00331B8F" w:rsidRDefault="00331B8F" w:rsidP="00331B8F"/>
    <w:p w:rsidR="00331B8F" w:rsidRDefault="00331B8F" w:rsidP="00331B8F"/>
    <w:p w:rsidR="00331B8F" w:rsidRDefault="00331B8F" w:rsidP="00331B8F"/>
    <w:p w:rsidR="00331B8F" w:rsidRDefault="00331B8F" w:rsidP="00331B8F"/>
    <w:p w:rsidR="00331B8F" w:rsidRDefault="00331B8F" w:rsidP="00331B8F"/>
    <w:p w:rsidR="00331B8F" w:rsidRDefault="00331B8F" w:rsidP="00331B8F"/>
    <w:p w:rsidR="00331B8F" w:rsidRPr="00331B8F" w:rsidRDefault="00331B8F" w:rsidP="00331B8F"/>
    <w:bookmarkEnd w:id="2"/>
    <w:p w:rsidR="00474D26" w:rsidRDefault="00474D26" w:rsidP="00474D26"/>
    <w:p w:rsidR="00474D26" w:rsidRDefault="00474D26" w:rsidP="00474D26"/>
    <w:p w:rsidR="00474D26" w:rsidRDefault="00474D26" w:rsidP="00474D26"/>
    <w:p w:rsidR="00474D26" w:rsidRDefault="00474D26" w:rsidP="00474D26"/>
    <w:p w:rsidR="00474D26" w:rsidRDefault="00474D26" w:rsidP="00474D26"/>
    <w:p w:rsidR="00474D26" w:rsidRDefault="00474D26" w:rsidP="00474D26"/>
    <w:p w:rsidR="00474D26" w:rsidRDefault="00474D26" w:rsidP="00474D26"/>
    <w:p w:rsidR="00F731C8" w:rsidRPr="00395E74" w:rsidRDefault="000B3A20" w:rsidP="00F731C8">
      <w:pPr>
        <w:pStyle w:val="Heading2"/>
        <w:pageBreakBefore w:val="0"/>
      </w:pPr>
      <w:bookmarkStart w:id="3" w:name="_Toc384651733"/>
      <w:r>
        <w:lastRenderedPageBreak/>
        <w:t>The Incident Report Review Process</w:t>
      </w:r>
      <w:bookmarkEnd w:id="3"/>
    </w:p>
    <w:p w:rsidR="00F731C8" w:rsidRPr="00395E74" w:rsidRDefault="000B3A20" w:rsidP="00F731C8">
      <w:pPr>
        <w:pStyle w:val="Heading3"/>
      </w:pPr>
      <w:bookmarkStart w:id="4" w:name="_Toc384651734"/>
      <w:r>
        <w:t>Incident Report Review Process Overview</w:t>
      </w:r>
      <w:bookmarkEnd w:id="4"/>
    </w:p>
    <w:p w:rsidR="000B3A20" w:rsidRPr="00522F76" w:rsidRDefault="000B3A20" w:rsidP="000B3A20">
      <w:pPr>
        <w:rPr>
          <w:sz w:val="20"/>
          <w:szCs w:val="20"/>
        </w:rPr>
      </w:pPr>
      <w:r w:rsidRPr="00522F76">
        <w:rPr>
          <w:sz w:val="20"/>
          <w:szCs w:val="20"/>
        </w:rPr>
        <w:t xml:space="preserve">When an Incident Report has been submitted, it must be reviewed for completeness and accuracy by an Area Office </w:t>
      </w:r>
      <w:r w:rsidR="00850F59" w:rsidRPr="00522F76">
        <w:rPr>
          <w:sz w:val="20"/>
          <w:szCs w:val="20"/>
        </w:rPr>
        <w:t xml:space="preserve">user </w:t>
      </w:r>
      <w:r w:rsidRPr="00522F76">
        <w:rPr>
          <w:sz w:val="20"/>
          <w:szCs w:val="20"/>
        </w:rPr>
        <w:t xml:space="preserve">or Case Manager for quality assurance purposes. Upon review, the Area Office </w:t>
      </w:r>
      <w:r w:rsidR="00850F59" w:rsidRPr="00522F76">
        <w:rPr>
          <w:sz w:val="20"/>
          <w:szCs w:val="20"/>
        </w:rPr>
        <w:t xml:space="preserve">user </w:t>
      </w:r>
      <w:r w:rsidRPr="00522F76">
        <w:rPr>
          <w:sz w:val="20"/>
          <w:szCs w:val="20"/>
        </w:rPr>
        <w:t>or Case Manager will ultimately designate whether the report is appro</w:t>
      </w:r>
      <w:r w:rsidR="00950BED" w:rsidRPr="00522F76">
        <w:rPr>
          <w:sz w:val="20"/>
          <w:szCs w:val="20"/>
        </w:rPr>
        <w:t>ved or not approved</w:t>
      </w:r>
      <w:r w:rsidRPr="00522F76">
        <w:rPr>
          <w:sz w:val="20"/>
          <w:szCs w:val="20"/>
        </w:rPr>
        <w:t>.</w:t>
      </w:r>
      <w:r w:rsidR="00850F59" w:rsidRPr="00522F76">
        <w:rPr>
          <w:sz w:val="20"/>
          <w:szCs w:val="20"/>
        </w:rPr>
        <w:t xml:space="preserve"> </w:t>
      </w:r>
      <w:r w:rsidRPr="00522F76">
        <w:rPr>
          <w:sz w:val="20"/>
          <w:szCs w:val="20"/>
        </w:rPr>
        <w:t xml:space="preserve">The HCSIS Incident Management </w:t>
      </w:r>
      <w:r w:rsidR="00765590">
        <w:rPr>
          <w:sz w:val="20"/>
          <w:szCs w:val="20"/>
        </w:rPr>
        <w:t>module</w:t>
      </w:r>
      <w:r w:rsidRPr="00522F76">
        <w:rPr>
          <w:sz w:val="20"/>
          <w:szCs w:val="20"/>
        </w:rPr>
        <w:t xml:space="preserve"> </w:t>
      </w:r>
      <w:r w:rsidR="00765590">
        <w:rPr>
          <w:sz w:val="20"/>
          <w:szCs w:val="20"/>
        </w:rPr>
        <w:t>facilitates</w:t>
      </w:r>
      <w:r w:rsidRPr="00522F76">
        <w:rPr>
          <w:sz w:val="20"/>
          <w:szCs w:val="20"/>
        </w:rPr>
        <w:t xml:space="preserve"> </w:t>
      </w:r>
      <w:r w:rsidR="00850F59" w:rsidRPr="00522F76">
        <w:rPr>
          <w:sz w:val="20"/>
          <w:szCs w:val="20"/>
        </w:rPr>
        <w:t xml:space="preserve">both </w:t>
      </w:r>
      <w:r w:rsidRPr="00522F76">
        <w:rPr>
          <w:sz w:val="20"/>
          <w:szCs w:val="20"/>
        </w:rPr>
        <w:t xml:space="preserve">levels of </w:t>
      </w:r>
      <w:r w:rsidR="00850F59" w:rsidRPr="00522F76">
        <w:rPr>
          <w:sz w:val="20"/>
          <w:szCs w:val="20"/>
        </w:rPr>
        <w:t xml:space="preserve">the </w:t>
      </w:r>
      <w:r w:rsidRPr="00522F76">
        <w:rPr>
          <w:sz w:val="20"/>
          <w:szCs w:val="20"/>
        </w:rPr>
        <w:t>incident report review to ensure that incidents receive the appropriate level and quality of review</w:t>
      </w:r>
      <w:r w:rsidR="00850F59" w:rsidRPr="00522F76">
        <w:rPr>
          <w:sz w:val="20"/>
          <w:szCs w:val="20"/>
        </w:rPr>
        <w:t xml:space="preserve"> as necessary</w:t>
      </w:r>
      <w:r w:rsidR="00765590">
        <w:rPr>
          <w:sz w:val="20"/>
          <w:szCs w:val="20"/>
        </w:rPr>
        <w:t xml:space="preserve">. </w:t>
      </w:r>
    </w:p>
    <w:p w:rsidR="000B3A20" w:rsidRPr="00522F76" w:rsidRDefault="000B3A20" w:rsidP="000B3A20">
      <w:pPr>
        <w:rPr>
          <w:sz w:val="20"/>
          <w:szCs w:val="20"/>
        </w:rPr>
      </w:pPr>
    </w:p>
    <w:p w:rsidR="000B3A20" w:rsidRPr="00522F76" w:rsidRDefault="000B3A20" w:rsidP="000B3A20">
      <w:pPr>
        <w:rPr>
          <w:sz w:val="20"/>
          <w:szCs w:val="20"/>
        </w:rPr>
      </w:pPr>
      <w:r w:rsidRPr="00522F76">
        <w:rPr>
          <w:sz w:val="20"/>
          <w:szCs w:val="20"/>
        </w:rPr>
        <w:t>An</w:t>
      </w:r>
      <w:r w:rsidRPr="00522F76">
        <w:rPr>
          <w:bCs/>
          <w:sz w:val="20"/>
          <w:szCs w:val="20"/>
        </w:rPr>
        <w:t xml:space="preserve"> </w:t>
      </w:r>
      <w:r w:rsidRPr="00522F76">
        <w:rPr>
          <w:b/>
          <w:bCs/>
          <w:sz w:val="20"/>
          <w:szCs w:val="20"/>
        </w:rPr>
        <w:t>Incident Report Review (IRR)</w:t>
      </w:r>
      <w:r w:rsidRPr="00522F76">
        <w:rPr>
          <w:bCs/>
          <w:sz w:val="20"/>
          <w:szCs w:val="20"/>
        </w:rPr>
        <w:t xml:space="preserve">, also known as the </w:t>
      </w:r>
      <w:r w:rsidRPr="00522F76">
        <w:rPr>
          <w:b/>
          <w:bCs/>
          <w:sz w:val="20"/>
          <w:szCs w:val="20"/>
        </w:rPr>
        <w:t>Area Office Management Review (AOMR)</w:t>
      </w:r>
      <w:r w:rsidRPr="00522F76">
        <w:rPr>
          <w:bCs/>
          <w:sz w:val="20"/>
          <w:szCs w:val="20"/>
        </w:rPr>
        <w:t xml:space="preserve">, </w:t>
      </w:r>
      <w:r w:rsidRPr="00522F76">
        <w:rPr>
          <w:sz w:val="20"/>
          <w:szCs w:val="20"/>
        </w:rPr>
        <w:t xml:space="preserve">is </w:t>
      </w:r>
      <w:r w:rsidR="00646D0D">
        <w:rPr>
          <w:sz w:val="20"/>
          <w:szCs w:val="20"/>
        </w:rPr>
        <w:t>the</w:t>
      </w:r>
      <w:r w:rsidRPr="00522F76">
        <w:rPr>
          <w:sz w:val="20"/>
          <w:szCs w:val="20"/>
        </w:rPr>
        <w:t xml:space="preserve"> level of review that is conducted for incidents</w:t>
      </w:r>
      <w:r w:rsidR="00850F59" w:rsidRPr="00522F76">
        <w:rPr>
          <w:sz w:val="20"/>
          <w:szCs w:val="20"/>
        </w:rPr>
        <w:t xml:space="preserve"> that require a minor level of review</w:t>
      </w:r>
      <w:r w:rsidRPr="00522F76">
        <w:rPr>
          <w:sz w:val="20"/>
          <w:szCs w:val="20"/>
        </w:rPr>
        <w:t xml:space="preserve">. An Incident Report Review is “closed” in the system after it has been reviewed and </w:t>
      </w:r>
      <w:r w:rsidR="00850F59" w:rsidRPr="00522F76">
        <w:rPr>
          <w:sz w:val="20"/>
          <w:szCs w:val="20"/>
        </w:rPr>
        <w:t>approved</w:t>
      </w:r>
      <w:r w:rsidRPr="00522F76">
        <w:rPr>
          <w:sz w:val="20"/>
          <w:szCs w:val="20"/>
        </w:rPr>
        <w:t xml:space="preserve">. </w:t>
      </w:r>
      <w:r w:rsidR="00850F59" w:rsidRPr="00522F76">
        <w:rPr>
          <w:sz w:val="20"/>
          <w:szCs w:val="20"/>
        </w:rPr>
        <w:t xml:space="preserve"> </w:t>
      </w:r>
      <w:r w:rsidR="00676F60" w:rsidRPr="00522F76">
        <w:rPr>
          <w:sz w:val="20"/>
          <w:szCs w:val="20"/>
        </w:rPr>
        <w:t xml:space="preserve">For </w:t>
      </w:r>
      <w:r w:rsidR="00676F60">
        <w:rPr>
          <w:sz w:val="20"/>
          <w:szCs w:val="20"/>
        </w:rPr>
        <w:t>incidents that only require a minor-level of review</w:t>
      </w:r>
      <w:r w:rsidR="00676F60" w:rsidRPr="00522F76">
        <w:rPr>
          <w:sz w:val="20"/>
          <w:szCs w:val="20"/>
        </w:rPr>
        <w:t xml:space="preserve">, approval by the Area Office user or Case Manager </w:t>
      </w:r>
      <w:r w:rsidR="00676F60">
        <w:rPr>
          <w:sz w:val="20"/>
          <w:szCs w:val="20"/>
        </w:rPr>
        <w:t>closes</w:t>
      </w:r>
      <w:r w:rsidR="00676F60" w:rsidRPr="00522F76">
        <w:rPr>
          <w:sz w:val="20"/>
          <w:szCs w:val="20"/>
        </w:rPr>
        <w:t xml:space="preserve"> the incident.  </w:t>
      </w:r>
      <w:r w:rsidR="00850F59" w:rsidRPr="00522F76">
        <w:rPr>
          <w:sz w:val="20"/>
          <w:szCs w:val="20"/>
        </w:rPr>
        <w:t>In this document, we will refer to this initial review as the “First Level Review.”</w:t>
      </w:r>
    </w:p>
    <w:p w:rsidR="000B3A20" w:rsidRPr="00522F76" w:rsidRDefault="000B3A20" w:rsidP="000B3A20">
      <w:pPr>
        <w:rPr>
          <w:sz w:val="20"/>
          <w:szCs w:val="20"/>
        </w:rPr>
      </w:pPr>
    </w:p>
    <w:p w:rsidR="000B3A20" w:rsidRPr="00522F76" w:rsidRDefault="000B3A20" w:rsidP="000B3A20">
      <w:pPr>
        <w:rPr>
          <w:sz w:val="20"/>
          <w:szCs w:val="20"/>
        </w:rPr>
      </w:pPr>
      <w:r w:rsidRPr="00522F76">
        <w:rPr>
          <w:sz w:val="20"/>
          <w:szCs w:val="20"/>
        </w:rPr>
        <w:t>A</w:t>
      </w:r>
      <w:r w:rsidRPr="00522F76">
        <w:rPr>
          <w:bCs/>
          <w:sz w:val="20"/>
          <w:szCs w:val="20"/>
        </w:rPr>
        <w:t xml:space="preserve"> </w:t>
      </w:r>
      <w:r w:rsidRPr="00522F76">
        <w:rPr>
          <w:b/>
          <w:bCs/>
          <w:sz w:val="20"/>
          <w:szCs w:val="20"/>
        </w:rPr>
        <w:t>Secondary Incident Report Review (SIRR</w:t>
      </w:r>
      <w:r w:rsidRPr="00522F76">
        <w:rPr>
          <w:bCs/>
          <w:sz w:val="20"/>
          <w:szCs w:val="20"/>
        </w:rPr>
        <w:t xml:space="preserve">), also known as the </w:t>
      </w:r>
      <w:r w:rsidRPr="00522F76">
        <w:rPr>
          <w:b/>
          <w:bCs/>
          <w:sz w:val="20"/>
          <w:szCs w:val="20"/>
        </w:rPr>
        <w:t>Regional Office Management Review (ROMR)</w:t>
      </w:r>
      <w:r w:rsidRPr="00522F76">
        <w:rPr>
          <w:bCs/>
          <w:sz w:val="20"/>
          <w:szCs w:val="20"/>
        </w:rPr>
        <w:t xml:space="preserve">, </w:t>
      </w:r>
      <w:r w:rsidRPr="00522F76">
        <w:rPr>
          <w:sz w:val="20"/>
          <w:szCs w:val="20"/>
        </w:rPr>
        <w:t xml:space="preserve">is the second level of review that is conducted for incidents </w:t>
      </w:r>
      <w:r w:rsidR="00850F59" w:rsidRPr="00522F76">
        <w:rPr>
          <w:sz w:val="20"/>
          <w:szCs w:val="20"/>
        </w:rPr>
        <w:t xml:space="preserve">that </w:t>
      </w:r>
      <w:r w:rsidR="00607177">
        <w:rPr>
          <w:sz w:val="20"/>
          <w:szCs w:val="20"/>
        </w:rPr>
        <w:t xml:space="preserve">require a major level of review. This level of review takes place </w:t>
      </w:r>
      <w:r w:rsidRPr="00522F76">
        <w:rPr>
          <w:sz w:val="20"/>
          <w:szCs w:val="20"/>
        </w:rPr>
        <w:t xml:space="preserve">after the incident is approved at the first level of review. </w:t>
      </w:r>
      <w:r w:rsidR="00607177">
        <w:rPr>
          <w:sz w:val="20"/>
          <w:szCs w:val="20"/>
        </w:rPr>
        <w:t>This second level of review is</w:t>
      </w:r>
      <w:r w:rsidR="00676F60" w:rsidRPr="00522F76">
        <w:rPr>
          <w:sz w:val="20"/>
          <w:szCs w:val="20"/>
        </w:rPr>
        <w:t xml:space="preserve"> conducted by the Regional Office user or Case Manager Supervisor.</w:t>
      </w:r>
      <w:r w:rsidR="00676F60">
        <w:rPr>
          <w:sz w:val="20"/>
          <w:szCs w:val="20"/>
        </w:rPr>
        <w:t xml:space="preserve"> </w:t>
      </w:r>
      <w:r w:rsidRPr="00522F76">
        <w:rPr>
          <w:sz w:val="20"/>
          <w:szCs w:val="20"/>
        </w:rPr>
        <w:t xml:space="preserve">A Secondary Incident Report Review is “closed” in the system after it has been reviewed and </w:t>
      </w:r>
      <w:r w:rsidR="00850F59" w:rsidRPr="00522F76">
        <w:rPr>
          <w:sz w:val="20"/>
          <w:szCs w:val="20"/>
        </w:rPr>
        <w:t>approved</w:t>
      </w:r>
      <w:r w:rsidRPr="00522F76">
        <w:rPr>
          <w:sz w:val="20"/>
          <w:szCs w:val="20"/>
        </w:rPr>
        <w:t xml:space="preserve">. </w:t>
      </w:r>
      <w:r w:rsidR="00850F59" w:rsidRPr="00522F76">
        <w:rPr>
          <w:sz w:val="20"/>
          <w:szCs w:val="20"/>
        </w:rPr>
        <w:t xml:space="preserve"> In this document, we will refer to this level of review as the “Second Level Review.”</w:t>
      </w:r>
    </w:p>
    <w:p w:rsidR="000B3A20" w:rsidRDefault="000B3A20" w:rsidP="00F731C8">
      <w:pPr>
        <w:rPr>
          <w:b/>
        </w:rPr>
      </w:pPr>
    </w:p>
    <w:p w:rsidR="00B756C5" w:rsidRPr="00057DB9" w:rsidRDefault="00057DB9" w:rsidP="00F731C8">
      <w:pPr>
        <w:rPr>
          <w:sz w:val="20"/>
          <w:szCs w:val="20"/>
        </w:rPr>
      </w:pPr>
      <w:r w:rsidRPr="00057DB9">
        <w:rPr>
          <w:sz w:val="20"/>
          <w:szCs w:val="20"/>
        </w:rPr>
        <w:t>The table below shows whic</w:t>
      </w:r>
      <w:r>
        <w:rPr>
          <w:sz w:val="20"/>
          <w:szCs w:val="20"/>
        </w:rPr>
        <w:t xml:space="preserve">h reporting process will be </w:t>
      </w:r>
      <w:r w:rsidR="00956EB7">
        <w:rPr>
          <w:sz w:val="20"/>
          <w:szCs w:val="20"/>
        </w:rPr>
        <w:t xml:space="preserve">followed </w:t>
      </w:r>
      <w:r>
        <w:rPr>
          <w:sz w:val="20"/>
          <w:szCs w:val="20"/>
        </w:rPr>
        <w:t>for individuals on each state and waiver program.</w:t>
      </w:r>
    </w:p>
    <w:p w:rsidR="00B756C5" w:rsidRDefault="00B756C5" w:rsidP="00F731C8">
      <w:pPr>
        <w:rPr>
          <w:b/>
        </w:rPr>
      </w:pPr>
    </w:p>
    <w:tbl>
      <w:tblPr>
        <w:tblStyle w:val="LightList-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B756C5" w:rsidTr="00A522DD">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788" w:type="dxa"/>
            <w:vAlign w:val="center"/>
          </w:tcPr>
          <w:p w:rsidR="00B756C5" w:rsidRPr="00A522DD" w:rsidRDefault="00057DB9" w:rsidP="00A522DD">
            <w:pPr>
              <w:jc w:val="center"/>
              <w:rPr>
                <w:sz w:val="20"/>
                <w:szCs w:val="20"/>
              </w:rPr>
            </w:pPr>
            <w:r w:rsidRPr="00A522DD">
              <w:rPr>
                <w:sz w:val="20"/>
                <w:szCs w:val="20"/>
              </w:rPr>
              <w:t>DDS Reporting Process</w:t>
            </w:r>
          </w:p>
        </w:tc>
        <w:tc>
          <w:tcPr>
            <w:tcW w:w="4788" w:type="dxa"/>
            <w:vAlign w:val="center"/>
          </w:tcPr>
          <w:p w:rsidR="00B756C5" w:rsidRPr="00A522DD" w:rsidRDefault="00057DB9" w:rsidP="00A522DD">
            <w:pPr>
              <w:jc w:val="center"/>
              <w:cnfStyle w:val="100000000000" w:firstRow="1" w:lastRow="0" w:firstColumn="0" w:lastColumn="0" w:oddVBand="0" w:evenVBand="0" w:oddHBand="0" w:evenHBand="0" w:firstRowFirstColumn="0" w:firstRowLastColumn="0" w:lastRowFirstColumn="0" w:lastRowLastColumn="0"/>
              <w:rPr>
                <w:sz w:val="20"/>
                <w:szCs w:val="20"/>
              </w:rPr>
            </w:pPr>
            <w:r w:rsidRPr="00A522DD">
              <w:rPr>
                <w:sz w:val="20"/>
                <w:szCs w:val="20"/>
              </w:rPr>
              <w:t>MRC Reporting Process</w:t>
            </w:r>
          </w:p>
        </w:tc>
      </w:tr>
      <w:tr w:rsidR="00B756C5" w:rsidTr="00151F8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788" w:type="dxa"/>
            <w:vAlign w:val="center"/>
          </w:tcPr>
          <w:p w:rsidR="00057DB9" w:rsidRDefault="00057DB9" w:rsidP="00A522DD">
            <w:pPr>
              <w:rPr>
                <w:b w:val="0"/>
              </w:rPr>
            </w:pPr>
            <w:r w:rsidRPr="00A522DD">
              <w:rPr>
                <w:b w:val="0"/>
                <w:sz w:val="20"/>
                <w:szCs w:val="20"/>
              </w:rPr>
              <w:t xml:space="preserve">DDS </w:t>
            </w:r>
            <w:r w:rsidR="0066599E">
              <w:rPr>
                <w:b w:val="0"/>
                <w:sz w:val="20"/>
                <w:szCs w:val="20"/>
              </w:rPr>
              <w:t>Intensive Supports Waiver</w:t>
            </w:r>
          </w:p>
        </w:tc>
        <w:tc>
          <w:tcPr>
            <w:tcW w:w="4788" w:type="dxa"/>
            <w:vAlign w:val="center"/>
          </w:tcPr>
          <w:p w:rsidR="00B756C5" w:rsidRPr="00A522DD" w:rsidRDefault="0066599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ABI Non Residential Habilitation Waiver</w:t>
            </w:r>
          </w:p>
        </w:tc>
      </w:tr>
      <w:tr w:rsidR="0066599E" w:rsidTr="00956EB7">
        <w:trPr>
          <w:trHeight w:val="432"/>
        </w:trPr>
        <w:tc>
          <w:tcPr>
            <w:cnfStyle w:val="001000000000" w:firstRow="0" w:lastRow="0" w:firstColumn="1" w:lastColumn="0" w:oddVBand="0" w:evenVBand="0" w:oddHBand="0" w:evenHBand="0" w:firstRowFirstColumn="0" w:firstRowLastColumn="0" w:lastRowFirstColumn="0" w:lastRowLastColumn="0"/>
            <w:tcW w:w="4788" w:type="dxa"/>
            <w:vAlign w:val="center"/>
          </w:tcPr>
          <w:p w:rsidR="0066599E" w:rsidRPr="00194323" w:rsidRDefault="0066599E" w:rsidP="00A522DD">
            <w:pPr>
              <w:rPr>
                <w:b w:val="0"/>
                <w:sz w:val="20"/>
                <w:szCs w:val="20"/>
              </w:rPr>
            </w:pPr>
            <w:r>
              <w:rPr>
                <w:b w:val="0"/>
                <w:sz w:val="20"/>
                <w:szCs w:val="20"/>
              </w:rPr>
              <w:t>DDS Community Living Waiver</w:t>
            </w:r>
          </w:p>
        </w:tc>
        <w:tc>
          <w:tcPr>
            <w:tcW w:w="4788" w:type="dxa"/>
            <w:vAlign w:val="center"/>
          </w:tcPr>
          <w:p w:rsidR="0066599E" w:rsidRPr="00A522DD" w:rsidDel="0066599E" w:rsidRDefault="0066599E" w:rsidP="0066599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MFP Community Living Waiver</w:t>
            </w:r>
          </w:p>
        </w:tc>
      </w:tr>
      <w:tr w:rsidR="0066599E" w:rsidTr="00956EB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788" w:type="dxa"/>
            <w:vAlign w:val="center"/>
          </w:tcPr>
          <w:p w:rsidR="0066599E" w:rsidRPr="00765590" w:rsidRDefault="0066599E" w:rsidP="00A522DD">
            <w:pPr>
              <w:rPr>
                <w:b w:val="0"/>
                <w:sz w:val="20"/>
                <w:szCs w:val="20"/>
              </w:rPr>
            </w:pPr>
            <w:r w:rsidRPr="00765590">
              <w:rPr>
                <w:b w:val="0"/>
                <w:sz w:val="20"/>
                <w:szCs w:val="20"/>
              </w:rPr>
              <w:t>DDS Adult Supports Waiver</w:t>
            </w:r>
          </w:p>
        </w:tc>
        <w:tc>
          <w:tcPr>
            <w:tcW w:w="4788" w:type="dxa"/>
            <w:vAlign w:val="center"/>
          </w:tcPr>
          <w:p w:rsidR="0066599E" w:rsidRPr="00A522DD" w:rsidDel="0066599E" w:rsidRDefault="0066599E" w:rsidP="0066599E">
            <w:pPr>
              <w:cnfStyle w:val="000000100000" w:firstRow="0" w:lastRow="0" w:firstColumn="0" w:lastColumn="0" w:oddVBand="0" w:evenVBand="0" w:oddHBand="1" w:evenHBand="0" w:firstRowFirstColumn="0" w:firstRowLastColumn="0" w:lastRowFirstColumn="0" w:lastRowLastColumn="0"/>
              <w:rPr>
                <w:sz w:val="20"/>
                <w:szCs w:val="20"/>
              </w:rPr>
            </w:pPr>
          </w:p>
        </w:tc>
      </w:tr>
      <w:tr w:rsidR="00956EB7" w:rsidTr="00151F81">
        <w:trPr>
          <w:trHeight w:val="432"/>
        </w:trPr>
        <w:tc>
          <w:tcPr>
            <w:cnfStyle w:val="001000000000" w:firstRow="0" w:lastRow="0" w:firstColumn="1" w:lastColumn="0" w:oddVBand="0" w:evenVBand="0" w:oddHBand="0" w:evenHBand="0" w:firstRowFirstColumn="0" w:firstRowLastColumn="0" w:lastRowFirstColumn="0" w:lastRowLastColumn="0"/>
            <w:tcW w:w="4788" w:type="dxa"/>
            <w:vAlign w:val="center"/>
          </w:tcPr>
          <w:p w:rsidR="00956EB7" w:rsidRPr="00765590" w:rsidRDefault="00956EB7" w:rsidP="00A522DD">
            <w:pPr>
              <w:rPr>
                <w:b w:val="0"/>
                <w:sz w:val="20"/>
                <w:szCs w:val="20"/>
              </w:rPr>
            </w:pPr>
            <w:r w:rsidRPr="00765590">
              <w:rPr>
                <w:b w:val="0"/>
                <w:sz w:val="20"/>
                <w:szCs w:val="20"/>
              </w:rPr>
              <w:t>DDS State Programs</w:t>
            </w:r>
          </w:p>
        </w:tc>
        <w:tc>
          <w:tcPr>
            <w:tcW w:w="4788" w:type="dxa"/>
            <w:vAlign w:val="center"/>
          </w:tcPr>
          <w:p w:rsidR="00956EB7" w:rsidRPr="00A522DD" w:rsidRDefault="00956EB7">
            <w:pPr>
              <w:cnfStyle w:val="000000000000" w:firstRow="0" w:lastRow="0" w:firstColumn="0" w:lastColumn="0" w:oddVBand="0" w:evenVBand="0" w:oddHBand="0" w:evenHBand="0" w:firstRowFirstColumn="0" w:firstRowLastColumn="0" w:lastRowFirstColumn="0" w:lastRowLastColumn="0"/>
              <w:rPr>
                <w:sz w:val="20"/>
                <w:szCs w:val="20"/>
              </w:rPr>
            </w:pPr>
          </w:p>
        </w:tc>
      </w:tr>
      <w:tr w:rsidR="00956EB7" w:rsidTr="00151F8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788" w:type="dxa"/>
            <w:vAlign w:val="center"/>
          </w:tcPr>
          <w:p w:rsidR="00956EB7" w:rsidRPr="00A522DD" w:rsidRDefault="0066599E">
            <w:pPr>
              <w:rPr>
                <w:b w:val="0"/>
                <w:bCs w:val="0"/>
                <w:sz w:val="20"/>
                <w:szCs w:val="20"/>
              </w:rPr>
            </w:pPr>
            <w:r>
              <w:rPr>
                <w:b w:val="0"/>
                <w:sz w:val="20"/>
                <w:szCs w:val="20"/>
              </w:rPr>
              <w:t>ABI Residential Habilitation Waiver</w:t>
            </w:r>
          </w:p>
        </w:tc>
        <w:tc>
          <w:tcPr>
            <w:tcW w:w="4788" w:type="dxa"/>
            <w:vAlign w:val="center"/>
          </w:tcPr>
          <w:p w:rsidR="00956EB7" w:rsidRPr="00A522DD" w:rsidRDefault="00956EB7" w:rsidP="00A522DD">
            <w:pPr>
              <w:cnfStyle w:val="000000100000" w:firstRow="0" w:lastRow="0" w:firstColumn="0" w:lastColumn="0" w:oddVBand="0" w:evenVBand="0" w:oddHBand="1" w:evenHBand="0" w:firstRowFirstColumn="0" w:firstRowLastColumn="0" w:lastRowFirstColumn="0" w:lastRowLastColumn="0"/>
              <w:rPr>
                <w:sz w:val="20"/>
                <w:szCs w:val="20"/>
              </w:rPr>
            </w:pPr>
          </w:p>
        </w:tc>
      </w:tr>
      <w:tr w:rsidR="0066599E" w:rsidTr="00956EB7">
        <w:trPr>
          <w:trHeight w:val="432"/>
        </w:trPr>
        <w:tc>
          <w:tcPr>
            <w:cnfStyle w:val="001000000000" w:firstRow="0" w:lastRow="0" w:firstColumn="1" w:lastColumn="0" w:oddVBand="0" w:evenVBand="0" w:oddHBand="0" w:evenHBand="0" w:firstRowFirstColumn="0" w:firstRowLastColumn="0" w:lastRowFirstColumn="0" w:lastRowLastColumn="0"/>
            <w:tcW w:w="4788" w:type="dxa"/>
            <w:vAlign w:val="center"/>
          </w:tcPr>
          <w:p w:rsidR="0066599E" w:rsidRDefault="0066599E" w:rsidP="0066599E">
            <w:pPr>
              <w:rPr>
                <w:b w:val="0"/>
                <w:sz w:val="20"/>
                <w:szCs w:val="20"/>
              </w:rPr>
            </w:pPr>
            <w:r>
              <w:rPr>
                <w:b w:val="0"/>
                <w:sz w:val="20"/>
                <w:szCs w:val="20"/>
              </w:rPr>
              <w:t>MFP Residential Support Waiver</w:t>
            </w:r>
          </w:p>
        </w:tc>
        <w:tc>
          <w:tcPr>
            <w:tcW w:w="4788" w:type="dxa"/>
            <w:vAlign w:val="center"/>
          </w:tcPr>
          <w:p w:rsidR="0066599E" w:rsidRPr="00A522DD" w:rsidRDefault="0066599E" w:rsidP="00A522DD">
            <w:pPr>
              <w:cnfStyle w:val="000000000000" w:firstRow="0" w:lastRow="0" w:firstColumn="0" w:lastColumn="0" w:oddVBand="0" w:evenVBand="0" w:oddHBand="0" w:evenHBand="0" w:firstRowFirstColumn="0" w:firstRowLastColumn="0" w:lastRowFirstColumn="0" w:lastRowLastColumn="0"/>
              <w:rPr>
                <w:sz w:val="20"/>
                <w:szCs w:val="20"/>
              </w:rPr>
            </w:pPr>
          </w:p>
        </w:tc>
      </w:tr>
    </w:tbl>
    <w:p w:rsidR="00B756C5" w:rsidRDefault="00B756C5" w:rsidP="00F731C8">
      <w:pPr>
        <w:rPr>
          <w:b/>
        </w:rPr>
      </w:pPr>
    </w:p>
    <w:p w:rsidR="00B756C5" w:rsidRDefault="00B756C5" w:rsidP="00F731C8">
      <w:pPr>
        <w:rPr>
          <w:b/>
        </w:rPr>
      </w:pPr>
    </w:p>
    <w:p w:rsidR="000B3A20" w:rsidRDefault="000B3A20">
      <w:pPr>
        <w:pStyle w:val="Heading3"/>
      </w:pPr>
      <w:bookmarkStart w:id="5" w:name="_Toc384651735"/>
      <w:r>
        <w:t>MRC Report Review and Approval</w:t>
      </w:r>
      <w:bookmarkEnd w:id="5"/>
    </w:p>
    <w:p w:rsidR="000B3A20" w:rsidRPr="000B3A20" w:rsidRDefault="00850F59" w:rsidP="00740BFF">
      <w:pPr>
        <w:pStyle w:val="Heading4"/>
      </w:pPr>
      <w:r>
        <w:t xml:space="preserve">MRC First </w:t>
      </w:r>
      <w:r w:rsidR="00010B20">
        <w:t>Level of Review</w:t>
      </w:r>
    </w:p>
    <w:p w:rsidR="00AE7F16" w:rsidRPr="00522F76" w:rsidRDefault="00010B20" w:rsidP="000B3A20">
      <w:pPr>
        <w:rPr>
          <w:sz w:val="20"/>
          <w:szCs w:val="20"/>
        </w:rPr>
      </w:pPr>
      <w:r w:rsidRPr="00522F76">
        <w:rPr>
          <w:sz w:val="20"/>
          <w:szCs w:val="20"/>
        </w:rPr>
        <w:t>Incidents requiring a minor level of review</w:t>
      </w:r>
      <w:r w:rsidR="000B3A20" w:rsidRPr="00522F76">
        <w:rPr>
          <w:sz w:val="20"/>
          <w:szCs w:val="20"/>
        </w:rPr>
        <w:t xml:space="preserve"> only </w:t>
      </w:r>
      <w:r w:rsidRPr="00522F76">
        <w:rPr>
          <w:sz w:val="20"/>
          <w:szCs w:val="20"/>
        </w:rPr>
        <w:t xml:space="preserve">undergo </w:t>
      </w:r>
      <w:r w:rsidR="000B3A20" w:rsidRPr="00522F76">
        <w:rPr>
          <w:sz w:val="20"/>
          <w:szCs w:val="20"/>
        </w:rPr>
        <w:t>the first level of review, known as the Incident Report Review (IRR</w:t>
      </w:r>
      <w:r w:rsidR="00AE7F16" w:rsidRPr="00522F76">
        <w:rPr>
          <w:sz w:val="20"/>
          <w:szCs w:val="20"/>
        </w:rPr>
        <w:t xml:space="preserve">) </w:t>
      </w:r>
      <w:r w:rsidR="00850F59" w:rsidRPr="00522F76">
        <w:rPr>
          <w:sz w:val="20"/>
          <w:szCs w:val="20"/>
        </w:rPr>
        <w:t>at MRC</w:t>
      </w:r>
      <w:r w:rsidR="00AE7F16" w:rsidRPr="00522F76">
        <w:rPr>
          <w:sz w:val="20"/>
          <w:szCs w:val="20"/>
        </w:rPr>
        <w:t xml:space="preserve">. The </w:t>
      </w:r>
      <w:r w:rsidR="004D4038">
        <w:rPr>
          <w:sz w:val="20"/>
          <w:szCs w:val="20"/>
        </w:rPr>
        <w:t>incident</w:t>
      </w:r>
      <w:r w:rsidR="00AE7F16" w:rsidRPr="00522F76">
        <w:rPr>
          <w:sz w:val="20"/>
          <w:szCs w:val="20"/>
        </w:rPr>
        <w:t xml:space="preserve"> can be approved or not approved during this review.</w:t>
      </w:r>
    </w:p>
    <w:p w:rsidR="00AE7F16" w:rsidRPr="00522F76" w:rsidRDefault="00AE7F16" w:rsidP="000B3A20">
      <w:pPr>
        <w:rPr>
          <w:b/>
          <w:sz w:val="20"/>
          <w:szCs w:val="20"/>
        </w:rPr>
      </w:pPr>
    </w:p>
    <w:p w:rsidR="00AE7F16" w:rsidRPr="00522F76" w:rsidRDefault="00AE7F16" w:rsidP="000B3A20">
      <w:pPr>
        <w:rPr>
          <w:sz w:val="20"/>
          <w:szCs w:val="20"/>
        </w:rPr>
      </w:pPr>
      <w:r w:rsidRPr="00522F76">
        <w:rPr>
          <w:b/>
          <w:sz w:val="20"/>
          <w:szCs w:val="20"/>
        </w:rPr>
        <w:t xml:space="preserve">If Approved: </w:t>
      </w:r>
      <w:r w:rsidR="00A975DD">
        <w:rPr>
          <w:sz w:val="20"/>
          <w:szCs w:val="20"/>
        </w:rPr>
        <w:t xml:space="preserve">If the incident is approved after the initial review, the incident is closed because it requires only a minor level of review. </w:t>
      </w:r>
    </w:p>
    <w:p w:rsidR="00AE7F16" w:rsidRPr="00522F76" w:rsidRDefault="00AE7F16" w:rsidP="000B3A20">
      <w:pPr>
        <w:rPr>
          <w:sz w:val="20"/>
          <w:szCs w:val="20"/>
        </w:rPr>
      </w:pPr>
    </w:p>
    <w:p w:rsidR="00AE7F16" w:rsidRPr="00522F76" w:rsidRDefault="00A975DD" w:rsidP="000B3A20">
      <w:pPr>
        <w:rPr>
          <w:sz w:val="20"/>
          <w:szCs w:val="20"/>
        </w:rPr>
      </w:pPr>
      <w:r>
        <w:rPr>
          <w:b/>
          <w:sz w:val="20"/>
          <w:szCs w:val="20"/>
        </w:rPr>
        <w:t xml:space="preserve">If NOT Approved: </w:t>
      </w:r>
      <w:r>
        <w:rPr>
          <w:sz w:val="20"/>
          <w:szCs w:val="20"/>
        </w:rPr>
        <w:t>The incident is</w:t>
      </w:r>
      <w:r w:rsidR="00AE7F16" w:rsidRPr="00522F76">
        <w:rPr>
          <w:sz w:val="20"/>
          <w:szCs w:val="20"/>
        </w:rPr>
        <w:t xml:space="preserve"> sent back to the provider</w:t>
      </w:r>
      <w:r w:rsidR="001F7683" w:rsidRPr="00522F76">
        <w:rPr>
          <w:sz w:val="20"/>
          <w:szCs w:val="20"/>
        </w:rPr>
        <w:t xml:space="preserve"> who wil</w:t>
      </w:r>
      <w:r>
        <w:rPr>
          <w:sz w:val="20"/>
          <w:szCs w:val="20"/>
        </w:rPr>
        <w:t>l review and resubmit the report if the incident is not approved</w:t>
      </w:r>
      <w:r w:rsidR="005634A7">
        <w:rPr>
          <w:sz w:val="20"/>
          <w:szCs w:val="20"/>
        </w:rPr>
        <w:t xml:space="preserve">.  The provider will have seven calendar days to resubmit the final incident report. </w:t>
      </w:r>
    </w:p>
    <w:p w:rsidR="00AE7F16" w:rsidRDefault="00453704" w:rsidP="000B3A20">
      <w:r>
        <w:rPr>
          <w:noProof/>
        </w:rPr>
        <w:lastRenderedPageBreak/>
        <mc:AlternateContent>
          <mc:Choice Requires="wpg">
            <w:drawing>
              <wp:anchor distT="0" distB="0" distL="114300" distR="114300" simplePos="0" relativeHeight="251717632" behindDoc="0" locked="0" layoutInCell="1" allowOverlap="1">
                <wp:simplePos x="0" y="0"/>
                <wp:positionH relativeFrom="margin">
                  <wp:posOffset>11430</wp:posOffset>
                </wp:positionH>
                <wp:positionV relativeFrom="paragraph">
                  <wp:posOffset>12065</wp:posOffset>
                </wp:positionV>
                <wp:extent cx="5949950" cy="1575435"/>
                <wp:effectExtent l="19050" t="19050" r="12700" b="5715"/>
                <wp:wrapSquare wrapText="bothSides"/>
                <wp:docPr id="1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950" cy="1575435"/>
                          <a:chOff x="0" y="0"/>
                          <a:chExt cx="6858000" cy="1867485"/>
                        </a:xfrm>
                      </wpg:grpSpPr>
                      <wps:wsp>
                        <wps:cNvPr id="15" name="Rectangle 15"/>
                        <wps:cNvSpPr/>
                        <wps:spPr bwMode="auto">
                          <a:xfrm>
                            <a:off x="0" y="201394"/>
                            <a:ext cx="1557351" cy="968810"/>
                          </a:xfrm>
                          <a:prstGeom prst="rect">
                            <a:avLst/>
                          </a:prstGeom>
                          <a:noFill/>
                          <a:ln w="28575" cap="flat" cmpd="sng" algn="ctr">
                            <a:solidFill>
                              <a:schemeClr val="tx2"/>
                            </a:solidFill>
                            <a:prstDash val="solid"/>
                            <a:round/>
                            <a:headEnd type="none" w="med" len="med"/>
                            <a:tailEnd type="none" w="med" len="med"/>
                          </a:ln>
                          <a:effectLst/>
                        </wps:spPr>
                        <wps:txbx>
                          <w:txbxContent>
                            <w:p w:rsidR="00706D0A" w:rsidRPr="000B3A20" w:rsidRDefault="00706D0A" w:rsidP="000B3A20">
                              <w:pPr>
                                <w:pStyle w:val="NormalWeb"/>
                                <w:spacing w:before="0" w:beforeAutospacing="0" w:after="0" w:afterAutospacing="0"/>
                                <w:jc w:val="center"/>
                                <w:rPr>
                                  <w:sz w:val="20"/>
                                  <w:szCs w:val="20"/>
                                </w:rPr>
                              </w:pPr>
                              <w:r w:rsidRPr="000B3A20">
                                <w:rPr>
                                  <w:color w:val="000000" w:themeColor="text1"/>
                                  <w:kern w:val="24"/>
                                  <w:sz w:val="20"/>
                                  <w:szCs w:val="20"/>
                                </w:rPr>
                                <w:t>Incident requiring a minor-level review is finalized</w:t>
                              </w:r>
                            </w:p>
                          </w:txbxContent>
                        </wps:txbx>
                        <wps:bodyPr vert="horz" wrap="square" lIns="91440" tIns="45720" rIns="91440" bIns="45720" numCol="1" rtlCol="0" anchor="ctr" anchorCtr="0" compatLnSpc="1">
                          <a:prstTxWarp prst="textNoShape">
                            <a:avLst/>
                          </a:prstTxWarp>
                        </wps:bodyPr>
                      </wps:wsp>
                      <wpg:grpSp>
                        <wpg:cNvPr id="16" name="Group 16"/>
                        <wpg:cNvGrpSpPr>
                          <a:grpSpLocks/>
                        </wpg:cNvGrpSpPr>
                        <wpg:grpSpPr>
                          <a:xfrm>
                            <a:off x="2362200" y="0"/>
                            <a:ext cx="1573248" cy="1371600"/>
                            <a:chOff x="2362200" y="0"/>
                            <a:chExt cx="1554955" cy="1275906"/>
                          </a:xfrm>
                        </wpg:grpSpPr>
                        <wps:wsp>
                          <wps:cNvPr id="17" name="Flowchart: Decision 17"/>
                          <wps:cNvSpPr/>
                          <wps:spPr bwMode="auto">
                            <a:xfrm>
                              <a:off x="2362200" y="0"/>
                              <a:ext cx="1554955" cy="1275906"/>
                            </a:xfrm>
                            <a:prstGeom prst="flowChartDecision">
                              <a:avLst/>
                            </a:prstGeom>
                            <a:noFill/>
                            <a:ln w="28575" cap="flat" cmpd="sng" algn="ctr">
                              <a:solidFill>
                                <a:schemeClr val="tx2"/>
                              </a:solidFill>
                              <a:prstDash val="solid"/>
                              <a:round/>
                              <a:headEnd type="none" w="med" len="med"/>
                              <a:tailEnd type="none" w="med" len="med"/>
                            </a:ln>
                            <a:effectLst/>
                          </wps:spPr>
                          <wps:txbx>
                            <w:txbxContent>
                              <w:p w:rsidR="00706D0A" w:rsidRPr="000B3A20" w:rsidRDefault="00706D0A" w:rsidP="000B3A20">
                                <w:pPr>
                                  <w:rPr>
                                    <w:sz w:val="20"/>
                                    <w:szCs w:val="20"/>
                                  </w:rPr>
                                </w:pPr>
                              </w:p>
                            </w:txbxContent>
                          </wps:txbx>
                          <wps:bodyPr vert="horz" wrap="square" lIns="91440" tIns="45720" rIns="91440" bIns="45720" numCol="1" rtlCol="0" anchor="ctr" anchorCtr="0" compatLnSpc="1">
                            <a:prstTxWarp prst="textNoShape">
                              <a:avLst/>
                            </a:prstTxWarp>
                          </wps:bodyPr>
                        </wps:wsp>
                        <wps:wsp>
                          <wps:cNvPr id="18" name="TextBox 27"/>
                          <wps:cNvSpPr txBox="1"/>
                          <wps:spPr>
                            <a:xfrm>
                              <a:off x="2498518" y="387278"/>
                              <a:ext cx="1262764" cy="553483"/>
                            </a:xfrm>
                            <a:prstGeom prst="rect">
                              <a:avLst/>
                            </a:prstGeom>
                            <a:noFill/>
                          </wps:spPr>
                          <wps:txbx>
                            <w:txbxContent>
                              <w:p w:rsidR="00706D0A" w:rsidRPr="000B3A20" w:rsidRDefault="00706D0A" w:rsidP="000B3A20">
                                <w:pPr>
                                  <w:pStyle w:val="NormalWeb"/>
                                  <w:spacing w:before="0" w:beforeAutospacing="0" w:after="0" w:afterAutospacing="0"/>
                                  <w:jc w:val="center"/>
                                  <w:rPr>
                                    <w:sz w:val="20"/>
                                    <w:szCs w:val="20"/>
                                  </w:rPr>
                                </w:pPr>
                                <w:r w:rsidRPr="000B3A20">
                                  <w:rPr>
                                    <w:color w:val="000000" w:themeColor="text1"/>
                                    <w:kern w:val="24"/>
                                    <w:sz w:val="20"/>
                                    <w:szCs w:val="20"/>
                                  </w:rPr>
                                  <w:t>Case Manager conducts the IRR</w:t>
                                </w:r>
                              </w:p>
                            </w:txbxContent>
                          </wps:txbx>
                          <wps:bodyPr wrap="square" rtlCol="0">
                            <a:noAutofit/>
                          </wps:bodyPr>
                        </wps:wsp>
                      </wpg:grpSp>
                      <wps:wsp>
                        <wps:cNvPr id="19" name="Rounded Rectangle 19"/>
                        <wps:cNvSpPr/>
                        <wps:spPr bwMode="auto">
                          <a:xfrm>
                            <a:off x="5334000" y="195502"/>
                            <a:ext cx="1524000" cy="969264"/>
                          </a:xfrm>
                          <a:prstGeom prst="roundRect">
                            <a:avLst/>
                          </a:prstGeom>
                          <a:noFill/>
                          <a:ln w="28575" cap="flat" cmpd="sng" algn="ctr">
                            <a:solidFill>
                              <a:schemeClr val="tx2"/>
                            </a:solidFill>
                            <a:prstDash val="solid"/>
                            <a:round/>
                            <a:headEnd type="none" w="med" len="med"/>
                            <a:tailEnd type="none" w="med" len="med"/>
                          </a:ln>
                          <a:effectLst/>
                        </wps:spPr>
                        <wps:txbx>
                          <w:txbxContent>
                            <w:p w:rsidR="00706D0A" w:rsidRPr="000B3A20" w:rsidRDefault="00706D0A" w:rsidP="000B3A20">
                              <w:pPr>
                                <w:pStyle w:val="NormalWeb"/>
                                <w:spacing w:before="0" w:beforeAutospacing="0" w:after="0" w:afterAutospacing="0"/>
                                <w:jc w:val="center"/>
                                <w:rPr>
                                  <w:sz w:val="20"/>
                                  <w:szCs w:val="20"/>
                                </w:rPr>
                              </w:pPr>
                              <w:r w:rsidRPr="000B3A20">
                                <w:rPr>
                                  <w:color w:val="000000" w:themeColor="text1"/>
                                  <w:kern w:val="24"/>
                                  <w:sz w:val="20"/>
                                  <w:szCs w:val="20"/>
                                </w:rPr>
                                <w:t>Incident Report is closed</w:t>
                              </w:r>
                            </w:p>
                          </w:txbxContent>
                        </wps:txbx>
                        <wps:bodyPr vert="horz" wrap="square" lIns="91440" tIns="45720" rIns="91440" bIns="45720" numCol="1" rtlCol="0" anchor="ctr" anchorCtr="0" compatLnSpc="1">
                          <a:prstTxWarp prst="textNoShape">
                            <a:avLst/>
                          </a:prstTxWarp>
                        </wps:bodyPr>
                      </wps:wsp>
                      <wps:wsp>
                        <wps:cNvPr id="20" name="Straight Arrow Connector 20"/>
                        <wps:cNvCnPr>
                          <a:stCxn id="15" idx="3"/>
                          <a:endCxn id="17" idx="1"/>
                        </wps:cNvCnPr>
                        <wps:spPr bwMode="auto">
                          <a:xfrm>
                            <a:off x="1557351" y="685800"/>
                            <a:ext cx="804849" cy="0"/>
                          </a:xfrm>
                          <a:prstGeom prst="straightConnector1">
                            <a:avLst/>
                          </a:prstGeom>
                          <a:noFill/>
                          <a:ln w="19050" cap="flat" cmpd="sng" algn="ctr">
                            <a:solidFill>
                              <a:schemeClr val="tx2"/>
                            </a:solidFill>
                            <a:prstDash val="solid"/>
                            <a:round/>
                            <a:headEnd type="none" w="med" len="med"/>
                            <a:tailEnd type="arrow"/>
                          </a:ln>
                          <a:effectLst/>
                        </wps:spPr>
                        <wps:bodyPr/>
                      </wps:wsp>
                      <wps:wsp>
                        <wps:cNvPr id="21" name="Straight Arrow Connector 21"/>
                        <wps:cNvCnPr>
                          <a:stCxn id="17" idx="3"/>
                          <a:endCxn id="19" idx="1"/>
                        </wps:cNvCnPr>
                        <wps:spPr bwMode="auto">
                          <a:xfrm flipV="1">
                            <a:off x="3935448" y="680134"/>
                            <a:ext cx="1398552" cy="5666"/>
                          </a:xfrm>
                          <a:prstGeom prst="straightConnector1">
                            <a:avLst/>
                          </a:prstGeom>
                          <a:noFill/>
                          <a:ln w="19050" cap="flat" cmpd="sng" algn="ctr">
                            <a:solidFill>
                              <a:schemeClr val="tx2"/>
                            </a:solidFill>
                            <a:prstDash val="solid"/>
                            <a:round/>
                            <a:headEnd type="none" w="med" len="med"/>
                            <a:tailEnd type="arrow"/>
                          </a:ln>
                          <a:effectLst/>
                        </wps:spPr>
                        <wps:bodyPr/>
                      </wps:wsp>
                      <wps:wsp>
                        <wps:cNvPr id="22" name="TextBox 23"/>
                        <wps:cNvSpPr txBox="1"/>
                        <wps:spPr>
                          <a:xfrm>
                            <a:off x="4282262" y="551119"/>
                            <a:ext cx="670306" cy="259080"/>
                          </a:xfrm>
                          <a:prstGeom prst="rect">
                            <a:avLst/>
                          </a:prstGeom>
                          <a:solidFill>
                            <a:schemeClr val="bg1"/>
                          </a:solidFill>
                        </wps:spPr>
                        <wps:txbx>
                          <w:txbxContent>
                            <w:p w:rsidR="00706D0A" w:rsidRPr="000B3A20" w:rsidRDefault="00706D0A" w:rsidP="000B3A20">
                              <w:pPr>
                                <w:pStyle w:val="NormalWeb"/>
                                <w:spacing w:before="0" w:beforeAutospacing="0" w:after="0" w:afterAutospacing="0"/>
                                <w:jc w:val="center"/>
                                <w:rPr>
                                  <w:sz w:val="20"/>
                                  <w:szCs w:val="20"/>
                                </w:rPr>
                              </w:pPr>
                              <w:r w:rsidRPr="000B3A20">
                                <w:rPr>
                                  <w:color w:val="000000" w:themeColor="text1"/>
                                  <w:kern w:val="24"/>
                                  <w:sz w:val="20"/>
                                  <w:szCs w:val="20"/>
                                </w:rPr>
                                <w:t>Approved</w:t>
                              </w:r>
                            </w:p>
                          </w:txbxContent>
                        </wps:txbx>
                        <wps:bodyPr wrap="square" lIns="18288" rIns="18288" rtlCol="0">
                          <a:noAutofit/>
                        </wps:bodyPr>
                      </wps:wsp>
                      <wps:wsp>
                        <wps:cNvPr id="23" name="Elbow Connector 23"/>
                        <wps:cNvCnPr>
                          <a:stCxn id="17" idx="2"/>
                          <a:endCxn id="15" idx="2"/>
                        </wps:cNvCnPr>
                        <wps:spPr>
                          <a:xfrm rot="5400000" flipH="1">
                            <a:off x="1863052" y="85829"/>
                            <a:ext cx="201395" cy="2370148"/>
                          </a:xfrm>
                          <a:prstGeom prst="bentConnector3">
                            <a:avLst>
                              <a:gd name="adj1" fmla="val -190609"/>
                            </a:avLst>
                          </a:prstGeom>
                          <a:ln w="19050">
                            <a:solidFill>
                              <a:schemeClr val="tx2"/>
                            </a:solidFill>
                            <a:tailEnd type="arrow"/>
                          </a:ln>
                        </wps:spPr>
                        <wps:style>
                          <a:lnRef idx="1">
                            <a:schemeClr val="accent1"/>
                          </a:lnRef>
                          <a:fillRef idx="0">
                            <a:schemeClr val="accent1"/>
                          </a:fillRef>
                          <a:effectRef idx="0">
                            <a:schemeClr val="accent1"/>
                          </a:effectRef>
                          <a:fontRef idx="minor">
                            <a:schemeClr val="tx1"/>
                          </a:fontRef>
                        </wps:style>
                        <wps:bodyPr/>
                      </wps:wsp>
                      <wps:wsp>
                        <wps:cNvPr id="24" name="TextBox 37"/>
                        <wps:cNvSpPr txBox="1"/>
                        <wps:spPr>
                          <a:xfrm>
                            <a:off x="1439173" y="1608405"/>
                            <a:ext cx="1052576" cy="259080"/>
                          </a:xfrm>
                          <a:prstGeom prst="rect">
                            <a:avLst/>
                          </a:prstGeom>
                          <a:solidFill>
                            <a:schemeClr val="bg1"/>
                          </a:solidFill>
                        </wps:spPr>
                        <wps:txbx>
                          <w:txbxContent>
                            <w:p w:rsidR="00706D0A" w:rsidRPr="000B3A20" w:rsidRDefault="00706D0A" w:rsidP="000B3A20">
                              <w:pPr>
                                <w:pStyle w:val="NormalWeb"/>
                                <w:spacing w:before="0" w:beforeAutospacing="0" w:after="0" w:afterAutospacing="0"/>
                                <w:jc w:val="center"/>
                                <w:rPr>
                                  <w:sz w:val="20"/>
                                  <w:szCs w:val="20"/>
                                </w:rPr>
                              </w:pPr>
                              <w:r w:rsidRPr="000B3A20">
                                <w:rPr>
                                  <w:color w:val="000000" w:themeColor="text1"/>
                                  <w:kern w:val="24"/>
                                  <w:sz w:val="20"/>
                                  <w:szCs w:val="20"/>
                                </w:rPr>
                                <w:t>Not Approved</w:t>
                              </w:r>
                            </w:p>
                          </w:txbxContent>
                        </wps:txbx>
                        <wps:bodyPr wrap="square" lIns="18288" rIns="18288" rtlCol="0">
                          <a:noAutofit/>
                        </wps:bodyPr>
                      </wps:wsp>
                    </wpg:wgp>
                  </a:graphicData>
                </a:graphic>
                <wp14:sizeRelH relativeFrom="margin">
                  <wp14:pctWidth>0</wp14:pctWidth>
                </wp14:sizeRelH>
                <wp14:sizeRelV relativeFrom="margin">
                  <wp14:pctHeight>0</wp14:pctHeight>
                </wp14:sizeRelV>
              </wp:anchor>
            </w:drawing>
          </mc:Choice>
          <mc:Fallback>
            <w:pict>
              <v:group id="Group 48" o:spid="_x0000_s1026" style="position:absolute;margin-left:.9pt;margin-top:.95pt;width:468.5pt;height:124.05pt;z-index:251717632;mso-position-horizontal-relative:margin;mso-width-relative:margin;mso-height-relative:margin" coordsize="68580,18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">
                <v:rect id="Rectangle 15" o:spid="_x0000_s1027" style="position:absolute;top:2013;width:15573;height:96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FcdsEA&#10;AADbAAAADwAAAGRycy9kb3ducmV2LnhtbERPS2vCQBC+C/6HZQq96aalio2uYguFQk/1ETxOs2MS&#10;zMyG7KrJv+8Kgrf5+J6zWHVcqwu1vnJi4GWcgCLJna2kMLDbfo1moHxAsVg7IQM9eVgth4MFptZd&#10;5Zcum1CoGCI+RQNlCE2qtc9LYvRj15BE7uhaxhBhW2jb4jWGc61fk2SqGSuJDSU29FlSftqc2cDf&#10;vno/HM6T7CNzPyfO+jfu2Rnz/NSt56ACdeEhvru/bZw/gdsv8QC9/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BXHbBAAAA2wAAAA8AAAAAAAAAAAAAAAAAmAIAAGRycy9kb3du&#10;cmV2LnhtbFBLBQYAAAAABAAEAPUAAACGAwAAAAA=&#10;" filled="f" strokecolor="#1f497d [3215]" strokeweight="2.25pt">
                  <v:stroke joinstyle="round"/>
                  <v:textbox>
                    <w:txbxContent>
                      <w:p w:rsidR="00706D0A" w:rsidRPr="000B3A20" w:rsidRDefault="00706D0A" w:rsidP="000B3A20">
                        <w:pPr>
                          <w:pStyle w:val="NormalWeb"/>
                          <w:spacing w:before="0" w:beforeAutospacing="0" w:after="0" w:afterAutospacing="0"/>
                          <w:jc w:val="center"/>
                          <w:rPr>
                            <w:sz w:val="20"/>
                            <w:szCs w:val="20"/>
                          </w:rPr>
                        </w:pPr>
                        <w:r w:rsidRPr="000B3A20">
                          <w:rPr>
                            <w:color w:val="000000" w:themeColor="text1"/>
                            <w:kern w:val="24"/>
                            <w:sz w:val="20"/>
                            <w:szCs w:val="20"/>
                          </w:rPr>
                          <w:t>Incident requiring a minor-level review is finalized</w:t>
                        </w:r>
                      </w:p>
                    </w:txbxContent>
                  </v:textbox>
                </v:rect>
                <v:group id="Group 16" o:spid="_x0000_s1028" style="position:absolute;left:23622;width:15732;height:13716" coordorigin="23622" coordsize="15549,127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110" coordsize="21600,21600" o:spt="110" path="m10800,l,10800,10800,21600,21600,10800xe">
                    <v:stroke joinstyle="miter"/>
                    <v:path gradientshapeok="t" o:connecttype="rect" textboxrect="5400,5400,16200,16200"/>
                  </v:shapetype>
                  <v:shape id="Flowchart: Decision 17" o:spid="_x0000_s1029" type="#_x0000_t110" style="position:absolute;left:23622;width:15549;height:127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VLt8MA&#10;AADbAAAADwAAAGRycy9kb3ducmV2LnhtbERP22rCQBB9F/oPyxT61myUYmt0FS/0grQUbdHXITsm&#10;0exs2N3G+PfdQsG3OZzrTGadqUVLzleWFfSTFARxbnXFhYLvr+f7JxA+IGusLZOCC3mYTW96E8y0&#10;PfOG2m0oRAxhn6GCMoQmk9LnJRn0iW2II3ewzmCI0BVSOzzHcFPLQZoOpcGKY0OJDS1Lyk/bH6Pg&#10;2L7v5ahdf666heu/vsxx9/GASt3ddvMxiEBduIr/3W86zn+Ev1/iAXL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VLt8MAAADbAAAADwAAAAAAAAAAAAAAAACYAgAAZHJzL2Rv&#10;d25yZXYueG1sUEsFBgAAAAAEAAQA9QAAAIgDAAAAAA==&#10;" filled="f" strokecolor="#1f497d [3215]" strokeweight="2.25pt">
                    <v:stroke joinstyle="round"/>
                    <v:textbox>
                      <w:txbxContent>
                        <w:p w:rsidR="00706D0A" w:rsidRPr="000B3A20" w:rsidRDefault="00706D0A" w:rsidP="000B3A20">
                          <w:pPr>
                            <w:rPr>
                              <w:sz w:val="20"/>
                              <w:szCs w:val="20"/>
                            </w:rPr>
                          </w:pPr>
                        </w:p>
                      </w:txbxContent>
                    </v:textbox>
                  </v:shape>
                  <v:shapetype id="_x0000_t202" coordsize="21600,21600" o:spt="202" path="m,l,21600r21600,l21600,xe">
                    <v:stroke joinstyle="miter"/>
                    <v:path gradientshapeok="t" o:connecttype="rect"/>
                  </v:shapetype>
                  <v:shape id="TextBox 27" o:spid="_x0000_s1030" type="#_x0000_t202" style="position:absolute;left:24985;top:3872;width:12627;height:5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706D0A" w:rsidRPr="000B3A20" w:rsidRDefault="00706D0A" w:rsidP="000B3A20">
                          <w:pPr>
                            <w:pStyle w:val="NormalWeb"/>
                            <w:spacing w:before="0" w:beforeAutospacing="0" w:after="0" w:afterAutospacing="0"/>
                            <w:jc w:val="center"/>
                            <w:rPr>
                              <w:sz w:val="20"/>
                              <w:szCs w:val="20"/>
                            </w:rPr>
                          </w:pPr>
                          <w:r w:rsidRPr="000B3A20">
                            <w:rPr>
                              <w:color w:val="000000" w:themeColor="text1"/>
                              <w:kern w:val="24"/>
                              <w:sz w:val="20"/>
                              <w:szCs w:val="20"/>
                            </w:rPr>
                            <w:t>Case Manager conducts the IRR</w:t>
                          </w:r>
                        </w:p>
                      </w:txbxContent>
                    </v:textbox>
                  </v:shape>
                </v:group>
                <v:roundrect id="Rounded Rectangle 19" o:spid="_x0000_s1031" style="position:absolute;left:53340;top:1955;width:15240;height:96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2RfcIA&#10;AADbAAAADwAAAGRycy9kb3ducmV2LnhtbERPPW/CMBDdkfgP1lXqBk4ZCgk4EUJtRbtBO3Q8xYcT&#10;iM8hdknKr6+RkLrd0/u8VTHYRlyo87VjBU/TBARx6XTNRsHX5+tkAcIHZI2NY1LwSx6KfDxaYaZd&#10;zzu67IMRMYR9hgqqENpMSl9WZNFPXUscuYPrLIYIOyN1h30Mt42cJcmztFhzbKiwpU1F5Wn/YxV8&#10;f5xe3o/X2fatP1N51nOTGtsr9fgwrJcgAg3hX3x3b3Wcn8Ltl3i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ZF9wgAAANsAAAAPAAAAAAAAAAAAAAAAAJgCAABkcnMvZG93&#10;bnJldi54bWxQSwUGAAAAAAQABAD1AAAAhwMAAAAA&#10;" filled="f" strokecolor="#1f497d [3215]" strokeweight="2.25pt">
                  <v:textbox>
                    <w:txbxContent>
                      <w:p w:rsidR="00706D0A" w:rsidRPr="000B3A20" w:rsidRDefault="00706D0A" w:rsidP="000B3A20">
                        <w:pPr>
                          <w:pStyle w:val="NormalWeb"/>
                          <w:spacing w:before="0" w:beforeAutospacing="0" w:after="0" w:afterAutospacing="0"/>
                          <w:jc w:val="center"/>
                          <w:rPr>
                            <w:sz w:val="20"/>
                            <w:szCs w:val="20"/>
                          </w:rPr>
                        </w:pPr>
                        <w:r w:rsidRPr="000B3A20">
                          <w:rPr>
                            <w:color w:val="000000" w:themeColor="text1"/>
                            <w:kern w:val="24"/>
                            <w:sz w:val="20"/>
                            <w:szCs w:val="20"/>
                          </w:rPr>
                          <w:t>Incident Report is closed</w:t>
                        </w:r>
                      </w:p>
                    </w:txbxContent>
                  </v:textbox>
                </v:roundrect>
                <v:shapetype id="_x0000_t32" coordsize="21600,21600" o:spt="32" o:oned="t" path="m,l21600,21600e" filled="f">
                  <v:path arrowok="t" fillok="f" o:connecttype="none"/>
                  <o:lock v:ext="edit" shapetype="t"/>
                </v:shapetype>
                <v:shape id="Straight Arrow Connector 20" o:spid="_x0000_s1032" type="#_x0000_t32" style="position:absolute;left:15573;top:6858;width:80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uBjcMAAADbAAAADwAAAGRycy9kb3ducmV2LnhtbERPz2vCMBS+D/Y/hDfYRTRdDyrVKEMc&#10;0+FBqw52ezRvbbV5KUnUbn/9chB2/Ph+T+edacSVnK8tK3gZJCCIC6trLhUc9m/9MQgfkDU2lknB&#10;D3mYzx4fpphpe+MdXfNQihjCPkMFVQhtJqUvKjLoB7Yljty3dQZDhK6U2uEthptGpkkylAZrjg0V&#10;trSoqDjnF6NgXXz0Tpt9+vn1bsxRb5ejXyan1PNT9zoBEagL/+K7e6UVpHF9/BJ/gJ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LgY3DAAAA2wAAAA8AAAAAAAAAAAAA&#10;AAAAoQIAAGRycy9kb3ducmV2LnhtbFBLBQYAAAAABAAEAPkAAACRAwAAAAA=&#10;" strokecolor="#1f497d [3215]" strokeweight="1.5pt">
                  <v:stroke endarrow="open"/>
                </v:shape>
                <v:shape id="Straight Arrow Connector 21" o:spid="_x0000_s1033" type="#_x0000_t32" style="position:absolute;left:39354;top:6801;width:13986;height: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g5FsUAAADbAAAADwAAAGRycy9kb3ducmV2LnhtbESPQWvCQBSE74L/YXmF3sxGKUWjq4Sg&#10;0EMpNArS22v2maTJvg3ZbZL++26h4HGYmW+Y3WEyrRiod7VlBcsoBkFcWF1zqeByPi3WIJxH1tha&#10;JgU/5OCwn892mGg78jsNuS9FgLBLUEHlfZdI6YqKDLrIdsTBu9neoA+yL6XucQxw08pVHD9LgzWH&#10;hQo7yioqmvzbKJB5c82OTqZvR/26aZ98+fH5lSr1+DClWxCeJn8P/7dftILVEv6+hB8g9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g5FsUAAADbAAAADwAAAAAAAAAA&#10;AAAAAAChAgAAZHJzL2Rvd25yZXYueG1sUEsFBgAAAAAEAAQA+QAAAJMDAAAAAA==&#10;" strokecolor="#1f497d [3215]" strokeweight="1.5pt">
                  <v:stroke endarrow="open"/>
                </v:shape>
                <v:shape id="TextBox 23" o:spid="_x0000_s1034" type="#_x0000_t202" style="position:absolute;left:42822;top:5511;width:6703;height:2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BKtsQA&#10;AADbAAAADwAAAGRycy9kb3ducmV2LnhtbESPzWrDMBCE74W8g9hAL6WR40NinMgmP5SmRzt9gI21&#10;tU2tlbHk2O3TV4VCj8PMfMPs89l04k6Day0rWK8iEMSV1S3XCt6vL88JCOeRNXaWScEXOcizxcMe&#10;U20nLuhe+loECLsUFTTe96mUrmrIoFvZnjh4H3Yw6IMcaqkHnALcdDKOoo002HJYaLCnU0PVZzka&#10;BW/juHXt7cltX48H6smfi6T+VupxOR92IDzN/j/8175oBXEMv1/CD5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gSrbEAAAA2wAAAA8AAAAAAAAAAAAAAAAAmAIAAGRycy9k&#10;b3ducmV2LnhtbFBLBQYAAAAABAAEAPUAAACJAwAAAAA=&#10;" fillcolor="white [3212]" stroked="f">
                  <v:textbox inset="1.44pt,,1.44pt">
                    <w:txbxContent>
                      <w:p w:rsidR="00706D0A" w:rsidRPr="000B3A20" w:rsidRDefault="00706D0A" w:rsidP="000B3A20">
                        <w:pPr>
                          <w:pStyle w:val="NormalWeb"/>
                          <w:spacing w:before="0" w:beforeAutospacing="0" w:after="0" w:afterAutospacing="0"/>
                          <w:jc w:val="center"/>
                          <w:rPr>
                            <w:sz w:val="20"/>
                            <w:szCs w:val="20"/>
                          </w:rPr>
                        </w:pPr>
                        <w:r w:rsidRPr="000B3A20">
                          <w:rPr>
                            <w:color w:val="000000" w:themeColor="text1"/>
                            <w:kern w:val="24"/>
                            <w:sz w:val="20"/>
                            <w:szCs w:val="20"/>
                          </w:rPr>
                          <w:t>Approved</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3" o:spid="_x0000_s1035" type="#_x0000_t34" style="position:absolute;left:18630;top:858;width:2014;height:2370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ZhzsQAAADbAAAADwAAAGRycy9kb3ducmV2LnhtbESPUWvCMBSF3wX/Q7iDvYyZroLbOqOI&#10;uLknceoPuDR3SbG56Zqsrf/eDAY+Hs453+HMl4OrRUdtqDwreJpkIIhLrys2Ck7H98cXECEia6w9&#10;k4ILBVguxqM5Ftr3/EXdIRqRIBwKVGBjbAopQ2nJYZj4hjh53751GJNsjdQt9gnuapln2Uw6rDgt&#10;WGxobak8H36dgoePjX3tng2e++YHTb6fbfMdKnV/N6zeQEQa4i383/7UCvIp/H1JP0A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9mHOxAAAANsAAAAPAAAAAAAAAAAA&#10;AAAAAKECAABkcnMvZG93bnJldi54bWxQSwUGAAAAAAQABAD5AAAAkgMAAAAA&#10;" adj="-41172" strokecolor="#1f497d [3215]" strokeweight="1.5pt">
                  <v:stroke endarrow="open"/>
                </v:shape>
                <v:shape id="TextBox 37" o:spid="_x0000_s1036" type="#_x0000_t202" style="position:absolute;left:14391;top:16084;width:10526;height:2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V3WcMA&#10;AADbAAAADwAAAGRycy9kb3ducmV2LnhtbESP3WrCQBSE7wu+w3IEb4puFGkkdRV/EO1lUh/gNHua&#10;hGbPhuzGRJ/eLRR6OczMN8x6O5ha3Kh1lWUF81kEgji3uuJCwfXzNF2BcB5ZY22ZFNzJwXYzellj&#10;om3PKd0yX4gAYZeggtL7JpHS5SUZdDPbEAfv27YGfZBtIXWLfYCbWi6i6E0arDgslNjQoaT8J+uM&#10;go+ui1319eri835HDfljuioeSk3Gw+4dhKfB/4f/2hetYLGE3y/hB8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V3WcMAAADbAAAADwAAAAAAAAAAAAAAAACYAgAAZHJzL2Rv&#10;d25yZXYueG1sUEsFBgAAAAAEAAQA9QAAAIgDAAAAAA==&#10;" fillcolor="white [3212]" stroked="f">
                  <v:textbox inset="1.44pt,,1.44pt">
                    <w:txbxContent>
                      <w:p w:rsidR="00706D0A" w:rsidRPr="000B3A20" w:rsidRDefault="00706D0A" w:rsidP="000B3A20">
                        <w:pPr>
                          <w:pStyle w:val="NormalWeb"/>
                          <w:spacing w:before="0" w:beforeAutospacing="0" w:after="0" w:afterAutospacing="0"/>
                          <w:jc w:val="center"/>
                          <w:rPr>
                            <w:sz w:val="20"/>
                            <w:szCs w:val="20"/>
                          </w:rPr>
                        </w:pPr>
                        <w:r w:rsidRPr="000B3A20">
                          <w:rPr>
                            <w:color w:val="000000" w:themeColor="text1"/>
                            <w:kern w:val="24"/>
                            <w:sz w:val="20"/>
                            <w:szCs w:val="20"/>
                          </w:rPr>
                          <w:t>Not Approved</w:t>
                        </w:r>
                      </w:p>
                    </w:txbxContent>
                  </v:textbox>
                </v:shape>
                <w10:wrap type="square" anchorx="margin"/>
              </v:group>
            </w:pict>
          </mc:Fallback>
        </mc:AlternateContent>
      </w:r>
    </w:p>
    <w:p w:rsidR="00AE7F16" w:rsidRDefault="00850F59" w:rsidP="00AE7F16">
      <w:pPr>
        <w:pStyle w:val="Heading4"/>
      </w:pPr>
      <w:r>
        <w:t>MRC Second</w:t>
      </w:r>
      <w:r w:rsidR="00AE7F16">
        <w:t xml:space="preserve"> </w:t>
      </w:r>
      <w:r w:rsidR="00010B20">
        <w:t>Level of Review</w:t>
      </w:r>
    </w:p>
    <w:p w:rsidR="00010B20" w:rsidRPr="00522F76" w:rsidRDefault="00010B20" w:rsidP="00010B20">
      <w:pPr>
        <w:rPr>
          <w:sz w:val="20"/>
          <w:szCs w:val="20"/>
        </w:rPr>
      </w:pPr>
      <w:r w:rsidRPr="00522F76">
        <w:rPr>
          <w:sz w:val="20"/>
          <w:szCs w:val="20"/>
        </w:rPr>
        <w:t>Incidents requiring a major level of review</w:t>
      </w:r>
      <w:r w:rsidR="00AE7F16" w:rsidRPr="00522F76">
        <w:rPr>
          <w:sz w:val="20"/>
          <w:szCs w:val="20"/>
        </w:rPr>
        <w:t xml:space="preserve"> </w:t>
      </w:r>
      <w:r w:rsidRPr="00522F76">
        <w:rPr>
          <w:sz w:val="20"/>
          <w:szCs w:val="20"/>
        </w:rPr>
        <w:t>undergo</w:t>
      </w:r>
      <w:r w:rsidR="00AE7F16" w:rsidRPr="00522F76">
        <w:rPr>
          <w:sz w:val="20"/>
          <w:szCs w:val="20"/>
        </w:rPr>
        <w:t xml:space="preserve"> both a first and second level of review. </w:t>
      </w:r>
      <w:bookmarkStart w:id="6" w:name="_Toc370207237"/>
      <w:r w:rsidR="00AE7F16" w:rsidRPr="00522F76">
        <w:rPr>
          <w:sz w:val="20"/>
          <w:szCs w:val="20"/>
        </w:rPr>
        <w:t>If the first level is not approved, the report is sent back to the provider. If the first level is approved, the report undergoes the Secondar</w:t>
      </w:r>
      <w:r w:rsidRPr="00522F76">
        <w:rPr>
          <w:sz w:val="20"/>
          <w:szCs w:val="20"/>
        </w:rPr>
        <w:t>y Incident Report Review (SIRR) and the process repeats</w:t>
      </w:r>
      <w:r w:rsidR="00080D6B">
        <w:rPr>
          <w:sz w:val="20"/>
          <w:szCs w:val="20"/>
        </w:rPr>
        <w:t xml:space="preserve"> itself</w:t>
      </w:r>
      <w:r w:rsidRPr="00522F76">
        <w:rPr>
          <w:sz w:val="20"/>
          <w:szCs w:val="20"/>
        </w:rPr>
        <w:t>.</w:t>
      </w:r>
    </w:p>
    <w:p w:rsidR="00AA02A2" w:rsidRDefault="00453704" w:rsidP="00AA02A2">
      <w:r>
        <w:rPr>
          <w:noProof/>
        </w:rPr>
        <mc:AlternateContent>
          <mc:Choice Requires="wpg">
            <w:drawing>
              <wp:anchor distT="0" distB="0" distL="114300" distR="114300" simplePos="0" relativeHeight="251723776" behindDoc="0" locked="0" layoutInCell="1" allowOverlap="1">
                <wp:simplePos x="0" y="0"/>
                <wp:positionH relativeFrom="margin">
                  <wp:align>center</wp:align>
                </wp:positionH>
                <wp:positionV relativeFrom="paragraph">
                  <wp:posOffset>187325</wp:posOffset>
                </wp:positionV>
                <wp:extent cx="6603365" cy="1814830"/>
                <wp:effectExtent l="19050" t="19050" r="26035" b="0"/>
                <wp:wrapSquare wrapText="bothSides"/>
                <wp:docPr id="1371"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03365" cy="1814830"/>
                          <a:chOff x="0" y="0"/>
                          <a:chExt cx="8763000" cy="2219393"/>
                        </a:xfrm>
                      </wpg:grpSpPr>
                      <wps:wsp>
                        <wps:cNvPr id="1372" name="Rectangle 1372"/>
                        <wps:cNvSpPr/>
                        <wps:spPr bwMode="auto">
                          <a:xfrm>
                            <a:off x="0" y="288366"/>
                            <a:ext cx="1557351" cy="968810"/>
                          </a:xfrm>
                          <a:prstGeom prst="rect">
                            <a:avLst/>
                          </a:prstGeom>
                          <a:noFill/>
                          <a:ln w="28575" cap="flat" cmpd="sng" algn="ctr">
                            <a:solidFill>
                              <a:schemeClr val="tx2"/>
                            </a:solidFill>
                            <a:prstDash val="solid"/>
                            <a:round/>
                            <a:headEnd type="none" w="med" len="med"/>
                            <a:tailEnd type="none" w="med" len="med"/>
                          </a:ln>
                          <a:effectLst/>
                        </wps:spPr>
                        <wps:txbx>
                          <w:txbxContent>
                            <w:p w:rsidR="00706D0A" w:rsidRPr="00010B20" w:rsidRDefault="00706D0A" w:rsidP="00AA02A2">
                              <w:pPr>
                                <w:pStyle w:val="NormalWeb"/>
                                <w:spacing w:before="0" w:beforeAutospacing="0" w:after="0" w:afterAutospacing="0"/>
                                <w:jc w:val="center"/>
                                <w:rPr>
                                  <w:sz w:val="17"/>
                                  <w:szCs w:val="17"/>
                                </w:rPr>
                              </w:pPr>
                              <w:r w:rsidRPr="00010B20">
                                <w:rPr>
                                  <w:color w:val="000000" w:themeColor="text1"/>
                                  <w:kern w:val="24"/>
                                  <w:sz w:val="17"/>
                                  <w:szCs w:val="17"/>
                                </w:rPr>
                                <w:t>Incident requiring a major-level review is finalized</w:t>
                              </w:r>
                            </w:p>
                          </w:txbxContent>
                        </wps:txbx>
                        <wps:bodyPr vert="horz" wrap="square" lIns="91440" tIns="45720" rIns="91440" bIns="45720" numCol="1" rtlCol="0" anchor="ctr" anchorCtr="0" compatLnSpc="1">
                          <a:prstTxWarp prst="textNoShape">
                            <a:avLst/>
                          </a:prstTxWarp>
                        </wps:bodyPr>
                      </wps:wsp>
                      <wps:wsp>
                        <wps:cNvPr id="1373" name="Rounded Rectangle 1373"/>
                        <wps:cNvSpPr/>
                        <wps:spPr bwMode="auto">
                          <a:xfrm>
                            <a:off x="7239000" y="282473"/>
                            <a:ext cx="1524000" cy="969264"/>
                          </a:xfrm>
                          <a:prstGeom prst="roundRect">
                            <a:avLst/>
                          </a:prstGeom>
                          <a:noFill/>
                          <a:ln w="28575" cap="flat" cmpd="sng" algn="ctr">
                            <a:solidFill>
                              <a:schemeClr val="tx2"/>
                            </a:solidFill>
                            <a:prstDash val="solid"/>
                            <a:round/>
                            <a:headEnd type="none" w="med" len="med"/>
                            <a:tailEnd type="none" w="med" len="med"/>
                          </a:ln>
                          <a:effectLst/>
                        </wps:spPr>
                        <wps:txbx>
                          <w:txbxContent>
                            <w:p w:rsidR="00706D0A" w:rsidRPr="00010B20" w:rsidRDefault="00706D0A" w:rsidP="00AA02A2">
                              <w:pPr>
                                <w:pStyle w:val="NormalWeb"/>
                                <w:spacing w:before="0" w:beforeAutospacing="0" w:after="0" w:afterAutospacing="0"/>
                                <w:jc w:val="center"/>
                                <w:rPr>
                                  <w:sz w:val="17"/>
                                  <w:szCs w:val="17"/>
                                </w:rPr>
                              </w:pPr>
                              <w:r w:rsidRPr="00010B20">
                                <w:rPr>
                                  <w:color w:val="000000" w:themeColor="text1"/>
                                  <w:kern w:val="24"/>
                                  <w:sz w:val="17"/>
                                  <w:szCs w:val="17"/>
                                </w:rPr>
                                <w:t>Incident Report is closed</w:t>
                              </w:r>
                            </w:p>
                          </w:txbxContent>
                        </wps:txbx>
                        <wps:bodyPr vert="horz" wrap="square" lIns="91440" tIns="45720" rIns="91440" bIns="45720" numCol="1" rtlCol="0" anchor="ctr" anchorCtr="0" compatLnSpc="1">
                          <a:prstTxWarp prst="textNoShape">
                            <a:avLst/>
                          </a:prstTxWarp>
                        </wps:bodyPr>
                      </wps:wsp>
                      <wps:wsp>
                        <wps:cNvPr id="1374" name="Straight Arrow Connector 1374"/>
                        <wps:cNvCnPr>
                          <a:stCxn id="1372" idx="3"/>
                          <a:endCxn id="2055" idx="1"/>
                        </wps:cNvCnPr>
                        <wps:spPr bwMode="auto">
                          <a:xfrm>
                            <a:off x="1557351" y="772771"/>
                            <a:ext cx="347649" cy="0"/>
                          </a:xfrm>
                          <a:prstGeom prst="straightConnector1">
                            <a:avLst/>
                          </a:prstGeom>
                          <a:noFill/>
                          <a:ln w="19050" cap="flat" cmpd="sng" algn="ctr">
                            <a:solidFill>
                              <a:schemeClr val="tx2"/>
                            </a:solidFill>
                            <a:prstDash val="solid"/>
                            <a:round/>
                            <a:headEnd type="none" w="med" len="med"/>
                            <a:tailEnd type="arrow"/>
                          </a:ln>
                          <a:effectLst/>
                        </wps:spPr>
                        <wps:bodyPr/>
                      </wps:wsp>
                      <wps:wsp>
                        <wps:cNvPr id="1375" name="Elbow Connector 1375"/>
                        <wps:cNvCnPr>
                          <a:endCxn id="1372" idx="2"/>
                        </wps:cNvCnPr>
                        <wps:spPr>
                          <a:xfrm rot="10800000">
                            <a:off x="778676" y="1257177"/>
                            <a:ext cx="1735924" cy="859993"/>
                          </a:xfrm>
                          <a:prstGeom prst="bentConnector2">
                            <a:avLst/>
                          </a:prstGeom>
                          <a:ln w="19050">
                            <a:solidFill>
                              <a:schemeClr val="tx2"/>
                            </a:solidFill>
                            <a:tailEnd type="arrow"/>
                          </a:ln>
                        </wps:spPr>
                        <wps:style>
                          <a:lnRef idx="1">
                            <a:schemeClr val="accent1"/>
                          </a:lnRef>
                          <a:fillRef idx="0">
                            <a:schemeClr val="accent1"/>
                          </a:fillRef>
                          <a:effectRef idx="0">
                            <a:schemeClr val="accent1"/>
                          </a:effectRef>
                          <a:fontRef idx="minor">
                            <a:schemeClr val="tx1"/>
                          </a:fontRef>
                        </wps:style>
                        <wps:bodyPr/>
                      </wps:wsp>
                      <wps:wsp>
                        <wps:cNvPr id="2048" name="TextBox 15"/>
                        <wps:cNvSpPr txBox="1"/>
                        <wps:spPr>
                          <a:xfrm>
                            <a:off x="1143000" y="1981903"/>
                            <a:ext cx="1051941" cy="237490"/>
                          </a:xfrm>
                          <a:prstGeom prst="rect">
                            <a:avLst/>
                          </a:prstGeom>
                          <a:solidFill>
                            <a:schemeClr val="bg1"/>
                          </a:solidFill>
                        </wps:spPr>
                        <wps:txbx>
                          <w:txbxContent>
                            <w:p w:rsidR="00706D0A" w:rsidRPr="00010B20" w:rsidRDefault="00706D0A" w:rsidP="00AA02A2">
                              <w:pPr>
                                <w:pStyle w:val="NormalWeb"/>
                                <w:spacing w:before="0" w:beforeAutospacing="0" w:after="0" w:afterAutospacing="0"/>
                                <w:jc w:val="center"/>
                                <w:rPr>
                                  <w:sz w:val="17"/>
                                  <w:szCs w:val="17"/>
                                </w:rPr>
                              </w:pPr>
                              <w:r w:rsidRPr="00010B20">
                                <w:rPr>
                                  <w:color w:val="000000" w:themeColor="text1"/>
                                  <w:kern w:val="24"/>
                                  <w:sz w:val="17"/>
                                  <w:szCs w:val="17"/>
                                </w:rPr>
                                <w:t>Not Approved</w:t>
                              </w:r>
                            </w:p>
                          </w:txbxContent>
                        </wps:txbx>
                        <wps:bodyPr wrap="square" lIns="18288" rIns="18288" rtlCol="0">
                          <a:noAutofit/>
                        </wps:bodyPr>
                      </wps:wsp>
                      <wpg:grpSp>
                        <wpg:cNvPr id="2049" name="Group 2049"/>
                        <wpg:cNvGrpSpPr>
                          <a:grpSpLocks/>
                        </wpg:cNvGrpSpPr>
                        <wpg:grpSpPr>
                          <a:xfrm>
                            <a:off x="4572000" y="0"/>
                            <a:ext cx="1752601" cy="1553848"/>
                            <a:chOff x="4572000" y="0"/>
                            <a:chExt cx="1732223" cy="1445438"/>
                          </a:xfrm>
                        </wpg:grpSpPr>
                        <wps:wsp>
                          <wps:cNvPr id="2052" name="Flowchart: Decision 2052"/>
                          <wps:cNvSpPr/>
                          <wps:spPr bwMode="auto">
                            <a:xfrm>
                              <a:off x="4572000" y="0"/>
                              <a:ext cx="1732223" cy="1437711"/>
                            </a:xfrm>
                            <a:prstGeom prst="flowChartDecision">
                              <a:avLst/>
                            </a:prstGeom>
                            <a:noFill/>
                            <a:ln w="28575" cap="flat" cmpd="sng" algn="ctr">
                              <a:solidFill>
                                <a:schemeClr val="tx2"/>
                              </a:solidFill>
                              <a:prstDash val="solid"/>
                              <a:round/>
                              <a:headEnd type="none" w="med" len="med"/>
                              <a:tailEnd type="none" w="med" len="med"/>
                            </a:ln>
                            <a:effectLst/>
                          </wps:spPr>
                          <wps:txbx>
                            <w:txbxContent>
                              <w:p w:rsidR="00706D0A" w:rsidRPr="00010B20" w:rsidRDefault="00706D0A" w:rsidP="00AA02A2">
                                <w:pPr>
                                  <w:rPr>
                                    <w:sz w:val="17"/>
                                    <w:szCs w:val="17"/>
                                  </w:rPr>
                                </w:pPr>
                              </w:p>
                            </w:txbxContent>
                          </wps:txbx>
                          <wps:bodyPr vert="horz" wrap="square" lIns="91440" tIns="45720" rIns="91440" bIns="45720" numCol="1" rtlCol="0" anchor="ctr" anchorCtr="0" compatLnSpc="1">
                            <a:prstTxWarp prst="textNoShape">
                              <a:avLst/>
                            </a:prstTxWarp>
                          </wps:bodyPr>
                        </wps:wsp>
                        <wps:wsp>
                          <wps:cNvPr id="2053" name="TextBox 20"/>
                          <wps:cNvSpPr txBox="1"/>
                          <wps:spPr>
                            <a:xfrm>
                              <a:off x="4805921" y="449675"/>
                              <a:ext cx="1262767" cy="995763"/>
                            </a:xfrm>
                            <a:prstGeom prst="rect">
                              <a:avLst/>
                            </a:prstGeom>
                            <a:noFill/>
                          </wps:spPr>
                          <wps:txbx>
                            <w:txbxContent>
                              <w:p w:rsidR="00706D0A" w:rsidRPr="00010B20" w:rsidRDefault="00706D0A" w:rsidP="00AA02A2">
                                <w:pPr>
                                  <w:pStyle w:val="NormalWeb"/>
                                  <w:spacing w:before="0" w:beforeAutospacing="0" w:after="0" w:afterAutospacing="0"/>
                                  <w:jc w:val="center"/>
                                  <w:rPr>
                                    <w:sz w:val="17"/>
                                    <w:szCs w:val="17"/>
                                  </w:rPr>
                                </w:pPr>
                                <w:r w:rsidRPr="00010B20">
                                  <w:rPr>
                                    <w:color w:val="000000" w:themeColor="text1"/>
                                    <w:kern w:val="24"/>
                                    <w:sz w:val="17"/>
                                    <w:szCs w:val="17"/>
                                  </w:rPr>
                                  <w:t>Case Manager Supervisor conducts the SIRR</w:t>
                                </w:r>
                              </w:p>
                            </w:txbxContent>
                          </wps:txbx>
                          <wps:bodyPr wrap="square" rtlCol="0">
                            <a:noAutofit/>
                          </wps:bodyPr>
                        </wps:wsp>
                      </wpg:grpSp>
                      <wpg:grpSp>
                        <wpg:cNvPr id="2054" name="Group 2054"/>
                        <wpg:cNvGrpSpPr>
                          <a:grpSpLocks/>
                        </wpg:cNvGrpSpPr>
                        <wpg:grpSpPr>
                          <a:xfrm>
                            <a:off x="1905000" y="0"/>
                            <a:ext cx="1752600" cy="1558058"/>
                            <a:chOff x="1905000" y="0"/>
                            <a:chExt cx="1732222" cy="1449355"/>
                          </a:xfrm>
                        </wpg:grpSpPr>
                        <wps:wsp>
                          <wps:cNvPr id="2055" name="Flowchart: Decision 2055"/>
                          <wps:cNvSpPr/>
                          <wps:spPr bwMode="auto">
                            <a:xfrm>
                              <a:off x="1905000" y="0"/>
                              <a:ext cx="1732222" cy="1437711"/>
                            </a:xfrm>
                            <a:prstGeom prst="flowChartDecision">
                              <a:avLst/>
                            </a:prstGeom>
                            <a:noFill/>
                            <a:ln w="28575" cap="flat" cmpd="sng" algn="ctr">
                              <a:solidFill>
                                <a:schemeClr val="tx2"/>
                              </a:solidFill>
                              <a:prstDash val="solid"/>
                              <a:round/>
                              <a:headEnd type="none" w="med" len="med"/>
                              <a:tailEnd type="none" w="med" len="med"/>
                            </a:ln>
                            <a:effectLst/>
                          </wps:spPr>
                          <wps:txbx>
                            <w:txbxContent>
                              <w:p w:rsidR="00706D0A" w:rsidRPr="00010B20" w:rsidRDefault="00706D0A" w:rsidP="00AA02A2">
                                <w:pPr>
                                  <w:rPr>
                                    <w:sz w:val="17"/>
                                    <w:szCs w:val="17"/>
                                  </w:rPr>
                                </w:pPr>
                              </w:p>
                            </w:txbxContent>
                          </wps:txbx>
                          <wps:bodyPr vert="horz" wrap="square" lIns="91440" tIns="45720" rIns="91440" bIns="45720" numCol="1" rtlCol="0" anchor="ctr" anchorCtr="0" compatLnSpc="1">
                            <a:prstTxWarp prst="textNoShape">
                              <a:avLst/>
                            </a:prstTxWarp>
                          </wps:bodyPr>
                        </wps:wsp>
                        <wps:wsp>
                          <wps:cNvPr id="2056" name="TextBox 23"/>
                          <wps:cNvSpPr txBox="1"/>
                          <wps:spPr>
                            <a:xfrm>
                              <a:off x="2139589" y="500317"/>
                              <a:ext cx="1262765" cy="949038"/>
                            </a:xfrm>
                            <a:prstGeom prst="rect">
                              <a:avLst/>
                            </a:prstGeom>
                            <a:noFill/>
                          </wps:spPr>
                          <wps:txbx>
                            <w:txbxContent>
                              <w:p w:rsidR="00706D0A" w:rsidRPr="00010B20" w:rsidRDefault="00706D0A" w:rsidP="00AA02A2">
                                <w:pPr>
                                  <w:pStyle w:val="NormalWeb"/>
                                  <w:spacing w:before="0" w:beforeAutospacing="0" w:after="0" w:afterAutospacing="0"/>
                                  <w:jc w:val="center"/>
                                  <w:rPr>
                                    <w:sz w:val="17"/>
                                    <w:szCs w:val="17"/>
                                  </w:rPr>
                                </w:pPr>
                                <w:r w:rsidRPr="00010B20">
                                  <w:rPr>
                                    <w:color w:val="000000" w:themeColor="text1"/>
                                    <w:kern w:val="24"/>
                                    <w:sz w:val="17"/>
                                    <w:szCs w:val="17"/>
                                  </w:rPr>
                                  <w:t>Case Manager conducts the IRR</w:t>
                                </w:r>
                              </w:p>
                            </w:txbxContent>
                          </wps:txbx>
                          <wps:bodyPr wrap="square" rtlCol="0">
                            <a:noAutofit/>
                          </wps:bodyPr>
                        </wps:wsp>
                      </wpg:grpSp>
                      <wps:wsp>
                        <wps:cNvPr id="2057" name="Straight Arrow Connector 2057"/>
                        <wps:cNvCnPr>
                          <a:stCxn id="2055" idx="3"/>
                          <a:endCxn id="2052" idx="1"/>
                        </wps:cNvCnPr>
                        <wps:spPr bwMode="auto">
                          <a:xfrm>
                            <a:off x="3657601" y="772771"/>
                            <a:ext cx="914399" cy="0"/>
                          </a:xfrm>
                          <a:prstGeom prst="straightConnector1">
                            <a:avLst/>
                          </a:prstGeom>
                          <a:noFill/>
                          <a:ln w="19050" cap="flat" cmpd="sng" algn="ctr">
                            <a:solidFill>
                              <a:schemeClr val="tx2"/>
                            </a:solidFill>
                            <a:prstDash val="solid"/>
                            <a:round/>
                            <a:headEnd type="none" w="med" len="med"/>
                            <a:tailEnd type="arrow"/>
                          </a:ln>
                          <a:effectLst/>
                        </wps:spPr>
                        <wps:bodyPr/>
                      </wps:wsp>
                      <wps:wsp>
                        <wps:cNvPr id="2058" name="TextBox 13"/>
                        <wps:cNvSpPr txBox="1"/>
                        <wps:spPr>
                          <a:xfrm>
                            <a:off x="3733800" y="637886"/>
                            <a:ext cx="670307" cy="374943"/>
                          </a:xfrm>
                          <a:prstGeom prst="rect">
                            <a:avLst/>
                          </a:prstGeom>
                          <a:solidFill>
                            <a:schemeClr val="bg1"/>
                          </a:solidFill>
                        </wps:spPr>
                        <wps:txbx>
                          <w:txbxContent>
                            <w:p w:rsidR="00706D0A" w:rsidRPr="00010B20" w:rsidRDefault="00706D0A" w:rsidP="00AA02A2">
                              <w:pPr>
                                <w:pStyle w:val="NormalWeb"/>
                                <w:spacing w:before="0" w:beforeAutospacing="0" w:after="0" w:afterAutospacing="0"/>
                                <w:jc w:val="center"/>
                                <w:rPr>
                                  <w:sz w:val="17"/>
                                  <w:szCs w:val="17"/>
                                </w:rPr>
                              </w:pPr>
                              <w:r w:rsidRPr="00010B20">
                                <w:rPr>
                                  <w:color w:val="000000" w:themeColor="text1"/>
                                  <w:kern w:val="24"/>
                                  <w:sz w:val="17"/>
                                  <w:szCs w:val="17"/>
                                </w:rPr>
                                <w:t>Approved</w:t>
                              </w:r>
                            </w:p>
                          </w:txbxContent>
                        </wps:txbx>
                        <wps:bodyPr wrap="square" lIns="18288" rIns="18288" rtlCol="0">
                          <a:noAutofit/>
                        </wps:bodyPr>
                      </wps:wsp>
                      <wps:wsp>
                        <wps:cNvPr id="2059" name="Straight Arrow Connector 2059"/>
                        <wps:cNvCnPr>
                          <a:stCxn id="2052" idx="3"/>
                          <a:endCxn id="1373" idx="1"/>
                        </wps:cNvCnPr>
                        <wps:spPr bwMode="auto">
                          <a:xfrm flipV="1">
                            <a:off x="6324601" y="767105"/>
                            <a:ext cx="914399" cy="5666"/>
                          </a:xfrm>
                          <a:prstGeom prst="straightConnector1">
                            <a:avLst/>
                          </a:prstGeom>
                          <a:noFill/>
                          <a:ln w="19050" cap="flat" cmpd="sng" algn="ctr">
                            <a:solidFill>
                              <a:schemeClr val="tx2"/>
                            </a:solidFill>
                            <a:prstDash val="solid"/>
                            <a:round/>
                            <a:headEnd type="none" w="med" len="med"/>
                            <a:tailEnd type="arrow"/>
                          </a:ln>
                          <a:effectLst/>
                        </wps:spPr>
                        <wps:bodyPr/>
                      </wps:wsp>
                      <wps:wsp>
                        <wps:cNvPr id="2060" name="TextBox 28"/>
                        <wps:cNvSpPr txBox="1"/>
                        <wps:spPr>
                          <a:xfrm>
                            <a:off x="6446431" y="632222"/>
                            <a:ext cx="670307" cy="380607"/>
                          </a:xfrm>
                          <a:prstGeom prst="rect">
                            <a:avLst/>
                          </a:prstGeom>
                          <a:solidFill>
                            <a:schemeClr val="bg1"/>
                          </a:solidFill>
                        </wps:spPr>
                        <wps:txbx>
                          <w:txbxContent>
                            <w:p w:rsidR="00706D0A" w:rsidRPr="00010B20" w:rsidRDefault="00706D0A" w:rsidP="00AA02A2">
                              <w:pPr>
                                <w:pStyle w:val="NormalWeb"/>
                                <w:spacing w:before="0" w:beforeAutospacing="0" w:after="0" w:afterAutospacing="0"/>
                                <w:jc w:val="center"/>
                                <w:rPr>
                                  <w:sz w:val="17"/>
                                  <w:szCs w:val="17"/>
                                </w:rPr>
                              </w:pPr>
                              <w:r w:rsidRPr="00010B20">
                                <w:rPr>
                                  <w:color w:val="000000" w:themeColor="text1"/>
                                  <w:kern w:val="24"/>
                                  <w:sz w:val="17"/>
                                  <w:szCs w:val="17"/>
                                </w:rPr>
                                <w:t>Approved</w:t>
                              </w:r>
                            </w:p>
                          </w:txbxContent>
                        </wps:txbx>
                        <wps:bodyPr wrap="square" lIns="18288" rIns="18288" rtlCol="0">
                          <a:noAutofit/>
                        </wps:bodyPr>
                      </wps:wsp>
                      <wps:wsp>
                        <wps:cNvPr id="2061" name="Straight Connector 2061"/>
                        <wps:cNvCnPr/>
                        <wps:spPr>
                          <a:xfrm flipV="1">
                            <a:off x="2514600" y="1330787"/>
                            <a:ext cx="0" cy="795528"/>
                          </a:xfrm>
                          <a:prstGeom prst="line">
                            <a:avLst/>
                          </a:prstGeom>
                          <a:ln w="19050">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2062" name="Straight Arrow Connector 2062"/>
                        <wps:cNvCnPr/>
                        <wps:spPr>
                          <a:xfrm flipV="1">
                            <a:off x="3124200" y="1257177"/>
                            <a:ext cx="0" cy="869138"/>
                          </a:xfrm>
                          <a:prstGeom prst="straightConnector1">
                            <a:avLst/>
                          </a:prstGeom>
                          <a:ln w="19050">
                            <a:solidFill>
                              <a:schemeClr val="tx2"/>
                            </a:solidFill>
                            <a:tailEnd type="arrow"/>
                          </a:ln>
                        </wps:spPr>
                        <wps:style>
                          <a:lnRef idx="1">
                            <a:schemeClr val="accent1"/>
                          </a:lnRef>
                          <a:fillRef idx="0">
                            <a:schemeClr val="accent1"/>
                          </a:fillRef>
                          <a:effectRef idx="0">
                            <a:schemeClr val="accent1"/>
                          </a:effectRef>
                          <a:fontRef idx="minor">
                            <a:schemeClr val="tx1"/>
                          </a:fontRef>
                        </wps:style>
                        <wps:bodyPr/>
                      </wps:wsp>
                      <wps:wsp>
                        <wps:cNvPr id="2063" name="Elbow Connector 2063"/>
                        <wps:cNvCnPr>
                          <a:stCxn id="2052" idx="2"/>
                        </wps:cNvCnPr>
                        <wps:spPr>
                          <a:xfrm rot="5400000">
                            <a:off x="4000436" y="669306"/>
                            <a:ext cx="571630" cy="2324101"/>
                          </a:xfrm>
                          <a:prstGeom prst="bentConnector2">
                            <a:avLst/>
                          </a:prstGeom>
                          <a:ln w="19050">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2064" name="TextBox 59"/>
                        <wps:cNvSpPr txBox="1"/>
                        <wps:spPr>
                          <a:xfrm>
                            <a:off x="3657600" y="1981269"/>
                            <a:ext cx="1051941" cy="237490"/>
                          </a:xfrm>
                          <a:prstGeom prst="rect">
                            <a:avLst/>
                          </a:prstGeom>
                          <a:solidFill>
                            <a:schemeClr val="bg1"/>
                          </a:solidFill>
                        </wps:spPr>
                        <wps:txbx>
                          <w:txbxContent>
                            <w:p w:rsidR="00706D0A" w:rsidRPr="00010B20" w:rsidRDefault="00706D0A" w:rsidP="00AA02A2">
                              <w:pPr>
                                <w:pStyle w:val="NormalWeb"/>
                                <w:spacing w:before="0" w:beforeAutospacing="0" w:after="0" w:afterAutospacing="0"/>
                                <w:jc w:val="center"/>
                                <w:rPr>
                                  <w:sz w:val="17"/>
                                  <w:szCs w:val="17"/>
                                </w:rPr>
                              </w:pPr>
                              <w:r w:rsidRPr="00010B20">
                                <w:rPr>
                                  <w:color w:val="000000" w:themeColor="text1"/>
                                  <w:kern w:val="24"/>
                                  <w:sz w:val="17"/>
                                  <w:szCs w:val="17"/>
                                </w:rPr>
                                <w:t>Not Approved</w:t>
                              </w:r>
                            </w:p>
                          </w:txbxContent>
                        </wps:txbx>
                        <wps:bodyPr wrap="square" lIns="18288" rIns="18288" rtlCol="0">
                          <a:noAutofit/>
                        </wps:bodyPr>
                      </wps:wsp>
                    </wpg:wgp>
                  </a:graphicData>
                </a:graphic>
                <wp14:sizeRelH relativeFrom="margin">
                  <wp14:pctWidth>0</wp14:pctWidth>
                </wp14:sizeRelH>
                <wp14:sizeRelV relativeFrom="margin">
                  <wp14:pctHeight>0</wp14:pctHeight>
                </wp14:sizeRelV>
              </wp:anchor>
            </w:drawing>
          </mc:Choice>
          <mc:Fallback>
            <w:pict>
              <v:group id="Group 60" o:spid="_x0000_s1037" style="position:absolute;margin-left:0;margin-top:14.75pt;width:519.95pt;height:142.9pt;z-index:251723776;mso-position-horizontal:center;mso-position-horizontal-relative:margin;mso-width-relative:margin;mso-height-relative:margin" coordsize="87630,2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">
                <v:rect id="Rectangle 1372" o:spid="_x0000_s1038" style="position:absolute;top:2883;width:15573;height:9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FkT8QA&#10;AADdAAAADwAAAGRycy9kb3ducmV2LnhtbERPTWvCQBC9F/wPyxS81U2ttW3qKlYQhJ7UNnicZqdJ&#10;MDMbsqsm/94tFLzN433ObNFxrc7U+sqJgcdRAookd7aSwsDXfv3wCsoHFIu1EzLQk4fFfHA3w9S6&#10;i2zpvAuFiiHiUzRQhtCkWvu8JEY/cg1J5H5dyxgibAttW7zEcK71OEmmmrGS2FBiQ6uS8uPuxAZ+&#10;vqu3w+H0nH1k7vPIWT/hnp0xw/tu+Q4qUBdu4n/3xsb5Ty9j+Psmnq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RZE/EAAAA3QAAAA8AAAAAAAAAAAAAAAAAmAIAAGRycy9k&#10;b3ducmV2LnhtbFBLBQYAAAAABAAEAPUAAACJAwAAAAA=&#10;" filled="f" strokecolor="#1f497d [3215]" strokeweight="2.25pt">
                  <v:stroke joinstyle="round"/>
                  <v:textbox>
                    <w:txbxContent>
                      <w:p w:rsidR="00706D0A" w:rsidRPr="00010B20" w:rsidRDefault="00706D0A" w:rsidP="00AA02A2">
                        <w:pPr>
                          <w:pStyle w:val="NormalWeb"/>
                          <w:spacing w:before="0" w:beforeAutospacing="0" w:after="0" w:afterAutospacing="0"/>
                          <w:jc w:val="center"/>
                          <w:rPr>
                            <w:sz w:val="17"/>
                            <w:szCs w:val="17"/>
                          </w:rPr>
                        </w:pPr>
                        <w:r w:rsidRPr="00010B20">
                          <w:rPr>
                            <w:color w:val="000000" w:themeColor="text1"/>
                            <w:kern w:val="24"/>
                            <w:sz w:val="17"/>
                            <w:szCs w:val="17"/>
                          </w:rPr>
                          <w:t>Incident requiring a major-level review is finalized</w:t>
                        </w:r>
                      </w:p>
                    </w:txbxContent>
                  </v:textbox>
                </v:rect>
                <v:roundrect id="Rounded Rectangle 1373" o:spid="_x0000_s1039" style="position:absolute;left:72390;top:2824;width:15240;height:969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iqtsMA&#10;AADdAAAADwAAAGRycy9kb3ducmV2LnhtbERPTWsCMRC9F/wPYYTealYFtatRpLSi3tQePA6baXbr&#10;ZrJuorv665uC4G0e73Nmi9aW4kq1Lxwr6PcSEMSZ0wUbBd+Hr7cJCB+QNZaOScGNPCzmnZcZpto1&#10;vKPrPhgRQ9inqCAPoUql9FlOFn3PVcSR+3G1xRBhbaSusYnhtpSDJBlJiwXHhhwr+sgpO+0vVsFx&#10;e/rc/N4H61Vzpuysx+bd2Eap1267nIII1Ian+OFe6zh/OB7C/zfxB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iqtsMAAADdAAAADwAAAAAAAAAAAAAAAACYAgAAZHJzL2Rv&#10;d25yZXYueG1sUEsFBgAAAAAEAAQA9QAAAIgDAAAAAA==&#10;" filled="f" strokecolor="#1f497d [3215]" strokeweight="2.25pt">
                  <v:textbox>
                    <w:txbxContent>
                      <w:p w:rsidR="00706D0A" w:rsidRPr="00010B20" w:rsidRDefault="00706D0A" w:rsidP="00AA02A2">
                        <w:pPr>
                          <w:pStyle w:val="NormalWeb"/>
                          <w:spacing w:before="0" w:beforeAutospacing="0" w:after="0" w:afterAutospacing="0"/>
                          <w:jc w:val="center"/>
                          <w:rPr>
                            <w:sz w:val="17"/>
                            <w:szCs w:val="17"/>
                          </w:rPr>
                        </w:pPr>
                        <w:r w:rsidRPr="00010B20">
                          <w:rPr>
                            <w:color w:val="000000" w:themeColor="text1"/>
                            <w:kern w:val="24"/>
                            <w:sz w:val="17"/>
                            <w:szCs w:val="17"/>
                          </w:rPr>
                          <w:t>Incident Report is closed</w:t>
                        </w:r>
                      </w:p>
                    </w:txbxContent>
                  </v:textbox>
                </v:roundrect>
                <v:shape id="Straight Arrow Connector 1374" o:spid="_x0000_s1040" type="#_x0000_t32" style="position:absolute;left:15573;top:7727;width:3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WXqsYAAADdAAAADwAAAGRycy9kb3ducmV2LnhtbERPS2sCMRC+C/0PYQpeRLNqUdkapYil&#10;VTzUJ/Q2bKa7224mS5Lqtr/eCIXe5uN7znTemEqcyfnSsoJ+LwFBnFldcq7gsH/uTkD4gKyxskwK&#10;fsjDfHbXmmKq7YW3dN6FXMQQ9ikqKEKoUyl9VpBB37M1ceQ+rDMYInS51A4vMdxUcpAkI2mw5NhQ&#10;YE2LgrKv3bdRsMrWnc/NfnB6fzHmqN+W418mp1T7vnl6BBGoCf/iP/erjvOH4we4fRN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6ll6rGAAAA3QAAAA8AAAAAAAAA&#10;AAAAAAAAoQIAAGRycy9kb3ducmV2LnhtbFBLBQYAAAAABAAEAPkAAACUAwAAAAA=&#10;" strokecolor="#1f497d [3215]" strokeweight="1.5pt">
                  <v:stroke endarrow="open"/>
                </v:shape>
                <v:shapetype id="_x0000_t33" coordsize="21600,21600" o:spt="33" o:oned="t" path="m,l21600,r,21600e" filled="f">
                  <v:stroke joinstyle="miter"/>
                  <v:path arrowok="t" fillok="f" o:connecttype="none"/>
                  <o:lock v:ext="edit" shapetype="t"/>
                </v:shapetype>
                <v:shape id="Elbow Connector 1375" o:spid="_x0000_s1041" type="#_x0000_t33" style="position:absolute;left:7786;top:12571;width:17360;height:860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Hl8QAAADdAAAADwAAAGRycy9kb3ducmV2LnhtbERP30vDMBB+F/wfwgl7c6kWdavLhsgG&#10;PinrBmNvR3M23ZpLSWJb/euNMPDtPr6ft1iNthU9+dA4VnA3zUAQV043XCvY7za3MxAhImtsHZOC&#10;bwqwWl5fLbDQbuAt9WWsRQrhUKACE2NXSBkqQxbD1HXEift03mJM0NdSexxSuG3lfZY9SosNpwaD&#10;Hb0aqs7ll1Xwns3dT3X68Hl/PAy5LrebdW2UmtyML88gIo3xX3xxv+k0P396gL9v0gl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eXxAAAAN0AAAAPAAAAAAAAAAAA&#10;AAAAAKECAABkcnMvZG93bnJldi54bWxQSwUGAAAAAAQABAD5AAAAkgMAAAAA&#10;" strokecolor="#1f497d [3215]" strokeweight="1.5pt">
                  <v:stroke endarrow="open"/>
                </v:shape>
                <v:shape id="TextBox 15" o:spid="_x0000_s1042" type="#_x0000_t202" style="position:absolute;left:11430;top:19819;width:10519;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r348EA&#10;AADdAAAADwAAAGRycy9kb3ducmV2LnhtbERPzYrCMBC+C/sOYRa8yJquiEptKq4i6rG6DzA2Y1ts&#10;JqVJtfr05rCwx4/vP1n1phZ3al1lWcH3OAJBnFtdcaHg97z7WoBwHlljbZkUPMnBKv0YJBhr++CM&#10;7idfiBDCLkYFpfdNLKXLSzLoxrYhDtzVtgZ9gG0hdYuPEG5qOYmimTRYcWgosaFNSfnt1BkFx66b&#10;u+oycvP9z5oa8ttsUbyUGn726yUIT73/F/+5D1rBJJqGueFNeAI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K9+PBAAAA3QAAAA8AAAAAAAAAAAAAAAAAmAIAAGRycy9kb3du&#10;cmV2LnhtbFBLBQYAAAAABAAEAPUAAACGAwAAAAA=&#10;" fillcolor="white [3212]" stroked="f">
                  <v:textbox inset="1.44pt,,1.44pt">
                    <w:txbxContent>
                      <w:p w:rsidR="00706D0A" w:rsidRPr="00010B20" w:rsidRDefault="00706D0A" w:rsidP="00AA02A2">
                        <w:pPr>
                          <w:pStyle w:val="NormalWeb"/>
                          <w:spacing w:before="0" w:beforeAutospacing="0" w:after="0" w:afterAutospacing="0"/>
                          <w:jc w:val="center"/>
                          <w:rPr>
                            <w:sz w:val="17"/>
                            <w:szCs w:val="17"/>
                          </w:rPr>
                        </w:pPr>
                        <w:r w:rsidRPr="00010B20">
                          <w:rPr>
                            <w:color w:val="000000" w:themeColor="text1"/>
                            <w:kern w:val="24"/>
                            <w:sz w:val="17"/>
                            <w:szCs w:val="17"/>
                          </w:rPr>
                          <w:t>Not Approved</w:t>
                        </w:r>
                      </w:p>
                    </w:txbxContent>
                  </v:textbox>
                </v:shape>
                <v:group id="Group 2049" o:spid="_x0000_s1043" style="position:absolute;left:45720;width:17526;height:15538" coordorigin="45720" coordsize="17322,14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AEL8YAAADdAAAADwAAAGRycy9kb3ducmV2LnhtbESPT2vCQBTE74LfYXmC&#10;t7qJ/7DRVURUepBCtVB6e2SfSTD7NmTXJH77rlDwOMzMb5jVpjOlaKh2hWUF8SgCQZxaXXCm4Pty&#10;eFuAcB5ZY2mZFDzIwWbd760w0bblL2rOPhMBwi5BBbn3VSKlS3My6Ea2Ig7e1dYGfZB1JnWNbYCb&#10;Uo6jaC4NFhwWcqxol1N6O9+NgmOL7XYS75vT7bp7/F5mnz+nmJQaDrrtEoSnzr/C/+0PrWAcTd/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oAQvxgAAAN0A&#10;AAAPAAAAAAAAAAAAAAAAAKoCAABkcnMvZG93bnJldi54bWxQSwUGAAAAAAQABAD6AAAAnQMAAAAA&#10;">
                  <v:shape id="Flowchart: Decision 2052" o:spid="_x0000_s1044" type="#_x0000_t110" style="position:absolute;left:45720;width:17322;height:14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uxMcA&#10;AADdAAAADwAAAGRycy9kb3ducmV2LnhtbESPQWvCQBSE70L/w/IK3urGoKWNrqItrVJaSq3o9ZF9&#10;TVKzb8PuGuO/dwsFj8PMfMNM552pRUvOV5YVDAcJCOLc6ooLBdvvl7sHED4ga6wtk4IzeZjPbnpT&#10;zLQ98Re1m1CICGGfoYIyhCaT0uclGfQD2xBH78c6gyFKV0jt8BThppZpktxLgxXHhRIbeiopP2yO&#10;RsFv+76Xj+3b53O3dMPV6wJ3HyNUqn/bLSYgAnXhGv5vr7WCNBmn8PcmPgE5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dbsTHAAAA3QAAAA8AAAAAAAAAAAAAAAAAmAIAAGRy&#10;cy9kb3ducmV2LnhtbFBLBQYAAAAABAAEAPUAAACMAwAAAAA=&#10;" filled="f" strokecolor="#1f497d [3215]" strokeweight="2.25pt">
                    <v:stroke joinstyle="round"/>
                    <v:textbox>
                      <w:txbxContent>
                        <w:p w:rsidR="00706D0A" w:rsidRPr="00010B20" w:rsidRDefault="00706D0A" w:rsidP="00AA02A2">
                          <w:pPr>
                            <w:rPr>
                              <w:sz w:val="17"/>
                              <w:szCs w:val="17"/>
                            </w:rPr>
                          </w:pPr>
                        </w:p>
                      </w:txbxContent>
                    </v:textbox>
                  </v:shape>
                  <v:shape id="TextBox 20" o:spid="_x0000_s1045" type="#_x0000_t202" style="position:absolute;left:48059;top:4496;width:12627;height:9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KrUMYA&#10;AADdAAAADwAAAGRycy9kb3ducmV2LnhtbESPT2vCQBTE7wW/w/KE3uputYqm2YgogqcW4x/o7ZF9&#10;JqHZtyG7Nem37xYKPQ4z8xsmXQ+2EXfqfO1Yw/NEgSAunKm51HA+7Z+WIHxANtg4Jg3f5GGdjR5S&#10;TIzr+Uj3PJQiQtgnqKEKoU2k9EVFFv3EtcTRu7nOYoiyK6XpsI9w28ipUgtpsea4UGFL24qKz/zL&#10;ari83T6uL+q93Nl527tBSbYrqfXjeNi8ggg0hP/wX/tgNEzVfAa/b+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KrUMYAAADdAAAADwAAAAAAAAAAAAAAAACYAgAAZHJz&#10;L2Rvd25yZXYueG1sUEsFBgAAAAAEAAQA9QAAAIsDAAAAAA==&#10;" filled="f" stroked="f">
                    <v:textbox>
                      <w:txbxContent>
                        <w:p w:rsidR="00706D0A" w:rsidRPr="00010B20" w:rsidRDefault="00706D0A" w:rsidP="00AA02A2">
                          <w:pPr>
                            <w:pStyle w:val="NormalWeb"/>
                            <w:spacing w:before="0" w:beforeAutospacing="0" w:after="0" w:afterAutospacing="0"/>
                            <w:jc w:val="center"/>
                            <w:rPr>
                              <w:sz w:val="17"/>
                              <w:szCs w:val="17"/>
                            </w:rPr>
                          </w:pPr>
                          <w:r w:rsidRPr="00010B20">
                            <w:rPr>
                              <w:color w:val="000000" w:themeColor="text1"/>
                              <w:kern w:val="24"/>
                              <w:sz w:val="17"/>
                              <w:szCs w:val="17"/>
                            </w:rPr>
                            <w:t>Case Manager Supervisor conducts the SIRR</w:t>
                          </w:r>
                        </w:p>
                      </w:txbxContent>
                    </v:textbox>
                  </v:shape>
                </v:group>
                <v:group id="Group 2054" o:spid="_x0000_s1046" style="position:absolute;left:19050;width:17526;height:15580" coordorigin="19050" coordsize="17322,144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g9bMcAAADdAAAADwAAAGRycy9kb3ducmV2LnhtbESPQWvCQBSE7wX/w/KE&#10;3ppNbFMkZhURKx5CoSqU3h7ZZxLMvg3ZbRL/fbdQ6HGYmW+YfDOZVgzUu8aygiSKQRCXVjdcKbic&#10;356WIJxH1thaJgV3crBZzx5yzLQd+YOGk69EgLDLUEHtfZdJ6cqaDLrIdsTBu9reoA+yr6TucQxw&#10;08pFHL9Kgw2HhRo72tVU3k7fRsFhxHH7nOyH4nbd3b/O6ftnkZBSj/NpuwLhafL/4b/2UStYxOk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ng9bMcAAADd&#10;AAAADwAAAAAAAAAAAAAAAACqAgAAZHJzL2Rvd25yZXYueG1sUEsFBgAAAAAEAAQA+gAAAJ4DAAAA&#10;AA==&#10;">
                  <v:shape id="Flowchart: Decision 2055" o:spid="_x0000_s1047" type="#_x0000_t110" style="position:absolute;left:19050;width:17322;height:14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T2sMgA&#10;AADdAAAADwAAAGRycy9kb3ducmV2LnhtbESPW0vDQBSE3wX/w3IE39pNS1s07Sb0gheKpVilvh6y&#10;xySaPRt21zT+e7dQ8HGYmW+YRd6bRnTkfG1ZwWiYgCAurK65VPD+9jC4A+EDssbGMin4JQ95dn21&#10;wFTbE79SdwiliBD2KSqoQmhTKX1RkUE/tC1x9D6tMxiidKXUDk8Rbho5TpKZNFhzXKiwpXVFxffh&#10;xyj46l4+5H233W/6lRs9PS7xuJugUrc3/XIOIlAf/sOX9rNWME6mUzi/iU9AZ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9PawyAAAAN0AAAAPAAAAAAAAAAAAAAAAAJgCAABk&#10;cnMvZG93bnJldi54bWxQSwUGAAAAAAQABAD1AAAAjQMAAAAA&#10;" filled="f" strokecolor="#1f497d [3215]" strokeweight="2.25pt">
                    <v:stroke joinstyle="round"/>
                    <v:textbox>
                      <w:txbxContent>
                        <w:p w:rsidR="00706D0A" w:rsidRPr="00010B20" w:rsidRDefault="00706D0A" w:rsidP="00AA02A2">
                          <w:pPr>
                            <w:rPr>
                              <w:sz w:val="17"/>
                              <w:szCs w:val="17"/>
                            </w:rPr>
                          </w:pPr>
                        </w:p>
                      </w:txbxContent>
                    </v:textbox>
                  </v:shape>
                  <v:shape id="TextBox 23" o:spid="_x0000_s1048" type="#_x0000_t202" style="position:absolute;left:21395;top:5003;width:12628;height:9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IyMUA&#10;AADdAAAADwAAAGRycy9kb3ducmV2LnhtbESPQWvCQBSE70L/w/IK3nS3YkKbukpRCp4qpq3g7ZF9&#10;JqHZtyG7TeK/7wpCj8PMfMOsNqNtRE+drx1reJorEMSFMzWXGr4+32fPIHxANtg4Jg1X8rBZP0xW&#10;mBk38JH6PJQiQthnqKEKoc2k9EVFFv3ctcTRu7jOYoiyK6XpcIhw28iFUqm0WHNcqLClbUXFT/5r&#10;NXx/XM6npTqUO5u0gxuVZPsitZ4+jm+vIAKN4T98b++NhoVKUri9i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VQjIxQAAAN0AAAAPAAAAAAAAAAAAAAAAAJgCAABkcnMv&#10;ZG93bnJldi54bWxQSwUGAAAAAAQABAD1AAAAigMAAAAA&#10;" filled="f" stroked="f">
                    <v:textbox>
                      <w:txbxContent>
                        <w:p w:rsidR="00706D0A" w:rsidRPr="00010B20" w:rsidRDefault="00706D0A" w:rsidP="00AA02A2">
                          <w:pPr>
                            <w:pStyle w:val="NormalWeb"/>
                            <w:spacing w:before="0" w:beforeAutospacing="0" w:after="0" w:afterAutospacing="0"/>
                            <w:jc w:val="center"/>
                            <w:rPr>
                              <w:sz w:val="17"/>
                              <w:szCs w:val="17"/>
                            </w:rPr>
                          </w:pPr>
                          <w:r w:rsidRPr="00010B20">
                            <w:rPr>
                              <w:color w:val="000000" w:themeColor="text1"/>
                              <w:kern w:val="24"/>
                              <w:sz w:val="17"/>
                              <w:szCs w:val="17"/>
                            </w:rPr>
                            <w:t>Case Manager conducts the IRR</w:t>
                          </w:r>
                        </w:p>
                      </w:txbxContent>
                    </v:textbox>
                  </v:shape>
                </v:group>
                <v:shape id="Straight Arrow Connector 2057" o:spid="_x0000_s1049" type="#_x0000_t32" style="position:absolute;left:36576;top:7727;width:9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1J0MkAAADdAAAADwAAAGRycy9kb3ducmV2LnhtbESPW0vDQBSE3wX/w3KEvojdGLCVmE2R&#10;YukFH7QXwbdD9pjEZs+G3W2b9te7guDjMDPfMPmkN604kvONZQX3wwQEcWl1w5WC7WZ29wjCB2SN&#10;rWVScCYPk+L6KsdM2xO/03EdKhEh7DNUUIfQZVL6siaDfmg74uh9WWcwROkqqR2eIty0Mk2SkTTY&#10;cFyosaNpTeV+fTAKluXq9vt1k358zo3Z6beX8YXJKTW46Z+fQATqw3/4r73QCtLkYQy/b+ITkMUP&#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eNSdDJAAAA3QAAAA8AAAAA&#10;AAAAAAAAAAAAoQIAAGRycy9kb3ducmV2LnhtbFBLBQYAAAAABAAEAPkAAACXAwAAAAA=&#10;" strokecolor="#1f497d [3215]" strokeweight="1.5pt">
                  <v:stroke endarrow="open"/>
                </v:shape>
                <v:shape id="TextBox 13" o:spid="_x0000_s1050" type="#_x0000_t202" style="position:absolute;left:37338;top:6378;width:6703;height:3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NhPsEA&#10;AADdAAAADwAAAGRycy9kb3ducmV2LnhtbERPy4rCMBTdC/MP4Q64kTEdwQe1qTiKqMvqfMC1ubbF&#10;5qY0qVa/3iwGZnk472TVm1rcqXWVZQXf4wgEcW51xYWC3/PuawHCeWSNtWVS8CQHq/RjkGCs7YMz&#10;up98IUIIuxgVlN43sZQuL8mgG9uGOHBX2xr0AbaF1C0+Qrip5SSKZtJgxaGhxIY2JeW3U2cUHLtu&#10;7qrLyM33P2tqyG+zRfFSavjZr5cgPPX+X/znPmgFk2ga5oY34QnI9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TYT7BAAAA3QAAAA8AAAAAAAAAAAAAAAAAmAIAAGRycy9kb3du&#10;cmV2LnhtbFBLBQYAAAAABAAEAPUAAACGAwAAAAA=&#10;" fillcolor="white [3212]" stroked="f">
                  <v:textbox inset="1.44pt,,1.44pt">
                    <w:txbxContent>
                      <w:p w:rsidR="00706D0A" w:rsidRPr="00010B20" w:rsidRDefault="00706D0A" w:rsidP="00AA02A2">
                        <w:pPr>
                          <w:pStyle w:val="NormalWeb"/>
                          <w:spacing w:before="0" w:beforeAutospacing="0" w:after="0" w:afterAutospacing="0"/>
                          <w:jc w:val="center"/>
                          <w:rPr>
                            <w:sz w:val="17"/>
                            <w:szCs w:val="17"/>
                          </w:rPr>
                        </w:pPr>
                        <w:r w:rsidRPr="00010B20">
                          <w:rPr>
                            <w:color w:val="000000" w:themeColor="text1"/>
                            <w:kern w:val="24"/>
                            <w:sz w:val="17"/>
                            <w:szCs w:val="17"/>
                          </w:rPr>
                          <w:t>Approved</w:t>
                        </w:r>
                      </w:p>
                    </w:txbxContent>
                  </v:textbox>
                </v:shape>
                <v:shape id="Straight Arrow Connector 2059" o:spid="_x0000_s1051" type="#_x0000_t32" style="position:absolute;left:63246;top:7671;width:9144;height: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agccAAADdAAAADwAAAGRycy9kb3ducmV2LnhtbESPQWvCQBSE74L/YXlCb7qpVNHUNQRJ&#10;oYdSMBZKb6/Z1yRN9m3IbmP8911B8DjMzDfMLhlNKwbqXW1ZweMiAkFcWF1zqeDj9DLfgHAeWWNr&#10;mRRcyEGyn052GGt75iMNuS9FgLCLUUHlfRdL6YqKDLqF7YiD92N7gz7IvpS6x3OAm1Yuo2gtDdYc&#10;Firs6FBR0eR/RoHMm89D5mT6num3bfvky6/v31Sph9mYPoPwNPp7+NZ+1QqW0WoL1zfhCcj9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pqBxwAAAN0AAAAPAAAAAAAA&#10;AAAAAAAAAKECAABkcnMvZG93bnJldi54bWxQSwUGAAAAAAQABAD5AAAAlQMAAAAA&#10;" strokecolor="#1f497d [3215]" strokeweight="1.5pt">
                  <v:stroke endarrow="open"/>
                </v:shape>
                <v:shape id="TextBox 28" o:spid="_x0000_s1052" type="#_x0000_t202" style="position:absolute;left:64464;top:6322;width:6703;height:3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mnhb4A&#10;AADdAAAADwAAAGRycy9kb3ducmV2LnhtbERPyw7BQBTdS/zD5EpshCkLpAzxiGDp8QFX52obnTtN&#10;Z0r5erOQWJ6c93zZmEI8qXK5ZQXDQQSCOLE651TB9bLrT0E4j6yxsEwK3uRguWi35hhr++ITPc8+&#10;FSGEXYwKMu/LWEqXZGTQDWxJHLi7rQz6AKtU6gpfIdwUchRFY2kw59CQYUmbjJLHuTYKjnU9cfmt&#10;5yb79YpK8tvTNP0o1e00qxkIT43/i3/ug1YwisZhf3gTnoBcf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AJp4W+AAAA3QAAAA8AAAAAAAAAAAAAAAAAmAIAAGRycy9kb3ducmV2&#10;LnhtbFBLBQYAAAAABAAEAPUAAACDAwAAAAA=&#10;" fillcolor="white [3212]" stroked="f">
                  <v:textbox inset="1.44pt,,1.44pt">
                    <w:txbxContent>
                      <w:p w:rsidR="00706D0A" w:rsidRPr="00010B20" w:rsidRDefault="00706D0A" w:rsidP="00AA02A2">
                        <w:pPr>
                          <w:pStyle w:val="NormalWeb"/>
                          <w:spacing w:before="0" w:beforeAutospacing="0" w:after="0" w:afterAutospacing="0"/>
                          <w:jc w:val="center"/>
                          <w:rPr>
                            <w:sz w:val="17"/>
                            <w:szCs w:val="17"/>
                          </w:rPr>
                        </w:pPr>
                        <w:r w:rsidRPr="00010B20">
                          <w:rPr>
                            <w:color w:val="000000" w:themeColor="text1"/>
                            <w:kern w:val="24"/>
                            <w:sz w:val="17"/>
                            <w:szCs w:val="17"/>
                          </w:rPr>
                          <w:t>Approved</w:t>
                        </w:r>
                      </w:p>
                    </w:txbxContent>
                  </v:textbox>
                </v:shape>
                <v:line id="Straight Connector 2061" o:spid="_x0000_s1053" style="position:absolute;flip:y;visibility:visible;mso-wrap-style:square" from="25146,13307" to="25146,21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p6IscAAADdAAAADwAAAGRycy9kb3ducmV2LnhtbESPQWvCQBSE74X+h+UVequb5KAldZUi&#10;KJYiWE0Rb4/saxLMvg27a0z99W6h4HGYmW+Y6XwwrejJ+caygnSUgCAurW64UlDsly+vIHxA1tha&#10;JgW/5GE+e3yYYq7thb+o34VKRAj7HBXUIXS5lL6syaAf2Y44ej/WGQxRukpqh5cIN63MkmQsDTYc&#10;F2rsaFFTedqdjYKVW20/usNkMwk+dVnx+d1fj0ulnp+G9zcQgYZwD/+311pBloxT+HsTn4C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SnoixwAAAN0AAAAPAAAAAAAA&#10;AAAAAAAAAKECAABkcnMvZG93bnJldi54bWxQSwUGAAAAAAQABAD5AAAAlQMAAAAA&#10;" strokecolor="#1f497d [3215]" strokeweight="1.5pt"/>
                <v:shape id="Straight Arrow Connector 2062" o:spid="_x0000_s1054" type="#_x0000_t32" style="position:absolute;left:31242;top:12571;width:0;height:869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bCTcUAAADdAAAADwAAAGRycy9kb3ducmV2LnhtbESPQYvCMBSE7wv+h/AEb2tqEVm7Rimi&#10;4EEEqyB7e9u8bavNS2mi1n9vBGGPw8x8w8wWnanFjVpXWVYwGkYgiHOrKy4UHA/rzy8QziNrrC2T&#10;ggc5WMx7HzNMtL3znm6ZL0SAsEtQQel9k0jp8pIMuqFtiIP3Z1uDPsi2kLrFe4CbWsZRNJEGKw4L&#10;JTa0LCm/ZFejQGaX03LlZLpb6e20Hvvi5/ecKjXod+k3CE+d/w+/2xutII4mMbzehCcg5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bCTcUAAADdAAAADwAAAAAAAAAA&#10;AAAAAAChAgAAZHJzL2Rvd25yZXYueG1sUEsFBgAAAAAEAAQA+QAAAJMDAAAAAA==&#10;" strokecolor="#1f497d [3215]" strokeweight="1.5pt">
                  <v:stroke endarrow="open"/>
                </v:shape>
                <v:shape id="Elbow Connector 2063" o:spid="_x0000_s1055" type="#_x0000_t33" style="position:absolute;left:40005;top:6692;width:5716;height:2324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w478UAAADdAAAADwAAAGRycy9kb3ducmV2LnhtbESP0WoCMRRE3wX/IVzBl1ITLYhsjVKU&#10;SilCW3c/4Lq57i7d3CxJqtu/N4Lg4zAzZ5jluretOJMPjWMN04kCQVw603ClocjfnxcgQkQ22Dom&#10;Df8UYL0aDpaYGXfhHzofYiUShEOGGuoYu0zKUNZkMUxcR5y8k/MWY5K+ksbjJcFtK2dKzaXFhtNC&#10;jR1taip/D39Ww7HcqcX3tihOXzjdf/qnnI+Uaz0e9W+vICL18RG+tz+Mhpmav8DtTXoC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fw478UAAADdAAAADwAAAAAAAAAA&#10;AAAAAAChAgAAZHJzL2Rvd25yZXYueG1sUEsFBgAAAAAEAAQA+QAAAJMDAAAAAA==&#10;" strokecolor="#1f497d [3215]" strokeweight="1.5pt"/>
                <v:shape id="TextBox 59" o:spid="_x0000_s1056" type="#_x0000_t202" style="position:absolute;left:36576;top:19812;width:10519;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KhhsQA&#10;AADdAAAADwAAAGRycy9kb3ducmV2LnhtbESP3YrCMBSE7wXfIRzBG9F0RVRqU9EV2d1Lfx7g2Bzb&#10;YnNSmlTrPr1ZWPBymJlvmGTdmUrcqXGlZQUfkwgEcWZ1ybmC82k/XoJwHlljZZkUPMnBOu33Eoy1&#10;ffCB7kefiwBhF6OCwvs6ltJlBRl0E1sTB+9qG4M+yCaXusFHgJtKTqNoLg2WHBYKrOmzoOx2bI2C&#10;n7ZduPIycouv7YZq8rvDMv9VajjoNisQnjr/Dv+3v7WCaTSfwd+b8ARk+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yoYbEAAAA3QAAAA8AAAAAAAAAAAAAAAAAmAIAAGRycy9k&#10;b3ducmV2LnhtbFBLBQYAAAAABAAEAPUAAACJAwAAAAA=&#10;" fillcolor="white [3212]" stroked="f">
                  <v:textbox inset="1.44pt,,1.44pt">
                    <w:txbxContent>
                      <w:p w:rsidR="00706D0A" w:rsidRPr="00010B20" w:rsidRDefault="00706D0A" w:rsidP="00AA02A2">
                        <w:pPr>
                          <w:pStyle w:val="NormalWeb"/>
                          <w:spacing w:before="0" w:beforeAutospacing="0" w:after="0" w:afterAutospacing="0"/>
                          <w:jc w:val="center"/>
                          <w:rPr>
                            <w:sz w:val="17"/>
                            <w:szCs w:val="17"/>
                          </w:rPr>
                        </w:pPr>
                        <w:r w:rsidRPr="00010B20">
                          <w:rPr>
                            <w:color w:val="000000" w:themeColor="text1"/>
                            <w:kern w:val="24"/>
                            <w:sz w:val="17"/>
                            <w:szCs w:val="17"/>
                          </w:rPr>
                          <w:t>Not Approved</w:t>
                        </w:r>
                      </w:p>
                    </w:txbxContent>
                  </v:textbox>
                </v:shape>
                <w10:wrap type="square" anchorx="margin"/>
              </v:group>
            </w:pict>
          </mc:Fallback>
        </mc:AlternateContent>
      </w:r>
    </w:p>
    <w:p w:rsidR="00AA02A2" w:rsidRDefault="00AA02A2" w:rsidP="00AA02A2"/>
    <w:p w:rsidR="00AA02A2" w:rsidRDefault="00AA02A2" w:rsidP="00AA02A2"/>
    <w:p w:rsidR="00AE7F16" w:rsidRDefault="00010B20" w:rsidP="00010B20">
      <w:pPr>
        <w:pStyle w:val="Heading3"/>
      </w:pPr>
      <w:bookmarkStart w:id="7" w:name="_Toc384651736"/>
      <w:r>
        <w:t>DDS Report Review and Approval</w:t>
      </w:r>
      <w:bookmarkEnd w:id="7"/>
    </w:p>
    <w:p w:rsidR="00010B20" w:rsidRDefault="00850F59" w:rsidP="00010B20">
      <w:pPr>
        <w:pStyle w:val="Heading4"/>
      </w:pPr>
      <w:r>
        <w:t xml:space="preserve">DDS </w:t>
      </w:r>
      <w:r w:rsidR="005634A7">
        <w:t>First</w:t>
      </w:r>
      <w:r w:rsidR="00010B20">
        <w:t xml:space="preserve"> Level of Review</w:t>
      </w:r>
    </w:p>
    <w:p w:rsidR="00010B20" w:rsidRPr="00522F76" w:rsidRDefault="00010B20" w:rsidP="00010B20">
      <w:pPr>
        <w:rPr>
          <w:sz w:val="20"/>
          <w:szCs w:val="20"/>
        </w:rPr>
      </w:pPr>
      <w:r w:rsidRPr="00522F76">
        <w:rPr>
          <w:sz w:val="20"/>
          <w:szCs w:val="20"/>
        </w:rPr>
        <w:t xml:space="preserve">Incidents requiring a minor level of review undergo only the first level of review, known as the Area Office Management Review (AOMR) </w:t>
      </w:r>
      <w:r w:rsidR="00850F59" w:rsidRPr="00522F76">
        <w:rPr>
          <w:sz w:val="20"/>
          <w:szCs w:val="20"/>
        </w:rPr>
        <w:t>at</w:t>
      </w:r>
      <w:r w:rsidRPr="00522F76">
        <w:rPr>
          <w:sz w:val="20"/>
          <w:szCs w:val="20"/>
        </w:rPr>
        <w:t xml:space="preserve"> DDS. The review can be approved or not approved during this review.</w:t>
      </w:r>
    </w:p>
    <w:p w:rsidR="00010B20" w:rsidRDefault="00453704" w:rsidP="005634A7">
      <w:pPr>
        <w:jc w:val="center"/>
        <w:rPr>
          <w:b/>
        </w:rPr>
      </w:pPr>
      <w:r>
        <w:rPr>
          <w:b/>
          <w:noProof/>
        </w:rPr>
        <w:drawing>
          <wp:inline distT="0" distB="0" distL="0" distR="0">
            <wp:extent cx="5097780" cy="1424940"/>
            <wp:effectExtent l="0" t="0" r="0" b="0"/>
            <wp:docPr id="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7780" cy="1424940"/>
                    </a:xfrm>
                    <a:prstGeom prst="rect">
                      <a:avLst/>
                    </a:prstGeom>
                    <a:noFill/>
                    <a:ln>
                      <a:noFill/>
                    </a:ln>
                  </pic:spPr>
                </pic:pic>
              </a:graphicData>
            </a:graphic>
          </wp:inline>
        </w:drawing>
      </w:r>
    </w:p>
    <w:p w:rsidR="00850F59" w:rsidRDefault="00850F59" w:rsidP="00010B20">
      <w:pPr>
        <w:rPr>
          <w:b/>
        </w:rPr>
      </w:pPr>
    </w:p>
    <w:p w:rsidR="00850F59" w:rsidRDefault="00850F59" w:rsidP="00010B20">
      <w:pPr>
        <w:rPr>
          <w:b/>
        </w:rPr>
      </w:pPr>
    </w:p>
    <w:p w:rsidR="00010B20" w:rsidRPr="00522F76" w:rsidRDefault="00010B20" w:rsidP="00010B20">
      <w:pPr>
        <w:rPr>
          <w:sz w:val="20"/>
          <w:szCs w:val="20"/>
        </w:rPr>
      </w:pPr>
      <w:r w:rsidRPr="00522F76">
        <w:rPr>
          <w:b/>
          <w:sz w:val="20"/>
          <w:szCs w:val="20"/>
        </w:rPr>
        <w:t xml:space="preserve">If Approved: </w:t>
      </w:r>
      <w:r w:rsidRPr="00522F76">
        <w:rPr>
          <w:sz w:val="20"/>
          <w:szCs w:val="20"/>
        </w:rPr>
        <w:t>Since this incident requires only a minor level of review, once the initial review is approved the incident is closed.</w:t>
      </w:r>
    </w:p>
    <w:p w:rsidR="00010B20" w:rsidRPr="00522F76" w:rsidRDefault="00010B20" w:rsidP="00010B20">
      <w:pPr>
        <w:rPr>
          <w:sz w:val="20"/>
          <w:szCs w:val="20"/>
        </w:rPr>
      </w:pPr>
    </w:p>
    <w:p w:rsidR="00010B20" w:rsidRPr="00522F76" w:rsidRDefault="00010B20" w:rsidP="00010B20">
      <w:pPr>
        <w:rPr>
          <w:sz w:val="20"/>
          <w:szCs w:val="20"/>
        </w:rPr>
      </w:pPr>
      <w:r w:rsidRPr="00522F76">
        <w:rPr>
          <w:b/>
          <w:sz w:val="20"/>
          <w:szCs w:val="20"/>
        </w:rPr>
        <w:lastRenderedPageBreak/>
        <w:t xml:space="preserve">If NOT Approved: </w:t>
      </w:r>
      <w:r w:rsidRPr="00522F76">
        <w:rPr>
          <w:sz w:val="20"/>
          <w:szCs w:val="20"/>
        </w:rPr>
        <w:t>If the incident report is not approved, it is sent back to the provider</w:t>
      </w:r>
      <w:r w:rsidR="001F7683" w:rsidRPr="00522F76">
        <w:rPr>
          <w:sz w:val="20"/>
          <w:szCs w:val="20"/>
        </w:rPr>
        <w:t xml:space="preserve"> to be reviewed and resubmitted</w:t>
      </w:r>
      <w:r w:rsidR="005634A7">
        <w:rPr>
          <w:sz w:val="20"/>
          <w:szCs w:val="20"/>
        </w:rPr>
        <w:t xml:space="preserve">.  The provider will have seven calendar days to resubmit the incident report. </w:t>
      </w:r>
    </w:p>
    <w:p w:rsidR="00AA02A2" w:rsidRDefault="00AA02A2" w:rsidP="00AA02A2"/>
    <w:p w:rsidR="00010B20" w:rsidRDefault="00010B20" w:rsidP="00AA02A2"/>
    <w:p w:rsidR="00010B20" w:rsidRDefault="00850F59" w:rsidP="00010B20">
      <w:pPr>
        <w:pStyle w:val="Heading4"/>
      </w:pPr>
      <w:r>
        <w:t xml:space="preserve">DDS </w:t>
      </w:r>
      <w:r w:rsidR="005634A7">
        <w:t>Second</w:t>
      </w:r>
      <w:r w:rsidR="00010B20">
        <w:t xml:space="preserve"> Level of Review</w:t>
      </w:r>
    </w:p>
    <w:p w:rsidR="00010B20" w:rsidRPr="00740BFF" w:rsidRDefault="00453704" w:rsidP="00AA02A2">
      <w:pPr>
        <w:rPr>
          <w:sz w:val="20"/>
          <w:szCs w:val="20"/>
        </w:rPr>
      </w:pPr>
      <w:r>
        <w:rPr>
          <w:noProof/>
        </w:rPr>
        <w:drawing>
          <wp:anchor distT="0" distB="0" distL="114300" distR="114300" simplePos="0" relativeHeight="251817984" behindDoc="0" locked="0" layoutInCell="1" allowOverlap="1">
            <wp:simplePos x="0" y="0"/>
            <wp:positionH relativeFrom="margin">
              <wp:posOffset>-238125</wp:posOffset>
            </wp:positionH>
            <wp:positionV relativeFrom="paragraph">
              <wp:posOffset>695960</wp:posOffset>
            </wp:positionV>
            <wp:extent cx="6276975" cy="1640205"/>
            <wp:effectExtent l="0" t="0" r="0" b="0"/>
            <wp:wrapTopAndBottom/>
            <wp:docPr id="34" name="Picture 1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76975" cy="1640205"/>
                    </a:xfrm>
                    <a:prstGeom prst="rect">
                      <a:avLst/>
                    </a:prstGeom>
                    <a:noFill/>
                    <a:ln>
                      <a:noFill/>
                    </a:ln>
                  </pic:spPr>
                </pic:pic>
              </a:graphicData>
            </a:graphic>
            <wp14:sizeRelH relativeFrom="page">
              <wp14:pctWidth>0</wp14:pctWidth>
            </wp14:sizeRelH>
            <wp14:sizeRelV relativeFrom="page">
              <wp14:pctHeight>0</wp14:pctHeight>
            </wp14:sizeRelV>
          </wp:anchor>
        </w:drawing>
      </w:r>
      <w:r w:rsidR="00010B20" w:rsidRPr="00740BFF">
        <w:rPr>
          <w:sz w:val="20"/>
          <w:szCs w:val="20"/>
        </w:rPr>
        <w:t>Incidents requiring a major level of review undergo both a first and second level of review. If the first level is not approved, the report is sent back to the provider. If the first level is approved, the report undergoes the Regional Office Management Review (ROMR) and the proces</w:t>
      </w:r>
      <w:r w:rsidR="00AA02A2" w:rsidRPr="00740BFF">
        <w:rPr>
          <w:sz w:val="20"/>
          <w:szCs w:val="20"/>
        </w:rPr>
        <w:t>s repeats</w:t>
      </w:r>
      <w:r w:rsidR="002D67C4">
        <w:rPr>
          <w:sz w:val="20"/>
          <w:szCs w:val="20"/>
        </w:rPr>
        <w:t xml:space="preserve"> itself</w:t>
      </w:r>
      <w:r w:rsidR="00AA02A2" w:rsidRPr="00740BFF">
        <w:rPr>
          <w:sz w:val="20"/>
          <w:szCs w:val="20"/>
        </w:rPr>
        <w:t>.</w:t>
      </w:r>
    </w:p>
    <w:p w:rsidR="00AA02A2" w:rsidRDefault="00AA02A2" w:rsidP="00AA02A2"/>
    <w:p w:rsidR="005634A7" w:rsidRDefault="005634A7" w:rsidP="00AA02A2"/>
    <w:p w:rsidR="00AA02A2" w:rsidRDefault="00AA02A2" w:rsidP="00AA02A2">
      <w:pPr>
        <w:pStyle w:val="Heading3"/>
      </w:pPr>
      <w:bookmarkStart w:id="8" w:name="_Toc384651737"/>
      <w:r>
        <w:t>Scenario: Compile and Submit the Incident Report Review</w:t>
      </w:r>
      <w:r w:rsidR="00522809">
        <w:t xml:space="preserve"> (IRR)</w:t>
      </w:r>
      <w:r>
        <w:t>/ Area Office Management Review</w:t>
      </w:r>
      <w:r w:rsidR="00522809">
        <w:t xml:space="preserve"> (AOMR)</w:t>
      </w:r>
      <w:bookmarkEnd w:id="8"/>
    </w:p>
    <w:p w:rsidR="00AA02A2" w:rsidRDefault="00C147C5" w:rsidP="00AA02A2">
      <w:pPr>
        <w:rPr>
          <w:sz w:val="20"/>
          <w:szCs w:val="20"/>
        </w:rPr>
      </w:pPr>
      <w:r w:rsidRPr="00522F76">
        <w:rPr>
          <w:sz w:val="20"/>
          <w:szCs w:val="20"/>
        </w:rPr>
        <w:t>An Incident Report Review (</w:t>
      </w:r>
      <w:r w:rsidR="00522809" w:rsidRPr="00522F76">
        <w:rPr>
          <w:sz w:val="20"/>
          <w:szCs w:val="20"/>
        </w:rPr>
        <w:t xml:space="preserve">at </w:t>
      </w:r>
      <w:r w:rsidRPr="00522F76">
        <w:rPr>
          <w:sz w:val="20"/>
          <w:szCs w:val="20"/>
        </w:rPr>
        <w:t>MRC) or Area Office Management Review (</w:t>
      </w:r>
      <w:r w:rsidR="00522809" w:rsidRPr="00522F76">
        <w:rPr>
          <w:sz w:val="20"/>
          <w:szCs w:val="20"/>
        </w:rPr>
        <w:t xml:space="preserve">at </w:t>
      </w:r>
      <w:r w:rsidRPr="00522F76">
        <w:rPr>
          <w:sz w:val="20"/>
          <w:szCs w:val="20"/>
        </w:rPr>
        <w:t xml:space="preserve">DDS) begins once an incident report has been submitted, and can last up to 7 </w:t>
      </w:r>
      <w:r w:rsidR="005634A7">
        <w:rPr>
          <w:sz w:val="20"/>
          <w:szCs w:val="20"/>
        </w:rPr>
        <w:t xml:space="preserve">calendar </w:t>
      </w:r>
      <w:r w:rsidRPr="00522F76">
        <w:rPr>
          <w:sz w:val="20"/>
          <w:szCs w:val="20"/>
        </w:rPr>
        <w:t xml:space="preserve">days. </w:t>
      </w:r>
    </w:p>
    <w:p w:rsidR="005634A7" w:rsidRDefault="005634A7" w:rsidP="00AA02A2">
      <w:pPr>
        <w:rPr>
          <w:sz w:val="20"/>
          <w:szCs w:val="20"/>
        </w:rPr>
      </w:pPr>
    </w:p>
    <w:p w:rsidR="005634A7" w:rsidRPr="00522F76" w:rsidRDefault="005634A7" w:rsidP="00AA02A2">
      <w:pPr>
        <w:rPr>
          <w:sz w:val="20"/>
          <w:szCs w:val="20"/>
        </w:rPr>
      </w:pPr>
    </w:p>
    <w:p w:rsidR="00AA02A2" w:rsidRDefault="00453704" w:rsidP="00C147C5">
      <w:r>
        <w:rPr>
          <w:noProof/>
        </w:rPr>
        <w:drawing>
          <wp:anchor distT="0" distB="0" distL="114300" distR="114300" simplePos="0" relativeHeight="251819008" behindDoc="0" locked="0" layoutInCell="1" allowOverlap="1">
            <wp:simplePos x="0" y="0"/>
            <wp:positionH relativeFrom="margin">
              <wp:align>center</wp:align>
            </wp:positionH>
            <wp:positionV relativeFrom="paragraph">
              <wp:posOffset>635</wp:posOffset>
            </wp:positionV>
            <wp:extent cx="5943600" cy="2216150"/>
            <wp:effectExtent l="0" t="0" r="0" b="0"/>
            <wp:wrapTopAndBottom/>
            <wp:docPr id="35" name="Picture 10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216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47C5" w:rsidRPr="0019244E" w:rsidRDefault="00C147C5" w:rsidP="00C147C5">
      <w:pPr>
        <w:spacing w:before="240"/>
        <w:rPr>
          <w:rFonts w:cs="Arial"/>
          <w:b/>
          <w:sz w:val="20"/>
          <w:szCs w:val="20"/>
        </w:rPr>
      </w:pPr>
      <w:r>
        <w:rPr>
          <w:rFonts w:cs="Arial"/>
          <w:b/>
          <w:sz w:val="20"/>
          <w:szCs w:val="20"/>
        </w:rPr>
        <w:t>Roles and Responsibilities</w:t>
      </w:r>
    </w:p>
    <w:p w:rsidR="00C147C5" w:rsidRPr="00522F76" w:rsidRDefault="00C147C5" w:rsidP="00C147C5">
      <w:pPr>
        <w:pStyle w:val="ListParagraph"/>
        <w:numPr>
          <w:ilvl w:val="0"/>
          <w:numId w:val="28"/>
        </w:numPr>
        <w:rPr>
          <w:sz w:val="20"/>
        </w:rPr>
      </w:pPr>
      <w:r w:rsidRPr="00522F76">
        <w:rPr>
          <w:sz w:val="20"/>
        </w:rPr>
        <w:t xml:space="preserve">The following users can </w:t>
      </w:r>
      <w:r w:rsidR="00C14325" w:rsidRPr="00522F76">
        <w:rPr>
          <w:sz w:val="20"/>
        </w:rPr>
        <w:t>compile and submit the IRR/ AOMR</w:t>
      </w:r>
    </w:p>
    <w:p w:rsidR="00C147C5" w:rsidRPr="00522F76" w:rsidRDefault="00C14325" w:rsidP="00C147C5">
      <w:pPr>
        <w:pStyle w:val="ListParagraph"/>
        <w:numPr>
          <w:ilvl w:val="1"/>
          <w:numId w:val="28"/>
        </w:numPr>
        <w:rPr>
          <w:sz w:val="20"/>
        </w:rPr>
      </w:pPr>
      <w:r w:rsidRPr="00522F76">
        <w:rPr>
          <w:sz w:val="20"/>
        </w:rPr>
        <w:t>MRC Case Manager</w:t>
      </w:r>
    </w:p>
    <w:p w:rsidR="00C14325" w:rsidRPr="00522F76" w:rsidRDefault="00C14325" w:rsidP="00C147C5">
      <w:pPr>
        <w:pStyle w:val="ListParagraph"/>
        <w:numPr>
          <w:ilvl w:val="1"/>
          <w:numId w:val="28"/>
        </w:numPr>
        <w:rPr>
          <w:sz w:val="20"/>
        </w:rPr>
      </w:pPr>
      <w:r w:rsidRPr="00522F76">
        <w:rPr>
          <w:sz w:val="20"/>
        </w:rPr>
        <w:t>MRC Case Manager Supervisor</w:t>
      </w:r>
    </w:p>
    <w:p w:rsidR="00C14325" w:rsidRPr="00522F76" w:rsidRDefault="00C14325" w:rsidP="00C147C5">
      <w:pPr>
        <w:pStyle w:val="ListParagraph"/>
        <w:numPr>
          <w:ilvl w:val="1"/>
          <w:numId w:val="28"/>
        </w:numPr>
        <w:rPr>
          <w:sz w:val="20"/>
        </w:rPr>
      </w:pPr>
      <w:r w:rsidRPr="00522F76">
        <w:rPr>
          <w:sz w:val="20"/>
        </w:rPr>
        <w:t>MRC Central Office Oversight</w:t>
      </w:r>
    </w:p>
    <w:p w:rsidR="00C14325" w:rsidRPr="00522F76" w:rsidRDefault="00C14325" w:rsidP="00C147C5">
      <w:pPr>
        <w:pStyle w:val="ListParagraph"/>
        <w:numPr>
          <w:ilvl w:val="1"/>
          <w:numId w:val="28"/>
        </w:numPr>
        <w:rPr>
          <w:sz w:val="20"/>
        </w:rPr>
      </w:pPr>
      <w:r w:rsidRPr="00522F76">
        <w:rPr>
          <w:sz w:val="20"/>
        </w:rPr>
        <w:t>DDS Service Coordinator Supervisor</w:t>
      </w:r>
    </w:p>
    <w:p w:rsidR="00C147C5" w:rsidRDefault="00C14325" w:rsidP="00C14325">
      <w:pPr>
        <w:pStyle w:val="ListParagraph"/>
        <w:numPr>
          <w:ilvl w:val="1"/>
          <w:numId w:val="28"/>
        </w:numPr>
        <w:rPr>
          <w:sz w:val="20"/>
        </w:rPr>
      </w:pPr>
      <w:r w:rsidRPr="00522F76">
        <w:rPr>
          <w:sz w:val="20"/>
        </w:rPr>
        <w:t>DDS Service Coordinator</w:t>
      </w:r>
    </w:p>
    <w:p w:rsidR="00151F81" w:rsidRPr="00522F76" w:rsidRDefault="00151F81" w:rsidP="00C14325">
      <w:pPr>
        <w:pStyle w:val="ListParagraph"/>
        <w:numPr>
          <w:ilvl w:val="1"/>
          <w:numId w:val="28"/>
        </w:numPr>
        <w:rPr>
          <w:sz w:val="20"/>
        </w:rPr>
      </w:pPr>
      <w:r>
        <w:rPr>
          <w:sz w:val="20"/>
        </w:rPr>
        <w:lastRenderedPageBreak/>
        <w:t>DDS Area Office</w:t>
      </w:r>
    </w:p>
    <w:p w:rsidR="00C147C5" w:rsidRPr="002B470D" w:rsidRDefault="00C147C5" w:rsidP="00C147C5">
      <w:pPr>
        <w:rPr>
          <w:rFonts w:cs="Arial"/>
          <w:sz w:val="20"/>
          <w:szCs w:val="20"/>
        </w:rPr>
      </w:pPr>
    </w:p>
    <w:p w:rsidR="005634A7" w:rsidRPr="002B470D" w:rsidRDefault="005634A7" w:rsidP="005634A7">
      <w:pPr>
        <w:spacing w:before="240"/>
        <w:rPr>
          <w:rFonts w:cs="Arial"/>
          <w:sz w:val="20"/>
          <w:szCs w:val="20"/>
        </w:rPr>
      </w:pPr>
      <w:r w:rsidRPr="002B470D">
        <w:rPr>
          <w:rFonts w:cs="Arial"/>
          <w:b/>
          <w:sz w:val="20"/>
          <w:szCs w:val="20"/>
        </w:rPr>
        <w:t>First Steps</w:t>
      </w:r>
      <w:r w:rsidRPr="002B470D">
        <w:rPr>
          <w:rFonts w:cs="Arial"/>
          <w:sz w:val="20"/>
          <w:szCs w:val="20"/>
        </w:rPr>
        <w:t>:</w:t>
      </w:r>
    </w:p>
    <w:p w:rsidR="005634A7" w:rsidRDefault="005634A7" w:rsidP="005634A7">
      <w:pPr>
        <w:pStyle w:val="ListParagraph"/>
        <w:numPr>
          <w:ilvl w:val="0"/>
          <w:numId w:val="26"/>
        </w:numPr>
        <w:rPr>
          <w:rFonts w:cs="Arial"/>
          <w:sz w:val="20"/>
        </w:rPr>
      </w:pPr>
      <w:r>
        <w:rPr>
          <w:rFonts w:cs="Arial"/>
          <w:sz w:val="20"/>
        </w:rPr>
        <w:t xml:space="preserve">An Incident Report has been submitted for review </w:t>
      </w:r>
    </w:p>
    <w:p w:rsidR="005634A7" w:rsidRDefault="005634A7" w:rsidP="005634A7">
      <w:pPr>
        <w:pStyle w:val="ListParagraph"/>
        <w:numPr>
          <w:ilvl w:val="0"/>
          <w:numId w:val="26"/>
        </w:numPr>
        <w:rPr>
          <w:rFonts w:cs="Arial"/>
          <w:sz w:val="20"/>
        </w:rPr>
      </w:pPr>
      <w:r>
        <w:rPr>
          <w:rFonts w:cs="Arial"/>
          <w:sz w:val="20"/>
        </w:rPr>
        <w:t>The user logs into HCSIS</w:t>
      </w:r>
    </w:p>
    <w:p w:rsidR="005634A7" w:rsidRDefault="005634A7" w:rsidP="005634A7">
      <w:pPr>
        <w:pStyle w:val="ListParagraph"/>
        <w:numPr>
          <w:ilvl w:val="0"/>
          <w:numId w:val="26"/>
        </w:numPr>
        <w:rPr>
          <w:rFonts w:cs="Arial"/>
          <w:sz w:val="20"/>
        </w:rPr>
      </w:pPr>
      <w:r>
        <w:rPr>
          <w:rFonts w:cs="Arial"/>
          <w:sz w:val="20"/>
        </w:rPr>
        <w:t>The user navigates to the Quality Management Module</w:t>
      </w:r>
    </w:p>
    <w:p w:rsidR="005634A7" w:rsidRPr="002B470D" w:rsidRDefault="005634A7" w:rsidP="005634A7">
      <w:pPr>
        <w:pStyle w:val="ListParagraph"/>
        <w:numPr>
          <w:ilvl w:val="0"/>
          <w:numId w:val="26"/>
        </w:numPr>
        <w:rPr>
          <w:rFonts w:cs="Arial"/>
          <w:sz w:val="20"/>
        </w:rPr>
      </w:pPr>
      <w:r>
        <w:rPr>
          <w:rFonts w:cs="Arial"/>
          <w:sz w:val="20"/>
        </w:rPr>
        <w:t>The user navigates to the Incident Management sub-module</w:t>
      </w:r>
    </w:p>
    <w:p w:rsidR="005634A7" w:rsidRDefault="005634A7" w:rsidP="00C147C5">
      <w:pPr>
        <w:rPr>
          <w:rFonts w:cs="Arial"/>
          <w:b/>
          <w:sz w:val="20"/>
          <w:szCs w:val="20"/>
        </w:rPr>
      </w:pPr>
    </w:p>
    <w:p w:rsidR="00C147C5" w:rsidRDefault="005634A7" w:rsidP="00C147C5">
      <w:pPr>
        <w:rPr>
          <w:rFonts w:cs="Arial"/>
          <w:b/>
          <w:sz w:val="20"/>
          <w:szCs w:val="20"/>
        </w:rPr>
      </w:pPr>
      <w:r>
        <w:rPr>
          <w:rFonts w:cs="Arial"/>
          <w:b/>
          <w:sz w:val="20"/>
          <w:szCs w:val="20"/>
        </w:rPr>
        <w:t xml:space="preserve">Scenario </w:t>
      </w:r>
      <w:r w:rsidR="00C14325">
        <w:rPr>
          <w:rFonts w:cs="Arial"/>
          <w:b/>
          <w:sz w:val="20"/>
          <w:szCs w:val="20"/>
        </w:rPr>
        <w:t>Steps</w:t>
      </w:r>
    </w:p>
    <w:p w:rsidR="00E078B4" w:rsidRDefault="00C14325" w:rsidP="00C14325">
      <w:pPr>
        <w:pStyle w:val="ListParagraph"/>
        <w:numPr>
          <w:ilvl w:val="0"/>
          <w:numId w:val="29"/>
        </w:numPr>
        <w:rPr>
          <w:rFonts w:cs="Arial"/>
          <w:b/>
          <w:sz w:val="20"/>
        </w:rPr>
      </w:pPr>
      <w:r>
        <w:rPr>
          <w:rFonts w:cs="Arial"/>
          <w:b/>
          <w:sz w:val="20"/>
        </w:rPr>
        <w:t>Navigate to the Event Data Entry page</w:t>
      </w:r>
    </w:p>
    <w:p w:rsidR="00C14325" w:rsidRDefault="00C14325" w:rsidP="00515CC7">
      <w:pPr>
        <w:pStyle w:val="ListParagraph"/>
        <w:rPr>
          <w:rFonts w:cs="Arial"/>
          <w:b/>
          <w:sz w:val="20"/>
        </w:rPr>
      </w:pPr>
      <w:r>
        <w:rPr>
          <w:rFonts w:cs="Arial"/>
          <w:b/>
          <w:sz w:val="20"/>
        </w:rPr>
        <w:t xml:space="preserve"> </w:t>
      </w:r>
    </w:p>
    <w:p w:rsidR="00C14325" w:rsidRDefault="00453704" w:rsidP="00C14325">
      <w:pPr>
        <w:rPr>
          <w:rFonts w:cs="Arial"/>
          <w:b/>
          <w:sz w:val="20"/>
        </w:rPr>
      </w:pPr>
      <w:r>
        <w:rPr>
          <w:noProof/>
        </w:rPr>
        <w:drawing>
          <wp:anchor distT="0" distB="0" distL="114300" distR="114300" simplePos="0" relativeHeight="251784192" behindDoc="1" locked="0" layoutInCell="1" allowOverlap="1">
            <wp:simplePos x="0" y="0"/>
            <wp:positionH relativeFrom="column">
              <wp:posOffset>23495</wp:posOffset>
            </wp:positionH>
            <wp:positionV relativeFrom="paragraph">
              <wp:posOffset>18415</wp:posOffset>
            </wp:positionV>
            <wp:extent cx="5943600" cy="1565910"/>
            <wp:effectExtent l="19050" t="19050" r="0" b="0"/>
            <wp:wrapNone/>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t="6500"/>
                    <a:stretch>
                      <a:fillRect/>
                    </a:stretch>
                  </pic:blipFill>
                  <pic:spPr bwMode="auto">
                    <a:xfrm>
                      <a:off x="0" y="0"/>
                      <a:ext cx="5943600" cy="156591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C14325" w:rsidRDefault="00C14325" w:rsidP="00C14325">
      <w:pPr>
        <w:rPr>
          <w:rFonts w:cs="Arial"/>
          <w:b/>
          <w:sz w:val="20"/>
        </w:rPr>
      </w:pPr>
    </w:p>
    <w:p w:rsidR="00C14325" w:rsidRDefault="00C14325" w:rsidP="00C14325">
      <w:pPr>
        <w:rPr>
          <w:rFonts w:cs="Arial"/>
          <w:b/>
          <w:sz w:val="20"/>
        </w:rPr>
      </w:pPr>
    </w:p>
    <w:p w:rsidR="00E078B4" w:rsidRDefault="00E078B4" w:rsidP="00C14325">
      <w:pPr>
        <w:rPr>
          <w:rFonts w:cs="Arial"/>
          <w:b/>
          <w:sz w:val="20"/>
        </w:rPr>
      </w:pPr>
    </w:p>
    <w:p w:rsidR="00E078B4" w:rsidRDefault="00E078B4" w:rsidP="00C14325">
      <w:pPr>
        <w:rPr>
          <w:rFonts w:cs="Arial"/>
          <w:b/>
          <w:sz w:val="20"/>
        </w:rPr>
      </w:pPr>
    </w:p>
    <w:p w:rsidR="00E078B4" w:rsidRDefault="00E078B4" w:rsidP="00C14325">
      <w:pPr>
        <w:rPr>
          <w:rFonts w:cs="Arial"/>
          <w:b/>
          <w:sz w:val="20"/>
        </w:rPr>
      </w:pPr>
    </w:p>
    <w:p w:rsidR="00E078B4" w:rsidRDefault="00E078B4" w:rsidP="00C14325">
      <w:pPr>
        <w:rPr>
          <w:rFonts w:cs="Arial"/>
          <w:b/>
          <w:sz w:val="20"/>
        </w:rPr>
      </w:pPr>
    </w:p>
    <w:p w:rsidR="00E078B4" w:rsidRDefault="00E078B4" w:rsidP="00C14325">
      <w:pPr>
        <w:rPr>
          <w:rFonts w:cs="Arial"/>
          <w:b/>
          <w:sz w:val="20"/>
        </w:rPr>
      </w:pPr>
    </w:p>
    <w:p w:rsidR="00E078B4" w:rsidRDefault="00E078B4" w:rsidP="00C14325">
      <w:pPr>
        <w:rPr>
          <w:rFonts w:cs="Arial"/>
          <w:b/>
          <w:sz w:val="20"/>
        </w:rPr>
      </w:pPr>
    </w:p>
    <w:p w:rsidR="00E078B4" w:rsidRDefault="00E078B4" w:rsidP="00C14325">
      <w:pPr>
        <w:rPr>
          <w:rFonts w:cs="Arial"/>
          <w:b/>
          <w:sz w:val="20"/>
        </w:rPr>
      </w:pPr>
    </w:p>
    <w:p w:rsidR="00E078B4" w:rsidRDefault="00E078B4" w:rsidP="00C14325">
      <w:pPr>
        <w:rPr>
          <w:rFonts w:cs="Arial"/>
          <w:b/>
          <w:sz w:val="20"/>
        </w:rPr>
      </w:pPr>
    </w:p>
    <w:p w:rsidR="00E078B4" w:rsidRPr="00C14325" w:rsidRDefault="00E078B4" w:rsidP="00C14325">
      <w:pPr>
        <w:rPr>
          <w:rFonts w:cs="Arial"/>
          <w:b/>
          <w:sz w:val="20"/>
        </w:rPr>
      </w:pPr>
    </w:p>
    <w:p w:rsidR="00C14325" w:rsidRDefault="00C14325" w:rsidP="00C14325">
      <w:pPr>
        <w:pStyle w:val="ListParagraph"/>
        <w:numPr>
          <w:ilvl w:val="0"/>
          <w:numId w:val="29"/>
        </w:numPr>
        <w:rPr>
          <w:rFonts w:cs="Arial"/>
          <w:b/>
          <w:sz w:val="20"/>
        </w:rPr>
      </w:pPr>
      <w:r>
        <w:rPr>
          <w:rFonts w:cs="Arial"/>
          <w:b/>
          <w:sz w:val="20"/>
        </w:rPr>
        <w:t>Search for an Individual</w:t>
      </w:r>
    </w:p>
    <w:p w:rsidR="00C14325" w:rsidRDefault="00C14325" w:rsidP="00C14325">
      <w:pPr>
        <w:rPr>
          <w:rFonts w:cs="Arial"/>
          <w:b/>
          <w:sz w:val="20"/>
        </w:rPr>
      </w:pPr>
    </w:p>
    <w:p w:rsidR="00C14325" w:rsidRPr="00C14325" w:rsidRDefault="00453704" w:rsidP="00C14325">
      <w:pPr>
        <w:rPr>
          <w:rFonts w:cs="Arial"/>
          <w:b/>
          <w:sz w:val="20"/>
        </w:rPr>
      </w:pPr>
      <w:r>
        <w:rPr>
          <w:noProof/>
        </w:rPr>
        <w:drawing>
          <wp:anchor distT="0" distB="0" distL="114300" distR="114300" simplePos="0" relativeHeight="251728896" behindDoc="0" locked="0" layoutInCell="1" allowOverlap="1">
            <wp:simplePos x="0" y="0"/>
            <wp:positionH relativeFrom="column">
              <wp:posOffset>13335</wp:posOffset>
            </wp:positionH>
            <wp:positionV relativeFrom="paragraph">
              <wp:posOffset>17780</wp:posOffset>
            </wp:positionV>
            <wp:extent cx="5943600" cy="2545715"/>
            <wp:effectExtent l="19050" t="19050" r="0" b="6985"/>
            <wp:wrapSquare wrapText="bothSides"/>
            <wp:docPr id="37"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5457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C14325" w:rsidRPr="00515CC7" w:rsidRDefault="00C14325" w:rsidP="00515CC7">
      <w:pPr>
        <w:pStyle w:val="ListParagraph"/>
        <w:numPr>
          <w:ilvl w:val="0"/>
          <w:numId w:val="29"/>
        </w:numPr>
        <w:rPr>
          <w:rFonts w:cs="Arial"/>
          <w:b/>
          <w:sz w:val="20"/>
        </w:rPr>
      </w:pPr>
      <w:r>
        <w:rPr>
          <w:rFonts w:cs="Arial"/>
          <w:b/>
          <w:sz w:val="20"/>
        </w:rPr>
        <w:t>Select the individual’s name to be redirected to the individual’s event history</w:t>
      </w:r>
    </w:p>
    <w:p w:rsidR="00C14325" w:rsidRDefault="00C14325" w:rsidP="00C14325">
      <w:pPr>
        <w:rPr>
          <w:rFonts w:cs="Arial"/>
          <w:b/>
          <w:sz w:val="20"/>
        </w:rPr>
      </w:pPr>
    </w:p>
    <w:p w:rsidR="002E4672" w:rsidRDefault="00453704" w:rsidP="00C14325">
      <w:pPr>
        <w:rPr>
          <w:rFonts w:cs="Arial"/>
          <w:b/>
          <w:sz w:val="20"/>
        </w:rPr>
      </w:pPr>
      <w:r>
        <w:rPr>
          <w:noProof/>
        </w:rPr>
        <mc:AlternateContent>
          <mc:Choice Requires="wps">
            <w:drawing>
              <wp:anchor distT="0" distB="0" distL="114300" distR="114300" simplePos="0" relativeHeight="251734016" behindDoc="0" locked="0" layoutInCell="1" allowOverlap="1">
                <wp:simplePos x="0" y="0"/>
                <wp:positionH relativeFrom="column">
                  <wp:posOffset>-51435</wp:posOffset>
                </wp:positionH>
                <wp:positionV relativeFrom="paragraph">
                  <wp:posOffset>473710</wp:posOffset>
                </wp:positionV>
                <wp:extent cx="6024880" cy="171450"/>
                <wp:effectExtent l="19050" t="19050" r="13970" b="19050"/>
                <wp:wrapNone/>
                <wp:docPr id="29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024880" cy="17145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page">
                  <wp14:pctHeight>0</wp14:pctHeight>
                </wp14:sizeRelV>
              </wp:anchor>
            </w:drawing>
          </mc:Choice>
          <mc:Fallback>
            <w:pict>
              <v:rect id="Rectangle 16" o:spid="_x0000_s1026" style="position:absolute;margin-left:-4.05pt;margin-top:37.3pt;width:474.4pt;height:13.5pt;rotation:180;z-index:251734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" filled="f" strokecolor="#00b0f0" strokeweight="3pt">
                <v:stroke joinstyle="round"/>
              </v:rect>
            </w:pict>
          </mc:Fallback>
        </mc:AlternateContent>
      </w:r>
      <w:r>
        <w:rPr>
          <w:rFonts w:cs="Arial"/>
          <w:b/>
          <w:noProof/>
          <w:sz w:val="20"/>
        </w:rPr>
        <w:drawing>
          <wp:inline distT="0" distB="0" distL="0" distR="0">
            <wp:extent cx="5875020" cy="1005840"/>
            <wp:effectExtent l="19050" t="1905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t="58368"/>
                    <a:stretch>
                      <a:fillRect/>
                    </a:stretch>
                  </pic:blipFill>
                  <pic:spPr bwMode="auto">
                    <a:xfrm>
                      <a:off x="0" y="0"/>
                      <a:ext cx="5875020" cy="1005840"/>
                    </a:xfrm>
                    <a:prstGeom prst="rect">
                      <a:avLst/>
                    </a:prstGeom>
                    <a:noFill/>
                    <a:ln w="9525" cmpd="sng" algn="ctr">
                      <a:solidFill>
                        <a:srgbClr val="000000"/>
                      </a:solidFill>
                      <a:miter lim="800000"/>
                      <a:headEnd/>
                      <a:tailEnd/>
                    </a:ln>
                    <a:effectLst/>
                  </pic:spPr>
                </pic:pic>
              </a:graphicData>
            </a:graphic>
          </wp:inline>
        </w:drawing>
      </w:r>
    </w:p>
    <w:p w:rsidR="002E4672" w:rsidRPr="00C14325" w:rsidRDefault="002E4672" w:rsidP="00C14325">
      <w:pPr>
        <w:rPr>
          <w:rFonts w:cs="Arial"/>
          <w:b/>
          <w:sz w:val="20"/>
        </w:rPr>
      </w:pPr>
    </w:p>
    <w:p w:rsidR="00C14325" w:rsidRDefault="00C14325" w:rsidP="00C14325">
      <w:pPr>
        <w:pStyle w:val="ListParagraph"/>
        <w:numPr>
          <w:ilvl w:val="0"/>
          <w:numId w:val="29"/>
        </w:numPr>
        <w:rPr>
          <w:rFonts w:cs="Arial"/>
          <w:b/>
          <w:sz w:val="20"/>
        </w:rPr>
      </w:pPr>
      <w:r>
        <w:rPr>
          <w:rFonts w:cs="Arial"/>
          <w:b/>
          <w:sz w:val="20"/>
        </w:rPr>
        <w:lastRenderedPageBreak/>
        <w:t>Select the ID corresponding to the event requiring an IRR/AOMR</w:t>
      </w:r>
    </w:p>
    <w:p w:rsidR="00E078B4" w:rsidRDefault="00E078B4" w:rsidP="000C104F">
      <w:pPr>
        <w:rPr>
          <w:rFonts w:cs="Arial"/>
          <w:b/>
          <w:sz w:val="20"/>
        </w:rPr>
      </w:pPr>
    </w:p>
    <w:p w:rsidR="00E078B4" w:rsidRDefault="00E078B4" w:rsidP="000C104F">
      <w:pPr>
        <w:rPr>
          <w:rFonts w:cs="Arial"/>
          <w:b/>
          <w:sz w:val="20"/>
        </w:rPr>
      </w:pPr>
    </w:p>
    <w:p w:rsidR="00E078B4" w:rsidRDefault="00E078B4" w:rsidP="000C104F">
      <w:pPr>
        <w:rPr>
          <w:rFonts w:cs="Arial"/>
          <w:b/>
          <w:sz w:val="20"/>
        </w:rPr>
      </w:pPr>
    </w:p>
    <w:p w:rsidR="00E078B4" w:rsidRDefault="00453704" w:rsidP="00E078B4">
      <w:pPr>
        <w:rPr>
          <w:rFonts w:cs="Arial"/>
          <w:b/>
          <w:sz w:val="20"/>
        </w:rPr>
      </w:pPr>
      <w:r>
        <w:rPr>
          <w:noProof/>
        </w:rPr>
        <w:drawing>
          <wp:anchor distT="0" distB="0" distL="114300" distR="114300" simplePos="0" relativeHeight="251786240" behindDoc="0" locked="0" layoutInCell="1" allowOverlap="1">
            <wp:simplePos x="0" y="0"/>
            <wp:positionH relativeFrom="column">
              <wp:posOffset>32385</wp:posOffset>
            </wp:positionH>
            <wp:positionV relativeFrom="paragraph">
              <wp:posOffset>-111125</wp:posOffset>
            </wp:positionV>
            <wp:extent cx="5943600" cy="2393950"/>
            <wp:effectExtent l="19050" t="19050" r="0" b="6350"/>
            <wp:wrapNone/>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3939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078B4" w:rsidRDefault="00E078B4" w:rsidP="00E078B4">
      <w:pPr>
        <w:rPr>
          <w:rFonts w:cs="Arial"/>
          <w:b/>
          <w:sz w:val="20"/>
        </w:rPr>
      </w:pPr>
    </w:p>
    <w:p w:rsidR="00E078B4" w:rsidRDefault="00E078B4" w:rsidP="00E078B4">
      <w:pPr>
        <w:rPr>
          <w:rFonts w:cs="Arial"/>
          <w:b/>
          <w:sz w:val="20"/>
        </w:rPr>
      </w:pPr>
    </w:p>
    <w:p w:rsidR="00E078B4" w:rsidRDefault="00E078B4" w:rsidP="00E078B4">
      <w:pPr>
        <w:rPr>
          <w:rFonts w:cs="Arial"/>
          <w:b/>
          <w:sz w:val="20"/>
        </w:rPr>
      </w:pPr>
    </w:p>
    <w:p w:rsidR="00E078B4" w:rsidRDefault="00E078B4" w:rsidP="00E078B4">
      <w:pPr>
        <w:rPr>
          <w:rFonts w:cs="Arial"/>
          <w:b/>
          <w:sz w:val="20"/>
        </w:rPr>
      </w:pPr>
    </w:p>
    <w:p w:rsidR="00E078B4" w:rsidRDefault="00E078B4" w:rsidP="00E078B4">
      <w:pPr>
        <w:rPr>
          <w:rFonts w:cs="Arial"/>
          <w:b/>
          <w:sz w:val="20"/>
        </w:rPr>
      </w:pPr>
    </w:p>
    <w:p w:rsidR="00E078B4" w:rsidRDefault="00E078B4" w:rsidP="00E078B4">
      <w:pPr>
        <w:rPr>
          <w:rFonts w:cs="Arial"/>
          <w:b/>
          <w:sz w:val="20"/>
        </w:rPr>
      </w:pPr>
    </w:p>
    <w:p w:rsidR="00E078B4" w:rsidRDefault="00E078B4" w:rsidP="00E078B4">
      <w:pPr>
        <w:rPr>
          <w:rFonts w:cs="Arial"/>
          <w:b/>
          <w:sz w:val="20"/>
        </w:rPr>
      </w:pPr>
    </w:p>
    <w:p w:rsidR="00E078B4" w:rsidRDefault="00E078B4" w:rsidP="00E078B4">
      <w:pPr>
        <w:rPr>
          <w:rFonts w:cs="Arial"/>
          <w:b/>
          <w:sz w:val="20"/>
        </w:rPr>
      </w:pPr>
    </w:p>
    <w:p w:rsidR="00E078B4" w:rsidRDefault="00E078B4" w:rsidP="00E078B4">
      <w:pPr>
        <w:rPr>
          <w:rFonts w:cs="Arial"/>
          <w:b/>
          <w:sz w:val="20"/>
        </w:rPr>
      </w:pPr>
    </w:p>
    <w:p w:rsidR="00E078B4" w:rsidRDefault="00E078B4" w:rsidP="00E078B4">
      <w:pPr>
        <w:rPr>
          <w:rFonts w:cs="Arial"/>
          <w:b/>
          <w:sz w:val="20"/>
        </w:rPr>
      </w:pPr>
    </w:p>
    <w:p w:rsidR="00E078B4" w:rsidRDefault="00E078B4" w:rsidP="00E078B4">
      <w:pPr>
        <w:rPr>
          <w:rFonts w:cs="Arial"/>
          <w:b/>
          <w:sz w:val="20"/>
        </w:rPr>
      </w:pPr>
    </w:p>
    <w:p w:rsidR="00E078B4" w:rsidRDefault="00E078B4" w:rsidP="00E078B4">
      <w:pPr>
        <w:rPr>
          <w:rFonts w:cs="Arial"/>
          <w:b/>
          <w:sz w:val="20"/>
        </w:rPr>
      </w:pPr>
    </w:p>
    <w:p w:rsidR="00E078B4" w:rsidRDefault="00E078B4" w:rsidP="00E078B4">
      <w:pPr>
        <w:rPr>
          <w:rFonts w:cs="Arial"/>
          <w:b/>
          <w:sz w:val="20"/>
        </w:rPr>
      </w:pPr>
    </w:p>
    <w:p w:rsidR="00E078B4" w:rsidRDefault="00453704" w:rsidP="00E078B4">
      <w:pPr>
        <w:rPr>
          <w:rFonts w:cs="Arial"/>
          <w:b/>
          <w:sz w:val="20"/>
        </w:rPr>
      </w:pPr>
      <w:r>
        <w:rPr>
          <w:noProof/>
        </w:rPr>
        <mc:AlternateContent>
          <mc:Choice Requires="wps">
            <w:drawing>
              <wp:anchor distT="0" distB="0" distL="114300" distR="114300" simplePos="0" relativeHeight="251787264" behindDoc="0" locked="0" layoutInCell="1" allowOverlap="1">
                <wp:simplePos x="0" y="0"/>
                <wp:positionH relativeFrom="column">
                  <wp:posOffset>-59690</wp:posOffset>
                </wp:positionH>
                <wp:positionV relativeFrom="paragraph">
                  <wp:posOffset>-1905</wp:posOffset>
                </wp:positionV>
                <wp:extent cx="6021070" cy="171450"/>
                <wp:effectExtent l="19050" t="19050" r="17780" b="19050"/>
                <wp:wrapNone/>
                <wp:docPr id="1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021070" cy="17145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page">
                  <wp14:pctHeight>0</wp14:pctHeight>
                </wp14:sizeRelV>
              </wp:anchor>
            </w:drawing>
          </mc:Choice>
          <mc:Fallback>
            <w:pict>
              <v:rect id="Rectangle 16" o:spid="_x0000_s1026" style="position:absolute;margin-left:-4.7pt;margin-top:-.15pt;width:474.1pt;height:13.5pt;rotation:180;z-index:251787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" filled="f" strokecolor="#00b0f0" strokeweight="3pt">
                <v:stroke joinstyle="round"/>
              </v:rect>
            </w:pict>
          </mc:Fallback>
        </mc:AlternateContent>
      </w:r>
    </w:p>
    <w:p w:rsidR="00E078B4" w:rsidRDefault="00E078B4" w:rsidP="00E078B4">
      <w:pPr>
        <w:rPr>
          <w:rFonts w:cs="Arial"/>
          <w:b/>
          <w:sz w:val="20"/>
        </w:rPr>
      </w:pPr>
    </w:p>
    <w:p w:rsidR="00E078B4" w:rsidRDefault="00E078B4" w:rsidP="00E078B4">
      <w:pPr>
        <w:rPr>
          <w:rFonts w:cs="Arial"/>
          <w:b/>
          <w:sz w:val="20"/>
        </w:rPr>
      </w:pPr>
    </w:p>
    <w:p w:rsidR="000C104F" w:rsidRDefault="000C104F" w:rsidP="00E078B4">
      <w:pPr>
        <w:rPr>
          <w:rFonts w:cs="Arial"/>
          <w:b/>
          <w:sz w:val="20"/>
        </w:rPr>
      </w:pPr>
    </w:p>
    <w:p w:rsidR="000C104F" w:rsidRPr="000C104F" w:rsidRDefault="000C104F" w:rsidP="00E078B4">
      <w:pPr>
        <w:rPr>
          <w:rFonts w:cs="Arial"/>
          <w:b/>
          <w:sz w:val="20"/>
        </w:rPr>
      </w:pPr>
    </w:p>
    <w:p w:rsidR="00C14325" w:rsidRDefault="00C14325" w:rsidP="00E078B4">
      <w:pPr>
        <w:pStyle w:val="ListParagraph"/>
        <w:numPr>
          <w:ilvl w:val="0"/>
          <w:numId w:val="29"/>
        </w:numPr>
        <w:rPr>
          <w:rFonts w:cs="Arial"/>
          <w:b/>
          <w:sz w:val="20"/>
        </w:rPr>
      </w:pPr>
      <w:r>
        <w:rPr>
          <w:rFonts w:cs="Arial"/>
          <w:b/>
          <w:sz w:val="20"/>
        </w:rPr>
        <w:t>Select “Create” on the event switchboard under Area Office Management Review/ Incident Report Review</w:t>
      </w:r>
    </w:p>
    <w:p w:rsidR="000C104F" w:rsidRDefault="000C104F" w:rsidP="000C104F">
      <w:pPr>
        <w:rPr>
          <w:rFonts w:cs="Arial"/>
          <w:b/>
          <w:sz w:val="20"/>
        </w:rPr>
      </w:pPr>
    </w:p>
    <w:p w:rsidR="000C104F" w:rsidRDefault="000C104F" w:rsidP="000C104F">
      <w:pPr>
        <w:rPr>
          <w:rFonts w:cs="Arial"/>
          <w:b/>
          <w:sz w:val="20"/>
        </w:rPr>
      </w:pPr>
    </w:p>
    <w:p w:rsidR="000C104F" w:rsidRDefault="00453704" w:rsidP="000C104F">
      <w:pPr>
        <w:rPr>
          <w:rFonts w:cs="Arial"/>
          <w:b/>
          <w:sz w:val="20"/>
        </w:rPr>
      </w:pPr>
      <w:r>
        <w:rPr>
          <w:noProof/>
        </w:rPr>
        <mc:AlternateContent>
          <mc:Choice Requires="wps">
            <w:drawing>
              <wp:anchor distT="0" distB="0" distL="114300" distR="114300" simplePos="0" relativeHeight="251812864" behindDoc="0" locked="0" layoutInCell="1" allowOverlap="1">
                <wp:simplePos x="0" y="0"/>
                <wp:positionH relativeFrom="column">
                  <wp:posOffset>1208405</wp:posOffset>
                </wp:positionH>
                <wp:positionV relativeFrom="paragraph">
                  <wp:posOffset>1300480</wp:posOffset>
                </wp:positionV>
                <wp:extent cx="3505200" cy="168910"/>
                <wp:effectExtent l="0" t="0" r="0" b="2540"/>
                <wp:wrapNone/>
                <wp:docPr id="12"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0" cy="168910"/>
                        </a:xfrm>
                        <a:prstGeom prst="rect">
                          <a:avLst/>
                        </a:prstGeom>
                        <a:solidFill>
                          <a:schemeClr val="bg1"/>
                        </a:solidFill>
                      </wps:spPr>
                      <wps:txbx>
                        <w:txbxContent>
                          <w:p w:rsidR="00706D0A" w:rsidRPr="00151F81" w:rsidRDefault="00706D0A" w:rsidP="00151F81">
                            <w:pPr>
                              <w:pStyle w:val="NormalWeb"/>
                              <w:spacing w:before="0" w:beforeAutospacing="0" w:after="0" w:afterAutospacing="0"/>
                              <w:rPr>
                                <w:sz w:val="10"/>
                                <w:szCs w:val="10"/>
                              </w:rPr>
                            </w:pPr>
                            <w:r w:rsidRPr="00151F81">
                              <w:rPr>
                                <w:rFonts w:ascii="Verdana" w:hAnsi="Verdana" w:cs="Verdana"/>
                                <w:color w:val="333333"/>
                                <w:kern w:val="24"/>
                                <w:sz w:val="10"/>
                                <w:szCs w:val="10"/>
                                <w:u w:val="single"/>
                              </w:rPr>
                              <w:t>Created: 01/14/2014; Initial Report Submitted: 01/14/2014; Finalized: 01/21/2014</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TextBox 38" o:spid="_x0000_s1057" type="#_x0000_t202" style="position:absolute;margin-left:95.15pt;margin-top:102.4pt;width:276pt;height:13.3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" fillcolor="white [3212]" stroked="f">
                <v:path arrowok="t"/>
                <v:textbox style="mso-fit-shape-to-text:t">
                  <w:txbxContent>
                    <w:p w:rsidR="00706D0A" w:rsidRPr="00151F81" w:rsidRDefault="00706D0A" w:rsidP="00151F81">
                      <w:pPr>
                        <w:pStyle w:val="NormalWeb"/>
                        <w:spacing w:before="0" w:beforeAutospacing="0" w:after="0" w:afterAutospacing="0"/>
                        <w:rPr>
                          <w:sz w:val="10"/>
                          <w:szCs w:val="10"/>
                        </w:rPr>
                      </w:pPr>
                      <w:r w:rsidRPr="00151F81">
                        <w:rPr>
                          <w:rFonts w:ascii="Verdana" w:hAnsi="Verdana" w:cs="Verdana"/>
                          <w:color w:val="333333"/>
                          <w:kern w:val="24"/>
                          <w:sz w:val="10"/>
                          <w:szCs w:val="10"/>
                          <w:u w:val="single"/>
                        </w:rPr>
                        <w:t>Created: 01/14/2014; Initial Report Submitted: 01/14/2014; Finalized: 01/21/2014</w:t>
                      </w:r>
                    </w:p>
                  </w:txbxContent>
                </v:textbox>
              </v:shape>
            </w:pict>
          </mc:Fallback>
        </mc:AlternateContent>
      </w:r>
      <w:r>
        <w:rPr>
          <w:noProof/>
        </w:rPr>
        <mc:AlternateContent>
          <mc:Choice Requires="wps">
            <w:drawing>
              <wp:anchor distT="0" distB="0" distL="114300" distR="114300" simplePos="0" relativeHeight="251790336" behindDoc="0" locked="0" layoutInCell="1" allowOverlap="1">
                <wp:simplePos x="0" y="0"/>
                <wp:positionH relativeFrom="column">
                  <wp:posOffset>1210945</wp:posOffset>
                </wp:positionH>
                <wp:positionV relativeFrom="paragraph">
                  <wp:posOffset>1617980</wp:posOffset>
                </wp:positionV>
                <wp:extent cx="605155" cy="182880"/>
                <wp:effectExtent l="19050" t="19050" r="23495" b="26670"/>
                <wp:wrapNone/>
                <wp:docPr id="1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05155" cy="18288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page">
                  <wp14:pctHeight>0</wp14:pctHeight>
                </wp14:sizeRelV>
              </wp:anchor>
            </w:drawing>
          </mc:Choice>
          <mc:Fallback>
            <w:pict>
              <v:rect id="Rectangle 16" o:spid="_x0000_s1026" style="position:absolute;margin-left:95.35pt;margin-top:127.4pt;width:47.65pt;height:14.4pt;rotation:180;z-index:251790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" filled="f" strokecolor="#00b0f0" strokeweight="3pt">
                <v:stroke joinstyle="round"/>
              </v:rect>
            </w:pict>
          </mc:Fallback>
        </mc:AlternateContent>
      </w:r>
      <w:r>
        <w:rPr>
          <w:noProof/>
        </w:rPr>
        <w:drawing>
          <wp:anchor distT="0" distB="0" distL="114300" distR="114300" simplePos="0" relativeHeight="251789312" behindDoc="0" locked="0" layoutInCell="1" allowOverlap="1">
            <wp:simplePos x="0" y="0"/>
            <wp:positionH relativeFrom="column">
              <wp:posOffset>35560</wp:posOffset>
            </wp:positionH>
            <wp:positionV relativeFrom="paragraph">
              <wp:posOffset>31115</wp:posOffset>
            </wp:positionV>
            <wp:extent cx="5943600" cy="2453005"/>
            <wp:effectExtent l="19050" t="19050" r="0" b="4445"/>
            <wp:wrapSquare wrapText="bothSides"/>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t="11269"/>
                    <a:stretch>
                      <a:fillRect/>
                    </a:stretch>
                  </pic:blipFill>
                  <pic:spPr bwMode="auto">
                    <a:xfrm>
                      <a:off x="0" y="0"/>
                      <a:ext cx="5943600" cy="24530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0C104F" w:rsidRDefault="000C104F" w:rsidP="000C104F">
      <w:pPr>
        <w:rPr>
          <w:rFonts w:cs="Arial"/>
          <w:b/>
          <w:sz w:val="20"/>
        </w:rPr>
      </w:pPr>
    </w:p>
    <w:p w:rsidR="000C104F" w:rsidRPr="000C104F" w:rsidRDefault="000C104F" w:rsidP="000C104F">
      <w:pPr>
        <w:rPr>
          <w:rFonts w:cs="Arial"/>
          <w:b/>
          <w:sz w:val="20"/>
        </w:rPr>
      </w:pPr>
    </w:p>
    <w:p w:rsidR="00C14325" w:rsidRDefault="00C14325" w:rsidP="00C14325">
      <w:pPr>
        <w:pStyle w:val="ListParagraph"/>
        <w:numPr>
          <w:ilvl w:val="0"/>
          <w:numId w:val="29"/>
        </w:numPr>
        <w:rPr>
          <w:rFonts w:cs="Arial"/>
          <w:b/>
          <w:sz w:val="20"/>
        </w:rPr>
      </w:pPr>
      <w:r>
        <w:rPr>
          <w:rFonts w:cs="Arial"/>
          <w:b/>
          <w:sz w:val="20"/>
        </w:rPr>
        <w:t>Complete Required Fields</w:t>
      </w:r>
    </w:p>
    <w:p w:rsidR="000C104F" w:rsidRDefault="000C104F" w:rsidP="000C104F">
      <w:pPr>
        <w:rPr>
          <w:rFonts w:cs="Arial"/>
          <w:b/>
          <w:sz w:val="20"/>
        </w:rPr>
      </w:pPr>
    </w:p>
    <w:p w:rsidR="000C104F" w:rsidRPr="000C104F" w:rsidRDefault="000C104F" w:rsidP="000C104F">
      <w:pPr>
        <w:rPr>
          <w:rFonts w:cs="Arial"/>
          <w:b/>
          <w:sz w:val="20"/>
        </w:rPr>
      </w:pPr>
    </w:p>
    <w:p w:rsidR="000C104F" w:rsidRPr="000C104F" w:rsidRDefault="000C104F" w:rsidP="000C104F">
      <w:pPr>
        <w:ind w:left="360"/>
        <w:rPr>
          <w:rFonts w:cs="Arial"/>
          <w:sz w:val="20"/>
        </w:rPr>
      </w:pPr>
      <w:r>
        <w:rPr>
          <w:rFonts w:cs="Arial"/>
          <w:sz w:val="20"/>
        </w:rPr>
        <w:t>The IRR/ AOMR form consists of only one screen. The user will need to fill out required fields in addition to indicating the status of review which may be; approved, not approved, or approved with modification to category.</w:t>
      </w:r>
    </w:p>
    <w:p w:rsidR="000C104F" w:rsidRPr="000C104F" w:rsidRDefault="000C104F" w:rsidP="000C104F">
      <w:pPr>
        <w:ind w:left="360"/>
        <w:rPr>
          <w:rFonts w:cs="Arial"/>
          <w:b/>
          <w:sz w:val="20"/>
        </w:rPr>
      </w:pPr>
    </w:p>
    <w:p w:rsidR="000C104F" w:rsidRDefault="000C104F" w:rsidP="000C104F">
      <w:pPr>
        <w:rPr>
          <w:rFonts w:cs="Arial"/>
          <w:b/>
          <w:sz w:val="20"/>
        </w:rPr>
      </w:pPr>
    </w:p>
    <w:p w:rsidR="000C104F" w:rsidRDefault="00453704" w:rsidP="000C104F">
      <w:pPr>
        <w:rPr>
          <w:rFonts w:cs="Arial"/>
          <w:b/>
          <w:sz w:val="20"/>
        </w:rPr>
      </w:pPr>
      <w:r>
        <w:rPr>
          <w:noProof/>
        </w:rPr>
        <w:lastRenderedPageBreak/>
        <w:drawing>
          <wp:anchor distT="0" distB="0" distL="114300" distR="114300" simplePos="0" relativeHeight="251810816" behindDoc="0" locked="0" layoutInCell="1" allowOverlap="1">
            <wp:simplePos x="0" y="0"/>
            <wp:positionH relativeFrom="margin">
              <wp:align>center</wp:align>
            </wp:positionH>
            <wp:positionV relativeFrom="paragraph">
              <wp:posOffset>23495</wp:posOffset>
            </wp:positionV>
            <wp:extent cx="5943600" cy="2852420"/>
            <wp:effectExtent l="19050" t="19050" r="0" b="5080"/>
            <wp:wrapSquare wrapText="bothSides"/>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8524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0C104F" w:rsidRDefault="000C104F" w:rsidP="000C104F">
      <w:pPr>
        <w:rPr>
          <w:rFonts w:cs="Arial"/>
          <w:b/>
          <w:sz w:val="20"/>
        </w:rPr>
      </w:pPr>
    </w:p>
    <w:p w:rsidR="000C104F" w:rsidRPr="000C104F" w:rsidRDefault="000C104F" w:rsidP="000C104F">
      <w:pPr>
        <w:rPr>
          <w:rFonts w:cs="Arial"/>
          <w:b/>
          <w:sz w:val="20"/>
        </w:rPr>
      </w:pPr>
    </w:p>
    <w:p w:rsidR="00C14325" w:rsidRDefault="00C14325" w:rsidP="00C14325">
      <w:pPr>
        <w:pStyle w:val="ListParagraph"/>
        <w:numPr>
          <w:ilvl w:val="0"/>
          <w:numId w:val="29"/>
        </w:numPr>
        <w:rPr>
          <w:rFonts w:cs="Arial"/>
          <w:b/>
          <w:sz w:val="20"/>
        </w:rPr>
      </w:pPr>
      <w:r>
        <w:rPr>
          <w:rFonts w:cs="Arial"/>
          <w:b/>
          <w:sz w:val="20"/>
        </w:rPr>
        <w:t>Finalize the IRR/ AOMR</w:t>
      </w:r>
    </w:p>
    <w:p w:rsidR="000C104F" w:rsidRDefault="000C104F" w:rsidP="000C104F">
      <w:pPr>
        <w:rPr>
          <w:rFonts w:cs="Arial"/>
          <w:b/>
          <w:sz w:val="20"/>
        </w:rPr>
      </w:pPr>
    </w:p>
    <w:p w:rsidR="000C104F" w:rsidRDefault="000C104F" w:rsidP="000C104F">
      <w:pPr>
        <w:rPr>
          <w:rFonts w:cs="Arial"/>
          <w:b/>
          <w:sz w:val="20"/>
        </w:rPr>
      </w:pPr>
    </w:p>
    <w:p w:rsidR="000C104F" w:rsidRDefault="000C104F" w:rsidP="000C104F">
      <w:pPr>
        <w:rPr>
          <w:rFonts w:cs="Arial"/>
          <w:b/>
          <w:sz w:val="20"/>
        </w:rPr>
      </w:pPr>
    </w:p>
    <w:p w:rsidR="000C104F" w:rsidRDefault="00453704" w:rsidP="000C104F">
      <w:pPr>
        <w:rPr>
          <w:rFonts w:cs="Arial"/>
          <w:b/>
          <w:sz w:val="20"/>
        </w:rPr>
      </w:pPr>
      <w:r>
        <w:rPr>
          <w:noProof/>
        </w:rPr>
        <w:drawing>
          <wp:anchor distT="0" distB="0" distL="114300" distR="114300" simplePos="0" relativeHeight="251792384" behindDoc="0" locked="0" layoutInCell="1" allowOverlap="1">
            <wp:simplePos x="0" y="0"/>
            <wp:positionH relativeFrom="margin">
              <wp:align>center</wp:align>
            </wp:positionH>
            <wp:positionV relativeFrom="paragraph">
              <wp:posOffset>-231775</wp:posOffset>
            </wp:positionV>
            <wp:extent cx="5943600" cy="2852420"/>
            <wp:effectExtent l="19050" t="19050" r="0" b="5080"/>
            <wp:wrapNone/>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8524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0C104F" w:rsidRPr="000C104F" w:rsidRDefault="000C104F" w:rsidP="000C104F">
      <w:pPr>
        <w:rPr>
          <w:rFonts w:cs="Arial"/>
          <w:b/>
          <w:sz w:val="20"/>
        </w:rPr>
      </w:pPr>
    </w:p>
    <w:p w:rsidR="00AA02A2" w:rsidRPr="00AA02A2" w:rsidRDefault="00AA02A2" w:rsidP="00C147C5"/>
    <w:p w:rsidR="00C147C5" w:rsidRDefault="00C147C5" w:rsidP="00C147C5"/>
    <w:p w:rsidR="00C147C5" w:rsidRDefault="00C147C5" w:rsidP="00C147C5"/>
    <w:p w:rsidR="00C147C5" w:rsidRDefault="00C147C5" w:rsidP="00C147C5"/>
    <w:p w:rsidR="00C147C5" w:rsidRDefault="00C147C5" w:rsidP="00C147C5"/>
    <w:p w:rsidR="00C147C5" w:rsidRDefault="00C147C5" w:rsidP="00C147C5"/>
    <w:p w:rsidR="00C147C5" w:rsidRDefault="00C147C5" w:rsidP="00C147C5"/>
    <w:p w:rsidR="00C147C5" w:rsidRDefault="00C147C5" w:rsidP="00C147C5"/>
    <w:p w:rsidR="00C147C5" w:rsidRDefault="00C147C5" w:rsidP="00C147C5"/>
    <w:p w:rsidR="000C104F" w:rsidRDefault="000C104F" w:rsidP="00C147C5"/>
    <w:p w:rsidR="000C104F" w:rsidRPr="000C104F" w:rsidRDefault="000C104F" w:rsidP="000C104F"/>
    <w:p w:rsidR="000C104F" w:rsidRPr="000C104F" w:rsidRDefault="000C104F" w:rsidP="000C104F"/>
    <w:p w:rsidR="000C104F" w:rsidRPr="000C104F" w:rsidRDefault="000C104F" w:rsidP="000C104F"/>
    <w:p w:rsidR="000C104F" w:rsidRDefault="00453704" w:rsidP="000C104F">
      <w:r>
        <w:rPr>
          <w:noProof/>
        </w:rPr>
        <mc:AlternateContent>
          <mc:Choice Requires="wps">
            <w:drawing>
              <wp:anchor distT="0" distB="0" distL="114300" distR="114300" simplePos="0" relativeHeight="251793408" behindDoc="0" locked="0" layoutInCell="1" allowOverlap="1">
                <wp:simplePos x="0" y="0"/>
                <wp:positionH relativeFrom="column">
                  <wp:posOffset>2771140</wp:posOffset>
                </wp:positionH>
                <wp:positionV relativeFrom="paragraph">
                  <wp:posOffset>56515</wp:posOffset>
                </wp:positionV>
                <wp:extent cx="747395" cy="182880"/>
                <wp:effectExtent l="19050" t="19050" r="14605" b="26670"/>
                <wp:wrapNone/>
                <wp:docPr id="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47395" cy="18288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218.2pt;margin-top:4.45pt;width:58.85pt;height:14.4pt;rotation:180;z-index:251793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" filled="f" strokecolor="#00b0f0" strokeweight="3pt">
                <v:stroke joinstyle="round"/>
              </v:rect>
            </w:pict>
          </mc:Fallback>
        </mc:AlternateContent>
      </w:r>
    </w:p>
    <w:p w:rsidR="000C104F" w:rsidRDefault="000C104F" w:rsidP="000C104F"/>
    <w:p w:rsidR="00522F76" w:rsidRDefault="000C104F" w:rsidP="00057DB9">
      <w:pPr>
        <w:tabs>
          <w:tab w:val="left" w:pos="2644"/>
        </w:tabs>
      </w:pPr>
      <w:r>
        <w:tab/>
      </w:r>
    </w:p>
    <w:p w:rsidR="000C104F" w:rsidRDefault="000C104F" w:rsidP="000C104F">
      <w:pPr>
        <w:pStyle w:val="Heading3"/>
      </w:pPr>
      <w:bookmarkStart w:id="9" w:name="_Toc384651738"/>
      <w:r>
        <w:t>Scenario: Compile and Submit the Secondary Incident Report Review</w:t>
      </w:r>
      <w:r w:rsidR="00522809">
        <w:t xml:space="preserve"> (SIRR)</w:t>
      </w:r>
      <w:r w:rsidR="00C24497">
        <w:t>/ Regional Office Management Review</w:t>
      </w:r>
      <w:r w:rsidR="00522809">
        <w:t xml:space="preserve"> (ROMR)</w:t>
      </w:r>
      <w:bookmarkEnd w:id="9"/>
    </w:p>
    <w:p w:rsidR="000C104F" w:rsidRPr="00522F76" w:rsidRDefault="000C104F" w:rsidP="000C104F">
      <w:pPr>
        <w:rPr>
          <w:sz w:val="20"/>
          <w:szCs w:val="20"/>
        </w:rPr>
      </w:pPr>
      <w:r w:rsidRPr="00522F76">
        <w:rPr>
          <w:sz w:val="20"/>
          <w:szCs w:val="20"/>
        </w:rPr>
        <w:t xml:space="preserve">A Secondary Incident Report Review (MRC) or Regional Office Management Review (DDS) begins once the first level of review is approved, and can last up to 7 days. </w:t>
      </w:r>
      <w:r w:rsidR="00D7236B" w:rsidRPr="00522F76">
        <w:rPr>
          <w:sz w:val="20"/>
          <w:szCs w:val="20"/>
        </w:rPr>
        <w:t>The regional office actor or case manager supervisor will receive an alert that an incident requiring a major level of review has been approved.</w:t>
      </w:r>
    </w:p>
    <w:p w:rsidR="000C104F" w:rsidRDefault="000C104F" w:rsidP="000C104F"/>
    <w:p w:rsidR="000C104F" w:rsidRDefault="00453704" w:rsidP="000C104F">
      <w:r>
        <w:rPr>
          <w:noProof/>
        </w:rPr>
        <w:lastRenderedPageBreak/>
        <w:drawing>
          <wp:inline distT="0" distB="0" distL="0" distR="0">
            <wp:extent cx="5928360" cy="2202180"/>
            <wp:effectExtent l="0" t="0" r="0" b="0"/>
            <wp:docPr id="3" name="Picture 1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8360" cy="2202180"/>
                    </a:xfrm>
                    <a:prstGeom prst="rect">
                      <a:avLst/>
                    </a:prstGeom>
                    <a:noFill/>
                    <a:ln>
                      <a:noFill/>
                    </a:ln>
                  </pic:spPr>
                </pic:pic>
              </a:graphicData>
            </a:graphic>
          </wp:inline>
        </w:drawing>
      </w:r>
    </w:p>
    <w:p w:rsidR="000C104F" w:rsidRPr="0019244E" w:rsidRDefault="000C104F" w:rsidP="000C104F">
      <w:pPr>
        <w:spacing w:before="240"/>
        <w:rPr>
          <w:rFonts w:cs="Arial"/>
          <w:b/>
          <w:sz w:val="20"/>
          <w:szCs w:val="20"/>
        </w:rPr>
      </w:pPr>
      <w:r>
        <w:rPr>
          <w:rFonts w:cs="Arial"/>
          <w:b/>
          <w:sz w:val="20"/>
          <w:szCs w:val="20"/>
        </w:rPr>
        <w:t>Roles and Responsibilities</w:t>
      </w:r>
    </w:p>
    <w:p w:rsidR="000C104F" w:rsidRPr="00740BFF" w:rsidRDefault="000C104F" w:rsidP="000C104F">
      <w:pPr>
        <w:pStyle w:val="ListParagraph"/>
        <w:numPr>
          <w:ilvl w:val="0"/>
          <w:numId w:val="28"/>
        </w:numPr>
        <w:rPr>
          <w:sz w:val="20"/>
        </w:rPr>
      </w:pPr>
      <w:r w:rsidRPr="00740BFF">
        <w:rPr>
          <w:sz w:val="20"/>
        </w:rPr>
        <w:t xml:space="preserve">The following users can compile and submit the </w:t>
      </w:r>
      <w:r w:rsidR="00D7236B" w:rsidRPr="00740BFF">
        <w:rPr>
          <w:sz w:val="20"/>
        </w:rPr>
        <w:t>SIRR/ R</w:t>
      </w:r>
      <w:r w:rsidRPr="00740BFF">
        <w:rPr>
          <w:sz w:val="20"/>
        </w:rPr>
        <w:t>OMR</w:t>
      </w:r>
    </w:p>
    <w:p w:rsidR="000C104F" w:rsidRPr="00740BFF" w:rsidRDefault="00D7236B" w:rsidP="000C104F">
      <w:pPr>
        <w:pStyle w:val="ListParagraph"/>
        <w:numPr>
          <w:ilvl w:val="1"/>
          <w:numId w:val="28"/>
        </w:numPr>
        <w:rPr>
          <w:sz w:val="20"/>
        </w:rPr>
      </w:pPr>
      <w:r w:rsidRPr="00740BFF">
        <w:rPr>
          <w:sz w:val="20"/>
        </w:rPr>
        <w:t>MRC Case Manager Supervisor</w:t>
      </w:r>
    </w:p>
    <w:p w:rsidR="00D7236B" w:rsidRPr="00740BFF" w:rsidRDefault="00D7236B" w:rsidP="000C104F">
      <w:pPr>
        <w:pStyle w:val="ListParagraph"/>
        <w:numPr>
          <w:ilvl w:val="1"/>
          <w:numId w:val="28"/>
        </w:numPr>
        <w:rPr>
          <w:sz w:val="20"/>
        </w:rPr>
      </w:pPr>
      <w:r w:rsidRPr="00740BFF">
        <w:rPr>
          <w:sz w:val="20"/>
        </w:rPr>
        <w:t>MRC Central Office Oversight</w:t>
      </w:r>
    </w:p>
    <w:p w:rsidR="00D7236B" w:rsidRPr="00740BFF" w:rsidRDefault="00D7236B" w:rsidP="000C104F">
      <w:pPr>
        <w:pStyle w:val="ListParagraph"/>
        <w:numPr>
          <w:ilvl w:val="1"/>
          <w:numId w:val="28"/>
        </w:numPr>
        <w:rPr>
          <w:sz w:val="20"/>
        </w:rPr>
      </w:pPr>
      <w:r w:rsidRPr="00740BFF">
        <w:rPr>
          <w:sz w:val="20"/>
        </w:rPr>
        <w:t>DDS Regional Office User</w:t>
      </w:r>
    </w:p>
    <w:p w:rsidR="000C104F" w:rsidRPr="002B470D" w:rsidRDefault="000C104F" w:rsidP="000C104F">
      <w:pPr>
        <w:rPr>
          <w:rFonts w:cs="Arial"/>
          <w:sz w:val="20"/>
          <w:szCs w:val="20"/>
        </w:rPr>
      </w:pPr>
    </w:p>
    <w:p w:rsidR="005634A7" w:rsidRPr="002B470D" w:rsidRDefault="005634A7" w:rsidP="005634A7">
      <w:pPr>
        <w:spacing w:before="240"/>
        <w:rPr>
          <w:rFonts w:cs="Arial"/>
          <w:sz w:val="20"/>
          <w:szCs w:val="20"/>
        </w:rPr>
      </w:pPr>
      <w:r w:rsidRPr="002B470D">
        <w:rPr>
          <w:rFonts w:cs="Arial"/>
          <w:b/>
          <w:sz w:val="20"/>
          <w:szCs w:val="20"/>
        </w:rPr>
        <w:t>First Steps</w:t>
      </w:r>
      <w:r w:rsidRPr="002B470D">
        <w:rPr>
          <w:rFonts w:cs="Arial"/>
          <w:sz w:val="20"/>
          <w:szCs w:val="20"/>
        </w:rPr>
        <w:t>:</w:t>
      </w:r>
    </w:p>
    <w:p w:rsidR="005634A7" w:rsidRDefault="005634A7" w:rsidP="005634A7">
      <w:pPr>
        <w:pStyle w:val="ListParagraph"/>
        <w:numPr>
          <w:ilvl w:val="0"/>
          <w:numId w:val="31"/>
        </w:numPr>
        <w:rPr>
          <w:rFonts w:cs="Arial"/>
          <w:sz w:val="20"/>
        </w:rPr>
      </w:pPr>
      <w:r>
        <w:rPr>
          <w:rFonts w:cs="Arial"/>
          <w:sz w:val="20"/>
        </w:rPr>
        <w:t>The user logs into HCSIS</w:t>
      </w:r>
    </w:p>
    <w:p w:rsidR="005634A7" w:rsidRDefault="005634A7" w:rsidP="005634A7">
      <w:pPr>
        <w:pStyle w:val="ListParagraph"/>
        <w:numPr>
          <w:ilvl w:val="0"/>
          <w:numId w:val="31"/>
        </w:numPr>
        <w:rPr>
          <w:rFonts w:cs="Arial"/>
          <w:sz w:val="20"/>
        </w:rPr>
      </w:pPr>
      <w:r>
        <w:rPr>
          <w:rFonts w:cs="Arial"/>
          <w:sz w:val="20"/>
        </w:rPr>
        <w:t>The user navigates to the Quality Management Module</w:t>
      </w:r>
    </w:p>
    <w:p w:rsidR="005634A7" w:rsidRPr="00D7236B" w:rsidRDefault="005634A7" w:rsidP="005634A7">
      <w:pPr>
        <w:pStyle w:val="ListParagraph"/>
        <w:numPr>
          <w:ilvl w:val="0"/>
          <w:numId w:val="31"/>
        </w:numPr>
        <w:rPr>
          <w:rFonts w:cs="Arial"/>
          <w:sz w:val="20"/>
        </w:rPr>
      </w:pPr>
      <w:r>
        <w:rPr>
          <w:rFonts w:cs="Arial"/>
          <w:sz w:val="20"/>
        </w:rPr>
        <w:t>The user navigates to the Incident Management sub-module</w:t>
      </w:r>
    </w:p>
    <w:p w:rsidR="005634A7" w:rsidRDefault="005634A7" w:rsidP="000C104F">
      <w:pPr>
        <w:rPr>
          <w:rFonts w:cs="Arial"/>
          <w:b/>
          <w:sz w:val="20"/>
          <w:szCs w:val="20"/>
        </w:rPr>
      </w:pPr>
    </w:p>
    <w:p w:rsidR="000C104F" w:rsidRDefault="005634A7" w:rsidP="000C104F">
      <w:pPr>
        <w:rPr>
          <w:rFonts w:cs="Arial"/>
          <w:b/>
          <w:sz w:val="20"/>
          <w:szCs w:val="20"/>
        </w:rPr>
      </w:pPr>
      <w:r>
        <w:rPr>
          <w:rFonts w:cs="Arial"/>
          <w:b/>
          <w:sz w:val="20"/>
          <w:szCs w:val="20"/>
        </w:rPr>
        <w:t xml:space="preserve">Scenario </w:t>
      </w:r>
      <w:r w:rsidR="000C104F">
        <w:rPr>
          <w:rFonts w:cs="Arial"/>
          <w:b/>
          <w:sz w:val="20"/>
          <w:szCs w:val="20"/>
        </w:rPr>
        <w:t>Steps</w:t>
      </w:r>
    </w:p>
    <w:p w:rsidR="000C104F" w:rsidRPr="00515CC7" w:rsidRDefault="00D7236B" w:rsidP="00D7236B">
      <w:pPr>
        <w:pStyle w:val="StandardParagraph"/>
        <w:numPr>
          <w:ilvl w:val="0"/>
          <w:numId w:val="32"/>
        </w:numPr>
        <w:spacing w:after="0"/>
        <w:rPr>
          <w:sz w:val="20"/>
        </w:rPr>
      </w:pPr>
      <w:r w:rsidRPr="00522F76">
        <w:rPr>
          <w:b/>
          <w:sz w:val="20"/>
        </w:rPr>
        <w:t xml:space="preserve">Navigate to the Event Data Entry Screen </w:t>
      </w: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453704" w:rsidP="00515CC7">
      <w:pPr>
        <w:pStyle w:val="StandardParagraph"/>
        <w:spacing w:after="0"/>
        <w:rPr>
          <w:b/>
          <w:sz w:val="20"/>
        </w:rPr>
      </w:pPr>
      <w:r>
        <w:rPr>
          <w:noProof/>
        </w:rPr>
        <w:drawing>
          <wp:anchor distT="0" distB="0" distL="114300" distR="114300" simplePos="0" relativeHeight="251808768" behindDoc="0" locked="0" layoutInCell="1" allowOverlap="1">
            <wp:simplePos x="0" y="0"/>
            <wp:positionH relativeFrom="margin">
              <wp:align>center</wp:align>
            </wp:positionH>
            <wp:positionV relativeFrom="paragraph">
              <wp:posOffset>19685</wp:posOffset>
            </wp:positionV>
            <wp:extent cx="5943600" cy="1546225"/>
            <wp:effectExtent l="19050" t="19050" r="0" b="0"/>
            <wp:wrapSquare wrapText="bothSides"/>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5462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078B4" w:rsidRDefault="00E078B4" w:rsidP="00515CC7">
      <w:pPr>
        <w:pStyle w:val="StandardParagraph"/>
        <w:spacing w:after="0"/>
        <w:rPr>
          <w:b/>
          <w:sz w:val="20"/>
        </w:rPr>
      </w:pPr>
    </w:p>
    <w:p w:rsidR="00E078B4" w:rsidRDefault="00E078B4" w:rsidP="00515CC7">
      <w:pPr>
        <w:pStyle w:val="StandardParagraph"/>
        <w:spacing w:after="0"/>
        <w:rPr>
          <w:sz w:val="20"/>
        </w:rPr>
      </w:pPr>
    </w:p>
    <w:p w:rsidR="00515CC7" w:rsidRDefault="00515CC7" w:rsidP="00515CC7">
      <w:pPr>
        <w:pStyle w:val="StandardParagraph"/>
        <w:spacing w:after="0"/>
        <w:rPr>
          <w:sz w:val="20"/>
        </w:rPr>
      </w:pPr>
    </w:p>
    <w:p w:rsidR="00515CC7" w:rsidRPr="00522F76" w:rsidRDefault="00515CC7" w:rsidP="00515CC7">
      <w:pPr>
        <w:pStyle w:val="StandardParagraph"/>
        <w:spacing w:after="0"/>
        <w:rPr>
          <w:sz w:val="20"/>
        </w:rPr>
      </w:pPr>
    </w:p>
    <w:p w:rsidR="00D7236B" w:rsidRPr="00515CC7" w:rsidRDefault="00D7236B" w:rsidP="00D7236B">
      <w:pPr>
        <w:pStyle w:val="StandardParagraph"/>
        <w:numPr>
          <w:ilvl w:val="0"/>
          <w:numId w:val="32"/>
        </w:numPr>
        <w:spacing w:after="0"/>
        <w:rPr>
          <w:sz w:val="20"/>
        </w:rPr>
      </w:pPr>
      <w:r w:rsidRPr="00522F76">
        <w:rPr>
          <w:b/>
          <w:sz w:val="20"/>
        </w:rPr>
        <w:t>Search for an Individual</w:t>
      </w:r>
    </w:p>
    <w:p w:rsidR="00E078B4" w:rsidRDefault="00E078B4" w:rsidP="00515CC7">
      <w:pPr>
        <w:pStyle w:val="StandardParagraph"/>
        <w:spacing w:after="0"/>
        <w:rPr>
          <w:b/>
          <w:sz w:val="20"/>
        </w:rPr>
      </w:pPr>
    </w:p>
    <w:p w:rsidR="00E078B4" w:rsidRDefault="00453704" w:rsidP="00515CC7">
      <w:pPr>
        <w:pStyle w:val="StandardParagraph"/>
        <w:spacing w:after="0"/>
        <w:rPr>
          <w:b/>
          <w:sz w:val="20"/>
        </w:rPr>
      </w:pPr>
      <w:r>
        <w:rPr>
          <w:noProof/>
        </w:rPr>
        <w:lastRenderedPageBreak/>
        <w:drawing>
          <wp:anchor distT="0" distB="0" distL="114300" distR="114300" simplePos="0" relativeHeight="251807744" behindDoc="0" locked="0" layoutInCell="1" allowOverlap="1">
            <wp:simplePos x="0" y="0"/>
            <wp:positionH relativeFrom="margin">
              <wp:align>center</wp:align>
            </wp:positionH>
            <wp:positionV relativeFrom="paragraph">
              <wp:posOffset>27940</wp:posOffset>
            </wp:positionV>
            <wp:extent cx="5943600" cy="2126615"/>
            <wp:effectExtent l="19050" t="19050" r="0" b="6985"/>
            <wp:wrapSquare wrapText="bothSides"/>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1266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078B4" w:rsidRPr="00522F76" w:rsidRDefault="00E078B4" w:rsidP="00515CC7">
      <w:pPr>
        <w:pStyle w:val="StandardParagraph"/>
        <w:spacing w:after="0"/>
        <w:rPr>
          <w:sz w:val="20"/>
        </w:rPr>
      </w:pPr>
    </w:p>
    <w:p w:rsidR="00D7236B" w:rsidRPr="00515CC7" w:rsidRDefault="00D7236B" w:rsidP="00D7236B">
      <w:pPr>
        <w:pStyle w:val="StandardParagraph"/>
        <w:numPr>
          <w:ilvl w:val="0"/>
          <w:numId w:val="32"/>
        </w:numPr>
        <w:spacing w:after="0"/>
        <w:rPr>
          <w:sz w:val="20"/>
        </w:rPr>
      </w:pPr>
      <w:r w:rsidRPr="00522F76">
        <w:rPr>
          <w:b/>
          <w:sz w:val="20"/>
        </w:rPr>
        <w:t>Click the Individual’s name to be redirected to the individual’s event history</w:t>
      </w:r>
    </w:p>
    <w:p w:rsidR="00E078B4" w:rsidRDefault="00453704" w:rsidP="00515CC7">
      <w:pPr>
        <w:pStyle w:val="StandardParagraph"/>
        <w:spacing w:after="0"/>
        <w:rPr>
          <w:b/>
          <w:sz w:val="20"/>
        </w:rPr>
      </w:pPr>
      <w:r>
        <w:rPr>
          <w:noProof/>
        </w:rPr>
        <w:drawing>
          <wp:anchor distT="0" distB="0" distL="114300" distR="114300" simplePos="0" relativeHeight="251795456" behindDoc="0" locked="0" layoutInCell="1" allowOverlap="1">
            <wp:simplePos x="0" y="0"/>
            <wp:positionH relativeFrom="margin">
              <wp:align>center</wp:align>
            </wp:positionH>
            <wp:positionV relativeFrom="paragraph">
              <wp:posOffset>126365</wp:posOffset>
            </wp:positionV>
            <wp:extent cx="5943600" cy="2126615"/>
            <wp:effectExtent l="19050" t="19050" r="0" b="6985"/>
            <wp:wrapNone/>
            <wp:docPr id="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1266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Pr="00515CC7" w:rsidRDefault="00453704" w:rsidP="00515CC7">
      <w:pPr>
        <w:pStyle w:val="StandardParagraph"/>
        <w:spacing w:after="0"/>
        <w:rPr>
          <w:sz w:val="20"/>
        </w:rPr>
      </w:pPr>
      <w:r>
        <w:rPr>
          <w:noProof/>
        </w:rPr>
        <mc:AlternateContent>
          <mc:Choice Requires="wps">
            <w:drawing>
              <wp:anchor distT="0" distB="0" distL="114300" distR="114300" simplePos="0" relativeHeight="251796480" behindDoc="0" locked="0" layoutInCell="1" allowOverlap="1">
                <wp:simplePos x="0" y="0"/>
                <wp:positionH relativeFrom="column">
                  <wp:posOffset>23495</wp:posOffset>
                </wp:positionH>
                <wp:positionV relativeFrom="paragraph">
                  <wp:posOffset>98425</wp:posOffset>
                </wp:positionV>
                <wp:extent cx="5937885" cy="171450"/>
                <wp:effectExtent l="19050" t="19050" r="24765" b="19050"/>
                <wp:wrapNone/>
                <wp:docPr id="5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937885" cy="17145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page">
                  <wp14:pctHeight>0</wp14:pctHeight>
                </wp14:sizeRelV>
              </wp:anchor>
            </w:drawing>
          </mc:Choice>
          <mc:Fallback>
            <w:pict>
              <v:rect id="Rectangle 16" o:spid="_x0000_s1026" style="position:absolute;margin-left:1.85pt;margin-top:7.75pt;width:467.55pt;height:13.5pt;rotation:180;z-index:251796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" filled="f" strokecolor="#00b0f0" strokeweight="3pt">
                <v:stroke joinstyle="round"/>
              </v:rect>
            </w:pict>
          </mc:Fallback>
        </mc:AlternateContent>
      </w: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Pr="00522F76" w:rsidRDefault="00E078B4" w:rsidP="00515CC7">
      <w:pPr>
        <w:pStyle w:val="StandardParagraph"/>
        <w:spacing w:after="0"/>
        <w:rPr>
          <w:sz w:val="20"/>
        </w:rPr>
      </w:pPr>
    </w:p>
    <w:p w:rsidR="00D7236B" w:rsidRPr="00515CC7" w:rsidRDefault="00D7236B" w:rsidP="00D7236B">
      <w:pPr>
        <w:pStyle w:val="StandardParagraph"/>
        <w:numPr>
          <w:ilvl w:val="0"/>
          <w:numId w:val="32"/>
        </w:numPr>
        <w:spacing w:after="0"/>
        <w:rPr>
          <w:sz w:val="20"/>
        </w:rPr>
      </w:pPr>
      <w:r w:rsidRPr="00522F76">
        <w:rPr>
          <w:b/>
          <w:sz w:val="20"/>
        </w:rPr>
        <w:t>Select the ID corresponding to the event requiring an SIRR/ROMR</w:t>
      </w:r>
    </w:p>
    <w:p w:rsidR="00E078B4" w:rsidRDefault="00E078B4" w:rsidP="00515CC7">
      <w:pPr>
        <w:pStyle w:val="StandardParagraph"/>
        <w:spacing w:after="0"/>
        <w:rPr>
          <w:b/>
          <w:sz w:val="20"/>
        </w:rPr>
      </w:pPr>
    </w:p>
    <w:p w:rsidR="00E078B4" w:rsidRDefault="00453704" w:rsidP="00515CC7">
      <w:pPr>
        <w:pStyle w:val="StandardParagraph"/>
        <w:spacing w:after="0"/>
        <w:rPr>
          <w:b/>
          <w:sz w:val="20"/>
        </w:rPr>
      </w:pPr>
      <w:r>
        <w:rPr>
          <w:noProof/>
        </w:rPr>
        <w:drawing>
          <wp:anchor distT="0" distB="0" distL="114300" distR="114300" simplePos="0" relativeHeight="251798528" behindDoc="0" locked="0" layoutInCell="1" allowOverlap="1">
            <wp:simplePos x="0" y="0"/>
            <wp:positionH relativeFrom="margin">
              <wp:align>center</wp:align>
            </wp:positionH>
            <wp:positionV relativeFrom="paragraph">
              <wp:posOffset>36195</wp:posOffset>
            </wp:positionV>
            <wp:extent cx="5943600" cy="2312670"/>
            <wp:effectExtent l="19050" t="19050" r="0" b="0"/>
            <wp:wrapNone/>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3126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Default="00453704" w:rsidP="00515CC7">
      <w:pPr>
        <w:pStyle w:val="StandardParagraph"/>
        <w:spacing w:after="0"/>
        <w:rPr>
          <w:b/>
          <w:sz w:val="20"/>
        </w:rPr>
      </w:pPr>
      <w:r>
        <w:rPr>
          <w:noProof/>
        </w:rPr>
        <mc:AlternateContent>
          <mc:Choice Requires="wps">
            <w:drawing>
              <wp:anchor distT="0" distB="0" distL="114300" distR="114300" simplePos="0" relativeHeight="251799552" behindDoc="0" locked="0" layoutInCell="1" allowOverlap="1">
                <wp:simplePos x="0" y="0"/>
                <wp:positionH relativeFrom="column">
                  <wp:posOffset>-47625</wp:posOffset>
                </wp:positionH>
                <wp:positionV relativeFrom="paragraph">
                  <wp:posOffset>96520</wp:posOffset>
                </wp:positionV>
                <wp:extent cx="2351405" cy="106680"/>
                <wp:effectExtent l="19050" t="19050" r="10795" b="26670"/>
                <wp:wrapNone/>
                <wp:docPr id="5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351405" cy="10668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3.75pt;margin-top:7.6pt;width:185.15pt;height:8.4pt;rotation:180;z-index:251799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" filled="f" strokecolor="#00b0f0" strokeweight="3pt">
                <v:stroke joinstyle="round"/>
              </v:rect>
            </w:pict>
          </mc:Fallback>
        </mc:AlternateContent>
      </w:r>
    </w:p>
    <w:p w:rsidR="00E078B4" w:rsidRDefault="00E078B4" w:rsidP="00515CC7">
      <w:pPr>
        <w:pStyle w:val="StandardParagraph"/>
        <w:spacing w:after="0"/>
        <w:rPr>
          <w:b/>
          <w:sz w:val="20"/>
        </w:rPr>
      </w:pPr>
    </w:p>
    <w:p w:rsidR="00E078B4" w:rsidRDefault="00E078B4" w:rsidP="00515CC7">
      <w:pPr>
        <w:pStyle w:val="StandardParagraph"/>
        <w:spacing w:after="0"/>
        <w:rPr>
          <w:b/>
          <w:sz w:val="20"/>
        </w:rPr>
      </w:pPr>
    </w:p>
    <w:p w:rsidR="00E078B4" w:rsidRPr="00522F76" w:rsidRDefault="00E078B4" w:rsidP="00515CC7">
      <w:pPr>
        <w:pStyle w:val="StandardParagraph"/>
        <w:spacing w:after="0"/>
        <w:rPr>
          <w:sz w:val="20"/>
        </w:rPr>
      </w:pPr>
    </w:p>
    <w:p w:rsidR="00D7236B" w:rsidRDefault="00D7236B" w:rsidP="00D7236B">
      <w:pPr>
        <w:pStyle w:val="ListParagraph"/>
        <w:numPr>
          <w:ilvl w:val="0"/>
          <w:numId w:val="32"/>
        </w:numPr>
        <w:rPr>
          <w:rFonts w:cs="Arial"/>
          <w:b/>
          <w:sz w:val="20"/>
        </w:rPr>
      </w:pPr>
      <w:r w:rsidRPr="00522F76">
        <w:rPr>
          <w:rFonts w:cs="Arial"/>
          <w:b/>
          <w:sz w:val="20"/>
        </w:rPr>
        <w:t xml:space="preserve">Select “Create” on the event switchboard under Regional Office Management Review/ </w:t>
      </w:r>
      <w:r w:rsidRPr="00522F76">
        <w:rPr>
          <w:rFonts w:cs="Arial"/>
          <w:b/>
          <w:sz w:val="20"/>
        </w:rPr>
        <w:lastRenderedPageBreak/>
        <w:t>Secondary Incident Report Review</w:t>
      </w:r>
    </w:p>
    <w:p w:rsidR="00E078B4" w:rsidRDefault="00453704" w:rsidP="00515CC7">
      <w:pPr>
        <w:rPr>
          <w:rFonts w:cs="Arial"/>
          <w:b/>
          <w:sz w:val="20"/>
        </w:rPr>
      </w:pPr>
      <w:r>
        <w:rPr>
          <w:noProof/>
        </w:rPr>
        <w:drawing>
          <wp:anchor distT="0" distB="0" distL="114300" distR="114300" simplePos="0" relativeHeight="251801600" behindDoc="0" locked="0" layoutInCell="1" allowOverlap="1">
            <wp:simplePos x="0" y="0"/>
            <wp:positionH relativeFrom="margin">
              <wp:align>center</wp:align>
            </wp:positionH>
            <wp:positionV relativeFrom="paragraph">
              <wp:posOffset>131445</wp:posOffset>
            </wp:positionV>
            <wp:extent cx="5943600" cy="2727325"/>
            <wp:effectExtent l="19050" t="19050" r="0" b="0"/>
            <wp:wrapNone/>
            <wp:docPr id="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7273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078B4" w:rsidRDefault="00E078B4" w:rsidP="00515CC7">
      <w:pPr>
        <w:rPr>
          <w:rFonts w:cs="Arial"/>
          <w:b/>
          <w:sz w:val="20"/>
        </w:rPr>
      </w:pPr>
    </w:p>
    <w:p w:rsidR="00E078B4" w:rsidRDefault="00E078B4" w:rsidP="00515CC7">
      <w:pPr>
        <w:rPr>
          <w:rFonts w:cs="Arial"/>
          <w:b/>
          <w:sz w:val="20"/>
        </w:rPr>
      </w:pPr>
    </w:p>
    <w:p w:rsidR="00E078B4" w:rsidRDefault="00E078B4" w:rsidP="00515CC7">
      <w:pPr>
        <w:rPr>
          <w:rFonts w:cs="Arial"/>
          <w:b/>
          <w:sz w:val="20"/>
        </w:rPr>
      </w:pPr>
    </w:p>
    <w:p w:rsidR="00E078B4" w:rsidRDefault="00E078B4" w:rsidP="00515CC7">
      <w:pPr>
        <w:rPr>
          <w:rFonts w:cs="Arial"/>
          <w:b/>
          <w:sz w:val="20"/>
        </w:rPr>
      </w:pPr>
    </w:p>
    <w:p w:rsidR="00E078B4" w:rsidRDefault="00E078B4" w:rsidP="00515CC7">
      <w:pPr>
        <w:rPr>
          <w:rFonts w:cs="Arial"/>
          <w:b/>
          <w:sz w:val="20"/>
        </w:rPr>
      </w:pPr>
    </w:p>
    <w:p w:rsidR="00E078B4" w:rsidRDefault="00E078B4" w:rsidP="00515CC7">
      <w:pPr>
        <w:rPr>
          <w:rFonts w:cs="Arial"/>
          <w:b/>
          <w:sz w:val="20"/>
        </w:rPr>
      </w:pPr>
    </w:p>
    <w:p w:rsidR="00E078B4" w:rsidRDefault="00E078B4" w:rsidP="00515CC7">
      <w:pPr>
        <w:rPr>
          <w:rFonts w:cs="Arial"/>
          <w:b/>
          <w:sz w:val="20"/>
        </w:rPr>
      </w:pPr>
    </w:p>
    <w:p w:rsidR="00E078B4" w:rsidRDefault="00E078B4" w:rsidP="00515CC7">
      <w:pPr>
        <w:rPr>
          <w:rFonts w:cs="Arial"/>
          <w:b/>
          <w:sz w:val="20"/>
        </w:rPr>
      </w:pPr>
    </w:p>
    <w:p w:rsidR="00E078B4" w:rsidRDefault="00E078B4" w:rsidP="00515CC7">
      <w:pPr>
        <w:rPr>
          <w:rFonts w:cs="Arial"/>
          <w:b/>
          <w:sz w:val="20"/>
        </w:rPr>
      </w:pPr>
    </w:p>
    <w:p w:rsidR="00E078B4" w:rsidRDefault="00E078B4" w:rsidP="00515CC7">
      <w:pPr>
        <w:rPr>
          <w:rFonts w:cs="Arial"/>
          <w:b/>
          <w:sz w:val="20"/>
        </w:rPr>
      </w:pPr>
    </w:p>
    <w:p w:rsidR="00E078B4" w:rsidRDefault="00453704" w:rsidP="00515CC7">
      <w:pPr>
        <w:rPr>
          <w:rFonts w:cs="Arial"/>
          <w:b/>
          <w:sz w:val="20"/>
        </w:rPr>
      </w:pPr>
      <w:r>
        <w:rPr>
          <w:noProof/>
        </w:rPr>
        <mc:AlternateContent>
          <mc:Choice Requires="wps">
            <w:drawing>
              <wp:anchor distT="0" distB="0" distL="114300" distR="114300" simplePos="0" relativeHeight="251814912" behindDoc="0" locked="0" layoutInCell="1" allowOverlap="1">
                <wp:simplePos x="0" y="0"/>
                <wp:positionH relativeFrom="column">
                  <wp:posOffset>1139190</wp:posOffset>
                </wp:positionH>
                <wp:positionV relativeFrom="paragraph">
                  <wp:posOffset>111125</wp:posOffset>
                </wp:positionV>
                <wp:extent cx="4572000" cy="168910"/>
                <wp:effectExtent l="0" t="0" r="0" b="2540"/>
                <wp:wrapNone/>
                <wp:docPr id="7"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0" cy="168910"/>
                        </a:xfrm>
                        <a:prstGeom prst="rect">
                          <a:avLst/>
                        </a:prstGeom>
                        <a:solidFill>
                          <a:schemeClr val="bg1"/>
                        </a:solidFill>
                      </wps:spPr>
                      <wps:txbx>
                        <w:txbxContent>
                          <w:p w:rsidR="00706D0A" w:rsidRPr="00056B76" w:rsidRDefault="00706D0A" w:rsidP="00151F81">
                            <w:pPr>
                              <w:pStyle w:val="NormalWeb"/>
                              <w:spacing w:before="0" w:beforeAutospacing="0" w:after="0" w:afterAutospacing="0"/>
                              <w:rPr>
                                <w:sz w:val="10"/>
                                <w:szCs w:val="10"/>
                              </w:rPr>
                            </w:pPr>
                            <w:r w:rsidRPr="00056B76">
                              <w:rPr>
                                <w:rFonts w:ascii="Verdana" w:hAnsi="Verdana" w:cs="Verdana"/>
                                <w:color w:val="333333"/>
                                <w:kern w:val="24"/>
                                <w:sz w:val="10"/>
                                <w:szCs w:val="10"/>
                                <w:u w:val="single"/>
                              </w:rPr>
                              <w:t>Created: 01/14/2014; Submitted: 01/14/2014; Finalized: 01/14/2014; State Agency Approval: Approved</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_x0000_s1058" type="#_x0000_t202" style="position:absolute;margin-left:89.7pt;margin-top:8.75pt;width:5in;height:13.3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" fillcolor="white [3212]" stroked="f">
                <v:path arrowok="t"/>
                <v:textbox style="mso-fit-shape-to-text:t">
                  <w:txbxContent>
                    <w:p w:rsidR="00706D0A" w:rsidRPr="00056B76" w:rsidRDefault="00706D0A" w:rsidP="00151F81">
                      <w:pPr>
                        <w:pStyle w:val="NormalWeb"/>
                        <w:spacing w:before="0" w:beforeAutospacing="0" w:after="0" w:afterAutospacing="0"/>
                        <w:rPr>
                          <w:sz w:val="10"/>
                          <w:szCs w:val="10"/>
                        </w:rPr>
                      </w:pPr>
                      <w:r w:rsidRPr="00056B76">
                        <w:rPr>
                          <w:rFonts w:ascii="Verdana" w:hAnsi="Verdana" w:cs="Verdana"/>
                          <w:color w:val="333333"/>
                          <w:kern w:val="24"/>
                          <w:sz w:val="10"/>
                          <w:szCs w:val="10"/>
                          <w:u w:val="single"/>
                        </w:rPr>
                        <w:t>Created: 01/14/2014; Submitted: 01/14/2014; Finalized: 01/14/2014; State Agency Approval: Approved</w:t>
                      </w:r>
                    </w:p>
                  </w:txbxContent>
                </v:textbox>
              </v:shape>
            </w:pict>
          </mc:Fallback>
        </mc:AlternateContent>
      </w:r>
    </w:p>
    <w:p w:rsidR="00E078B4" w:rsidRDefault="00E078B4" w:rsidP="00515CC7">
      <w:pPr>
        <w:rPr>
          <w:rFonts w:cs="Arial"/>
          <w:b/>
          <w:sz w:val="20"/>
        </w:rPr>
      </w:pPr>
    </w:p>
    <w:p w:rsidR="00E078B4" w:rsidRDefault="00453704" w:rsidP="00515CC7">
      <w:pPr>
        <w:rPr>
          <w:rFonts w:cs="Arial"/>
          <w:b/>
          <w:sz w:val="20"/>
        </w:rPr>
      </w:pPr>
      <w:r>
        <w:rPr>
          <w:noProof/>
        </w:rPr>
        <mc:AlternateContent>
          <mc:Choice Requires="wps">
            <w:drawing>
              <wp:anchor distT="0" distB="0" distL="114300" distR="114300" simplePos="0" relativeHeight="251816960" behindDoc="0" locked="0" layoutInCell="1" allowOverlap="1">
                <wp:simplePos x="0" y="0"/>
                <wp:positionH relativeFrom="column">
                  <wp:posOffset>1125855</wp:posOffset>
                </wp:positionH>
                <wp:positionV relativeFrom="paragraph">
                  <wp:posOffset>125730</wp:posOffset>
                </wp:positionV>
                <wp:extent cx="2365375" cy="168910"/>
                <wp:effectExtent l="0" t="0" r="0" b="2540"/>
                <wp:wrapNone/>
                <wp:docPr id="42"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5375" cy="168910"/>
                        </a:xfrm>
                        <a:prstGeom prst="rect">
                          <a:avLst/>
                        </a:prstGeom>
                        <a:solidFill>
                          <a:schemeClr val="bg1"/>
                        </a:solidFill>
                      </wps:spPr>
                      <wps:txbx>
                        <w:txbxContent>
                          <w:p w:rsidR="00706D0A" w:rsidRPr="00056B76" w:rsidRDefault="00706D0A" w:rsidP="00056B76">
                            <w:pPr>
                              <w:pStyle w:val="NormalWeb"/>
                              <w:spacing w:before="0" w:beforeAutospacing="0" w:after="0" w:afterAutospacing="0"/>
                              <w:rPr>
                                <w:sz w:val="10"/>
                                <w:szCs w:val="10"/>
                              </w:rPr>
                            </w:pPr>
                            <w:r w:rsidRPr="00056B76">
                              <w:rPr>
                                <w:rFonts w:ascii="Verdana" w:hAnsi="Verdana" w:cs="Verdana"/>
                                <w:color w:val="333333"/>
                                <w:kern w:val="24"/>
                                <w:sz w:val="10"/>
                                <w:szCs w:val="10"/>
                                <w:u w:val="single"/>
                              </w:rPr>
                              <w:t>Created: 01/14/2014; Finalized-Approved: 01/21/2014</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Box 41" o:spid="_x0000_s1059" type="#_x0000_t202" style="position:absolute;margin-left:88.65pt;margin-top:9.9pt;width:186.25pt;height:13.3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" fillcolor="white [3212]" stroked="f">
                <v:path arrowok="t"/>
                <v:textbox style="mso-fit-shape-to-text:t">
                  <w:txbxContent>
                    <w:p w:rsidR="00706D0A" w:rsidRPr="00056B76" w:rsidRDefault="00706D0A" w:rsidP="00056B76">
                      <w:pPr>
                        <w:pStyle w:val="NormalWeb"/>
                        <w:spacing w:before="0" w:beforeAutospacing="0" w:after="0" w:afterAutospacing="0"/>
                        <w:rPr>
                          <w:sz w:val="10"/>
                          <w:szCs w:val="10"/>
                        </w:rPr>
                      </w:pPr>
                      <w:r w:rsidRPr="00056B76">
                        <w:rPr>
                          <w:rFonts w:ascii="Verdana" w:hAnsi="Verdana" w:cs="Verdana"/>
                          <w:color w:val="333333"/>
                          <w:kern w:val="24"/>
                          <w:sz w:val="10"/>
                          <w:szCs w:val="10"/>
                          <w:u w:val="single"/>
                        </w:rPr>
                        <w:t>Created: 01/14/2014; Finalized-Approved: 01/21/2014</w:t>
                      </w:r>
                    </w:p>
                  </w:txbxContent>
                </v:textbox>
              </v:shape>
            </w:pict>
          </mc:Fallback>
        </mc:AlternateContent>
      </w:r>
    </w:p>
    <w:p w:rsidR="00E078B4" w:rsidRDefault="00E078B4" w:rsidP="00515CC7">
      <w:pPr>
        <w:rPr>
          <w:rFonts w:cs="Arial"/>
          <w:b/>
          <w:sz w:val="20"/>
        </w:rPr>
      </w:pPr>
    </w:p>
    <w:p w:rsidR="00E078B4" w:rsidRDefault="00E078B4" w:rsidP="00515CC7">
      <w:pPr>
        <w:rPr>
          <w:rFonts w:cs="Arial"/>
          <w:b/>
          <w:sz w:val="20"/>
        </w:rPr>
      </w:pPr>
    </w:p>
    <w:p w:rsidR="00E078B4" w:rsidRDefault="00453704" w:rsidP="00515CC7">
      <w:pPr>
        <w:rPr>
          <w:rFonts w:cs="Arial"/>
          <w:b/>
          <w:sz w:val="20"/>
        </w:rPr>
      </w:pPr>
      <w:r>
        <w:rPr>
          <w:noProof/>
        </w:rPr>
        <mc:AlternateContent>
          <mc:Choice Requires="wps">
            <w:drawing>
              <wp:anchor distT="0" distB="0" distL="114300" distR="114300" simplePos="0" relativeHeight="251802624" behindDoc="0" locked="0" layoutInCell="1" allowOverlap="1">
                <wp:simplePos x="0" y="0"/>
                <wp:positionH relativeFrom="column">
                  <wp:posOffset>1123950</wp:posOffset>
                </wp:positionH>
                <wp:positionV relativeFrom="paragraph">
                  <wp:posOffset>3175</wp:posOffset>
                </wp:positionV>
                <wp:extent cx="765810" cy="198120"/>
                <wp:effectExtent l="19050" t="19050" r="15240" b="11430"/>
                <wp:wrapNone/>
                <wp:docPr id="1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765810" cy="19812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88.5pt;margin-top:.25pt;width:60.3pt;height:15.6pt;rotation:180;flip:y;z-index:251802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" filled="f" strokecolor="#00b0f0" strokeweight="3pt">
                <v:stroke joinstyle="round"/>
              </v:rect>
            </w:pict>
          </mc:Fallback>
        </mc:AlternateContent>
      </w:r>
    </w:p>
    <w:p w:rsidR="00E078B4" w:rsidRDefault="00E078B4" w:rsidP="00515CC7">
      <w:pPr>
        <w:rPr>
          <w:rFonts w:cs="Arial"/>
          <w:b/>
          <w:sz w:val="20"/>
        </w:rPr>
      </w:pPr>
    </w:p>
    <w:p w:rsidR="00E078B4" w:rsidRDefault="00E078B4" w:rsidP="00515CC7">
      <w:pPr>
        <w:rPr>
          <w:rFonts w:cs="Arial"/>
          <w:b/>
          <w:sz w:val="20"/>
        </w:rPr>
      </w:pPr>
    </w:p>
    <w:p w:rsidR="00E078B4" w:rsidRDefault="00E078B4" w:rsidP="00515CC7">
      <w:pPr>
        <w:rPr>
          <w:rFonts w:cs="Arial"/>
          <w:b/>
          <w:sz w:val="20"/>
        </w:rPr>
      </w:pPr>
    </w:p>
    <w:p w:rsidR="00E078B4" w:rsidRDefault="00E078B4" w:rsidP="00515CC7">
      <w:pPr>
        <w:rPr>
          <w:rFonts w:cs="Arial"/>
          <w:b/>
          <w:sz w:val="20"/>
        </w:rPr>
      </w:pPr>
    </w:p>
    <w:p w:rsidR="00E078B4" w:rsidRPr="00515CC7" w:rsidRDefault="00E078B4" w:rsidP="00515CC7">
      <w:pPr>
        <w:rPr>
          <w:rFonts w:cs="Arial"/>
          <w:b/>
          <w:sz w:val="20"/>
        </w:rPr>
      </w:pPr>
    </w:p>
    <w:p w:rsidR="00D7236B" w:rsidRDefault="00D7236B" w:rsidP="00D7236B">
      <w:pPr>
        <w:pStyle w:val="ListParagraph"/>
        <w:numPr>
          <w:ilvl w:val="0"/>
          <w:numId w:val="32"/>
        </w:numPr>
        <w:rPr>
          <w:rFonts w:cs="Arial"/>
          <w:b/>
          <w:sz w:val="20"/>
        </w:rPr>
      </w:pPr>
      <w:r w:rsidRPr="00E078B4">
        <w:rPr>
          <w:rFonts w:cs="Arial"/>
          <w:b/>
          <w:sz w:val="20"/>
        </w:rPr>
        <w:t>Complete Required Fields</w:t>
      </w:r>
    </w:p>
    <w:p w:rsidR="00E078B4" w:rsidRDefault="00E078B4" w:rsidP="00515CC7">
      <w:pPr>
        <w:rPr>
          <w:rFonts w:cs="Arial"/>
          <w:b/>
          <w:sz w:val="20"/>
        </w:rPr>
      </w:pPr>
    </w:p>
    <w:p w:rsidR="00E078B4" w:rsidRDefault="00453704" w:rsidP="00515CC7">
      <w:pPr>
        <w:rPr>
          <w:rFonts w:cs="Arial"/>
          <w:b/>
          <w:sz w:val="20"/>
        </w:rPr>
      </w:pPr>
      <w:r>
        <w:rPr>
          <w:noProof/>
        </w:rPr>
        <w:drawing>
          <wp:anchor distT="0" distB="0" distL="114300" distR="114300" simplePos="0" relativeHeight="251806720" behindDoc="0" locked="0" layoutInCell="1" allowOverlap="1">
            <wp:simplePos x="0" y="0"/>
            <wp:positionH relativeFrom="margin">
              <wp:align>center</wp:align>
            </wp:positionH>
            <wp:positionV relativeFrom="paragraph">
              <wp:posOffset>27305</wp:posOffset>
            </wp:positionV>
            <wp:extent cx="5943600" cy="2456815"/>
            <wp:effectExtent l="19050" t="19050" r="0" b="635"/>
            <wp:wrapSquare wrapText="bothSides"/>
            <wp:docPr id="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4568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078B4" w:rsidRDefault="00E078B4" w:rsidP="00515CC7">
      <w:pPr>
        <w:rPr>
          <w:rFonts w:cs="Arial"/>
          <w:b/>
          <w:sz w:val="20"/>
        </w:rPr>
      </w:pPr>
    </w:p>
    <w:p w:rsidR="00E078B4" w:rsidRPr="00515CC7" w:rsidRDefault="00E078B4" w:rsidP="00515CC7">
      <w:pPr>
        <w:rPr>
          <w:rFonts w:cs="Arial"/>
          <w:b/>
          <w:sz w:val="20"/>
        </w:rPr>
      </w:pPr>
    </w:p>
    <w:p w:rsidR="00D7236B" w:rsidRDefault="00D7236B" w:rsidP="00D7236B">
      <w:pPr>
        <w:pStyle w:val="ListParagraph"/>
        <w:numPr>
          <w:ilvl w:val="0"/>
          <w:numId w:val="32"/>
        </w:numPr>
        <w:rPr>
          <w:rFonts w:cs="Arial"/>
          <w:b/>
          <w:sz w:val="20"/>
        </w:rPr>
      </w:pPr>
      <w:r w:rsidRPr="00E078B4">
        <w:rPr>
          <w:rFonts w:cs="Arial"/>
          <w:b/>
          <w:sz w:val="20"/>
        </w:rPr>
        <w:t>Finalize the SIRR/ ROMR</w:t>
      </w:r>
    </w:p>
    <w:p w:rsidR="00440F4B" w:rsidRDefault="00440F4B" w:rsidP="00440F4B">
      <w:pPr>
        <w:rPr>
          <w:rFonts w:cs="Arial"/>
          <w:b/>
          <w:sz w:val="20"/>
        </w:rPr>
      </w:pPr>
    </w:p>
    <w:p w:rsidR="00440F4B" w:rsidRDefault="00440F4B" w:rsidP="00440F4B">
      <w:pPr>
        <w:rPr>
          <w:rFonts w:cs="Arial"/>
          <w:b/>
          <w:sz w:val="20"/>
        </w:rPr>
      </w:pPr>
    </w:p>
    <w:p w:rsidR="00440F4B" w:rsidRDefault="00440F4B" w:rsidP="00440F4B">
      <w:pPr>
        <w:rPr>
          <w:rFonts w:cs="Arial"/>
          <w:b/>
          <w:sz w:val="20"/>
        </w:rPr>
      </w:pPr>
    </w:p>
    <w:p w:rsidR="00440F4B" w:rsidRDefault="00440F4B" w:rsidP="00440F4B">
      <w:pPr>
        <w:rPr>
          <w:rFonts w:cs="Arial"/>
          <w:b/>
          <w:sz w:val="20"/>
        </w:rPr>
      </w:pPr>
    </w:p>
    <w:p w:rsidR="00440F4B" w:rsidRDefault="00440F4B" w:rsidP="00440F4B">
      <w:pPr>
        <w:rPr>
          <w:rFonts w:cs="Arial"/>
          <w:b/>
          <w:sz w:val="20"/>
        </w:rPr>
      </w:pPr>
    </w:p>
    <w:p w:rsidR="00440F4B" w:rsidRDefault="00440F4B" w:rsidP="00440F4B">
      <w:pPr>
        <w:rPr>
          <w:rFonts w:cs="Arial"/>
          <w:b/>
          <w:sz w:val="20"/>
        </w:rPr>
      </w:pPr>
    </w:p>
    <w:p w:rsidR="00440F4B" w:rsidRDefault="00440F4B" w:rsidP="00440F4B">
      <w:pPr>
        <w:rPr>
          <w:rFonts w:cs="Arial"/>
          <w:b/>
          <w:sz w:val="20"/>
        </w:rPr>
      </w:pPr>
    </w:p>
    <w:p w:rsidR="00440F4B" w:rsidRPr="00440F4B" w:rsidRDefault="00440F4B" w:rsidP="00440F4B">
      <w:pPr>
        <w:rPr>
          <w:rFonts w:cs="Arial"/>
          <w:b/>
          <w:sz w:val="20"/>
        </w:rPr>
      </w:pPr>
    </w:p>
    <w:p w:rsidR="00E078B4" w:rsidRDefault="00E078B4" w:rsidP="00D7236B">
      <w:pPr>
        <w:ind w:left="360"/>
        <w:rPr>
          <w:rFonts w:cs="Arial"/>
          <w:b/>
          <w:sz w:val="20"/>
        </w:rPr>
      </w:pPr>
    </w:p>
    <w:p w:rsidR="00E078B4" w:rsidRDefault="00453704" w:rsidP="00D7236B">
      <w:pPr>
        <w:ind w:left="360"/>
        <w:rPr>
          <w:rFonts w:cs="Arial"/>
          <w:b/>
          <w:sz w:val="20"/>
        </w:rPr>
      </w:pPr>
      <w:r>
        <w:rPr>
          <w:noProof/>
        </w:rPr>
        <w:drawing>
          <wp:anchor distT="0" distB="0" distL="114300" distR="114300" simplePos="0" relativeHeight="251804672" behindDoc="0" locked="0" layoutInCell="1" allowOverlap="1">
            <wp:simplePos x="0" y="0"/>
            <wp:positionH relativeFrom="margin">
              <wp:align>center</wp:align>
            </wp:positionH>
            <wp:positionV relativeFrom="paragraph">
              <wp:posOffset>13335</wp:posOffset>
            </wp:positionV>
            <wp:extent cx="5943600" cy="2456815"/>
            <wp:effectExtent l="19050" t="19050" r="0" b="635"/>
            <wp:wrapNone/>
            <wp:docPr id="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4568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078B4" w:rsidRDefault="00E078B4" w:rsidP="00D7236B">
      <w:pPr>
        <w:ind w:left="360"/>
        <w:rPr>
          <w:rFonts w:cs="Arial"/>
          <w:b/>
          <w:sz w:val="20"/>
        </w:rPr>
      </w:pPr>
    </w:p>
    <w:p w:rsidR="00E078B4" w:rsidRDefault="00E078B4" w:rsidP="00D7236B">
      <w:pPr>
        <w:ind w:left="360"/>
        <w:rPr>
          <w:rFonts w:cs="Arial"/>
          <w:b/>
          <w:sz w:val="20"/>
        </w:rPr>
      </w:pPr>
    </w:p>
    <w:p w:rsidR="00E078B4" w:rsidRDefault="00E078B4" w:rsidP="00D7236B">
      <w:pPr>
        <w:ind w:left="360"/>
        <w:rPr>
          <w:rFonts w:cs="Arial"/>
          <w:b/>
          <w:sz w:val="20"/>
        </w:rPr>
      </w:pPr>
    </w:p>
    <w:p w:rsidR="00E078B4" w:rsidRDefault="00E078B4" w:rsidP="00D7236B">
      <w:pPr>
        <w:ind w:left="360"/>
        <w:rPr>
          <w:rFonts w:cs="Arial"/>
          <w:b/>
          <w:sz w:val="20"/>
        </w:rPr>
      </w:pPr>
    </w:p>
    <w:p w:rsidR="00E078B4" w:rsidRDefault="00E078B4" w:rsidP="00D7236B">
      <w:pPr>
        <w:ind w:left="360"/>
        <w:rPr>
          <w:rFonts w:cs="Arial"/>
          <w:b/>
          <w:sz w:val="20"/>
        </w:rPr>
      </w:pPr>
    </w:p>
    <w:p w:rsidR="00E078B4" w:rsidRDefault="00E078B4" w:rsidP="00D7236B">
      <w:pPr>
        <w:ind w:left="360"/>
        <w:rPr>
          <w:rFonts w:cs="Arial"/>
          <w:b/>
          <w:sz w:val="20"/>
        </w:rPr>
      </w:pPr>
    </w:p>
    <w:p w:rsidR="00E078B4" w:rsidRDefault="00E078B4" w:rsidP="00D7236B">
      <w:pPr>
        <w:ind w:left="360"/>
        <w:rPr>
          <w:rFonts w:cs="Arial"/>
          <w:b/>
          <w:sz w:val="20"/>
        </w:rPr>
      </w:pPr>
    </w:p>
    <w:p w:rsidR="00E078B4" w:rsidRDefault="00E078B4" w:rsidP="00D7236B">
      <w:pPr>
        <w:ind w:left="360"/>
        <w:rPr>
          <w:rFonts w:cs="Arial"/>
          <w:b/>
          <w:sz w:val="20"/>
        </w:rPr>
      </w:pPr>
    </w:p>
    <w:p w:rsidR="00E078B4" w:rsidRDefault="00E078B4" w:rsidP="00D7236B">
      <w:pPr>
        <w:ind w:left="360"/>
        <w:rPr>
          <w:rFonts w:cs="Arial"/>
          <w:b/>
          <w:sz w:val="20"/>
        </w:rPr>
      </w:pPr>
    </w:p>
    <w:p w:rsidR="00E078B4" w:rsidRDefault="00E078B4" w:rsidP="00D7236B">
      <w:pPr>
        <w:ind w:left="360"/>
        <w:rPr>
          <w:rFonts w:cs="Arial"/>
          <w:b/>
          <w:sz w:val="20"/>
        </w:rPr>
      </w:pPr>
    </w:p>
    <w:p w:rsidR="00E078B4" w:rsidRDefault="00E078B4" w:rsidP="00D7236B">
      <w:pPr>
        <w:ind w:left="360"/>
        <w:rPr>
          <w:rFonts w:cs="Arial"/>
          <w:b/>
          <w:sz w:val="20"/>
        </w:rPr>
      </w:pPr>
    </w:p>
    <w:p w:rsidR="00E078B4" w:rsidRDefault="00E078B4" w:rsidP="00D7236B">
      <w:pPr>
        <w:ind w:left="360"/>
        <w:rPr>
          <w:rFonts w:cs="Arial"/>
          <w:b/>
          <w:sz w:val="20"/>
        </w:rPr>
      </w:pPr>
    </w:p>
    <w:p w:rsidR="00E078B4" w:rsidRDefault="00E078B4" w:rsidP="00D7236B">
      <w:pPr>
        <w:ind w:left="360"/>
        <w:rPr>
          <w:rFonts w:cs="Arial"/>
          <w:b/>
          <w:sz w:val="20"/>
        </w:rPr>
      </w:pPr>
    </w:p>
    <w:p w:rsidR="00E078B4" w:rsidRDefault="00E078B4" w:rsidP="00D7236B">
      <w:pPr>
        <w:ind w:left="360"/>
        <w:rPr>
          <w:rFonts w:cs="Arial"/>
          <w:b/>
          <w:sz w:val="20"/>
        </w:rPr>
      </w:pPr>
    </w:p>
    <w:p w:rsidR="00E078B4" w:rsidRDefault="00453704" w:rsidP="00D7236B">
      <w:pPr>
        <w:ind w:left="360"/>
        <w:rPr>
          <w:rFonts w:cs="Arial"/>
          <w:b/>
          <w:sz w:val="20"/>
        </w:rPr>
      </w:pPr>
      <w:r>
        <w:rPr>
          <w:noProof/>
        </w:rPr>
        <mc:AlternateContent>
          <mc:Choice Requires="wps">
            <w:drawing>
              <wp:anchor distT="0" distB="0" distL="114300" distR="114300" simplePos="0" relativeHeight="251805696" behindDoc="0" locked="0" layoutInCell="1" allowOverlap="1">
                <wp:simplePos x="0" y="0"/>
                <wp:positionH relativeFrom="column">
                  <wp:posOffset>2757170</wp:posOffset>
                </wp:positionH>
                <wp:positionV relativeFrom="paragraph">
                  <wp:posOffset>95885</wp:posOffset>
                </wp:positionV>
                <wp:extent cx="732155" cy="171450"/>
                <wp:effectExtent l="19050" t="19050" r="10795" b="19050"/>
                <wp:wrapNone/>
                <wp:docPr id="5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32155" cy="17145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217.1pt;margin-top:7.55pt;width:57.65pt;height:13.5pt;rotation:180;z-index:251805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" filled="f" strokecolor="#00b0f0" strokeweight="3pt">
                <v:stroke joinstyle="round"/>
              </v:rect>
            </w:pict>
          </mc:Fallback>
        </mc:AlternateContent>
      </w:r>
    </w:p>
    <w:p w:rsidR="00E078B4" w:rsidRDefault="00E078B4" w:rsidP="00D7236B">
      <w:pPr>
        <w:ind w:left="360"/>
        <w:rPr>
          <w:rFonts w:cs="Arial"/>
          <w:b/>
          <w:sz w:val="20"/>
        </w:rPr>
      </w:pPr>
    </w:p>
    <w:p w:rsidR="00E078B4" w:rsidRDefault="00E078B4" w:rsidP="00D7236B">
      <w:pPr>
        <w:ind w:left="360"/>
        <w:rPr>
          <w:rFonts w:cs="Arial"/>
          <w:b/>
          <w:sz w:val="20"/>
        </w:rPr>
      </w:pPr>
    </w:p>
    <w:p w:rsidR="00D7236B" w:rsidRDefault="00D7236B" w:rsidP="00D7236B">
      <w:pPr>
        <w:ind w:left="360"/>
        <w:rPr>
          <w:rFonts w:cs="Arial"/>
          <w:b/>
          <w:sz w:val="20"/>
        </w:rPr>
      </w:pPr>
    </w:p>
    <w:p w:rsidR="00E078B4" w:rsidRPr="00E078B4" w:rsidRDefault="00C24497" w:rsidP="00E078B4">
      <w:pPr>
        <w:pStyle w:val="Heading3"/>
      </w:pPr>
      <w:bookmarkStart w:id="10" w:name="_Toc384651739"/>
      <w:r>
        <w:t xml:space="preserve">Alternate </w:t>
      </w:r>
      <w:r w:rsidR="00F910E4">
        <w:t>Scenario: Mark an Incident as “Not Approved”</w:t>
      </w:r>
      <w:bookmarkEnd w:id="10"/>
    </w:p>
    <w:p w:rsidR="00F910E4" w:rsidRDefault="00C24497" w:rsidP="00F910E4">
      <w:pPr>
        <w:pStyle w:val="StandardParagraph"/>
        <w:rPr>
          <w:sz w:val="20"/>
        </w:rPr>
      </w:pPr>
      <w:r w:rsidRPr="00522F76">
        <w:rPr>
          <w:sz w:val="20"/>
        </w:rPr>
        <w:t>Instead of an</w:t>
      </w:r>
      <w:r w:rsidR="00F910E4" w:rsidRPr="00522F76">
        <w:rPr>
          <w:sz w:val="20"/>
        </w:rPr>
        <w:t xml:space="preserve"> incident being approved</w:t>
      </w:r>
      <w:r w:rsidRPr="00522F76">
        <w:rPr>
          <w:sz w:val="20"/>
        </w:rPr>
        <w:t xml:space="preserve"> </w:t>
      </w:r>
      <w:r w:rsidR="00F910E4" w:rsidRPr="00522F76">
        <w:rPr>
          <w:sz w:val="20"/>
        </w:rPr>
        <w:t xml:space="preserve">as shown </w:t>
      </w:r>
      <w:r w:rsidR="00440F4B">
        <w:rPr>
          <w:sz w:val="20"/>
        </w:rPr>
        <w:t>in the scenarios above,</w:t>
      </w:r>
      <w:r w:rsidR="00F910E4" w:rsidRPr="00522F76">
        <w:rPr>
          <w:sz w:val="20"/>
        </w:rPr>
        <w:t xml:space="preserve"> there are situations in which an incident report will be marked as </w:t>
      </w:r>
      <w:r w:rsidRPr="00522F76">
        <w:rPr>
          <w:sz w:val="20"/>
        </w:rPr>
        <w:t>“N</w:t>
      </w:r>
      <w:r w:rsidR="00F910E4" w:rsidRPr="00522F76">
        <w:rPr>
          <w:sz w:val="20"/>
        </w:rPr>
        <w:t xml:space="preserve">ot </w:t>
      </w:r>
      <w:r w:rsidRPr="00522F76">
        <w:rPr>
          <w:sz w:val="20"/>
        </w:rPr>
        <w:t>A</w:t>
      </w:r>
      <w:r w:rsidR="00F910E4" w:rsidRPr="00522F76">
        <w:rPr>
          <w:sz w:val="20"/>
        </w:rPr>
        <w:t>pproved.</w:t>
      </w:r>
      <w:r w:rsidRPr="00522F76">
        <w:rPr>
          <w:sz w:val="20"/>
        </w:rPr>
        <w:t>”</w:t>
      </w:r>
      <w:r w:rsidR="00F910E4" w:rsidRPr="00522F76">
        <w:rPr>
          <w:sz w:val="20"/>
        </w:rPr>
        <w:t xml:space="preserve"> This may occur at either the first or second level of review. This scenario will illustrate an incident marked as </w:t>
      </w:r>
      <w:r w:rsidRPr="00522F76">
        <w:rPr>
          <w:sz w:val="20"/>
        </w:rPr>
        <w:t>“N</w:t>
      </w:r>
      <w:r w:rsidR="00F910E4" w:rsidRPr="00522F76">
        <w:rPr>
          <w:sz w:val="20"/>
        </w:rPr>
        <w:t xml:space="preserve">ot </w:t>
      </w:r>
      <w:r w:rsidRPr="00522F76">
        <w:rPr>
          <w:sz w:val="20"/>
        </w:rPr>
        <w:t>A</w:t>
      </w:r>
      <w:r w:rsidR="00F910E4" w:rsidRPr="00522F76">
        <w:rPr>
          <w:sz w:val="20"/>
        </w:rPr>
        <w:t>pproved</w:t>
      </w:r>
      <w:r w:rsidRPr="00522F76">
        <w:rPr>
          <w:sz w:val="20"/>
        </w:rPr>
        <w:t>”</w:t>
      </w:r>
      <w:r w:rsidR="00F910E4" w:rsidRPr="00522F76">
        <w:rPr>
          <w:sz w:val="20"/>
        </w:rPr>
        <w:t xml:space="preserve"> during the second level of review</w:t>
      </w:r>
      <w:r w:rsidR="00287FDB">
        <w:rPr>
          <w:sz w:val="20"/>
        </w:rPr>
        <w:t xml:space="preserve"> and follow the review process throug</w:t>
      </w:r>
      <w:r w:rsidR="00A307C5">
        <w:rPr>
          <w:sz w:val="20"/>
        </w:rPr>
        <w:t>h the incident re-finalization.</w:t>
      </w:r>
    </w:p>
    <w:p w:rsidR="00440F4B" w:rsidRPr="00522F76" w:rsidRDefault="00453704" w:rsidP="00F910E4">
      <w:pPr>
        <w:pStyle w:val="StandardParagraph"/>
        <w:rPr>
          <w:sz w:val="20"/>
        </w:rPr>
      </w:pPr>
      <w:r>
        <w:rPr>
          <w:noProof/>
          <w:sz w:val="20"/>
        </w:rPr>
        <w:drawing>
          <wp:inline distT="0" distB="0" distL="0" distR="0">
            <wp:extent cx="5905500" cy="2049780"/>
            <wp:effectExtent l="0" t="0" r="0" b="0"/>
            <wp:docPr id="4" name="Picture 10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05500" cy="2049780"/>
                    </a:xfrm>
                    <a:prstGeom prst="rect">
                      <a:avLst/>
                    </a:prstGeom>
                    <a:noFill/>
                    <a:ln>
                      <a:noFill/>
                    </a:ln>
                  </pic:spPr>
                </pic:pic>
              </a:graphicData>
            </a:graphic>
          </wp:inline>
        </w:drawing>
      </w:r>
    </w:p>
    <w:p w:rsidR="00F910E4" w:rsidRPr="0019244E" w:rsidRDefault="00F910E4" w:rsidP="00F910E4">
      <w:pPr>
        <w:spacing w:before="240"/>
        <w:rPr>
          <w:rFonts w:cs="Arial"/>
          <w:b/>
          <w:sz w:val="20"/>
          <w:szCs w:val="20"/>
        </w:rPr>
      </w:pPr>
      <w:r>
        <w:rPr>
          <w:rFonts w:cs="Arial"/>
          <w:b/>
          <w:sz w:val="20"/>
          <w:szCs w:val="20"/>
        </w:rPr>
        <w:t>Roles and Responsibilities</w:t>
      </w:r>
    </w:p>
    <w:p w:rsidR="001D7247" w:rsidRPr="001D7247" w:rsidRDefault="001D7247" w:rsidP="001D7247">
      <w:pPr>
        <w:numPr>
          <w:ilvl w:val="0"/>
          <w:numId w:val="34"/>
        </w:numPr>
        <w:rPr>
          <w:rFonts w:cs="Arial"/>
          <w:bCs/>
          <w:sz w:val="20"/>
          <w:szCs w:val="20"/>
        </w:rPr>
      </w:pPr>
      <w:r w:rsidRPr="001D7247">
        <w:rPr>
          <w:rFonts w:cs="Arial"/>
          <w:b/>
          <w:bCs/>
          <w:sz w:val="20"/>
          <w:szCs w:val="20"/>
        </w:rPr>
        <w:t>MRC Case Manager Supervisor</w:t>
      </w:r>
      <w:r w:rsidRPr="001D7247">
        <w:rPr>
          <w:rFonts w:cs="Arial"/>
          <w:bCs/>
          <w:sz w:val="20"/>
          <w:szCs w:val="20"/>
        </w:rPr>
        <w:t xml:space="preserve">: Can create and finalize the Second-level review </w:t>
      </w:r>
    </w:p>
    <w:p w:rsidR="001D7247" w:rsidRPr="001D7247" w:rsidRDefault="001D7247" w:rsidP="001D7247">
      <w:pPr>
        <w:numPr>
          <w:ilvl w:val="0"/>
          <w:numId w:val="34"/>
        </w:numPr>
        <w:rPr>
          <w:rFonts w:cs="Arial"/>
          <w:bCs/>
          <w:sz w:val="20"/>
          <w:szCs w:val="20"/>
        </w:rPr>
      </w:pPr>
      <w:r w:rsidRPr="001D7247">
        <w:rPr>
          <w:rFonts w:cs="Arial"/>
          <w:b/>
          <w:bCs/>
          <w:sz w:val="20"/>
          <w:szCs w:val="20"/>
        </w:rPr>
        <w:t>MRC Central Office Oversight</w:t>
      </w:r>
      <w:r w:rsidRPr="001D7247">
        <w:rPr>
          <w:rFonts w:cs="Arial"/>
          <w:bCs/>
          <w:sz w:val="20"/>
          <w:szCs w:val="20"/>
        </w:rPr>
        <w:t xml:space="preserve">: Can create and finalize the Second-level review </w:t>
      </w:r>
    </w:p>
    <w:p w:rsidR="003D4B60" w:rsidRPr="001D7247" w:rsidRDefault="001D7247" w:rsidP="001D7247">
      <w:pPr>
        <w:numPr>
          <w:ilvl w:val="0"/>
          <w:numId w:val="34"/>
        </w:numPr>
        <w:rPr>
          <w:rFonts w:cs="Arial"/>
          <w:sz w:val="20"/>
          <w:szCs w:val="20"/>
        </w:rPr>
      </w:pPr>
      <w:r w:rsidRPr="001D7247">
        <w:rPr>
          <w:rFonts w:cs="Arial"/>
          <w:b/>
          <w:bCs/>
          <w:sz w:val="20"/>
          <w:szCs w:val="20"/>
        </w:rPr>
        <w:t>DDS ABI/MFP Regional User</w:t>
      </w:r>
      <w:r w:rsidRPr="001D7247">
        <w:rPr>
          <w:rFonts w:cs="Arial"/>
          <w:bCs/>
          <w:sz w:val="20"/>
          <w:szCs w:val="20"/>
        </w:rPr>
        <w:t>: Can create and finalize the second-level review</w:t>
      </w:r>
    </w:p>
    <w:p w:rsidR="00515CC7" w:rsidRDefault="00515CC7" w:rsidP="00F910E4">
      <w:pPr>
        <w:rPr>
          <w:rFonts w:cs="Arial"/>
          <w:b/>
          <w:sz w:val="20"/>
          <w:szCs w:val="20"/>
        </w:rPr>
      </w:pPr>
    </w:p>
    <w:p w:rsidR="00440F4B" w:rsidRPr="002B470D" w:rsidRDefault="00440F4B" w:rsidP="00440F4B">
      <w:pPr>
        <w:spacing w:before="240"/>
        <w:rPr>
          <w:rFonts w:cs="Arial"/>
          <w:sz w:val="20"/>
          <w:szCs w:val="20"/>
        </w:rPr>
      </w:pPr>
      <w:r w:rsidRPr="002B470D">
        <w:rPr>
          <w:rFonts w:cs="Arial"/>
          <w:b/>
          <w:sz w:val="20"/>
          <w:szCs w:val="20"/>
        </w:rPr>
        <w:t>First Steps</w:t>
      </w:r>
      <w:r w:rsidRPr="002B470D">
        <w:rPr>
          <w:rFonts w:cs="Arial"/>
          <w:sz w:val="20"/>
          <w:szCs w:val="20"/>
        </w:rPr>
        <w:t>:</w:t>
      </w:r>
    </w:p>
    <w:p w:rsidR="00440F4B" w:rsidRDefault="00440F4B" w:rsidP="00440F4B">
      <w:pPr>
        <w:pStyle w:val="ListParagraph"/>
        <w:numPr>
          <w:ilvl w:val="0"/>
          <w:numId w:val="33"/>
        </w:numPr>
        <w:rPr>
          <w:rFonts w:cs="Arial"/>
          <w:sz w:val="20"/>
        </w:rPr>
      </w:pPr>
      <w:r>
        <w:rPr>
          <w:rFonts w:cs="Arial"/>
          <w:sz w:val="20"/>
        </w:rPr>
        <w:t>The user logs into HCSIS</w:t>
      </w:r>
    </w:p>
    <w:p w:rsidR="00440F4B" w:rsidRDefault="00440F4B" w:rsidP="00440F4B">
      <w:pPr>
        <w:pStyle w:val="ListParagraph"/>
        <w:numPr>
          <w:ilvl w:val="0"/>
          <w:numId w:val="33"/>
        </w:numPr>
        <w:rPr>
          <w:rFonts w:cs="Arial"/>
          <w:sz w:val="20"/>
        </w:rPr>
      </w:pPr>
      <w:r>
        <w:rPr>
          <w:rFonts w:cs="Arial"/>
          <w:sz w:val="20"/>
        </w:rPr>
        <w:t>The user views the alerts page</w:t>
      </w:r>
    </w:p>
    <w:p w:rsidR="00440F4B" w:rsidRPr="00D7236B" w:rsidRDefault="00440F4B" w:rsidP="00440F4B">
      <w:pPr>
        <w:pStyle w:val="ListParagraph"/>
        <w:numPr>
          <w:ilvl w:val="0"/>
          <w:numId w:val="33"/>
        </w:numPr>
        <w:rPr>
          <w:rFonts w:cs="Arial"/>
          <w:sz w:val="20"/>
        </w:rPr>
      </w:pPr>
      <w:r>
        <w:rPr>
          <w:rFonts w:cs="Arial"/>
          <w:sz w:val="20"/>
        </w:rPr>
        <w:t>The user navigates to the Incident Management sub-module</w:t>
      </w:r>
    </w:p>
    <w:p w:rsidR="00057DB9" w:rsidRDefault="00057DB9" w:rsidP="00F910E4">
      <w:pPr>
        <w:rPr>
          <w:rFonts w:cs="Arial"/>
          <w:b/>
          <w:sz w:val="20"/>
          <w:szCs w:val="20"/>
        </w:rPr>
      </w:pPr>
    </w:p>
    <w:p w:rsidR="00F910E4" w:rsidRDefault="00287FDB" w:rsidP="00F910E4">
      <w:pPr>
        <w:rPr>
          <w:rFonts w:cs="Arial"/>
          <w:b/>
          <w:sz w:val="20"/>
          <w:szCs w:val="20"/>
        </w:rPr>
      </w:pPr>
      <w:r>
        <w:rPr>
          <w:rFonts w:cs="Arial"/>
          <w:b/>
          <w:sz w:val="20"/>
          <w:szCs w:val="20"/>
        </w:rPr>
        <w:t xml:space="preserve">Scenario </w:t>
      </w:r>
      <w:r w:rsidR="00F910E4">
        <w:rPr>
          <w:rFonts w:cs="Arial"/>
          <w:b/>
          <w:sz w:val="20"/>
          <w:szCs w:val="20"/>
        </w:rPr>
        <w:t>Steps</w:t>
      </w:r>
    </w:p>
    <w:p w:rsidR="00F910E4" w:rsidRDefault="00F910E4" w:rsidP="00F910E4">
      <w:pPr>
        <w:pStyle w:val="ListParagraph"/>
        <w:numPr>
          <w:ilvl w:val="0"/>
          <w:numId w:val="35"/>
        </w:numPr>
        <w:rPr>
          <w:rFonts w:cs="Arial"/>
          <w:b/>
          <w:sz w:val="20"/>
        </w:rPr>
      </w:pPr>
      <w:r>
        <w:rPr>
          <w:rFonts w:cs="Arial"/>
          <w:b/>
          <w:sz w:val="20"/>
        </w:rPr>
        <w:t>Second-level reviewer views alert</w:t>
      </w:r>
    </w:p>
    <w:p w:rsidR="00F910E4" w:rsidRPr="00A551D2" w:rsidRDefault="00F910E4" w:rsidP="00F910E4">
      <w:pPr>
        <w:pStyle w:val="ListParagraph"/>
        <w:numPr>
          <w:ilvl w:val="1"/>
          <w:numId w:val="35"/>
        </w:numPr>
        <w:rPr>
          <w:rFonts w:cs="Arial"/>
          <w:b/>
          <w:sz w:val="20"/>
        </w:rPr>
      </w:pPr>
      <w:r w:rsidRPr="00740BFF">
        <w:rPr>
          <w:rFonts w:cs="Arial"/>
          <w:b/>
          <w:sz w:val="20"/>
        </w:rPr>
        <w:t>The user who is responsible for the second level of review will receive an alert that the Area Office staff or C</w:t>
      </w:r>
      <w:r w:rsidR="00D73097">
        <w:rPr>
          <w:rFonts w:cs="Arial"/>
          <w:b/>
          <w:sz w:val="20"/>
        </w:rPr>
        <w:t xml:space="preserve">ase </w:t>
      </w:r>
      <w:r w:rsidRPr="00740BFF">
        <w:rPr>
          <w:rFonts w:cs="Arial"/>
          <w:b/>
          <w:sz w:val="20"/>
        </w:rPr>
        <w:t>M</w:t>
      </w:r>
      <w:r w:rsidR="00D73097">
        <w:rPr>
          <w:rFonts w:cs="Arial"/>
          <w:b/>
          <w:sz w:val="20"/>
        </w:rPr>
        <w:t>anager</w:t>
      </w:r>
      <w:r w:rsidRPr="00740BFF">
        <w:rPr>
          <w:rFonts w:cs="Arial"/>
          <w:b/>
          <w:sz w:val="20"/>
        </w:rPr>
        <w:t xml:space="preserve"> has approved a major incident</w:t>
      </w:r>
      <w:r w:rsidR="00736993" w:rsidRPr="00740BFF">
        <w:rPr>
          <w:b/>
          <w:noProof/>
          <w:szCs w:val="24"/>
        </w:rPr>
        <w:t xml:space="preserve"> </w:t>
      </w:r>
    </w:p>
    <w:p w:rsidR="00D969C2" w:rsidRDefault="00D969C2" w:rsidP="00D969C2">
      <w:pPr>
        <w:rPr>
          <w:rFonts w:cs="Arial"/>
          <w:b/>
          <w:sz w:val="20"/>
        </w:rPr>
      </w:pPr>
    </w:p>
    <w:p w:rsidR="00D969C2" w:rsidRDefault="00453704" w:rsidP="00D969C2">
      <w:pPr>
        <w:rPr>
          <w:rFonts w:cs="Arial"/>
          <w:b/>
          <w:sz w:val="20"/>
        </w:rPr>
      </w:pPr>
      <w:r>
        <w:rPr>
          <w:noProof/>
        </w:rPr>
        <mc:AlternateContent>
          <mc:Choice Requires="wps">
            <w:drawing>
              <wp:anchor distT="0" distB="0" distL="114300" distR="114300" simplePos="0" relativeHeight="251781120" behindDoc="0" locked="0" layoutInCell="1" allowOverlap="1">
                <wp:simplePos x="0" y="0"/>
                <wp:positionH relativeFrom="column">
                  <wp:posOffset>1270</wp:posOffset>
                </wp:positionH>
                <wp:positionV relativeFrom="paragraph">
                  <wp:posOffset>1833880</wp:posOffset>
                </wp:positionV>
                <wp:extent cx="5950585" cy="354965"/>
                <wp:effectExtent l="19050" t="19050" r="12065" b="26035"/>
                <wp:wrapNone/>
                <wp:docPr id="3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950585" cy="354965"/>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1pt;margin-top:144.4pt;width:468.55pt;height:27.95pt;rotation:180;z-index:251781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" filled="f" strokecolor="#00b0f0" strokeweight="3pt">
                <v:stroke joinstyle="round"/>
              </v:rect>
            </w:pict>
          </mc:Fallback>
        </mc:AlternateContent>
      </w:r>
      <w:r>
        <w:rPr>
          <w:noProof/>
        </w:rPr>
        <w:drawing>
          <wp:anchor distT="0" distB="0" distL="114300" distR="114300" simplePos="0" relativeHeight="251716607" behindDoc="0" locked="0" layoutInCell="1" allowOverlap="1">
            <wp:simplePos x="0" y="0"/>
            <wp:positionH relativeFrom="margin">
              <wp:align>center</wp:align>
            </wp:positionH>
            <wp:positionV relativeFrom="paragraph">
              <wp:posOffset>22225</wp:posOffset>
            </wp:positionV>
            <wp:extent cx="5943600" cy="2447290"/>
            <wp:effectExtent l="19050" t="19050" r="0" b="0"/>
            <wp:wrapSquare wrapText="bothSides"/>
            <wp:docPr id="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t="14540" r="1463" b="13281"/>
                    <a:stretch>
                      <a:fillRect/>
                    </a:stretch>
                  </pic:blipFill>
                  <pic:spPr bwMode="auto">
                    <a:xfrm>
                      <a:off x="0" y="0"/>
                      <a:ext cx="5943600" cy="244729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7B3827" w:rsidRDefault="007B3827" w:rsidP="00D969C2">
      <w:pPr>
        <w:rPr>
          <w:rFonts w:cs="Arial"/>
          <w:b/>
          <w:sz w:val="20"/>
        </w:rPr>
      </w:pPr>
    </w:p>
    <w:p w:rsidR="00D969C2" w:rsidRPr="00D969C2" w:rsidRDefault="00D969C2" w:rsidP="00D969C2">
      <w:pPr>
        <w:rPr>
          <w:rFonts w:cs="Arial"/>
          <w:b/>
          <w:sz w:val="20"/>
        </w:rPr>
      </w:pPr>
    </w:p>
    <w:p w:rsidR="00D969C2" w:rsidRPr="00A551D2" w:rsidRDefault="00F910E4" w:rsidP="00D969C2">
      <w:pPr>
        <w:pStyle w:val="ListParagraph"/>
        <w:numPr>
          <w:ilvl w:val="1"/>
          <w:numId w:val="35"/>
        </w:numPr>
        <w:rPr>
          <w:rFonts w:cs="Arial"/>
          <w:b/>
          <w:sz w:val="20"/>
        </w:rPr>
      </w:pPr>
      <w:r w:rsidRPr="00740BFF">
        <w:rPr>
          <w:rFonts w:cs="Arial"/>
          <w:b/>
          <w:sz w:val="20"/>
        </w:rPr>
        <w:t>Clicking on the alert hyperlink brings the second-level</w:t>
      </w:r>
      <w:r w:rsidR="00D969C2" w:rsidRPr="00740BFF">
        <w:rPr>
          <w:rFonts w:cs="Arial"/>
          <w:b/>
          <w:sz w:val="20"/>
        </w:rPr>
        <w:t xml:space="preserve"> reviewer to the Incident Report Switchboard</w:t>
      </w:r>
    </w:p>
    <w:p w:rsidR="00D969C2" w:rsidRDefault="00453704" w:rsidP="00D969C2">
      <w:pPr>
        <w:rPr>
          <w:rFonts w:cs="Arial"/>
          <w:b/>
          <w:sz w:val="20"/>
        </w:rPr>
      </w:pPr>
      <w:r>
        <w:rPr>
          <w:noProof/>
        </w:rPr>
        <w:drawing>
          <wp:anchor distT="0" distB="0" distL="114300" distR="114300" simplePos="0" relativeHeight="251741184" behindDoc="0" locked="0" layoutInCell="1" allowOverlap="1">
            <wp:simplePos x="0" y="0"/>
            <wp:positionH relativeFrom="margin">
              <wp:align>center</wp:align>
            </wp:positionH>
            <wp:positionV relativeFrom="paragraph">
              <wp:posOffset>173990</wp:posOffset>
            </wp:positionV>
            <wp:extent cx="5949950" cy="1633855"/>
            <wp:effectExtent l="19050" t="19050" r="0" b="4445"/>
            <wp:wrapSquare wrapText="bothSides"/>
            <wp:docPr id="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t="45538" r="1318" b="6250"/>
                    <a:stretch>
                      <a:fillRect/>
                    </a:stretch>
                  </pic:blipFill>
                  <pic:spPr bwMode="auto">
                    <a:xfrm>
                      <a:off x="0" y="0"/>
                      <a:ext cx="5949950" cy="1633855"/>
                    </a:xfrm>
                    <a:prstGeom prst="rect">
                      <a:avLst/>
                    </a:prstGeom>
                    <a:noFill/>
                    <a:ln w="9525" algn="ctr">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7B3827" w:rsidRDefault="007B3827" w:rsidP="00D969C2">
      <w:pPr>
        <w:rPr>
          <w:rFonts w:cs="Arial"/>
          <w:b/>
          <w:sz w:val="20"/>
        </w:rPr>
      </w:pPr>
    </w:p>
    <w:p w:rsidR="007B3827" w:rsidRDefault="007B3827" w:rsidP="00D969C2">
      <w:pPr>
        <w:rPr>
          <w:rFonts w:cs="Arial"/>
          <w:b/>
          <w:sz w:val="20"/>
        </w:rPr>
      </w:pPr>
    </w:p>
    <w:p w:rsidR="007B3827" w:rsidRDefault="007B3827" w:rsidP="00D969C2">
      <w:pPr>
        <w:rPr>
          <w:rFonts w:cs="Arial"/>
          <w:b/>
          <w:sz w:val="20"/>
        </w:rPr>
      </w:pPr>
    </w:p>
    <w:p w:rsidR="00707FB7" w:rsidRDefault="00707FB7" w:rsidP="00707FB7">
      <w:pPr>
        <w:pStyle w:val="ListParagraph"/>
        <w:numPr>
          <w:ilvl w:val="0"/>
          <w:numId w:val="37"/>
        </w:numPr>
        <w:rPr>
          <w:rFonts w:cs="Arial"/>
          <w:b/>
          <w:sz w:val="20"/>
        </w:rPr>
      </w:pPr>
      <w:r>
        <w:rPr>
          <w:rFonts w:cs="Arial"/>
          <w:b/>
          <w:sz w:val="20"/>
        </w:rPr>
        <w:t>Second-level reviewer completes the second-level review</w:t>
      </w:r>
    </w:p>
    <w:p w:rsidR="007B3827" w:rsidRPr="00707FB7" w:rsidRDefault="00707FB7" w:rsidP="00D969C2">
      <w:pPr>
        <w:pStyle w:val="ListParagraph"/>
        <w:numPr>
          <w:ilvl w:val="1"/>
          <w:numId w:val="37"/>
        </w:numPr>
        <w:rPr>
          <w:rFonts w:cs="Arial"/>
          <w:b/>
          <w:sz w:val="20"/>
        </w:rPr>
      </w:pPr>
      <w:r w:rsidRPr="00740BFF">
        <w:rPr>
          <w:rFonts w:cs="Arial"/>
          <w:b/>
          <w:sz w:val="20"/>
        </w:rPr>
        <w:t>The reviewer selects “create” to begin second-level review</w:t>
      </w:r>
    </w:p>
    <w:p w:rsidR="007B3827" w:rsidRDefault="007B3827" w:rsidP="00D969C2">
      <w:pPr>
        <w:rPr>
          <w:rFonts w:cs="Arial"/>
          <w:b/>
          <w:sz w:val="20"/>
        </w:rPr>
      </w:pPr>
    </w:p>
    <w:p w:rsidR="00D969C2" w:rsidRPr="00D969C2" w:rsidRDefault="00453704" w:rsidP="00D969C2">
      <w:pPr>
        <w:rPr>
          <w:rFonts w:cs="Arial"/>
          <w:b/>
          <w:sz w:val="20"/>
        </w:rPr>
      </w:pPr>
      <w:r>
        <w:rPr>
          <w:noProof/>
        </w:rPr>
        <w:drawing>
          <wp:anchor distT="0" distB="0" distL="114300" distR="114300" simplePos="0" relativeHeight="251743232" behindDoc="0" locked="0" layoutInCell="1" allowOverlap="1">
            <wp:simplePos x="0" y="0"/>
            <wp:positionH relativeFrom="margin">
              <wp:align>center</wp:align>
            </wp:positionH>
            <wp:positionV relativeFrom="paragraph">
              <wp:posOffset>560070</wp:posOffset>
            </wp:positionV>
            <wp:extent cx="5943600" cy="2682240"/>
            <wp:effectExtent l="19050" t="19050" r="0" b="3810"/>
            <wp:wrapSquare wrapText="bothSides"/>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t="14540" r="1318" b="6250"/>
                    <a:stretch>
                      <a:fillRect/>
                    </a:stretch>
                  </pic:blipFill>
                  <pic:spPr bwMode="auto">
                    <a:xfrm>
                      <a:off x="0" y="0"/>
                      <a:ext cx="5943600" cy="26822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706D0A" w:rsidRDefault="00706D0A" w:rsidP="00D969C2">
      <w:pPr>
        <w:rPr>
          <w:rFonts w:cs="Arial"/>
          <w:b/>
          <w:sz w:val="20"/>
        </w:rPr>
      </w:pPr>
    </w:p>
    <w:p w:rsidR="00706D0A" w:rsidRDefault="00706D0A" w:rsidP="00D969C2">
      <w:pPr>
        <w:rPr>
          <w:rFonts w:cs="Arial"/>
          <w:b/>
          <w:sz w:val="20"/>
        </w:rPr>
      </w:pPr>
    </w:p>
    <w:p w:rsidR="00707FB7" w:rsidRDefault="00707FB7" w:rsidP="00D969C2">
      <w:pPr>
        <w:rPr>
          <w:rFonts w:cs="Arial"/>
          <w:b/>
          <w:sz w:val="20"/>
        </w:rPr>
      </w:pPr>
    </w:p>
    <w:p w:rsidR="00707FB7" w:rsidRDefault="00707FB7" w:rsidP="00D969C2">
      <w:pPr>
        <w:rPr>
          <w:rFonts w:cs="Arial"/>
          <w:b/>
          <w:sz w:val="20"/>
        </w:rPr>
      </w:pPr>
    </w:p>
    <w:p w:rsidR="00707FB7" w:rsidRDefault="00707FB7" w:rsidP="00D969C2">
      <w:pPr>
        <w:rPr>
          <w:rFonts w:cs="Arial"/>
          <w:b/>
          <w:sz w:val="20"/>
        </w:rPr>
      </w:pPr>
    </w:p>
    <w:p w:rsidR="00707FB7" w:rsidRPr="00D969C2" w:rsidRDefault="00707FB7" w:rsidP="00D969C2">
      <w:pPr>
        <w:rPr>
          <w:rFonts w:cs="Arial"/>
          <w:b/>
          <w:sz w:val="20"/>
        </w:rPr>
      </w:pPr>
    </w:p>
    <w:p w:rsidR="00522F76" w:rsidRPr="00706D0A" w:rsidRDefault="00D969C2" w:rsidP="00707FB7">
      <w:pPr>
        <w:pStyle w:val="ListParagraph"/>
        <w:numPr>
          <w:ilvl w:val="1"/>
          <w:numId w:val="37"/>
        </w:numPr>
        <w:rPr>
          <w:rFonts w:cs="Arial"/>
          <w:b/>
          <w:sz w:val="20"/>
        </w:rPr>
      </w:pPr>
      <w:r w:rsidRPr="00740BFF">
        <w:rPr>
          <w:rFonts w:cs="Arial"/>
          <w:b/>
          <w:sz w:val="20"/>
        </w:rPr>
        <w:t>The reviewer completes the review process, selecting “Not Approved” from the Review Status dropdown</w:t>
      </w:r>
    </w:p>
    <w:p w:rsidR="00522F76" w:rsidRDefault="00453704" w:rsidP="00522F76">
      <w:pPr>
        <w:pStyle w:val="ListParagraph"/>
        <w:rPr>
          <w:rFonts w:cs="Arial"/>
          <w:b/>
          <w:sz w:val="20"/>
        </w:rPr>
      </w:pPr>
      <w:r>
        <w:rPr>
          <w:noProof/>
        </w:rPr>
        <w:drawing>
          <wp:anchor distT="0" distB="0" distL="114300" distR="114300" simplePos="0" relativeHeight="251746304" behindDoc="1" locked="0" layoutInCell="1" allowOverlap="1">
            <wp:simplePos x="0" y="0"/>
            <wp:positionH relativeFrom="margin">
              <wp:align>center</wp:align>
            </wp:positionH>
            <wp:positionV relativeFrom="paragraph">
              <wp:posOffset>92075</wp:posOffset>
            </wp:positionV>
            <wp:extent cx="5943600" cy="2430145"/>
            <wp:effectExtent l="19050" t="19050" r="0" b="8255"/>
            <wp:wrapNone/>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t="14513" b="12761"/>
                    <a:stretch>
                      <a:fillRect/>
                    </a:stretch>
                  </pic:blipFill>
                  <pic:spPr bwMode="auto">
                    <a:xfrm>
                      <a:off x="0" y="0"/>
                      <a:ext cx="5943600" cy="24301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522F76" w:rsidRDefault="00522F76" w:rsidP="00522F76">
      <w:pPr>
        <w:pStyle w:val="ListParagraph"/>
        <w:tabs>
          <w:tab w:val="left" w:pos="1891"/>
        </w:tabs>
        <w:ind w:left="1440"/>
        <w:rPr>
          <w:rFonts w:cs="Arial"/>
          <w:sz w:val="20"/>
        </w:rPr>
      </w:pPr>
    </w:p>
    <w:p w:rsidR="00515CC7" w:rsidRDefault="00515CC7" w:rsidP="00522F76">
      <w:pPr>
        <w:pStyle w:val="ListParagraph"/>
        <w:tabs>
          <w:tab w:val="left" w:pos="1891"/>
        </w:tabs>
        <w:ind w:left="1440"/>
        <w:rPr>
          <w:rFonts w:cs="Arial"/>
          <w:sz w:val="20"/>
        </w:rPr>
      </w:pPr>
    </w:p>
    <w:p w:rsidR="00515CC7" w:rsidRDefault="00515CC7" w:rsidP="00522F76">
      <w:pPr>
        <w:pStyle w:val="ListParagraph"/>
        <w:tabs>
          <w:tab w:val="left" w:pos="1891"/>
        </w:tabs>
        <w:ind w:left="1440"/>
        <w:rPr>
          <w:rFonts w:cs="Arial"/>
          <w:sz w:val="20"/>
        </w:rPr>
      </w:pPr>
    </w:p>
    <w:p w:rsidR="00515CC7" w:rsidRDefault="00515CC7" w:rsidP="00522F76">
      <w:pPr>
        <w:pStyle w:val="ListParagraph"/>
        <w:tabs>
          <w:tab w:val="left" w:pos="1891"/>
        </w:tabs>
        <w:ind w:left="1440"/>
        <w:rPr>
          <w:rFonts w:cs="Arial"/>
          <w:sz w:val="20"/>
        </w:rPr>
      </w:pPr>
    </w:p>
    <w:p w:rsidR="00515CC7" w:rsidRDefault="00515CC7" w:rsidP="00522F76">
      <w:pPr>
        <w:pStyle w:val="ListParagraph"/>
        <w:tabs>
          <w:tab w:val="left" w:pos="1891"/>
        </w:tabs>
        <w:ind w:left="1440"/>
        <w:rPr>
          <w:rFonts w:cs="Arial"/>
          <w:sz w:val="20"/>
        </w:rPr>
      </w:pPr>
    </w:p>
    <w:p w:rsidR="00515CC7" w:rsidRDefault="00515CC7" w:rsidP="00522F76">
      <w:pPr>
        <w:pStyle w:val="ListParagraph"/>
        <w:tabs>
          <w:tab w:val="left" w:pos="1891"/>
        </w:tabs>
        <w:ind w:left="1440"/>
        <w:rPr>
          <w:rFonts w:cs="Arial"/>
          <w:sz w:val="20"/>
        </w:rPr>
      </w:pPr>
    </w:p>
    <w:p w:rsidR="00515CC7" w:rsidRDefault="00453704" w:rsidP="00522F76">
      <w:pPr>
        <w:pStyle w:val="ListParagraph"/>
        <w:tabs>
          <w:tab w:val="left" w:pos="1891"/>
        </w:tabs>
        <w:ind w:left="1440"/>
        <w:rPr>
          <w:rFonts w:cs="Arial"/>
          <w:sz w:val="20"/>
        </w:rPr>
      </w:pPr>
      <w:r>
        <w:rPr>
          <w:noProof/>
        </w:rPr>
        <mc:AlternateContent>
          <mc:Choice Requires="wps">
            <w:drawing>
              <wp:anchor distT="0" distB="0" distL="114300" distR="114300" simplePos="0" relativeHeight="251747328" behindDoc="0" locked="0" layoutInCell="1" allowOverlap="1">
                <wp:simplePos x="0" y="0"/>
                <wp:positionH relativeFrom="column">
                  <wp:posOffset>2195830</wp:posOffset>
                </wp:positionH>
                <wp:positionV relativeFrom="paragraph">
                  <wp:posOffset>36195</wp:posOffset>
                </wp:positionV>
                <wp:extent cx="798830" cy="171450"/>
                <wp:effectExtent l="19050" t="19050" r="20320" b="19050"/>
                <wp:wrapSquare wrapText="bothSides"/>
                <wp:docPr id="30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98830" cy="17145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72.9pt;margin-top:2.85pt;width:62.9pt;height:13.5pt;rotation:180;z-index:251747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" filled="f" strokecolor="#00b0f0" strokeweight="3pt">
                <v:stroke joinstyle="round"/>
                <w10:wrap type="square"/>
              </v:rect>
            </w:pict>
          </mc:Fallback>
        </mc:AlternateContent>
      </w:r>
    </w:p>
    <w:p w:rsidR="00515CC7" w:rsidRDefault="00515CC7" w:rsidP="00522F76">
      <w:pPr>
        <w:pStyle w:val="ListParagraph"/>
        <w:tabs>
          <w:tab w:val="left" w:pos="1891"/>
        </w:tabs>
        <w:ind w:left="1440"/>
        <w:rPr>
          <w:rFonts w:cs="Arial"/>
          <w:sz w:val="20"/>
        </w:rPr>
      </w:pPr>
    </w:p>
    <w:p w:rsidR="00515CC7" w:rsidRDefault="00515CC7" w:rsidP="00522F76">
      <w:pPr>
        <w:pStyle w:val="ListParagraph"/>
        <w:tabs>
          <w:tab w:val="left" w:pos="1891"/>
        </w:tabs>
        <w:ind w:left="1440"/>
        <w:rPr>
          <w:rFonts w:cs="Arial"/>
          <w:sz w:val="20"/>
        </w:rPr>
      </w:pPr>
    </w:p>
    <w:p w:rsidR="00515CC7" w:rsidRDefault="00515CC7" w:rsidP="00522F76">
      <w:pPr>
        <w:pStyle w:val="ListParagraph"/>
        <w:tabs>
          <w:tab w:val="left" w:pos="1891"/>
        </w:tabs>
        <w:ind w:left="1440"/>
        <w:rPr>
          <w:rFonts w:cs="Arial"/>
          <w:sz w:val="20"/>
        </w:rPr>
      </w:pPr>
    </w:p>
    <w:p w:rsidR="00515CC7" w:rsidRDefault="00515CC7" w:rsidP="00522F76">
      <w:pPr>
        <w:pStyle w:val="ListParagraph"/>
        <w:tabs>
          <w:tab w:val="left" w:pos="1891"/>
        </w:tabs>
        <w:ind w:left="1440"/>
        <w:rPr>
          <w:rFonts w:cs="Arial"/>
          <w:sz w:val="20"/>
        </w:rPr>
      </w:pPr>
    </w:p>
    <w:p w:rsidR="00515CC7" w:rsidRDefault="00515CC7" w:rsidP="00522F76">
      <w:pPr>
        <w:pStyle w:val="ListParagraph"/>
        <w:tabs>
          <w:tab w:val="left" w:pos="1891"/>
        </w:tabs>
        <w:ind w:left="1440"/>
        <w:rPr>
          <w:rFonts w:cs="Arial"/>
          <w:sz w:val="20"/>
        </w:rPr>
      </w:pPr>
    </w:p>
    <w:p w:rsidR="00515CC7" w:rsidRDefault="00515CC7" w:rsidP="00522F76">
      <w:pPr>
        <w:pStyle w:val="ListParagraph"/>
        <w:tabs>
          <w:tab w:val="left" w:pos="1891"/>
        </w:tabs>
        <w:ind w:left="1440"/>
        <w:rPr>
          <w:rFonts w:cs="Arial"/>
          <w:sz w:val="20"/>
        </w:rPr>
      </w:pPr>
    </w:p>
    <w:p w:rsidR="00515CC7" w:rsidRDefault="00515CC7" w:rsidP="00522F76">
      <w:pPr>
        <w:pStyle w:val="ListParagraph"/>
        <w:tabs>
          <w:tab w:val="left" w:pos="1891"/>
        </w:tabs>
        <w:ind w:left="1440"/>
        <w:rPr>
          <w:rFonts w:cs="Arial"/>
          <w:sz w:val="20"/>
        </w:rPr>
      </w:pPr>
    </w:p>
    <w:p w:rsidR="00515CC7" w:rsidRDefault="00453704" w:rsidP="00522F76">
      <w:pPr>
        <w:pStyle w:val="ListParagraph"/>
        <w:tabs>
          <w:tab w:val="left" w:pos="1891"/>
        </w:tabs>
        <w:ind w:left="1440"/>
        <w:rPr>
          <w:rFonts w:cs="Arial"/>
          <w:sz w:val="20"/>
        </w:rPr>
      </w:pPr>
      <w:r>
        <w:rPr>
          <w:noProof/>
        </w:rPr>
        <mc:AlternateContent>
          <mc:Choice Requires="wps">
            <w:drawing>
              <wp:anchor distT="0" distB="0" distL="114300" distR="114300" simplePos="0" relativeHeight="251748352" behindDoc="0" locked="0" layoutInCell="1" allowOverlap="1">
                <wp:simplePos x="0" y="0"/>
                <wp:positionH relativeFrom="column">
                  <wp:posOffset>2790825</wp:posOffset>
                </wp:positionH>
                <wp:positionV relativeFrom="paragraph">
                  <wp:posOffset>635</wp:posOffset>
                </wp:positionV>
                <wp:extent cx="629920" cy="228600"/>
                <wp:effectExtent l="19050" t="19050" r="17780" b="19050"/>
                <wp:wrapSquare wrapText="bothSides"/>
                <wp:docPr id="4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29920" cy="22860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219.75pt;margin-top:.05pt;width:49.6pt;height:18pt;rotation:180;z-index:251748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" filled="f" strokecolor="#00b0f0" strokeweight="3pt">
                <v:stroke joinstyle="round"/>
                <w10:wrap type="square"/>
              </v:rect>
            </w:pict>
          </mc:Fallback>
        </mc:AlternateContent>
      </w:r>
    </w:p>
    <w:p w:rsidR="00515CC7" w:rsidRDefault="00515CC7" w:rsidP="00522F76">
      <w:pPr>
        <w:pStyle w:val="ListParagraph"/>
        <w:tabs>
          <w:tab w:val="left" w:pos="1891"/>
        </w:tabs>
        <w:ind w:left="1440"/>
        <w:rPr>
          <w:rFonts w:cs="Arial"/>
          <w:sz w:val="20"/>
        </w:rPr>
      </w:pPr>
    </w:p>
    <w:p w:rsidR="00515CC7" w:rsidRDefault="00515CC7" w:rsidP="00706D0A"/>
    <w:p w:rsidR="007B3827" w:rsidRDefault="007B3827" w:rsidP="00706D0A"/>
    <w:p w:rsidR="007B3827" w:rsidRDefault="007B3827" w:rsidP="00706D0A"/>
    <w:p w:rsidR="00515CC7" w:rsidRPr="00A551D2" w:rsidRDefault="00D969C2" w:rsidP="00707FB7">
      <w:pPr>
        <w:pStyle w:val="ListParagraph"/>
        <w:numPr>
          <w:ilvl w:val="1"/>
          <w:numId w:val="37"/>
        </w:numPr>
        <w:tabs>
          <w:tab w:val="left" w:pos="1891"/>
        </w:tabs>
        <w:rPr>
          <w:rFonts w:cs="Arial"/>
          <w:b/>
          <w:sz w:val="20"/>
        </w:rPr>
      </w:pPr>
      <w:r w:rsidRPr="00706D0A">
        <w:rPr>
          <w:rFonts w:cs="Arial"/>
          <w:b/>
          <w:sz w:val="20"/>
        </w:rPr>
        <w:t>The Incident Switchboard reflects that second level review status is “Not Approved</w:t>
      </w:r>
      <w:r w:rsidR="00A551D2">
        <w:rPr>
          <w:rFonts w:cs="Arial"/>
          <w:b/>
          <w:sz w:val="20"/>
        </w:rPr>
        <w:t>”</w:t>
      </w:r>
    </w:p>
    <w:p w:rsidR="00515CC7" w:rsidRDefault="00515CC7" w:rsidP="00522F76">
      <w:pPr>
        <w:ind w:left="1080"/>
        <w:rPr>
          <w:rFonts w:cs="Arial"/>
          <w:b/>
          <w:sz w:val="20"/>
        </w:rPr>
      </w:pPr>
    </w:p>
    <w:p w:rsidR="00D969C2" w:rsidRPr="00522F76" w:rsidRDefault="00453704" w:rsidP="00522F76">
      <w:pPr>
        <w:ind w:left="1080"/>
        <w:rPr>
          <w:rFonts w:cs="Arial"/>
          <w:b/>
          <w:sz w:val="20"/>
        </w:rPr>
      </w:pPr>
      <w:r>
        <w:rPr>
          <w:noProof/>
        </w:rPr>
        <w:drawing>
          <wp:anchor distT="0" distB="0" distL="114300" distR="114300" simplePos="0" relativeHeight="251749376" behindDoc="0" locked="0" layoutInCell="1" allowOverlap="1">
            <wp:simplePos x="0" y="0"/>
            <wp:positionH relativeFrom="margin">
              <wp:align>center</wp:align>
            </wp:positionH>
            <wp:positionV relativeFrom="paragraph">
              <wp:posOffset>229235</wp:posOffset>
            </wp:positionV>
            <wp:extent cx="5943600" cy="2682875"/>
            <wp:effectExtent l="19050" t="19050" r="0" b="3175"/>
            <wp:wrapSquare wrapText="bothSides"/>
            <wp:docPr id="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t="14513" r="1318" b="6250"/>
                    <a:stretch>
                      <a:fillRect/>
                    </a:stretch>
                  </pic:blipFill>
                  <pic:spPr bwMode="auto">
                    <a:xfrm>
                      <a:off x="0" y="0"/>
                      <a:ext cx="5943600" cy="26828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969C2" w:rsidRPr="00740BFF" w:rsidRDefault="00D969C2" w:rsidP="00740BFF">
      <w:pPr>
        <w:rPr>
          <w:rFonts w:cs="Arial"/>
          <w:b/>
          <w:sz w:val="20"/>
        </w:rPr>
      </w:pPr>
    </w:p>
    <w:p w:rsidR="00D969C2" w:rsidRPr="00522F76" w:rsidRDefault="00D969C2" w:rsidP="00D969C2">
      <w:pPr>
        <w:pStyle w:val="ListParagraph"/>
        <w:ind w:left="1440"/>
        <w:rPr>
          <w:rFonts w:cs="Arial"/>
          <w:b/>
          <w:sz w:val="20"/>
        </w:rPr>
      </w:pPr>
    </w:p>
    <w:bookmarkEnd w:id="6"/>
    <w:p w:rsidR="00F910E4" w:rsidRPr="00522F76" w:rsidRDefault="00A82554" w:rsidP="00707FB7">
      <w:pPr>
        <w:pStyle w:val="StandardParagraph"/>
        <w:numPr>
          <w:ilvl w:val="0"/>
          <w:numId w:val="37"/>
        </w:numPr>
        <w:tabs>
          <w:tab w:val="left" w:pos="1419"/>
        </w:tabs>
        <w:rPr>
          <w:b/>
          <w:sz w:val="20"/>
        </w:rPr>
      </w:pPr>
      <w:r w:rsidRPr="00522F76">
        <w:rPr>
          <w:b/>
          <w:sz w:val="20"/>
        </w:rPr>
        <w:t xml:space="preserve">First level </w:t>
      </w:r>
      <w:r w:rsidR="00D969C2" w:rsidRPr="00522F76">
        <w:rPr>
          <w:b/>
          <w:sz w:val="20"/>
        </w:rPr>
        <w:t>reviewer receives an alert</w:t>
      </w:r>
    </w:p>
    <w:p w:rsidR="00A82554" w:rsidRPr="00A551D2" w:rsidRDefault="00453704" w:rsidP="00707FB7">
      <w:pPr>
        <w:pStyle w:val="StandardParagraph"/>
        <w:numPr>
          <w:ilvl w:val="1"/>
          <w:numId w:val="37"/>
        </w:numPr>
        <w:tabs>
          <w:tab w:val="left" w:pos="1419"/>
        </w:tabs>
        <w:rPr>
          <w:b/>
        </w:rPr>
      </w:pPr>
      <w:r>
        <w:rPr>
          <w:noProof/>
        </w:rPr>
        <w:lastRenderedPageBreak/>
        <mc:AlternateContent>
          <mc:Choice Requires="wps">
            <w:drawing>
              <wp:anchor distT="0" distB="0" distL="114300" distR="114300" simplePos="0" relativeHeight="251752448" behindDoc="0" locked="0" layoutInCell="1" allowOverlap="1">
                <wp:simplePos x="0" y="0"/>
                <wp:positionH relativeFrom="column">
                  <wp:posOffset>-108585</wp:posOffset>
                </wp:positionH>
                <wp:positionV relativeFrom="paragraph">
                  <wp:posOffset>2170430</wp:posOffset>
                </wp:positionV>
                <wp:extent cx="5936615" cy="351155"/>
                <wp:effectExtent l="19050" t="19050" r="26035" b="10795"/>
                <wp:wrapNone/>
                <wp:docPr id="30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936615" cy="351155"/>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8.55pt;margin-top:170.9pt;width:467.45pt;height:27.65pt;rotation:180;z-index:251752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" filled="f" strokecolor="#00b0f0" strokeweight="3pt">
                <v:stroke joinstyle="round"/>
              </v:rect>
            </w:pict>
          </mc:Fallback>
        </mc:AlternateContent>
      </w:r>
      <w:r w:rsidR="00D969C2" w:rsidRPr="00740BFF">
        <w:rPr>
          <w:b/>
          <w:sz w:val="20"/>
        </w:rPr>
        <w:t>The reviewer receives an alert that the incident was not approved</w:t>
      </w:r>
      <w:r>
        <w:rPr>
          <w:noProof/>
        </w:rPr>
        <w:drawing>
          <wp:anchor distT="0" distB="0" distL="114300" distR="114300" simplePos="0" relativeHeight="251751424" behindDoc="0" locked="0" layoutInCell="1" allowOverlap="1">
            <wp:simplePos x="0" y="0"/>
            <wp:positionH relativeFrom="margin">
              <wp:align>center</wp:align>
            </wp:positionH>
            <wp:positionV relativeFrom="paragraph">
              <wp:posOffset>342265</wp:posOffset>
            </wp:positionV>
            <wp:extent cx="5943600" cy="2408555"/>
            <wp:effectExtent l="19050" t="19050" r="0" b="0"/>
            <wp:wrapNone/>
            <wp:docPr id="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t="14540" r="1318" b="14323"/>
                    <a:stretch>
                      <a:fillRect/>
                    </a:stretch>
                  </pic:blipFill>
                  <pic:spPr bwMode="auto">
                    <a:xfrm>
                      <a:off x="0" y="0"/>
                      <a:ext cx="5943600" cy="24085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A82554" w:rsidRPr="00A82554" w:rsidRDefault="00A82554" w:rsidP="00A82554"/>
    <w:p w:rsidR="00A82554" w:rsidRPr="00A82554" w:rsidRDefault="00A82554" w:rsidP="00A82554"/>
    <w:p w:rsidR="00A82554" w:rsidRPr="00A82554" w:rsidRDefault="00A82554" w:rsidP="00A82554"/>
    <w:p w:rsidR="00A82554" w:rsidRPr="00A82554" w:rsidRDefault="00A82554" w:rsidP="00A82554"/>
    <w:p w:rsidR="00A82554" w:rsidRPr="00A82554" w:rsidRDefault="00A82554" w:rsidP="00A82554"/>
    <w:p w:rsidR="00A82554" w:rsidRPr="00A82554" w:rsidRDefault="00A82554" w:rsidP="00A82554"/>
    <w:p w:rsidR="00A82554" w:rsidRPr="00A82554" w:rsidRDefault="00A82554" w:rsidP="00A82554"/>
    <w:p w:rsidR="00A82554" w:rsidRPr="00A82554" w:rsidRDefault="00A82554" w:rsidP="00A82554"/>
    <w:p w:rsidR="00A82554" w:rsidRPr="00A82554" w:rsidRDefault="00A82554" w:rsidP="00A82554"/>
    <w:p w:rsidR="00A82554" w:rsidRPr="00A82554" w:rsidRDefault="00A82554" w:rsidP="00A82554"/>
    <w:p w:rsidR="00A82554" w:rsidRPr="00A82554" w:rsidRDefault="00A82554" w:rsidP="00A82554"/>
    <w:p w:rsidR="007B3827" w:rsidRDefault="007B3827"/>
    <w:p w:rsidR="00707FB7" w:rsidRDefault="00707FB7"/>
    <w:p w:rsidR="00707FB7" w:rsidRDefault="00707FB7"/>
    <w:p w:rsidR="00707FB7" w:rsidRDefault="00707FB7"/>
    <w:p w:rsidR="00707FB7" w:rsidRDefault="00707FB7"/>
    <w:p w:rsidR="00707FB7" w:rsidRDefault="00707FB7"/>
    <w:p w:rsidR="00707FB7" w:rsidRDefault="00707FB7"/>
    <w:p w:rsidR="00707FB7" w:rsidRDefault="00707FB7"/>
    <w:p w:rsidR="00707FB7" w:rsidRDefault="00707FB7"/>
    <w:p w:rsidR="00707FB7" w:rsidRDefault="00707FB7"/>
    <w:p w:rsidR="00707FB7" w:rsidRDefault="00707FB7"/>
    <w:p w:rsidR="00707FB7" w:rsidRDefault="00707FB7"/>
    <w:p w:rsidR="00707FB7" w:rsidRDefault="00707FB7"/>
    <w:p w:rsidR="007B3827" w:rsidRDefault="007B3827"/>
    <w:p w:rsidR="00056B76" w:rsidRDefault="00056B76" w:rsidP="00A82554"/>
    <w:p w:rsidR="00056B76" w:rsidRDefault="00056B76" w:rsidP="00A82554"/>
    <w:p w:rsidR="00D969C2" w:rsidRPr="00740BFF" w:rsidRDefault="00A82554" w:rsidP="00707FB7">
      <w:pPr>
        <w:pStyle w:val="ListParagraph"/>
        <w:numPr>
          <w:ilvl w:val="1"/>
          <w:numId w:val="37"/>
        </w:numPr>
        <w:tabs>
          <w:tab w:val="left" w:pos="1333"/>
        </w:tabs>
        <w:rPr>
          <w:b/>
          <w:sz w:val="20"/>
        </w:rPr>
      </w:pPr>
      <w:r w:rsidRPr="00740BFF">
        <w:rPr>
          <w:b/>
          <w:sz w:val="20"/>
        </w:rPr>
        <w:t>Select the alert hyperlink to bring the first level reviewer to the Incident Switchboard</w:t>
      </w:r>
    </w:p>
    <w:p w:rsidR="00A82554" w:rsidRDefault="00453704" w:rsidP="00A82554">
      <w:pPr>
        <w:tabs>
          <w:tab w:val="left" w:pos="1333"/>
        </w:tabs>
      </w:pPr>
      <w:r>
        <w:rPr>
          <w:noProof/>
        </w:rPr>
        <w:drawing>
          <wp:anchor distT="0" distB="0" distL="114300" distR="114300" simplePos="0" relativeHeight="251754496" behindDoc="0" locked="0" layoutInCell="1" allowOverlap="1">
            <wp:simplePos x="0" y="0"/>
            <wp:positionH relativeFrom="margin">
              <wp:align>center</wp:align>
            </wp:positionH>
            <wp:positionV relativeFrom="paragraph">
              <wp:posOffset>131445</wp:posOffset>
            </wp:positionV>
            <wp:extent cx="5943600" cy="2682875"/>
            <wp:effectExtent l="19050" t="19050" r="0" b="3175"/>
            <wp:wrapNone/>
            <wp:docPr id="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t="14513" r="1318" b="6250"/>
                    <a:stretch>
                      <a:fillRect/>
                    </a:stretch>
                  </pic:blipFill>
                  <pic:spPr bwMode="auto">
                    <a:xfrm>
                      <a:off x="0" y="0"/>
                      <a:ext cx="5943600" cy="26828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A82554" w:rsidRDefault="00A82554" w:rsidP="00A82554">
      <w:pPr>
        <w:tabs>
          <w:tab w:val="left" w:pos="1333"/>
        </w:tabs>
      </w:pPr>
    </w:p>
    <w:p w:rsidR="00A82554" w:rsidRDefault="00A82554" w:rsidP="00A82554">
      <w:pPr>
        <w:tabs>
          <w:tab w:val="left" w:pos="1333"/>
        </w:tabs>
      </w:pPr>
    </w:p>
    <w:p w:rsidR="00A82554" w:rsidRDefault="00A82554" w:rsidP="00A82554">
      <w:pPr>
        <w:tabs>
          <w:tab w:val="left" w:pos="1333"/>
        </w:tabs>
      </w:pPr>
    </w:p>
    <w:p w:rsidR="00A82554" w:rsidRPr="00A82554" w:rsidRDefault="00A82554" w:rsidP="00A82554"/>
    <w:p w:rsidR="00A82554" w:rsidRPr="00A82554" w:rsidRDefault="00A82554" w:rsidP="00A82554"/>
    <w:p w:rsidR="00A82554" w:rsidRPr="00A82554" w:rsidRDefault="00A82554" w:rsidP="00A82554"/>
    <w:p w:rsidR="00A82554" w:rsidRPr="00A82554" w:rsidRDefault="00A82554" w:rsidP="00A82554"/>
    <w:p w:rsidR="00A82554" w:rsidRPr="00A82554" w:rsidRDefault="00A82554" w:rsidP="00A82554"/>
    <w:p w:rsidR="00A82554" w:rsidRPr="00A82554" w:rsidRDefault="00A82554" w:rsidP="00A82554"/>
    <w:p w:rsidR="00A82554" w:rsidRPr="00A82554" w:rsidRDefault="00A82554" w:rsidP="00A82554"/>
    <w:p w:rsidR="00A82554" w:rsidRPr="00A82554" w:rsidRDefault="00453704" w:rsidP="00A82554">
      <w:r>
        <w:rPr>
          <w:noProof/>
        </w:rPr>
        <mc:AlternateContent>
          <mc:Choice Requires="wps">
            <w:drawing>
              <wp:anchor distT="0" distB="0" distL="114300" distR="114300" simplePos="0" relativeHeight="251755520" behindDoc="0" locked="0" layoutInCell="1" allowOverlap="1">
                <wp:simplePos x="0" y="0"/>
                <wp:positionH relativeFrom="column">
                  <wp:posOffset>1315720</wp:posOffset>
                </wp:positionH>
                <wp:positionV relativeFrom="paragraph">
                  <wp:posOffset>109220</wp:posOffset>
                </wp:positionV>
                <wp:extent cx="3084195" cy="723265"/>
                <wp:effectExtent l="19050" t="19050" r="20955" b="19685"/>
                <wp:wrapNone/>
                <wp:docPr id="30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84195" cy="723265"/>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103.6pt;margin-top:8.6pt;width:242.85pt;height:56.95pt;rotation:180;z-index:251755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" filled="f" strokecolor="#00b0f0" strokeweight="3pt">
                <v:stroke joinstyle="round"/>
              </v:rect>
            </w:pict>
          </mc:Fallback>
        </mc:AlternateContent>
      </w:r>
    </w:p>
    <w:p w:rsidR="00A82554" w:rsidRPr="00A82554" w:rsidRDefault="00A82554" w:rsidP="00A82554"/>
    <w:p w:rsidR="00A82554" w:rsidRPr="00A82554" w:rsidRDefault="00A82554" w:rsidP="00A82554"/>
    <w:p w:rsidR="00A82554" w:rsidRPr="00A82554" w:rsidRDefault="00A82554" w:rsidP="00A82554"/>
    <w:p w:rsidR="00A82554" w:rsidRPr="00A82554" w:rsidRDefault="00A82554" w:rsidP="00A82554"/>
    <w:p w:rsidR="00A82554" w:rsidRDefault="00A82554" w:rsidP="00A82554"/>
    <w:p w:rsidR="00A82554" w:rsidRDefault="00A82554" w:rsidP="00A82554"/>
    <w:p w:rsidR="00A82554" w:rsidRDefault="00A82554" w:rsidP="00A82554"/>
    <w:p w:rsidR="00A82554" w:rsidRDefault="00A82554" w:rsidP="00A82554"/>
    <w:p w:rsidR="00A82554" w:rsidRPr="00522F76" w:rsidRDefault="00A82554" w:rsidP="00707FB7">
      <w:pPr>
        <w:pStyle w:val="ListParagraph"/>
        <w:numPr>
          <w:ilvl w:val="0"/>
          <w:numId w:val="37"/>
        </w:numPr>
        <w:tabs>
          <w:tab w:val="left" w:pos="1569"/>
        </w:tabs>
        <w:rPr>
          <w:b/>
          <w:sz w:val="20"/>
        </w:rPr>
      </w:pPr>
      <w:r w:rsidRPr="00522F76">
        <w:rPr>
          <w:b/>
          <w:sz w:val="20"/>
        </w:rPr>
        <w:t>First level reviewer creates a new AOMR/IRR</w:t>
      </w:r>
      <w:r w:rsidRPr="00522F76">
        <w:rPr>
          <w:b/>
          <w:noProof/>
          <w:sz w:val="20"/>
        </w:rPr>
        <w:t xml:space="preserve"> </w:t>
      </w:r>
    </w:p>
    <w:p w:rsidR="00A82554" w:rsidRPr="00740BFF" w:rsidRDefault="00453704" w:rsidP="00707FB7">
      <w:pPr>
        <w:pStyle w:val="ListParagraph"/>
        <w:numPr>
          <w:ilvl w:val="1"/>
          <w:numId w:val="37"/>
        </w:numPr>
        <w:tabs>
          <w:tab w:val="left" w:pos="1569"/>
        </w:tabs>
        <w:rPr>
          <w:b/>
          <w:sz w:val="20"/>
        </w:rPr>
      </w:pPr>
      <w:r>
        <w:rPr>
          <w:noProof/>
        </w:rPr>
        <w:lastRenderedPageBreak/>
        <mc:AlternateContent>
          <mc:Choice Requires="wps">
            <w:drawing>
              <wp:anchor distT="0" distB="0" distL="114300" distR="114300" simplePos="0" relativeHeight="251758592" behindDoc="0" locked="0" layoutInCell="1" allowOverlap="1">
                <wp:simplePos x="0" y="0"/>
                <wp:positionH relativeFrom="column">
                  <wp:posOffset>1529080</wp:posOffset>
                </wp:positionH>
                <wp:positionV relativeFrom="paragraph">
                  <wp:posOffset>789940</wp:posOffset>
                </wp:positionV>
                <wp:extent cx="411480" cy="137160"/>
                <wp:effectExtent l="19050" t="19050" r="26670" b="15240"/>
                <wp:wrapNone/>
                <wp:docPr id="30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11480" cy="13716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20.4pt;margin-top:62.2pt;width:32.4pt;height:10.8pt;rotation:180;z-index:251758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" filled="f" strokecolor="#00b0f0" strokeweight="3pt">
                <v:stroke joinstyle="round"/>
              </v:rect>
            </w:pict>
          </mc:Fallback>
        </mc:AlternateContent>
      </w:r>
      <w:r>
        <w:rPr>
          <w:noProof/>
        </w:rPr>
        <w:drawing>
          <wp:anchor distT="0" distB="0" distL="114300" distR="114300" simplePos="0" relativeHeight="251756544" behindDoc="0" locked="0" layoutInCell="1" allowOverlap="1">
            <wp:simplePos x="0" y="0"/>
            <wp:positionH relativeFrom="margin">
              <wp:align>center</wp:align>
            </wp:positionH>
            <wp:positionV relativeFrom="paragraph">
              <wp:posOffset>282575</wp:posOffset>
            </wp:positionV>
            <wp:extent cx="5949950" cy="1211580"/>
            <wp:effectExtent l="19050" t="19050" r="0" b="7620"/>
            <wp:wrapSquare wrapText="bothSides"/>
            <wp:docPr id="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t="57996" r="1318" b="6250"/>
                    <a:stretch>
                      <a:fillRect/>
                    </a:stretch>
                  </pic:blipFill>
                  <pic:spPr bwMode="auto">
                    <a:xfrm>
                      <a:off x="0" y="0"/>
                      <a:ext cx="5949950" cy="1211580"/>
                    </a:xfrm>
                    <a:prstGeom prst="rect">
                      <a:avLst/>
                    </a:prstGeom>
                    <a:noFill/>
                    <a:ln w="9525" algn="ctr">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82554" w:rsidRPr="00740BFF">
        <w:rPr>
          <w:b/>
          <w:sz w:val="20"/>
        </w:rPr>
        <w:t>Select</w:t>
      </w:r>
      <w:r w:rsidR="00736993" w:rsidRPr="00740BFF">
        <w:rPr>
          <w:b/>
          <w:sz w:val="20"/>
        </w:rPr>
        <w:t>s</w:t>
      </w:r>
      <w:r w:rsidR="00A82554" w:rsidRPr="00740BFF">
        <w:rPr>
          <w:b/>
          <w:sz w:val="20"/>
        </w:rPr>
        <w:t xml:space="preserve"> “Create” to complete a new review</w:t>
      </w:r>
    </w:p>
    <w:p w:rsidR="00A82554" w:rsidRPr="00A82554" w:rsidRDefault="00A82554" w:rsidP="00A82554"/>
    <w:p w:rsidR="00A82554" w:rsidRPr="00740BFF" w:rsidRDefault="00A82554" w:rsidP="00707FB7">
      <w:pPr>
        <w:pStyle w:val="ListParagraph"/>
        <w:numPr>
          <w:ilvl w:val="1"/>
          <w:numId w:val="37"/>
        </w:numPr>
        <w:tabs>
          <w:tab w:val="left" w:pos="1032"/>
        </w:tabs>
        <w:rPr>
          <w:b/>
          <w:sz w:val="20"/>
        </w:rPr>
      </w:pPr>
      <w:r w:rsidRPr="00740BFF">
        <w:rPr>
          <w:b/>
          <w:sz w:val="20"/>
        </w:rPr>
        <w:t>Complete</w:t>
      </w:r>
      <w:r w:rsidR="00736993" w:rsidRPr="00740BFF">
        <w:rPr>
          <w:b/>
          <w:sz w:val="20"/>
        </w:rPr>
        <w:t>s</w:t>
      </w:r>
      <w:r w:rsidRPr="00740BFF">
        <w:rPr>
          <w:b/>
          <w:sz w:val="20"/>
        </w:rPr>
        <w:t xml:space="preserve"> the review and select</w:t>
      </w:r>
      <w:r w:rsidR="00736993" w:rsidRPr="00740BFF">
        <w:rPr>
          <w:b/>
          <w:sz w:val="20"/>
        </w:rPr>
        <w:t>s</w:t>
      </w:r>
      <w:r w:rsidRPr="00740BFF">
        <w:rPr>
          <w:b/>
          <w:sz w:val="20"/>
        </w:rPr>
        <w:t xml:space="preserve"> “Not Approved” from the Review Status dropdown</w:t>
      </w:r>
      <w:r w:rsidR="00736993" w:rsidRPr="00740BFF">
        <w:rPr>
          <w:b/>
          <w:sz w:val="20"/>
        </w:rPr>
        <w:t xml:space="preserve">, </w:t>
      </w:r>
      <w:r w:rsidRPr="00740BFF">
        <w:rPr>
          <w:b/>
          <w:sz w:val="20"/>
        </w:rPr>
        <w:t>add</w:t>
      </w:r>
      <w:r w:rsidR="00736993" w:rsidRPr="00740BFF">
        <w:rPr>
          <w:b/>
          <w:sz w:val="20"/>
        </w:rPr>
        <w:t>ing</w:t>
      </w:r>
      <w:r w:rsidRPr="00740BFF">
        <w:rPr>
          <w:b/>
          <w:sz w:val="20"/>
        </w:rPr>
        <w:t xml:space="preserve"> information as to why the report was not approved</w:t>
      </w:r>
    </w:p>
    <w:p w:rsidR="00A82554" w:rsidRDefault="00453704" w:rsidP="00515CC7">
      <w:pPr>
        <w:pStyle w:val="ListParagraph"/>
      </w:pPr>
      <w:r>
        <w:rPr>
          <w:noProof/>
        </w:rPr>
        <w:drawing>
          <wp:anchor distT="0" distB="0" distL="114300" distR="114300" simplePos="0" relativeHeight="251760640" behindDoc="0" locked="0" layoutInCell="1" allowOverlap="1">
            <wp:simplePos x="0" y="0"/>
            <wp:positionH relativeFrom="margin">
              <wp:align>center</wp:align>
            </wp:positionH>
            <wp:positionV relativeFrom="paragraph">
              <wp:posOffset>245110</wp:posOffset>
            </wp:positionV>
            <wp:extent cx="5943600" cy="2702560"/>
            <wp:effectExtent l="19050" t="19050" r="0" b="2540"/>
            <wp:wrapSquare wrapText="bothSides"/>
            <wp:docPr id="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t="14513" r="2040" b="6250"/>
                    <a:stretch>
                      <a:fillRect/>
                    </a:stretch>
                  </pic:blipFill>
                  <pic:spPr bwMode="auto">
                    <a:xfrm>
                      <a:off x="0" y="0"/>
                      <a:ext cx="5943600" cy="27025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2688" behindDoc="0" locked="0" layoutInCell="1" allowOverlap="1">
                <wp:simplePos x="0" y="0"/>
                <wp:positionH relativeFrom="column">
                  <wp:posOffset>0</wp:posOffset>
                </wp:positionH>
                <wp:positionV relativeFrom="paragraph">
                  <wp:posOffset>2060575</wp:posOffset>
                </wp:positionV>
                <wp:extent cx="2797175" cy="299720"/>
                <wp:effectExtent l="19050" t="19050" r="22225" b="24130"/>
                <wp:wrapNone/>
                <wp:docPr id="31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97175" cy="29972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0;margin-top:162.25pt;width:220.25pt;height:23.6pt;rotation:180;z-index:251762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" filled="f" strokecolor="#00b0f0" strokeweight="3pt">
                <v:stroke joinstyle="round"/>
              </v:rect>
            </w:pict>
          </mc:Fallback>
        </mc:AlternateContent>
      </w:r>
      <w:r>
        <w:rPr>
          <w:noProof/>
        </w:rPr>
        <mc:AlternateContent>
          <mc:Choice Requires="wps">
            <w:drawing>
              <wp:anchor distT="0" distB="0" distL="114300" distR="114300" simplePos="0" relativeHeight="251763712" behindDoc="0" locked="0" layoutInCell="1" allowOverlap="1">
                <wp:simplePos x="0" y="0"/>
                <wp:positionH relativeFrom="column">
                  <wp:posOffset>2195195</wp:posOffset>
                </wp:positionH>
                <wp:positionV relativeFrom="paragraph">
                  <wp:posOffset>1583690</wp:posOffset>
                </wp:positionV>
                <wp:extent cx="1255395" cy="171450"/>
                <wp:effectExtent l="19050" t="19050" r="20955" b="19050"/>
                <wp:wrapSquare wrapText="bothSides"/>
                <wp:docPr id="31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55395" cy="17145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page">
                  <wp14:pctHeight>0</wp14:pctHeight>
                </wp14:sizeRelV>
              </wp:anchor>
            </w:drawing>
          </mc:Choice>
          <mc:Fallback>
            <w:pict>
              <v:rect id="Rectangle 16" o:spid="_x0000_s1026" style="position:absolute;margin-left:172.85pt;margin-top:124.7pt;width:98.85pt;height:13.5pt;rotation:180;z-index:251763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" filled="f" strokecolor="#00b0f0" strokeweight="3pt">
                <v:stroke joinstyle="round"/>
                <w10:wrap type="square"/>
              </v:rect>
            </w:pict>
          </mc:Fallback>
        </mc:AlternateContent>
      </w:r>
    </w:p>
    <w:p w:rsidR="00736993" w:rsidRPr="00740BFF" w:rsidRDefault="0021537A" w:rsidP="00707FB7">
      <w:pPr>
        <w:pStyle w:val="ListParagraph"/>
        <w:numPr>
          <w:ilvl w:val="1"/>
          <w:numId w:val="37"/>
        </w:numPr>
        <w:tabs>
          <w:tab w:val="left" w:pos="1032"/>
        </w:tabs>
        <w:rPr>
          <w:b/>
          <w:sz w:val="20"/>
        </w:rPr>
      </w:pPr>
      <w:r w:rsidRPr="00740BFF">
        <w:rPr>
          <w:b/>
          <w:sz w:val="20"/>
        </w:rPr>
        <w:t>The event switchboard will automatically update to reflect the changes</w:t>
      </w:r>
    </w:p>
    <w:p w:rsidR="00515CC7" w:rsidRPr="00515CC7" w:rsidRDefault="00453704" w:rsidP="00515CC7">
      <w:pPr>
        <w:pStyle w:val="ListParagraph"/>
        <w:rPr>
          <w:sz w:val="20"/>
        </w:rPr>
      </w:pPr>
      <w:r>
        <w:rPr>
          <w:noProof/>
        </w:rPr>
        <w:drawing>
          <wp:anchor distT="0" distB="0" distL="114300" distR="114300" simplePos="0" relativeHeight="251765760" behindDoc="0" locked="0" layoutInCell="1" allowOverlap="1">
            <wp:simplePos x="0" y="0"/>
            <wp:positionH relativeFrom="margin">
              <wp:align>center</wp:align>
            </wp:positionH>
            <wp:positionV relativeFrom="paragraph">
              <wp:posOffset>120015</wp:posOffset>
            </wp:positionV>
            <wp:extent cx="5949950" cy="2524760"/>
            <wp:effectExtent l="19050" t="19050" r="0" b="8890"/>
            <wp:wrapNone/>
            <wp:docPr id="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t="14513" r="2151" b="11633"/>
                    <a:stretch>
                      <a:fillRect/>
                    </a:stretch>
                  </pic:blipFill>
                  <pic:spPr bwMode="auto">
                    <a:xfrm>
                      <a:off x="0" y="0"/>
                      <a:ext cx="5949950" cy="2524760"/>
                    </a:xfrm>
                    <a:prstGeom prst="rect">
                      <a:avLst/>
                    </a:prstGeom>
                    <a:noFill/>
                    <a:ln w="9525" algn="ctr">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515CC7" w:rsidRPr="00515CC7" w:rsidRDefault="00515CC7" w:rsidP="00515CC7">
      <w:pPr>
        <w:tabs>
          <w:tab w:val="left" w:pos="1032"/>
        </w:tabs>
        <w:rPr>
          <w:sz w:val="20"/>
        </w:rPr>
      </w:pPr>
    </w:p>
    <w:p w:rsidR="0021537A" w:rsidRDefault="0021537A" w:rsidP="0021537A">
      <w:pPr>
        <w:tabs>
          <w:tab w:val="left" w:pos="1032"/>
        </w:tabs>
      </w:pPr>
    </w:p>
    <w:p w:rsidR="0021537A" w:rsidRDefault="0021537A" w:rsidP="0021537A">
      <w:pPr>
        <w:tabs>
          <w:tab w:val="left" w:pos="1032"/>
        </w:tabs>
      </w:pPr>
    </w:p>
    <w:p w:rsidR="0021537A" w:rsidRDefault="0021537A" w:rsidP="0021537A">
      <w:pPr>
        <w:tabs>
          <w:tab w:val="left" w:pos="1032"/>
        </w:tabs>
      </w:pPr>
      <w:r>
        <w:tab/>
      </w:r>
    </w:p>
    <w:p w:rsidR="0021537A" w:rsidRDefault="0021537A" w:rsidP="0021537A">
      <w:pPr>
        <w:tabs>
          <w:tab w:val="left" w:pos="1032"/>
        </w:tabs>
      </w:pPr>
    </w:p>
    <w:p w:rsidR="0021537A" w:rsidRDefault="0021537A" w:rsidP="0021537A">
      <w:pPr>
        <w:tabs>
          <w:tab w:val="left" w:pos="1032"/>
        </w:tabs>
      </w:pPr>
    </w:p>
    <w:p w:rsidR="0021537A" w:rsidRDefault="0021537A" w:rsidP="0021537A">
      <w:pPr>
        <w:tabs>
          <w:tab w:val="left" w:pos="1032"/>
        </w:tabs>
      </w:pPr>
    </w:p>
    <w:p w:rsidR="0021537A" w:rsidRDefault="0021537A" w:rsidP="0021537A">
      <w:pPr>
        <w:tabs>
          <w:tab w:val="left" w:pos="1032"/>
        </w:tabs>
      </w:pPr>
    </w:p>
    <w:p w:rsidR="00A82554" w:rsidRDefault="00A82554" w:rsidP="00A82554">
      <w:pPr>
        <w:pStyle w:val="ListParagraph"/>
      </w:pPr>
    </w:p>
    <w:p w:rsidR="00A82554" w:rsidRPr="00A82554" w:rsidRDefault="00A82554" w:rsidP="00707FB7">
      <w:pPr>
        <w:pStyle w:val="ListParagraph"/>
        <w:numPr>
          <w:ilvl w:val="1"/>
          <w:numId w:val="37"/>
        </w:numPr>
        <w:tabs>
          <w:tab w:val="left" w:pos="1032"/>
        </w:tabs>
      </w:pPr>
    </w:p>
    <w:p w:rsidR="00A82554" w:rsidRPr="00A82554" w:rsidRDefault="00A82554" w:rsidP="00A82554"/>
    <w:p w:rsidR="00A82554" w:rsidRPr="00A82554" w:rsidRDefault="00A82554" w:rsidP="00A82554"/>
    <w:p w:rsidR="00A82554" w:rsidRPr="00A82554" w:rsidRDefault="00453704" w:rsidP="00A82554">
      <w:r>
        <w:rPr>
          <w:noProof/>
        </w:rPr>
        <mc:AlternateContent>
          <mc:Choice Requires="wps">
            <w:drawing>
              <wp:anchor distT="0" distB="0" distL="114300" distR="114300" simplePos="0" relativeHeight="251766784" behindDoc="0" locked="0" layoutInCell="1" allowOverlap="1">
                <wp:simplePos x="0" y="0"/>
                <wp:positionH relativeFrom="column">
                  <wp:posOffset>1279525</wp:posOffset>
                </wp:positionH>
                <wp:positionV relativeFrom="paragraph">
                  <wp:posOffset>146685</wp:posOffset>
                </wp:positionV>
                <wp:extent cx="1951355" cy="118745"/>
                <wp:effectExtent l="19050" t="19050" r="10795" b="14605"/>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951355" cy="118745"/>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page">
                  <wp14:pctHeight>0</wp14:pctHeight>
                </wp14:sizeRelV>
              </wp:anchor>
            </w:drawing>
          </mc:Choice>
          <mc:Fallback>
            <w:pict>
              <v:rect id="Rectangle 16" o:spid="_x0000_s1026" style="position:absolute;margin-left:100.75pt;margin-top:11.55pt;width:153.65pt;height:9.35pt;rotation:180;z-index:251766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" filled="f" strokecolor="#00b0f0" strokeweight="3pt">
                <v:stroke joinstyle="round"/>
              </v:rect>
            </w:pict>
          </mc:Fallback>
        </mc:AlternateContent>
      </w:r>
    </w:p>
    <w:p w:rsidR="0021537A" w:rsidRPr="00A82554" w:rsidRDefault="0021537A" w:rsidP="00A82554"/>
    <w:p w:rsidR="00A82554" w:rsidRPr="00A82554" w:rsidRDefault="00A82554" w:rsidP="00A82554"/>
    <w:p w:rsidR="00A82554" w:rsidRPr="00A82554" w:rsidRDefault="00A82554" w:rsidP="00A82554"/>
    <w:p w:rsidR="00A82554" w:rsidRDefault="00A82554" w:rsidP="00A82554"/>
    <w:p w:rsidR="0021537A" w:rsidRPr="00522F76" w:rsidRDefault="0021537A" w:rsidP="00707FB7">
      <w:pPr>
        <w:pStyle w:val="ListParagraph"/>
        <w:numPr>
          <w:ilvl w:val="0"/>
          <w:numId w:val="37"/>
        </w:numPr>
        <w:rPr>
          <w:sz w:val="20"/>
        </w:rPr>
      </w:pPr>
      <w:r w:rsidRPr="00522F76">
        <w:rPr>
          <w:b/>
          <w:sz w:val="20"/>
        </w:rPr>
        <w:t>Provider receives an alert</w:t>
      </w:r>
    </w:p>
    <w:p w:rsidR="0021537A" w:rsidRPr="00740BFF" w:rsidRDefault="00056B76" w:rsidP="00707FB7">
      <w:pPr>
        <w:pStyle w:val="ListParagraph"/>
        <w:numPr>
          <w:ilvl w:val="1"/>
          <w:numId w:val="37"/>
        </w:numPr>
        <w:rPr>
          <w:b/>
          <w:sz w:val="20"/>
        </w:rPr>
      </w:pPr>
      <w:r w:rsidRPr="00740BFF">
        <w:rPr>
          <w:b/>
          <w:sz w:val="20"/>
        </w:rPr>
        <w:lastRenderedPageBreak/>
        <w:t>After the first level reviewer finalizes an incident review with the status of “Not Approved”, the Provider who submitted the incident report will receive an alert.</w:t>
      </w:r>
    </w:p>
    <w:p w:rsidR="00DF6B7A" w:rsidRDefault="00DF6B7A" w:rsidP="00DF6B7A"/>
    <w:p w:rsidR="00F7624F" w:rsidRDefault="00453704" w:rsidP="00DF6B7A">
      <w:r>
        <w:rPr>
          <w:noProof/>
        </w:rPr>
        <w:drawing>
          <wp:anchor distT="0" distB="0" distL="114300" distR="114300" simplePos="0" relativeHeight="251768832" behindDoc="0" locked="0" layoutInCell="1" allowOverlap="1">
            <wp:simplePos x="0" y="0"/>
            <wp:positionH relativeFrom="margin">
              <wp:align>center</wp:align>
            </wp:positionH>
            <wp:positionV relativeFrom="paragraph">
              <wp:posOffset>58420</wp:posOffset>
            </wp:positionV>
            <wp:extent cx="5943600" cy="2446655"/>
            <wp:effectExtent l="19050" t="19050" r="0" b="0"/>
            <wp:wrapNone/>
            <wp:docPr id="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t="14513" r="1389" b="13281"/>
                    <a:stretch>
                      <a:fillRect/>
                    </a:stretch>
                  </pic:blipFill>
                  <pic:spPr bwMode="auto">
                    <a:xfrm>
                      <a:off x="0" y="0"/>
                      <a:ext cx="5943600" cy="24466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7624F" w:rsidRDefault="00F7624F" w:rsidP="00DF6B7A"/>
    <w:p w:rsidR="00F7624F" w:rsidRDefault="00F7624F" w:rsidP="00DF6B7A"/>
    <w:p w:rsidR="00F7624F" w:rsidRDefault="00F7624F" w:rsidP="00DF6B7A"/>
    <w:p w:rsidR="00F7624F" w:rsidRDefault="00F7624F" w:rsidP="00DF6B7A"/>
    <w:p w:rsidR="00F7624F" w:rsidRDefault="00F7624F" w:rsidP="00DF6B7A"/>
    <w:p w:rsidR="00515CC7" w:rsidRDefault="00515CC7" w:rsidP="00DF6B7A"/>
    <w:p w:rsidR="00515CC7" w:rsidRDefault="00515CC7" w:rsidP="00DF6B7A"/>
    <w:p w:rsidR="00515CC7" w:rsidRDefault="00515CC7" w:rsidP="00DF6B7A"/>
    <w:p w:rsidR="00515CC7" w:rsidRDefault="00515CC7" w:rsidP="00DF6B7A"/>
    <w:p w:rsidR="00515CC7" w:rsidRDefault="00515CC7" w:rsidP="00DF6B7A"/>
    <w:p w:rsidR="00515CC7" w:rsidRDefault="00453704" w:rsidP="00DF6B7A">
      <w:r>
        <w:rPr>
          <w:noProof/>
        </w:rPr>
        <mc:AlternateContent>
          <mc:Choice Requires="wps">
            <w:drawing>
              <wp:anchor distT="0" distB="0" distL="114300" distR="114300" simplePos="0" relativeHeight="251769856" behindDoc="0" locked="0" layoutInCell="1" allowOverlap="1">
                <wp:simplePos x="0" y="0"/>
                <wp:positionH relativeFrom="column">
                  <wp:posOffset>-20320</wp:posOffset>
                </wp:positionH>
                <wp:positionV relativeFrom="paragraph">
                  <wp:posOffset>117475</wp:posOffset>
                </wp:positionV>
                <wp:extent cx="5949950" cy="361315"/>
                <wp:effectExtent l="19050" t="19050" r="12700" b="19685"/>
                <wp:wrapNone/>
                <wp:docPr id="31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949950" cy="361315"/>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1.6pt;margin-top:9.25pt;width:468.5pt;height:28.45pt;rotation:180;z-index:251769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" filled="f" strokecolor="#00b0f0" strokeweight="3pt">
                <v:stroke joinstyle="round"/>
              </v:rect>
            </w:pict>
          </mc:Fallback>
        </mc:AlternateContent>
      </w:r>
    </w:p>
    <w:p w:rsidR="00515CC7" w:rsidRDefault="00515CC7" w:rsidP="00DF6B7A"/>
    <w:p w:rsidR="00515CC7" w:rsidRDefault="00515CC7" w:rsidP="00DF6B7A"/>
    <w:p w:rsidR="00515CC7" w:rsidRDefault="00515CC7" w:rsidP="00DF6B7A"/>
    <w:p w:rsidR="00515CC7" w:rsidRDefault="00515CC7" w:rsidP="00DF6B7A"/>
    <w:p w:rsidR="00056B76" w:rsidRDefault="00056B76" w:rsidP="00DF6B7A"/>
    <w:p w:rsidR="00056B76" w:rsidRDefault="00056B76" w:rsidP="00DF6B7A"/>
    <w:p w:rsidR="00056B76" w:rsidRDefault="00056B76" w:rsidP="00DF6B7A"/>
    <w:p w:rsidR="00056B76" w:rsidRDefault="00056B76" w:rsidP="00DF6B7A"/>
    <w:p w:rsidR="00056B76" w:rsidRDefault="00056B76" w:rsidP="00DF6B7A"/>
    <w:p w:rsidR="00056B76" w:rsidRDefault="00056B76" w:rsidP="00DF6B7A"/>
    <w:p w:rsidR="00056B76" w:rsidRDefault="00056B76" w:rsidP="00DF6B7A"/>
    <w:p w:rsidR="00056B76" w:rsidRDefault="00056B76" w:rsidP="00DF6B7A"/>
    <w:p w:rsidR="00056B76" w:rsidRDefault="00056B76" w:rsidP="00DF6B7A"/>
    <w:p w:rsidR="00056B76" w:rsidRDefault="00056B76" w:rsidP="00DF6B7A"/>
    <w:p w:rsidR="00056B76" w:rsidRDefault="00056B76" w:rsidP="00DF6B7A"/>
    <w:p w:rsidR="00F7624F" w:rsidRDefault="00F7624F" w:rsidP="00DF6B7A"/>
    <w:p w:rsidR="0021537A" w:rsidRPr="00740BFF" w:rsidRDefault="0021537A" w:rsidP="00707FB7">
      <w:pPr>
        <w:pStyle w:val="ListParagraph"/>
        <w:numPr>
          <w:ilvl w:val="1"/>
          <w:numId w:val="37"/>
        </w:numPr>
        <w:rPr>
          <w:b/>
          <w:sz w:val="20"/>
        </w:rPr>
      </w:pPr>
      <w:r w:rsidRPr="00740BFF">
        <w:rPr>
          <w:b/>
          <w:sz w:val="20"/>
        </w:rPr>
        <w:t>Provider views event switchboard</w:t>
      </w:r>
      <w:r w:rsidR="00056B76">
        <w:rPr>
          <w:b/>
          <w:sz w:val="20"/>
        </w:rPr>
        <w:t xml:space="preserve"> and will see that the incident was marked as “Not Approved</w:t>
      </w:r>
      <w:r w:rsidR="00140229">
        <w:rPr>
          <w:b/>
          <w:sz w:val="20"/>
        </w:rPr>
        <w:t>” A new link below Provider Incident Report shows the report has not yet been finalized. This link can be selected to finalize the incident report.</w:t>
      </w:r>
    </w:p>
    <w:p w:rsidR="00A551D2" w:rsidRDefault="00453704" w:rsidP="00F7624F">
      <w:r>
        <w:rPr>
          <w:noProof/>
        </w:rPr>
        <w:drawing>
          <wp:anchor distT="0" distB="0" distL="114300" distR="114300" simplePos="0" relativeHeight="251771904" behindDoc="0" locked="0" layoutInCell="1" allowOverlap="1">
            <wp:simplePos x="0" y="0"/>
            <wp:positionH relativeFrom="margin">
              <wp:posOffset>35560</wp:posOffset>
            </wp:positionH>
            <wp:positionV relativeFrom="paragraph">
              <wp:posOffset>74295</wp:posOffset>
            </wp:positionV>
            <wp:extent cx="5921375" cy="2303780"/>
            <wp:effectExtent l="19050" t="19050" r="3175" b="1270"/>
            <wp:wrapNone/>
            <wp:docPr id="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t="26031" r="2151" b="6250"/>
                    <a:stretch>
                      <a:fillRect/>
                    </a:stretch>
                  </pic:blipFill>
                  <pic:spPr bwMode="auto">
                    <a:xfrm>
                      <a:off x="0" y="0"/>
                      <a:ext cx="5921375" cy="2303780"/>
                    </a:xfrm>
                    <a:prstGeom prst="rect">
                      <a:avLst/>
                    </a:prstGeom>
                    <a:noFill/>
                    <a:ln w="9525" algn="ctr">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A551D2" w:rsidRDefault="00A551D2" w:rsidP="00F7624F"/>
    <w:p w:rsidR="00A551D2" w:rsidRDefault="00A551D2" w:rsidP="00F7624F"/>
    <w:p w:rsidR="00A551D2" w:rsidRDefault="00A551D2" w:rsidP="00F7624F"/>
    <w:p w:rsidR="00A551D2" w:rsidRDefault="00A551D2" w:rsidP="00F7624F"/>
    <w:p w:rsidR="00F7624F" w:rsidRDefault="00F7624F" w:rsidP="00F7624F"/>
    <w:p w:rsidR="00F7624F" w:rsidRDefault="00F7624F" w:rsidP="00F7624F"/>
    <w:p w:rsidR="00F7624F" w:rsidRDefault="00F7624F" w:rsidP="00F7624F"/>
    <w:p w:rsidR="00F7624F" w:rsidRDefault="00453704" w:rsidP="00F7624F">
      <w:r>
        <w:rPr>
          <w:noProof/>
        </w:rPr>
        <mc:AlternateContent>
          <mc:Choice Requires="wps">
            <w:drawing>
              <wp:anchor distT="0" distB="0" distL="114300" distR="114300" simplePos="0" relativeHeight="251783168" behindDoc="0" locked="0" layoutInCell="1" allowOverlap="1">
                <wp:simplePos x="0" y="0"/>
                <wp:positionH relativeFrom="column">
                  <wp:posOffset>1363980</wp:posOffset>
                </wp:positionH>
                <wp:positionV relativeFrom="paragraph">
                  <wp:posOffset>59690</wp:posOffset>
                </wp:positionV>
                <wp:extent cx="2038350" cy="106680"/>
                <wp:effectExtent l="19050" t="19050" r="19050" b="26670"/>
                <wp:wrapNone/>
                <wp:docPr id="31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38350" cy="10668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107.4pt;margin-top:4.7pt;width:160.5pt;height:8.4pt;rotation:180;z-index:251783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" filled="f" strokecolor="#00b0f0" strokeweight="3pt">
                <v:stroke joinstyle="round"/>
              </v:rect>
            </w:pict>
          </mc:Fallback>
        </mc:AlternateContent>
      </w:r>
    </w:p>
    <w:p w:rsidR="00F7624F" w:rsidRDefault="00F7624F" w:rsidP="00F7624F"/>
    <w:p w:rsidR="00F7624F" w:rsidRDefault="00F7624F" w:rsidP="00F7624F"/>
    <w:p w:rsidR="00F7624F" w:rsidRDefault="00F7624F" w:rsidP="00F7624F"/>
    <w:p w:rsidR="00F7624F" w:rsidRDefault="00F7624F" w:rsidP="00F7624F"/>
    <w:p w:rsidR="00F7624F" w:rsidRDefault="00F7624F" w:rsidP="00F7624F"/>
    <w:p w:rsidR="00F7624F" w:rsidRDefault="00F7624F" w:rsidP="00F7624F"/>
    <w:p w:rsidR="00F7624F" w:rsidRDefault="00F7624F" w:rsidP="00F7624F"/>
    <w:p w:rsidR="00F7624F" w:rsidRDefault="00F7624F" w:rsidP="00F7624F"/>
    <w:p w:rsidR="0021537A" w:rsidRPr="00522F76" w:rsidRDefault="0021537A" w:rsidP="00707FB7">
      <w:pPr>
        <w:pStyle w:val="ListParagraph"/>
        <w:numPr>
          <w:ilvl w:val="0"/>
          <w:numId w:val="37"/>
        </w:numPr>
        <w:rPr>
          <w:sz w:val="20"/>
        </w:rPr>
      </w:pPr>
      <w:r w:rsidRPr="00522F76">
        <w:rPr>
          <w:b/>
          <w:sz w:val="20"/>
        </w:rPr>
        <w:lastRenderedPageBreak/>
        <w:t>Provider re-finalizes the incident report</w:t>
      </w:r>
      <w:r w:rsidR="00140229">
        <w:rPr>
          <w:b/>
          <w:sz w:val="20"/>
        </w:rPr>
        <w:t>, making adjustments based on comments provided by the reviewers</w:t>
      </w:r>
    </w:p>
    <w:p w:rsidR="00F7624F" w:rsidRDefault="00F7624F" w:rsidP="00F7624F"/>
    <w:p w:rsidR="00F7624F" w:rsidRDefault="00453704" w:rsidP="00F7624F">
      <w:r>
        <w:rPr>
          <w:noProof/>
        </w:rPr>
        <w:drawing>
          <wp:anchor distT="0" distB="0" distL="114300" distR="114300" simplePos="0" relativeHeight="251774976" behindDoc="0" locked="0" layoutInCell="1" allowOverlap="1">
            <wp:simplePos x="0" y="0"/>
            <wp:positionH relativeFrom="margin">
              <wp:align>center</wp:align>
            </wp:positionH>
            <wp:positionV relativeFrom="paragraph">
              <wp:posOffset>14605</wp:posOffset>
            </wp:positionV>
            <wp:extent cx="5943600" cy="2311400"/>
            <wp:effectExtent l="19050" t="19050" r="0" b="0"/>
            <wp:wrapNone/>
            <wp:docPr id="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t="14513" r="1192" b="17139"/>
                    <a:stretch>
                      <a:fillRect/>
                    </a:stretch>
                  </pic:blipFill>
                  <pic:spPr bwMode="auto">
                    <a:xfrm>
                      <a:off x="0" y="0"/>
                      <a:ext cx="5943600" cy="23114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7624F" w:rsidRDefault="00F7624F" w:rsidP="00F7624F"/>
    <w:p w:rsidR="00F7624F" w:rsidRDefault="00F7624F" w:rsidP="00F7624F"/>
    <w:p w:rsidR="00F7624F" w:rsidRDefault="00F7624F" w:rsidP="00F7624F"/>
    <w:p w:rsidR="00F7624F" w:rsidRDefault="00F7624F" w:rsidP="00F7624F"/>
    <w:p w:rsidR="00F7624F" w:rsidRDefault="00F7624F" w:rsidP="00F7624F"/>
    <w:p w:rsidR="00F7624F" w:rsidRDefault="00F7624F" w:rsidP="00F7624F"/>
    <w:p w:rsidR="00F7624F" w:rsidRDefault="00F7624F" w:rsidP="00F7624F"/>
    <w:p w:rsidR="00F7624F" w:rsidRDefault="00F7624F" w:rsidP="00F7624F"/>
    <w:p w:rsidR="00F7624F" w:rsidRDefault="00F7624F" w:rsidP="00F7624F"/>
    <w:p w:rsidR="00F7624F" w:rsidRDefault="00F7624F" w:rsidP="00F7624F"/>
    <w:p w:rsidR="00F7624F" w:rsidRDefault="00F7624F" w:rsidP="00F7624F"/>
    <w:p w:rsidR="00F7624F" w:rsidRDefault="00F7624F" w:rsidP="00F7624F"/>
    <w:p w:rsidR="00F7624F" w:rsidRDefault="00453704" w:rsidP="00F7624F">
      <w:r>
        <w:rPr>
          <w:noProof/>
        </w:rPr>
        <mc:AlternateContent>
          <mc:Choice Requires="wps">
            <w:drawing>
              <wp:anchor distT="0" distB="0" distL="114300" distR="114300" simplePos="0" relativeHeight="251776000" behindDoc="0" locked="0" layoutInCell="1" allowOverlap="1">
                <wp:simplePos x="0" y="0"/>
                <wp:positionH relativeFrom="column">
                  <wp:posOffset>2807970</wp:posOffset>
                </wp:positionH>
                <wp:positionV relativeFrom="paragraph">
                  <wp:posOffset>59055</wp:posOffset>
                </wp:positionV>
                <wp:extent cx="542290" cy="191770"/>
                <wp:effectExtent l="0" t="0" r="10160" b="17780"/>
                <wp:wrapNone/>
                <wp:docPr id="31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290" cy="19177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221.1pt;margin-top:4.65pt;width:42.7pt;height:15.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" filled="f" strokecolor="#00b0f0" strokeweight="2pt">
                <v:path arrowok="t"/>
              </v:rect>
            </w:pict>
          </mc:Fallback>
        </mc:AlternateContent>
      </w:r>
    </w:p>
    <w:p w:rsidR="00F7624F" w:rsidRDefault="00F7624F" w:rsidP="00F7624F"/>
    <w:p w:rsidR="00140229" w:rsidRDefault="00140229" w:rsidP="00740BFF">
      <w:pPr>
        <w:ind w:left="720"/>
        <w:rPr>
          <w:szCs w:val="20"/>
        </w:rPr>
      </w:pPr>
    </w:p>
    <w:p w:rsidR="00140229" w:rsidRDefault="00140229" w:rsidP="00740BFF">
      <w:pPr>
        <w:ind w:left="720"/>
        <w:rPr>
          <w:szCs w:val="20"/>
        </w:rPr>
      </w:pPr>
    </w:p>
    <w:p w:rsidR="00140229" w:rsidRDefault="00140229" w:rsidP="00740BFF">
      <w:pPr>
        <w:ind w:left="720"/>
        <w:rPr>
          <w:szCs w:val="20"/>
        </w:rPr>
      </w:pPr>
    </w:p>
    <w:p w:rsidR="00140229" w:rsidRDefault="00140229" w:rsidP="00740BFF">
      <w:pPr>
        <w:ind w:left="720"/>
        <w:rPr>
          <w:szCs w:val="20"/>
        </w:rPr>
      </w:pPr>
    </w:p>
    <w:p w:rsidR="00140229" w:rsidRDefault="00140229" w:rsidP="00740BFF">
      <w:pPr>
        <w:ind w:left="720"/>
        <w:rPr>
          <w:szCs w:val="20"/>
        </w:rPr>
      </w:pPr>
    </w:p>
    <w:p w:rsidR="00140229" w:rsidRDefault="00140229" w:rsidP="00740BFF">
      <w:pPr>
        <w:ind w:left="720"/>
        <w:rPr>
          <w:szCs w:val="20"/>
        </w:rPr>
      </w:pPr>
    </w:p>
    <w:p w:rsidR="00140229" w:rsidRDefault="00140229" w:rsidP="00740BFF">
      <w:pPr>
        <w:ind w:left="720"/>
        <w:rPr>
          <w:szCs w:val="20"/>
        </w:rPr>
      </w:pPr>
    </w:p>
    <w:p w:rsidR="00140229" w:rsidRDefault="00140229" w:rsidP="00740BFF">
      <w:pPr>
        <w:ind w:left="720"/>
        <w:rPr>
          <w:szCs w:val="20"/>
        </w:rPr>
      </w:pPr>
    </w:p>
    <w:p w:rsidR="00140229" w:rsidRDefault="00140229" w:rsidP="00740BFF">
      <w:pPr>
        <w:ind w:left="720"/>
        <w:rPr>
          <w:szCs w:val="20"/>
        </w:rPr>
      </w:pPr>
    </w:p>
    <w:p w:rsidR="00140229" w:rsidRDefault="00140229" w:rsidP="00740BFF">
      <w:pPr>
        <w:ind w:left="720"/>
        <w:rPr>
          <w:szCs w:val="20"/>
        </w:rPr>
      </w:pPr>
    </w:p>
    <w:p w:rsidR="00140229" w:rsidRDefault="00140229" w:rsidP="00740BFF">
      <w:pPr>
        <w:ind w:left="720"/>
        <w:rPr>
          <w:szCs w:val="20"/>
        </w:rPr>
      </w:pPr>
    </w:p>
    <w:p w:rsidR="00140229" w:rsidRDefault="00140229" w:rsidP="00140229"/>
    <w:p w:rsidR="00A551D2" w:rsidRPr="00740BFF" w:rsidRDefault="00A551D2" w:rsidP="00740BFF">
      <w:pPr>
        <w:pStyle w:val="ListParagraph"/>
        <w:rPr>
          <w:sz w:val="20"/>
        </w:rPr>
      </w:pPr>
    </w:p>
    <w:p w:rsidR="0021537A" w:rsidRPr="00522F76" w:rsidRDefault="00140229" w:rsidP="00740BFF">
      <w:pPr>
        <w:pStyle w:val="ListParagraph"/>
        <w:rPr>
          <w:sz w:val="20"/>
        </w:rPr>
      </w:pPr>
      <w:r>
        <w:rPr>
          <w:b/>
          <w:sz w:val="20"/>
        </w:rPr>
        <w:t xml:space="preserve">Next Steps: </w:t>
      </w:r>
      <w:r w:rsidR="0021537A" w:rsidRPr="00522F76">
        <w:rPr>
          <w:b/>
          <w:sz w:val="20"/>
        </w:rPr>
        <w:t>Review process begins again from the first level of review</w:t>
      </w:r>
    </w:p>
    <w:p w:rsidR="00F7624F" w:rsidRPr="00A82554" w:rsidRDefault="00453704" w:rsidP="00F7624F">
      <w:r>
        <w:rPr>
          <w:noProof/>
        </w:rPr>
        <mc:AlternateContent>
          <mc:Choice Requires="wps">
            <w:drawing>
              <wp:anchor distT="0" distB="0" distL="114300" distR="114300" simplePos="0" relativeHeight="251779072" behindDoc="0" locked="0" layoutInCell="1" allowOverlap="1">
                <wp:simplePos x="0" y="0"/>
                <wp:positionH relativeFrom="column">
                  <wp:posOffset>1207135</wp:posOffset>
                </wp:positionH>
                <wp:positionV relativeFrom="paragraph">
                  <wp:posOffset>1918970</wp:posOffset>
                </wp:positionV>
                <wp:extent cx="2360930" cy="118745"/>
                <wp:effectExtent l="19050" t="19050" r="20320" b="14605"/>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360930" cy="118745"/>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page">
                  <wp14:pctHeight>0</wp14:pctHeight>
                </wp14:sizeRelV>
              </wp:anchor>
            </w:drawing>
          </mc:Choice>
          <mc:Fallback>
            <w:pict>
              <v:rect id="Rectangle 16" o:spid="_x0000_s1026" style="position:absolute;margin-left:95.05pt;margin-top:151.1pt;width:185.9pt;height:9.35pt;rotation:180;z-index:251779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" filled="f" strokecolor="#00b0f0" strokeweight="3pt">
                <v:stroke joinstyle="round"/>
              </v:rect>
            </w:pict>
          </mc:Fallback>
        </mc:AlternateContent>
      </w:r>
      <w:r>
        <w:rPr>
          <w:noProof/>
        </w:rPr>
        <w:drawing>
          <wp:anchor distT="0" distB="0" distL="114300" distR="114300" simplePos="0" relativeHeight="251778048" behindDoc="0" locked="0" layoutInCell="1" allowOverlap="1">
            <wp:simplePos x="0" y="0"/>
            <wp:positionH relativeFrom="margin">
              <wp:align>center</wp:align>
            </wp:positionH>
            <wp:positionV relativeFrom="paragraph">
              <wp:posOffset>241935</wp:posOffset>
            </wp:positionV>
            <wp:extent cx="5943600" cy="2694940"/>
            <wp:effectExtent l="19050" t="19050" r="0" b="0"/>
            <wp:wrapNone/>
            <wp:docPr id="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t="14224" r="1401" b="6250"/>
                    <a:stretch>
                      <a:fillRect/>
                    </a:stretch>
                  </pic:blipFill>
                  <pic:spPr bwMode="auto">
                    <a:xfrm>
                      <a:off x="0" y="0"/>
                      <a:ext cx="5943600" cy="26949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sectPr w:rsidR="00F7624F" w:rsidRPr="00A82554" w:rsidSect="00151F81">
      <w:headerReference w:type="default" r:id="rId34"/>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913" w:rsidRDefault="008C5913" w:rsidP="00F731C8">
      <w:r>
        <w:separator/>
      </w:r>
    </w:p>
  </w:endnote>
  <w:endnote w:type="continuationSeparator" w:id="0">
    <w:p w:rsidR="008C5913" w:rsidRDefault="008C5913" w:rsidP="00F73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l‚r –¾’©"/>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D0A" w:rsidRDefault="00706D0A">
    <w:pPr>
      <w:pStyle w:val="Footer"/>
    </w:pPr>
    <w:r>
      <w:t xml:space="preserve">Release </w:t>
    </w:r>
    <w:r w:rsidR="00455410">
      <w:t>7</w:t>
    </w:r>
    <w:r>
      <w:t>.0</w:t>
    </w:r>
    <w:r w:rsidRPr="00F34567">
      <w:tab/>
    </w:r>
    <w:r>
      <w:t xml:space="preserve">Page </w:t>
    </w:r>
    <w:r>
      <w:rPr>
        <w:b/>
      </w:rPr>
      <w:fldChar w:fldCharType="begin"/>
    </w:r>
    <w:r>
      <w:rPr>
        <w:b/>
      </w:rPr>
      <w:instrText xml:space="preserve"> PAGE  \* Arabic  \* MERGEFORMAT </w:instrText>
    </w:r>
    <w:r>
      <w:rPr>
        <w:b/>
      </w:rPr>
      <w:fldChar w:fldCharType="separate"/>
    </w:r>
    <w:r w:rsidR="00453704">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453704">
      <w:rPr>
        <w:b/>
        <w:noProof/>
      </w:rPr>
      <w:t>17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913" w:rsidRDefault="008C5913" w:rsidP="00F731C8">
      <w:r>
        <w:separator/>
      </w:r>
    </w:p>
  </w:footnote>
  <w:footnote w:type="continuationSeparator" w:id="0">
    <w:p w:rsidR="008C5913" w:rsidRDefault="008C5913" w:rsidP="00F731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D0A" w:rsidRDefault="00453704">
    <w:pPr>
      <w:pStyle w:val="Header"/>
    </w:pPr>
    <w:r>
      <w:rPr>
        <w:noProof/>
      </w:rPr>
      <w:drawing>
        <wp:anchor distT="0" distB="0" distL="114300" distR="114300" simplePos="0" relativeHeight="251659264" behindDoc="0" locked="0" layoutInCell="1" allowOverlap="1">
          <wp:simplePos x="0" y="0"/>
          <wp:positionH relativeFrom="column">
            <wp:posOffset>5581650</wp:posOffset>
          </wp:positionH>
          <wp:positionV relativeFrom="paragraph">
            <wp:posOffset>-212725</wp:posOffset>
          </wp:positionV>
          <wp:extent cx="382905" cy="372110"/>
          <wp:effectExtent l="0" t="0" r="0" b="0"/>
          <wp:wrapSquare wrapText="bothSides"/>
          <wp:docPr id="1" name="Picture 7" descr="VG Logo 1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G Logo 1_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905"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706D0A">
      <w:t>Incident Management Training Participant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946D8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515A1D"/>
    <w:multiLevelType w:val="hybridMultilevel"/>
    <w:tmpl w:val="4732B0D0"/>
    <w:lvl w:ilvl="0" w:tplc="04090001">
      <w:start w:val="1"/>
      <w:numFmt w:val="bullet"/>
      <w:lvlText w:val=""/>
      <w:lvlJc w:val="left"/>
      <w:pPr>
        <w:ind w:left="720" w:hanging="360"/>
      </w:pPr>
      <w:rPr>
        <w:rFonts w:ascii="Symbol" w:hAnsi="Symbol" w:hint="default"/>
      </w:rPr>
    </w:lvl>
    <w:lvl w:ilvl="1" w:tplc="A2122E0A">
      <w:start w:val="1"/>
      <w:numFmt w:val="bullet"/>
      <w:lvlText w:val="–"/>
      <w:lvlJc w:val="left"/>
      <w:pPr>
        <w:ind w:left="1440" w:hanging="360"/>
      </w:pPr>
      <w:rPr>
        <w:rFonts w:ascii="Verdana" w:hAnsi="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2776DA"/>
    <w:multiLevelType w:val="hybridMultilevel"/>
    <w:tmpl w:val="927E6E90"/>
    <w:lvl w:ilvl="0" w:tplc="0450CADC">
      <w:start w:val="1"/>
      <w:numFmt w:val="bullet"/>
      <w:lvlText w:val="•"/>
      <w:lvlJc w:val="left"/>
      <w:pPr>
        <w:tabs>
          <w:tab w:val="num" w:pos="720"/>
        </w:tabs>
        <w:ind w:left="720" w:hanging="360"/>
      </w:pPr>
      <w:rPr>
        <w:rFonts w:ascii="Arial" w:hAnsi="Arial" w:hint="default"/>
      </w:rPr>
    </w:lvl>
    <w:lvl w:ilvl="1" w:tplc="07AA559E">
      <w:start w:val="6644"/>
      <w:numFmt w:val="bullet"/>
      <w:lvlText w:val=""/>
      <w:lvlJc w:val="left"/>
      <w:pPr>
        <w:tabs>
          <w:tab w:val="num" w:pos="1440"/>
        </w:tabs>
        <w:ind w:left="1440" w:hanging="360"/>
      </w:pPr>
      <w:rPr>
        <w:rFonts w:ascii="Wingdings" w:hAnsi="Wingdings" w:hint="default"/>
      </w:rPr>
    </w:lvl>
    <w:lvl w:ilvl="2" w:tplc="2ACC3C48" w:tentative="1">
      <w:start w:val="1"/>
      <w:numFmt w:val="bullet"/>
      <w:lvlText w:val="•"/>
      <w:lvlJc w:val="left"/>
      <w:pPr>
        <w:tabs>
          <w:tab w:val="num" w:pos="2160"/>
        </w:tabs>
        <w:ind w:left="2160" w:hanging="360"/>
      </w:pPr>
      <w:rPr>
        <w:rFonts w:ascii="Arial" w:hAnsi="Arial" w:hint="default"/>
      </w:rPr>
    </w:lvl>
    <w:lvl w:ilvl="3" w:tplc="E38E7F84" w:tentative="1">
      <w:start w:val="1"/>
      <w:numFmt w:val="bullet"/>
      <w:lvlText w:val="•"/>
      <w:lvlJc w:val="left"/>
      <w:pPr>
        <w:tabs>
          <w:tab w:val="num" w:pos="2880"/>
        </w:tabs>
        <w:ind w:left="2880" w:hanging="360"/>
      </w:pPr>
      <w:rPr>
        <w:rFonts w:ascii="Arial" w:hAnsi="Arial" w:hint="default"/>
      </w:rPr>
    </w:lvl>
    <w:lvl w:ilvl="4" w:tplc="86748150" w:tentative="1">
      <w:start w:val="1"/>
      <w:numFmt w:val="bullet"/>
      <w:lvlText w:val="•"/>
      <w:lvlJc w:val="left"/>
      <w:pPr>
        <w:tabs>
          <w:tab w:val="num" w:pos="3600"/>
        </w:tabs>
        <w:ind w:left="3600" w:hanging="360"/>
      </w:pPr>
      <w:rPr>
        <w:rFonts w:ascii="Arial" w:hAnsi="Arial" w:hint="default"/>
      </w:rPr>
    </w:lvl>
    <w:lvl w:ilvl="5" w:tplc="63D8B9F6" w:tentative="1">
      <w:start w:val="1"/>
      <w:numFmt w:val="bullet"/>
      <w:lvlText w:val="•"/>
      <w:lvlJc w:val="left"/>
      <w:pPr>
        <w:tabs>
          <w:tab w:val="num" w:pos="4320"/>
        </w:tabs>
        <w:ind w:left="4320" w:hanging="360"/>
      </w:pPr>
      <w:rPr>
        <w:rFonts w:ascii="Arial" w:hAnsi="Arial" w:hint="default"/>
      </w:rPr>
    </w:lvl>
    <w:lvl w:ilvl="6" w:tplc="C99ACB88" w:tentative="1">
      <w:start w:val="1"/>
      <w:numFmt w:val="bullet"/>
      <w:lvlText w:val="•"/>
      <w:lvlJc w:val="left"/>
      <w:pPr>
        <w:tabs>
          <w:tab w:val="num" w:pos="5040"/>
        </w:tabs>
        <w:ind w:left="5040" w:hanging="360"/>
      </w:pPr>
      <w:rPr>
        <w:rFonts w:ascii="Arial" w:hAnsi="Arial" w:hint="default"/>
      </w:rPr>
    </w:lvl>
    <w:lvl w:ilvl="7" w:tplc="96A2373E" w:tentative="1">
      <w:start w:val="1"/>
      <w:numFmt w:val="bullet"/>
      <w:lvlText w:val="•"/>
      <w:lvlJc w:val="left"/>
      <w:pPr>
        <w:tabs>
          <w:tab w:val="num" w:pos="5760"/>
        </w:tabs>
        <w:ind w:left="5760" w:hanging="360"/>
      </w:pPr>
      <w:rPr>
        <w:rFonts w:ascii="Arial" w:hAnsi="Arial" w:hint="default"/>
      </w:rPr>
    </w:lvl>
    <w:lvl w:ilvl="8" w:tplc="CB2C0EEE" w:tentative="1">
      <w:start w:val="1"/>
      <w:numFmt w:val="bullet"/>
      <w:lvlText w:val="•"/>
      <w:lvlJc w:val="left"/>
      <w:pPr>
        <w:tabs>
          <w:tab w:val="num" w:pos="6480"/>
        </w:tabs>
        <w:ind w:left="6480" w:hanging="360"/>
      </w:pPr>
      <w:rPr>
        <w:rFonts w:ascii="Arial" w:hAnsi="Arial" w:hint="default"/>
      </w:rPr>
    </w:lvl>
  </w:abstractNum>
  <w:abstractNum w:abstractNumId="3">
    <w:nsid w:val="116A4850"/>
    <w:multiLevelType w:val="hybridMultilevel"/>
    <w:tmpl w:val="65EC9EA0"/>
    <w:lvl w:ilvl="0" w:tplc="034CB42A">
      <w:start w:val="1"/>
      <w:numFmt w:val="decimal"/>
      <w:lvlText w:val="%1."/>
      <w:lvlJc w:val="left"/>
      <w:pPr>
        <w:tabs>
          <w:tab w:val="num" w:pos="720"/>
        </w:tabs>
        <w:ind w:left="720" w:hanging="360"/>
      </w:pPr>
      <w:rPr>
        <w:rFonts w:cs="Times New Roman"/>
      </w:rPr>
    </w:lvl>
    <w:lvl w:ilvl="1" w:tplc="484874CA" w:tentative="1">
      <w:start w:val="1"/>
      <w:numFmt w:val="decimal"/>
      <w:lvlText w:val="%2."/>
      <w:lvlJc w:val="left"/>
      <w:pPr>
        <w:tabs>
          <w:tab w:val="num" w:pos="1440"/>
        </w:tabs>
        <w:ind w:left="1440" w:hanging="360"/>
      </w:pPr>
      <w:rPr>
        <w:rFonts w:cs="Times New Roman"/>
      </w:rPr>
    </w:lvl>
    <w:lvl w:ilvl="2" w:tplc="C67AB9F0" w:tentative="1">
      <w:start w:val="1"/>
      <w:numFmt w:val="decimal"/>
      <w:lvlText w:val="%3."/>
      <w:lvlJc w:val="left"/>
      <w:pPr>
        <w:tabs>
          <w:tab w:val="num" w:pos="2160"/>
        </w:tabs>
        <w:ind w:left="2160" w:hanging="360"/>
      </w:pPr>
      <w:rPr>
        <w:rFonts w:cs="Times New Roman"/>
      </w:rPr>
    </w:lvl>
    <w:lvl w:ilvl="3" w:tplc="E2E4DC4C" w:tentative="1">
      <w:start w:val="1"/>
      <w:numFmt w:val="decimal"/>
      <w:lvlText w:val="%4."/>
      <w:lvlJc w:val="left"/>
      <w:pPr>
        <w:tabs>
          <w:tab w:val="num" w:pos="2880"/>
        </w:tabs>
        <w:ind w:left="2880" w:hanging="360"/>
      </w:pPr>
      <w:rPr>
        <w:rFonts w:cs="Times New Roman"/>
      </w:rPr>
    </w:lvl>
    <w:lvl w:ilvl="4" w:tplc="10D666BE" w:tentative="1">
      <w:start w:val="1"/>
      <w:numFmt w:val="decimal"/>
      <w:lvlText w:val="%5."/>
      <w:lvlJc w:val="left"/>
      <w:pPr>
        <w:tabs>
          <w:tab w:val="num" w:pos="3600"/>
        </w:tabs>
        <w:ind w:left="3600" w:hanging="360"/>
      </w:pPr>
      <w:rPr>
        <w:rFonts w:cs="Times New Roman"/>
      </w:rPr>
    </w:lvl>
    <w:lvl w:ilvl="5" w:tplc="0EBA3B0C" w:tentative="1">
      <w:start w:val="1"/>
      <w:numFmt w:val="decimal"/>
      <w:lvlText w:val="%6."/>
      <w:lvlJc w:val="left"/>
      <w:pPr>
        <w:tabs>
          <w:tab w:val="num" w:pos="4320"/>
        </w:tabs>
        <w:ind w:left="4320" w:hanging="360"/>
      </w:pPr>
      <w:rPr>
        <w:rFonts w:cs="Times New Roman"/>
      </w:rPr>
    </w:lvl>
    <w:lvl w:ilvl="6" w:tplc="C772DD12" w:tentative="1">
      <w:start w:val="1"/>
      <w:numFmt w:val="decimal"/>
      <w:lvlText w:val="%7."/>
      <w:lvlJc w:val="left"/>
      <w:pPr>
        <w:tabs>
          <w:tab w:val="num" w:pos="5040"/>
        </w:tabs>
        <w:ind w:left="5040" w:hanging="360"/>
      </w:pPr>
      <w:rPr>
        <w:rFonts w:cs="Times New Roman"/>
      </w:rPr>
    </w:lvl>
    <w:lvl w:ilvl="7" w:tplc="98E8AB4A" w:tentative="1">
      <w:start w:val="1"/>
      <w:numFmt w:val="decimal"/>
      <w:lvlText w:val="%8."/>
      <w:lvlJc w:val="left"/>
      <w:pPr>
        <w:tabs>
          <w:tab w:val="num" w:pos="5760"/>
        </w:tabs>
        <w:ind w:left="5760" w:hanging="360"/>
      </w:pPr>
      <w:rPr>
        <w:rFonts w:cs="Times New Roman"/>
      </w:rPr>
    </w:lvl>
    <w:lvl w:ilvl="8" w:tplc="BD72301C" w:tentative="1">
      <w:start w:val="1"/>
      <w:numFmt w:val="decimal"/>
      <w:lvlText w:val="%9."/>
      <w:lvlJc w:val="left"/>
      <w:pPr>
        <w:tabs>
          <w:tab w:val="num" w:pos="6480"/>
        </w:tabs>
        <w:ind w:left="6480" w:hanging="360"/>
      </w:pPr>
      <w:rPr>
        <w:rFonts w:cs="Times New Roman"/>
      </w:rPr>
    </w:lvl>
  </w:abstractNum>
  <w:abstractNum w:abstractNumId="4">
    <w:nsid w:val="153B2D7C"/>
    <w:multiLevelType w:val="hybridMultilevel"/>
    <w:tmpl w:val="5008A8B8"/>
    <w:lvl w:ilvl="0" w:tplc="2078FB8A">
      <w:start w:val="1"/>
      <w:numFmt w:val="bullet"/>
      <w:lvlText w:val=""/>
      <w:lvlJc w:val="left"/>
      <w:pPr>
        <w:tabs>
          <w:tab w:val="num" w:pos="720"/>
        </w:tabs>
        <w:ind w:left="720" w:hanging="360"/>
      </w:pPr>
      <w:rPr>
        <w:rFonts w:ascii="Wingdings" w:hAnsi="Wingdings" w:hint="default"/>
      </w:rPr>
    </w:lvl>
    <w:lvl w:ilvl="1" w:tplc="744AC72E" w:tentative="1">
      <w:start w:val="1"/>
      <w:numFmt w:val="bullet"/>
      <w:lvlText w:val=""/>
      <w:lvlJc w:val="left"/>
      <w:pPr>
        <w:tabs>
          <w:tab w:val="num" w:pos="1440"/>
        </w:tabs>
        <w:ind w:left="1440" w:hanging="360"/>
      </w:pPr>
      <w:rPr>
        <w:rFonts w:ascii="Wingdings" w:hAnsi="Wingdings" w:hint="default"/>
      </w:rPr>
    </w:lvl>
    <w:lvl w:ilvl="2" w:tplc="A9A6C2C8" w:tentative="1">
      <w:start w:val="1"/>
      <w:numFmt w:val="bullet"/>
      <w:lvlText w:val=""/>
      <w:lvlJc w:val="left"/>
      <w:pPr>
        <w:tabs>
          <w:tab w:val="num" w:pos="2160"/>
        </w:tabs>
        <w:ind w:left="2160" w:hanging="360"/>
      </w:pPr>
      <w:rPr>
        <w:rFonts w:ascii="Wingdings" w:hAnsi="Wingdings" w:hint="default"/>
      </w:rPr>
    </w:lvl>
    <w:lvl w:ilvl="3" w:tplc="20CEEC18" w:tentative="1">
      <w:start w:val="1"/>
      <w:numFmt w:val="bullet"/>
      <w:lvlText w:val=""/>
      <w:lvlJc w:val="left"/>
      <w:pPr>
        <w:tabs>
          <w:tab w:val="num" w:pos="2880"/>
        </w:tabs>
        <w:ind w:left="2880" w:hanging="360"/>
      </w:pPr>
      <w:rPr>
        <w:rFonts w:ascii="Wingdings" w:hAnsi="Wingdings" w:hint="default"/>
      </w:rPr>
    </w:lvl>
    <w:lvl w:ilvl="4" w:tplc="18FA6F82" w:tentative="1">
      <w:start w:val="1"/>
      <w:numFmt w:val="bullet"/>
      <w:lvlText w:val=""/>
      <w:lvlJc w:val="left"/>
      <w:pPr>
        <w:tabs>
          <w:tab w:val="num" w:pos="3600"/>
        </w:tabs>
        <w:ind w:left="3600" w:hanging="360"/>
      </w:pPr>
      <w:rPr>
        <w:rFonts w:ascii="Wingdings" w:hAnsi="Wingdings" w:hint="default"/>
      </w:rPr>
    </w:lvl>
    <w:lvl w:ilvl="5" w:tplc="5406F462" w:tentative="1">
      <w:start w:val="1"/>
      <w:numFmt w:val="bullet"/>
      <w:lvlText w:val=""/>
      <w:lvlJc w:val="left"/>
      <w:pPr>
        <w:tabs>
          <w:tab w:val="num" w:pos="4320"/>
        </w:tabs>
        <w:ind w:left="4320" w:hanging="360"/>
      </w:pPr>
      <w:rPr>
        <w:rFonts w:ascii="Wingdings" w:hAnsi="Wingdings" w:hint="default"/>
      </w:rPr>
    </w:lvl>
    <w:lvl w:ilvl="6" w:tplc="FA4A9154" w:tentative="1">
      <w:start w:val="1"/>
      <w:numFmt w:val="bullet"/>
      <w:lvlText w:val=""/>
      <w:lvlJc w:val="left"/>
      <w:pPr>
        <w:tabs>
          <w:tab w:val="num" w:pos="5040"/>
        </w:tabs>
        <w:ind w:left="5040" w:hanging="360"/>
      </w:pPr>
      <w:rPr>
        <w:rFonts w:ascii="Wingdings" w:hAnsi="Wingdings" w:hint="default"/>
      </w:rPr>
    </w:lvl>
    <w:lvl w:ilvl="7" w:tplc="CDC6D220" w:tentative="1">
      <w:start w:val="1"/>
      <w:numFmt w:val="bullet"/>
      <w:lvlText w:val=""/>
      <w:lvlJc w:val="left"/>
      <w:pPr>
        <w:tabs>
          <w:tab w:val="num" w:pos="5760"/>
        </w:tabs>
        <w:ind w:left="5760" w:hanging="360"/>
      </w:pPr>
      <w:rPr>
        <w:rFonts w:ascii="Wingdings" w:hAnsi="Wingdings" w:hint="default"/>
      </w:rPr>
    </w:lvl>
    <w:lvl w:ilvl="8" w:tplc="BFBAF004" w:tentative="1">
      <w:start w:val="1"/>
      <w:numFmt w:val="bullet"/>
      <w:lvlText w:val=""/>
      <w:lvlJc w:val="left"/>
      <w:pPr>
        <w:tabs>
          <w:tab w:val="num" w:pos="6480"/>
        </w:tabs>
        <w:ind w:left="6480" w:hanging="360"/>
      </w:pPr>
      <w:rPr>
        <w:rFonts w:ascii="Wingdings" w:hAnsi="Wingdings" w:hint="default"/>
      </w:rPr>
    </w:lvl>
  </w:abstractNum>
  <w:abstractNum w:abstractNumId="5">
    <w:nsid w:val="156B62BF"/>
    <w:multiLevelType w:val="hybridMultilevel"/>
    <w:tmpl w:val="11D0B72A"/>
    <w:lvl w:ilvl="0" w:tplc="0409000F">
      <w:start w:val="1"/>
      <w:numFmt w:val="decimal"/>
      <w:lvlText w:val="%1."/>
      <w:lvlJc w:val="left"/>
      <w:pPr>
        <w:tabs>
          <w:tab w:val="num" w:pos="720"/>
        </w:tabs>
        <w:ind w:left="720" w:hanging="360"/>
      </w:pPr>
      <w:rPr>
        <w:rFonts w:cs="Times New Roman" w:hint="default"/>
      </w:rPr>
    </w:lvl>
    <w:lvl w:ilvl="1" w:tplc="07AA559E">
      <w:start w:val="6644"/>
      <w:numFmt w:val="bullet"/>
      <w:lvlText w:val=""/>
      <w:lvlJc w:val="left"/>
      <w:pPr>
        <w:tabs>
          <w:tab w:val="num" w:pos="1440"/>
        </w:tabs>
        <w:ind w:left="1440" w:hanging="360"/>
      </w:pPr>
      <w:rPr>
        <w:rFonts w:ascii="Wingdings" w:hAnsi="Wingdings" w:hint="default"/>
      </w:rPr>
    </w:lvl>
    <w:lvl w:ilvl="2" w:tplc="2ACC3C48" w:tentative="1">
      <w:start w:val="1"/>
      <w:numFmt w:val="bullet"/>
      <w:lvlText w:val="•"/>
      <w:lvlJc w:val="left"/>
      <w:pPr>
        <w:tabs>
          <w:tab w:val="num" w:pos="2160"/>
        </w:tabs>
        <w:ind w:left="2160" w:hanging="360"/>
      </w:pPr>
      <w:rPr>
        <w:rFonts w:ascii="Arial" w:hAnsi="Arial" w:hint="default"/>
      </w:rPr>
    </w:lvl>
    <w:lvl w:ilvl="3" w:tplc="E38E7F84" w:tentative="1">
      <w:start w:val="1"/>
      <w:numFmt w:val="bullet"/>
      <w:lvlText w:val="•"/>
      <w:lvlJc w:val="left"/>
      <w:pPr>
        <w:tabs>
          <w:tab w:val="num" w:pos="2880"/>
        </w:tabs>
        <w:ind w:left="2880" w:hanging="360"/>
      </w:pPr>
      <w:rPr>
        <w:rFonts w:ascii="Arial" w:hAnsi="Arial" w:hint="default"/>
      </w:rPr>
    </w:lvl>
    <w:lvl w:ilvl="4" w:tplc="86748150" w:tentative="1">
      <w:start w:val="1"/>
      <w:numFmt w:val="bullet"/>
      <w:lvlText w:val="•"/>
      <w:lvlJc w:val="left"/>
      <w:pPr>
        <w:tabs>
          <w:tab w:val="num" w:pos="3600"/>
        </w:tabs>
        <w:ind w:left="3600" w:hanging="360"/>
      </w:pPr>
      <w:rPr>
        <w:rFonts w:ascii="Arial" w:hAnsi="Arial" w:hint="default"/>
      </w:rPr>
    </w:lvl>
    <w:lvl w:ilvl="5" w:tplc="63D8B9F6" w:tentative="1">
      <w:start w:val="1"/>
      <w:numFmt w:val="bullet"/>
      <w:lvlText w:val="•"/>
      <w:lvlJc w:val="left"/>
      <w:pPr>
        <w:tabs>
          <w:tab w:val="num" w:pos="4320"/>
        </w:tabs>
        <w:ind w:left="4320" w:hanging="360"/>
      </w:pPr>
      <w:rPr>
        <w:rFonts w:ascii="Arial" w:hAnsi="Arial" w:hint="default"/>
      </w:rPr>
    </w:lvl>
    <w:lvl w:ilvl="6" w:tplc="C99ACB88" w:tentative="1">
      <w:start w:val="1"/>
      <w:numFmt w:val="bullet"/>
      <w:lvlText w:val="•"/>
      <w:lvlJc w:val="left"/>
      <w:pPr>
        <w:tabs>
          <w:tab w:val="num" w:pos="5040"/>
        </w:tabs>
        <w:ind w:left="5040" w:hanging="360"/>
      </w:pPr>
      <w:rPr>
        <w:rFonts w:ascii="Arial" w:hAnsi="Arial" w:hint="default"/>
      </w:rPr>
    </w:lvl>
    <w:lvl w:ilvl="7" w:tplc="96A2373E" w:tentative="1">
      <w:start w:val="1"/>
      <w:numFmt w:val="bullet"/>
      <w:lvlText w:val="•"/>
      <w:lvlJc w:val="left"/>
      <w:pPr>
        <w:tabs>
          <w:tab w:val="num" w:pos="5760"/>
        </w:tabs>
        <w:ind w:left="5760" w:hanging="360"/>
      </w:pPr>
      <w:rPr>
        <w:rFonts w:ascii="Arial" w:hAnsi="Arial" w:hint="default"/>
      </w:rPr>
    </w:lvl>
    <w:lvl w:ilvl="8" w:tplc="CB2C0EEE" w:tentative="1">
      <w:start w:val="1"/>
      <w:numFmt w:val="bullet"/>
      <w:lvlText w:val="•"/>
      <w:lvlJc w:val="left"/>
      <w:pPr>
        <w:tabs>
          <w:tab w:val="num" w:pos="6480"/>
        </w:tabs>
        <w:ind w:left="6480" w:hanging="360"/>
      </w:pPr>
      <w:rPr>
        <w:rFonts w:ascii="Arial" w:hAnsi="Arial" w:hint="default"/>
      </w:rPr>
    </w:lvl>
  </w:abstractNum>
  <w:abstractNum w:abstractNumId="6">
    <w:nsid w:val="1EEE47F8"/>
    <w:multiLevelType w:val="hybridMultilevel"/>
    <w:tmpl w:val="65EC9EA0"/>
    <w:lvl w:ilvl="0" w:tplc="034CB42A">
      <w:start w:val="1"/>
      <w:numFmt w:val="decimal"/>
      <w:lvlText w:val="%1."/>
      <w:lvlJc w:val="left"/>
      <w:pPr>
        <w:tabs>
          <w:tab w:val="num" w:pos="720"/>
        </w:tabs>
        <w:ind w:left="720" w:hanging="360"/>
      </w:pPr>
      <w:rPr>
        <w:rFonts w:cs="Times New Roman"/>
      </w:rPr>
    </w:lvl>
    <w:lvl w:ilvl="1" w:tplc="484874CA" w:tentative="1">
      <w:start w:val="1"/>
      <w:numFmt w:val="decimal"/>
      <w:lvlText w:val="%2."/>
      <w:lvlJc w:val="left"/>
      <w:pPr>
        <w:tabs>
          <w:tab w:val="num" w:pos="1440"/>
        </w:tabs>
        <w:ind w:left="1440" w:hanging="360"/>
      </w:pPr>
      <w:rPr>
        <w:rFonts w:cs="Times New Roman"/>
      </w:rPr>
    </w:lvl>
    <w:lvl w:ilvl="2" w:tplc="C67AB9F0" w:tentative="1">
      <w:start w:val="1"/>
      <w:numFmt w:val="decimal"/>
      <w:lvlText w:val="%3."/>
      <w:lvlJc w:val="left"/>
      <w:pPr>
        <w:tabs>
          <w:tab w:val="num" w:pos="2160"/>
        </w:tabs>
        <w:ind w:left="2160" w:hanging="360"/>
      </w:pPr>
      <w:rPr>
        <w:rFonts w:cs="Times New Roman"/>
      </w:rPr>
    </w:lvl>
    <w:lvl w:ilvl="3" w:tplc="E2E4DC4C" w:tentative="1">
      <w:start w:val="1"/>
      <w:numFmt w:val="decimal"/>
      <w:lvlText w:val="%4."/>
      <w:lvlJc w:val="left"/>
      <w:pPr>
        <w:tabs>
          <w:tab w:val="num" w:pos="2880"/>
        </w:tabs>
        <w:ind w:left="2880" w:hanging="360"/>
      </w:pPr>
      <w:rPr>
        <w:rFonts w:cs="Times New Roman"/>
      </w:rPr>
    </w:lvl>
    <w:lvl w:ilvl="4" w:tplc="10D666BE" w:tentative="1">
      <w:start w:val="1"/>
      <w:numFmt w:val="decimal"/>
      <w:lvlText w:val="%5."/>
      <w:lvlJc w:val="left"/>
      <w:pPr>
        <w:tabs>
          <w:tab w:val="num" w:pos="3600"/>
        </w:tabs>
        <w:ind w:left="3600" w:hanging="360"/>
      </w:pPr>
      <w:rPr>
        <w:rFonts w:cs="Times New Roman"/>
      </w:rPr>
    </w:lvl>
    <w:lvl w:ilvl="5" w:tplc="0EBA3B0C" w:tentative="1">
      <w:start w:val="1"/>
      <w:numFmt w:val="decimal"/>
      <w:lvlText w:val="%6."/>
      <w:lvlJc w:val="left"/>
      <w:pPr>
        <w:tabs>
          <w:tab w:val="num" w:pos="4320"/>
        </w:tabs>
        <w:ind w:left="4320" w:hanging="360"/>
      </w:pPr>
      <w:rPr>
        <w:rFonts w:cs="Times New Roman"/>
      </w:rPr>
    </w:lvl>
    <w:lvl w:ilvl="6" w:tplc="C772DD12" w:tentative="1">
      <w:start w:val="1"/>
      <w:numFmt w:val="decimal"/>
      <w:lvlText w:val="%7."/>
      <w:lvlJc w:val="left"/>
      <w:pPr>
        <w:tabs>
          <w:tab w:val="num" w:pos="5040"/>
        </w:tabs>
        <w:ind w:left="5040" w:hanging="360"/>
      </w:pPr>
      <w:rPr>
        <w:rFonts w:cs="Times New Roman"/>
      </w:rPr>
    </w:lvl>
    <w:lvl w:ilvl="7" w:tplc="98E8AB4A" w:tentative="1">
      <w:start w:val="1"/>
      <w:numFmt w:val="decimal"/>
      <w:lvlText w:val="%8."/>
      <w:lvlJc w:val="left"/>
      <w:pPr>
        <w:tabs>
          <w:tab w:val="num" w:pos="5760"/>
        </w:tabs>
        <w:ind w:left="5760" w:hanging="360"/>
      </w:pPr>
      <w:rPr>
        <w:rFonts w:cs="Times New Roman"/>
      </w:rPr>
    </w:lvl>
    <w:lvl w:ilvl="8" w:tplc="BD72301C" w:tentative="1">
      <w:start w:val="1"/>
      <w:numFmt w:val="decimal"/>
      <w:lvlText w:val="%9."/>
      <w:lvlJc w:val="left"/>
      <w:pPr>
        <w:tabs>
          <w:tab w:val="num" w:pos="6480"/>
        </w:tabs>
        <w:ind w:left="6480" w:hanging="360"/>
      </w:pPr>
      <w:rPr>
        <w:rFonts w:cs="Times New Roman"/>
      </w:rPr>
    </w:lvl>
  </w:abstractNum>
  <w:abstractNum w:abstractNumId="7">
    <w:nsid w:val="20150374"/>
    <w:multiLevelType w:val="hybridMultilevel"/>
    <w:tmpl w:val="3D50AF24"/>
    <w:lvl w:ilvl="0" w:tplc="88AE1390">
      <w:start w:val="1"/>
      <w:numFmt w:val="bullet"/>
      <w:lvlText w:val="•"/>
      <w:lvlJc w:val="left"/>
      <w:pPr>
        <w:tabs>
          <w:tab w:val="num" w:pos="720"/>
        </w:tabs>
        <w:ind w:left="720" w:hanging="360"/>
      </w:pPr>
      <w:rPr>
        <w:rFonts w:ascii="Arial" w:hAnsi="Arial" w:hint="default"/>
      </w:rPr>
    </w:lvl>
    <w:lvl w:ilvl="1" w:tplc="DF463A06">
      <w:start w:val="1"/>
      <w:numFmt w:val="bullet"/>
      <w:lvlText w:val="•"/>
      <w:lvlJc w:val="left"/>
      <w:pPr>
        <w:tabs>
          <w:tab w:val="num" w:pos="1440"/>
        </w:tabs>
        <w:ind w:left="1440" w:hanging="360"/>
      </w:pPr>
      <w:rPr>
        <w:rFonts w:ascii="Arial" w:hAnsi="Arial" w:hint="default"/>
      </w:rPr>
    </w:lvl>
    <w:lvl w:ilvl="2" w:tplc="7630807C" w:tentative="1">
      <w:start w:val="1"/>
      <w:numFmt w:val="bullet"/>
      <w:lvlText w:val="•"/>
      <w:lvlJc w:val="left"/>
      <w:pPr>
        <w:tabs>
          <w:tab w:val="num" w:pos="2160"/>
        </w:tabs>
        <w:ind w:left="2160" w:hanging="360"/>
      </w:pPr>
      <w:rPr>
        <w:rFonts w:ascii="Arial" w:hAnsi="Arial" w:hint="default"/>
      </w:rPr>
    </w:lvl>
    <w:lvl w:ilvl="3" w:tplc="82D6C314" w:tentative="1">
      <w:start w:val="1"/>
      <w:numFmt w:val="bullet"/>
      <w:lvlText w:val="•"/>
      <w:lvlJc w:val="left"/>
      <w:pPr>
        <w:tabs>
          <w:tab w:val="num" w:pos="2880"/>
        </w:tabs>
        <w:ind w:left="2880" w:hanging="360"/>
      </w:pPr>
      <w:rPr>
        <w:rFonts w:ascii="Arial" w:hAnsi="Arial" w:hint="default"/>
      </w:rPr>
    </w:lvl>
    <w:lvl w:ilvl="4" w:tplc="7F7E7B18" w:tentative="1">
      <w:start w:val="1"/>
      <w:numFmt w:val="bullet"/>
      <w:lvlText w:val="•"/>
      <w:lvlJc w:val="left"/>
      <w:pPr>
        <w:tabs>
          <w:tab w:val="num" w:pos="3600"/>
        </w:tabs>
        <w:ind w:left="3600" w:hanging="360"/>
      </w:pPr>
      <w:rPr>
        <w:rFonts w:ascii="Arial" w:hAnsi="Arial" w:hint="default"/>
      </w:rPr>
    </w:lvl>
    <w:lvl w:ilvl="5" w:tplc="C2F48D8A" w:tentative="1">
      <w:start w:val="1"/>
      <w:numFmt w:val="bullet"/>
      <w:lvlText w:val="•"/>
      <w:lvlJc w:val="left"/>
      <w:pPr>
        <w:tabs>
          <w:tab w:val="num" w:pos="4320"/>
        </w:tabs>
        <w:ind w:left="4320" w:hanging="360"/>
      </w:pPr>
      <w:rPr>
        <w:rFonts w:ascii="Arial" w:hAnsi="Arial" w:hint="default"/>
      </w:rPr>
    </w:lvl>
    <w:lvl w:ilvl="6" w:tplc="812ABADE" w:tentative="1">
      <w:start w:val="1"/>
      <w:numFmt w:val="bullet"/>
      <w:lvlText w:val="•"/>
      <w:lvlJc w:val="left"/>
      <w:pPr>
        <w:tabs>
          <w:tab w:val="num" w:pos="5040"/>
        </w:tabs>
        <w:ind w:left="5040" w:hanging="360"/>
      </w:pPr>
      <w:rPr>
        <w:rFonts w:ascii="Arial" w:hAnsi="Arial" w:hint="default"/>
      </w:rPr>
    </w:lvl>
    <w:lvl w:ilvl="7" w:tplc="4C18A85E" w:tentative="1">
      <w:start w:val="1"/>
      <w:numFmt w:val="bullet"/>
      <w:lvlText w:val="•"/>
      <w:lvlJc w:val="left"/>
      <w:pPr>
        <w:tabs>
          <w:tab w:val="num" w:pos="5760"/>
        </w:tabs>
        <w:ind w:left="5760" w:hanging="360"/>
      </w:pPr>
      <w:rPr>
        <w:rFonts w:ascii="Arial" w:hAnsi="Arial" w:hint="default"/>
      </w:rPr>
    </w:lvl>
    <w:lvl w:ilvl="8" w:tplc="A94426A8" w:tentative="1">
      <w:start w:val="1"/>
      <w:numFmt w:val="bullet"/>
      <w:lvlText w:val="•"/>
      <w:lvlJc w:val="left"/>
      <w:pPr>
        <w:tabs>
          <w:tab w:val="num" w:pos="6480"/>
        </w:tabs>
        <w:ind w:left="6480" w:hanging="360"/>
      </w:pPr>
      <w:rPr>
        <w:rFonts w:ascii="Arial" w:hAnsi="Arial" w:hint="default"/>
      </w:rPr>
    </w:lvl>
  </w:abstractNum>
  <w:abstractNum w:abstractNumId="8">
    <w:nsid w:val="20424B74"/>
    <w:multiLevelType w:val="hybridMultilevel"/>
    <w:tmpl w:val="565C7602"/>
    <w:lvl w:ilvl="0" w:tplc="D60AE67A">
      <w:start w:val="1"/>
      <w:numFmt w:val="bullet"/>
      <w:lvlText w:val=""/>
      <w:lvlJc w:val="left"/>
      <w:pPr>
        <w:ind w:left="450" w:hanging="360"/>
      </w:pPr>
      <w:rPr>
        <w:rFonts w:ascii="Symbol" w:hAnsi="Symbol" w:hint="default"/>
        <w:b w:val="0"/>
      </w:rPr>
    </w:lvl>
    <w:lvl w:ilvl="1" w:tplc="A2122E0A">
      <w:start w:val="1"/>
      <w:numFmt w:val="bullet"/>
      <w:lvlText w:val="–"/>
      <w:lvlJc w:val="left"/>
      <w:pPr>
        <w:ind w:left="1170" w:hanging="360"/>
      </w:pPr>
      <w:rPr>
        <w:rFonts w:ascii="Verdana" w:hAnsi="Verdana"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21737EA9"/>
    <w:multiLevelType w:val="hybridMultilevel"/>
    <w:tmpl w:val="CA580BBA"/>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10">
    <w:nsid w:val="263C7897"/>
    <w:multiLevelType w:val="hybridMultilevel"/>
    <w:tmpl w:val="DF36A73E"/>
    <w:lvl w:ilvl="0" w:tplc="68DA064E">
      <w:start w:val="1"/>
      <w:numFmt w:val="decimal"/>
      <w:lvlText w:val="%1)"/>
      <w:lvlJc w:val="left"/>
      <w:pPr>
        <w:ind w:left="360" w:hanging="360"/>
      </w:pPr>
      <w:rPr>
        <w:rFonts w:cs="Times New Roman"/>
        <w:b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272617BA"/>
    <w:multiLevelType w:val="hybridMultilevel"/>
    <w:tmpl w:val="DB18E542"/>
    <w:lvl w:ilvl="0" w:tplc="274CF362">
      <w:start w:val="1"/>
      <w:numFmt w:val="decimal"/>
      <w:lvlText w:val="%1)"/>
      <w:lvlJc w:val="left"/>
      <w:pPr>
        <w:ind w:left="360" w:hanging="360"/>
      </w:pPr>
      <w:rPr>
        <w:rFonts w:cs="Times New Roman"/>
        <w:b/>
      </w:rPr>
    </w:lvl>
    <w:lvl w:ilvl="1" w:tplc="0409000F">
      <w:start w:val="1"/>
      <w:numFmt w:val="decimal"/>
      <w:lvlText w:val="%2."/>
      <w:lvlJc w:val="left"/>
      <w:pPr>
        <w:ind w:left="1080" w:hanging="360"/>
      </w:pPr>
      <w:rPr>
        <w:rFonts w:cs="Times New Roman"/>
      </w:rPr>
    </w:lvl>
    <w:lvl w:ilvl="2" w:tplc="034CB42A">
      <w:start w:val="1"/>
      <w:numFmt w:val="decimal"/>
      <w:lvlText w:val="%3."/>
      <w:lvlJc w:val="lef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33311B03"/>
    <w:multiLevelType w:val="hybridMultilevel"/>
    <w:tmpl w:val="467217DC"/>
    <w:lvl w:ilvl="0" w:tplc="A03C94D0">
      <w:start w:val="1"/>
      <w:numFmt w:val="decimal"/>
      <w:lvlText w:val="%1)"/>
      <w:lvlJc w:val="left"/>
      <w:pPr>
        <w:ind w:left="720" w:hanging="360"/>
      </w:pPr>
      <w:rPr>
        <w:rFonts w:cs="Times New Roman"/>
        <w:b/>
      </w:rPr>
    </w:lvl>
    <w:lvl w:ilvl="1" w:tplc="A7F259FC">
      <w:start w:val="1"/>
      <w:numFmt w:val="lowerLetter"/>
      <w:lvlText w:val="%2."/>
      <w:lvlJc w:val="left"/>
      <w:pPr>
        <w:ind w:left="1440"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75B5988"/>
    <w:multiLevelType w:val="hybridMultilevel"/>
    <w:tmpl w:val="ED128C60"/>
    <w:lvl w:ilvl="0" w:tplc="04090011">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54799D"/>
    <w:multiLevelType w:val="hybridMultilevel"/>
    <w:tmpl w:val="27B25D58"/>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CBC3FB7"/>
    <w:multiLevelType w:val="hybridMultilevel"/>
    <w:tmpl w:val="FDE02E5C"/>
    <w:lvl w:ilvl="0" w:tplc="E1F63BF0">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DC32C64"/>
    <w:multiLevelType w:val="singleLevel"/>
    <w:tmpl w:val="13CA8328"/>
    <w:lvl w:ilvl="0">
      <w:start w:val="1"/>
      <w:numFmt w:val="bullet"/>
      <w:pStyle w:val="BulletListsub"/>
      <w:lvlText w:val=""/>
      <w:lvlJc w:val="left"/>
      <w:pPr>
        <w:tabs>
          <w:tab w:val="num" w:pos="1080"/>
        </w:tabs>
        <w:ind w:left="1080" w:hanging="360"/>
      </w:pPr>
      <w:rPr>
        <w:rFonts w:ascii="Wingdings" w:hAnsi="Wingdings" w:hint="default"/>
        <w:sz w:val="22"/>
      </w:rPr>
    </w:lvl>
  </w:abstractNum>
  <w:abstractNum w:abstractNumId="17">
    <w:nsid w:val="44F957F2"/>
    <w:multiLevelType w:val="hybridMultilevel"/>
    <w:tmpl w:val="B17ED10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45C966D7"/>
    <w:multiLevelType w:val="hybridMultilevel"/>
    <w:tmpl w:val="5238B9C2"/>
    <w:lvl w:ilvl="0" w:tplc="CB9A6C48">
      <w:start w:val="1"/>
      <w:numFmt w:val="bullet"/>
      <w:lvlText w:val="•"/>
      <w:lvlJc w:val="left"/>
      <w:pPr>
        <w:tabs>
          <w:tab w:val="num" w:pos="720"/>
        </w:tabs>
        <w:ind w:left="720" w:hanging="360"/>
      </w:pPr>
      <w:rPr>
        <w:rFonts w:ascii="Arial" w:hAnsi="Arial" w:hint="default"/>
      </w:rPr>
    </w:lvl>
    <w:lvl w:ilvl="1" w:tplc="0409000F">
      <w:start w:val="1"/>
      <w:numFmt w:val="decimal"/>
      <w:lvlText w:val="%2."/>
      <w:lvlJc w:val="left"/>
      <w:pPr>
        <w:tabs>
          <w:tab w:val="num" w:pos="1440"/>
        </w:tabs>
        <w:ind w:left="1440" w:hanging="360"/>
      </w:pPr>
      <w:rPr>
        <w:rFonts w:cs="Times New Roman" w:hint="default"/>
      </w:rPr>
    </w:lvl>
    <w:lvl w:ilvl="2" w:tplc="D38AEDDC" w:tentative="1">
      <w:start w:val="1"/>
      <w:numFmt w:val="bullet"/>
      <w:lvlText w:val="•"/>
      <w:lvlJc w:val="left"/>
      <w:pPr>
        <w:tabs>
          <w:tab w:val="num" w:pos="2160"/>
        </w:tabs>
        <w:ind w:left="2160" w:hanging="360"/>
      </w:pPr>
      <w:rPr>
        <w:rFonts w:ascii="Arial" w:hAnsi="Arial" w:hint="default"/>
      </w:rPr>
    </w:lvl>
    <w:lvl w:ilvl="3" w:tplc="D2105A88" w:tentative="1">
      <w:start w:val="1"/>
      <w:numFmt w:val="bullet"/>
      <w:lvlText w:val="•"/>
      <w:lvlJc w:val="left"/>
      <w:pPr>
        <w:tabs>
          <w:tab w:val="num" w:pos="2880"/>
        </w:tabs>
        <w:ind w:left="2880" w:hanging="360"/>
      </w:pPr>
      <w:rPr>
        <w:rFonts w:ascii="Arial" w:hAnsi="Arial" w:hint="default"/>
      </w:rPr>
    </w:lvl>
    <w:lvl w:ilvl="4" w:tplc="9C088DC8" w:tentative="1">
      <w:start w:val="1"/>
      <w:numFmt w:val="bullet"/>
      <w:lvlText w:val="•"/>
      <w:lvlJc w:val="left"/>
      <w:pPr>
        <w:tabs>
          <w:tab w:val="num" w:pos="3600"/>
        </w:tabs>
        <w:ind w:left="3600" w:hanging="360"/>
      </w:pPr>
      <w:rPr>
        <w:rFonts w:ascii="Arial" w:hAnsi="Arial" w:hint="default"/>
      </w:rPr>
    </w:lvl>
    <w:lvl w:ilvl="5" w:tplc="94700B60" w:tentative="1">
      <w:start w:val="1"/>
      <w:numFmt w:val="bullet"/>
      <w:lvlText w:val="•"/>
      <w:lvlJc w:val="left"/>
      <w:pPr>
        <w:tabs>
          <w:tab w:val="num" w:pos="4320"/>
        </w:tabs>
        <w:ind w:left="4320" w:hanging="360"/>
      </w:pPr>
      <w:rPr>
        <w:rFonts w:ascii="Arial" w:hAnsi="Arial" w:hint="default"/>
      </w:rPr>
    </w:lvl>
    <w:lvl w:ilvl="6" w:tplc="A28A29D8" w:tentative="1">
      <w:start w:val="1"/>
      <w:numFmt w:val="bullet"/>
      <w:lvlText w:val="•"/>
      <w:lvlJc w:val="left"/>
      <w:pPr>
        <w:tabs>
          <w:tab w:val="num" w:pos="5040"/>
        </w:tabs>
        <w:ind w:left="5040" w:hanging="360"/>
      </w:pPr>
      <w:rPr>
        <w:rFonts w:ascii="Arial" w:hAnsi="Arial" w:hint="default"/>
      </w:rPr>
    </w:lvl>
    <w:lvl w:ilvl="7" w:tplc="A192D59C" w:tentative="1">
      <w:start w:val="1"/>
      <w:numFmt w:val="bullet"/>
      <w:lvlText w:val="•"/>
      <w:lvlJc w:val="left"/>
      <w:pPr>
        <w:tabs>
          <w:tab w:val="num" w:pos="5760"/>
        </w:tabs>
        <w:ind w:left="5760" w:hanging="360"/>
      </w:pPr>
      <w:rPr>
        <w:rFonts w:ascii="Arial" w:hAnsi="Arial" w:hint="default"/>
      </w:rPr>
    </w:lvl>
    <w:lvl w:ilvl="8" w:tplc="77D0CDE4" w:tentative="1">
      <w:start w:val="1"/>
      <w:numFmt w:val="bullet"/>
      <w:lvlText w:val="•"/>
      <w:lvlJc w:val="left"/>
      <w:pPr>
        <w:tabs>
          <w:tab w:val="num" w:pos="6480"/>
        </w:tabs>
        <w:ind w:left="6480" w:hanging="360"/>
      </w:pPr>
      <w:rPr>
        <w:rFonts w:ascii="Arial" w:hAnsi="Arial" w:hint="default"/>
      </w:rPr>
    </w:lvl>
  </w:abstractNum>
  <w:abstractNum w:abstractNumId="19">
    <w:nsid w:val="474E3F69"/>
    <w:multiLevelType w:val="hybridMultilevel"/>
    <w:tmpl w:val="3DAA1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F3374F"/>
    <w:multiLevelType w:val="hybridMultilevel"/>
    <w:tmpl w:val="3E522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40079B"/>
    <w:multiLevelType w:val="hybridMultilevel"/>
    <w:tmpl w:val="8C4EF078"/>
    <w:lvl w:ilvl="0" w:tplc="F172214A">
      <w:start w:val="1"/>
      <w:numFmt w:val="bullet"/>
      <w:pStyle w:val="Table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720"/>
        </w:tabs>
        <w:ind w:left="720" w:hanging="360"/>
      </w:pPr>
      <w:rPr>
        <w:rFonts w:cs="Times New Roman"/>
      </w:rPr>
    </w:lvl>
    <w:lvl w:ilvl="2" w:tplc="EC38B510">
      <w:start w:val="4"/>
      <w:numFmt w:val="decimal"/>
      <w:lvlText w:val="%3."/>
      <w:lvlJc w:val="left"/>
      <w:pPr>
        <w:tabs>
          <w:tab w:val="num" w:pos="1620"/>
        </w:tabs>
        <w:ind w:left="1620" w:hanging="360"/>
      </w:pPr>
      <w:rPr>
        <w:rFonts w:cs="Times New Roman" w:hint="default"/>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22">
    <w:nsid w:val="5DE018E0"/>
    <w:multiLevelType w:val="hybridMultilevel"/>
    <w:tmpl w:val="CB90EFCA"/>
    <w:lvl w:ilvl="0" w:tplc="D60AE67A">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DF42041"/>
    <w:multiLevelType w:val="hybridMultilevel"/>
    <w:tmpl w:val="0D34FA5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F5C1AD4"/>
    <w:multiLevelType w:val="hybridMultilevel"/>
    <w:tmpl w:val="E19CA5D0"/>
    <w:lvl w:ilvl="0" w:tplc="A2122E0A">
      <w:start w:val="1"/>
      <w:numFmt w:val="bullet"/>
      <w:lvlText w:val="–"/>
      <w:lvlJc w:val="left"/>
      <w:pPr>
        <w:tabs>
          <w:tab w:val="num" w:pos="720"/>
        </w:tabs>
        <w:ind w:left="720" w:hanging="360"/>
      </w:pPr>
      <w:rPr>
        <w:rFonts w:ascii="Verdana" w:hAnsi="Verdana" w:hint="default"/>
      </w:rPr>
    </w:lvl>
    <w:lvl w:ilvl="1" w:tplc="B31CC58A">
      <w:start w:val="1"/>
      <w:numFmt w:val="bullet"/>
      <w:lvlText w:val="–"/>
      <w:lvlJc w:val="left"/>
      <w:pPr>
        <w:tabs>
          <w:tab w:val="num" w:pos="1440"/>
        </w:tabs>
        <w:ind w:left="1440" w:hanging="360"/>
      </w:pPr>
      <w:rPr>
        <w:rFonts w:ascii="Verdana" w:hAnsi="Verdana" w:hint="default"/>
      </w:rPr>
    </w:lvl>
    <w:lvl w:ilvl="2" w:tplc="E6B0A9EE" w:tentative="1">
      <w:start w:val="1"/>
      <w:numFmt w:val="bullet"/>
      <w:lvlText w:val="–"/>
      <w:lvlJc w:val="left"/>
      <w:pPr>
        <w:tabs>
          <w:tab w:val="num" w:pos="2160"/>
        </w:tabs>
        <w:ind w:left="2160" w:hanging="360"/>
      </w:pPr>
      <w:rPr>
        <w:rFonts w:ascii="Verdana" w:hAnsi="Verdana" w:hint="default"/>
      </w:rPr>
    </w:lvl>
    <w:lvl w:ilvl="3" w:tplc="8E34D038" w:tentative="1">
      <w:start w:val="1"/>
      <w:numFmt w:val="bullet"/>
      <w:lvlText w:val="–"/>
      <w:lvlJc w:val="left"/>
      <w:pPr>
        <w:tabs>
          <w:tab w:val="num" w:pos="2880"/>
        </w:tabs>
        <w:ind w:left="2880" w:hanging="360"/>
      </w:pPr>
      <w:rPr>
        <w:rFonts w:ascii="Verdana" w:hAnsi="Verdana" w:hint="default"/>
      </w:rPr>
    </w:lvl>
    <w:lvl w:ilvl="4" w:tplc="78C6A4FE" w:tentative="1">
      <w:start w:val="1"/>
      <w:numFmt w:val="bullet"/>
      <w:lvlText w:val="–"/>
      <w:lvlJc w:val="left"/>
      <w:pPr>
        <w:tabs>
          <w:tab w:val="num" w:pos="3600"/>
        </w:tabs>
        <w:ind w:left="3600" w:hanging="360"/>
      </w:pPr>
      <w:rPr>
        <w:rFonts w:ascii="Verdana" w:hAnsi="Verdana" w:hint="default"/>
      </w:rPr>
    </w:lvl>
    <w:lvl w:ilvl="5" w:tplc="529CB028" w:tentative="1">
      <w:start w:val="1"/>
      <w:numFmt w:val="bullet"/>
      <w:lvlText w:val="–"/>
      <w:lvlJc w:val="left"/>
      <w:pPr>
        <w:tabs>
          <w:tab w:val="num" w:pos="4320"/>
        </w:tabs>
        <w:ind w:left="4320" w:hanging="360"/>
      </w:pPr>
      <w:rPr>
        <w:rFonts w:ascii="Verdana" w:hAnsi="Verdana" w:hint="default"/>
      </w:rPr>
    </w:lvl>
    <w:lvl w:ilvl="6" w:tplc="853A6FE6" w:tentative="1">
      <w:start w:val="1"/>
      <w:numFmt w:val="bullet"/>
      <w:lvlText w:val="–"/>
      <w:lvlJc w:val="left"/>
      <w:pPr>
        <w:tabs>
          <w:tab w:val="num" w:pos="5040"/>
        </w:tabs>
        <w:ind w:left="5040" w:hanging="360"/>
      </w:pPr>
      <w:rPr>
        <w:rFonts w:ascii="Verdana" w:hAnsi="Verdana" w:hint="default"/>
      </w:rPr>
    </w:lvl>
    <w:lvl w:ilvl="7" w:tplc="6C4CFF44" w:tentative="1">
      <w:start w:val="1"/>
      <w:numFmt w:val="bullet"/>
      <w:lvlText w:val="–"/>
      <w:lvlJc w:val="left"/>
      <w:pPr>
        <w:tabs>
          <w:tab w:val="num" w:pos="5760"/>
        </w:tabs>
        <w:ind w:left="5760" w:hanging="360"/>
      </w:pPr>
      <w:rPr>
        <w:rFonts w:ascii="Verdana" w:hAnsi="Verdana" w:hint="default"/>
      </w:rPr>
    </w:lvl>
    <w:lvl w:ilvl="8" w:tplc="9CAC114A" w:tentative="1">
      <w:start w:val="1"/>
      <w:numFmt w:val="bullet"/>
      <w:lvlText w:val="–"/>
      <w:lvlJc w:val="left"/>
      <w:pPr>
        <w:tabs>
          <w:tab w:val="num" w:pos="6480"/>
        </w:tabs>
        <w:ind w:left="6480" w:hanging="360"/>
      </w:pPr>
      <w:rPr>
        <w:rFonts w:ascii="Verdana" w:hAnsi="Verdana" w:hint="default"/>
      </w:rPr>
    </w:lvl>
  </w:abstractNum>
  <w:abstractNum w:abstractNumId="25">
    <w:nsid w:val="609E4998"/>
    <w:multiLevelType w:val="hybridMultilevel"/>
    <w:tmpl w:val="467217DC"/>
    <w:lvl w:ilvl="0" w:tplc="A03C94D0">
      <w:start w:val="1"/>
      <w:numFmt w:val="decimal"/>
      <w:lvlText w:val="%1)"/>
      <w:lvlJc w:val="left"/>
      <w:pPr>
        <w:ind w:left="720" w:hanging="360"/>
      </w:pPr>
      <w:rPr>
        <w:rFonts w:cs="Times New Roman"/>
        <w:b/>
      </w:rPr>
    </w:lvl>
    <w:lvl w:ilvl="1" w:tplc="A7F259FC">
      <w:start w:val="1"/>
      <w:numFmt w:val="lowerLetter"/>
      <w:lvlText w:val="%2."/>
      <w:lvlJc w:val="left"/>
      <w:pPr>
        <w:ind w:left="1440"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4165A77"/>
    <w:multiLevelType w:val="hybridMultilevel"/>
    <w:tmpl w:val="CCB26304"/>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48C27DB"/>
    <w:multiLevelType w:val="hybridMultilevel"/>
    <w:tmpl w:val="82F0BF2E"/>
    <w:lvl w:ilvl="0" w:tplc="034CB42A">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5007D26"/>
    <w:multiLevelType w:val="hybridMultilevel"/>
    <w:tmpl w:val="37D8BA54"/>
    <w:lvl w:ilvl="0" w:tplc="CFF21B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66F81145"/>
    <w:multiLevelType w:val="multilevel"/>
    <w:tmpl w:val="0B94AE5E"/>
    <w:lvl w:ilvl="0">
      <w:start w:val="1"/>
      <w:numFmt w:val="decimal"/>
      <w:lvlText w:val="%1)"/>
      <w:lvlJc w:val="left"/>
      <w:pPr>
        <w:ind w:left="720" w:hanging="360"/>
      </w:pPr>
      <w:rPr>
        <w:rFonts w:cs="Times New Roman" w:hint="default"/>
        <w:b w:val="0"/>
        <w:i w:val="0"/>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30">
    <w:nsid w:val="6916360E"/>
    <w:multiLevelType w:val="hybridMultilevel"/>
    <w:tmpl w:val="ECC61332"/>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69ED6542"/>
    <w:multiLevelType w:val="hybridMultilevel"/>
    <w:tmpl w:val="B17ED10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6D0B0866"/>
    <w:multiLevelType w:val="hybridMultilevel"/>
    <w:tmpl w:val="D612F80A"/>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33">
    <w:nsid w:val="71174605"/>
    <w:multiLevelType w:val="hybridMultilevel"/>
    <w:tmpl w:val="E4B810AE"/>
    <w:lvl w:ilvl="0" w:tplc="274CF362">
      <w:start w:val="1"/>
      <w:numFmt w:val="decimal"/>
      <w:lvlText w:val="%1)"/>
      <w:lvlJc w:val="left"/>
      <w:pPr>
        <w:ind w:left="360" w:hanging="360"/>
      </w:pPr>
      <w:rPr>
        <w:rFonts w:cs="Times New Roman"/>
        <w:b/>
      </w:rPr>
    </w:lvl>
    <w:lvl w:ilvl="1" w:tplc="04090019">
      <w:start w:val="1"/>
      <w:numFmt w:val="lowerLetter"/>
      <w:lvlText w:val="%2."/>
      <w:lvlJc w:val="left"/>
      <w:pPr>
        <w:ind w:left="1080" w:hanging="360"/>
      </w:pPr>
      <w:rPr>
        <w:rFonts w:cs="Times New Roman"/>
      </w:rPr>
    </w:lvl>
    <w:lvl w:ilvl="2" w:tplc="034CB42A">
      <w:start w:val="1"/>
      <w:numFmt w:val="decimal"/>
      <w:lvlText w:val="%3."/>
      <w:lvlJc w:val="lef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4">
    <w:nsid w:val="78121C00"/>
    <w:multiLevelType w:val="hybridMultilevel"/>
    <w:tmpl w:val="ED128C60"/>
    <w:lvl w:ilvl="0" w:tplc="04090011">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E555C3"/>
    <w:multiLevelType w:val="singleLevel"/>
    <w:tmpl w:val="CD18C9CE"/>
    <w:lvl w:ilvl="0">
      <w:start w:val="1"/>
      <w:numFmt w:val="bullet"/>
      <w:pStyle w:val="BulletList"/>
      <w:lvlText w:val=""/>
      <w:lvlJc w:val="left"/>
      <w:pPr>
        <w:tabs>
          <w:tab w:val="num" w:pos="720"/>
        </w:tabs>
        <w:ind w:left="720" w:hanging="360"/>
      </w:pPr>
      <w:rPr>
        <w:rFonts w:ascii="Symbol" w:hAnsi="Symbol" w:hint="default"/>
        <w:color w:val="auto"/>
        <w:sz w:val="22"/>
      </w:rPr>
    </w:lvl>
  </w:abstractNum>
  <w:abstractNum w:abstractNumId="36">
    <w:nsid w:val="7FC620EE"/>
    <w:multiLevelType w:val="hybridMultilevel"/>
    <w:tmpl w:val="29DE91E0"/>
    <w:lvl w:ilvl="0" w:tplc="034CB42A">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1"/>
  </w:num>
  <w:num w:numId="3">
    <w:abstractNumId w:val="35"/>
  </w:num>
  <w:num w:numId="4">
    <w:abstractNumId w:val="16"/>
  </w:num>
  <w:num w:numId="5">
    <w:abstractNumId w:val="29"/>
  </w:num>
  <w:num w:numId="6">
    <w:abstractNumId w:val="10"/>
  </w:num>
  <w:num w:numId="7">
    <w:abstractNumId w:val="1"/>
  </w:num>
  <w:num w:numId="8">
    <w:abstractNumId w:val="20"/>
  </w:num>
  <w:num w:numId="9">
    <w:abstractNumId w:val="6"/>
  </w:num>
  <w:num w:numId="10">
    <w:abstractNumId w:val="3"/>
  </w:num>
  <w:num w:numId="11">
    <w:abstractNumId w:val="2"/>
  </w:num>
  <w:num w:numId="12">
    <w:abstractNumId w:val="24"/>
  </w:num>
  <w:num w:numId="13">
    <w:abstractNumId w:val="32"/>
  </w:num>
  <w:num w:numId="14">
    <w:abstractNumId w:val="9"/>
  </w:num>
  <w:num w:numId="15">
    <w:abstractNumId w:val="27"/>
  </w:num>
  <w:num w:numId="16">
    <w:abstractNumId w:val="4"/>
  </w:num>
  <w:num w:numId="17">
    <w:abstractNumId w:val="22"/>
  </w:num>
  <w:num w:numId="18">
    <w:abstractNumId w:val="33"/>
  </w:num>
  <w:num w:numId="19">
    <w:abstractNumId w:val="8"/>
  </w:num>
  <w:num w:numId="20">
    <w:abstractNumId w:val="28"/>
  </w:num>
  <w:num w:numId="21">
    <w:abstractNumId w:val="36"/>
  </w:num>
  <w:num w:numId="22">
    <w:abstractNumId w:val="15"/>
  </w:num>
  <w:num w:numId="23">
    <w:abstractNumId w:val="18"/>
  </w:num>
  <w:num w:numId="24">
    <w:abstractNumId w:val="11"/>
  </w:num>
  <w:num w:numId="25">
    <w:abstractNumId w:val="5"/>
  </w:num>
  <w:num w:numId="26">
    <w:abstractNumId w:val="13"/>
  </w:num>
  <w:num w:numId="27">
    <w:abstractNumId w:val="23"/>
  </w:num>
  <w:num w:numId="28">
    <w:abstractNumId w:val="19"/>
  </w:num>
  <w:num w:numId="29">
    <w:abstractNumId w:val="14"/>
  </w:num>
  <w:num w:numId="30">
    <w:abstractNumId w:val="34"/>
  </w:num>
  <w:num w:numId="31">
    <w:abstractNumId w:val="31"/>
  </w:num>
  <w:num w:numId="32">
    <w:abstractNumId w:val="30"/>
  </w:num>
  <w:num w:numId="33">
    <w:abstractNumId w:val="17"/>
  </w:num>
  <w:num w:numId="34">
    <w:abstractNumId w:val="7"/>
  </w:num>
  <w:num w:numId="35">
    <w:abstractNumId w:val="12"/>
  </w:num>
  <w:num w:numId="36">
    <w:abstractNumId w:val="26"/>
  </w:num>
  <w:num w:numId="37">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1C8"/>
    <w:rsid w:val="00010B20"/>
    <w:rsid w:val="00035B27"/>
    <w:rsid w:val="00056B76"/>
    <w:rsid w:val="00057DB9"/>
    <w:rsid w:val="0007397E"/>
    <w:rsid w:val="00080D6B"/>
    <w:rsid w:val="000A049E"/>
    <w:rsid w:val="000A42F5"/>
    <w:rsid w:val="000B3A20"/>
    <w:rsid w:val="000B680C"/>
    <w:rsid w:val="000C104F"/>
    <w:rsid w:val="00140229"/>
    <w:rsid w:val="00151F81"/>
    <w:rsid w:val="0019244E"/>
    <w:rsid w:val="00194323"/>
    <w:rsid w:val="001D7247"/>
    <w:rsid w:val="001F7683"/>
    <w:rsid w:val="0021537A"/>
    <w:rsid w:val="002515CD"/>
    <w:rsid w:val="00287FDB"/>
    <w:rsid w:val="002B470D"/>
    <w:rsid w:val="002D67C4"/>
    <w:rsid w:val="002E0D6A"/>
    <w:rsid w:val="002E4672"/>
    <w:rsid w:val="00331B8F"/>
    <w:rsid w:val="003929B1"/>
    <w:rsid w:val="00395E74"/>
    <w:rsid w:val="003C305C"/>
    <w:rsid w:val="003D4B60"/>
    <w:rsid w:val="004122F2"/>
    <w:rsid w:val="00440F4B"/>
    <w:rsid w:val="004465B0"/>
    <w:rsid w:val="004524BF"/>
    <w:rsid w:val="00453704"/>
    <w:rsid w:val="00455410"/>
    <w:rsid w:val="00474D26"/>
    <w:rsid w:val="004B1ADD"/>
    <w:rsid w:val="004D3B2F"/>
    <w:rsid w:val="004D4038"/>
    <w:rsid w:val="00515CC7"/>
    <w:rsid w:val="00522809"/>
    <w:rsid w:val="00522F76"/>
    <w:rsid w:val="005634A7"/>
    <w:rsid w:val="00573279"/>
    <w:rsid w:val="00577DDD"/>
    <w:rsid w:val="00607177"/>
    <w:rsid w:val="00646D0D"/>
    <w:rsid w:val="00655677"/>
    <w:rsid w:val="0066599E"/>
    <w:rsid w:val="00676F60"/>
    <w:rsid w:val="006A1584"/>
    <w:rsid w:val="006A7549"/>
    <w:rsid w:val="006B4C1B"/>
    <w:rsid w:val="006C31D1"/>
    <w:rsid w:val="00706D0A"/>
    <w:rsid w:val="00707FB7"/>
    <w:rsid w:val="00736993"/>
    <w:rsid w:val="00740BFF"/>
    <w:rsid w:val="0074322D"/>
    <w:rsid w:val="00765590"/>
    <w:rsid w:val="007A7931"/>
    <w:rsid w:val="007B3827"/>
    <w:rsid w:val="00845B89"/>
    <w:rsid w:val="00850F59"/>
    <w:rsid w:val="00867F4C"/>
    <w:rsid w:val="00881A57"/>
    <w:rsid w:val="008C5913"/>
    <w:rsid w:val="0092297E"/>
    <w:rsid w:val="009412C5"/>
    <w:rsid w:val="00950BED"/>
    <w:rsid w:val="00956EB7"/>
    <w:rsid w:val="009D43E5"/>
    <w:rsid w:val="009F2F6B"/>
    <w:rsid w:val="00A01B65"/>
    <w:rsid w:val="00A307C5"/>
    <w:rsid w:val="00A522DD"/>
    <w:rsid w:val="00A551D2"/>
    <w:rsid w:val="00A82554"/>
    <w:rsid w:val="00A975DD"/>
    <w:rsid w:val="00AA02A2"/>
    <w:rsid w:val="00AA0B5E"/>
    <w:rsid w:val="00AE7F16"/>
    <w:rsid w:val="00B308E7"/>
    <w:rsid w:val="00B31C57"/>
    <w:rsid w:val="00B54F9B"/>
    <w:rsid w:val="00B756C5"/>
    <w:rsid w:val="00BE5EAF"/>
    <w:rsid w:val="00C13EEE"/>
    <w:rsid w:val="00C14325"/>
    <w:rsid w:val="00C147C5"/>
    <w:rsid w:val="00C24497"/>
    <w:rsid w:val="00C44E5E"/>
    <w:rsid w:val="00C81F7D"/>
    <w:rsid w:val="00D23185"/>
    <w:rsid w:val="00D31A1D"/>
    <w:rsid w:val="00D32F3F"/>
    <w:rsid w:val="00D43EF4"/>
    <w:rsid w:val="00D7236B"/>
    <w:rsid w:val="00D73097"/>
    <w:rsid w:val="00D94C99"/>
    <w:rsid w:val="00D969C2"/>
    <w:rsid w:val="00DA1226"/>
    <w:rsid w:val="00DA4490"/>
    <w:rsid w:val="00DF6B7A"/>
    <w:rsid w:val="00E078B4"/>
    <w:rsid w:val="00E1603B"/>
    <w:rsid w:val="00E440BA"/>
    <w:rsid w:val="00E55EB4"/>
    <w:rsid w:val="00E65045"/>
    <w:rsid w:val="00E70596"/>
    <w:rsid w:val="00E87FAA"/>
    <w:rsid w:val="00EA201E"/>
    <w:rsid w:val="00EE36B9"/>
    <w:rsid w:val="00F0715A"/>
    <w:rsid w:val="00F34567"/>
    <w:rsid w:val="00F51FA0"/>
    <w:rsid w:val="00F72132"/>
    <w:rsid w:val="00F731C8"/>
    <w:rsid w:val="00F7624F"/>
    <w:rsid w:val="00F86CF1"/>
    <w:rsid w:val="00F91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1C8"/>
    <w:pPr>
      <w:spacing w:after="0" w:line="240" w:lineRule="auto"/>
    </w:pPr>
    <w:rPr>
      <w:rFonts w:ascii="Arial" w:hAnsi="Arial" w:cs="Times New Roman"/>
      <w:szCs w:val="24"/>
    </w:rPr>
  </w:style>
  <w:style w:type="paragraph" w:styleId="Heading1">
    <w:name w:val="heading 1"/>
    <w:basedOn w:val="Normal"/>
    <w:next w:val="Normal"/>
    <w:link w:val="Heading1Char"/>
    <w:uiPriority w:val="9"/>
    <w:qFormat/>
    <w:rsid w:val="00F731C8"/>
    <w:pPr>
      <w:keepNext/>
      <w:outlineLvl w:val="0"/>
    </w:pPr>
    <w:rPr>
      <w:rFonts w:cs="Arial"/>
      <w:i/>
      <w:iCs/>
    </w:rPr>
  </w:style>
  <w:style w:type="paragraph" w:styleId="Heading2">
    <w:name w:val="heading 2"/>
    <w:basedOn w:val="Normal"/>
    <w:next w:val="StandardParagraph"/>
    <w:link w:val="Heading2Char"/>
    <w:uiPriority w:val="9"/>
    <w:qFormat/>
    <w:rsid w:val="00F731C8"/>
    <w:pPr>
      <w:keepNext/>
      <w:pageBreakBefore/>
      <w:spacing w:before="120" w:after="240"/>
      <w:outlineLvl w:val="1"/>
    </w:pPr>
    <w:rPr>
      <w:b/>
      <w:kern w:val="28"/>
      <w:sz w:val="32"/>
      <w:szCs w:val="20"/>
    </w:rPr>
  </w:style>
  <w:style w:type="paragraph" w:styleId="Heading3">
    <w:name w:val="heading 3"/>
    <w:basedOn w:val="Normal"/>
    <w:next w:val="StandardParagraph"/>
    <w:link w:val="Heading3Char"/>
    <w:uiPriority w:val="9"/>
    <w:qFormat/>
    <w:rsid w:val="00F731C8"/>
    <w:pPr>
      <w:keepNext/>
      <w:spacing w:before="120" w:after="120"/>
      <w:outlineLvl w:val="2"/>
    </w:pPr>
    <w:rPr>
      <w:b/>
      <w:sz w:val="25"/>
      <w:szCs w:val="25"/>
    </w:rPr>
  </w:style>
  <w:style w:type="paragraph" w:styleId="Heading4">
    <w:name w:val="heading 4"/>
    <w:basedOn w:val="Normal"/>
    <w:next w:val="StandardParagraph"/>
    <w:link w:val="Heading4Char"/>
    <w:uiPriority w:val="9"/>
    <w:qFormat/>
    <w:rsid w:val="00F731C8"/>
    <w:pPr>
      <w:keepNext/>
      <w:spacing w:after="240"/>
      <w:outlineLvl w:val="3"/>
    </w:pPr>
    <w:rPr>
      <w:b/>
      <w:i/>
      <w:sz w:val="24"/>
      <w:szCs w:val="20"/>
    </w:rPr>
  </w:style>
  <w:style w:type="paragraph" w:styleId="Heading5">
    <w:name w:val="heading 5"/>
    <w:basedOn w:val="Normal"/>
    <w:next w:val="Normal"/>
    <w:link w:val="Heading5Char"/>
    <w:uiPriority w:val="9"/>
    <w:qFormat/>
    <w:rsid w:val="00F731C8"/>
    <w:pPr>
      <w:spacing w:before="240" w:after="60"/>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731C8"/>
    <w:rPr>
      <w:rFonts w:ascii="Arial" w:hAnsi="Arial" w:cs="Arial"/>
      <w:i/>
      <w:iCs/>
      <w:sz w:val="24"/>
      <w:szCs w:val="24"/>
    </w:rPr>
  </w:style>
  <w:style w:type="character" w:customStyle="1" w:styleId="Heading2Char">
    <w:name w:val="Heading 2 Char"/>
    <w:basedOn w:val="DefaultParagraphFont"/>
    <w:link w:val="Heading2"/>
    <w:uiPriority w:val="9"/>
    <w:locked/>
    <w:rsid w:val="00F731C8"/>
    <w:rPr>
      <w:rFonts w:ascii="Arial" w:hAnsi="Arial" w:cs="Times New Roman"/>
      <w:b/>
      <w:kern w:val="28"/>
      <w:sz w:val="20"/>
      <w:szCs w:val="20"/>
    </w:rPr>
  </w:style>
  <w:style w:type="character" w:customStyle="1" w:styleId="Heading3Char">
    <w:name w:val="Heading 3 Char"/>
    <w:basedOn w:val="DefaultParagraphFont"/>
    <w:link w:val="Heading3"/>
    <w:uiPriority w:val="9"/>
    <w:locked/>
    <w:rsid w:val="00F731C8"/>
    <w:rPr>
      <w:rFonts w:ascii="Arial" w:hAnsi="Arial" w:cs="Times New Roman"/>
      <w:b/>
      <w:sz w:val="25"/>
      <w:szCs w:val="25"/>
    </w:rPr>
  </w:style>
  <w:style w:type="character" w:customStyle="1" w:styleId="Heading4Char">
    <w:name w:val="Heading 4 Char"/>
    <w:basedOn w:val="DefaultParagraphFont"/>
    <w:link w:val="Heading4"/>
    <w:uiPriority w:val="9"/>
    <w:locked/>
    <w:rsid w:val="00F731C8"/>
    <w:rPr>
      <w:rFonts w:ascii="Arial" w:hAnsi="Arial" w:cs="Times New Roman"/>
      <w:b/>
      <w:i/>
      <w:sz w:val="20"/>
      <w:szCs w:val="20"/>
    </w:rPr>
  </w:style>
  <w:style w:type="character" w:customStyle="1" w:styleId="Heading5Char">
    <w:name w:val="Heading 5 Char"/>
    <w:basedOn w:val="DefaultParagraphFont"/>
    <w:link w:val="Heading5"/>
    <w:uiPriority w:val="9"/>
    <w:locked/>
    <w:rsid w:val="00F731C8"/>
    <w:rPr>
      <w:rFonts w:ascii="Arial" w:hAnsi="Arial" w:cs="Times New Roman"/>
      <w:sz w:val="20"/>
      <w:szCs w:val="20"/>
    </w:rPr>
  </w:style>
  <w:style w:type="paragraph" w:customStyle="1" w:styleId="TipText">
    <w:name w:val="Tip Text"/>
    <w:rsid w:val="00F731C8"/>
    <w:pPr>
      <w:spacing w:after="120" w:line="240" w:lineRule="auto"/>
    </w:pPr>
    <w:rPr>
      <w:rFonts w:ascii="Arial" w:hAnsi="Arial" w:cs="Times New Roman"/>
      <w:sz w:val="20"/>
      <w:szCs w:val="20"/>
    </w:rPr>
  </w:style>
  <w:style w:type="paragraph" w:customStyle="1" w:styleId="BulletList">
    <w:name w:val="Bullet List"/>
    <w:rsid w:val="00F731C8"/>
    <w:pPr>
      <w:numPr>
        <w:numId w:val="3"/>
      </w:numPr>
      <w:spacing w:after="120" w:line="240" w:lineRule="auto"/>
    </w:pPr>
    <w:rPr>
      <w:rFonts w:ascii="Arial" w:hAnsi="Arial" w:cs="Times New Roman"/>
      <w:szCs w:val="20"/>
    </w:rPr>
  </w:style>
  <w:style w:type="paragraph" w:customStyle="1" w:styleId="ProcedureTitle">
    <w:name w:val="Procedure Title"/>
    <w:basedOn w:val="Heading3"/>
    <w:link w:val="ProcedureTitleChar"/>
    <w:rsid w:val="00F731C8"/>
    <w:pPr>
      <w:spacing w:after="240"/>
    </w:pPr>
    <w:rPr>
      <w:bCs/>
      <w:sz w:val="28"/>
      <w:szCs w:val="20"/>
    </w:rPr>
  </w:style>
  <w:style w:type="paragraph" w:customStyle="1" w:styleId="BulletListsub">
    <w:name w:val="Bullet List (sub)"/>
    <w:rsid w:val="00F731C8"/>
    <w:pPr>
      <w:numPr>
        <w:numId w:val="4"/>
      </w:numPr>
      <w:spacing w:after="120" w:line="240" w:lineRule="auto"/>
      <w:ind w:right="2707"/>
    </w:pPr>
    <w:rPr>
      <w:rFonts w:ascii="Arial" w:hAnsi="Arial" w:cs="Times New Roman"/>
      <w:szCs w:val="20"/>
    </w:rPr>
  </w:style>
  <w:style w:type="paragraph" w:customStyle="1" w:styleId="BulletListLast">
    <w:name w:val="Bullet List Last"/>
    <w:basedOn w:val="BulletList"/>
    <w:next w:val="StandardParagraph"/>
    <w:rsid w:val="00F731C8"/>
    <w:pPr>
      <w:numPr>
        <w:numId w:val="0"/>
      </w:numPr>
      <w:spacing w:after="240"/>
    </w:pPr>
  </w:style>
  <w:style w:type="paragraph" w:customStyle="1" w:styleId="Head2">
    <w:name w:val="Head 2"/>
    <w:aliases w:val="Continued"/>
    <w:next w:val="StandardParagraph"/>
    <w:rsid w:val="00F731C8"/>
    <w:pPr>
      <w:pageBreakBefore/>
      <w:spacing w:after="240" w:line="240" w:lineRule="auto"/>
    </w:pPr>
    <w:rPr>
      <w:rFonts w:ascii="Arial" w:hAnsi="Arial" w:cs="Times New Roman"/>
      <w:b/>
      <w:kern w:val="28"/>
      <w:sz w:val="32"/>
      <w:szCs w:val="20"/>
    </w:rPr>
  </w:style>
  <w:style w:type="paragraph" w:customStyle="1" w:styleId="Screen">
    <w:name w:val="Screen"/>
    <w:next w:val="StandardParagraph"/>
    <w:rsid w:val="00F731C8"/>
    <w:pPr>
      <w:tabs>
        <w:tab w:val="right" w:leader="dot" w:pos="9360"/>
      </w:tabs>
      <w:spacing w:after="240" w:line="240" w:lineRule="auto"/>
      <w:ind w:left="720"/>
    </w:pPr>
    <w:rPr>
      <w:rFonts w:ascii="Arial" w:hAnsi="Arial" w:cs="Times New Roman"/>
      <w:szCs w:val="20"/>
    </w:rPr>
  </w:style>
  <w:style w:type="paragraph" w:customStyle="1" w:styleId="Spacer">
    <w:name w:val="Spacer"/>
    <w:rsid w:val="00F731C8"/>
    <w:pPr>
      <w:spacing w:after="0" w:line="240" w:lineRule="auto"/>
      <w:ind w:left="720"/>
    </w:pPr>
    <w:rPr>
      <w:rFonts w:ascii="Arial" w:hAnsi="Arial" w:cs="Times New Roman"/>
      <w:sz w:val="12"/>
      <w:szCs w:val="16"/>
    </w:rPr>
  </w:style>
  <w:style w:type="paragraph" w:customStyle="1" w:styleId="StepText">
    <w:name w:val="Step Text"/>
    <w:rsid w:val="00F731C8"/>
    <w:pPr>
      <w:spacing w:after="240" w:line="240" w:lineRule="auto"/>
    </w:pPr>
    <w:rPr>
      <w:rFonts w:ascii="Arial" w:hAnsi="Arial" w:cs="Times New Roman"/>
      <w:szCs w:val="20"/>
    </w:rPr>
  </w:style>
  <w:style w:type="paragraph" w:styleId="BalloonText">
    <w:name w:val="Balloon Text"/>
    <w:basedOn w:val="Normal"/>
    <w:link w:val="BalloonTextChar"/>
    <w:uiPriority w:val="99"/>
    <w:semiHidden/>
    <w:rsid w:val="00F731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31C8"/>
    <w:rPr>
      <w:rFonts w:ascii="Tahoma" w:hAnsi="Tahoma" w:cs="Tahoma"/>
      <w:sz w:val="16"/>
      <w:szCs w:val="16"/>
    </w:rPr>
  </w:style>
  <w:style w:type="character" w:styleId="Hyperlink">
    <w:name w:val="Hyperlink"/>
    <w:basedOn w:val="DefaultParagraphFont"/>
    <w:uiPriority w:val="99"/>
    <w:rsid w:val="00F731C8"/>
    <w:rPr>
      <w:color w:val="0000FF"/>
      <w:u w:val="single"/>
    </w:rPr>
  </w:style>
  <w:style w:type="paragraph" w:styleId="Header">
    <w:name w:val="header"/>
    <w:basedOn w:val="Normal"/>
    <w:link w:val="HeaderChar"/>
    <w:uiPriority w:val="99"/>
    <w:rsid w:val="00F731C8"/>
    <w:pPr>
      <w:pBdr>
        <w:bottom w:val="single" w:sz="6" w:space="1" w:color="auto"/>
      </w:pBdr>
      <w:tabs>
        <w:tab w:val="right" w:pos="9360"/>
      </w:tabs>
    </w:pPr>
    <w:rPr>
      <w:rFonts w:cs="Arial"/>
      <w:sz w:val="20"/>
      <w:szCs w:val="20"/>
    </w:rPr>
  </w:style>
  <w:style w:type="character" w:customStyle="1" w:styleId="HeaderChar">
    <w:name w:val="Header Char"/>
    <w:basedOn w:val="DefaultParagraphFont"/>
    <w:link w:val="Header"/>
    <w:uiPriority w:val="99"/>
    <w:locked/>
    <w:rsid w:val="00F731C8"/>
    <w:rPr>
      <w:rFonts w:ascii="Arial" w:hAnsi="Arial" w:cs="Arial"/>
      <w:sz w:val="20"/>
      <w:szCs w:val="20"/>
    </w:rPr>
  </w:style>
  <w:style w:type="paragraph" w:styleId="Footer">
    <w:name w:val="footer"/>
    <w:basedOn w:val="Normal"/>
    <w:link w:val="FooterChar"/>
    <w:uiPriority w:val="99"/>
    <w:rsid w:val="00F731C8"/>
    <w:pPr>
      <w:pBdr>
        <w:top w:val="single" w:sz="4" w:space="1" w:color="auto"/>
      </w:pBdr>
      <w:tabs>
        <w:tab w:val="right" w:pos="9360"/>
      </w:tabs>
    </w:pPr>
    <w:rPr>
      <w:rFonts w:cs="Arial"/>
      <w:sz w:val="20"/>
      <w:szCs w:val="20"/>
    </w:rPr>
  </w:style>
  <w:style w:type="character" w:customStyle="1" w:styleId="FooterChar">
    <w:name w:val="Footer Char"/>
    <w:basedOn w:val="DefaultParagraphFont"/>
    <w:link w:val="Footer"/>
    <w:uiPriority w:val="99"/>
    <w:locked/>
    <w:rsid w:val="00F731C8"/>
    <w:rPr>
      <w:rFonts w:ascii="Arial" w:hAnsi="Arial" w:cs="Arial"/>
      <w:sz w:val="20"/>
      <w:szCs w:val="20"/>
    </w:rPr>
  </w:style>
  <w:style w:type="character" w:styleId="FollowedHyperlink">
    <w:name w:val="FollowedHyperlink"/>
    <w:basedOn w:val="DefaultParagraphFont"/>
    <w:uiPriority w:val="99"/>
    <w:rsid w:val="00F731C8"/>
    <w:rPr>
      <w:color w:val="800080"/>
      <w:u w:val="single"/>
    </w:rPr>
  </w:style>
  <w:style w:type="paragraph" w:customStyle="1" w:styleId="TableHeading">
    <w:name w:val="Table Heading"/>
    <w:basedOn w:val="StandardParagraph"/>
    <w:rsid w:val="00F731C8"/>
    <w:pPr>
      <w:spacing w:before="120" w:after="120"/>
    </w:pPr>
    <w:rPr>
      <w:rFonts w:cs="Arial"/>
      <w:b/>
      <w:bCs/>
    </w:rPr>
  </w:style>
  <w:style w:type="paragraph" w:customStyle="1" w:styleId="TableData">
    <w:name w:val="Table Data"/>
    <w:rsid w:val="00F731C8"/>
    <w:pPr>
      <w:spacing w:before="60" w:after="60" w:line="240" w:lineRule="auto"/>
    </w:pPr>
    <w:rPr>
      <w:rFonts w:ascii="Arial" w:hAnsi="Arial" w:cs="Arial"/>
      <w:bCs/>
      <w:szCs w:val="20"/>
    </w:rPr>
  </w:style>
  <w:style w:type="character" w:styleId="CommentReference">
    <w:name w:val="annotation reference"/>
    <w:basedOn w:val="DefaultParagraphFont"/>
    <w:uiPriority w:val="99"/>
    <w:semiHidden/>
    <w:rsid w:val="00F731C8"/>
    <w:rPr>
      <w:sz w:val="16"/>
    </w:rPr>
  </w:style>
  <w:style w:type="paragraph" w:styleId="CommentText">
    <w:name w:val="annotation text"/>
    <w:basedOn w:val="Normal"/>
    <w:link w:val="CommentTextChar"/>
    <w:uiPriority w:val="99"/>
    <w:semiHidden/>
    <w:rsid w:val="00F731C8"/>
    <w:rPr>
      <w:sz w:val="20"/>
      <w:szCs w:val="20"/>
    </w:rPr>
  </w:style>
  <w:style w:type="character" w:customStyle="1" w:styleId="CommentTextChar">
    <w:name w:val="Comment Text Char"/>
    <w:basedOn w:val="DefaultParagraphFont"/>
    <w:link w:val="CommentText"/>
    <w:uiPriority w:val="99"/>
    <w:semiHidden/>
    <w:locked/>
    <w:rsid w:val="00F731C8"/>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F731C8"/>
    <w:rPr>
      <w:b/>
      <w:bCs/>
    </w:rPr>
  </w:style>
  <w:style w:type="character" w:customStyle="1" w:styleId="CommentSubjectChar">
    <w:name w:val="Comment Subject Char"/>
    <w:basedOn w:val="CommentTextChar"/>
    <w:link w:val="CommentSubject"/>
    <w:uiPriority w:val="99"/>
    <w:semiHidden/>
    <w:locked/>
    <w:rsid w:val="00F731C8"/>
    <w:rPr>
      <w:rFonts w:ascii="Arial" w:hAnsi="Arial" w:cs="Times New Roman"/>
      <w:b/>
      <w:bCs/>
      <w:sz w:val="20"/>
      <w:szCs w:val="20"/>
    </w:rPr>
  </w:style>
  <w:style w:type="paragraph" w:styleId="TOC1">
    <w:name w:val="toc 1"/>
    <w:basedOn w:val="Normal"/>
    <w:next w:val="Normal"/>
    <w:uiPriority w:val="39"/>
    <w:rsid w:val="00F731C8"/>
    <w:pPr>
      <w:tabs>
        <w:tab w:val="right" w:leader="dot" w:pos="9360"/>
      </w:tabs>
      <w:spacing w:after="60"/>
    </w:pPr>
  </w:style>
  <w:style w:type="paragraph" w:customStyle="1" w:styleId="TableBullet">
    <w:name w:val="Table Bullet"/>
    <w:rsid w:val="00F731C8"/>
    <w:pPr>
      <w:numPr>
        <w:numId w:val="2"/>
      </w:numPr>
      <w:spacing w:before="60" w:after="60" w:line="240" w:lineRule="auto"/>
    </w:pPr>
    <w:rPr>
      <w:rFonts w:ascii="Arial" w:hAnsi="Arial" w:cs="Times New Roman"/>
      <w:szCs w:val="24"/>
    </w:rPr>
  </w:style>
  <w:style w:type="paragraph" w:styleId="TOC2">
    <w:name w:val="toc 2"/>
    <w:basedOn w:val="Normal"/>
    <w:next w:val="Normal"/>
    <w:autoRedefine/>
    <w:uiPriority w:val="39"/>
    <w:rsid w:val="00F731C8"/>
    <w:pPr>
      <w:ind w:left="240"/>
    </w:pPr>
  </w:style>
  <w:style w:type="paragraph" w:customStyle="1" w:styleId="bpBulletList">
    <w:name w:val="bp_Bullet List"/>
    <w:basedOn w:val="Normal"/>
    <w:rsid w:val="00F731C8"/>
    <w:pPr>
      <w:tabs>
        <w:tab w:val="num" w:pos="720"/>
      </w:tabs>
      <w:spacing w:after="120"/>
      <w:ind w:left="720" w:right="2700" w:hanging="274"/>
    </w:pPr>
    <w:rPr>
      <w:rFonts w:cs="Arial"/>
      <w:szCs w:val="20"/>
    </w:rPr>
  </w:style>
  <w:style w:type="paragraph" w:customStyle="1" w:styleId="bpBulletListlast">
    <w:name w:val="bp_Bullet List (last)"/>
    <w:basedOn w:val="Normal"/>
    <w:next w:val="Normal"/>
    <w:rsid w:val="00F731C8"/>
    <w:pPr>
      <w:keepLines/>
      <w:tabs>
        <w:tab w:val="left" w:pos="720"/>
      </w:tabs>
      <w:spacing w:after="360"/>
      <w:ind w:left="720" w:right="2700" w:hanging="274"/>
    </w:pPr>
    <w:rPr>
      <w:rFonts w:cs="Arial"/>
      <w:szCs w:val="20"/>
    </w:rPr>
  </w:style>
  <w:style w:type="paragraph" w:customStyle="1" w:styleId="Procedureheading">
    <w:name w:val="Procedure heading"/>
    <w:basedOn w:val="Normal"/>
    <w:next w:val="Normal"/>
    <w:rsid w:val="00F731C8"/>
    <w:pPr>
      <w:spacing w:before="240" w:after="120"/>
    </w:pPr>
    <w:rPr>
      <w:rFonts w:cs="Arial"/>
      <w:b/>
      <w:sz w:val="28"/>
      <w:szCs w:val="20"/>
    </w:rPr>
  </w:style>
  <w:style w:type="paragraph" w:styleId="NormalWeb">
    <w:name w:val="Normal (Web)"/>
    <w:basedOn w:val="Normal"/>
    <w:uiPriority w:val="99"/>
    <w:rsid w:val="00F731C8"/>
    <w:pPr>
      <w:spacing w:before="100" w:beforeAutospacing="1" w:after="100" w:afterAutospacing="1"/>
    </w:pPr>
    <w:rPr>
      <w:rFonts w:cs="Arial"/>
      <w:color w:val="000000"/>
    </w:rPr>
  </w:style>
  <w:style w:type="paragraph" w:styleId="ListBullet">
    <w:name w:val="List Bullet"/>
    <w:basedOn w:val="Normal"/>
    <w:autoRedefine/>
    <w:uiPriority w:val="99"/>
    <w:rsid w:val="00F731C8"/>
    <w:pPr>
      <w:tabs>
        <w:tab w:val="num" w:pos="720"/>
      </w:tabs>
      <w:ind w:left="720" w:hanging="360"/>
    </w:pPr>
    <w:rPr>
      <w:rFonts w:cs="Arial"/>
    </w:rPr>
  </w:style>
  <w:style w:type="paragraph" w:styleId="BodyTextIndent">
    <w:name w:val="Body Text Indent"/>
    <w:basedOn w:val="Normal"/>
    <w:link w:val="BodyTextIndentChar"/>
    <w:uiPriority w:val="99"/>
    <w:rsid w:val="00F731C8"/>
    <w:pPr>
      <w:ind w:left="720"/>
    </w:pPr>
    <w:rPr>
      <w:rFonts w:cs="Arial"/>
    </w:rPr>
  </w:style>
  <w:style w:type="character" w:customStyle="1" w:styleId="BodyTextIndentChar">
    <w:name w:val="Body Text Indent Char"/>
    <w:basedOn w:val="DefaultParagraphFont"/>
    <w:link w:val="BodyTextIndent"/>
    <w:uiPriority w:val="99"/>
    <w:locked/>
    <w:rsid w:val="00F731C8"/>
    <w:rPr>
      <w:rFonts w:ascii="Arial" w:hAnsi="Arial" w:cs="Arial"/>
      <w:sz w:val="24"/>
      <w:szCs w:val="24"/>
    </w:rPr>
  </w:style>
  <w:style w:type="paragraph" w:customStyle="1" w:styleId="StandardParagraph">
    <w:name w:val="Standard Paragraph"/>
    <w:link w:val="StandardParagraphChar"/>
    <w:rsid w:val="00F731C8"/>
    <w:pPr>
      <w:keepLines/>
      <w:spacing w:after="240" w:line="240" w:lineRule="auto"/>
    </w:pPr>
    <w:rPr>
      <w:rFonts w:ascii="Arial" w:hAnsi="Arial" w:cs="Times New Roman"/>
      <w:szCs w:val="20"/>
    </w:rPr>
  </w:style>
  <w:style w:type="character" w:styleId="Emphasis">
    <w:name w:val="Emphasis"/>
    <w:basedOn w:val="DefaultParagraphFont"/>
    <w:uiPriority w:val="20"/>
    <w:qFormat/>
    <w:rsid w:val="00F731C8"/>
    <w:rPr>
      <w:i/>
    </w:rPr>
  </w:style>
  <w:style w:type="paragraph" w:styleId="TOC3">
    <w:name w:val="toc 3"/>
    <w:basedOn w:val="Normal"/>
    <w:next w:val="Normal"/>
    <w:autoRedefine/>
    <w:uiPriority w:val="39"/>
    <w:rsid w:val="00F731C8"/>
    <w:pPr>
      <w:ind w:left="480"/>
    </w:pPr>
    <w:rPr>
      <w:rFonts w:cs="Arial"/>
    </w:rPr>
  </w:style>
  <w:style w:type="character" w:customStyle="1" w:styleId="ProcedureTitleChar">
    <w:name w:val="Procedure Title Char"/>
    <w:link w:val="ProcedureTitle"/>
    <w:locked/>
    <w:rsid w:val="00F731C8"/>
    <w:rPr>
      <w:rFonts w:ascii="Arial" w:hAnsi="Arial"/>
      <w:b/>
      <w:sz w:val="20"/>
    </w:rPr>
  </w:style>
  <w:style w:type="character" w:customStyle="1" w:styleId="StandardParagraphChar">
    <w:name w:val="Standard Paragraph Char"/>
    <w:link w:val="StandardParagraph"/>
    <w:locked/>
    <w:rsid w:val="00F731C8"/>
    <w:rPr>
      <w:rFonts w:ascii="Arial" w:hAnsi="Arial"/>
      <w:sz w:val="20"/>
    </w:rPr>
  </w:style>
  <w:style w:type="character" w:customStyle="1" w:styleId="Subtitle1">
    <w:name w:val="Subtitle1"/>
    <w:basedOn w:val="DefaultParagraphFont"/>
    <w:rsid w:val="00F731C8"/>
    <w:rPr>
      <w:rFonts w:cs="Times New Roman"/>
    </w:rPr>
  </w:style>
  <w:style w:type="paragraph" w:styleId="Subtitle">
    <w:name w:val="Subtitle"/>
    <w:basedOn w:val="Normal"/>
    <w:link w:val="SubtitleChar"/>
    <w:uiPriority w:val="11"/>
    <w:qFormat/>
    <w:rsid w:val="00F731C8"/>
    <w:pPr>
      <w:spacing w:before="120" w:after="120"/>
      <w:ind w:left="-90" w:right="18"/>
      <w:jc w:val="center"/>
    </w:pPr>
    <w:rPr>
      <w:rFonts w:cs="Arial"/>
      <w:b/>
      <w:bCs/>
      <w:sz w:val="48"/>
    </w:rPr>
  </w:style>
  <w:style w:type="character" w:customStyle="1" w:styleId="SubtitleChar">
    <w:name w:val="Subtitle Char"/>
    <w:basedOn w:val="DefaultParagraphFont"/>
    <w:link w:val="Subtitle"/>
    <w:uiPriority w:val="11"/>
    <w:locked/>
    <w:rsid w:val="00F731C8"/>
    <w:rPr>
      <w:rFonts w:ascii="Arial" w:hAnsi="Arial" w:cs="Arial"/>
      <w:b/>
      <w:bCs/>
      <w:sz w:val="24"/>
      <w:szCs w:val="24"/>
    </w:rPr>
  </w:style>
  <w:style w:type="paragraph" w:styleId="ListParagraph">
    <w:name w:val="List Paragraph"/>
    <w:basedOn w:val="Normal"/>
    <w:uiPriority w:val="34"/>
    <w:qFormat/>
    <w:rsid w:val="00F731C8"/>
    <w:pPr>
      <w:widowControl w:val="0"/>
      <w:spacing w:line="240" w:lineRule="atLeast"/>
      <w:ind w:left="720"/>
      <w:contextualSpacing/>
    </w:pPr>
    <w:rPr>
      <w:szCs w:val="20"/>
    </w:rPr>
  </w:style>
  <w:style w:type="paragraph" w:styleId="NoSpacing">
    <w:name w:val="No Spacing"/>
    <w:link w:val="NoSpacingChar"/>
    <w:uiPriority w:val="1"/>
    <w:qFormat/>
    <w:rsid w:val="00F731C8"/>
    <w:pPr>
      <w:spacing w:after="0" w:line="240" w:lineRule="auto"/>
    </w:pPr>
    <w:rPr>
      <w:rFonts w:ascii="Calibri" w:eastAsia="MS Mincho" w:hAnsi="Calibri" w:cs="Arial"/>
      <w:lang w:eastAsia="ja-JP"/>
    </w:rPr>
  </w:style>
  <w:style w:type="character" w:customStyle="1" w:styleId="NoSpacingChar">
    <w:name w:val="No Spacing Char"/>
    <w:link w:val="NoSpacing"/>
    <w:uiPriority w:val="1"/>
    <w:locked/>
    <w:rsid w:val="00F731C8"/>
    <w:rPr>
      <w:rFonts w:ascii="Calibri" w:eastAsia="MS Mincho" w:hAnsi="Calibri"/>
      <w:lang w:val="x-none" w:eastAsia="ja-JP"/>
    </w:rPr>
  </w:style>
  <w:style w:type="paragraph" w:customStyle="1" w:styleId="ModuleName">
    <w:name w:val="Module Name"/>
    <w:basedOn w:val="Normal"/>
    <w:rsid w:val="00F731C8"/>
    <w:pPr>
      <w:spacing w:before="120" w:after="120"/>
      <w:jc w:val="center"/>
    </w:pPr>
    <w:rPr>
      <w:rFonts w:cs="Arial"/>
      <w:b/>
      <w:bCs/>
      <w:sz w:val="56"/>
      <w:szCs w:val="20"/>
    </w:rPr>
  </w:style>
  <w:style w:type="paragraph" w:styleId="Title">
    <w:name w:val="Title"/>
    <w:basedOn w:val="Normal"/>
    <w:link w:val="TitleChar"/>
    <w:uiPriority w:val="10"/>
    <w:qFormat/>
    <w:rsid w:val="00F731C8"/>
    <w:pPr>
      <w:spacing w:before="120" w:after="120"/>
      <w:ind w:left="-90" w:right="18"/>
      <w:jc w:val="center"/>
    </w:pPr>
    <w:rPr>
      <w:rFonts w:cs="Arial"/>
      <w:b/>
      <w:bCs/>
      <w:sz w:val="48"/>
    </w:rPr>
  </w:style>
  <w:style w:type="character" w:customStyle="1" w:styleId="TitleChar">
    <w:name w:val="Title Char"/>
    <w:basedOn w:val="DefaultParagraphFont"/>
    <w:link w:val="Title"/>
    <w:uiPriority w:val="10"/>
    <w:locked/>
    <w:rsid w:val="00F731C8"/>
    <w:rPr>
      <w:rFonts w:ascii="Arial" w:hAnsi="Arial" w:cs="Arial"/>
      <w:b/>
      <w:bCs/>
      <w:sz w:val="24"/>
      <w:szCs w:val="24"/>
    </w:rPr>
  </w:style>
  <w:style w:type="table" w:styleId="TableGrid">
    <w:name w:val="Table Grid"/>
    <w:basedOn w:val="TableNormal"/>
    <w:uiPriority w:val="59"/>
    <w:rsid w:val="00F731C8"/>
    <w:pPr>
      <w:spacing w:after="0" w:line="240" w:lineRule="auto"/>
    </w:pPr>
    <w:rPr>
      <w:rFonts w:ascii="Times New Roman" w:hAnsi="Times New Roman" w:cs="Times New Roman"/>
      <w:sz w:val="20"/>
      <w:szCs w:val="20"/>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F731C8"/>
    <w:pPr>
      <w:keepLines/>
      <w:spacing w:before="480" w:line="276" w:lineRule="auto"/>
      <w:outlineLvl w:val="9"/>
    </w:pPr>
    <w:rPr>
      <w:rFonts w:asciiTheme="majorHAnsi" w:eastAsiaTheme="majorEastAsia" w:hAnsiTheme="majorHAnsi" w:cs="Times New Roman"/>
      <w:b/>
      <w:bCs/>
      <w:i w:val="0"/>
      <w:iCs w:val="0"/>
      <w:color w:val="365F91" w:themeColor="accent1" w:themeShade="BF"/>
      <w:sz w:val="28"/>
      <w:szCs w:val="28"/>
      <w:lang w:eastAsia="ja-JP"/>
    </w:rPr>
  </w:style>
  <w:style w:type="paragraph" w:styleId="BodyText">
    <w:name w:val="Body Text"/>
    <w:basedOn w:val="Normal"/>
    <w:link w:val="BodyTextChar"/>
    <w:uiPriority w:val="99"/>
    <w:rsid w:val="00F731C8"/>
    <w:pPr>
      <w:spacing w:after="120"/>
    </w:pPr>
  </w:style>
  <w:style w:type="character" w:customStyle="1" w:styleId="BodyTextChar">
    <w:name w:val="Body Text Char"/>
    <w:basedOn w:val="DefaultParagraphFont"/>
    <w:link w:val="BodyText"/>
    <w:uiPriority w:val="99"/>
    <w:locked/>
    <w:rsid w:val="00F731C8"/>
    <w:rPr>
      <w:rFonts w:ascii="Arial" w:hAnsi="Arial" w:cs="Times New Roman"/>
      <w:sz w:val="24"/>
      <w:szCs w:val="24"/>
    </w:rPr>
  </w:style>
  <w:style w:type="paragraph" w:styleId="Revision">
    <w:name w:val="Revision"/>
    <w:hidden/>
    <w:uiPriority w:val="99"/>
    <w:semiHidden/>
    <w:rsid w:val="000A42F5"/>
    <w:pPr>
      <w:spacing w:after="0" w:line="240" w:lineRule="auto"/>
    </w:pPr>
    <w:rPr>
      <w:rFonts w:ascii="Arial" w:hAnsi="Arial" w:cs="Times New Roman"/>
      <w:szCs w:val="24"/>
    </w:rPr>
  </w:style>
  <w:style w:type="table" w:styleId="LightList-Accent1">
    <w:name w:val="Light List Accent 1"/>
    <w:basedOn w:val="TableNormal"/>
    <w:uiPriority w:val="61"/>
    <w:rsid w:val="00B756C5"/>
    <w:pPr>
      <w:spacing w:after="0" w:line="240" w:lineRule="auto"/>
    </w:pPr>
    <w:rPr>
      <w:rFonts w:cs="Times New Roma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1C8"/>
    <w:pPr>
      <w:spacing w:after="0" w:line="240" w:lineRule="auto"/>
    </w:pPr>
    <w:rPr>
      <w:rFonts w:ascii="Arial" w:hAnsi="Arial" w:cs="Times New Roman"/>
      <w:szCs w:val="24"/>
    </w:rPr>
  </w:style>
  <w:style w:type="paragraph" w:styleId="Heading1">
    <w:name w:val="heading 1"/>
    <w:basedOn w:val="Normal"/>
    <w:next w:val="Normal"/>
    <w:link w:val="Heading1Char"/>
    <w:uiPriority w:val="9"/>
    <w:qFormat/>
    <w:rsid w:val="00F731C8"/>
    <w:pPr>
      <w:keepNext/>
      <w:outlineLvl w:val="0"/>
    </w:pPr>
    <w:rPr>
      <w:rFonts w:cs="Arial"/>
      <w:i/>
      <w:iCs/>
    </w:rPr>
  </w:style>
  <w:style w:type="paragraph" w:styleId="Heading2">
    <w:name w:val="heading 2"/>
    <w:basedOn w:val="Normal"/>
    <w:next w:val="StandardParagraph"/>
    <w:link w:val="Heading2Char"/>
    <w:uiPriority w:val="9"/>
    <w:qFormat/>
    <w:rsid w:val="00F731C8"/>
    <w:pPr>
      <w:keepNext/>
      <w:pageBreakBefore/>
      <w:spacing w:before="120" w:after="240"/>
      <w:outlineLvl w:val="1"/>
    </w:pPr>
    <w:rPr>
      <w:b/>
      <w:kern w:val="28"/>
      <w:sz w:val="32"/>
      <w:szCs w:val="20"/>
    </w:rPr>
  </w:style>
  <w:style w:type="paragraph" w:styleId="Heading3">
    <w:name w:val="heading 3"/>
    <w:basedOn w:val="Normal"/>
    <w:next w:val="StandardParagraph"/>
    <w:link w:val="Heading3Char"/>
    <w:uiPriority w:val="9"/>
    <w:qFormat/>
    <w:rsid w:val="00F731C8"/>
    <w:pPr>
      <w:keepNext/>
      <w:spacing w:before="120" w:after="120"/>
      <w:outlineLvl w:val="2"/>
    </w:pPr>
    <w:rPr>
      <w:b/>
      <w:sz w:val="25"/>
      <w:szCs w:val="25"/>
    </w:rPr>
  </w:style>
  <w:style w:type="paragraph" w:styleId="Heading4">
    <w:name w:val="heading 4"/>
    <w:basedOn w:val="Normal"/>
    <w:next w:val="StandardParagraph"/>
    <w:link w:val="Heading4Char"/>
    <w:uiPriority w:val="9"/>
    <w:qFormat/>
    <w:rsid w:val="00F731C8"/>
    <w:pPr>
      <w:keepNext/>
      <w:spacing w:after="240"/>
      <w:outlineLvl w:val="3"/>
    </w:pPr>
    <w:rPr>
      <w:b/>
      <w:i/>
      <w:sz w:val="24"/>
      <w:szCs w:val="20"/>
    </w:rPr>
  </w:style>
  <w:style w:type="paragraph" w:styleId="Heading5">
    <w:name w:val="heading 5"/>
    <w:basedOn w:val="Normal"/>
    <w:next w:val="Normal"/>
    <w:link w:val="Heading5Char"/>
    <w:uiPriority w:val="9"/>
    <w:qFormat/>
    <w:rsid w:val="00F731C8"/>
    <w:pPr>
      <w:spacing w:before="240" w:after="60"/>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731C8"/>
    <w:rPr>
      <w:rFonts w:ascii="Arial" w:hAnsi="Arial" w:cs="Arial"/>
      <w:i/>
      <w:iCs/>
      <w:sz w:val="24"/>
      <w:szCs w:val="24"/>
    </w:rPr>
  </w:style>
  <w:style w:type="character" w:customStyle="1" w:styleId="Heading2Char">
    <w:name w:val="Heading 2 Char"/>
    <w:basedOn w:val="DefaultParagraphFont"/>
    <w:link w:val="Heading2"/>
    <w:uiPriority w:val="9"/>
    <w:locked/>
    <w:rsid w:val="00F731C8"/>
    <w:rPr>
      <w:rFonts w:ascii="Arial" w:hAnsi="Arial" w:cs="Times New Roman"/>
      <w:b/>
      <w:kern w:val="28"/>
      <w:sz w:val="20"/>
      <w:szCs w:val="20"/>
    </w:rPr>
  </w:style>
  <w:style w:type="character" w:customStyle="1" w:styleId="Heading3Char">
    <w:name w:val="Heading 3 Char"/>
    <w:basedOn w:val="DefaultParagraphFont"/>
    <w:link w:val="Heading3"/>
    <w:uiPriority w:val="9"/>
    <w:locked/>
    <w:rsid w:val="00F731C8"/>
    <w:rPr>
      <w:rFonts w:ascii="Arial" w:hAnsi="Arial" w:cs="Times New Roman"/>
      <w:b/>
      <w:sz w:val="25"/>
      <w:szCs w:val="25"/>
    </w:rPr>
  </w:style>
  <w:style w:type="character" w:customStyle="1" w:styleId="Heading4Char">
    <w:name w:val="Heading 4 Char"/>
    <w:basedOn w:val="DefaultParagraphFont"/>
    <w:link w:val="Heading4"/>
    <w:uiPriority w:val="9"/>
    <w:locked/>
    <w:rsid w:val="00F731C8"/>
    <w:rPr>
      <w:rFonts w:ascii="Arial" w:hAnsi="Arial" w:cs="Times New Roman"/>
      <w:b/>
      <w:i/>
      <w:sz w:val="20"/>
      <w:szCs w:val="20"/>
    </w:rPr>
  </w:style>
  <w:style w:type="character" w:customStyle="1" w:styleId="Heading5Char">
    <w:name w:val="Heading 5 Char"/>
    <w:basedOn w:val="DefaultParagraphFont"/>
    <w:link w:val="Heading5"/>
    <w:uiPriority w:val="9"/>
    <w:locked/>
    <w:rsid w:val="00F731C8"/>
    <w:rPr>
      <w:rFonts w:ascii="Arial" w:hAnsi="Arial" w:cs="Times New Roman"/>
      <w:sz w:val="20"/>
      <w:szCs w:val="20"/>
    </w:rPr>
  </w:style>
  <w:style w:type="paragraph" w:customStyle="1" w:styleId="TipText">
    <w:name w:val="Tip Text"/>
    <w:rsid w:val="00F731C8"/>
    <w:pPr>
      <w:spacing w:after="120" w:line="240" w:lineRule="auto"/>
    </w:pPr>
    <w:rPr>
      <w:rFonts w:ascii="Arial" w:hAnsi="Arial" w:cs="Times New Roman"/>
      <w:sz w:val="20"/>
      <w:szCs w:val="20"/>
    </w:rPr>
  </w:style>
  <w:style w:type="paragraph" w:customStyle="1" w:styleId="BulletList">
    <w:name w:val="Bullet List"/>
    <w:rsid w:val="00F731C8"/>
    <w:pPr>
      <w:numPr>
        <w:numId w:val="3"/>
      </w:numPr>
      <w:spacing w:after="120" w:line="240" w:lineRule="auto"/>
    </w:pPr>
    <w:rPr>
      <w:rFonts w:ascii="Arial" w:hAnsi="Arial" w:cs="Times New Roman"/>
      <w:szCs w:val="20"/>
    </w:rPr>
  </w:style>
  <w:style w:type="paragraph" w:customStyle="1" w:styleId="ProcedureTitle">
    <w:name w:val="Procedure Title"/>
    <w:basedOn w:val="Heading3"/>
    <w:link w:val="ProcedureTitleChar"/>
    <w:rsid w:val="00F731C8"/>
    <w:pPr>
      <w:spacing w:after="240"/>
    </w:pPr>
    <w:rPr>
      <w:bCs/>
      <w:sz w:val="28"/>
      <w:szCs w:val="20"/>
    </w:rPr>
  </w:style>
  <w:style w:type="paragraph" w:customStyle="1" w:styleId="BulletListsub">
    <w:name w:val="Bullet List (sub)"/>
    <w:rsid w:val="00F731C8"/>
    <w:pPr>
      <w:numPr>
        <w:numId w:val="4"/>
      </w:numPr>
      <w:spacing w:after="120" w:line="240" w:lineRule="auto"/>
      <w:ind w:right="2707"/>
    </w:pPr>
    <w:rPr>
      <w:rFonts w:ascii="Arial" w:hAnsi="Arial" w:cs="Times New Roman"/>
      <w:szCs w:val="20"/>
    </w:rPr>
  </w:style>
  <w:style w:type="paragraph" w:customStyle="1" w:styleId="BulletListLast">
    <w:name w:val="Bullet List Last"/>
    <w:basedOn w:val="BulletList"/>
    <w:next w:val="StandardParagraph"/>
    <w:rsid w:val="00F731C8"/>
    <w:pPr>
      <w:numPr>
        <w:numId w:val="0"/>
      </w:numPr>
      <w:spacing w:after="240"/>
    </w:pPr>
  </w:style>
  <w:style w:type="paragraph" w:customStyle="1" w:styleId="Head2">
    <w:name w:val="Head 2"/>
    <w:aliases w:val="Continued"/>
    <w:next w:val="StandardParagraph"/>
    <w:rsid w:val="00F731C8"/>
    <w:pPr>
      <w:pageBreakBefore/>
      <w:spacing w:after="240" w:line="240" w:lineRule="auto"/>
    </w:pPr>
    <w:rPr>
      <w:rFonts w:ascii="Arial" w:hAnsi="Arial" w:cs="Times New Roman"/>
      <w:b/>
      <w:kern w:val="28"/>
      <w:sz w:val="32"/>
      <w:szCs w:val="20"/>
    </w:rPr>
  </w:style>
  <w:style w:type="paragraph" w:customStyle="1" w:styleId="Screen">
    <w:name w:val="Screen"/>
    <w:next w:val="StandardParagraph"/>
    <w:rsid w:val="00F731C8"/>
    <w:pPr>
      <w:tabs>
        <w:tab w:val="right" w:leader="dot" w:pos="9360"/>
      </w:tabs>
      <w:spacing w:after="240" w:line="240" w:lineRule="auto"/>
      <w:ind w:left="720"/>
    </w:pPr>
    <w:rPr>
      <w:rFonts w:ascii="Arial" w:hAnsi="Arial" w:cs="Times New Roman"/>
      <w:szCs w:val="20"/>
    </w:rPr>
  </w:style>
  <w:style w:type="paragraph" w:customStyle="1" w:styleId="Spacer">
    <w:name w:val="Spacer"/>
    <w:rsid w:val="00F731C8"/>
    <w:pPr>
      <w:spacing w:after="0" w:line="240" w:lineRule="auto"/>
      <w:ind w:left="720"/>
    </w:pPr>
    <w:rPr>
      <w:rFonts w:ascii="Arial" w:hAnsi="Arial" w:cs="Times New Roman"/>
      <w:sz w:val="12"/>
      <w:szCs w:val="16"/>
    </w:rPr>
  </w:style>
  <w:style w:type="paragraph" w:customStyle="1" w:styleId="StepText">
    <w:name w:val="Step Text"/>
    <w:rsid w:val="00F731C8"/>
    <w:pPr>
      <w:spacing w:after="240" w:line="240" w:lineRule="auto"/>
    </w:pPr>
    <w:rPr>
      <w:rFonts w:ascii="Arial" w:hAnsi="Arial" w:cs="Times New Roman"/>
      <w:szCs w:val="20"/>
    </w:rPr>
  </w:style>
  <w:style w:type="paragraph" w:styleId="BalloonText">
    <w:name w:val="Balloon Text"/>
    <w:basedOn w:val="Normal"/>
    <w:link w:val="BalloonTextChar"/>
    <w:uiPriority w:val="99"/>
    <w:semiHidden/>
    <w:rsid w:val="00F731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31C8"/>
    <w:rPr>
      <w:rFonts w:ascii="Tahoma" w:hAnsi="Tahoma" w:cs="Tahoma"/>
      <w:sz w:val="16"/>
      <w:szCs w:val="16"/>
    </w:rPr>
  </w:style>
  <w:style w:type="character" w:styleId="Hyperlink">
    <w:name w:val="Hyperlink"/>
    <w:basedOn w:val="DefaultParagraphFont"/>
    <w:uiPriority w:val="99"/>
    <w:rsid w:val="00F731C8"/>
    <w:rPr>
      <w:color w:val="0000FF"/>
      <w:u w:val="single"/>
    </w:rPr>
  </w:style>
  <w:style w:type="paragraph" w:styleId="Header">
    <w:name w:val="header"/>
    <w:basedOn w:val="Normal"/>
    <w:link w:val="HeaderChar"/>
    <w:uiPriority w:val="99"/>
    <w:rsid w:val="00F731C8"/>
    <w:pPr>
      <w:pBdr>
        <w:bottom w:val="single" w:sz="6" w:space="1" w:color="auto"/>
      </w:pBdr>
      <w:tabs>
        <w:tab w:val="right" w:pos="9360"/>
      </w:tabs>
    </w:pPr>
    <w:rPr>
      <w:rFonts w:cs="Arial"/>
      <w:sz w:val="20"/>
      <w:szCs w:val="20"/>
    </w:rPr>
  </w:style>
  <w:style w:type="character" w:customStyle="1" w:styleId="HeaderChar">
    <w:name w:val="Header Char"/>
    <w:basedOn w:val="DefaultParagraphFont"/>
    <w:link w:val="Header"/>
    <w:uiPriority w:val="99"/>
    <w:locked/>
    <w:rsid w:val="00F731C8"/>
    <w:rPr>
      <w:rFonts w:ascii="Arial" w:hAnsi="Arial" w:cs="Arial"/>
      <w:sz w:val="20"/>
      <w:szCs w:val="20"/>
    </w:rPr>
  </w:style>
  <w:style w:type="paragraph" w:styleId="Footer">
    <w:name w:val="footer"/>
    <w:basedOn w:val="Normal"/>
    <w:link w:val="FooterChar"/>
    <w:uiPriority w:val="99"/>
    <w:rsid w:val="00F731C8"/>
    <w:pPr>
      <w:pBdr>
        <w:top w:val="single" w:sz="4" w:space="1" w:color="auto"/>
      </w:pBdr>
      <w:tabs>
        <w:tab w:val="right" w:pos="9360"/>
      </w:tabs>
    </w:pPr>
    <w:rPr>
      <w:rFonts w:cs="Arial"/>
      <w:sz w:val="20"/>
      <w:szCs w:val="20"/>
    </w:rPr>
  </w:style>
  <w:style w:type="character" w:customStyle="1" w:styleId="FooterChar">
    <w:name w:val="Footer Char"/>
    <w:basedOn w:val="DefaultParagraphFont"/>
    <w:link w:val="Footer"/>
    <w:uiPriority w:val="99"/>
    <w:locked/>
    <w:rsid w:val="00F731C8"/>
    <w:rPr>
      <w:rFonts w:ascii="Arial" w:hAnsi="Arial" w:cs="Arial"/>
      <w:sz w:val="20"/>
      <w:szCs w:val="20"/>
    </w:rPr>
  </w:style>
  <w:style w:type="character" w:styleId="FollowedHyperlink">
    <w:name w:val="FollowedHyperlink"/>
    <w:basedOn w:val="DefaultParagraphFont"/>
    <w:uiPriority w:val="99"/>
    <w:rsid w:val="00F731C8"/>
    <w:rPr>
      <w:color w:val="800080"/>
      <w:u w:val="single"/>
    </w:rPr>
  </w:style>
  <w:style w:type="paragraph" w:customStyle="1" w:styleId="TableHeading">
    <w:name w:val="Table Heading"/>
    <w:basedOn w:val="StandardParagraph"/>
    <w:rsid w:val="00F731C8"/>
    <w:pPr>
      <w:spacing w:before="120" w:after="120"/>
    </w:pPr>
    <w:rPr>
      <w:rFonts w:cs="Arial"/>
      <w:b/>
      <w:bCs/>
    </w:rPr>
  </w:style>
  <w:style w:type="paragraph" w:customStyle="1" w:styleId="TableData">
    <w:name w:val="Table Data"/>
    <w:rsid w:val="00F731C8"/>
    <w:pPr>
      <w:spacing w:before="60" w:after="60" w:line="240" w:lineRule="auto"/>
    </w:pPr>
    <w:rPr>
      <w:rFonts w:ascii="Arial" w:hAnsi="Arial" w:cs="Arial"/>
      <w:bCs/>
      <w:szCs w:val="20"/>
    </w:rPr>
  </w:style>
  <w:style w:type="character" w:styleId="CommentReference">
    <w:name w:val="annotation reference"/>
    <w:basedOn w:val="DefaultParagraphFont"/>
    <w:uiPriority w:val="99"/>
    <w:semiHidden/>
    <w:rsid w:val="00F731C8"/>
    <w:rPr>
      <w:sz w:val="16"/>
    </w:rPr>
  </w:style>
  <w:style w:type="paragraph" w:styleId="CommentText">
    <w:name w:val="annotation text"/>
    <w:basedOn w:val="Normal"/>
    <w:link w:val="CommentTextChar"/>
    <w:uiPriority w:val="99"/>
    <w:semiHidden/>
    <w:rsid w:val="00F731C8"/>
    <w:rPr>
      <w:sz w:val="20"/>
      <w:szCs w:val="20"/>
    </w:rPr>
  </w:style>
  <w:style w:type="character" w:customStyle="1" w:styleId="CommentTextChar">
    <w:name w:val="Comment Text Char"/>
    <w:basedOn w:val="DefaultParagraphFont"/>
    <w:link w:val="CommentText"/>
    <w:uiPriority w:val="99"/>
    <w:semiHidden/>
    <w:locked/>
    <w:rsid w:val="00F731C8"/>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F731C8"/>
    <w:rPr>
      <w:b/>
      <w:bCs/>
    </w:rPr>
  </w:style>
  <w:style w:type="character" w:customStyle="1" w:styleId="CommentSubjectChar">
    <w:name w:val="Comment Subject Char"/>
    <w:basedOn w:val="CommentTextChar"/>
    <w:link w:val="CommentSubject"/>
    <w:uiPriority w:val="99"/>
    <w:semiHidden/>
    <w:locked/>
    <w:rsid w:val="00F731C8"/>
    <w:rPr>
      <w:rFonts w:ascii="Arial" w:hAnsi="Arial" w:cs="Times New Roman"/>
      <w:b/>
      <w:bCs/>
      <w:sz w:val="20"/>
      <w:szCs w:val="20"/>
    </w:rPr>
  </w:style>
  <w:style w:type="paragraph" w:styleId="TOC1">
    <w:name w:val="toc 1"/>
    <w:basedOn w:val="Normal"/>
    <w:next w:val="Normal"/>
    <w:uiPriority w:val="39"/>
    <w:rsid w:val="00F731C8"/>
    <w:pPr>
      <w:tabs>
        <w:tab w:val="right" w:leader="dot" w:pos="9360"/>
      </w:tabs>
      <w:spacing w:after="60"/>
    </w:pPr>
  </w:style>
  <w:style w:type="paragraph" w:customStyle="1" w:styleId="TableBullet">
    <w:name w:val="Table Bullet"/>
    <w:rsid w:val="00F731C8"/>
    <w:pPr>
      <w:numPr>
        <w:numId w:val="2"/>
      </w:numPr>
      <w:spacing w:before="60" w:after="60" w:line="240" w:lineRule="auto"/>
    </w:pPr>
    <w:rPr>
      <w:rFonts w:ascii="Arial" w:hAnsi="Arial" w:cs="Times New Roman"/>
      <w:szCs w:val="24"/>
    </w:rPr>
  </w:style>
  <w:style w:type="paragraph" w:styleId="TOC2">
    <w:name w:val="toc 2"/>
    <w:basedOn w:val="Normal"/>
    <w:next w:val="Normal"/>
    <w:autoRedefine/>
    <w:uiPriority w:val="39"/>
    <w:rsid w:val="00F731C8"/>
    <w:pPr>
      <w:ind w:left="240"/>
    </w:pPr>
  </w:style>
  <w:style w:type="paragraph" w:customStyle="1" w:styleId="bpBulletList">
    <w:name w:val="bp_Bullet List"/>
    <w:basedOn w:val="Normal"/>
    <w:rsid w:val="00F731C8"/>
    <w:pPr>
      <w:tabs>
        <w:tab w:val="num" w:pos="720"/>
      </w:tabs>
      <w:spacing w:after="120"/>
      <w:ind w:left="720" w:right="2700" w:hanging="274"/>
    </w:pPr>
    <w:rPr>
      <w:rFonts w:cs="Arial"/>
      <w:szCs w:val="20"/>
    </w:rPr>
  </w:style>
  <w:style w:type="paragraph" w:customStyle="1" w:styleId="bpBulletListlast">
    <w:name w:val="bp_Bullet List (last)"/>
    <w:basedOn w:val="Normal"/>
    <w:next w:val="Normal"/>
    <w:rsid w:val="00F731C8"/>
    <w:pPr>
      <w:keepLines/>
      <w:tabs>
        <w:tab w:val="left" w:pos="720"/>
      </w:tabs>
      <w:spacing w:after="360"/>
      <w:ind w:left="720" w:right="2700" w:hanging="274"/>
    </w:pPr>
    <w:rPr>
      <w:rFonts w:cs="Arial"/>
      <w:szCs w:val="20"/>
    </w:rPr>
  </w:style>
  <w:style w:type="paragraph" w:customStyle="1" w:styleId="Procedureheading">
    <w:name w:val="Procedure heading"/>
    <w:basedOn w:val="Normal"/>
    <w:next w:val="Normal"/>
    <w:rsid w:val="00F731C8"/>
    <w:pPr>
      <w:spacing w:before="240" w:after="120"/>
    </w:pPr>
    <w:rPr>
      <w:rFonts w:cs="Arial"/>
      <w:b/>
      <w:sz w:val="28"/>
      <w:szCs w:val="20"/>
    </w:rPr>
  </w:style>
  <w:style w:type="paragraph" w:styleId="NormalWeb">
    <w:name w:val="Normal (Web)"/>
    <w:basedOn w:val="Normal"/>
    <w:uiPriority w:val="99"/>
    <w:rsid w:val="00F731C8"/>
    <w:pPr>
      <w:spacing w:before="100" w:beforeAutospacing="1" w:after="100" w:afterAutospacing="1"/>
    </w:pPr>
    <w:rPr>
      <w:rFonts w:cs="Arial"/>
      <w:color w:val="000000"/>
    </w:rPr>
  </w:style>
  <w:style w:type="paragraph" w:styleId="ListBullet">
    <w:name w:val="List Bullet"/>
    <w:basedOn w:val="Normal"/>
    <w:autoRedefine/>
    <w:uiPriority w:val="99"/>
    <w:rsid w:val="00F731C8"/>
    <w:pPr>
      <w:tabs>
        <w:tab w:val="num" w:pos="720"/>
      </w:tabs>
      <w:ind w:left="720" w:hanging="360"/>
    </w:pPr>
    <w:rPr>
      <w:rFonts w:cs="Arial"/>
    </w:rPr>
  </w:style>
  <w:style w:type="paragraph" w:styleId="BodyTextIndent">
    <w:name w:val="Body Text Indent"/>
    <w:basedOn w:val="Normal"/>
    <w:link w:val="BodyTextIndentChar"/>
    <w:uiPriority w:val="99"/>
    <w:rsid w:val="00F731C8"/>
    <w:pPr>
      <w:ind w:left="720"/>
    </w:pPr>
    <w:rPr>
      <w:rFonts w:cs="Arial"/>
    </w:rPr>
  </w:style>
  <w:style w:type="character" w:customStyle="1" w:styleId="BodyTextIndentChar">
    <w:name w:val="Body Text Indent Char"/>
    <w:basedOn w:val="DefaultParagraphFont"/>
    <w:link w:val="BodyTextIndent"/>
    <w:uiPriority w:val="99"/>
    <w:locked/>
    <w:rsid w:val="00F731C8"/>
    <w:rPr>
      <w:rFonts w:ascii="Arial" w:hAnsi="Arial" w:cs="Arial"/>
      <w:sz w:val="24"/>
      <w:szCs w:val="24"/>
    </w:rPr>
  </w:style>
  <w:style w:type="paragraph" w:customStyle="1" w:styleId="StandardParagraph">
    <w:name w:val="Standard Paragraph"/>
    <w:link w:val="StandardParagraphChar"/>
    <w:rsid w:val="00F731C8"/>
    <w:pPr>
      <w:keepLines/>
      <w:spacing w:after="240" w:line="240" w:lineRule="auto"/>
    </w:pPr>
    <w:rPr>
      <w:rFonts w:ascii="Arial" w:hAnsi="Arial" w:cs="Times New Roman"/>
      <w:szCs w:val="20"/>
    </w:rPr>
  </w:style>
  <w:style w:type="character" w:styleId="Emphasis">
    <w:name w:val="Emphasis"/>
    <w:basedOn w:val="DefaultParagraphFont"/>
    <w:uiPriority w:val="20"/>
    <w:qFormat/>
    <w:rsid w:val="00F731C8"/>
    <w:rPr>
      <w:i/>
    </w:rPr>
  </w:style>
  <w:style w:type="paragraph" w:styleId="TOC3">
    <w:name w:val="toc 3"/>
    <w:basedOn w:val="Normal"/>
    <w:next w:val="Normal"/>
    <w:autoRedefine/>
    <w:uiPriority w:val="39"/>
    <w:rsid w:val="00F731C8"/>
    <w:pPr>
      <w:ind w:left="480"/>
    </w:pPr>
    <w:rPr>
      <w:rFonts w:cs="Arial"/>
    </w:rPr>
  </w:style>
  <w:style w:type="character" w:customStyle="1" w:styleId="ProcedureTitleChar">
    <w:name w:val="Procedure Title Char"/>
    <w:link w:val="ProcedureTitle"/>
    <w:locked/>
    <w:rsid w:val="00F731C8"/>
    <w:rPr>
      <w:rFonts w:ascii="Arial" w:hAnsi="Arial"/>
      <w:b/>
      <w:sz w:val="20"/>
    </w:rPr>
  </w:style>
  <w:style w:type="character" w:customStyle="1" w:styleId="StandardParagraphChar">
    <w:name w:val="Standard Paragraph Char"/>
    <w:link w:val="StandardParagraph"/>
    <w:locked/>
    <w:rsid w:val="00F731C8"/>
    <w:rPr>
      <w:rFonts w:ascii="Arial" w:hAnsi="Arial"/>
      <w:sz w:val="20"/>
    </w:rPr>
  </w:style>
  <w:style w:type="character" w:customStyle="1" w:styleId="Subtitle1">
    <w:name w:val="Subtitle1"/>
    <w:basedOn w:val="DefaultParagraphFont"/>
    <w:rsid w:val="00F731C8"/>
    <w:rPr>
      <w:rFonts w:cs="Times New Roman"/>
    </w:rPr>
  </w:style>
  <w:style w:type="paragraph" w:styleId="Subtitle">
    <w:name w:val="Subtitle"/>
    <w:basedOn w:val="Normal"/>
    <w:link w:val="SubtitleChar"/>
    <w:uiPriority w:val="11"/>
    <w:qFormat/>
    <w:rsid w:val="00F731C8"/>
    <w:pPr>
      <w:spacing w:before="120" w:after="120"/>
      <w:ind w:left="-90" w:right="18"/>
      <w:jc w:val="center"/>
    </w:pPr>
    <w:rPr>
      <w:rFonts w:cs="Arial"/>
      <w:b/>
      <w:bCs/>
      <w:sz w:val="48"/>
    </w:rPr>
  </w:style>
  <w:style w:type="character" w:customStyle="1" w:styleId="SubtitleChar">
    <w:name w:val="Subtitle Char"/>
    <w:basedOn w:val="DefaultParagraphFont"/>
    <w:link w:val="Subtitle"/>
    <w:uiPriority w:val="11"/>
    <w:locked/>
    <w:rsid w:val="00F731C8"/>
    <w:rPr>
      <w:rFonts w:ascii="Arial" w:hAnsi="Arial" w:cs="Arial"/>
      <w:b/>
      <w:bCs/>
      <w:sz w:val="24"/>
      <w:szCs w:val="24"/>
    </w:rPr>
  </w:style>
  <w:style w:type="paragraph" w:styleId="ListParagraph">
    <w:name w:val="List Paragraph"/>
    <w:basedOn w:val="Normal"/>
    <w:uiPriority w:val="34"/>
    <w:qFormat/>
    <w:rsid w:val="00F731C8"/>
    <w:pPr>
      <w:widowControl w:val="0"/>
      <w:spacing w:line="240" w:lineRule="atLeast"/>
      <w:ind w:left="720"/>
      <w:contextualSpacing/>
    </w:pPr>
    <w:rPr>
      <w:szCs w:val="20"/>
    </w:rPr>
  </w:style>
  <w:style w:type="paragraph" w:styleId="NoSpacing">
    <w:name w:val="No Spacing"/>
    <w:link w:val="NoSpacingChar"/>
    <w:uiPriority w:val="1"/>
    <w:qFormat/>
    <w:rsid w:val="00F731C8"/>
    <w:pPr>
      <w:spacing w:after="0" w:line="240" w:lineRule="auto"/>
    </w:pPr>
    <w:rPr>
      <w:rFonts w:ascii="Calibri" w:eastAsia="MS Mincho" w:hAnsi="Calibri" w:cs="Arial"/>
      <w:lang w:eastAsia="ja-JP"/>
    </w:rPr>
  </w:style>
  <w:style w:type="character" w:customStyle="1" w:styleId="NoSpacingChar">
    <w:name w:val="No Spacing Char"/>
    <w:link w:val="NoSpacing"/>
    <w:uiPriority w:val="1"/>
    <w:locked/>
    <w:rsid w:val="00F731C8"/>
    <w:rPr>
      <w:rFonts w:ascii="Calibri" w:eastAsia="MS Mincho" w:hAnsi="Calibri"/>
      <w:lang w:val="x-none" w:eastAsia="ja-JP"/>
    </w:rPr>
  </w:style>
  <w:style w:type="paragraph" w:customStyle="1" w:styleId="ModuleName">
    <w:name w:val="Module Name"/>
    <w:basedOn w:val="Normal"/>
    <w:rsid w:val="00F731C8"/>
    <w:pPr>
      <w:spacing w:before="120" w:after="120"/>
      <w:jc w:val="center"/>
    </w:pPr>
    <w:rPr>
      <w:rFonts w:cs="Arial"/>
      <w:b/>
      <w:bCs/>
      <w:sz w:val="56"/>
      <w:szCs w:val="20"/>
    </w:rPr>
  </w:style>
  <w:style w:type="paragraph" w:styleId="Title">
    <w:name w:val="Title"/>
    <w:basedOn w:val="Normal"/>
    <w:link w:val="TitleChar"/>
    <w:uiPriority w:val="10"/>
    <w:qFormat/>
    <w:rsid w:val="00F731C8"/>
    <w:pPr>
      <w:spacing w:before="120" w:after="120"/>
      <w:ind w:left="-90" w:right="18"/>
      <w:jc w:val="center"/>
    </w:pPr>
    <w:rPr>
      <w:rFonts w:cs="Arial"/>
      <w:b/>
      <w:bCs/>
      <w:sz w:val="48"/>
    </w:rPr>
  </w:style>
  <w:style w:type="character" w:customStyle="1" w:styleId="TitleChar">
    <w:name w:val="Title Char"/>
    <w:basedOn w:val="DefaultParagraphFont"/>
    <w:link w:val="Title"/>
    <w:uiPriority w:val="10"/>
    <w:locked/>
    <w:rsid w:val="00F731C8"/>
    <w:rPr>
      <w:rFonts w:ascii="Arial" w:hAnsi="Arial" w:cs="Arial"/>
      <w:b/>
      <w:bCs/>
      <w:sz w:val="24"/>
      <w:szCs w:val="24"/>
    </w:rPr>
  </w:style>
  <w:style w:type="table" w:styleId="TableGrid">
    <w:name w:val="Table Grid"/>
    <w:basedOn w:val="TableNormal"/>
    <w:uiPriority w:val="59"/>
    <w:rsid w:val="00F731C8"/>
    <w:pPr>
      <w:spacing w:after="0" w:line="240" w:lineRule="auto"/>
    </w:pPr>
    <w:rPr>
      <w:rFonts w:ascii="Times New Roman" w:hAnsi="Times New Roman" w:cs="Times New Roman"/>
      <w:sz w:val="20"/>
      <w:szCs w:val="20"/>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F731C8"/>
    <w:pPr>
      <w:keepLines/>
      <w:spacing w:before="480" w:line="276" w:lineRule="auto"/>
      <w:outlineLvl w:val="9"/>
    </w:pPr>
    <w:rPr>
      <w:rFonts w:asciiTheme="majorHAnsi" w:eastAsiaTheme="majorEastAsia" w:hAnsiTheme="majorHAnsi" w:cs="Times New Roman"/>
      <w:b/>
      <w:bCs/>
      <w:i w:val="0"/>
      <w:iCs w:val="0"/>
      <w:color w:val="365F91" w:themeColor="accent1" w:themeShade="BF"/>
      <w:sz w:val="28"/>
      <w:szCs w:val="28"/>
      <w:lang w:eastAsia="ja-JP"/>
    </w:rPr>
  </w:style>
  <w:style w:type="paragraph" w:styleId="BodyText">
    <w:name w:val="Body Text"/>
    <w:basedOn w:val="Normal"/>
    <w:link w:val="BodyTextChar"/>
    <w:uiPriority w:val="99"/>
    <w:rsid w:val="00F731C8"/>
    <w:pPr>
      <w:spacing w:after="120"/>
    </w:pPr>
  </w:style>
  <w:style w:type="character" w:customStyle="1" w:styleId="BodyTextChar">
    <w:name w:val="Body Text Char"/>
    <w:basedOn w:val="DefaultParagraphFont"/>
    <w:link w:val="BodyText"/>
    <w:uiPriority w:val="99"/>
    <w:locked/>
    <w:rsid w:val="00F731C8"/>
    <w:rPr>
      <w:rFonts w:ascii="Arial" w:hAnsi="Arial" w:cs="Times New Roman"/>
      <w:sz w:val="24"/>
      <w:szCs w:val="24"/>
    </w:rPr>
  </w:style>
  <w:style w:type="paragraph" w:styleId="Revision">
    <w:name w:val="Revision"/>
    <w:hidden/>
    <w:uiPriority w:val="99"/>
    <w:semiHidden/>
    <w:rsid w:val="000A42F5"/>
    <w:pPr>
      <w:spacing w:after="0" w:line="240" w:lineRule="auto"/>
    </w:pPr>
    <w:rPr>
      <w:rFonts w:ascii="Arial" w:hAnsi="Arial" w:cs="Times New Roman"/>
      <w:szCs w:val="24"/>
    </w:rPr>
  </w:style>
  <w:style w:type="table" w:styleId="LightList-Accent1">
    <w:name w:val="Light List Accent 1"/>
    <w:basedOn w:val="TableNormal"/>
    <w:uiPriority w:val="61"/>
    <w:rsid w:val="00B756C5"/>
    <w:pPr>
      <w:spacing w:after="0" w:line="240" w:lineRule="auto"/>
    </w:pPr>
    <w:rPr>
      <w:rFonts w:cs="Times New Roma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534188">
      <w:marLeft w:val="0"/>
      <w:marRight w:val="0"/>
      <w:marTop w:val="0"/>
      <w:marBottom w:val="0"/>
      <w:divBdr>
        <w:top w:val="none" w:sz="0" w:space="0" w:color="auto"/>
        <w:left w:val="none" w:sz="0" w:space="0" w:color="auto"/>
        <w:bottom w:val="none" w:sz="0" w:space="0" w:color="auto"/>
        <w:right w:val="none" w:sz="0" w:space="0" w:color="auto"/>
      </w:divBdr>
      <w:divsChild>
        <w:div w:id="1210534186">
          <w:marLeft w:val="1166"/>
          <w:marRight w:val="0"/>
          <w:marTop w:val="0"/>
          <w:marBottom w:val="0"/>
          <w:divBdr>
            <w:top w:val="none" w:sz="0" w:space="0" w:color="auto"/>
            <w:left w:val="none" w:sz="0" w:space="0" w:color="auto"/>
            <w:bottom w:val="none" w:sz="0" w:space="0" w:color="auto"/>
            <w:right w:val="none" w:sz="0" w:space="0" w:color="auto"/>
          </w:divBdr>
        </w:div>
        <w:div w:id="1210534192">
          <w:marLeft w:val="1166"/>
          <w:marRight w:val="0"/>
          <w:marTop w:val="0"/>
          <w:marBottom w:val="0"/>
          <w:divBdr>
            <w:top w:val="none" w:sz="0" w:space="0" w:color="auto"/>
            <w:left w:val="none" w:sz="0" w:space="0" w:color="auto"/>
            <w:bottom w:val="none" w:sz="0" w:space="0" w:color="auto"/>
            <w:right w:val="none" w:sz="0" w:space="0" w:color="auto"/>
          </w:divBdr>
        </w:div>
        <w:div w:id="1210534196">
          <w:marLeft w:val="1166"/>
          <w:marRight w:val="0"/>
          <w:marTop w:val="0"/>
          <w:marBottom w:val="0"/>
          <w:divBdr>
            <w:top w:val="none" w:sz="0" w:space="0" w:color="auto"/>
            <w:left w:val="none" w:sz="0" w:space="0" w:color="auto"/>
            <w:bottom w:val="none" w:sz="0" w:space="0" w:color="auto"/>
            <w:right w:val="none" w:sz="0" w:space="0" w:color="auto"/>
          </w:divBdr>
        </w:div>
        <w:div w:id="1210534197">
          <w:marLeft w:val="274"/>
          <w:marRight w:val="0"/>
          <w:marTop w:val="0"/>
          <w:marBottom w:val="0"/>
          <w:divBdr>
            <w:top w:val="none" w:sz="0" w:space="0" w:color="auto"/>
            <w:left w:val="none" w:sz="0" w:space="0" w:color="auto"/>
            <w:bottom w:val="none" w:sz="0" w:space="0" w:color="auto"/>
            <w:right w:val="none" w:sz="0" w:space="0" w:color="auto"/>
          </w:divBdr>
        </w:div>
        <w:div w:id="1210534201">
          <w:marLeft w:val="1166"/>
          <w:marRight w:val="0"/>
          <w:marTop w:val="0"/>
          <w:marBottom w:val="0"/>
          <w:divBdr>
            <w:top w:val="none" w:sz="0" w:space="0" w:color="auto"/>
            <w:left w:val="none" w:sz="0" w:space="0" w:color="auto"/>
            <w:bottom w:val="none" w:sz="0" w:space="0" w:color="auto"/>
            <w:right w:val="none" w:sz="0" w:space="0" w:color="auto"/>
          </w:divBdr>
        </w:div>
        <w:div w:id="1210534204">
          <w:marLeft w:val="994"/>
          <w:marRight w:val="0"/>
          <w:marTop w:val="0"/>
          <w:marBottom w:val="0"/>
          <w:divBdr>
            <w:top w:val="none" w:sz="0" w:space="0" w:color="auto"/>
            <w:left w:val="none" w:sz="0" w:space="0" w:color="auto"/>
            <w:bottom w:val="none" w:sz="0" w:space="0" w:color="auto"/>
            <w:right w:val="none" w:sz="0" w:space="0" w:color="auto"/>
          </w:divBdr>
        </w:div>
        <w:div w:id="1210534206">
          <w:marLeft w:val="1166"/>
          <w:marRight w:val="0"/>
          <w:marTop w:val="0"/>
          <w:marBottom w:val="0"/>
          <w:divBdr>
            <w:top w:val="none" w:sz="0" w:space="0" w:color="auto"/>
            <w:left w:val="none" w:sz="0" w:space="0" w:color="auto"/>
            <w:bottom w:val="none" w:sz="0" w:space="0" w:color="auto"/>
            <w:right w:val="none" w:sz="0" w:space="0" w:color="auto"/>
          </w:divBdr>
        </w:div>
      </w:divsChild>
    </w:div>
    <w:div w:id="1210534191">
      <w:marLeft w:val="0"/>
      <w:marRight w:val="0"/>
      <w:marTop w:val="0"/>
      <w:marBottom w:val="0"/>
      <w:divBdr>
        <w:top w:val="none" w:sz="0" w:space="0" w:color="auto"/>
        <w:left w:val="none" w:sz="0" w:space="0" w:color="auto"/>
        <w:bottom w:val="none" w:sz="0" w:space="0" w:color="auto"/>
        <w:right w:val="none" w:sz="0" w:space="0" w:color="auto"/>
      </w:divBdr>
      <w:divsChild>
        <w:div w:id="1210534189">
          <w:marLeft w:val="994"/>
          <w:marRight w:val="0"/>
          <w:marTop w:val="0"/>
          <w:marBottom w:val="0"/>
          <w:divBdr>
            <w:top w:val="none" w:sz="0" w:space="0" w:color="auto"/>
            <w:left w:val="none" w:sz="0" w:space="0" w:color="auto"/>
            <w:bottom w:val="none" w:sz="0" w:space="0" w:color="auto"/>
            <w:right w:val="none" w:sz="0" w:space="0" w:color="auto"/>
          </w:divBdr>
        </w:div>
        <w:div w:id="1210534190">
          <w:marLeft w:val="274"/>
          <w:marRight w:val="0"/>
          <w:marTop w:val="0"/>
          <w:marBottom w:val="0"/>
          <w:divBdr>
            <w:top w:val="none" w:sz="0" w:space="0" w:color="auto"/>
            <w:left w:val="none" w:sz="0" w:space="0" w:color="auto"/>
            <w:bottom w:val="none" w:sz="0" w:space="0" w:color="auto"/>
            <w:right w:val="none" w:sz="0" w:space="0" w:color="auto"/>
          </w:divBdr>
        </w:div>
        <w:div w:id="1210534193">
          <w:marLeft w:val="1166"/>
          <w:marRight w:val="0"/>
          <w:marTop w:val="0"/>
          <w:marBottom w:val="0"/>
          <w:divBdr>
            <w:top w:val="none" w:sz="0" w:space="0" w:color="auto"/>
            <w:left w:val="none" w:sz="0" w:space="0" w:color="auto"/>
            <w:bottom w:val="none" w:sz="0" w:space="0" w:color="auto"/>
            <w:right w:val="none" w:sz="0" w:space="0" w:color="auto"/>
          </w:divBdr>
        </w:div>
        <w:div w:id="1210534194">
          <w:marLeft w:val="1166"/>
          <w:marRight w:val="0"/>
          <w:marTop w:val="0"/>
          <w:marBottom w:val="0"/>
          <w:divBdr>
            <w:top w:val="none" w:sz="0" w:space="0" w:color="auto"/>
            <w:left w:val="none" w:sz="0" w:space="0" w:color="auto"/>
            <w:bottom w:val="none" w:sz="0" w:space="0" w:color="auto"/>
            <w:right w:val="none" w:sz="0" w:space="0" w:color="auto"/>
          </w:divBdr>
        </w:div>
        <w:div w:id="1210534198">
          <w:marLeft w:val="1166"/>
          <w:marRight w:val="0"/>
          <w:marTop w:val="0"/>
          <w:marBottom w:val="0"/>
          <w:divBdr>
            <w:top w:val="none" w:sz="0" w:space="0" w:color="auto"/>
            <w:left w:val="none" w:sz="0" w:space="0" w:color="auto"/>
            <w:bottom w:val="none" w:sz="0" w:space="0" w:color="auto"/>
            <w:right w:val="none" w:sz="0" w:space="0" w:color="auto"/>
          </w:divBdr>
        </w:div>
        <w:div w:id="1210534199">
          <w:marLeft w:val="1166"/>
          <w:marRight w:val="0"/>
          <w:marTop w:val="0"/>
          <w:marBottom w:val="0"/>
          <w:divBdr>
            <w:top w:val="none" w:sz="0" w:space="0" w:color="auto"/>
            <w:left w:val="none" w:sz="0" w:space="0" w:color="auto"/>
            <w:bottom w:val="none" w:sz="0" w:space="0" w:color="auto"/>
            <w:right w:val="none" w:sz="0" w:space="0" w:color="auto"/>
          </w:divBdr>
        </w:div>
        <w:div w:id="1210534209">
          <w:marLeft w:val="1166"/>
          <w:marRight w:val="0"/>
          <w:marTop w:val="0"/>
          <w:marBottom w:val="0"/>
          <w:divBdr>
            <w:top w:val="none" w:sz="0" w:space="0" w:color="auto"/>
            <w:left w:val="none" w:sz="0" w:space="0" w:color="auto"/>
            <w:bottom w:val="none" w:sz="0" w:space="0" w:color="auto"/>
            <w:right w:val="none" w:sz="0" w:space="0" w:color="auto"/>
          </w:divBdr>
        </w:div>
      </w:divsChild>
    </w:div>
    <w:div w:id="1210534203">
      <w:marLeft w:val="0"/>
      <w:marRight w:val="0"/>
      <w:marTop w:val="0"/>
      <w:marBottom w:val="0"/>
      <w:divBdr>
        <w:top w:val="none" w:sz="0" w:space="0" w:color="auto"/>
        <w:left w:val="none" w:sz="0" w:space="0" w:color="auto"/>
        <w:bottom w:val="none" w:sz="0" w:space="0" w:color="auto"/>
        <w:right w:val="none" w:sz="0" w:space="0" w:color="auto"/>
      </w:divBdr>
    </w:div>
    <w:div w:id="1210534205">
      <w:marLeft w:val="0"/>
      <w:marRight w:val="0"/>
      <w:marTop w:val="0"/>
      <w:marBottom w:val="0"/>
      <w:divBdr>
        <w:top w:val="none" w:sz="0" w:space="0" w:color="auto"/>
        <w:left w:val="none" w:sz="0" w:space="0" w:color="auto"/>
        <w:bottom w:val="none" w:sz="0" w:space="0" w:color="auto"/>
        <w:right w:val="none" w:sz="0" w:space="0" w:color="auto"/>
      </w:divBdr>
    </w:div>
    <w:div w:id="1210534210">
      <w:marLeft w:val="0"/>
      <w:marRight w:val="0"/>
      <w:marTop w:val="0"/>
      <w:marBottom w:val="0"/>
      <w:divBdr>
        <w:top w:val="none" w:sz="0" w:space="0" w:color="auto"/>
        <w:left w:val="none" w:sz="0" w:space="0" w:color="auto"/>
        <w:bottom w:val="none" w:sz="0" w:space="0" w:color="auto"/>
        <w:right w:val="none" w:sz="0" w:space="0" w:color="auto"/>
      </w:divBdr>
      <w:divsChild>
        <w:div w:id="1210534187">
          <w:marLeft w:val="446"/>
          <w:marRight w:val="0"/>
          <w:marTop w:val="0"/>
          <w:marBottom w:val="120"/>
          <w:divBdr>
            <w:top w:val="none" w:sz="0" w:space="0" w:color="auto"/>
            <w:left w:val="none" w:sz="0" w:space="0" w:color="auto"/>
            <w:bottom w:val="none" w:sz="0" w:space="0" w:color="auto"/>
            <w:right w:val="none" w:sz="0" w:space="0" w:color="auto"/>
          </w:divBdr>
        </w:div>
        <w:div w:id="1210534195">
          <w:marLeft w:val="446"/>
          <w:marRight w:val="0"/>
          <w:marTop w:val="0"/>
          <w:marBottom w:val="120"/>
          <w:divBdr>
            <w:top w:val="none" w:sz="0" w:space="0" w:color="auto"/>
            <w:left w:val="none" w:sz="0" w:space="0" w:color="auto"/>
            <w:bottom w:val="none" w:sz="0" w:space="0" w:color="auto"/>
            <w:right w:val="none" w:sz="0" w:space="0" w:color="auto"/>
          </w:divBdr>
        </w:div>
        <w:div w:id="1210534200">
          <w:marLeft w:val="446"/>
          <w:marRight w:val="0"/>
          <w:marTop w:val="0"/>
          <w:marBottom w:val="120"/>
          <w:divBdr>
            <w:top w:val="none" w:sz="0" w:space="0" w:color="auto"/>
            <w:left w:val="none" w:sz="0" w:space="0" w:color="auto"/>
            <w:bottom w:val="none" w:sz="0" w:space="0" w:color="auto"/>
            <w:right w:val="none" w:sz="0" w:space="0" w:color="auto"/>
          </w:divBdr>
        </w:div>
        <w:div w:id="1210534202">
          <w:marLeft w:val="446"/>
          <w:marRight w:val="0"/>
          <w:marTop w:val="0"/>
          <w:marBottom w:val="120"/>
          <w:divBdr>
            <w:top w:val="none" w:sz="0" w:space="0" w:color="auto"/>
            <w:left w:val="none" w:sz="0" w:space="0" w:color="auto"/>
            <w:bottom w:val="none" w:sz="0" w:space="0" w:color="auto"/>
            <w:right w:val="none" w:sz="0" w:space="0" w:color="auto"/>
          </w:divBdr>
        </w:div>
        <w:div w:id="1210534207">
          <w:marLeft w:val="446"/>
          <w:marRight w:val="0"/>
          <w:marTop w:val="0"/>
          <w:marBottom w:val="120"/>
          <w:divBdr>
            <w:top w:val="none" w:sz="0" w:space="0" w:color="auto"/>
            <w:left w:val="none" w:sz="0" w:space="0" w:color="auto"/>
            <w:bottom w:val="none" w:sz="0" w:space="0" w:color="auto"/>
            <w:right w:val="none" w:sz="0" w:space="0" w:color="auto"/>
          </w:divBdr>
        </w:div>
        <w:div w:id="1210534208">
          <w:marLeft w:val="446"/>
          <w:marRight w:val="0"/>
          <w:marTop w:val="0"/>
          <w:marBottom w:val="120"/>
          <w:divBdr>
            <w:top w:val="none" w:sz="0" w:space="0" w:color="auto"/>
            <w:left w:val="none" w:sz="0" w:space="0" w:color="auto"/>
            <w:bottom w:val="none" w:sz="0" w:space="0" w:color="auto"/>
            <w:right w:val="none" w:sz="0" w:space="0" w:color="auto"/>
          </w:divBdr>
        </w:div>
        <w:div w:id="1210534211">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image" Target="media/image8.png"/>
  <Relationship Id="rId17" Type="http://schemas.openxmlformats.org/officeDocument/2006/relationships/image" Target="media/image9.png"/>
  <Relationship Id="rId18" Type="http://schemas.openxmlformats.org/officeDocument/2006/relationships/image" Target="media/image10.png"/>
  <Relationship Id="rId19" Type="http://schemas.openxmlformats.org/officeDocument/2006/relationships/image" Target="media/image11.png"/>
  <Relationship Id="rId2" Type="http://schemas.openxmlformats.org/officeDocument/2006/relationships/numbering" Target="numbering.xml"/>
  <Relationship Id="rId20" Type="http://schemas.openxmlformats.org/officeDocument/2006/relationships/image" Target="media/image12.png"/>
  <Relationship Id="rId21" Type="http://schemas.openxmlformats.org/officeDocument/2006/relationships/image" Target="media/image13.png"/>
  <Relationship Id="rId22" Type="http://schemas.openxmlformats.org/officeDocument/2006/relationships/image" Target="media/image14.png"/>
  <Relationship Id="rId23" Type="http://schemas.openxmlformats.org/officeDocument/2006/relationships/image" Target="media/image15.png"/>
  <Relationship Id="rId24" Type="http://schemas.openxmlformats.org/officeDocument/2006/relationships/image" Target="media/image16.png"/>
  <Relationship Id="rId25" Type="http://schemas.openxmlformats.org/officeDocument/2006/relationships/image" Target="media/image17.png"/>
  <Relationship Id="rId26" Type="http://schemas.openxmlformats.org/officeDocument/2006/relationships/image" Target="media/image18.png"/>
  <Relationship Id="rId27" Type="http://schemas.openxmlformats.org/officeDocument/2006/relationships/image" Target="media/image19.png"/>
  <Relationship Id="rId28" Type="http://schemas.openxmlformats.org/officeDocument/2006/relationships/image" Target="media/image20.png"/>
  <Relationship Id="rId29" Type="http://schemas.openxmlformats.org/officeDocument/2006/relationships/image" Target="media/image21.png"/>
  <Relationship Id="rId3" Type="http://schemas.openxmlformats.org/officeDocument/2006/relationships/styles" Target="styles.xml"/>
  <Relationship Id="rId30" Type="http://schemas.openxmlformats.org/officeDocument/2006/relationships/image" Target="media/image22.png"/>
  <Relationship Id="rId31" Type="http://schemas.openxmlformats.org/officeDocument/2006/relationships/image" Target="media/image23.png"/>
  <Relationship Id="rId32" Type="http://schemas.openxmlformats.org/officeDocument/2006/relationships/image" Target="media/image24.png"/>
  <Relationship Id="rId33" Type="http://schemas.openxmlformats.org/officeDocument/2006/relationships/image" Target="media/image25.png"/>
  <Relationship Id="rId34" Type="http://schemas.openxmlformats.org/officeDocument/2006/relationships/header" Target="header1.xml"/>
  <Relationship Id="rId35" Type="http://schemas.openxmlformats.org/officeDocument/2006/relationships/footer" Target="footer1.xml"/>
  <Relationship Id="rId36" Type="http://schemas.openxmlformats.org/officeDocument/2006/relationships/fontTable" Target="fontTable.xml"/>
  <Relationship Id="rId37"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header1.xml.rels><?xml version="1.0" encoding="UTF-8"?>

<Relationships xmlns="http://schemas.openxmlformats.org/package/2006/relationships">
  <Relationship Id="rId1" Type="http://schemas.openxmlformats.org/officeDocument/2006/relationships/image" Target="media/image2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34BE8-6920-4D18-944E-8646B287D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1524</Words>
  <Characters>8689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10193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2014-05-07T13:37:00Z</dcterms:created>
  <dc:creator>D'ascanio, Lauren Nicole</dc:creator>
  <lastModifiedBy>Victor Hernandez</lastModifiedBy>
  <dcterms:modified xsi:type="dcterms:W3CDTF">2014-05-07T13:37:00Z</dcterms:modified>
  <revision>2</revision>
</coreProperties>
</file>