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72" w:rsidRPr="00591E72" w:rsidRDefault="00591E72" w:rsidP="00591E72">
      <w:pPr>
        <w:spacing w:line="240" w:lineRule="auto"/>
        <w:jc w:val="center"/>
        <w:rPr>
          <w:rFonts w:ascii="Times New Roman" w:eastAsia="Times New Roman" w:hAnsi="Times New Roman" w:cs="Times New Roman"/>
          <w:sz w:val="24"/>
          <w:szCs w:val="24"/>
        </w:rPr>
      </w:pPr>
      <w:bookmarkStart w:id="0" w:name="_GoBack"/>
      <w:bookmarkEnd w:id="0"/>
      <w:r w:rsidRPr="00591E72">
        <w:rPr>
          <w:rFonts w:ascii="Times New Roman" w:eastAsia="Times New Roman" w:hAnsi="Times New Roman" w:cs="Times New Roman"/>
          <w:sz w:val="24"/>
          <w:szCs w:val="24"/>
        </w:rPr>
        <w:t>COMMONWEALTH OF MASSACHUSETTS</w:t>
      </w:r>
    </w:p>
    <w:p w:rsidR="00591E72" w:rsidRPr="00591E72" w:rsidRDefault="00591E72" w:rsidP="00591E72">
      <w:pPr>
        <w:spacing w:line="240" w:lineRule="auto"/>
        <w:jc w:val="center"/>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sz w:val="24"/>
          <w:szCs w:val="24"/>
        </w:rPr>
      </w:pPr>
      <w:proofErr w:type="gramStart"/>
      <w:r w:rsidRPr="00591E72">
        <w:rPr>
          <w:rFonts w:ascii="Times New Roman" w:eastAsia="Times New Roman" w:hAnsi="Times New Roman" w:cs="Times New Roman"/>
          <w:sz w:val="24"/>
          <w:szCs w:val="24"/>
        </w:rPr>
        <w:t>Suffolk, ss.</w:t>
      </w:r>
      <w:proofErr w:type="gramEnd"/>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b/>
          <w:sz w:val="24"/>
          <w:szCs w:val="24"/>
        </w:rPr>
        <w:t>Division of Administrative Law Appeals</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321786" w:rsidP="00591E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Linda Hanover</w:t>
      </w:r>
      <w:r w:rsidR="00591E72">
        <w:rPr>
          <w:rFonts w:ascii="Times New Roman" w:eastAsia="Times New Roman" w:hAnsi="Times New Roman" w:cs="Times New Roman"/>
          <w:b/>
          <w:sz w:val="24"/>
          <w:szCs w:val="24"/>
        </w:rPr>
        <w:t>,</w:t>
      </w:r>
    </w:p>
    <w:p w:rsidR="00591E72" w:rsidRP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ab/>
        <w:t>Petitioner</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v.</w:t>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 xml:space="preserve">Docket No. </w:t>
      </w:r>
      <w:r w:rsidR="00F41CA7">
        <w:rPr>
          <w:rFonts w:ascii="Times New Roman" w:eastAsia="Times New Roman" w:hAnsi="Times New Roman" w:cs="Times New Roman"/>
          <w:sz w:val="24"/>
          <w:szCs w:val="24"/>
        </w:rPr>
        <w:t>CR-12-575</w:t>
      </w:r>
    </w:p>
    <w:p w:rsidR="000E2690" w:rsidRPr="00591E72" w:rsidRDefault="000E2690" w:rsidP="00591E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Dated: </w:t>
      </w:r>
      <w:r w:rsidR="007C1234">
        <w:rPr>
          <w:rFonts w:ascii="Times New Roman" w:eastAsia="Times New Roman" w:hAnsi="Times New Roman" w:cs="Times New Roman"/>
          <w:sz w:val="24"/>
          <w:szCs w:val="24"/>
        </w:rPr>
        <w:t>October 21</w:t>
      </w:r>
      <w:r w:rsidR="007B3EB5">
        <w:rPr>
          <w:rFonts w:ascii="Times New Roman" w:eastAsia="Times New Roman" w:hAnsi="Times New Roman" w:cs="Times New Roman"/>
          <w:sz w:val="24"/>
          <w:szCs w:val="24"/>
        </w:rPr>
        <w:t>,</w:t>
      </w:r>
      <w:r w:rsidR="00A9762E">
        <w:rPr>
          <w:rFonts w:ascii="Times New Roman" w:eastAsia="Times New Roman" w:hAnsi="Times New Roman" w:cs="Times New Roman"/>
          <w:sz w:val="24"/>
          <w:szCs w:val="24"/>
        </w:rPr>
        <w:t xml:space="preserve"> 2016</w:t>
      </w:r>
    </w:p>
    <w:p w:rsidR="00591E72" w:rsidRPr="00591E72" w:rsidRDefault="00321786" w:rsidP="00591E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 </w:t>
      </w:r>
      <w:r w:rsidR="00591E72">
        <w:rPr>
          <w:rFonts w:ascii="Times New Roman" w:eastAsia="Times New Roman" w:hAnsi="Times New Roman" w:cs="Times New Roman"/>
          <w:b/>
          <w:sz w:val="24"/>
          <w:szCs w:val="24"/>
        </w:rPr>
        <w:t>Board</w:t>
      </w:r>
      <w:r>
        <w:rPr>
          <w:rFonts w:ascii="Times New Roman" w:eastAsia="Times New Roman" w:hAnsi="Times New Roman" w:cs="Times New Roman"/>
          <w:b/>
          <w:sz w:val="24"/>
          <w:szCs w:val="24"/>
        </w:rPr>
        <w:t xml:space="preserve"> of Retirement</w:t>
      </w:r>
      <w:r w:rsidR="00591E72">
        <w:rPr>
          <w:rFonts w:ascii="Times New Roman" w:eastAsia="Times New Roman" w:hAnsi="Times New Roman" w:cs="Times New Roman"/>
          <w:b/>
          <w:sz w:val="24"/>
          <w:szCs w:val="24"/>
        </w:rPr>
        <w:t>,</w:t>
      </w:r>
    </w:p>
    <w:p w:rsidR="00591E72" w:rsidRP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ab/>
        <w:t>Respondent</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Appearance for Petitioner:</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321786" w:rsidP="00591E72">
      <w:pPr>
        <w:spacing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James H. Quirk, Jr.</w:t>
      </w:r>
      <w:r w:rsidR="00591E72">
        <w:rPr>
          <w:rFonts w:ascii="Times New Roman" w:eastAsia="Times New Roman" w:hAnsi="Times New Roman" w:cs="Times New Roman"/>
          <w:sz w:val="24"/>
          <w:szCs w:val="24"/>
        </w:rPr>
        <w:t>, Esq.</w:t>
      </w:r>
      <w:proofErr w:type="gramEnd"/>
    </w:p>
    <w:p w:rsidR="00591E72" w:rsidRPr="00591E72" w:rsidRDefault="00321786"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James H. Quirk, Jr.</w:t>
      </w:r>
      <w:r w:rsidR="00A9762E">
        <w:rPr>
          <w:rFonts w:ascii="Times New Roman" w:eastAsia="Times New Roman" w:hAnsi="Times New Roman" w:cs="Times New Roman"/>
          <w:sz w:val="24"/>
          <w:szCs w:val="24"/>
        </w:rPr>
        <w:t>, P.C.</w:t>
      </w:r>
    </w:p>
    <w:p w:rsidR="00591E72" w:rsidRDefault="00321786"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 Box 268</w:t>
      </w:r>
    </w:p>
    <w:p w:rsidR="00591E72" w:rsidRPr="00591E72" w:rsidRDefault="00321786" w:rsidP="00321786">
      <w:pPr>
        <w:spacing w:line="24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Yarmouthport</w:t>
      </w:r>
      <w:proofErr w:type="spellEnd"/>
      <w:r>
        <w:rPr>
          <w:rFonts w:ascii="Times New Roman" w:eastAsia="Times New Roman" w:hAnsi="Times New Roman" w:cs="Times New Roman"/>
          <w:sz w:val="24"/>
          <w:szCs w:val="24"/>
        </w:rPr>
        <w:t>, MA 02675</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Appearance for Respondent:</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591E72" w:rsidP="00591E72">
      <w:pPr>
        <w:spacing w:line="240" w:lineRule="auto"/>
        <w:rPr>
          <w:rFonts w:ascii="Times New Roman" w:eastAsia="Times New Roman" w:hAnsi="Times New Roman" w:cs="Times New Roman"/>
          <w:sz w:val="24"/>
          <w:szCs w:val="24"/>
        </w:rPr>
      </w:pPr>
    </w:p>
    <w:p w:rsidR="00591E72" w:rsidRDefault="00321786"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Salvatore Coco</w:t>
      </w:r>
      <w:r w:rsidR="00591E72">
        <w:rPr>
          <w:rFonts w:ascii="Times New Roman" w:eastAsia="Times New Roman" w:hAnsi="Times New Roman" w:cs="Times New Roman"/>
          <w:sz w:val="24"/>
          <w:szCs w:val="24"/>
        </w:rPr>
        <w:t>, Esq.</w:t>
      </w:r>
    </w:p>
    <w:p w:rsidR="00591E72" w:rsidRPr="00591E72" w:rsidRDefault="00321786" w:rsidP="000D1C6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Board of Retirement </w:t>
      </w:r>
    </w:p>
    <w:p w:rsidR="00591E72" w:rsidRDefault="00324EA3"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W</w:t>
      </w:r>
      <w:r w:rsidR="00321786">
        <w:rPr>
          <w:rFonts w:ascii="Times New Roman" w:eastAsia="Times New Roman" w:hAnsi="Times New Roman" w:cs="Times New Roman"/>
          <w:sz w:val="24"/>
          <w:szCs w:val="24"/>
        </w:rPr>
        <w:t>inter Street 8</w:t>
      </w:r>
      <w:r w:rsidR="00321786" w:rsidRPr="00321786">
        <w:rPr>
          <w:rFonts w:ascii="Times New Roman" w:eastAsia="Times New Roman" w:hAnsi="Times New Roman" w:cs="Times New Roman"/>
          <w:sz w:val="24"/>
          <w:szCs w:val="24"/>
          <w:vertAlign w:val="superscript"/>
        </w:rPr>
        <w:t>th</w:t>
      </w:r>
      <w:r w:rsidR="00321786">
        <w:rPr>
          <w:rFonts w:ascii="Times New Roman" w:eastAsia="Times New Roman" w:hAnsi="Times New Roman" w:cs="Times New Roman"/>
          <w:sz w:val="24"/>
          <w:szCs w:val="24"/>
        </w:rPr>
        <w:t xml:space="preserve"> Floor</w:t>
      </w:r>
    </w:p>
    <w:p w:rsidR="00591E72" w:rsidRPr="00591E72" w:rsidRDefault="00321786" w:rsidP="0032178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Boston, MA  02108</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Administrative Magistrate:</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591E72" w:rsidP="00591E72">
      <w:pPr>
        <w:spacing w:line="240" w:lineRule="auto"/>
        <w:rPr>
          <w:rFonts w:ascii="Times New Roman" w:eastAsia="Times New Roman" w:hAnsi="Times New Roman" w:cs="Times New Roman"/>
          <w:sz w:val="24"/>
          <w:szCs w:val="24"/>
        </w:rPr>
      </w:pPr>
    </w:p>
    <w:p w:rsidR="00591E72" w:rsidRDefault="007B3EB5" w:rsidP="00591E72">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Edward B. McGrath</w:t>
      </w:r>
      <w:r w:rsidR="00591E72" w:rsidRPr="00591E72">
        <w:rPr>
          <w:rFonts w:ascii="Times New Roman" w:eastAsia="Times New Roman" w:hAnsi="Times New Roman" w:cs="Times New Roman"/>
          <w:b/>
          <w:sz w:val="24"/>
          <w:szCs w:val="24"/>
        </w:rPr>
        <w:t>, Esq.</w:t>
      </w:r>
    </w:p>
    <w:p w:rsidR="00183374" w:rsidRDefault="007B3EB5" w:rsidP="00770672">
      <w:pPr>
        <w:spacing w:line="240" w:lineRule="auto"/>
        <w:ind w:firstLine="720"/>
        <w:rPr>
          <w:rFonts w:ascii="Times New Roman" w:eastAsia="Times New Roman" w:hAnsi="Times New Roman" w:cs="Times New Roman"/>
          <w:sz w:val="24"/>
          <w:szCs w:val="24"/>
        </w:rPr>
      </w:pPr>
      <w:r w:rsidRPr="007B3EB5">
        <w:rPr>
          <w:rFonts w:ascii="Times New Roman" w:eastAsia="Times New Roman" w:hAnsi="Times New Roman" w:cs="Times New Roman"/>
          <w:sz w:val="24"/>
          <w:szCs w:val="24"/>
        </w:rPr>
        <w:t>Chief Administrative Magistrate</w:t>
      </w:r>
    </w:p>
    <w:p w:rsidR="006C6A5E" w:rsidRDefault="006C6A5E">
      <w:pPr>
        <w:spacing w:line="240" w:lineRule="auto"/>
        <w:rPr>
          <w:rFonts w:ascii="Times New Roman" w:hAnsi="Times New Roman" w:cs="Times New Roman"/>
          <w:b/>
          <w:sz w:val="24"/>
          <w:szCs w:val="24"/>
        </w:rPr>
      </w:pPr>
    </w:p>
    <w:p w:rsidR="007B72C6" w:rsidRPr="007B12D5" w:rsidRDefault="007B72C6" w:rsidP="00843205">
      <w:pPr>
        <w:pStyle w:val="Heading1"/>
        <w:rPr>
          <w:rFonts w:ascii="Times New Roman" w:hAnsi="Times New Roman" w:cs="Times New Roman"/>
          <w:sz w:val="24"/>
          <w:szCs w:val="24"/>
        </w:rPr>
      </w:pPr>
      <w:r w:rsidRPr="007B12D5">
        <w:rPr>
          <w:rFonts w:ascii="Times New Roman" w:hAnsi="Times New Roman" w:cs="Times New Roman"/>
          <w:sz w:val="24"/>
          <w:szCs w:val="24"/>
        </w:rPr>
        <w:t>SUMMARY OF DECISION</w:t>
      </w:r>
    </w:p>
    <w:p w:rsidR="003E204F" w:rsidRPr="000F1F61" w:rsidRDefault="00580CC1" w:rsidP="000F1F61">
      <w:pPr>
        <w:spacing w:line="240" w:lineRule="auto"/>
        <w:ind w:firstLine="720"/>
        <w:rPr>
          <w:rFonts w:ascii="Times New Roman" w:hAnsi="Times New Roman" w:cs="Times New Roman"/>
          <w:sz w:val="24"/>
          <w:szCs w:val="24"/>
        </w:rPr>
      </w:pPr>
      <w:r w:rsidRPr="000F1F61">
        <w:rPr>
          <w:rFonts w:ascii="Times New Roman" w:hAnsi="Times New Roman" w:cs="Times New Roman"/>
          <w:sz w:val="24"/>
          <w:szCs w:val="24"/>
        </w:rPr>
        <w:t xml:space="preserve">The Respondent’s </w:t>
      </w:r>
      <w:r w:rsidRPr="000F1F61">
        <w:rPr>
          <w:rFonts w:ascii="Times New Roman" w:hAnsi="Times New Roman" w:cs="Times New Roman"/>
          <w:color w:val="333333"/>
          <w:sz w:val="24"/>
          <w:szCs w:val="24"/>
          <w:lang w:val="en"/>
        </w:rPr>
        <w:t xml:space="preserve">denial of the Petitioner’s accidental disability retirement application </w:t>
      </w:r>
      <w:r w:rsidR="0087796C">
        <w:rPr>
          <w:rFonts w:ascii="Times New Roman" w:hAnsi="Times New Roman" w:cs="Times New Roman"/>
          <w:color w:val="333333"/>
          <w:sz w:val="24"/>
          <w:szCs w:val="24"/>
          <w:lang w:val="en"/>
        </w:rPr>
        <w:t xml:space="preserve">is affirmed </w:t>
      </w:r>
      <w:r w:rsidR="00365EC7" w:rsidRPr="000F1F61">
        <w:rPr>
          <w:rFonts w:ascii="Times New Roman" w:hAnsi="Times New Roman" w:cs="Times New Roman"/>
          <w:color w:val="333333"/>
          <w:sz w:val="24"/>
          <w:szCs w:val="24"/>
          <w:lang w:val="en"/>
        </w:rPr>
        <w:t xml:space="preserve">because the Petitioner failed to prove that the </w:t>
      </w:r>
      <w:bookmarkStart w:id="1" w:name="hit3"/>
      <w:bookmarkEnd w:id="1"/>
      <w:r w:rsidR="00A62497">
        <w:rPr>
          <w:rFonts w:ascii="Times New Roman" w:hAnsi="Times New Roman" w:cs="Times New Roman"/>
          <w:color w:val="333333"/>
          <w:sz w:val="24"/>
          <w:szCs w:val="24"/>
          <w:lang w:val="en"/>
        </w:rPr>
        <w:t>R</w:t>
      </w:r>
      <w:r w:rsidR="003F6C1D">
        <w:rPr>
          <w:rFonts w:ascii="Times New Roman" w:hAnsi="Times New Roman" w:cs="Times New Roman"/>
          <w:color w:val="333333"/>
          <w:sz w:val="24"/>
          <w:szCs w:val="24"/>
          <w:lang w:val="en"/>
        </w:rPr>
        <w:t xml:space="preserve">egional </w:t>
      </w:r>
      <w:r w:rsidR="00A62497">
        <w:rPr>
          <w:rFonts w:ascii="Times New Roman" w:hAnsi="Times New Roman" w:cs="Times New Roman"/>
          <w:noProof/>
          <w:color w:val="1D1D1D"/>
          <w:sz w:val="24"/>
          <w:szCs w:val="24"/>
        </w:rPr>
        <w:t>Medical P</w:t>
      </w:r>
      <w:r w:rsidR="0087796C">
        <w:rPr>
          <w:rFonts w:ascii="Times New Roman" w:hAnsi="Times New Roman" w:cs="Times New Roman"/>
          <w:noProof/>
          <w:color w:val="1D1D1D"/>
          <w:sz w:val="24"/>
          <w:szCs w:val="24"/>
        </w:rPr>
        <w:t xml:space="preserve">anel </w:t>
      </w:r>
      <w:r w:rsidR="00BE5D73" w:rsidRPr="000F1F61">
        <w:rPr>
          <w:rFonts w:ascii="Times New Roman" w:hAnsi="Times New Roman" w:cs="Times New Roman"/>
          <w:color w:val="333333"/>
          <w:sz w:val="24"/>
          <w:szCs w:val="24"/>
          <w:lang w:val="en"/>
        </w:rPr>
        <w:t xml:space="preserve">lacked pertinent information or </w:t>
      </w:r>
      <w:r w:rsidR="00365EC7" w:rsidRPr="000F1F61">
        <w:rPr>
          <w:rFonts w:ascii="Times New Roman" w:hAnsi="Times New Roman" w:cs="Times New Roman"/>
          <w:color w:val="333333"/>
          <w:sz w:val="24"/>
          <w:szCs w:val="24"/>
          <w:lang w:val="en"/>
        </w:rPr>
        <w:t>used an incorrect standard in reaching its decision</w:t>
      </w:r>
      <w:r w:rsidR="003F6C1D">
        <w:rPr>
          <w:rFonts w:ascii="Times New Roman" w:hAnsi="Times New Roman" w:cs="Times New Roman"/>
          <w:color w:val="333333"/>
          <w:sz w:val="24"/>
          <w:szCs w:val="24"/>
          <w:lang w:val="en"/>
        </w:rPr>
        <w:t>.</w:t>
      </w:r>
    </w:p>
    <w:p w:rsidR="00F57DB3" w:rsidRPr="00580CC1" w:rsidRDefault="00F57DB3" w:rsidP="003E204F">
      <w:pPr>
        <w:spacing w:line="240" w:lineRule="auto"/>
        <w:rPr>
          <w:rFonts w:ascii="Times New Roman" w:hAnsi="Times New Roman" w:cs="Times New Roman"/>
          <w:sz w:val="24"/>
          <w:szCs w:val="24"/>
        </w:rPr>
      </w:pPr>
    </w:p>
    <w:p w:rsidR="00770672" w:rsidRDefault="007B72C6" w:rsidP="00770672">
      <w:pPr>
        <w:pStyle w:val="Heading1"/>
        <w:rPr>
          <w:rFonts w:ascii="Times New Roman" w:hAnsi="Times New Roman" w:cs="Times New Roman"/>
          <w:sz w:val="24"/>
          <w:szCs w:val="24"/>
        </w:rPr>
      </w:pPr>
      <w:r w:rsidRPr="007B12D5">
        <w:rPr>
          <w:rFonts w:ascii="Times New Roman" w:hAnsi="Times New Roman" w:cs="Times New Roman"/>
          <w:sz w:val="24"/>
          <w:szCs w:val="24"/>
        </w:rPr>
        <w:t>DECISION</w:t>
      </w:r>
    </w:p>
    <w:p w:rsidR="003E204F" w:rsidRPr="00770672" w:rsidRDefault="003E204F" w:rsidP="00770672">
      <w:pPr>
        <w:pStyle w:val="Heading1"/>
        <w:ind w:firstLine="720"/>
        <w:jc w:val="left"/>
        <w:rPr>
          <w:rFonts w:ascii="Times New Roman" w:hAnsi="Times New Roman" w:cs="Times New Roman"/>
          <w:b w:val="0"/>
          <w:sz w:val="24"/>
          <w:szCs w:val="24"/>
        </w:rPr>
      </w:pPr>
      <w:r w:rsidRPr="00770672">
        <w:rPr>
          <w:rFonts w:ascii="Times New Roman" w:hAnsi="Times New Roman" w:cs="Times New Roman"/>
          <w:b w:val="0"/>
          <w:sz w:val="24"/>
          <w:szCs w:val="24"/>
        </w:rPr>
        <w:t>T</w:t>
      </w:r>
      <w:r w:rsidR="00770672">
        <w:rPr>
          <w:rFonts w:ascii="Times New Roman" w:hAnsi="Times New Roman" w:cs="Times New Roman"/>
          <w:b w:val="0"/>
          <w:sz w:val="24"/>
          <w:szCs w:val="24"/>
        </w:rPr>
        <w:t>h</w:t>
      </w:r>
      <w:r w:rsidR="00F57DB3">
        <w:rPr>
          <w:rFonts w:ascii="Times New Roman" w:hAnsi="Times New Roman" w:cs="Times New Roman"/>
          <w:b w:val="0"/>
          <w:sz w:val="24"/>
          <w:szCs w:val="24"/>
        </w:rPr>
        <w:t>e Petitioner, Linda Hanover</w:t>
      </w:r>
      <w:r w:rsidR="00770672">
        <w:rPr>
          <w:rFonts w:ascii="Times New Roman" w:hAnsi="Times New Roman" w:cs="Times New Roman"/>
          <w:b w:val="0"/>
          <w:sz w:val="24"/>
          <w:szCs w:val="24"/>
        </w:rPr>
        <w:t xml:space="preserve">, </w:t>
      </w:r>
      <w:r w:rsidR="00311664">
        <w:rPr>
          <w:rFonts w:ascii="Times New Roman" w:hAnsi="Times New Roman" w:cs="Times New Roman"/>
          <w:b w:val="0"/>
          <w:sz w:val="24"/>
          <w:szCs w:val="24"/>
        </w:rPr>
        <w:t xml:space="preserve">timely </w:t>
      </w:r>
      <w:r w:rsidR="00D20D28">
        <w:rPr>
          <w:rFonts w:ascii="Times New Roman" w:hAnsi="Times New Roman" w:cs="Times New Roman"/>
          <w:b w:val="0"/>
          <w:sz w:val="24"/>
          <w:szCs w:val="24"/>
        </w:rPr>
        <w:t>appealed</w:t>
      </w:r>
      <w:r w:rsidR="00F57DB3">
        <w:rPr>
          <w:rFonts w:ascii="Times New Roman" w:hAnsi="Times New Roman" w:cs="Times New Roman"/>
          <w:b w:val="0"/>
          <w:sz w:val="24"/>
          <w:szCs w:val="24"/>
        </w:rPr>
        <w:t xml:space="preserve"> Respondent State Board </w:t>
      </w:r>
      <w:r w:rsidR="00B57B7C">
        <w:rPr>
          <w:rFonts w:ascii="Times New Roman" w:hAnsi="Times New Roman" w:cs="Times New Roman"/>
          <w:b w:val="0"/>
          <w:sz w:val="24"/>
          <w:szCs w:val="24"/>
        </w:rPr>
        <w:t xml:space="preserve">of </w:t>
      </w:r>
      <w:r w:rsidR="00F57DB3">
        <w:rPr>
          <w:rFonts w:ascii="Times New Roman" w:hAnsi="Times New Roman" w:cs="Times New Roman"/>
          <w:b w:val="0"/>
          <w:sz w:val="24"/>
          <w:szCs w:val="24"/>
        </w:rPr>
        <w:t>Retirement</w:t>
      </w:r>
      <w:r w:rsidRPr="00770672">
        <w:rPr>
          <w:rFonts w:ascii="Times New Roman" w:hAnsi="Times New Roman" w:cs="Times New Roman"/>
          <w:b w:val="0"/>
          <w:sz w:val="24"/>
          <w:szCs w:val="24"/>
        </w:rPr>
        <w:t>’s denial</w:t>
      </w:r>
      <w:r w:rsidR="000D1C67">
        <w:rPr>
          <w:rFonts w:ascii="Times New Roman" w:hAnsi="Times New Roman" w:cs="Times New Roman"/>
          <w:b w:val="0"/>
          <w:sz w:val="24"/>
          <w:szCs w:val="24"/>
        </w:rPr>
        <w:t xml:space="preserve"> </w:t>
      </w:r>
      <w:r w:rsidR="00F57DB3">
        <w:rPr>
          <w:rFonts w:ascii="Times New Roman" w:hAnsi="Times New Roman" w:cs="Times New Roman"/>
          <w:b w:val="0"/>
          <w:sz w:val="24"/>
          <w:szCs w:val="24"/>
        </w:rPr>
        <w:t>of her</w:t>
      </w:r>
      <w:r w:rsidRPr="00770672">
        <w:rPr>
          <w:rFonts w:ascii="Times New Roman" w:hAnsi="Times New Roman" w:cs="Times New Roman"/>
          <w:b w:val="0"/>
          <w:sz w:val="24"/>
          <w:szCs w:val="24"/>
        </w:rPr>
        <w:t xml:space="preserve"> application for accidental disability retirement.  </w:t>
      </w:r>
      <w:r w:rsidR="00770672">
        <w:rPr>
          <w:rFonts w:ascii="Times New Roman" w:hAnsi="Times New Roman" w:cs="Times New Roman"/>
          <w:b w:val="0"/>
          <w:sz w:val="24"/>
          <w:szCs w:val="24"/>
        </w:rPr>
        <w:t xml:space="preserve">Each party </w:t>
      </w:r>
      <w:r w:rsidR="0048680F">
        <w:rPr>
          <w:rFonts w:ascii="Times New Roman" w:hAnsi="Times New Roman" w:cs="Times New Roman"/>
          <w:b w:val="0"/>
          <w:sz w:val="24"/>
          <w:szCs w:val="24"/>
        </w:rPr>
        <w:t xml:space="preserve">submitted </w:t>
      </w:r>
      <w:r w:rsidR="00176260">
        <w:rPr>
          <w:rFonts w:ascii="Times New Roman" w:hAnsi="Times New Roman" w:cs="Times New Roman"/>
          <w:b w:val="0"/>
          <w:sz w:val="24"/>
          <w:szCs w:val="24"/>
        </w:rPr>
        <w:t xml:space="preserve">a </w:t>
      </w:r>
      <w:r w:rsidR="0048680F">
        <w:rPr>
          <w:rFonts w:ascii="Times New Roman" w:hAnsi="Times New Roman" w:cs="Times New Roman"/>
          <w:b w:val="0"/>
          <w:sz w:val="24"/>
          <w:szCs w:val="24"/>
        </w:rPr>
        <w:t>pre-hearing memorandum</w:t>
      </w:r>
      <w:r w:rsidR="00186127">
        <w:rPr>
          <w:rFonts w:ascii="Times New Roman" w:hAnsi="Times New Roman" w:cs="Times New Roman"/>
          <w:b w:val="0"/>
          <w:sz w:val="24"/>
          <w:szCs w:val="24"/>
        </w:rPr>
        <w:t>. The Petitioner’s was marked “B</w:t>
      </w:r>
      <w:r w:rsidR="00770672">
        <w:rPr>
          <w:rFonts w:ascii="Times New Roman" w:hAnsi="Times New Roman" w:cs="Times New Roman"/>
          <w:b w:val="0"/>
          <w:sz w:val="24"/>
          <w:szCs w:val="24"/>
        </w:rPr>
        <w:t>”</w:t>
      </w:r>
      <w:r w:rsidR="000E237D">
        <w:rPr>
          <w:rFonts w:ascii="Times New Roman" w:hAnsi="Times New Roman" w:cs="Times New Roman"/>
          <w:b w:val="0"/>
          <w:sz w:val="24"/>
          <w:szCs w:val="24"/>
        </w:rPr>
        <w:t xml:space="preserve"> and the R</w:t>
      </w:r>
      <w:r w:rsidR="00186127">
        <w:rPr>
          <w:rFonts w:ascii="Times New Roman" w:hAnsi="Times New Roman" w:cs="Times New Roman"/>
          <w:b w:val="0"/>
          <w:sz w:val="24"/>
          <w:szCs w:val="24"/>
        </w:rPr>
        <w:t>espondent’s “C</w:t>
      </w:r>
      <w:r w:rsidR="00770672">
        <w:rPr>
          <w:rFonts w:ascii="Times New Roman" w:hAnsi="Times New Roman" w:cs="Times New Roman"/>
          <w:b w:val="0"/>
          <w:sz w:val="24"/>
          <w:szCs w:val="24"/>
        </w:rPr>
        <w:t xml:space="preserve">.” </w:t>
      </w:r>
      <w:r w:rsidRPr="00770672">
        <w:rPr>
          <w:rFonts w:ascii="Times New Roman" w:hAnsi="Times New Roman" w:cs="Times New Roman"/>
          <w:b w:val="0"/>
          <w:sz w:val="24"/>
          <w:szCs w:val="24"/>
        </w:rPr>
        <w:t>I held a hearing</w:t>
      </w:r>
      <w:r>
        <w:rPr>
          <w:rFonts w:ascii="Times New Roman" w:hAnsi="Times New Roman" w:cs="Times New Roman"/>
          <w:sz w:val="24"/>
          <w:szCs w:val="24"/>
        </w:rPr>
        <w:t xml:space="preserve"> </w:t>
      </w:r>
      <w:r w:rsidR="00186127">
        <w:rPr>
          <w:rFonts w:ascii="Times New Roman" w:hAnsi="Times New Roman" w:cs="Times New Roman"/>
          <w:b w:val="0"/>
          <w:sz w:val="24"/>
          <w:szCs w:val="24"/>
        </w:rPr>
        <w:t>on November 4</w:t>
      </w:r>
      <w:r w:rsidR="00770672">
        <w:rPr>
          <w:rFonts w:ascii="Times New Roman" w:hAnsi="Times New Roman" w:cs="Times New Roman"/>
          <w:b w:val="0"/>
          <w:sz w:val="24"/>
          <w:szCs w:val="24"/>
        </w:rPr>
        <w:t>, 2015</w:t>
      </w:r>
      <w:r w:rsidRPr="00770672">
        <w:rPr>
          <w:rFonts w:ascii="Times New Roman" w:hAnsi="Times New Roman" w:cs="Times New Roman"/>
          <w:b w:val="0"/>
          <w:sz w:val="24"/>
          <w:szCs w:val="24"/>
        </w:rPr>
        <w:t>, which I recorded digitall</w:t>
      </w:r>
      <w:r w:rsidR="00770672">
        <w:rPr>
          <w:rFonts w:ascii="Times New Roman" w:hAnsi="Times New Roman" w:cs="Times New Roman"/>
          <w:b w:val="0"/>
          <w:sz w:val="24"/>
          <w:szCs w:val="24"/>
        </w:rPr>
        <w:t>y.  The Petitioner was the only witness to testify</w:t>
      </w:r>
      <w:r w:rsidR="00F956DE">
        <w:rPr>
          <w:rFonts w:ascii="Times New Roman" w:hAnsi="Times New Roman" w:cs="Times New Roman"/>
          <w:b w:val="0"/>
          <w:sz w:val="24"/>
          <w:szCs w:val="24"/>
        </w:rPr>
        <w:t xml:space="preserve">. </w:t>
      </w:r>
      <w:r w:rsidR="00186127">
        <w:rPr>
          <w:rFonts w:ascii="Times New Roman" w:hAnsi="Times New Roman" w:cs="Times New Roman"/>
          <w:b w:val="0"/>
          <w:sz w:val="24"/>
          <w:szCs w:val="24"/>
        </w:rPr>
        <w:t xml:space="preserve">For </w:t>
      </w:r>
      <w:r w:rsidR="00186127">
        <w:rPr>
          <w:rFonts w:ascii="Times New Roman" w:hAnsi="Times New Roman" w:cs="Times New Roman"/>
          <w:b w:val="0"/>
          <w:sz w:val="24"/>
          <w:szCs w:val="24"/>
        </w:rPr>
        <w:lastRenderedPageBreak/>
        <w:t>reasons dis</w:t>
      </w:r>
      <w:r w:rsidR="00B17E61">
        <w:rPr>
          <w:rFonts w:ascii="Times New Roman" w:hAnsi="Times New Roman" w:cs="Times New Roman"/>
          <w:b w:val="0"/>
          <w:sz w:val="24"/>
          <w:szCs w:val="24"/>
        </w:rPr>
        <w:t>cussed below, the Petitioner’s P</w:t>
      </w:r>
      <w:r w:rsidR="00186127">
        <w:rPr>
          <w:rFonts w:ascii="Times New Roman" w:hAnsi="Times New Roman" w:cs="Times New Roman"/>
          <w:b w:val="0"/>
          <w:sz w:val="24"/>
          <w:szCs w:val="24"/>
        </w:rPr>
        <w:t xml:space="preserve">roposed </w:t>
      </w:r>
      <w:r w:rsidR="00B17E61">
        <w:rPr>
          <w:rFonts w:ascii="Times New Roman" w:hAnsi="Times New Roman" w:cs="Times New Roman"/>
          <w:b w:val="0"/>
          <w:sz w:val="24"/>
          <w:szCs w:val="24"/>
        </w:rPr>
        <w:t xml:space="preserve">Exhibit 3 </w:t>
      </w:r>
      <w:r w:rsidR="00186127">
        <w:rPr>
          <w:rFonts w:ascii="Times New Roman" w:hAnsi="Times New Roman" w:cs="Times New Roman"/>
          <w:b w:val="0"/>
          <w:sz w:val="24"/>
          <w:szCs w:val="24"/>
        </w:rPr>
        <w:t xml:space="preserve">was </w:t>
      </w:r>
      <w:r w:rsidR="00B11145">
        <w:rPr>
          <w:rFonts w:ascii="Times New Roman" w:hAnsi="Times New Roman" w:cs="Times New Roman"/>
          <w:b w:val="0"/>
          <w:sz w:val="24"/>
          <w:szCs w:val="24"/>
        </w:rPr>
        <w:t xml:space="preserve">not admitted as evidence and was </w:t>
      </w:r>
      <w:r w:rsidR="00186127">
        <w:rPr>
          <w:rFonts w:ascii="Times New Roman" w:hAnsi="Times New Roman" w:cs="Times New Roman"/>
          <w:b w:val="0"/>
          <w:sz w:val="24"/>
          <w:szCs w:val="24"/>
        </w:rPr>
        <w:t xml:space="preserve">marked “A” for identification. </w:t>
      </w:r>
      <w:r w:rsidRPr="00770672">
        <w:rPr>
          <w:rFonts w:ascii="Times New Roman" w:hAnsi="Times New Roman" w:cs="Times New Roman"/>
          <w:b w:val="0"/>
          <w:sz w:val="24"/>
          <w:szCs w:val="24"/>
        </w:rPr>
        <w:t>I accepted</w:t>
      </w:r>
      <w:r w:rsidR="004C1A4A">
        <w:rPr>
          <w:rFonts w:ascii="Times New Roman" w:hAnsi="Times New Roman" w:cs="Times New Roman"/>
          <w:b w:val="0"/>
          <w:sz w:val="24"/>
          <w:szCs w:val="24"/>
        </w:rPr>
        <w:t xml:space="preserve"> </w:t>
      </w:r>
      <w:r w:rsidR="00186127">
        <w:rPr>
          <w:rFonts w:ascii="Times New Roman" w:hAnsi="Times New Roman" w:cs="Times New Roman"/>
          <w:b w:val="0"/>
          <w:sz w:val="24"/>
          <w:szCs w:val="24"/>
        </w:rPr>
        <w:t>the parties</w:t>
      </w:r>
      <w:r w:rsidR="00F41CA7">
        <w:rPr>
          <w:rFonts w:ascii="Times New Roman" w:hAnsi="Times New Roman" w:cs="Times New Roman"/>
          <w:b w:val="0"/>
          <w:sz w:val="24"/>
          <w:szCs w:val="24"/>
        </w:rPr>
        <w:t>’</w:t>
      </w:r>
      <w:r w:rsidR="00186127">
        <w:rPr>
          <w:rFonts w:ascii="Times New Roman" w:hAnsi="Times New Roman" w:cs="Times New Roman"/>
          <w:b w:val="0"/>
          <w:sz w:val="24"/>
          <w:szCs w:val="24"/>
        </w:rPr>
        <w:t xml:space="preserve"> other proposed exhibits </w:t>
      </w:r>
      <w:r w:rsidR="004C1A4A">
        <w:rPr>
          <w:rFonts w:ascii="Times New Roman" w:hAnsi="Times New Roman" w:cs="Times New Roman"/>
          <w:b w:val="0"/>
          <w:sz w:val="24"/>
          <w:szCs w:val="24"/>
        </w:rPr>
        <w:t>into evidence without objection</w:t>
      </w:r>
      <w:r w:rsidR="0010241A">
        <w:rPr>
          <w:rFonts w:ascii="Times New Roman" w:hAnsi="Times New Roman" w:cs="Times New Roman"/>
          <w:b w:val="0"/>
          <w:sz w:val="24"/>
          <w:szCs w:val="24"/>
        </w:rPr>
        <w:t xml:space="preserve"> and marked them as the p</w:t>
      </w:r>
      <w:r w:rsidR="00186127">
        <w:rPr>
          <w:rFonts w:ascii="Times New Roman" w:hAnsi="Times New Roman" w:cs="Times New Roman"/>
          <w:b w:val="0"/>
          <w:sz w:val="24"/>
          <w:szCs w:val="24"/>
        </w:rPr>
        <w:t>arties had marked them</w:t>
      </w:r>
      <w:r w:rsidR="0048680F">
        <w:rPr>
          <w:rFonts w:ascii="Times New Roman" w:hAnsi="Times New Roman" w:cs="Times New Roman"/>
          <w:b w:val="0"/>
          <w:sz w:val="24"/>
          <w:szCs w:val="24"/>
        </w:rPr>
        <w:t xml:space="preserve">. </w:t>
      </w:r>
      <w:r w:rsidR="005909A7">
        <w:rPr>
          <w:rFonts w:ascii="Times New Roman" w:hAnsi="Times New Roman" w:cs="Times New Roman"/>
          <w:b w:val="0"/>
          <w:sz w:val="24"/>
          <w:szCs w:val="24"/>
        </w:rPr>
        <w:t xml:space="preserve"> </w:t>
      </w:r>
      <w:r w:rsidR="0010241A">
        <w:rPr>
          <w:rFonts w:ascii="Times New Roman" w:hAnsi="Times New Roman" w:cs="Times New Roman"/>
          <w:b w:val="0"/>
          <w:sz w:val="24"/>
          <w:szCs w:val="24"/>
        </w:rPr>
        <w:t>Following the h</w:t>
      </w:r>
      <w:r w:rsidR="00FF7D50">
        <w:rPr>
          <w:rFonts w:ascii="Times New Roman" w:hAnsi="Times New Roman" w:cs="Times New Roman"/>
          <w:b w:val="0"/>
          <w:sz w:val="24"/>
          <w:szCs w:val="24"/>
        </w:rPr>
        <w:t>ji</w:t>
      </w:r>
      <w:r w:rsidR="00E37EE8">
        <w:rPr>
          <w:rFonts w:ascii="Times New Roman" w:hAnsi="Times New Roman" w:cs="Times New Roman"/>
          <w:b w:val="0"/>
          <w:sz w:val="24"/>
          <w:szCs w:val="24"/>
        </w:rPr>
        <w:t>earing</w:t>
      </w:r>
      <w:r w:rsidR="002C7D9E">
        <w:rPr>
          <w:rFonts w:ascii="Times New Roman" w:hAnsi="Times New Roman" w:cs="Times New Roman"/>
          <w:b w:val="0"/>
          <w:sz w:val="24"/>
          <w:szCs w:val="24"/>
        </w:rPr>
        <w:t>,</w:t>
      </w:r>
      <w:r w:rsidR="00E37EE8">
        <w:rPr>
          <w:rFonts w:ascii="Times New Roman" w:hAnsi="Times New Roman" w:cs="Times New Roman"/>
          <w:b w:val="0"/>
          <w:sz w:val="24"/>
          <w:szCs w:val="24"/>
        </w:rPr>
        <w:t xml:space="preserve"> I</w:t>
      </w:r>
      <w:r w:rsidR="0010241A">
        <w:rPr>
          <w:rFonts w:ascii="Times New Roman" w:hAnsi="Times New Roman" w:cs="Times New Roman"/>
          <w:b w:val="0"/>
          <w:sz w:val="24"/>
          <w:szCs w:val="24"/>
        </w:rPr>
        <w:t xml:space="preserve"> issued an Order outlining the p</w:t>
      </w:r>
      <w:r w:rsidR="00E37EE8">
        <w:rPr>
          <w:rFonts w:ascii="Times New Roman" w:hAnsi="Times New Roman" w:cs="Times New Roman"/>
          <w:b w:val="0"/>
          <w:sz w:val="24"/>
          <w:szCs w:val="24"/>
        </w:rPr>
        <w:t xml:space="preserve">arties’ stipulations and identifying the exhibits. </w:t>
      </w:r>
      <w:r w:rsidR="005168ED">
        <w:rPr>
          <w:rFonts w:ascii="Times New Roman" w:hAnsi="Times New Roman" w:cs="Times New Roman"/>
          <w:b w:val="0"/>
          <w:sz w:val="24"/>
          <w:szCs w:val="24"/>
        </w:rPr>
        <w:t>Both parties submitted closing</w:t>
      </w:r>
      <w:r w:rsidRPr="00770672">
        <w:rPr>
          <w:rFonts w:ascii="Times New Roman" w:hAnsi="Times New Roman" w:cs="Times New Roman"/>
          <w:b w:val="0"/>
          <w:sz w:val="24"/>
          <w:szCs w:val="24"/>
        </w:rPr>
        <w:t xml:space="preserve"> briefs</w:t>
      </w:r>
      <w:r w:rsidR="00E2739D">
        <w:rPr>
          <w:rFonts w:ascii="Times New Roman" w:hAnsi="Times New Roman" w:cs="Times New Roman"/>
          <w:b w:val="0"/>
          <w:sz w:val="24"/>
          <w:szCs w:val="24"/>
        </w:rPr>
        <w:t xml:space="preserve">. The Petitioner’s </w:t>
      </w:r>
      <w:r w:rsidR="004817B4">
        <w:rPr>
          <w:rFonts w:ascii="Times New Roman" w:hAnsi="Times New Roman" w:cs="Times New Roman"/>
          <w:b w:val="0"/>
          <w:sz w:val="24"/>
          <w:szCs w:val="24"/>
        </w:rPr>
        <w:t>Closing B</w:t>
      </w:r>
      <w:r w:rsidR="00F41CA7">
        <w:rPr>
          <w:rFonts w:ascii="Times New Roman" w:hAnsi="Times New Roman" w:cs="Times New Roman"/>
          <w:b w:val="0"/>
          <w:sz w:val="24"/>
          <w:szCs w:val="24"/>
        </w:rPr>
        <w:t xml:space="preserve">rief </w:t>
      </w:r>
      <w:r w:rsidR="00E2739D">
        <w:rPr>
          <w:rFonts w:ascii="Times New Roman" w:hAnsi="Times New Roman" w:cs="Times New Roman"/>
          <w:b w:val="0"/>
          <w:sz w:val="24"/>
          <w:szCs w:val="24"/>
        </w:rPr>
        <w:t>was mark</w:t>
      </w:r>
      <w:r w:rsidR="00186127">
        <w:rPr>
          <w:rFonts w:ascii="Times New Roman" w:hAnsi="Times New Roman" w:cs="Times New Roman"/>
          <w:b w:val="0"/>
          <w:sz w:val="24"/>
          <w:szCs w:val="24"/>
        </w:rPr>
        <w:t>ed “D” and the Respondent’s “E</w:t>
      </w:r>
      <w:r w:rsidR="002C7D9E">
        <w:rPr>
          <w:rFonts w:ascii="Times New Roman" w:hAnsi="Times New Roman" w:cs="Times New Roman"/>
          <w:b w:val="0"/>
          <w:sz w:val="24"/>
          <w:szCs w:val="24"/>
        </w:rPr>
        <w:t>.”</w:t>
      </w:r>
      <w:r w:rsidR="00E2739D">
        <w:rPr>
          <w:rFonts w:ascii="Times New Roman" w:hAnsi="Times New Roman" w:cs="Times New Roman"/>
          <w:b w:val="0"/>
          <w:sz w:val="24"/>
          <w:szCs w:val="24"/>
        </w:rPr>
        <w:t xml:space="preserve"> </w:t>
      </w:r>
      <w:r w:rsidR="00186127">
        <w:rPr>
          <w:rFonts w:ascii="Times New Roman" w:hAnsi="Times New Roman" w:cs="Times New Roman"/>
          <w:b w:val="0"/>
          <w:sz w:val="24"/>
          <w:szCs w:val="24"/>
        </w:rPr>
        <w:t>The Petitioner filed a response to the Respondent’</w:t>
      </w:r>
      <w:r w:rsidR="004817B4">
        <w:rPr>
          <w:rFonts w:ascii="Times New Roman" w:hAnsi="Times New Roman" w:cs="Times New Roman"/>
          <w:b w:val="0"/>
          <w:sz w:val="24"/>
          <w:szCs w:val="24"/>
        </w:rPr>
        <w:t>s Closing Brief</w:t>
      </w:r>
      <w:r w:rsidR="00186127">
        <w:rPr>
          <w:rFonts w:ascii="Times New Roman" w:hAnsi="Times New Roman" w:cs="Times New Roman"/>
          <w:b w:val="0"/>
          <w:sz w:val="24"/>
          <w:szCs w:val="24"/>
        </w:rPr>
        <w:t xml:space="preserve"> and that was marked “F.” </w:t>
      </w:r>
      <w:r w:rsidR="00E2739D">
        <w:rPr>
          <w:rFonts w:ascii="Times New Roman" w:hAnsi="Times New Roman" w:cs="Times New Roman"/>
          <w:b w:val="0"/>
          <w:sz w:val="24"/>
          <w:szCs w:val="24"/>
        </w:rPr>
        <w:t>O</w:t>
      </w:r>
      <w:r w:rsidR="00186127">
        <w:rPr>
          <w:rFonts w:ascii="Times New Roman" w:hAnsi="Times New Roman" w:cs="Times New Roman"/>
          <w:b w:val="0"/>
          <w:sz w:val="24"/>
          <w:szCs w:val="24"/>
        </w:rPr>
        <w:t xml:space="preserve">n </w:t>
      </w:r>
      <w:r w:rsidR="0017190A">
        <w:rPr>
          <w:rFonts w:ascii="Times New Roman" w:hAnsi="Times New Roman" w:cs="Times New Roman"/>
          <w:b w:val="0"/>
          <w:sz w:val="24"/>
          <w:szCs w:val="24"/>
        </w:rPr>
        <w:t>January 5</w:t>
      </w:r>
      <w:r w:rsidR="00770672">
        <w:rPr>
          <w:rFonts w:ascii="Times New Roman" w:hAnsi="Times New Roman" w:cs="Times New Roman"/>
          <w:b w:val="0"/>
          <w:sz w:val="24"/>
          <w:szCs w:val="24"/>
        </w:rPr>
        <w:t>,</w:t>
      </w:r>
      <w:r w:rsidR="000E237D">
        <w:rPr>
          <w:rFonts w:ascii="Times New Roman" w:hAnsi="Times New Roman" w:cs="Times New Roman"/>
          <w:b w:val="0"/>
          <w:sz w:val="24"/>
          <w:szCs w:val="24"/>
        </w:rPr>
        <w:t xml:space="preserve"> </w:t>
      </w:r>
      <w:r w:rsidR="0017190A">
        <w:rPr>
          <w:rFonts w:ascii="Times New Roman" w:hAnsi="Times New Roman" w:cs="Times New Roman"/>
          <w:b w:val="0"/>
          <w:sz w:val="24"/>
          <w:szCs w:val="24"/>
        </w:rPr>
        <w:t>2016</w:t>
      </w:r>
      <w:r w:rsidR="007D16EF">
        <w:rPr>
          <w:rFonts w:ascii="Times New Roman" w:hAnsi="Times New Roman" w:cs="Times New Roman"/>
          <w:b w:val="0"/>
          <w:sz w:val="24"/>
          <w:szCs w:val="24"/>
        </w:rPr>
        <w:t xml:space="preserve">, </w:t>
      </w:r>
      <w:r w:rsidR="00770672">
        <w:rPr>
          <w:rFonts w:ascii="Times New Roman" w:hAnsi="Times New Roman" w:cs="Times New Roman"/>
          <w:b w:val="0"/>
          <w:sz w:val="24"/>
          <w:szCs w:val="24"/>
        </w:rPr>
        <w:t xml:space="preserve">I closed the </w:t>
      </w:r>
      <w:r w:rsidR="007D16EF">
        <w:rPr>
          <w:rFonts w:ascii="Times New Roman" w:hAnsi="Times New Roman" w:cs="Times New Roman"/>
          <w:b w:val="0"/>
          <w:sz w:val="24"/>
          <w:szCs w:val="24"/>
        </w:rPr>
        <w:t xml:space="preserve">administrative </w:t>
      </w:r>
      <w:r w:rsidR="00770672">
        <w:rPr>
          <w:rFonts w:ascii="Times New Roman" w:hAnsi="Times New Roman" w:cs="Times New Roman"/>
          <w:b w:val="0"/>
          <w:sz w:val="24"/>
          <w:szCs w:val="24"/>
        </w:rPr>
        <w:t>record</w:t>
      </w:r>
      <w:r w:rsidRPr="00770672">
        <w:rPr>
          <w:rFonts w:ascii="Times New Roman" w:hAnsi="Times New Roman" w:cs="Times New Roman"/>
          <w:b w:val="0"/>
          <w:sz w:val="24"/>
          <w:szCs w:val="24"/>
        </w:rPr>
        <w:t xml:space="preserve">.  </w:t>
      </w:r>
    </w:p>
    <w:p w:rsidR="007B72C6" w:rsidRPr="007B12D5" w:rsidRDefault="007B72C6" w:rsidP="00843205">
      <w:pPr>
        <w:pStyle w:val="Heading1"/>
        <w:rPr>
          <w:rFonts w:ascii="Times New Roman" w:hAnsi="Times New Roman" w:cs="Times New Roman"/>
          <w:sz w:val="24"/>
          <w:szCs w:val="24"/>
        </w:rPr>
      </w:pPr>
      <w:r w:rsidRPr="007B12D5">
        <w:rPr>
          <w:rFonts w:ascii="Times New Roman" w:hAnsi="Times New Roman" w:cs="Times New Roman"/>
          <w:sz w:val="24"/>
          <w:szCs w:val="24"/>
        </w:rPr>
        <w:t>Findings of F</w:t>
      </w:r>
      <w:r w:rsidR="00D97A1E">
        <w:rPr>
          <w:rFonts w:ascii="Times New Roman" w:hAnsi="Times New Roman" w:cs="Times New Roman"/>
          <w:sz w:val="24"/>
          <w:szCs w:val="24"/>
        </w:rPr>
        <w:t>act</w:t>
      </w:r>
    </w:p>
    <w:p w:rsidR="007B72C6" w:rsidRPr="007B12D5" w:rsidRDefault="00843205" w:rsidP="00843205">
      <w:pPr>
        <w:rPr>
          <w:rFonts w:ascii="Times New Roman" w:hAnsi="Times New Roman" w:cs="Times New Roman"/>
          <w:sz w:val="24"/>
          <w:szCs w:val="24"/>
        </w:rPr>
      </w:pPr>
      <w:r w:rsidRPr="007B12D5">
        <w:rPr>
          <w:rFonts w:ascii="Times New Roman" w:hAnsi="Times New Roman" w:cs="Times New Roman"/>
          <w:sz w:val="24"/>
          <w:szCs w:val="24"/>
        </w:rPr>
        <w:tab/>
        <w:t>Based on the testimony</w:t>
      </w:r>
      <w:r w:rsidR="0010241A">
        <w:rPr>
          <w:rFonts w:ascii="Times New Roman" w:hAnsi="Times New Roman" w:cs="Times New Roman"/>
          <w:sz w:val="24"/>
          <w:szCs w:val="24"/>
        </w:rPr>
        <w:t xml:space="preserve"> and exhibits presented at the h</w:t>
      </w:r>
      <w:r w:rsidRPr="007B12D5">
        <w:rPr>
          <w:rFonts w:ascii="Times New Roman" w:hAnsi="Times New Roman" w:cs="Times New Roman"/>
          <w:sz w:val="24"/>
          <w:szCs w:val="24"/>
        </w:rPr>
        <w:t>earing</w:t>
      </w:r>
      <w:r w:rsidR="00625752">
        <w:rPr>
          <w:rFonts w:ascii="Times New Roman" w:hAnsi="Times New Roman" w:cs="Times New Roman"/>
          <w:sz w:val="24"/>
          <w:szCs w:val="24"/>
        </w:rPr>
        <w:t xml:space="preserve"> and reasonable inferences from them</w:t>
      </w:r>
      <w:r w:rsidRPr="007B12D5">
        <w:rPr>
          <w:rFonts w:ascii="Times New Roman" w:hAnsi="Times New Roman" w:cs="Times New Roman"/>
          <w:sz w:val="24"/>
          <w:szCs w:val="24"/>
        </w:rPr>
        <w:t>, I make the following findings of fact:</w:t>
      </w:r>
    </w:p>
    <w:p w:rsidR="000F60B0" w:rsidRPr="0017190A" w:rsidRDefault="0017190A"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Linda Hanover</w:t>
      </w:r>
      <w:r w:rsidR="00770672">
        <w:rPr>
          <w:rFonts w:ascii="Times New Roman" w:hAnsi="Times New Roman" w:cs="Times New Roman"/>
          <w:sz w:val="24"/>
          <w:szCs w:val="24"/>
        </w:rPr>
        <w:t xml:space="preserve"> (</w:t>
      </w:r>
      <w:r w:rsidR="003E5B27">
        <w:rPr>
          <w:rFonts w:ascii="Times New Roman" w:hAnsi="Times New Roman" w:cs="Times New Roman"/>
          <w:sz w:val="24"/>
          <w:szCs w:val="24"/>
        </w:rPr>
        <w:t>“</w:t>
      </w:r>
      <w:r w:rsidR="00770672">
        <w:rPr>
          <w:rFonts w:ascii="Times New Roman" w:hAnsi="Times New Roman" w:cs="Times New Roman"/>
          <w:sz w:val="24"/>
          <w:szCs w:val="24"/>
        </w:rPr>
        <w:t>Petitioner”)</w:t>
      </w:r>
      <w:r w:rsidR="002C7D9E">
        <w:rPr>
          <w:rFonts w:ascii="Times New Roman" w:hAnsi="Times New Roman" w:cs="Times New Roman"/>
          <w:sz w:val="24"/>
          <w:szCs w:val="24"/>
        </w:rPr>
        <w:t xml:space="preserve"> was born in </w:t>
      </w:r>
      <w:r>
        <w:rPr>
          <w:rFonts w:ascii="Times New Roman" w:hAnsi="Times New Roman" w:cs="Times New Roman"/>
          <w:sz w:val="24"/>
          <w:szCs w:val="24"/>
        </w:rPr>
        <w:t>1953</w:t>
      </w:r>
      <w:r w:rsidR="0030196C">
        <w:rPr>
          <w:rFonts w:ascii="Times New Roman" w:hAnsi="Times New Roman" w:cs="Times New Roman"/>
          <w:sz w:val="24"/>
          <w:szCs w:val="24"/>
        </w:rPr>
        <w:t xml:space="preserve">. </w:t>
      </w:r>
      <w:r>
        <w:rPr>
          <w:rFonts w:ascii="Times New Roman" w:hAnsi="Times New Roman" w:cs="Times New Roman"/>
          <w:sz w:val="24"/>
          <w:szCs w:val="24"/>
        </w:rPr>
        <w:t>(Stip.)</w:t>
      </w:r>
    </w:p>
    <w:p w:rsidR="00551C79" w:rsidRDefault="000F60B0"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Petitioner </w:t>
      </w:r>
      <w:r w:rsidR="00346A96">
        <w:rPr>
          <w:rFonts w:ascii="Times New Roman" w:hAnsi="Times New Roman" w:cs="Times New Roman"/>
          <w:sz w:val="24"/>
          <w:szCs w:val="24"/>
        </w:rPr>
        <w:t xml:space="preserve">was employed </w:t>
      </w:r>
      <w:r>
        <w:rPr>
          <w:rFonts w:ascii="Times New Roman" w:hAnsi="Times New Roman" w:cs="Times New Roman"/>
          <w:sz w:val="24"/>
          <w:szCs w:val="24"/>
        </w:rPr>
        <w:t>by</w:t>
      </w:r>
      <w:r w:rsidR="00346A96">
        <w:rPr>
          <w:rFonts w:ascii="Times New Roman" w:hAnsi="Times New Roman" w:cs="Times New Roman"/>
          <w:sz w:val="24"/>
          <w:szCs w:val="24"/>
        </w:rPr>
        <w:t xml:space="preserve"> </w:t>
      </w:r>
      <w:r w:rsidR="0017190A">
        <w:rPr>
          <w:rFonts w:ascii="Times New Roman" w:hAnsi="Times New Roman" w:cs="Times New Roman"/>
          <w:sz w:val="24"/>
          <w:szCs w:val="24"/>
        </w:rPr>
        <w:t>the Dukes Coun</w:t>
      </w:r>
      <w:r w:rsidR="0087796C">
        <w:rPr>
          <w:rFonts w:ascii="Times New Roman" w:hAnsi="Times New Roman" w:cs="Times New Roman"/>
          <w:sz w:val="24"/>
          <w:szCs w:val="24"/>
        </w:rPr>
        <w:t>ty Sheriff’s O</w:t>
      </w:r>
      <w:r w:rsidR="00551C79">
        <w:rPr>
          <w:rFonts w:ascii="Times New Roman" w:hAnsi="Times New Roman" w:cs="Times New Roman"/>
          <w:sz w:val="24"/>
          <w:szCs w:val="24"/>
        </w:rPr>
        <w:t>ffice starting on</w:t>
      </w:r>
    </w:p>
    <w:p w:rsidR="00911A78" w:rsidRDefault="0017190A" w:rsidP="00551C79">
      <w:pPr>
        <w:rPr>
          <w:rFonts w:ascii="Times New Roman" w:hAnsi="Times New Roman" w:cs="Times New Roman"/>
          <w:sz w:val="24"/>
          <w:szCs w:val="24"/>
        </w:rPr>
      </w:pPr>
      <w:r w:rsidRPr="00551C79">
        <w:rPr>
          <w:rFonts w:ascii="Times New Roman" w:hAnsi="Times New Roman" w:cs="Times New Roman"/>
          <w:sz w:val="24"/>
          <w:szCs w:val="24"/>
        </w:rPr>
        <w:t>January 16, 1968</w:t>
      </w:r>
      <w:r w:rsidR="00142558" w:rsidRPr="00551C79">
        <w:rPr>
          <w:rFonts w:ascii="Times New Roman" w:hAnsi="Times New Roman" w:cs="Times New Roman"/>
          <w:sz w:val="24"/>
          <w:szCs w:val="24"/>
        </w:rPr>
        <w:t>.</w:t>
      </w:r>
      <w:r w:rsidRPr="00551C79">
        <w:rPr>
          <w:rFonts w:ascii="Times New Roman" w:hAnsi="Times New Roman" w:cs="Times New Roman"/>
          <w:sz w:val="24"/>
          <w:szCs w:val="24"/>
        </w:rPr>
        <w:t xml:space="preserve">  Her position </w:t>
      </w:r>
      <w:r w:rsidR="000F1F61">
        <w:rPr>
          <w:rFonts w:ascii="Times New Roman" w:hAnsi="Times New Roman" w:cs="Times New Roman"/>
          <w:sz w:val="24"/>
          <w:szCs w:val="24"/>
        </w:rPr>
        <w:t xml:space="preserve">was Director of Civil Process. </w:t>
      </w:r>
      <w:proofErr w:type="gramStart"/>
      <w:r w:rsidRPr="00551C79">
        <w:rPr>
          <w:rFonts w:ascii="Times New Roman" w:hAnsi="Times New Roman" w:cs="Times New Roman"/>
          <w:sz w:val="24"/>
          <w:szCs w:val="24"/>
        </w:rPr>
        <w:t>(Stip.)</w:t>
      </w:r>
      <w:proofErr w:type="gramEnd"/>
    </w:p>
    <w:p w:rsidR="00911A78" w:rsidRDefault="00911A78" w:rsidP="003F6C1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2008, water damage was reported at the Petitioner’s office. (Pet. Ex. 8)</w:t>
      </w:r>
    </w:p>
    <w:p w:rsidR="003F6C1D" w:rsidRDefault="003F6C1D" w:rsidP="003F6C1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M</w:t>
      </w:r>
      <w:r w:rsidR="00330057">
        <w:rPr>
          <w:rFonts w:ascii="Times New Roman" w:hAnsi="Times New Roman" w:cs="Times New Roman"/>
          <w:sz w:val="24"/>
          <w:szCs w:val="24"/>
        </w:rPr>
        <w:t>ay 2009, mold was found in the P</w:t>
      </w:r>
      <w:r w:rsidR="00B11145">
        <w:rPr>
          <w:rFonts w:ascii="Times New Roman" w:hAnsi="Times New Roman" w:cs="Times New Roman"/>
          <w:sz w:val="24"/>
          <w:szCs w:val="24"/>
        </w:rPr>
        <w:t>etitioner’s office. (Testimony</w:t>
      </w:r>
      <w:r>
        <w:rPr>
          <w:rFonts w:ascii="Times New Roman" w:hAnsi="Times New Roman" w:cs="Times New Roman"/>
          <w:sz w:val="24"/>
          <w:szCs w:val="24"/>
        </w:rPr>
        <w:t>/Pet. Ex. 9)</w:t>
      </w:r>
    </w:p>
    <w:p w:rsidR="003A334F" w:rsidRDefault="00B601D6" w:rsidP="003F6C1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w:t>
      </w:r>
      <w:r w:rsidR="00230669">
        <w:rPr>
          <w:rFonts w:ascii="Times New Roman" w:hAnsi="Times New Roman" w:cs="Times New Roman"/>
          <w:sz w:val="24"/>
          <w:szCs w:val="24"/>
        </w:rPr>
        <w:t>etitioner went out on sick leave in 2010</w:t>
      </w:r>
      <w:r w:rsidR="003A334F">
        <w:rPr>
          <w:rFonts w:ascii="Times New Roman" w:hAnsi="Times New Roman" w:cs="Times New Roman"/>
          <w:sz w:val="24"/>
          <w:szCs w:val="24"/>
        </w:rPr>
        <w:t xml:space="preserve"> after being diagnosed with Stage IA </w:t>
      </w:r>
    </w:p>
    <w:p w:rsidR="00230669" w:rsidRPr="003A334F" w:rsidRDefault="003A334F" w:rsidP="003A334F">
      <w:pPr>
        <w:rPr>
          <w:rFonts w:ascii="Times New Roman" w:hAnsi="Times New Roman" w:cs="Times New Roman"/>
          <w:sz w:val="24"/>
          <w:szCs w:val="24"/>
        </w:rPr>
      </w:pPr>
      <w:proofErr w:type="gramStart"/>
      <w:r w:rsidRPr="003A334F">
        <w:rPr>
          <w:rFonts w:ascii="Times New Roman" w:hAnsi="Times New Roman" w:cs="Times New Roman"/>
          <w:sz w:val="24"/>
          <w:szCs w:val="24"/>
        </w:rPr>
        <w:t>Adenocarcinoma of lung</w:t>
      </w:r>
      <w:r w:rsidR="00230669" w:rsidRPr="003A334F">
        <w:rPr>
          <w:rFonts w:ascii="Times New Roman" w:hAnsi="Times New Roman" w:cs="Times New Roman"/>
          <w:sz w:val="24"/>
          <w:szCs w:val="24"/>
        </w:rPr>
        <w:t>.</w:t>
      </w:r>
      <w:proofErr w:type="gramEnd"/>
      <w:r w:rsidR="00230669" w:rsidRPr="003A334F">
        <w:rPr>
          <w:rFonts w:ascii="Times New Roman" w:hAnsi="Times New Roman" w:cs="Times New Roman"/>
          <w:sz w:val="24"/>
          <w:szCs w:val="24"/>
        </w:rPr>
        <w:t xml:space="preserve"> (Testimony</w:t>
      </w:r>
      <w:r w:rsidRPr="003A334F">
        <w:rPr>
          <w:rFonts w:ascii="Times New Roman" w:hAnsi="Times New Roman" w:cs="Times New Roman"/>
          <w:sz w:val="24"/>
          <w:szCs w:val="24"/>
        </w:rPr>
        <w:t>/Pet. Ex. 5)</w:t>
      </w:r>
    </w:p>
    <w:p w:rsidR="003A334F" w:rsidRDefault="003F6C1D"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April 15, 2010, the Peti</w:t>
      </w:r>
      <w:r w:rsidR="00330057">
        <w:rPr>
          <w:rFonts w:ascii="Times New Roman" w:hAnsi="Times New Roman" w:cs="Times New Roman"/>
          <w:sz w:val="24"/>
          <w:szCs w:val="24"/>
        </w:rPr>
        <w:t>ti</w:t>
      </w:r>
      <w:r>
        <w:rPr>
          <w:rFonts w:ascii="Times New Roman" w:hAnsi="Times New Roman" w:cs="Times New Roman"/>
          <w:sz w:val="24"/>
          <w:szCs w:val="24"/>
        </w:rPr>
        <w:t xml:space="preserve">oner </w:t>
      </w:r>
      <w:r w:rsidR="00551C79">
        <w:rPr>
          <w:rFonts w:ascii="Times New Roman" w:hAnsi="Times New Roman" w:cs="Times New Roman"/>
          <w:sz w:val="24"/>
          <w:szCs w:val="24"/>
        </w:rPr>
        <w:t>had lung cancer surgery</w:t>
      </w:r>
      <w:r w:rsidR="003A334F">
        <w:rPr>
          <w:rFonts w:ascii="Times New Roman" w:hAnsi="Times New Roman" w:cs="Times New Roman"/>
          <w:sz w:val="24"/>
          <w:szCs w:val="24"/>
        </w:rPr>
        <w:t xml:space="preserve">: Partial Right Lower </w:t>
      </w:r>
    </w:p>
    <w:p w:rsidR="00551C79" w:rsidRPr="003A334F" w:rsidRDefault="003A334F" w:rsidP="003A334F">
      <w:pPr>
        <w:rPr>
          <w:rFonts w:ascii="Times New Roman" w:hAnsi="Times New Roman" w:cs="Times New Roman"/>
          <w:sz w:val="24"/>
          <w:szCs w:val="24"/>
        </w:rPr>
      </w:pPr>
      <w:proofErr w:type="gramStart"/>
      <w:r>
        <w:rPr>
          <w:rFonts w:ascii="Times New Roman" w:hAnsi="Times New Roman" w:cs="Times New Roman"/>
          <w:sz w:val="24"/>
          <w:szCs w:val="24"/>
        </w:rPr>
        <w:t>L</w:t>
      </w:r>
      <w:r w:rsidRPr="003A334F">
        <w:rPr>
          <w:rFonts w:ascii="Times New Roman" w:hAnsi="Times New Roman" w:cs="Times New Roman"/>
          <w:sz w:val="24"/>
          <w:szCs w:val="24"/>
        </w:rPr>
        <w:t>obectomy</w:t>
      </w:r>
      <w:r w:rsidR="00551C79" w:rsidRPr="003A334F">
        <w:rPr>
          <w:rFonts w:ascii="Times New Roman" w:hAnsi="Times New Roman" w:cs="Times New Roman"/>
          <w:sz w:val="24"/>
          <w:szCs w:val="24"/>
        </w:rPr>
        <w:t>.</w:t>
      </w:r>
      <w:proofErr w:type="gramEnd"/>
      <w:r w:rsidR="00551C79" w:rsidRPr="003A334F">
        <w:rPr>
          <w:rFonts w:ascii="Times New Roman" w:hAnsi="Times New Roman" w:cs="Times New Roman"/>
          <w:sz w:val="24"/>
          <w:szCs w:val="24"/>
        </w:rPr>
        <w:t xml:space="preserve"> (</w:t>
      </w:r>
      <w:r w:rsidRPr="003A334F">
        <w:rPr>
          <w:rFonts w:ascii="Times New Roman" w:hAnsi="Times New Roman" w:cs="Times New Roman"/>
          <w:i/>
          <w:sz w:val="24"/>
          <w:szCs w:val="24"/>
        </w:rPr>
        <w:t>Id.</w:t>
      </w:r>
      <w:r w:rsidR="00551C79" w:rsidRPr="003A334F">
        <w:rPr>
          <w:rFonts w:ascii="Times New Roman" w:hAnsi="Times New Roman" w:cs="Times New Roman"/>
          <w:sz w:val="24"/>
          <w:szCs w:val="24"/>
        </w:rPr>
        <w:t>)</w:t>
      </w:r>
    </w:p>
    <w:p w:rsidR="003A334F" w:rsidRDefault="003A334F" w:rsidP="00A6249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April 27, 2010</w:t>
      </w:r>
      <w:r w:rsidR="00B11145">
        <w:rPr>
          <w:rFonts w:ascii="Times New Roman" w:hAnsi="Times New Roman" w:cs="Times New Roman"/>
          <w:sz w:val="24"/>
          <w:szCs w:val="24"/>
        </w:rPr>
        <w:t>,</w:t>
      </w:r>
      <w:r>
        <w:rPr>
          <w:rFonts w:ascii="Times New Roman" w:hAnsi="Times New Roman" w:cs="Times New Roman"/>
          <w:sz w:val="24"/>
          <w:szCs w:val="24"/>
        </w:rPr>
        <w:t xml:space="preserve"> the Petitioner reported to Dana-Faber/Brigham and Women’s </w:t>
      </w:r>
    </w:p>
    <w:p w:rsidR="003A334F" w:rsidRPr="003A334F" w:rsidRDefault="00EB6868" w:rsidP="003A334F">
      <w:pPr>
        <w:rPr>
          <w:rFonts w:ascii="Times New Roman" w:hAnsi="Times New Roman" w:cs="Times New Roman"/>
          <w:sz w:val="24"/>
          <w:szCs w:val="24"/>
        </w:rPr>
      </w:pPr>
      <w:r>
        <w:rPr>
          <w:rFonts w:ascii="Times New Roman" w:hAnsi="Times New Roman" w:cs="Times New Roman"/>
          <w:sz w:val="24"/>
          <w:szCs w:val="24"/>
        </w:rPr>
        <w:t>Cancer C</w:t>
      </w:r>
      <w:r w:rsidR="00C262D4">
        <w:rPr>
          <w:rFonts w:ascii="Times New Roman" w:hAnsi="Times New Roman" w:cs="Times New Roman"/>
          <w:sz w:val="24"/>
          <w:szCs w:val="24"/>
        </w:rPr>
        <w:t>enter that “s</w:t>
      </w:r>
      <w:r w:rsidR="003A334F" w:rsidRPr="003A334F">
        <w:rPr>
          <w:rFonts w:ascii="Times New Roman" w:hAnsi="Times New Roman" w:cs="Times New Roman"/>
          <w:sz w:val="24"/>
          <w:szCs w:val="24"/>
        </w:rPr>
        <w:t>he tolerated the procedure extremely well. She has had no complications.” (Pet. Ex.</w:t>
      </w:r>
      <w:r w:rsidR="00911A78">
        <w:rPr>
          <w:rFonts w:ascii="Times New Roman" w:hAnsi="Times New Roman" w:cs="Times New Roman"/>
          <w:sz w:val="24"/>
          <w:szCs w:val="24"/>
        </w:rPr>
        <w:t xml:space="preserve"> </w:t>
      </w:r>
      <w:r w:rsidR="003A334F" w:rsidRPr="003A334F">
        <w:rPr>
          <w:rFonts w:ascii="Times New Roman" w:hAnsi="Times New Roman" w:cs="Times New Roman"/>
          <w:sz w:val="24"/>
          <w:szCs w:val="24"/>
        </w:rPr>
        <w:t>5)</w:t>
      </w:r>
    </w:p>
    <w:p w:rsidR="00230669" w:rsidRDefault="005A7898" w:rsidP="00A6249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Following the surgery</w:t>
      </w:r>
      <w:r w:rsidR="0010241A">
        <w:rPr>
          <w:rFonts w:ascii="Times New Roman" w:hAnsi="Times New Roman" w:cs="Times New Roman"/>
          <w:sz w:val="24"/>
          <w:szCs w:val="24"/>
        </w:rPr>
        <w:t>,</w:t>
      </w:r>
      <w:r>
        <w:rPr>
          <w:rFonts w:ascii="Times New Roman" w:hAnsi="Times New Roman" w:cs="Times New Roman"/>
          <w:sz w:val="24"/>
          <w:szCs w:val="24"/>
        </w:rPr>
        <w:t xml:space="preserve"> the Petitioner developed </w:t>
      </w:r>
      <w:r w:rsidR="00B11145">
        <w:rPr>
          <w:rFonts w:ascii="Times New Roman" w:hAnsi="Times New Roman" w:cs="Times New Roman"/>
          <w:sz w:val="24"/>
          <w:szCs w:val="24"/>
        </w:rPr>
        <w:t xml:space="preserve">chronic pain as a result of </w:t>
      </w:r>
      <w:r>
        <w:rPr>
          <w:rFonts w:ascii="Times New Roman" w:hAnsi="Times New Roman" w:cs="Times New Roman"/>
          <w:sz w:val="24"/>
          <w:szCs w:val="24"/>
        </w:rPr>
        <w:t>post</w:t>
      </w:r>
      <w:r w:rsidR="0087796C">
        <w:rPr>
          <w:rFonts w:ascii="Times New Roman" w:hAnsi="Times New Roman" w:cs="Times New Roman"/>
          <w:sz w:val="24"/>
          <w:szCs w:val="24"/>
        </w:rPr>
        <w:t>-</w:t>
      </w:r>
    </w:p>
    <w:p w:rsidR="00230669" w:rsidRDefault="00A62497" w:rsidP="00A62497">
      <w:pPr>
        <w:rPr>
          <w:rFonts w:ascii="Times New Roman" w:hAnsi="Times New Roman" w:cs="Times New Roman"/>
          <w:sz w:val="24"/>
          <w:szCs w:val="24"/>
        </w:rPr>
      </w:pPr>
      <w:proofErr w:type="gramStart"/>
      <w:r w:rsidRPr="00230669">
        <w:rPr>
          <w:rFonts w:ascii="Times New Roman" w:hAnsi="Times New Roman" w:cs="Times New Roman"/>
          <w:sz w:val="24"/>
          <w:szCs w:val="24"/>
        </w:rPr>
        <w:lastRenderedPageBreak/>
        <w:t>thoracotomy</w:t>
      </w:r>
      <w:proofErr w:type="gramEnd"/>
      <w:r w:rsidRPr="00230669">
        <w:rPr>
          <w:rFonts w:ascii="Times New Roman" w:hAnsi="Times New Roman" w:cs="Times New Roman"/>
          <w:sz w:val="24"/>
          <w:szCs w:val="24"/>
        </w:rPr>
        <w:t xml:space="preserve"> syndrome</w:t>
      </w:r>
      <w:r w:rsidR="0087796C">
        <w:rPr>
          <w:rFonts w:ascii="Times New Roman" w:hAnsi="Times New Roman" w:cs="Times New Roman"/>
          <w:sz w:val="24"/>
          <w:szCs w:val="24"/>
        </w:rPr>
        <w:t>,</w:t>
      </w:r>
      <w:r w:rsidRPr="00230669">
        <w:rPr>
          <w:rFonts w:ascii="Times New Roman" w:hAnsi="Times New Roman" w:cs="Times New Roman"/>
          <w:sz w:val="24"/>
          <w:szCs w:val="24"/>
        </w:rPr>
        <w:t xml:space="preserve"> </w:t>
      </w:r>
      <w:r w:rsidR="00B11145">
        <w:rPr>
          <w:rFonts w:ascii="Times New Roman" w:hAnsi="Times New Roman" w:cs="Times New Roman"/>
          <w:sz w:val="24"/>
          <w:szCs w:val="24"/>
        </w:rPr>
        <w:t xml:space="preserve">which was </w:t>
      </w:r>
      <w:r w:rsidRPr="00230669">
        <w:rPr>
          <w:rFonts w:ascii="Times New Roman" w:hAnsi="Times New Roman" w:cs="Times New Roman"/>
          <w:sz w:val="24"/>
          <w:szCs w:val="24"/>
        </w:rPr>
        <w:t xml:space="preserve">caused by </w:t>
      </w:r>
      <w:r w:rsidR="005A7898" w:rsidRPr="00230669">
        <w:rPr>
          <w:rFonts w:ascii="Times New Roman" w:hAnsi="Times New Roman" w:cs="Times New Roman"/>
          <w:sz w:val="24"/>
          <w:szCs w:val="24"/>
        </w:rPr>
        <w:t>the incision site over</w:t>
      </w:r>
      <w:r w:rsidR="00330057" w:rsidRPr="00230669">
        <w:rPr>
          <w:rFonts w:ascii="Times New Roman" w:hAnsi="Times New Roman" w:cs="Times New Roman"/>
          <w:sz w:val="24"/>
          <w:szCs w:val="24"/>
        </w:rPr>
        <w:t xml:space="preserve"> </w:t>
      </w:r>
      <w:r w:rsidR="005A7898" w:rsidRPr="00230669">
        <w:rPr>
          <w:rFonts w:ascii="Times New Roman" w:hAnsi="Times New Roman" w:cs="Times New Roman"/>
          <w:sz w:val="24"/>
          <w:szCs w:val="24"/>
        </w:rPr>
        <w:t>the intercostal nerve. (Pet. Ex. 6)</w:t>
      </w:r>
    </w:p>
    <w:p w:rsidR="00230669" w:rsidRDefault="00230669" w:rsidP="0023066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w:t>
      </w:r>
      <w:r w:rsidRPr="00230669">
        <w:rPr>
          <w:rFonts w:ascii="Times New Roman" w:hAnsi="Times New Roman" w:cs="Times New Roman"/>
          <w:sz w:val="24"/>
          <w:szCs w:val="24"/>
        </w:rPr>
        <w:t>etitioner had a second surgery and injections to reso</w:t>
      </w:r>
      <w:r>
        <w:rPr>
          <w:rFonts w:ascii="Times New Roman" w:hAnsi="Times New Roman" w:cs="Times New Roman"/>
          <w:sz w:val="24"/>
          <w:szCs w:val="24"/>
        </w:rPr>
        <w:t>lve the pain, but still suffers</w:t>
      </w:r>
    </w:p>
    <w:p w:rsidR="00230669" w:rsidRPr="00230669" w:rsidRDefault="00B601D6" w:rsidP="00230669">
      <w:pPr>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it</w:t>
      </w:r>
      <w:r w:rsidR="00EB6868">
        <w:rPr>
          <w:rFonts w:ascii="Times New Roman" w:hAnsi="Times New Roman" w:cs="Times New Roman"/>
          <w:sz w:val="24"/>
          <w:szCs w:val="24"/>
        </w:rPr>
        <w:t>.</w:t>
      </w:r>
      <w:r>
        <w:rPr>
          <w:rFonts w:ascii="Times New Roman" w:hAnsi="Times New Roman" w:cs="Times New Roman"/>
          <w:sz w:val="24"/>
          <w:szCs w:val="24"/>
        </w:rPr>
        <w:t xml:space="preserve"> (T</w:t>
      </w:r>
      <w:r w:rsidR="00230669" w:rsidRPr="00230669">
        <w:rPr>
          <w:rFonts w:ascii="Times New Roman" w:hAnsi="Times New Roman" w:cs="Times New Roman"/>
          <w:sz w:val="24"/>
          <w:szCs w:val="24"/>
        </w:rPr>
        <w:t>estimony)</w:t>
      </w:r>
    </w:p>
    <w:p w:rsidR="00177EA5" w:rsidRDefault="005A7898" w:rsidP="0033005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Petitioner </w:t>
      </w:r>
      <w:r w:rsidR="00177EA5">
        <w:rPr>
          <w:rFonts w:ascii="Times New Roman" w:hAnsi="Times New Roman" w:cs="Times New Roman"/>
          <w:sz w:val="24"/>
          <w:szCs w:val="24"/>
        </w:rPr>
        <w:t xml:space="preserve">returned to work and </w:t>
      </w:r>
      <w:r w:rsidR="0087796C">
        <w:rPr>
          <w:rFonts w:ascii="Times New Roman" w:hAnsi="Times New Roman" w:cs="Times New Roman"/>
          <w:sz w:val="24"/>
          <w:szCs w:val="24"/>
        </w:rPr>
        <w:t>continues</w:t>
      </w:r>
      <w:r w:rsidR="00551C79">
        <w:rPr>
          <w:rFonts w:ascii="Times New Roman" w:hAnsi="Times New Roman" w:cs="Times New Roman"/>
          <w:sz w:val="24"/>
          <w:szCs w:val="24"/>
        </w:rPr>
        <w:t xml:space="preserve"> to work full time</w:t>
      </w:r>
      <w:r w:rsidR="00605A68">
        <w:rPr>
          <w:rFonts w:ascii="Times New Roman" w:hAnsi="Times New Roman" w:cs="Times New Roman"/>
          <w:sz w:val="24"/>
          <w:szCs w:val="24"/>
        </w:rPr>
        <w:t xml:space="preserve">, </w:t>
      </w:r>
      <w:r w:rsidR="00B601D6">
        <w:rPr>
          <w:rFonts w:ascii="Times New Roman" w:hAnsi="Times New Roman" w:cs="Times New Roman"/>
          <w:sz w:val="24"/>
          <w:szCs w:val="24"/>
        </w:rPr>
        <w:t xml:space="preserve">because of financial </w:t>
      </w:r>
    </w:p>
    <w:p w:rsidR="00605A68" w:rsidRPr="00B601D6" w:rsidRDefault="00B601D6" w:rsidP="00B601D6">
      <w:pPr>
        <w:rPr>
          <w:rFonts w:ascii="Times New Roman" w:hAnsi="Times New Roman" w:cs="Times New Roman"/>
          <w:sz w:val="24"/>
          <w:szCs w:val="24"/>
        </w:rPr>
      </w:pPr>
      <w:proofErr w:type="gramStart"/>
      <w:r w:rsidRPr="00177EA5">
        <w:rPr>
          <w:rFonts w:ascii="Times New Roman" w:hAnsi="Times New Roman" w:cs="Times New Roman"/>
          <w:sz w:val="24"/>
          <w:szCs w:val="24"/>
        </w:rPr>
        <w:t>necessity</w:t>
      </w:r>
      <w:proofErr w:type="gramEnd"/>
      <w:r w:rsidRPr="00177EA5">
        <w:rPr>
          <w:rFonts w:ascii="Times New Roman" w:hAnsi="Times New Roman" w:cs="Times New Roman"/>
          <w:sz w:val="24"/>
          <w:szCs w:val="24"/>
        </w:rPr>
        <w:t xml:space="preserve">. </w:t>
      </w:r>
      <w:r w:rsidRPr="00B601D6">
        <w:rPr>
          <w:rFonts w:ascii="Times New Roman" w:hAnsi="Times New Roman" w:cs="Times New Roman"/>
          <w:sz w:val="24"/>
          <w:szCs w:val="24"/>
        </w:rPr>
        <w:t>(Testimony)</w:t>
      </w:r>
    </w:p>
    <w:p w:rsidR="00605A68" w:rsidRDefault="00605A68" w:rsidP="0033005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Petitioner’s </w:t>
      </w:r>
      <w:r w:rsidR="00551C79">
        <w:rPr>
          <w:rFonts w:ascii="Times New Roman" w:hAnsi="Times New Roman" w:cs="Times New Roman"/>
          <w:sz w:val="24"/>
          <w:szCs w:val="24"/>
        </w:rPr>
        <w:t xml:space="preserve">office has an air purifier in it. </w:t>
      </w:r>
      <w:r>
        <w:rPr>
          <w:rFonts w:ascii="Times New Roman" w:hAnsi="Times New Roman" w:cs="Times New Roman"/>
          <w:sz w:val="24"/>
          <w:szCs w:val="24"/>
        </w:rPr>
        <w:t>(Testimony)</w:t>
      </w:r>
    </w:p>
    <w:p w:rsidR="00605A68" w:rsidRDefault="00551C79" w:rsidP="0033005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While</w:t>
      </w:r>
      <w:r w:rsidR="00A62497">
        <w:rPr>
          <w:rFonts w:ascii="Times New Roman" w:hAnsi="Times New Roman" w:cs="Times New Roman"/>
          <w:sz w:val="24"/>
          <w:szCs w:val="24"/>
        </w:rPr>
        <w:t xml:space="preserve"> </w:t>
      </w:r>
      <w:r w:rsidRPr="00605A68">
        <w:rPr>
          <w:rFonts w:ascii="Times New Roman" w:hAnsi="Times New Roman" w:cs="Times New Roman"/>
          <w:sz w:val="24"/>
          <w:szCs w:val="24"/>
        </w:rPr>
        <w:t xml:space="preserve">her employer has not made any </w:t>
      </w:r>
      <w:r w:rsidR="004817B4" w:rsidRPr="00605A68">
        <w:rPr>
          <w:rFonts w:ascii="Times New Roman" w:hAnsi="Times New Roman" w:cs="Times New Roman"/>
          <w:sz w:val="24"/>
          <w:szCs w:val="24"/>
        </w:rPr>
        <w:t>accommodations for her, colleag</w:t>
      </w:r>
      <w:r w:rsidRPr="00605A68">
        <w:rPr>
          <w:rFonts w:ascii="Times New Roman" w:hAnsi="Times New Roman" w:cs="Times New Roman"/>
          <w:sz w:val="24"/>
          <w:szCs w:val="24"/>
        </w:rPr>
        <w:t>u</w:t>
      </w:r>
      <w:r w:rsidR="004817B4" w:rsidRPr="00605A68">
        <w:rPr>
          <w:rFonts w:ascii="Times New Roman" w:hAnsi="Times New Roman" w:cs="Times New Roman"/>
          <w:sz w:val="24"/>
          <w:szCs w:val="24"/>
        </w:rPr>
        <w:t>e</w:t>
      </w:r>
      <w:r w:rsidR="00605A68">
        <w:rPr>
          <w:rFonts w:ascii="Times New Roman" w:hAnsi="Times New Roman" w:cs="Times New Roman"/>
          <w:sz w:val="24"/>
          <w:szCs w:val="24"/>
        </w:rPr>
        <w:t xml:space="preserve">s and </w:t>
      </w:r>
    </w:p>
    <w:p w:rsidR="004817B4" w:rsidRPr="00605A68" w:rsidRDefault="00551C79" w:rsidP="00605A68">
      <w:pPr>
        <w:rPr>
          <w:rFonts w:ascii="Times New Roman" w:hAnsi="Times New Roman" w:cs="Times New Roman"/>
          <w:sz w:val="24"/>
          <w:szCs w:val="24"/>
        </w:rPr>
      </w:pPr>
      <w:proofErr w:type="gramStart"/>
      <w:r w:rsidRPr="00605A68">
        <w:rPr>
          <w:rFonts w:ascii="Times New Roman" w:hAnsi="Times New Roman" w:cs="Times New Roman"/>
          <w:sz w:val="24"/>
          <w:szCs w:val="24"/>
        </w:rPr>
        <w:t>attorneys</w:t>
      </w:r>
      <w:proofErr w:type="gramEnd"/>
      <w:r w:rsidRPr="00605A68">
        <w:rPr>
          <w:rFonts w:ascii="Times New Roman" w:hAnsi="Times New Roman" w:cs="Times New Roman"/>
          <w:sz w:val="24"/>
          <w:szCs w:val="24"/>
        </w:rPr>
        <w:t xml:space="preserve"> assist her with her duties on occasion.  The Petitioner has difficulty driving becau</w:t>
      </w:r>
      <w:r w:rsidR="00B601D6">
        <w:rPr>
          <w:rFonts w:ascii="Times New Roman" w:hAnsi="Times New Roman" w:cs="Times New Roman"/>
          <w:sz w:val="24"/>
          <w:szCs w:val="24"/>
        </w:rPr>
        <w:t>se of pain and, therefore,</w:t>
      </w:r>
      <w:r w:rsidR="00330057" w:rsidRPr="00605A68">
        <w:rPr>
          <w:rFonts w:ascii="Times New Roman" w:hAnsi="Times New Roman" w:cs="Times New Roman"/>
          <w:sz w:val="24"/>
          <w:szCs w:val="24"/>
        </w:rPr>
        <w:t xml:space="preserve"> many meetings that </w:t>
      </w:r>
      <w:r w:rsidRPr="00605A68">
        <w:rPr>
          <w:rFonts w:ascii="Times New Roman" w:hAnsi="Times New Roman" w:cs="Times New Roman"/>
          <w:sz w:val="24"/>
          <w:szCs w:val="24"/>
        </w:rPr>
        <w:t xml:space="preserve">would ordinarily be held elsewhere are held in her office.  </w:t>
      </w:r>
      <w:r w:rsidR="00B601D6">
        <w:rPr>
          <w:rFonts w:ascii="Times New Roman" w:hAnsi="Times New Roman" w:cs="Times New Roman"/>
          <w:sz w:val="24"/>
          <w:szCs w:val="24"/>
        </w:rPr>
        <w:t>The P</w:t>
      </w:r>
      <w:r w:rsidR="00605A68">
        <w:rPr>
          <w:rFonts w:ascii="Times New Roman" w:hAnsi="Times New Roman" w:cs="Times New Roman"/>
          <w:sz w:val="24"/>
          <w:szCs w:val="24"/>
        </w:rPr>
        <w:t xml:space="preserve">etitioner gets extremely tired and shortens her </w:t>
      </w:r>
      <w:r w:rsidR="00B601D6">
        <w:rPr>
          <w:rFonts w:ascii="Times New Roman" w:hAnsi="Times New Roman" w:cs="Times New Roman"/>
          <w:sz w:val="24"/>
          <w:szCs w:val="24"/>
        </w:rPr>
        <w:t xml:space="preserve">work </w:t>
      </w:r>
      <w:r w:rsidR="00605A68">
        <w:rPr>
          <w:rFonts w:ascii="Times New Roman" w:hAnsi="Times New Roman" w:cs="Times New Roman"/>
          <w:sz w:val="24"/>
          <w:szCs w:val="24"/>
        </w:rPr>
        <w:t>day when she ca</w:t>
      </w:r>
      <w:r w:rsidR="00B11145">
        <w:rPr>
          <w:rFonts w:ascii="Times New Roman" w:hAnsi="Times New Roman" w:cs="Times New Roman"/>
          <w:sz w:val="24"/>
          <w:szCs w:val="24"/>
        </w:rPr>
        <w:t xml:space="preserve">n.  When she lived on </w:t>
      </w:r>
      <w:r w:rsidR="0010241A">
        <w:rPr>
          <w:rFonts w:ascii="Times New Roman" w:hAnsi="Times New Roman" w:cs="Times New Roman"/>
          <w:sz w:val="24"/>
          <w:szCs w:val="24"/>
        </w:rPr>
        <w:t>the island</w:t>
      </w:r>
      <w:r w:rsidR="00C262D4">
        <w:rPr>
          <w:rFonts w:ascii="Times New Roman" w:hAnsi="Times New Roman" w:cs="Times New Roman"/>
          <w:sz w:val="24"/>
          <w:szCs w:val="24"/>
        </w:rPr>
        <w:t>,</w:t>
      </w:r>
      <w:r w:rsidR="00605A68">
        <w:rPr>
          <w:rFonts w:ascii="Times New Roman" w:hAnsi="Times New Roman" w:cs="Times New Roman"/>
          <w:sz w:val="24"/>
          <w:szCs w:val="24"/>
        </w:rPr>
        <w:t xml:space="preserve"> she went home</w:t>
      </w:r>
      <w:r w:rsidR="00E04FD6">
        <w:rPr>
          <w:rFonts w:ascii="Times New Roman" w:hAnsi="Times New Roman" w:cs="Times New Roman"/>
          <w:sz w:val="24"/>
          <w:szCs w:val="24"/>
        </w:rPr>
        <w:t xml:space="preserve"> and took naps</w:t>
      </w:r>
      <w:r w:rsidR="00EB6868">
        <w:rPr>
          <w:rFonts w:ascii="Times New Roman" w:hAnsi="Times New Roman" w:cs="Times New Roman"/>
          <w:sz w:val="24"/>
          <w:szCs w:val="24"/>
        </w:rPr>
        <w:t xml:space="preserve"> during the work day</w:t>
      </w:r>
      <w:r w:rsidR="00E04FD6">
        <w:rPr>
          <w:rFonts w:ascii="Times New Roman" w:hAnsi="Times New Roman" w:cs="Times New Roman"/>
          <w:sz w:val="24"/>
          <w:szCs w:val="24"/>
        </w:rPr>
        <w:t xml:space="preserve">. </w:t>
      </w:r>
      <w:r w:rsidRPr="00605A68">
        <w:rPr>
          <w:rFonts w:ascii="Times New Roman" w:hAnsi="Times New Roman" w:cs="Times New Roman"/>
          <w:sz w:val="24"/>
          <w:szCs w:val="24"/>
        </w:rPr>
        <w:t>The Petitioner continues to make arrests as needed. (</w:t>
      </w:r>
      <w:r w:rsidR="00DC67A4" w:rsidRPr="00605A68">
        <w:rPr>
          <w:rFonts w:ascii="Times New Roman" w:hAnsi="Times New Roman" w:cs="Times New Roman"/>
          <w:sz w:val="24"/>
          <w:szCs w:val="24"/>
        </w:rPr>
        <w:t>Testimony</w:t>
      </w:r>
      <w:r w:rsidRPr="00605A68">
        <w:rPr>
          <w:rFonts w:ascii="Times New Roman" w:hAnsi="Times New Roman" w:cs="Times New Roman"/>
          <w:sz w:val="24"/>
          <w:szCs w:val="24"/>
        </w:rPr>
        <w:t>)</w:t>
      </w:r>
    </w:p>
    <w:p w:rsidR="00230669" w:rsidRPr="0087796C" w:rsidRDefault="00230669" w:rsidP="00605A6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w:t>
      </w:r>
      <w:r w:rsidR="0087796C">
        <w:rPr>
          <w:rFonts w:ascii="Times New Roman" w:hAnsi="Times New Roman" w:cs="Times New Roman"/>
          <w:sz w:val="24"/>
          <w:szCs w:val="24"/>
        </w:rPr>
        <w:t>er suffers from frequent colds</w:t>
      </w:r>
      <w:r w:rsidR="00605A68">
        <w:rPr>
          <w:rFonts w:ascii="Times New Roman" w:hAnsi="Times New Roman" w:cs="Times New Roman"/>
          <w:sz w:val="24"/>
          <w:szCs w:val="24"/>
        </w:rPr>
        <w:t>.</w:t>
      </w:r>
      <w:r w:rsidR="0087796C">
        <w:rPr>
          <w:rFonts w:ascii="Times New Roman" w:hAnsi="Times New Roman" w:cs="Times New Roman"/>
          <w:sz w:val="24"/>
          <w:szCs w:val="24"/>
        </w:rPr>
        <w:t xml:space="preserve"> </w:t>
      </w:r>
      <w:r w:rsidRPr="0087796C">
        <w:rPr>
          <w:rFonts w:ascii="Times New Roman" w:hAnsi="Times New Roman" w:cs="Times New Roman"/>
          <w:sz w:val="24"/>
          <w:szCs w:val="24"/>
        </w:rPr>
        <w:t>(Testimony)</w:t>
      </w:r>
    </w:p>
    <w:p w:rsidR="0087796C" w:rsidRDefault="0087796C" w:rsidP="0061047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w:t>
      </w:r>
      <w:r w:rsidRPr="0087796C">
        <w:rPr>
          <w:rFonts w:ascii="Times New Roman" w:hAnsi="Times New Roman" w:cs="Times New Roman"/>
          <w:sz w:val="24"/>
          <w:szCs w:val="24"/>
        </w:rPr>
        <w:t>n November 21, 201</w:t>
      </w:r>
      <w:r>
        <w:rPr>
          <w:rFonts w:ascii="Times New Roman" w:hAnsi="Times New Roman" w:cs="Times New Roman"/>
          <w:sz w:val="24"/>
          <w:szCs w:val="24"/>
        </w:rPr>
        <w:t>1, t</w:t>
      </w:r>
      <w:r w:rsidR="00D117F1" w:rsidRPr="00D1136B">
        <w:rPr>
          <w:rFonts w:ascii="Times New Roman" w:hAnsi="Times New Roman" w:cs="Times New Roman"/>
          <w:sz w:val="24"/>
          <w:szCs w:val="24"/>
        </w:rPr>
        <w:t xml:space="preserve">he Petitioner </w:t>
      </w:r>
      <w:r w:rsidR="00FC00E9" w:rsidRPr="00D1136B">
        <w:rPr>
          <w:rFonts w:ascii="Times New Roman" w:hAnsi="Times New Roman" w:cs="Times New Roman"/>
          <w:sz w:val="24"/>
          <w:szCs w:val="24"/>
        </w:rPr>
        <w:t>submitted a “Member’s Applicatio</w:t>
      </w:r>
      <w:r w:rsidR="00FE217D" w:rsidRPr="00D1136B">
        <w:rPr>
          <w:rFonts w:ascii="Times New Roman" w:hAnsi="Times New Roman" w:cs="Times New Roman"/>
          <w:sz w:val="24"/>
          <w:szCs w:val="24"/>
        </w:rPr>
        <w:t xml:space="preserve">n for </w:t>
      </w:r>
    </w:p>
    <w:p w:rsidR="00FE217D" w:rsidRPr="0087796C" w:rsidRDefault="00FE217D" w:rsidP="0087796C">
      <w:pPr>
        <w:rPr>
          <w:rFonts w:ascii="Times New Roman" w:hAnsi="Times New Roman" w:cs="Times New Roman"/>
          <w:sz w:val="24"/>
          <w:szCs w:val="24"/>
        </w:rPr>
      </w:pPr>
      <w:r w:rsidRPr="0087796C">
        <w:rPr>
          <w:rFonts w:ascii="Times New Roman" w:hAnsi="Times New Roman" w:cs="Times New Roman"/>
          <w:sz w:val="24"/>
          <w:szCs w:val="24"/>
        </w:rPr>
        <w:t xml:space="preserve">Disability Retirement” </w:t>
      </w:r>
      <w:r w:rsidR="0087796C" w:rsidRPr="0087796C">
        <w:rPr>
          <w:rFonts w:ascii="Times New Roman" w:hAnsi="Times New Roman" w:cs="Times New Roman"/>
          <w:sz w:val="24"/>
          <w:szCs w:val="24"/>
        </w:rPr>
        <w:t>to the Respondent</w:t>
      </w:r>
      <w:r w:rsidR="0087796C">
        <w:rPr>
          <w:rFonts w:ascii="Times New Roman" w:hAnsi="Times New Roman" w:cs="Times New Roman"/>
          <w:sz w:val="24"/>
          <w:szCs w:val="24"/>
        </w:rPr>
        <w:t>, citing</w:t>
      </w:r>
      <w:r w:rsidR="00FC00E9" w:rsidRPr="0087796C">
        <w:rPr>
          <w:rFonts w:ascii="Times New Roman" w:hAnsi="Times New Roman" w:cs="Times New Roman"/>
          <w:sz w:val="24"/>
          <w:szCs w:val="24"/>
        </w:rPr>
        <w:t xml:space="preserve"> “chronic nerve pain associated with thoracic surgery (lung cancer).”</w:t>
      </w:r>
      <w:r w:rsidRPr="0087796C">
        <w:rPr>
          <w:rFonts w:ascii="Times New Roman" w:hAnsi="Times New Roman" w:cs="Times New Roman"/>
          <w:sz w:val="24"/>
          <w:szCs w:val="24"/>
        </w:rPr>
        <w:t xml:space="preserve"> </w:t>
      </w:r>
      <w:r w:rsidR="00952B6B" w:rsidRPr="0087796C">
        <w:rPr>
          <w:rFonts w:ascii="Times New Roman" w:hAnsi="Times New Roman" w:cs="Times New Roman"/>
          <w:sz w:val="24"/>
          <w:szCs w:val="24"/>
        </w:rPr>
        <w:t>The P</w:t>
      </w:r>
      <w:r w:rsidR="00FC00E9" w:rsidRPr="0087796C">
        <w:rPr>
          <w:rFonts w:ascii="Times New Roman" w:hAnsi="Times New Roman" w:cs="Times New Roman"/>
          <w:sz w:val="24"/>
          <w:szCs w:val="24"/>
        </w:rPr>
        <w:t xml:space="preserve">etitioner </w:t>
      </w:r>
      <w:r w:rsidR="005A7898" w:rsidRPr="0087796C">
        <w:rPr>
          <w:rFonts w:ascii="Times New Roman" w:hAnsi="Times New Roman" w:cs="Times New Roman"/>
          <w:sz w:val="24"/>
          <w:szCs w:val="24"/>
        </w:rPr>
        <w:t xml:space="preserve">applied for both Accidental </w:t>
      </w:r>
      <w:r w:rsidR="00952B6B" w:rsidRPr="0087796C">
        <w:rPr>
          <w:rFonts w:ascii="Times New Roman" w:hAnsi="Times New Roman" w:cs="Times New Roman"/>
          <w:sz w:val="24"/>
          <w:szCs w:val="24"/>
        </w:rPr>
        <w:t xml:space="preserve">Disability Retirement and </w:t>
      </w:r>
      <w:r w:rsidR="00610476" w:rsidRPr="0087796C">
        <w:rPr>
          <w:rFonts w:ascii="Times New Roman" w:hAnsi="Times New Roman" w:cs="Times New Roman"/>
          <w:sz w:val="24"/>
          <w:szCs w:val="24"/>
        </w:rPr>
        <w:t>Ordinary Disability Retirement.</w:t>
      </w:r>
      <w:r w:rsidR="00B56243" w:rsidRPr="0087796C">
        <w:rPr>
          <w:rFonts w:ascii="Times New Roman" w:hAnsi="Times New Roman" w:cs="Times New Roman"/>
          <w:sz w:val="24"/>
          <w:szCs w:val="24"/>
        </w:rPr>
        <w:t xml:space="preserve"> </w:t>
      </w:r>
      <w:r w:rsidR="00952B6B" w:rsidRPr="0087796C">
        <w:rPr>
          <w:rFonts w:ascii="Times New Roman" w:hAnsi="Times New Roman" w:cs="Times New Roman"/>
          <w:sz w:val="24"/>
          <w:szCs w:val="24"/>
        </w:rPr>
        <w:t>(Stip</w:t>
      </w:r>
      <w:proofErr w:type="gramStart"/>
      <w:r w:rsidR="00952B6B" w:rsidRPr="0087796C">
        <w:rPr>
          <w:rFonts w:ascii="Times New Roman" w:hAnsi="Times New Roman" w:cs="Times New Roman"/>
          <w:sz w:val="24"/>
          <w:szCs w:val="24"/>
        </w:rPr>
        <w:t>./</w:t>
      </w:r>
      <w:proofErr w:type="gramEnd"/>
      <w:r w:rsidR="00A304F7" w:rsidRPr="0087796C">
        <w:rPr>
          <w:rFonts w:ascii="Times New Roman" w:hAnsi="Times New Roman" w:cs="Times New Roman"/>
          <w:sz w:val="24"/>
          <w:szCs w:val="24"/>
        </w:rPr>
        <w:t xml:space="preserve">Pet. </w:t>
      </w:r>
      <w:r w:rsidR="00952B6B" w:rsidRPr="0087796C">
        <w:rPr>
          <w:rFonts w:ascii="Times New Roman" w:hAnsi="Times New Roman" w:cs="Times New Roman"/>
          <w:sz w:val="24"/>
          <w:szCs w:val="24"/>
        </w:rPr>
        <w:t>Ex. 1)</w:t>
      </w:r>
    </w:p>
    <w:p w:rsidR="00A62497" w:rsidRDefault="00952B6B" w:rsidP="00D1136B">
      <w:pPr>
        <w:pStyle w:val="ListParagraph"/>
        <w:numPr>
          <w:ilvl w:val="0"/>
          <w:numId w:val="5"/>
        </w:numPr>
        <w:rPr>
          <w:rFonts w:ascii="Times New Roman" w:hAnsi="Times New Roman" w:cs="Times New Roman"/>
          <w:sz w:val="24"/>
          <w:szCs w:val="24"/>
        </w:rPr>
      </w:pPr>
      <w:r w:rsidRPr="00FE217D">
        <w:rPr>
          <w:rFonts w:ascii="Times New Roman" w:hAnsi="Times New Roman" w:cs="Times New Roman"/>
          <w:sz w:val="24"/>
          <w:szCs w:val="24"/>
        </w:rPr>
        <w:t xml:space="preserve">The Petitioner </w:t>
      </w:r>
      <w:r w:rsidR="00FC00E9" w:rsidRPr="00FE217D">
        <w:rPr>
          <w:rFonts w:ascii="Times New Roman" w:hAnsi="Times New Roman" w:cs="Times New Roman"/>
          <w:sz w:val="24"/>
          <w:szCs w:val="24"/>
        </w:rPr>
        <w:t xml:space="preserve">stated </w:t>
      </w:r>
      <w:r w:rsidRPr="00FE217D">
        <w:rPr>
          <w:rFonts w:ascii="Times New Roman" w:hAnsi="Times New Roman" w:cs="Times New Roman"/>
          <w:sz w:val="24"/>
          <w:szCs w:val="24"/>
        </w:rPr>
        <w:t xml:space="preserve">in her application </w:t>
      </w:r>
      <w:r w:rsidR="00FC00E9" w:rsidRPr="00FE217D">
        <w:rPr>
          <w:rFonts w:ascii="Times New Roman" w:hAnsi="Times New Roman" w:cs="Times New Roman"/>
          <w:sz w:val="24"/>
          <w:szCs w:val="24"/>
        </w:rPr>
        <w:t>that she ceased to be able to perfo</w:t>
      </w:r>
      <w:r w:rsidRPr="00FE217D">
        <w:rPr>
          <w:rFonts w:ascii="Times New Roman" w:hAnsi="Times New Roman" w:cs="Times New Roman"/>
          <w:sz w:val="24"/>
          <w:szCs w:val="24"/>
        </w:rPr>
        <w:t>r</w:t>
      </w:r>
      <w:r w:rsidR="00FE217D">
        <w:rPr>
          <w:rFonts w:ascii="Times New Roman" w:hAnsi="Times New Roman" w:cs="Times New Roman"/>
          <w:sz w:val="24"/>
          <w:szCs w:val="24"/>
        </w:rPr>
        <w:t>m all of the</w:t>
      </w:r>
      <w:r w:rsidR="00A62497">
        <w:rPr>
          <w:rFonts w:ascii="Times New Roman" w:hAnsi="Times New Roman" w:cs="Times New Roman"/>
          <w:sz w:val="24"/>
          <w:szCs w:val="24"/>
        </w:rPr>
        <w:t xml:space="preserve"> </w:t>
      </w:r>
    </w:p>
    <w:p w:rsidR="00FE217D" w:rsidRPr="00A62497" w:rsidRDefault="00D1136B" w:rsidP="00A62497">
      <w:pPr>
        <w:rPr>
          <w:rFonts w:ascii="Times New Roman" w:hAnsi="Times New Roman" w:cs="Times New Roman"/>
          <w:sz w:val="24"/>
          <w:szCs w:val="24"/>
        </w:rPr>
      </w:pPr>
      <w:proofErr w:type="gramStart"/>
      <w:r w:rsidRPr="00A62497">
        <w:rPr>
          <w:rFonts w:ascii="Times New Roman" w:hAnsi="Times New Roman" w:cs="Times New Roman"/>
          <w:sz w:val="24"/>
          <w:szCs w:val="24"/>
        </w:rPr>
        <w:t>essential</w:t>
      </w:r>
      <w:proofErr w:type="gramEnd"/>
      <w:r w:rsidRPr="00A62497">
        <w:rPr>
          <w:rFonts w:ascii="Times New Roman" w:hAnsi="Times New Roman" w:cs="Times New Roman"/>
          <w:sz w:val="24"/>
          <w:szCs w:val="24"/>
        </w:rPr>
        <w:t xml:space="preserve"> duties of her</w:t>
      </w:r>
      <w:r w:rsidR="00610476" w:rsidRPr="00A62497">
        <w:rPr>
          <w:rFonts w:ascii="Times New Roman" w:hAnsi="Times New Roman" w:cs="Times New Roman"/>
          <w:sz w:val="24"/>
          <w:szCs w:val="24"/>
        </w:rPr>
        <w:t xml:space="preserve"> </w:t>
      </w:r>
      <w:r w:rsidR="00FC00E9" w:rsidRPr="00A62497">
        <w:rPr>
          <w:rFonts w:ascii="Times New Roman" w:hAnsi="Times New Roman" w:cs="Times New Roman"/>
          <w:sz w:val="24"/>
          <w:szCs w:val="24"/>
        </w:rPr>
        <w:t>position as of April 15, 201</w:t>
      </w:r>
      <w:r w:rsidR="00952B6B" w:rsidRPr="00A62497">
        <w:rPr>
          <w:rFonts w:ascii="Times New Roman" w:hAnsi="Times New Roman" w:cs="Times New Roman"/>
          <w:sz w:val="24"/>
          <w:szCs w:val="24"/>
        </w:rPr>
        <w:t xml:space="preserve">0, which was the date of her </w:t>
      </w:r>
      <w:r w:rsidR="00230669">
        <w:rPr>
          <w:rFonts w:ascii="Times New Roman" w:hAnsi="Times New Roman" w:cs="Times New Roman"/>
          <w:sz w:val="24"/>
          <w:szCs w:val="24"/>
        </w:rPr>
        <w:t xml:space="preserve">first </w:t>
      </w:r>
      <w:r w:rsidR="00952B6B" w:rsidRPr="00A62497">
        <w:rPr>
          <w:rFonts w:ascii="Times New Roman" w:hAnsi="Times New Roman" w:cs="Times New Roman"/>
          <w:sz w:val="24"/>
          <w:szCs w:val="24"/>
        </w:rPr>
        <w:t>surgery. (</w:t>
      </w:r>
      <w:r w:rsidR="00B56243">
        <w:rPr>
          <w:rFonts w:ascii="Times New Roman" w:hAnsi="Times New Roman" w:cs="Times New Roman"/>
          <w:sz w:val="24"/>
          <w:szCs w:val="24"/>
        </w:rPr>
        <w:t xml:space="preserve">Pet. </w:t>
      </w:r>
      <w:r w:rsidR="00FE217D" w:rsidRPr="00A62497">
        <w:rPr>
          <w:rFonts w:ascii="Times New Roman" w:hAnsi="Times New Roman" w:cs="Times New Roman"/>
          <w:sz w:val="24"/>
          <w:szCs w:val="24"/>
        </w:rPr>
        <w:t>Ex.1)</w:t>
      </w:r>
    </w:p>
    <w:p w:rsidR="00A93366" w:rsidRDefault="00A93366" w:rsidP="00A9336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January 11,</w:t>
      </w:r>
      <w:r w:rsidR="00EB6868">
        <w:rPr>
          <w:rFonts w:ascii="Times New Roman" w:hAnsi="Times New Roman" w:cs="Times New Roman"/>
          <w:sz w:val="24"/>
          <w:szCs w:val="24"/>
        </w:rPr>
        <w:t xml:space="preserve"> 2011, Michael T. </w:t>
      </w:r>
      <w:proofErr w:type="spellStart"/>
      <w:r w:rsidR="00EB6868">
        <w:rPr>
          <w:rFonts w:ascii="Times New Roman" w:hAnsi="Times New Roman" w:cs="Times New Roman"/>
          <w:sz w:val="24"/>
          <w:szCs w:val="24"/>
        </w:rPr>
        <w:t>Jaklitsch</w:t>
      </w:r>
      <w:proofErr w:type="spellEnd"/>
      <w:r w:rsidR="0087796C">
        <w:rPr>
          <w:rFonts w:ascii="Times New Roman" w:hAnsi="Times New Roman" w:cs="Times New Roman"/>
          <w:sz w:val="24"/>
          <w:szCs w:val="24"/>
        </w:rPr>
        <w:t>,</w:t>
      </w:r>
      <w:r w:rsidR="00EB6868">
        <w:rPr>
          <w:rFonts w:ascii="Times New Roman" w:hAnsi="Times New Roman" w:cs="Times New Roman"/>
          <w:sz w:val="24"/>
          <w:szCs w:val="24"/>
        </w:rPr>
        <w:t xml:space="preserve"> M.D.</w:t>
      </w:r>
      <w:r>
        <w:rPr>
          <w:rFonts w:ascii="Times New Roman" w:hAnsi="Times New Roman" w:cs="Times New Roman"/>
          <w:sz w:val="24"/>
          <w:szCs w:val="24"/>
        </w:rPr>
        <w:t xml:space="preserve"> wrote:</w:t>
      </w:r>
      <w:r w:rsidRPr="00A93366">
        <w:rPr>
          <w:rFonts w:ascii="Times New Roman" w:hAnsi="Times New Roman" w:cs="Times New Roman"/>
          <w:sz w:val="24"/>
          <w:szCs w:val="24"/>
        </w:rPr>
        <w:t xml:space="preserve"> </w:t>
      </w:r>
    </w:p>
    <w:p w:rsidR="00A93366" w:rsidRDefault="00177EA5" w:rsidP="00EA535A">
      <w:pPr>
        <w:spacing w:line="240" w:lineRule="auto"/>
        <w:ind w:left="720" w:right="1008"/>
        <w:rPr>
          <w:rFonts w:ascii="Times New Roman" w:hAnsi="Times New Roman" w:cs="Times New Roman"/>
          <w:sz w:val="24"/>
          <w:szCs w:val="24"/>
        </w:rPr>
      </w:pPr>
      <w:r>
        <w:rPr>
          <w:rFonts w:ascii="Times New Roman" w:hAnsi="Times New Roman" w:cs="Times New Roman"/>
          <w:sz w:val="24"/>
          <w:szCs w:val="24"/>
        </w:rPr>
        <w:t>Most recently</w:t>
      </w:r>
      <w:r w:rsidR="00A93366" w:rsidRPr="00A93366">
        <w:rPr>
          <w:rFonts w:ascii="Times New Roman" w:hAnsi="Times New Roman" w:cs="Times New Roman"/>
          <w:sz w:val="24"/>
          <w:szCs w:val="24"/>
        </w:rPr>
        <w:t xml:space="preserve">, she was taking down Christmas decorations and fell landing on a brick on her right side which is the ipsilateral side of the surgical </w:t>
      </w:r>
      <w:r w:rsidR="00A93366" w:rsidRPr="00A93366">
        <w:rPr>
          <w:rFonts w:ascii="Times New Roman" w:hAnsi="Times New Roman" w:cs="Times New Roman"/>
          <w:sz w:val="24"/>
          <w:szCs w:val="24"/>
        </w:rPr>
        <w:lastRenderedPageBreak/>
        <w:t>resection</w:t>
      </w:r>
      <w:r w:rsidR="00A93366">
        <w:rPr>
          <w:rFonts w:ascii="Times New Roman" w:hAnsi="Times New Roman" w:cs="Times New Roman"/>
          <w:sz w:val="24"/>
          <w:szCs w:val="24"/>
        </w:rPr>
        <w:t>…I find her ready to return to work…because of the pain around the seventh rib, there has been a referral for her to be evaluated by Dr. Jeff Jacqueline.</w:t>
      </w:r>
    </w:p>
    <w:p w:rsidR="00A93366" w:rsidRDefault="00A93366" w:rsidP="00A93366">
      <w:pPr>
        <w:spacing w:line="240" w:lineRule="auto"/>
        <w:rPr>
          <w:rFonts w:ascii="Times New Roman" w:hAnsi="Times New Roman" w:cs="Times New Roman"/>
          <w:sz w:val="24"/>
          <w:szCs w:val="24"/>
        </w:rPr>
      </w:pPr>
    </w:p>
    <w:p w:rsidR="00A93366" w:rsidRDefault="00A93366" w:rsidP="00A93366">
      <w:pPr>
        <w:spacing w:line="240" w:lineRule="auto"/>
        <w:rPr>
          <w:rFonts w:ascii="Times New Roman" w:hAnsi="Times New Roman" w:cs="Times New Roman"/>
          <w:sz w:val="24"/>
          <w:szCs w:val="24"/>
        </w:rPr>
      </w:pPr>
      <w:r w:rsidRPr="00A93366">
        <w:rPr>
          <w:rFonts w:ascii="Times New Roman" w:hAnsi="Times New Roman" w:cs="Times New Roman"/>
          <w:sz w:val="24"/>
          <w:szCs w:val="24"/>
        </w:rPr>
        <w:t>(Pet. Ex. 3)</w:t>
      </w:r>
    </w:p>
    <w:p w:rsidR="00A93366" w:rsidRDefault="00A93366" w:rsidP="00A93366">
      <w:pPr>
        <w:spacing w:line="240" w:lineRule="auto"/>
        <w:rPr>
          <w:rFonts w:ascii="Times New Roman" w:hAnsi="Times New Roman" w:cs="Times New Roman"/>
          <w:sz w:val="24"/>
          <w:szCs w:val="24"/>
        </w:rPr>
      </w:pPr>
    </w:p>
    <w:p w:rsidR="00177EA5" w:rsidRDefault="00177EA5" w:rsidP="00EA535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Februa</w:t>
      </w:r>
      <w:r w:rsidR="00EA535A">
        <w:rPr>
          <w:rFonts w:ascii="Times New Roman" w:hAnsi="Times New Roman" w:cs="Times New Roman"/>
          <w:sz w:val="24"/>
          <w:szCs w:val="24"/>
        </w:rPr>
        <w:t>ry 1, 2011, the Petitioner treated with Christin McMurray, M.D.</w:t>
      </w:r>
      <w:r>
        <w:rPr>
          <w:rFonts w:ascii="Times New Roman" w:hAnsi="Times New Roman" w:cs="Times New Roman"/>
          <w:sz w:val="24"/>
          <w:szCs w:val="24"/>
        </w:rPr>
        <w:t xml:space="preserve"> </w:t>
      </w:r>
      <w:r w:rsidR="00EA535A">
        <w:rPr>
          <w:rFonts w:ascii="Times New Roman" w:hAnsi="Times New Roman" w:cs="Times New Roman"/>
          <w:sz w:val="24"/>
          <w:szCs w:val="24"/>
        </w:rPr>
        <w:t xml:space="preserve"> </w:t>
      </w:r>
      <w:r>
        <w:rPr>
          <w:rFonts w:ascii="Times New Roman" w:hAnsi="Times New Roman" w:cs="Times New Roman"/>
          <w:sz w:val="24"/>
          <w:szCs w:val="24"/>
        </w:rPr>
        <w:t xml:space="preserve">Following </w:t>
      </w:r>
    </w:p>
    <w:p w:rsidR="00177EA5" w:rsidRDefault="00177EA5" w:rsidP="00177EA5">
      <w:pPr>
        <w:rPr>
          <w:rFonts w:ascii="Times New Roman" w:hAnsi="Times New Roman" w:cs="Times New Roman"/>
          <w:sz w:val="24"/>
          <w:szCs w:val="24"/>
        </w:rPr>
      </w:pPr>
      <w:proofErr w:type="gramStart"/>
      <w:r w:rsidRPr="00177EA5">
        <w:rPr>
          <w:rFonts w:ascii="Times New Roman" w:hAnsi="Times New Roman" w:cs="Times New Roman"/>
          <w:sz w:val="24"/>
          <w:szCs w:val="24"/>
        </w:rPr>
        <w:t>that</w:t>
      </w:r>
      <w:proofErr w:type="gramEnd"/>
      <w:r w:rsidRPr="00177EA5">
        <w:rPr>
          <w:rFonts w:ascii="Times New Roman" w:hAnsi="Times New Roman" w:cs="Times New Roman"/>
          <w:sz w:val="24"/>
          <w:szCs w:val="24"/>
        </w:rPr>
        <w:t xml:space="preserve"> visit, </w:t>
      </w:r>
      <w:r w:rsidR="0087796C">
        <w:rPr>
          <w:rFonts w:ascii="Times New Roman" w:hAnsi="Times New Roman" w:cs="Times New Roman"/>
          <w:sz w:val="24"/>
          <w:szCs w:val="24"/>
        </w:rPr>
        <w:t>Dr. McMurray wrote that “[s]</w:t>
      </w:r>
      <w:r w:rsidR="00EA535A" w:rsidRPr="00177EA5">
        <w:rPr>
          <w:rFonts w:ascii="Times New Roman" w:hAnsi="Times New Roman" w:cs="Times New Roman"/>
          <w:sz w:val="24"/>
          <w:szCs w:val="24"/>
        </w:rPr>
        <w:t xml:space="preserve">he does have some </w:t>
      </w:r>
      <w:r>
        <w:rPr>
          <w:rFonts w:ascii="Times New Roman" w:hAnsi="Times New Roman" w:cs="Times New Roman"/>
          <w:sz w:val="24"/>
          <w:szCs w:val="24"/>
        </w:rPr>
        <w:t>allergies to yeast and gluten a</w:t>
      </w:r>
      <w:r w:rsidR="00EA535A" w:rsidRPr="00177EA5">
        <w:rPr>
          <w:rFonts w:ascii="Times New Roman" w:hAnsi="Times New Roman" w:cs="Times New Roman"/>
          <w:sz w:val="24"/>
          <w:szCs w:val="24"/>
        </w:rPr>
        <w:t>s well as seasonal allergies…</w:t>
      </w:r>
      <w:r w:rsidRPr="00177EA5">
        <w:rPr>
          <w:rFonts w:ascii="Times New Roman" w:hAnsi="Times New Roman" w:cs="Times New Roman"/>
          <w:sz w:val="24"/>
          <w:szCs w:val="24"/>
        </w:rPr>
        <w:t>Review of Symptoms: Negative for fevers or constitutional symptoms…</w:t>
      </w:r>
      <w:r>
        <w:rPr>
          <w:rFonts w:ascii="Times New Roman" w:hAnsi="Times New Roman" w:cs="Times New Roman"/>
          <w:sz w:val="24"/>
          <w:szCs w:val="24"/>
        </w:rPr>
        <w:t>” (Pet. Ex. 4)</w:t>
      </w:r>
    </w:p>
    <w:p w:rsidR="00EA535A" w:rsidRPr="00177EA5" w:rsidRDefault="00A93366" w:rsidP="00177EA5">
      <w:pPr>
        <w:pStyle w:val="ListParagraph"/>
        <w:numPr>
          <w:ilvl w:val="0"/>
          <w:numId w:val="5"/>
        </w:numPr>
        <w:rPr>
          <w:rFonts w:ascii="Times New Roman" w:hAnsi="Times New Roman" w:cs="Times New Roman"/>
          <w:sz w:val="24"/>
          <w:szCs w:val="24"/>
        </w:rPr>
      </w:pPr>
      <w:r w:rsidRPr="00177EA5">
        <w:rPr>
          <w:rFonts w:ascii="Times New Roman" w:hAnsi="Times New Roman" w:cs="Times New Roman"/>
          <w:sz w:val="24"/>
          <w:szCs w:val="24"/>
        </w:rPr>
        <w:t>On June 28, 2011, D</w:t>
      </w:r>
      <w:r w:rsidR="00EA535A" w:rsidRPr="00177EA5">
        <w:rPr>
          <w:rFonts w:ascii="Times New Roman" w:hAnsi="Times New Roman" w:cs="Times New Roman"/>
          <w:sz w:val="24"/>
          <w:szCs w:val="24"/>
        </w:rPr>
        <w:t xml:space="preserve">r. </w:t>
      </w:r>
      <w:proofErr w:type="spellStart"/>
      <w:r w:rsidR="00EA535A" w:rsidRPr="00177EA5">
        <w:rPr>
          <w:rFonts w:ascii="Times New Roman" w:hAnsi="Times New Roman" w:cs="Times New Roman"/>
          <w:sz w:val="24"/>
          <w:szCs w:val="24"/>
        </w:rPr>
        <w:t>Jaklitsch</w:t>
      </w:r>
      <w:proofErr w:type="spellEnd"/>
      <w:r w:rsidR="00EA535A" w:rsidRPr="00177EA5">
        <w:rPr>
          <w:rFonts w:ascii="Times New Roman" w:hAnsi="Times New Roman" w:cs="Times New Roman"/>
          <w:sz w:val="24"/>
          <w:szCs w:val="24"/>
        </w:rPr>
        <w:t xml:space="preserve"> reported that the P</w:t>
      </w:r>
      <w:r w:rsidRPr="00177EA5">
        <w:rPr>
          <w:rFonts w:ascii="Times New Roman" w:hAnsi="Times New Roman" w:cs="Times New Roman"/>
          <w:sz w:val="24"/>
          <w:szCs w:val="24"/>
        </w:rPr>
        <w:t>etitioner stated that</w:t>
      </w:r>
      <w:r w:rsidR="00EA535A" w:rsidRPr="00177EA5">
        <w:rPr>
          <w:rFonts w:ascii="Times New Roman" w:hAnsi="Times New Roman" w:cs="Times New Roman"/>
          <w:sz w:val="24"/>
          <w:szCs w:val="24"/>
        </w:rPr>
        <w:t>:</w:t>
      </w:r>
    </w:p>
    <w:p w:rsidR="00EA535A" w:rsidRDefault="00EA535A" w:rsidP="00EA535A">
      <w:pPr>
        <w:spacing w:line="240" w:lineRule="auto"/>
        <w:ind w:left="720" w:right="1008"/>
        <w:rPr>
          <w:rFonts w:ascii="Times New Roman" w:hAnsi="Times New Roman" w:cs="Times New Roman"/>
          <w:sz w:val="24"/>
          <w:szCs w:val="24"/>
        </w:rPr>
      </w:pPr>
      <w:r w:rsidRPr="00EA535A">
        <w:rPr>
          <w:rFonts w:ascii="Times New Roman" w:hAnsi="Times New Roman" w:cs="Times New Roman"/>
          <w:sz w:val="24"/>
          <w:szCs w:val="24"/>
        </w:rPr>
        <w:t xml:space="preserve">She has suffered from a chronic post mini thoracotomy pain syndrome for which she sees Dr. McMurray…This has several component parts including </w:t>
      </w:r>
      <w:proofErr w:type="spellStart"/>
      <w:r w:rsidRPr="00EA535A">
        <w:rPr>
          <w:rFonts w:ascii="Times New Roman" w:hAnsi="Times New Roman" w:cs="Times New Roman"/>
          <w:sz w:val="24"/>
          <w:szCs w:val="24"/>
        </w:rPr>
        <w:t>hypesthesia</w:t>
      </w:r>
      <w:proofErr w:type="spellEnd"/>
      <w:r w:rsidRPr="00EA535A">
        <w:rPr>
          <w:rFonts w:ascii="Times New Roman" w:hAnsi="Times New Roman" w:cs="Times New Roman"/>
          <w:sz w:val="24"/>
          <w:szCs w:val="24"/>
        </w:rPr>
        <w:t xml:space="preserve"> that makes it very irritating for her clothes to rub against the skin as well as muscle spasm in the rhomboid muscles and unrelenting pain. S</w:t>
      </w:r>
      <w:r w:rsidR="00A93366" w:rsidRPr="00EA535A">
        <w:rPr>
          <w:rFonts w:ascii="Times New Roman" w:hAnsi="Times New Roman" w:cs="Times New Roman"/>
          <w:sz w:val="24"/>
          <w:szCs w:val="24"/>
        </w:rPr>
        <w:t>he experiences the pain every day and is extremely frustrated by its chronic nature.</w:t>
      </w:r>
      <w:r w:rsidRPr="00EA535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A535A" w:rsidRDefault="00EA535A" w:rsidP="00EA535A">
      <w:pPr>
        <w:spacing w:line="240" w:lineRule="auto"/>
        <w:ind w:right="1008"/>
        <w:rPr>
          <w:rFonts w:ascii="Times New Roman" w:hAnsi="Times New Roman" w:cs="Times New Roman"/>
          <w:sz w:val="24"/>
          <w:szCs w:val="24"/>
        </w:rPr>
      </w:pPr>
    </w:p>
    <w:p w:rsidR="00EA535A" w:rsidRDefault="00EA535A" w:rsidP="00EA535A">
      <w:pPr>
        <w:spacing w:line="240" w:lineRule="auto"/>
        <w:ind w:right="1008"/>
        <w:rPr>
          <w:rFonts w:ascii="Times New Roman" w:hAnsi="Times New Roman" w:cs="Times New Roman"/>
          <w:sz w:val="24"/>
          <w:szCs w:val="24"/>
        </w:rPr>
      </w:pPr>
      <w:r w:rsidRPr="00EA535A">
        <w:rPr>
          <w:rFonts w:ascii="Times New Roman" w:hAnsi="Times New Roman" w:cs="Times New Roman"/>
          <w:sz w:val="24"/>
          <w:szCs w:val="24"/>
        </w:rPr>
        <w:t>(</w:t>
      </w:r>
      <w:r w:rsidRPr="00EA535A">
        <w:rPr>
          <w:rFonts w:ascii="Times New Roman" w:hAnsi="Times New Roman" w:cs="Times New Roman"/>
          <w:i/>
          <w:sz w:val="24"/>
          <w:szCs w:val="24"/>
        </w:rPr>
        <w:t>Id.</w:t>
      </w:r>
      <w:r w:rsidRPr="00EA535A">
        <w:rPr>
          <w:rFonts w:ascii="Times New Roman" w:hAnsi="Times New Roman" w:cs="Times New Roman"/>
          <w:sz w:val="24"/>
          <w:szCs w:val="24"/>
        </w:rPr>
        <w:t>)</w:t>
      </w:r>
    </w:p>
    <w:p w:rsidR="00EA535A" w:rsidRPr="00EA535A" w:rsidRDefault="00EA535A" w:rsidP="00EA535A">
      <w:pPr>
        <w:spacing w:line="240" w:lineRule="auto"/>
        <w:ind w:left="720" w:right="1008"/>
        <w:rPr>
          <w:rFonts w:ascii="Times New Roman" w:hAnsi="Times New Roman" w:cs="Times New Roman"/>
          <w:sz w:val="24"/>
          <w:szCs w:val="24"/>
        </w:rPr>
      </w:pPr>
    </w:p>
    <w:p w:rsidR="00B81EB6" w:rsidRDefault="00102B8E" w:rsidP="00EA535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Jak</w:t>
      </w:r>
      <w:r w:rsidR="007F57CA">
        <w:rPr>
          <w:rFonts w:ascii="Times New Roman" w:hAnsi="Times New Roman" w:cs="Times New Roman"/>
          <w:sz w:val="24"/>
          <w:szCs w:val="24"/>
        </w:rPr>
        <w:t>litsch</w:t>
      </w:r>
      <w:proofErr w:type="spellEnd"/>
      <w:r w:rsidR="007F57CA">
        <w:rPr>
          <w:rFonts w:ascii="Times New Roman" w:hAnsi="Times New Roman" w:cs="Times New Roman"/>
          <w:sz w:val="24"/>
          <w:szCs w:val="24"/>
        </w:rPr>
        <w:t xml:space="preserve"> prepared </w:t>
      </w:r>
      <w:r w:rsidR="0087796C">
        <w:rPr>
          <w:rFonts w:ascii="Times New Roman" w:hAnsi="Times New Roman" w:cs="Times New Roman"/>
          <w:sz w:val="24"/>
          <w:szCs w:val="24"/>
        </w:rPr>
        <w:t>the treating Physician’s S</w:t>
      </w:r>
      <w:r w:rsidR="00B81EB6">
        <w:rPr>
          <w:rFonts w:ascii="Times New Roman" w:hAnsi="Times New Roman" w:cs="Times New Roman"/>
          <w:sz w:val="24"/>
          <w:szCs w:val="24"/>
        </w:rPr>
        <w:t>tatement dated October 7, 2011. Dr.</w:t>
      </w:r>
    </w:p>
    <w:p w:rsidR="004B2FEA" w:rsidRDefault="007F57CA" w:rsidP="00B81EB6">
      <w:pPr>
        <w:rPr>
          <w:rFonts w:ascii="Times New Roman" w:hAnsi="Times New Roman" w:cs="Times New Roman"/>
          <w:sz w:val="24"/>
          <w:szCs w:val="24"/>
        </w:rPr>
      </w:pPr>
      <w:proofErr w:type="spellStart"/>
      <w:r>
        <w:rPr>
          <w:rFonts w:ascii="Times New Roman" w:hAnsi="Times New Roman" w:cs="Times New Roman"/>
          <w:sz w:val="24"/>
          <w:szCs w:val="24"/>
        </w:rPr>
        <w:t>Jak</w:t>
      </w:r>
      <w:r w:rsidR="004B2FEA">
        <w:rPr>
          <w:rFonts w:ascii="Times New Roman" w:hAnsi="Times New Roman" w:cs="Times New Roman"/>
          <w:sz w:val="24"/>
          <w:szCs w:val="24"/>
        </w:rPr>
        <w:t>litsch</w:t>
      </w:r>
      <w:proofErr w:type="spellEnd"/>
      <w:r w:rsidR="004B2FEA">
        <w:rPr>
          <w:rFonts w:ascii="Times New Roman" w:hAnsi="Times New Roman" w:cs="Times New Roman"/>
          <w:sz w:val="24"/>
          <w:szCs w:val="24"/>
        </w:rPr>
        <w:t xml:space="preserve"> listed th</w:t>
      </w:r>
      <w:r>
        <w:rPr>
          <w:rFonts w:ascii="Times New Roman" w:hAnsi="Times New Roman" w:cs="Times New Roman"/>
          <w:sz w:val="24"/>
          <w:szCs w:val="24"/>
        </w:rPr>
        <w:t>e Petitioner’s diagnoses as: “1</w:t>
      </w:r>
      <w:r w:rsidR="004B2FEA">
        <w:rPr>
          <w:rFonts w:ascii="Times New Roman" w:hAnsi="Times New Roman" w:cs="Times New Roman"/>
          <w:sz w:val="24"/>
          <w:szCs w:val="24"/>
        </w:rPr>
        <w:t xml:space="preserve">. </w:t>
      </w:r>
      <w:proofErr w:type="spellStart"/>
      <w:r w:rsidR="004B2FEA">
        <w:rPr>
          <w:rFonts w:ascii="Times New Roman" w:hAnsi="Times New Roman" w:cs="Times New Roman"/>
          <w:sz w:val="24"/>
          <w:szCs w:val="24"/>
        </w:rPr>
        <w:t>Actenocarcinoma</w:t>
      </w:r>
      <w:proofErr w:type="spellEnd"/>
      <w:r w:rsidR="004B2FEA">
        <w:rPr>
          <w:rFonts w:ascii="Times New Roman" w:hAnsi="Times New Roman" w:cs="Times New Roman"/>
          <w:sz w:val="24"/>
          <w:szCs w:val="24"/>
        </w:rPr>
        <w:t>, 2. Post-thoracotomy pain syndrome.” (Res. Ex.</w:t>
      </w:r>
      <w:r w:rsidR="0087796C">
        <w:rPr>
          <w:rFonts w:ascii="Times New Roman" w:hAnsi="Times New Roman" w:cs="Times New Roman"/>
          <w:sz w:val="24"/>
          <w:szCs w:val="24"/>
        </w:rPr>
        <w:t xml:space="preserve"> </w:t>
      </w:r>
      <w:r w:rsidR="004B2FEA">
        <w:rPr>
          <w:rFonts w:ascii="Times New Roman" w:hAnsi="Times New Roman" w:cs="Times New Roman"/>
          <w:sz w:val="24"/>
          <w:szCs w:val="24"/>
        </w:rPr>
        <w:t>4)</w:t>
      </w:r>
    </w:p>
    <w:p w:rsidR="004B2FEA" w:rsidRDefault="004B2FEA"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When asked to explain other life events or onset of conditions that in his opinion led </w:t>
      </w:r>
    </w:p>
    <w:p w:rsidR="004B2FEA" w:rsidRPr="004B2FEA" w:rsidRDefault="004B2FEA" w:rsidP="004B2FEA">
      <w:pPr>
        <w:rPr>
          <w:rFonts w:ascii="Times New Roman" w:hAnsi="Times New Roman" w:cs="Times New Roman"/>
          <w:sz w:val="24"/>
          <w:szCs w:val="24"/>
        </w:rPr>
      </w:pPr>
      <w:proofErr w:type="gramStart"/>
      <w:r w:rsidRPr="004B2FEA">
        <w:rPr>
          <w:rFonts w:ascii="Times New Roman" w:hAnsi="Times New Roman" w:cs="Times New Roman"/>
          <w:sz w:val="24"/>
          <w:szCs w:val="24"/>
        </w:rPr>
        <w:t>to</w:t>
      </w:r>
      <w:proofErr w:type="gramEnd"/>
      <w:r w:rsidRPr="004B2FEA">
        <w:rPr>
          <w:rFonts w:ascii="Times New Roman" w:hAnsi="Times New Roman" w:cs="Times New Roman"/>
          <w:sz w:val="24"/>
          <w:szCs w:val="24"/>
        </w:rPr>
        <w:t xml:space="preserve"> applicant’s disability, Dr. </w:t>
      </w:r>
      <w:proofErr w:type="spellStart"/>
      <w:r w:rsidR="007F57CA">
        <w:rPr>
          <w:rFonts w:ascii="Times New Roman" w:hAnsi="Times New Roman" w:cs="Times New Roman"/>
          <w:sz w:val="24"/>
          <w:szCs w:val="24"/>
        </w:rPr>
        <w:t>Jak</w:t>
      </w:r>
      <w:r w:rsidRPr="004B2FEA">
        <w:rPr>
          <w:rFonts w:ascii="Times New Roman" w:hAnsi="Times New Roman" w:cs="Times New Roman"/>
          <w:sz w:val="24"/>
          <w:szCs w:val="24"/>
        </w:rPr>
        <w:t>litsch</w:t>
      </w:r>
      <w:proofErr w:type="spellEnd"/>
      <w:r w:rsidRPr="004B2FEA">
        <w:rPr>
          <w:rFonts w:ascii="Times New Roman" w:hAnsi="Times New Roman" w:cs="Times New Roman"/>
          <w:sz w:val="24"/>
          <w:szCs w:val="24"/>
        </w:rPr>
        <w:t xml:space="preserve"> wrote: “</w:t>
      </w:r>
      <w:r>
        <w:rPr>
          <w:rFonts w:ascii="Times New Roman" w:hAnsi="Times New Roman" w:cs="Times New Roman"/>
          <w:sz w:val="24"/>
          <w:szCs w:val="24"/>
        </w:rPr>
        <w:t>thoracic surgery, possibl</w:t>
      </w:r>
      <w:r w:rsidRPr="004B2FEA">
        <w:rPr>
          <w:rFonts w:ascii="Times New Roman" w:hAnsi="Times New Roman" w:cs="Times New Roman"/>
          <w:sz w:val="24"/>
          <w:szCs w:val="24"/>
        </w:rPr>
        <w:t>e environmental exposure</w:t>
      </w:r>
      <w:r>
        <w:rPr>
          <w:rFonts w:ascii="Times New Roman" w:hAnsi="Times New Roman" w:cs="Times New Roman"/>
          <w:sz w:val="24"/>
          <w:szCs w:val="24"/>
        </w:rPr>
        <w:t>s</w:t>
      </w:r>
      <w:r w:rsidR="00B11145">
        <w:rPr>
          <w:rFonts w:ascii="Times New Roman" w:hAnsi="Times New Roman" w:cs="Times New Roman"/>
          <w:sz w:val="24"/>
          <w:szCs w:val="24"/>
        </w:rPr>
        <w:t>.” W</w:t>
      </w:r>
      <w:r>
        <w:rPr>
          <w:rFonts w:ascii="Times New Roman" w:hAnsi="Times New Roman" w:cs="Times New Roman"/>
          <w:sz w:val="24"/>
          <w:szCs w:val="24"/>
        </w:rPr>
        <w:t>hen asked if it was more likely that the disability was caused by the job-related personal injury or hazard undergone or the non-work related circumstance or condition, he opined: “D</w:t>
      </w:r>
      <w:r w:rsidRPr="004B2FEA">
        <w:rPr>
          <w:rFonts w:ascii="Times New Roman" w:hAnsi="Times New Roman" w:cs="Times New Roman"/>
          <w:sz w:val="24"/>
          <w:szCs w:val="24"/>
        </w:rPr>
        <w:t>isability is definitely from surgery. Surgery clearly caused by environment.” (</w:t>
      </w:r>
      <w:r w:rsidRPr="004B2FEA">
        <w:rPr>
          <w:rFonts w:ascii="Times New Roman" w:hAnsi="Times New Roman" w:cs="Times New Roman"/>
          <w:i/>
          <w:sz w:val="24"/>
          <w:szCs w:val="24"/>
        </w:rPr>
        <w:t>Id.</w:t>
      </w:r>
      <w:r w:rsidRPr="004B2FEA">
        <w:rPr>
          <w:rFonts w:ascii="Times New Roman" w:hAnsi="Times New Roman" w:cs="Times New Roman"/>
          <w:sz w:val="24"/>
          <w:szCs w:val="24"/>
        </w:rPr>
        <w:t>)</w:t>
      </w:r>
    </w:p>
    <w:p w:rsidR="00A62497" w:rsidRPr="00E179D0" w:rsidRDefault="00783895" w:rsidP="00E179D0">
      <w:pPr>
        <w:pStyle w:val="ListParagraph"/>
        <w:numPr>
          <w:ilvl w:val="0"/>
          <w:numId w:val="5"/>
        </w:numPr>
        <w:rPr>
          <w:rFonts w:ascii="Times New Roman" w:hAnsi="Times New Roman" w:cs="Times New Roman"/>
          <w:sz w:val="24"/>
          <w:szCs w:val="24"/>
        </w:rPr>
      </w:pPr>
      <w:r w:rsidRPr="00E179D0">
        <w:rPr>
          <w:rFonts w:ascii="Times New Roman" w:hAnsi="Times New Roman" w:cs="Times New Roman"/>
          <w:sz w:val="24"/>
          <w:szCs w:val="24"/>
        </w:rPr>
        <w:t>A Regional Medical Panel consisting of Stephanie B</w:t>
      </w:r>
      <w:r w:rsidR="00FE217D" w:rsidRPr="00E179D0">
        <w:rPr>
          <w:rFonts w:ascii="Times New Roman" w:hAnsi="Times New Roman" w:cs="Times New Roman"/>
          <w:sz w:val="24"/>
          <w:szCs w:val="24"/>
        </w:rPr>
        <w:t>ernstein, M.D., a hematologist,</w:t>
      </w:r>
      <w:r w:rsidR="00A62497" w:rsidRPr="00E179D0">
        <w:rPr>
          <w:rFonts w:ascii="Times New Roman" w:hAnsi="Times New Roman" w:cs="Times New Roman"/>
          <w:sz w:val="24"/>
          <w:szCs w:val="24"/>
        </w:rPr>
        <w:t xml:space="preserve"> </w:t>
      </w:r>
    </w:p>
    <w:p w:rsidR="00FE217D" w:rsidRDefault="00DD4254" w:rsidP="00A62497">
      <w:pPr>
        <w:rPr>
          <w:rFonts w:ascii="Times New Roman" w:hAnsi="Times New Roman" w:cs="Times New Roman"/>
          <w:sz w:val="24"/>
          <w:szCs w:val="24"/>
        </w:rPr>
      </w:pPr>
      <w:r w:rsidRPr="00A62497">
        <w:rPr>
          <w:rFonts w:ascii="Times New Roman" w:hAnsi="Times New Roman" w:cs="Times New Roman"/>
          <w:sz w:val="24"/>
          <w:szCs w:val="24"/>
        </w:rPr>
        <w:t>Mohammed</w:t>
      </w:r>
      <w:r w:rsidR="00610476" w:rsidRPr="00A62497">
        <w:rPr>
          <w:rFonts w:ascii="Times New Roman" w:hAnsi="Times New Roman" w:cs="Times New Roman"/>
          <w:sz w:val="24"/>
          <w:szCs w:val="24"/>
        </w:rPr>
        <w:t xml:space="preserve"> </w:t>
      </w:r>
      <w:proofErr w:type="spellStart"/>
      <w:r w:rsidR="00783895" w:rsidRPr="00A62497">
        <w:rPr>
          <w:rFonts w:ascii="Times New Roman" w:hAnsi="Times New Roman" w:cs="Times New Roman"/>
          <w:sz w:val="24"/>
          <w:szCs w:val="24"/>
        </w:rPr>
        <w:t>Akbarian</w:t>
      </w:r>
      <w:proofErr w:type="spellEnd"/>
      <w:r w:rsidR="00783895" w:rsidRPr="00A62497">
        <w:rPr>
          <w:rFonts w:ascii="Times New Roman" w:hAnsi="Times New Roman" w:cs="Times New Roman"/>
          <w:sz w:val="24"/>
          <w:szCs w:val="24"/>
        </w:rPr>
        <w:t>,</w:t>
      </w:r>
      <w:r w:rsidRPr="00A62497">
        <w:rPr>
          <w:rFonts w:ascii="Times New Roman" w:hAnsi="Times New Roman" w:cs="Times New Roman"/>
          <w:sz w:val="24"/>
          <w:szCs w:val="24"/>
        </w:rPr>
        <w:t xml:space="preserve"> </w:t>
      </w:r>
      <w:r w:rsidR="00783895" w:rsidRPr="00A62497">
        <w:rPr>
          <w:rFonts w:ascii="Times New Roman" w:hAnsi="Times New Roman" w:cs="Times New Roman"/>
          <w:sz w:val="24"/>
          <w:szCs w:val="24"/>
        </w:rPr>
        <w:t>M</w:t>
      </w:r>
      <w:r w:rsidR="007A20FF" w:rsidRPr="00A62497">
        <w:rPr>
          <w:rFonts w:ascii="Times New Roman" w:hAnsi="Times New Roman" w:cs="Times New Roman"/>
          <w:sz w:val="24"/>
          <w:szCs w:val="24"/>
        </w:rPr>
        <w:t>.</w:t>
      </w:r>
      <w:r w:rsidR="00783895" w:rsidRPr="00A62497">
        <w:rPr>
          <w:rFonts w:ascii="Times New Roman" w:hAnsi="Times New Roman" w:cs="Times New Roman"/>
          <w:sz w:val="24"/>
          <w:szCs w:val="24"/>
        </w:rPr>
        <w:t xml:space="preserve">D., an </w:t>
      </w:r>
      <w:r w:rsidR="00D94CEF" w:rsidRPr="00A62497">
        <w:rPr>
          <w:rFonts w:ascii="Times New Roman" w:hAnsi="Times New Roman" w:cs="Times New Roman"/>
          <w:sz w:val="24"/>
          <w:szCs w:val="24"/>
        </w:rPr>
        <w:t>i</w:t>
      </w:r>
      <w:r w:rsidR="00783895" w:rsidRPr="00A62497">
        <w:rPr>
          <w:rFonts w:ascii="Times New Roman" w:hAnsi="Times New Roman" w:cs="Times New Roman"/>
          <w:sz w:val="24"/>
          <w:szCs w:val="24"/>
        </w:rPr>
        <w:t>nternist</w:t>
      </w:r>
      <w:r w:rsidR="001B7B64">
        <w:rPr>
          <w:rFonts w:ascii="Times New Roman" w:hAnsi="Times New Roman" w:cs="Times New Roman"/>
          <w:sz w:val="24"/>
          <w:szCs w:val="24"/>
        </w:rPr>
        <w:t>,</w:t>
      </w:r>
      <w:r w:rsidR="00783895" w:rsidRPr="00A62497">
        <w:rPr>
          <w:rFonts w:ascii="Times New Roman" w:hAnsi="Times New Roman" w:cs="Times New Roman"/>
          <w:sz w:val="24"/>
          <w:szCs w:val="24"/>
        </w:rPr>
        <w:t xml:space="preserve"> and Daniel K. Finger, M.D.</w:t>
      </w:r>
      <w:r w:rsidR="00D94CEF" w:rsidRPr="00A62497">
        <w:rPr>
          <w:rFonts w:ascii="Times New Roman" w:hAnsi="Times New Roman" w:cs="Times New Roman"/>
          <w:sz w:val="24"/>
          <w:szCs w:val="24"/>
        </w:rPr>
        <w:t>,</w:t>
      </w:r>
      <w:r w:rsidR="00783895" w:rsidRPr="00A62497">
        <w:rPr>
          <w:rFonts w:ascii="Times New Roman" w:hAnsi="Times New Roman" w:cs="Times New Roman"/>
          <w:sz w:val="24"/>
          <w:szCs w:val="24"/>
        </w:rPr>
        <w:t xml:space="preserve"> an oncologist</w:t>
      </w:r>
      <w:r w:rsidR="001B7B64">
        <w:rPr>
          <w:rFonts w:ascii="Times New Roman" w:hAnsi="Times New Roman" w:cs="Times New Roman"/>
          <w:sz w:val="24"/>
          <w:szCs w:val="24"/>
        </w:rPr>
        <w:t>,</w:t>
      </w:r>
      <w:r w:rsidR="00783895" w:rsidRPr="00A62497">
        <w:rPr>
          <w:rFonts w:ascii="Times New Roman" w:hAnsi="Times New Roman" w:cs="Times New Roman"/>
          <w:sz w:val="24"/>
          <w:szCs w:val="24"/>
        </w:rPr>
        <w:t xml:space="preserve"> was assembled by PERAC to jointly examine the Petitioner. </w:t>
      </w:r>
      <w:proofErr w:type="gramStart"/>
      <w:r w:rsidR="00783895" w:rsidRPr="00A62497">
        <w:rPr>
          <w:rFonts w:ascii="Times New Roman" w:hAnsi="Times New Roman" w:cs="Times New Roman"/>
          <w:sz w:val="24"/>
          <w:szCs w:val="24"/>
        </w:rPr>
        <w:t>(Stip.)</w:t>
      </w:r>
      <w:proofErr w:type="gramEnd"/>
    </w:p>
    <w:p w:rsidR="003A78E3" w:rsidRDefault="00FF2B95" w:rsidP="0023066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O</w:t>
      </w:r>
      <w:r w:rsidR="003A78E3">
        <w:rPr>
          <w:rFonts w:ascii="Times New Roman" w:hAnsi="Times New Roman" w:cs="Times New Roman"/>
          <w:sz w:val="24"/>
          <w:szCs w:val="24"/>
        </w:rPr>
        <w:t>n June 1, 2012</w:t>
      </w:r>
      <w:r>
        <w:rPr>
          <w:rFonts w:ascii="Times New Roman" w:hAnsi="Times New Roman" w:cs="Times New Roman"/>
          <w:sz w:val="24"/>
          <w:szCs w:val="24"/>
        </w:rPr>
        <w:t xml:space="preserve">, the </w:t>
      </w:r>
      <w:r w:rsidR="000E1DEA">
        <w:rPr>
          <w:rFonts w:ascii="Times New Roman" w:hAnsi="Times New Roman" w:cs="Times New Roman"/>
          <w:sz w:val="24"/>
          <w:szCs w:val="24"/>
        </w:rPr>
        <w:t xml:space="preserve">Regional Medical </w:t>
      </w:r>
      <w:r>
        <w:rPr>
          <w:rFonts w:ascii="Times New Roman" w:hAnsi="Times New Roman" w:cs="Times New Roman"/>
          <w:sz w:val="24"/>
          <w:szCs w:val="24"/>
        </w:rPr>
        <w:t xml:space="preserve">Panel examined </w:t>
      </w:r>
      <w:r w:rsidRPr="003A78E3">
        <w:rPr>
          <w:rFonts w:ascii="Times New Roman" w:hAnsi="Times New Roman" w:cs="Times New Roman"/>
          <w:sz w:val="24"/>
          <w:szCs w:val="24"/>
        </w:rPr>
        <w:t>the P</w:t>
      </w:r>
      <w:r>
        <w:rPr>
          <w:rFonts w:ascii="Times New Roman" w:hAnsi="Times New Roman" w:cs="Times New Roman"/>
          <w:sz w:val="24"/>
          <w:szCs w:val="24"/>
        </w:rPr>
        <w:t>etitioner</w:t>
      </w:r>
      <w:r w:rsidR="003A78E3">
        <w:rPr>
          <w:rFonts w:ascii="Times New Roman" w:hAnsi="Times New Roman" w:cs="Times New Roman"/>
          <w:sz w:val="24"/>
          <w:szCs w:val="24"/>
        </w:rPr>
        <w:t>.  (Res. Ex. 7)</w:t>
      </w:r>
    </w:p>
    <w:p w:rsidR="00E44E39" w:rsidRDefault="00FF2B95" w:rsidP="003A78E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examination </w:t>
      </w:r>
      <w:r w:rsidR="00605A68" w:rsidRPr="00230669">
        <w:rPr>
          <w:rFonts w:ascii="Times New Roman" w:hAnsi="Times New Roman" w:cs="Times New Roman"/>
          <w:sz w:val="24"/>
          <w:szCs w:val="24"/>
        </w:rPr>
        <w:t>lasted approximately 15 - 20 minutes</w:t>
      </w:r>
      <w:r w:rsidR="00605A68">
        <w:rPr>
          <w:rFonts w:ascii="Times New Roman" w:hAnsi="Times New Roman" w:cs="Times New Roman"/>
          <w:sz w:val="24"/>
          <w:szCs w:val="24"/>
        </w:rPr>
        <w:t>.</w:t>
      </w:r>
      <w:r w:rsidR="00C54A49">
        <w:rPr>
          <w:rFonts w:ascii="Times New Roman" w:hAnsi="Times New Roman" w:cs="Times New Roman"/>
          <w:sz w:val="24"/>
          <w:szCs w:val="24"/>
        </w:rPr>
        <w:t xml:space="preserve"> </w:t>
      </w:r>
      <w:r w:rsidR="00E44E39" w:rsidRPr="00C54A49">
        <w:rPr>
          <w:rFonts w:ascii="Times New Roman" w:hAnsi="Times New Roman" w:cs="Times New Roman"/>
          <w:sz w:val="24"/>
          <w:szCs w:val="24"/>
        </w:rPr>
        <w:t>(Testimony)</w:t>
      </w:r>
    </w:p>
    <w:p w:rsidR="00FF2B95" w:rsidRDefault="00FF2B95" w:rsidP="00E44E3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At the time of the examination, the Panel took the Petitioner’s </w:t>
      </w:r>
      <w:r w:rsidR="00E44E39">
        <w:rPr>
          <w:rFonts w:ascii="Times New Roman" w:hAnsi="Times New Roman" w:cs="Times New Roman"/>
          <w:sz w:val="24"/>
          <w:szCs w:val="24"/>
        </w:rPr>
        <w:t>history</w:t>
      </w:r>
      <w:r w:rsidR="00605A68" w:rsidRPr="00E44E39">
        <w:rPr>
          <w:rFonts w:ascii="Times New Roman" w:hAnsi="Times New Roman" w:cs="Times New Roman"/>
          <w:sz w:val="24"/>
          <w:szCs w:val="24"/>
        </w:rPr>
        <w:t>.</w:t>
      </w:r>
      <w:r>
        <w:rPr>
          <w:rFonts w:ascii="Times New Roman" w:hAnsi="Times New Roman" w:cs="Times New Roman"/>
          <w:sz w:val="24"/>
          <w:szCs w:val="24"/>
        </w:rPr>
        <w:t xml:space="preserve"> The Petitioner </w:t>
      </w:r>
    </w:p>
    <w:p w:rsidR="00230669" w:rsidRPr="00FF2B95" w:rsidRDefault="0087796C" w:rsidP="00FF2B95">
      <w:pPr>
        <w:rPr>
          <w:rFonts w:ascii="Times New Roman" w:hAnsi="Times New Roman" w:cs="Times New Roman"/>
          <w:sz w:val="24"/>
          <w:szCs w:val="24"/>
        </w:rPr>
      </w:pPr>
      <w:proofErr w:type="gramStart"/>
      <w:r>
        <w:rPr>
          <w:rFonts w:ascii="Times New Roman" w:hAnsi="Times New Roman" w:cs="Times New Roman"/>
          <w:sz w:val="24"/>
          <w:szCs w:val="24"/>
        </w:rPr>
        <w:t>told</w:t>
      </w:r>
      <w:proofErr w:type="gramEnd"/>
      <w:r>
        <w:rPr>
          <w:rFonts w:ascii="Times New Roman" w:hAnsi="Times New Roman" w:cs="Times New Roman"/>
          <w:sz w:val="24"/>
          <w:szCs w:val="24"/>
        </w:rPr>
        <w:t xml:space="preserve"> the Panel that “[t]</w:t>
      </w:r>
      <w:r w:rsidR="00FF2B95" w:rsidRPr="00FF2B95">
        <w:rPr>
          <w:rFonts w:ascii="Times New Roman" w:hAnsi="Times New Roman" w:cs="Times New Roman"/>
          <w:sz w:val="24"/>
          <w:szCs w:val="24"/>
        </w:rPr>
        <w:t>he building was evaluated by an environmental specialist who found visible mold growth and settled spores.” (</w:t>
      </w:r>
      <w:r w:rsidR="00E44E39" w:rsidRPr="00FF2B95">
        <w:rPr>
          <w:rFonts w:ascii="Times New Roman" w:hAnsi="Times New Roman" w:cs="Times New Roman"/>
          <w:sz w:val="24"/>
          <w:szCs w:val="24"/>
        </w:rPr>
        <w:t>Res. Ex. 7)</w:t>
      </w:r>
      <w:r w:rsidR="00605A68" w:rsidRPr="00FF2B95">
        <w:rPr>
          <w:rFonts w:ascii="Times New Roman" w:hAnsi="Times New Roman" w:cs="Times New Roman"/>
          <w:sz w:val="24"/>
          <w:szCs w:val="24"/>
        </w:rPr>
        <w:t xml:space="preserve"> </w:t>
      </w:r>
    </w:p>
    <w:p w:rsidR="00FF2B95" w:rsidRDefault="00D94CEF" w:rsidP="00FF2B95">
      <w:pPr>
        <w:pStyle w:val="ListParagraph"/>
        <w:numPr>
          <w:ilvl w:val="0"/>
          <w:numId w:val="5"/>
        </w:numPr>
        <w:rPr>
          <w:rFonts w:ascii="Times New Roman" w:hAnsi="Times New Roman" w:cs="Times New Roman"/>
          <w:sz w:val="24"/>
          <w:szCs w:val="24"/>
        </w:rPr>
      </w:pPr>
      <w:r w:rsidRPr="00FE217D">
        <w:rPr>
          <w:rFonts w:ascii="Times New Roman" w:hAnsi="Times New Roman" w:cs="Times New Roman"/>
          <w:sz w:val="24"/>
          <w:szCs w:val="24"/>
        </w:rPr>
        <w:t>The Panel reviewed the Petitioner’s job description</w:t>
      </w:r>
      <w:r w:rsidR="0096048F">
        <w:rPr>
          <w:rFonts w:ascii="Times New Roman" w:hAnsi="Times New Roman" w:cs="Times New Roman"/>
          <w:sz w:val="24"/>
          <w:szCs w:val="24"/>
        </w:rPr>
        <w:t xml:space="preserve">, </w:t>
      </w:r>
      <w:r w:rsidR="00FE217D">
        <w:rPr>
          <w:rFonts w:ascii="Times New Roman" w:hAnsi="Times New Roman" w:cs="Times New Roman"/>
          <w:sz w:val="24"/>
          <w:szCs w:val="24"/>
        </w:rPr>
        <w:t>her medical records</w:t>
      </w:r>
      <w:r w:rsidR="00FF2B95">
        <w:rPr>
          <w:rFonts w:ascii="Times New Roman" w:hAnsi="Times New Roman" w:cs="Times New Roman"/>
          <w:sz w:val="24"/>
          <w:szCs w:val="24"/>
        </w:rPr>
        <w:t>,</w:t>
      </w:r>
      <w:r w:rsidR="00A62497">
        <w:rPr>
          <w:rFonts w:ascii="Times New Roman" w:hAnsi="Times New Roman" w:cs="Times New Roman"/>
          <w:sz w:val="24"/>
          <w:szCs w:val="24"/>
        </w:rPr>
        <w:t xml:space="preserve"> </w:t>
      </w:r>
      <w:r w:rsidR="00FF2B95">
        <w:rPr>
          <w:rFonts w:ascii="Times New Roman" w:hAnsi="Times New Roman" w:cs="Times New Roman"/>
          <w:sz w:val="24"/>
          <w:szCs w:val="24"/>
        </w:rPr>
        <w:t xml:space="preserve">including </w:t>
      </w:r>
    </w:p>
    <w:p w:rsidR="006C6A5E" w:rsidRPr="00FF2B95" w:rsidRDefault="00FF2B95" w:rsidP="00FF2B95">
      <w:pPr>
        <w:rPr>
          <w:rFonts w:ascii="Times New Roman" w:hAnsi="Times New Roman" w:cs="Times New Roman"/>
          <w:sz w:val="24"/>
          <w:szCs w:val="24"/>
        </w:rPr>
      </w:pPr>
      <w:proofErr w:type="gramStart"/>
      <w:r w:rsidRPr="00FF2B95">
        <w:rPr>
          <w:rFonts w:ascii="Times New Roman" w:hAnsi="Times New Roman" w:cs="Times New Roman"/>
          <w:sz w:val="24"/>
          <w:szCs w:val="24"/>
        </w:rPr>
        <w:t>those</w:t>
      </w:r>
      <w:proofErr w:type="gramEnd"/>
      <w:r w:rsidRPr="00FF2B95">
        <w:rPr>
          <w:rFonts w:ascii="Times New Roman" w:hAnsi="Times New Roman" w:cs="Times New Roman"/>
          <w:sz w:val="24"/>
          <w:szCs w:val="24"/>
        </w:rPr>
        <w:t xml:space="preserve"> of Dr. </w:t>
      </w:r>
      <w:proofErr w:type="spellStart"/>
      <w:r w:rsidRPr="00FF2B95">
        <w:rPr>
          <w:rFonts w:ascii="Times New Roman" w:hAnsi="Times New Roman" w:cs="Times New Roman"/>
          <w:sz w:val="24"/>
          <w:szCs w:val="24"/>
        </w:rPr>
        <w:t>Jaklitsch</w:t>
      </w:r>
      <w:proofErr w:type="spellEnd"/>
      <w:r w:rsidRPr="00FF2B95">
        <w:rPr>
          <w:rFonts w:ascii="Times New Roman" w:hAnsi="Times New Roman" w:cs="Times New Roman"/>
          <w:sz w:val="24"/>
          <w:szCs w:val="24"/>
        </w:rPr>
        <w:t>,</w:t>
      </w:r>
      <w:r w:rsidR="0096048F" w:rsidRPr="00FF2B95">
        <w:rPr>
          <w:rFonts w:ascii="Times New Roman" w:hAnsi="Times New Roman" w:cs="Times New Roman"/>
          <w:sz w:val="24"/>
          <w:szCs w:val="24"/>
        </w:rPr>
        <w:t xml:space="preserve"> and the report of </w:t>
      </w:r>
      <w:proofErr w:type="spellStart"/>
      <w:r w:rsidR="0096048F" w:rsidRPr="00FF2B95">
        <w:rPr>
          <w:rFonts w:ascii="Times New Roman" w:hAnsi="Times New Roman" w:cs="Times New Roman"/>
          <w:sz w:val="24"/>
          <w:szCs w:val="24"/>
        </w:rPr>
        <w:t>Nauset</w:t>
      </w:r>
      <w:proofErr w:type="spellEnd"/>
      <w:r w:rsidR="00D011B8" w:rsidRPr="00FF2B95">
        <w:rPr>
          <w:rFonts w:ascii="Times New Roman" w:hAnsi="Times New Roman" w:cs="Times New Roman"/>
          <w:sz w:val="24"/>
          <w:szCs w:val="24"/>
        </w:rPr>
        <w:t xml:space="preserve"> Environmental Services A</w:t>
      </w:r>
      <w:r w:rsidR="00006F43" w:rsidRPr="00FF2B95">
        <w:rPr>
          <w:rFonts w:ascii="Times New Roman" w:hAnsi="Times New Roman" w:cs="Times New Roman"/>
          <w:sz w:val="24"/>
          <w:szCs w:val="24"/>
        </w:rPr>
        <w:t>ir Quality</w:t>
      </w:r>
      <w:r>
        <w:rPr>
          <w:rFonts w:ascii="Times New Roman" w:hAnsi="Times New Roman" w:cs="Times New Roman"/>
          <w:sz w:val="24"/>
          <w:szCs w:val="24"/>
        </w:rPr>
        <w:t xml:space="preserve"> Company</w:t>
      </w:r>
      <w:r w:rsidR="00D94CEF" w:rsidRPr="00FF2B95">
        <w:rPr>
          <w:rFonts w:ascii="Times New Roman" w:hAnsi="Times New Roman" w:cs="Times New Roman"/>
          <w:sz w:val="24"/>
          <w:szCs w:val="24"/>
        </w:rPr>
        <w:t>. (</w:t>
      </w:r>
      <w:r w:rsidR="00006F43" w:rsidRPr="00FF2B95">
        <w:rPr>
          <w:rFonts w:ascii="Times New Roman" w:hAnsi="Times New Roman" w:cs="Times New Roman"/>
          <w:sz w:val="24"/>
          <w:szCs w:val="24"/>
        </w:rPr>
        <w:t>Res. Ex. 6</w:t>
      </w:r>
      <w:r w:rsidR="00D94CEF" w:rsidRPr="00FF2B95">
        <w:rPr>
          <w:rFonts w:ascii="Times New Roman" w:hAnsi="Times New Roman" w:cs="Times New Roman"/>
          <w:sz w:val="24"/>
          <w:szCs w:val="24"/>
        </w:rPr>
        <w:t>)</w:t>
      </w:r>
    </w:p>
    <w:p w:rsidR="00A62497" w:rsidRDefault="00D94CEF" w:rsidP="00DD4254">
      <w:pPr>
        <w:pStyle w:val="ListParagraph"/>
        <w:numPr>
          <w:ilvl w:val="0"/>
          <w:numId w:val="5"/>
        </w:numPr>
        <w:rPr>
          <w:rFonts w:ascii="Times New Roman" w:hAnsi="Times New Roman" w:cs="Times New Roman"/>
          <w:sz w:val="24"/>
          <w:szCs w:val="24"/>
        </w:rPr>
      </w:pPr>
      <w:r w:rsidRPr="00FE217D">
        <w:rPr>
          <w:rFonts w:ascii="Times New Roman" w:hAnsi="Times New Roman" w:cs="Times New Roman"/>
          <w:sz w:val="24"/>
          <w:szCs w:val="24"/>
        </w:rPr>
        <w:t>After examining the Petitioner, the Panel opined tha</w:t>
      </w:r>
      <w:r w:rsidR="00FE217D">
        <w:rPr>
          <w:rFonts w:ascii="Times New Roman" w:hAnsi="Times New Roman" w:cs="Times New Roman"/>
          <w:sz w:val="24"/>
          <w:szCs w:val="24"/>
        </w:rPr>
        <w:t>t the Petitioner was physically</w:t>
      </w:r>
    </w:p>
    <w:p w:rsidR="00FE217D" w:rsidRPr="00A62497" w:rsidRDefault="00D94CEF" w:rsidP="00A62497">
      <w:pPr>
        <w:rPr>
          <w:rFonts w:ascii="Times New Roman" w:hAnsi="Times New Roman" w:cs="Times New Roman"/>
          <w:sz w:val="24"/>
          <w:szCs w:val="24"/>
        </w:rPr>
      </w:pPr>
      <w:proofErr w:type="gramStart"/>
      <w:r w:rsidRPr="00A62497">
        <w:rPr>
          <w:rFonts w:ascii="Times New Roman" w:hAnsi="Times New Roman" w:cs="Times New Roman"/>
          <w:sz w:val="24"/>
          <w:szCs w:val="24"/>
        </w:rPr>
        <w:t>incapable</w:t>
      </w:r>
      <w:proofErr w:type="gramEnd"/>
      <w:r w:rsidRPr="00A62497">
        <w:rPr>
          <w:rFonts w:ascii="Times New Roman" w:hAnsi="Times New Roman" w:cs="Times New Roman"/>
          <w:sz w:val="24"/>
          <w:szCs w:val="24"/>
        </w:rPr>
        <w:t xml:space="preserve"> of performing</w:t>
      </w:r>
      <w:r w:rsidR="00610476" w:rsidRPr="00A62497">
        <w:rPr>
          <w:rFonts w:ascii="Times New Roman" w:hAnsi="Times New Roman" w:cs="Times New Roman"/>
          <w:sz w:val="24"/>
          <w:szCs w:val="24"/>
        </w:rPr>
        <w:t xml:space="preserve"> </w:t>
      </w:r>
      <w:r w:rsidRPr="00A62497">
        <w:rPr>
          <w:rFonts w:ascii="Times New Roman" w:hAnsi="Times New Roman" w:cs="Times New Roman"/>
          <w:sz w:val="24"/>
          <w:szCs w:val="24"/>
        </w:rPr>
        <w:t>the essential duties of her job and said incapacity was likely to be permanent. (</w:t>
      </w:r>
      <w:r w:rsidR="000E1DEA">
        <w:rPr>
          <w:rFonts w:ascii="Times New Roman" w:hAnsi="Times New Roman" w:cs="Times New Roman"/>
          <w:sz w:val="24"/>
          <w:szCs w:val="24"/>
        </w:rPr>
        <w:t>Res. Ex. 7</w:t>
      </w:r>
      <w:r w:rsidRPr="00A62497">
        <w:rPr>
          <w:rFonts w:ascii="Times New Roman" w:hAnsi="Times New Roman" w:cs="Times New Roman"/>
          <w:sz w:val="24"/>
          <w:szCs w:val="24"/>
        </w:rPr>
        <w:t>)</w:t>
      </w:r>
    </w:p>
    <w:p w:rsidR="00A62497" w:rsidRDefault="00D94CEF" w:rsidP="00FE217D">
      <w:pPr>
        <w:pStyle w:val="ListParagraph"/>
        <w:numPr>
          <w:ilvl w:val="0"/>
          <w:numId w:val="5"/>
        </w:numPr>
        <w:rPr>
          <w:rFonts w:ascii="Times New Roman" w:hAnsi="Times New Roman" w:cs="Times New Roman"/>
          <w:sz w:val="24"/>
          <w:szCs w:val="24"/>
        </w:rPr>
      </w:pPr>
      <w:r w:rsidRPr="00FE217D">
        <w:rPr>
          <w:rFonts w:ascii="Times New Roman" w:hAnsi="Times New Roman" w:cs="Times New Roman"/>
          <w:sz w:val="24"/>
          <w:szCs w:val="24"/>
        </w:rPr>
        <w:t>The Panel also opined that said incapacity was not such that might be the natural</w:t>
      </w:r>
      <w:r w:rsidR="00FE217D">
        <w:rPr>
          <w:rFonts w:ascii="Times New Roman" w:hAnsi="Times New Roman" w:cs="Times New Roman"/>
          <w:sz w:val="24"/>
          <w:szCs w:val="24"/>
        </w:rPr>
        <w:t xml:space="preserve"> and</w:t>
      </w:r>
      <w:r w:rsidR="00A62497">
        <w:rPr>
          <w:rFonts w:ascii="Times New Roman" w:hAnsi="Times New Roman" w:cs="Times New Roman"/>
          <w:sz w:val="24"/>
          <w:szCs w:val="24"/>
        </w:rPr>
        <w:t xml:space="preserve"> </w:t>
      </w:r>
    </w:p>
    <w:p w:rsidR="00D94CEF" w:rsidRPr="00A62497" w:rsidRDefault="00D94CEF" w:rsidP="00A62497">
      <w:pPr>
        <w:rPr>
          <w:rFonts w:ascii="Times New Roman" w:hAnsi="Times New Roman" w:cs="Times New Roman"/>
          <w:sz w:val="24"/>
          <w:szCs w:val="24"/>
        </w:rPr>
      </w:pPr>
      <w:proofErr w:type="gramStart"/>
      <w:r w:rsidRPr="00A62497">
        <w:rPr>
          <w:rFonts w:ascii="Times New Roman" w:hAnsi="Times New Roman" w:cs="Times New Roman"/>
          <w:sz w:val="24"/>
          <w:szCs w:val="24"/>
        </w:rPr>
        <w:t>proximate</w:t>
      </w:r>
      <w:proofErr w:type="gramEnd"/>
      <w:r w:rsidRPr="00A62497">
        <w:rPr>
          <w:rFonts w:ascii="Times New Roman" w:hAnsi="Times New Roman" w:cs="Times New Roman"/>
          <w:sz w:val="24"/>
          <w:szCs w:val="24"/>
        </w:rPr>
        <w:t xml:space="preserve"> result of the personal injury sustained or the hazard undergone on account of which retirement is claimed. (</w:t>
      </w:r>
      <w:r w:rsidR="000E1DEA" w:rsidRPr="000E1DEA">
        <w:rPr>
          <w:rFonts w:ascii="Times New Roman" w:hAnsi="Times New Roman" w:cs="Times New Roman"/>
          <w:i/>
          <w:sz w:val="24"/>
          <w:szCs w:val="24"/>
        </w:rPr>
        <w:t>Id.</w:t>
      </w:r>
      <w:r w:rsidRPr="00A62497">
        <w:rPr>
          <w:rFonts w:ascii="Times New Roman" w:hAnsi="Times New Roman" w:cs="Times New Roman"/>
          <w:sz w:val="24"/>
          <w:szCs w:val="24"/>
        </w:rPr>
        <w:t>)</w:t>
      </w:r>
    </w:p>
    <w:p w:rsidR="00A62497" w:rsidRDefault="00D94CEF" w:rsidP="00FE217D">
      <w:pPr>
        <w:pStyle w:val="ListParagraph"/>
        <w:numPr>
          <w:ilvl w:val="0"/>
          <w:numId w:val="5"/>
        </w:numPr>
        <w:rPr>
          <w:rFonts w:ascii="Times New Roman" w:hAnsi="Times New Roman" w:cs="Times New Roman"/>
          <w:sz w:val="24"/>
          <w:szCs w:val="24"/>
        </w:rPr>
      </w:pPr>
      <w:r w:rsidRPr="00FE217D">
        <w:rPr>
          <w:rFonts w:ascii="Times New Roman" w:hAnsi="Times New Roman" w:cs="Times New Roman"/>
          <w:sz w:val="24"/>
          <w:szCs w:val="24"/>
        </w:rPr>
        <w:t xml:space="preserve">The </w:t>
      </w:r>
      <w:r w:rsidR="00FE217D">
        <w:rPr>
          <w:rFonts w:ascii="Times New Roman" w:hAnsi="Times New Roman" w:cs="Times New Roman"/>
          <w:sz w:val="24"/>
          <w:szCs w:val="24"/>
        </w:rPr>
        <w:t xml:space="preserve">unanimous </w:t>
      </w:r>
      <w:r w:rsidRPr="00FE217D">
        <w:rPr>
          <w:rFonts w:ascii="Times New Roman" w:hAnsi="Times New Roman" w:cs="Times New Roman"/>
          <w:sz w:val="24"/>
          <w:szCs w:val="24"/>
        </w:rPr>
        <w:t xml:space="preserve">Panel </w:t>
      </w:r>
      <w:r w:rsidR="00675CC9" w:rsidRPr="00FE217D">
        <w:rPr>
          <w:rFonts w:ascii="Times New Roman" w:hAnsi="Times New Roman" w:cs="Times New Roman"/>
          <w:sz w:val="24"/>
          <w:szCs w:val="24"/>
        </w:rPr>
        <w:t xml:space="preserve">explained its opinion concerning causation when it </w:t>
      </w:r>
      <w:r w:rsidR="00A62497">
        <w:rPr>
          <w:rFonts w:ascii="Times New Roman" w:hAnsi="Times New Roman" w:cs="Times New Roman"/>
          <w:sz w:val="24"/>
          <w:szCs w:val="24"/>
        </w:rPr>
        <w:t xml:space="preserve">concluded </w:t>
      </w:r>
    </w:p>
    <w:p w:rsidR="00B601D6" w:rsidRDefault="00D94CEF" w:rsidP="00610476">
      <w:pPr>
        <w:rPr>
          <w:rFonts w:ascii="Times New Roman" w:hAnsi="Times New Roman" w:cs="Times New Roman"/>
          <w:sz w:val="24"/>
          <w:szCs w:val="24"/>
        </w:rPr>
      </w:pPr>
      <w:proofErr w:type="gramStart"/>
      <w:r w:rsidRPr="00A62497">
        <w:rPr>
          <w:rFonts w:ascii="Times New Roman" w:hAnsi="Times New Roman" w:cs="Times New Roman"/>
          <w:sz w:val="24"/>
          <w:szCs w:val="24"/>
        </w:rPr>
        <w:t>its</w:t>
      </w:r>
      <w:proofErr w:type="gramEnd"/>
      <w:r w:rsidRPr="00A62497">
        <w:rPr>
          <w:rFonts w:ascii="Times New Roman" w:hAnsi="Times New Roman" w:cs="Times New Roman"/>
          <w:sz w:val="24"/>
          <w:szCs w:val="24"/>
        </w:rPr>
        <w:t xml:space="preserve"> narrative</w:t>
      </w:r>
      <w:r w:rsidR="00B601D6">
        <w:rPr>
          <w:rFonts w:ascii="Times New Roman" w:hAnsi="Times New Roman" w:cs="Times New Roman"/>
          <w:sz w:val="24"/>
          <w:szCs w:val="24"/>
        </w:rPr>
        <w:t>,</w:t>
      </w:r>
      <w:r w:rsidR="00FE217D" w:rsidRPr="00A62497">
        <w:rPr>
          <w:rFonts w:ascii="Times New Roman" w:hAnsi="Times New Roman" w:cs="Times New Roman"/>
          <w:sz w:val="24"/>
          <w:szCs w:val="24"/>
        </w:rPr>
        <w:t xml:space="preserve"> </w:t>
      </w:r>
      <w:r w:rsidR="007F57CA">
        <w:rPr>
          <w:rFonts w:ascii="Times New Roman" w:hAnsi="Times New Roman" w:cs="Times New Roman"/>
          <w:sz w:val="24"/>
          <w:szCs w:val="24"/>
        </w:rPr>
        <w:t>dated June 11, 2012</w:t>
      </w:r>
      <w:r w:rsidR="00B601D6">
        <w:rPr>
          <w:rFonts w:ascii="Times New Roman" w:hAnsi="Times New Roman" w:cs="Times New Roman"/>
          <w:sz w:val="24"/>
          <w:szCs w:val="24"/>
        </w:rPr>
        <w:t>,</w:t>
      </w:r>
      <w:r w:rsidR="00675CC9" w:rsidRPr="00A62497">
        <w:rPr>
          <w:rFonts w:ascii="Times New Roman" w:hAnsi="Times New Roman" w:cs="Times New Roman"/>
          <w:sz w:val="24"/>
          <w:szCs w:val="24"/>
        </w:rPr>
        <w:t xml:space="preserve"> stating</w:t>
      </w:r>
      <w:r w:rsidR="00B601D6">
        <w:rPr>
          <w:rFonts w:ascii="Times New Roman" w:hAnsi="Times New Roman" w:cs="Times New Roman"/>
          <w:sz w:val="24"/>
          <w:szCs w:val="24"/>
        </w:rPr>
        <w:t>:</w:t>
      </w:r>
    </w:p>
    <w:p w:rsidR="00E179D0" w:rsidRDefault="00D94CEF" w:rsidP="00B601D6">
      <w:pPr>
        <w:spacing w:line="240" w:lineRule="auto"/>
        <w:ind w:left="720" w:right="1008"/>
        <w:rPr>
          <w:rFonts w:ascii="Times New Roman" w:hAnsi="Times New Roman" w:cs="Times New Roman"/>
          <w:sz w:val="24"/>
          <w:szCs w:val="24"/>
        </w:rPr>
      </w:pPr>
      <w:r w:rsidRPr="00A62497">
        <w:rPr>
          <w:rFonts w:ascii="Times New Roman" w:hAnsi="Times New Roman" w:cs="Times New Roman"/>
          <w:sz w:val="24"/>
          <w:szCs w:val="24"/>
        </w:rPr>
        <w:t>Even though her work conditions appeared to be less than ideal prior to her development of lung cancer, there is no soli</w:t>
      </w:r>
      <w:r w:rsidR="00610476" w:rsidRPr="00A62497">
        <w:rPr>
          <w:rFonts w:ascii="Times New Roman" w:hAnsi="Times New Roman" w:cs="Times New Roman"/>
          <w:sz w:val="24"/>
          <w:szCs w:val="24"/>
        </w:rPr>
        <w:t xml:space="preserve">d medical evidence linking mold </w:t>
      </w:r>
      <w:r w:rsidRPr="00610476">
        <w:rPr>
          <w:rFonts w:ascii="Times New Roman" w:hAnsi="Times New Roman" w:cs="Times New Roman"/>
          <w:sz w:val="24"/>
          <w:szCs w:val="24"/>
        </w:rPr>
        <w:t xml:space="preserve">exposure to </w:t>
      </w:r>
      <w:r w:rsidR="001B7B64">
        <w:rPr>
          <w:rFonts w:ascii="Times New Roman" w:hAnsi="Times New Roman" w:cs="Times New Roman"/>
          <w:sz w:val="24"/>
          <w:szCs w:val="24"/>
        </w:rPr>
        <w:t>the development of lung cancer.</w:t>
      </w:r>
    </w:p>
    <w:p w:rsidR="00E179D0" w:rsidRDefault="00E179D0" w:rsidP="00E179D0">
      <w:pPr>
        <w:spacing w:line="240" w:lineRule="auto"/>
        <w:ind w:right="1008"/>
        <w:rPr>
          <w:rFonts w:ascii="Times New Roman" w:hAnsi="Times New Roman" w:cs="Times New Roman"/>
          <w:sz w:val="24"/>
          <w:szCs w:val="24"/>
        </w:rPr>
      </w:pPr>
    </w:p>
    <w:p w:rsidR="00FE217D" w:rsidRDefault="00D94CEF" w:rsidP="00E179D0">
      <w:pPr>
        <w:spacing w:line="240" w:lineRule="auto"/>
        <w:ind w:right="1008"/>
        <w:rPr>
          <w:rFonts w:ascii="Times New Roman" w:hAnsi="Times New Roman" w:cs="Times New Roman"/>
          <w:sz w:val="24"/>
          <w:szCs w:val="24"/>
        </w:rPr>
      </w:pPr>
      <w:r w:rsidRPr="00610476">
        <w:rPr>
          <w:rFonts w:ascii="Times New Roman" w:hAnsi="Times New Roman" w:cs="Times New Roman"/>
          <w:sz w:val="24"/>
          <w:szCs w:val="24"/>
        </w:rPr>
        <w:t>(</w:t>
      </w:r>
      <w:r w:rsidR="000E1DEA" w:rsidRPr="000E1DEA">
        <w:rPr>
          <w:rFonts w:ascii="Times New Roman" w:hAnsi="Times New Roman" w:cs="Times New Roman"/>
          <w:i/>
          <w:sz w:val="24"/>
          <w:szCs w:val="24"/>
        </w:rPr>
        <w:t>Id.</w:t>
      </w:r>
      <w:r w:rsidRPr="00610476">
        <w:rPr>
          <w:rFonts w:ascii="Times New Roman" w:hAnsi="Times New Roman" w:cs="Times New Roman"/>
          <w:sz w:val="24"/>
          <w:szCs w:val="24"/>
        </w:rPr>
        <w:t>)</w:t>
      </w:r>
    </w:p>
    <w:p w:rsidR="00B601D6" w:rsidRPr="00610476" w:rsidRDefault="00B601D6" w:rsidP="00B601D6">
      <w:pPr>
        <w:spacing w:line="240" w:lineRule="auto"/>
        <w:ind w:left="720" w:right="1008"/>
        <w:rPr>
          <w:rFonts w:ascii="Times New Roman" w:hAnsi="Times New Roman" w:cs="Times New Roman"/>
          <w:sz w:val="24"/>
          <w:szCs w:val="24"/>
        </w:rPr>
      </w:pPr>
    </w:p>
    <w:p w:rsidR="00B601D6" w:rsidRDefault="004A497D" w:rsidP="00FE217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Based upon the negative answer as to causation rendered by the </w:t>
      </w:r>
      <w:r w:rsidR="00B601D6">
        <w:rPr>
          <w:rFonts w:ascii="Times New Roman" w:hAnsi="Times New Roman" w:cs="Times New Roman"/>
          <w:sz w:val="24"/>
          <w:szCs w:val="24"/>
        </w:rPr>
        <w:t xml:space="preserve">Regional </w:t>
      </w:r>
      <w:r>
        <w:rPr>
          <w:rFonts w:ascii="Times New Roman" w:hAnsi="Times New Roman" w:cs="Times New Roman"/>
          <w:sz w:val="24"/>
          <w:szCs w:val="24"/>
        </w:rPr>
        <w:t xml:space="preserve">Medical </w:t>
      </w:r>
    </w:p>
    <w:p w:rsidR="00FE217D" w:rsidRPr="00A62497" w:rsidRDefault="004A497D" w:rsidP="00A62497">
      <w:pPr>
        <w:rPr>
          <w:rFonts w:ascii="Times New Roman" w:hAnsi="Times New Roman" w:cs="Times New Roman"/>
          <w:sz w:val="24"/>
          <w:szCs w:val="24"/>
        </w:rPr>
      </w:pPr>
      <w:r w:rsidRPr="00B601D6">
        <w:rPr>
          <w:rFonts w:ascii="Times New Roman" w:hAnsi="Times New Roman" w:cs="Times New Roman"/>
          <w:sz w:val="24"/>
          <w:szCs w:val="24"/>
        </w:rPr>
        <w:lastRenderedPageBreak/>
        <w:t>Panel, t</w:t>
      </w:r>
      <w:r w:rsidR="00DD55CC" w:rsidRPr="00B601D6">
        <w:rPr>
          <w:rFonts w:ascii="Times New Roman" w:hAnsi="Times New Roman" w:cs="Times New Roman"/>
          <w:sz w:val="24"/>
          <w:szCs w:val="24"/>
        </w:rPr>
        <w:t xml:space="preserve">he </w:t>
      </w:r>
      <w:r w:rsidR="00DD55CC" w:rsidRPr="004A497D">
        <w:rPr>
          <w:rFonts w:ascii="Times New Roman" w:hAnsi="Times New Roman" w:cs="Times New Roman"/>
          <w:sz w:val="24"/>
          <w:szCs w:val="24"/>
        </w:rPr>
        <w:t xml:space="preserve">Respondent denied the Petitioner’s application </w:t>
      </w:r>
      <w:r w:rsidR="005808B7" w:rsidRPr="004A497D">
        <w:rPr>
          <w:rFonts w:ascii="Times New Roman" w:hAnsi="Times New Roman" w:cs="Times New Roman"/>
          <w:sz w:val="24"/>
          <w:szCs w:val="24"/>
        </w:rPr>
        <w:t>for Accidental D</w:t>
      </w:r>
      <w:r w:rsidR="00A62497" w:rsidRPr="004A497D">
        <w:rPr>
          <w:rFonts w:ascii="Times New Roman" w:hAnsi="Times New Roman" w:cs="Times New Roman"/>
          <w:sz w:val="24"/>
          <w:szCs w:val="24"/>
        </w:rPr>
        <w:t xml:space="preserve">isability </w:t>
      </w:r>
      <w:r w:rsidR="00FE217D" w:rsidRPr="00A62497">
        <w:rPr>
          <w:rFonts w:ascii="Times New Roman" w:hAnsi="Times New Roman" w:cs="Times New Roman"/>
          <w:sz w:val="24"/>
          <w:szCs w:val="24"/>
        </w:rPr>
        <w:t>Retirement</w:t>
      </w:r>
      <w:r w:rsidR="00610476" w:rsidRPr="00A62497">
        <w:rPr>
          <w:rFonts w:ascii="Times New Roman" w:hAnsi="Times New Roman" w:cs="Times New Roman"/>
          <w:sz w:val="24"/>
          <w:szCs w:val="24"/>
        </w:rPr>
        <w:t xml:space="preserve"> </w:t>
      </w:r>
      <w:r w:rsidR="00DD55CC" w:rsidRPr="00A62497">
        <w:rPr>
          <w:rFonts w:ascii="Times New Roman" w:hAnsi="Times New Roman" w:cs="Times New Roman"/>
          <w:sz w:val="24"/>
          <w:szCs w:val="24"/>
        </w:rPr>
        <w:t>on September 27, 2012</w:t>
      </w:r>
      <w:r w:rsidR="00FD3FBE" w:rsidRPr="00A62497">
        <w:rPr>
          <w:rFonts w:ascii="Times New Roman" w:hAnsi="Times New Roman" w:cs="Times New Roman"/>
          <w:sz w:val="24"/>
          <w:szCs w:val="24"/>
        </w:rPr>
        <w:t>.</w:t>
      </w:r>
      <w:r w:rsidR="00DD55CC" w:rsidRPr="00A62497">
        <w:rPr>
          <w:rFonts w:ascii="Times New Roman" w:hAnsi="Times New Roman" w:cs="Times New Roman"/>
          <w:sz w:val="24"/>
          <w:szCs w:val="24"/>
        </w:rPr>
        <w:t xml:space="preserve"> (Stip</w:t>
      </w:r>
      <w:proofErr w:type="gramStart"/>
      <w:r w:rsidR="00DD55CC" w:rsidRPr="00A62497">
        <w:rPr>
          <w:rFonts w:ascii="Times New Roman" w:hAnsi="Times New Roman" w:cs="Times New Roman"/>
          <w:sz w:val="24"/>
          <w:szCs w:val="24"/>
        </w:rPr>
        <w:t>.</w:t>
      </w:r>
      <w:r w:rsidR="00A304F7" w:rsidRPr="00A62497">
        <w:rPr>
          <w:rFonts w:ascii="Times New Roman" w:hAnsi="Times New Roman" w:cs="Times New Roman"/>
          <w:sz w:val="24"/>
          <w:szCs w:val="24"/>
        </w:rPr>
        <w:t>/</w:t>
      </w:r>
      <w:proofErr w:type="gramEnd"/>
      <w:r w:rsidR="00DD55CC" w:rsidRPr="00A62497">
        <w:rPr>
          <w:rFonts w:ascii="Times New Roman" w:hAnsi="Times New Roman" w:cs="Times New Roman"/>
          <w:sz w:val="24"/>
          <w:szCs w:val="24"/>
        </w:rPr>
        <w:t xml:space="preserve">Res. </w:t>
      </w:r>
      <w:r w:rsidR="00E17588" w:rsidRPr="00A62497">
        <w:rPr>
          <w:rFonts w:ascii="Times New Roman" w:hAnsi="Times New Roman" w:cs="Times New Roman"/>
          <w:sz w:val="24"/>
          <w:szCs w:val="24"/>
        </w:rPr>
        <w:t xml:space="preserve">Ex. </w:t>
      </w:r>
      <w:r w:rsidR="00DD55CC" w:rsidRPr="00A62497">
        <w:rPr>
          <w:rFonts w:ascii="Times New Roman" w:hAnsi="Times New Roman" w:cs="Times New Roman"/>
          <w:sz w:val="24"/>
          <w:szCs w:val="24"/>
        </w:rPr>
        <w:t>1)</w:t>
      </w:r>
      <w:r w:rsidR="004B00E7" w:rsidRPr="004B00E7">
        <w:rPr>
          <w:rStyle w:val="FootnoteReference"/>
          <w:rFonts w:ascii="Times New Roman" w:hAnsi="Times New Roman" w:cs="Times New Roman"/>
          <w:sz w:val="24"/>
          <w:szCs w:val="24"/>
        </w:rPr>
        <w:t xml:space="preserve"> </w:t>
      </w:r>
      <w:r w:rsidR="004B00E7">
        <w:rPr>
          <w:rStyle w:val="FootnoteReference"/>
          <w:rFonts w:ascii="Times New Roman" w:hAnsi="Times New Roman" w:cs="Times New Roman"/>
          <w:sz w:val="24"/>
          <w:szCs w:val="24"/>
        </w:rPr>
        <w:footnoteReference w:id="2"/>
      </w:r>
      <w:r w:rsidR="00DD55CC" w:rsidRPr="00A62497">
        <w:rPr>
          <w:rFonts w:ascii="Times New Roman" w:hAnsi="Times New Roman" w:cs="Times New Roman"/>
          <w:sz w:val="24"/>
          <w:szCs w:val="24"/>
        </w:rPr>
        <w:t xml:space="preserve"> </w:t>
      </w:r>
    </w:p>
    <w:p w:rsidR="00A62497" w:rsidRDefault="00DD55CC" w:rsidP="00FE217D">
      <w:pPr>
        <w:pStyle w:val="ListParagraph"/>
        <w:numPr>
          <w:ilvl w:val="0"/>
          <w:numId w:val="5"/>
        </w:numPr>
        <w:rPr>
          <w:rFonts w:ascii="Times New Roman" w:hAnsi="Times New Roman" w:cs="Times New Roman"/>
          <w:sz w:val="24"/>
          <w:szCs w:val="24"/>
        </w:rPr>
      </w:pPr>
      <w:r w:rsidRPr="00FE217D">
        <w:rPr>
          <w:rFonts w:ascii="Times New Roman" w:hAnsi="Times New Roman" w:cs="Times New Roman"/>
          <w:sz w:val="24"/>
          <w:szCs w:val="24"/>
        </w:rPr>
        <w:t>The Petitioner timely appealed the Respondent’s ac</w:t>
      </w:r>
      <w:r w:rsidR="00A62497">
        <w:rPr>
          <w:rFonts w:ascii="Times New Roman" w:hAnsi="Times New Roman" w:cs="Times New Roman"/>
          <w:sz w:val="24"/>
          <w:szCs w:val="24"/>
        </w:rPr>
        <w:t xml:space="preserve">tion on October 4, 2012. </w:t>
      </w:r>
    </w:p>
    <w:p w:rsidR="00795E47" w:rsidRDefault="00FE217D" w:rsidP="00A62497">
      <w:pPr>
        <w:rPr>
          <w:rFonts w:ascii="Times New Roman" w:hAnsi="Times New Roman" w:cs="Times New Roman"/>
          <w:sz w:val="24"/>
          <w:szCs w:val="24"/>
        </w:rPr>
      </w:pPr>
      <w:r w:rsidRPr="00A62497">
        <w:rPr>
          <w:rFonts w:ascii="Times New Roman" w:hAnsi="Times New Roman" w:cs="Times New Roman"/>
          <w:sz w:val="24"/>
          <w:szCs w:val="24"/>
        </w:rPr>
        <w:t>(Stip</w:t>
      </w:r>
      <w:proofErr w:type="gramStart"/>
      <w:r w:rsidRPr="00A62497">
        <w:rPr>
          <w:rFonts w:ascii="Times New Roman" w:hAnsi="Times New Roman" w:cs="Times New Roman"/>
          <w:sz w:val="24"/>
          <w:szCs w:val="24"/>
        </w:rPr>
        <w:t>./</w:t>
      </w:r>
      <w:proofErr w:type="gramEnd"/>
      <w:r w:rsidR="00DD55CC" w:rsidRPr="00A62497">
        <w:rPr>
          <w:rFonts w:ascii="Times New Roman" w:hAnsi="Times New Roman" w:cs="Times New Roman"/>
          <w:sz w:val="24"/>
          <w:szCs w:val="24"/>
        </w:rPr>
        <w:t>Res</w:t>
      </w:r>
      <w:r w:rsidR="00E17588" w:rsidRPr="00A62497">
        <w:rPr>
          <w:rFonts w:ascii="Times New Roman" w:hAnsi="Times New Roman" w:cs="Times New Roman"/>
          <w:sz w:val="24"/>
          <w:szCs w:val="24"/>
        </w:rPr>
        <w:t>.</w:t>
      </w:r>
      <w:r w:rsidR="00DC67A4" w:rsidRPr="00A62497">
        <w:rPr>
          <w:rFonts w:ascii="Times New Roman" w:hAnsi="Times New Roman" w:cs="Times New Roman"/>
          <w:sz w:val="24"/>
          <w:szCs w:val="24"/>
        </w:rPr>
        <w:t xml:space="preserve"> </w:t>
      </w:r>
      <w:r w:rsidR="00E17588" w:rsidRPr="00A62497">
        <w:rPr>
          <w:rFonts w:ascii="Times New Roman" w:hAnsi="Times New Roman" w:cs="Times New Roman"/>
          <w:sz w:val="24"/>
          <w:szCs w:val="24"/>
        </w:rPr>
        <w:t xml:space="preserve">Ex. </w:t>
      </w:r>
      <w:r w:rsidR="0089316F" w:rsidRPr="00A62497">
        <w:rPr>
          <w:rFonts w:ascii="Times New Roman" w:hAnsi="Times New Roman" w:cs="Times New Roman"/>
          <w:sz w:val="24"/>
          <w:szCs w:val="24"/>
        </w:rPr>
        <w:t xml:space="preserve"> </w:t>
      </w:r>
      <w:r w:rsidR="00795E47">
        <w:rPr>
          <w:rFonts w:ascii="Times New Roman" w:hAnsi="Times New Roman" w:cs="Times New Roman"/>
          <w:sz w:val="24"/>
          <w:szCs w:val="24"/>
        </w:rPr>
        <w:t>2)</w:t>
      </w:r>
    </w:p>
    <w:p w:rsidR="000352E0" w:rsidRDefault="00795E47" w:rsidP="00795E47">
      <w:pPr>
        <w:pStyle w:val="ListParagraph"/>
        <w:numPr>
          <w:ilvl w:val="0"/>
          <w:numId w:val="5"/>
        </w:numPr>
        <w:rPr>
          <w:rFonts w:ascii="Times New Roman" w:hAnsi="Times New Roman" w:cs="Times New Roman"/>
          <w:sz w:val="24"/>
          <w:szCs w:val="24"/>
        </w:rPr>
      </w:pPr>
      <w:r w:rsidRPr="00795E47">
        <w:rPr>
          <w:rFonts w:ascii="Times New Roman" w:hAnsi="Times New Roman" w:cs="Times New Roman"/>
          <w:sz w:val="24"/>
          <w:szCs w:val="24"/>
        </w:rPr>
        <w:t xml:space="preserve"> </w:t>
      </w:r>
      <w:r>
        <w:rPr>
          <w:rFonts w:ascii="Times New Roman" w:hAnsi="Times New Roman" w:cs="Times New Roman"/>
          <w:sz w:val="24"/>
          <w:szCs w:val="24"/>
        </w:rPr>
        <w:t xml:space="preserve">The Petitioner began treating with </w:t>
      </w:r>
      <w:r w:rsidRPr="00795E47">
        <w:rPr>
          <w:rFonts w:ascii="Times New Roman" w:hAnsi="Times New Roman" w:cs="Times New Roman"/>
          <w:sz w:val="24"/>
          <w:szCs w:val="24"/>
        </w:rPr>
        <w:t xml:space="preserve">Dr. </w:t>
      </w:r>
      <w:r w:rsidR="004009D0">
        <w:rPr>
          <w:rFonts w:ascii="Times New Roman" w:hAnsi="Times New Roman" w:cs="Times New Roman"/>
          <w:sz w:val="24"/>
          <w:szCs w:val="24"/>
        </w:rPr>
        <w:t xml:space="preserve">Lisa </w:t>
      </w:r>
      <w:r w:rsidRPr="00795E47">
        <w:rPr>
          <w:rFonts w:ascii="Times New Roman" w:hAnsi="Times New Roman" w:cs="Times New Roman"/>
          <w:sz w:val="24"/>
          <w:szCs w:val="24"/>
        </w:rPr>
        <w:t>Nagy</w:t>
      </w:r>
      <w:r w:rsidR="000352E0">
        <w:rPr>
          <w:rFonts w:ascii="Times New Roman" w:hAnsi="Times New Roman" w:cs="Times New Roman"/>
          <w:sz w:val="24"/>
          <w:szCs w:val="24"/>
        </w:rPr>
        <w:t>. Dr. Nagy</w:t>
      </w:r>
      <w:r w:rsidRPr="00795E47">
        <w:rPr>
          <w:rFonts w:ascii="Times New Roman" w:hAnsi="Times New Roman" w:cs="Times New Roman"/>
          <w:sz w:val="24"/>
          <w:szCs w:val="24"/>
        </w:rPr>
        <w:t xml:space="preserve"> examined the Petitioner, </w:t>
      </w:r>
    </w:p>
    <w:p w:rsidR="00795E47" w:rsidRPr="004009D0" w:rsidRDefault="000352E0" w:rsidP="004009D0">
      <w:pPr>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00795E47" w:rsidRPr="000352E0">
        <w:rPr>
          <w:rFonts w:ascii="Times New Roman" w:hAnsi="Times New Roman" w:cs="Times New Roman"/>
          <w:sz w:val="24"/>
          <w:szCs w:val="24"/>
        </w:rPr>
        <w:t xml:space="preserve">performed </w:t>
      </w:r>
      <w:r w:rsidR="00795E47" w:rsidRPr="004009D0">
        <w:rPr>
          <w:rFonts w:ascii="Times New Roman" w:hAnsi="Times New Roman" w:cs="Times New Roman"/>
          <w:sz w:val="24"/>
          <w:szCs w:val="24"/>
        </w:rPr>
        <w:t>urine a</w:t>
      </w:r>
      <w:r w:rsidR="0087796C">
        <w:rPr>
          <w:rFonts w:ascii="Times New Roman" w:hAnsi="Times New Roman" w:cs="Times New Roman"/>
          <w:sz w:val="24"/>
          <w:szCs w:val="24"/>
        </w:rPr>
        <w:t>nd blood tests. Dr. Nagy also tested for allergy to mold</w:t>
      </w:r>
      <w:r>
        <w:rPr>
          <w:rFonts w:ascii="Times New Roman" w:hAnsi="Times New Roman" w:cs="Times New Roman"/>
          <w:sz w:val="24"/>
          <w:szCs w:val="24"/>
        </w:rPr>
        <w:t xml:space="preserve">. </w:t>
      </w:r>
      <w:r w:rsidR="00795E47" w:rsidRPr="004009D0">
        <w:rPr>
          <w:rFonts w:ascii="Times New Roman" w:hAnsi="Times New Roman" w:cs="Times New Roman"/>
          <w:sz w:val="24"/>
          <w:szCs w:val="24"/>
        </w:rPr>
        <w:t>(Testimony)</w:t>
      </w:r>
    </w:p>
    <w:p w:rsidR="009C4687" w:rsidRPr="00A72FCB" w:rsidRDefault="007B72C6" w:rsidP="00A72FCB">
      <w:pPr>
        <w:pStyle w:val="Heading1"/>
        <w:rPr>
          <w:rFonts w:ascii="Times New Roman" w:hAnsi="Times New Roman" w:cs="Times New Roman"/>
          <w:sz w:val="24"/>
          <w:szCs w:val="24"/>
        </w:rPr>
      </w:pPr>
      <w:r w:rsidRPr="007B12D5">
        <w:rPr>
          <w:rFonts w:ascii="Times New Roman" w:hAnsi="Times New Roman" w:cs="Times New Roman"/>
          <w:sz w:val="24"/>
          <w:szCs w:val="24"/>
        </w:rPr>
        <w:t>Discussion</w:t>
      </w:r>
    </w:p>
    <w:p w:rsidR="00675CC9" w:rsidRPr="006C6A5E" w:rsidRDefault="00675CC9" w:rsidP="006C6A5E">
      <w:pPr>
        <w:ind w:firstLine="720"/>
        <w:rPr>
          <w:rFonts w:ascii="Times New Roman" w:hAnsi="Times New Roman" w:cs="Times New Roman"/>
          <w:sz w:val="24"/>
          <w:szCs w:val="24"/>
        </w:rPr>
      </w:pPr>
      <w:r w:rsidRPr="00656510">
        <w:rPr>
          <w:rFonts w:ascii="Times New Roman" w:hAnsi="Times New Roman" w:cs="Times New Roman"/>
          <w:sz w:val="24"/>
          <w:szCs w:val="24"/>
        </w:rPr>
        <w:t>In order to qualify for an award of accidental disabil</w:t>
      </w:r>
      <w:r w:rsidR="0087796C">
        <w:rPr>
          <w:rFonts w:ascii="Times New Roman" w:hAnsi="Times New Roman" w:cs="Times New Roman"/>
          <w:sz w:val="24"/>
          <w:szCs w:val="24"/>
        </w:rPr>
        <w:t xml:space="preserve">ity retirement benefits under </w:t>
      </w:r>
      <w:r w:rsidRPr="00656510">
        <w:rPr>
          <w:rFonts w:ascii="Times New Roman" w:hAnsi="Times New Roman" w:cs="Times New Roman"/>
          <w:sz w:val="24"/>
          <w:szCs w:val="24"/>
        </w:rPr>
        <w:t xml:space="preserve">G.L. c. 32, § 7(1), an applicant must prove that </w:t>
      </w:r>
      <w:r w:rsidR="000F1F61">
        <w:rPr>
          <w:rFonts w:ascii="Times New Roman" w:hAnsi="Times New Roman" w:cs="Times New Roman"/>
          <w:sz w:val="24"/>
          <w:szCs w:val="24"/>
        </w:rPr>
        <w:t>s</w:t>
      </w:r>
      <w:r w:rsidRPr="00656510">
        <w:rPr>
          <w:rFonts w:ascii="Times New Roman" w:hAnsi="Times New Roman" w:cs="Times New Roman"/>
          <w:sz w:val="24"/>
          <w:szCs w:val="24"/>
        </w:rPr>
        <w:t>he is totally and permanently unable to perf</w:t>
      </w:r>
      <w:r w:rsidR="000F1F61">
        <w:rPr>
          <w:rFonts w:ascii="Times New Roman" w:hAnsi="Times New Roman" w:cs="Times New Roman"/>
          <w:sz w:val="24"/>
          <w:szCs w:val="24"/>
        </w:rPr>
        <w:t xml:space="preserve">orm the essential duties of her </w:t>
      </w:r>
      <w:r w:rsidRPr="00656510">
        <w:rPr>
          <w:rFonts w:ascii="Times New Roman" w:hAnsi="Times New Roman" w:cs="Times New Roman"/>
          <w:sz w:val="24"/>
          <w:szCs w:val="24"/>
        </w:rPr>
        <w:t>job as the natural and proximate result of a personal injury sustained or hazard undergone, as a result of, and</w:t>
      </w:r>
      <w:r w:rsidR="001B7B64">
        <w:rPr>
          <w:rFonts w:ascii="Times New Roman" w:hAnsi="Times New Roman" w:cs="Times New Roman"/>
          <w:sz w:val="24"/>
          <w:szCs w:val="24"/>
        </w:rPr>
        <w:t xml:space="preserve"> while in the performance of her</w:t>
      </w:r>
      <w:r w:rsidRPr="00656510">
        <w:rPr>
          <w:rFonts w:ascii="Times New Roman" w:hAnsi="Times New Roman" w:cs="Times New Roman"/>
          <w:sz w:val="24"/>
          <w:szCs w:val="24"/>
        </w:rPr>
        <w:t xml:space="preserve"> duties, at some definite place and at some definite time.  </w:t>
      </w:r>
      <w:r w:rsidR="00FE217D">
        <w:rPr>
          <w:rFonts w:ascii="Times New Roman" w:hAnsi="Times New Roman" w:cs="Times New Roman"/>
          <w:color w:val="333333"/>
          <w:sz w:val="24"/>
          <w:szCs w:val="24"/>
          <w:lang w:val="en"/>
        </w:rPr>
        <w:t>T</w:t>
      </w:r>
      <w:r w:rsidRPr="00656510">
        <w:rPr>
          <w:rFonts w:ascii="Times New Roman" w:hAnsi="Times New Roman" w:cs="Times New Roman"/>
          <w:color w:val="333333"/>
          <w:sz w:val="24"/>
          <w:szCs w:val="24"/>
          <w:lang w:val="en"/>
        </w:rPr>
        <w:t xml:space="preserve">he applicant bears the burden of proving that </w:t>
      </w:r>
      <w:r w:rsidR="000F1F61">
        <w:rPr>
          <w:rFonts w:ascii="Times New Roman" w:hAnsi="Times New Roman" w:cs="Times New Roman"/>
          <w:color w:val="333333"/>
          <w:sz w:val="24"/>
          <w:szCs w:val="24"/>
          <w:lang w:val="en"/>
        </w:rPr>
        <w:t>s</w:t>
      </w:r>
      <w:r w:rsidRPr="00656510">
        <w:rPr>
          <w:rFonts w:ascii="Times New Roman" w:hAnsi="Times New Roman" w:cs="Times New Roman"/>
          <w:color w:val="333333"/>
          <w:sz w:val="24"/>
          <w:szCs w:val="24"/>
          <w:lang w:val="en"/>
        </w:rPr>
        <w:t xml:space="preserve">he is entitled to benefits by a preponderance of the evidence. </w:t>
      </w:r>
      <w:proofErr w:type="gramStart"/>
      <w:r w:rsidRPr="00656510">
        <w:rPr>
          <w:rFonts w:ascii="Times New Roman" w:hAnsi="Times New Roman" w:cs="Times New Roman"/>
          <w:i/>
          <w:color w:val="333333"/>
          <w:sz w:val="24"/>
          <w:szCs w:val="24"/>
          <w:lang w:val="en"/>
        </w:rPr>
        <w:t>Lisbon v. Contributory Ret. App. Bd.</w:t>
      </w:r>
      <w:r w:rsidRPr="00656510">
        <w:rPr>
          <w:rFonts w:ascii="Times New Roman" w:hAnsi="Times New Roman" w:cs="Times New Roman"/>
          <w:color w:val="333333"/>
          <w:sz w:val="24"/>
          <w:szCs w:val="24"/>
          <w:lang w:val="en"/>
        </w:rPr>
        <w:t xml:space="preserve">, </w:t>
      </w:r>
      <w:hyperlink r:id="rId9" w:history="1">
        <w:r w:rsidRPr="00656510">
          <w:rPr>
            <w:rFonts w:ascii="Times New Roman" w:hAnsi="Times New Roman" w:cs="Times New Roman"/>
            <w:color w:val="1D1D1D"/>
            <w:sz w:val="24"/>
            <w:szCs w:val="24"/>
            <w:lang w:val="en"/>
          </w:rPr>
          <w:t>41 Mass. App. Ct. 246</w:t>
        </w:r>
      </w:hyperlink>
      <w:r w:rsidRPr="00656510">
        <w:rPr>
          <w:rFonts w:ascii="Times New Roman" w:hAnsi="Times New Roman" w:cs="Times New Roman"/>
          <w:color w:val="333333"/>
          <w:sz w:val="24"/>
          <w:szCs w:val="24"/>
          <w:lang w:val="en"/>
        </w:rPr>
        <w:t xml:space="preserve">, 255 (1996); </w:t>
      </w:r>
      <w:r w:rsidRPr="00656510">
        <w:rPr>
          <w:rFonts w:ascii="Times New Roman" w:hAnsi="Times New Roman" w:cs="Times New Roman"/>
          <w:i/>
          <w:color w:val="333333"/>
          <w:sz w:val="24"/>
          <w:szCs w:val="24"/>
          <w:lang w:val="en"/>
        </w:rPr>
        <w:t>Campbell v. Contributory Ret. App. Bd.,</w:t>
      </w:r>
      <w:r w:rsidRPr="00656510">
        <w:rPr>
          <w:rFonts w:ascii="Times New Roman" w:hAnsi="Times New Roman" w:cs="Times New Roman"/>
          <w:color w:val="333333"/>
          <w:sz w:val="24"/>
          <w:szCs w:val="24"/>
          <w:lang w:val="en"/>
        </w:rPr>
        <w:t xml:space="preserve"> </w:t>
      </w:r>
      <w:hyperlink r:id="rId10" w:history="1">
        <w:r w:rsidRPr="00656510">
          <w:rPr>
            <w:rFonts w:ascii="Times New Roman" w:hAnsi="Times New Roman" w:cs="Times New Roman"/>
            <w:color w:val="1D1D1D"/>
            <w:sz w:val="24"/>
            <w:szCs w:val="24"/>
            <w:lang w:val="en"/>
          </w:rPr>
          <w:t>17 Mass. App. Ct. 1018</w:t>
        </w:r>
      </w:hyperlink>
      <w:r w:rsidRPr="00656510">
        <w:rPr>
          <w:rFonts w:ascii="Times New Roman" w:hAnsi="Times New Roman" w:cs="Times New Roman"/>
          <w:color w:val="333333"/>
          <w:sz w:val="24"/>
          <w:szCs w:val="24"/>
          <w:lang w:val="en"/>
        </w:rPr>
        <w:t xml:space="preserve">, 1019 (1984); </w:t>
      </w:r>
      <w:r w:rsidRPr="00656510">
        <w:rPr>
          <w:rFonts w:ascii="Times New Roman" w:hAnsi="Times New Roman" w:cs="Times New Roman"/>
          <w:i/>
          <w:color w:val="333333"/>
          <w:sz w:val="24"/>
          <w:szCs w:val="24"/>
          <w:lang w:val="en"/>
        </w:rPr>
        <w:t xml:space="preserve">McClain v. Barnstable </w:t>
      </w:r>
      <w:proofErr w:type="spellStart"/>
      <w:r w:rsidRPr="00656510">
        <w:rPr>
          <w:rFonts w:ascii="Times New Roman" w:hAnsi="Times New Roman" w:cs="Times New Roman"/>
          <w:i/>
          <w:color w:val="333333"/>
          <w:sz w:val="24"/>
          <w:szCs w:val="24"/>
          <w:lang w:val="en"/>
        </w:rPr>
        <w:t>Cnty</w:t>
      </w:r>
      <w:proofErr w:type="spellEnd"/>
      <w:r w:rsidRPr="00656510">
        <w:rPr>
          <w:rFonts w:ascii="Times New Roman" w:hAnsi="Times New Roman" w:cs="Times New Roman"/>
          <w:i/>
          <w:color w:val="333333"/>
          <w:sz w:val="24"/>
          <w:szCs w:val="24"/>
          <w:lang w:val="en"/>
        </w:rPr>
        <w:t>.</w:t>
      </w:r>
      <w:proofErr w:type="gramEnd"/>
      <w:r w:rsidRPr="00656510">
        <w:rPr>
          <w:rFonts w:ascii="Times New Roman" w:hAnsi="Times New Roman" w:cs="Times New Roman"/>
          <w:i/>
          <w:color w:val="333333"/>
          <w:sz w:val="24"/>
          <w:szCs w:val="24"/>
          <w:lang w:val="en"/>
        </w:rPr>
        <w:t xml:space="preserve"> Ret. </w:t>
      </w:r>
      <w:proofErr w:type="spellStart"/>
      <w:r w:rsidRPr="00656510">
        <w:rPr>
          <w:rFonts w:ascii="Times New Roman" w:hAnsi="Times New Roman" w:cs="Times New Roman"/>
          <w:i/>
          <w:color w:val="333333"/>
          <w:sz w:val="24"/>
          <w:szCs w:val="24"/>
          <w:lang w:val="en"/>
        </w:rPr>
        <w:t>Bd</w:t>
      </w:r>
      <w:proofErr w:type="spellEnd"/>
      <w:r w:rsidRPr="00656510">
        <w:rPr>
          <w:rFonts w:ascii="Times New Roman" w:hAnsi="Times New Roman" w:cs="Times New Roman"/>
          <w:color w:val="333333"/>
          <w:sz w:val="24"/>
          <w:szCs w:val="24"/>
          <w:lang w:val="en"/>
        </w:rPr>
        <w:t>, No. CR-12-173, at *</w:t>
      </w:r>
      <w:r w:rsidR="006227E5">
        <w:rPr>
          <w:rFonts w:ascii="Times New Roman" w:hAnsi="Times New Roman" w:cs="Times New Roman"/>
          <w:color w:val="333333"/>
          <w:sz w:val="24"/>
          <w:szCs w:val="24"/>
          <w:lang w:val="en"/>
        </w:rPr>
        <w:t xml:space="preserve"> </w:t>
      </w:r>
      <w:r w:rsidRPr="00656510">
        <w:rPr>
          <w:rFonts w:ascii="Times New Roman" w:hAnsi="Times New Roman" w:cs="Times New Roman"/>
          <w:color w:val="333333"/>
          <w:sz w:val="24"/>
          <w:szCs w:val="24"/>
          <w:lang w:val="en"/>
        </w:rPr>
        <w:t xml:space="preserve">8 (DALA Apr. 17, 2015). </w:t>
      </w:r>
    </w:p>
    <w:p w:rsidR="00102B8E" w:rsidRDefault="00BE5D73" w:rsidP="00102B8E">
      <w:pPr>
        <w:autoSpaceDE w:val="0"/>
        <w:autoSpaceDN w:val="0"/>
        <w:adjustRightInd w:val="0"/>
        <w:rPr>
          <w:rFonts w:ascii="Times New Roman" w:hAnsi="Times New Roman" w:cs="Times New Roman"/>
          <w:color w:val="333333"/>
          <w:sz w:val="24"/>
          <w:szCs w:val="24"/>
          <w:lang w:val="en"/>
        </w:rPr>
      </w:pPr>
      <w:r w:rsidRPr="00656510">
        <w:rPr>
          <w:rFonts w:ascii="Times New Roman" w:hAnsi="Times New Roman" w:cs="Times New Roman"/>
          <w:color w:val="333333"/>
          <w:sz w:val="24"/>
          <w:szCs w:val="24"/>
          <w:lang w:val="en"/>
        </w:rPr>
        <w:t>A three-physician regional medical panel, following an examination of the applicant, must issue a certif</w:t>
      </w:r>
      <w:r w:rsidR="000F1F61">
        <w:rPr>
          <w:rFonts w:ascii="Times New Roman" w:hAnsi="Times New Roman" w:cs="Times New Roman"/>
          <w:color w:val="333333"/>
          <w:sz w:val="24"/>
          <w:szCs w:val="24"/>
          <w:lang w:val="en"/>
        </w:rPr>
        <w:t>icate addressing</w:t>
      </w:r>
      <w:r w:rsidRPr="00656510">
        <w:rPr>
          <w:rFonts w:ascii="Times New Roman" w:hAnsi="Times New Roman" w:cs="Times New Roman"/>
          <w:color w:val="333333"/>
          <w:sz w:val="24"/>
          <w:szCs w:val="24"/>
          <w:lang w:val="en"/>
        </w:rPr>
        <w:t xml:space="preserve"> the applicant's mental or physical incapacity to perform the essential duties of her job. </w:t>
      </w:r>
      <w:r w:rsidRPr="00B11145">
        <w:rPr>
          <w:rFonts w:ascii="Times New Roman" w:hAnsi="Times New Roman" w:cs="Times New Roman"/>
          <w:i/>
          <w:color w:val="333333"/>
          <w:sz w:val="24"/>
          <w:szCs w:val="24"/>
          <w:lang w:val="en"/>
        </w:rPr>
        <w:t>See</w:t>
      </w:r>
      <w:r w:rsidRPr="00656510">
        <w:rPr>
          <w:rFonts w:ascii="Times New Roman" w:hAnsi="Times New Roman" w:cs="Times New Roman"/>
          <w:color w:val="333333"/>
          <w:sz w:val="24"/>
          <w:szCs w:val="24"/>
          <w:lang w:val="en"/>
        </w:rPr>
        <w:t xml:space="preserve"> G.L. c. 32, § 6(3</w:t>
      </w:r>
      <w:proofErr w:type="gramStart"/>
      <w:r w:rsidRPr="00656510">
        <w:rPr>
          <w:rFonts w:ascii="Times New Roman" w:hAnsi="Times New Roman" w:cs="Times New Roman"/>
          <w:color w:val="333333"/>
          <w:sz w:val="24"/>
          <w:szCs w:val="24"/>
          <w:lang w:val="en"/>
        </w:rPr>
        <w:t>)(</w:t>
      </w:r>
      <w:proofErr w:type="gramEnd"/>
      <w:r w:rsidRPr="00656510">
        <w:rPr>
          <w:rFonts w:ascii="Times New Roman" w:hAnsi="Times New Roman" w:cs="Times New Roman"/>
          <w:color w:val="333333"/>
          <w:sz w:val="24"/>
          <w:szCs w:val="24"/>
          <w:lang w:val="en"/>
        </w:rPr>
        <w:t xml:space="preserve">a); </w:t>
      </w:r>
      <w:r w:rsidR="006227E5">
        <w:rPr>
          <w:rFonts w:ascii="Times New Roman" w:hAnsi="Times New Roman" w:cs="Times New Roman"/>
          <w:i/>
          <w:color w:val="333333"/>
          <w:sz w:val="24"/>
          <w:szCs w:val="24"/>
          <w:lang w:val="en"/>
        </w:rPr>
        <w:t>Malden Ret.</w:t>
      </w:r>
      <w:r w:rsidR="000F1F61" w:rsidRPr="000F1F61">
        <w:rPr>
          <w:rFonts w:ascii="Times New Roman" w:hAnsi="Times New Roman" w:cs="Times New Roman"/>
          <w:i/>
          <w:color w:val="333333"/>
          <w:sz w:val="24"/>
          <w:szCs w:val="24"/>
          <w:lang w:val="en"/>
        </w:rPr>
        <w:t xml:space="preserve"> </w:t>
      </w:r>
      <w:r w:rsidRPr="000F1F61">
        <w:rPr>
          <w:rFonts w:ascii="Times New Roman" w:hAnsi="Times New Roman" w:cs="Times New Roman"/>
          <w:i/>
          <w:color w:val="333333"/>
          <w:sz w:val="24"/>
          <w:szCs w:val="24"/>
          <w:lang w:val="en"/>
        </w:rPr>
        <w:t>Bd. v</w:t>
      </w:r>
      <w:r w:rsidR="006227E5">
        <w:rPr>
          <w:rFonts w:ascii="Times New Roman" w:hAnsi="Times New Roman" w:cs="Times New Roman"/>
          <w:i/>
          <w:color w:val="333333"/>
          <w:sz w:val="24"/>
          <w:szCs w:val="24"/>
          <w:lang w:val="en"/>
        </w:rPr>
        <w:t>. Contributory Ret.</w:t>
      </w:r>
      <w:r w:rsidR="00A62497">
        <w:rPr>
          <w:rFonts w:ascii="Times New Roman" w:hAnsi="Times New Roman" w:cs="Times New Roman"/>
          <w:i/>
          <w:color w:val="333333"/>
          <w:sz w:val="24"/>
          <w:szCs w:val="24"/>
          <w:lang w:val="en"/>
        </w:rPr>
        <w:t xml:space="preserve"> App.</w:t>
      </w:r>
      <w:r w:rsidRPr="000F1F61">
        <w:rPr>
          <w:rFonts w:ascii="Times New Roman" w:hAnsi="Times New Roman" w:cs="Times New Roman"/>
          <w:i/>
          <w:color w:val="333333"/>
          <w:sz w:val="24"/>
          <w:szCs w:val="24"/>
          <w:lang w:val="en"/>
        </w:rPr>
        <w:t xml:space="preserve"> Bd.</w:t>
      </w:r>
      <w:r w:rsidRPr="00656510">
        <w:rPr>
          <w:rFonts w:ascii="Times New Roman" w:hAnsi="Times New Roman" w:cs="Times New Roman"/>
          <w:color w:val="333333"/>
          <w:sz w:val="24"/>
          <w:szCs w:val="24"/>
          <w:lang w:val="en"/>
        </w:rPr>
        <w:t xml:space="preserve">, </w:t>
      </w:r>
      <w:hyperlink r:id="rId11" w:history="1">
        <w:r w:rsidRPr="00656510">
          <w:rPr>
            <w:rFonts w:ascii="Times New Roman" w:hAnsi="Times New Roman" w:cs="Times New Roman"/>
            <w:color w:val="1D1D1D"/>
            <w:sz w:val="24"/>
            <w:szCs w:val="24"/>
            <w:lang w:val="en"/>
          </w:rPr>
          <w:t>1 Mass. App. Ct. 420</w:t>
        </w:r>
      </w:hyperlink>
      <w:r w:rsidRPr="00656510">
        <w:rPr>
          <w:rFonts w:ascii="Times New Roman" w:hAnsi="Times New Roman" w:cs="Times New Roman"/>
          <w:color w:val="333333"/>
          <w:sz w:val="24"/>
          <w:szCs w:val="24"/>
          <w:lang w:val="en"/>
        </w:rPr>
        <w:t>, 423 (1970).</w:t>
      </w:r>
    </w:p>
    <w:p w:rsidR="001B7B64" w:rsidRDefault="00B470BD" w:rsidP="001B7B64">
      <w:pPr>
        <w:autoSpaceDE w:val="0"/>
        <w:autoSpaceDN w:val="0"/>
        <w:adjustRightInd w:val="0"/>
        <w:ind w:firstLine="720"/>
        <w:rPr>
          <w:rFonts w:ascii="Times New Roman" w:hAnsi="Times New Roman" w:cs="Times New Roman"/>
          <w:color w:val="333333"/>
          <w:sz w:val="24"/>
          <w:szCs w:val="24"/>
          <w:lang w:val="en"/>
        </w:rPr>
      </w:pPr>
      <w:r w:rsidRPr="00B470BD">
        <w:rPr>
          <w:rFonts w:ascii="Times New Roman" w:eastAsia="Times New Roman" w:hAnsi="Times New Roman" w:cs="Times New Roman"/>
          <w:color w:val="333333"/>
          <w:sz w:val="24"/>
          <w:szCs w:val="24"/>
          <w:lang w:val="en"/>
        </w:rPr>
        <w:t xml:space="preserve">The medical panel plays </w:t>
      </w:r>
      <w:r w:rsidRPr="00BE28FA">
        <w:rPr>
          <w:rFonts w:ascii="Times New Roman" w:eastAsia="Times New Roman" w:hAnsi="Times New Roman" w:cs="Times New Roman"/>
          <w:color w:val="333333"/>
          <w:sz w:val="24"/>
          <w:szCs w:val="24"/>
          <w:lang w:val="en"/>
        </w:rPr>
        <w:t xml:space="preserve">two roles </w:t>
      </w:r>
      <w:r w:rsidRPr="00B470BD">
        <w:rPr>
          <w:rFonts w:ascii="Times New Roman" w:eastAsia="Times New Roman" w:hAnsi="Times New Roman" w:cs="Times New Roman"/>
          <w:color w:val="333333"/>
          <w:sz w:val="24"/>
          <w:szCs w:val="24"/>
          <w:lang w:val="en"/>
        </w:rPr>
        <w:t>in the application process. First</w:t>
      </w:r>
      <w:r>
        <w:rPr>
          <w:rFonts w:ascii="Times New Roman" w:eastAsia="Times New Roman" w:hAnsi="Times New Roman" w:cs="Times New Roman"/>
          <w:color w:val="333333"/>
          <w:sz w:val="24"/>
          <w:szCs w:val="24"/>
          <w:lang w:val="en"/>
        </w:rPr>
        <w:t>,</w:t>
      </w:r>
      <w:r w:rsidRPr="00B470BD">
        <w:rPr>
          <w:rFonts w:ascii="Times New Roman" w:eastAsia="Times New Roman" w:hAnsi="Times New Roman" w:cs="Times New Roman"/>
          <w:color w:val="333333"/>
          <w:sz w:val="24"/>
          <w:szCs w:val="24"/>
          <w:lang w:val="en"/>
        </w:rPr>
        <w:t xml:space="preserve"> it acts as a gatekeeper. Second</w:t>
      </w:r>
      <w:r>
        <w:rPr>
          <w:rFonts w:ascii="Times New Roman" w:eastAsia="Times New Roman" w:hAnsi="Times New Roman" w:cs="Times New Roman"/>
          <w:color w:val="333333"/>
          <w:sz w:val="24"/>
          <w:szCs w:val="24"/>
          <w:lang w:val="en"/>
        </w:rPr>
        <w:t>,</w:t>
      </w:r>
      <w:r w:rsidRPr="00B470BD">
        <w:rPr>
          <w:rFonts w:ascii="Times New Roman" w:eastAsia="Times New Roman" w:hAnsi="Times New Roman" w:cs="Times New Roman"/>
          <w:color w:val="333333"/>
          <w:sz w:val="24"/>
          <w:szCs w:val="24"/>
          <w:lang w:val="en"/>
        </w:rPr>
        <w:t xml:space="preserve"> it provides medical expertise.</w:t>
      </w:r>
      <w:r w:rsidRPr="00BE28FA">
        <w:rPr>
          <w:rFonts w:ascii="Times New Roman" w:eastAsia="Times New Roman" w:hAnsi="Times New Roman" w:cs="Times New Roman"/>
          <w:color w:val="333333"/>
          <w:sz w:val="24"/>
          <w:szCs w:val="24"/>
          <w:lang w:val="en"/>
        </w:rPr>
        <w:t xml:space="preserve"> </w:t>
      </w:r>
      <w:r w:rsidRPr="00B470BD">
        <w:rPr>
          <w:rFonts w:ascii="Times New Roman" w:eastAsia="Times New Roman" w:hAnsi="Times New Roman" w:cs="Times New Roman"/>
          <w:i/>
          <w:color w:val="333333"/>
          <w:sz w:val="24"/>
          <w:szCs w:val="24"/>
          <w:lang w:val="en"/>
        </w:rPr>
        <w:t xml:space="preserve">Sinclair v. State Bd. of </w:t>
      </w:r>
      <w:r>
        <w:rPr>
          <w:rFonts w:ascii="Times New Roman" w:eastAsia="Times New Roman" w:hAnsi="Times New Roman" w:cs="Times New Roman"/>
          <w:i/>
          <w:color w:val="333333"/>
          <w:sz w:val="24"/>
          <w:szCs w:val="24"/>
          <w:lang w:val="en"/>
        </w:rPr>
        <w:t>R</w:t>
      </w:r>
      <w:r w:rsidRPr="00B470BD">
        <w:rPr>
          <w:rFonts w:ascii="Times New Roman" w:eastAsia="Times New Roman" w:hAnsi="Times New Roman" w:cs="Times New Roman"/>
          <w:i/>
          <w:color w:val="333333"/>
          <w:sz w:val="24"/>
          <w:szCs w:val="24"/>
          <w:lang w:val="en"/>
        </w:rPr>
        <w:t>etirement</w:t>
      </w:r>
      <w:r w:rsidRPr="00B470BD">
        <w:rPr>
          <w:rFonts w:ascii="Times New Roman" w:eastAsia="Times New Roman" w:hAnsi="Times New Roman" w:cs="Times New Roman"/>
          <w:color w:val="333333"/>
          <w:sz w:val="24"/>
          <w:szCs w:val="24"/>
          <w:lang w:val="en"/>
        </w:rPr>
        <w:t xml:space="preserve">, CR-10-302 * 9 (DALA </w:t>
      </w:r>
      <w:r w:rsidRPr="00B470BD">
        <w:rPr>
          <w:rFonts w:ascii="Times New Roman" w:eastAsia="Times New Roman" w:hAnsi="Times New Roman" w:cs="Times New Roman"/>
          <w:color w:val="333333"/>
          <w:sz w:val="24"/>
          <w:szCs w:val="24"/>
          <w:lang w:val="en"/>
        </w:rPr>
        <w:lastRenderedPageBreak/>
        <w:t>July 12, 2013)</w:t>
      </w:r>
      <w:r w:rsidR="003F6C1D">
        <w:rPr>
          <w:rFonts w:ascii="Times New Roman" w:eastAsia="Times New Roman" w:hAnsi="Times New Roman" w:cs="Times New Roman"/>
          <w:color w:val="333333"/>
          <w:sz w:val="24"/>
          <w:szCs w:val="24"/>
          <w:lang w:val="en"/>
        </w:rPr>
        <w:t>.</w:t>
      </w:r>
      <w:r>
        <w:rPr>
          <w:rFonts w:ascii="Times New Roman" w:eastAsia="Times New Roman" w:hAnsi="Times New Roman" w:cs="Times New Roman"/>
          <w:color w:val="333333"/>
          <w:sz w:val="24"/>
          <w:szCs w:val="24"/>
          <w:lang w:val="en"/>
        </w:rPr>
        <w:t xml:space="preserve"> </w:t>
      </w:r>
      <w:r w:rsidR="003F6C1D">
        <w:rPr>
          <w:rFonts w:ascii="Times New Roman" w:eastAsia="Times New Roman" w:hAnsi="Times New Roman" w:cs="Times New Roman"/>
          <w:color w:val="333333"/>
          <w:sz w:val="24"/>
          <w:szCs w:val="24"/>
          <w:lang w:val="en"/>
        </w:rPr>
        <w:t xml:space="preserve"> </w:t>
      </w:r>
      <w:r w:rsidR="00BE5D73" w:rsidRPr="00656510">
        <w:rPr>
          <w:rFonts w:ascii="Times New Roman" w:hAnsi="Times New Roman" w:cs="Times New Roman"/>
          <w:color w:val="333333"/>
          <w:sz w:val="24"/>
          <w:szCs w:val="24"/>
          <w:lang w:val="en"/>
        </w:rPr>
        <w:t xml:space="preserve">The purpose of the medical panel examination and certificate is to "vest in the medical panel the responsibility for determining medical questions which are beyond the common knowledge and experience of the members of the local [retirement] board." </w:t>
      </w:r>
      <w:proofErr w:type="gramStart"/>
      <w:r w:rsidR="00BE5D73" w:rsidRPr="000F1F61">
        <w:rPr>
          <w:rFonts w:ascii="Times New Roman" w:hAnsi="Times New Roman" w:cs="Times New Roman"/>
          <w:i/>
          <w:color w:val="333333"/>
          <w:sz w:val="24"/>
          <w:szCs w:val="24"/>
          <w:lang w:val="en"/>
        </w:rPr>
        <w:t>Malden Retirement Bd</w:t>
      </w:r>
      <w:r w:rsidR="00BE5D73" w:rsidRPr="00656510">
        <w:rPr>
          <w:rFonts w:ascii="Times New Roman" w:hAnsi="Times New Roman" w:cs="Times New Roman"/>
          <w:color w:val="333333"/>
          <w:sz w:val="24"/>
          <w:szCs w:val="24"/>
          <w:lang w:val="en"/>
        </w:rPr>
        <w:t>., 1 Mass. App. Ct. at 423.</w:t>
      </w:r>
      <w:proofErr w:type="gramEnd"/>
      <w:r w:rsidR="00BE5D73" w:rsidRPr="00656510">
        <w:rPr>
          <w:rFonts w:ascii="Times New Roman" w:hAnsi="Times New Roman" w:cs="Times New Roman"/>
          <w:color w:val="333333"/>
          <w:sz w:val="24"/>
          <w:szCs w:val="24"/>
          <w:lang w:val="en"/>
        </w:rPr>
        <w:t xml:space="preserve"> </w:t>
      </w:r>
      <w:r w:rsidR="003F6C1D">
        <w:rPr>
          <w:rFonts w:ascii="Times New Roman" w:hAnsi="Times New Roman" w:cs="Times New Roman"/>
          <w:color w:val="333333"/>
          <w:sz w:val="24"/>
          <w:szCs w:val="24"/>
          <w:lang w:val="en"/>
        </w:rPr>
        <w:t xml:space="preserve"> </w:t>
      </w:r>
      <w:r w:rsidR="00251F34">
        <w:rPr>
          <w:rFonts w:ascii="Times New Roman" w:hAnsi="Times New Roman" w:cs="Times New Roman"/>
          <w:color w:val="333333"/>
          <w:sz w:val="24"/>
          <w:szCs w:val="24"/>
          <w:lang w:val="en"/>
        </w:rPr>
        <w:t>“</w:t>
      </w:r>
      <w:r w:rsidR="005A7898">
        <w:rPr>
          <w:rFonts w:ascii="Times New Roman" w:hAnsi="Times New Roman" w:cs="Times New Roman"/>
          <w:sz w:val="24"/>
          <w:szCs w:val="24"/>
        </w:rPr>
        <w:t>The P</w:t>
      </w:r>
      <w:r w:rsidR="00D1136B" w:rsidRPr="00D1136B">
        <w:rPr>
          <w:rFonts w:ascii="Times New Roman" w:hAnsi="Times New Roman" w:cs="Times New Roman"/>
          <w:sz w:val="24"/>
          <w:szCs w:val="24"/>
        </w:rPr>
        <w:t>anel's negative response to any of the three questions on the</w:t>
      </w:r>
      <w:r w:rsidR="00D1136B">
        <w:rPr>
          <w:rFonts w:ascii="Times New Roman" w:hAnsi="Times New Roman" w:cs="Times New Roman"/>
          <w:sz w:val="24"/>
          <w:szCs w:val="24"/>
        </w:rPr>
        <w:t xml:space="preserve"> </w:t>
      </w:r>
      <w:r w:rsidR="00D1136B" w:rsidRPr="00D1136B">
        <w:rPr>
          <w:rFonts w:ascii="Times New Roman" w:hAnsi="Times New Roman" w:cs="Times New Roman"/>
          <w:sz w:val="24"/>
          <w:szCs w:val="24"/>
        </w:rPr>
        <w:t>certification precludes the allowance of the claimant's application for benefits unless the panel</w:t>
      </w:r>
      <w:r w:rsidR="00D1136B">
        <w:rPr>
          <w:rFonts w:ascii="Times New Roman" w:hAnsi="Times New Roman" w:cs="Times New Roman"/>
          <w:sz w:val="24"/>
          <w:szCs w:val="24"/>
        </w:rPr>
        <w:t xml:space="preserve"> </w:t>
      </w:r>
      <w:r w:rsidR="00D1136B" w:rsidRPr="00D1136B">
        <w:rPr>
          <w:rFonts w:ascii="Times New Roman" w:hAnsi="Times New Roman" w:cs="Times New Roman"/>
          <w:sz w:val="24"/>
          <w:szCs w:val="24"/>
        </w:rPr>
        <w:t>applied an erroneous standard, failed to follow the proper procedure, or its decision is</w:t>
      </w:r>
      <w:r w:rsidR="00251F34">
        <w:rPr>
          <w:rFonts w:ascii="Times New Roman" w:hAnsi="Times New Roman" w:cs="Times New Roman"/>
          <w:sz w:val="24"/>
          <w:szCs w:val="24"/>
        </w:rPr>
        <w:t xml:space="preserve"> ‘</w:t>
      </w:r>
      <w:r w:rsidR="00D1136B" w:rsidRPr="00D1136B">
        <w:rPr>
          <w:rFonts w:ascii="Times New Roman" w:hAnsi="Times New Roman" w:cs="Times New Roman"/>
          <w:sz w:val="24"/>
          <w:szCs w:val="24"/>
        </w:rPr>
        <w:t>plainly</w:t>
      </w:r>
      <w:r w:rsidR="00D1136B">
        <w:rPr>
          <w:rFonts w:ascii="Times New Roman" w:hAnsi="Times New Roman" w:cs="Times New Roman"/>
          <w:sz w:val="24"/>
          <w:szCs w:val="24"/>
        </w:rPr>
        <w:t xml:space="preserve"> </w:t>
      </w:r>
      <w:r w:rsidR="00D1136B" w:rsidRPr="00D1136B">
        <w:rPr>
          <w:rFonts w:ascii="Times New Roman" w:hAnsi="Times New Roman" w:cs="Times New Roman"/>
          <w:sz w:val="24"/>
          <w:szCs w:val="24"/>
        </w:rPr>
        <w:t>wrong.</w:t>
      </w:r>
      <w:r w:rsidR="00251F34">
        <w:rPr>
          <w:rFonts w:ascii="Times New Roman" w:hAnsi="Times New Roman" w:cs="Times New Roman"/>
          <w:sz w:val="24"/>
          <w:szCs w:val="24"/>
        </w:rPr>
        <w:t>’</w:t>
      </w:r>
      <w:r w:rsidR="00D1136B" w:rsidRPr="00D1136B">
        <w:rPr>
          <w:rFonts w:ascii="Times New Roman" w:hAnsi="Times New Roman" w:cs="Times New Roman"/>
          <w:sz w:val="24"/>
          <w:szCs w:val="24"/>
        </w:rPr>
        <w:t xml:space="preserve">" </w:t>
      </w:r>
      <w:proofErr w:type="spellStart"/>
      <w:proofErr w:type="gramStart"/>
      <w:r w:rsidR="006227E5">
        <w:rPr>
          <w:rFonts w:ascii="Times New Roman" w:hAnsi="Times New Roman" w:cs="Times New Roman"/>
          <w:i/>
          <w:sz w:val="24"/>
          <w:szCs w:val="24"/>
        </w:rPr>
        <w:t>LeDuc</w:t>
      </w:r>
      <w:proofErr w:type="spellEnd"/>
      <w:r w:rsidR="006227E5">
        <w:rPr>
          <w:rFonts w:ascii="Times New Roman" w:hAnsi="Times New Roman" w:cs="Times New Roman"/>
          <w:i/>
          <w:sz w:val="24"/>
          <w:szCs w:val="24"/>
        </w:rPr>
        <w:t xml:space="preserve"> v. Contributory Ret.</w:t>
      </w:r>
      <w:r w:rsidR="00251F34">
        <w:rPr>
          <w:rFonts w:ascii="Times New Roman" w:hAnsi="Times New Roman" w:cs="Times New Roman"/>
          <w:i/>
          <w:sz w:val="24"/>
          <w:szCs w:val="24"/>
        </w:rPr>
        <w:t xml:space="preserve"> Ap</w:t>
      </w:r>
      <w:r w:rsidR="00A62497">
        <w:rPr>
          <w:rFonts w:ascii="Times New Roman" w:hAnsi="Times New Roman" w:cs="Times New Roman"/>
          <w:i/>
          <w:sz w:val="24"/>
          <w:szCs w:val="24"/>
        </w:rPr>
        <w:t>p</w:t>
      </w:r>
      <w:r w:rsidR="00251F34">
        <w:rPr>
          <w:rFonts w:ascii="Times New Roman" w:hAnsi="Times New Roman" w:cs="Times New Roman"/>
          <w:i/>
          <w:sz w:val="24"/>
          <w:szCs w:val="24"/>
        </w:rPr>
        <w:t>.</w:t>
      </w:r>
      <w:r w:rsidR="00251F34" w:rsidRPr="00251F34">
        <w:rPr>
          <w:rFonts w:ascii="Times New Roman" w:hAnsi="Times New Roman" w:cs="Times New Roman"/>
          <w:i/>
          <w:sz w:val="24"/>
          <w:szCs w:val="24"/>
        </w:rPr>
        <w:t xml:space="preserve"> Bd</w:t>
      </w:r>
      <w:r w:rsidR="00251F34">
        <w:rPr>
          <w:rFonts w:ascii="Times New Roman" w:hAnsi="Times New Roman" w:cs="Times New Roman"/>
          <w:sz w:val="24"/>
          <w:szCs w:val="24"/>
        </w:rPr>
        <w:t xml:space="preserve">., </w:t>
      </w:r>
      <w:r w:rsidR="00251F34" w:rsidRPr="00251F34">
        <w:rPr>
          <w:rFonts w:ascii="Times New Roman" w:hAnsi="Times New Roman" w:cs="Times New Roman"/>
          <w:bCs/>
          <w:sz w:val="24"/>
          <w:szCs w:val="24"/>
        </w:rPr>
        <w:t>1573CV00617</w:t>
      </w:r>
      <w:r w:rsidR="00251F34">
        <w:rPr>
          <w:rFonts w:ascii="Times New Roman" w:hAnsi="Times New Roman" w:cs="Times New Roman"/>
          <w:sz w:val="24"/>
          <w:szCs w:val="24"/>
        </w:rPr>
        <w:t xml:space="preserve"> </w:t>
      </w:r>
      <w:r w:rsidR="007A20FF">
        <w:rPr>
          <w:rFonts w:ascii="Times New Roman" w:hAnsi="Times New Roman" w:cs="Times New Roman"/>
          <w:sz w:val="24"/>
          <w:szCs w:val="24"/>
        </w:rPr>
        <w:t xml:space="preserve">* 12 </w:t>
      </w:r>
      <w:r w:rsidR="00251F34">
        <w:rPr>
          <w:rFonts w:ascii="Times New Roman" w:hAnsi="Times New Roman" w:cs="Times New Roman"/>
          <w:sz w:val="24"/>
          <w:szCs w:val="24"/>
        </w:rPr>
        <w:t>(Bristol Sup.</w:t>
      </w:r>
      <w:proofErr w:type="gramEnd"/>
      <w:r w:rsidR="00251F34">
        <w:rPr>
          <w:rFonts w:ascii="Times New Roman" w:hAnsi="Times New Roman" w:cs="Times New Roman"/>
          <w:sz w:val="24"/>
          <w:szCs w:val="24"/>
        </w:rPr>
        <w:t xml:space="preserve"> Ct.</w:t>
      </w:r>
      <w:r w:rsidR="004B00E7">
        <w:rPr>
          <w:rFonts w:ascii="Times New Roman" w:hAnsi="Times New Roman" w:cs="Times New Roman"/>
          <w:sz w:val="24"/>
          <w:szCs w:val="24"/>
        </w:rPr>
        <w:t xml:space="preserve"> </w:t>
      </w:r>
      <w:r w:rsidR="00251F34">
        <w:rPr>
          <w:rFonts w:ascii="Times New Roman" w:hAnsi="Times New Roman" w:cs="Times New Roman"/>
          <w:sz w:val="24"/>
          <w:szCs w:val="24"/>
        </w:rPr>
        <w:t xml:space="preserve">9/19/2016) </w:t>
      </w:r>
      <w:r w:rsidR="00251F34" w:rsidRPr="00251F34">
        <w:rPr>
          <w:rFonts w:ascii="Times New Roman" w:hAnsi="Times New Roman" w:cs="Times New Roman"/>
          <w:i/>
          <w:sz w:val="24"/>
          <w:szCs w:val="24"/>
        </w:rPr>
        <w:t>citing</w:t>
      </w:r>
      <w:r w:rsidR="00251F34">
        <w:rPr>
          <w:rFonts w:ascii="Times New Roman" w:hAnsi="Times New Roman" w:cs="Times New Roman"/>
          <w:sz w:val="24"/>
          <w:szCs w:val="24"/>
        </w:rPr>
        <w:t xml:space="preserve"> </w:t>
      </w:r>
      <w:proofErr w:type="spellStart"/>
      <w:r w:rsidR="00D1136B" w:rsidRPr="005A7898">
        <w:rPr>
          <w:rFonts w:ascii="Times New Roman" w:hAnsi="Times New Roman" w:cs="Times New Roman"/>
          <w:i/>
          <w:sz w:val="24"/>
          <w:szCs w:val="24"/>
        </w:rPr>
        <w:t>Foresta</w:t>
      </w:r>
      <w:proofErr w:type="spellEnd"/>
      <w:r w:rsidR="006227E5">
        <w:rPr>
          <w:rFonts w:ascii="Times New Roman" w:hAnsi="Times New Roman" w:cs="Times New Roman"/>
          <w:i/>
          <w:sz w:val="24"/>
          <w:szCs w:val="24"/>
        </w:rPr>
        <w:t xml:space="preserve"> v. Contributory Ret. </w:t>
      </w:r>
      <w:r w:rsidR="00D1136B" w:rsidRPr="005A7898">
        <w:rPr>
          <w:rFonts w:ascii="Times New Roman" w:hAnsi="Times New Roman" w:cs="Times New Roman"/>
          <w:i/>
          <w:sz w:val="24"/>
          <w:szCs w:val="24"/>
        </w:rPr>
        <w:t>App. B</w:t>
      </w:r>
      <w:r w:rsidR="005A7898">
        <w:rPr>
          <w:rFonts w:ascii="Times New Roman" w:hAnsi="Times New Roman" w:cs="Times New Roman"/>
          <w:i/>
          <w:sz w:val="24"/>
          <w:szCs w:val="24"/>
        </w:rPr>
        <w:t>d.,</w:t>
      </w:r>
      <w:r w:rsidR="00D1136B">
        <w:rPr>
          <w:rFonts w:ascii="Times New Roman" w:hAnsi="Times New Roman" w:cs="Times New Roman"/>
          <w:sz w:val="24"/>
          <w:szCs w:val="24"/>
        </w:rPr>
        <w:t xml:space="preserve"> 453 Mass. 669, 684 (2009); </w:t>
      </w:r>
      <w:proofErr w:type="spellStart"/>
      <w:r w:rsidR="006227E5">
        <w:rPr>
          <w:rFonts w:ascii="Times New Roman" w:hAnsi="Times New Roman" w:cs="Times New Roman"/>
          <w:i/>
          <w:sz w:val="24"/>
          <w:szCs w:val="24"/>
        </w:rPr>
        <w:t>Quincv</w:t>
      </w:r>
      <w:proofErr w:type="spellEnd"/>
      <w:r w:rsidR="006227E5">
        <w:rPr>
          <w:rFonts w:ascii="Times New Roman" w:hAnsi="Times New Roman" w:cs="Times New Roman"/>
          <w:i/>
          <w:sz w:val="24"/>
          <w:szCs w:val="24"/>
        </w:rPr>
        <w:t xml:space="preserve"> Ret. Bd. v. Contributory Ret.</w:t>
      </w:r>
      <w:r w:rsidR="00D1136B" w:rsidRPr="005A7898">
        <w:rPr>
          <w:rFonts w:ascii="Times New Roman" w:hAnsi="Times New Roman" w:cs="Times New Roman"/>
          <w:i/>
          <w:sz w:val="24"/>
          <w:szCs w:val="24"/>
        </w:rPr>
        <w:t xml:space="preserve"> App. Bd.</w:t>
      </w:r>
      <w:r w:rsidR="00193332">
        <w:rPr>
          <w:rFonts w:ascii="Times New Roman" w:hAnsi="Times New Roman" w:cs="Times New Roman"/>
          <w:sz w:val="24"/>
          <w:szCs w:val="24"/>
        </w:rPr>
        <w:t>,</w:t>
      </w:r>
      <w:r w:rsidR="00772001">
        <w:rPr>
          <w:rFonts w:ascii="Times New Roman" w:hAnsi="Times New Roman" w:cs="Times New Roman"/>
          <w:sz w:val="24"/>
          <w:szCs w:val="24"/>
        </w:rPr>
        <w:t xml:space="preserve"> 340 Mass. 56, </w:t>
      </w:r>
      <w:r w:rsidR="00D1136B">
        <w:rPr>
          <w:rFonts w:ascii="Times New Roman" w:hAnsi="Times New Roman" w:cs="Times New Roman"/>
          <w:sz w:val="24"/>
          <w:szCs w:val="24"/>
        </w:rPr>
        <w:t>60</w:t>
      </w:r>
      <w:r w:rsidR="00772001">
        <w:rPr>
          <w:rFonts w:ascii="Times New Roman" w:hAnsi="Times New Roman" w:cs="Times New Roman"/>
          <w:sz w:val="24"/>
          <w:szCs w:val="24"/>
        </w:rPr>
        <w:t xml:space="preserve"> (1959)</w:t>
      </w:r>
      <w:r w:rsidR="00D1136B">
        <w:rPr>
          <w:rFonts w:ascii="Times New Roman" w:hAnsi="Times New Roman" w:cs="Times New Roman"/>
          <w:sz w:val="24"/>
          <w:szCs w:val="24"/>
        </w:rPr>
        <w:t xml:space="preserve">; </w:t>
      </w:r>
      <w:r w:rsidR="006227E5">
        <w:rPr>
          <w:rFonts w:ascii="Times New Roman" w:hAnsi="Times New Roman" w:cs="Times New Roman"/>
          <w:i/>
          <w:sz w:val="24"/>
          <w:szCs w:val="24"/>
        </w:rPr>
        <w:t>Malden Ret.</w:t>
      </w:r>
      <w:r w:rsidR="00D1136B" w:rsidRPr="005A7898">
        <w:rPr>
          <w:rFonts w:ascii="Times New Roman" w:hAnsi="Times New Roman" w:cs="Times New Roman"/>
          <w:i/>
          <w:sz w:val="24"/>
          <w:szCs w:val="24"/>
        </w:rPr>
        <w:t xml:space="preserve"> Bd. v.</w:t>
      </w:r>
      <w:r w:rsidR="006227E5">
        <w:rPr>
          <w:rFonts w:ascii="Times New Roman" w:hAnsi="Times New Roman" w:cs="Times New Roman"/>
          <w:i/>
          <w:sz w:val="24"/>
          <w:szCs w:val="24"/>
        </w:rPr>
        <w:t xml:space="preserve"> Contributory Ret.</w:t>
      </w:r>
      <w:r w:rsidR="00FA1E00">
        <w:rPr>
          <w:rFonts w:ascii="Times New Roman" w:hAnsi="Times New Roman" w:cs="Times New Roman"/>
          <w:i/>
          <w:sz w:val="24"/>
          <w:szCs w:val="24"/>
        </w:rPr>
        <w:t xml:space="preserve"> App. </w:t>
      </w:r>
      <w:r w:rsidR="00D1136B" w:rsidRPr="005A7898">
        <w:rPr>
          <w:rFonts w:ascii="Times New Roman" w:hAnsi="Times New Roman" w:cs="Times New Roman"/>
          <w:i/>
          <w:sz w:val="24"/>
          <w:szCs w:val="24"/>
        </w:rPr>
        <w:t>Bd.</w:t>
      </w:r>
      <w:r w:rsidR="00D1136B" w:rsidRPr="00D1136B">
        <w:rPr>
          <w:rFonts w:ascii="Times New Roman" w:hAnsi="Times New Roman" w:cs="Times New Roman"/>
          <w:sz w:val="24"/>
          <w:szCs w:val="24"/>
        </w:rPr>
        <w:t xml:space="preserve"> 1 Mass. App. Ct. at 424</w:t>
      </w:r>
      <w:r w:rsidR="00193332">
        <w:rPr>
          <w:rFonts w:ascii="Times New Roman" w:hAnsi="Times New Roman" w:cs="Times New Roman"/>
          <w:sz w:val="24"/>
          <w:szCs w:val="24"/>
        </w:rPr>
        <w:t>;</w:t>
      </w:r>
      <w:r w:rsidR="00193332" w:rsidRPr="00193332">
        <w:rPr>
          <w:rFonts w:ascii="Times New Roman" w:hAnsi="Times New Roman" w:cs="Times New Roman"/>
          <w:i/>
          <w:sz w:val="24"/>
          <w:szCs w:val="24"/>
        </w:rPr>
        <w:t xml:space="preserve"> see </w:t>
      </w:r>
      <w:proofErr w:type="spellStart"/>
      <w:r w:rsidR="006227E5">
        <w:rPr>
          <w:rFonts w:ascii="Times New Roman" w:hAnsi="Times New Roman" w:cs="Times New Roman"/>
          <w:i/>
          <w:color w:val="333333"/>
          <w:sz w:val="24"/>
          <w:szCs w:val="24"/>
          <w:lang w:val="en"/>
        </w:rPr>
        <w:t>Gosson</w:t>
      </w:r>
      <w:proofErr w:type="spellEnd"/>
      <w:r w:rsidR="006227E5">
        <w:rPr>
          <w:rFonts w:ascii="Times New Roman" w:hAnsi="Times New Roman" w:cs="Times New Roman"/>
          <w:i/>
          <w:color w:val="333333"/>
          <w:sz w:val="24"/>
          <w:szCs w:val="24"/>
          <w:lang w:val="en"/>
        </w:rPr>
        <w:t xml:space="preserve"> v. Dukes </w:t>
      </w:r>
      <w:proofErr w:type="spellStart"/>
      <w:r w:rsidR="006227E5">
        <w:rPr>
          <w:rFonts w:ascii="Times New Roman" w:hAnsi="Times New Roman" w:cs="Times New Roman"/>
          <w:i/>
          <w:color w:val="333333"/>
          <w:sz w:val="24"/>
          <w:szCs w:val="24"/>
          <w:lang w:val="en"/>
        </w:rPr>
        <w:t>Cnty</w:t>
      </w:r>
      <w:proofErr w:type="spellEnd"/>
      <w:r w:rsidR="0087796C">
        <w:rPr>
          <w:rFonts w:ascii="Times New Roman" w:hAnsi="Times New Roman" w:cs="Times New Roman"/>
          <w:i/>
          <w:color w:val="333333"/>
          <w:sz w:val="24"/>
          <w:szCs w:val="24"/>
          <w:lang w:val="en"/>
        </w:rPr>
        <w:t>.</w:t>
      </w:r>
      <w:r w:rsidR="006227E5">
        <w:rPr>
          <w:rFonts w:ascii="Times New Roman" w:hAnsi="Times New Roman" w:cs="Times New Roman"/>
          <w:i/>
          <w:color w:val="333333"/>
          <w:sz w:val="24"/>
          <w:szCs w:val="24"/>
          <w:lang w:val="en"/>
        </w:rPr>
        <w:t xml:space="preserve"> Contributory Ret.</w:t>
      </w:r>
      <w:r w:rsidR="00193332">
        <w:rPr>
          <w:rFonts w:ascii="Times New Roman" w:hAnsi="Times New Roman" w:cs="Times New Roman"/>
          <w:i/>
          <w:color w:val="333333"/>
          <w:sz w:val="24"/>
          <w:szCs w:val="24"/>
          <w:lang w:val="en"/>
        </w:rPr>
        <w:t xml:space="preserve"> B</w:t>
      </w:r>
      <w:r w:rsidR="00193332" w:rsidRPr="00193332">
        <w:rPr>
          <w:rFonts w:ascii="Times New Roman" w:hAnsi="Times New Roman" w:cs="Times New Roman"/>
          <w:i/>
          <w:color w:val="333333"/>
          <w:sz w:val="24"/>
          <w:szCs w:val="24"/>
          <w:lang w:val="en"/>
        </w:rPr>
        <w:t>d</w:t>
      </w:r>
      <w:r w:rsidR="00193332">
        <w:rPr>
          <w:rFonts w:ascii="Times New Roman" w:hAnsi="Times New Roman" w:cs="Times New Roman"/>
          <w:i/>
          <w:color w:val="333333"/>
          <w:sz w:val="24"/>
          <w:szCs w:val="24"/>
          <w:lang w:val="en"/>
        </w:rPr>
        <w:t>.</w:t>
      </w:r>
      <w:r w:rsidR="00193332">
        <w:rPr>
          <w:rFonts w:ascii="Courier New" w:hAnsi="Courier New" w:cs="Courier New"/>
          <w:color w:val="333333"/>
          <w:lang w:val="en"/>
        </w:rPr>
        <w:t xml:space="preserve">, </w:t>
      </w:r>
      <w:r w:rsidR="00193332" w:rsidRPr="00772001">
        <w:rPr>
          <w:rFonts w:ascii="Times New Roman" w:hAnsi="Times New Roman" w:cs="Times New Roman"/>
          <w:color w:val="333333"/>
          <w:sz w:val="24"/>
          <w:szCs w:val="24"/>
          <w:lang w:val="en"/>
        </w:rPr>
        <w:t>79 Mass. App. Ct. 1127 *</w:t>
      </w:r>
      <w:r w:rsidR="00772001">
        <w:rPr>
          <w:rFonts w:ascii="Times New Roman" w:hAnsi="Times New Roman" w:cs="Times New Roman"/>
          <w:color w:val="333333"/>
          <w:sz w:val="24"/>
          <w:szCs w:val="24"/>
          <w:lang w:val="en"/>
        </w:rPr>
        <w:t xml:space="preserve"> 2</w:t>
      </w:r>
      <w:r w:rsidR="00193332" w:rsidRPr="00772001">
        <w:rPr>
          <w:rFonts w:ascii="Times New Roman" w:hAnsi="Times New Roman" w:cs="Times New Roman"/>
          <w:color w:val="333333"/>
          <w:sz w:val="24"/>
          <w:szCs w:val="24"/>
          <w:lang w:val="en"/>
        </w:rPr>
        <w:t xml:space="preserve"> (2011)</w:t>
      </w:r>
      <w:r w:rsidR="00772001">
        <w:rPr>
          <w:rFonts w:ascii="Courier New" w:hAnsi="Courier New" w:cs="Courier New"/>
          <w:color w:val="333333"/>
          <w:lang w:val="en"/>
        </w:rPr>
        <w:t xml:space="preserve"> </w:t>
      </w:r>
      <w:r w:rsidR="00772001" w:rsidRPr="00772001">
        <w:rPr>
          <w:rFonts w:ascii="Times New Roman" w:hAnsi="Times New Roman" w:cs="Times New Roman"/>
          <w:color w:val="333333"/>
          <w:sz w:val="24"/>
          <w:szCs w:val="24"/>
          <w:lang w:val="en"/>
        </w:rPr>
        <w:t>(Memorandum and Order pursuant to Rule 1:28</w:t>
      </w:r>
      <w:r w:rsidR="00772001">
        <w:rPr>
          <w:rFonts w:ascii="Times New Roman" w:hAnsi="Times New Roman" w:cs="Times New Roman"/>
          <w:color w:val="333333"/>
          <w:sz w:val="24"/>
          <w:szCs w:val="24"/>
          <w:lang w:val="en"/>
        </w:rPr>
        <w:t xml:space="preserve">) </w:t>
      </w:r>
      <w:r w:rsidR="00193332" w:rsidRPr="00772001">
        <w:rPr>
          <w:rFonts w:ascii="Times New Roman" w:hAnsi="Times New Roman" w:cs="Times New Roman"/>
          <w:color w:val="333333"/>
          <w:sz w:val="24"/>
          <w:szCs w:val="24"/>
          <w:lang w:val="en"/>
        </w:rPr>
        <w:t xml:space="preserve">(discussing </w:t>
      </w:r>
      <w:r w:rsidR="00772001">
        <w:rPr>
          <w:rFonts w:ascii="Times New Roman" w:hAnsi="Times New Roman" w:cs="Times New Roman"/>
          <w:color w:val="333333"/>
          <w:sz w:val="24"/>
          <w:szCs w:val="24"/>
          <w:lang w:val="en"/>
        </w:rPr>
        <w:t xml:space="preserve">Panel’s </w:t>
      </w:r>
      <w:r w:rsidR="00193332" w:rsidRPr="00772001">
        <w:rPr>
          <w:rFonts w:ascii="Times New Roman" w:hAnsi="Times New Roman" w:cs="Times New Roman"/>
          <w:color w:val="333333"/>
          <w:sz w:val="24"/>
          <w:szCs w:val="24"/>
          <w:lang w:val="en"/>
        </w:rPr>
        <w:t>gatekeeper role</w:t>
      </w:r>
      <w:r w:rsidR="00772001" w:rsidRPr="00772001">
        <w:rPr>
          <w:rFonts w:ascii="Times New Roman" w:hAnsi="Times New Roman" w:cs="Times New Roman"/>
          <w:color w:val="333333"/>
          <w:sz w:val="24"/>
          <w:szCs w:val="24"/>
          <w:lang w:val="en"/>
        </w:rPr>
        <w:t xml:space="preserve"> and requirement for affirmative answ</w:t>
      </w:r>
      <w:r w:rsidR="00772001">
        <w:rPr>
          <w:rFonts w:ascii="Times New Roman" w:hAnsi="Times New Roman" w:cs="Times New Roman"/>
          <w:color w:val="333333"/>
          <w:sz w:val="24"/>
          <w:szCs w:val="24"/>
          <w:lang w:val="en"/>
        </w:rPr>
        <w:t>er on causation question</w:t>
      </w:r>
      <w:r w:rsidR="00173B2C">
        <w:rPr>
          <w:rFonts w:ascii="Times New Roman" w:hAnsi="Times New Roman" w:cs="Times New Roman"/>
          <w:color w:val="333333"/>
          <w:sz w:val="24"/>
          <w:szCs w:val="24"/>
          <w:lang w:val="en"/>
        </w:rPr>
        <w:t>).</w:t>
      </w:r>
      <w:r w:rsidR="00EC017B" w:rsidRPr="00EC017B">
        <w:rPr>
          <w:rFonts w:ascii="Courier New" w:hAnsi="Courier New" w:cs="Courier New"/>
          <w:color w:val="333333"/>
          <w:lang w:val="en"/>
        </w:rPr>
        <w:t xml:space="preserve"> </w:t>
      </w:r>
      <w:r w:rsidR="00D15FFF">
        <w:rPr>
          <w:rFonts w:ascii="Times New Roman" w:hAnsi="Times New Roman" w:cs="Times New Roman"/>
          <w:color w:val="333333"/>
          <w:sz w:val="24"/>
          <w:szCs w:val="24"/>
          <w:lang w:val="en"/>
        </w:rPr>
        <w:t xml:space="preserve"> </w:t>
      </w:r>
      <w:r w:rsidR="001B7B64">
        <w:rPr>
          <w:rFonts w:ascii="Times New Roman" w:hAnsi="Times New Roman" w:cs="Times New Roman"/>
          <w:sz w:val="24"/>
          <w:szCs w:val="24"/>
        </w:rPr>
        <w:t>T</w:t>
      </w:r>
      <w:r w:rsidR="001B7B64" w:rsidRPr="008D6D38">
        <w:rPr>
          <w:rFonts w:ascii="Times New Roman" w:hAnsi="Times New Roman" w:cs="Times New Roman"/>
          <w:sz w:val="24"/>
          <w:szCs w:val="24"/>
        </w:rPr>
        <w:t>he medical panel has no statutory authority to give an unqualified</w:t>
      </w:r>
      <w:r w:rsidR="001B7B64">
        <w:rPr>
          <w:rFonts w:ascii="Times New Roman" w:hAnsi="Times New Roman" w:cs="Times New Roman"/>
          <w:sz w:val="24"/>
          <w:szCs w:val="24"/>
        </w:rPr>
        <w:t xml:space="preserve"> </w:t>
      </w:r>
      <w:r w:rsidR="001B7B64" w:rsidRPr="008D6D38">
        <w:rPr>
          <w:rFonts w:ascii="Times New Roman" w:hAnsi="Times New Roman" w:cs="Times New Roman"/>
          <w:sz w:val="24"/>
          <w:szCs w:val="24"/>
        </w:rPr>
        <w:t>negative opinion as to causation and such an opinion, if expressed,</w:t>
      </w:r>
      <w:r w:rsidR="001B7B64">
        <w:rPr>
          <w:rFonts w:ascii="Times New Roman" w:hAnsi="Times New Roman" w:cs="Times New Roman"/>
          <w:sz w:val="24"/>
          <w:szCs w:val="24"/>
        </w:rPr>
        <w:t xml:space="preserve"> is a nullity because the local </w:t>
      </w:r>
      <w:r w:rsidR="001B7B64" w:rsidRPr="008D6D38">
        <w:rPr>
          <w:rFonts w:ascii="Times New Roman" w:hAnsi="Times New Roman" w:cs="Times New Roman"/>
          <w:sz w:val="24"/>
          <w:szCs w:val="24"/>
        </w:rPr>
        <w:t>board is entitled to know whether the panel believes there is a me</w:t>
      </w:r>
      <w:r w:rsidR="001B7B64">
        <w:rPr>
          <w:rFonts w:ascii="Times New Roman" w:hAnsi="Times New Roman" w:cs="Times New Roman"/>
          <w:sz w:val="24"/>
          <w:szCs w:val="24"/>
        </w:rPr>
        <w:t xml:space="preserve">dical possibility that a causal </w:t>
      </w:r>
      <w:r w:rsidR="001B7B64" w:rsidRPr="008D6D38">
        <w:rPr>
          <w:rFonts w:ascii="Times New Roman" w:hAnsi="Times New Roman" w:cs="Times New Roman"/>
          <w:sz w:val="24"/>
          <w:szCs w:val="24"/>
        </w:rPr>
        <w:t>relationship exists.</w:t>
      </w:r>
      <w:r w:rsidR="001B7B64">
        <w:rPr>
          <w:rFonts w:ascii="Times New Roman" w:hAnsi="Times New Roman" w:cs="Times New Roman"/>
          <w:color w:val="333333"/>
          <w:sz w:val="24"/>
          <w:szCs w:val="24"/>
          <w:lang w:val="en"/>
        </w:rPr>
        <w:t xml:space="preserve"> </w:t>
      </w:r>
      <w:proofErr w:type="gramStart"/>
      <w:r w:rsidR="001B7B64" w:rsidRPr="008D6D38">
        <w:rPr>
          <w:rFonts w:ascii="Times New Roman" w:hAnsi="Times New Roman" w:cs="Times New Roman"/>
          <w:i/>
          <w:color w:val="333333"/>
          <w:sz w:val="24"/>
          <w:szCs w:val="24"/>
          <w:lang w:val="en"/>
        </w:rPr>
        <w:t>Leduc, supra</w:t>
      </w:r>
      <w:r w:rsidR="001B7B64">
        <w:rPr>
          <w:rFonts w:ascii="Times New Roman" w:hAnsi="Times New Roman" w:cs="Times New Roman"/>
          <w:color w:val="333333"/>
          <w:sz w:val="24"/>
          <w:szCs w:val="24"/>
          <w:lang w:val="en"/>
        </w:rPr>
        <w:t xml:space="preserve"> * 14.</w:t>
      </w:r>
      <w:proofErr w:type="gramEnd"/>
    </w:p>
    <w:p w:rsidR="00F21B6E" w:rsidRPr="001B7B64" w:rsidRDefault="001B7B64" w:rsidP="001B7B64">
      <w:pPr>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333333"/>
          <w:sz w:val="24"/>
          <w:szCs w:val="24"/>
          <w:lang w:val="en"/>
        </w:rPr>
        <w:t xml:space="preserve"> </w:t>
      </w:r>
      <w:r w:rsidR="00EC017B">
        <w:rPr>
          <w:rFonts w:ascii="Times New Roman" w:hAnsi="Times New Roman" w:cs="Times New Roman"/>
          <w:color w:val="333333"/>
          <w:sz w:val="24"/>
          <w:szCs w:val="24"/>
          <w:lang w:val="en"/>
        </w:rPr>
        <w:t>T</w:t>
      </w:r>
      <w:r w:rsidR="00D1136B">
        <w:rPr>
          <w:rFonts w:ascii="Times New Roman" w:hAnsi="Times New Roman" w:cs="Times New Roman"/>
          <w:color w:val="333333"/>
          <w:sz w:val="24"/>
          <w:szCs w:val="24"/>
          <w:lang w:val="en"/>
        </w:rPr>
        <w:t>he Petitioner in this case</w:t>
      </w:r>
      <w:r w:rsidR="00C30221">
        <w:rPr>
          <w:rFonts w:ascii="Times New Roman" w:hAnsi="Times New Roman" w:cs="Times New Roman"/>
          <w:color w:val="333333"/>
          <w:sz w:val="24"/>
          <w:szCs w:val="24"/>
          <w:lang w:val="en"/>
        </w:rPr>
        <w:t xml:space="preserve"> </w:t>
      </w:r>
      <w:r w:rsidR="00FA1E00">
        <w:rPr>
          <w:rFonts w:ascii="Times New Roman" w:hAnsi="Times New Roman" w:cs="Times New Roman"/>
          <w:color w:val="333333"/>
          <w:sz w:val="24"/>
          <w:szCs w:val="24"/>
          <w:lang w:val="en"/>
        </w:rPr>
        <w:t>had</w:t>
      </w:r>
      <w:r w:rsidR="006C6A5E" w:rsidRPr="00656510">
        <w:rPr>
          <w:rFonts w:ascii="Times New Roman" w:hAnsi="Times New Roman" w:cs="Times New Roman"/>
          <w:color w:val="333333"/>
          <w:sz w:val="24"/>
          <w:szCs w:val="24"/>
          <w:lang w:val="en"/>
        </w:rPr>
        <w:t xml:space="preserve"> the burden of proving by a preponderance of evidence that</w:t>
      </w:r>
      <w:r w:rsidR="006C6A5E">
        <w:rPr>
          <w:rFonts w:ascii="Times New Roman" w:hAnsi="Times New Roman" w:cs="Times New Roman"/>
          <w:color w:val="333333"/>
          <w:sz w:val="24"/>
          <w:szCs w:val="24"/>
          <w:lang w:val="en"/>
        </w:rPr>
        <w:t xml:space="preserve"> the Board improperly denied her</w:t>
      </w:r>
      <w:r w:rsidR="006C6A5E" w:rsidRPr="00656510">
        <w:rPr>
          <w:rFonts w:ascii="Times New Roman" w:hAnsi="Times New Roman" w:cs="Times New Roman"/>
          <w:color w:val="333333"/>
          <w:sz w:val="24"/>
          <w:szCs w:val="24"/>
          <w:lang w:val="en"/>
        </w:rPr>
        <w:t xml:space="preserve"> application for accidental disability retirement on the basis of an invalid medical panel certificate. I find that</w:t>
      </w:r>
      <w:r w:rsidR="00772001">
        <w:rPr>
          <w:rFonts w:ascii="Times New Roman" w:hAnsi="Times New Roman" w:cs="Times New Roman"/>
          <w:color w:val="333333"/>
          <w:sz w:val="24"/>
          <w:szCs w:val="24"/>
          <w:lang w:val="en"/>
        </w:rPr>
        <w:t xml:space="preserve"> the Petitioner has not met her</w:t>
      </w:r>
      <w:r w:rsidR="006C6A5E" w:rsidRPr="00656510">
        <w:rPr>
          <w:rFonts w:ascii="Times New Roman" w:hAnsi="Times New Roman" w:cs="Times New Roman"/>
          <w:color w:val="333333"/>
          <w:sz w:val="24"/>
          <w:szCs w:val="24"/>
          <w:lang w:val="en"/>
        </w:rPr>
        <w:t xml:space="preserve"> burden.</w:t>
      </w:r>
      <w:r>
        <w:rPr>
          <w:rFonts w:ascii="Times New Roman" w:hAnsi="Times New Roman" w:cs="Times New Roman"/>
          <w:color w:val="333333"/>
          <w:sz w:val="24"/>
          <w:szCs w:val="24"/>
          <w:lang w:val="en"/>
        </w:rPr>
        <w:t xml:space="preserve"> </w:t>
      </w:r>
      <w:r w:rsidR="001C6EC8">
        <w:rPr>
          <w:rFonts w:ascii="Times New Roman" w:hAnsi="Times New Roman" w:cs="Times New Roman"/>
          <w:color w:val="333333"/>
          <w:sz w:val="24"/>
          <w:szCs w:val="24"/>
          <w:lang w:val="en"/>
        </w:rPr>
        <w:t xml:space="preserve">It is clear </w:t>
      </w:r>
      <w:r w:rsidR="00340CA2">
        <w:rPr>
          <w:rFonts w:ascii="Times New Roman" w:hAnsi="Times New Roman" w:cs="Times New Roman"/>
          <w:color w:val="333333"/>
          <w:sz w:val="24"/>
          <w:szCs w:val="24"/>
          <w:lang w:val="en"/>
        </w:rPr>
        <w:t>from the Medical P</w:t>
      </w:r>
      <w:r w:rsidR="008D6D38">
        <w:rPr>
          <w:rFonts w:ascii="Times New Roman" w:hAnsi="Times New Roman" w:cs="Times New Roman"/>
          <w:color w:val="333333"/>
          <w:sz w:val="24"/>
          <w:szCs w:val="24"/>
          <w:lang w:val="en"/>
        </w:rPr>
        <w:t>anel’s narrative that</w:t>
      </w:r>
      <w:r w:rsidR="00340CA2">
        <w:rPr>
          <w:rFonts w:ascii="Times New Roman" w:hAnsi="Times New Roman" w:cs="Times New Roman"/>
          <w:color w:val="333333"/>
          <w:sz w:val="24"/>
          <w:szCs w:val="24"/>
          <w:lang w:val="en"/>
        </w:rPr>
        <w:t>,</w:t>
      </w:r>
      <w:r w:rsidR="008D6D38">
        <w:rPr>
          <w:rFonts w:ascii="Times New Roman" w:hAnsi="Times New Roman" w:cs="Times New Roman"/>
          <w:color w:val="333333"/>
          <w:sz w:val="24"/>
          <w:szCs w:val="24"/>
          <w:lang w:val="en"/>
        </w:rPr>
        <w:t xml:space="preserve"> </w:t>
      </w:r>
      <w:r w:rsidR="003D61E4">
        <w:rPr>
          <w:rFonts w:ascii="Times New Roman" w:hAnsi="Times New Roman" w:cs="Times New Roman"/>
          <w:color w:val="333333"/>
          <w:sz w:val="24"/>
          <w:szCs w:val="24"/>
          <w:lang w:val="en"/>
        </w:rPr>
        <w:t xml:space="preserve">although it did not phrase its opinion in terms of possible causation, </w:t>
      </w:r>
      <w:r w:rsidR="008D6D38">
        <w:rPr>
          <w:rFonts w:ascii="Times New Roman" w:hAnsi="Times New Roman" w:cs="Times New Roman"/>
          <w:color w:val="333333"/>
          <w:sz w:val="24"/>
          <w:szCs w:val="24"/>
          <w:lang w:val="en"/>
        </w:rPr>
        <w:t xml:space="preserve">it considered </w:t>
      </w:r>
      <w:r w:rsidR="00F14A68">
        <w:rPr>
          <w:rFonts w:ascii="Times New Roman" w:hAnsi="Times New Roman" w:cs="Times New Roman"/>
          <w:color w:val="333333"/>
          <w:sz w:val="24"/>
          <w:szCs w:val="24"/>
          <w:lang w:val="en"/>
        </w:rPr>
        <w:t>whether there was a</w:t>
      </w:r>
      <w:r w:rsidR="001C6EC8">
        <w:rPr>
          <w:rFonts w:ascii="Times New Roman" w:hAnsi="Times New Roman" w:cs="Times New Roman"/>
          <w:color w:val="333333"/>
          <w:sz w:val="24"/>
          <w:szCs w:val="24"/>
          <w:lang w:val="en"/>
        </w:rPr>
        <w:t xml:space="preserve"> causal connection between the mold and the </w:t>
      </w:r>
      <w:r w:rsidR="00F14A68">
        <w:rPr>
          <w:rFonts w:ascii="Times New Roman" w:hAnsi="Times New Roman" w:cs="Times New Roman"/>
          <w:color w:val="333333"/>
          <w:sz w:val="24"/>
          <w:szCs w:val="24"/>
          <w:lang w:val="en"/>
        </w:rPr>
        <w:t xml:space="preserve">Petitioner’s </w:t>
      </w:r>
      <w:r>
        <w:rPr>
          <w:rFonts w:ascii="Times New Roman" w:hAnsi="Times New Roman" w:cs="Times New Roman"/>
          <w:color w:val="333333"/>
          <w:sz w:val="24"/>
          <w:szCs w:val="24"/>
          <w:lang w:val="en"/>
        </w:rPr>
        <w:t>cancer.</w:t>
      </w:r>
    </w:p>
    <w:p w:rsidR="00F21B6E" w:rsidRPr="00B601D6" w:rsidRDefault="00F21B6E" w:rsidP="00F21B6E">
      <w:pPr>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lastRenderedPageBreak/>
        <w:t xml:space="preserve">The Petitioner argues that the instant case is controlled by the Appeals Court case of </w:t>
      </w:r>
      <w:proofErr w:type="spellStart"/>
      <w:r w:rsidRPr="00D15FFF">
        <w:rPr>
          <w:rFonts w:ascii="Times New Roman" w:hAnsi="Times New Roman" w:cs="Times New Roman"/>
          <w:i/>
          <w:color w:val="333333"/>
          <w:sz w:val="24"/>
          <w:szCs w:val="24"/>
          <w:lang w:val="en"/>
        </w:rPr>
        <w:t>N</w:t>
      </w:r>
      <w:r>
        <w:rPr>
          <w:rFonts w:ascii="Times New Roman" w:hAnsi="Times New Roman" w:cs="Times New Roman"/>
          <w:i/>
          <w:color w:val="333333"/>
          <w:sz w:val="24"/>
          <w:szCs w:val="24"/>
          <w:lang w:val="en"/>
        </w:rPr>
        <w:t>oone</w:t>
      </w:r>
      <w:proofErr w:type="spellEnd"/>
      <w:r>
        <w:rPr>
          <w:rFonts w:ascii="Times New Roman" w:hAnsi="Times New Roman" w:cs="Times New Roman"/>
          <w:i/>
          <w:color w:val="333333"/>
          <w:sz w:val="24"/>
          <w:szCs w:val="24"/>
          <w:lang w:val="en"/>
        </w:rPr>
        <w:t xml:space="preserve"> v.  </w:t>
      </w:r>
      <w:proofErr w:type="gramStart"/>
      <w:r>
        <w:rPr>
          <w:rFonts w:ascii="Times New Roman" w:hAnsi="Times New Roman" w:cs="Times New Roman"/>
          <w:i/>
          <w:color w:val="333333"/>
          <w:sz w:val="24"/>
          <w:szCs w:val="24"/>
          <w:lang w:val="en"/>
        </w:rPr>
        <w:t>Contributory Ret.</w:t>
      </w:r>
      <w:r w:rsidRPr="00D15FFF">
        <w:rPr>
          <w:rFonts w:ascii="Times New Roman" w:hAnsi="Times New Roman" w:cs="Times New Roman"/>
          <w:i/>
          <w:color w:val="333333"/>
          <w:sz w:val="24"/>
          <w:szCs w:val="24"/>
          <w:lang w:val="en"/>
        </w:rPr>
        <w:t xml:space="preserve"> App. Bd</w:t>
      </w:r>
      <w:r>
        <w:rPr>
          <w:rFonts w:ascii="Times New Roman" w:hAnsi="Times New Roman" w:cs="Times New Roman"/>
          <w:color w:val="333333"/>
          <w:sz w:val="24"/>
          <w:szCs w:val="24"/>
          <w:lang w:val="en"/>
        </w:rPr>
        <w:t>. 34 Mass. App. Ct. 756 (1993).</w:t>
      </w:r>
      <w:proofErr w:type="gramEnd"/>
      <w:r>
        <w:rPr>
          <w:rFonts w:ascii="Times New Roman" w:hAnsi="Times New Roman" w:cs="Times New Roman"/>
          <w:color w:val="333333"/>
          <w:sz w:val="24"/>
          <w:szCs w:val="24"/>
          <w:lang w:val="en"/>
        </w:rPr>
        <w:t xml:space="preserve">  The facts of this case, however, are akin to those in </w:t>
      </w:r>
      <w:r w:rsidRPr="002C2641">
        <w:rPr>
          <w:rFonts w:ascii="Times New Roman" w:hAnsi="Times New Roman" w:cs="Times New Roman"/>
          <w:i/>
          <w:color w:val="333333"/>
          <w:sz w:val="24"/>
          <w:szCs w:val="24"/>
          <w:lang w:val="en"/>
        </w:rPr>
        <w:t>Fairb</w:t>
      </w:r>
      <w:r>
        <w:rPr>
          <w:rFonts w:ascii="Times New Roman" w:hAnsi="Times New Roman" w:cs="Times New Roman"/>
          <w:i/>
          <w:color w:val="333333"/>
          <w:sz w:val="24"/>
          <w:szCs w:val="24"/>
          <w:lang w:val="en"/>
        </w:rPr>
        <w:t>airn v. Contributory Ret.</w:t>
      </w:r>
      <w:r w:rsidRPr="002C2641">
        <w:rPr>
          <w:rFonts w:ascii="Times New Roman" w:hAnsi="Times New Roman" w:cs="Times New Roman"/>
          <w:i/>
          <w:color w:val="333333"/>
          <w:sz w:val="24"/>
          <w:szCs w:val="24"/>
          <w:lang w:val="en"/>
        </w:rPr>
        <w:t xml:space="preserve"> App. Bd.</w:t>
      </w:r>
      <w:r>
        <w:rPr>
          <w:rFonts w:ascii="Times New Roman" w:hAnsi="Times New Roman" w:cs="Times New Roman"/>
          <w:color w:val="333333"/>
          <w:sz w:val="24"/>
          <w:szCs w:val="24"/>
          <w:lang w:val="en"/>
        </w:rPr>
        <w:t xml:space="preserve">, 54 Mass. App. Ct. 353 (2002). As the Appeals court stated in </w:t>
      </w:r>
      <w:r>
        <w:rPr>
          <w:rFonts w:ascii="Times New Roman" w:hAnsi="Times New Roman" w:cs="Times New Roman"/>
          <w:i/>
          <w:color w:val="333333"/>
          <w:sz w:val="24"/>
          <w:szCs w:val="24"/>
          <w:lang w:val="en"/>
        </w:rPr>
        <w:t>Fairbai</w:t>
      </w:r>
      <w:r w:rsidRPr="00D66D24">
        <w:rPr>
          <w:rFonts w:ascii="Times New Roman" w:hAnsi="Times New Roman" w:cs="Times New Roman"/>
          <w:i/>
          <w:color w:val="333333"/>
          <w:sz w:val="24"/>
          <w:szCs w:val="24"/>
          <w:lang w:val="en"/>
        </w:rPr>
        <w:t>rn</w:t>
      </w:r>
      <w:r>
        <w:rPr>
          <w:rFonts w:ascii="Times New Roman" w:hAnsi="Times New Roman" w:cs="Times New Roman"/>
          <w:color w:val="333333"/>
          <w:sz w:val="24"/>
          <w:szCs w:val="24"/>
          <w:lang w:val="en"/>
        </w:rPr>
        <w:t>,</w:t>
      </w:r>
    </w:p>
    <w:p w:rsidR="00F21B6E" w:rsidRPr="0039222B" w:rsidRDefault="00F21B6E" w:rsidP="00F21B6E">
      <w:pPr>
        <w:spacing w:line="240" w:lineRule="auto"/>
        <w:ind w:left="720" w:right="1008"/>
        <w:rPr>
          <w:rFonts w:ascii="Times New Roman" w:hAnsi="Times New Roman" w:cs="Times New Roman"/>
          <w:sz w:val="24"/>
          <w:szCs w:val="24"/>
          <w:lang w:val="en"/>
        </w:rPr>
      </w:pPr>
      <w:r w:rsidRPr="0039222B">
        <w:rPr>
          <w:rFonts w:ascii="Times New Roman" w:hAnsi="Times New Roman" w:cs="Times New Roman"/>
          <w:sz w:val="24"/>
          <w:szCs w:val="24"/>
          <w:lang w:val="en"/>
        </w:rPr>
        <w:t xml:space="preserve">We think the import of </w:t>
      </w:r>
      <w:proofErr w:type="spellStart"/>
      <w:r w:rsidRPr="0039222B">
        <w:rPr>
          <w:rFonts w:ascii="Times New Roman" w:hAnsi="Times New Roman" w:cs="Times New Roman"/>
          <w:i/>
          <w:sz w:val="24"/>
          <w:szCs w:val="24"/>
          <w:lang w:val="en"/>
        </w:rPr>
        <w:t>Noone</w:t>
      </w:r>
      <w:proofErr w:type="spellEnd"/>
      <w:r w:rsidRPr="0039222B">
        <w:rPr>
          <w:rFonts w:ascii="Times New Roman" w:hAnsi="Times New Roman" w:cs="Times New Roman"/>
          <w:sz w:val="24"/>
          <w:szCs w:val="24"/>
          <w:lang w:val="en"/>
        </w:rPr>
        <w:t xml:space="preserve"> was that as far as one could tell from the certificate, the medical panel considered only the risk factors. There was nothing in the materials forwarded to the retirement board to suggest that the panel ever considered the relationship between the nature of the disability and the employee's job, or to explain why the panel determined there was no possibility of a connection between </w:t>
      </w:r>
      <w:proofErr w:type="spellStart"/>
      <w:r w:rsidRPr="0039222B">
        <w:rPr>
          <w:rFonts w:ascii="Times New Roman" w:hAnsi="Times New Roman" w:cs="Times New Roman"/>
          <w:sz w:val="24"/>
          <w:szCs w:val="24"/>
          <w:lang w:val="en"/>
        </w:rPr>
        <w:t>Noone's</w:t>
      </w:r>
      <w:proofErr w:type="spellEnd"/>
      <w:r w:rsidRPr="0039222B">
        <w:rPr>
          <w:rFonts w:ascii="Times New Roman" w:hAnsi="Times New Roman" w:cs="Times New Roman"/>
          <w:sz w:val="24"/>
          <w:szCs w:val="24"/>
          <w:lang w:val="en"/>
        </w:rPr>
        <w:t xml:space="preserve"> heart ailments and his work.</w:t>
      </w:r>
    </w:p>
    <w:p w:rsidR="00F21B6E" w:rsidRDefault="00F21B6E" w:rsidP="00F21B6E">
      <w:pPr>
        <w:rPr>
          <w:rFonts w:ascii="Times New Roman" w:hAnsi="Times New Roman" w:cs="Times New Roman"/>
          <w:sz w:val="24"/>
          <w:szCs w:val="24"/>
          <w:lang w:val="en"/>
        </w:rPr>
      </w:pPr>
    </w:p>
    <w:p w:rsidR="00F21B6E" w:rsidRDefault="0010241A" w:rsidP="00F21B6E">
      <w:pPr>
        <w:rPr>
          <w:rFonts w:ascii="Times New Roman" w:hAnsi="Times New Roman" w:cs="Times New Roman"/>
          <w:color w:val="333333"/>
          <w:sz w:val="24"/>
          <w:szCs w:val="24"/>
          <w:lang w:val="en"/>
        </w:rPr>
      </w:pPr>
      <w:proofErr w:type="gramStart"/>
      <w:r>
        <w:rPr>
          <w:rFonts w:ascii="Times New Roman" w:hAnsi="Times New Roman" w:cs="Times New Roman"/>
          <w:i/>
          <w:sz w:val="24"/>
          <w:szCs w:val="24"/>
          <w:lang w:val="en"/>
        </w:rPr>
        <w:t>Id.</w:t>
      </w:r>
      <w:r w:rsidR="00F21B6E">
        <w:rPr>
          <w:rFonts w:ascii="Times New Roman" w:hAnsi="Times New Roman" w:cs="Times New Roman"/>
          <w:sz w:val="24"/>
          <w:szCs w:val="24"/>
          <w:lang w:val="en"/>
        </w:rPr>
        <w:t xml:space="preserve"> at 360.</w:t>
      </w:r>
      <w:proofErr w:type="gramEnd"/>
      <w:r w:rsidR="00F21B6E">
        <w:rPr>
          <w:rFonts w:ascii="Times New Roman" w:hAnsi="Times New Roman" w:cs="Times New Roman"/>
          <w:sz w:val="24"/>
          <w:szCs w:val="24"/>
          <w:lang w:val="en"/>
        </w:rPr>
        <w:t xml:space="preserve"> </w:t>
      </w:r>
      <w:r w:rsidR="00F21B6E">
        <w:rPr>
          <w:lang w:val="en"/>
        </w:rPr>
        <w:t xml:space="preserve"> </w:t>
      </w:r>
      <w:r w:rsidR="00F21B6E" w:rsidRPr="00D66D24">
        <w:rPr>
          <w:rFonts w:ascii="Times New Roman" w:hAnsi="Times New Roman" w:cs="Times New Roman"/>
          <w:sz w:val="24"/>
          <w:lang w:val="en"/>
        </w:rPr>
        <w:t>In the instant case</w:t>
      </w:r>
      <w:r w:rsidR="00F21B6E">
        <w:rPr>
          <w:rFonts w:ascii="Times New Roman" w:hAnsi="Times New Roman" w:cs="Times New Roman"/>
          <w:sz w:val="24"/>
          <w:lang w:val="en"/>
        </w:rPr>
        <w:t xml:space="preserve">, </w:t>
      </w:r>
      <w:r w:rsidR="001B7C02">
        <w:rPr>
          <w:rFonts w:ascii="Times New Roman" w:hAnsi="Times New Roman" w:cs="Times New Roman"/>
          <w:sz w:val="24"/>
          <w:lang w:val="en"/>
        </w:rPr>
        <w:t xml:space="preserve">although </w:t>
      </w:r>
      <w:r w:rsidR="001B7B64">
        <w:rPr>
          <w:rFonts w:ascii="Times New Roman" w:hAnsi="Times New Roman" w:cs="Times New Roman"/>
          <w:sz w:val="24"/>
          <w:lang w:val="en"/>
        </w:rPr>
        <w:t xml:space="preserve">the Panel </w:t>
      </w:r>
      <w:r w:rsidR="001B7C02">
        <w:rPr>
          <w:rFonts w:ascii="Times New Roman" w:hAnsi="Times New Roman" w:cs="Times New Roman"/>
          <w:sz w:val="24"/>
          <w:lang w:val="en"/>
        </w:rPr>
        <w:t xml:space="preserve">did not phrase its opinion in terms of possibility, it is clear that the Panel </w:t>
      </w:r>
      <w:r w:rsidR="00F21B6E" w:rsidRPr="00D66D24">
        <w:rPr>
          <w:rFonts w:ascii="Times New Roman" w:hAnsi="Times New Roman" w:cs="Times New Roman"/>
          <w:sz w:val="24"/>
          <w:lang w:val="en"/>
        </w:rPr>
        <w:t xml:space="preserve">considered the role that mold may have played </w:t>
      </w:r>
      <w:r w:rsidR="00F21B6E">
        <w:rPr>
          <w:rFonts w:ascii="Times New Roman" w:hAnsi="Times New Roman" w:cs="Times New Roman"/>
          <w:sz w:val="24"/>
          <w:lang w:val="en"/>
        </w:rPr>
        <w:t>in the P</w:t>
      </w:r>
      <w:r w:rsidR="00F21B6E" w:rsidRPr="00D66D24">
        <w:rPr>
          <w:rFonts w:ascii="Times New Roman" w:hAnsi="Times New Roman" w:cs="Times New Roman"/>
          <w:sz w:val="24"/>
          <w:lang w:val="en"/>
        </w:rPr>
        <w:t xml:space="preserve">etitioner’s disability. </w:t>
      </w:r>
      <w:r w:rsidR="00F21B6E">
        <w:rPr>
          <w:rFonts w:ascii="Times New Roman" w:hAnsi="Times New Roman" w:cs="Times New Roman"/>
          <w:sz w:val="24"/>
          <w:lang w:val="en"/>
        </w:rPr>
        <w:t>The Panel</w:t>
      </w:r>
      <w:r w:rsidR="000E1DEA">
        <w:rPr>
          <w:rFonts w:ascii="Times New Roman" w:hAnsi="Times New Roman" w:cs="Times New Roman"/>
          <w:sz w:val="24"/>
          <w:lang w:val="en"/>
        </w:rPr>
        <w:t xml:space="preserve"> took the P</w:t>
      </w:r>
      <w:r w:rsidR="00340CA2">
        <w:rPr>
          <w:rFonts w:ascii="Times New Roman" w:hAnsi="Times New Roman" w:cs="Times New Roman"/>
          <w:sz w:val="24"/>
          <w:lang w:val="en"/>
        </w:rPr>
        <w:t>etitioner’s history and knew that</w:t>
      </w:r>
      <w:r w:rsidR="00F21B6E">
        <w:rPr>
          <w:rFonts w:ascii="Times New Roman" w:hAnsi="Times New Roman" w:cs="Times New Roman"/>
          <w:sz w:val="24"/>
          <w:lang w:val="en"/>
        </w:rPr>
        <w:t xml:space="preserve"> </w:t>
      </w:r>
      <w:r w:rsidR="000E1DEA">
        <w:rPr>
          <w:rFonts w:ascii="Times New Roman" w:hAnsi="Times New Roman" w:cs="Times New Roman"/>
          <w:sz w:val="24"/>
          <w:szCs w:val="24"/>
        </w:rPr>
        <w:t>t</w:t>
      </w:r>
      <w:r w:rsidR="000E1DEA" w:rsidRPr="00FF2B95">
        <w:rPr>
          <w:rFonts w:ascii="Times New Roman" w:hAnsi="Times New Roman" w:cs="Times New Roman"/>
          <w:sz w:val="24"/>
          <w:szCs w:val="24"/>
        </w:rPr>
        <w:t xml:space="preserve">he building </w:t>
      </w:r>
      <w:r w:rsidR="000E1DEA">
        <w:rPr>
          <w:rFonts w:ascii="Times New Roman" w:hAnsi="Times New Roman" w:cs="Times New Roman"/>
          <w:sz w:val="24"/>
          <w:szCs w:val="24"/>
        </w:rPr>
        <w:t>she worked in “</w:t>
      </w:r>
      <w:r w:rsidR="000E1DEA" w:rsidRPr="00FF2B95">
        <w:rPr>
          <w:rFonts w:ascii="Times New Roman" w:hAnsi="Times New Roman" w:cs="Times New Roman"/>
          <w:sz w:val="24"/>
          <w:szCs w:val="24"/>
        </w:rPr>
        <w:t>was evaluated by an environmental specialist who found visible mold growth and settled spores.”</w:t>
      </w:r>
      <w:r w:rsidR="000E1DEA">
        <w:rPr>
          <w:rFonts w:ascii="Times New Roman" w:hAnsi="Times New Roman" w:cs="Times New Roman"/>
          <w:sz w:val="24"/>
          <w:szCs w:val="24"/>
        </w:rPr>
        <w:t xml:space="preserve"> (Finding 24)</w:t>
      </w:r>
      <w:r w:rsidR="000E1DEA" w:rsidRPr="00FF2B95">
        <w:rPr>
          <w:rFonts w:ascii="Times New Roman" w:hAnsi="Times New Roman" w:cs="Times New Roman"/>
          <w:sz w:val="24"/>
          <w:szCs w:val="24"/>
        </w:rPr>
        <w:t xml:space="preserve"> </w:t>
      </w:r>
      <w:r w:rsidR="000E1DEA">
        <w:rPr>
          <w:rFonts w:ascii="Times New Roman" w:hAnsi="Times New Roman" w:cs="Times New Roman"/>
          <w:sz w:val="24"/>
          <w:szCs w:val="24"/>
        </w:rPr>
        <w:t xml:space="preserve">The Panel also </w:t>
      </w:r>
      <w:r w:rsidR="00F21B6E">
        <w:rPr>
          <w:rFonts w:ascii="Times New Roman" w:hAnsi="Times New Roman" w:cs="Times New Roman"/>
          <w:sz w:val="24"/>
          <w:lang w:val="en"/>
        </w:rPr>
        <w:t xml:space="preserve">had Dr. </w:t>
      </w:r>
      <w:proofErr w:type="spellStart"/>
      <w:r w:rsidR="00F21B6E">
        <w:rPr>
          <w:rFonts w:ascii="Times New Roman" w:hAnsi="Times New Roman" w:cs="Times New Roman"/>
          <w:sz w:val="24"/>
          <w:szCs w:val="24"/>
        </w:rPr>
        <w:t>Jaklitsch’s</w:t>
      </w:r>
      <w:proofErr w:type="spellEnd"/>
      <w:r w:rsidR="00F21B6E">
        <w:rPr>
          <w:rFonts w:ascii="Times New Roman" w:hAnsi="Times New Roman" w:cs="Times New Roman"/>
          <w:sz w:val="24"/>
          <w:szCs w:val="24"/>
        </w:rPr>
        <w:t xml:space="preserve"> Treating Physician’s Statement dated October 7, 2</w:t>
      </w:r>
      <w:r w:rsidR="003D61E4">
        <w:rPr>
          <w:rFonts w:ascii="Times New Roman" w:hAnsi="Times New Roman" w:cs="Times New Roman"/>
          <w:sz w:val="24"/>
          <w:szCs w:val="24"/>
        </w:rPr>
        <w:t xml:space="preserve">011 </w:t>
      </w:r>
      <w:r w:rsidR="00F21B6E">
        <w:rPr>
          <w:rFonts w:ascii="Times New Roman" w:hAnsi="Times New Roman" w:cs="Times New Roman"/>
          <w:sz w:val="24"/>
          <w:szCs w:val="24"/>
        </w:rPr>
        <w:t xml:space="preserve">in which he opined that the Petitioner’s surgery was “clearly caused by environment.” The Panel </w:t>
      </w:r>
      <w:r w:rsidR="00D315C6">
        <w:rPr>
          <w:rFonts w:ascii="Times New Roman" w:hAnsi="Times New Roman" w:cs="Times New Roman"/>
          <w:sz w:val="24"/>
          <w:szCs w:val="24"/>
        </w:rPr>
        <w:t xml:space="preserve">also </w:t>
      </w:r>
      <w:r w:rsidR="00F21B6E">
        <w:rPr>
          <w:rFonts w:ascii="Times New Roman" w:hAnsi="Times New Roman" w:cs="Times New Roman"/>
          <w:sz w:val="24"/>
          <w:szCs w:val="24"/>
        </w:rPr>
        <w:t>had the Petitioner’s</w:t>
      </w:r>
      <w:r w:rsidR="00F21B6E">
        <w:rPr>
          <w:rFonts w:ascii="Times New Roman" w:hAnsi="Times New Roman" w:cs="Times New Roman"/>
          <w:sz w:val="24"/>
          <w:lang w:val="en"/>
        </w:rPr>
        <w:t xml:space="preserve"> medical records and the records from </w:t>
      </w:r>
      <w:proofErr w:type="spellStart"/>
      <w:r w:rsidR="00F21B6E">
        <w:rPr>
          <w:rFonts w:ascii="Times New Roman" w:hAnsi="Times New Roman" w:cs="Times New Roman"/>
          <w:sz w:val="24"/>
          <w:szCs w:val="24"/>
        </w:rPr>
        <w:t>Nauset</w:t>
      </w:r>
      <w:proofErr w:type="spellEnd"/>
      <w:r w:rsidR="00F21B6E">
        <w:rPr>
          <w:rFonts w:ascii="Times New Roman" w:hAnsi="Times New Roman" w:cs="Times New Roman"/>
          <w:sz w:val="24"/>
          <w:szCs w:val="24"/>
        </w:rPr>
        <w:t xml:space="preserve"> Environmental Services Air Quality</w:t>
      </w:r>
      <w:r w:rsidR="00F21B6E">
        <w:rPr>
          <w:rFonts w:ascii="Times New Roman" w:hAnsi="Times New Roman" w:cs="Times New Roman"/>
          <w:sz w:val="24"/>
          <w:lang w:val="en"/>
        </w:rPr>
        <w:t xml:space="preserve">. </w:t>
      </w:r>
      <w:r w:rsidR="001B7C02">
        <w:rPr>
          <w:rFonts w:ascii="Times New Roman" w:hAnsi="Times New Roman" w:cs="Times New Roman"/>
          <w:sz w:val="24"/>
          <w:lang w:val="en"/>
        </w:rPr>
        <w:t>The Panel</w:t>
      </w:r>
      <w:r w:rsidR="00F21B6E" w:rsidRPr="00D66D24">
        <w:rPr>
          <w:rFonts w:ascii="Times New Roman" w:hAnsi="Times New Roman" w:cs="Times New Roman"/>
          <w:sz w:val="24"/>
          <w:lang w:val="en"/>
        </w:rPr>
        <w:t xml:space="preserve"> answered the statutory questions and explain</w:t>
      </w:r>
      <w:r w:rsidR="00F21B6E">
        <w:rPr>
          <w:rFonts w:ascii="Times New Roman" w:hAnsi="Times New Roman" w:cs="Times New Roman"/>
          <w:sz w:val="24"/>
          <w:lang w:val="en"/>
        </w:rPr>
        <w:t>ed the reasons for their answer</w:t>
      </w:r>
      <w:r w:rsidR="00F21B6E" w:rsidRPr="00D66D24">
        <w:rPr>
          <w:rFonts w:ascii="Times New Roman" w:hAnsi="Times New Roman" w:cs="Times New Roman"/>
          <w:sz w:val="24"/>
          <w:lang w:val="en"/>
        </w:rPr>
        <w:t xml:space="preserve"> in their narrative. </w:t>
      </w:r>
      <w:r w:rsidR="001B7C02">
        <w:rPr>
          <w:rFonts w:ascii="Times New Roman" w:hAnsi="Times New Roman" w:cs="Times New Roman"/>
          <w:color w:val="333333"/>
          <w:sz w:val="24"/>
          <w:szCs w:val="24"/>
          <w:lang w:val="en"/>
        </w:rPr>
        <w:t>The Panel</w:t>
      </w:r>
      <w:r w:rsidR="00F21B6E">
        <w:rPr>
          <w:rFonts w:ascii="Times New Roman" w:hAnsi="Times New Roman" w:cs="Times New Roman"/>
          <w:color w:val="333333"/>
          <w:sz w:val="24"/>
          <w:szCs w:val="24"/>
          <w:lang w:val="en"/>
        </w:rPr>
        <w:t xml:space="preserve"> wrote: </w:t>
      </w:r>
    </w:p>
    <w:p w:rsidR="00F21B6E" w:rsidRDefault="00F21B6E" w:rsidP="00F21B6E">
      <w:pPr>
        <w:spacing w:line="240" w:lineRule="auto"/>
        <w:ind w:left="720" w:right="1008"/>
        <w:rPr>
          <w:rFonts w:ascii="Times New Roman" w:hAnsi="Times New Roman" w:cs="Times New Roman"/>
          <w:sz w:val="24"/>
          <w:szCs w:val="24"/>
        </w:rPr>
      </w:pPr>
      <w:r w:rsidRPr="00A62497">
        <w:rPr>
          <w:rFonts w:ascii="Times New Roman" w:hAnsi="Times New Roman" w:cs="Times New Roman"/>
          <w:sz w:val="24"/>
          <w:szCs w:val="24"/>
        </w:rPr>
        <w:t xml:space="preserve">Even though her work conditions appeared to be less than ideal prior to her development of lung cancer, there is no solid medical evidence linking mold </w:t>
      </w:r>
      <w:r w:rsidRPr="00610476">
        <w:rPr>
          <w:rFonts w:ascii="Times New Roman" w:hAnsi="Times New Roman" w:cs="Times New Roman"/>
          <w:sz w:val="24"/>
          <w:szCs w:val="24"/>
        </w:rPr>
        <w:t xml:space="preserve">exposure to </w:t>
      </w:r>
      <w:r>
        <w:rPr>
          <w:rFonts w:ascii="Times New Roman" w:hAnsi="Times New Roman" w:cs="Times New Roman"/>
          <w:sz w:val="24"/>
          <w:szCs w:val="24"/>
        </w:rPr>
        <w:t>the development of lung cancer.</w:t>
      </w:r>
    </w:p>
    <w:p w:rsidR="00F21B6E" w:rsidRDefault="00F21B6E" w:rsidP="00F21B6E">
      <w:pPr>
        <w:spacing w:line="240" w:lineRule="auto"/>
        <w:ind w:right="1008"/>
        <w:rPr>
          <w:rFonts w:ascii="Times New Roman" w:hAnsi="Times New Roman" w:cs="Times New Roman"/>
          <w:sz w:val="24"/>
          <w:szCs w:val="24"/>
        </w:rPr>
      </w:pPr>
    </w:p>
    <w:p w:rsidR="00F21B6E" w:rsidRPr="002D3168" w:rsidRDefault="00F21B6E" w:rsidP="002D316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(Pet. Ex. 10).  The Respondent was entitled to know whether there was a medical possibility t</w:t>
      </w:r>
      <w:r w:rsidR="0087796C">
        <w:rPr>
          <w:rFonts w:ascii="Times New Roman" w:hAnsi="Times New Roman" w:cs="Times New Roman"/>
          <w:sz w:val="24"/>
          <w:szCs w:val="24"/>
        </w:rPr>
        <w:t>hat the causal relationship exi</w:t>
      </w:r>
      <w:r>
        <w:rPr>
          <w:rFonts w:ascii="Times New Roman" w:hAnsi="Times New Roman" w:cs="Times New Roman"/>
          <w:sz w:val="24"/>
          <w:szCs w:val="24"/>
        </w:rPr>
        <w:t>s</w:t>
      </w:r>
      <w:r w:rsidR="0087796C">
        <w:rPr>
          <w:rFonts w:ascii="Times New Roman" w:hAnsi="Times New Roman" w:cs="Times New Roman"/>
          <w:sz w:val="24"/>
          <w:szCs w:val="24"/>
        </w:rPr>
        <w:t>ts</w:t>
      </w:r>
      <w:r>
        <w:rPr>
          <w:rFonts w:ascii="Times New Roman" w:hAnsi="Times New Roman" w:cs="Times New Roman"/>
          <w:sz w:val="24"/>
          <w:szCs w:val="24"/>
        </w:rPr>
        <w:t xml:space="preserve"> and, as in </w:t>
      </w:r>
      <w:r>
        <w:rPr>
          <w:rFonts w:ascii="Times New Roman" w:hAnsi="Times New Roman" w:cs="Times New Roman"/>
          <w:i/>
          <w:sz w:val="24"/>
          <w:szCs w:val="24"/>
        </w:rPr>
        <w:t>Fairbai</w:t>
      </w:r>
      <w:r w:rsidRPr="004A497D">
        <w:rPr>
          <w:rFonts w:ascii="Times New Roman" w:hAnsi="Times New Roman" w:cs="Times New Roman"/>
          <w:i/>
          <w:sz w:val="24"/>
          <w:szCs w:val="24"/>
        </w:rPr>
        <w:t>rn</w:t>
      </w:r>
      <w:r>
        <w:rPr>
          <w:rFonts w:ascii="Times New Roman" w:hAnsi="Times New Roman" w:cs="Times New Roman"/>
          <w:sz w:val="24"/>
          <w:szCs w:val="24"/>
        </w:rPr>
        <w:t>, the Regional Medical Panel complied with that requirement.</w:t>
      </w:r>
      <w:r w:rsidR="003D61E4">
        <w:rPr>
          <w:rFonts w:ascii="Times New Roman" w:hAnsi="Times New Roman" w:cs="Times New Roman"/>
          <w:sz w:val="24"/>
          <w:szCs w:val="24"/>
        </w:rPr>
        <w:t xml:space="preserve"> </w:t>
      </w:r>
      <w:r w:rsidR="003D61E4">
        <w:rPr>
          <w:rFonts w:ascii="Times New Roman" w:hAnsi="Times New Roman" w:cs="Times New Roman"/>
          <w:i/>
          <w:sz w:val="24"/>
          <w:lang w:val="en"/>
        </w:rPr>
        <w:t>See Fairbai</w:t>
      </w:r>
      <w:r w:rsidR="003D61E4" w:rsidRPr="00D66D24">
        <w:rPr>
          <w:rFonts w:ascii="Times New Roman" w:hAnsi="Times New Roman" w:cs="Times New Roman"/>
          <w:i/>
          <w:sz w:val="24"/>
          <w:lang w:val="en"/>
        </w:rPr>
        <w:t>rn</w:t>
      </w:r>
      <w:r w:rsidR="003D61E4" w:rsidRPr="00D66D24">
        <w:rPr>
          <w:rFonts w:ascii="Times New Roman" w:hAnsi="Times New Roman" w:cs="Times New Roman"/>
          <w:sz w:val="24"/>
          <w:lang w:val="en"/>
        </w:rPr>
        <w:t xml:space="preserve"> </w:t>
      </w:r>
      <w:r w:rsidR="0087796C">
        <w:rPr>
          <w:rFonts w:ascii="Times New Roman" w:hAnsi="Times New Roman" w:cs="Times New Roman"/>
          <w:sz w:val="24"/>
          <w:lang w:val="en"/>
        </w:rPr>
        <w:t xml:space="preserve">54 Mass. App. Ct. </w:t>
      </w:r>
      <w:r w:rsidR="003D61E4" w:rsidRPr="00D66D24">
        <w:rPr>
          <w:rFonts w:ascii="Times New Roman" w:hAnsi="Times New Roman" w:cs="Times New Roman"/>
          <w:sz w:val="24"/>
          <w:szCs w:val="24"/>
          <w:lang w:val="en"/>
        </w:rPr>
        <w:t>at</w:t>
      </w:r>
      <w:r w:rsidR="003D61E4" w:rsidRPr="00D66D24">
        <w:rPr>
          <w:sz w:val="24"/>
          <w:szCs w:val="24"/>
          <w:lang w:val="en"/>
        </w:rPr>
        <w:t xml:space="preserve"> </w:t>
      </w:r>
      <w:r w:rsidR="003D61E4" w:rsidRPr="00D66D24">
        <w:rPr>
          <w:rFonts w:ascii="Times New Roman" w:hAnsi="Times New Roman" w:cs="Times New Roman"/>
          <w:color w:val="333333"/>
          <w:sz w:val="24"/>
          <w:szCs w:val="24"/>
          <w:lang w:val="en"/>
        </w:rPr>
        <w:t>360</w:t>
      </w:r>
      <w:r w:rsidR="003D61E4" w:rsidRPr="002D3168">
        <w:rPr>
          <w:rFonts w:ascii="Times New Roman" w:hAnsi="Times New Roman" w:cs="Times New Roman"/>
          <w:color w:val="333333"/>
          <w:sz w:val="24"/>
          <w:szCs w:val="24"/>
          <w:lang w:val="en"/>
        </w:rPr>
        <w:t>.</w:t>
      </w:r>
      <w:r w:rsidR="002D3168" w:rsidRPr="002D3168">
        <w:rPr>
          <w:rFonts w:ascii="Times New Roman" w:hAnsi="Times New Roman" w:cs="Times New Roman"/>
          <w:sz w:val="24"/>
          <w:szCs w:val="24"/>
        </w:rPr>
        <w:t xml:space="preserve">  The record demonstrates that the </w:t>
      </w:r>
      <w:r w:rsidR="0087796C">
        <w:rPr>
          <w:rFonts w:ascii="Times New Roman" w:hAnsi="Times New Roman" w:cs="Times New Roman"/>
          <w:sz w:val="24"/>
          <w:szCs w:val="24"/>
        </w:rPr>
        <w:lastRenderedPageBreak/>
        <w:t>P</w:t>
      </w:r>
      <w:r w:rsidR="002D3168" w:rsidRPr="002D3168">
        <w:rPr>
          <w:rFonts w:ascii="Times New Roman" w:hAnsi="Times New Roman" w:cs="Times New Roman"/>
          <w:sz w:val="24"/>
          <w:szCs w:val="24"/>
        </w:rPr>
        <w:t xml:space="preserve">anel properly considered and rejected the medical possibility of a </w:t>
      </w:r>
      <w:r w:rsidR="008D1F03">
        <w:rPr>
          <w:rFonts w:ascii="Times New Roman" w:hAnsi="Times New Roman" w:cs="Times New Roman"/>
          <w:sz w:val="24"/>
          <w:szCs w:val="24"/>
        </w:rPr>
        <w:t xml:space="preserve">causal </w:t>
      </w:r>
      <w:r w:rsidR="002D3168" w:rsidRPr="002D3168">
        <w:rPr>
          <w:rFonts w:ascii="Times New Roman" w:hAnsi="Times New Roman" w:cs="Times New Roman"/>
          <w:sz w:val="24"/>
          <w:szCs w:val="24"/>
        </w:rPr>
        <w:t xml:space="preserve">connection </w:t>
      </w:r>
      <w:r w:rsidR="00F14A68">
        <w:rPr>
          <w:rFonts w:ascii="Times New Roman" w:hAnsi="Times New Roman" w:cs="Times New Roman"/>
          <w:sz w:val="24"/>
          <w:szCs w:val="24"/>
        </w:rPr>
        <w:t>between mold and the Petitioner’s cancer</w:t>
      </w:r>
      <w:r w:rsidR="002D3168" w:rsidRPr="002D3168">
        <w:rPr>
          <w:rFonts w:ascii="Times New Roman" w:hAnsi="Times New Roman" w:cs="Times New Roman"/>
          <w:sz w:val="24"/>
          <w:szCs w:val="24"/>
        </w:rPr>
        <w:t xml:space="preserve">. </w:t>
      </w:r>
      <w:r w:rsidR="002D3168" w:rsidRPr="002D3168">
        <w:rPr>
          <w:rFonts w:ascii="Times New Roman" w:hAnsi="Times New Roman" w:cs="Times New Roman"/>
          <w:i/>
          <w:sz w:val="24"/>
          <w:szCs w:val="24"/>
        </w:rPr>
        <w:t>See Leduc, supra</w:t>
      </w:r>
      <w:r w:rsidR="002D3168" w:rsidRPr="002D3168">
        <w:rPr>
          <w:rFonts w:ascii="Times New Roman" w:hAnsi="Times New Roman" w:cs="Times New Roman"/>
          <w:sz w:val="24"/>
          <w:szCs w:val="24"/>
        </w:rPr>
        <w:t xml:space="preserve"> at 15 (discussing medical possibility)</w:t>
      </w:r>
      <w:r w:rsidR="002D3168">
        <w:rPr>
          <w:rFonts w:ascii="Times New Roman" w:hAnsi="Times New Roman" w:cs="Times New Roman"/>
          <w:sz w:val="24"/>
          <w:szCs w:val="24"/>
        </w:rPr>
        <w:t>.</w:t>
      </w:r>
    </w:p>
    <w:p w:rsidR="002C2641" w:rsidRDefault="001C6EC8" w:rsidP="00F21B6E">
      <w:pPr>
        <w:autoSpaceDE w:val="0"/>
        <w:autoSpaceDN w:val="0"/>
        <w:adjustRightInd w:val="0"/>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The </w:t>
      </w:r>
      <w:r w:rsidR="001173BB" w:rsidRPr="00656510">
        <w:rPr>
          <w:rFonts w:ascii="Times New Roman" w:hAnsi="Times New Roman" w:cs="Times New Roman"/>
          <w:color w:val="333333"/>
          <w:sz w:val="24"/>
          <w:szCs w:val="24"/>
          <w:lang w:val="en"/>
        </w:rPr>
        <w:t xml:space="preserve">Petitioner’s argument ignores that "[t]here is no requirement that the </w:t>
      </w:r>
      <w:bookmarkStart w:id="2" w:name="hit59"/>
      <w:bookmarkEnd w:id="2"/>
      <w:r w:rsidR="001173BB" w:rsidRPr="00656510">
        <w:rPr>
          <w:rFonts w:ascii="Times New Roman" w:hAnsi="Times New Roman" w:cs="Times New Roman"/>
          <w:noProof/>
          <w:color w:val="1D1D1D"/>
          <w:sz w:val="24"/>
          <w:szCs w:val="24"/>
        </w:rPr>
        <w:drawing>
          <wp:inline distT="0" distB="0" distL="0" distR="0" wp14:anchorId="06F8524F" wp14:editId="7F7A43D6">
            <wp:extent cx="10160" cy="10160"/>
            <wp:effectExtent l="0" t="0" r="0" b="0"/>
            <wp:docPr id="12" name="Picture 12" descr="Previous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vious Hi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1173BB">
        <w:rPr>
          <w:rFonts w:ascii="Times New Roman" w:hAnsi="Times New Roman" w:cs="Times New Roman"/>
          <w:color w:val="333333"/>
          <w:sz w:val="24"/>
          <w:szCs w:val="24"/>
          <w:lang w:val="en"/>
        </w:rPr>
        <w:t xml:space="preserve">panel </w:t>
      </w:r>
      <w:r w:rsidR="001173BB" w:rsidRPr="00656510">
        <w:rPr>
          <w:rFonts w:ascii="Times New Roman" w:hAnsi="Times New Roman" w:cs="Times New Roman"/>
          <w:color w:val="333333"/>
          <w:sz w:val="24"/>
          <w:szCs w:val="24"/>
          <w:lang w:val="en"/>
        </w:rPr>
        <w:t xml:space="preserve">physicians agree with the opinions or findings of other clinicians." </w:t>
      </w:r>
      <w:r w:rsidR="001173BB" w:rsidRPr="00656510">
        <w:rPr>
          <w:rFonts w:ascii="Times New Roman" w:hAnsi="Times New Roman" w:cs="Times New Roman"/>
          <w:i/>
          <w:color w:val="333333"/>
          <w:sz w:val="24"/>
          <w:szCs w:val="24"/>
          <w:lang w:val="en"/>
        </w:rPr>
        <w:t>Turner v. State Bd. of Ret.</w:t>
      </w:r>
      <w:r w:rsidR="001173BB" w:rsidRPr="00656510">
        <w:rPr>
          <w:rFonts w:ascii="Times New Roman" w:hAnsi="Times New Roman" w:cs="Times New Roman"/>
          <w:color w:val="333333"/>
          <w:sz w:val="24"/>
          <w:szCs w:val="24"/>
          <w:lang w:val="en"/>
        </w:rPr>
        <w:t>, CR- 06-27</w:t>
      </w:r>
      <w:r w:rsidR="001B7C02">
        <w:rPr>
          <w:rFonts w:ascii="Times New Roman" w:hAnsi="Times New Roman" w:cs="Times New Roman"/>
          <w:color w:val="333333"/>
          <w:sz w:val="24"/>
          <w:szCs w:val="24"/>
          <w:lang w:val="en"/>
        </w:rPr>
        <w:t xml:space="preserve"> *10</w:t>
      </w:r>
      <w:r w:rsidR="001173BB" w:rsidRPr="00656510">
        <w:rPr>
          <w:rFonts w:ascii="Times New Roman" w:hAnsi="Times New Roman" w:cs="Times New Roman"/>
          <w:color w:val="333333"/>
          <w:sz w:val="24"/>
          <w:szCs w:val="24"/>
          <w:lang w:val="en"/>
        </w:rPr>
        <w:t xml:space="preserve"> (DALA 2007) (finding that the </w:t>
      </w:r>
      <w:bookmarkStart w:id="3" w:name="hit60"/>
      <w:bookmarkEnd w:id="3"/>
      <w:r w:rsidR="001173BB" w:rsidRPr="00656510">
        <w:rPr>
          <w:rFonts w:ascii="Times New Roman" w:hAnsi="Times New Roman" w:cs="Times New Roman"/>
          <w:noProof/>
          <w:color w:val="1D1D1D"/>
          <w:sz w:val="24"/>
          <w:szCs w:val="24"/>
        </w:rPr>
        <w:drawing>
          <wp:inline distT="0" distB="0" distL="0" distR="0" wp14:anchorId="10897037" wp14:editId="03A2B10C">
            <wp:extent cx="10160" cy="10160"/>
            <wp:effectExtent l="0" t="0" r="0" b="0"/>
            <wp:docPr id="13" name="Picture 13" descr="Previous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vious Hit">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1173BB">
        <w:rPr>
          <w:rFonts w:ascii="Times New Roman" w:hAnsi="Times New Roman" w:cs="Times New Roman"/>
          <w:color w:val="333333"/>
          <w:sz w:val="24"/>
          <w:szCs w:val="24"/>
          <w:lang w:val="en"/>
        </w:rPr>
        <w:t>panel</w:t>
      </w:r>
      <w:r w:rsidR="001173BB" w:rsidRPr="00656510">
        <w:rPr>
          <w:rFonts w:ascii="Times New Roman" w:hAnsi="Times New Roman" w:cs="Times New Roman"/>
          <w:noProof/>
          <w:color w:val="1D1D1D"/>
          <w:sz w:val="24"/>
          <w:szCs w:val="24"/>
        </w:rPr>
        <w:drawing>
          <wp:inline distT="0" distB="0" distL="0" distR="0" wp14:anchorId="136EBC47" wp14:editId="1A39BBFF">
            <wp:extent cx="10160" cy="10160"/>
            <wp:effectExtent l="0" t="0" r="0" b="0"/>
            <wp:docPr id="14" name="Picture 14" descr="Next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xt Hit">
                      <a:hlinkClick r:id="rId1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1173BB" w:rsidRPr="00656510">
        <w:rPr>
          <w:rFonts w:ascii="Times New Roman" w:hAnsi="Times New Roman" w:cs="Times New Roman"/>
          <w:color w:val="333333"/>
          <w:sz w:val="24"/>
          <w:szCs w:val="24"/>
          <w:lang w:val="en"/>
        </w:rPr>
        <w:t xml:space="preserve"> did not employ an erroneous standard and the</w:t>
      </w:r>
      <w:r w:rsidR="001173BB">
        <w:rPr>
          <w:rFonts w:ascii="Times New Roman" w:hAnsi="Times New Roman" w:cs="Times New Roman"/>
          <w:color w:val="333333"/>
          <w:sz w:val="24"/>
          <w:szCs w:val="24"/>
          <w:lang w:val="en"/>
        </w:rPr>
        <w:t xml:space="preserve"> panel</w:t>
      </w:r>
      <w:r w:rsidR="001173BB" w:rsidRPr="00656510">
        <w:rPr>
          <w:rFonts w:ascii="Times New Roman" w:hAnsi="Times New Roman" w:cs="Times New Roman"/>
          <w:color w:val="333333"/>
          <w:sz w:val="24"/>
          <w:szCs w:val="24"/>
          <w:lang w:val="en"/>
        </w:rPr>
        <w:t xml:space="preserve"> </w:t>
      </w:r>
      <w:bookmarkStart w:id="4" w:name="hit61"/>
      <w:bookmarkEnd w:id="4"/>
      <w:r w:rsidR="001173BB" w:rsidRPr="00656510">
        <w:rPr>
          <w:rFonts w:ascii="Times New Roman" w:hAnsi="Times New Roman" w:cs="Times New Roman"/>
          <w:color w:val="333333"/>
          <w:sz w:val="24"/>
          <w:szCs w:val="24"/>
          <w:lang w:val="en"/>
        </w:rPr>
        <w:t>was not obligated to agree with the opinions of other physicians). "[T</w:t>
      </w:r>
      <w:r w:rsidR="00772001">
        <w:rPr>
          <w:rFonts w:ascii="Times New Roman" w:hAnsi="Times New Roman" w:cs="Times New Roman"/>
          <w:color w:val="333333"/>
          <w:sz w:val="24"/>
          <w:szCs w:val="24"/>
          <w:lang w:val="en"/>
        </w:rPr>
        <w:t>]</w:t>
      </w:r>
      <w:r w:rsidR="001173BB" w:rsidRPr="00656510">
        <w:rPr>
          <w:rFonts w:ascii="Times New Roman" w:hAnsi="Times New Roman" w:cs="Times New Roman"/>
          <w:color w:val="333333"/>
          <w:sz w:val="24"/>
          <w:szCs w:val="24"/>
          <w:lang w:val="en"/>
        </w:rPr>
        <w:t xml:space="preserve">he fact that another physician offered a </w:t>
      </w:r>
      <w:bookmarkStart w:id="5" w:name="hit62"/>
      <w:bookmarkEnd w:id="5"/>
      <w:r w:rsidR="001173BB" w:rsidRPr="00656510">
        <w:rPr>
          <w:rFonts w:ascii="Times New Roman" w:hAnsi="Times New Roman" w:cs="Times New Roman"/>
          <w:noProof/>
          <w:color w:val="1D1D1D"/>
          <w:sz w:val="24"/>
          <w:szCs w:val="24"/>
        </w:rPr>
        <w:drawing>
          <wp:inline distT="0" distB="0" distL="0" distR="0" wp14:anchorId="33EDF510" wp14:editId="4ADF2EF8">
            <wp:extent cx="10160" cy="10160"/>
            <wp:effectExtent l="0" t="0" r="0" b="0"/>
            <wp:docPr id="15" name="Picture 15" descr="Previous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vious Hit">
                      <a:hlinkClick r:id="rId1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1173BB">
        <w:rPr>
          <w:rFonts w:ascii="Times New Roman" w:hAnsi="Times New Roman" w:cs="Times New Roman"/>
          <w:color w:val="333333"/>
          <w:sz w:val="24"/>
          <w:szCs w:val="24"/>
          <w:lang w:val="en"/>
        </w:rPr>
        <w:t>contrary opinion</w:t>
      </w:r>
      <w:r w:rsidR="001173BB" w:rsidRPr="00656510">
        <w:rPr>
          <w:rFonts w:ascii="Times New Roman" w:hAnsi="Times New Roman" w:cs="Times New Roman"/>
          <w:color w:val="333333"/>
          <w:sz w:val="24"/>
          <w:szCs w:val="24"/>
          <w:lang w:val="en"/>
        </w:rPr>
        <w:t>... is not evidence of the use of an erroneous standard by the medical</w:t>
      </w:r>
      <w:r w:rsidR="001173BB" w:rsidRPr="00675CC9">
        <w:rPr>
          <w:rFonts w:ascii="Times New Roman" w:hAnsi="Times New Roman" w:cs="Times New Roman"/>
          <w:color w:val="333333"/>
          <w:sz w:val="24"/>
          <w:szCs w:val="24"/>
          <w:lang w:val="en"/>
        </w:rPr>
        <w:t xml:space="preserve"> </w:t>
      </w:r>
      <w:r w:rsidR="001173BB">
        <w:rPr>
          <w:rFonts w:ascii="Times New Roman" w:hAnsi="Times New Roman" w:cs="Times New Roman"/>
          <w:color w:val="333333"/>
          <w:sz w:val="24"/>
          <w:szCs w:val="24"/>
          <w:lang w:val="en"/>
        </w:rPr>
        <w:t>panel</w:t>
      </w:r>
      <w:r w:rsidR="001173BB" w:rsidRPr="00656510">
        <w:rPr>
          <w:rFonts w:ascii="Times New Roman" w:hAnsi="Times New Roman" w:cs="Times New Roman"/>
          <w:noProof/>
          <w:color w:val="1D1D1D"/>
          <w:sz w:val="24"/>
          <w:szCs w:val="24"/>
        </w:rPr>
        <w:drawing>
          <wp:inline distT="0" distB="0" distL="0" distR="0" wp14:anchorId="6F19B6DC" wp14:editId="4888FCCC">
            <wp:extent cx="10160" cy="10160"/>
            <wp:effectExtent l="0" t="0" r="0" b="0"/>
            <wp:docPr id="16" name="Picture 16" descr="Next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ext Hit">
                      <a:hlinkClick r:id="rId16"/>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1173BB" w:rsidRPr="00656510">
        <w:rPr>
          <w:rFonts w:ascii="Times New Roman" w:hAnsi="Times New Roman" w:cs="Times New Roman"/>
          <w:color w:val="333333"/>
          <w:sz w:val="24"/>
          <w:szCs w:val="24"/>
          <w:lang w:val="en"/>
        </w:rPr>
        <w:t xml:space="preserve">." </w:t>
      </w:r>
      <w:proofErr w:type="spellStart"/>
      <w:r w:rsidR="001173BB" w:rsidRPr="00656510">
        <w:rPr>
          <w:rFonts w:ascii="Times New Roman" w:hAnsi="Times New Roman" w:cs="Times New Roman"/>
          <w:i/>
          <w:color w:val="333333"/>
          <w:sz w:val="24"/>
          <w:szCs w:val="24"/>
          <w:lang w:val="en"/>
        </w:rPr>
        <w:t>Hickney</w:t>
      </w:r>
      <w:proofErr w:type="spellEnd"/>
      <w:r w:rsidR="001173BB" w:rsidRPr="00656510">
        <w:rPr>
          <w:rFonts w:ascii="Times New Roman" w:hAnsi="Times New Roman" w:cs="Times New Roman"/>
          <w:i/>
          <w:color w:val="333333"/>
          <w:sz w:val="24"/>
          <w:szCs w:val="24"/>
          <w:lang w:val="en"/>
        </w:rPr>
        <w:t xml:space="preserve"> v. State Bd. of Ret.</w:t>
      </w:r>
      <w:r w:rsidR="001173BB" w:rsidRPr="00656510">
        <w:rPr>
          <w:rFonts w:ascii="Times New Roman" w:hAnsi="Times New Roman" w:cs="Times New Roman"/>
          <w:color w:val="333333"/>
          <w:sz w:val="24"/>
          <w:szCs w:val="24"/>
          <w:lang w:val="en"/>
        </w:rPr>
        <w:t>, CR-07-511</w:t>
      </w:r>
      <w:r w:rsidR="001B7C02">
        <w:rPr>
          <w:rFonts w:ascii="Times New Roman" w:hAnsi="Times New Roman" w:cs="Times New Roman"/>
          <w:color w:val="333333"/>
          <w:sz w:val="24"/>
          <w:szCs w:val="24"/>
          <w:lang w:val="en"/>
        </w:rPr>
        <w:t>* 7</w:t>
      </w:r>
      <w:r w:rsidR="001173BB" w:rsidRPr="00656510">
        <w:rPr>
          <w:rFonts w:ascii="Times New Roman" w:hAnsi="Times New Roman" w:cs="Times New Roman"/>
          <w:color w:val="333333"/>
          <w:sz w:val="24"/>
          <w:szCs w:val="24"/>
          <w:lang w:val="en"/>
        </w:rPr>
        <w:t xml:space="preserve"> (DALA decision March 19, 2009; no CRAB decision); </w:t>
      </w:r>
      <w:r w:rsidR="001173BB" w:rsidRPr="00675CC9">
        <w:rPr>
          <w:rFonts w:ascii="Times New Roman" w:hAnsi="Times New Roman" w:cs="Times New Roman"/>
          <w:i/>
          <w:color w:val="333333"/>
          <w:sz w:val="24"/>
          <w:szCs w:val="24"/>
          <w:lang w:val="en"/>
        </w:rPr>
        <w:t>see Jenkins v. State Bd. of Ret.</w:t>
      </w:r>
      <w:r w:rsidR="008D1F03">
        <w:rPr>
          <w:rFonts w:ascii="Times New Roman" w:hAnsi="Times New Roman" w:cs="Times New Roman"/>
          <w:color w:val="333333"/>
          <w:sz w:val="24"/>
          <w:szCs w:val="24"/>
          <w:lang w:val="en"/>
        </w:rPr>
        <w:t>, CR-06-</w:t>
      </w:r>
      <w:r w:rsidR="001173BB" w:rsidRPr="00656510">
        <w:rPr>
          <w:rFonts w:ascii="Times New Roman" w:hAnsi="Times New Roman" w:cs="Times New Roman"/>
          <w:color w:val="333333"/>
          <w:sz w:val="24"/>
          <w:szCs w:val="24"/>
          <w:lang w:val="en"/>
        </w:rPr>
        <w:t xml:space="preserve">222 (DALA 2007) (noting that "contrary opinions cannot take the place of the medical </w:t>
      </w:r>
      <w:bookmarkStart w:id="6" w:name="hit65"/>
      <w:bookmarkEnd w:id="6"/>
      <w:r w:rsidR="001173BB">
        <w:rPr>
          <w:rFonts w:ascii="Times New Roman" w:hAnsi="Times New Roman" w:cs="Times New Roman"/>
          <w:color w:val="333333"/>
          <w:sz w:val="24"/>
          <w:szCs w:val="24"/>
          <w:lang w:val="en"/>
        </w:rPr>
        <w:t>panel</w:t>
      </w:r>
      <w:r w:rsidR="001173BB">
        <w:rPr>
          <w:rFonts w:ascii="Times New Roman" w:hAnsi="Times New Roman" w:cs="Times New Roman"/>
          <w:noProof/>
          <w:color w:val="1D1D1D"/>
          <w:sz w:val="24"/>
          <w:szCs w:val="24"/>
        </w:rPr>
        <w:t>’s</w:t>
      </w:r>
      <w:r w:rsidR="001173BB" w:rsidRPr="00656510">
        <w:rPr>
          <w:rFonts w:ascii="Times New Roman" w:hAnsi="Times New Roman" w:cs="Times New Roman"/>
          <w:noProof/>
          <w:color w:val="1D1D1D"/>
          <w:sz w:val="24"/>
          <w:szCs w:val="24"/>
        </w:rPr>
        <w:drawing>
          <wp:inline distT="0" distB="0" distL="0" distR="0" wp14:anchorId="4A570715" wp14:editId="07B79CD4">
            <wp:extent cx="10160" cy="10160"/>
            <wp:effectExtent l="0" t="0" r="0" b="0"/>
            <wp:docPr id="17" name="Picture 17" descr="Previous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evious Hit">
                      <a:hlinkClick r:id="rId17"/>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B36DA7">
        <w:rPr>
          <w:rFonts w:ascii="Times New Roman" w:hAnsi="Times New Roman" w:cs="Times New Roman"/>
          <w:color w:val="333333"/>
          <w:sz w:val="24"/>
          <w:szCs w:val="24"/>
          <w:lang w:val="en"/>
        </w:rPr>
        <w:t xml:space="preserve"> properly made assessment</w:t>
      </w:r>
      <w:r w:rsidR="001173BB" w:rsidRPr="00656510">
        <w:rPr>
          <w:rFonts w:ascii="Times New Roman" w:hAnsi="Times New Roman" w:cs="Times New Roman"/>
          <w:color w:val="333333"/>
          <w:sz w:val="24"/>
          <w:szCs w:val="24"/>
          <w:lang w:val="en"/>
        </w:rPr>
        <w:t>")</w:t>
      </w:r>
      <w:r w:rsidR="002C2641">
        <w:rPr>
          <w:rFonts w:ascii="Times New Roman" w:hAnsi="Times New Roman" w:cs="Times New Roman"/>
          <w:color w:val="333333"/>
          <w:sz w:val="24"/>
          <w:szCs w:val="24"/>
          <w:lang w:val="en"/>
        </w:rPr>
        <w:t>.</w:t>
      </w:r>
    </w:p>
    <w:p w:rsidR="000E1DEA" w:rsidRPr="00844E79" w:rsidRDefault="002476DA" w:rsidP="000E1DEA">
      <w:pPr>
        <w:autoSpaceDE w:val="0"/>
        <w:autoSpaceDN w:val="0"/>
        <w:adjustRightInd w:val="0"/>
        <w:ind w:firstLine="720"/>
        <w:rPr>
          <w:rFonts w:ascii="Times New Roman" w:hAnsi="Times New Roman" w:cs="Times New Roman"/>
          <w:sz w:val="24"/>
          <w:szCs w:val="24"/>
          <w:lang w:val="en"/>
        </w:rPr>
      </w:pPr>
      <w:r>
        <w:rPr>
          <w:rFonts w:ascii="Times New Roman" w:hAnsi="Times New Roman" w:cs="Times New Roman"/>
          <w:color w:val="333333"/>
          <w:sz w:val="24"/>
          <w:szCs w:val="24"/>
          <w:lang w:val="en"/>
        </w:rPr>
        <w:t>I excluded Dr. Nagy’</w:t>
      </w:r>
      <w:r w:rsidR="00B36DA7">
        <w:rPr>
          <w:rFonts w:ascii="Times New Roman" w:hAnsi="Times New Roman" w:cs="Times New Roman"/>
          <w:color w:val="333333"/>
          <w:sz w:val="24"/>
          <w:szCs w:val="24"/>
          <w:lang w:val="en"/>
        </w:rPr>
        <w:t>s post-</w:t>
      </w:r>
      <w:r>
        <w:rPr>
          <w:rFonts w:ascii="Times New Roman" w:hAnsi="Times New Roman" w:cs="Times New Roman"/>
          <w:color w:val="333333"/>
          <w:sz w:val="24"/>
          <w:szCs w:val="24"/>
          <w:lang w:val="en"/>
        </w:rPr>
        <w:t>panel report</w:t>
      </w:r>
      <w:r w:rsidR="007E7FA6">
        <w:rPr>
          <w:rFonts w:ascii="Times New Roman" w:hAnsi="Times New Roman" w:cs="Times New Roman"/>
          <w:color w:val="333333"/>
          <w:sz w:val="24"/>
          <w:szCs w:val="24"/>
          <w:lang w:val="en"/>
        </w:rPr>
        <w:t>, because</w:t>
      </w:r>
      <w:r w:rsidR="008D1F03">
        <w:rPr>
          <w:rFonts w:ascii="Times New Roman" w:hAnsi="Times New Roman" w:cs="Times New Roman"/>
          <w:color w:val="333333"/>
          <w:sz w:val="24"/>
          <w:szCs w:val="24"/>
          <w:lang w:val="en"/>
        </w:rPr>
        <w:t>,</w:t>
      </w:r>
      <w:r w:rsidR="007E7FA6">
        <w:rPr>
          <w:rFonts w:ascii="Times New Roman" w:hAnsi="Times New Roman" w:cs="Times New Roman"/>
          <w:color w:val="333333"/>
          <w:sz w:val="24"/>
          <w:szCs w:val="24"/>
          <w:lang w:val="en"/>
        </w:rPr>
        <w:t xml:space="preserve"> as a post-panel report</w:t>
      </w:r>
      <w:r w:rsidR="008D1F03">
        <w:rPr>
          <w:rFonts w:ascii="Times New Roman" w:hAnsi="Times New Roman" w:cs="Times New Roman"/>
          <w:color w:val="333333"/>
          <w:sz w:val="24"/>
          <w:szCs w:val="24"/>
          <w:lang w:val="en"/>
        </w:rPr>
        <w:t>,</w:t>
      </w:r>
      <w:r w:rsidR="007E7FA6">
        <w:rPr>
          <w:rFonts w:ascii="Times New Roman" w:hAnsi="Times New Roman" w:cs="Times New Roman"/>
          <w:color w:val="333333"/>
          <w:sz w:val="24"/>
          <w:szCs w:val="24"/>
          <w:lang w:val="en"/>
        </w:rPr>
        <w:t xml:space="preserve"> it is not relevant.</w:t>
      </w:r>
      <w:r w:rsidR="00586EBA">
        <w:rPr>
          <w:rFonts w:ascii="Times New Roman" w:hAnsi="Times New Roman" w:cs="Times New Roman"/>
          <w:color w:val="333333"/>
          <w:sz w:val="24"/>
          <w:szCs w:val="24"/>
          <w:lang w:val="en"/>
        </w:rPr>
        <w:t xml:space="preserve"> </w:t>
      </w:r>
      <w:r w:rsidR="00586EBA" w:rsidRPr="00586EBA">
        <w:rPr>
          <w:rFonts w:ascii="Times New Roman" w:hAnsi="Times New Roman" w:cs="Times New Roman"/>
          <w:i/>
          <w:color w:val="333333"/>
          <w:sz w:val="24"/>
          <w:szCs w:val="24"/>
          <w:lang w:val="en"/>
        </w:rPr>
        <w:t>Grannum v. State Bd. of R</w:t>
      </w:r>
      <w:r w:rsidR="00586EBA">
        <w:rPr>
          <w:rFonts w:ascii="Times New Roman" w:hAnsi="Times New Roman" w:cs="Times New Roman"/>
          <w:i/>
          <w:color w:val="333333"/>
          <w:sz w:val="24"/>
          <w:szCs w:val="24"/>
          <w:lang w:val="en"/>
        </w:rPr>
        <w:t>et.</w:t>
      </w:r>
      <w:r w:rsidR="00586EBA">
        <w:rPr>
          <w:rFonts w:ascii="Times New Roman" w:hAnsi="Times New Roman" w:cs="Times New Roman"/>
          <w:color w:val="333333"/>
          <w:sz w:val="24"/>
          <w:szCs w:val="24"/>
          <w:lang w:val="en"/>
        </w:rPr>
        <w:t>, CR-12-501 * 8-9 (DALA 10/2/2015)</w:t>
      </w:r>
      <w:r w:rsidR="002D3168">
        <w:rPr>
          <w:rFonts w:ascii="Times New Roman" w:hAnsi="Times New Roman" w:cs="Times New Roman"/>
          <w:color w:val="333333"/>
          <w:sz w:val="24"/>
          <w:szCs w:val="24"/>
          <w:lang w:val="en"/>
        </w:rPr>
        <w:t>.</w:t>
      </w:r>
      <w:r w:rsidR="007E7FA6">
        <w:rPr>
          <w:rFonts w:ascii="Times New Roman" w:hAnsi="Times New Roman" w:cs="Times New Roman"/>
          <w:color w:val="333333"/>
          <w:sz w:val="24"/>
          <w:szCs w:val="24"/>
          <w:lang w:val="en"/>
        </w:rPr>
        <w:t xml:space="preserve"> </w:t>
      </w:r>
      <w:r w:rsidR="00136F33">
        <w:rPr>
          <w:rFonts w:ascii="Courier New" w:hAnsi="Courier New" w:cs="Courier New"/>
          <w:color w:val="333333"/>
          <w:lang w:val="en"/>
        </w:rPr>
        <w:t xml:space="preserve"> </w:t>
      </w:r>
      <w:r w:rsidR="00173B2C" w:rsidRPr="00413637">
        <w:rPr>
          <w:rFonts w:ascii="Times New Roman" w:hAnsi="Times New Roman" w:cs="Times New Roman"/>
          <w:color w:val="333333"/>
          <w:sz w:val="24"/>
          <w:szCs w:val="24"/>
          <w:lang w:val="en"/>
        </w:rPr>
        <w:t xml:space="preserve">The Petitioner does not have an opportunity to have a retrial of the medical facts of the case, where the Panel applied proper procedures and correct principles of law. </w:t>
      </w:r>
      <w:r w:rsidR="00173B2C" w:rsidRPr="00413637">
        <w:rPr>
          <w:rFonts w:ascii="Times New Roman" w:hAnsi="Times New Roman" w:cs="Times New Roman"/>
          <w:i/>
          <w:color w:val="333333"/>
          <w:sz w:val="24"/>
          <w:szCs w:val="24"/>
          <w:lang w:val="en"/>
        </w:rPr>
        <w:t xml:space="preserve">See Kelley v. Contributory Ret. App. Bd., </w:t>
      </w:r>
      <w:hyperlink r:id="rId18" w:history="1">
        <w:r w:rsidR="00173B2C" w:rsidRPr="00413637">
          <w:rPr>
            <w:rFonts w:ascii="Times New Roman" w:hAnsi="Times New Roman" w:cs="Times New Roman"/>
            <w:color w:val="1D1D1D"/>
            <w:sz w:val="24"/>
            <w:szCs w:val="24"/>
            <w:lang w:val="en"/>
          </w:rPr>
          <w:t>341 Mass. 611</w:t>
        </w:r>
      </w:hyperlink>
      <w:r w:rsidR="00173B2C" w:rsidRPr="00413637">
        <w:rPr>
          <w:rFonts w:ascii="Times New Roman" w:hAnsi="Times New Roman" w:cs="Times New Roman"/>
          <w:color w:val="333333"/>
          <w:sz w:val="24"/>
          <w:szCs w:val="24"/>
          <w:lang w:val="en"/>
        </w:rPr>
        <w:t>, 617 (1961</w:t>
      </w:r>
      <w:r w:rsidR="00136F33" w:rsidRPr="00413637">
        <w:rPr>
          <w:rFonts w:ascii="Times New Roman" w:hAnsi="Times New Roman" w:cs="Times New Roman"/>
          <w:color w:val="333333"/>
          <w:sz w:val="24"/>
          <w:szCs w:val="24"/>
          <w:lang w:val="en"/>
        </w:rPr>
        <w:t xml:space="preserve">). </w:t>
      </w:r>
      <w:r w:rsidR="007E7FA6" w:rsidRPr="00413637">
        <w:rPr>
          <w:rFonts w:ascii="Times New Roman" w:hAnsi="Times New Roman" w:cs="Times New Roman"/>
          <w:color w:val="333333"/>
          <w:sz w:val="24"/>
          <w:szCs w:val="24"/>
          <w:lang w:val="en"/>
        </w:rPr>
        <w:t xml:space="preserve">In addition, </w:t>
      </w:r>
      <w:r w:rsidR="000E1DEA" w:rsidRPr="00413637">
        <w:rPr>
          <w:rFonts w:ascii="Times New Roman" w:hAnsi="Times New Roman" w:cs="Times New Roman"/>
          <w:color w:val="333333"/>
          <w:sz w:val="24"/>
          <w:szCs w:val="24"/>
          <w:lang w:val="en"/>
        </w:rPr>
        <w:t>the history provid</w:t>
      </w:r>
      <w:r w:rsidR="00F14A68" w:rsidRPr="00413637">
        <w:rPr>
          <w:rFonts w:ascii="Times New Roman" w:hAnsi="Times New Roman" w:cs="Times New Roman"/>
          <w:color w:val="333333"/>
          <w:sz w:val="24"/>
          <w:szCs w:val="24"/>
          <w:lang w:val="en"/>
        </w:rPr>
        <w:t xml:space="preserve">ed by the Petitioner and Dr. </w:t>
      </w:r>
      <w:proofErr w:type="spellStart"/>
      <w:r w:rsidR="00F14A68" w:rsidRPr="00413637">
        <w:rPr>
          <w:rFonts w:ascii="Times New Roman" w:hAnsi="Times New Roman" w:cs="Times New Roman"/>
          <w:sz w:val="24"/>
          <w:szCs w:val="24"/>
        </w:rPr>
        <w:t>Jaklitsch</w:t>
      </w:r>
      <w:proofErr w:type="spellEnd"/>
      <w:r w:rsidR="000E1DEA" w:rsidRPr="00413637">
        <w:rPr>
          <w:rFonts w:ascii="Times New Roman" w:hAnsi="Times New Roman" w:cs="Times New Roman"/>
          <w:color w:val="333333"/>
          <w:sz w:val="24"/>
          <w:szCs w:val="24"/>
          <w:lang w:val="en"/>
        </w:rPr>
        <w:t>’s opinion</w:t>
      </w:r>
      <w:r w:rsidR="000E1DEA">
        <w:rPr>
          <w:rFonts w:ascii="Times New Roman" w:hAnsi="Times New Roman" w:cs="Times New Roman"/>
          <w:color w:val="333333"/>
          <w:sz w:val="24"/>
          <w:szCs w:val="24"/>
          <w:lang w:val="en"/>
        </w:rPr>
        <w:t xml:space="preserve"> concerning </w:t>
      </w:r>
      <w:r w:rsidR="007E7FA6">
        <w:rPr>
          <w:rFonts w:ascii="Times New Roman" w:hAnsi="Times New Roman" w:cs="Times New Roman"/>
          <w:color w:val="333333"/>
          <w:sz w:val="24"/>
          <w:szCs w:val="24"/>
          <w:lang w:val="en"/>
        </w:rPr>
        <w:t xml:space="preserve">the alleged </w:t>
      </w:r>
      <w:r w:rsidR="00B36DA7">
        <w:rPr>
          <w:rFonts w:ascii="Times New Roman" w:hAnsi="Times New Roman" w:cs="Times New Roman"/>
          <w:color w:val="333333"/>
          <w:sz w:val="24"/>
          <w:szCs w:val="24"/>
          <w:lang w:val="en"/>
        </w:rPr>
        <w:t>causal connection between mol</w:t>
      </w:r>
      <w:r w:rsidR="007E7FA6">
        <w:rPr>
          <w:rFonts w:ascii="Times New Roman" w:hAnsi="Times New Roman" w:cs="Times New Roman"/>
          <w:color w:val="333333"/>
          <w:sz w:val="24"/>
          <w:szCs w:val="24"/>
          <w:lang w:val="en"/>
        </w:rPr>
        <w:t>d and cancer</w:t>
      </w:r>
      <w:r w:rsidR="008D1F03">
        <w:rPr>
          <w:rFonts w:ascii="Times New Roman" w:hAnsi="Times New Roman" w:cs="Times New Roman"/>
          <w:color w:val="333333"/>
          <w:sz w:val="24"/>
          <w:szCs w:val="24"/>
          <w:lang w:val="en"/>
        </w:rPr>
        <w:t xml:space="preserve"> provided the P</w:t>
      </w:r>
      <w:r w:rsidR="000E1DEA">
        <w:rPr>
          <w:rFonts w:ascii="Times New Roman" w:hAnsi="Times New Roman" w:cs="Times New Roman"/>
          <w:color w:val="333333"/>
          <w:sz w:val="24"/>
          <w:szCs w:val="24"/>
          <w:lang w:val="en"/>
        </w:rPr>
        <w:t>anel with the information it needed to properly perform</w:t>
      </w:r>
      <w:r>
        <w:rPr>
          <w:rFonts w:ascii="Times New Roman" w:hAnsi="Times New Roman" w:cs="Times New Roman"/>
          <w:color w:val="333333"/>
          <w:sz w:val="24"/>
          <w:szCs w:val="24"/>
          <w:lang w:val="en"/>
        </w:rPr>
        <w:t xml:space="preserve"> its function</w:t>
      </w:r>
      <w:r w:rsidR="000E1DEA">
        <w:rPr>
          <w:rFonts w:ascii="Times New Roman" w:hAnsi="Times New Roman" w:cs="Times New Roman"/>
          <w:color w:val="333333"/>
          <w:sz w:val="24"/>
          <w:szCs w:val="24"/>
          <w:lang w:val="en"/>
        </w:rPr>
        <w:t>.</w:t>
      </w:r>
      <w:r w:rsidR="000E1DEA" w:rsidRPr="00656510">
        <w:rPr>
          <w:rFonts w:ascii="Times New Roman" w:hAnsi="Times New Roman" w:cs="Times New Roman"/>
          <w:b/>
          <w:sz w:val="24"/>
          <w:szCs w:val="24"/>
          <w:lang w:val="en"/>
        </w:rPr>
        <w:t xml:space="preserve"> </w:t>
      </w:r>
      <w:r w:rsidR="00844E79" w:rsidRPr="00844E79">
        <w:rPr>
          <w:rFonts w:ascii="Times New Roman" w:hAnsi="Times New Roman" w:cs="Times New Roman"/>
          <w:sz w:val="24"/>
          <w:szCs w:val="24"/>
          <w:lang w:val="en"/>
        </w:rPr>
        <w:t>To the extent that the P</w:t>
      </w:r>
      <w:r w:rsidR="002D3168" w:rsidRPr="00844E79">
        <w:rPr>
          <w:rFonts w:ascii="Times New Roman" w:hAnsi="Times New Roman" w:cs="Times New Roman"/>
          <w:sz w:val="24"/>
          <w:szCs w:val="24"/>
          <w:lang w:val="en"/>
        </w:rPr>
        <w:t>etitioner’</w:t>
      </w:r>
      <w:r w:rsidR="00844E79" w:rsidRPr="00844E79">
        <w:rPr>
          <w:rFonts w:ascii="Times New Roman" w:hAnsi="Times New Roman" w:cs="Times New Roman"/>
          <w:sz w:val="24"/>
          <w:szCs w:val="24"/>
          <w:lang w:val="en"/>
        </w:rPr>
        <w:t>s argument is that the P</w:t>
      </w:r>
      <w:r w:rsidR="002D3168" w:rsidRPr="00844E79">
        <w:rPr>
          <w:rFonts w:ascii="Times New Roman" w:hAnsi="Times New Roman" w:cs="Times New Roman"/>
          <w:sz w:val="24"/>
          <w:szCs w:val="24"/>
          <w:lang w:val="en"/>
        </w:rPr>
        <w:t xml:space="preserve">anel failed to perform </w:t>
      </w:r>
      <w:r w:rsidR="00844E79" w:rsidRPr="00844E79">
        <w:rPr>
          <w:rFonts w:ascii="Times New Roman" w:hAnsi="Times New Roman" w:cs="Times New Roman"/>
          <w:sz w:val="24"/>
          <w:szCs w:val="24"/>
          <w:lang w:val="en"/>
        </w:rPr>
        <w:t xml:space="preserve">tests that it should have performed, I note that 840 CMR </w:t>
      </w:r>
      <w:r w:rsidR="000B1817" w:rsidRPr="000B1817">
        <w:rPr>
          <w:rFonts w:ascii="Times New Roman" w:hAnsi="Times New Roman" w:cs="Times New Roman"/>
          <w:sz w:val="24"/>
          <w:szCs w:val="24"/>
        </w:rPr>
        <w:t>§</w:t>
      </w:r>
      <w:r w:rsidR="00844E79" w:rsidRPr="00844E79">
        <w:rPr>
          <w:rFonts w:ascii="Times New Roman" w:hAnsi="Times New Roman" w:cs="Times New Roman"/>
          <w:sz w:val="24"/>
          <w:szCs w:val="24"/>
          <w:lang w:val="en"/>
        </w:rPr>
        <w:t>10.10</w:t>
      </w:r>
      <w:r w:rsidR="000B1817">
        <w:rPr>
          <w:rFonts w:ascii="Times New Roman" w:hAnsi="Times New Roman" w:cs="Times New Roman"/>
          <w:sz w:val="24"/>
          <w:szCs w:val="24"/>
          <w:lang w:val="en"/>
        </w:rPr>
        <w:t xml:space="preserve"> (3)</w:t>
      </w:r>
      <w:r w:rsidR="00844E79" w:rsidRPr="00844E79">
        <w:rPr>
          <w:rFonts w:ascii="Times New Roman" w:hAnsi="Times New Roman" w:cs="Times New Roman"/>
          <w:sz w:val="24"/>
          <w:szCs w:val="24"/>
          <w:lang w:val="en"/>
        </w:rPr>
        <w:t xml:space="preserve"> provides that</w:t>
      </w:r>
      <w:r w:rsidR="000B1817">
        <w:rPr>
          <w:rFonts w:ascii="Times New Roman" w:hAnsi="Times New Roman" w:cs="Times New Roman"/>
          <w:sz w:val="24"/>
          <w:szCs w:val="24"/>
          <w:lang w:val="en"/>
        </w:rPr>
        <w:t>:</w:t>
      </w:r>
      <w:r w:rsidR="00844E79" w:rsidRPr="00844E79">
        <w:rPr>
          <w:rFonts w:ascii="Times New Roman" w:hAnsi="Times New Roman" w:cs="Times New Roman"/>
          <w:sz w:val="24"/>
          <w:szCs w:val="24"/>
          <w:lang w:val="en"/>
        </w:rPr>
        <w:t xml:space="preserve"> “</w:t>
      </w:r>
      <w:r w:rsidR="000B1817">
        <w:rPr>
          <w:rFonts w:ascii="Times New Roman" w:hAnsi="Times New Roman" w:cs="Times New Roman"/>
          <w:sz w:val="24"/>
          <w:szCs w:val="24"/>
          <w:lang w:val="en"/>
        </w:rPr>
        <w:t>The P</w:t>
      </w:r>
      <w:r w:rsidR="00844E79" w:rsidRPr="00844E79">
        <w:rPr>
          <w:rFonts w:ascii="Times New Roman" w:hAnsi="Times New Roman" w:cs="Times New Roman"/>
          <w:sz w:val="24"/>
          <w:szCs w:val="24"/>
          <w:lang w:val="en"/>
        </w:rPr>
        <w:t xml:space="preserve">anel </w:t>
      </w:r>
      <w:r w:rsidR="00844E79" w:rsidRPr="000B1817">
        <w:rPr>
          <w:rFonts w:ascii="Times New Roman" w:hAnsi="Times New Roman" w:cs="Times New Roman"/>
          <w:i/>
          <w:sz w:val="24"/>
          <w:szCs w:val="24"/>
          <w:lang w:val="en"/>
        </w:rPr>
        <w:t>may</w:t>
      </w:r>
      <w:r w:rsidR="00844E79" w:rsidRPr="00844E79">
        <w:rPr>
          <w:rFonts w:ascii="Times New Roman" w:hAnsi="Times New Roman" w:cs="Times New Roman"/>
          <w:sz w:val="24"/>
          <w:szCs w:val="24"/>
          <w:lang w:val="en"/>
        </w:rPr>
        <w:t xml:space="preserve"> suggest any ‘non-invasive’ test </w:t>
      </w:r>
      <w:r w:rsidR="00844E79" w:rsidRPr="000B1817">
        <w:rPr>
          <w:rFonts w:ascii="Times New Roman" w:hAnsi="Times New Roman" w:cs="Times New Roman"/>
          <w:i/>
          <w:sz w:val="24"/>
          <w:szCs w:val="24"/>
          <w:lang w:val="en"/>
        </w:rPr>
        <w:t>which the panel considers necessary</w:t>
      </w:r>
      <w:r w:rsidR="000B1817">
        <w:rPr>
          <w:rFonts w:ascii="Times New Roman" w:hAnsi="Times New Roman" w:cs="Times New Roman"/>
          <w:sz w:val="24"/>
          <w:szCs w:val="24"/>
          <w:lang w:val="en"/>
        </w:rPr>
        <w:t xml:space="preserve"> </w:t>
      </w:r>
      <w:r w:rsidR="00844E79" w:rsidRPr="00844E79">
        <w:rPr>
          <w:rFonts w:ascii="Times New Roman" w:hAnsi="Times New Roman" w:cs="Times New Roman"/>
          <w:sz w:val="24"/>
          <w:szCs w:val="24"/>
          <w:lang w:val="en"/>
        </w:rPr>
        <w:t>to render an opinion of the member’</w:t>
      </w:r>
      <w:r w:rsidR="00F14A68">
        <w:rPr>
          <w:rFonts w:ascii="Times New Roman" w:hAnsi="Times New Roman" w:cs="Times New Roman"/>
          <w:sz w:val="24"/>
          <w:szCs w:val="24"/>
          <w:lang w:val="en"/>
        </w:rPr>
        <w:t>s medical condition</w:t>
      </w:r>
      <w:r w:rsidR="00844E79" w:rsidRPr="00844E79">
        <w:rPr>
          <w:rFonts w:ascii="Times New Roman" w:hAnsi="Times New Roman" w:cs="Times New Roman"/>
          <w:sz w:val="24"/>
          <w:szCs w:val="24"/>
          <w:lang w:val="en"/>
        </w:rPr>
        <w:t>.”</w:t>
      </w:r>
      <w:r w:rsidR="00161A9B">
        <w:rPr>
          <w:rFonts w:ascii="Times New Roman" w:hAnsi="Times New Roman" w:cs="Times New Roman"/>
          <w:sz w:val="24"/>
          <w:szCs w:val="24"/>
          <w:lang w:val="en"/>
        </w:rPr>
        <w:t xml:space="preserve"> </w:t>
      </w:r>
      <w:r w:rsidR="000352E0">
        <w:rPr>
          <w:rFonts w:ascii="Times New Roman" w:hAnsi="Times New Roman" w:cs="Times New Roman"/>
          <w:sz w:val="24"/>
          <w:szCs w:val="24"/>
          <w:lang w:val="en"/>
        </w:rPr>
        <w:t>(</w:t>
      </w:r>
      <w:proofErr w:type="gramStart"/>
      <w:r w:rsidR="000352E0">
        <w:rPr>
          <w:rFonts w:ascii="Times New Roman" w:hAnsi="Times New Roman" w:cs="Times New Roman"/>
          <w:sz w:val="24"/>
          <w:szCs w:val="24"/>
          <w:lang w:val="en"/>
        </w:rPr>
        <w:t>emphasis</w:t>
      </w:r>
      <w:proofErr w:type="gramEnd"/>
      <w:r w:rsidR="000352E0">
        <w:rPr>
          <w:rFonts w:ascii="Times New Roman" w:hAnsi="Times New Roman" w:cs="Times New Roman"/>
          <w:sz w:val="24"/>
          <w:szCs w:val="24"/>
          <w:lang w:val="en"/>
        </w:rPr>
        <w:t xml:space="preserve"> added) T</w:t>
      </w:r>
      <w:r w:rsidR="00161A9B">
        <w:rPr>
          <w:rFonts w:ascii="Times New Roman" w:hAnsi="Times New Roman" w:cs="Times New Roman"/>
          <w:sz w:val="24"/>
          <w:szCs w:val="24"/>
          <w:lang w:val="en"/>
        </w:rPr>
        <w:t xml:space="preserve">he record does not contain any evidence that Dr. </w:t>
      </w:r>
      <w:proofErr w:type="spellStart"/>
      <w:r w:rsidR="00161A9B">
        <w:rPr>
          <w:rFonts w:ascii="Times New Roman" w:hAnsi="Times New Roman" w:cs="Times New Roman"/>
          <w:sz w:val="24"/>
          <w:szCs w:val="24"/>
          <w:lang w:val="en"/>
        </w:rPr>
        <w:t>Jaklitsch</w:t>
      </w:r>
      <w:proofErr w:type="spellEnd"/>
      <w:r w:rsidR="00161A9B">
        <w:rPr>
          <w:rFonts w:ascii="Times New Roman" w:hAnsi="Times New Roman" w:cs="Times New Roman"/>
          <w:sz w:val="24"/>
          <w:szCs w:val="24"/>
          <w:lang w:val="en"/>
        </w:rPr>
        <w:t xml:space="preserve"> </w:t>
      </w:r>
      <w:r w:rsidR="000352E0">
        <w:rPr>
          <w:rFonts w:ascii="Times New Roman" w:hAnsi="Times New Roman" w:cs="Times New Roman"/>
          <w:sz w:val="24"/>
          <w:szCs w:val="24"/>
          <w:lang w:val="en"/>
        </w:rPr>
        <w:t>or any other physician suggested that</w:t>
      </w:r>
      <w:r w:rsidR="00161A9B">
        <w:rPr>
          <w:rFonts w:ascii="Times New Roman" w:hAnsi="Times New Roman" w:cs="Times New Roman"/>
          <w:sz w:val="24"/>
          <w:szCs w:val="24"/>
          <w:lang w:val="en"/>
        </w:rPr>
        <w:t xml:space="preserve"> the tests </w:t>
      </w:r>
      <w:r w:rsidR="000352E0">
        <w:rPr>
          <w:rFonts w:ascii="Times New Roman" w:hAnsi="Times New Roman" w:cs="Times New Roman"/>
          <w:sz w:val="24"/>
          <w:szCs w:val="24"/>
          <w:lang w:val="en"/>
        </w:rPr>
        <w:t xml:space="preserve">should be performed </w:t>
      </w:r>
      <w:r w:rsidR="00161A9B">
        <w:rPr>
          <w:rFonts w:ascii="Times New Roman" w:hAnsi="Times New Roman" w:cs="Times New Roman"/>
          <w:sz w:val="24"/>
          <w:szCs w:val="24"/>
          <w:lang w:val="en"/>
        </w:rPr>
        <w:t>before the Medical Panel examined the Petitioner.</w:t>
      </w:r>
    </w:p>
    <w:p w:rsidR="00A62497" w:rsidRDefault="000E1DEA" w:rsidP="00761456">
      <w:pPr>
        <w:jc w:val="center"/>
        <w:rPr>
          <w:rFonts w:ascii="Times New Roman" w:hAnsi="Times New Roman" w:cs="Times New Roman"/>
          <w:b/>
          <w:sz w:val="24"/>
          <w:szCs w:val="24"/>
          <w:lang w:val="en"/>
        </w:rPr>
      </w:pPr>
      <w:r>
        <w:rPr>
          <w:rFonts w:ascii="Times New Roman" w:hAnsi="Times New Roman" w:cs="Times New Roman"/>
          <w:b/>
          <w:sz w:val="24"/>
          <w:szCs w:val="24"/>
          <w:lang w:val="en"/>
        </w:rPr>
        <w:lastRenderedPageBreak/>
        <w:t>C</w:t>
      </w:r>
      <w:r w:rsidR="00F70074" w:rsidRPr="00656510">
        <w:rPr>
          <w:rFonts w:ascii="Times New Roman" w:hAnsi="Times New Roman" w:cs="Times New Roman"/>
          <w:b/>
          <w:sz w:val="24"/>
          <w:szCs w:val="24"/>
          <w:lang w:val="en"/>
        </w:rPr>
        <w:t>ONCLUSION AND ORDER</w:t>
      </w:r>
    </w:p>
    <w:p w:rsidR="0038577A" w:rsidRPr="00D66D24" w:rsidRDefault="009F4231" w:rsidP="00D66D24">
      <w:pPr>
        <w:ind w:firstLine="720"/>
        <w:rPr>
          <w:rFonts w:ascii="Times New Roman" w:hAnsi="Times New Roman" w:cs="Times New Roman"/>
          <w:b/>
          <w:sz w:val="24"/>
          <w:szCs w:val="24"/>
        </w:rPr>
      </w:pPr>
      <w:r w:rsidRPr="00656510">
        <w:rPr>
          <w:rFonts w:ascii="Times New Roman" w:hAnsi="Times New Roman" w:cs="Times New Roman"/>
          <w:sz w:val="24"/>
          <w:szCs w:val="24"/>
        </w:rPr>
        <w:t>T</w:t>
      </w:r>
      <w:r w:rsidR="003A57C9" w:rsidRPr="00656510">
        <w:rPr>
          <w:rFonts w:ascii="Times New Roman" w:hAnsi="Times New Roman" w:cs="Times New Roman"/>
          <w:sz w:val="24"/>
          <w:szCs w:val="24"/>
        </w:rPr>
        <w:t xml:space="preserve">he </w:t>
      </w:r>
      <w:r w:rsidRPr="00656510">
        <w:rPr>
          <w:rFonts w:ascii="Times New Roman" w:hAnsi="Times New Roman" w:cs="Times New Roman"/>
          <w:sz w:val="24"/>
          <w:szCs w:val="24"/>
        </w:rPr>
        <w:t>Petitioner</w:t>
      </w:r>
      <w:r w:rsidR="00AB2254" w:rsidRPr="00656510">
        <w:rPr>
          <w:rFonts w:ascii="Times New Roman" w:hAnsi="Times New Roman" w:cs="Times New Roman"/>
          <w:sz w:val="24"/>
          <w:szCs w:val="24"/>
        </w:rPr>
        <w:t xml:space="preserve"> has </w:t>
      </w:r>
      <w:r w:rsidR="0011764B" w:rsidRPr="00656510">
        <w:rPr>
          <w:rFonts w:ascii="Times New Roman" w:hAnsi="Times New Roman" w:cs="Times New Roman"/>
          <w:sz w:val="24"/>
          <w:szCs w:val="24"/>
        </w:rPr>
        <w:t xml:space="preserve">not </w:t>
      </w:r>
      <w:r w:rsidR="00675CC9">
        <w:rPr>
          <w:rFonts w:ascii="Times New Roman" w:hAnsi="Times New Roman" w:cs="Times New Roman"/>
          <w:sz w:val="24"/>
          <w:szCs w:val="24"/>
        </w:rPr>
        <w:t xml:space="preserve">established that the </w:t>
      </w:r>
      <w:r w:rsidR="009E0F53">
        <w:rPr>
          <w:rFonts w:ascii="Times New Roman" w:hAnsi="Times New Roman" w:cs="Times New Roman"/>
          <w:sz w:val="24"/>
          <w:szCs w:val="24"/>
        </w:rPr>
        <w:t xml:space="preserve">Regional </w:t>
      </w:r>
      <w:r w:rsidR="00427B7A">
        <w:rPr>
          <w:rFonts w:ascii="Times New Roman" w:hAnsi="Times New Roman" w:cs="Times New Roman"/>
          <w:sz w:val="24"/>
          <w:szCs w:val="24"/>
        </w:rPr>
        <w:t>M</w:t>
      </w:r>
      <w:r w:rsidR="009E0F53">
        <w:rPr>
          <w:rFonts w:ascii="Times New Roman" w:hAnsi="Times New Roman" w:cs="Times New Roman"/>
          <w:sz w:val="24"/>
          <w:szCs w:val="24"/>
        </w:rPr>
        <w:t>edical P</w:t>
      </w:r>
      <w:r w:rsidR="00675CC9">
        <w:rPr>
          <w:rFonts w:ascii="Times New Roman" w:hAnsi="Times New Roman" w:cs="Times New Roman"/>
          <w:sz w:val="24"/>
          <w:szCs w:val="24"/>
        </w:rPr>
        <w:t>anel lacked pertinent information or used an erroneous standard</w:t>
      </w:r>
      <w:r w:rsidR="008D1F03">
        <w:rPr>
          <w:rFonts w:ascii="Times New Roman" w:hAnsi="Times New Roman" w:cs="Times New Roman"/>
          <w:sz w:val="24"/>
          <w:szCs w:val="24"/>
        </w:rPr>
        <w:t>,</w:t>
      </w:r>
      <w:r w:rsidR="00675CC9">
        <w:rPr>
          <w:rFonts w:ascii="Times New Roman" w:hAnsi="Times New Roman" w:cs="Times New Roman"/>
          <w:sz w:val="24"/>
          <w:szCs w:val="24"/>
        </w:rPr>
        <w:t xml:space="preserve"> </w:t>
      </w:r>
      <w:r w:rsidRPr="00656510">
        <w:rPr>
          <w:rFonts w:ascii="Times New Roman" w:hAnsi="Times New Roman" w:cs="Times New Roman"/>
          <w:sz w:val="24"/>
          <w:szCs w:val="24"/>
        </w:rPr>
        <w:t xml:space="preserve">and </w:t>
      </w:r>
      <w:r w:rsidR="00AB2254" w:rsidRPr="00656510">
        <w:rPr>
          <w:rFonts w:ascii="Times New Roman" w:hAnsi="Times New Roman" w:cs="Times New Roman"/>
          <w:sz w:val="24"/>
          <w:szCs w:val="24"/>
        </w:rPr>
        <w:t>I</w:t>
      </w:r>
      <w:r w:rsidRPr="00656510">
        <w:rPr>
          <w:rFonts w:ascii="Times New Roman" w:hAnsi="Times New Roman" w:cs="Times New Roman"/>
          <w:sz w:val="24"/>
          <w:szCs w:val="24"/>
        </w:rPr>
        <w:t>, therefore,</w:t>
      </w:r>
      <w:r w:rsidR="0011764B" w:rsidRPr="00656510">
        <w:rPr>
          <w:rFonts w:ascii="Times New Roman" w:hAnsi="Times New Roman" w:cs="Times New Roman"/>
          <w:sz w:val="24"/>
          <w:szCs w:val="24"/>
        </w:rPr>
        <w:t xml:space="preserve"> affirm </w:t>
      </w:r>
      <w:r w:rsidR="003A57C9" w:rsidRPr="00656510">
        <w:rPr>
          <w:rFonts w:ascii="Times New Roman" w:hAnsi="Times New Roman" w:cs="Times New Roman"/>
          <w:sz w:val="24"/>
          <w:szCs w:val="24"/>
        </w:rPr>
        <w:t xml:space="preserve">the decision of the </w:t>
      </w:r>
      <w:r w:rsidR="0011764B" w:rsidRPr="00656510">
        <w:rPr>
          <w:rFonts w:ascii="Times New Roman" w:hAnsi="Times New Roman" w:cs="Times New Roman"/>
          <w:sz w:val="24"/>
          <w:szCs w:val="24"/>
        </w:rPr>
        <w:t>Respondent</w:t>
      </w:r>
      <w:r w:rsidR="005A7898">
        <w:rPr>
          <w:rFonts w:ascii="Times New Roman" w:hAnsi="Times New Roman" w:cs="Times New Roman"/>
          <w:sz w:val="24"/>
          <w:szCs w:val="24"/>
        </w:rPr>
        <w:t xml:space="preserve"> to deny the P</w:t>
      </w:r>
      <w:r w:rsidR="00675CC9">
        <w:rPr>
          <w:rFonts w:ascii="Times New Roman" w:hAnsi="Times New Roman" w:cs="Times New Roman"/>
          <w:sz w:val="24"/>
          <w:szCs w:val="24"/>
        </w:rPr>
        <w:t>etitioner’s claim for accidental disability benefits</w:t>
      </w:r>
      <w:r w:rsidR="0011764B" w:rsidRPr="00656510">
        <w:rPr>
          <w:rFonts w:ascii="Times New Roman" w:hAnsi="Times New Roman" w:cs="Times New Roman"/>
          <w:sz w:val="24"/>
          <w:szCs w:val="24"/>
        </w:rPr>
        <w:t>.</w:t>
      </w:r>
      <w:r w:rsidR="00AB2254" w:rsidRPr="00656510">
        <w:rPr>
          <w:rFonts w:ascii="Times New Roman" w:hAnsi="Times New Roman" w:cs="Times New Roman"/>
          <w:sz w:val="24"/>
          <w:szCs w:val="24"/>
        </w:rPr>
        <w:t xml:space="preserve"> </w:t>
      </w:r>
    </w:p>
    <w:p w:rsidR="0059645D" w:rsidRDefault="00AF7D7D" w:rsidP="00227BC1">
      <w:pPr>
        <w:spacing w:line="240" w:lineRule="auto"/>
        <w:jc w:val="both"/>
        <w:rPr>
          <w:rFonts w:ascii="Times New Roman" w:hAnsi="Times New Roman" w:cs="Times New Roman"/>
          <w:sz w:val="24"/>
          <w:szCs w:val="24"/>
        </w:rPr>
      </w:pPr>
      <w:r>
        <w:rPr>
          <w:rFonts w:ascii="Times New Roman" w:hAnsi="Times New Roman" w:cs="Times New Roman"/>
          <w:sz w:val="24"/>
          <w:szCs w:val="24"/>
        </w:rPr>
        <w:t>DIVISON OF ADMINISTRATIVE LAW APPEALS</w:t>
      </w:r>
    </w:p>
    <w:p w:rsidR="00227BC1" w:rsidRDefault="00227BC1" w:rsidP="00227BC1">
      <w:pPr>
        <w:spacing w:line="240" w:lineRule="auto"/>
        <w:jc w:val="both"/>
        <w:rPr>
          <w:rFonts w:ascii="Times New Roman" w:hAnsi="Times New Roman" w:cs="Times New Roman"/>
          <w:sz w:val="24"/>
          <w:szCs w:val="24"/>
        </w:rPr>
      </w:pPr>
    </w:p>
    <w:p w:rsidR="00785FEA" w:rsidRDefault="00AF7D7D" w:rsidP="00AF7D7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785FEA" w:rsidRDefault="003A57C9" w:rsidP="00AF7D7D">
      <w:pPr>
        <w:spacing w:line="240" w:lineRule="auto"/>
        <w:rPr>
          <w:rFonts w:ascii="Times New Roman" w:hAnsi="Times New Roman" w:cs="Times New Roman"/>
          <w:sz w:val="24"/>
          <w:szCs w:val="24"/>
        </w:rPr>
      </w:pPr>
      <w:r>
        <w:rPr>
          <w:rFonts w:ascii="Times New Roman" w:hAnsi="Times New Roman" w:cs="Times New Roman"/>
          <w:sz w:val="24"/>
          <w:szCs w:val="24"/>
        </w:rPr>
        <w:t>Edward B. McGrath</w:t>
      </w:r>
      <w:r w:rsidR="00DD36A6">
        <w:rPr>
          <w:rFonts w:ascii="Times New Roman" w:hAnsi="Times New Roman" w:cs="Times New Roman"/>
          <w:sz w:val="24"/>
          <w:szCs w:val="24"/>
        </w:rPr>
        <w:t>, Esq.</w:t>
      </w:r>
    </w:p>
    <w:p w:rsidR="00AF7D7D" w:rsidRDefault="003A57C9" w:rsidP="00AF7D7D">
      <w:pPr>
        <w:spacing w:line="240" w:lineRule="auto"/>
        <w:rPr>
          <w:rFonts w:ascii="Times New Roman" w:hAnsi="Times New Roman" w:cs="Times New Roman"/>
          <w:sz w:val="24"/>
          <w:szCs w:val="24"/>
        </w:rPr>
      </w:pPr>
      <w:r>
        <w:rPr>
          <w:rFonts w:ascii="Times New Roman" w:hAnsi="Times New Roman" w:cs="Times New Roman"/>
          <w:sz w:val="24"/>
          <w:szCs w:val="24"/>
        </w:rPr>
        <w:t xml:space="preserve">Chief </w:t>
      </w:r>
      <w:r w:rsidR="00AF7D7D">
        <w:rPr>
          <w:rFonts w:ascii="Times New Roman" w:hAnsi="Times New Roman" w:cs="Times New Roman"/>
          <w:sz w:val="24"/>
          <w:szCs w:val="24"/>
        </w:rPr>
        <w:t>Administrative Magistrate</w:t>
      </w:r>
    </w:p>
    <w:p w:rsidR="0010241A" w:rsidRDefault="0010241A" w:rsidP="00C873C9">
      <w:pPr>
        <w:rPr>
          <w:rFonts w:ascii="Times New Roman" w:hAnsi="Times New Roman" w:cs="Times New Roman"/>
          <w:sz w:val="24"/>
          <w:szCs w:val="24"/>
        </w:rPr>
      </w:pPr>
    </w:p>
    <w:p w:rsidR="00AF7D7D" w:rsidRPr="007B12D5" w:rsidRDefault="00AF7D7D" w:rsidP="00C873C9">
      <w:pPr>
        <w:rPr>
          <w:rFonts w:ascii="Times New Roman" w:hAnsi="Times New Roman" w:cs="Times New Roman"/>
          <w:sz w:val="24"/>
          <w:szCs w:val="24"/>
        </w:rPr>
      </w:pPr>
      <w:r>
        <w:rPr>
          <w:rFonts w:ascii="Times New Roman" w:hAnsi="Times New Roman" w:cs="Times New Roman"/>
          <w:sz w:val="24"/>
          <w:szCs w:val="24"/>
        </w:rPr>
        <w:t xml:space="preserve">Dated: </w:t>
      </w:r>
      <w:r w:rsidR="007C1234">
        <w:rPr>
          <w:rFonts w:ascii="Times New Roman" w:hAnsi="Times New Roman" w:cs="Times New Roman"/>
          <w:sz w:val="24"/>
          <w:szCs w:val="24"/>
        </w:rPr>
        <w:t>October 21</w:t>
      </w:r>
      <w:r w:rsidR="0082117B">
        <w:rPr>
          <w:rFonts w:ascii="Times New Roman" w:hAnsi="Times New Roman" w:cs="Times New Roman"/>
          <w:sz w:val="24"/>
          <w:szCs w:val="24"/>
        </w:rPr>
        <w:t>, 2016</w:t>
      </w:r>
    </w:p>
    <w:sectPr w:rsidR="00AF7D7D" w:rsidRPr="007B12D5" w:rsidSect="004F607E">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F9" w:rsidRDefault="00A968F9" w:rsidP="00F56C28">
      <w:pPr>
        <w:spacing w:line="240" w:lineRule="auto"/>
      </w:pPr>
      <w:r>
        <w:separator/>
      </w:r>
    </w:p>
  </w:endnote>
  <w:endnote w:type="continuationSeparator" w:id="0">
    <w:p w:rsidR="00A968F9" w:rsidRDefault="00A968F9" w:rsidP="00F56C28">
      <w:pPr>
        <w:spacing w:line="240" w:lineRule="auto"/>
      </w:pPr>
      <w:r>
        <w:continuationSeparator/>
      </w:r>
    </w:p>
  </w:endnote>
  <w:endnote w:type="continuationNotice" w:id="1">
    <w:p w:rsidR="00A968F9" w:rsidRDefault="00A968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024972829"/>
      <w:docPartObj>
        <w:docPartGallery w:val="Page Numbers (Bottom of Page)"/>
        <w:docPartUnique/>
      </w:docPartObj>
    </w:sdtPr>
    <w:sdtEndPr>
      <w:rPr>
        <w:noProof/>
      </w:rPr>
    </w:sdtEndPr>
    <w:sdtContent>
      <w:p w:rsidR="00EF2BAF" w:rsidRPr="00BF590B" w:rsidRDefault="00EF2BAF">
        <w:pPr>
          <w:pStyle w:val="Footer"/>
          <w:jc w:val="center"/>
          <w:rPr>
            <w:rFonts w:ascii="Times New Roman" w:hAnsi="Times New Roman" w:cs="Times New Roman"/>
            <w:sz w:val="24"/>
          </w:rPr>
        </w:pPr>
        <w:r w:rsidRPr="00BF590B">
          <w:rPr>
            <w:rFonts w:ascii="Times New Roman" w:hAnsi="Times New Roman" w:cs="Times New Roman"/>
            <w:sz w:val="24"/>
          </w:rPr>
          <w:fldChar w:fldCharType="begin"/>
        </w:r>
        <w:r w:rsidRPr="00BF590B">
          <w:rPr>
            <w:rFonts w:ascii="Times New Roman" w:hAnsi="Times New Roman" w:cs="Times New Roman"/>
            <w:sz w:val="24"/>
          </w:rPr>
          <w:instrText xml:space="preserve"> PAGE   \* MERGEFORMAT </w:instrText>
        </w:r>
        <w:r w:rsidRPr="00BF590B">
          <w:rPr>
            <w:rFonts w:ascii="Times New Roman" w:hAnsi="Times New Roman" w:cs="Times New Roman"/>
            <w:sz w:val="24"/>
          </w:rPr>
          <w:fldChar w:fldCharType="separate"/>
        </w:r>
        <w:r w:rsidR="00B440FA">
          <w:rPr>
            <w:rFonts w:ascii="Times New Roman" w:hAnsi="Times New Roman" w:cs="Times New Roman"/>
            <w:noProof/>
            <w:sz w:val="24"/>
          </w:rPr>
          <w:t>2</w:t>
        </w:r>
        <w:r w:rsidRPr="00BF590B">
          <w:rPr>
            <w:rFonts w:ascii="Times New Roman" w:hAnsi="Times New Roman" w:cs="Times New Roman"/>
            <w:noProof/>
            <w:sz w:val="24"/>
          </w:rPr>
          <w:fldChar w:fldCharType="end"/>
        </w:r>
      </w:p>
    </w:sdtContent>
  </w:sdt>
  <w:p w:rsidR="00EF2BAF" w:rsidRDefault="00EF2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F9" w:rsidRDefault="00A968F9" w:rsidP="00F56C28">
      <w:pPr>
        <w:spacing w:line="240" w:lineRule="auto"/>
      </w:pPr>
      <w:r>
        <w:separator/>
      </w:r>
    </w:p>
  </w:footnote>
  <w:footnote w:type="continuationSeparator" w:id="0">
    <w:p w:rsidR="00A968F9" w:rsidRDefault="00A968F9" w:rsidP="00F56C28">
      <w:pPr>
        <w:spacing w:line="240" w:lineRule="auto"/>
      </w:pPr>
      <w:r>
        <w:continuationSeparator/>
      </w:r>
    </w:p>
  </w:footnote>
  <w:footnote w:type="continuationNotice" w:id="1">
    <w:p w:rsidR="00A968F9" w:rsidRDefault="00A968F9">
      <w:pPr>
        <w:spacing w:line="240" w:lineRule="auto"/>
      </w:pPr>
    </w:p>
  </w:footnote>
  <w:footnote w:id="2">
    <w:p w:rsidR="004B00E7" w:rsidRPr="00EC017B" w:rsidRDefault="004B00E7" w:rsidP="004B00E7">
      <w:pPr>
        <w:pStyle w:val="FootnoteText"/>
        <w:rPr>
          <w:rFonts w:ascii="Times New Roman" w:hAnsi="Times New Roman" w:cs="Times New Roman"/>
        </w:rPr>
      </w:pPr>
      <w:r w:rsidRPr="002525EF">
        <w:rPr>
          <w:rStyle w:val="FootnoteReference"/>
          <w:rFonts w:ascii="Times New Roman" w:hAnsi="Times New Roman" w:cs="Times New Roman"/>
        </w:rPr>
        <w:footnoteRef/>
      </w:r>
      <w:r w:rsidRPr="002525EF">
        <w:rPr>
          <w:rFonts w:ascii="Times New Roman" w:hAnsi="Times New Roman" w:cs="Times New Roman"/>
        </w:rPr>
        <w:t xml:space="preserve"> The record does not </w:t>
      </w:r>
      <w:r>
        <w:rPr>
          <w:rFonts w:ascii="Times New Roman" w:hAnsi="Times New Roman" w:cs="Times New Roman"/>
        </w:rPr>
        <w:t xml:space="preserve">reflect if any action was taken on </w:t>
      </w:r>
      <w:r w:rsidRPr="002525EF">
        <w:rPr>
          <w:rFonts w:ascii="Times New Roman" w:hAnsi="Times New Roman" w:cs="Times New Roman"/>
        </w:rPr>
        <w:t>the Petitioner’s application</w:t>
      </w:r>
      <w:r>
        <w:rPr>
          <w:rFonts w:ascii="Times New Roman" w:hAnsi="Times New Roman" w:cs="Times New Roman"/>
        </w:rPr>
        <w:t xml:space="preserve"> for Ordinary Disability R</w:t>
      </w:r>
      <w:r w:rsidRPr="002525EF">
        <w:rPr>
          <w:rFonts w:ascii="Times New Roman" w:hAnsi="Times New Roman" w:cs="Times New Roman"/>
        </w:rPr>
        <w:t>etirement and I do not address that issue.</w:t>
      </w:r>
      <w:r w:rsidR="00340CA2">
        <w:rPr>
          <w:rFonts w:ascii="Times New Roman" w:hAnsi="Times New Roman" w:cs="Times New Roman"/>
        </w:rPr>
        <w:t xml:space="preserve"> Nor do I address the issue of the Petitioner’s di</w:t>
      </w:r>
      <w:r w:rsidR="009A72AC">
        <w:rPr>
          <w:rFonts w:ascii="Times New Roman" w:hAnsi="Times New Roman" w:cs="Times New Roman"/>
        </w:rPr>
        <w:t xml:space="preserve">sability and the application of </w:t>
      </w:r>
      <w:r w:rsidR="009A72AC" w:rsidRPr="009A72AC">
        <w:rPr>
          <w:rFonts w:ascii="Times New Roman" w:hAnsi="Times New Roman" w:cs="Times New Roman"/>
          <w:i/>
        </w:rPr>
        <w:t>Vest</w:t>
      </w:r>
      <w:r w:rsidR="009A72AC">
        <w:rPr>
          <w:rFonts w:ascii="Times New Roman" w:hAnsi="Times New Roman" w:cs="Times New Roman"/>
        </w:rPr>
        <w:t xml:space="preserve"> </w:t>
      </w:r>
      <w:r w:rsidR="00EC017B" w:rsidRPr="00EC017B">
        <w:rPr>
          <w:rFonts w:ascii="Times New Roman" w:hAnsi="Times New Roman" w:cs="Times New Roman"/>
          <w:i/>
          <w:color w:val="333333"/>
          <w:lang w:val="en"/>
        </w:rPr>
        <w:t>v. Contributory Ret. App. Bd</w:t>
      </w:r>
      <w:r w:rsidR="00EC017B" w:rsidRPr="00EC017B">
        <w:rPr>
          <w:rFonts w:ascii="Times New Roman" w:hAnsi="Times New Roman" w:cs="Times New Roman"/>
          <w:color w:val="333333"/>
          <w:lang w:val="en"/>
        </w:rPr>
        <w:t xml:space="preserve">., </w:t>
      </w:r>
      <w:hyperlink r:id="rId1" w:history="1">
        <w:r w:rsidR="00EC017B" w:rsidRPr="00EC017B">
          <w:rPr>
            <w:rFonts w:ascii="Times New Roman" w:hAnsi="Times New Roman" w:cs="Times New Roman"/>
            <w:color w:val="1D1D1D"/>
            <w:lang w:val="en"/>
          </w:rPr>
          <w:t>41 Mass. App. Ct. 191</w:t>
        </w:r>
      </w:hyperlink>
      <w:r w:rsidR="00EC017B" w:rsidRPr="00EC017B">
        <w:rPr>
          <w:rFonts w:ascii="Times New Roman" w:hAnsi="Times New Roman" w:cs="Times New Roman"/>
          <w:color w:val="333333"/>
          <w:lang w:val="en"/>
        </w:rPr>
        <w:t>, 194 (199</w:t>
      </w:r>
      <w:r w:rsidR="00EC017B">
        <w:rPr>
          <w:rFonts w:ascii="Times New Roman" w:hAnsi="Times New Roman" w:cs="Times New Roman"/>
          <w:color w:val="333333"/>
          <w:lang w:val="en"/>
        </w:rPr>
        <w:t>6) (Precluded consideration of P</w:t>
      </w:r>
      <w:r w:rsidR="00EC017B" w:rsidRPr="00EC017B">
        <w:rPr>
          <w:rFonts w:ascii="Times New Roman" w:hAnsi="Times New Roman" w:cs="Times New Roman"/>
          <w:color w:val="333333"/>
          <w:lang w:val="en"/>
        </w:rPr>
        <w:t>etitioner's</w:t>
      </w:r>
      <w:r w:rsidR="00EC017B">
        <w:rPr>
          <w:rFonts w:ascii="Times New Roman" w:hAnsi="Times New Roman" w:cs="Times New Roman"/>
          <w:color w:val="333333"/>
          <w:lang w:val="en"/>
        </w:rPr>
        <w:t xml:space="preserve"> </w:t>
      </w:r>
      <w:r w:rsidR="00EC017B" w:rsidRPr="00EC017B">
        <w:rPr>
          <w:rFonts w:ascii="Times New Roman" w:hAnsi="Times New Roman" w:cs="Times New Roman"/>
          <w:color w:val="333333"/>
          <w:lang w:val="en"/>
        </w:rPr>
        <w:t>condition that became disabling for t</w:t>
      </w:r>
      <w:r w:rsidR="00EC017B">
        <w:rPr>
          <w:rFonts w:ascii="Times New Roman" w:hAnsi="Times New Roman" w:cs="Times New Roman"/>
          <w:color w:val="333333"/>
          <w:lang w:val="en"/>
        </w:rPr>
        <w:t xml:space="preserve">he first time </w:t>
      </w:r>
      <w:r w:rsidR="00EC017B" w:rsidRPr="00EC017B">
        <w:rPr>
          <w:rFonts w:ascii="Times New Roman" w:hAnsi="Times New Roman" w:cs="Times New Roman"/>
          <w:color w:val="333333"/>
          <w:lang w:val="en"/>
        </w:rPr>
        <w:t>after she stopped working).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5B" w:rsidRPr="002C7D9E" w:rsidRDefault="00F41CA7">
    <w:pPr>
      <w:pStyle w:val="Header"/>
      <w:rPr>
        <w:rFonts w:ascii="Times New Roman" w:hAnsi="Times New Roman" w:cs="Times New Roman"/>
        <w:sz w:val="24"/>
        <w:szCs w:val="24"/>
      </w:rPr>
    </w:pPr>
    <w:r>
      <w:rPr>
        <w:rFonts w:ascii="Times New Roman" w:hAnsi="Times New Roman" w:cs="Times New Roman"/>
        <w:sz w:val="24"/>
        <w:szCs w:val="24"/>
      </w:rPr>
      <w:t xml:space="preserve">Linda Hanover v. State </w:t>
    </w:r>
    <w:r w:rsidR="0082117B" w:rsidRPr="002C7D9E">
      <w:rPr>
        <w:rFonts w:ascii="Times New Roman" w:hAnsi="Times New Roman" w:cs="Times New Roman"/>
        <w:sz w:val="24"/>
        <w:szCs w:val="24"/>
      </w:rPr>
      <w:t>B</w:t>
    </w:r>
    <w:r>
      <w:rPr>
        <w:rFonts w:ascii="Times New Roman" w:hAnsi="Times New Roman" w:cs="Times New Roman"/>
        <w:sz w:val="24"/>
        <w:szCs w:val="24"/>
      </w:rPr>
      <w:t>oard of Retirement</w:t>
    </w:r>
    <w:r w:rsidR="00216B5B" w:rsidRPr="002C7D9E">
      <w:rPr>
        <w:rFonts w:ascii="Times New Roman" w:hAnsi="Times New Roman" w:cs="Times New Roman"/>
        <w:sz w:val="24"/>
        <w:szCs w:val="24"/>
      </w:rPr>
      <w:t xml:space="preserve">                      </w:t>
    </w:r>
    <w:r w:rsidR="0082117B" w:rsidRPr="002C7D9E">
      <w:rPr>
        <w:rFonts w:ascii="Times New Roman" w:hAnsi="Times New Roman" w:cs="Times New Roman"/>
        <w:sz w:val="24"/>
        <w:szCs w:val="24"/>
      </w:rPr>
      <w:t xml:space="preserve">            </w:t>
    </w:r>
    <w:r w:rsidR="00216B5B" w:rsidRPr="002C7D9E">
      <w:rPr>
        <w:rFonts w:ascii="Times New Roman" w:hAnsi="Times New Roman" w:cs="Times New Roman"/>
        <w:sz w:val="24"/>
        <w:szCs w:val="24"/>
      </w:rPr>
      <w:t xml:space="preserve">     </w:t>
    </w:r>
    <w:r w:rsidR="002C7D9E">
      <w:rPr>
        <w:rFonts w:ascii="Times New Roman" w:hAnsi="Times New Roman" w:cs="Times New Roman"/>
        <w:sz w:val="24"/>
        <w:szCs w:val="24"/>
      </w:rPr>
      <w:t xml:space="preserve">                 </w:t>
    </w:r>
    <w:r>
      <w:rPr>
        <w:rFonts w:ascii="Times New Roman" w:hAnsi="Times New Roman" w:cs="Times New Roman"/>
        <w:sz w:val="24"/>
        <w:szCs w:val="24"/>
      </w:rPr>
      <w:t>CR-12-575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930"/>
    <w:multiLevelType w:val="hybridMultilevel"/>
    <w:tmpl w:val="EF8E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6EA"/>
    <w:multiLevelType w:val="hybridMultilevel"/>
    <w:tmpl w:val="CD9C78DA"/>
    <w:lvl w:ilvl="0" w:tplc="112C3128">
      <w:start w:val="1"/>
      <w:numFmt w:val="upperLetter"/>
      <w:lvlText w:val="%1."/>
      <w:lvlJc w:val="left"/>
      <w:pPr>
        <w:ind w:left="1080" w:hanging="360"/>
      </w:pPr>
      <w:rPr>
        <w:rFonts w:hint="default"/>
      </w:rPr>
    </w:lvl>
    <w:lvl w:ilvl="1" w:tplc="8D326090">
      <w:start w:val="1"/>
      <w:numFmt w:val="decimal"/>
      <w:lvlText w:val="%2.  "/>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27A9C"/>
    <w:multiLevelType w:val="hybridMultilevel"/>
    <w:tmpl w:val="198A1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5050"/>
    <w:multiLevelType w:val="hybridMultilevel"/>
    <w:tmpl w:val="CD9C5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B93D32"/>
    <w:multiLevelType w:val="hybridMultilevel"/>
    <w:tmpl w:val="D6C2491C"/>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A07FE7"/>
    <w:multiLevelType w:val="hybridMultilevel"/>
    <w:tmpl w:val="3332545E"/>
    <w:lvl w:ilvl="0" w:tplc="78A25124">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171CC"/>
    <w:multiLevelType w:val="hybridMultilevel"/>
    <w:tmpl w:val="EDA21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23725"/>
    <w:multiLevelType w:val="hybridMultilevel"/>
    <w:tmpl w:val="28F25814"/>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90319A"/>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7E5168"/>
    <w:multiLevelType w:val="hybridMultilevel"/>
    <w:tmpl w:val="99888316"/>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B1C16"/>
    <w:multiLevelType w:val="hybridMultilevel"/>
    <w:tmpl w:val="6128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7C62A5"/>
    <w:multiLevelType w:val="hybridMultilevel"/>
    <w:tmpl w:val="F82662AC"/>
    <w:lvl w:ilvl="0" w:tplc="A08ECF02">
      <w:start w:val="2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A873D4"/>
    <w:multiLevelType w:val="hybridMultilevel"/>
    <w:tmpl w:val="AD7C1082"/>
    <w:lvl w:ilvl="0" w:tplc="8D326090">
      <w:start w:val="1"/>
      <w:numFmt w:val="decimal"/>
      <w:lvlText w:val="%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56AC9"/>
    <w:multiLevelType w:val="hybridMultilevel"/>
    <w:tmpl w:val="D0E2F98C"/>
    <w:lvl w:ilvl="0" w:tplc="D46E0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5484098"/>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5617B9"/>
    <w:multiLevelType w:val="hybridMultilevel"/>
    <w:tmpl w:val="28F25814"/>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CD05C4"/>
    <w:multiLevelType w:val="hybridMultilevel"/>
    <w:tmpl w:val="DAD823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DA3618"/>
    <w:multiLevelType w:val="hybridMultilevel"/>
    <w:tmpl w:val="F1C4A96E"/>
    <w:lvl w:ilvl="0" w:tplc="D46E03E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C423D"/>
    <w:multiLevelType w:val="hybridMultilevel"/>
    <w:tmpl w:val="9BF81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A43D6"/>
    <w:multiLevelType w:val="hybridMultilevel"/>
    <w:tmpl w:val="515ED1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63075C"/>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A9607C"/>
    <w:multiLevelType w:val="hybridMultilevel"/>
    <w:tmpl w:val="903A8EAC"/>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A7064"/>
    <w:multiLevelType w:val="hybridMultilevel"/>
    <w:tmpl w:val="11C64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E91D64"/>
    <w:multiLevelType w:val="hybridMultilevel"/>
    <w:tmpl w:val="5A18D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E242B0"/>
    <w:multiLevelType w:val="hybridMultilevel"/>
    <w:tmpl w:val="2C98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414C8"/>
    <w:multiLevelType w:val="hybridMultilevel"/>
    <w:tmpl w:val="260E4D10"/>
    <w:lvl w:ilvl="0" w:tplc="8D326090">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EE5A29"/>
    <w:multiLevelType w:val="hybridMultilevel"/>
    <w:tmpl w:val="620CE2C2"/>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8E3D57"/>
    <w:multiLevelType w:val="hybridMultilevel"/>
    <w:tmpl w:val="ED324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DB0DDA"/>
    <w:multiLevelType w:val="hybridMultilevel"/>
    <w:tmpl w:val="3654C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DC4436"/>
    <w:multiLevelType w:val="hybridMultilevel"/>
    <w:tmpl w:val="E446CC96"/>
    <w:lvl w:ilvl="0" w:tplc="7A3CB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F33DAC"/>
    <w:multiLevelType w:val="hybridMultilevel"/>
    <w:tmpl w:val="756E62AA"/>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6372E0"/>
    <w:multiLevelType w:val="hybridMultilevel"/>
    <w:tmpl w:val="147899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322D53"/>
    <w:multiLevelType w:val="hybridMultilevel"/>
    <w:tmpl w:val="A31CD2E4"/>
    <w:lvl w:ilvl="0" w:tplc="6B0AFF3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8B3599"/>
    <w:multiLevelType w:val="hybridMultilevel"/>
    <w:tmpl w:val="BADC31A4"/>
    <w:lvl w:ilvl="0" w:tplc="78A25124">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F16F8A"/>
    <w:multiLevelType w:val="hybridMultilevel"/>
    <w:tmpl w:val="4164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4E0567"/>
    <w:multiLevelType w:val="hybridMultilevel"/>
    <w:tmpl w:val="2F3ED05E"/>
    <w:lvl w:ilvl="0" w:tplc="6B0AFF3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D45975"/>
    <w:multiLevelType w:val="hybridMultilevel"/>
    <w:tmpl w:val="CB0AF916"/>
    <w:lvl w:ilvl="0" w:tplc="DF3C8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0"/>
  </w:num>
  <w:num w:numId="4">
    <w:abstractNumId w:val="17"/>
  </w:num>
  <w:num w:numId="5">
    <w:abstractNumId w:val="32"/>
  </w:num>
  <w:num w:numId="6">
    <w:abstractNumId w:val="12"/>
  </w:num>
  <w:num w:numId="7">
    <w:abstractNumId w:val="36"/>
  </w:num>
  <w:num w:numId="8">
    <w:abstractNumId w:val="29"/>
  </w:num>
  <w:num w:numId="9">
    <w:abstractNumId w:val="25"/>
  </w:num>
  <w:num w:numId="10">
    <w:abstractNumId w:val="5"/>
  </w:num>
  <w:num w:numId="11">
    <w:abstractNumId w:val="27"/>
  </w:num>
  <w:num w:numId="12">
    <w:abstractNumId w:val="33"/>
  </w:num>
  <w:num w:numId="13">
    <w:abstractNumId w:val="10"/>
  </w:num>
  <w:num w:numId="14">
    <w:abstractNumId w:val="9"/>
  </w:num>
  <w:num w:numId="15">
    <w:abstractNumId w:val="30"/>
  </w:num>
  <w:num w:numId="16">
    <w:abstractNumId w:val="21"/>
  </w:num>
  <w:num w:numId="17">
    <w:abstractNumId w:val="3"/>
  </w:num>
  <w:num w:numId="18">
    <w:abstractNumId w:val="4"/>
  </w:num>
  <w:num w:numId="19">
    <w:abstractNumId w:val="24"/>
  </w:num>
  <w:num w:numId="20">
    <w:abstractNumId w:val="23"/>
  </w:num>
  <w:num w:numId="21">
    <w:abstractNumId w:val="14"/>
  </w:num>
  <w:num w:numId="22">
    <w:abstractNumId w:val="8"/>
  </w:num>
  <w:num w:numId="23">
    <w:abstractNumId w:val="20"/>
  </w:num>
  <w:num w:numId="24">
    <w:abstractNumId w:val="6"/>
  </w:num>
  <w:num w:numId="25">
    <w:abstractNumId w:val="16"/>
  </w:num>
  <w:num w:numId="26">
    <w:abstractNumId w:val="2"/>
  </w:num>
  <w:num w:numId="27">
    <w:abstractNumId w:val="7"/>
  </w:num>
  <w:num w:numId="28">
    <w:abstractNumId w:val="15"/>
  </w:num>
  <w:num w:numId="29">
    <w:abstractNumId w:val="34"/>
  </w:num>
  <w:num w:numId="30">
    <w:abstractNumId w:val="18"/>
  </w:num>
  <w:num w:numId="31">
    <w:abstractNumId w:val="28"/>
  </w:num>
  <w:num w:numId="32">
    <w:abstractNumId w:val="22"/>
  </w:num>
  <w:num w:numId="33">
    <w:abstractNumId w:val="19"/>
  </w:num>
  <w:num w:numId="34">
    <w:abstractNumId w:val="31"/>
  </w:num>
  <w:num w:numId="35">
    <w:abstractNumId w:val="26"/>
  </w:num>
  <w:num w:numId="36">
    <w:abstractNumId w:val="1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C6"/>
    <w:rsid w:val="00005D4D"/>
    <w:rsid w:val="00006F43"/>
    <w:rsid w:val="00010C41"/>
    <w:rsid w:val="00013A1B"/>
    <w:rsid w:val="00015155"/>
    <w:rsid w:val="00020C0D"/>
    <w:rsid w:val="000213E7"/>
    <w:rsid w:val="000265D1"/>
    <w:rsid w:val="00026945"/>
    <w:rsid w:val="000352E0"/>
    <w:rsid w:val="0005093E"/>
    <w:rsid w:val="00057638"/>
    <w:rsid w:val="00070CA5"/>
    <w:rsid w:val="00080035"/>
    <w:rsid w:val="00080DD6"/>
    <w:rsid w:val="0008181A"/>
    <w:rsid w:val="00086A36"/>
    <w:rsid w:val="00094893"/>
    <w:rsid w:val="000B1817"/>
    <w:rsid w:val="000B3C0C"/>
    <w:rsid w:val="000B488E"/>
    <w:rsid w:val="000D1C67"/>
    <w:rsid w:val="000D3F42"/>
    <w:rsid w:val="000D6E8A"/>
    <w:rsid w:val="000D7647"/>
    <w:rsid w:val="000D7C61"/>
    <w:rsid w:val="000E1DC1"/>
    <w:rsid w:val="000E1DEA"/>
    <w:rsid w:val="000E237D"/>
    <w:rsid w:val="000E2690"/>
    <w:rsid w:val="000F1F61"/>
    <w:rsid w:val="000F29FD"/>
    <w:rsid w:val="000F60B0"/>
    <w:rsid w:val="000F64CF"/>
    <w:rsid w:val="00101E02"/>
    <w:rsid w:val="0010241A"/>
    <w:rsid w:val="00102B8E"/>
    <w:rsid w:val="00114CE0"/>
    <w:rsid w:val="001173BB"/>
    <w:rsid w:val="0011764B"/>
    <w:rsid w:val="00127348"/>
    <w:rsid w:val="00127CC3"/>
    <w:rsid w:val="001318DB"/>
    <w:rsid w:val="00133295"/>
    <w:rsid w:val="00136F33"/>
    <w:rsid w:val="00140F15"/>
    <w:rsid w:val="00141E7D"/>
    <w:rsid w:val="00142558"/>
    <w:rsid w:val="00151384"/>
    <w:rsid w:val="00152D38"/>
    <w:rsid w:val="0015764C"/>
    <w:rsid w:val="001609AB"/>
    <w:rsid w:val="00161A9B"/>
    <w:rsid w:val="00170833"/>
    <w:rsid w:val="0017190A"/>
    <w:rsid w:val="00173B2C"/>
    <w:rsid w:val="00176260"/>
    <w:rsid w:val="00177C28"/>
    <w:rsid w:val="00177EA5"/>
    <w:rsid w:val="00181952"/>
    <w:rsid w:val="00183374"/>
    <w:rsid w:val="00186127"/>
    <w:rsid w:val="00186F95"/>
    <w:rsid w:val="00193332"/>
    <w:rsid w:val="001A1615"/>
    <w:rsid w:val="001A44D4"/>
    <w:rsid w:val="001A63B6"/>
    <w:rsid w:val="001A7408"/>
    <w:rsid w:val="001A7911"/>
    <w:rsid w:val="001B084C"/>
    <w:rsid w:val="001B5965"/>
    <w:rsid w:val="001B5B8C"/>
    <w:rsid w:val="001B5CE5"/>
    <w:rsid w:val="001B7B64"/>
    <w:rsid w:val="001B7C02"/>
    <w:rsid w:val="001C6575"/>
    <w:rsid w:val="001C6EC8"/>
    <w:rsid w:val="001C75AA"/>
    <w:rsid w:val="001D1986"/>
    <w:rsid w:val="001D4440"/>
    <w:rsid w:val="001D4F20"/>
    <w:rsid w:val="001D7DCC"/>
    <w:rsid w:val="001E65F2"/>
    <w:rsid w:val="001F3A7A"/>
    <w:rsid w:val="001F5A82"/>
    <w:rsid w:val="00216B5B"/>
    <w:rsid w:val="00227962"/>
    <w:rsid w:val="00227BC1"/>
    <w:rsid w:val="00230669"/>
    <w:rsid w:val="00235A57"/>
    <w:rsid w:val="00243FAA"/>
    <w:rsid w:val="002476DA"/>
    <w:rsid w:val="00250B61"/>
    <w:rsid w:val="00251F34"/>
    <w:rsid w:val="002525EF"/>
    <w:rsid w:val="00263306"/>
    <w:rsid w:val="00270E4C"/>
    <w:rsid w:val="00281493"/>
    <w:rsid w:val="002A55E3"/>
    <w:rsid w:val="002A691E"/>
    <w:rsid w:val="002B0C61"/>
    <w:rsid w:val="002B7A74"/>
    <w:rsid w:val="002C04F1"/>
    <w:rsid w:val="002C2641"/>
    <w:rsid w:val="002C3906"/>
    <w:rsid w:val="002C4D02"/>
    <w:rsid w:val="002C58B0"/>
    <w:rsid w:val="002C7D9E"/>
    <w:rsid w:val="002D02EE"/>
    <w:rsid w:val="002D27AD"/>
    <w:rsid w:val="002D3168"/>
    <w:rsid w:val="002D3AFB"/>
    <w:rsid w:val="002E49C3"/>
    <w:rsid w:val="002E771C"/>
    <w:rsid w:val="002F171D"/>
    <w:rsid w:val="002F4D00"/>
    <w:rsid w:val="0030196C"/>
    <w:rsid w:val="0030239E"/>
    <w:rsid w:val="003068CC"/>
    <w:rsid w:val="003115AC"/>
    <w:rsid w:val="00311664"/>
    <w:rsid w:val="00321786"/>
    <w:rsid w:val="00324EA3"/>
    <w:rsid w:val="003267CD"/>
    <w:rsid w:val="00327ABF"/>
    <w:rsid w:val="00330057"/>
    <w:rsid w:val="00333185"/>
    <w:rsid w:val="00340691"/>
    <w:rsid w:val="00340CA2"/>
    <w:rsid w:val="00346A96"/>
    <w:rsid w:val="00351FF2"/>
    <w:rsid w:val="00365248"/>
    <w:rsid w:val="00365EC7"/>
    <w:rsid w:val="003709F8"/>
    <w:rsid w:val="0037161D"/>
    <w:rsid w:val="003720E8"/>
    <w:rsid w:val="00374401"/>
    <w:rsid w:val="0037453A"/>
    <w:rsid w:val="00380649"/>
    <w:rsid w:val="00383C2E"/>
    <w:rsid w:val="0038577A"/>
    <w:rsid w:val="00386EAB"/>
    <w:rsid w:val="003872AF"/>
    <w:rsid w:val="0039222B"/>
    <w:rsid w:val="003A334F"/>
    <w:rsid w:val="003A430C"/>
    <w:rsid w:val="003A57C9"/>
    <w:rsid w:val="003A78E3"/>
    <w:rsid w:val="003D33CB"/>
    <w:rsid w:val="003D61E4"/>
    <w:rsid w:val="003E204F"/>
    <w:rsid w:val="003E5B27"/>
    <w:rsid w:val="003F6C1D"/>
    <w:rsid w:val="004009D0"/>
    <w:rsid w:val="00406D01"/>
    <w:rsid w:val="0041254B"/>
    <w:rsid w:val="00413637"/>
    <w:rsid w:val="0042064D"/>
    <w:rsid w:val="004231B5"/>
    <w:rsid w:val="00427B7A"/>
    <w:rsid w:val="00427C8A"/>
    <w:rsid w:val="004472B4"/>
    <w:rsid w:val="00461838"/>
    <w:rsid w:val="004700EB"/>
    <w:rsid w:val="00472DEE"/>
    <w:rsid w:val="00473CB3"/>
    <w:rsid w:val="0047492F"/>
    <w:rsid w:val="00477601"/>
    <w:rsid w:val="004813AF"/>
    <w:rsid w:val="004817B4"/>
    <w:rsid w:val="0048680F"/>
    <w:rsid w:val="004944B9"/>
    <w:rsid w:val="00497133"/>
    <w:rsid w:val="00497A89"/>
    <w:rsid w:val="004A0C58"/>
    <w:rsid w:val="004A1B66"/>
    <w:rsid w:val="004A497D"/>
    <w:rsid w:val="004B00E7"/>
    <w:rsid w:val="004B02D2"/>
    <w:rsid w:val="004B2FEA"/>
    <w:rsid w:val="004B4504"/>
    <w:rsid w:val="004B7019"/>
    <w:rsid w:val="004B7B40"/>
    <w:rsid w:val="004C1062"/>
    <w:rsid w:val="004C1A4A"/>
    <w:rsid w:val="004C4E8E"/>
    <w:rsid w:val="004C5A5D"/>
    <w:rsid w:val="004C7296"/>
    <w:rsid w:val="004D66A1"/>
    <w:rsid w:val="004D6DE7"/>
    <w:rsid w:val="004E07FA"/>
    <w:rsid w:val="004E2047"/>
    <w:rsid w:val="004E5265"/>
    <w:rsid w:val="004E6B2A"/>
    <w:rsid w:val="004F1F39"/>
    <w:rsid w:val="004F387F"/>
    <w:rsid w:val="004F4C21"/>
    <w:rsid w:val="004F607E"/>
    <w:rsid w:val="00502CD1"/>
    <w:rsid w:val="005038F2"/>
    <w:rsid w:val="0051451C"/>
    <w:rsid w:val="005168ED"/>
    <w:rsid w:val="00526512"/>
    <w:rsid w:val="00541D20"/>
    <w:rsid w:val="00542968"/>
    <w:rsid w:val="005430D1"/>
    <w:rsid w:val="00551C79"/>
    <w:rsid w:val="00552C70"/>
    <w:rsid w:val="00557782"/>
    <w:rsid w:val="00573C55"/>
    <w:rsid w:val="00576773"/>
    <w:rsid w:val="005808B7"/>
    <w:rsid w:val="00580CC1"/>
    <w:rsid w:val="00584181"/>
    <w:rsid w:val="00586EBA"/>
    <w:rsid w:val="005909A7"/>
    <w:rsid w:val="0059150F"/>
    <w:rsid w:val="00591C58"/>
    <w:rsid w:val="00591E72"/>
    <w:rsid w:val="0059645D"/>
    <w:rsid w:val="005A7898"/>
    <w:rsid w:val="005B2660"/>
    <w:rsid w:val="005B4294"/>
    <w:rsid w:val="005D080A"/>
    <w:rsid w:val="005D5A77"/>
    <w:rsid w:val="005E4CCF"/>
    <w:rsid w:val="005E542A"/>
    <w:rsid w:val="005E66BC"/>
    <w:rsid w:val="005F0AE2"/>
    <w:rsid w:val="005F0D8F"/>
    <w:rsid w:val="005F1EC8"/>
    <w:rsid w:val="005F4495"/>
    <w:rsid w:val="00602310"/>
    <w:rsid w:val="00605A68"/>
    <w:rsid w:val="00610262"/>
    <w:rsid w:val="00610476"/>
    <w:rsid w:val="00615F3C"/>
    <w:rsid w:val="006227E5"/>
    <w:rsid w:val="00624FD6"/>
    <w:rsid w:val="00625752"/>
    <w:rsid w:val="00643F12"/>
    <w:rsid w:val="006454D3"/>
    <w:rsid w:val="006537FF"/>
    <w:rsid w:val="0065465E"/>
    <w:rsid w:val="00656510"/>
    <w:rsid w:val="00675691"/>
    <w:rsid w:val="00675CC9"/>
    <w:rsid w:val="00677D87"/>
    <w:rsid w:val="00680A2D"/>
    <w:rsid w:val="00683C0A"/>
    <w:rsid w:val="0068756B"/>
    <w:rsid w:val="006918FB"/>
    <w:rsid w:val="00696B5C"/>
    <w:rsid w:val="006A4C6E"/>
    <w:rsid w:val="006B12BD"/>
    <w:rsid w:val="006B7B18"/>
    <w:rsid w:val="006C223F"/>
    <w:rsid w:val="006C30B4"/>
    <w:rsid w:val="006C6948"/>
    <w:rsid w:val="006C6A5E"/>
    <w:rsid w:val="006C7D8B"/>
    <w:rsid w:val="006E0641"/>
    <w:rsid w:val="006E559F"/>
    <w:rsid w:val="006E7125"/>
    <w:rsid w:val="00710258"/>
    <w:rsid w:val="00710742"/>
    <w:rsid w:val="00715092"/>
    <w:rsid w:val="00720485"/>
    <w:rsid w:val="00743307"/>
    <w:rsid w:val="007452E5"/>
    <w:rsid w:val="0075321D"/>
    <w:rsid w:val="007546FD"/>
    <w:rsid w:val="00757694"/>
    <w:rsid w:val="00761456"/>
    <w:rsid w:val="00770672"/>
    <w:rsid w:val="00772001"/>
    <w:rsid w:val="00783210"/>
    <w:rsid w:val="00783895"/>
    <w:rsid w:val="00785FEA"/>
    <w:rsid w:val="00795E47"/>
    <w:rsid w:val="007A1BD0"/>
    <w:rsid w:val="007A1C56"/>
    <w:rsid w:val="007A20FF"/>
    <w:rsid w:val="007A6B2D"/>
    <w:rsid w:val="007B12D5"/>
    <w:rsid w:val="007B2657"/>
    <w:rsid w:val="007B3EB5"/>
    <w:rsid w:val="007B72C6"/>
    <w:rsid w:val="007B7E68"/>
    <w:rsid w:val="007C1234"/>
    <w:rsid w:val="007C139C"/>
    <w:rsid w:val="007C4469"/>
    <w:rsid w:val="007D16EF"/>
    <w:rsid w:val="007D1C64"/>
    <w:rsid w:val="007D3E20"/>
    <w:rsid w:val="007E4488"/>
    <w:rsid w:val="007E7FA6"/>
    <w:rsid w:val="007F57CA"/>
    <w:rsid w:val="007F5B4D"/>
    <w:rsid w:val="007F76A2"/>
    <w:rsid w:val="00802ABB"/>
    <w:rsid w:val="00803FE1"/>
    <w:rsid w:val="00811BBF"/>
    <w:rsid w:val="008136AD"/>
    <w:rsid w:val="00815A5A"/>
    <w:rsid w:val="008170FF"/>
    <w:rsid w:val="0082117B"/>
    <w:rsid w:val="00832C36"/>
    <w:rsid w:val="008336AF"/>
    <w:rsid w:val="00835830"/>
    <w:rsid w:val="00840253"/>
    <w:rsid w:val="00843205"/>
    <w:rsid w:val="008445CB"/>
    <w:rsid w:val="00844DBF"/>
    <w:rsid w:val="00844E79"/>
    <w:rsid w:val="00846B49"/>
    <w:rsid w:val="008624C0"/>
    <w:rsid w:val="0087796C"/>
    <w:rsid w:val="0089316F"/>
    <w:rsid w:val="00893706"/>
    <w:rsid w:val="008A0105"/>
    <w:rsid w:val="008B634B"/>
    <w:rsid w:val="008C20A0"/>
    <w:rsid w:val="008C2612"/>
    <w:rsid w:val="008D1F03"/>
    <w:rsid w:val="008D4F83"/>
    <w:rsid w:val="008D6D38"/>
    <w:rsid w:val="008D734F"/>
    <w:rsid w:val="008E64CD"/>
    <w:rsid w:val="0091084A"/>
    <w:rsid w:val="00911A78"/>
    <w:rsid w:val="00912F29"/>
    <w:rsid w:val="009203BB"/>
    <w:rsid w:val="00925451"/>
    <w:rsid w:val="009472F7"/>
    <w:rsid w:val="00952B6B"/>
    <w:rsid w:val="00953E07"/>
    <w:rsid w:val="009577FE"/>
    <w:rsid w:val="0096048F"/>
    <w:rsid w:val="009732ED"/>
    <w:rsid w:val="00990AD7"/>
    <w:rsid w:val="00992F09"/>
    <w:rsid w:val="00993382"/>
    <w:rsid w:val="009A100E"/>
    <w:rsid w:val="009A4F0D"/>
    <w:rsid w:val="009A72AC"/>
    <w:rsid w:val="009B2E68"/>
    <w:rsid w:val="009C063D"/>
    <w:rsid w:val="009C3766"/>
    <w:rsid w:val="009C4687"/>
    <w:rsid w:val="009C5A13"/>
    <w:rsid w:val="009D3205"/>
    <w:rsid w:val="009D4673"/>
    <w:rsid w:val="009E0F53"/>
    <w:rsid w:val="009E2AE6"/>
    <w:rsid w:val="009E5946"/>
    <w:rsid w:val="009E6C79"/>
    <w:rsid w:val="009F05AA"/>
    <w:rsid w:val="009F4231"/>
    <w:rsid w:val="009F7F6B"/>
    <w:rsid w:val="00A01374"/>
    <w:rsid w:val="00A1538D"/>
    <w:rsid w:val="00A20150"/>
    <w:rsid w:val="00A2123A"/>
    <w:rsid w:val="00A27A87"/>
    <w:rsid w:val="00A304F7"/>
    <w:rsid w:val="00A30A09"/>
    <w:rsid w:val="00A44DD4"/>
    <w:rsid w:val="00A4502F"/>
    <w:rsid w:val="00A459D6"/>
    <w:rsid w:val="00A55626"/>
    <w:rsid w:val="00A567C6"/>
    <w:rsid w:val="00A572BC"/>
    <w:rsid w:val="00A62497"/>
    <w:rsid w:val="00A72BFE"/>
    <w:rsid w:val="00A72FCB"/>
    <w:rsid w:val="00A74AB1"/>
    <w:rsid w:val="00A819CE"/>
    <w:rsid w:val="00A87A9A"/>
    <w:rsid w:val="00A91037"/>
    <w:rsid w:val="00A91308"/>
    <w:rsid w:val="00A9284F"/>
    <w:rsid w:val="00A93366"/>
    <w:rsid w:val="00A968F9"/>
    <w:rsid w:val="00A9762E"/>
    <w:rsid w:val="00AA272E"/>
    <w:rsid w:val="00AA372F"/>
    <w:rsid w:val="00AA54C1"/>
    <w:rsid w:val="00AA601D"/>
    <w:rsid w:val="00AB2254"/>
    <w:rsid w:val="00AB3ADA"/>
    <w:rsid w:val="00AB7F5C"/>
    <w:rsid w:val="00AC37C9"/>
    <w:rsid w:val="00AC78CF"/>
    <w:rsid w:val="00AD0A63"/>
    <w:rsid w:val="00AF3D11"/>
    <w:rsid w:val="00AF7D7D"/>
    <w:rsid w:val="00B06E1B"/>
    <w:rsid w:val="00B07E87"/>
    <w:rsid w:val="00B11145"/>
    <w:rsid w:val="00B162EC"/>
    <w:rsid w:val="00B17E61"/>
    <w:rsid w:val="00B211CE"/>
    <w:rsid w:val="00B24331"/>
    <w:rsid w:val="00B27805"/>
    <w:rsid w:val="00B359D0"/>
    <w:rsid w:val="00B36DA7"/>
    <w:rsid w:val="00B43231"/>
    <w:rsid w:val="00B440FA"/>
    <w:rsid w:val="00B470BD"/>
    <w:rsid w:val="00B5276F"/>
    <w:rsid w:val="00B5623C"/>
    <w:rsid w:val="00B56243"/>
    <w:rsid w:val="00B57B7C"/>
    <w:rsid w:val="00B601D6"/>
    <w:rsid w:val="00B63434"/>
    <w:rsid w:val="00B6440A"/>
    <w:rsid w:val="00B64463"/>
    <w:rsid w:val="00B66045"/>
    <w:rsid w:val="00B7094B"/>
    <w:rsid w:val="00B81EB6"/>
    <w:rsid w:val="00B82578"/>
    <w:rsid w:val="00B8481C"/>
    <w:rsid w:val="00B93073"/>
    <w:rsid w:val="00B95FD3"/>
    <w:rsid w:val="00BB2B31"/>
    <w:rsid w:val="00BB5505"/>
    <w:rsid w:val="00BC0FAA"/>
    <w:rsid w:val="00BC610E"/>
    <w:rsid w:val="00BE1825"/>
    <w:rsid w:val="00BE28FA"/>
    <w:rsid w:val="00BE5837"/>
    <w:rsid w:val="00BE5D73"/>
    <w:rsid w:val="00BF424B"/>
    <w:rsid w:val="00BF590B"/>
    <w:rsid w:val="00C01D27"/>
    <w:rsid w:val="00C2242C"/>
    <w:rsid w:val="00C22E67"/>
    <w:rsid w:val="00C262D4"/>
    <w:rsid w:val="00C2716A"/>
    <w:rsid w:val="00C30221"/>
    <w:rsid w:val="00C32269"/>
    <w:rsid w:val="00C35F92"/>
    <w:rsid w:val="00C369F0"/>
    <w:rsid w:val="00C374F5"/>
    <w:rsid w:val="00C51AA8"/>
    <w:rsid w:val="00C54A49"/>
    <w:rsid w:val="00C61278"/>
    <w:rsid w:val="00C61F45"/>
    <w:rsid w:val="00C8576A"/>
    <w:rsid w:val="00C873C9"/>
    <w:rsid w:val="00C94BA1"/>
    <w:rsid w:val="00C97D4C"/>
    <w:rsid w:val="00CA3E58"/>
    <w:rsid w:val="00CB1238"/>
    <w:rsid w:val="00CB4AC2"/>
    <w:rsid w:val="00CD02CB"/>
    <w:rsid w:val="00CE660F"/>
    <w:rsid w:val="00CF5B6C"/>
    <w:rsid w:val="00D00692"/>
    <w:rsid w:val="00D011B8"/>
    <w:rsid w:val="00D07B32"/>
    <w:rsid w:val="00D1136B"/>
    <w:rsid w:val="00D117F1"/>
    <w:rsid w:val="00D15FFF"/>
    <w:rsid w:val="00D20A86"/>
    <w:rsid w:val="00D20D28"/>
    <w:rsid w:val="00D239A7"/>
    <w:rsid w:val="00D24B29"/>
    <w:rsid w:val="00D265EE"/>
    <w:rsid w:val="00D315C6"/>
    <w:rsid w:val="00D40ADC"/>
    <w:rsid w:val="00D47DA2"/>
    <w:rsid w:val="00D548A4"/>
    <w:rsid w:val="00D56968"/>
    <w:rsid w:val="00D64B20"/>
    <w:rsid w:val="00D66D24"/>
    <w:rsid w:val="00D709C6"/>
    <w:rsid w:val="00D87B4E"/>
    <w:rsid w:val="00D94CEF"/>
    <w:rsid w:val="00D97A1E"/>
    <w:rsid w:val="00DA0C46"/>
    <w:rsid w:val="00DA1263"/>
    <w:rsid w:val="00DB29F4"/>
    <w:rsid w:val="00DC1588"/>
    <w:rsid w:val="00DC6700"/>
    <w:rsid w:val="00DC67A4"/>
    <w:rsid w:val="00DC73F5"/>
    <w:rsid w:val="00DD0243"/>
    <w:rsid w:val="00DD1020"/>
    <w:rsid w:val="00DD36A6"/>
    <w:rsid w:val="00DD4254"/>
    <w:rsid w:val="00DD55CC"/>
    <w:rsid w:val="00DE44DB"/>
    <w:rsid w:val="00DF7CB2"/>
    <w:rsid w:val="00E04A85"/>
    <w:rsid w:val="00E04FD6"/>
    <w:rsid w:val="00E11294"/>
    <w:rsid w:val="00E17588"/>
    <w:rsid w:val="00E179D0"/>
    <w:rsid w:val="00E2188E"/>
    <w:rsid w:val="00E272F3"/>
    <w:rsid w:val="00E2739D"/>
    <w:rsid w:val="00E3018A"/>
    <w:rsid w:val="00E37EE8"/>
    <w:rsid w:val="00E41628"/>
    <w:rsid w:val="00E42DF6"/>
    <w:rsid w:val="00E44E39"/>
    <w:rsid w:val="00E50995"/>
    <w:rsid w:val="00E54E2D"/>
    <w:rsid w:val="00E63562"/>
    <w:rsid w:val="00E644CF"/>
    <w:rsid w:val="00E657AD"/>
    <w:rsid w:val="00E75B67"/>
    <w:rsid w:val="00E80B19"/>
    <w:rsid w:val="00E94DAD"/>
    <w:rsid w:val="00E96ADB"/>
    <w:rsid w:val="00EA1722"/>
    <w:rsid w:val="00EA449E"/>
    <w:rsid w:val="00EA535A"/>
    <w:rsid w:val="00EB6868"/>
    <w:rsid w:val="00EC017B"/>
    <w:rsid w:val="00EC137B"/>
    <w:rsid w:val="00ED2B15"/>
    <w:rsid w:val="00ED3BD3"/>
    <w:rsid w:val="00ED5FB3"/>
    <w:rsid w:val="00ED66E6"/>
    <w:rsid w:val="00EE769D"/>
    <w:rsid w:val="00EF2BAF"/>
    <w:rsid w:val="00F03376"/>
    <w:rsid w:val="00F06360"/>
    <w:rsid w:val="00F0721B"/>
    <w:rsid w:val="00F14A68"/>
    <w:rsid w:val="00F17B53"/>
    <w:rsid w:val="00F21B6E"/>
    <w:rsid w:val="00F41CA7"/>
    <w:rsid w:val="00F4546A"/>
    <w:rsid w:val="00F47CB7"/>
    <w:rsid w:val="00F56C28"/>
    <w:rsid w:val="00F57DB3"/>
    <w:rsid w:val="00F67874"/>
    <w:rsid w:val="00F70074"/>
    <w:rsid w:val="00F72BEC"/>
    <w:rsid w:val="00F75E22"/>
    <w:rsid w:val="00F7691C"/>
    <w:rsid w:val="00F87C3D"/>
    <w:rsid w:val="00F92D35"/>
    <w:rsid w:val="00F931EE"/>
    <w:rsid w:val="00F9353F"/>
    <w:rsid w:val="00F94009"/>
    <w:rsid w:val="00F956DE"/>
    <w:rsid w:val="00F97E97"/>
    <w:rsid w:val="00FA1E00"/>
    <w:rsid w:val="00FA2B1B"/>
    <w:rsid w:val="00FA4297"/>
    <w:rsid w:val="00FA4C41"/>
    <w:rsid w:val="00FA5D13"/>
    <w:rsid w:val="00FB4209"/>
    <w:rsid w:val="00FC00E9"/>
    <w:rsid w:val="00FC02DF"/>
    <w:rsid w:val="00FC162F"/>
    <w:rsid w:val="00FD0C27"/>
    <w:rsid w:val="00FD3FBE"/>
    <w:rsid w:val="00FE217D"/>
    <w:rsid w:val="00FF2B95"/>
    <w:rsid w:val="00FF3307"/>
    <w:rsid w:val="00FF57A7"/>
    <w:rsid w:val="00FF64A3"/>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05"/>
    <w:pPr>
      <w:spacing w:line="480" w:lineRule="auto"/>
    </w:pPr>
  </w:style>
  <w:style w:type="paragraph" w:styleId="Heading1">
    <w:name w:val="heading 1"/>
    <w:basedOn w:val="Normal"/>
    <w:next w:val="Normal"/>
    <w:link w:val="Heading1Char"/>
    <w:uiPriority w:val="9"/>
    <w:qFormat/>
    <w:rsid w:val="007B72C6"/>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C6"/>
    <w:rPr>
      <w:b/>
    </w:rPr>
  </w:style>
  <w:style w:type="paragraph" w:styleId="ListParagraph">
    <w:name w:val="List Paragraph"/>
    <w:basedOn w:val="Normal"/>
    <w:uiPriority w:val="34"/>
    <w:qFormat/>
    <w:rsid w:val="007B72C6"/>
    <w:pPr>
      <w:ind w:left="720"/>
      <w:contextualSpacing/>
    </w:pPr>
  </w:style>
  <w:style w:type="paragraph" w:styleId="FootnoteText">
    <w:name w:val="footnote text"/>
    <w:basedOn w:val="Normal"/>
    <w:link w:val="FootnoteTextChar"/>
    <w:uiPriority w:val="99"/>
    <w:semiHidden/>
    <w:unhideWhenUsed/>
    <w:rsid w:val="00F56C28"/>
    <w:pPr>
      <w:spacing w:line="240" w:lineRule="auto"/>
    </w:pPr>
    <w:rPr>
      <w:sz w:val="20"/>
      <w:szCs w:val="20"/>
    </w:rPr>
  </w:style>
  <w:style w:type="character" w:customStyle="1" w:styleId="FootnoteTextChar">
    <w:name w:val="Footnote Text Char"/>
    <w:basedOn w:val="DefaultParagraphFont"/>
    <w:link w:val="FootnoteText"/>
    <w:uiPriority w:val="99"/>
    <w:semiHidden/>
    <w:rsid w:val="00F56C28"/>
    <w:rPr>
      <w:sz w:val="20"/>
      <w:szCs w:val="20"/>
    </w:rPr>
  </w:style>
  <w:style w:type="character" w:styleId="FootnoteReference">
    <w:name w:val="footnote reference"/>
    <w:basedOn w:val="DefaultParagraphFont"/>
    <w:uiPriority w:val="99"/>
    <w:semiHidden/>
    <w:unhideWhenUsed/>
    <w:rsid w:val="00F56C28"/>
    <w:rPr>
      <w:vertAlign w:val="superscript"/>
    </w:rPr>
  </w:style>
  <w:style w:type="paragraph" w:styleId="Header">
    <w:name w:val="header"/>
    <w:basedOn w:val="Normal"/>
    <w:link w:val="HeaderChar"/>
    <w:uiPriority w:val="99"/>
    <w:unhideWhenUsed/>
    <w:rsid w:val="00591C58"/>
    <w:pPr>
      <w:tabs>
        <w:tab w:val="center" w:pos="4680"/>
        <w:tab w:val="right" w:pos="9360"/>
      </w:tabs>
      <w:spacing w:line="240" w:lineRule="auto"/>
    </w:pPr>
  </w:style>
  <w:style w:type="character" w:customStyle="1" w:styleId="HeaderChar">
    <w:name w:val="Header Char"/>
    <w:basedOn w:val="DefaultParagraphFont"/>
    <w:link w:val="Header"/>
    <w:uiPriority w:val="99"/>
    <w:rsid w:val="00591C58"/>
  </w:style>
  <w:style w:type="paragraph" w:styleId="Footer">
    <w:name w:val="footer"/>
    <w:basedOn w:val="Normal"/>
    <w:link w:val="FooterChar"/>
    <w:uiPriority w:val="99"/>
    <w:unhideWhenUsed/>
    <w:rsid w:val="00591C58"/>
    <w:pPr>
      <w:tabs>
        <w:tab w:val="center" w:pos="4680"/>
        <w:tab w:val="right" w:pos="9360"/>
      </w:tabs>
      <w:spacing w:line="240" w:lineRule="auto"/>
    </w:pPr>
  </w:style>
  <w:style w:type="character" w:customStyle="1" w:styleId="FooterChar">
    <w:name w:val="Footer Char"/>
    <w:basedOn w:val="DefaultParagraphFont"/>
    <w:link w:val="Footer"/>
    <w:uiPriority w:val="99"/>
    <w:rsid w:val="00591C58"/>
  </w:style>
  <w:style w:type="character" w:styleId="CommentReference">
    <w:name w:val="annotation reference"/>
    <w:basedOn w:val="DefaultParagraphFont"/>
    <w:uiPriority w:val="99"/>
    <w:semiHidden/>
    <w:unhideWhenUsed/>
    <w:rsid w:val="0041254B"/>
    <w:rPr>
      <w:sz w:val="16"/>
      <w:szCs w:val="16"/>
    </w:rPr>
  </w:style>
  <w:style w:type="paragraph" w:styleId="CommentText">
    <w:name w:val="annotation text"/>
    <w:basedOn w:val="Normal"/>
    <w:link w:val="CommentTextChar"/>
    <w:uiPriority w:val="99"/>
    <w:semiHidden/>
    <w:unhideWhenUsed/>
    <w:rsid w:val="0041254B"/>
    <w:pPr>
      <w:spacing w:line="240" w:lineRule="auto"/>
    </w:pPr>
    <w:rPr>
      <w:sz w:val="20"/>
      <w:szCs w:val="20"/>
    </w:rPr>
  </w:style>
  <w:style w:type="character" w:customStyle="1" w:styleId="CommentTextChar">
    <w:name w:val="Comment Text Char"/>
    <w:basedOn w:val="DefaultParagraphFont"/>
    <w:link w:val="CommentText"/>
    <w:uiPriority w:val="99"/>
    <w:semiHidden/>
    <w:rsid w:val="0041254B"/>
    <w:rPr>
      <w:sz w:val="20"/>
      <w:szCs w:val="20"/>
    </w:rPr>
  </w:style>
  <w:style w:type="paragraph" w:styleId="CommentSubject">
    <w:name w:val="annotation subject"/>
    <w:basedOn w:val="CommentText"/>
    <w:next w:val="CommentText"/>
    <w:link w:val="CommentSubjectChar"/>
    <w:uiPriority w:val="99"/>
    <w:semiHidden/>
    <w:unhideWhenUsed/>
    <w:rsid w:val="0041254B"/>
    <w:rPr>
      <w:b/>
      <w:bCs/>
    </w:rPr>
  </w:style>
  <w:style w:type="character" w:customStyle="1" w:styleId="CommentSubjectChar">
    <w:name w:val="Comment Subject Char"/>
    <w:basedOn w:val="CommentTextChar"/>
    <w:link w:val="CommentSubject"/>
    <w:uiPriority w:val="99"/>
    <w:semiHidden/>
    <w:rsid w:val="0041254B"/>
    <w:rPr>
      <w:b/>
      <w:bCs/>
      <w:sz w:val="20"/>
      <w:szCs w:val="20"/>
    </w:rPr>
  </w:style>
  <w:style w:type="paragraph" w:styleId="BalloonText">
    <w:name w:val="Balloon Text"/>
    <w:basedOn w:val="Normal"/>
    <w:link w:val="BalloonTextChar"/>
    <w:uiPriority w:val="99"/>
    <w:semiHidden/>
    <w:unhideWhenUsed/>
    <w:rsid w:val="00412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4B"/>
    <w:rPr>
      <w:rFonts w:ascii="Tahoma" w:hAnsi="Tahoma" w:cs="Tahoma"/>
      <w:sz w:val="16"/>
      <w:szCs w:val="16"/>
    </w:rPr>
  </w:style>
  <w:style w:type="table" w:styleId="TableGrid">
    <w:name w:val="Table Grid"/>
    <w:basedOn w:val="TableNormal"/>
    <w:uiPriority w:val="59"/>
    <w:rsid w:val="007C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948"/>
    <w:rPr>
      <w:color w:val="0000FF" w:themeColor="hyperlink"/>
      <w:u w:val="single"/>
    </w:rPr>
  </w:style>
  <w:style w:type="character" w:customStyle="1" w:styleId="searchhit1">
    <w:name w:val="searchhit1"/>
    <w:basedOn w:val="DefaultParagraphFont"/>
    <w:rsid w:val="00580CC1"/>
    <w:rPr>
      <w:shd w:val="clear" w:color="auto" w:fill="FFFF00"/>
    </w:rPr>
  </w:style>
  <w:style w:type="paragraph" w:styleId="Revision">
    <w:name w:val="Revision"/>
    <w:hidden/>
    <w:uiPriority w:val="99"/>
    <w:semiHidden/>
    <w:rsid w:val="008B634B"/>
  </w:style>
  <w:style w:type="paragraph" w:styleId="NoSpacing">
    <w:name w:val="No Spacing"/>
    <w:uiPriority w:val="1"/>
    <w:qFormat/>
    <w:rsid w:val="00656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05"/>
    <w:pPr>
      <w:spacing w:line="480" w:lineRule="auto"/>
    </w:pPr>
  </w:style>
  <w:style w:type="paragraph" w:styleId="Heading1">
    <w:name w:val="heading 1"/>
    <w:basedOn w:val="Normal"/>
    <w:next w:val="Normal"/>
    <w:link w:val="Heading1Char"/>
    <w:uiPriority w:val="9"/>
    <w:qFormat/>
    <w:rsid w:val="007B72C6"/>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C6"/>
    <w:rPr>
      <w:b/>
    </w:rPr>
  </w:style>
  <w:style w:type="paragraph" w:styleId="ListParagraph">
    <w:name w:val="List Paragraph"/>
    <w:basedOn w:val="Normal"/>
    <w:uiPriority w:val="34"/>
    <w:qFormat/>
    <w:rsid w:val="007B72C6"/>
    <w:pPr>
      <w:ind w:left="720"/>
      <w:contextualSpacing/>
    </w:pPr>
  </w:style>
  <w:style w:type="paragraph" w:styleId="FootnoteText">
    <w:name w:val="footnote text"/>
    <w:basedOn w:val="Normal"/>
    <w:link w:val="FootnoteTextChar"/>
    <w:uiPriority w:val="99"/>
    <w:semiHidden/>
    <w:unhideWhenUsed/>
    <w:rsid w:val="00F56C28"/>
    <w:pPr>
      <w:spacing w:line="240" w:lineRule="auto"/>
    </w:pPr>
    <w:rPr>
      <w:sz w:val="20"/>
      <w:szCs w:val="20"/>
    </w:rPr>
  </w:style>
  <w:style w:type="character" w:customStyle="1" w:styleId="FootnoteTextChar">
    <w:name w:val="Footnote Text Char"/>
    <w:basedOn w:val="DefaultParagraphFont"/>
    <w:link w:val="FootnoteText"/>
    <w:uiPriority w:val="99"/>
    <w:semiHidden/>
    <w:rsid w:val="00F56C28"/>
    <w:rPr>
      <w:sz w:val="20"/>
      <w:szCs w:val="20"/>
    </w:rPr>
  </w:style>
  <w:style w:type="character" w:styleId="FootnoteReference">
    <w:name w:val="footnote reference"/>
    <w:basedOn w:val="DefaultParagraphFont"/>
    <w:uiPriority w:val="99"/>
    <w:semiHidden/>
    <w:unhideWhenUsed/>
    <w:rsid w:val="00F56C28"/>
    <w:rPr>
      <w:vertAlign w:val="superscript"/>
    </w:rPr>
  </w:style>
  <w:style w:type="paragraph" w:styleId="Header">
    <w:name w:val="header"/>
    <w:basedOn w:val="Normal"/>
    <w:link w:val="HeaderChar"/>
    <w:uiPriority w:val="99"/>
    <w:unhideWhenUsed/>
    <w:rsid w:val="00591C58"/>
    <w:pPr>
      <w:tabs>
        <w:tab w:val="center" w:pos="4680"/>
        <w:tab w:val="right" w:pos="9360"/>
      </w:tabs>
      <w:spacing w:line="240" w:lineRule="auto"/>
    </w:pPr>
  </w:style>
  <w:style w:type="character" w:customStyle="1" w:styleId="HeaderChar">
    <w:name w:val="Header Char"/>
    <w:basedOn w:val="DefaultParagraphFont"/>
    <w:link w:val="Header"/>
    <w:uiPriority w:val="99"/>
    <w:rsid w:val="00591C58"/>
  </w:style>
  <w:style w:type="paragraph" w:styleId="Footer">
    <w:name w:val="footer"/>
    <w:basedOn w:val="Normal"/>
    <w:link w:val="FooterChar"/>
    <w:uiPriority w:val="99"/>
    <w:unhideWhenUsed/>
    <w:rsid w:val="00591C58"/>
    <w:pPr>
      <w:tabs>
        <w:tab w:val="center" w:pos="4680"/>
        <w:tab w:val="right" w:pos="9360"/>
      </w:tabs>
      <w:spacing w:line="240" w:lineRule="auto"/>
    </w:pPr>
  </w:style>
  <w:style w:type="character" w:customStyle="1" w:styleId="FooterChar">
    <w:name w:val="Footer Char"/>
    <w:basedOn w:val="DefaultParagraphFont"/>
    <w:link w:val="Footer"/>
    <w:uiPriority w:val="99"/>
    <w:rsid w:val="00591C58"/>
  </w:style>
  <w:style w:type="character" w:styleId="CommentReference">
    <w:name w:val="annotation reference"/>
    <w:basedOn w:val="DefaultParagraphFont"/>
    <w:uiPriority w:val="99"/>
    <w:semiHidden/>
    <w:unhideWhenUsed/>
    <w:rsid w:val="0041254B"/>
    <w:rPr>
      <w:sz w:val="16"/>
      <w:szCs w:val="16"/>
    </w:rPr>
  </w:style>
  <w:style w:type="paragraph" w:styleId="CommentText">
    <w:name w:val="annotation text"/>
    <w:basedOn w:val="Normal"/>
    <w:link w:val="CommentTextChar"/>
    <w:uiPriority w:val="99"/>
    <w:semiHidden/>
    <w:unhideWhenUsed/>
    <w:rsid w:val="0041254B"/>
    <w:pPr>
      <w:spacing w:line="240" w:lineRule="auto"/>
    </w:pPr>
    <w:rPr>
      <w:sz w:val="20"/>
      <w:szCs w:val="20"/>
    </w:rPr>
  </w:style>
  <w:style w:type="character" w:customStyle="1" w:styleId="CommentTextChar">
    <w:name w:val="Comment Text Char"/>
    <w:basedOn w:val="DefaultParagraphFont"/>
    <w:link w:val="CommentText"/>
    <w:uiPriority w:val="99"/>
    <w:semiHidden/>
    <w:rsid w:val="0041254B"/>
    <w:rPr>
      <w:sz w:val="20"/>
      <w:szCs w:val="20"/>
    </w:rPr>
  </w:style>
  <w:style w:type="paragraph" w:styleId="CommentSubject">
    <w:name w:val="annotation subject"/>
    <w:basedOn w:val="CommentText"/>
    <w:next w:val="CommentText"/>
    <w:link w:val="CommentSubjectChar"/>
    <w:uiPriority w:val="99"/>
    <w:semiHidden/>
    <w:unhideWhenUsed/>
    <w:rsid w:val="0041254B"/>
    <w:rPr>
      <w:b/>
      <w:bCs/>
    </w:rPr>
  </w:style>
  <w:style w:type="character" w:customStyle="1" w:styleId="CommentSubjectChar">
    <w:name w:val="Comment Subject Char"/>
    <w:basedOn w:val="CommentTextChar"/>
    <w:link w:val="CommentSubject"/>
    <w:uiPriority w:val="99"/>
    <w:semiHidden/>
    <w:rsid w:val="0041254B"/>
    <w:rPr>
      <w:b/>
      <w:bCs/>
      <w:sz w:val="20"/>
      <w:szCs w:val="20"/>
    </w:rPr>
  </w:style>
  <w:style w:type="paragraph" w:styleId="BalloonText">
    <w:name w:val="Balloon Text"/>
    <w:basedOn w:val="Normal"/>
    <w:link w:val="BalloonTextChar"/>
    <w:uiPriority w:val="99"/>
    <w:semiHidden/>
    <w:unhideWhenUsed/>
    <w:rsid w:val="00412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4B"/>
    <w:rPr>
      <w:rFonts w:ascii="Tahoma" w:hAnsi="Tahoma" w:cs="Tahoma"/>
      <w:sz w:val="16"/>
      <w:szCs w:val="16"/>
    </w:rPr>
  </w:style>
  <w:style w:type="table" w:styleId="TableGrid">
    <w:name w:val="Table Grid"/>
    <w:basedOn w:val="TableNormal"/>
    <w:uiPriority w:val="59"/>
    <w:rsid w:val="007C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948"/>
    <w:rPr>
      <w:color w:val="0000FF" w:themeColor="hyperlink"/>
      <w:u w:val="single"/>
    </w:rPr>
  </w:style>
  <w:style w:type="character" w:customStyle="1" w:styleId="searchhit1">
    <w:name w:val="searchhit1"/>
    <w:basedOn w:val="DefaultParagraphFont"/>
    <w:rsid w:val="00580CC1"/>
    <w:rPr>
      <w:shd w:val="clear" w:color="auto" w:fill="FFFF00"/>
    </w:rPr>
  </w:style>
  <w:style w:type="paragraph" w:styleId="Revision">
    <w:name w:val="Revision"/>
    <w:hidden/>
    <w:uiPriority w:val="99"/>
    <w:semiHidden/>
    <w:rsid w:val="008B634B"/>
  </w:style>
  <w:style w:type="paragraph" w:styleId="NoSpacing">
    <w:name w:val="No Spacing"/>
    <w:uiPriority w:val="1"/>
    <w:qFormat/>
    <w:rsid w:val="0065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050947">
      <w:bodyDiv w:val="1"/>
      <w:marLeft w:val="0"/>
      <w:marRight w:val="0"/>
      <w:marTop w:val="0"/>
      <w:marBottom w:val="0"/>
      <w:divBdr>
        <w:top w:val="none" w:sz="0" w:space="0" w:color="auto"/>
        <w:left w:val="none" w:sz="0" w:space="0" w:color="auto"/>
        <w:bottom w:val="none" w:sz="0" w:space="0" w:color="auto"/>
        <w:right w:val="none" w:sz="0" w:space="0" w:color="auto"/>
      </w:divBdr>
      <w:divsChild>
        <w:div w:id="834878095">
          <w:marLeft w:val="0"/>
          <w:marRight w:val="0"/>
          <w:marTop w:val="0"/>
          <w:marBottom w:val="0"/>
          <w:divBdr>
            <w:top w:val="none" w:sz="0" w:space="0" w:color="auto"/>
            <w:left w:val="none" w:sz="0" w:space="0" w:color="auto"/>
            <w:bottom w:val="none" w:sz="0" w:space="0" w:color="auto"/>
            <w:right w:val="none" w:sz="0" w:space="0" w:color="auto"/>
          </w:divBdr>
          <w:divsChild>
            <w:div w:id="1282225337">
              <w:marLeft w:val="0"/>
              <w:marRight w:val="0"/>
              <w:marTop w:val="0"/>
              <w:marBottom w:val="0"/>
              <w:divBdr>
                <w:top w:val="none" w:sz="0" w:space="0" w:color="auto"/>
                <w:left w:val="none" w:sz="0" w:space="0" w:color="auto"/>
                <w:bottom w:val="none" w:sz="0" w:space="0" w:color="auto"/>
                <w:right w:val="none" w:sz="0" w:space="0" w:color="auto"/>
              </w:divBdr>
              <w:divsChild>
                <w:div w:id="653216575">
                  <w:marLeft w:val="0"/>
                  <w:marRight w:val="0"/>
                  <w:marTop w:val="450"/>
                  <w:marBottom w:val="0"/>
                  <w:divBdr>
                    <w:top w:val="none" w:sz="0" w:space="0" w:color="auto"/>
                    <w:left w:val="none" w:sz="0" w:space="0" w:color="auto"/>
                    <w:bottom w:val="none" w:sz="0" w:space="0" w:color="auto"/>
                    <w:right w:val="none" w:sz="0" w:space="0" w:color="auto"/>
                  </w:divBdr>
                  <w:divsChild>
                    <w:div w:id="351105263">
                      <w:marLeft w:val="0"/>
                      <w:marRight w:val="0"/>
                      <w:marTop w:val="0"/>
                      <w:marBottom w:val="0"/>
                      <w:divBdr>
                        <w:top w:val="none" w:sz="0" w:space="0" w:color="auto"/>
                        <w:left w:val="none" w:sz="0" w:space="0" w:color="auto"/>
                        <w:bottom w:val="none" w:sz="0" w:space="0" w:color="auto"/>
                        <w:right w:val="none" w:sz="0" w:space="0" w:color="auto"/>
                      </w:divBdr>
                      <w:divsChild>
                        <w:div w:id="1808623053">
                          <w:marLeft w:val="0"/>
                          <w:marRight w:val="0"/>
                          <w:marTop w:val="0"/>
                          <w:marBottom w:val="0"/>
                          <w:divBdr>
                            <w:top w:val="none" w:sz="0" w:space="0" w:color="auto"/>
                            <w:left w:val="none" w:sz="0" w:space="0" w:color="auto"/>
                            <w:bottom w:val="none" w:sz="0" w:space="0" w:color="auto"/>
                            <w:right w:val="none" w:sz="0" w:space="0" w:color="auto"/>
                          </w:divBdr>
                          <w:divsChild>
                            <w:div w:id="316688315">
                              <w:marLeft w:val="0"/>
                              <w:marRight w:val="0"/>
                              <w:marTop w:val="0"/>
                              <w:marBottom w:val="0"/>
                              <w:divBdr>
                                <w:top w:val="none" w:sz="0" w:space="0" w:color="auto"/>
                                <w:left w:val="none" w:sz="0" w:space="0" w:color="auto"/>
                                <w:bottom w:val="none" w:sz="0" w:space="0" w:color="auto"/>
                                <w:right w:val="none" w:sz="0" w:space="0" w:color="auto"/>
                              </w:divBdr>
                              <w:divsChild>
                                <w:div w:id="35666511">
                                  <w:marLeft w:val="0"/>
                                  <w:marRight w:val="0"/>
                                  <w:marTop w:val="0"/>
                                  <w:marBottom w:val="0"/>
                                  <w:divBdr>
                                    <w:top w:val="none" w:sz="0" w:space="0" w:color="auto"/>
                                    <w:left w:val="none" w:sz="0" w:space="0" w:color="auto"/>
                                    <w:bottom w:val="none" w:sz="0" w:space="0" w:color="auto"/>
                                    <w:right w:val="none" w:sz="0" w:space="0" w:color="auto"/>
                                  </w:divBdr>
                                  <w:divsChild>
                                    <w:div w:id="1100948045">
                                      <w:marLeft w:val="0"/>
                                      <w:marRight w:val="0"/>
                                      <w:marTop w:val="0"/>
                                      <w:marBottom w:val="0"/>
                                      <w:divBdr>
                                        <w:top w:val="none" w:sz="0" w:space="0" w:color="auto"/>
                                        <w:left w:val="none" w:sz="0" w:space="0" w:color="auto"/>
                                        <w:bottom w:val="none" w:sz="0" w:space="0" w:color="auto"/>
                                        <w:right w:val="none" w:sz="0" w:space="0" w:color="auto"/>
                                      </w:divBdr>
                                      <w:divsChild>
                                        <w:div w:id="1685593405">
                                          <w:marLeft w:val="0"/>
                                          <w:marRight w:val="0"/>
                                          <w:marTop w:val="0"/>
                                          <w:marBottom w:val="0"/>
                                          <w:divBdr>
                                            <w:top w:val="none" w:sz="0" w:space="0" w:color="auto"/>
                                            <w:left w:val="none" w:sz="0" w:space="0" w:color="auto"/>
                                            <w:bottom w:val="none" w:sz="0" w:space="0" w:color="auto"/>
                                            <w:right w:val="none" w:sz="0" w:space="0" w:color="auto"/>
                                          </w:divBdr>
                                        </w:div>
                                        <w:div w:id="896890716">
                                          <w:marLeft w:val="0"/>
                                          <w:marRight w:val="0"/>
                                          <w:marTop w:val="0"/>
                                          <w:marBottom w:val="0"/>
                                          <w:divBdr>
                                            <w:top w:val="none" w:sz="0" w:space="0" w:color="auto"/>
                                            <w:left w:val="none" w:sz="0" w:space="0" w:color="auto"/>
                                            <w:bottom w:val="none" w:sz="0" w:space="0" w:color="auto"/>
                                            <w:right w:val="none" w:sz="0" w:space="0" w:color="auto"/>
                                          </w:divBdr>
                                        </w:div>
                                        <w:div w:id="862861027">
                                          <w:marLeft w:val="0"/>
                                          <w:marRight w:val="0"/>
                                          <w:marTop w:val="0"/>
                                          <w:marBottom w:val="0"/>
                                          <w:divBdr>
                                            <w:top w:val="none" w:sz="0" w:space="0" w:color="auto"/>
                                            <w:left w:val="none" w:sz="0" w:space="0" w:color="auto"/>
                                            <w:bottom w:val="none" w:sz="0" w:space="0" w:color="auto"/>
                                            <w:right w:val="none" w:sz="0" w:space="0" w:color="auto"/>
                                          </w:divBdr>
                                        </w:div>
                                        <w:div w:id="1279069581">
                                          <w:marLeft w:val="0"/>
                                          <w:marRight w:val="0"/>
                                          <w:marTop w:val="0"/>
                                          <w:marBottom w:val="0"/>
                                          <w:divBdr>
                                            <w:top w:val="none" w:sz="0" w:space="0" w:color="auto"/>
                                            <w:left w:val="none" w:sz="0" w:space="0" w:color="auto"/>
                                            <w:bottom w:val="none" w:sz="0" w:space="0" w:color="auto"/>
                                            <w:right w:val="none" w:sz="0" w:space="0" w:color="auto"/>
                                          </w:divBdr>
                                        </w:div>
                                        <w:div w:id="14505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237429">
      <w:marLeft w:val="0"/>
      <w:marRight w:val="0"/>
      <w:marTop w:val="0"/>
      <w:marBottom w:val="0"/>
      <w:divBdr>
        <w:top w:val="none" w:sz="0" w:space="0" w:color="auto"/>
        <w:left w:val="none" w:sz="0" w:space="0" w:color="auto"/>
        <w:bottom w:val="none" w:sz="0" w:space="0" w:color="auto"/>
        <w:right w:val="none" w:sz="0" w:space="0" w:color="auto"/>
      </w:divBdr>
      <w:divsChild>
        <w:div w:id="900092610">
          <w:marLeft w:val="0"/>
          <w:marRight w:val="0"/>
          <w:marTop w:val="0"/>
          <w:marBottom w:val="0"/>
          <w:divBdr>
            <w:top w:val="none" w:sz="0" w:space="0" w:color="auto"/>
            <w:left w:val="none" w:sz="0" w:space="0" w:color="auto"/>
            <w:bottom w:val="none" w:sz="0" w:space="0" w:color="auto"/>
            <w:right w:val="none" w:sz="0" w:space="0" w:color="auto"/>
          </w:divBdr>
          <w:divsChild>
            <w:div w:id="1874148447">
              <w:marLeft w:val="0"/>
              <w:marRight w:val="0"/>
              <w:marTop w:val="450"/>
              <w:marBottom w:val="0"/>
              <w:divBdr>
                <w:top w:val="none" w:sz="0" w:space="0" w:color="auto"/>
                <w:left w:val="none" w:sz="0" w:space="0" w:color="auto"/>
                <w:bottom w:val="none" w:sz="0" w:space="0" w:color="auto"/>
                <w:right w:val="none" w:sz="0" w:space="0" w:color="auto"/>
              </w:divBdr>
              <w:divsChild>
                <w:div w:id="10306594">
                  <w:marLeft w:val="0"/>
                  <w:marRight w:val="0"/>
                  <w:marTop w:val="0"/>
                  <w:marBottom w:val="0"/>
                  <w:divBdr>
                    <w:top w:val="none" w:sz="0" w:space="0" w:color="auto"/>
                    <w:left w:val="none" w:sz="0" w:space="0" w:color="auto"/>
                    <w:bottom w:val="none" w:sz="0" w:space="0" w:color="auto"/>
                    <w:right w:val="none" w:sz="0" w:space="0" w:color="auto"/>
                  </w:divBdr>
                  <w:divsChild>
                    <w:div w:id="1768887834">
                      <w:marLeft w:val="0"/>
                      <w:marRight w:val="0"/>
                      <w:marTop w:val="0"/>
                      <w:marBottom w:val="0"/>
                      <w:divBdr>
                        <w:top w:val="none" w:sz="0" w:space="0" w:color="auto"/>
                        <w:left w:val="none" w:sz="0" w:space="0" w:color="auto"/>
                        <w:bottom w:val="none" w:sz="0" w:space="0" w:color="auto"/>
                        <w:right w:val="none" w:sz="0" w:space="0" w:color="auto"/>
                      </w:divBdr>
                      <w:divsChild>
                        <w:div w:id="791486382">
                          <w:marLeft w:val="0"/>
                          <w:marRight w:val="0"/>
                          <w:marTop w:val="0"/>
                          <w:marBottom w:val="0"/>
                          <w:divBdr>
                            <w:top w:val="none" w:sz="0" w:space="0" w:color="auto"/>
                            <w:left w:val="none" w:sz="0" w:space="0" w:color="auto"/>
                            <w:bottom w:val="none" w:sz="0" w:space="0" w:color="auto"/>
                            <w:right w:val="none" w:sz="0" w:space="0" w:color="auto"/>
                          </w:divBdr>
                          <w:divsChild>
                            <w:div w:id="1557664223">
                              <w:marLeft w:val="0"/>
                              <w:marRight w:val="0"/>
                              <w:marTop w:val="0"/>
                              <w:marBottom w:val="0"/>
                              <w:divBdr>
                                <w:top w:val="none" w:sz="0" w:space="0" w:color="auto"/>
                                <w:left w:val="none" w:sz="0" w:space="0" w:color="auto"/>
                                <w:bottom w:val="none" w:sz="0" w:space="0" w:color="auto"/>
                                <w:right w:val="none" w:sz="0" w:space="0" w:color="auto"/>
                              </w:divBdr>
                              <w:divsChild>
                                <w:div w:id="585116567">
                                  <w:marLeft w:val="0"/>
                                  <w:marRight w:val="0"/>
                                  <w:marTop w:val="0"/>
                                  <w:marBottom w:val="0"/>
                                  <w:divBdr>
                                    <w:top w:val="none" w:sz="0" w:space="0" w:color="auto"/>
                                    <w:left w:val="none" w:sz="0" w:space="0" w:color="auto"/>
                                    <w:bottom w:val="none" w:sz="0" w:space="0" w:color="auto"/>
                                    <w:right w:val="none" w:sz="0" w:space="0" w:color="auto"/>
                                  </w:divBdr>
                                  <w:divsChild>
                                    <w:div w:id="93745282">
                                      <w:marLeft w:val="0"/>
                                      <w:marRight w:val="0"/>
                                      <w:marTop w:val="0"/>
                                      <w:marBottom w:val="0"/>
                                      <w:divBdr>
                                        <w:top w:val="none" w:sz="0" w:space="0" w:color="auto"/>
                                        <w:left w:val="none" w:sz="0" w:space="0" w:color="auto"/>
                                        <w:bottom w:val="none" w:sz="0" w:space="0" w:color="auto"/>
                                        <w:right w:val="none" w:sz="0" w:space="0" w:color="auto"/>
                                      </w:divBdr>
                                    </w:div>
                                    <w:div w:id="1609308990">
                                      <w:marLeft w:val="0"/>
                                      <w:marRight w:val="0"/>
                                      <w:marTop w:val="0"/>
                                      <w:marBottom w:val="0"/>
                                      <w:divBdr>
                                        <w:top w:val="none" w:sz="0" w:space="0" w:color="auto"/>
                                        <w:left w:val="none" w:sz="0" w:space="0" w:color="auto"/>
                                        <w:bottom w:val="none" w:sz="0" w:space="0" w:color="auto"/>
                                        <w:right w:val="none" w:sz="0" w:space="0" w:color="auto"/>
                                      </w:divBdr>
                                    </w:div>
                                    <w:div w:id="16216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290808">
      <w:bodyDiv w:val="1"/>
      <w:marLeft w:val="0"/>
      <w:marRight w:val="0"/>
      <w:marTop w:val="0"/>
      <w:marBottom w:val="0"/>
      <w:divBdr>
        <w:top w:val="none" w:sz="0" w:space="0" w:color="auto"/>
        <w:left w:val="none" w:sz="0" w:space="0" w:color="auto"/>
        <w:bottom w:val="none" w:sz="0" w:space="0" w:color="auto"/>
        <w:right w:val="none" w:sz="0" w:space="0" w:color="auto"/>
      </w:divBdr>
      <w:divsChild>
        <w:div w:id="2039694277">
          <w:marLeft w:val="0"/>
          <w:marRight w:val="0"/>
          <w:marTop w:val="0"/>
          <w:marBottom w:val="0"/>
          <w:divBdr>
            <w:top w:val="none" w:sz="0" w:space="0" w:color="auto"/>
            <w:left w:val="none" w:sz="0" w:space="0" w:color="auto"/>
            <w:bottom w:val="none" w:sz="0" w:space="0" w:color="auto"/>
            <w:right w:val="none" w:sz="0" w:space="0" w:color="auto"/>
          </w:divBdr>
          <w:divsChild>
            <w:div w:id="46799944">
              <w:marLeft w:val="0"/>
              <w:marRight w:val="0"/>
              <w:marTop w:val="0"/>
              <w:marBottom w:val="0"/>
              <w:divBdr>
                <w:top w:val="none" w:sz="0" w:space="0" w:color="auto"/>
                <w:left w:val="none" w:sz="0" w:space="0" w:color="auto"/>
                <w:bottom w:val="none" w:sz="0" w:space="0" w:color="auto"/>
                <w:right w:val="none" w:sz="0" w:space="0" w:color="auto"/>
              </w:divBdr>
              <w:divsChild>
                <w:div w:id="626204557">
                  <w:marLeft w:val="0"/>
                  <w:marRight w:val="0"/>
                  <w:marTop w:val="450"/>
                  <w:marBottom w:val="0"/>
                  <w:divBdr>
                    <w:top w:val="none" w:sz="0" w:space="0" w:color="auto"/>
                    <w:left w:val="none" w:sz="0" w:space="0" w:color="auto"/>
                    <w:bottom w:val="none" w:sz="0" w:space="0" w:color="auto"/>
                    <w:right w:val="none" w:sz="0" w:space="0" w:color="auto"/>
                  </w:divBdr>
                  <w:divsChild>
                    <w:div w:id="2127694916">
                      <w:marLeft w:val="0"/>
                      <w:marRight w:val="0"/>
                      <w:marTop w:val="0"/>
                      <w:marBottom w:val="0"/>
                      <w:divBdr>
                        <w:top w:val="none" w:sz="0" w:space="0" w:color="auto"/>
                        <w:left w:val="none" w:sz="0" w:space="0" w:color="auto"/>
                        <w:bottom w:val="none" w:sz="0" w:space="0" w:color="auto"/>
                        <w:right w:val="none" w:sz="0" w:space="0" w:color="auto"/>
                      </w:divBdr>
                      <w:divsChild>
                        <w:div w:id="1051227961">
                          <w:marLeft w:val="0"/>
                          <w:marRight w:val="0"/>
                          <w:marTop w:val="0"/>
                          <w:marBottom w:val="0"/>
                          <w:divBdr>
                            <w:top w:val="none" w:sz="0" w:space="0" w:color="auto"/>
                            <w:left w:val="none" w:sz="0" w:space="0" w:color="auto"/>
                            <w:bottom w:val="none" w:sz="0" w:space="0" w:color="auto"/>
                            <w:right w:val="none" w:sz="0" w:space="0" w:color="auto"/>
                          </w:divBdr>
                          <w:divsChild>
                            <w:div w:id="961227280">
                              <w:marLeft w:val="0"/>
                              <w:marRight w:val="0"/>
                              <w:marTop w:val="0"/>
                              <w:marBottom w:val="0"/>
                              <w:divBdr>
                                <w:top w:val="none" w:sz="0" w:space="0" w:color="auto"/>
                                <w:left w:val="none" w:sz="0" w:space="0" w:color="auto"/>
                                <w:bottom w:val="none" w:sz="0" w:space="0" w:color="auto"/>
                                <w:right w:val="none" w:sz="0" w:space="0" w:color="auto"/>
                              </w:divBdr>
                              <w:divsChild>
                                <w:div w:id="1661038638">
                                  <w:marLeft w:val="0"/>
                                  <w:marRight w:val="0"/>
                                  <w:marTop w:val="0"/>
                                  <w:marBottom w:val="0"/>
                                  <w:divBdr>
                                    <w:top w:val="none" w:sz="0" w:space="0" w:color="auto"/>
                                    <w:left w:val="none" w:sz="0" w:space="0" w:color="auto"/>
                                    <w:bottom w:val="none" w:sz="0" w:space="0" w:color="auto"/>
                                    <w:right w:val="none" w:sz="0" w:space="0" w:color="auto"/>
                                  </w:divBdr>
                                  <w:divsChild>
                                    <w:div w:id="1240022943">
                                      <w:marLeft w:val="0"/>
                                      <w:marRight w:val="0"/>
                                      <w:marTop w:val="0"/>
                                      <w:marBottom w:val="0"/>
                                      <w:divBdr>
                                        <w:top w:val="none" w:sz="0" w:space="0" w:color="auto"/>
                                        <w:left w:val="none" w:sz="0" w:space="0" w:color="auto"/>
                                        <w:bottom w:val="none" w:sz="0" w:space="0" w:color="auto"/>
                                        <w:right w:val="none" w:sz="0" w:space="0" w:color="auto"/>
                                      </w:divBdr>
                                      <w:divsChild>
                                        <w:div w:id="2117820576">
                                          <w:marLeft w:val="0"/>
                                          <w:marRight w:val="0"/>
                                          <w:marTop w:val="0"/>
                                          <w:marBottom w:val="0"/>
                                          <w:divBdr>
                                            <w:top w:val="none" w:sz="0" w:space="0" w:color="auto"/>
                                            <w:left w:val="none" w:sz="0" w:space="0" w:color="auto"/>
                                            <w:bottom w:val="none" w:sz="0" w:space="0" w:color="auto"/>
                                            <w:right w:val="none" w:sz="0" w:space="0" w:color="auto"/>
                                          </w:divBdr>
                                        </w:div>
                                        <w:div w:id="1994525259">
                                          <w:marLeft w:val="0"/>
                                          <w:marRight w:val="0"/>
                                          <w:marTop w:val="0"/>
                                          <w:marBottom w:val="0"/>
                                          <w:divBdr>
                                            <w:top w:val="none" w:sz="0" w:space="0" w:color="auto"/>
                                            <w:left w:val="none" w:sz="0" w:space="0" w:color="auto"/>
                                            <w:bottom w:val="none" w:sz="0" w:space="0" w:color="auto"/>
                                            <w:right w:val="none" w:sz="0" w:space="0" w:color="auto"/>
                                          </w:divBdr>
                                        </w:div>
                                        <w:div w:id="1602639775">
                                          <w:marLeft w:val="0"/>
                                          <w:marRight w:val="0"/>
                                          <w:marTop w:val="0"/>
                                          <w:marBottom w:val="0"/>
                                          <w:divBdr>
                                            <w:top w:val="none" w:sz="0" w:space="0" w:color="auto"/>
                                            <w:left w:val="none" w:sz="0" w:space="0" w:color="auto"/>
                                            <w:bottom w:val="none" w:sz="0" w:space="0" w:color="auto"/>
                                            <w:right w:val="none" w:sz="0" w:space="0" w:color="auto"/>
                                          </w:divBdr>
                                        </w:div>
                                        <w:div w:id="1164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ll.gvpi.net/document.php?id=sjcapp:17_mass_app_ct_1018"/>
  <Relationship Id="rId11" Type="http://schemas.openxmlformats.org/officeDocument/2006/relationships/hyperlink" TargetMode="External" Target="http://sll.gvpi.net/document.php?id=sjcapp:1_mass_app_ct_420"/>
  <Relationship Id="rId12" Type="http://schemas.openxmlformats.org/officeDocument/2006/relationships/hyperlink" TargetMode="External" Target="http://sll.gvpi.net/document.php?id=crab:crab16i-43&amp;type=hitlist&amp;num=0#hit58"/>
  <Relationship Id="rId13" Type="http://schemas.openxmlformats.org/officeDocument/2006/relationships/image" Target="media/image1.gif"/>
  <Relationship Id="rId14" Type="http://schemas.openxmlformats.org/officeDocument/2006/relationships/hyperlink" TargetMode="External" Target="http://sll.gvpi.net/document.php?id=crab:crab16i-43&amp;type=hitlist&amp;num=0#hit59"/>
  <Relationship Id="rId15" Type="http://schemas.openxmlformats.org/officeDocument/2006/relationships/hyperlink" TargetMode="External" Target="http://sll.gvpi.net/document.php?id=crab:crab16i-43&amp;type=hitlist&amp;num=0#hit61"/>
  <Relationship Id="rId16" Type="http://schemas.openxmlformats.org/officeDocument/2006/relationships/hyperlink" TargetMode="External" Target="http://sll.gvpi.net/document.php?id=crab:crab16i-43&amp;type=hitlist&amp;num=0#hit65"/>
  <Relationship Id="rId17" Type="http://schemas.openxmlformats.org/officeDocument/2006/relationships/hyperlink" TargetMode="External" Target="http://sll.gvpi.net/document.php?id=crab:crab16i-43&amp;type=hitlist&amp;num=0#hit64"/>
  <Relationship Id="rId18" Type="http://schemas.openxmlformats.org/officeDocument/2006/relationships/hyperlink" TargetMode="External" Target="http://sll.gvpi.net/document.php?id=sjcapp:341_mass_611"/>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id=sjcapp:41_mass_app_ct_246"/>
</Relationships>

</file>

<file path=word/_rels/footnotes.xml.rels><?xml version="1.0" encoding="UTF-8"?>

<Relationships xmlns="http://schemas.openxmlformats.org/package/2006/relationships">
  <Relationship Id="rId1" Type="http://schemas.openxmlformats.org/officeDocument/2006/relationships/hyperlink" TargetMode="External" Target="http://sll.gvpi.net/document.php?id=sjcapp:41_mass_app_ct_1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8148-E385-422A-A87A-77D74E6D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2016-10-21T20:13:00Z</dcterms:created>
  <dc:creator>ANF</dc:creator>
  <lastModifiedBy>ANF</lastModifiedBy>
  <lastPrinted>2016-10-21T20:11:00Z</lastPrinted>
  <dcterms:modified xsi:type="dcterms:W3CDTF">2016-10-21T20:13:00Z</dcterms:modified>
  <revision>2</revision>
</coreProperties>
</file>