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9EE7" w14:textId="77777777" w:rsidR="004B389D" w:rsidRPr="004B389D" w:rsidRDefault="004B389D" w:rsidP="006069B6">
      <w:pPr>
        <w:tabs>
          <w:tab w:val="left" w:pos="930"/>
        </w:tabs>
        <w:rPr>
          <w:rFonts w:ascii="Calibri" w:eastAsia="Calibri" w:hAnsi="Calibri" w:cs="Calibri"/>
          <w:b/>
          <w:color w:val="404040"/>
          <w:sz w:val="24"/>
          <w:szCs w:val="24"/>
        </w:rPr>
      </w:pPr>
    </w:p>
    <w:p w14:paraId="26CC4A2E" w14:textId="7AF0279D" w:rsidR="00CE3D6E" w:rsidRPr="00CE3D6E" w:rsidRDefault="00975537" w:rsidP="003159AE">
      <w:pPr>
        <w:pStyle w:val="Heading1"/>
        <w:spacing w:before="120" w:line="240" w:lineRule="auto"/>
      </w:pPr>
      <w:r w:rsidRPr="00CE3D6E">
        <w:t>Health</w:t>
      </w:r>
      <w:r w:rsidR="00CE3D6E" w:rsidRPr="00CE3D6E">
        <w:t xml:space="preserve"> Care Services and Supports</w:t>
      </w:r>
      <w:r w:rsidRPr="00CE3D6E">
        <w:t xml:space="preserve"> </w:t>
      </w:r>
      <w:r w:rsidR="00473B84" w:rsidRPr="00CE3D6E">
        <w:t xml:space="preserve">Needs Assessment </w:t>
      </w:r>
    </w:p>
    <w:p w14:paraId="4101E103" w14:textId="32838577" w:rsidR="003C670C" w:rsidRPr="00CE3D6E" w:rsidRDefault="00CE3D6E" w:rsidP="003159AE">
      <w:pPr>
        <w:pStyle w:val="Heading1"/>
        <w:spacing w:before="120" w:line="240" w:lineRule="auto"/>
      </w:pPr>
      <w:r>
        <w:t>f</w:t>
      </w:r>
      <w:r w:rsidRPr="00CE3D6E">
        <w:t>or School Districts (LEAs) in Massachusetts</w:t>
      </w:r>
    </w:p>
    <w:p w14:paraId="70FCF89A" w14:textId="142782D7" w:rsidR="003C670C" w:rsidRDefault="00507CB4" w:rsidP="00C81C5E">
      <w:pPr>
        <w:spacing w:line="240" w:lineRule="auto"/>
        <w:ind w:right="4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Use this tool to</w:t>
      </w:r>
      <w:r w:rsidR="00DD65A6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8F41D6">
        <w:rPr>
          <w:rFonts w:ascii="Calibri" w:eastAsia="Calibri" w:hAnsi="Calibri" w:cs="Calibri"/>
          <w:i/>
          <w:sz w:val="24"/>
          <w:szCs w:val="24"/>
        </w:rPr>
        <w:t>assess</w:t>
      </w:r>
      <w:r w:rsidR="00DD65A6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513E60">
        <w:rPr>
          <w:rFonts w:ascii="Calibri" w:eastAsia="Calibri" w:hAnsi="Calibri" w:cs="Calibri"/>
          <w:i/>
          <w:sz w:val="24"/>
          <w:szCs w:val="24"/>
        </w:rPr>
        <w:t>your current in</w:t>
      </w:r>
      <w:r w:rsidR="00A55A41">
        <w:rPr>
          <w:rFonts w:ascii="Calibri" w:eastAsia="Calibri" w:hAnsi="Calibri" w:cs="Calibri"/>
          <w:i/>
          <w:sz w:val="24"/>
          <w:szCs w:val="24"/>
        </w:rPr>
        <w:t>frastructure</w:t>
      </w:r>
      <w:r w:rsidR="00322CC4">
        <w:rPr>
          <w:rFonts w:ascii="Calibri" w:eastAsia="Calibri" w:hAnsi="Calibri" w:cs="Calibri"/>
          <w:i/>
          <w:sz w:val="24"/>
          <w:szCs w:val="24"/>
        </w:rPr>
        <w:t>s</w:t>
      </w:r>
      <w:r w:rsidR="00A55A41">
        <w:rPr>
          <w:rFonts w:ascii="Calibri" w:eastAsia="Calibri" w:hAnsi="Calibri" w:cs="Calibri"/>
          <w:i/>
          <w:sz w:val="24"/>
          <w:szCs w:val="24"/>
        </w:rPr>
        <w:t xml:space="preserve"> (i.e., staffing, policies,</w:t>
      </w:r>
      <w:r w:rsidR="00322CC4">
        <w:rPr>
          <w:rFonts w:ascii="Calibri" w:eastAsia="Calibri" w:hAnsi="Calibri" w:cs="Calibri"/>
          <w:i/>
          <w:sz w:val="24"/>
          <w:szCs w:val="24"/>
        </w:rPr>
        <w:t xml:space="preserve"> tech</w:t>
      </w:r>
      <w:r w:rsidR="00CA3E24">
        <w:rPr>
          <w:rFonts w:ascii="Calibri" w:eastAsia="Calibri" w:hAnsi="Calibri" w:cs="Calibri"/>
          <w:i/>
          <w:sz w:val="24"/>
          <w:szCs w:val="24"/>
        </w:rPr>
        <w:t>, etc</w:t>
      </w:r>
      <w:r w:rsidR="00432066">
        <w:rPr>
          <w:rFonts w:ascii="Calibri" w:eastAsia="Calibri" w:hAnsi="Calibri" w:cs="Calibri"/>
          <w:i/>
          <w:sz w:val="24"/>
          <w:szCs w:val="24"/>
        </w:rPr>
        <w:t>.</w:t>
      </w:r>
      <w:r w:rsidR="00322CC4">
        <w:rPr>
          <w:rFonts w:ascii="Calibri" w:eastAsia="Calibri" w:hAnsi="Calibri" w:cs="Calibri"/>
          <w:i/>
          <w:sz w:val="24"/>
          <w:szCs w:val="24"/>
        </w:rPr>
        <w:t>)</w:t>
      </w:r>
      <w:r w:rsidR="00DD65A6">
        <w:rPr>
          <w:rFonts w:ascii="Calibri" w:eastAsia="Calibri" w:hAnsi="Calibri" w:cs="Calibri"/>
          <w:i/>
          <w:sz w:val="24"/>
          <w:szCs w:val="24"/>
        </w:rPr>
        <w:t xml:space="preserve"> to support school</w:t>
      </w:r>
      <w:r w:rsidR="00DD65A6">
        <w:rPr>
          <w:rFonts w:ascii="Calibri" w:eastAsia="Calibri" w:hAnsi="Calibri" w:cs="Calibri"/>
          <w:i/>
          <w:sz w:val="24"/>
          <w:szCs w:val="24"/>
          <w:lang w:val="en-US"/>
        </w:rPr>
        <w:t xml:space="preserve"> health services</w:t>
      </w:r>
      <w:r w:rsidR="00A371D8">
        <w:rPr>
          <w:rFonts w:ascii="Calibri" w:eastAsia="Calibri" w:hAnsi="Calibri" w:cs="Calibri"/>
          <w:i/>
          <w:sz w:val="24"/>
          <w:szCs w:val="24"/>
          <w:lang w:val="en-US"/>
        </w:rPr>
        <w:t xml:space="preserve"> and </w:t>
      </w:r>
      <w:r w:rsidR="00CA3E24">
        <w:rPr>
          <w:rFonts w:ascii="Calibri" w:eastAsia="Calibri" w:hAnsi="Calibri" w:cs="Calibri"/>
          <w:i/>
          <w:sz w:val="24"/>
          <w:szCs w:val="24"/>
          <w:lang w:val="en-US"/>
        </w:rPr>
        <w:t>your district’s</w:t>
      </w:r>
      <w:r w:rsidR="00C34FC4">
        <w:rPr>
          <w:rFonts w:ascii="Calibri" w:eastAsia="Calibri" w:hAnsi="Calibri" w:cs="Calibri"/>
          <w:i/>
          <w:sz w:val="24"/>
          <w:szCs w:val="24"/>
          <w:lang w:val="en-US"/>
        </w:rPr>
        <w:t xml:space="preserve"> </w:t>
      </w:r>
      <w:r w:rsidR="0006713F">
        <w:rPr>
          <w:rFonts w:ascii="Calibri" w:eastAsia="Calibri" w:hAnsi="Calibri" w:cs="Calibri"/>
          <w:i/>
          <w:sz w:val="24"/>
          <w:szCs w:val="24"/>
          <w:lang w:val="en-US"/>
        </w:rPr>
        <w:t xml:space="preserve">reimbursement </w:t>
      </w:r>
      <w:r w:rsidR="0006713F">
        <w:rPr>
          <w:rFonts w:ascii="Calibri" w:eastAsia="Calibri" w:hAnsi="Calibri" w:cs="Calibri"/>
          <w:i/>
          <w:sz w:val="24"/>
          <w:szCs w:val="24"/>
        </w:rPr>
        <w:t>through</w:t>
      </w:r>
      <w:r w:rsidR="00745389">
        <w:rPr>
          <w:rFonts w:ascii="Calibri" w:eastAsia="Calibri" w:hAnsi="Calibri" w:cs="Calibri"/>
          <w:i/>
          <w:sz w:val="24"/>
          <w:szCs w:val="24"/>
        </w:rPr>
        <w:t xml:space="preserve"> the </w:t>
      </w:r>
      <w:hyperlink r:id="rId8" w:history="1">
        <w:r w:rsidR="00745389" w:rsidRPr="008A07B1">
          <w:rPr>
            <w:rStyle w:val="Hyperlink"/>
            <w:rFonts w:ascii="Calibri" w:eastAsia="Calibri" w:hAnsi="Calibri" w:cs="Calibri"/>
            <w:b/>
            <w:bCs/>
            <w:i/>
            <w:sz w:val="24"/>
            <w:szCs w:val="24"/>
          </w:rPr>
          <w:t>MassHealth School Based Medicaid Program</w:t>
        </w:r>
        <w:r w:rsidR="00745389" w:rsidRPr="008A07B1">
          <w:rPr>
            <w:rStyle w:val="Hyperlink"/>
            <w:rFonts w:ascii="Calibri" w:eastAsia="Calibri" w:hAnsi="Calibri" w:cs="Calibri"/>
            <w:b/>
            <w:bCs/>
            <w:i/>
            <w:sz w:val="24"/>
            <w:szCs w:val="24"/>
            <w:lang w:val="en-US"/>
          </w:rPr>
          <w:t xml:space="preserve"> </w:t>
        </w:r>
        <w:r w:rsidR="00C34FC4" w:rsidRPr="008A07B1">
          <w:rPr>
            <w:rStyle w:val="Hyperlink"/>
            <w:rFonts w:ascii="Calibri" w:eastAsia="Calibri" w:hAnsi="Calibri" w:cs="Calibri"/>
            <w:b/>
            <w:bCs/>
            <w:i/>
            <w:sz w:val="24"/>
            <w:szCs w:val="24"/>
            <w:lang w:val="en-US"/>
          </w:rPr>
          <w:t>Medicaid</w:t>
        </w:r>
        <w:r w:rsidR="0006713F" w:rsidRPr="008A07B1">
          <w:rPr>
            <w:rStyle w:val="Hyperlink"/>
            <w:rFonts w:ascii="Calibri" w:eastAsia="Calibri" w:hAnsi="Calibri" w:cs="Calibri"/>
            <w:b/>
            <w:bCs/>
            <w:i/>
            <w:sz w:val="24"/>
            <w:szCs w:val="24"/>
            <w:lang w:val="en-US"/>
          </w:rPr>
          <w:t xml:space="preserve"> (SBMP)</w:t>
        </w:r>
      </w:hyperlink>
      <w:r w:rsidR="00F344CD">
        <w:rPr>
          <w:rFonts w:ascii="Calibri" w:eastAsia="Calibri" w:hAnsi="Calibri" w:cs="Calibri"/>
          <w:i/>
          <w:sz w:val="24"/>
          <w:szCs w:val="24"/>
          <w:lang w:val="en-US"/>
        </w:rPr>
        <w:t>.</w:t>
      </w:r>
      <w:r w:rsidR="00DD65A6">
        <w:rPr>
          <w:rFonts w:ascii="Calibri" w:eastAsia="Calibri" w:hAnsi="Calibri" w:cs="Calibri"/>
          <w:i/>
          <w:sz w:val="24"/>
          <w:szCs w:val="24"/>
          <w:lang w:val="en-US"/>
        </w:rPr>
        <w:t xml:space="preserve"> </w:t>
      </w:r>
      <w:r w:rsidR="00254EE9">
        <w:rPr>
          <w:rFonts w:ascii="Calibri" w:eastAsia="Calibri" w:hAnsi="Calibri" w:cs="Calibri"/>
          <w:i/>
          <w:sz w:val="24"/>
          <w:szCs w:val="24"/>
          <w:lang w:val="en-US"/>
        </w:rPr>
        <w:t xml:space="preserve"> </w:t>
      </w:r>
      <w:r w:rsidR="00F54CE7">
        <w:rPr>
          <w:rFonts w:ascii="Calibri" w:eastAsia="Calibri" w:hAnsi="Calibri" w:cs="Calibri"/>
          <w:i/>
          <w:sz w:val="24"/>
          <w:szCs w:val="24"/>
          <w:lang w:val="en-US"/>
        </w:rPr>
        <w:t xml:space="preserve">Alignment between </w:t>
      </w:r>
      <w:r w:rsidR="00236AF2">
        <w:rPr>
          <w:rFonts w:ascii="Calibri" w:eastAsia="Calibri" w:hAnsi="Calibri" w:cs="Calibri"/>
          <w:i/>
          <w:sz w:val="24"/>
          <w:szCs w:val="24"/>
          <w:lang w:val="en-US"/>
        </w:rPr>
        <w:t>these can facilitate increased access to Medicaid funding</w:t>
      </w:r>
      <w:r w:rsidR="009A0454">
        <w:rPr>
          <w:rFonts w:ascii="Calibri" w:eastAsia="Calibri" w:hAnsi="Calibri" w:cs="Calibri"/>
          <w:i/>
          <w:sz w:val="24"/>
          <w:szCs w:val="24"/>
          <w:lang w:val="en-US"/>
        </w:rPr>
        <w:t xml:space="preserve">, which in turn </w:t>
      </w:r>
      <w:r w:rsidR="008F41D6">
        <w:rPr>
          <w:rFonts w:ascii="Calibri" w:eastAsia="Calibri" w:hAnsi="Calibri" w:cs="Calibri"/>
          <w:i/>
          <w:sz w:val="24"/>
          <w:szCs w:val="24"/>
          <w:lang w:val="en-US"/>
        </w:rPr>
        <w:t xml:space="preserve">can </w:t>
      </w:r>
      <w:r w:rsidR="00645D24">
        <w:rPr>
          <w:rFonts w:ascii="Calibri" w:eastAsia="Calibri" w:hAnsi="Calibri" w:cs="Calibri"/>
          <w:i/>
          <w:sz w:val="24"/>
          <w:szCs w:val="24"/>
          <w:lang w:val="en-US"/>
        </w:rPr>
        <w:t xml:space="preserve">help your district </w:t>
      </w:r>
      <w:r w:rsidR="009A0454">
        <w:rPr>
          <w:rFonts w:ascii="Calibri" w:eastAsia="Calibri" w:hAnsi="Calibri" w:cs="Calibri"/>
          <w:i/>
          <w:sz w:val="24"/>
          <w:szCs w:val="24"/>
          <w:lang w:val="en-US"/>
        </w:rPr>
        <w:t>build capacity to meet student health need</w:t>
      </w:r>
      <w:r w:rsidR="00361198">
        <w:rPr>
          <w:rFonts w:ascii="Calibri" w:eastAsia="Calibri" w:hAnsi="Calibri" w:cs="Calibri"/>
          <w:i/>
          <w:sz w:val="24"/>
          <w:szCs w:val="24"/>
          <w:lang w:val="en-US"/>
        </w:rPr>
        <w:t>s</w:t>
      </w:r>
      <w:r w:rsidR="009A0454">
        <w:rPr>
          <w:rFonts w:ascii="Calibri" w:eastAsia="Calibri" w:hAnsi="Calibri" w:cs="Calibri"/>
          <w:i/>
          <w:sz w:val="24"/>
          <w:szCs w:val="24"/>
          <w:lang w:val="en-US"/>
        </w:rPr>
        <w:t>. Adapt this tool to fit your district</w:t>
      </w:r>
      <w:r w:rsidR="004F6617">
        <w:rPr>
          <w:rFonts w:ascii="Calibri" w:eastAsia="Calibri" w:hAnsi="Calibri" w:cs="Calibri"/>
          <w:i/>
          <w:sz w:val="24"/>
          <w:szCs w:val="24"/>
          <w:lang w:val="en-US"/>
        </w:rPr>
        <w:t xml:space="preserve"> and the scenario being assessed</w:t>
      </w:r>
      <w:r w:rsidR="00320AF3">
        <w:rPr>
          <w:rFonts w:ascii="Calibri" w:eastAsia="Calibri" w:hAnsi="Calibri" w:cs="Calibri"/>
          <w:i/>
          <w:sz w:val="24"/>
          <w:szCs w:val="24"/>
          <w:lang w:val="en-US"/>
        </w:rPr>
        <w:t>.</w:t>
      </w:r>
      <w:r w:rsidR="006E3CB8">
        <w:rPr>
          <w:rFonts w:ascii="Calibri" w:eastAsia="Calibri" w:hAnsi="Calibri" w:cs="Calibri"/>
          <w:i/>
          <w:sz w:val="24"/>
          <w:szCs w:val="24"/>
          <w:lang w:val="en-US"/>
        </w:rPr>
        <w:br/>
      </w:r>
    </w:p>
    <w:p w14:paraId="231042E3" w14:textId="333B70BC" w:rsidR="006E3CB8" w:rsidRPr="00F5228A" w:rsidRDefault="006E3CB8" w:rsidP="006E3CB8">
      <w:pPr>
        <w:pStyle w:val="Heading2"/>
        <w:spacing w:before="240" w:line="240" w:lineRule="auto"/>
        <w:rPr>
          <w:b/>
          <w:bCs/>
        </w:rPr>
      </w:pPr>
      <w:r w:rsidRPr="00F5228A">
        <w:rPr>
          <w:b/>
          <w:bCs/>
        </w:rPr>
        <w:t>Student Needs</w:t>
      </w:r>
    </w:p>
    <w:p w14:paraId="10584BC0" w14:textId="77777777" w:rsidR="006E3CB8" w:rsidRDefault="006E3CB8" w:rsidP="006E3CB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are the greatest student health needs in your district?</w:t>
      </w:r>
    </w:p>
    <w:p w14:paraId="647E01CA" w14:textId="77777777" w:rsidR="003F34F6" w:rsidRDefault="003F34F6" w:rsidP="006E3CB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D39260E" w14:textId="77777777" w:rsidR="003F34F6" w:rsidRDefault="003F34F6" w:rsidP="006E3CB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F07D45E" w14:textId="77777777" w:rsidR="003F34F6" w:rsidRDefault="003F34F6" w:rsidP="006E3CB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3DA3225" w14:textId="77777777" w:rsidR="003C670C" w:rsidRDefault="003C670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5A45A03" w14:textId="77777777" w:rsidR="006E3CB8" w:rsidRDefault="006E3CB8" w:rsidP="006E3CB8">
      <w:pPr>
        <w:spacing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2873DA">
        <w:rPr>
          <w:rFonts w:ascii="Calibri" w:eastAsia="Calibri" w:hAnsi="Calibri" w:cs="Calibri"/>
          <w:sz w:val="24"/>
          <w:szCs w:val="24"/>
          <w:lang w:val="en-US"/>
        </w:rPr>
        <w:t>Record any available data that can help deepen your understanding of the physical and</w:t>
      </w:r>
      <w:r>
        <w:rPr>
          <w:rFonts w:ascii="Calibri" w:eastAsia="Calibri" w:hAnsi="Calibri" w:cs="Calibri"/>
          <w:sz w:val="24"/>
          <w:szCs w:val="24"/>
          <w:lang w:val="en-US"/>
        </w:rPr>
        <w:t>/or</w:t>
      </w:r>
      <w:r w:rsidRPr="002873DA">
        <w:rPr>
          <w:rFonts w:ascii="Calibri" w:eastAsia="Calibri" w:hAnsi="Calibri" w:cs="Calibri"/>
          <w:sz w:val="24"/>
          <w:szCs w:val="24"/>
          <w:lang w:val="en-US"/>
        </w:rPr>
        <w:t xml:space="preserve"> mental health needs of your students. </w:t>
      </w:r>
    </w:p>
    <w:p w14:paraId="0A008E16" w14:textId="77777777" w:rsidR="00574FE7" w:rsidRPr="002873DA" w:rsidRDefault="00574FE7" w:rsidP="006E3CB8">
      <w:pPr>
        <w:spacing w:line="240" w:lineRule="auto"/>
        <w:rPr>
          <w:rFonts w:ascii="Calibri" w:eastAsia="Calibri" w:hAnsi="Calibri" w:cs="Calibri"/>
          <w:sz w:val="24"/>
          <w:szCs w:val="24"/>
          <w:highlight w:val="yellow"/>
          <w:lang w:val="en-US"/>
        </w:rPr>
      </w:pPr>
    </w:p>
    <w:p w14:paraId="1C49C9AC" w14:textId="1D1E0E37" w:rsidR="006E3CB8" w:rsidRDefault="006E3CB8" w:rsidP="006E3CB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 example:</w:t>
      </w:r>
    </w:p>
    <w:tbl>
      <w:tblPr>
        <w:tblStyle w:val="a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305"/>
        <w:gridCol w:w="4590"/>
      </w:tblGrid>
      <w:tr w:rsidR="001C62B1" w14:paraId="3A282F12" w14:textId="77777777" w:rsidTr="005744A1">
        <w:tc>
          <w:tcPr>
            <w:tcW w:w="5305" w:type="dxa"/>
            <w:shd w:val="clear" w:color="auto" w:fill="365F91" w:themeFill="accent1" w:themeFillShade="BF"/>
          </w:tcPr>
          <w:p w14:paraId="75DB6500" w14:textId="0E7065D0" w:rsidR="001C62B1" w:rsidRPr="001C62B1" w:rsidRDefault="001C62B1">
            <w:pPr>
              <w:spacing w:line="240" w:lineRule="auto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5744A1"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4"/>
                <w:szCs w:val="24"/>
              </w:rPr>
              <w:t>Questio</w:t>
            </w:r>
            <w:r w:rsidR="00822D2D" w:rsidRPr="005744A1"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4"/>
                <w:szCs w:val="24"/>
              </w:rPr>
              <w:t>ns</w:t>
            </w:r>
          </w:p>
        </w:tc>
        <w:tc>
          <w:tcPr>
            <w:tcW w:w="4590" w:type="dxa"/>
            <w:shd w:val="clear" w:color="auto" w:fill="365F91" w:themeFill="accent1" w:themeFillShade="BF"/>
          </w:tcPr>
          <w:p w14:paraId="7CBEAE0D" w14:textId="6320FA42" w:rsidR="001C62B1" w:rsidRDefault="00822D2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744A1"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sz w:val="24"/>
                <w:szCs w:val="24"/>
              </w:rPr>
              <w:t>Answers</w:t>
            </w:r>
          </w:p>
        </w:tc>
      </w:tr>
      <w:tr w:rsidR="003C670C" w14:paraId="094A917F" w14:textId="77777777" w:rsidTr="00C81C5E">
        <w:tc>
          <w:tcPr>
            <w:tcW w:w="5305" w:type="dxa"/>
          </w:tcPr>
          <w:p w14:paraId="14791FB6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What percentage of students have health services included in their IEP?</w:t>
            </w:r>
          </w:p>
        </w:tc>
        <w:tc>
          <w:tcPr>
            <w:tcW w:w="4590" w:type="dxa"/>
          </w:tcPr>
          <w:p w14:paraId="05C247D6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7B872023" w14:textId="77777777" w:rsidTr="00C81C5E">
        <w:tc>
          <w:tcPr>
            <w:tcW w:w="5305" w:type="dxa"/>
          </w:tcPr>
          <w:p w14:paraId="0CBC63D2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What percentage of students require health services outside of an IEP?</w:t>
            </w:r>
          </w:p>
        </w:tc>
        <w:tc>
          <w:tcPr>
            <w:tcW w:w="4590" w:type="dxa"/>
          </w:tcPr>
          <w:p w14:paraId="324E28FC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62C16057" w14:textId="77777777" w:rsidTr="00C81C5E">
        <w:tc>
          <w:tcPr>
            <w:tcW w:w="5305" w:type="dxa"/>
          </w:tcPr>
          <w:p w14:paraId="09E8E1B1" w14:textId="57D3EFCC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What are the most common physical and</w:t>
            </w:r>
            <w:r w:rsidR="004F6617">
              <w:rPr>
                <w:rFonts w:ascii="Calibri" w:eastAsia="Calibri" w:hAnsi="Calibri" w:cs="Calibri"/>
                <w:i/>
              </w:rPr>
              <w:t>/or</w:t>
            </w:r>
            <w:r>
              <w:rPr>
                <w:rFonts w:ascii="Calibri" w:eastAsia="Calibri" w:hAnsi="Calibri" w:cs="Calibri"/>
                <w:i/>
              </w:rPr>
              <w:t xml:space="preserve"> mental health conditions in the district?</w:t>
            </w:r>
          </w:p>
        </w:tc>
        <w:tc>
          <w:tcPr>
            <w:tcW w:w="4590" w:type="dxa"/>
          </w:tcPr>
          <w:p w14:paraId="46270A42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3328941A" w14:textId="77777777" w:rsidTr="00C81C5E">
        <w:tc>
          <w:tcPr>
            <w:tcW w:w="5305" w:type="dxa"/>
          </w:tcPr>
          <w:p w14:paraId="2F99C5B2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What conditions require the most time for staff to manage?</w:t>
            </w:r>
          </w:p>
        </w:tc>
        <w:tc>
          <w:tcPr>
            <w:tcW w:w="4590" w:type="dxa"/>
          </w:tcPr>
          <w:p w14:paraId="3941FA35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1FB574BD" w14:textId="77777777" w:rsidTr="00C81C5E">
        <w:tc>
          <w:tcPr>
            <w:tcW w:w="5305" w:type="dxa"/>
          </w:tcPr>
          <w:p w14:paraId="36C682E9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What conditions cause the most missed class time and/or have the largest impact on learning?</w:t>
            </w:r>
          </w:p>
        </w:tc>
        <w:tc>
          <w:tcPr>
            <w:tcW w:w="4590" w:type="dxa"/>
          </w:tcPr>
          <w:p w14:paraId="7898F9D6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362BCD0E" w14:textId="77777777" w:rsidTr="00C81C5E">
        <w:tc>
          <w:tcPr>
            <w:tcW w:w="5305" w:type="dxa"/>
          </w:tcPr>
          <w:p w14:paraId="0F4C4304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What percentage of students have a primary care provider?</w:t>
            </w:r>
          </w:p>
        </w:tc>
        <w:tc>
          <w:tcPr>
            <w:tcW w:w="4590" w:type="dxa"/>
          </w:tcPr>
          <w:p w14:paraId="7BB3A772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4F7FDA3C" w14:textId="77777777" w:rsidTr="00C81C5E">
        <w:tc>
          <w:tcPr>
            <w:tcW w:w="5305" w:type="dxa"/>
          </w:tcPr>
          <w:p w14:paraId="496669AD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What percentage of students are uninsured?</w:t>
            </w:r>
          </w:p>
        </w:tc>
        <w:tc>
          <w:tcPr>
            <w:tcW w:w="4590" w:type="dxa"/>
          </w:tcPr>
          <w:p w14:paraId="78F0F8A5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02D07E44" w14:textId="77777777" w:rsidTr="00C81C5E">
        <w:tc>
          <w:tcPr>
            <w:tcW w:w="5305" w:type="dxa"/>
          </w:tcPr>
          <w:p w14:paraId="76E41938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What percentage of students are covered by Medicaid?</w:t>
            </w:r>
          </w:p>
        </w:tc>
        <w:tc>
          <w:tcPr>
            <w:tcW w:w="4590" w:type="dxa"/>
          </w:tcPr>
          <w:p w14:paraId="27A868FD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2F05A8DB" w14:textId="77777777" w:rsidTr="00C81C5E">
        <w:tc>
          <w:tcPr>
            <w:tcW w:w="5305" w:type="dxa"/>
          </w:tcPr>
          <w:p w14:paraId="1388ADB4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Other:</w:t>
            </w:r>
          </w:p>
        </w:tc>
        <w:tc>
          <w:tcPr>
            <w:tcW w:w="4590" w:type="dxa"/>
          </w:tcPr>
          <w:p w14:paraId="7D7C924E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56B02A55" w14:textId="77777777" w:rsidTr="00C81C5E">
        <w:tc>
          <w:tcPr>
            <w:tcW w:w="5305" w:type="dxa"/>
          </w:tcPr>
          <w:p w14:paraId="072BB067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Other:</w:t>
            </w:r>
          </w:p>
        </w:tc>
        <w:tc>
          <w:tcPr>
            <w:tcW w:w="4590" w:type="dxa"/>
          </w:tcPr>
          <w:p w14:paraId="321B26E7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B6F59D9" w14:textId="77777777" w:rsidR="003C670C" w:rsidRDefault="003C670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9D6BFA9" w14:textId="66EA9380" w:rsidR="003C670C" w:rsidRPr="00F5228A" w:rsidRDefault="00D3782B" w:rsidP="00D3782B">
      <w:pPr>
        <w:pStyle w:val="Heading2"/>
        <w:rPr>
          <w:b/>
          <w:bCs/>
        </w:rPr>
      </w:pPr>
      <w:r w:rsidRPr="00F5228A">
        <w:rPr>
          <w:b/>
          <w:bCs/>
        </w:rPr>
        <w:t xml:space="preserve">School </w:t>
      </w:r>
      <w:r w:rsidR="003F34F6" w:rsidRPr="00F5228A">
        <w:rPr>
          <w:b/>
          <w:bCs/>
        </w:rPr>
        <w:t>H</w:t>
      </w:r>
      <w:r w:rsidRPr="00F5228A">
        <w:rPr>
          <w:b/>
          <w:bCs/>
        </w:rPr>
        <w:t xml:space="preserve">ealth </w:t>
      </w:r>
      <w:r w:rsidR="003F34F6" w:rsidRPr="00F5228A">
        <w:rPr>
          <w:b/>
          <w:bCs/>
        </w:rPr>
        <w:t>S</w:t>
      </w:r>
      <w:r w:rsidRPr="00F5228A">
        <w:rPr>
          <w:b/>
          <w:bCs/>
        </w:rPr>
        <w:t xml:space="preserve">ervices </w:t>
      </w:r>
      <w:r w:rsidR="003F34F6" w:rsidRPr="00F5228A">
        <w:rPr>
          <w:b/>
          <w:bCs/>
        </w:rPr>
        <w:t>I</w:t>
      </w:r>
      <w:r w:rsidRPr="00F5228A">
        <w:rPr>
          <w:b/>
          <w:bCs/>
        </w:rPr>
        <w:t>nfrastructure</w:t>
      </w:r>
    </w:p>
    <w:p w14:paraId="7B5B1C4E" w14:textId="7159D604" w:rsidR="00D3782B" w:rsidRPr="00D3782B" w:rsidRDefault="00D3782B" w:rsidP="00D3782B">
      <w:r>
        <w:rPr>
          <w:rFonts w:ascii="Calibri" w:eastAsia="Calibri" w:hAnsi="Calibri" w:cs="Calibri"/>
          <w:i/>
        </w:rPr>
        <w:t xml:space="preserve">Note: Districts wishing to use a comprehensive assessment tool can explore the </w:t>
      </w:r>
      <w:hyperlink r:id="rId9">
        <w:r>
          <w:rPr>
            <w:rFonts w:ascii="Calibri" w:eastAsia="Calibri" w:hAnsi="Calibri" w:cs="Calibri"/>
            <w:i/>
            <w:color w:val="1155CC"/>
            <w:u w:val="single"/>
          </w:rPr>
          <w:t>Health services Assessment Tool for Schools</w:t>
        </w:r>
      </w:hyperlink>
      <w:r>
        <w:rPr>
          <w:rFonts w:ascii="Calibri" w:eastAsia="Calibri" w:hAnsi="Calibri" w:cs="Calibri"/>
          <w:i/>
        </w:rPr>
        <w:t xml:space="preserve"> (HATS) developed by the American Academy of Pediatrics, or the</w:t>
      </w:r>
      <w:hyperlink r:id="rId10">
        <w:r>
          <w:rPr>
            <w:rFonts w:ascii="Calibri" w:eastAsia="Calibri" w:hAnsi="Calibri" w:cs="Calibri"/>
            <w:i/>
          </w:rPr>
          <w:t xml:space="preserve"> </w:t>
        </w:r>
      </w:hyperlink>
      <w:hyperlink r:id="rId11">
        <w:r>
          <w:rPr>
            <w:rFonts w:ascii="Calibri" w:eastAsia="Calibri" w:hAnsi="Calibri" w:cs="Calibri"/>
            <w:i/>
            <w:color w:val="0563C1"/>
            <w:u w:val="single"/>
          </w:rPr>
          <w:t>School Health Assessment and Performance Evaluation</w:t>
        </w:r>
      </w:hyperlink>
      <w:r>
        <w:rPr>
          <w:rFonts w:ascii="Calibri" w:eastAsia="Calibri" w:hAnsi="Calibri" w:cs="Calibri"/>
          <w:i/>
        </w:rPr>
        <w:t xml:space="preserve"> (SHAPE) from the National Center for School Mental Health.</w:t>
      </w:r>
    </w:p>
    <w:tbl>
      <w:tblPr>
        <w:tblStyle w:val="a0"/>
        <w:tblW w:w="9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860"/>
        <w:gridCol w:w="2960"/>
        <w:gridCol w:w="3060"/>
      </w:tblGrid>
      <w:tr w:rsidR="00C81C5E" w:rsidRPr="00C81C5E" w14:paraId="42ECC628" w14:textId="77777777" w:rsidTr="00D3782B">
        <w:trPr>
          <w:trHeight w:val="530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D62A" w14:textId="77777777" w:rsidR="003C670C" w:rsidRPr="00C81C5E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0" w:name="_Hlk149726548"/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Component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BCF6" w14:textId="77777777" w:rsidR="003C670C" w:rsidRPr="00C81C5E" w:rsidRDefault="00280BE7" w:rsidP="00C81C5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Gaps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995" w14:textId="77777777" w:rsidR="003C670C" w:rsidRPr="00C81C5E" w:rsidRDefault="00280BE7" w:rsidP="00C81C5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Strengths</w:t>
            </w:r>
          </w:p>
        </w:tc>
      </w:tr>
      <w:bookmarkEnd w:id="0"/>
      <w:tr w:rsidR="003C670C" w14:paraId="3DCAB399" w14:textId="77777777" w:rsidTr="00D3782B">
        <w:trPr>
          <w:trHeight w:val="1010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BBE2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Services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provided</w:t>
            </w:r>
            <w:proofErr w:type="gramEnd"/>
          </w:p>
          <w:p w14:paraId="4F868E4A" w14:textId="7E8D948C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Are you providing the </w:t>
            </w:r>
            <w:r w:rsidR="00E96686">
              <w:rPr>
                <w:rFonts w:ascii="Calibri" w:eastAsia="Calibri" w:hAnsi="Calibri" w:cs="Calibri"/>
                <w:i/>
              </w:rPr>
              <w:t xml:space="preserve">type, </w:t>
            </w:r>
            <w:proofErr w:type="gramStart"/>
            <w:r w:rsidR="00E96686">
              <w:rPr>
                <w:rFonts w:ascii="Calibri" w:eastAsia="Calibri" w:hAnsi="Calibri" w:cs="Calibri"/>
                <w:i/>
              </w:rPr>
              <w:t>quality</w:t>
            </w:r>
            <w:proofErr w:type="gramEnd"/>
            <w:r w:rsidR="004F6617">
              <w:rPr>
                <w:rFonts w:ascii="Calibri" w:eastAsia="Calibri" w:hAnsi="Calibri" w:cs="Calibri"/>
                <w:i/>
              </w:rPr>
              <w:t xml:space="preserve"> and quantity</w:t>
            </w:r>
            <w:r>
              <w:rPr>
                <w:rFonts w:ascii="Calibri" w:eastAsia="Calibri" w:hAnsi="Calibri" w:cs="Calibri"/>
                <w:i/>
              </w:rPr>
              <w:t xml:space="preserve"> of services that students need?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87C5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7712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</w:tr>
      <w:tr w:rsidR="003C670C" w14:paraId="77FAC694" w14:textId="77777777" w:rsidTr="00D3782B">
        <w:trPr>
          <w:trHeight w:val="1590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8C80E" w14:textId="49A09013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Policy and protocol</w:t>
            </w:r>
            <w:r w:rsidR="00BF3134"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  <w:p w14:paraId="7CFF81E5" w14:textId="5BC356A5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Do you have policies and protocols in place to standardize practices</w:t>
            </w:r>
            <w:r w:rsidR="00EF7679">
              <w:rPr>
                <w:rFonts w:ascii="Calibri" w:eastAsia="Calibri" w:hAnsi="Calibri" w:cs="Calibri"/>
                <w:i/>
              </w:rPr>
              <w:t>, including documentation of services,</w:t>
            </w:r>
            <w:r>
              <w:rPr>
                <w:rFonts w:ascii="Calibri" w:eastAsia="Calibri" w:hAnsi="Calibri" w:cs="Calibri"/>
                <w:i/>
              </w:rPr>
              <w:t xml:space="preserve"> and guide the provision of high-quality care?</w:t>
            </w:r>
            <w:r w:rsidR="00EF7679" w:rsidRPr="00EF7679">
              <w:rPr>
                <w:rFonts w:ascii="Calibri" w:eastAsia="Calibri" w:hAnsi="Calibri" w:cs="Calibri"/>
                <w:i/>
              </w:rPr>
              <w:t xml:space="preserve"> </w:t>
            </w:r>
            <w:r w:rsidR="00E918AB" w:rsidRPr="00E918AB">
              <w:rPr>
                <w:rFonts w:ascii="Calibri" w:eastAsia="Calibri" w:hAnsi="Calibri" w:cs="Calibri"/>
                <w:i/>
              </w:rPr>
              <w:t>This includes ensuring that practice standards are met for each discipline</w:t>
            </w:r>
            <w:r w:rsidR="006F5B68">
              <w:rPr>
                <w:rFonts w:ascii="Calibri" w:eastAsia="Calibri" w:hAnsi="Calibri" w:cs="Calibri"/>
                <w:i/>
              </w:rPr>
              <w:t>. Does it vary by building? By provider/service type?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32F6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B027A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</w:tr>
      <w:tr w:rsidR="00EF7679" w14:paraId="266FDB0E" w14:textId="77777777" w:rsidTr="00D3782B">
        <w:trPr>
          <w:trHeight w:val="2810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8FCD" w14:textId="0CB23C32" w:rsidR="00EF7679" w:rsidRPr="00EF7679" w:rsidRDefault="00EF7679" w:rsidP="00EF767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Clinical </w:t>
            </w:r>
            <w:r w:rsidRPr="00EF7679">
              <w:rPr>
                <w:rFonts w:ascii="Calibri" w:eastAsia="Calibri" w:hAnsi="Calibri" w:cs="Calibri"/>
                <w:b/>
                <w:sz w:val="24"/>
                <w:szCs w:val="24"/>
              </w:rPr>
              <w:t>Documentation</w:t>
            </w:r>
            <w:r w:rsidRPr="00EF7679">
              <w:rPr>
                <w:rFonts w:asciiTheme="minorHAnsi" w:eastAsiaTheme="minorHAnsi" w:hAnsiTheme="minorHAnsi" w:cstheme="minorBidi"/>
                <w:bCs/>
                <w:i/>
                <w:iCs/>
                <w:lang w:val="en-US"/>
              </w:rPr>
              <w:t xml:space="preserve"> </w:t>
            </w:r>
            <w:r w:rsidRPr="00EF767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Is </w:t>
            </w:r>
            <w:r w:rsidR="00A579EC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the system (paper-based or electronic) for </w:t>
            </w:r>
            <w:r w:rsidRPr="00EF767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documentation </w:t>
            </w:r>
            <w:r w:rsidR="00A579EC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of health services </w:t>
            </w:r>
            <w:r w:rsidRPr="00EF767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>universal or limited to students with MassHealth</w:t>
            </w: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>?</w:t>
            </w:r>
            <w:r w:rsidRPr="00EF767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Do staff have adequate time to plan and document services (this maybe a contract issue)? </w:t>
            </w:r>
            <w:r w:rsidRPr="00EF767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>Does this vary by building? By provider/service type?</w:t>
            </w:r>
          </w:p>
          <w:p w14:paraId="6F02E73F" w14:textId="5BD17A85" w:rsidR="00EF7679" w:rsidRPr="00EF7679" w:rsidRDefault="00EF7679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E587E" w14:textId="77777777" w:rsidR="00EF7679" w:rsidRDefault="00EF7679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B64F" w14:textId="77777777" w:rsidR="00EF7679" w:rsidRDefault="00EF7679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3C670C" w14:paraId="4AB33E50" w14:textId="77777777" w:rsidTr="00D3782B">
        <w:trPr>
          <w:trHeight w:val="1530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07CF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Care coordination</w:t>
            </w:r>
          </w:p>
          <w:p w14:paraId="3EB58DB4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Are services well-coordinated among school-based providers as well as between school and community providers?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15BF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14AE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C670C" w14:paraId="4FD02C7B" w14:textId="77777777" w:rsidTr="00D3782B">
        <w:trPr>
          <w:trHeight w:val="1350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A81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Tracking and reporting</w:t>
            </w:r>
          </w:p>
          <w:p w14:paraId="601EDFBA" w14:textId="2B609C33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Do you have clear reports for monitoring the health services program?</w:t>
            </w:r>
            <w:r w:rsidR="00A579EC">
              <w:t xml:space="preserve"> </w:t>
            </w:r>
            <w:r w:rsidR="00A579EC" w:rsidRPr="00A579EC">
              <w:rPr>
                <w:rFonts w:ascii="Calibri" w:eastAsia="Calibri" w:hAnsi="Calibri" w:cs="Calibri"/>
                <w:i/>
              </w:rPr>
              <w:t>Does this vary by building? By provider/service type?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9CCBF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7DA0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A2EFC" w:rsidRPr="00C81C5E" w14:paraId="0DF382D1" w14:textId="77777777" w:rsidTr="00D3782B">
        <w:trPr>
          <w:trHeight w:val="530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63C1" w14:textId="77777777" w:rsidR="008A2EFC" w:rsidRPr="00C81C5E" w:rsidRDefault="008A2EFC" w:rsidP="00842F9A">
            <w:pP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Component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D275" w14:textId="77777777" w:rsidR="008A2EFC" w:rsidRPr="00C81C5E" w:rsidRDefault="008A2EFC" w:rsidP="00842F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Gaps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A958" w14:textId="77777777" w:rsidR="008A2EFC" w:rsidRPr="00C81C5E" w:rsidRDefault="008A2EFC" w:rsidP="00842F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Strengths</w:t>
            </w:r>
          </w:p>
        </w:tc>
      </w:tr>
      <w:tr w:rsidR="003C670C" w14:paraId="1F12316D" w14:textId="77777777" w:rsidTr="00D3782B">
        <w:trPr>
          <w:trHeight w:val="1874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73DDC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Partnerships, referrals, and linkages</w:t>
            </w:r>
          </w:p>
          <w:p w14:paraId="481CC5DD" w14:textId="704BB49E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Do you have strong and effective partnerships and linkages</w:t>
            </w:r>
            <w:r w:rsidR="00A579EC">
              <w:rPr>
                <w:rFonts w:ascii="Calibri" w:eastAsia="Calibri" w:hAnsi="Calibri" w:cs="Calibri"/>
                <w:i/>
              </w:rPr>
              <w:t xml:space="preserve"> to providers in the community</w:t>
            </w:r>
            <w:r>
              <w:rPr>
                <w:rFonts w:ascii="Calibri" w:eastAsia="Calibri" w:hAnsi="Calibri" w:cs="Calibri"/>
                <w:i/>
              </w:rPr>
              <w:t xml:space="preserve"> to meet student needs and bolster health services?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77D2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6E8F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C670C" w14:paraId="2602619A" w14:textId="77777777" w:rsidTr="00D3782B">
        <w:trPr>
          <w:trHeight w:val="1590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EF565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Physical infrastructure </w:t>
            </w:r>
          </w:p>
          <w:p w14:paraId="2B18F284" w14:textId="68D8C2CD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Do you have the space, equipment, and supplies necessary to provide </w:t>
            </w:r>
            <w:r w:rsidR="004F6617">
              <w:rPr>
                <w:rFonts w:ascii="Calibri" w:eastAsia="Calibri" w:hAnsi="Calibri" w:cs="Calibri"/>
                <w:i/>
              </w:rPr>
              <w:t xml:space="preserve">the needed </w:t>
            </w:r>
            <w:r>
              <w:rPr>
                <w:rFonts w:ascii="Calibri" w:eastAsia="Calibri" w:hAnsi="Calibri" w:cs="Calibri"/>
                <w:i/>
              </w:rPr>
              <w:t>quality</w:t>
            </w:r>
            <w:r w:rsidR="004F6617">
              <w:rPr>
                <w:rFonts w:ascii="Calibri" w:eastAsia="Calibri" w:hAnsi="Calibri" w:cs="Calibri"/>
                <w:i/>
              </w:rPr>
              <w:t xml:space="preserve"> and quantity of</w:t>
            </w:r>
            <w:r>
              <w:rPr>
                <w:rFonts w:ascii="Calibri" w:eastAsia="Calibri" w:hAnsi="Calibri" w:cs="Calibri"/>
                <w:i/>
              </w:rPr>
              <w:t xml:space="preserve"> care</w:t>
            </w:r>
            <w:r w:rsidR="004F6617">
              <w:rPr>
                <w:rFonts w:ascii="Calibri" w:eastAsia="Calibri" w:hAnsi="Calibri" w:cs="Calibri"/>
                <w:i/>
              </w:rPr>
              <w:t>/services</w:t>
            </w:r>
            <w:r>
              <w:rPr>
                <w:rFonts w:ascii="Calibri" w:eastAsia="Calibri" w:hAnsi="Calibri" w:cs="Calibri"/>
                <w:i/>
              </w:rPr>
              <w:t>?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8F16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36BB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C670C" w14:paraId="4E69887D" w14:textId="77777777" w:rsidTr="00D3782B">
        <w:trPr>
          <w:trHeight w:val="1320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173A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Staffing and supervision</w:t>
            </w:r>
          </w:p>
          <w:p w14:paraId="41F2F472" w14:textId="78FDBED4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Do you have adequate staffing and oversight to </w:t>
            </w:r>
            <w:r w:rsidR="004F6617">
              <w:rPr>
                <w:rFonts w:ascii="Calibri" w:eastAsia="Calibri" w:hAnsi="Calibri" w:cs="Calibri"/>
                <w:i/>
              </w:rPr>
              <w:t>meet the need for</w:t>
            </w:r>
            <w:r>
              <w:rPr>
                <w:rFonts w:ascii="Calibri" w:eastAsia="Calibri" w:hAnsi="Calibri" w:cs="Calibri"/>
                <w:i/>
              </w:rPr>
              <w:t xml:space="preserve"> quality</w:t>
            </w:r>
            <w:r w:rsidR="004F6617">
              <w:rPr>
                <w:rFonts w:ascii="Calibri" w:eastAsia="Calibri" w:hAnsi="Calibri" w:cs="Calibri"/>
                <w:i/>
              </w:rPr>
              <w:t xml:space="preserve"> and quantity of</w:t>
            </w:r>
            <w:r>
              <w:rPr>
                <w:rFonts w:ascii="Calibri" w:eastAsia="Calibri" w:hAnsi="Calibri" w:cs="Calibri"/>
                <w:i/>
              </w:rPr>
              <w:t xml:space="preserve"> care</w:t>
            </w:r>
            <w:r w:rsidR="004F6617">
              <w:rPr>
                <w:rFonts w:ascii="Calibri" w:eastAsia="Calibri" w:hAnsi="Calibri" w:cs="Calibri"/>
                <w:i/>
              </w:rPr>
              <w:t>/services</w:t>
            </w:r>
            <w:r>
              <w:rPr>
                <w:rFonts w:ascii="Calibri" w:eastAsia="Calibri" w:hAnsi="Calibri" w:cs="Calibri"/>
                <w:i/>
              </w:rPr>
              <w:t>?</w:t>
            </w:r>
            <w:r w:rsidR="00FE6219">
              <w:rPr>
                <w:rFonts w:ascii="Calibri" w:eastAsia="Calibri" w:hAnsi="Calibri" w:cs="Calibri"/>
                <w:i/>
              </w:rPr>
              <w:t xml:space="preserve"> </w:t>
            </w:r>
            <w:r w:rsidR="00EF7679">
              <w:rPr>
                <w:rFonts w:ascii="Calibri" w:eastAsia="Calibri" w:hAnsi="Calibri" w:cs="Calibri"/>
                <w:i/>
              </w:rPr>
              <w:t xml:space="preserve">This includes ensuring that practice standards are met. </w:t>
            </w:r>
            <w:r w:rsidR="00A8369A" w:rsidRPr="00A8369A">
              <w:rPr>
                <w:rFonts w:ascii="Calibri" w:eastAsia="Calibri" w:hAnsi="Calibri" w:cs="Calibri"/>
                <w:i/>
              </w:rPr>
              <w:t>Does this vary by building? By provider/service type?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943B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549B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D15DB" w14:paraId="2B9B8A61" w14:textId="77777777" w:rsidTr="00D3782B">
        <w:trPr>
          <w:trHeight w:val="1847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7228" w14:textId="77777777" w:rsidR="00ED15DB" w:rsidRDefault="00ED15DB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Funding</w:t>
            </w:r>
          </w:p>
          <w:p w14:paraId="236C398D" w14:textId="4CA11BDB" w:rsidR="00ED15DB" w:rsidRPr="00830E6D" w:rsidRDefault="00ED15DB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</w:rPr>
              <w:t>Are you leveraging available funding (including Medicaid, grants, and other funding streams) to support health services?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9ADC" w14:textId="5BB68AA8" w:rsidR="00ED15DB" w:rsidRDefault="00ED15D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AC16" w14:textId="04F230AB" w:rsidR="00ED15DB" w:rsidRDefault="00ED15D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D15DB" w14:paraId="753118BC" w14:textId="77777777" w:rsidTr="00D3782B">
        <w:trPr>
          <w:trHeight w:val="1658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9D90" w14:textId="261F4B98" w:rsidR="00ED15DB" w:rsidRDefault="00ED15DB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Other: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F69F6" w14:textId="19A3D50C" w:rsidR="00ED15DB" w:rsidRDefault="00ED15D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FB99" w14:textId="3D30E422" w:rsidR="00ED15DB" w:rsidRDefault="00ED15D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15DB" w14:paraId="7FB71FBD" w14:textId="77777777" w:rsidTr="00D3782B">
        <w:trPr>
          <w:trHeight w:val="1712"/>
        </w:trPr>
        <w:tc>
          <w:tcPr>
            <w:tcW w:w="3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E3AC" w14:textId="58F74616" w:rsidR="00ED15DB" w:rsidRDefault="00ED15DB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>Other:</w:t>
            </w:r>
          </w:p>
        </w:tc>
        <w:tc>
          <w:tcPr>
            <w:tcW w:w="2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3598" w14:textId="77777777" w:rsidR="00ED15DB" w:rsidRDefault="00ED15D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1E8A6" w14:textId="77777777" w:rsidR="00ED15DB" w:rsidRDefault="00ED15D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FD9583F" w14:textId="5E82F2CF" w:rsidR="003C670C" w:rsidRPr="00F5228A" w:rsidRDefault="003F34F6" w:rsidP="003F34F6">
      <w:pPr>
        <w:pStyle w:val="Heading2"/>
        <w:rPr>
          <w:b/>
          <w:bCs/>
        </w:rPr>
      </w:pPr>
      <w:r w:rsidRPr="00F5228A">
        <w:rPr>
          <w:b/>
          <w:bCs/>
        </w:rPr>
        <w:t>Medicaid Infrastructure</w:t>
      </w:r>
    </w:p>
    <w:tbl>
      <w:tblPr>
        <w:tblStyle w:val="a1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2880"/>
        <w:gridCol w:w="3060"/>
      </w:tblGrid>
      <w:tr w:rsidR="00C81C5E" w:rsidRPr="00C81C5E" w14:paraId="1868E8FE" w14:textId="77777777" w:rsidTr="003F34F6">
        <w:trPr>
          <w:trHeight w:val="465"/>
        </w:trPr>
        <w:tc>
          <w:tcPr>
            <w:tcW w:w="3955" w:type="dxa"/>
            <w:shd w:val="clear" w:color="auto" w:fill="9BBB59" w:themeFill="accent3"/>
            <w:vAlign w:val="center"/>
          </w:tcPr>
          <w:p w14:paraId="0C5A01FD" w14:textId="77777777" w:rsidR="003C670C" w:rsidRPr="00C81C5E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1" w:name="_Hlk149726595"/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Component</w:t>
            </w:r>
          </w:p>
        </w:tc>
        <w:tc>
          <w:tcPr>
            <w:tcW w:w="2880" w:type="dxa"/>
            <w:shd w:val="clear" w:color="auto" w:fill="9BBB59" w:themeFill="accent3"/>
            <w:vAlign w:val="center"/>
          </w:tcPr>
          <w:p w14:paraId="740B10C9" w14:textId="77777777" w:rsidR="003C670C" w:rsidRPr="00C81C5E" w:rsidRDefault="00280BE7" w:rsidP="00C81C5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Gaps</w:t>
            </w:r>
          </w:p>
        </w:tc>
        <w:tc>
          <w:tcPr>
            <w:tcW w:w="3060" w:type="dxa"/>
            <w:shd w:val="clear" w:color="auto" w:fill="9BBB59" w:themeFill="accent3"/>
            <w:vAlign w:val="center"/>
          </w:tcPr>
          <w:p w14:paraId="678FF2F7" w14:textId="77777777" w:rsidR="003C670C" w:rsidRPr="00C81C5E" w:rsidRDefault="00280BE7" w:rsidP="00C81C5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Strengths</w:t>
            </w:r>
          </w:p>
        </w:tc>
      </w:tr>
      <w:bookmarkEnd w:id="1"/>
      <w:tr w:rsidR="00FE6219" w14:paraId="077709C9" w14:textId="77777777" w:rsidTr="003F34F6">
        <w:trPr>
          <w:trHeight w:val="2132"/>
        </w:trPr>
        <w:tc>
          <w:tcPr>
            <w:tcW w:w="3955" w:type="dxa"/>
            <w:shd w:val="clear" w:color="auto" w:fill="auto"/>
          </w:tcPr>
          <w:p w14:paraId="56837919" w14:textId="0D70236B" w:rsidR="00FE6219" w:rsidRPr="00320AF3" w:rsidRDefault="00FE6219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Medicaid Coordinator: </w:t>
            </w:r>
            <w:r w:rsidRPr="00FE621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Do you have a staff member who</w:t>
            </w:r>
            <w:r w:rsidRPr="00FE6219">
              <w:rPr>
                <w:rFonts w:asciiTheme="minorHAnsi" w:eastAsiaTheme="minorHAnsi" w:hAnsiTheme="minorHAnsi" w:cstheme="minorBidi"/>
                <w:i/>
                <w:iCs/>
                <w:lang w:val="en-US"/>
              </w:rPr>
              <w:t xml:space="preserve"> </w:t>
            </w:r>
            <w:r w:rsidRPr="00FE621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>has ownership</w:t>
            </w:r>
            <w:r w:rsidR="00892971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 of</w:t>
            </w:r>
            <w:r w:rsidRPr="00FE621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 and coordinates your district’s Medicaid functions, including managing the Random Moment Time Study and the interim claiming process (or oversight of internal processes and billing vendor, as applicable)</w:t>
            </w:r>
            <w:r w:rsidR="00C9788C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>, training staff on SBMP</w:t>
            </w:r>
            <w:r w:rsidR="00CF2406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 requirements as well as district specific policies/procedures</w:t>
            </w:r>
            <w:r w:rsidR="00830E6D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US"/>
              </w:rPr>
              <w:t>?</w:t>
            </w:r>
          </w:p>
        </w:tc>
        <w:tc>
          <w:tcPr>
            <w:tcW w:w="2880" w:type="dxa"/>
          </w:tcPr>
          <w:p w14:paraId="0CC9903F" w14:textId="77777777" w:rsidR="00FE6219" w:rsidRDefault="00FE6219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14:paraId="2BAF8466" w14:textId="77777777" w:rsidR="00FE6219" w:rsidRDefault="00FE6219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3C670C" w14:paraId="42507F71" w14:textId="77777777" w:rsidTr="003F34F6">
        <w:trPr>
          <w:trHeight w:val="1663"/>
        </w:trPr>
        <w:tc>
          <w:tcPr>
            <w:tcW w:w="3955" w:type="dxa"/>
          </w:tcPr>
          <w:p w14:paraId="0BBF0409" w14:textId="17A41F86" w:rsidR="003C670C" w:rsidRDefault="0006132B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School Based Medicaid</w:t>
            </w:r>
            <w:r w:rsidR="00BF773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Program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policies/procedures</w:t>
            </w:r>
          </w:p>
          <w:p w14:paraId="3A0A83BE" w14:textId="22DA03D5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Do you have clear and comprehensive </w:t>
            </w:r>
            <w:r w:rsidR="00653A52">
              <w:rPr>
                <w:rFonts w:ascii="Calibri" w:eastAsia="Calibri" w:hAnsi="Calibri" w:cs="Calibri"/>
                <w:i/>
              </w:rPr>
              <w:t xml:space="preserve">internal </w:t>
            </w:r>
            <w:r>
              <w:rPr>
                <w:rFonts w:ascii="Calibri" w:eastAsia="Calibri" w:hAnsi="Calibri" w:cs="Calibri"/>
                <w:i/>
              </w:rPr>
              <w:t xml:space="preserve">policies/procedures in place for Medicaid reimbursement? </w:t>
            </w:r>
          </w:p>
        </w:tc>
        <w:tc>
          <w:tcPr>
            <w:tcW w:w="2880" w:type="dxa"/>
          </w:tcPr>
          <w:p w14:paraId="406CEBE3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14:paraId="2DA23177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3C670C" w14:paraId="7D31CC75" w14:textId="77777777" w:rsidTr="003F34F6">
        <w:trPr>
          <w:trHeight w:val="1960"/>
        </w:trPr>
        <w:tc>
          <w:tcPr>
            <w:tcW w:w="3955" w:type="dxa"/>
          </w:tcPr>
          <w:p w14:paraId="2535EA65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Coordination and collaboration</w:t>
            </w:r>
          </w:p>
          <w:p w14:paraId="206DDE17" w14:textId="09535C93" w:rsidR="003C670C" w:rsidRDefault="00280BE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Do staff work together effectively and share needed information? Do you have a productive relationship with your </w:t>
            </w:r>
            <w:r w:rsidR="00D74ACB">
              <w:rPr>
                <w:rFonts w:ascii="Calibri" w:eastAsia="Calibri" w:hAnsi="Calibri" w:cs="Calibri"/>
                <w:i/>
              </w:rPr>
              <w:t>education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  <w:r w:rsidR="00A0234C">
              <w:rPr>
                <w:rFonts w:ascii="Calibri" w:eastAsia="Calibri" w:hAnsi="Calibri" w:cs="Calibri"/>
                <w:i/>
              </w:rPr>
              <w:t>collaborative</w:t>
            </w:r>
            <w:r>
              <w:rPr>
                <w:rFonts w:ascii="Calibri" w:eastAsia="Calibri" w:hAnsi="Calibri" w:cs="Calibri"/>
                <w:i/>
              </w:rPr>
              <w:t xml:space="preserve"> and/or billing vendor (if applicable)?</w:t>
            </w:r>
          </w:p>
        </w:tc>
        <w:tc>
          <w:tcPr>
            <w:tcW w:w="2880" w:type="dxa"/>
          </w:tcPr>
          <w:p w14:paraId="31EDD114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14:paraId="0B7AB300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  <w:tr w:rsidR="003C670C" w14:paraId="5700F3CA" w14:textId="77777777" w:rsidTr="003F34F6">
        <w:trPr>
          <w:trHeight w:val="1402"/>
        </w:trPr>
        <w:tc>
          <w:tcPr>
            <w:tcW w:w="3955" w:type="dxa"/>
          </w:tcPr>
          <w:p w14:paraId="7A7D8CF3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Tracking and reporting</w:t>
            </w:r>
          </w:p>
          <w:p w14:paraId="3D954E93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Do you have clear reports that allow you to monitor your school Medicaid program?</w:t>
            </w:r>
          </w:p>
        </w:tc>
        <w:tc>
          <w:tcPr>
            <w:tcW w:w="2880" w:type="dxa"/>
          </w:tcPr>
          <w:p w14:paraId="23F42077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78E3E82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3FC4" w14:paraId="3A4901A2" w14:textId="77777777" w:rsidTr="003F34F6">
        <w:trPr>
          <w:trHeight w:val="1529"/>
        </w:trPr>
        <w:tc>
          <w:tcPr>
            <w:tcW w:w="3955" w:type="dxa"/>
            <w:shd w:val="clear" w:color="auto" w:fill="auto"/>
          </w:tcPr>
          <w:p w14:paraId="123F1929" w14:textId="77777777" w:rsidR="00563FC4" w:rsidRDefault="00847A61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Direct Service Claiming</w:t>
            </w:r>
            <w:r w:rsidR="00563FC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Services </w:t>
            </w:r>
            <w:r w:rsidR="00DA66DB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What services is your </w:t>
            </w:r>
            <w:r w:rsidR="00161BC1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district</w:t>
            </w:r>
            <w:r w:rsidR="00DA66DB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claiming? </w:t>
            </w:r>
            <w:r w:rsidR="003F781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Are </w:t>
            </w:r>
            <w:r w:rsidR="001268EA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all qualified providers </w:t>
            </w:r>
            <w:r w:rsidR="00161BC1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delivering those services</w:t>
            </w: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also</w:t>
            </w:r>
            <w:r w:rsidR="00161BC1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included in your Random Moment Time Study (RMTS)</w:t>
            </w:r>
            <w:r w:rsidR="00795D78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participant list</w:t>
            </w:r>
            <w:r w:rsidR="00826E5E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in the appropriate pool?</w:t>
            </w:r>
          </w:p>
          <w:p w14:paraId="5AA45F25" w14:textId="2B34B394" w:rsidR="00EB60C3" w:rsidRPr="00563FC4" w:rsidRDefault="00EB60C3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See </w:t>
            </w:r>
            <w:hyperlink r:id="rId12" w:history="1">
              <w:r w:rsidRPr="004C3428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Direct Ser</w:t>
              </w:r>
              <w:r w:rsidR="009B5467" w:rsidRPr="004C3428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vice Claiming Guide</w:t>
              </w:r>
            </w:hyperlink>
            <w:r w:rsidR="009B5467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14:paraId="6EE2FCBC" w14:textId="77777777" w:rsidR="00563FC4" w:rsidRDefault="00563FC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506A086" w14:textId="77777777" w:rsidR="00563FC4" w:rsidRDefault="00563FC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A2EFC" w:rsidRPr="00C81C5E" w14:paraId="1C980422" w14:textId="77777777" w:rsidTr="003F34F6">
        <w:trPr>
          <w:trHeight w:val="465"/>
        </w:trPr>
        <w:tc>
          <w:tcPr>
            <w:tcW w:w="3955" w:type="dxa"/>
            <w:shd w:val="clear" w:color="auto" w:fill="9BBB59" w:themeFill="accent3"/>
            <w:vAlign w:val="center"/>
          </w:tcPr>
          <w:p w14:paraId="0F46D9FB" w14:textId="77777777" w:rsidR="008A2EFC" w:rsidRPr="00C81C5E" w:rsidRDefault="008A2EFC" w:rsidP="00842F9A">
            <w:pP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Component</w:t>
            </w:r>
          </w:p>
        </w:tc>
        <w:tc>
          <w:tcPr>
            <w:tcW w:w="2880" w:type="dxa"/>
            <w:shd w:val="clear" w:color="auto" w:fill="9BBB59" w:themeFill="accent3"/>
            <w:vAlign w:val="center"/>
          </w:tcPr>
          <w:p w14:paraId="2C252AC2" w14:textId="77777777" w:rsidR="008A2EFC" w:rsidRPr="00C81C5E" w:rsidRDefault="008A2EFC" w:rsidP="00842F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Gaps</w:t>
            </w:r>
          </w:p>
        </w:tc>
        <w:tc>
          <w:tcPr>
            <w:tcW w:w="3060" w:type="dxa"/>
            <w:shd w:val="clear" w:color="auto" w:fill="9BBB59" w:themeFill="accent3"/>
            <w:vAlign w:val="center"/>
          </w:tcPr>
          <w:p w14:paraId="28E60D46" w14:textId="77777777" w:rsidR="008A2EFC" w:rsidRPr="00C81C5E" w:rsidRDefault="008A2EFC" w:rsidP="00842F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81C5E">
              <w:rPr>
                <w:rFonts w:ascii="Calibri" w:eastAsia="Calibri" w:hAnsi="Calibri" w:cs="Calibri"/>
                <w:b/>
                <w:sz w:val="28"/>
                <w:szCs w:val="28"/>
              </w:rPr>
              <w:t>Strengths</w:t>
            </w:r>
          </w:p>
        </w:tc>
      </w:tr>
      <w:tr w:rsidR="002C386C" w14:paraId="019C6670" w14:textId="77777777" w:rsidTr="003F34F6">
        <w:trPr>
          <w:trHeight w:val="1529"/>
        </w:trPr>
        <w:tc>
          <w:tcPr>
            <w:tcW w:w="3955" w:type="dxa"/>
            <w:shd w:val="clear" w:color="auto" w:fill="auto"/>
          </w:tcPr>
          <w:p w14:paraId="6803AC51" w14:textId="6221C193" w:rsidR="002C386C" w:rsidRDefault="00082CCA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Administrative Activity Claiming </w:t>
            </w: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Does y</w:t>
            </w:r>
            <w:r w:rsidR="0084362A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our district participate in this reimbursement stream? Are all allowable</w:t>
            </w:r>
            <w:r w:rsidR="00B76646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staff performing Medic</w:t>
            </w:r>
            <w:r w:rsidR="00431055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aid activities </w:t>
            </w:r>
            <w:r w:rsidR="00841FDB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included </w:t>
            </w:r>
            <w:r w:rsidR="00795D78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in the correct </w:t>
            </w:r>
            <w:r w:rsidR="001D2C82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RMTS </w:t>
            </w:r>
            <w:r w:rsidR="00795D78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pool</w:t>
            </w:r>
            <w:r w:rsidR="000E443D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? Are</w:t>
            </w:r>
            <w:r w:rsidR="00A01565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you claiming all the available cost categories?</w:t>
            </w:r>
          </w:p>
          <w:p w14:paraId="63DA41C6" w14:textId="442D30F4" w:rsidR="009B5467" w:rsidRPr="00082CCA" w:rsidRDefault="009B5467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See </w:t>
            </w:r>
            <w:hyperlink r:id="rId13" w:history="1">
              <w:r w:rsidRPr="000A77D8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Administrative Activities Claiming Guide</w:t>
              </w:r>
            </w:hyperlink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14:paraId="471A308E" w14:textId="77777777" w:rsidR="002C386C" w:rsidRDefault="002C386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2C59971" w14:textId="77777777" w:rsidR="002C386C" w:rsidRDefault="002C386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E5637" w14:paraId="5DBD3EA1" w14:textId="77777777" w:rsidTr="003F34F6">
        <w:trPr>
          <w:trHeight w:val="1529"/>
        </w:trPr>
        <w:tc>
          <w:tcPr>
            <w:tcW w:w="3955" w:type="dxa"/>
            <w:shd w:val="clear" w:color="auto" w:fill="auto"/>
          </w:tcPr>
          <w:p w14:paraId="3DCA0549" w14:textId="698BBD3F" w:rsidR="006E5637" w:rsidRPr="006E5637" w:rsidRDefault="0012425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Submission of Service Claims</w:t>
            </w:r>
            <w:r w:rsidR="00F6043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to MassHealth </w:t>
            </w:r>
            <w:r w:rsidR="004D5856" w:rsidRPr="002453E1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Who ensures that each time a qualified provider delivers a covered service, it is billed and paid? </w:t>
            </w:r>
            <w:r w:rsidR="002453E1" w:rsidRPr="002453E1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If you employ a vendor or education collaborative, who has oversight of the contract</w:t>
            </w:r>
            <w:r w:rsidR="00836E0D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2880" w:type="dxa"/>
          </w:tcPr>
          <w:p w14:paraId="0A398BED" w14:textId="77777777" w:rsidR="006E5637" w:rsidRDefault="006E563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CB9C4BC" w14:textId="77777777" w:rsidR="006E5637" w:rsidRDefault="006E563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A1BDB" w14:paraId="76523C88" w14:textId="77777777" w:rsidTr="003F34F6">
        <w:trPr>
          <w:trHeight w:val="1529"/>
        </w:trPr>
        <w:tc>
          <w:tcPr>
            <w:tcW w:w="3955" w:type="dxa"/>
          </w:tcPr>
          <w:p w14:paraId="15A229C9" w14:textId="77777777" w:rsidR="003D3109" w:rsidRDefault="003D3109" w:rsidP="003D310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Out of District Claiming</w:t>
            </w:r>
          </w:p>
          <w:p w14:paraId="33756CA9" w14:textId="0929CCDA" w:rsidR="004A1BDB" w:rsidRDefault="003D3109" w:rsidP="003D310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Do you have a process in place to ensure OOD programs are providing your district with documentation of health services delivered to your students with OOD placements? See </w:t>
            </w:r>
            <w:r>
              <w:rPr>
                <w:rFonts w:ascii="Noto Sans" w:hAnsi="Noto Sans" w:cs="Noto Sans"/>
                <w:color w:val="141414"/>
                <w:sz w:val="27"/>
                <w:szCs w:val="27"/>
              </w:rPr>
              <w:t> </w:t>
            </w:r>
            <w:hyperlink r:id="rId14" w:history="1">
              <w:r w:rsidRPr="002D6BD1">
                <w:rPr>
                  <w:rStyle w:val="Hyperlink"/>
                  <w:rFonts w:asciiTheme="majorHAnsi" w:hAnsiTheme="majorHAnsi" w:cstheme="majorHAnsi"/>
                  <w:b/>
                  <w:bCs/>
                  <w:color w:val="14558F"/>
                  <w:sz w:val="24"/>
                  <w:szCs w:val="24"/>
                </w:rPr>
                <w:t>DESE Administrative Advisory SPED 2019-3</w:t>
              </w:r>
            </w:hyperlink>
            <w:r w:rsidRPr="002D6BD1">
              <w:rPr>
                <w:rFonts w:asciiTheme="majorHAnsi" w:hAnsiTheme="majorHAnsi" w:cstheme="majorHAnsi"/>
                <w:color w:val="141414"/>
                <w:sz w:val="24"/>
                <w:szCs w:val="24"/>
              </w:rPr>
              <w:t> for the advisory and form</w:t>
            </w:r>
          </w:p>
        </w:tc>
        <w:tc>
          <w:tcPr>
            <w:tcW w:w="2880" w:type="dxa"/>
          </w:tcPr>
          <w:p w14:paraId="3AD6565A" w14:textId="77777777" w:rsidR="004A1BDB" w:rsidRDefault="004A1BD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BBB950F" w14:textId="77777777" w:rsidR="004A1BDB" w:rsidRDefault="004A1BD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14677EDF" w14:textId="77777777" w:rsidTr="003F34F6">
        <w:trPr>
          <w:trHeight w:val="1529"/>
        </w:trPr>
        <w:tc>
          <w:tcPr>
            <w:tcW w:w="3955" w:type="dxa"/>
          </w:tcPr>
          <w:p w14:paraId="5A95822B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Technology</w:t>
            </w:r>
          </w:p>
          <w:p w14:paraId="34AF9A24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Do you have systems in place to facilitate effective and streamlined billing and documentation processes?</w:t>
            </w:r>
          </w:p>
        </w:tc>
        <w:tc>
          <w:tcPr>
            <w:tcW w:w="2880" w:type="dxa"/>
          </w:tcPr>
          <w:p w14:paraId="4FB92DD8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E209E59" w14:textId="44F4AB9D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1D3703D7" w14:textId="77777777" w:rsidTr="003F34F6">
        <w:trPr>
          <w:trHeight w:val="1529"/>
        </w:trPr>
        <w:tc>
          <w:tcPr>
            <w:tcW w:w="3955" w:type="dxa"/>
          </w:tcPr>
          <w:p w14:paraId="617AEFE0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Outreach and enrollment</w:t>
            </w:r>
          </w:p>
          <w:p w14:paraId="44514D6D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Are you implementing strategies to encourage eligible students to enroll in Medicaid? Do you offer support or linkages to assist families with enrollment?</w:t>
            </w:r>
          </w:p>
        </w:tc>
        <w:tc>
          <w:tcPr>
            <w:tcW w:w="2880" w:type="dxa"/>
          </w:tcPr>
          <w:p w14:paraId="7E141B65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46BF8DC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76BB604E" w14:textId="77777777" w:rsidTr="003F34F6">
        <w:trPr>
          <w:trHeight w:val="570"/>
        </w:trPr>
        <w:tc>
          <w:tcPr>
            <w:tcW w:w="3955" w:type="dxa"/>
          </w:tcPr>
          <w:p w14:paraId="629B0281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Other:</w:t>
            </w:r>
          </w:p>
        </w:tc>
        <w:tc>
          <w:tcPr>
            <w:tcW w:w="2880" w:type="dxa"/>
          </w:tcPr>
          <w:p w14:paraId="6FBBFFED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A562AF9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670C" w14:paraId="7F70857C" w14:textId="77777777" w:rsidTr="003F34F6">
        <w:trPr>
          <w:trHeight w:val="675"/>
        </w:trPr>
        <w:tc>
          <w:tcPr>
            <w:tcW w:w="3955" w:type="dxa"/>
          </w:tcPr>
          <w:p w14:paraId="0D6A85FA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Other:</w:t>
            </w:r>
          </w:p>
        </w:tc>
        <w:tc>
          <w:tcPr>
            <w:tcW w:w="2880" w:type="dxa"/>
          </w:tcPr>
          <w:p w14:paraId="4AA28230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7695862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ABDD6BE" w14:textId="77777777" w:rsidR="003C670C" w:rsidRDefault="003C670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FE3F1B0" w14:textId="7B4BEE8C" w:rsidR="003C670C" w:rsidRPr="00F5228A" w:rsidRDefault="00574FE7" w:rsidP="00574FE7">
      <w:pPr>
        <w:pStyle w:val="Heading2"/>
        <w:rPr>
          <w:b/>
          <w:bCs/>
        </w:rPr>
      </w:pPr>
      <w:r w:rsidRPr="00F5228A">
        <w:rPr>
          <w:b/>
          <w:bCs/>
        </w:rPr>
        <w:t>Medicaid Process Implementation</w:t>
      </w:r>
    </w:p>
    <w:p w14:paraId="29CC1FF4" w14:textId="47237F7C" w:rsidR="00574FE7" w:rsidRPr="00574FE7" w:rsidRDefault="00574FE7" w:rsidP="00574FE7">
      <w:r w:rsidRPr="00574FE7">
        <w:t>How well is your district performing in the School Based Medicaid Program?</w:t>
      </w:r>
    </w:p>
    <w:tbl>
      <w:tblPr>
        <w:tblStyle w:val="a2"/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415"/>
        <w:gridCol w:w="1620"/>
        <w:gridCol w:w="3530"/>
        <w:gridCol w:w="1640"/>
      </w:tblGrid>
      <w:tr w:rsidR="000859D7" w:rsidRPr="000859D7" w14:paraId="6FAFDCA9" w14:textId="77777777" w:rsidTr="00574FE7">
        <w:tc>
          <w:tcPr>
            <w:tcW w:w="3415" w:type="dxa"/>
            <w:shd w:val="clear" w:color="auto" w:fill="9BBB59" w:themeFill="accent3"/>
            <w:vAlign w:val="center"/>
          </w:tcPr>
          <w:p w14:paraId="3383C4EE" w14:textId="77777777" w:rsidR="003C670C" w:rsidRPr="000859D7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2" w:name="_Hlk149726718"/>
            <w:r w:rsidRPr="000859D7">
              <w:rPr>
                <w:rFonts w:ascii="Calibri" w:eastAsia="Calibri" w:hAnsi="Calibri" w:cs="Calibri"/>
                <w:b/>
                <w:sz w:val="28"/>
                <w:szCs w:val="28"/>
              </w:rPr>
              <w:t>Step</w:t>
            </w:r>
          </w:p>
        </w:tc>
        <w:tc>
          <w:tcPr>
            <w:tcW w:w="1620" w:type="dxa"/>
            <w:shd w:val="clear" w:color="auto" w:fill="9BBB59" w:themeFill="accent3"/>
            <w:vAlign w:val="center"/>
          </w:tcPr>
          <w:p w14:paraId="6126AC4F" w14:textId="77777777" w:rsidR="003C670C" w:rsidRPr="000859D7" w:rsidRDefault="00280BE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859D7">
              <w:rPr>
                <w:rFonts w:ascii="Calibri" w:eastAsia="Calibri" w:hAnsi="Calibri" w:cs="Calibri"/>
                <w:b/>
                <w:sz w:val="28"/>
                <w:szCs w:val="28"/>
              </w:rPr>
              <w:t>We have this down</w:t>
            </w:r>
          </w:p>
        </w:tc>
        <w:tc>
          <w:tcPr>
            <w:tcW w:w="3530" w:type="dxa"/>
            <w:shd w:val="clear" w:color="auto" w:fill="9BBB59" w:themeFill="accent3"/>
            <w:vAlign w:val="center"/>
          </w:tcPr>
          <w:p w14:paraId="23AD4857" w14:textId="77777777" w:rsidR="003C670C" w:rsidRPr="000859D7" w:rsidRDefault="00280BE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859D7">
              <w:rPr>
                <w:rFonts w:ascii="Calibri" w:eastAsia="Calibri" w:hAnsi="Calibri" w:cs="Calibri"/>
                <w:b/>
                <w:sz w:val="28"/>
                <w:szCs w:val="28"/>
              </w:rPr>
              <w:t>Ready to work on this</w:t>
            </w:r>
          </w:p>
        </w:tc>
        <w:tc>
          <w:tcPr>
            <w:tcW w:w="1640" w:type="dxa"/>
            <w:shd w:val="clear" w:color="auto" w:fill="9BBB59" w:themeFill="accent3"/>
            <w:vAlign w:val="center"/>
          </w:tcPr>
          <w:p w14:paraId="49BCEBD3" w14:textId="77777777" w:rsidR="003C670C" w:rsidRPr="000859D7" w:rsidRDefault="00280BE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859D7">
              <w:rPr>
                <w:rFonts w:ascii="Calibri" w:eastAsia="Calibri" w:hAnsi="Calibri" w:cs="Calibri"/>
                <w:b/>
                <w:sz w:val="28"/>
                <w:szCs w:val="28"/>
              </w:rPr>
              <w:t>Not ready yet</w:t>
            </w:r>
          </w:p>
        </w:tc>
      </w:tr>
      <w:bookmarkEnd w:id="2"/>
      <w:tr w:rsidR="003C670C" w14:paraId="42604AE0" w14:textId="77777777" w:rsidTr="00574FE7">
        <w:tc>
          <w:tcPr>
            <w:tcW w:w="3415" w:type="dxa"/>
            <w:shd w:val="clear" w:color="auto" w:fill="auto"/>
          </w:tcPr>
          <w:p w14:paraId="09924E1B" w14:textId="1B11C755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Obtain consent to bill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Medicaid</w:t>
            </w:r>
            <w:proofErr w:type="gramEnd"/>
          </w:p>
          <w:p w14:paraId="48B12586" w14:textId="7ACCE712" w:rsidR="005A556F" w:rsidRPr="00A12D19" w:rsidRDefault="00A12D19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See </w:t>
            </w:r>
            <w:hyperlink r:id="rId15" w:history="1">
              <w:r w:rsidRPr="003E0F09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DESE guidance</w:t>
              </w:r>
            </w:hyperlink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on </w:t>
            </w:r>
            <w:r w:rsidR="003E0F0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obtaining parental consent</w:t>
            </w:r>
          </w:p>
        </w:tc>
        <w:tc>
          <w:tcPr>
            <w:tcW w:w="1620" w:type="dxa"/>
            <w:shd w:val="clear" w:color="auto" w:fill="auto"/>
          </w:tcPr>
          <w:p w14:paraId="4EF94F55" w14:textId="77777777" w:rsidR="003C670C" w:rsidRDefault="003C670C" w:rsidP="00975537">
            <w:pP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4D655EEC" w14:textId="29B56E56" w:rsidR="003C670C" w:rsidRDefault="00280BE7" w:rsidP="00830E6D">
            <w:pPr>
              <w:numPr>
                <w:ilvl w:val="0"/>
                <w:numId w:val="2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With </w:t>
            </w:r>
            <w:r w:rsidR="000602C9">
              <w:rPr>
                <w:rFonts w:ascii="Calibri" w:eastAsia="Calibri" w:hAnsi="Calibri" w:cs="Calibri"/>
                <w:sz w:val="24"/>
                <w:szCs w:val="24"/>
              </w:rPr>
              <w:t xml:space="preserve">Medicaid-enrolled IEP </w:t>
            </w:r>
            <w:r w:rsidR="00ED15DB">
              <w:rPr>
                <w:rFonts w:ascii="Calibri" w:eastAsia="Calibri" w:hAnsi="Calibri" w:cs="Calibri"/>
                <w:sz w:val="24"/>
                <w:szCs w:val="24"/>
              </w:rPr>
              <w:t>students</w:t>
            </w:r>
          </w:p>
          <w:p w14:paraId="44F764EB" w14:textId="77777777" w:rsidR="003C670C" w:rsidRDefault="00280BE7" w:rsidP="00830E6D">
            <w:pPr>
              <w:numPr>
                <w:ilvl w:val="0"/>
                <w:numId w:val="2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With all Medicaid-enrolled students</w:t>
            </w:r>
          </w:p>
          <w:p w14:paraId="61E75566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  <w:p w14:paraId="02C41595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377C9B58" w14:textId="77777777" w:rsidR="003C670C" w:rsidRDefault="003C670C" w:rsidP="00975537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C670C" w14:paraId="4B60D989" w14:textId="77777777" w:rsidTr="00574FE7">
        <w:tc>
          <w:tcPr>
            <w:tcW w:w="3415" w:type="dxa"/>
            <w:shd w:val="clear" w:color="auto" w:fill="auto"/>
          </w:tcPr>
          <w:p w14:paraId="03253DEF" w14:textId="24A6618B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Identify Medicaid-enrolled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students</w:t>
            </w:r>
            <w:proofErr w:type="gramEnd"/>
          </w:p>
          <w:p w14:paraId="0FFE7DA0" w14:textId="723D2E72" w:rsidR="00A369C4" w:rsidRPr="00A369C4" w:rsidRDefault="00A369C4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See </w:t>
            </w:r>
            <w:hyperlink r:id="rId16" w:history="1">
              <w:r w:rsidR="001E49A7" w:rsidRPr="001E49A7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SBMP Guide for LEAs</w:t>
              </w:r>
            </w:hyperlink>
          </w:p>
          <w:p w14:paraId="46C5A309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70C665E" w14:textId="77777777" w:rsidR="003C670C" w:rsidRDefault="003C670C" w:rsidP="00975537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0419383E" w14:textId="77777777" w:rsidR="000602C9" w:rsidRDefault="000602C9" w:rsidP="000602C9">
            <w:pPr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With Medicaid-enrolled IEP students</w:t>
            </w:r>
          </w:p>
          <w:p w14:paraId="5980529F" w14:textId="46F3CC1C" w:rsidR="003C670C" w:rsidRPr="00830E6D" w:rsidRDefault="00280BE7" w:rsidP="000602C9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0E6D">
              <w:rPr>
                <w:rFonts w:ascii="Calibri" w:eastAsia="Calibri" w:hAnsi="Calibri" w:cs="Calibri"/>
                <w:sz w:val="24"/>
                <w:szCs w:val="24"/>
              </w:rPr>
              <w:t>With all Medicaid-enrolled students</w:t>
            </w:r>
          </w:p>
          <w:p w14:paraId="2AEE8072" w14:textId="5C9B28F4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  <w:p w14:paraId="1AC2515C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2BB7F5E3" w14:textId="77777777" w:rsidR="003C670C" w:rsidRDefault="003C670C" w:rsidP="00975537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C670C" w14:paraId="592EBD6A" w14:textId="77777777" w:rsidTr="00574FE7">
        <w:trPr>
          <w:trHeight w:val="728"/>
        </w:trPr>
        <w:tc>
          <w:tcPr>
            <w:tcW w:w="3415" w:type="dxa"/>
            <w:shd w:val="clear" w:color="auto" w:fill="auto"/>
          </w:tcPr>
          <w:p w14:paraId="7EC0C8C6" w14:textId="190288CE" w:rsidR="003B689A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Identify</w:t>
            </w:r>
            <w:r w:rsidR="00361A0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1E49A7">
              <w:rPr>
                <w:rFonts w:ascii="Calibri" w:eastAsia="Calibri" w:hAnsi="Calibri" w:cs="Calibri"/>
                <w:b/>
                <w:sz w:val="24"/>
                <w:szCs w:val="24"/>
              </w:rPr>
              <w:t>qualified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providers and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services</w:t>
            </w:r>
            <w:proofErr w:type="gramEnd"/>
          </w:p>
          <w:p w14:paraId="5D862EF7" w14:textId="4BB86BBE" w:rsidR="00DD062D" w:rsidRPr="00E47188" w:rsidRDefault="00F56004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6004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See </w:t>
            </w:r>
            <w:hyperlink r:id="rId17" w:history="1">
              <w:r w:rsidRPr="00475281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Covered Services and Qualified Providers</w:t>
              </w:r>
            </w:hyperlink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list</w:t>
            </w:r>
            <w:r w:rsidR="001E49A7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7FC49D88" w14:textId="77777777" w:rsidR="003C670C" w:rsidRDefault="003C670C" w:rsidP="00975537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184CB84B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  <w:p w14:paraId="5246D4DC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0260DDEF" w14:textId="77777777" w:rsidR="003C670C" w:rsidRDefault="003C670C" w:rsidP="00975537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64D13" w14:paraId="00C4DD4A" w14:textId="77777777" w:rsidTr="00574FE7">
        <w:trPr>
          <w:trHeight w:val="728"/>
        </w:trPr>
        <w:tc>
          <w:tcPr>
            <w:tcW w:w="3415" w:type="dxa"/>
            <w:shd w:val="clear" w:color="auto" w:fill="auto"/>
          </w:tcPr>
          <w:p w14:paraId="3EEF56E8" w14:textId="21D0C04D" w:rsidR="00C64D13" w:rsidRDefault="00C64D13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64D13">
              <w:rPr>
                <w:rFonts w:ascii="Calibri" w:eastAsia="Calibri" w:hAnsi="Calibri" w:cs="Calibri"/>
                <w:b/>
                <w:sz w:val="24"/>
                <w:szCs w:val="24"/>
              </w:rPr>
              <w:t>Updat</w:t>
            </w:r>
            <w:r w:rsidR="000005F6"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 w:rsidRPr="00C64D1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provider information required by UMass Center for School Based Claiming for the Random Moment Time Study (RMTS)</w:t>
            </w:r>
            <w:r w:rsidR="00CD294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14035903" w14:textId="34D9146F" w:rsidR="003C2252" w:rsidRPr="003C2252" w:rsidRDefault="003C2252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See</w:t>
            </w:r>
            <w:r w:rsidR="00660226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hyperlink r:id="rId18" w:history="1">
              <w:r w:rsidR="00660226" w:rsidRPr="00660226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LEA Coordinator Guide for the RMTS</w:t>
              </w:r>
            </w:hyperlink>
          </w:p>
        </w:tc>
        <w:tc>
          <w:tcPr>
            <w:tcW w:w="1620" w:type="dxa"/>
            <w:shd w:val="clear" w:color="auto" w:fill="auto"/>
          </w:tcPr>
          <w:p w14:paraId="5F7A7592" w14:textId="77777777" w:rsidR="00C64D13" w:rsidRDefault="00C64D13" w:rsidP="00975537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77FD45B1" w14:textId="2F82039A" w:rsidR="00C64D13" w:rsidRPr="00506C05" w:rsidRDefault="00506C05" w:rsidP="00506C05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506C05"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</w:tc>
        <w:tc>
          <w:tcPr>
            <w:tcW w:w="1640" w:type="dxa"/>
            <w:shd w:val="clear" w:color="auto" w:fill="auto"/>
          </w:tcPr>
          <w:p w14:paraId="4A678778" w14:textId="77777777" w:rsidR="00C64D13" w:rsidRDefault="00C64D13" w:rsidP="00975537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C670C" w14:paraId="46B735C0" w14:textId="77777777" w:rsidTr="00574FE7">
        <w:tc>
          <w:tcPr>
            <w:tcW w:w="3415" w:type="dxa"/>
            <w:shd w:val="clear" w:color="auto" w:fill="auto"/>
          </w:tcPr>
          <w:p w14:paraId="71257010" w14:textId="09B330C3" w:rsidR="003C670C" w:rsidRPr="00F73C3F" w:rsidRDefault="00280BE7">
            <w:pPr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Conduct ongoing training for providers</w:t>
            </w:r>
            <w:r w:rsidR="000D0F2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on SB</w:t>
            </w:r>
            <w:r w:rsidR="00F73C3F">
              <w:rPr>
                <w:rFonts w:ascii="Calibri" w:eastAsia="Calibri" w:hAnsi="Calibri" w:cs="Calibri"/>
                <w:b/>
                <w:sz w:val="24"/>
                <w:szCs w:val="24"/>
              </w:rPr>
              <w:t>MP</w:t>
            </w:r>
            <w:r w:rsidR="00BF773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requirements</w:t>
            </w:r>
            <w:r w:rsidR="00F73C3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3C2252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S</w:t>
            </w:r>
            <w:r w:rsidR="00F73C3F" w:rsidRPr="00246096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ee </w:t>
            </w:r>
            <w:hyperlink r:id="rId19" w:history="1">
              <w:r w:rsidR="000936B4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SBMP Trainings page</w:t>
              </w:r>
            </w:hyperlink>
            <w:r w:rsidR="00AA4D6B" w:rsidRPr="00246096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on program website</w:t>
            </w:r>
            <w:r w:rsidR="003C2EB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.</w:t>
            </w:r>
            <w:r w:rsidR="005910ED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448FD83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F32736A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72E7CA4D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  <w:p w14:paraId="4148D04D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216BFC35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711818" w14:paraId="03896F36" w14:textId="77777777" w:rsidTr="00574FE7">
        <w:tc>
          <w:tcPr>
            <w:tcW w:w="3415" w:type="dxa"/>
            <w:shd w:val="clear" w:color="auto" w:fill="auto"/>
          </w:tcPr>
          <w:p w14:paraId="76CA560B" w14:textId="49AC37D1" w:rsidR="00711818" w:rsidRDefault="0006132B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Conduct ongoing training for providers on LEA specific</w:t>
            </w:r>
            <w:r w:rsidR="00BF773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SBMP </w:t>
            </w:r>
            <w:r w:rsidR="00BF773E" w:rsidRPr="0053411E">
              <w:rPr>
                <w:rFonts w:ascii="Calibri" w:eastAsia="Calibri" w:hAnsi="Calibri" w:cs="Calibri"/>
                <w:b/>
                <w:sz w:val="24"/>
                <w:szCs w:val="24"/>
              </w:rPr>
              <w:t>policies</w:t>
            </w:r>
            <w:r w:rsidR="005F1376">
              <w:rPr>
                <w:rFonts w:ascii="Calibri" w:eastAsia="Calibri" w:hAnsi="Calibri" w:cs="Calibri"/>
                <w:b/>
                <w:sz w:val="24"/>
                <w:szCs w:val="24"/>
              </w:rPr>
              <w:t>/procedures</w:t>
            </w:r>
            <w:r w:rsidR="00BF773E" w:rsidRPr="0053411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(i.e.</w:t>
            </w:r>
            <w:r w:rsidR="00FC30BB"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  <w:r w:rsidR="00BF773E" w:rsidRPr="0053411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53411E" w:rsidRPr="0053411E">
              <w:rPr>
                <w:rFonts w:ascii="Calibri" w:eastAsia="Calibri" w:hAnsi="Calibri" w:cs="Calibri"/>
                <w:bCs/>
                <w:sz w:val="24"/>
                <w:szCs w:val="24"/>
              </w:rPr>
              <w:t>billing processes, documentation, etc</w:t>
            </w:r>
            <w:r w:rsidR="0053411E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  <w:r w:rsidR="0053411E" w:rsidRPr="0053411E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4B53D729" w14:textId="77777777" w:rsidR="00711818" w:rsidRDefault="00711818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4CF846C4" w14:textId="77777777" w:rsidR="0053411E" w:rsidRPr="0053411E" w:rsidRDefault="0053411E" w:rsidP="0053411E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53411E"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  <w:p w14:paraId="6A7220C6" w14:textId="77777777" w:rsidR="00711818" w:rsidRDefault="00711818" w:rsidP="0053411E">
            <w:pP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376046D0" w14:textId="77777777" w:rsidR="00711818" w:rsidRDefault="00711818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8A2EFC" w:rsidRPr="000859D7" w14:paraId="39DB5F3A" w14:textId="77777777" w:rsidTr="00574FE7">
        <w:tc>
          <w:tcPr>
            <w:tcW w:w="3415" w:type="dxa"/>
            <w:shd w:val="clear" w:color="auto" w:fill="9BBB59" w:themeFill="accent3"/>
            <w:vAlign w:val="center"/>
          </w:tcPr>
          <w:p w14:paraId="7D70BE25" w14:textId="77777777" w:rsidR="008A2EFC" w:rsidRPr="000859D7" w:rsidRDefault="008A2EFC" w:rsidP="00842F9A">
            <w:pP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859D7">
              <w:rPr>
                <w:rFonts w:ascii="Calibri" w:eastAsia="Calibri" w:hAnsi="Calibri" w:cs="Calibri"/>
                <w:b/>
                <w:sz w:val="28"/>
                <w:szCs w:val="28"/>
              </w:rPr>
              <w:t>Step</w:t>
            </w:r>
          </w:p>
        </w:tc>
        <w:tc>
          <w:tcPr>
            <w:tcW w:w="1620" w:type="dxa"/>
            <w:shd w:val="clear" w:color="auto" w:fill="9BBB59" w:themeFill="accent3"/>
            <w:vAlign w:val="center"/>
          </w:tcPr>
          <w:p w14:paraId="693B8F3E" w14:textId="77777777" w:rsidR="008A2EFC" w:rsidRPr="000859D7" w:rsidRDefault="008A2EFC" w:rsidP="00842F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859D7">
              <w:rPr>
                <w:rFonts w:ascii="Calibri" w:eastAsia="Calibri" w:hAnsi="Calibri" w:cs="Calibri"/>
                <w:b/>
                <w:sz w:val="28"/>
                <w:szCs w:val="28"/>
              </w:rPr>
              <w:t>We have this down</w:t>
            </w:r>
          </w:p>
        </w:tc>
        <w:tc>
          <w:tcPr>
            <w:tcW w:w="3530" w:type="dxa"/>
            <w:shd w:val="clear" w:color="auto" w:fill="9BBB59" w:themeFill="accent3"/>
            <w:vAlign w:val="center"/>
          </w:tcPr>
          <w:p w14:paraId="2CF33CD4" w14:textId="77777777" w:rsidR="008A2EFC" w:rsidRPr="000859D7" w:rsidRDefault="008A2EFC" w:rsidP="00842F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859D7">
              <w:rPr>
                <w:rFonts w:ascii="Calibri" w:eastAsia="Calibri" w:hAnsi="Calibri" w:cs="Calibri"/>
                <w:b/>
                <w:sz w:val="28"/>
                <w:szCs w:val="28"/>
              </w:rPr>
              <w:t>Ready to work on this</w:t>
            </w:r>
          </w:p>
        </w:tc>
        <w:tc>
          <w:tcPr>
            <w:tcW w:w="1640" w:type="dxa"/>
            <w:shd w:val="clear" w:color="auto" w:fill="9BBB59" w:themeFill="accent3"/>
            <w:vAlign w:val="center"/>
          </w:tcPr>
          <w:p w14:paraId="0A715BCC" w14:textId="77777777" w:rsidR="008A2EFC" w:rsidRPr="000859D7" w:rsidRDefault="008A2EFC" w:rsidP="00842F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859D7">
              <w:rPr>
                <w:rFonts w:ascii="Calibri" w:eastAsia="Calibri" w:hAnsi="Calibri" w:cs="Calibri"/>
                <w:b/>
                <w:sz w:val="28"/>
                <w:szCs w:val="28"/>
              </w:rPr>
              <w:t>Not ready yet</w:t>
            </w:r>
          </w:p>
        </w:tc>
      </w:tr>
      <w:tr w:rsidR="003C670C" w14:paraId="0924ADAF" w14:textId="77777777" w:rsidTr="00574FE7">
        <w:trPr>
          <w:trHeight w:val="1420"/>
        </w:trPr>
        <w:tc>
          <w:tcPr>
            <w:tcW w:w="3415" w:type="dxa"/>
            <w:shd w:val="clear" w:color="auto" w:fill="auto"/>
          </w:tcPr>
          <w:p w14:paraId="3A55122E" w14:textId="77777777" w:rsidR="003C670C" w:rsidRDefault="007064C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Document </w:t>
            </w:r>
            <w:r w:rsidR="008375C4"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uthorization and </w:t>
            </w:r>
            <w:r w:rsidR="00BB7652">
              <w:rPr>
                <w:rFonts w:ascii="Calibri" w:eastAsia="Calibri" w:hAnsi="Calibri" w:cs="Calibri"/>
                <w:b/>
                <w:sz w:val="24"/>
                <w:szCs w:val="24"/>
              </w:rPr>
              <w:t>Medical Necessity</w:t>
            </w:r>
          </w:p>
          <w:p w14:paraId="6CB5EEBE" w14:textId="6CA73D02" w:rsidR="008375C4" w:rsidRPr="008375C4" w:rsidRDefault="008375C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375C4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See </w:t>
            </w:r>
            <w:hyperlink r:id="rId20" w:history="1">
              <w:r w:rsidRPr="008375C4">
                <w:rPr>
                  <w:rStyle w:val="Hyperlink"/>
                  <w:rFonts w:ascii="Calibri" w:eastAsia="Calibri" w:hAnsi="Calibri" w:cs="Calibri"/>
                  <w:i/>
                  <w:iCs/>
                  <w:sz w:val="24"/>
                  <w:szCs w:val="24"/>
                </w:rPr>
                <w:t>Direct Service Claiming Guide</w:t>
              </w:r>
            </w:hyperlink>
            <w:r w:rsidRPr="008375C4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for detail.</w:t>
            </w:r>
          </w:p>
        </w:tc>
        <w:tc>
          <w:tcPr>
            <w:tcW w:w="1620" w:type="dxa"/>
            <w:shd w:val="clear" w:color="auto" w:fill="auto"/>
          </w:tcPr>
          <w:p w14:paraId="1A94D441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568F5A58" w14:textId="77777777" w:rsidR="000602C9" w:rsidRDefault="000602C9" w:rsidP="000602C9">
            <w:pPr>
              <w:numPr>
                <w:ilvl w:val="0"/>
                <w:numId w:val="2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With Medicaid-enrolled IEP students</w:t>
            </w:r>
          </w:p>
          <w:p w14:paraId="34A62AA5" w14:textId="6BEF5EDE" w:rsidR="003C670C" w:rsidRDefault="00280BE7" w:rsidP="000602C9">
            <w:pPr>
              <w:numPr>
                <w:ilvl w:val="0"/>
                <w:numId w:val="2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With all</w:t>
            </w:r>
            <w:r w:rsidR="007119A8">
              <w:rPr>
                <w:rFonts w:ascii="Calibri" w:eastAsia="Calibri" w:hAnsi="Calibri" w:cs="Calibri"/>
                <w:sz w:val="24"/>
                <w:szCs w:val="24"/>
              </w:rPr>
              <w:t xml:space="preserve"> Medicaid-enrolled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students</w:t>
            </w:r>
          </w:p>
          <w:p w14:paraId="632AC6C0" w14:textId="465168D1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  <w:p w14:paraId="7B179035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52044700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C670C" w14:paraId="077602C0" w14:textId="77777777" w:rsidTr="00574FE7">
        <w:trPr>
          <w:trHeight w:val="899"/>
        </w:trPr>
        <w:tc>
          <w:tcPr>
            <w:tcW w:w="3415" w:type="dxa"/>
            <w:shd w:val="clear" w:color="auto" w:fill="auto"/>
          </w:tcPr>
          <w:p w14:paraId="73EE1B31" w14:textId="24CCB71B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Provid</w:t>
            </w:r>
            <w:r w:rsidR="00BD340C"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and document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services</w:t>
            </w:r>
            <w:proofErr w:type="gramEnd"/>
          </w:p>
          <w:p w14:paraId="5F27CE84" w14:textId="25B41A28" w:rsidR="00E77E1B" w:rsidRPr="00E77E1B" w:rsidRDefault="009D4546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 w:rsidRPr="009D4546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Service documentation may be in the format of the LEA’s choosing</w:t>
            </w:r>
            <w:r w:rsidR="00BA214C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but must include MassHealth minimum requirements.</w:t>
            </w:r>
            <w:r w:rsidR="00B910B8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r w:rsidR="00E77E1B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See </w:t>
            </w:r>
            <w:hyperlink r:id="rId21" w:history="1">
              <w:r w:rsidR="00E77E1B" w:rsidRPr="00B910B8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Direct Service Claiming Guide</w:t>
              </w:r>
            </w:hyperlink>
            <w:r w:rsidR="00C34765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r w:rsidR="00B910B8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for detail.</w:t>
            </w:r>
          </w:p>
        </w:tc>
        <w:tc>
          <w:tcPr>
            <w:tcW w:w="1620" w:type="dxa"/>
            <w:shd w:val="clear" w:color="auto" w:fill="auto"/>
          </w:tcPr>
          <w:p w14:paraId="152A83C9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5489C82C" w14:textId="77777777" w:rsidR="000602C9" w:rsidRDefault="000602C9" w:rsidP="000602C9">
            <w:pPr>
              <w:numPr>
                <w:ilvl w:val="0"/>
                <w:numId w:val="2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With Medicaid-enrolled IEP students</w:t>
            </w:r>
          </w:p>
          <w:p w14:paraId="1214A8C5" w14:textId="58FF9A83" w:rsidR="003C670C" w:rsidRDefault="00280BE7" w:rsidP="000602C9">
            <w:pPr>
              <w:numPr>
                <w:ilvl w:val="0"/>
                <w:numId w:val="2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With all</w:t>
            </w:r>
            <w:r w:rsidR="007119A8">
              <w:rPr>
                <w:rFonts w:ascii="Calibri" w:eastAsia="Calibri" w:hAnsi="Calibri" w:cs="Calibri"/>
                <w:sz w:val="24"/>
                <w:szCs w:val="24"/>
              </w:rPr>
              <w:t xml:space="preserve"> Medicaid-enrolled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students</w:t>
            </w:r>
          </w:p>
          <w:p w14:paraId="5C89C0F8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  <w:p w14:paraId="2BBCC3C9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03AFB9C2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C670C" w14:paraId="5B8CD2DA" w14:textId="77777777" w:rsidTr="00574FE7">
        <w:trPr>
          <w:trHeight w:val="1095"/>
        </w:trPr>
        <w:tc>
          <w:tcPr>
            <w:tcW w:w="3415" w:type="dxa"/>
            <w:shd w:val="clear" w:color="auto" w:fill="auto"/>
          </w:tcPr>
          <w:p w14:paraId="337BF82F" w14:textId="7D9E6286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Respond to RMTS </w:t>
            </w:r>
          </w:p>
          <w:p w14:paraId="5B1AA3FD" w14:textId="6A016376" w:rsidR="009A6518" w:rsidRPr="009A6518" w:rsidRDefault="0059546F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See </w:t>
            </w:r>
            <w:hyperlink r:id="rId22" w:history="1">
              <w:r w:rsidRPr="00A25F2C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LEA Coordinator Guide for RMTS</w:t>
              </w:r>
            </w:hyperlink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and d</w:t>
            </w:r>
            <w:r w:rsidR="004C1298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irect RMTS participants</w:t>
            </w:r>
            <w:r w:rsidR="00D16DB6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to</w:t>
            </w:r>
            <w:r w:rsidR="00C3471A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r w:rsidR="0082064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Modules 8, 9</w:t>
            </w:r>
            <w:r w:rsidR="007A3A59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&amp; 10 of</w:t>
            </w:r>
            <w:r w:rsidR="00C3471A" w:rsidRPr="00C3471A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hyperlink r:id="rId23" w:history="1">
              <w:r w:rsidR="00C3471A" w:rsidRPr="00C3471A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SBMP 101 Training Series</w:t>
              </w:r>
            </w:hyperlink>
          </w:p>
          <w:p w14:paraId="555426DD" w14:textId="65C26DF5" w:rsidR="00505769" w:rsidRPr="00505769" w:rsidRDefault="00505769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863BF15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5943A72A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  <w:p w14:paraId="1370DA24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6B6D4F6C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C670C" w14:paraId="2938A3D7" w14:textId="77777777" w:rsidTr="00574FE7">
        <w:trPr>
          <w:trHeight w:val="962"/>
        </w:trPr>
        <w:tc>
          <w:tcPr>
            <w:tcW w:w="3415" w:type="dxa"/>
            <w:shd w:val="clear" w:color="auto" w:fill="auto"/>
          </w:tcPr>
          <w:p w14:paraId="2D373E88" w14:textId="14B19F8F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Monitor completion of RMTS</w:t>
            </w:r>
          </w:p>
          <w:p w14:paraId="4481CF56" w14:textId="1BAE2944" w:rsidR="00B632F5" w:rsidRPr="00B632F5" w:rsidRDefault="00F115E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115E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See </w:t>
            </w:r>
            <w:hyperlink r:id="rId24" w:history="1">
              <w:r w:rsidRPr="00F115EF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LEA Coordinator Guide for RMTS</w:t>
              </w:r>
            </w:hyperlink>
          </w:p>
        </w:tc>
        <w:tc>
          <w:tcPr>
            <w:tcW w:w="1620" w:type="dxa"/>
            <w:shd w:val="clear" w:color="auto" w:fill="auto"/>
          </w:tcPr>
          <w:p w14:paraId="42FBDD6D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20BE5186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  <w:p w14:paraId="404A47F6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7CB790BD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C670C" w14:paraId="5A1091D6" w14:textId="77777777" w:rsidTr="00574FE7">
        <w:trPr>
          <w:trHeight w:val="890"/>
        </w:trPr>
        <w:tc>
          <w:tcPr>
            <w:tcW w:w="3415" w:type="dxa"/>
            <w:shd w:val="clear" w:color="auto" w:fill="auto"/>
          </w:tcPr>
          <w:p w14:paraId="27E062B2" w14:textId="1043DB64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Submit service claims to </w:t>
            </w:r>
            <w:proofErr w:type="gramStart"/>
            <w:r w:rsidR="006155A2">
              <w:rPr>
                <w:rFonts w:ascii="Calibri" w:eastAsia="Calibri" w:hAnsi="Calibri" w:cs="Calibri"/>
                <w:b/>
                <w:sz w:val="24"/>
                <w:szCs w:val="24"/>
              </w:rPr>
              <w:t>MassHealth</w:t>
            </w:r>
            <w:proofErr w:type="gramEnd"/>
          </w:p>
          <w:p w14:paraId="7CF22846" w14:textId="337FEBFE" w:rsidR="00D21D7C" w:rsidRPr="00D21D7C" w:rsidRDefault="00D21D7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21D7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See </w:t>
            </w:r>
            <w:hyperlink r:id="rId25" w:history="1">
              <w:r w:rsidRPr="00D21D7C">
                <w:rPr>
                  <w:rStyle w:val="Hyperlink"/>
                  <w:rFonts w:ascii="Calibri" w:eastAsia="Calibri" w:hAnsi="Calibri" w:cs="Calibri"/>
                  <w:i/>
                  <w:iCs/>
                  <w:sz w:val="24"/>
                  <w:szCs w:val="24"/>
                </w:rPr>
                <w:t>Direct Service Claiming Guide</w:t>
              </w:r>
            </w:hyperlink>
            <w:r w:rsidRPr="00D21D7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4F41B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Section 4 for Interim Billing and Claim Submission Rules.</w:t>
            </w:r>
          </w:p>
        </w:tc>
        <w:tc>
          <w:tcPr>
            <w:tcW w:w="1620" w:type="dxa"/>
            <w:shd w:val="clear" w:color="auto" w:fill="auto"/>
          </w:tcPr>
          <w:p w14:paraId="70FFF5F8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775C2109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  <w:p w14:paraId="246C4C22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69B1838C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C670C" w14:paraId="08034CFE" w14:textId="77777777" w:rsidTr="00574FE7">
        <w:trPr>
          <w:trHeight w:val="1095"/>
        </w:trPr>
        <w:tc>
          <w:tcPr>
            <w:tcW w:w="3415" w:type="dxa"/>
            <w:shd w:val="clear" w:color="auto" w:fill="auto"/>
          </w:tcPr>
          <w:p w14:paraId="4DF34D41" w14:textId="5C4958C5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Monitor compliance and maintain</w:t>
            </w:r>
            <w:r w:rsidR="00BD340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documentation</w:t>
            </w:r>
            <w:proofErr w:type="gramEnd"/>
          </w:p>
          <w:p w14:paraId="113011F4" w14:textId="09E7A6C9" w:rsidR="00607D6E" w:rsidRDefault="00607D6E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See </w:t>
            </w:r>
            <w:hyperlink r:id="rId26" w:history="1">
              <w:r w:rsidRPr="00B910B8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Direct Service Claiming Guide</w:t>
              </w:r>
            </w:hyperlink>
          </w:p>
        </w:tc>
        <w:tc>
          <w:tcPr>
            <w:tcW w:w="1620" w:type="dxa"/>
            <w:shd w:val="clear" w:color="auto" w:fill="auto"/>
          </w:tcPr>
          <w:p w14:paraId="7C2D6F17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760BC10F" w14:textId="77777777" w:rsidR="003C670C" w:rsidRDefault="003C670C" w:rsidP="00EF7679">
            <w:pPr>
              <w:spacing w:line="240" w:lineRule="auto"/>
              <w:ind w:left="16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BFA5875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</w:tc>
        <w:tc>
          <w:tcPr>
            <w:tcW w:w="1640" w:type="dxa"/>
            <w:shd w:val="clear" w:color="auto" w:fill="auto"/>
          </w:tcPr>
          <w:p w14:paraId="0E204BA9" w14:textId="77777777" w:rsidR="003C670C" w:rsidRDefault="003C670C" w:rsidP="004170ED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C670C" w14:paraId="08E95622" w14:textId="77777777" w:rsidTr="00574FE7">
        <w:trPr>
          <w:trHeight w:val="1095"/>
        </w:trPr>
        <w:tc>
          <w:tcPr>
            <w:tcW w:w="3415" w:type="dxa"/>
            <w:shd w:val="clear" w:color="auto" w:fill="auto"/>
          </w:tcPr>
          <w:p w14:paraId="698E0B31" w14:textId="0A24FB3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Submit required financial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reporting</w:t>
            </w:r>
            <w:proofErr w:type="gramEnd"/>
          </w:p>
          <w:p w14:paraId="01AD6167" w14:textId="0BC91C8A" w:rsidR="00C90111" w:rsidRPr="006245F4" w:rsidRDefault="00A46035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See </w:t>
            </w:r>
            <w:hyperlink r:id="rId27" w:history="1">
              <w:r w:rsidR="00452655" w:rsidRPr="003441D7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LEA Instruction Guide for the Direct Service Cost Report</w:t>
              </w:r>
            </w:hyperlink>
            <w:r w:rsidR="00452655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and </w:t>
            </w:r>
            <w:hyperlink r:id="rId28" w:history="1">
              <w:r w:rsidR="00452655" w:rsidRPr="00F64409">
                <w:rPr>
                  <w:rStyle w:val="Hyperlink"/>
                  <w:rFonts w:ascii="Calibri" w:eastAsia="Calibri" w:hAnsi="Calibri" w:cs="Calibri"/>
                  <w:bCs/>
                  <w:i/>
                  <w:iCs/>
                  <w:sz w:val="24"/>
                  <w:szCs w:val="24"/>
                </w:rPr>
                <w:t>LEA Instruction Guide for Administrative Activities Claiming</w:t>
              </w:r>
            </w:hyperlink>
          </w:p>
        </w:tc>
        <w:tc>
          <w:tcPr>
            <w:tcW w:w="1620" w:type="dxa"/>
            <w:shd w:val="clear" w:color="auto" w:fill="auto"/>
          </w:tcPr>
          <w:p w14:paraId="737E5793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50F29438" w14:textId="77777777" w:rsidR="003C670C" w:rsidRDefault="003C670C" w:rsidP="00EF767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52D15D1" w14:textId="77777777" w:rsidR="003C670C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Gaps and needed supports:</w:t>
            </w:r>
          </w:p>
        </w:tc>
        <w:tc>
          <w:tcPr>
            <w:tcW w:w="1640" w:type="dxa"/>
            <w:shd w:val="clear" w:color="auto" w:fill="auto"/>
          </w:tcPr>
          <w:p w14:paraId="2DAAB4DD" w14:textId="77777777" w:rsidR="003C670C" w:rsidRDefault="003C670C" w:rsidP="00EF7679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5C1E756E" w14:textId="77777777" w:rsidR="00933A45" w:rsidRDefault="00933A45" w:rsidP="00F5736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EE74B38" w14:textId="245911F4" w:rsidR="003C670C" w:rsidRPr="00F5228A" w:rsidRDefault="000D4296" w:rsidP="000D4296">
      <w:pPr>
        <w:pStyle w:val="Heading2"/>
        <w:rPr>
          <w:b/>
          <w:bCs/>
        </w:rPr>
      </w:pPr>
      <w:r w:rsidRPr="00F5228A">
        <w:rPr>
          <w:b/>
          <w:bCs/>
        </w:rPr>
        <w:t>Priorities</w:t>
      </w:r>
    </w:p>
    <w:p w14:paraId="31398A8C" w14:textId="77777777" w:rsidR="000D4296" w:rsidRDefault="000D4296" w:rsidP="000D429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are your priorities for improvement this school year?</w:t>
      </w:r>
    </w:p>
    <w:p w14:paraId="3A96409D" w14:textId="77777777" w:rsidR="000D4296" w:rsidRPr="000D4296" w:rsidRDefault="000D4296" w:rsidP="000D4296"/>
    <w:tbl>
      <w:tblPr>
        <w:tblStyle w:val="a3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525"/>
      </w:tblGrid>
      <w:tr w:rsidR="003C670C" w14:paraId="16F1478D" w14:textId="77777777" w:rsidTr="000859D7">
        <w:trPr>
          <w:trHeight w:val="359"/>
        </w:trPr>
        <w:tc>
          <w:tcPr>
            <w:tcW w:w="10525" w:type="dxa"/>
            <w:shd w:val="clear" w:color="auto" w:fill="9BBB59" w:themeFill="accent3"/>
          </w:tcPr>
          <w:p w14:paraId="7E3A202D" w14:textId="77777777" w:rsidR="003C670C" w:rsidRPr="000859D7" w:rsidRDefault="00280BE7">
            <w:pP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3" w:name="_Hlk148009871"/>
            <w:r w:rsidRPr="000859D7">
              <w:rPr>
                <w:rFonts w:ascii="Calibri" w:eastAsia="Calibri" w:hAnsi="Calibri" w:cs="Calibri"/>
                <w:b/>
                <w:sz w:val="28"/>
                <w:szCs w:val="28"/>
              </w:rPr>
              <w:t>Medicaid infrastructure and reimbursement process</w:t>
            </w:r>
          </w:p>
        </w:tc>
      </w:tr>
      <w:tr w:rsidR="003C670C" w14:paraId="19E7E626" w14:textId="77777777" w:rsidTr="00280BE7">
        <w:trPr>
          <w:trHeight w:val="1790"/>
        </w:trPr>
        <w:tc>
          <w:tcPr>
            <w:tcW w:w="10525" w:type="dxa"/>
          </w:tcPr>
          <w:p w14:paraId="4152A099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59D7" w:rsidRPr="000859D7" w14:paraId="55AAF487" w14:textId="77777777" w:rsidTr="000859D7">
        <w:trPr>
          <w:trHeight w:val="359"/>
        </w:trPr>
        <w:tc>
          <w:tcPr>
            <w:tcW w:w="10525" w:type="dxa"/>
            <w:shd w:val="clear" w:color="auto" w:fill="9BBB59" w:themeFill="accent3"/>
          </w:tcPr>
          <w:p w14:paraId="70750E1A" w14:textId="77777777" w:rsidR="003C670C" w:rsidRPr="000859D7" w:rsidRDefault="00280BE7">
            <w:p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859D7">
              <w:rPr>
                <w:rFonts w:ascii="Calibri" w:eastAsia="Calibri" w:hAnsi="Calibri" w:cs="Calibri"/>
                <w:b/>
                <w:sz w:val="28"/>
                <w:szCs w:val="28"/>
              </w:rPr>
              <w:t>Health services</w:t>
            </w:r>
          </w:p>
        </w:tc>
      </w:tr>
      <w:tr w:rsidR="003C670C" w14:paraId="67966498" w14:textId="77777777" w:rsidTr="00280BE7">
        <w:trPr>
          <w:trHeight w:val="1961"/>
        </w:trPr>
        <w:tc>
          <w:tcPr>
            <w:tcW w:w="10525" w:type="dxa"/>
          </w:tcPr>
          <w:p w14:paraId="1A73CD44" w14:textId="77777777" w:rsidR="003C670C" w:rsidRDefault="003C670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bookmarkEnd w:id="3"/>
    </w:tbl>
    <w:p w14:paraId="32DBC85B" w14:textId="77777777" w:rsidR="0045277D" w:rsidRDefault="0045277D" w:rsidP="00B32507">
      <w:pPr>
        <w:pStyle w:val="Heading2"/>
        <w:rPr>
          <w:b/>
          <w:bCs/>
        </w:rPr>
      </w:pPr>
    </w:p>
    <w:p w14:paraId="24FC418F" w14:textId="77777777" w:rsidR="00570C01" w:rsidRDefault="00570C01" w:rsidP="00570C01"/>
    <w:p w14:paraId="50B3BC62" w14:textId="77777777" w:rsidR="00570C01" w:rsidRDefault="00570C01" w:rsidP="00570C01"/>
    <w:p w14:paraId="5F928860" w14:textId="77777777" w:rsidR="00570C01" w:rsidRPr="00570C01" w:rsidRDefault="00570C01" w:rsidP="00570C01"/>
    <w:p w14:paraId="30D5E2F2" w14:textId="2B6A94D0" w:rsidR="00AA424E" w:rsidRPr="00F5228A" w:rsidRDefault="00B32507" w:rsidP="00B32507">
      <w:pPr>
        <w:pStyle w:val="Heading2"/>
        <w:rPr>
          <w:b/>
          <w:bCs/>
        </w:rPr>
      </w:pPr>
      <w:r w:rsidRPr="00F5228A">
        <w:rPr>
          <w:b/>
          <w:bCs/>
        </w:rPr>
        <w:lastRenderedPageBreak/>
        <w:t>Use of Funds</w:t>
      </w:r>
    </w:p>
    <w:p w14:paraId="329473D5" w14:textId="77777777" w:rsidR="00B32507" w:rsidRPr="00323A2D" w:rsidRDefault="00B32507" w:rsidP="00B32507">
      <w:pPr>
        <w:rPr>
          <w:rFonts w:asciiTheme="majorHAnsi" w:hAnsiTheme="majorHAnsi" w:cstheme="majorHAnsi"/>
        </w:rPr>
      </w:pPr>
      <w:r w:rsidRPr="00323A2D">
        <w:rPr>
          <w:rFonts w:asciiTheme="majorHAnsi" w:hAnsiTheme="majorHAnsi" w:cstheme="majorHAnsi"/>
        </w:rPr>
        <w:t xml:space="preserve">Note: Contact SBMP if you would like assistance estimating your district’s potential reimbursement under cost settlement using your most recent cost report. Please note that an estimate is not a guarantee of available reimbursement. </w:t>
      </w:r>
    </w:p>
    <w:p w14:paraId="042C7F69" w14:textId="77777777" w:rsidR="00B32507" w:rsidRPr="00890A33" w:rsidRDefault="00B32507" w:rsidP="00B32507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890A33">
        <w:rPr>
          <w:rFonts w:asciiTheme="majorHAnsi" w:hAnsiTheme="majorHAnsi" w:cstheme="majorHAnsi"/>
          <w:sz w:val="24"/>
          <w:szCs w:val="24"/>
          <w:lang w:val="en-US"/>
        </w:rPr>
        <w:t>Email: </w:t>
      </w:r>
      <w:hyperlink r:id="rId29" w:history="1">
        <w:r w:rsidRPr="00890A33">
          <w:rPr>
            <w:rStyle w:val="Hyperlink"/>
            <w:rFonts w:asciiTheme="majorHAnsi" w:hAnsiTheme="majorHAnsi" w:cstheme="majorHAnsi"/>
            <w:b/>
            <w:bCs/>
            <w:sz w:val="24"/>
            <w:szCs w:val="24"/>
            <w:lang w:val="en-US"/>
          </w:rPr>
          <w:t>SchoolBasedClaiming@umassmed.edu</w:t>
        </w:r>
      </w:hyperlink>
    </w:p>
    <w:p w14:paraId="3A208822" w14:textId="77777777" w:rsidR="00B32507" w:rsidRPr="00890A33" w:rsidRDefault="00B32507" w:rsidP="00B32507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890A33">
        <w:rPr>
          <w:rFonts w:asciiTheme="majorHAnsi" w:hAnsiTheme="majorHAnsi" w:cstheme="majorHAnsi"/>
          <w:sz w:val="24"/>
          <w:szCs w:val="24"/>
          <w:lang w:val="en-US"/>
        </w:rPr>
        <w:t>Phone: (800) 535-6741, M-F, 7:30 a.m. - 7:30 p.m.</w:t>
      </w:r>
    </w:p>
    <w:p w14:paraId="42CC4C35" w14:textId="77777777" w:rsidR="00B32507" w:rsidRPr="00B32507" w:rsidRDefault="00B32507" w:rsidP="00B32507"/>
    <w:tbl>
      <w:tblPr>
        <w:tblStyle w:val="a4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674"/>
        <w:gridCol w:w="5851"/>
      </w:tblGrid>
      <w:tr w:rsidR="0045277D" w14:paraId="65FF473F" w14:textId="77777777" w:rsidTr="00B32507">
        <w:trPr>
          <w:trHeight w:val="367"/>
        </w:trPr>
        <w:tc>
          <w:tcPr>
            <w:tcW w:w="4674" w:type="dxa"/>
          </w:tcPr>
          <w:p w14:paraId="3D014B2B" w14:textId="77777777" w:rsidR="0045277D" w:rsidRPr="00B32507" w:rsidRDefault="0045277D">
            <w:pPr>
              <w:spacing w:line="240" w:lineRule="auto"/>
              <w:rPr>
                <w:rFonts w:ascii="Calibri" w:eastAsia="Calibri" w:hAnsi="Calibri" w:cs="Calibri"/>
              </w:rPr>
            </w:pPr>
            <w:r w:rsidRPr="00B32507">
              <w:rPr>
                <w:rFonts w:ascii="Calibri" w:eastAsia="Calibri" w:hAnsi="Calibri" w:cs="Calibri"/>
              </w:rPr>
              <w:t>How much Medicaid reimbursement have you typically received in the past?</w:t>
            </w:r>
          </w:p>
          <w:p w14:paraId="5D986A2A" w14:textId="0CC6ADAC" w:rsidR="0045277D" w:rsidRPr="00B32507" w:rsidRDefault="0045277D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851" w:type="dxa"/>
          </w:tcPr>
          <w:p w14:paraId="3B2DC585" w14:textId="1D0D4965" w:rsidR="0045277D" w:rsidRPr="00B32507" w:rsidRDefault="0045277D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32507">
              <w:rPr>
                <w:rFonts w:ascii="Calibri" w:eastAsia="Calibri" w:hAnsi="Calibri" w:cs="Calibri"/>
              </w:rPr>
              <w:t xml:space="preserve">What is your estimated Medicaid reimbursement potential? </w:t>
            </w:r>
          </w:p>
        </w:tc>
      </w:tr>
      <w:tr w:rsidR="0045277D" w14:paraId="71ED984F" w14:textId="77777777" w:rsidTr="00B32507">
        <w:trPr>
          <w:trHeight w:val="1376"/>
        </w:trPr>
        <w:tc>
          <w:tcPr>
            <w:tcW w:w="4674" w:type="dxa"/>
          </w:tcPr>
          <w:p w14:paraId="55250C57" w14:textId="77777777" w:rsidR="0045277D" w:rsidRDefault="0045277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1" w:type="dxa"/>
          </w:tcPr>
          <w:p w14:paraId="09573735" w14:textId="0A1E2FD8" w:rsidR="0045277D" w:rsidRDefault="0045277D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648A41FD" w14:textId="77777777" w:rsidR="00892E3B" w:rsidRDefault="00892E3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93C4E0C" w14:textId="3A8D9497" w:rsidR="003C670C" w:rsidRDefault="00B3250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Based on the priority health needs you identified, how would your district plan to spend additional funds to improve student health and wellness?</w:t>
      </w:r>
    </w:p>
    <w:p w14:paraId="79157912" w14:textId="77777777" w:rsidR="00D30076" w:rsidRDefault="00D30076"/>
    <w:p w14:paraId="33685D91" w14:textId="77777777" w:rsidR="00570C01" w:rsidRDefault="00570C01"/>
    <w:p w14:paraId="648D4AC5" w14:textId="77777777" w:rsidR="00570C01" w:rsidRDefault="00570C01"/>
    <w:p w14:paraId="40847267" w14:textId="77777777" w:rsidR="00570C01" w:rsidRDefault="00570C01"/>
    <w:p w14:paraId="27BF011B" w14:textId="77777777" w:rsidR="00570C01" w:rsidRDefault="00570C01"/>
    <w:p w14:paraId="64DA0714" w14:textId="77777777" w:rsidR="00570C01" w:rsidRDefault="00570C01"/>
    <w:p w14:paraId="29D90C2E" w14:textId="77777777" w:rsidR="00570C01" w:rsidRDefault="00570C01"/>
    <w:p w14:paraId="6A642070" w14:textId="77777777" w:rsidR="00570C01" w:rsidRDefault="00570C01"/>
    <w:p w14:paraId="342D2D2A" w14:textId="77777777" w:rsidR="00570C01" w:rsidRDefault="00570C01"/>
    <w:p w14:paraId="2E456A78" w14:textId="77777777" w:rsidR="00570C01" w:rsidRDefault="00570C01"/>
    <w:p w14:paraId="3171FD5A" w14:textId="77777777" w:rsidR="00570C01" w:rsidRDefault="00570C01"/>
    <w:p w14:paraId="193DE244" w14:textId="77777777" w:rsidR="00570C01" w:rsidRDefault="00570C01"/>
    <w:p w14:paraId="126CF054" w14:textId="77777777" w:rsidR="00570C01" w:rsidRDefault="00570C01"/>
    <w:p w14:paraId="5DB1BB31" w14:textId="77777777" w:rsidR="000602C9" w:rsidRDefault="000602C9" w:rsidP="000602C9">
      <w:pPr>
        <w:pStyle w:val="Footer"/>
        <w:tabs>
          <w:tab w:val="clear" w:pos="9360"/>
          <w:tab w:val="right" w:pos="10440"/>
        </w:tabs>
        <w:ind w:right="-216"/>
        <w:rPr>
          <w:b/>
          <w:color w:val="1F497D" w:themeColor="text2"/>
          <w:sz w:val="16"/>
          <w:szCs w:val="16"/>
        </w:rPr>
      </w:pPr>
      <w:r w:rsidRPr="00EA1926">
        <w:rPr>
          <w:b/>
          <w:color w:val="1F497D" w:themeColor="text2"/>
          <w:sz w:val="16"/>
          <w:szCs w:val="16"/>
        </w:rPr>
        <w:t xml:space="preserve">Adapted from Healthy Schools Campaign </w:t>
      </w:r>
      <w:r>
        <w:rPr>
          <w:b/>
          <w:color w:val="1F497D" w:themeColor="text2"/>
          <w:sz w:val="16"/>
          <w:szCs w:val="16"/>
        </w:rPr>
        <w:tab/>
      </w:r>
      <w:r>
        <w:rPr>
          <w:b/>
          <w:color w:val="1F497D" w:themeColor="text2"/>
          <w:sz w:val="16"/>
          <w:szCs w:val="16"/>
        </w:rPr>
        <w:tab/>
      </w:r>
      <w:hyperlink r:id="rId30" w:history="1">
        <w:r w:rsidRPr="008A2EFC">
          <w:rPr>
            <w:rStyle w:val="Hyperlink"/>
            <w:bCs/>
            <w:color w:val="0070C0"/>
            <w:sz w:val="16"/>
            <w:szCs w:val="16"/>
          </w:rPr>
          <w:t>www.mass.gov/masshealth/schools</w:t>
        </w:r>
      </w:hyperlink>
    </w:p>
    <w:p w14:paraId="06672DC2" w14:textId="77777777" w:rsidR="000602C9" w:rsidRDefault="000602C9" w:rsidP="000602C9">
      <w:pPr>
        <w:pStyle w:val="Footer"/>
        <w:tabs>
          <w:tab w:val="clear" w:pos="9360"/>
          <w:tab w:val="right" w:pos="10440"/>
        </w:tabs>
        <w:rPr>
          <w:color w:val="1F497D" w:themeColor="text2"/>
          <w:sz w:val="16"/>
          <w:szCs w:val="16"/>
        </w:rPr>
      </w:pPr>
      <w:r w:rsidRPr="00EA1926">
        <w:rPr>
          <w:b/>
          <w:color w:val="1F497D" w:themeColor="text2"/>
          <w:sz w:val="16"/>
          <w:szCs w:val="16"/>
        </w:rPr>
        <w:t>Medicaid Expansion for School Health</w:t>
      </w:r>
      <w:r w:rsidRPr="00EA1926">
        <w:rPr>
          <w:color w:val="1F497D" w:themeColor="text2"/>
          <w:sz w:val="16"/>
          <w:szCs w:val="16"/>
        </w:rPr>
        <w:t xml:space="preserve"> HealthySchoolsCampaign.org</w:t>
      </w:r>
      <w:r>
        <w:rPr>
          <w:color w:val="1F497D" w:themeColor="text2"/>
          <w:sz w:val="16"/>
          <w:szCs w:val="16"/>
        </w:rPr>
        <w:tab/>
        <w:t>Version 1, 11/1/2023</w:t>
      </w:r>
    </w:p>
    <w:p w14:paraId="67809997" w14:textId="31CE50D4" w:rsidR="003C670C" w:rsidRDefault="003C670C" w:rsidP="00023D42">
      <w:pPr>
        <w:tabs>
          <w:tab w:val="left" w:pos="315"/>
        </w:tabs>
        <w:rPr>
          <w:rFonts w:ascii="Calibri" w:eastAsia="Calibri" w:hAnsi="Calibri" w:cs="Calibri"/>
          <w:sz w:val="24"/>
          <w:szCs w:val="24"/>
        </w:rPr>
      </w:pPr>
    </w:p>
    <w:p w14:paraId="4B911996" w14:textId="77777777" w:rsidR="003C670C" w:rsidRDefault="003C670C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188F6045" w14:textId="77777777" w:rsidR="003C670C" w:rsidRDefault="00280BE7">
      <w:pPr>
        <w:jc w:val="center"/>
        <w:rPr>
          <w:rFonts w:ascii="Calibri" w:eastAsia="Calibri" w:hAnsi="Calibri" w:cs="Calibri"/>
          <w:color w:val="222222"/>
          <w:highlight w:val="white"/>
        </w:rPr>
      </w:pPr>
      <w:r>
        <w:rPr>
          <w:rFonts w:ascii="Calibri" w:eastAsia="Calibri" w:hAnsi="Calibri" w:cs="Calibri"/>
          <w:i/>
          <w:color w:val="222222"/>
          <w:highlight w:val="white"/>
        </w:rPr>
        <w:t>This work is licensed under Creative Commons (</w:t>
      </w:r>
      <w:hyperlink r:id="rId31">
        <w:r>
          <w:rPr>
            <w:rFonts w:ascii="Calibri" w:eastAsia="Calibri" w:hAnsi="Calibri" w:cs="Calibri"/>
            <w:i/>
            <w:color w:val="1155CC"/>
            <w:highlight w:val="white"/>
            <w:u w:val="single"/>
          </w:rPr>
          <w:t>CC BY-NC 4.0</w:t>
        </w:r>
      </w:hyperlink>
      <w:r>
        <w:rPr>
          <w:rFonts w:ascii="Calibri" w:eastAsia="Calibri" w:hAnsi="Calibri" w:cs="Calibri"/>
          <w:i/>
          <w:color w:val="222222"/>
          <w:highlight w:val="white"/>
        </w:rPr>
        <w:t>)</w:t>
      </w:r>
      <w:r>
        <w:rPr>
          <w:rFonts w:ascii="Calibri" w:eastAsia="Calibri" w:hAnsi="Calibri" w:cs="Calibri"/>
          <w:i/>
          <w:color w:val="222222"/>
          <w:highlight w:val="white"/>
        </w:rPr>
        <w:br/>
      </w:r>
    </w:p>
    <w:p w14:paraId="4F6CE333" w14:textId="77777777" w:rsidR="003C670C" w:rsidRDefault="00280BE7">
      <w:pPr>
        <w:jc w:val="center"/>
        <w:rPr>
          <w:rFonts w:ascii="Calibri" w:eastAsia="Calibri" w:hAnsi="Calibri" w:cs="Calibri"/>
          <w:color w:val="404040"/>
          <w:sz w:val="24"/>
          <w:szCs w:val="24"/>
        </w:rPr>
      </w:pPr>
      <w:r>
        <w:rPr>
          <w:rFonts w:ascii="Calibri" w:eastAsia="Calibri" w:hAnsi="Calibri" w:cs="Calibri"/>
          <w:noProof/>
          <w:color w:val="404040"/>
          <w:sz w:val="24"/>
          <w:szCs w:val="24"/>
        </w:rPr>
        <w:drawing>
          <wp:inline distT="114300" distB="114300" distL="114300" distR="114300" wp14:anchorId="6C4C50AE" wp14:editId="3FF2521B">
            <wp:extent cx="857250" cy="327195"/>
            <wp:effectExtent l="0" t="0" r="0" b="0"/>
            <wp:docPr id="2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27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4F4D8" w14:textId="77777777" w:rsidR="003C670C" w:rsidRDefault="003C670C">
      <w:pPr>
        <w:jc w:val="center"/>
        <w:rPr>
          <w:rFonts w:ascii="Calibri" w:eastAsia="Calibri" w:hAnsi="Calibri" w:cs="Calibri"/>
          <w:color w:val="404040"/>
          <w:sz w:val="24"/>
          <w:szCs w:val="24"/>
        </w:rPr>
      </w:pPr>
    </w:p>
    <w:p w14:paraId="0BE4B473" w14:textId="77777777" w:rsidR="003C670C" w:rsidRDefault="003C670C"/>
    <w:sectPr w:rsidR="003C670C" w:rsidSect="000602C9">
      <w:footerReference w:type="default" r:id="rId33"/>
      <w:headerReference w:type="first" r:id="rId34"/>
      <w:footerReference w:type="first" r:id="rId35"/>
      <w:pgSz w:w="12240" w:h="15840"/>
      <w:pgMar w:top="810" w:right="720" w:bottom="864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D353" w14:textId="77777777" w:rsidR="0090567B" w:rsidRDefault="0090567B">
      <w:pPr>
        <w:spacing w:line="240" w:lineRule="auto"/>
      </w:pPr>
      <w:r>
        <w:separator/>
      </w:r>
    </w:p>
  </w:endnote>
  <w:endnote w:type="continuationSeparator" w:id="0">
    <w:p w14:paraId="7B301623" w14:textId="77777777" w:rsidR="0090567B" w:rsidRDefault="00905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A885" w14:textId="0E352073" w:rsidR="003C670C" w:rsidRDefault="00000000">
    <w:pPr>
      <w:rPr>
        <w:rFonts w:ascii="Calibri" w:eastAsia="Calibri" w:hAnsi="Calibri" w:cs="Calibri"/>
        <w:b/>
        <w:color w:val="1B3F72"/>
        <w:sz w:val="20"/>
        <w:szCs w:val="20"/>
      </w:rPr>
    </w:pPr>
    <w:hyperlink r:id="rId1" w:history="1">
      <w:r w:rsidR="008A2EFC" w:rsidRPr="008A2EFC">
        <w:rPr>
          <w:rStyle w:val="Hyperlink"/>
          <w:rFonts w:ascii="Calibri" w:eastAsia="Calibri" w:hAnsi="Calibri" w:cs="Calibri"/>
          <w:bCs/>
          <w:sz w:val="20"/>
          <w:szCs w:val="20"/>
        </w:rPr>
        <w:t>www.mass.gov/masshealth/schools</w:t>
      </w:r>
    </w:hyperlink>
    <w:r w:rsidR="008A2EFC">
      <w:rPr>
        <w:rFonts w:ascii="Calibri" w:eastAsia="Calibri" w:hAnsi="Calibri" w:cs="Calibri"/>
        <w:b/>
        <w:color w:val="1B3F72"/>
        <w:sz w:val="20"/>
        <w:szCs w:val="20"/>
      </w:rPr>
      <w:tab/>
    </w:r>
    <w:r w:rsidR="008A2EFC">
      <w:rPr>
        <w:rFonts w:ascii="Calibri" w:eastAsia="Calibri" w:hAnsi="Calibri" w:cs="Calibri"/>
        <w:b/>
        <w:color w:val="1B3F72"/>
        <w:sz w:val="20"/>
        <w:szCs w:val="20"/>
      </w:rPr>
      <w:tab/>
    </w:r>
    <w:r w:rsidR="008A2EFC">
      <w:rPr>
        <w:rFonts w:ascii="Calibri" w:eastAsia="Calibri" w:hAnsi="Calibri" w:cs="Calibri"/>
        <w:b/>
        <w:color w:val="1B3F72"/>
        <w:sz w:val="20"/>
        <w:szCs w:val="20"/>
      </w:rPr>
      <w:tab/>
    </w:r>
    <w:r w:rsidR="008A2EFC">
      <w:rPr>
        <w:rFonts w:ascii="Calibri" w:eastAsia="Calibri" w:hAnsi="Calibri" w:cs="Calibri"/>
        <w:b/>
        <w:color w:val="1B3F72"/>
        <w:sz w:val="20"/>
        <w:szCs w:val="20"/>
      </w:rPr>
      <w:tab/>
    </w:r>
    <w:r w:rsidR="008A2EFC">
      <w:rPr>
        <w:rFonts w:ascii="Calibri" w:eastAsia="Calibri" w:hAnsi="Calibri" w:cs="Calibri"/>
        <w:b/>
        <w:color w:val="1B3F72"/>
        <w:sz w:val="20"/>
        <w:szCs w:val="20"/>
      </w:rPr>
      <w:tab/>
    </w:r>
    <w:r w:rsidR="00975537">
      <w:rPr>
        <w:rFonts w:ascii="Calibri" w:eastAsia="Calibri" w:hAnsi="Calibri" w:cs="Calibri"/>
        <w:b/>
        <w:color w:val="404040"/>
        <w:sz w:val="20"/>
        <w:szCs w:val="20"/>
      </w:rPr>
      <w:tab/>
    </w:r>
    <w:r w:rsidR="00975537">
      <w:rPr>
        <w:rFonts w:ascii="Calibri" w:eastAsia="Calibri" w:hAnsi="Calibri" w:cs="Calibri"/>
        <w:b/>
        <w:color w:val="404040"/>
        <w:sz w:val="20"/>
        <w:szCs w:val="20"/>
      </w:rPr>
      <w:tab/>
    </w:r>
    <w:r w:rsidR="00975537">
      <w:rPr>
        <w:rFonts w:ascii="Calibri" w:eastAsia="Calibri" w:hAnsi="Calibri" w:cs="Calibri"/>
        <w:b/>
        <w:color w:val="404040"/>
        <w:sz w:val="20"/>
        <w:szCs w:val="20"/>
      </w:rPr>
      <w:tab/>
      <w:t xml:space="preserve">             </w:t>
    </w:r>
    <w:r w:rsidR="00975537">
      <w:rPr>
        <w:rFonts w:ascii="Calibri" w:eastAsia="Calibri" w:hAnsi="Calibri" w:cs="Calibri"/>
        <w:color w:val="404040"/>
        <w:sz w:val="20"/>
        <w:szCs w:val="20"/>
      </w:rPr>
      <w:t xml:space="preserve">            </w:t>
    </w:r>
    <w:r w:rsidR="00975537">
      <w:rPr>
        <w:rFonts w:ascii="Calibri" w:eastAsia="Calibri" w:hAnsi="Calibri" w:cs="Calibri"/>
        <w:color w:val="404040"/>
        <w:sz w:val="20"/>
        <w:szCs w:val="20"/>
      </w:rPr>
      <w:fldChar w:fldCharType="begin"/>
    </w:r>
    <w:r w:rsidR="00975537">
      <w:rPr>
        <w:rFonts w:ascii="Calibri" w:eastAsia="Calibri" w:hAnsi="Calibri" w:cs="Calibri"/>
        <w:color w:val="404040"/>
        <w:sz w:val="20"/>
        <w:szCs w:val="20"/>
      </w:rPr>
      <w:instrText>PAGE</w:instrText>
    </w:r>
    <w:r w:rsidR="00975537">
      <w:rPr>
        <w:rFonts w:ascii="Calibri" w:eastAsia="Calibri" w:hAnsi="Calibri" w:cs="Calibri"/>
        <w:color w:val="404040"/>
        <w:sz w:val="20"/>
        <w:szCs w:val="20"/>
      </w:rPr>
      <w:fldChar w:fldCharType="separate"/>
    </w:r>
    <w:r w:rsidR="00975537">
      <w:rPr>
        <w:rFonts w:ascii="Calibri" w:eastAsia="Calibri" w:hAnsi="Calibri" w:cs="Calibri"/>
        <w:noProof/>
        <w:color w:val="404040"/>
        <w:sz w:val="20"/>
        <w:szCs w:val="20"/>
      </w:rPr>
      <w:t>2</w:t>
    </w:r>
    <w:r w:rsidR="00975537">
      <w:rPr>
        <w:rFonts w:ascii="Calibri" w:eastAsia="Calibri" w:hAnsi="Calibri" w:cs="Calibri"/>
        <w:color w:val="40404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D4E7" w14:textId="146A1E09" w:rsidR="008A2EFC" w:rsidRDefault="004C6245" w:rsidP="008A2EFC">
    <w:pPr>
      <w:pStyle w:val="Footer"/>
      <w:tabs>
        <w:tab w:val="clear" w:pos="9360"/>
        <w:tab w:val="right" w:pos="9900"/>
      </w:tabs>
      <w:rPr>
        <w:b/>
        <w:color w:val="1F497D" w:themeColor="text2"/>
        <w:sz w:val="16"/>
        <w:szCs w:val="16"/>
      </w:rPr>
    </w:pPr>
    <w:r w:rsidRPr="00EA1926">
      <w:rPr>
        <w:b/>
        <w:color w:val="1F497D" w:themeColor="text2"/>
        <w:sz w:val="16"/>
        <w:szCs w:val="16"/>
      </w:rPr>
      <w:t xml:space="preserve">Adapted from Healthy Schools Campaign </w:t>
    </w:r>
    <w:r w:rsidR="008A2EFC">
      <w:rPr>
        <w:b/>
        <w:color w:val="1F497D" w:themeColor="text2"/>
        <w:sz w:val="16"/>
        <w:szCs w:val="16"/>
      </w:rPr>
      <w:tab/>
    </w:r>
    <w:r w:rsidR="008A2EFC">
      <w:rPr>
        <w:b/>
        <w:color w:val="1F497D" w:themeColor="text2"/>
        <w:sz w:val="16"/>
        <w:szCs w:val="16"/>
      </w:rPr>
      <w:tab/>
    </w:r>
    <w:hyperlink r:id="rId1" w:history="1">
      <w:r w:rsidR="008A2EFC" w:rsidRPr="008A2EFC">
        <w:rPr>
          <w:rStyle w:val="Hyperlink"/>
          <w:bCs/>
          <w:color w:val="0070C0"/>
          <w:sz w:val="16"/>
          <w:szCs w:val="16"/>
        </w:rPr>
        <w:t>www.mass.gov/masshealth/schools</w:t>
      </w:r>
    </w:hyperlink>
  </w:p>
  <w:p w14:paraId="68D6AF55" w14:textId="54C5DBDD" w:rsidR="00FF49A5" w:rsidRDefault="004C6245" w:rsidP="008A2EFC">
    <w:pPr>
      <w:pStyle w:val="Footer"/>
      <w:tabs>
        <w:tab w:val="clear" w:pos="9360"/>
        <w:tab w:val="right" w:pos="9900"/>
      </w:tabs>
      <w:rPr>
        <w:color w:val="1F497D" w:themeColor="text2"/>
        <w:sz w:val="16"/>
        <w:szCs w:val="16"/>
      </w:rPr>
    </w:pPr>
    <w:r w:rsidRPr="00EA1926">
      <w:rPr>
        <w:b/>
        <w:color w:val="1F497D" w:themeColor="text2"/>
        <w:sz w:val="16"/>
        <w:szCs w:val="16"/>
      </w:rPr>
      <w:t>Medicaid Expansion for School Health</w:t>
    </w:r>
    <w:r w:rsidRPr="00EA1926">
      <w:rPr>
        <w:color w:val="1F497D" w:themeColor="text2"/>
        <w:sz w:val="16"/>
        <w:szCs w:val="16"/>
      </w:rPr>
      <w:t xml:space="preserve"> HealthySchoolsCampaign.org</w:t>
    </w:r>
    <w:r w:rsidR="008A2EFC">
      <w:rPr>
        <w:color w:val="1F497D" w:themeColor="text2"/>
        <w:sz w:val="16"/>
        <w:szCs w:val="16"/>
      </w:rPr>
      <w:tab/>
      <w:t>Version 1, 11/1/2023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A91E" w14:textId="77777777" w:rsidR="0090567B" w:rsidRDefault="0090567B">
      <w:pPr>
        <w:spacing w:line="240" w:lineRule="auto"/>
      </w:pPr>
      <w:r>
        <w:separator/>
      </w:r>
    </w:p>
  </w:footnote>
  <w:footnote w:type="continuationSeparator" w:id="0">
    <w:p w14:paraId="4EC0C53E" w14:textId="77777777" w:rsidR="0090567B" w:rsidRDefault="009056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EEE6" w14:textId="6A8C1ECD" w:rsidR="004B389D" w:rsidRPr="004B389D" w:rsidRDefault="004B389D" w:rsidP="004B389D">
    <w:pPr>
      <w:pStyle w:val="Header"/>
      <w:ind w:right="324"/>
      <w:jc w:val="right"/>
      <w:rPr>
        <w:sz w:val="28"/>
        <w:szCs w:val="28"/>
      </w:rPr>
    </w:pPr>
    <w:r w:rsidRPr="004B389D">
      <w:rPr>
        <w:noProof/>
        <w:sz w:val="28"/>
        <w:szCs w:val="28"/>
      </w:rPr>
      <w:drawing>
        <wp:inline distT="0" distB="0" distL="0" distR="0" wp14:anchorId="3903BF3D" wp14:editId="6F979170">
          <wp:extent cx="1522876" cy="764540"/>
          <wp:effectExtent l="0" t="0" r="1270" b="0"/>
          <wp:docPr id="802018878" name="Picture 802018878" descr="MassHealth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018878" name="Picture 802018878" descr="MassHealth logo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0" t="8333"/>
                  <a:stretch/>
                </pic:blipFill>
                <pic:spPr bwMode="auto">
                  <a:xfrm>
                    <a:off x="0" y="0"/>
                    <a:ext cx="1522876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C3AAF">
      <w:rPr>
        <w:sz w:val="28"/>
        <w:szCs w:val="28"/>
      </w:rPr>
      <w:tab/>
    </w:r>
    <w:r w:rsidR="007C3AAF">
      <w:rPr>
        <w:sz w:val="28"/>
        <w:szCs w:val="28"/>
      </w:rPr>
      <w:tab/>
    </w:r>
    <w:r w:rsidRPr="004B389D">
      <w:rPr>
        <w:sz w:val="28"/>
        <w:szCs w:val="28"/>
      </w:rPr>
      <w:t>Massachusetts School-Based Medicaid Program (SBMP)</w:t>
    </w:r>
  </w:p>
  <w:p w14:paraId="0B73F7CB" w14:textId="77777777" w:rsidR="004B389D" w:rsidRDefault="004B3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25E"/>
    <w:multiLevelType w:val="multilevel"/>
    <w:tmpl w:val="EE54C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B36835"/>
    <w:multiLevelType w:val="multilevel"/>
    <w:tmpl w:val="F3C68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8964BA"/>
    <w:multiLevelType w:val="multilevel"/>
    <w:tmpl w:val="E2E88BB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AF136A"/>
    <w:multiLevelType w:val="multilevel"/>
    <w:tmpl w:val="F1423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B746A2"/>
    <w:multiLevelType w:val="multilevel"/>
    <w:tmpl w:val="0B2A9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3F25DF"/>
    <w:multiLevelType w:val="multilevel"/>
    <w:tmpl w:val="152CA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0469EF"/>
    <w:multiLevelType w:val="multilevel"/>
    <w:tmpl w:val="66B6B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4A1FA1"/>
    <w:multiLevelType w:val="multilevel"/>
    <w:tmpl w:val="4F12E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716C58"/>
    <w:multiLevelType w:val="multilevel"/>
    <w:tmpl w:val="80B40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993364"/>
    <w:multiLevelType w:val="hybridMultilevel"/>
    <w:tmpl w:val="A2D2F5C2"/>
    <w:lvl w:ilvl="0" w:tplc="E1FE4C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23BEF"/>
    <w:multiLevelType w:val="multilevel"/>
    <w:tmpl w:val="5CE643A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6517F0"/>
    <w:multiLevelType w:val="multilevel"/>
    <w:tmpl w:val="063A4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F41AEA"/>
    <w:multiLevelType w:val="multilevel"/>
    <w:tmpl w:val="D3143C1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0737B65"/>
    <w:multiLevelType w:val="multilevel"/>
    <w:tmpl w:val="496C2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5A24F5"/>
    <w:multiLevelType w:val="multilevel"/>
    <w:tmpl w:val="1BBC7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EA52DD"/>
    <w:multiLevelType w:val="multilevel"/>
    <w:tmpl w:val="4F8AE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050B47"/>
    <w:multiLevelType w:val="multilevel"/>
    <w:tmpl w:val="DCF0941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1744DB2"/>
    <w:multiLevelType w:val="multilevel"/>
    <w:tmpl w:val="DAAA5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98D5A86"/>
    <w:multiLevelType w:val="multilevel"/>
    <w:tmpl w:val="30323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9D4BF6"/>
    <w:multiLevelType w:val="multilevel"/>
    <w:tmpl w:val="F5D474E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2E43AF4"/>
    <w:multiLevelType w:val="multilevel"/>
    <w:tmpl w:val="B15A5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4563A26"/>
    <w:multiLevelType w:val="hybridMultilevel"/>
    <w:tmpl w:val="E7A65D24"/>
    <w:lvl w:ilvl="0" w:tplc="E1FE4C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0E0FB04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B729766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BCB0659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B0460604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28AA74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65C222F6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AF9C8234" w:tentative="1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45F4C"/>
    <w:multiLevelType w:val="multilevel"/>
    <w:tmpl w:val="61464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09596F"/>
    <w:multiLevelType w:val="multilevel"/>
    <w:tmpl w:val="899A4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F615538"/>
    <w:multiLevelType w:val="multilevel"/>
    <w:tmpl w:val="F5742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A087FA4"/>
    <w:multiLevelType w:val="multilevel"/>
    <w:tmpl w:val="D54EB9F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B310A20"/>
    <w:multiLevelType w:val="multilevel"/>
    <w:tmpl w:val="DDDA73C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4650D2A"/>
    <w:multiLevelType w:val="multilevel"/>
    <w:tmpl w:val="1E8E7C8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3819F7"/>
    <w:multiLevelType w:val="multilevel"/>
    <w:tmpl w:val="881C2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9A61DF2"/>
    <w:multiLevelType w:val="hybridMultilevel"/>
    <w:tmpl w:val="0E564200"/>
    <w:lvl w:ilvl="0" w:tplc="E1FE4CC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D06FD7"/>
    <w:multiLevelType w:val="multilevel"/>
    <w:tmpl w:val="BEA0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F9E2F7A"/>
    <w:multiLevelType w:val="multilevel"/>
    <w:tmpl w:val="3F58613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97620157">
    <w:abstractNumId w:val="11"/>
  </w:num>
  <w:num w:numId="2" w16cid:durableId="112095478">
    <w:abstractNumId w:val="6"/>
  </w:num>
  <w:num w:numId="3" w16cid:durableId="1517112834">
    <w:abstractNumId w:val="14"/>
  </w:num>
  <w:num w:numId="4" w16cid:durableId="1382247811">
    <w:abstractNumId w:val="15"/>
  </w:num>
  <w:num w:numId="5" w16cid:durableId="1059791169">
    <w:abstractNumId w:val="7"/>
  </w:num>
  <w:num w:numId="6" w16cid:durableId="1841698112">
    <w:abstractNumId w:val="24"/>
  </w:num>
  <w:num w:numId="7" w16cid:durableId="664168115">
    <w:abstractNumId w:val="13"/>
  </w:num>
  <w:num w:numId="8" w16cid:durableId="1618216373">
    <w:abstractNumId w:val="0"/>
  </w:num>
  <w:num w:numId="9" w16cid:durableId="706680841">
    <w:abstractNumId w:val="4"/>
  </w:num>
  <w:num w:numId="10" w16cid:durableId="614480420">
    <w:abstractNumId w:val="22"/>
  </w:num>
  <w:num w:numId="11" w16cid:durableId="600259822">
    <w:abstractNumId w:val="17"/>
  </w:num>
  <w:num w:numId="12" w16cid:durableId="1109741779">
    <w:abstractNumId w:val="8"/>
  </w:num>
  <w:num w:numId="13" w16cid:durableId="718287353">
    <w:abstractNumId w:val="28"/>
  </w:num>
  <w:num w:numId="14" w16cid:durableId="734861698">
    <w:abstractNumId w:val="30"/>
  </w:num>
  <w:num w:numId="15" w16cid:durableId="30805304">
    <w:abstractNumId w:val="5"/>
  </w:num>
  <w:num w:numId="16" w16cid:durableId="2137868001">
    <w:abstractNumId w:val="23"/>
  </w:num>
  <w:num w:numId="17" w16cid:durableId="1658461845">
    <w:abstractNumId w:val="18"/>
  </w:num>
  <w:num w:numId="18" w16cid:durableId="355736674">
    <w:abstractNumId w:val="1"/>
  </w:num>
  <w:num w:numId="19" w16cid:durableId="1574393481">
    <w:abstractNumId w:val="3"/>
  </w:num>
  <w:num w:numId="20" w16cid:durableId="733086686">
    <w:abstractNumId w:val="20"/>
  </w:num>
  <w:num w:numId="21" w16cid:durableId="2055226945">
    <w:abstractNumId w:val="29"/>
  </w:num>
  <w:num w:numId="22" w16cid:durableId="1908296737">
    <w:abstractNumId w:val="21"/>
  </w:num>
  <w:num w:numId="23" w16cid:durableId="543834013">
    <w:abstractNumId w:val="31"/>
  </w:num>
  <w:num w:numId="24" w16cid:durableId="1630235829">
    <w:abstractNumId w:val="9"/>
  </w:num>
  <w:num w:numId="25" w16cid:durableId="255678522">
    <w:abstractNumId w:val="25"/>
  </w:num>
  <w:num w:numId="26" w16cid:durableId="1864056835">
    <w:abstractNumId w:val="19"/>
  </w:num>
  <w:num w:numId="27" w16cid:durableId="307714413">
    <w:abstractNumId w:val="26"/>
  </w:num>
  <w:num w:numId="28" w16cid:durableId="989090801">
    <w:abstractNumId w:val="27"/>
  </w:num>
  <w:num w:numId="29" w16cid:durableId="317879997">
    <w:abstractNumId w:val="2"/>
  </w:num>
  <w:num w:numId="30" w16cid:durableId="1198422880">
    <w:abstractNumId w:val="12"/>
  </w:num>
  <w:num w:numId="31" w16cid:durableId="1844465122">
    <w:abstractNumId w:val="10"/>
  </w:num>
  <w:num w:numId="32" w16cid:durableId="15411680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0C"/>
    <w:rsid w:val="000005F6"/>
    <w:rsid w:val="00007036"/>
    <w:rsid w:val="00016881"/>
    <w:rsid w:val="0002334A"/>
    <w:rsid w:val="00023D42"/>
    <w:rsid w:val="000602C9"/>
    <w:rsid w:val="0006132B"/>
    <w:rsid w:val="0006713F"/>
    <w:rsid w:val="00073842"/>
    <w:rsid w:val="00082CCA"/>
    <w:rsid w:val="000859D7"/>
    <w:rsid w:val="000936B4"/>
    <w:rsid w:val="000A6FB1"/>
    <w:rsid w:val="000A77D8"/>
    <w:rsid w:val="000B2024"/>
    <w:rsid w:val="000B499B"/>
    <w:rsid w:val="000B7B35"/>
    <w:rsid w:val="000C2BDD"/>
    <w:rsid w:val="000C607C"/>
    <w:rsid w:val="000D0F24"/>
    <w:rsid w:val="000D1ED2"/>
    <w:rsid w:val="000D2069"/>
    <w:rsid w:val="000D4296"/>
    <w:rsid w:val="000E443D"/>
    <w:rsid w:val="000F4366"/>
    <w:rsid w:val="00111B08"/>
    <w:rsid w:val="00124250"/>
    <w:rsid w:val="001268EA"/>
    <w:rsid w:val="001352D5"/>
    <w:rsid w:val="00152978"/>
    <w:rsid w:val="001611E0"/>
    <w:rsid w:val="00161BC1"/>
    <w:rsid w:val="0016529D"/>
    <w:rsid w:val="00177460"/>
    <w:rsid w:val="001866C5"/>
    <w:rsid w:val="001927BA"/>
    <w:rsid w:val="001A70D1"/>
    <w:rsid w:val="001B30CF"/>
    <w:rsid w:val="001C0B4C"/>
    <w:rsid w:val="001C1A8C"/>
    <w:rsid w:val="001C62B1"/>
    <w:rsid w:val="001D01B9"/>
    <w:rsid w:val="001D2C82"/>
    <w:rsid w:val="001E2DC1"/>
    <w:rsid w:val="001E49A7"/>
    <w:rsid w:val="002222FA"/>
    <w:rsid w:val="0023575B"/>
    <w:rsid w:val="00236AF2"/>
    <w:rsid w:val="002453E1"/>
    <w:rsid w:val="00246096"/>
    <w:rsid w:val="00254EE9"/>
    <w:rsid w:val="00277C1F"/>
    <w:rsid w:val="00280BE7"/>
    <w:rsid w:val="002873DA"/>
    <w:rsid w:val="002A1051"/>
    <w:rsid w:val="002A5876"/>
    <w:rsid w:val="002B36A2"/>
    <w:rsid w:val="002C274E"/>
    <w:rsid w:val="002C386C"/>
    <w:rsid w:val="002D2316"/>
    <w:rsid w:val="002E2AC2"/>
    <w:rsid w:val="002E7E80"/>
    <w:rsid w:val="002F55CC"/>
    <w:rsid w:val="002F660B"/>
    <w:rsid w:val="0030630B"/>
    <w:rsid w:val="00310269"/>
    <w:rsid w:val="003159AE"/>
    <w:rsid w:val="00320AF3"/>
    <w:rsid w:val="00322CC4"/>
    <w:rsid w:val="00323A2D"/>
    <w:rsid w:val="00324516"/>
    <w:rsid w:val="00341B79"/>
    <w:rsid w:val="003441D7"/>
    <w:rsid w:val="003531F4"/>
    <w:rsid w:val="00355FFB"/>
    <w:rsid w:val="00356E00"/>
    <w:rsid w:val="00361198"/>
    <w:rsid w:val="00361A06"/>
    <w:rsid w:val="00370FE3"/>
    <w:rsid w:val="00373E29"/>
    <w:rsid w:val="00383A8C"/>
    <w:rsid w:val="00393E82"/>
    <w:rsid w:val="003A6CDA"/>
    <w:rsid w:val="003B2EB0"/>
    <w:rsid w:val="003B689A"/>
    <w:rsid w:val="003C2252"/>
    <w:rsid w:val="003C2EB9"/>
    <w:rsid w:val="003C670C"/>
    <w:rsid w:val="003D3109"/>
    <w:rsid w:val="003D4B77"/>
    <w:rsid w:val="003E0F09"/>
    <w:rsid w:val="003E7B2B"/>
    <w:rsid w:val="003F332F"/>
    <w:rsid w:val="003F34F6"/>
    <w:rsid w:val="003F7819"/>
    <w:rsid w:val="0040225D"/>
    <w:rsid w:val="00405995"/>
    <w:rsid w:val="004170ED"/>
    <w:rsid w:val="004173DE"/>
    <w:rsid w:val="004212A6"/>
    <w:rsid w:val="004264C4"/>
    <w:rsid w:val="00431055"/>
    <w:rsid w:val="00432066"/>
    <w:rsid w:val="00452655"/>
    <w:rsid w:val="0045277D"/>
    <w:rsid w:val="0045368A"/>
    <w:rsid w:val="00473B84"/>
    <w:rsid w:val="00475281"/>
    <w:rsid w:val="00490F88"/>
    <w:rsid w:val="004932E9"/>
    <w:rsid w:val="004A1BDB"/>
    <w:rsid w:val="004B389D"/>
    <w:rsid w:val="004B4B4A"/>
    <w:rsid w:val="004C1298"/>
    <w:rsid w:val="004C3428"/>
    <w:rsid w:val="004C5F91"/>
    <w:rsid w:val="004C6245"/>
    <w:rsid w:val="004D07F1"/>
    <w:rsid w:val="004D5856"/>
    <w:rsid w:val="004F2D11"/>
    <w:rsid w:val="004F41B7"/>
    <w:rsid w:val="004F6617"/>
    <w:rsid w:val="004F7D30"/>
    <w:rsid w:val="00505769"/>
    <w:rsid w:val="00506C05"/>
    <w:rsid w:val="00507CB4"/>
    <w:rsid w:val="00513E60"/>
    <w:rsid w:val="00513F64"/>
    <w:rsid w:val="00514D8F"/>
    <w:rsid w:val="0053076B"/>
    <w:rsid w:val="00532E44"/>
    <w:rsid w:val="0053411E"/>
    <w:rsid w:val="005562C0"/>
    <w:rsid w:val="00563FC4"/>
    <w:rsid w:val="00565B3A"/>
    <w:rsid w:val="005705A1"/>
    <w:rsid w:val="00570C01"/>
    <w:rsid w:val="005744A1"/>
    <w:rsid w:val="00574FE7"/>
    <w:rsid w:val="00576F59"/>
    <w:rsid w:val="005910ED"/>
    <w:rsid w:val="0059546F"/>
    <w:rsid w:val="005A556F"/>
    <w:rsid w:val="005B13CF"/>
    <w:rsid w:val="005D3339"/>
    <w:rsid w:val="005D4464"/>
    <w:rsid w:val="005E24A0"/>
    <w:rsid w:val="005F1376"/>
    <w:rsid w:val="005F4F08"/>
    <w:rsid w:val="00606051"/>
    <w:rsid w:val="006069B6"/>
    <w:rsid w:val="00607D6E"/>
    <w:rsid w:val="006155A2"/>
    <w:rsid w:val="006245F4"/>
    <w:rsid w:val="00645D24"/>
    <w:rsid w:val="00653A52"/>
    <w:rsid w:val="00660226"/>
    <w:rsid w:val="006632BB"/>
    <w:rsid w:val="00666E06"/>
    <w:rsid w:val="00674F30"/>
    <w:rsid w:val="006929CF"/>
    <w:rsid w:val="00692FF8"/>
    <w:rsid w:val="0069695B"/>
    <w:rsid w:val="006A1F91"/>
    <w:rsid w:val="006B5EA3"/>
    <w:rsid w:val="006C0F55"/>
    <w:rsid w:val="006D0AB7"/>
    <w:rsid w:val="006E3CB8"/>
    <w:rsid w:val="006E3E24"/>
    <w:rsid w:val="006E5637"/>
    <w:rsid w:val="006E7A1D"/>
    <w:rsid w:val="006F1E41"/>
    <w:rsid w:val="006F5B68"/>
    <w:rsid w:val="007064C7"/>
    <w:rsid w:val="00711818"/>
    <w:rsid w:val="007119A8"/>
    <w:rsid w:val="0072259B"/>
    <w:rsid w:val="00731D66"/>
    <w:rsid w:val="00742808"/>
    <w:rsid w:val="00745389"/>
    <w:rsid w:val="00746F1F"/>
    <w:rsid w:val="00763E24"/>
    <w:rsid w:val="0077294D"/>
    <w:rsid w:val="00785BFB"/>
    <w:rsid w:val="00795D78"/>
    <w:rsid w:val="007A0B7A"/>
    <w:rsid w:val="007A300F"/>
    <w:rsid w:val="007A3A59"/>
    <w:rsid w:val="007B6E6D"/>
    <w:rsid w:val="007C3AAF"/>
    <w:rsid w:val="007D7163"/>
    <w:rsid w:val="007F7645"/>
    <w:rsid w:val="008114C1"/>
    <w:rsid w:val="00820649"/>
    <w:rsid w:val="00822D2D"/>
    <w:rsid w:val="00826E5E"/>
    <w:rsid w:val="00830E6D"/>
    <w:rsid w:val="008324E8"/>
    <w:rsid w:val="00834726"/>
    <w:rsid w:val="0083617B"/>
    <w:rsid w:val="00836E0D"/>
    <w:rsid w:val="008375C4"/>
    <w:rsid w:val="00841FDB"/>
    <w:rsid w:val="00842B90"/>
    <w:rsid w:val="00842FCB"/>
    <w:rsid w:val="0084362A"/>
    <w:rsid w:val="00847A61"/>
    <w:rsid w:val="008773CB"/>
    <w:rsid w:val="00890A33"/>
    <w:rsid w:val="00892971"/>
    <w:rsid w:val="00892E3B"/>
    <w:rsid w:val="008A07B1"/>
    <w:rsid w:val="008A2EFC"/>
    <w:rsid w:val="008A2F55"/>
    <w:rsid w:val="008A5F96"/>
    <w:rsid w:val="008B494A"/>
    <w:rsid w:val="008E3368"/>
    <w:rsid w:val="008F3461"/>
    <w:rsid w:val="008F41D6"/>
    <w:rsid w:val="00903ACE"/>
    <w:rsid w:val="0090567B"/>
    <w:rsid w:val="00914CF3"/>
    <w:rsid w:val="00933A45"/>
    <w:rsid w:val="0094141B"/>
    <w:rsid w:val="009500C3"/>
    <w:rsid w:val="00950882"/>
    <w:rsid w:val="00952DFD"/>
    <w:rsid w:val="0096302C"/>
    <w:rsid w:val="0096468D"/>
    <w:rsid w:val="009672AB"/>
    <w:rsid w:val="00971DBB"/>
    <w:rsid w:val="00975537"/>
    <w:rsid w:val="00977266"/>
    <w:rsid w:val="009852A3"/>
    <w:rsid w:val="00995812"/>
    <w:rsid w:val="009A0454"/>
    <w:rsid w:val="009A6518"/>
    <w:rsid w:val="009B3B19"/>
    <w:rsid w:val="009B5467"/>
    <w:rsid w:val="009D4546"/>
    <w:rsid w:val="009D6F42"/>
    <w:rsid w:val="009E31A2"/>
    <w:rsid w:val="009E3B55"/>
    <w:rsid w:val="009F21B0"/>
    <w:rsid w:val="009F2203"/>
    <w:rsid w:val="00A01565"/>
    <w:rsid w:val="00A0234C"/>
    <w:rsid w:val="00A04B05"/>
    <w:rsid w:val="00A1275D"/>
    <w:rsid w:val="00A12D19"/>
    <w:rsid w:val="00A14B70"/>
    <w:rsid w:val="00A21793"/>
    <w:rsid w:val="00A241B4"/>
    <w:rsid w:val="00A25F2C"/>
    <w:rsid w:val="00A26235"/>
    <w:rsid w:val="00A368AC"/>
    <w:rsid w:val="00A369C4"/>
    <w:rsid w:val="00A36EBD"/>
    <w:rsid w:val="00A371D8"/>
    <w:rsid w:val="00A44AAA"/>
    <w:rsid w:val="00A44CD8"/>
    <w:rsid w:val="00A46035"/>
    <w:rsid w:val="00A46323"/>
    <w:rsid w:val="00A55A41"/>
    <w:rsid w:val="00A579EC"/>
    <w:rsid w:val="00A60713"/>
    <w:rsid w:val="00A61E50"/>
    <w:rsid w:val="00A634EF"/>
    <w:rsid w:val="00A638AD"/>
    <w:rsid w:val="00A67A8D"/>
    <w:rsid w:val="00A761A0"/>
    <w:rsid w:val="00A8369A"/>
    <w:rsid w:val="00A85C31"/>
    <w:rsid w:val="00A905A6"/>
    <w:rsid w:val="00AA424E"/>
    <w:rsid w:val="00AA4D6B"/>
    <w:rsid w:val="00AB6D8C"/>
    <w:rsid w:val="00AE52B4"/>
    <w:rsid w:val="00AE69DB"/>
    <w:rsid w:val="00AE7767"/>
    <w:rsid w:val="00AF1075"/>
    <w:rsid w:val="00AF1F24"/>
    <w:rsid w:val="00AF42C8"/>
    <w:rsid w:val="00AF69FD"/>
    <w:rsid w:val="00B03C0F"/>
    <w:rsid w:val="00B04A47"/>
    <w:rsid w:val="00B1316B"/>
    <w:rsid w:val="00B23248"/>
    <w:rsid w:val="00B32507"/>
    <w:rsid w:val="00B35851"/>
    <w:rsid w:val="00B51241"/>
    <w:rsid w:val="00B632F5"/>
    <w:rsid w:val="00B722F4"/>
    <w:rsid w:val="00B76646"/>
    <w:rsid w:val="00B910B8"/>
    <w:rsid w:val="00BA214C"/>
    <w:rsid w:val="00BA5F7E"/>
    <w:rsid w:val="00BB7652"/>
    <w:rsid w:val="00BD340C"/>
    <w:rsid w:val="00BD7108"/>
    <w:rsid w:val="00BE5FD9"/>
    <w:rsid w:val="00BF1577"/>
    <w:rsid w:val="00BF2978"/>
    <w:rsid w:val="00BF3134"/>
    <w:rsid w:val="00BF773E"/>
    <w:rsid w:val="00C01831"/>
    <w:rsid w:val="00C025B7"/>
    <w:rsid w:val="00C109C3"/>
    <w:rsid w:val="00C16570"/>
    <w:rsid w:val="00C3471A"/>
    <w:rsid w:val="00C34765"/>
    <w:rsid w:val="00C34FC4"/>
    <w:rsid w:val="00C618F9"/>
    <w:rsid w:val="00C64D13"/>
    <w:rsid w:val="00C6520A"/>
    <w:rsid w:val="00C81C5E"/>
    <w:rsid w:val="00C848CB"/>
    <w:rsid w:val="00C90111"/>
    <w:rsid w:val="00C969C7"/>
    <w:rsid w:val="00C9788C"/>
    <w:rsid w:val="00CA1541"/>
    <w:rsid w:val="00CA3E24"/>
    <w:rsid w:val="00CB5B94"/>
    <w:rsid w:val="00CC0FF9"/>
    <w:rsid w:val="00CC63A1"/>
    <w:rsid w:val="00CC7F1D"/>
    <w:rsid w:val="00CD15A2"/>
    <w:rsid w:val="00CD284C"/>
    <w:rsid w:val="00CD294A"/>
    <w:rsid w:val="00CD3B5D"/>
    <w:rsid w:val="00CE365F"/>
    <w:rsid w:val="00CE3D6E"/>
    <w:rsid w:val="00CF01B4"/>
    <w:rsid w:val="00CF2406"/>
    <w:rsid w:val="00D029ED"/>
    <w:rsid w:val="00D05A26"/>
    <w:rsid w:val="00D14514"/>
    <w:rsid w:val="00D16DB6"/>
    <w:rsid w:val="00D21D7C"/>
    <w:rsid w:val="00D2542F"/>
    <w:rsid w:val="00D30076"/>
    <w:rsid w:val="00D323BB"/>
    <w:rsid w:val="00D3782B"/>
    <w:rsid w:val="00D73A53"/>
    <w:rsid w:val="00D74ACB"/>
    <w:rsid w:val="00D9233D"/>
    <w:rsid w:val="00DA2AF6"/>
    <w:rsid w:val="00DA66DB"/>
    <w:rsid w:val="00DA7524"/>
    <w:rsid w:val="00DC5024"/>
    <w:rsid w:val="00DD062D"/>
    <w:rsid w:val="00DD10DA"/>
    <w:rsid w:val="00DD4838"/>
    <w:rsid w:val="00DD5953"/>
    <w:rsid w:val="00DD65A6"/>
    <w:rsid w:val="00DF6112"/>
    <w:rsid w:val="00E33795"/>
    <w:rsid w:val="00E366CF"/>
    <w:rsid w:val="00E47188"/>
    <w:rsid w:val="00E51045"/>
    <w:rsid w:val="00E66EF7"/>
    <w:rsid w:val="00E73BCE"/>
    <w:rsid w:val="00E73F1F"/>
    <w:rsid w:val="00E74933"/>
    <w:rsid w:val="00E77E1B"/>
    <w:rsid w:val="00E85942"/>
    <w:rsid w:val="00E918AB"/>
    <w:rsid w:val="00E96686"/>
    <w:rsid w:val="00EA1926"/>
    <w:rsid w:val="00EB60C3"/>
    <w:rsid w:val="00EC4AC7"/>
    <w:rsid w:val="00ED15DB"/>
    <w:rsid w:val="00EE1938"/>
    <w:rsid w:val="00EF01B9"/>
    <w:rsid w:val="00EF2E8D"/>
    <w:rsid w:val="00EF7679"/>
    <w:rsid w:val="00F0318D"/>
    <w:rsid w:val="00F115EF"/>
    <w:rsid w:val="00F13B57"/>
    <w:rsid w:val="00F160A9"/>
    <w:rsid w:val="00F26B30"/>
    <w:rsid w:val="00F31757"/>
    <w:rsid w:val="00F344CD"/>
    <w:rsid w:val="00F355F3"/>
    <w:rsid w:val="00F51DB2"/>
    <w:rsid w:val="00F5228A"/>
    <w:rsid w:val="00F52558"/>
    <w:rsid w:val="00F533E9"/>
    <w:rsid w:val="00F54CE7"/>
    <w:rsid w:val="00F56004"/>
    <w:rsid w:val="00F57361"/>
    <w:rsid w:val="00F60433"/>
    <w:rsid w:val="00F6178A"/>
    <w:rsid w:val="00F64409"/>
    <w:rsid w:val="00F73C3F"/>
    <w:rsid w:val="00F774C1"/>
    <w:rsid w:val="00F85D0C"/>
    <w:rsid w:val="00FA7F5D"/>
    <w:rsid w:val="00FB5255"/>
    <w:rsid w:val="00FC30BB"/>
    <w:rsid w:val="00FD6791"/>
    <w:rsid w:val="00FE6219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D5356"/>
  <w15:docId w15:val="{8FC1FA12-CDC5-45D1-A246-70BD967F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55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537"/>
  </w:style>
  <w:style w:type="paragraph" w:styleId="Footer">
    <w:name w:val="footer"/>
    <w:basedOn w:val="Normal"/>
    <w:link w:val="FooterChar"/>
    <w:uiPriority w:val="99"/>
    <w:unhideWhenUsed/>
    <w:rsid w:val="009755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537"/>
  </w:style>
  <w:style w:type="paragraph" w:styleId="ListParagraph">
    <w:name w:val="List Paragraph"/>
    <w:basedOn w:val="Normal"/>
    <w:uiPriority w:val="34"/>
    <w:qFormat/>
    <w:rsid w:val="00FE62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Revision">
    <w:name w:val="Revision"/>
    <w:hidden/>
    <w:uiPriority w:val="99"/>
    <w:semiHidden/>
    <w:rsid w:val="00EF7679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6E7A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A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6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9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9F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31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lea-instruction-guide-for-administrative-activity-claiming-aac-0/download" TargetMode="External"/><Relationship Id="rId18" Type="http://schemas.openxmlformats.org/officeDocument/2006/relationships/hyperlink" Target="https://www.mass.gov/doc/lea-coordinator-guide-for-random-moment-time-study-rmts/download" TargetMode="External"/><Relationship Id="rId26" Type="http://schemas.openxmlformats.org/officeDocument/2006/relationships/hyperlink" Target="https://www.mass.gov/doc/sbmp-direct-service-claiming-dsc-guide-updated-aug-20/download" TargetMode="External"/><Relationship Id="rId21" Type="http://schemas.openxmlformats.org/officeDocument/2006/relationships/hyperlink" Target="https://www.mass.gov/doc/sbmp-direct-service-claiming-dsc-guide-updated-aug-20/download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sbmp-direct-service-claiming-dsc-guide-updated-aug-20/download" TargetMode="External"/><Relationship Id="rId17" Type="http://schemas.openxmlformats.org/officeDocument/2006/relationships/hyperlink" Target="https://www.mass.gov/doc/sbmp-covered-services-and-qualified-practitioners/download" TargetMode="External"/><Relationship Id="rId25" Type="http://schemas.openxmlformats.org/officeDocument/2006/relationships/hyperlink" Target="https://www.mass.gov/doc/sbmp-direct-service-claiming-dsc-guide-updated-aug-20/download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sbmp-program-guide-for-local-education-agencies/download" TargetMode="External"/><Relationship Id="rId20" Type="http://schemas.openxmlformats.org/officeDocument/2006/relationships/hyperlink" Target="https://www.mass.gov/doc/sbmp-direct-service-claiming-dsc-guide-updated-aug-20/download" TargetMode="External"/><Relationship Id="rId29" Type="http://schemas.openxmlformats.org/officeDocument/2006/relationships/hyperlink" Target="mailto:SchoolBasedClaiming@umassmed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shapesystem.com/" TargetMode="External"/><Relationship Id="rId24" Type="http://schemas.openxmlformats.org/officeDocument/2006/relationships/hyperlink" Target="https://www.mass.gov/doc/lea-coordinator-guide-for-random-moment-time-study-rmts/download" TargetMode="External"/><Relationship Id="rId32" Type="http://schemas.openxmlformats.org/officeDocument/2006/relationships/image" Target="media/image1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oe.mass.edu/sped/advisories/13_1.html" TargetMode="External"/><Relationship Id="rId23" Type="http://schemas.openxmlformats.org/officeDocument/2006/relationships/hyperlink" Target="https://www.mass.gov/info-details/school-based-medicaid-program-sbmp-trainings" TargetMode="External"/><Relationship Id="rId28" Type="http://schemas.openxmlformats.org/officeDocument/2006/relationships/hyperlink" Target="https://www.mass.gov/doc/lea-instruction-guide-for-administrative-activity-claiming-aac-0/downloa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theshapesystem.com/" TargetMode="External"/><Relationship Id="rId19" Type="http://schemas.openxmlformats.org/officeDocument/2006/relationships/hyperlink" Target="https://www.mass.gov/info-details/school-based-medicaid-program-sbmp-trainings" TargetMode="External"/><Relationship Id="rId31" Type="http://schemas.openxmlformats.org/officeDocument/2006/relationships/hyperlink" Target="https://creativecommons.org/licenses/by-nc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oolhealthteams.org/" TargetMode="External"/><Relationship Id="rId14" Type="http://schemas.openxmlformats.org/officeDocument/2006/relationships/hyperlink" Target="https://www.doe.mass.edu/sped/advisories/2019-3.html" TargetMode="External"/><Relationship Id="rId22" Type="http://schemas.openxmlformats.org/officeDocument/2006/relationships/hyperlink" Target="https://www.mass.gov/doc/lea-coordinator-guide-for-random-moment-time-study-rmts/download" TargetMode="External"/><Relationship Id="rId27" Type="http://schemas.openxmlformats.org/officeDocument/2006/relationships/hyperlink" Target="https://www.mass.gov/doc/lea-instruction-guide-for-the-direct-service-cost-report-0/download" TargetMode="External"/><Relationship Id="rId30" Type="http://schemas.openxmlformats.org/officeDocument/2006/relationships/hyperlink" Target="https://www.mass.gov/school-based-medicaid-program-sbmp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mass.gov/school-based-medicaid-program-sbmp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masshealth/school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school-based-medicaid-program-sbm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C320-425D-4EC7-AB35-0558858A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Tracy, Margot (EHS)</cp:lastModifiedBy>
  <cp:revision>4</cp:revision>
  <cp:lastPrinted>2023-11-01T16:57:00Z</cp:lastPrinted>
  <dcterms:created xsi:type="dcterms:W3CDTF">2023-11-01T20:27:00Z</dcterms:created>
  <dcterms:modified xsi:type="dcterms:W3CDTF">2023-11-01T20:28:00Z</dcterms:modified>
</cp:coreProperties>
</file>