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1188E" w:rsidR="000D5AF0" w:rsidP="004E4D77" w:rsidRDefault="000D5AF0" w14:paraId="2394BCC7" w14:textId="15402D18">
      <w:pPr>
        <w:pStyle w:val="Heading1"/>
        <w:spacing w:before="0" w:line="240" w:lineRule="auto"/>
        <w:jc w:val="center"/>
        <w:rPr>
          <w:rFonts w:ascii="Book Antiqua" w:hAnsi="Book Antiqua"/>
          <w:color w:val="2F5496"/>
          <w:sz w:val="28"/>
          <w:szCs w:val="28"/>
        </w:rPr>
      </w:pPr>
      <w:r w:rsidRPr="16CBFFA9">
        <w:rPr>
          <w:rFonts w:ascii="Book Antiqua" w:hAnsi="Book Antiqua"/>
          <w:sz w:val="28"/>
          <w:szCs w:val="28"/>
        </w:rPr>
        <w:t>Massachusetts Quality Measure Alignment Taskforce</w:t>
      </w:r>
    </w:p>
    <w:p w:rsidRPr="00D1188E" w:rsidR="000D5AF0" w:rsidP="004E4D77" w:rsidRDefault="000D5AF0" w14:paraId="1C1ADC56" w14:textId="7E57DE2C">
      <w:pPr>
        <w:pStyle w:val="Heading2"/>
        <w:spacing w:before="0" w:line="240" w:lineRule="auto"/>
        <w:jc w:val="center"/>
        <w:rPr>
          <w:rFonts w:ascii="Book Antiqua" w:hAnsi="Book Antiqua"/>
          <w:sz w:val="28"/>
          <w:szCs w:val="28"/>
        </w:rPr>
      </w:pPr>
      <w:r w:rsidRPr="00D1188E">
        <w:rPr>
          <w:rFonts w:ascii="Book Antiqua" w:hAnsi="Book Antiqua"/>
          <w:sz w:val="28"/>
          <w:szCs w:val="28"/>
        </w:rPr>
        <w:t>Health Equity Data Standards</w:t>
      </w:r>
    </w:p>
    <w:p w:rsidRPr="00D1188E" w:rsidR="11C924F1" w:rsidP="004E4D77" w:rsidRDefault="15EA650B" w14:paraId="04991B67" w14:textId="4AF4C0D8" w14:noSpellErr="1">
      <w:pPr>
        <w:spacing w:after="240" w:line="240" w:lineRule="auto"/>
        <w:jc w:val="center"/>
        <w:rPr>
          <w:rFonts w:ascii="Book Antiqua" w:hAnsi="Book Antiqua"/>
          <w:color w:val="2F5496" w:themeColor="accent1" w:themeShade="BF"/>
          <w:sz w:val="28"/>
          <w:szCs w:val="28"/>
        </w:rPr>
      </w:pPr>
      <w:r w:rsidRPr="7217CC17" w:rsidR="15EA650B">
        <w:rPr>
          <w:rFonts w:ascii="Book Antiqua" w:hAnsi="Book Antiqua"/>
          <w:color w:val="2F5496" w:themeColor="accent1" w:themeTint="FF" w:themeShade="BF"/>
          <w:sz w:val="28"/>
          <w:szCs w:val="28"/>
        </w:rPr>
        <w:t>March</w:t>
      </w:r>
      <w:r w:rsidRPr="7217CC17" w:rsidR="255F95A3">
        <w:rPr>
          <w:rFonts w:ascii="Book Antiqua" w:hAnsi="Book Antiqua"/>
          <w:color w:val="2F5496" w:themeColor="accent1" w:themeTint="FF" w:themeShade="BF"/>
          <w:sz w:val="28"/>
          <w:szCs w:val="28"/>
        </w:rPr>
        <w:t xml:space="preserve"> 202</w:t>
      </w:r>
      <w:r w:rsidRPr="7217CC17" w:rsidR="00B9331A">
        <w:rPr>
          <w:rFonts w:ascii="Book Antiqua" w:hAnsi="Book Antiqua"/>
          <w:color w:val="2F5496" w:themeColor="accent1" w:themeTint="FF" w:themeShade="BF"/>
          <w:sz w:val="28"/>
          <w:szCs w:val="28"/>
        </w:rPr>
        <w:t>3</w:t>
      </w:r>
      <w:r w:rsidRPr="7217CC17" w:rsidR="004B73AA">
        <w:rPr>
          <w:rFonts w:ascii="Book Antiqua" w:hAnsi="Book Antiqua"/>
          <w:color w:val="2F5496" w:themeColor="accent1" w:themeTint="FF" w:themeShade="BF"/>
          <w:sz w:val="28"/>
          <w:szCs w:val="28"/>
        </w:rPr>
        <w:t xml:space="preserve"> Update</w:t>
      </w:r>
    </w:p>
    <w:p w:rsidRPr="00D1188E" w:rsidR="095A3867" w:rsidP="65E1D699" w:rsidRDefault="095A3867" w14:paraId="75DCC06B" w14:textId="0B439A69">
      <w:pPr>
        <w:pStyle w:val="Heading2"/>
        <w:rPr>
          <w:rFonts w:ascii="Book Antiqua" w:hAnsi="Book Antiqua"/>
          <w:b/>
          <w:bCs/>
          <w:u w:val="single"/>
        </w:rPr>
      </w:pPr>
      <w:r w:rsidRPr="65E1D699">
        <w:rPr>
          <w:rFonts w:ascii="Book Antiqua" w:hAnsi="Book Antiqua"/>
          <w:b/>
          <w:bCs/>
          <w:u w:val="single"/>
        </w:rPr>
        <w:t>Introduction</w:t>
      </w:r>
    </w:p>
    <w:p w:rsidR="095A3867" w:rsidP="36B4CDBD" w:rsidRDefault="095A3867" w14:paraId="584560F4" w14:textId="579993B0">
      <w:pPr>
        <w:spacing w:before="120"/>
        <w:rPr>
          <w:rFonts w:ascii="Book Antiqua" w:hAnsi="Book Antiqua" w:eastAsia="Book Antiqua" w:cs="Book Antiqua"/>
        </w:rPr>
      </w:pPr>
      <w:r w:rsidRPr="36B4CDBD">
        <w:rPr>
          <w:rFonts w:ascii="Book Antiqua" w:hAnsi="Book Antiqua" w:eastAsia="Book Antiqua" w:cs="Book Antiqua"/>
        </w:rPr>
        <w:t xml:space="preserve">In fall 2021, the Massachusetts Executive Office of Health and Human Services (EOHHS) established the Health Equity Technical Advisory Groups </w:t>
      </w:r>
      <w:r w:rsidRPr="36B4CDBD" w:rsidR="002858C7">
        <w:rPr>
          <w:rFonts w:ascii="Book Antiqua" w:hAnsi="Book Antiqua" w:eastAsia="Book Antiqua" w:cs="Book Antiqua"/>
        </w:rPr>
        <w:t>as</w:t>
      </w:r>
      <w:r w:rsidRPr="36B4CDBD">
        <w:rPr>
          <w:rFonts w:ascii="Book Antiqua" w:hAnsi="Book Antiqua" w:eastAsia="Book Antiqua" w:cs="Book Antiqua"/>
        </w:rPr>
        <w:t xml:space="preserve"> subgroups of the Quality Measure Alignment Taskforce (Taskforce).  There were two </w:t>
      </w:r>
      <w:r w:rsidRPr="36B4CDBD" w:rsidR="00784172">
        <w:rPr>
          <w:rFonts w:ascii="Book Antiqua" w:hAnsi="Book Antiqua" w:eastAsia="Book Antiqua" w:cs="Book Antiqua"/>
        </w:rPr>
        <w:t>Advisory Groups</w:t>
      </w:r>
      <w:r w:rsidRPr="36B4CDBD">
        <w:rPr>
          <w:rFonts w:ascii="Book Antiqua" w:hAnsi="Book Antiqua" w:eastAsia="Book Antiqua" w:cs="Book Antiqua"/>
        </w:rPr>
        <w:t>: the</w:t>
      </w:r>
      <w:r w:rsidRPr="36B4CDBD" w:rsidR="0067389B">
        <w:rPr>
          <w:rFonts w:ascii="Book Antiqua" w:hAnsi="Book Antiqua" w:eastAsia="Book Antiqua" w:cs="Book Antiqua"/>
        </w:rPr>
        <w:t xml:space="preserve"> </w:t>
      </w:r>
      <w:r w:rsidRPr="36B4CDBD">
        <w:rPr>
          <w:rFonts w:ascii="Book Antiqua" w:hAnsi="Book Antiqua" w:eastAsia="Book Antiqua" w:cs="Book Antiqua"/>
        </w:rPr>
        <w:t xml:space="preserve">Accountability Advisory Group and the Data Standards Advisory Group.  </w:t>
      </w:r>
    </w:p>
    <w:p w:rsidR="095A3867" w:rsidP="095A3867" w:rsidRDefault="095A3867" w14:paraId="72D294AB" w14:textId="66D185DF">
      <w:pPr>
        <w:spacing w:before="120"/>
        <w:rPr>
          <w:rFonts w:ascii="Book Antiqua" w:hAnsi="Book Antiqua" w:eastAsia="Book Antiqua" w:cs="Book Antiqua"/>
        </w:rPr>
      </w:pPr>
      <w:r w:rsidRPr="65E1D699">
        <w:rPr>
          <w:rFonts w:ascii="Book Antiqua" w:hAnsi="Book Antiqua" w:eastAsia="Book Antiqua" w:cs="Book Antiqua"/>
        </w:rPr>
        <w:t xml:space="preserve">The Data Standards Advisory Group met from </w:t>
      </w:r>
      <w:r w:rsidRPr="65E1D699" w:rsidR="4C3E412E">
        <w:rPr>
          <w:rFonts w:ascii="Book Antiqua" w:hAnsi="Book Antiqua" w:eastAsia="Book Antiqua" w:cs="Book Antiqua"/>
        </w:rPr>
        <w:t>February</w:t>
      </w:r>
      <w:r w:rsidRPr="65E1D699">
        <w:rPr>
          <w:rFonts w:ascii="Book Antiqua" w:hAnsi="Book Antiqua" w:eastAsia="Book Antiqua" w:cs="Book Antiqua"/>
        </w:rPr>
        <w:t xml:space="preserve"> to June 2022 to develop an aligned approach to standardized data collection for race, ethnicity, language, disability status, sexual orientation, gender identity and sex</w:t>
      </w:r>
      <w:r w:rsidRPr="65E1D699" w:rsidR="00E96997">
        <w:rPr>
          <w:rFonts w:ascii="Book Antiqua" w:hAnsi="Book Antiqua" w:eastAsia="Book Antiqua" w:cs="Book Antiqua"/>
        </w:rPr>
        <w:t xml:space="preserve"> for use by all payers and providers in the Commonwealth</w:t>
      </w:r>
      <w:r w:rsidRPr="65E1D699">
        <w:rPr>
          <w:rFonts w:ascii="Book Antiqua" w:hAnsi="Book Antiqua" w:eastAsia="Book Antiqua" w:cs="Book Antiqua"/>
        </w:rPr>
        <w:t xml:space="preserve">.  A list of the Data Standards Advisory Group members can be found in the </w:t>
      </w:r>
      <w:hyperlink w:anchor="_Appendix">
        <w:r w:rsidRPr="65E1D699">
          <w:rPr>
            <w:rStyle w:val="Hyperlink"/>
            <w:rFonts w:ascii="Book Antiqua" w:hAnsi="Book Antiqua" w:eastAsia="Book Antiqua" w:cs="Book Antiqua"/>
          </w:rPr>
          <w:t>Appendix</w:t>
        </w:r>
      </w:hyperlink>
      <w:r w:rsidRPr="65E1D699">
        <w:rPr>
          <w:rFonts w:ascii="Book Antiqua" w:hAnsi="Book Antiqua" w:eastAsia="Book Antiqua" w:cs="Book Antiqua"/>
        </w:rPr>
        <w:t>.</w:t>
      </w:r>
    </w:p>
    <w:p w:rsidR="2130B061" w:rsidP="36ACD979" w:rsidRDefault="208D0CA8" w14:paraId="18618097" w14:textId="7918D292">
      <w:pPr>
        <w:spacing w:before="120"/>
        <w:rPr>
          <w:rFonts w:ascii="Book Antiqua" w:hAnsi="Book Antiqua" w:eastAsia="Book Antiqua" w:cs="Book Antiqua"/>
        </w:rPr>
      </w:pPr>
      <w:r w:rsidRPr="65E1D699">
        <w:rPr>
          <w:rFonts w:ascii="Book Antiqua" w:hAnsi="Book Antiqua" w:eastAsia="Book Antiqua" w:cs="Book Antiqua"/>
        </w:rPr>
        <w:t xml:space="preserve">The </w:t>
      </w:r>
      <w:r w:rsidRPr="65E1D699" w:rsidR="0BAAF041">
        <w:rPr>
          <w:rFonts w:ascii="Book Antiqua" w:hAnsi="Book Antiqua" w:eastAsia="Book Antiqua" w:cs="Book Antiqua"/>
        </w:rPr>
        <w:t xml:space="preserve">Taskforce </w:t>
      </w:r>
      <w:r w:rsidRPr="65E1D699" w:rsidR="47FAE304">
        <w:rPr>
          <w:rFonts w:ascii="Book Antiqua" w:hAnsi="Book Antiqua" w:eastAsia="Book Antiqua" w:cs="Book Antiqua"/>
        </w:rPr>
        <w:t xml:space="preserve">first </w:t>
      </w:r>
      <w:r w:rsidRPr="65E1D699" w:rsidR="0BAAF041">
        <w:rPr>
          <w:rFonts w:ascii="Book Antiqua" w:hAnsi="Book Antiqua" w:eastAsia="Book Antiqua" w:cs="Book Antiqua"/>
        </w:rPr>
        <w:t xml:space="preserve">reviewed and provided feedback on the </w:t>
      </w:r>
      <w:r w:rsidRPr="65E1D699">
        <w:rPr>
          <w:rFonts w:ascii="Book Antiqua" w:hAnsi="Book Antiqua" w:eastAsia="Book Antiqua" w:cs="Book Antiqua"/>
        </w:rPr>
        <w:t>Data Standards Advisory Group’s recommendations in June 2022</w:t>
      </w:r>
      <w:r w:rsidRPr="65E1D699" w:rsidR="0BAAF041">
        <w:rPr>
          <w:rFonts w:ascii="Book Antiqua" w:hAnsi="Book Antiqua" w:eastAsia="Book Antiqua" w:cs="Book Antiqua"/>
        </w:rPr>
        <w:t xml:space="preserve">.  EOHHS then posted the </w:t>
      </w:r>
      <w:r w:rsidRPr="65E1D699">
        <w:rPr>
          <w:rFonts w:ascii="Book Antiqua" w:hAnsi="Book Antiqua" w:eastAsia="Book Antiqua" w:cs="Book Antiqua"/>
        </w:rPr>
        <w:t>d</w:t>
      </w:r>
      <w:r w:rsidRPr="65E1D699" w:rsidR="64334383">
        <w:rPr>
          <w:rFonts w:ascii="Book Antiqua" w:hAnsi="Book Antiqua" w:eastAsia="Book Antiqua" w:cs="Book Antiqua"/>
        </w:rPr>
        <w:t>raft data standards for public comment in July 2022</w:t>
      </w:r>
      <w:r w:rsidRPr="65E1D699" w:rsidR="31C14046">
        <w:rPr>
          <w:rFonts w:ascii="Book Antiqua" w:hAnsi="Book Antiqua" w:eastAsia="Book Antiqua" w:cs="Book Antiqua"/>
        </w:rPr>
        <w:t>.  The Taskforce received</w:t>
      </w:r>
      <w:r w:rsidRPr="65E1D699" w:rsidR="64334383">
        <w:rPr>
          <w:rFonts w:ascii="Book Antiqua" w:hAnsi="Book Antiqua" w:eastAsia="Book Antiqua" w:cs="Book Antiqua"/>
        </w:rPr>
        <w:t xml:space="preserve"> 18 distinct</w:t>
      </w:r>
      <w:r w:rsidRPr="65E1D699" w:rsidR="62E3BB23">
        <w:rPr>
          <w:rFonts w:ascii="Book Antiqua" w:hAnsi="Book Antiqua" w:eastAsia="Book Antiqua" w:cs="Book Antiqua"/>
        </w:rPr>
        <w:t xml:space="preserve"> submissions weighing in on the draft data standard</w:t>
      </w:r>
      <w:r w:rsidRPr="65E1D699" w:rsidR="4C6E8EA1">
        <w:rPr>
          <w:rFonts w:ascii="Book Antiqua" w:hAnsi="Book Antiqua" w:eastAsia="Book Antiqua" w:cs="Book Antiqua"/>
        </w:rPr>
        <w:t>s</w:t>
      </w:r>
      <w:r w:rsidRPr="65E1D699" w:rsidR="04FF2A8D">
        <w:rPr>
          <w:rFonts w:ascii="Book Antiqua" w:hAnsi="Book Antiqua" w:eastAsia="Book Antiqua" w:cs="Book Antiqua"/>
        </w:rPr>
        <w:t xml:space="preserve"> and </w:t>
      </w:r>
      <w:r w:rsidRPr="65E1D699" w:rsidR="62E3BB23">
        <w:rPr>
          <w:rFonts w:ascii="Book Antiqua" w:hAnsi="Book Antiqua" w:eastAsia="Book Antiqua" w:cs="Book Antiqua"/>
        </w:rPr>
        <w:t>processe</w:t>
      </w:r>
      <w:r w:rsidRPr="65E1D699" w:rsidR="6C232939">
        <w:rPr>
          <w:rFonts w:ascii="Book Antiqua" w:hAnsi="Book Antiqua" w:eastAsia="Book Antiqua" w:cs="Book Antiqua"/>
        </w:rPr>
        <w:t>d</w:t>
      </w:r>
      <w:r w:rsidRPr="65E1D699" w:rsidR="62E3BB23">
        <w:rPr>
          <w:rFonts w:ascii="Book Antiqua" w:hAnsi="Book Antiqua" w:eastAsia="Book Antiqua" w:cs="Book Antiqua"/>
        </w:rPr>
        <w:t xml:space="preserve"> </w:t>
      </w:r>
      <w:r w:rsidRPr="65E1D699" w:rsidR="04FF2A8D">
        <w:rPr>
          <w:rFonts w:ascii="Book Antiqua" w:hAnsi="Book Antiqua" w:eastAsia="Book Antiqua" w:cs="Book Antiqua"/>
        </w:rPr>
        <w:t xml:space="preserve">this feedback during </w:t>
      </w:r>
      <w:r w:rsidRPr="65E1D699" w:rsidR="659F72A2">
        <w:rPr>
          <w:rFonts w:ascii="Book Antiqua" w:hAnsi="Book Antiqua" w:eastAsia="Book Antiqua" w:cs="Book Antiqua"/>
        </w:rPr>
        <w:t xml:space="preserve">its September 2022 meeting. </w:t>
      </w:r>
      <w:r w:rsidRPr="65E1D699" w:rsidR="096ED0EA">
        <w:rPr>
          <w:rFonts w:ascii="Book Antiqua" w:hAnsi="Book Antiqua" w:eastAsia="Book Antiqua" w:cs="Book Antiqua"/>
        </w:rPr>
        <w:t xml:space="preserve"> </w:t>
      </w:r>
      <w:r w:rsidRPr="65E1D699" w:rsidR="38305C9E">
        <w:rPr>
          <w:rFonts w:ascii="Book Antiqua" w:hAnsi="Book Antiqua" w:eastAsia="Book Antiqua" w:cs="Book Antiqua"/>
        </w:rPr>
        <w:t xml:space="preserve">The Taskforce discussed the data standards once more in November 2022 in order to align its standards with those proposed by MassHealth to the fullest extent possible to minimize complications for provider and payer data workflows. </w:t>
      </w:r>
    </w:p>
    <w:p w:rsidR="15235130" w:rsidP="36B4CDBD" w:rsidRDefault="15235130" w14:paraId="4408D35B" w14:textId="5C3F9DA9">
      <w:pPr>
        <w:spacing w:before="120"/>
        <w:rPr>
          <w:rFonts w:ascii="Book Antiqua" w:hAnsi="Book Antiqua" w:eastAsia="Book Antiqua" w:cs="Book Antiqua"/>
        </w:rPr>
      </w:pPr>
      <w:r w:rsidRPr="36ACD979">
        <w:rPr>
          <w:rFonts w:ascii="Book Antiqua" w:hAnsi="Book Antiqua" w:eastAsia="Book Antiqua" w:cs="Book Antiqua"/>
        </w:rPr>
        <w:t xml:space="preserve">In addition, </w:t>
      </w:r>
      <w:r w:rsidRPr="36ACD979" w:rsidR="1CB7C47F">
        <w:rPr>
          <w:rFonts w:ascii="Book Antiqua" w:hAnsi="Book Antiqua" w:eastAsia="Book Antiqua" w:cs="Book Antiqua"/>
        </w:rPr>
        <w:t>EOHHS s</w:t>
      </w:r>
      <w:r w:rsidRPr="36ACD979" w:rsidR="6EF09D61">
        <w:rPr>
          <w:rFonts w:ascii="Book Antiqua" w:hAnsi="Book Antiqua" w:eastAsia="Book Antiqua" w:cs="Book Antiqua"/>
        </w:rPr>
        <w:t>ought</w:t>
      </w:r>
      <w:r w:rsidRPr="36ACD979" w:rsidR="1CB7C47F">
        <w:rPr>
          <w:rFonts w:ascii="Book Antiqua" w:hAnsi="Book Antiqua" w:eastAsia="Book Antiqua" w:cs="Book Antiqua"/>
        </w:rPr>
        <w:t xml:space="preserve"> input from a </w:t>
      </w:r>
      <w:r w:rsidRPr="36ACD979" w:rsidR="004F6FB4">
        <w:rPr>
          <w:rFonts w:ascii="Book Antiqua" w:hAnsi="Book Antiqua" w:eastAsia="Book Antiqua" w:cs="Book Antiqua"/>
        </w:rPr>
        <w:t>firm with survey expertise</w:t>
      </w:r>
      <w:r w:rsidRPr="36ACD979" w:rsidR="1CB7C47F">
        <w:rPr>
          <w:rFonts w:ascii="Book Antiqua" w:hAnsi="Book Antiqua" w:eastAsia="Book Antiqua" w:cs="Book Antiqua"/>
        </w:rPr>
        <w:t xml:space="preserve"> to resolve</w:t>
      </w:r>
      <w:r w:rsidRPr="36ACD979" w:rsidR="776656F8">
        <w:rPr>
          <w:rFonts w:ascii="Book Antiqua" w:hAnsi="Book Antiqua" w:eastAsia="Book Antiqua" w:cs="Book Antiqua"/>
        </w:rPr>
        <w:t xml:space="preserve"> questions</w:t>
      </w:r>
      <w:r w:rsidRPr="36ACD979" w:rsidR="1CB7C47F">
        <w:rPr>
          <w:rFonts w:ascii="Book Antiqua" w:hAnsi="Book Antiqua" w:eastAsia="Book Antiqua" w:cs="Book Antiqua"/>
        </w:rPr>
        <w:t xml:space="preserve"> related </w:t>
      </w:r>
      <w:r w:rsidRPr="36ACD979" w:rsidR="10F2FBFB">
        <w:rPr>
          <w:rFonts w:ascii="Book Antiqua" w:hAnsi="Book Antiqua" w:eastAsia="Book Antiqua" w:cs="Book Antiqua"/>
        </w:rPr>
        <w:t>to wording choices</w:t>
      </w:r>
      <w:r w:rsidRPr="36ACD979" w:rsidR="18981682">
        <w:rPr>
          <w:rFonts w:ascii="Book Antiqua" w:hAnsi="Book Antiqua" w:eastAsia="Book Antiqua" w:cs="Book Antiqua"/>
        </w:rPr>
        <w:t xml:space="preserve"> used</w:t>
      </w:r>
      <w:r w:rsidRPr="36ACD979" w:rsidR="10F2FBFB">
        <w:rPr>
          <w:rFonts w:ascii="Book Antiqua" w:hAnsi="Book Antiqua" w:eastAsia="Book Antiqua" w:cs="Book Antiqua"/>
        </w:rPr>
        <w:t xml:space="preserve"> </w:t>
      </w:r>
      <w:r w:rsidRPr="36ACD979" w:rsidR="6BFFE24A">
        <w:rPr>
          <w:rFonts w:ascii="Book Antiqua" w:hAnsi="Book Antiqua" w:eastAsia="Book Antiqua" w:cs="Book Antiqua"/>
        </w:rPr>
        <w:t xml:space="preserve">when </w:t>
      </w:r>
      <w:r w:rsidRPr="36ACD979" w:rsidR="10F2FBFB">
        <w:rPr>
          <w:rFonts w:ascii="Book Antiqua" w:hAnsi="Book Antiqua" w:eastAsia="Book Antiqua" w:cs="Book Antiqua"/>
        </w:rPr>
        <w:t xml:space="preserve">asking people to share </w:t>
      </w:r>
      <w:r w:rsidRPr="36ACD979" w:rsidR="7B9DE6C8">
        <w:rPr>
          <w:rFonts w:ascii="Book Antiqua" w:hAnsi="Book Antiqua" w:eastAsia="Book Antiqua" w:cs="Book Antiqua"/>
        </w:rPr>
        <w:t xml:space="preserve">their </w:t>
      </w:r>
      <w:r w:rsidRPr="36ACD979" w:rsidR="10F2FBFB">
        <w:rPr>
          <w:rFonts w:ascii="Book Antiqua" w:hAnsi="Book Antiqua" w:eastAsia="Book Antiqua" w:cs="Book Antiqua"/>
        </w:rPr>
        <w:t>race, ethnicity, language, disability, sexual orientation, gender identity, and sex data.  Massachusetts Health Quality P</w:t>
      </w:r>
      <w:r w:rsidRPr="36ACD979" w:rsidR="3AAF1C49">
        <w:rPr>
          <w:rFonts w:ascii="Book Antiqua" w:hAnsi="Book Antiqua" w:eastAsia="Book Antiqua" w:cs="Book Antiqua"/>
        </w:rPr>
        <w:t>artners</w:t>
      </w:r>
      <w:r w:rsidRPr="36ACD979" w:rsidR="5278D5BE">
        <w:rPr>
          <w:rFonts w:ascii="Book Antiqua" w:hAnsi="Book Antiqua" w:eastAsia="Book Antiqua" w:cs="Book Antiqua"/>
        </w:rPr>
        <w:t xml:space="preserve"> (MHQP)</w:t>
      </w:r>
      <w:r w:rsidRPr="36ACD979" w:rsidR="3AAF1C49">
        <w:rPr>
          <w:rFonts w:ascii="Book Antiqua" w:hAnsi="Book Antiqua" w:eastAsia="Book Antiqua" w:cs="Book Antiqua"/>
        </w:rPr>
        <w:t xml:space="preserve"> was contracted to complete this work</w:t>
      </w:r>
      <w:r w:rsidRPr="36ACD979" w:rsidR="6EB3FB73">
        <w:rPr>
          <w:rFonts w:ascii="Book Antiqua" w:hAnsi="Book Antiqua" w:eastAsia="Book Antiqua" w:cs="Book Antiqua"/>
        </w:rPr>
        <w:t xml:space="preserve"> between July and September 2022. </w:t>
      </w:r>
      <w:r w:rsidRPr="36ACD979" w:rsidR="3DA4BB5C">
        <w:rPr>
          <w:rFonts w:ascii="Book Antiqua" w:hAnsi="Book Antiqua" w:eastAsia="Book Antiqua" w:cs="Book Antiqua"/>
        </w:rPr>
        <w:t xml:space="preserve"> MHQP completed 20 semi-structured cognitive interviews with individuals of diverse backgrounds to inform its recommendations. </w:t>
      </w:r>
    </w:p>
    <w:p w:rsidR="397BD18B" w:rsidP="095A3867" w:rsidRDefault="171424B8" w14:paraId="1E8F9D9E" w14:textId="38817E15">
      <w:pPr>
        <w:rPr>
          <w:rFonts w:ascii="Book Antiqua" w:hAnsi="Book Antiqua"/>
        </w:rPr>
      </w:pPr>
      <w:r w:rsidRPr="36ACD979">
        <w:rPr>
          <w:rFonts w:ascii="Book Antiqua" w:hAnsi="Book Antiqua"/>
        </w:rPr>
        <w:t>T</w:t>
      </w:r>
      <w:r w:rsidRPr="36ACD979" w:rsidR="4F208A78">
        <w:rPr>
          <w:rFonts w:ascii="Book Antiqua" w:hAnsi="Book Antiqua"/>
        </w:rPr>
        <w:t xml:space="preserve">his document summarizes </w:t>
      </w:r>
      <w:r w:rsidRPr="36ACD979" w:rsidR="1BC4B4F3">
        <w:rPr>
          <w:rFonts w:ascii="Book Antiqua" w:hAnsi="Book Antiqua"/>
        </w:rPr>
        <w:t xml:space="preserve">the </w:t>
      </w:r>
      <w:r w:rsidRPr="36ACD979" w:rsidR="00843DC0">
        <w:rPr>
          <w:rFonts w:ascii="Book Antiqua" w:hAnsi="Book Antiqua"/>
        </w:rPr>
        <w:t xml:space="preserve">Taskforce’s </w:t>
      </w:r>
      <w:r w:rsidRPr="36ACD979" w:rsidR="00625898">
        <w:rPr>
          <w:rFonts w:ascii="Book Antiqua" w:hAnsi="Book Antiqua"/>
        </w:rPr>
        <w:t xml:space="preserve">final </w:t>
      </w:r>
      <w:r w:rsidRPr="36ACD979" w:rsidR="00A123AD">
        <w:rPr>
          <w:rFonts w:ascii="Book Antiqua" w:hAnsi="Book Antiqua"/>
        </w:rPr>
        <w:t xml:space="preserve">health equity data standards </w:t>
      </w:r>
      <w:r w:rsidRPr="36ACD979">
        <w:rPr>
          <w:rFonts w:ascii="Book Antiqua" w:hAnsi="Book Antiqua"/>
        </w:rPr>
        <w:t xml:space="preserve">after </w:t>
      </w:r>
      <w:r w:rsidRPr="36ACD979" w:rsidR="00843DC0">
        <w:rPr>
          <w:rFonts w:ascii="Book Antiqua" w:hAnsi="Book Antiqua"/>
        </w:rPr>
        <w:t xml:space="preserve">consideration </w:t>
      </w:r>
      <w:r w:rsidRPr="36ACD979" w:rsidR="002858C7">
        <w:rPr>
          <w:rFonts w:ascii="Book Antiqua" w:hAnsi="Book Antiqua"/>
        </w:rPr>
        <w:t>of t</w:t>
      </w:r>
      <w:r w:rsidRPr="36ACD979" w:rsidR="1DA47BD3">
        <w:rPr>
          <w:rFonts w:ascii="Book Antiqua" w:hAnsi="Book Antiqua"/>
        </w:rPr>
        <w:t xml:space="preserve">he </w:t>
      </w:r>
      <w:r w:rsidRPr="36ACD979" w:rsidR="002858C7">
        <w:rPr>
          <w:rFonts w:ascii="Book Antiqua" w:hAnsi="Book Antiqua"/>
        </w:rPr>
        <w:t xml:space="preserve">Data Standards Advisory </w:t>
      </w:r>
      <w:proofErr w:type="spellStart"/>
      <w:r w:rsidRPr="36ACD979" w:rsidR="002858C7">
        <w:rPr>
          <w:rFonts w:ascii="Book Antiqua" w:hAnsi="Book Antiqua"/>
        </w:rPr>
        <w:t>Group</w:t>
      </w:r>
      <w:r w:rsidRPr="36ACD979" w:rsidR="00CA58DE">
        <w:rPr>
          <w:rFonts w:ascii="Book Antiqua" w:hAnsi="Book Antiqua"/>
        </w:rPr>
        <w:t>’s</w:t>
      </w:r>
      <w:proofErr w:type="spellEnd"/>
      <w:r w:rsidRPr="36ACD979" w:rsidR="00CA58DE">
        <w:rPr>
          <w:rFonts w:ascii="Book Antiqua" w:hAnsi="Book Antiqua"/>
        </w:rPr>
        <w:t xml:space="preserve"> </w:t>
      </w:r>
      <w:r w:rsidRPr="36ACD979" w:rsidR="090222D5">
        <w:rPr>
          <w:rFonts w:ascii="Book Antiqua" w:hAnsi="Book Antiqua"/>
        </w:rPr>
        <w:t>and MHQP</w:t>
      </w:r>
      <w:r w:rsidRPr="36ACD979" w:rsidR="00CA58DE">
        <w:rPr>
          <w:rFonts w:ascii="Book Antiqua" w:hAnsi="Book Antiqua"/>
        </w:rPr>
        <w:t>’s work</w:t>
      </w:r>
      <w:r w:rsidRPr="36ACD979" w:rsidR="090222D5">
        <w:rPr>
          <w:rFonts w:ascii="Book Antiqua" w:hAnsi="Book Antiqua"/>
        </w:rPr>
        <w:t>, as well as input from the public and the Taskforce itself.  This document also</w:t>
      </w:r>
      <w:r w:rsidRPr="36ACD979" w:rsidR="1BC4B4F3">
        <w:rPr>
          <w:rFonts w:ascii="Book Antiqua" w:hAnsi="Book Antiqua"/>
        </w:rPr>
        <w:t xml:space="preserve"> </w:t>
      </w:r>
      <w:r w:rsidRPr="36ACD979" w:rsidR="749D9013">
        <w:rPr>
          <w:rFonts w:ascii="Book Antiqua" w:hAnsi="Book Antiqua"/>
        </w:rPr>
        <w:t>highlights important considerations for the</w:t>
      </w:r>
      <w:r w:rsidRPr="36ACD979" w:rsidR="754408F6">
        <w:rPr>
          <w:rFonts w:ascii="Book Antiqua" w:hAnsi="Book Antiqua"/>
        </w:rPr>
        <w:t xml:space="preserve"> implementation of the data standard</w:t>
      </w:r>
      <w:r w:rsidRPr="36ACD979" w:rsidR="48710664">
        <w:rPr>
          <w:rFonts w:ascii="Book Antiqua" w:hAnsi="Book Antiqua"/>
        </w:rPr>
        <w:t>s</w:t>
      </w:r>
      <w:r w:rsidRPr="36ACD979" w:rsidR="754408F6">
        <w:rPr>
          <w:rFonts w:ascii="Book Antiqua" w:hAnsi="Book Antiqua"/>
        </w:rPr>
        <w:t>.</w:t>
      </w:r>
      <w:r w:rsidRPr="36ACD979" w:rsidR="79783FDC">
        <w:rPr>
          <w:rFonts w:ascii="Book Antiqua" w:hAnsi="Book Antiqua"/>
        </w:rPr>
        <w:t xml:space="preserve">  The effective date of these data standards shall be considered January 1, 2023, and </w:t>
      </w:r>
      <w:r w:rsidRPr="36ACD979" w:rsidR="282A65D8">
        <w:rPr>
          <w:rFonts w:ascii="Book Antiqua" w:hAnsi="Book Antiqua"/>
        </w:rPr>
        <w:t>the Taskforce</w:t>
      </w:r>
      <w:r w:rsidRPr="36ACD979" w:rsidR="381D250E">
        <w:rPr>
          <w:rFonts w:ascii="Book Antiqua" w:hAnsi="Book Antiqua"/>
        </w:rPr>
        <w:t xml:space="preserve"> recommends implementation of the race, ethnicity (including granular ethnicity), and language data standards within one year of this effective date</w:t>
      </w:r>
      <w:r w:rsidRPr="36ACD979" w:rsidR="00045181">
        <w:rPr>
          <w:rFonts w:ascii="Book Antiqua" w:hAnsi="Book Antiqua"/>
        </w:rPr>
        <w:t xml:space="preserve"> (i.e., by January 1, 2024)</w:t>
      </w:r>
      <w:r w:rsidRPr="36ACD979" w:rsidR="381D250E">
        <w:rPr>
          <w:rFonts w:ascii="Book Antiqua" w:hAnsi="Book Antiqua"/>
        </w:rPr>
        <w:t>, and implementation of the disability, se</w:t>
      </w:r>
      <w:r w:rsidRPr="36ACD979" w:rsidR="32A98976">
        <w:rPr>
          <w:rFonts w:ascii="Book Antiqua" w:hAnsi="Book Antiqua"/>
        </w:rPr>
        <w:t>xual orientation, gender identity, and sex data standards within two years of this date</w:t>
      </w:r>
      <w:r w:rsidRPr="36ACD979" w:rsidR="00045181">
        <w:rPr>
          <w:rFonts w:ascii="Book Antiqua" w:hAnsi="Book Antiqua"/>
        </w:rPr>
        <w:t xml:space="preserve"> (i.e., by January 1</w:t>
      </w:r>
      <w:r w:rsidRPr="36ACD979" w:rsidR="363BEB59">
        <w:rPr>
          <w:rFonts w:ascii="Book Antiqua" w:hAnsi="Book Antiqua"/>
        </w:rPr>
        <w:t>,</w:t>
      </w:r>
      <w:r w:rsidRPr="36ACD979" w:rsidR="00045181">
        <w:rPr>
          <w:rFonts w:ascii="Book Antiqua" w:hAnsi="Book Antiqua"/>
        </w:rPr>
        <w:t xml:space="preserve"> 2025)</w:t>
      </w:r>
      <w:r w:rsidRPr="36ACD979" w:rsidR="32A98976">
        <w:rPr>
          <w:rFonts w:ascii="Book Antiqua" w:hAnsi="Book Antiqua"/>
        </w:rPr>
        <w:t xml:space="preserve">. </w:t>
      </w:r>
    </w:p>
    <w:p w:rsidR="072CFC17" w:rsidP="36B4CDBD" w:rsidRDefault="072CFC17" w14:paraId="28CC5460" w14:textId="3F520572">
      <w:pPr>
        <w:rPr>
          <w:rFonts w:ascii="Book Antiqua" w:hAnsi="Book Antiqua" w:eastAsia="Book Antiqua" w:cs="Book Antiqua"/>
        </w:rPr>
      </w:pPr>
      <w:r w:rsidRPr="36B4CDBD">
        <w:rPr>
          <w:rFonts w:ascii="Book Antiqua" w:hAnsi="Book Antiqua" w:eastAsia="Book Antiqua" w:cs="Book Antiqua"/>
          <w:color w:val="000000" w:themeColor="text1"/>
        </w:rPr>
        <w:t xml:space="preserve">These data standards are intended to serve as </w:t>
      </w:r>
      <w:r w:rsidRPr="36B4CDBD">
        <w:rPr>
          <w:rFonts w:ascii="Book Antiqua" w:hAnsi="Book Antiqua" w:eastAsia="Book Antiqua" w:cs="Book Antiqua"/>
          <w:color w:val="000000" w:themeColor="text1"/>
          <w:u w:val="single"/>
        </w:rPr>
        <w:t>minimum</w:t>
      </w:r>
      <w:r w:rsidRPr="36B4CDBD">
        <w:rPr>
          <w:rFonts w:ascii="Book Antiqua" w:hAnsi="Book Antiqua" w:eastAsia="Book Antiqua" w:cs="Book Antiqua"/>
          <w:color w:val="000000" w:themeColor="text1"/>
        </w:rPr>
        <w:t xml:space="preserve"> required standards.  Organizations are welcome and encouraged to ask additional questions and/or collect additional response option values as relevant for the populations they serve.</w:t>
      </w:r>
    </w:p>
    <w:p w:rsidRPr="001664FF" w:rsidR="00766EC7" w:rsidP="001664FF" w:rsidRDefault="02B9420A" w14:paraId="4E35006E" w14:textId="0AABA63C">
      <w:pPr>
        <w:rPr>
          <w:rFonts w:ascii="Book Antiqua" w:hAnsi="Book Antiqua" w:eastAsia="Book Antiqua" w:cs="Book Antiqua"/>
        </w:rPr>
      </w:pPr>
      <w:r w:rsidRPr="36B4CDBD">
        <w:rPr>
          <w:rFonts w:ascii="Book Antiqua" w:hAnsi="Book Antiqua" w:eastAsia="Book Antiqua" w:cs="Book Antiqua"/>
          <w:color w:val="000000" w:themeColor="text1"/>
        </w:rPr>
        <w:t>These data should be collected (or validated with the member/patient) at least annually, with the potential for greater frequency for particular data standards at the discretion of the payer or provider organization.</w:t>
      </w:r>
    </w:p>
    <w:p w:rsidRPr="00766EC7" w:rsidR="00941E43" w:rsidP="65E1D699" w:rsidRDefault="008E39E3" w14:paraId="7373268A" w14:textId="780A32E7">
      <w:pPr>
        <w:pStyle w:val="Heading2"/>
        <w:rPr>
          <w:rFonts w:ascii="Book Antiqua" w:hAnsi="Book Antiqua"/>
          <w:b/>
          <w:bCs/>
          <w:u w:val="single"/>
        </w:rPr>
      </w:pPr>
      <w:r w:rsidRPr="65E1D699">
        <w:rPr>
          <w:rFonts w:ascii="Book Antiqua" w:hAnsi="Book Antiqua"/>
          <w:b/>
          <w:bCs/>
          <w:u w:val="single"/>
        </w:rPr>
        <w:t xml:space="preserve">Overview of </w:t>
      </w:r>
      <w:r w:rsidRPr="65E1D699" w:rsidR="006375E6">
        <w:rPr>
          <w:rFonts w:ascii="Book Antiqua" w:hAnsi="Book Antiqua"/>
          <w:b/>
          <w:bCs/>
          <w:u w:val="single"/>
        </w:rPr>
        <w:t>Sources</w:t>
      </w:r>
      <w:r w:rsidRPr="65E1D699">
        <w:rPr>
          <w:rStyle w:val="FootnoteReference"/>
          <w:rFonts w:ascii="Book Antiqua" w:hAnsi="Book Antiqua"/>
          <w:b/>
          <w:bCs/>
          <w:u w:val="single"/>
        </w:rPr>
        <w:footnoteReference w:id="2"/>
      </w:r>
      <w:r w:rsidRPr="65E1D699" w:rsidR="006375E6">
        <w:rPr>
          <w:rFonts w:ascii="Book Antiqua" w:hAnsi="Book Antiqua"/>
          <w:b/>
          <w:bCs/>
          <w:u w:val="single"/>
        </w:rPr>
        <w:t xml:space="preserve"> for the Data Standards</w:t>
      </w:r>
    </w:p>
    <w:tbl>
      <w:tblPr>
        <w:tblStyle w:val="TableGrid"/>
        <w:tblW w:w="9475" w:type="dxa"/>
        <w:tblLook w:val="04A0" w:firstRow="1" w:lastRow="0" w:firstColumn="1" w:lastColumn="0" w:noHBand="0" w:noVBand="1"/>
      </w:tblPr>
      <w:tblGrid>
        <w:gridCol w:w="2205"/>
        <w:gridCol w:w="7270"/>
      </w:tblGrid>
      <w:tr w:rsidR="00F62F51" w:rsidTr="36ACD979" w14:paraId="505CE6C4" w14:textId="77777777">
        <w:tc>
          <w:tcPr>
            <w:tcW w:w="2205" w:type="dxa"/>
            <w:shd w:val="clear" w:color="auto" w:fill="B4C6E7" w:themeFill="accent1" w:themeFillTint="66"/>
          </w:tcPr>
          <w:p w:rsidRPr="009151E0" w:rsidR="00F62F51" w:rsidP="009151E0" w:rsidRDefault="00DD0EF9" w14:paraId="39DB518F" w14:textId="5F7E0BD1">
            <w:pPr>
              <w:jc w:val="center"/>
              <w:rPr>
                <w:rFonts w:ascii="Book Antiqua" w:hAnsi="Book Antiqua"/>
                <w:b/>
                <w:bCs/>
              </w:rPr>
            </w:pPr>
            <w:r w:rsidRPr="009151E0">
              <w:rPr>
                <w:rFonts w:ascii="Book Antiqua" w:hAnsi="Book Antiqua"/>
                <w:b/>
                <w:bCs/>
              </w:rPr>
              <w:t>Data Standard</w:t>
            </w:r>
          </w:p>
        </w:tc>
        <w:tc>
          <w:tcPr>
            <w:tcW w:w="7270" w:type="dxa"/>
            <w:shd w:val="clear" w:color="auto" w:fill="B4C6E7" w:themeFill="accent1" w:themeFillTint="66"/>
          </w:tcPr>
          <w:p w:rsidRPr="009151E0" w:rsidR="00F62F51" w:rsidP="009151E0" w:rsidRDefault="780052BD" w14:paraId="2DD49B77" w14:textId="2485AB91">
            <w:pPr>
              <w:jc w:val="center"/>
              <w:rPr>
                <w:rFonts w:ascii="Book Antiqua" w:hAnsi="Book Antiqua"/>
                <w:b/>
                <w:bCs/>
              </w:rPr>
            </w:pPr>
            <w:r w:rsidRPr="70D35B1D">
              <w:rPr>
                <w:rFonts w:ascii="Book Antiqua" w:hAnsi="Book Antiqua"/>
                <w:b/>
                <w:bCs/>
              </w:rPr>
              <w:t xml:space="preserve">Standard </w:t>
            </w:r>
            <w:r w:rsidRPr="70D35B1D" w:rsidR="20294050">
              <w:rPr>
                <w:rFonts w:ascii="Book Antiqua" w:hAnsi="Book Antiqua"/>
                <w:b/>
                <w:bCs/>
              </w:rPr>
              <w:t>Source(s)</w:t>
            </w:r>
          </w:p>
        </w:tc>
      </w:tr>
      <w:tr w:rsidR="00F62F51" w:rsidTr="36ACD979" w14:paraId="4D9CD2E4" w14:textId="77777777">
        <w:tc>
          <w:tcPr>
            <w:tcW w:w="2205" w:type="dxa"/>
            <w:shd w:val="clear" w:color="auto" w:fill="auto"/>
          </w:tcPr>
          <w:p w:rsidRPr="009151E0" w:rsidR="00F62F51" w:rsidP="00941E43" w:rsidRDefault="00AB3DBE" w14:paraId="170DD26F" w14:textId="060F6906">
            <w:pPr>
              <w:rPr>
                <w:rFonts w:ascii="Book Antiqua" w:hAnsi="Book Antiqua"/>
              </w:rPr>
            </w:pPr>
            <w:r>
              <w:rPr>
                <w:rFonts w:ascii="Book Antiqua" w:hAnsi="Book Antiqua"/>
              </w:rPr>
              <w:t>Race</w:t>
            </w:r>
          </w:p>
        </w:tc>
        <w:tc>
          <w:tcPr>
            <w:tcW w:w="7270" w:type="dxa"/>
            <w:shd w:val="clear" w:color="auto" w:fill="auto"/>
          </w:tcPr>
          <w:p w:rsidRPr="009151E0" w:rsidR="00F62F51" w:rsidP="00941E43" w:rsidRDefault="004B73AA" w14:paraId="084EAF04" w14:textId="25F7BEAC">
            <w:pPr>
              <w:rPr>
                <w:rFonts w:ascii="Book Antiqua" w:hAnsi="Book Antiqua"/>
              </w:rPr>
            </w:pPr>
            <w:hyperlink r:id="rId11">
              <w:r w:rsidRPr="70D35B1D" w:rsidR="2F0E84F7">
                <w:rPr>
                  <w:rStyle w:val="Hyperlink"/>
                  <w:rFonts w:ascii="Book Antiqua" w:hAnsi="Book Antiqua"/>
                </w:rPr>
                <w:t>Office of Management and Budget</w:t>
              </w:r>
              <w:r w:rsidRPr="70D35B1D" w:rsidR="63890195">
                <w:rPr>
                  <w:rStyle w:val="Hyperlink"/>
                  <w:rFonts w:ascii="Book Antiqua" w:hAnsi="Book Antiqua"/>
                </w:rPr>
                <w:t xml:space="preserve"> (OMB)</w:t>
              </w:r>
            </w:hyperlink>
          </w:p>
        </w:tc>
      </w:tr>
      <w:tr w:rsidR="00F62F51" w:rsidTr="36ACD979" w14:paraId="647B07F7" w14:textId="77777777">
        <w:tc>
          <w:tcPr>
            <w:tcW w:w="2205" w:type="dxa"/>
            <w:shd w:val="clear" w:color="auto" w:fill="auto"/>
          </w:tcPr>
          <w:p w:rsidRPr="009151E0" w:rsidR="00AB3DBE" w:rsidP="00941E43" w:rsidRDefault="00AB3DBE" w14:paraId="145355A3" w14:textId="42EFF8F7">
            <w:pPr>
              <w:rPr>
                <w:rFonts w:ascii="Book Antiqua" w:hAnsi="Book Antiqua"/>
              </w:rPr>
            </w:pPr>
            <w:r>
              <w:rPr>
                <w:rFonts w:ascii="Book Antiqua" w:hAnsi="Book Antiqua"/>
              </w:rPr>
              <w:t>Ethnicity</w:t>
            </w:r>
          </w:p>
        </w:tc>
        <w:tc>
          <w:tcPr>
            <w:tcW w:w="7270" w:type="dxa"/>
            <w:shd w:val="clear" w:color="auto" w:fill="auto"/>
          </w:tcPr>
          <w:p w:rsidRPr="009151E0" w:rsidR="00F62F51" w:rsidP="00941E43" w:rsidRDefault="004B73AA" w14:paraId="5C091BC4" w14:textId="5526FB6E">
            <w:pPr>
              <w:rPr>
                <w:rFonts w:ascii="Book Antiqua" w:hAnsi="Book Antiqua"/>
              </w:rPr>
            </w:pPr>
            <w:hyperlink r:id="rId12">
              <w:r w:rsidRPr="70D35B1D" w:rsidR="2F0E84F7">
                <w:rPr>
                  <w:rStyle w:val="Hyperlink"/>
                  <w:rFonts w:ascii="Book Antiqua" w:hAnsi="Book Antiqua"/>
                </w:rPr>
                <w:t>Office of Management and Budget</w:t>
              </w:r>
            </w:hyperlink>
            <w:r w:rsidRPr="70D35B1D" w:rsidR="2F0E84F7">
              <w:rPr>
                <w:rFonts w:ascii="Book Antiqua" w:hAnsi="Book Antiqua"/>
              </w:rPr>
              <w:t xml:space="preserve"> </w:t>
            </w:r>
          </w:p>
        </w:tc>
      </w:tr>
      <w:tr w:rsidR="00F62F51" w:rsidTr="36ACD979" w14:paraId="0CA1AB9E" w14:textId="77777777">
        <w:tc>
          <w:tcPr>
            <w:tcW w:w="2205" w:type="dxa"/>
            <w:shd w:val="clear" w:color="auto" w:fill="auto"/>
          </w:tcPr>
          <w:p w:rsidRPr="009151E0" w:rsidR="00F62F51" w:rsidP="00941E43" w:rsidRDefault="00AB3DBE" w14:paraId="5EED7FCC" w14:textId="55C340FB">
            <w:pPr>
              <w:rPr>
                <w:rFonts w:ascii="Book Antiqua" w:hAnsi="Book Antiqua"/>
              </w:rPr>
            </w:pPr>
            <w:r>
              <w:rPr>
                <w:rFonts w:ascii="Book Antiqua" w:hAnsi="Book Antiqua"/>
              </w:rPr>
              <w:t>Granular Ethnicity</w:t>
            </w:r>
          </w:p>
        </w:tc>
        <w:tc>
          <w:tcPr>
            <w:tcW w:w="7270" w:type="dxa"/>
            <w:shd w:val="clear" w:color="auto" w:fill="auto"/>
          </w:tcPr>
          <w:p w:rsidRPr="009151E0" w:rsidR="00F62F51" w:rsidP="00941E43" w:rsidRDefault="004B73AA" w14:paraId="584C929E" w14:textId="6C1F6413">
            <w:pPr>
              <w:rPr>
                <w:rFonts w:ascii="Book Antiqua" w:hAnsi="Book Antiqua"/>
              </w:rPr>
            </w:pPr>
            <w:hyperlink r:id="rId13">
              <w:r w:rsidRPr="70D35B1D" w:rsidR="21D75898">
                <w:rPr>
                  <w:rStyle w:val="Hyperlink"/>
                  <w:rFonts w:ascii="Book Antiqua" w:hAnsi="Book Antiqua"/>
                </w:rPr>
                <w:t>Massachusetts</w:t>
              </w:r>
              <w:r w:rsidRPr="70D35B1D" w:rsidR="0BF715C6">
                <w:rPr>
                  <w:rStyle w:val="Hyperlink"/>
                  <w:rFonts w:ascii="Book Antiqua" w:hAnsi="Book Antiqua"/>
                </w:rPr>
                <w:t xml:space="preserve"> Department of Public Health</w:t>
              </w:r>
            </w:hyperlink>
            <w:r w:rsidRPr="70D35B1D" w:rsidR="21D75898">
              <w:rPr>
                <w:rFonts w:ascii="Book Antiqua" w:hAnsi="Book Antiqua"/>
              </w:rPr>
              <w:t xml:space="preserve"> </w:t>
            </w:r>
          </w:p>
        </w:tc>
      </w:tr>
      <w:tr w:rsidR="00F62F51" w:rsidTr="36ACD979" w14:paraId="6902012A" w14:textId="77777777">
        <w:tc>
          <w:tcPr>
            <w:tcW w:w="2205" w:type="dxa"/>
            <w:shd w:val="clear" w:color="auto" w:fill="auto"/>
          </w:tcPr>
          <w:p w:rsidRPr="009151E0" w:rsidR="00F62F51" w:rsidP="00941E43" w:rsidRDefault="00A00BA2" w14:paraId="3141754F" w14:textId="58771E6C">
            <w:pPr>
              <w:rPr>
                <w:rFonts w:ascii="Book Antiqua" w:hAnsi="Book Antiqua"/>
              </w:rPr>
            </w:pPr>
            <w:r>
              <w:rPr>
                <w:rFonts w:ascii="Book Antiqua" w:hAnsi="Book Antiqua"/>
              </w:rPr>
              <w:t>Language</w:t>
            </w:r>
          </w:p>
        </w:tc>
        <w:tc>
          <w:tcPr>
            <w:tcW w:w="7270" w:type="dxa"/>
            <w:shd w:val="clear" w:color="auto" w:fill="auto"/>
          </w:tcPr>
          <w:p w:rsidRPr="009151E0" w:rsidR="00F62F51" w:rsidP="00941E43" w:rsidRDefault="004B73AA" w14:paraId="373E3848" w14:textId="023EA41A">
            <w:pPr>
              <w:rPr>
                <w:rFonts w:ascii="Book Antiqua" w:hAnsi="Book Antiqua"/>
              </w:rPr>
            </w:pPr>
            <w:hyperlink r:id="rId14">
              <w:r w:rsidRPr="70D35B1D" w:rsidR="57D7AA79">
                <w:rPr>
                  <w:rStyle w:val="Hyperlink"/>
                  <w:rFonts w:ascii="Book Antiqua" w:hAnsi="Book Antiqua"/>
                </w:rPr>
                <w:t>American Hospital Associ</w:t>
              </w:r>
              <w:r w:rsidRPr="70D35B1D" w:rsidR="33581039">
                <w:rPr>
                  <w:rStyle w:val="Hyperlink"/>
                  <w:rFonts w:ascii="Book Antiqua" w:hAnsi="Book Antiqua"/>
                </w:rPr>
                <w:t>ation</w:t>
              </w:r>
              <w:r w:rsidRPr="70D35B1D" w:rsidR="47E4111F">
                <w:rPr>
                  <w:rStyle w:val="Hyperlink"/>
                  <w:rFonts w:ascii="Book Antiqua" w:hAnsi="Book Antiqua"/>
                </w:rPr>
                <w:t xml:space="preserve"> Institute </w:t>
              </w:r>
              <w:r w:rsidRPr="70D35B1D" w:rsidR="6DAC97BD">
                <w:rPr>
                  <w:rStyle w:val="Hyperlink"/>
                  <w:rFonts w:ascii="Book Antiqua" w:hAnsi="Book Antiqua"/>
                </w:rPr>
                <w:t>for Diversity and Health E</w:t>
              </w:r>
              <w:r w:rsidRPr="70D35B1D" w:rsidR="43104BD1">
                <w:rPr>
                  <w:rStyle w:val="Hyperlink"/>
                  <w:rFonts w:ascii="Book Antiqua" w:hAnsi="Book Antiqua"/>
                </w:rPr>
                <w:t>q</w:t>
              </w:r>
              <w:r w:rsidRPr="70D35B1D" w:rsidR="6DAC97BD">
                <w:rPr>
                  <w:rStyle w:val="Hyperlink"/>
                  <w:rFonts w:ascii="Book Antiqua" w:hAnsi="Book Antiqua"/>
                </w:rPr>
                <w:t>uity</w:t>
              </w:r>
            </w:hyperlink>
            <w:r w:rsidRPr="70D35B1D" w:rsidR="1853F651">
              <w:rPr>
                <w:rFonts w:ascii="Book Antiqua" w:hAnsi="Book Antiqua"/>
              </w:rPr>
              <w:t xml:space="preserve">; </w:t>
            </w:r>
            <w:hyperlink r:id="rId15">
              <w:r w:rsidRPr="70D35B1D" w:rsidR="6B5DA105">
                <w:rPr>
                  <w:rStyle w:val="Hyperlink"/>
                  <w:rFonts w:ascii="Book Antiqua" w:hAnsi="Book Antiqua"/>
                </w:rPr>
                <w:t>U.S. Census Bureau</w:t>
              </w:r>
            </w:hyperlink>
            <w:r w:rsidRPr="70D35B1D" w:rsidR="1C60E2F9">
              <w:rPr>
                <w:rFonts w:ascii="Book Antiqua" w:hAnsi="Book Antiqua"/>
              </w:rPr>
              <w:t xml:space="preserve"> (</w:t>
            </w:r>
            <w:r w:rsidRPr="70D35B1D" w:rsidR="7BE4B8A0">
              <w:rPr>
                <w:rFonts w:ascii="Book Antiqua" w:hAnsi="Book Antiqua"/>
              </w:rPr>
              <w:t xml:space="preserve">2019 </w:t>
            </w:r>
            <w:r w:rsidRPr="70D35B1D" w:rsidR="1853F651">
              <w:rPr>
                <w:rFonts w:ascii="Book Antiqua" w:hAnsi="Book Antiqua"/>
              </w:rPr>
              <w:t xml:space="preserve">American Community Survey </w:t>
            </w:r>
            <w:r w:rsidRPr="70D35B1D" w:rsidR="6284C183">
              <w:rPr>
                <w:rFonts w:ascii="Book Antiqua" w:hAnsi="Book Antiqua"/>
              </w:rPr>
              <w:t>d</w:t>
            </w:r>
            <w:r w:rsidRPr="70D35B1D" w:rsidR="689BE40A">
              <w:rPr>
                <w:rFonts w:ascii="Book Antiqua" w:hAnsi="Book Antiqua"/>
              </w:rPr>
              <w:t>a</w:t>
            </w:r>
            <w:r w:rsidRPr="70D35B1D" w:rsidR="1853F651">
              <w:rPr>
                <w:rFonts w:ascii="Book Antiqua" w:hAnsi="Book Antiqua"/>
              </w:rPr>
              <w:t>ta</w:t>
            </w:r>
            <w:r w:rsidRPr="70D35B1D" w:rsidR="0067389B">
              <w:rPr>
                <w:rFonts w:ascii="Book Antiqua" w:hAnsi="Book Antiqua"/>
              </w:rPr>
              <w:t xml:space="preserve"> </w:t>
            </w:r>
            <w:r w:rsidRPr="70D35B1D" w:rsidR="78912501">
              <w:rPr>
                <w:rFonts w:ascii="Book Antiqua" w:hAnsi="Book Antiqua"/>
              </w:rPr>
              <w:t xml:space="preserve">for languages </w:t>
            </w:r>
            <w:r w:rsidRPr="70D35B1D" w:rsidR="5E6CEDAA">
              <w:rPr>
                <w:rFonts w:ascii="Book Antiqua" w:hAnsi="Book Antiqua"/>
              </w:rPr>
              <w:t>spoken by at least 0.5% of the Massachusetts population</w:t>
            </w:r>
            <w:r w:rsidRPr="70D35B1D" w:rsidR="1C60E2F9">
              <w:rPr>
                <w:rFonts w:ascii="Book Antiqua" w:hAnsi="Book Antiqua"/>
              </w:rPr>
              <w:t>)</w:t>
            </w:r>
            <w:r w:rsidRPr="70D35B1D" w:rsidR="5E6CEDAA">
              <w:rPr>
                <w:rFonts w:ascii="Book Antiqua" w:hAnsi="Book Antiqua"/>
              </w:rPr>
              <w:t xml:space="preserve"> </w:t>
            </w:r>
          </w:p>
        </w:tc>
      </w:tr>
      <w:tr w:rsidR="00F62F51" w:rsidTr="36ACD979" w14:paraId="7AD4FD91" w14:textId="77777777">
        <w:tc>
          <w:tcPr>
            <w:tcW w:w="2205" w:type="dxa"/>
            <w:shd w:val="clear" w:color="auto" w:fill="auto"/>
          </w:tcPr>
          <w:p w:rsidRPr="009151E0" w:rsidR="00F62F51" w:rsidP="00941E43" w:rsidRDefault="00A00BA2" w14:paraId="0CF38E63" w14:textId="5101BC2D">
            <w:pPr>
              <w:rPr>
                <w:rFonts w:ascii="Book Antiqua" w:hAnsi="Book Antiqua"/>
              </w:rPr>
            </w:pPr>
            <w:r>
              <w:rPr>
                <w:rFonts w:ascii="Book Antiqua" w:hAnsi="Book Antiqua"/>
              </w:rPr>
              <w:t>Disability</w:t>
            </w:r>
          </w:p>
        </w:tc>
        <w:tc>
          <w:tcPr>
            <w:tcW w:w="7270" w:type="dxa"/>
            <w:shd w:val="clear" w:color="auto" w:fill="auto"/>
          </w:tcPr>
          <w:p w:rsidRPr="009151E0" w:rsidR="00F62F51" w:rsidP="00941E43" w:rsidRDefault="004B73AA" w14:paraId="76AA358B" w14:textId="1CC70DE2">
            <w:pPr>
              <w:rPr>
                <w:rFonts w:ascii="Book Antiqua" w:hAnsi="Book Antiqua"/>
              </w:rPr>
            </w:pPr>
            <w:hyperlink w:history="1" r:id="rId16">
              <w:r w:rsidRPr="36ACD979" w:rsidR="7E05F074">
                <w:rPr>
                  <w:rStyle w:val="Hyperlink"/>
                  <w:rFonts w:ascii="Book Antiqua" w:hAnsi="Book Antiqua"/>
                </w:rPr>
                <w:t>U.S. Department of Health and Human Services (HHS)</w:t>
              </w:r>
            </w:hyperlink>
            <w:r w:rsidRPr="36ACD979" w:rsidR="17F8C83F">
              <w:rPr>
                <w:rFonts w:ascii="Book Antiqua" w:hAnsi="Book Antiqua"/>
              </w:rPr>
              <w:t xml:space="preserve"> </w:t>
            </w:r>
          </w:p>
        </w:tc>
      </w:tr>
      <w:tr w:rsidR="00F62F51" w:rsidTr="36ACD979" w14:paraId="441FE891" w14:textId="77777777">
        <w:tc>
          <w:tcPr>
            <w:tcW w:w="2205" w:type="dxa"/>
            <w:shd w:val="clear" w:color="auto" w:fill="auto"/>
          </w:tcPr>
          <w:p w:rsidRPr="009151E0" w:rsidR="00F62F51" w:rsidP="00941E43" w:rsidRDefault="00360385" w14:paraId="5810AF6A" w14:textId="2582C7AD">
            <w:pPr>
              <w:rPr>
                <w:rFonts w:ascii="Book Antiqua" w:hAnsi="Book Antiqua"/>
              </w:rPr>
            </w:pPr>
            <w:r>
              <w:rPr>
                <w:rFonts w:ascii="Book Antiqua" w:hAnsi="Book Antiqua"/>
              </w:rPr>
              <w:t>Sexual Orientation</w:t>
            </w:r>
          </w:p>
        </w:tc>
        <w:tc>
          <w:tcPr>
            <w:tcW w:w="7270" w:type="dxa"/>
            <w:shd w:val="clear" w:color="auto" w:fill="auto"/>
          </w:tcPr>
          <w:p w:rsidRPr="009151E0" w:rsidR="00F62F51" w:rsidP="00941E43" w:rsidRDefault="004B73AA" w14:paraId="13266C92" w14:textId="2A8CA45B">
            <w:pPr>
              <w:rPr>
                <w:rFonts w:ascii="Book Antiqua" w:hAnsi="Book Antiqua"/>
              </w:rPr>
            </w:pPr>
            <w:hyperlink r:id="rId17">
              <w:r w:rsidRPr="70D35B1D" w:rsidR="46E804AC">
                <w:rPr>
                  <w:rStyle w:val="Hyperlink"/>
                  <w:rFonts w:ascii="Book Antiqua" w:hAnsi="Book Antiqua"/>
                </w:rPr>
                <w:t>Centers for Disease Control and Prevention</w:t>
              </w:r>
            </w:hyperlink>
          </w:p>
        </w:tc>
      </w:tr>
      <w:tr w:rsidR="00F62F51" w:rsidTr="36ACD979" w14:paraId="352FFF44" w14:textId="77777777">
        <w:tc>
          <w:tcPr>
            <w:tcW w:w="2205" w:type="dxa"/>
            <w:shd w:val="clear" w:color="auto" w:fill="auto"/>
          </w:tcPr>
          <w:p w:rsidRPr="009151E0" w:rsidR="00F62F51" w:rsidP="00941E43" w:rsidRDefault="00360385" w14:paraId="1729E01D" w14:textId="2E175533">
            <w:pPr>
              <w:rPr>
                <w:rFonts w:ascii="Book Antiqua" w:hAnsi="Book Antiqua"/>
              </w:rPr>
            </w:pPr>
            <w:r>
              <w:rPr>
                <w:rFonts w:ascii="Book Antiqua" w:hAnsi="Book Antiqua"/>
              </w:rPr>
              <w:t>Gender Identity</w:t>
            </w:r>
          </w:p>
        </w:tc>
        <w:tc>
          <w:tcPr>
            <w:tcW w:w="7270" w:type="dxa"/>
            <w:shd w:val="clear" w:color="auto" w:fill="auto"/>
          </w:tcPr>
          <w:p w:rsidRPr="009151E0" w:rsidR="00F62F51" w:rsidP="00941E43" w:rsidRDefault="004B73AA" w14:paraId="3C877F6B" w14:textId="3A81C79F">
            <w:pPr>
              <w:rPr>
                <w:rFonts w:ascii="Book Antiqua" w:hAnsi="Book Antiqua"/>
              </w:rPr>
            </w:pPr>
            <w:hyperlink r:id="rId18">
              <w:r w:rsidRPr="36ACD979" w:rsidR="20CD2535">
                <w:rPr>
                  <w:rStyle w:val="Hyperlink"/>
                  <w:rFonts w:ascii="Book Antiqua" w:hAnsi="Book Antiqua"/>
                </w:rPr>
                <w:t>Centers for Disease Control and Prevention</w:t>
              </w:r>
            </w:hyperlink>
          </w:p>
        </w:tc>
      </w:tr>
      <w:tr w:rsidR="00F62F51" w:rsidTr="36ACD979" w14:paraId="05F296B9" w14:textId="77777777">
        <w:tc>
          <w:tcPr>
            <w:tcW w:w="2205" w:type="dxa"/>
            <w:shd w:val="clear" w:color="auto" w:fill="auto"/>
          </w:tcPr>
          <w:p w:rsidRPr="009151E0" w:rsidR="00F62F51" w:rsidP="00941E43" w:rsidRDefault="00360385" w14:paraId="0D60B3EA" w14:textId="121B758E">
            <w:pPr>
              <w:rPr>
                <w:rFonts w:ascii="Book Antiqua" w:hAnsi="Book Antiqua"/>
              </w:rPr>
            </w:pPr>
            <w:r>
              <w:rPr>
                <w:rFonts w:ascii="Book Antiqua" w:hAnsi="Book Antiqua"/>
              </w:rPr>
              <w:t>Sex</w:t>
            </w:r>
          </w:p>
        </w:tc>
        <w:tc>
          <w:tcPr>
            <w:tcW w:w="7270" w:type="dxa"/>
            <w:shd w:val="clear" w:color="auto" w:fill="auto"/>
          </w:tcPr>
          <w:p w:rsidRPr="009151E0" w:rsidR="00F62F51" w:rsidP="00941E43" w:rsidRDefault="004B73AA" w14:paraId="51E2D42D" w14:textId="2A0EB292">
            <w:pPr>
              <w:rPr>
                <w:rFonts w:ascii="Book Antiqua" w:hAnsi="Book Antiqua"/>
              </w:rPr>
            </w:pPr>
            <w:hyperlink r:id="rId19">
              <w:r w:rsidRPr="70D35B1D" w:rsidR="46E804AC">
                <w:rPr>
                  <w:rStyle w:val="Hyperlink"/>
                  <w:rFonts w:ascii="Book Antiqua" w:hAnsi="Book Antiqua"/>
                </w:rPr>
                <w:t>Oregon Health Authority</w:t>
              </w:r>
            </w:hyperlink>
          </w:p>
        </w:tc>
      </w:tr>
    </w:tbl>
    <w:p w:rsidR="008F0939" w:rsidP="36B4CDBD" w:rsidRDefault="008F0939" w14:paraId="7D23B7D3" w14:textId="651F4148">
      <w:pPr>
        <w:rPr>
          <w:rFonts w:ascii="Book Antiqua" w:hAnsi="Book Antiqua"/>
        </w:rPr>
      </w:pPr>
    </w:p>
    <w:p w:rsidRPr="00BB7B4A" w:rsidR="45CC0177" w:rsidP="65E1D699" w:rsidRDefault="45CC0177" w14:paraId="154F2AF0" w14:textId="42082F84">
      <w:pPr>
        <w:pStyle w:val="Heading2"/>
        <w:rPr>
          <w:rFonts w:ascii="Book Antiqua" w:hAnsi="Book Antiqua"/>
          <w:b/>
          <w:bCs/>
          <w:u w:val="single"/>
        </w:rPr>
      </w:pPr>
      <w:r w:rsidRPr="65E1D699">
        <w:rPr>
          <w:rFonts w:ascii="Book Antiqua" w:hAnsi="Book Antiqua"/>
          <w:b/>
          <w:bCs/>
          <w:u w:val="single"/>
        </w:rPr>
        <w:t>Health Equity Data Standards</w:t>
      </w:r>
    </w:p>
    <w:p w:rsidRPr="009D1798" w:rsidR="009151E0" w:rsidP="009151E0" w:rsidRDefault="009151E0" w14:paraId="1FFB1795" w14:textId="3729C7CB">
      <w:pPr>
        <w:rPr>
          <w:rFonts w:ascii="Book Antiqua" w:hAnsi="Book Antiqua" w:eastAsia="Book Antiqua" w:cs="Book Antiqua"/>
          <w:b/>
          <w:bCs/>
        </w:rPr>
      </w:pPr>
      <w:r w:rsidRPr="009D1798">
        <w:rPr>
          <w:rFonts w:ascii="Book Antiqua" w:hAnsi="Book Antiqua" w:eastAsia="Book Antiqua" w:cs="Book Antiqua"/>
          <w:b/>
          <w:bCs/>
        </w:rPr>
        <w:t>Race (</w:t>
      </w:r>
      <w:r w:rsidRPr="009D1798" w:rsidR="009D1798">
        <w:rPr>
          <w:rFonts w:ascii="Book Antiqua" w:hAnsi="Book Antiqua"/>
          <w:b/>
          <w:bCs/>
        </w:rPr>
        <w:t>Office of Management and Budget</w:t>
      </w:r>
      <w:r w:rsidRPr="009D1798">
        <w:rPr>
          <w:rFonts w:ascii="Book Antiqua" w:hAnsi="Book Antiqua" w:eastAsia="Book Antiqua" w:cs="Book Antiqua"/>
          <w:b/>
          <w:bCs/>
        </w:rPr>
        <w:t>)</w:t>
      </w:r>
    </w:p>
    <w:tbl>
      <w:tblPr>
        <w:tblStyle w:val="TableGrid"/>
        <w:tblW w:w="10075" w:type="dxa"/>
        <w:tblLook w:val="04A0" w:firstRow="1" w:lastRow="0" w:firstColumn="1" w:lastColumn="0" w:noHBand="0" w:noVBand="1"/>
      </w:tblPr>
      <w:tblGrid>
        <w:gridCol w:w="2295"/>
        <w:gridCol w:w="4530"/>
        <w:gridCol w:w="3250"/>
      </w:tblGrid>
      <w:tr w:rsidRPr="00E50F62" w:rsidR="009151E0" w:rsidTr="65E1D699" w14:paraId="4DDDC026" w14:textId="77777777">
        <w:trPr>
          <w:tblHeader/>
        </w:trPr>
        <w:tc>
          <w:tcPr>
            <w:tcW w:w="2295" w:type="dxa"/>
            <w:shd w:val="clear" w:color="auto" w:fill="B4C6E7" w:themeFill="accent1" w:themeFillTint="66"/>
          </w:tcPr>
          <w:p w:rsidRPr="00E50F62" w:rsidR="009151E0" w:rsidRDefault="009151E0" w14:paraId="7EC47436" w14:textId="77777777">
            <w:pPr>
              <w:jc w:val="center"/>
              <w:rPr>
                <w:rFonts w:ascii="Book Antiqua" w:hAnsi="Book Antiqua" w:eastAsia="Book Antiqua" w:cs="Book Antiqua"/>
                <w:b/>
                <w:bCs/>
              </w:rPr>
            </w:pPr>
            <w:r w:rsidRPr="00E50F62">
              <w:rPr>
                <w:rFonts w:ascii="Book Antiqua" w:hAnsi="Book Antiqua" w:eastAsia="Book Antiqua" w:cs="Book Antiqua"/>
                <w:b/>
                <w:bCs/>
              </w:rPr>
              <w:t>Question</w:t>
            </w:r>
            <w:r>
              <w:rPr>
                <w:rFonts w:ascii="Book Antiqua" w:hAnsi="Book Antiqua" w:eastAsia="Book Antiqua" w:cs="Book Antiqua"/>
                <w:b/>
                <w:bCs/>
              </w:rPr>
              <w:t>(s)</w:t>
            </w:r>
          </w:p>
        </w:tc>
        <w:tc>
          <w:tcPr>
            <w:tcW w:w="4530" w:type="dxa"/>
            <w:shd w:val="clear" w:color="auto" w:fill="B4C6E7" w:themeFill="accent1" w:themeFillTint="66"/>
          </w:tcPr>
          <w:p w:rsidRPr="00E50F62" w:rsidR="009151E0" w:rsidRDefault="009151E0" w14:paraId="51AB2797" w14:textId="77777777">
            <w:pPr>
              <w:jc w:val="center"/>
              <w:rPr>
                <w:rFonts w:ascii="Book Antiqua" w:hAnsi="Book Antiqua" w:eastAsia="Book Antiqua" w:cs="Book Antiqua"/>
                <w:b/>
                <w:bCs/>
              </w:rPr>
            </w:pPr>
            <w:r w:rsidRPr="00E50F62">
              <w:rPr>
                <w:rFonts w:ascii="Book Antiqua" w:hAnsi="Book Antiqua" w:eastAsia="Book Antiqua" w:cs="Book Antiqua"/>
                <w:b/>
                <w:bCs/>
              </w:rPr>
              <w:t>Response Options</w:t>
            </w:r>
          </w:p>
        </w:tc>
        <w:tc>
          <w:tcPr>
            <w:tcW w:w="3250" w:type="dxa"/>
            <w:shd w:val="clear" w:color="auto" w:fill="B4C6E7" w:themeFill="accent1" w:themeFillTint="66"/>
          </w:tcPr>
          <w:p w:rsidRPr="00E50F62" w:rsidR="009151E0" w:rsidRDefault="009151E0" w14:paraId="2E1A9BF5" w14:textId="77777777">
            <w:pPr>
              <w:jc w:val="center"/>
              <w:rPr>
                <w:rFonts w:ascii="Book Antiqua" w:hAnsi="Book Antiqua" w:eastAsia="Book Antiqua" w:cs="Book Antiqua"/>
                <w:b/>
                <w:bCs/>
              </w:rPr>
            </w:pPr>
            <w:r w:rsidRPr="00E50F62">
              <w:rPr>
                <w:rFonts w:ascii="Book Antiqua" w:hAnsi="Book Antiqua" w:eastAsia="Book Antiqua" w:cs="Book Antiqua"/>
                <w:b/>
                <w:bCs/>
              </w:rPr>
              <w:t>Notes</w:t>
            </w:r>
          </w:p>
        </w:tc>
      </w:tr>
      <w:tr w:rsidR="009151E0" w:rsidTr="65E1D699" w14:paraId="4876040C" w14:textId="77777777">
        <w:tc>
          <w:tcPr>
            <w:tcW w:w="2295" w:type="dxa"/>
          </w:tcPr>
          <w:p w:rsidR="009151E0" w:rsidRDefault="2E56A356" w14:paraId="4F2149D8" w14:textId="14B14492">
            <w:pPr>
              <w:rPr>
                <w:rFonts w:ascii="Book Antiqua" w:hAnsi="Book Antiqua" w:eastAsia="Book Antiqua" w:cs="Book Antiqua"/>
              </w:rPr>
            </w:pPr>
            <w:r w:rsidRPr="36B4CDBD">
              <w:rPr>
                <w:rFonts w:ascii="Book Antiqua" w:hAnsi="Book Antiqua" w:eastAsia="Book Antiqua" w:cs="Book Antiqua"/>
              </w:rPr>
              <w:t xml:space="preserve">What is your race? Check all that apply. </w:t>
            </w:r>
          </w:p>
        </w:tc>
        <w:tc>
          <w:tcPr>
            <w:tcW w:w="4530" w:type="dxa"/>
          </w:tcPr>
          <w:p w:rsidR="009151E0" w:rsidRDefault="009151E0" w14:paraId="4B1ACDB7" w14:textId="77777777">
            <w:pPr>
              <w:pStyle w:val="ListParagraph"/>
              <w:numPr>
                <w:ilvl w:val="0"/>
                <w:numId w:val="18"/>
              </w:numPr>
              <w:rPr>
                <w:rFonts w:ascii="Book Antiqua" w:hAnsi="Book Antiqua" w:eastAsia="Book Antiqua" w:cs="Book Antiqua"/>
              </w:rPr>
            </w:pPr>
            <w:r w:rsidRPr="0065354B">
              <w:rPr>
                <w:rFonts w:ascii="Book Antiqua" w:hAnsi="Book Antiqua" w:eastAsia="Book Antiqua" w:cs="Book Antiqua"/>
              </w:rPr>
              <w:t>American Indian or Alaska Native</w:t>
            </w:r>
          </w:p>
          <w:p w:rsidRPr="0065354B" w:rsidR="009151E0" w:rsidRDefault="009151E0" w14:paraId="5E52D50C" w14:textId="77777777">
            <w:pPr>
              <w:pStyle w:val="ListParagraph"/>
              <w:numPr>
                <w:ilvl w:val="0"/>
                <w:numId w:val="18"/>
              </w:numPr>
              <w:rPr>
                <w:rFonts w:ascii="Book Antiqua" w:hAnsi="Book Antiqua" w:eastAsia="Book Antiqua" w:cs="Book Antiqua"/>
              </w:rPr>
            </w:pPr>
            <w:r>
              <w:rPr>
                <w:rFonts w:ascii="Book Antiqua" w:hAnsi="Book Antiqua" w:eastAsia="Book Antiqua" w:cs="Book Antiqua"/>
              </w:rPr>
              <w:t>Asian</w:t>
            </w:r>
          </w:p>
          <w:p w:rsidR="009151E0" w:rsidRDefault="009151E0" w14:paraId="2AC418F5" w14:textId="77777777">
            <w:pPr>
              <w:pStyle w:val="ListParagraph"/>
              <w:numPr>
                <w:ilvl w:val="0"/>
                <w:numId w:val="15"/>
              </w:numPr>
              <w:rPr>
                <w:rFonts w:ascii="Book Antiqua" w:hAnsi="Book Antiqua" w:eastAsia="Book Antiqua" w:cs="Book Antiqua"/>
              </w:rPr>
            </w:pPr>
            <w:r>
              <w:rPr>
                <w:rFonts w:ascii="Book Antiqua" w:hAnsi="Book Antiqua" w:eastAsia="Book Antiqua" w:cs="Book Antiqua"/>
              </w:rPr>
              <w:t>Black or African American</w:t>
            </w:r>
          </w:p>
          <w:p w:rsidR="009151E0" w:rsidRDefault="009151E0" w14:paraId="3FFE428D" w14:textId="77777777">
            <w:pPr>
              <w:pStyle w:val="ListParagraph"/>
              <w:numPr>
                <w:ilvl w:val="0"/>
                <w:numId w:val="15"/>
              </w:numPr>
              <w:rPr>
                <w:rFonts w:ascii="Book Antiqua" w:hAnsi="Book Antiqua" w:eastAsia="Book Antiqua" w:cs="Book Antiqua"/>
              </w:rPr>
            </w:pPr>
            <w:r>
              <w:rPr>
                <w:rFonts w:ascii="Book Antiqua" w:hAnsi="Book Antiqua" w:eastAsia="Book Antiqua" w:cs="Book Antiqua"/>
              </w:rPr>
              <w:t>Native Hawaiian or Other Pacific Islander</w:t>
            </w:r>
          </w:p>
          <w:p w:rsidRPr="00B33C0E" w:rsidR="009151E0" w:rsidRDefault="009151E0" w14:paraId="232D76EA" w14:textId="0C505732">
            <w:pPr>
              <w:pStyle w:val="ListParagraph"/>
              <w:numPr>
                <w:ilvl w:val="0"/>
                <w:numId w:val="15"/>
              </w:numPr>
              <w:rPr>
                <w:rFonts w:ascii="Book Antiqua" w:hAnsi="Book Antiqua" w:eastAsia="Book Antiqua" w:cs="Book Antiqua"/>
              </w:rPr>
            </w:pPr>
            <w:r w:rsidRPr="36B4CDBD">
              <w:rPr>
                <w:rFonts w:ascii="Book Antiqua" w:hAnsi="Book Antiqua" w:eastAsia="Book Antiqua" w:cs="Book Antiqua"/>
              </w:rPr>
              <w:t>White</w:t>
            </w:r>
          </w:p>
          <w:p w:rsidRPr="00B33C0E" w:rsidR="009151E0" w:rsidRDefault="3B156F62" w14:paraId="71DBBF9D" w14:textId="6ADB4A62">
            <w:pPr>
              <w:pStyle w:val="ListParagraph"/>
              <w:numPr>
                <w:ilvl w:val="0"/>
                <w:numId w:val="15"/>
              </w:numPr>
              <w:rPr>
                <w:rFonts w:ascii="Book Antiqua" w:hAnsi="Book Antiqua" w:eastAsia="Book Antiqua" w:cs="Book Antiqua"/>
              </w:rPr>
            </w:pPr>
            <w:r w:rsidRPr="36B4CDBD">
              <w:rPr>
                <w:rFonts w:ascii="Book Antiqua" w:hAnsi="Book Antiqua" w:eastAsia="Book Antiqua" w:cs="Book Antiqua"/>
              </w:rPr>
              <w:t>My race is not listed (please specify)</w:t>
            </w:r>
          </w:p>
          <w:p w:rsidRPr="00B33C0E" w:rsidR="009151E0" w:rsidRDefault="3B156F62" w14:paraId="383639A9" w14:textId="480BB165">
            <w:pPr>
              <w:pStyle w:val="ListParagraph"/>
              <w:numPr>
                <w:ilvl w:val="0"/>
                <w:numId w:val="15"/>
              </w:numPr>
              <w:rPr>
                <w:rFonts w:ascii="Book Antiqua" w:hAnsi="Book Antiqua" w:eastAsia="Book Antiqua" w:cs="Book Antiqua"/>
              </w:rPr>
            </w:pPr>
            <w:r w:rsidRPr="36B4CDBD">
              <w:rPr>
                <w:rFonts w:ascii="Book Antiqua" w:hAnsi="Book Antiqua" w:eastAsia="Book Antiqua" w:cs="Book Antiqua"/>
              </w:rPr>
              <w:t xml:space="preserve">I choose not to answer </w:t>
            </w:r>
          </w:p>
          <w:p w:rsidRPr="00B33C0E" w:rsidR="009151E0" w:rsidRDefault="3B156F62" w14:paraId="184BE302" w14:textId="24DF4956">
            <w:pPr>
              <w:pStyle w:val="ListParagraph"/>
              <w:numPr>
                <w:ilvl w:val="0"/>
                <w:numId w:val="15"/>
              </w:numPr>
              <w:rPr>
                <w:rFonts w:ascii="Book Antiqua" w:hAnsi="Book Antiqua" w:eastAsia="Book Antiqua" w:cs="Book Antiqua"/>
              </w:rPr>
            </w:pPr>
            <w:r w:rsidRPr="53F42811">
              <w:rPr>
                <w:rFonts w:ascii="Book Antiqua" w:hAnsi="Book Antiqua" w:eastAsia="Book Antiqua" w:cs="Book Antiqua"/>
              </w:rPr>
              <w:t xml:space="preserve">I am not sure / don’t know </w:t>
            </w:r>
          </w:p>
        </w:tc>
        <w:tc>
          <w:tcPr>
            <w:tcW w:w="3250" w:type="dxa"/>
          </w:tcPr>
          <w:p w:rsidR="009151E0" w:rsidP="65E1D699" w:rsidRDefault="009151E0" w14:paraId="540B16C9" w14:textId="7C7AC4F4">
            <w:pPr>
              <w:rPr>
                <w:rFonts w:ascii="Book Antiqua" w:hAnsi="Book Antiqua"/>
                <w:u w:val="single"/>
              </w:rPr>
            </w:pPr>
          </w:p>
        </w:tc>
      </w:tr>
    </w:tbl>
    <w:p w:rsidR="009151E0" w:rsidP="397BD18B" w:rsidRDefault="009151E0" w14:paraId="2DC60002" w14:textId="77777777">
      <w:pPr>
        <w:rPr>
          <w:rFonts w:ascii="Book Antiqua" w:hAnsi="Book Antiqua" w:eastAsia="Book Antiqua" w:cs="Book Antiqua"/>
          <w:b/>
          <w:bCs/>
          <w:u w:val="single"/>
        </w:rPr>
      </w:pPr>
    </w:p>
    <w:p w:rsidRPr="00D56887" w:rsidR="009151E0" w:rsidP="397BD18B" w:rsidRDefault="009151E0" w14:paraId="69E9BAD3" w14:textId="7BF641C5">
      <w:pPr>
        <w:rPr>
          <w:rFonts w:ascii="Book Antiqua" w:hAnsi="Book Antiqua" w:eastAsia="Book Antiqua" w:cs="Book Antiqua"/>
          <w:b/>
          <w:bCs/>
        </w:rPr>
      </w:pPr>
      <w:r w:rsidRPr="00D56887">
        <w:rPr>
          <w:rFonts w:ascii="Book Antiqua" w:hAnsi="Book Antiqua" w:eastAsia="Book Antiqua" w:cs="Book Antiqua"/>
          <w:b/>
          <w:bCs/>
        </w:rPr>
        <w:t xml:space="preserve">Ethnicity </w:t>
      </w:r>
      <w:r w:rsidRPr="009D1798" w:rsidR="009D1798">
        <w:rPr>
          <w:rFonts w:ascii="Book Antiqua" w:hAnsi="Book Antiqua" w:eastAsia="Book Antiqua" w:cs="Book Antiqua"/>
          <w:b/>
          <w:bCs/>
        </w:rPr>
        <w:t>(</w:t>
      </w:r>
      <w:r w:rsidRPr="009D1798" w:rsidR="009D1798">
        <w:rPr>
          <w:rFonts w:ascii="Book Antiqua" w:hAnsi="Book Antiqua"/>
          <w:b/>
          <w:bCs/>
        </w:rPr>
        <w:t>Office of Management and Budget</w:t>
      </w:r>
      <w:r w:rsidRPr="009D1798" w:rsidR="009D1798">
        <w:rPr>
          <w:rFonts w:ascii="Book Antiqua" w:hAnsi="Book Antiqua" w:eastAsia="Book Antiqua" w:cs="Book Antiqua"/>
          <w:b/>
          <w:bCs/>
        </w:rPr>
        <w:t>)</w:t>
      </w:r>
    </w:p>
    <w:tbl>
      <w:tblPr>
        <w:tblStyle w:val="TableGrid"/>
        <w:tblW w:w="10075" w:type="dxa"/>
        <w:tblLook w:val="04A0" w:firstRow="1" w:lastRow="0" w:firstColumn="1" w:lastColumn="0" w:noHBand="0" w:noVBand="1"/>
      </w:tblPr>
      <w:tblGrid>
        <w:gridCol w:w="2280"/>
        <w:gridCol w:w="4530"/>
        <w:gridCol w:w="3265"/>
      </w:tblGrid>
      <w:tr w:rsidRPr="00E50F62" w:rsidR="002C6322" w:rsidTr="65E1D699" w14:paraId="73F05500" w14:textId="77777777">
        <w:trPr>
          <w:tblHeader/>
        </w:trPr>
        <w:tc>
          <w:tcPr>
            <w:tcW w:w="2280" w:type="dxa"/>
            <w:shd w:val="clear" w:color="auto" w:fill="B4C6E7" w:themeFill="accent1" w:themeFillTint="66"/>
          </w:tcPr>
          <w:p w:rsidRPr="00E50F62" w:rsidR="002C6322" w:rsidRDefault="002C6322" w14:paraId="72599432" w14:textId="77777777">
            <w:pPr>
              <w:jc w:val="center"/>
              <w:rPr>
                <w:rFonts w:ascii="Book Antiqua" w:hAnsi="Book Antiqua" w:eastAsia="Book Antiqua" w:cs="Book Antiqua"/>
                <w:b/>
                <w:bCs/>
              </w:rPr>
            </w:pPr>
            <w:r w:rsidRPr="00E50F62">
              <w:rPr>
                <w:rFonts w:ascii="Book Antiqua" w:hAnsi="Book Antiqua" w:eastAsia="Book Antiqua" w:cs="Book Antiqua"/>
                <w:b/>
                <w:bCs/>
              </w:rPr>
              <w:t>Question</w:t>
            </w:r>
            <w:r>
              <w:rPr>
                <w:rFonts w:ascii="Book Antiqua" w:hAnsi="Book Antiqua" w:eastAsia="Book Antiqua" w:cs="Book Antiqua"/>
                <w:b/>
                <w:bCs/>
              </w:rPr>
              <w:t>(s)</w:t>
            </w:r>
          </w:p>
        </w:tc>
        <w:tc>
          <w:tcPr>
            <w:tcW w:w="4530" w:type="dxa"/>
            <w:shd w:val="clear" w:color="auto" w:fill="B4C6E7" w:themeFill="accent1" w:themeFillTint="66"/>
          </w:tcPr>
          <w:p w:rsidRPr="00E50F62" w:rsidR="002C6322" w:rsidRDefault="002C6322" w14:paraId="719748F5" w14:textId="77777777">
            <w:pPr>
              <w:jc w:val="center"/>
              <w:rPr>
                <w:rFonts w:ascii="Book Antiqua" w:hAnsi="Book Antiqua" w:eastAsia="Book Antiqua" w:cs="Book Antiqua"/>
                <w:b/>
                <w:bCs/>
              </w:rPr>
            </w:pPr>
            <w:r w:rsidRPr="00E50F62">
              <w:rPr>
                <w:rFonts w:ascii="Book Antiqua" w:hAnsi="Book Antiqua" w:eastAsia="Book Antiqua" w:cs="Book Antiqua"/>
                <w:b/>
                <w:bCs/>
              </w:rPr>
              <w:t>Response Options</w:t>
            </w:r>
          </w:p>
        </w:tc>
        <w:tc>
          <w:tcPr>
            <w:tcW w:w="3265" w:type="dxa"/>
            <w:shd w:val="clear" w:color="auto" w:fill="B4C6E7" w:themeFill="accent1" w:themeFillTint="66"/>
          </w:tcPr>
          <w:p w:rsidRPr="00E50F62" w:rsidR="002C6322" w:rsidRDefault="002C6322" w14:paraId="53D6D683" w14:textId="77777777">
            <w:pPr>
              <w:jc w:val="center"/>
              <w:rPr>
                <w:rFonts w:ascii="Book Antiqua" w:hAnsi="Book Antiqua" w:eastAsia="Book Antiqua" w:cs="Book Antiqua"/>
                <w:b/>
                <w:bCs/>
              </w:rPr>
            </w:pPr>
            <w:r w:rsidRPr="00E50F62">
              <w:rPr>
                <w:rFonts w:ascii="Book Antiqua" w:hAnsi="Book Antiqua" w:eastAsia="Book Antiqua" w:cs="Book Antiqua"/>
                <w:b/>
                <w:bCs/>
              </w:rPr>
              <w:t>Notes</w:t>
            </w:r>
          </w:p>
        </w:tc>
      </w:tr>
      <w:tr w:rsidR="009151E0" w:rsidTr="65E1D699" w14:paraId="11C8CEFA" w14:textId="77777777">
        <w:tc>
          <w:tcPr>
            <w:tcW w:w="2280" w:type="dxa"/>
          </w:tcPr>
          <w:p w:rsidR="009151E0" w:rsidP="36B4CDBD" w:rsidRDefault="3E48CE65" w14:paraId="5823B448" w14:textId="28967125">
            <w:r w:rsidRPr="36B4CDBD">
              <w:rPr>
                <w:rFonts w:ascii="Book Antiqua" w:hAnsi="Book Antiqua" w:eastAsia="Book Antiqua" w:cs="Book Antiqua"/>
              </w:rPr>
              <w:t>Are you of Hispanic or Latino origin or descent?</w:t>
            </w:r>
          </w:p>
        </w:tc>
        <w:tc>
          <w:tcPr>
            <w:tcW w:w="4530" w:type="dxa"/>
          </w:tcPr>
          <w:p w:rsidR="009151E0" w:rsidRDefault="009151E0" w14:paraId="6CC820F2" w14:textId="77777777">
            <w:pPr>
              <w:pStyle w:val="ListParagraph"/>
              <w:numPr>
                <w:ilvl w:val="0"/>
                <w:numId w:val="16"/>
              </w:numPr>
              <w:rPr>
                <w:rFonts w:ascii="Book Antiqua" w:hAnsi="Book Antiqua" w:eastAsia="Book Antiqua" w:cs="Book Antiqua"/>
              </w:rPr>
            </w:pPr>
            <w:r>
              <w:rPr>
                <w:rFonts w:ascii="Book Antiqua" w:hAnsi="Book Antiqua" w:eastAsia="Book Antiqua" w:cs="Book Antiqua"/>
              </w:rPr>
              <w:t>Hispanic or Latino</w:t>
            </w:r>
          </w:p>
          <w:p w:rsidRPr="00161DE6" w:rsidR="009151E0" w:rsidRDefault="009151E0" w14:paraId="59FC9C39" w14:textId="7995CE8E">
            <w:pPr>
              <w:pStyle w:val="ListParagraph"/>
              <w:numPr>
                <w:ilvl w:val="0"/>
                <w:numId w:val="16"/>
              </w:numPr>
              <w:rPr>
                <w:rFonts w:ascii="Book Antiqua" w:hAnsi="Book Antiqua" w:eastAsia="Book Antiqua" w:cs="Book Antiqua"/>
              </w:rPr>
            </w:pPr>
            <w:r w:rsidRPr="36B4CDBD">
              <w:rPr>
                <w:rFonts w:ascii="Book Antiqua" w:hAnsi="Book Antiqua" w:eastAsia="Book Antiqua" w:cs="Book Antiqua"/>
              </w:rPr>
              <w:t>Not Hispanic or Latino</w:t>
            </w:r>
          </w:p>
          <w:p w:rsidRPr="00161DE6" w:rsidR="009151E0" w:rsidRDefault="040F2088" w14:paraId="28BB9A78" w14:textId="4353A01E">
            <w:pPr>
              <w:pStyle w:val="ListParagraph"/>
              <w:numPr>
                <w:ilvl w:val="0"/>
                <w:numId w:val="16"/>
              </w:numPr>
              <w:rPr>
                <w:rFonts w:ascii="Book Antiqua" w:hAnsi="Book Antiqua" w:eastAsia="Book Antiqua" w:cs="Book Antiqua"/>
              </w:rPr>
            </w:pPr>
            <w:r w:rsidRPr="36B4CDBD">
              <w:rPr>
                <w:rFonts w:ascii="Book Antiqua" w:hAnsi="Book Antiqua" w:eastAsia="Book Antiqua" w:cs="Book Antiqua"/>
              </w:rPr>
              <w:t>I choose not to answer</w:t>
            </w:r>
          </w:p>
          <w:p w:rsidRPr="00161DE6" w:rsidR="009151E0" w:rsidRDefault="040F2088" w14:paraId="54A4C83E" w14:textId="4F1DC47F">
            <w:pPr>
              <w:pStyle w:val="ListParagraph"/>
              <w:numPr>
                <w:ilvl w:val="0"/>
                <w:numId w:val="16"/>
              </w:numPr>
              <w:rPr>
                <w:rFonts w:ascii="Book Antiqua" w:hAnsi="Book Antiqua" w:eastAsia="Book Antiqua" w:cs="Book Antiqua"/>
              </w:rPr>
            </w:pPr>
            <w:r w:rsidRPr="36B4CDBD">
              <w:rPr>
                <w:rFonts w:ascii="Book Antiqua" w:hAnsi="Book Antiqua" w:eastAsia="Book Antiqua" w:cs="Book Antiqua"/>
              </w:rPr>
              <w:t>I am not sure / don’t know</w:t>
            </w:r>
          </w:p>
        </w:tc>
        <w:tc>
          <w:tcPr>
            <w:tcW w:w="3265" w:type="dxa"/>
          </w:tcPr>
          <w:p w:rsidR="009151E0" w:rsidP="65E1D699" w:rsidRDefault="009151E0" w14:paraId="50A2D4C1" w14:textId="613203BF">
            <w:pPr>
              <w:rPr>
                <w:rFonts w:ascii="Book Antiqua" w:hAnsi="Book Antiqua"/>
              </w:rPr>
            </w:pPr>
          </w:p>
        </w:tc>
      </w:tr>
    </w:tbl>
    <w:p w:rsidR="36B4CDBD" w:rsidP="36B4CDBD" w:rsidRDefault="36B4CDBD" w14:paraId="3A795BEF" w14:textId="7BC29329">
      <w:pPr>
        <w:rPr>
          <w:rFonts w:ascii="Book Antiqua" w:hAnsi="Book Antiqua" w:eastAsia="Book Antiqua" w:cs="Book Antiqua"/>
          <w:b/>
          <w:bCs/>
          <w:u w:val="single"/>
        </w:rPr>
      </w:pPr>
    </w:p>
    <w:p w:rsidRPr="007F1A82" w:rsidR="00D40D23" w:rsidP="00D40D23" w:rsidRDefault="00D40D23" w14:paraId="0452A503" w14:textId="2B9AEF45">
      <w:pPr>
        <w:rPr>
          <w:rFonts w:ascii="Book Antiqua" w:hAnsi="Book Antiqua" w:eastAsia="Book Antiqua" w:cs="Book Antiqua"/>
          <w:b/>
          <w:bCs/>
        </w:rPr>
      </w:pPr>
      <w:r w:rsidRPr="007F1A82">
        <w:rPr>
          <w:rFonts w:ascii="Book Antiqua" w:hAnsi="Book Antiqua" w:eastAsia="Book Antiqua" w:cs="Book Antiqua"/>
          <w:b/>
          <w:bCs/>
        </w:rPr>
        <w:t>Granular Ethnicity</w:t>
      </w:r>
      <w:r w:rsidRPr="007F1A82">
        <w:rPr>
          <w:rStyle w:val="FootnoteReference"/>
          <w:rFonts w:ascii="Book Antiqua" w:hAnsi="Book Antiqua" w:eastAsia="Book Antiqua" w:cs="Book Antiqua"/>
          <w:b/>
          <w:bCs/>
        </w:rPr>
        <w:footnoteReference w:id="3"/>
      </w:r>
      <w:r w:rsidRPr="007F1A82">
        <w:rPr>
          <w:rFonts w:ascii="Book Antiqua" w:hAnsi="Book Antiqua" w:eastAsia="Book Antiqua" w:cs="Book Antiqua"/>
          <w:b/>
          <w:bCs/>
        </w:rPr>
        <w:t xml:space="preserve"> (Massachusetts </w:t>
      </w:r>
      <w:r w:rsidR="00DF481D">
        <w:rPr>
          <w:rFonts w:ascii="Book Antiqua" w:hAnsi="Book Antiqua" w:eastAsia="Book Antiqua" w:cs="Book Antiqua"/>
          <w:b/>
          <w:bCs/>
        </w:rPr>
        <w:t>Department of Public Health</w:t>
      </w:r>
      <w:r w:rsidRPr="007F1A82">
        <w:rPr>
          <w:rStyle w:val="FootnoteReference"/>
          <w:rFonts w:ascii="Book Antiqua" w:hAnsi="Book Antiqua" w:eastAsia="Book Antiqua" w:cs="Book Antiqua"/>
          <w:b/>
          <w:bCs/>
        </w:rPr>
        <w:footnoteReference w:id="4"/>
      </w:r>
      <w:r w:rsidRPr="007F1A82">
        <w:rPr>
          <w:rFonts w:ascii="Book Antiqua" w:hAnsi="Book Antiqua" w:eastAsia="Book Antiqua" w:cs="Book Antiqua"/>
          <w:b/>
          <w:bCs/>
        </w:rPr>
        <w:t>)</w:t>
      </w:r>
    </w:p>
    <w:tbl>
      <w:tblPr>
        <w:tblStyle w:val="TableGrid"/>
        <w:tblW w:w="10075" w:type="dxa"/>
        <w:tblLook w:val="04A0" w:firstRow="1" w:lastRow="0" w:firstColumn="1" w:lastColumn="0" w:noHBand="0" w:noVBand="1"/>
      </w:tblPr>
      <w:tblGrid>
        <w:gridCol w:w="2695"/>
        <w:gridCol w:w="4185"/>
        <w:gridCol w:w="3195"/>
      </w:tblGrid>
      <w:tr w:rsidRPr="00E50F62" w:rsidR="002C6322" w:rsidTr="65E1D699" w14:paraId="19E7B433" w14:textId="77777777">
        <w:trPr>
          <w:tblHeader/>
        </w:trPr>
        <w:tc>
          <w:tcPr>
            <w:tcW w:w="2695" w:type="dxa"/>
            <w:shd w:val="clear" w:color="auto" w:fill="B4C6E7" w:themeFill="accent1" w:themeFillTint="66"/>
          </w:tcPr>
          <w:p w:rsidRPr="00E50F62" w:rsidR="002C6322" w:rsidRDefault="002C6322" w14:paraId="19012622" w14:textId="77777777">
            <w:pPr>
              <w:jc w:val="center"/>
              <w:rPr>
                <w:rFonts w:ascii="Book Antiqua" w:hAnsi="Book Antiqua" w:eastAsia="Book Antiqua" w:cs="Book Antiqua"/>
                <w:b/>
                <w:bCs/>
              </w:rPr>
            </w:pPr>
            <w:r w:rsidRPr="00E50F62">
              <w:rPr>
                <w:rFonts w:ascii="Book Antiqua" w:hAnsi="Book Antiqua" w:eastAsia="Book Antiqua" w:cs="Book Antiqua"/>
                <w:b/>
                <w:bCs/>
              </w:rPr>
              <w:t>Question</w:t>
            </w:r>
            <w:r>
              <w:rPr>
                <w:rFonts w:ascii="Book Antiqua" w:hAnsi="Book Antiqua" w:eastAsia="Book Antiqua" w:cs="Book Antiqua"/>
                <w:b/>
                <w:bCs/>
              </w:rPr>
              <w:t>(s)</w:t>
            </w:r>
          </w:p>
        </w:tc>
        <w:tc>
          <w:tcPr>
            <w:tcW w:w="4185" w:type="dxa"/>
            <w:shd w:val="clear" w:color="auto" w:fill="B4C6E7" w:themeFill="accent1" w:themeFillTint="66"/>
          </w:tcPr>
          <w:p w:rsidRPr="00E50F62" w:rsidR="002C6322" w:rsidRDefault="002C6322" w14:paraId="5C20ABBC" w14:textId="77777777">
            <w:pPr>
              <w:jc w:val="center"/>
              <w:rPr>
                <w:rFonts w:ascii="Book Antiqua" w:hAnsi="Book Antiqua" w:eastAsia="Book Antiqua" w:cs="Book Antiqua"/>
                <w:b/>
                <w:bCs/>
              </w:rPr>
            </w:pPr>
            <w:r w:rsidRPr="00E50F62">
              <w:rPr>
                <w:rFonts w:ascii="Book Antiqua" w:hAnsi="Book Antiqua" w:eastAsia="Book Antiqua" w:cs="Book Antiqua"/>
                <w:b/>
                <w:bCs/>
              </w:rPr>
              <w:t>Response Options</w:t>
            </w:r>
          </w:p>
        </w:tc>
        <w:tc>
          <w:tcPr>
            <w:tcW w:w="3195" w:type="dxa"/>
            <w:shd w:val="clear" w:color="auto" w:fill="B4C6E7" w:themeFill="accent1" w:themeFillTint="66"/>
          </w:tcPr>
          <w:p w:rsidRPr="00E50F62" w:rsidR="002C6322" w:rsidRDefault="002C6322" w14:paraId="6C692CC7" w14:textId="77777777">
            <w:pPr>
              <w:jc w:val="center"/>
              <w:rPr>
                <w:rFonts w:ascii="Book Antiqua" w:hAnsi="Book Antiqua" w:eastAsia="Book Antiqua" w:cs="Book Antiqua"/>
                <w:b/>
                <w:bCs/>
              </w:rPr>
            </w:pPr>
            <w:r w:rsidRPr="00E50F62">
              <w:rPr>
                <w:rFonts w:ascii="Book Antiqua" w:hAnsi="Book Antiqua" w:eastAsia="Book Antiqua" w:cs="Book Antiqua"/>
                <w:b/>
                <w:bCs/>
              </w:rPr>
              <w:t>Notes</w:t>
            </w:r>
          </w:p>
        </w:tc>
      </w:tr>
      <w:tr w:rsidR="00D40D23" w:rsidTr="65E1D699" w14:paraId="370680E2" w14:textId="77777777">
        <w:tc>
          <w:tcPr>
            <w:tcW w:w="2695" w:type="dxa"/>
          </w:tcPr>
          <w:p w:rsidR="00D40D23" w:rsidRDefault="7449BC15" w14:paraId="71912281" w14:textId="1EF5906E">
            <w:pPr>
              <w:rPr>
                <w:rFonts w:ascii="Book Antiqua" w:hAnsi="Book Antiqua" w:eastAsia="Book Antiqua" w:cs="Book Antiqua"/>
              </w:rPr>
            </w:pPr>
            <w:r w:rsidRPr="36B4CDBD">
              <w:rPr>
                <w:rFonts w:ascii="Book Antiqua" w:hAnsi="Book Antiqua" w:eastAsia="Book Antiqua" w:cs="Book Antiqua"/>
              </w:rPr>
              <w:t xml:space="preserve">What is your ethnicity?  Check all that apply. </w:t>
            </w:r>
          </w:p>
        </w:tc>
        <w:tc>
          <w:tcPr>
            <w:tcW w:w="4185" w:type="dxa"/>
          </w:tcPr>
          <w:p w:rsidR="00D40D23" w:rsidRDefault="00D40D23" w14:paraId="67E59477" w14:textId="77777777">
            <w:pPr>
              <w:pStyle w:val="ListParagraph"/>
              <w:numPr>
                <w:ilvl w:val="0"/>
                <w:numId w:val="17"/>
              </w:numPr>
              <w:rPr>
                <w:rFonts w:ascii="Book Antiqua" w:hAnsi="Book Antiqua" w:eastAsia="Book Antiqua" w:cs="Book Antiqua"/>
              </w:rPr>
            </w:pPr>
            <w:r>
              <w:rPr>
                <w:rFonts w:ascii="Book Antiqua" w:hAnsi="Book Antiqua" w:eastAsia="Book Antiqua" w:cs="Book Antiqua"/>
              </w:rPr>
              <w:t>African</w:t>
            </w:r>
          </w:p>
          <w:p w:rsidR="00D40D23" w:rsidRDefault="00D40D23" w14:paraId="6D7D7EC1" w14:textId="77777777">
            <w:pPr>
              <w:pStyle w:val="ListParagraph"/>
              <w:numPr>
                <w:ilvl w:val="0"/>
                <w:numId w:val="17"/>
              </w:numPr>
              <w:rPr>
                <w:rFonts w:ascii="Book Antiqua" w:hAnsi="Book Antiqua" w:eastAsia="Book Antiqua" w:cs="Book Antiqua"/>
              </w:rPr>
            </w:pPr>
            <w:r>
              <w:rPr>
                <w:rFonts w:ascii="Book Antiqua" w:hAnsi="Book Antiqua" w:eastAsia="Book Antiqua" w:cs="Book Antiqua"/>
              </w:rPr>
              <w:t xml:space="preserve">African American </w:t>
            </w:r>
          </w:p>
          <w:p w:rsidR="00D40D23" w:rsidRDefault="00D40D23" w14:paraId="0274B70A" w14:textId="77777777">
            <w:pPr>
              <w:pStyle w:val="ListParagraph"/>
              <w:numPr>
                <w:ilvl w:val="0"/>
                <w:numId w:val="17"/>
              </w:numPr>
              <w:rPr>
                <w:rFonts w:ascii="Book Antiqua" w:hAnsi="Book Antiqua" w:eastAsia="Book Antiqua" w:cs="Book Antiqua"/>
              </w:rPr>
            </w:pPr>
            <w:r>
              <w:rPr>
                <w:rFonts w:ascii="Book Antiqua" w:hAnsi="Book Antiqua" w:eastAsia="Book Antiqua" w:cs="Book Antiqua"/>
              </w:rPr>
              <w:t xml:space="preserve">American </w:t>
            </w:r>
          </w:p>
          <w:p w:rsidR="00D40D23" w:rsidRDefault="00D40D23" w14:paraId="529EB719" w14:textId="77777777">
            <w:pPr>
              <w:pStyle w:val="ListParagraph"/>
              <w:numPr>
                <w:ilvl w:val="0"/>
                <w:numId w:val="17"/>
              </w:numPr>
              <w:rPr>
                <w:rFonts w:ascii="Book Antiqua" w:hAnsi="Book Antiqua" w:eastAsia="Book Antiqua" w:cs="Book Antiqua"/>
              </w:rPr>
            </w:pPr>
            <w:r>
              <w:rPr>
                <w:rFonts w:ascii="Book Antiqua" w:hAnsi="Book Antiqua" w:eastAsia="Book Antiqua" w:cs="Book Antiqua"/>
              </w:rPr>
              <w:t>Asian Indian</w:t>
            </w:r>
          </w:p>
          <w:p w:rsidR="00D40D23" w:rsidRDefault="00D40D23" w14:paraId="2DE32A54" w14:textId="77777777">
            <w:pPr>
              <w:pStyle w:val="ListParagraph"/>
              <w:numPr>
                <w:ilvl w:val="0"/>
                <w:numId w:val="17"/>
              </w:numPr>
              <w:rPr>
                <w:rFonts w:ascii="Book Antiqua" w:hAnsi="Book Antiqua" w:eastAsia="Book Antiqua" w:cs="Book Antiqua"/>
              </w:rPr>
            </w:pPr>
            <w:r>
              <w:rPr>
                <w:rFonts w:ascii="Book Antiqua" w:hAnsi="Book Antiqua" w:eastAsia="Book Antiqua" w:cs="Book Antiqua"/>
              </w:rPr>
              <w:t>Brazilian</w:t>
            </w:r>
          </w:p>
          <w:p w:rsidR="00D40D23" w:rsidRDefault="00D40D23" w14:paraId="7EDBA6BD" w14:textId="77777777">
            <w:pPr>
              <w:pStyle w:val="ListParagraph"/>
              <w:numPr>
                <w:ilvl w:val="0"/>
                <w:numId w:val="17"/>
              </w:numPr>
              <w:rPr>
                <w:rFonts w:ascii="Book Antiqua" w:hAnsi="Book Antiqua" w:eastAsia="Book Antiqua" w:cs="Book Antiqua"/>
              </w:rPr>
            </w:pPr>
            <w:r>
              <w:rPr>
                <w:rFonts w:ascii="Book Antiqua" w:hAnsi="Book Antiqua" w:eastAsia="Book Antiqua" w:cs="Book Antiqua"/>
              </w:rPr>
              <w:t>Cambodian</w:t>
            </w:r>
          </w:p>
          <w:p w:rsidR="00D40D23" w:rsidRDefault="00D40D23" w14:paraId="4B9892C7" w14:textId="77777777">
            <w:pPr>
              <w:pStyle w:val="ListParagraph"/>
              <w:numPr>
                <w:ilvl w:val="0"/>
                <w:numId w:val="17"/>
              </w:numPr>
              <w:rPr>
                <w:rFonts w:ascii="Book Antiqua" w:hAnsi="Book Antiqua" w:eastAsia="Book Antiqua" w:cs="Book Antiqua"/>
              </w:rPr>
            </w:pPr>
            <w:r>
              <w:rPr>
                <w:rFonts w:ascii="Book Antiqua" w:hAnsi="Book Antiqua" w:eastAsia="Book Antiqua" w:cs="Book Antiqua"/>
              </w:rPr>
              <w:t>Cape Verdean</w:t>
            </w:r>
          </w:p>
          <w:p w:rsidR="00D40D23" w:rsidRDefault="00D40D23" w14:paraId="3743A859" w14:textId="77777777">
            <w:pPr>
              <w:pStyle w:val="ListParagraph"/>
              <w:numPr>
                <w:ilvl w:val="0"/>
                <w:numId w:val="17"/>
              </w:numPr>
              <w:rPr>
                <w:rFonts w:ascii="Book Antiqua" w:hAnsi="Book Antiqua" w:eastAsia="Book Antiqua" w:cs="Book Antiqua"/>
              </w:rPr>
            </w:pPr>
            <w:r>
              <w:rPr>
                <w:rFonts w:ascii="Book Antiqua" w:hAnsi="Book Antiqua" w:eastAsia="Book Antiqua" w:cs="Book Antiqua"/>
              </w:rPr>
              <w:t>Caribbean Islander</w:t>
            </w:r>
          </w:p>
          <w:p w:rsidR="00D40D23" w:rsidRDefault="00D40D23" w14:paraId="399E1FD2" w14:textId="77777777">
            <w:pPr>
              <w:pStyle w:val="ListParagraph"/>
              <w:numPr>
                <w:ilvl w:val="0"/>
                <w:numId w:val="17"/>
              </w:numPr>
              <w:rPr>
                <w:rFonts w:ascii="Book Antiqua" w:hAnsi="Book Antiqua" w:eastAsia="Book Antiqua" w:cs="Book Antiqua"/>
              </w:rPr>
            </w:pPr>
            <w:r>
              <w:rPr>
                <w:rFonts w:ascii="Book Antiqua" w:hAnsi="Book Antiqua" w:eastAsia="Book Antiqua" w:cs="Book Antiqua"/>
              </w:rPr>
              <w:t>Central American</w:t>
            </w:r>
          </w:p>
          <w:p w:rsidR="00D40D23" w:rsidRDefault="00D40D23" w14:paraId="02378BB1" w14:textId="77777777">
            <w:pPr>
              <w:pStyle w:val="ListParagraph"/>
              <w:numPr>
                <w:ilvl w:val="0"/>
                <w:numId w:val="17"/>
              </w:numPr>
              <w:rPr>
                <w:rFonts w:ascii="Book Antiqua" w:hAnsi="Book Antiqua" w:eastAsia="Book Antiqua" w:cs="Book Antiqua"/>
              </w:rPr>
            </w:pPr>
            <w:r>
              <w:rPr>
                <w:rFonts w:ascii="Book Antiqua" w:hAnsi="Book Antiqua" w:eastAsia="Book Antiqua" w:cs="Book Antiqua"/>
              </w:rPr>
              <w:t>Chinese</w:t>
            </w:r>
          </w:p>
          <w:p w:rsidR="00D40D23" w:rsidRDefault="00D40D23" w14:paraId="27F6B4F5" w14:textId="77777777">
            <w:pPr>
              <w:pStyle w:val="ListParagraph"/>
              <w:numPr>
                <w:ilvl w:val="0"/>
                <w:numId w:val="17"/>
              </w:numPr>
              <w:rPr>
                <w:rFonts w:ascii="Book Antiqua" w:hAnsi="Book Antiqua" w:eastAsia="Book Antiqua" w:cs="Book Antiqua"/>
              </w:rPr>
            </w:pPr>
            <w:r>
              <w:rPr>
                <w:rFonts w:ascii="Book Antiqua" w:hAnsi="Book Antiqua" w:eastAsia="Book Antiqua" w:cs="Book Antiqua"/>
              </w:rPr>
              <w:t>Colombian</w:t>
            </w:r>
          </w:p>
          <w:p w:rsidR="00D40D23" w:rsidRDefault="00D40D23" w14:paraId="3E88E290" w14:textId="77777777">
            <w:pPr>
              <w:pStyle w:val="ListParagraph"/>
              <w:numPr>
                <w:ilvl w:val="0"/>
                <w:numId w:val="17"/>
              </w:numPr>
              <w:rPr>
                <w:rFonts w:ascii="Book Antiqua" w:hAnsi="Book Antiqua" w:eastAsia="Book Antiqua" w:cs="Book Antiqua"/>
              </w:rPr>
            </w:pPr>
            <w:r>
              <w:rPr>
                <w:rFonts w:ascii="Book Antiqua" w:hAnsi="Book Antiqua" w:eastAsia="Book Antiqua" w:cs="Book Antiqua"/>
              </w:rPr>
              <w:t>Cuban</w:t>
            </w:r>
          </w:p>
          <w:p w:rsidR="00D40D23" w:rsidRDefault="00D40D23" w14:paraId="24688AB3" w14:textId="77777777">
            <w:pPr>
              <w:pStyle w:val="ListParagraph"/>
              <w:numPr>
                <w:ilvl w:val="0"/>
                <w:numId w:val="17"/>
              </w:numPr>
              <w:rPr>
                <w:rFonts w:ascii="Book Antiqua" w:hAnsi="Book Antiqua" w:eastAsia="Book Antiqua" w:cs="Book Antiqua"/>
              </w:rPr>
            </w:pPr>
            <w:r>
              <w:rPr>
                <w:rFonts w:ascii="Book Antiqua" w:hAnsi="Book Antiqua" w:eastAsia="Book Antiqua" w:cs="Book Antiqua"/>
              </w:rPr>
              <w:t>Dominican</w:t>
            </w:r>
          </w:p>
          <w:p w:rsidR="00D40D23" w:rsidRDefault="00D40D23" w14:paraId="599DCD71" w14:textId="77777777">
            <w:pPr>
              <w:pStyle w:val="ListParagraph"/>
              <w:numPr>
                <w:ilvl w:val="0"/>
                <w:numId w:val="17"/>
              </w:numPr>
              <w:rPr>
                <w:rFonts w:ascii="Book Antiqua" w:hAnsi="Book Antiqua" w:eastAsia="Book Antiqua" w:cs="Book Antiqua"/>
              </w:rPr>
            </w:pPr>
            <w:r>
              <w:rPr>
                <w:rFonts w:ascii="Book Antiqua" w:hAnsi="Book Antiqua" w:eastAsia="Book Antiqua" w:cs="Book Antiqua"/>
              </w:rPr>
              <w:t>Eastern European</w:t>
            </w:r>
          </w:p>
          <w:p w:rsidR="00D40D23" w:rsidRDefault="00D40D23" w14:paraId="15DF4EC8" w14:textId="77777777">
            <w:pPr>
              <w:pStyle w:val="ListParagraph"/>
              <w:numPr>
                <w:ilvl w:val="0"/>
                <w:numId w:val="17"/>
              </w:numPr>
              <w:rPr>
                <w:rFonts w:ascii="Book Antiqua" w:hAnsi="Book Antiqua" w:eastAsia="Book Antiqua" w:cs="Book Antiqua"/>
              </w:rPr>
            </w:pPr>
            <w:r>
              <w:rPr>
                <w:rFonts w:ascii="Book Antiqua" w:hAnsi="Book Antiqua" w:eastAsia="Book Antiqua" w:cs="Book Antiqua"/>
              </w:rPr>
              <w:t>European</w:t>
            </w:r>
          </w:p>
          <w:p w:rsidR="00D40D23" w:rsidRDefault="00D40D23" w14:paraId="32DE0342" w14:textId="77777777">
            <w:pPr>
              <w:pStyle w:val="ListParagraph"/>
              <w:numPr>
                <w:ilvl w:val="0"/>
                <w:numId w:val="17"/>
              </w:numPr>
              <w:rPr>
                <w:rFonts w:ascii="Book Antiqua" w:hAnsi="Book Antiqua" w:eastAsia="Book Antiqua" w:cs="Book Antiqua"/>
              </w:rPr>
            </w:pPr>
            <w:r>
              <w:rPr>
                <w:rFonts w:ascii="Book Antiqua" w:hAnsi="Book Antiqua" w:eastAsia="Book Antiqua" w:cs="Book Antiqua"/>
              </w:rPr>
              <w:t>Filipino</w:t>
            </w:r>
          </w:p>
          <w:p w:rsidR="00D40D23" w:rsidRDefault="00D40D23" w14:paraId="0A2FC216" w14:textId="77777777">
            <w:pPr>
              <w:pStyle w:val="ListParagraph"/>
              <w:numPr>
                <w:ilvl w:val="0"/>
                <w:numId w:val="17"/>
              </w:numPr>
              <w:rPr>
                <w:rFonts w:ascii="Book Antiqua" w:hAnsi="Book Antiqua" w:eastAsia="Book Antiqua" w:cs="Book Antiqua"/>
              </w:rPr>
            </w:pPr>
            <w:r>
              <w:rPr>
                <w:rFonts w:ascii="Book Antiqua" w:hAnsi="Book Antiqua" w:eastAsia="Book Antiqua" w:cs="Book Antiqua"/>
              </w:rPr>
              <w:t>Guatemalan</w:t>
            </w:r>
          </w:p>
          <w:p w:rsidR="00D40D23" w:rsidRDefault="00D40D23" w14:paraId="653587ED" w14:textId="77777777">
            <w:pPr>
              <w:pStyle w:val="ListParagraph"/>
              <w:numPr>
                <w:ilvl w:val="0"/>
                <w:numId w:val="17"/>
              </w:numPr>
              <w:rPr>
                <w:rFonts w:ascii="Book Antiqua" w:hAnsi="Book Antiqua" w:eastAsia="Book Antiqua" w:cs="Book Antiqua"/>
              </w:rPr>
            </w:pPr>
            <w:r>
              <w:rPr>
                <w:rFonts w:ascii="Book Antiqua" w:hAnsi="Book Antiqua" w:eastAsia="Book Antiqua" w:cs="Book Antiqua"/>
              </w:rPr>
              <w:t>Haitian</w:t>
            </w:r>
          </w:p>
          <w:p w:rsidR="00D40D23" w:rsidRDefault="00D40D23" w14:paraId="51AC894E" w14:textId="77777777">
            <w:pPr>
              <w:pStyle w:val="ListParagraph"/>
              <w:numPr>
                <w:ilvl w:val="0"/>
                <w:numId w:val="17"/>
              </w:numPr>
              <w:rPr>
                <w:rFonts w:ascii="Book Antiqua" w:hAnsi="Book Antiqua" w:eastAsia="Book Antiqua" w:cs="Book Antiqua"/>
              </w:rPr>
            </w:pPr>
            <w:r>
              <w:rPr>
                <w:rFonts w:ascii="Book Antiqua" w:hAnsi="Book Antiqua" w:eastAsia="Book Antiqua" w:cs="Book Antiqua"/>
              </w:rPr>
              <w:t>Honduran</w:t>
            </w:r>
          </w:p>
          <w:p w:rsidR="00D40D23" w:rsidRDefault="00D40D23" w14:paraId="631C58FD" w14:textId="77777777">
            <w:pPr>
              <w:pStyle w:val="ListParagraph"/>
              <w:numPr>
                <w:ilvl w:val="0"/>
                <w:numId w:val="17"/>
              </w:numPr>
              <w:rPr>
                <w:rFonts w:ascii="Book Antiqua" w:hAnsi="Book Antiqua" w:eastAsia="Book Antiqua" w:cs="Book Antiqua"/>
              </w:rPr>
            </w:pPr>
            <w:r>
              <w:rPr>
                <w:rFonts w:ascii="Book Antiqua" w:hAnsi="Book Antiqua" w:eastAsia="Book Antiqua" w:cs="Book Antiqua"/>
              </w:rPr>
              <w:t>Japanese</w:t>
            </w:r>
          </w:p>
          <w:p w:rsidR="00D40D23" w:rsidRDefault="00D40D23" w14:paraId="518ED214" w14:textId="77777777">
            <w:pPr>
              <w:pStyle w:val="ListParagraph"/>
              <w:numPr>
                <w:ilvl w:val="0"/>
                <w:numId w:val="17"/>
              </w:numPr>
              <w:rPr>
                <w:rFonts w:ascii="Book Antiqua" w:hAnsi="Book Antiqua" w:eastAsia="Book Antiqua" w:cs="Book Antiqua"/>
              </w:rPr>
            </w:pPr>
            <w:r>
              <w:rPr>
                <w:rFonts w:ascii="Book Antiqua" w:hAnsi="Book Antiqua" w:eastAsia="Book Antiqua" w:cs="Book Antiqua"/>
              </w:rPr>
              <w:t>Korean</w:t>
            </w:r>
          </w:p>
          <w:p w:rsidR="00D40D23" w:rsidRDefault="00D40D23" w14:paraId="6F1E1FE1" w14:textId="77777777">
            <w:pPr>
              <w:pStyle w:val="ListParagraph"/>
              <w:numPr>
                <w:ilvl w:val="0"/>
                <w:numId w:val="17"/>
              </w:numPr>
              <w:rPr>
                <w:rFonts w:ascii="Book Antiqua" w:hAnsi="Book Antiqua" w:eastAsia="Book Antiqua" w:cs="Book Antiqua"/>
              </w:rPr>
            </w:pPr>
            <w:r>
              <w:rPr>
                <w:rFonts w:ascii="Book Antiqua" w:hAnsi="Book Antiqua" w:eastAsia="Book Antiqua" w:cs="Book Antiqua"/>
              </w:rPr>
              <w:t>Laotian/Lao</w:t>
            </w:r>
          </w:p>
          <w:p w:rsidR="00D40D23" w:rsidRDefault="00D40D23" w14:paraId="71B9FA0A" w14:textId="77777777">
            <w:pPr>
              <w:pStyle w:val="ListParagraph"/>
              <w:numPr>
                <w:ilvl w:val="0"/>
                <w:numId w:val="17"/>
              </w:numPr>
              <w:rPr>
                <w:rFonts w:ascii="Book Antiqua" w:hAnsi="Book Antiqua" w:eastAsia="Book Antiqua" w:cs="Book Antiqua"/>
              </w:rPr>
            </w:pPr>
            <w:r>
              <w:rPr>
                <w:rFonts w:ascii="Book Antiqua" w:hAnsi="Book Antiqua" w:eastAsia="Book Antiqua" w:cs="Book Antiqua"/>
              </w:rPr>
              <w:t>Mexican</w:t>
            </w:r>
          </w:p>
          <w:p w:rsidR="00D40D23" w:rsidRDefault="00D40D23" w14:paraId="06BA42DA" w14:textId="77777777">
            <w:pPr>
              <w:pStyle w:val="ListParagraph"/>
              <w:numPr>
                <w:ilvl w:val="0"/>
                <w:numId w:val="17"/>
              </w:numPr>
              <w:rPr>
                <w:rFonts w:ascii="Book Antiqua" w:hAnsi="Book Antiqua" w:eastAsia="Book Antiqua" w:cs="Book Antiqua"/>
              </w:rPr>
            </w:pPr>
            <w:r w:rsidRPr="0B8575EF">
              <w:rPr>
                <w:rFonts w:ascii="Book Antiqua" w:hAnsi="Book Antiqua" w:eastAsia="Book Antiqua" w:cs="Book Antiqua"/>
              </w:rPr>
              <w:t>Middle Eastern or North African</w:t>
            </w:r>
          </w:p>
          <w:p w:rsidR="00D40D23" w:rsidRDefault="00D40D23" w14:paraId="32A36A5B" w14:textId="77777777">
            <w:pPr>
              <w:pStyle w:val="ListParagraph"/>
              <w:numPr>
                <w:ilvl w:val="0"/>
                <w:numId w:val="17"/>
              </w:numPr>
              <w:rPr>
                <w:rFonts w:ascii="Book Antiqua" w:hAnsi="Book Antiqua" w:eastAsia="Book Antiqua" w:cs="Book Antiqua"/>
              </w:rPr>
            </w:pPr>
            <w:r>
              <w:rPr>
                <w:rFonts w:ascii="Book Antiqua" w:hAnsi="Book Antiqua" w:eastAsia="Book Antiqua" w:cs="Book Antiqua"/>
              </w:rPr>
              <w:t>Portuguese</w:t>
            </w:r>
          </w:p>
          <w:p w:rsidR="00D40D23" w:rsidRDefault="00D40D23" w14:paraId="4233F1A3" w14:textId="77777777">
            <w:pPr>
              <w:pStyle w:val="ListParagraph"/>
              <w:numPr>
                <w:ilvl w:val="0"/>
                <w:numId w:val="17"/>
              </w:numPr>
              <w:rPr>
                <w:rFonts w:ascii="Book Antiqua" w:hAnsi="Book Antiqua" w:eastAsia="Book Antiqua" w:cs="Book Antiqua"/>
              </w:rPr>
            </w:pPr>
            <w:r>
              <w:rPr>
                <w:rFonts w:ascii="Book Antiqua" w:hAnsi="Book Antiqua" w:eastAsia="Book Antiqua" w:cs="Book Antiqua"/>
              </w:rPr>
              <w:t>Puerto Rican</w:t>
            </w:r>
          </w:p>
          <w:p w:rsidR="00D40D23" w:rsidRDefault="00D40D23" w14:paraId="5DC9C61E" w14:textId="77777777">
            <w:pPr>
              <w:pStyle w:val="ListParagraph"/>
              <w:numPr>
                <w:ilvl w:val="0"/>
                <w:numId w:val="17"/>
              </w:numPr>
              <w:rPr>
                <w:rFonts w:ascii="Book Antiqua" w:hAnsi="Book Antiqua" w:eastAsia="Book Antiqua" w:cs="Book Antiqua"/>
              </w:rPr>
            </w:pPr>
            <w:r>
              <w:rPr>
                <w:rFonts w:ascii="Book Antiqua" w:hAnsi="Book Antiqua" w:eastAsia="Book Antiqua" w:cs="Book Antiqua"/>
              </w:rPr>
              <w:t>Russian</w:t>
            </w:r>
          </w:p>
          <w:p w:rsidR="00D40D23" w:rsidRDefault="00D40D23" w14:paraId="20C246D1" w14:textId="77777777">
            <w:pPr>
              <w:pStyle w:val="ListParagraph"/>
              <w:numPr>
                <w:ilvl w:val="0"/>
                <w:numId w:val="17"/>
              </w:numPr>
              <w:rPr>
                <w:rFonts w:ascii="Book Antiqua" w:hAnsi="Book Antiqua" w:eastAsia="Book Antiqua" w:cs="Book Antiqua"/>
              </w:rPr>
            </w:pPr>
            <w:r>
              <w:rPr>
                <w:rFonts w:ascii="Book Antiqua" w:hAnsi="Book Antiqua" w:eastAsia="Book Antiqua" w:cs="Book Antiqua"/>
              </w:rPr>
              <w:t>Salvadoran</w:t>
            </w:r>
          </w:p>
          <w:p w:rsidR="00D40D23" w:rsidRDefault="00D40D23" w14:paraId="58237234" w14:textId="77777777">
            <w:pPr>
              <w:pStyle w:val="ListParagraph"/>
              <w:numPr>
                <w:ilvl w:val="0"/>
                <w:numId w:val="17"/>
              </w:numPr>
              <w:rPr>
                <w:rFonts w:ascii="Book Antiqua" w:hAnsi="Book Antiqua" w:eastAsia="Book Antiqua" w:cs="Book Antiqua"/>
              </w:rPr>
            </w:pPr>
            <w:r>
              <w:rPr>
                <w:rFonts w:ascii="Book Antiqua" w:hAnsi="Book Antiqua" w:eastAsia="Book Antiqua" w:cs="Book Antiqua"/>
              </w:rPr>
              <w:t>South American</w:t>
            </w:r>
          </w:p>
          <w:p w:rsidRPr="009134A0" w:rsidR="00D40D23" w:rsidRDefault="00D40D23" w14:paraId="62E10A28" w14:textId="77777777">
            <w:pPr>
              <w:pStyle w:val="ListParagraph"/>
              <w:numPr>
                <w:ilvl w:val="0"/>
                <w:numId w:val="17"/>
              </w:numPr>
              <w:rPr>
                <w:rFonts w:ascii="Book Antiqua" w:hAnsi="Book Antiqua" w:eastAsia="Book Antiqua" w:cs="Book Antiqua"/>
              </w:rPr>
            </w:pPr>
            <w:r w:rsidRPr="36B4CDBD">
              <w:rPr>
                <w:rFonts w:ascii="Book Antiqua" w:hAnsi="Book Antiqua" w:eastAsia="Book Antiqua" w:cs="Book Antiqua"/>
              </w:rPr>
              <w:t>Vietnamese</w:t>
            </w:r>
          </w:p>
          <w:p w:rsidRPr="009134A0" w:rsidR="00D40D23" w:rsidP="36B4CDBD" w:rsidRDefault="6505A677" w14:paraId="238A761D" w14:textId="6F213960">
            <w:pPr>
              <w:pStyle w:val="ListParagraph"/>
              <w:numPr>
                <w:ilvl w:val="0"/>
                <w:numId w:val="17"/>
              </w:numPr>
              <w:rPr>
                <w:rFonts w:ascii="Book Antiqua" w:hAnsi="Book Antiqua" w:eastAsia="Book Antiqua" w:cs="Book Antiqua"/>
              </w:rPr>
            </w:pPr>
            <w:r w:rsidRPr="36B4CDBD">
              <w:rPr>
                <w:rFonts w:ascii="Book Antiqua" w:hAnsi="Book Antiqua" w:eastAsia="Book Antiqua" w:cs="Book Antiqua"/>
              </w:rPr>
              <w:t>My ethnicity is not listed (please specify)</w:t>
            </w:r>
          </w:p>
          <w:p w:rsidRPr="009134A0" w:rsidR="00D40D23" w:rsidP="36B4CDBD" w:rsidRDefault="6505A677" w14:paraId="29061156" w14:textId="14185708">
            <w:pPr>
              <w:pStyle w:val="ListParagraph"/>
              <w:numPr>
                <w:ilvl w:val="0"/>
                <w:numId w:val="17"/>
              </w:numPr>
              <w:rPr>
                <w:rFonts w:ascii="Book Antiqua" w:hAnsi="Book Antiqua" w:eastAsia="Book Antiqua" w:cs="Book Antiqua"/>
              </w:rPr>
            </w:pPr>
            <w:r w:rsidRPr="36B4CDBD">
              <w:rPr>
                <w:rFonts w:ascii="Book Antiqua" w:hAnsi="Book Antiqua" w:eastAsia="Book Antiqua" w:cs="Book Antiqua"/>
              </w:rPr>
              <w:t>I choose not to answer</w:t>
            </w:r>
          </w:p>
          <w:p w:rsidRPr="009134A0" w:rsidR="00D40D23" w:rsidP="36B4CDBD" w:rsidRDefault="6505A677" w14:paraId="6E4F957E" w14:textId="2B6ED237">
            <w:pPr>
              <w:pStyle w:val="ListParagraph"/>
              <w:numPr>
                <w:ilvl w:val="0"/>
                <w:numId w:val="17"/>
              </w:numPr>
              <w:rPr>
                <w:rFonts w:ascii="Book Antiqua" w:hAnsi="Book Antiqua" w:eastAsia="Book Antiqua" w:cs="Book Antiqua"/>
              </w:rPr>
            </w:pPr>
            <w:r w:rsidRPr="36B4CDBD">
              <w:rPr>
                <w:rFonts w:ascii="Book Antiqua" w:hAnsi="Book Antiqua" w:eastAsia="Book Antiqua" w:cs="Book Antiqua"/>
              </w:rPr>
              <w:t>I am not sure / don’t know</w:t>
            </w:r>
          </w:p>
        </w:tc>
        <w:tc>
          <w:tcPr>
            <w:tcW w:w="3195" w:type="dxa"/>
          </w:tcPr>
          <w:p w:rsidR="00D40D23" w:rsidP="36B4CDBD" w:rsidRDefault="16890899" w14:paraId="70BD0200" w14:textId="05673D24">
            <w:pPr>
              <w:rPr>
                <w:rFonts w:ascii="Book Antiqua" w:hAnsi="Book Antiqua" w:eastAsia="Book Antiqua" w:cs="Book Antiqua"/>
              </w:rPr>
            </w:pPr>
            <w:r w:rsidRPr="36B4CDBD">
              <w:rPr>
                <w:rFonts w:ascii="Book Antiqua" w:hAnsi="Book Antiqua" w:eastAsia="Book Antiqua" w:cs="Book Antiqua"/>
              </w:rPr>
              <w:t xml:space="preserve">The </w:t>
            </w:r>
            <w:r w:rsidR="002F5F9C">
              <w:rPr>
                <w:rFonts w:ascii="Book Antiqua" w:hAnsi="Book Antiqua" w:eastAsia="Book Antiqua" w:cs="Book Antiqua"/>
              </w:rPr>
              <w:t xml:space="preserve">Massachusetts </w:t>
            </w:r>
            <w:r w:rsidRPr="36B4CDBD">
              <w:rPr>
                <w:rFonts w:ascii="Book Antiqua" w:hAnsi="Book Antiqua" w:eastAsia="Book Antiqua" w:cs="Book Antiqua"/>
              </w:rPr>
              <w:t>Superset should be used as constructed</w:t>
            </w:r>
            <w:r w:rsidR="00114DF6">
              <w:rPr>
                <w:rFonts w:ascii="Book Antiqua" w:hAnsi="Book Antiqua" w:eastAsia="Book Antiqua" w:cs="Book Antiqua"/>
              </w:rPr>
              <w:t xml:space="preserve">; </w:t>
            </w:r>
            <w:r w:rsidRPr="36B4CDBD">
              <w:rPr>
                <w:rFonts w:ascii="Book Antiqua" w:hAnsi="Book Antiqua" w:eastAsia="Book Antiqua" w:cs="Book Antiqua"/>
              </w:rPr>
              <w:t>EOHHS may evaluate whether the Superset needs to be updated in the future.</w:t>
            </w:r>
          </w:p>
          <w:p w:rsidR="00D40D23" w:rsidP="36B4CDBD" w:rsidRDefault="00D40D23" w14:paraId="4D595DC2" w14:textId="6816B2B1">
            <w:pPr>
              <w:rPr>
                <w:rFonts w:ascii="Book Antiqua" w:hAnsi="Book Antiqua" w:eastAsia="Book Antiqua" w:cs="Book Antiqua"/>
              </w:rPr>
            </w:pPr>
          </w:p>
          <w:p w:rsidR="00D40D23" w:rsidDel="002366C2" w:rsidP="36B4CDBD" w:rsidRDefault="69A70B60" w14:paraId="67D5844C" w14:textId="1006665C">
            <w:pPr>
              <w:rPr>
                <w:rFonts w:ascii="Book Antiqua" w:hAnsi="Book Antiqua" w:eastAsia="Book Antiqua" w:cs="Book Antiqua"/>
              </w:rPr>
            </w:pPr>
            <w:r w:rsidRPr="65E1D699">
              <w:rPr>
                <w:rFonts w:ascii="Book Antiqua" w:hAnsi="Book Antiqua" w:eastAsia="Book Antiqua" w:cs="Book Antiqua"/>
              </w:rPr>
              <w:t xml:space="preserve">For </w:t>
            </w:r>
            <w:r w:rsidRPr="65E1D699">
              <w:rPr>
                <w:rFonts w:ascii="Book Antiqua" w:hAnsi="Book Antiqua" w:eastAsia="Book Antiqua" w:cs="Book Antiqua"/>
                <w:u w:val="single"/>
              </w:rPr>
              <w:t>data storage</w:t>
            </w:r>
            <w:r w:rsidRPr="65E1D699">
              <w:rPr>
                <w:rFonts w:ascii="Book Antiqua" w:hAnsi="Book Antiqua" w:eastAsia="Book Antiqua" w:cs="Book Antiqua"/>
              </w:rPr>
              <w:t>, granular ethnicities should be recorded using the existing FHIR categories, be they considered a race or ethnicity by FHIR.</w:t>
            </w:r>
          </w:p>
          <w:p w:rsidR="00D40D23" w:rsidDel="002366C2" w:rsidP="36B4CDBD" w:rsidRDefault="00D40D23" w14:paraId="5597C76F" w14:textId="6091819B">
            <w:pPr>
              <w:rPr>
                <w:rFonts w:ascii="Book Antiqua" w:hAnsi="Book Antiqua" w:eastAsia="Book Antiqua" w:cs="Book Antiqua"/>
              </w:rPr>
            </w:pPr>
          </w:p>
          <w:p w:rsidR="00D40D23" w:rsidP="002366C2" w:rsidRDefault="69A70B60" w14:paraId="7E26F15D" w14:textId="1E25D6DC">
            <w:pPr>
              <w:rPr>
                <w:rFonts w:ascii="Book Antiqua" w:hAnsi="Book Antiqua" w:eastAsia="Book Antiqua" w:cs="Book Antiqua"/>
              </w:rPr>
            </w:pPr>
            <w:r w:rsidRPr="65E1D699">
              <w:rPr>
                <w:rFonts w:ascii="Book Antiqua" w:hAnsi="Book Antiqua" w:eastAsia="Book Antiqua" w:cs="Book Antiqua"/>
              </w:rPr>
              <w:t xml:space="preserve">Superset </w:t>
            </w:r>
            <w:r w:rsidRPr="65E1D699" w:rsidR="6C60BEB0">
              <w:rPr>
                <w:rFonts w:ascii="Book Antiqua" w:hAnsi="Book Antiqua" w:eastAsia="Book Antiqua" w:cs="Book Antiqua"/>
              </w:rPr>
              <w:t xml:space="preserve">granular ethnicities with no determinate OMB classification (American, Brazilian, Cape Verdean, Dominican) should not be mapped to a minimum OMB category. Likewise, </w:t>
            </w:r>
            <w:r w:rsidRPr="65E1D699">
              <w:rPr>
                <w:rFonts w:ascii="Book Antiqua" w:hAnsi="Book Antiqua" w:eastAsia="Book Antiqua" w:cs="Book Antiqua"/>
              </w:rPr>
              <w:t>granular ethnicities that are not included in FHIR (American, Brazilian, Cape Verdean, Caribbean Islander, Eastern European, Portuguese, and Russian) should not be mapped to FHIR categories.   Rather, these granular ethnicities should each be stored in a customized category.</w:t>
            </w:r>
          </w:p>
        </w:tc>
      </w:tr>
    </w:tbl>
    <w:p w:rsidR="36ACD979" w:rsidP="36ACD979" w:rsidRDefault="36ACD979" w14:paraId="027737F8" w14:textId="3DA2E0D5">
      <w:pPr>
        <w:rPr>
          <w:rFonts w:ascii="Book Antiqua" w:hAnsi="Book Antiqua" w:eastAsia="Book Antiqua" w:cs="Book Antiqua"/>
          <w:b/>
          <w:bCs/>
        </w:rPr>
      </w:pPr>
    </w:p>
    <w:p w:rsidRPr="00B7579D" w:rsidR="00D40D23" w:rsidP="00D40D23" w:rsidRDefault="00D40D23" w14:paraId="7B267EB9" w14:textId="486C9AE5">
      <w:pPr>
        <w:rPr>
          <w:rFonts w:ascii="Book Antiqua" w:hAnsi="Book Antiqua" w:eastAsia="Book Antiqua" w:cs="Book Antiqua"/>
          <w:b/>
          <w:bCs/>
        </w:rPr>
      </w:pPr>
      <w:r w:rsidRPr="70D35B1D">
        <w:rPr>
          <w:rFonts w:ascii="Book Antiqua" w:hAnsi="Book Antiqua" w:eastAsia="Book Antiqua" w:cs="Book Antiqua"/>
          <w:b/>
          <w:bCs/>
        </w:rPr>
        <w:t>Language (</w:t>
      </w:r>
      <w:r w:rsidRPr="70D35B1D" w:rsidR="00B7579D">
        <w:rPr>
          <w:rFonts w:ascii="Book Antiqua" w:hAnsi="Book Antiqua"/>
          <w:b/>
          <w:bCs/>
        </w:rPr>
        <w:t>American Hospital Association Institute for Diversity and Health Equity; U.S. Census Bureau (</w:t>
      </w:r>
      <w:r w:rsidRPr="70D35B1D" w:rsidR="5E3E40DD">
        <w:rPr>
          <w:rFonts w:ascii="Book Antiqua" w:hAnsi="Book Antiqua"/>
          <w:b/>
          <w:bCs/>
        </w:rPr>
        <w:t xml:space="preserve">2019 </w:t>
      </w:r>
      <w:r w:rsidRPr="70D35B1D" w:rsidR="00B7579D">
        <w:rPr>
          <w:rFonts w:ascii="Book Antiqua" w:hAnsi="Book Antiqua"/>
          <w:b/>
          <w:bCs/>
        </w:rPr>
        <w:t>American Community Survey data for languages spoken by at least 0.5% of the Massachusetts population)</w:t>
      </w:r>
      <w:r w:rsidRPr="70D35B1D" w:rsidR="007F5506">
        <w:rPr>
          <w:rFonts w:ascii="Book Antiqua" w:hAnsi="Book Antiqua"/>
          <w:b/>
          <w:bCs/>
        </w:rPr>
        <w:t>)</w:t>
      </w:r>
    </w:p>
    <w:tbl>
      <w:tblPr>
        <w:tblStyle w:val="TableGrid"/>
        <w:tblW w:w="10075" w:type="dxa"/>
        <w:tblLook w:val="04A0" w:firstRow="1" w:lastRow="0" w:firstColumn="1" w:lastColumn="0" w:noHBand="0" w:noVBand="1"/>
      </w:tblPr>
      <w:tblGrid>
        <w:gridCol w:w="2695"/>
        <w:gridCol w:w="4170"/>
        <w:gridCol w:w="3210"/>
      </w:tblGrid>
      <w:tr w:rsidRPr="00E50F62" w:rsidR="002C6322" w:rsidTr="01984984" w14:paraId="4A1317C3" w14:textId="77777777">
        <w:trPr>
          <w:tblHeader/>
        </w:trPr>
        <w:tc>
          <w:tcPr>
            <w:tcW w:w="2695" w:type="dxa"/>
            <w:shd w:val="clear" w:color="auto" w:fill="B4C6E7" w:themeFill="accent1" w:themeFillTint="66"/>
          </w:tcPr>
          <w:p w:rsidRPr="00E50F62" w:rsidR="002C6322" w:rsidRDefault="002C6322" w14:paraId="315B5824" w14:textId="77777777">
            <w:pPr>
              <w:jc w:val="center"/>
              <w:rPr>
                <w:rFonts w:ascii="Book Antiqua" w:hAnsi="Book Antiqua" w:eastAsia="Book Antiqua" w:cs="Book Antiqua"/>
                <w:b/>
                <w:bCs/>
              </w:rPr>
            </w:pPr>
            <w:r w:rsidRPr="00E50F62">
              <w:rPr>
                <w:rFonts w:ascii="Book Antiqua" w:hAnsi="Book Antiqua" w:eastAsia="Book Antiqua" w:cs="Book Antiqua"/>
                <w:b/>
                <w:bCs/>
              </w:rPr>
              <w:t>Question</w:t>
            </w:r>
            <w:r>
              <w:rPr>
                <w:rFonts w:ascii="Book Antiqua" w:hAnsi="Book Antiqua" w:eastAsia="Book Antiqua" w:cs="Book Antiqua"/>
                <w:b/>
                <w:bCs/>
              </w:rPr>
              <w:t>(s)</w:t>
            </w:r>
          </w:p>
        </w:tc>
        <w:tc>
          <w:tcPr>
            <w:tcW w:w="4170" w:type="dxa"/>
            <w:shd w:val="clear" w:color="auto" w:fill="B4C6E7" w:themeFill="accent1" w:themeFillTint="66"/>
          </w:tcPr>
          <w:p w:rsidRPr="00E50F62" w:rsidR="002C6322" w:rsidRDefault="002C6322" w14:paraId="185138B8" w14:textId="77777777">
            <w:pPr>
              <w:jc w:val="center"/>
              <w:rPr>
                <w:rFonts w:ascii="Book Antiqua" w:hAnsi="Book Antiqua" w:eastAsia="Book Antiqua" w:cs="Book Antiqua"/>
                <w:b/>
                <w:bCs/>
              </w:rPr>
            </w:pPr>
            <w:r w:rsidRPr="00E50F62">
              <w:rPr>
                <w:rFonts w:ascii="Book Antiqua" w:hAnsi="Book Antiqua" w:eastAsia="Book Antiqua" w:cs="Book Antiqua"/>
                <w:b/>
                <w:bCs/>
              </w:rPr>
              <w:t>Response Options</w:t>
            </w:r>
          </w:p>
        </w:tc>
        <w:tc>
          <w:tcPr>
            <w:tcW w:w="3210" w:type="dxa"/>
            <w:shd w:val="clear" w:color="auto" w:fill="B4C6E7" w:themeFill="accent1" w:themeFillTint="66"/>
          </w:tcPr>
          <w:p w:rsidRPr="00E50F62" w:rsidR="002C6322" w:rsidRDefault="002C6322" w14:paraId="7EF9A3F0" w14:textId="77777777">
            <w:pPr>
              <w:jc w:val="center"/>
              <w:rPr>
                <w:rFonts w:ascii="Book Antiqua" w:hAnsi="Book Antiqua" w:eastAsia="Book Antiqua" w:cs="Book Antiqua"/>
                <w:b/>
                <w:bCs/>
              </w:rPr>
            </w:pPr>
            <w:r w:rsidRPr="00E50F62">
              <w:rPr>
                <w:rFonts w:ascii="Book Antiqua" w:hAnsi="Book Antiqua" w:eastAsia="Book Antiqua" w:cs="Book Antiqua"/>
                <w:b/>
                <w:bCs/>
              </w:rPr>
              <w:t>Notes</w:t>
            </w:r>
          </w:p>
        </w:tc>
      </w:tr>
      <w:tr w:rsidR="00D40D23" w:rsidTr="01984984" w14:paraId="087A44F2" w14:textId="77777777">
        <w:tc>
          <w:tcPr>
            <w:tcW w:w="2695" w:type="dxa"/>
          </w:tcPr>
          <w:p w:rsidR="00D40D23" w:rsidRDefault="00D40D23" w14:paraId="0ED8876E" w14:textId="0F308C36">
            <w:pPr>
              <w:rPr>
                <w:rFonts w:ascii="Book Antiqua" w:hAnsi="Book Antiqua" w:eastAsia="Book Antiqua" w:cs="Book Antiqua"/>
              </w:rPr>
            </w:pPr>
            <w:r w:rsidRPr="36B4CDBD">
              <w:rPr>
                <w:rFonts w:ascii="Book Antiqua" w:hAnsi="Book Antiqua" w:eastAsia="Book Antiqua" w:cs="Book Antiqua"/>
                <w:b/>
                <w:bCs/>
              </w:rPr>
              <w:t>Spoken Language:</w:t>
            </w:r>
          </w:p>
          <w:p w:rsidR="00D40D23" w:rsidRDefault="00D40D23" w14:paraId="23D04321" w14:textId="77777777">
            <w:pPr>
              <w:rPr>
                <w:rFonts w:ascii="Book Antiqua" w:hAnsi="Book Antiqua" w:eastAsia="Book Antiqua" w:cs="Book Antiqua"/>
              </w:rPr>
            </w:pPr>
            <w:r w:rsidRPr="36B4CDBD">
              <w:rPr>
                <w:rFonts w:ascii="Book Antiqua" w:hAnsi="Book Antiqua" w:eastAsia="Book Antiqua" w:cs="Book Antiqua"/>
              </w:rPr>
              <w:t>What language do you feel most comfortable speaking with your doctor or nurse?</w:t>
            </w:r>
          </w:p>
          <w:p w:rsidR="00D40D23" w:rsidRDefault="00D40D23" w14:paraId="2BB8AAF1" w14:textId="77777777">
            <w:pPr>
              <w:rPr>
                <w:rFonts w:ascii="Book Antiqua" w:hAnsi="Book Antiqua" w:eastAsia="Book Antiqua" w:cs="Book Antiqua"/>
                <w:b/>
                <w:bCs/>
              </w:rPr>
            </w:pPr>
          </w:p>
        </w:tc>
        <w:tc>
          <w:tcPr>
            <w:tcW w:w="4170" w:type="dxa"/>
          </w:tcPr>
          <w:p w:rsidRPr="00DF251C" w:rsidR="00D40D23" w:rsidRDefault="00D40D23" w14:paraId="66829FD6" w14:textId="77777777">
            <w:pPr>
              <w:pStyle w:val="ListParagraph"/>
              <w:numPr>
                <w:ilvl w:val="0"/>
                <w:numId w:val="19"/>
              </w:numPr>
              <w:rPr>
                <w:rFonts w:ascii="Book Antiqua" w:hAnsi="Book Antiqua" w:eastAsia="Book Antiqua" w:cs="Book Antiqua"/>
              </w:rPr>
            </w:pPr>
            <w:r w:rsidRPr="00DF251C">
              <w:rPr>
                <w:rFonts w:ascii="Book Antiqua" w:hAnsi="Book Antiqua" w:eastAsia="Book Antiqua" w:cs="Book Antiqua"/>
                <w:color w:val="000000" w:themeColor="text1"/>
              </w:rPr>
              <w:t>English</w:t>
            </w:r>
          </w:p>
          <w:p w:rsidRPr="00DF251C" w:rsidR="00D40D23" w:rsidRDefault="00D40D23" w14:paraId="3C3ACF1A" w14:textId="77777777">
            <w:pPr>
              <w:pStyle w:val="ListParagraph"/>
              <w:numPr>
                <w:ilvl w:val="0"/>
                <w:numId w:val="19"/>
              </w:numPr>
              <w:rPr>
                <w:rFonts w:ascii="Book Antiqua" w:hAnsi="Book Antiqua" w:eastAsia="Book Antiqua" w:cs="Book Antiqua"/>
              </w:rPr>
            </w:pPr>
            <w:r w:rsidRPr="00DF251C">
              <w:rPr>
                <w:rFonts w:ascii="Book Antiqua" w:hAnsi="Book Antiqua" w:eastAsia="Book Antiqua" w:cs="Book Antiqua"/>
                <w:color w:val="000000" w:themeColor="text1"/>
              </w:rPr>
              <w:t>Spanish</w:t>
            </w:r>
          </w:p>
          <w:p w:rsidRPr="00DF251C" w:rsidR="00D40D23" w:rsidRDefault="00D40D23" w14:paraId="3727E3AD" w14:textId="77777777">
            <w:pPr>
              <w:pStyle w:val="ListParagraph"/>
              <w:numPr>
                <w:ilvl w:val="0"/>
                <w:numId w:val="19"/>
              </w:numPr>
              <w:rPr>
                <w:rFonts w:ascii="Book Antiqua" w:hAnsi="Book Antiqua" w:eastAsia="Book Antiqua" w:cs="Book Antiqua"/>
              </w:rPr>
            </w:pPr>
            <w:r w:rsidRPr="00DF251C">
              <w:rPr>
                <w:rFonts w:ascii="Book Antiqua" w:hAnsi="Book Antiqua" w:eastAsia="Book Antiqua" w:cs="Book Antiqua"/>
                <w:color w:val="000000" w:themeColor="text1"/>
              </w:rPr>
              <w:t>Portuguese</w:t>
            </w:r>
          </w:p>
          <w:p w:rsidRPr="00DF251C" w:rsidR="00D40D23" w:rsidRDefault="00D40D23" w14:paraId="1056256A" w14:textId="77777777">
            <w:pPr>
              <w:pStyle w:val="ListParagraph"/>
              <w:numPr>
                <w:ilvl w:val="0"/>
                <w:numId w:val="19"/>
              </w:numPr>
              <w:rPr>
                <w:rFonts w:ascii="Book Antiqua" w:hAnsi="Book Antiqua" w:eastAsia="Book Antiqua" w:cs="Book Antiqua"/>
                <w:color w:val="000000" w:themeColor="text1"/>
              </w:rPr>
            </w:pPr>
            <w:r w:rsidRPr="354B632D">
              <w:rPr>
                <w:rFonts w:ascii="Book Antiqua" w:hAnsi="Book Antiqua" w:eastAsia="Book Antiqua" w:cs="Book Antiqua"/>
                <w:color w:val="000000" w:themeColor="text1"/>
              </w:rPr>
              <w:t xml:space="preserve">Chinese </w:t>
            </w:r>
          </w:p>
          <w:p w:rsidRPr="001E42B6" w:rsidR="00D40D23" w:rsidRDefault="00D40D23" w14:paraId="53E60483" w14:textId="77777777">
            <w:pPr>
              <w:pStyle w:val="ListParagraph"/>
              <w:numPr>
                <w:ilvl w:val="0"/>
                <w:numId w:val="19"/>
              </w:numPr>
              <w:rPr>
                <w:rFonts w:ascii="Book Antiqua" w:hAnsi="Book Antiqua" w:eastAsia="Book Antiqua" w:cs="Book Antiqua"/>
              </w:rPr>
            </w:pPr>
            <w:r w:rsidRPr="00DF251C">
              <w:rPr>
                <w:rFonts w:ascii="Book Antiqua" w:hAnsi="Book Antiqua" w:eastAsia="Book Antiqua" w:cs="Book Antiqua"/>
                <w:color w:val="000000" w:themeColor="text1"/>
              </w:rPr>
              <w:t>Haitian</w:t>
            </w:r>
          </w:p>
          <w:p w:rsidRPr="00722F8A" w:rsidR="00D40D23" w:rsidRDefault="00D40D23" w14:paraId="63858A63" w14:textId="6D8605D1">
            <w:pPr>
              <w:pStyle w:val="ListParagraph"/>
              <w:numPr>
                <w:ilvl w:val="0"/>
                <w:numId w:val="19"/>
              </w:numPr>
              <w:rPr>
                <w:rFonts w:ascii="Book Antiqua" w:hAnsi="Book Antiqua" w:eastAsia="Book Antiqua" w:cs="Book Antiqua"/>
              </w:rPr>
            </w:pPr>
            <w:r w:rsidRPr="36B4CDBD">
              <w:rPr>
                <w:rFonts w:ascii="Book Antiqua" w:hAnsi="Book Antiqua" w:eastAsia="Book Antiqua" w:cs="Book Antiqua"/>
              </w:rPr>
              <w:t>Sign Language, such as ASL</w:t>
            </w:r>
          </w:p>
          <w:p w:rsidRPr="00722F8A" w:rsidR="00D40D23" w:rsidRDefault="00D40D23" w14:paraId="73886E57" w14:textId="58708562">
            <w:pPr>
              <w:pStyle w:val="ListParagraph"/>
              <w:numPr>
                <w:ilvl w:val="0"/>
                <w:numId w:val="19"/>
              </w:numPr>
              <w:rPr>
                <w:rFonts w:ascii="Book Antiqua" w:hAnsi="Book Antiqua" w:eastAsia="Book Antiqua" w:cs="Book Antiqua"/>
              </w:rPr>
            </w:pPr>
            <w:r w:rsidRPr="36B4CDBD">
              <w:rPr>
                <w:rFonts w:ascii="Book Antiqua" w:hAnsi="Book Antiqua" w:eastAsia="Book Antiqua" w:cs="Book Antiqua"/>
                <w:color w:val="000000" w:themeColor="text1"/>
              </w:rPr>
              <w:t>French</w:t>
            </w:r>
          </w:p>
          <w:p w:rsidRPr="00722F8A" w:rsidR="00D40D23" w:rsidRDefault="00D40D23" w14:paraId="53FDE7D4" w14:textId="77777777">
            <w:pPr>
              <w:pStyle w:val="ListParagraph"/>
              <w:numPr>
                <w:ilvl w:val="0"/>
                <w:numId w:val="19"/>
              </w:numPr>
              <w:rPr>
                <w:rFonts w:ascii="Book Antiqua" w:hAnsi="Book Antiqua" w:eastAsia="Book Antiqua" w:cs="Book Antiqua"/>
              </w:rPr>
            </w:pPr>
            <w:r w:rsidRPr="36B4CDBD">
              <w:rPr>
                <w:rFonts w:ascii="Book Antiqua" w:hAnsi="Book Antiqua" w:eastAsia="Book Antiqua" w:cs="Book Antiqua"/>
                <w:color w:val="000000" w:themeColor="text1"/>
              </w:rPr>
              <w:t>Vietnamese</w:t>
            </w:r>
          </w:p>
          <w:p w:rsidRPr="00722F8A" w:rsidR="00D40D23" w:rsidRDefault="00D40D23" w14:paraId="4EB3A354" w14:textId="77777777">
            <w:pPr>
              <w:pStyle w:val="ListParagraph"/>
              <w:numPr>
                <w:ilvl w:val="0"/>
                <w:numId w:val="19"/>
              </w:numPr>
              <w:rPr>
                <w:rFonts w:ascii="Book Antiqua" w:hAnsi="Book Antiqua" w:eastAsia="Book Antiqua" w:cs="Book Antiqua"/>
              </w:rPr>
            </w:pPr>
            <w:r w:rsidRPr="36B4CDBD">
              <w:rPr>
                <w:rFonts w:ascii="Book Antiqua" w:hAnsi="Book Antiqua" w:eastAsia="Book Antiqua" w:cs="Book Antiqua"/>
                <w:color w:val="000000" w:themeColor="text1"/>
              </w:rPr>
              <w:t>Russian</w:t>
            </w:r>
          </w:p>
          <w:p w:rsidRPr="00DF251C" w:rsidR="00D40D23" w:rsidRDefault="00D40D23" w14:paraId="41E17ABF" w14:textId="7F82CE5D">
            <w:pPr>
              <w:pStyle w:val="ListParagraph"/>
              <w:numPr>
                <w:ilvl w:val="0"/>
                <w:numId w:val="19"/>
              </w:numPr>
              <w:rPr>
                <w:rFonts w:ascii="Book Antiqua" w:hAnsi="Book Antiqua" w:eastAsia="Book Antiqua" w:cs="Book Antiqua"/>
              </w:rPr>
            </w:pPr>
            <w:r w:rsidRPr="36B4CDBD">
              <w:rPr>
                <w:rFonts w:ascii="Book Antiqua" w:hAnsi="Book Antiqua" w:eastAsia="Book Antiqua" w:cs="Book Antiqua"/>
                <w:color w:val="000000" w:themeColor="text1"/>
              </w:rPr>
              <w:t>Arabic</w:t>
            </w:r>
          </w:p>
          <w:p w:rsidRPr="00DF251C" w:rsidR="00D40D23" w:rsidRDefault="407AD1E0" w14:paraId="17401C4B" w14:textId="0E9362AC">
            <w:pPr>
              <w:pStyle w:val="ListParagraph"/>
              <w:numPr>
                <w:ilvl w:val="0"/>
                <w:numId w:val="19"/>
              </w:numPr>
              <w:rPr>
                <w:rFonts w:ascii="Book Antiqua" w:hAnsi="Book Antiqua" w:eastAsia="Book Antiqua" w:cs="Book Antiqua"/>
              </w:rPr>
            </w:pPr>
            <w:r w:rsidRPr="36B4CDBD">
              <w:rPr>
                <w:rFonts w:ascii="Book Antiqua" w:hAnsi="Book Antiqua" w:eastAsia="Book Antiqua" w:cs="Book Antiqua"/>
                <w:color w:val="000000" w:themeColor="text1"/>
              </w:rPr>
              <w:t xml:space="preserve">My language is not listed (please specify) </w:t>
            </w:r>
          </w:p>
          <w:p w:rsidRPr="00DF251C" w:rsidR="00D40D23" w:rsidRDefault="407AD1E0" w14:paraId="54B04656" w14:textId="329CFD7A">
            <w:pPr>
              <w:pStyle w:val="ListParagraph"/>
              <w:numPr>
                <w:ilvl w:val="0"/>
                <w:numId w:val="19"/>
              </w:numPr>
              <w:rPr>
                <w:rFonts w:ascii="Book Antiqua" w:hAnsi="Book Antiqua" w:eastAsia="Book Antiqua" w:cs="Book Antiqua"/>
              </w:rPr>
            </w:pPr>
            <w:r w:rsidRPr="36B4CDBD">
              <w:rPr>
                <w:rFonts w:ascii="Book Antiqua" w:hAnsi="Book Antiqua" w:eastAsia="Book Antiqua" w:cs="Book Antiqua"/>
                <w:color w:val="000000" w:themeColor="text1"/>
              </w:rPr>
              <w:t>I choose not to answer</w:t>
            </w:r>
          </w:p>
          <w:p w:rsidRPr="00DF251C" w:rsidR="00D40D23" w:rsidP="36B4CDBD" w:rsidRDefault="407AD1E0" w14:paraId="5C8DBC42" w14:textId="1B8656EB">
            <w:pPr>
              <w:pStyle w:val="ListParagraph"/>
              <w:numPr>
                <w:ilvl w:val="0"/>
                <w:numId w:val="19"/>
              </w:numPr>
              <w:rPr>
                <w:rFonts w:ascii="Book Antiqua" w:hAnsi="Book Antiqua" w:eastAsia="Book Antiqua" w:cs="Book Antiqua"/>
                <w:color w:val="000000" w:themeColor="text1"/>
              </w:rPr>
            </w:pPr>
            <w:r w:rsidRPr="36B4CDBD">
              <w:rPr>
                <w:rFonts w:ascii="Book Antiqua" w:hAnsi="Book Antiqua" w:eastAsia="Book Antiqua" w:cs="Book Antiqua"/>
                <w:color w:val="000000" w:themeColor="text1"/>
              </w:rPr>
              <w:t>I am not sure / don’t know</w:t>
            </w:r>
          </w:p>
        </w:tc>
        <w:tc>
          <w:tcPr>
            <w:tcW w:w="3210" w:type="dxa"/>
          </w:tcPr>
          <w:p w:rsidR="00D40D23" w:rsidP="36B4CDBD" w:rsidRDefault="52FFDEC0" w14:paraId="782FC950" w14:textId="7DE2557A">
            <w:pPr>
              <w:rPr>
                <w:rFonts w:ascii="Book Antiqua" w:hAnsi="Book Antiqua" w:eastAsia="Book Antiqua" w:cs="Book Antiqua"/>
              </w:rPr>
            </w:pPr>
            <w:r w:rsidRPr="36B4CDBD">
              <w:rPr>
                <w:rFonts w:ascii="Book Antiqua" w:hAnsi="Book Antiqua" w:eastAsia="Book Antiqua" w:cs="Book Antiqua"/>
              </w:rPr>
              <w:t>Organizations may decide to separate “</w:t>
            </w:r>
            <w:r w:rsidRPr="36B4CDBD" w:rsidR="00D40D23">
              <w:rPr>
                <w:rFonts w:ascii="Book Antiqua" w:hAnsi="Book Antiqua" w:eastAsia="Book Antiqua" w:cs="Book Antiqua"/>
              </w:rPr>
              <w:t>Chinese</w:t>
            </w:r>
            <w:r w:rsidRPr="36B4CDBD" w:rsidR="18FC6880">
              <w:rPr>
                <w:rFonts w:ascii="Book Antiqua" w:hAnsi="Book Antiqua" w:eastAsia="Book Antiqua" w:cs="Book Antiqua"/>
              </w:rPr>
              <w:t>”</w:t>
            </w:r>
            <w:r w:rsidRPr="36B4CDBD" w:rsidR="00D40D23">
              <w:rPr>
                <w:rFonts w:ascii="Book Antiqua" w:hAnsi="Book Antiqua" w:eastAsia="Book Antiqua" w:cs="Book Antiqua"/>
              </w:rPr>
              <w:t xml:space="preserve"> into </w:t>
            </w:r>
            <w:r w:rsidRPr="36B4CDBD" w:rsidR="79255A71">
              <w:rPr>
                <w:rFonts w:ascii="Book Antiqua" w:hAnsi="Book Antiqua" w:eastAsia="Book Antiqua" w:cs="Book Antiqua"/>
              </w:rPr>
              <w:t>“</w:t>
            </w:r>
            <w:r w:rsidRPr="36B4CDBD" w:rsidR="00D40D23">
              <w:rPr>
                <w:rFonts w:ascii="Book Antiqua" w:hAnsi="Book Antiqua" w:eastAsia="Book Antiqua" w:cs="Book Antiqua"/>
              </w:rPr>
              <w:t>Cantonese</w:t>
            </w:r>
            <w:r w:rsidRPr="36B4CDBD" w:rsidR="69F1EE8D">
              <w:rPr>
                <w:rFonts w:ascii="Book Antiqua" w:hAnsi="Book Antiqua" w:eastAsia="Book Antiqua" w:cs="Book Antiqua"/>
              </w:rPr>
              <w:t>”</w:t>
            </w:r>
            <w:r w:rsidRPr="36B4CDBD" w:rsidR="00D40D23">
              <w:rPr>
                <w:rFonts w:ascii="Book Antiqua" w:hAnsi="Book Antiqua" w:eastAsia="Book Antiqua" w:cs="Book Antiqua"/>
              </w:rPr>
              <w:t xml:space="preserve"> and </w:t>
            </w:r>
          </w:p>
          <w:p w:rsidR="00D40D23" w:rsidP="36B4CDBD" w:rsidRDefault="58CE5818" w14:paraId="07355ADD" w14:textId="38B1B249">
            <w:pPr>
              <w:rPr>
                <w:rFonts w:ascii="Book Antiqua" w:hAnsi="Book Antiqua" w:eastAsia="Book Antiqua" w:cs="Book Antiqua"/>
              </w:rPr>
            </w:pPr>
            <w:r w:rsidRPr="36B4CDBD">
              <w:rPr>
                <w:rFonts w:ascii="Book Antiqua" w:hAnsi="Book Antiqua" w:eastAsia="Book Antiqua" w:cs="Book Antiqua"/>
              </w:rPr>
              <w:t>“</w:t>
            </w:r>
            <w:r w:rsidRPr="36B4CDBD" w:rsidR="00D40D23">
              <w:rPr>
                <w:rFonts w:ascii="Book Antiqua" w:hAnsi="Book Antiqua" w:eastAsia="Book Antiqua" w:cs="Book Antiqua"/>
              </w:rPr>
              <w:t>Mandarin</w:t>
            </w:r>
            <w:r w:rsidRPr="36B4CDBD" w:rsidR="00D40D23">
              <w:rPr>
                <w:rStyle w:val="FootnoteReference"/>
                <w:rFonts w:ascii="Book Antiqua" w:hAnsi="Book Antiqua" w:eastAsia="Book Antiqua" w:cs="Book Antiqua"/>
              </w:rPr>
              <w:footnoteReference w:id="5"/>
            </w:r>
            <w:r w:rsidRPr="36B4CDBD" w:rsidR="37455929">
              <w:rPr>
                <w:rFonts w:ascii="Book Antiqua" w:hAnsi="Book Antiqua" w:eastAsia="Book Antiqua" w:cs="Book Antiqua"/>
              </w:rPr>
              <w:t>.</w:t>
            </w:r>
            <w:r w:rsidRPr="36B4CDBD" w:rsidR="504062DB">
              <w:rPr>
                <w:rFonts w:ascii="Book Antiqua" w:hAnsi="Book Antiqua" w:eastAsia="Book Antiqua" w:cs="Book Antiqua"/>
              </w:rPr>
              <w:t>”</w:t>
            </w:r>
          </w:p>
          <w:p w:rsidR="00D40D23" w:rsidP="36B4CDBD" w:rsidRDefault="00D40D23" w14:paraId="60A88267" w14:textId="28F83228">
            <w:pPr>
              <w:rPr>
                <w:rFonts w:ascii="Book Antiqua" w:hAnsi="Book Antiqua" w:eastAsia="Book Antiqua" w:cs="Book Antiqua"/>
              </w:rPr>
            </w:pPr>
          </w:p>
          <w:p w:rsidR="00D40D23" w:rsidRDefault="7D927FE1" w14:paraId="1BDD00F4" w14:textId="514EA1C2">
            <w:pPr>
              <w:rPr>
                <w:rFonts w:ascii="Book Antiqua" w:hAnsi="Book Antiqua" w:eastAsia="Book Antiqua" w:cs="Book Antiqua"/>
              </w:rPr>
            </w:pPr>
            <w:r w:rsidRPr="36B4CDBD">
              <w:rPr>
                <w:rFonts w:ascii="Book Antiqua" w:hAnsi="Book Antiqua" w:eastAsia="Book Antiqua" w:cs="Book Antiqua"/>
              </w:rPr>
              <w:t>Organizations may decide to include “</w:t>
            </w:r>
            <w:r w:rsidRPr="36B4CDBD" w:rsidR="00D40D23">
              <w:rPr>
                <w:rFonts w:ascii="Book Antiqua" w:hAnsi="Book Antiqua" w:eastAsia="Book Antiqua" w:cs="Book Antiqua"/>
              </w:rPr>
              <w:t>Cape Verdean Creole</w:t>
            </w:r>
            <w:r w:rsidRPr="36B4CDBD" w:rsidR="00D40D23">
              <w:rPr>
                <w:rStyle w:val="FootnoteReference"/>
                <w:rFonts w:ascii="Book Antiqua" w:hAnsi="Book Antiqua" w:eastAsia="Book Antiqua" w:cs="Book Antiqua"/>
              </w:rPr>
              <w:footnoteReference w:id="6"/>
            </w:r>
            <w:r w:rsidRPr="36B4CDBD" w:rsidR="17A9E94B">
              <w:rPr>
                <w:rFonts w:ascii="Book Antiqua" w:hAnsi="Book Antiqua" w:eastAsia="Book Antiqua" w:cs="Book Antiqua"/>
              </w:rPr>
              <w:t>”</w:t>
            </w:r>
            <w:r w:rsidRPr="36B4CDBD" w:rsidR="00D40D23">
              <w:rPr>
                <w:rFonts w:ascii="Book Antiqua" w:hAnsi="Book Antiqua" w:eastAsia="Book Antiqua" w:cs="Book Antiqua"/>
              </w:rPr>
              <w:t xml:space="preserve"> </w:t>
            </w:r>
            <w:r w:rsidRPr="36B4CDBD" w:rsidR="7B46EBB7">
              <w:rPr>
                <w:rFonts w:ascii="Book Antiqua" w:hAnsi="Book Antiqua" w:eastAsia="Book Antiqua" w:cs="Book Antiqua"/>
              </w:rPr>
              <w:t>as a</w:t>
            </w:r>
            <w:r w:rsidRPr="36B4CDBD" w:rsidR="00D40D23">
              <w:rPr>
                <w:rFonts w:ascii="Book Antiqua" w:hAnsi="Book Antiqua" w:eastAsia="Book Antiqua" w:cs="Book Antiqua"/>
              </w:rPr>
              <w:t xml:space="preserve"> separate</w:t>
            </w:r>
            <w:r w:rsidRPr="36B4CDBD" w:rsidR="3A7FB8A5">
              <w:rPr>
                <w:rFonts w:ascii="Book Antiqua" w:hAnsi="Book Antiqua" w:eastAsia="Book Antiqua" w:cs="Book Antiqua"/>
              </w:rPr>
              <w:t xml:space="preserve"> option</w:t>
            </w:r>
            <w:r w:rsidRPr="36B4CDBD" w:rsidR="00D40D23">
              <w:rPr>
                <w:rFonts w:ascii="Book Antiqua" w:hAnsi="Book Antiqua" w:eastAsia="Book Antiqua" w:cs="Book Antiqua"/>
              </w:rPr>
              <w:t xml:space="preserve"> from </w:t>
            </w:r>
            <w:r w:rsidRPr="36B4CDBD" w:rsidR="54C82869">
              <w:rPr>
                <w:rFonts w:ascii="Book Antiqua" w:hAnsi="Book Antiqua" w:eastAsia="Book Antiqua" w:cs="Book Antiqua"/>
              </w:rPr>
              <w:t>“</w:t>
            </w:r>
            <w:r w:rsidRPr="36B4CDBD" w:rsidR="00D40D23">
              <w:rPr>
                <w:rFonts w:ascii="Book Antiqua" w:hAnsi="Book Antiqua" w:eastAsia="Book Antiqua" w:cs="Book Antiqua"/>
              </w:rPr>
              <w:t>Portuguese</w:t>
            </w:r>
            <w:r w:rsidRPr="36B4CDBD" w:rsidR="05CF148F">
              <w:rPr>
                <w:rFonts w:ascii="Book Antiqua" w:hAnsi="Book Antiqua" w:eastAsia="Book Antiqua" w:cs="Book Antiqua"/>
              </w:rPr>
              <w:t>”</w:t>
            </w:r>
            <w:r w:rsidRPr="36B4CDBD" w:rsidR="29823FC5">
              <w:rPr>
                <w:rFonts w:ascii="Book Antiqua" w:hAnsi="Book Antiqua" w:eastAsia="Book Antiqua" w:cs="Book Antiqua"/>
              </w:rPr>
              <w:t xml:space="preserve"> for spoken language. </w:t>
            </w:r>
          </w:p>
        </w:tc>
      </w:tr>
      <w:tr w:rsidR="00D40D23" w:rsidTr="01984984" w14:paraId="3ECAC4E7" w14:textId="77777777">
        <w:tc>
          <w:tcPr>
            <w:tcW w:w="2695" w:type="dxa"/>
          </w:tcPr>
          <w:p w:rsidR="00D40D23" w:rsidRDefault="00D40D23" w14:paraId="55B3A326" w14:textId="6DA980A7">
            <w:pPr>
              <w:rPr>
                <w:rFonts w:ascii="Book Antiqua" w:hAnsi="Book Antiqua" w:eastAsia="Book Antiqua" w:cs="Book Antiqua"/>
              </w:rPr>
            </w:pPr>
            <w:r w:rsidRPr="36B4CDBD">
              <w:rPr>
                <w:rFonts w:ascii="Book Antiqua" w:hAnsi="Book Antiqua" w:eastAsia="Book Antiqua" w:cs="Book Antiqua"/>
                <w:b/>
                <w:bCs/>
              </w:rPr>
              <w:t>Written Language:</w:t>
            </w:r>
          </w:p>
          <w:p w:rsidRPr="00BB58F5" w:rsidR="00D40D23" w:rsidRDefault="00D40D23" w14:paraId="075BECC1" w14:textId="7F6424D0">
            <w:pPr>
              <w:rPr>
                <w:rFonts w:ascii="Book Antiqua" w:hAnsi="Book Antiqua" w:eastAsia="Book Antiqua" w:cs="Book Antiqua"/>
              </w:rPr>
            </w:pPr>
            <w:r w:rsidRPr="36B4CDBD">
              <w:rPr>
                <w:rFonts w:ascii="Book Antiqua" w:hAnsi="Book Antiqua" w:eastAsia="Book Antiqua" w:cs="Book Antiqua"/>
              </w:rPr>
              <w:t>In which language would you feel most comfortable reading medical or health care instructions?</w:t>
            </w:r>
          </w:p>
        </w:tc>
        <w:tc>
          <w:tcPr>
            <w:tcW w:w="4170" w:type="dxa"/>
          </w:tcPr>
          <w:p w:rsidRPr="00DF251C" w:rsidR="00D40D23" w:rsidRDefault="00D40D23" w14:paraId="6C9650DF" w14:textId="77777777">
            <w:pPr>
              <w:pStyle w:val="ListParagraph"/>
              <w:numPr>
                <w:ilvl w:val="0"/>
                <w:numId w:val="19"/>
              </w:numPr>
              <w:rPr>
                <w:rFonts w:ascii="Book Antiqua" w:hAnsi="Book Antiqua" w:eastAsia="Book Antiqua" w:cs="Book Antiqua"/>
              </w:rPr>
            </w:pPr>
            <w:r w:rsidRPr="36B4CDBD">
              <w:rPr>
                <w:rFonts w:ascii="Book Antiqua" w:hAnsi="Book Antiqua" w:eastAsia="Book Antiqua" w:cs="Book Antiqua"/>
                <w:color w:val="000000" w:themeColor="text1"/>
              </w:rPr>
              <w:t>English</w:t>
            </w:r>
          </w:p>
          <w:p w:rsidRPr="00DF251C" w:rsidR="00D40D23" w:rsidRDefault="00D40D23" w14:paraId="5DA97405" w14:textId="77777777">
            <w:pPr>
              <w:pStyle w:val="ListParagraph"/>
              <w:numPr>
                <w:ilvl w:val="0"/>
                <w:numId w:val="19"/>
              </w:numPr>
              <w:rPr>
                <w:rFonts w:ascii="Book Antiqua" w:hAnsi="Book Antiqua" w:eastAsia="Book Antiqua" w:cs="Book Antiqua"/>
              </w:rPr>
            </w:pPr>
            <w:r w:rsidRPr="36B4CDBD">
              <w:rPr>
                <w:rFonts w:ascii="Book Antiqua" w:hAnsi="Book Antiqua" w:eastAsia="Book Antiqua" w:cs="Book Antiqua"/>
                <w:color w:val="000000" w:themeColor="text1"/>
              </w:rPr>
              <w:t>Spanish</w:t>
            </w:r>
          </w:p>
          <w:p w:rsidRPr="00DF251C" w:rsidR="00D40D23" w:rsidRDefault="00D40D23" w14:paraId="48D4CB24" w14:textId="77777777">
            <w:pPr>
              <w:pStyle w:val="ListParagraph"/>
              <w:numPr>
                <w:ilvl w:val="0"/>
                <w:numId w:val="19"/>
              </w:numPr>
              <w:rPr>
                <w:rFonts w:ascii="Book Antiqua" w:hAnsi="Book Antiqua" w:eastAsia="Book Antiqua" w:cs="Book Antiqua"/>
              </w:rPr>
            </w:pPr>
            <w:r w:rsidRPr="36B4CDBD">
              <w:rPr>
                <w:rFonts w:ascii="Book Antiqua" w:hAnsi="Book Antiqua" w:eastAsia="Book Antiqua" w:cs="Book Antiqua"/>
                <w:color w:val="000000" w:themeColor="text1"/>
              </w:rPr>
              <w:t>Portuguese</w:t>
            </w:r>
          </w:p>
          <w:p w:rsidRPr="00DF251C" w:rsidR="00D40D23" w:rsidRDefault="00D40D23" w14:paraId="2682106D" w14:textId="77777777">
            <w:pPr>
              <w:pStyle w:val="ListParagraph"/>
              <w:numPr>
                <w:ilvl w:val="0"/>
                <w:numId w:val="19"/>
              </w:numPr>
              <w:rPr>
                <w:rFonts w:ascii="Book Antiqua" w:hAnsi="Book Antiqua" w:eastAsia="Book Antiqua" w:cs="Book Antiqua"/>
              </w:rPr>
            </w:pPr>
            <w:r w:rsidRPr="36B4CDBD">
              <w:rPr>
                <w:rFonts w:ascii="Book Antiqua" w:hAnsi="Book Antiqua" w:eastAsia="Book Antiqua" w:cs="Book Antiqua"/>
                <w:color w:val="000000" w:themeColor="text1"/>
              </w:rPr>
              <w:t>Chinese (please specify traditional or simplified)</w:t>
            </w:r>
          </w:p>
          <w:p w:rsidRPr="001E42B6" w:rsidR="00D40D23" w:rsidRDefault="00D40D23" w14:paraId="66BCF219" w14:textId="77777777">
            <w:pPr>
              <w:pStyle w:val="ListParagraph"/>
              <w:numPr>
                <w:ilvl w:val="0"/>
                <w:numId w:val="19"/>
              </w:numPr>
              <w:rPr>
                <w:rFonts w:ascii="Book Antiqua" w:hAnsi="Book Antiqua" w:eastAsia="Book Antiqua" w:cs="Book Antiqua"/>
              </w:rPr>
            </w:pPr>
            <w:r w:rsidRPr="01984984">
              <w:rPr>
                <w:rFonts w:ascii="Book Antiqua" w:hAnsi="Book Antiqua" w:eastAsia="Book Antiqua" w:cs="Book Antiqua"/>
                <w:color w:val="000000" w:themeColor="text1"/>
              </w:rPr>
              <w:t>Haitian</w:t>
            </w:r>
          </w:p>
          <w:p w:rsidRPr="00722F8A" w:rsidR="00D40D23" w:rsidRDefault="00D40D23" w14:paraId="79A09460" w14:textId="08B8E33B">
            <w:pPr>
              <w:pStyle w:val="ListParagraph"/>
              <w:numPr>
                <w:ilvl w:val="0"/>
                <w:numId w:val="19"/>
              </w:numPr>
              <w:rPr>
                <w:rFonts w:ascii="Book Antiqua" w:hAnsi="Book Antiqua" w:eastAsia="Book Antiqua" w:cs="Book Antiqua"/>
              </w:rPr>
            </w:pPr>
            <w:r w:rsidRPr="01984984">
              <w:rPr>
                <w:rFonts w:ascii="Book Antiqua" w:hAnsi="Book Antiqua" w:eastAsia="Book Antiqua" w:cs="Book Antiqua"/>
                <w:color w:val="000000" w:themeColor="text1"/>
              </w:rPr>
              <w:t>French</w:t>
            </w:r>
          </w:p>
          <w:p w:rsidRPr="00722F8A" w:rsidR="00D40D23" w:rsidRDefault="00D40D23" w14:paraId="20692B47" w14:textId="77777777">
            <w:pPr>
              <w:pStyle w:val="ListParagraph"/>
              <w:numPr>
                <w:ilvl w:val="0"/>
                <w:numId w:val="19"/>
              </w:numPr>
              <w:rPr>
                <w:rFonts w:ascii="Book Antiqua" w:hAnsi="Book Antiqua" w:eastAsia="Book Antiqua" w:cs="Book Antiqua"/>
              </w:rPr>
            </w:pPr>
            <w:r w:rsidRPr="01984984">
              <w:rPr>
                <w:rFonts w:ascii="Book Antiqua" w:hAnsi="Book Antiqua" w:eastAsia="Book Antiqua" w:cs="Book Antiqua"/>
                <w:color w:val="000000" w:themeColor="text1"/>
              </w:rPr>
              <w:t>Vietnamese</w:t>
            </w:r>
          </w:p>
          <w:p w:rsidRPr="00EC78C8" w:rsidR="00D40D23" w:rsidRDefault="00D40D23" w14:paraId="7DADF4C4" w14:textId="77777777">
            <w:pPr>
              <w:pStyle w:val="ListParagraph"/>
              <w:numPr>
                <w:ilvl w:val="0"/>
                <w:numId w:val="19"/>
              </w:numPr>
              <w:rPr>
                <w:rFonts w:ascii="Book Antiqua" w:hAnsi="Book Antiqua" w:eastAsia="Book Antiqua" w:cs="Book Antiqua"/>
              </w:rPr>
            </w:pPr>
            <w:r w:rsidRPr="01984984">
              <w:rPr>
                <w:rFonts w:ascii="Book Antiqua" w:hAnsi="Book Antiqua" w:eastAsia="Book Antiqua" w:cs="Book Antiqua"/>
                <w:color w:val="000000" w:themeColor="text1"/>
              </w:rPr>
              <w:t>Russian</w:t>
            </w:r>
          </w:p>
          <w:p w:rsidRPr="00EC78C8" w:rsidR="00D40D23" w:rsidRDefault="00D40D23" w14:paraId="14F3702A" w14:textId="0B8BCDAB">
            <w:pPr>
              <w:pStyle w:val="ListParagraph"/>
              <w:numPr>
                <w:ilvl w:val="0"/>
                <w:numId w:val="19"/>
              </w:numPr>
              <w:rPr>
                <w:rFonts w:ascii="Book Antiqua" w:hAnsi="Book Antiqua" w:eastAsia="Book Antiqua" w:cs="Book Antiqua"/>
              </w:rPr>
            </w:pPr>
            <w:r w:rsidRPr="01984984">
              <w:rPr>
                <w:rFonts w:ascii="Book Antiqua" w:hAnsi="Book Antiqua" w:eastAsia="Book Antiqua" w:cs="Book Antiqua"/>
                <w:color w:val="000000" w:themeColor="text1"/>
              </w:rPr>
              <w:t>Arabic</w:t>
            </w:r>
          </w:p>
          <w:p w:rsidRPr="00EC78C8" w:rsidR="00D40D23" w:rsidRDefault="385F39C5" w14:paraId="15E4F063" w14:textId="5F138BD0">
            <w:pPr>
              <w:pStyle w:val="ListParagraph"/>
              <w:numPr>
                <w:ilvl w:val="0"/>
                <w:numId w:val="19"/>
              </w:numPr>
              <w:rPr>
                <w:rFonts w:ascii="Book Antiqua" w:hAnsi="Book Antiqua" w:eastAsia="Book Antiqua" w:cs="Book Antiqua"/>
              </w:rPr>
            </w:pPr>
            <w:r w:rsidRPr="01984984">
              <w:rPr>
                <w:rFonts w:ascii="Book Antiqua" w:hAnsi="Book Antiqua" w:eastAsia="Book Antiqua" w:cs="Book Antiqua"/>
                <w:color w:val="000000" w:themeColor="text1"/>
              </w:rPr>
              <w:t xml:space="preserve">My language is not listed (please specify) </w:t>
            </w:r>
          </w:p>
          <w:p w:rsidRPr="00EC78C8" w:rsidR="00D40D23" w:rsidRDefault="385F39C5" w14:paraId="521FCF2F" w14:textId="329CFD7A">
            <w:pPr>
              <w:pStyle w:val="ListParagraph"/>
              <w:numPr>
                <w:ilvl w:val="0"/>
                <w:numId w:val="19"/>
              </w:numPr>
              <w:rPr>
                <w:rFonts w:ascii="Book Antiqua" w:hAnsi="Book Antiqua" w:eastAsia="Book Antiqua" w:cs="Book Antiqua"/>
              </w:rPr>
            </w:pPr>
            <w:r w:rsidRPr="01984984">
              <w:rPr>
                <w:rFonts w:ascii="Book Antiqua" w:hAnsi="Book Antiqua" w:eastAsia="Book Antiqua" w:cs="Book Antiqua"/>
                <w:color w:val="000000" w:themeColor="text1"/>
              </w:rPr>
              <w:t>I choose not to answer</w:t>
            </w:r>
          </w:p>
          <w:p w:rsidRPr="00EC78C8" w:rsidR="00D40D23" w:rsidP="36B4CDBD" w:rsidRDefault="385F39C5" w14:paraId="15940954" w14:textId="5062377B">
            <w:pPr>
              <w:pStyle w:val="ListParagraph"/>
              <w:numPr>
                <w:ilvl w:val="0"/>
                <w:numId w:val="19"/>
              </w:numPr>
              <w:rPr>
                <w:rFonts w:ascii="Book Antiqua" w:hAnsi="Book Antiqua" w:eastAsia="Book Antiqua" w:cs="Book Antiqua"/>
                <w:color w:val="000000" w:themeColor="text1"/>
              </w:rPr>
            </w:pPr>
            <w:r w:rsidRPr="01984984">
              <w:rPr>
                <w:rFonts w:ascii="Book Antiqua" w:hAnsi="Book Antiqua" w:eastAsia="Book Antiqua" w:cs="Book Antiqua"/>
                <w:color w:val="000000" w:themeColor="text1"/>
              </w:rPr>
              <w:t>I am not sure / don’t know</w:t>
            </w:r>
          </w:p>
        </w:tc>
        <w:tc>
          <w:tcPr>
            <w:tcW w:w="3210" w:type="dxa"/>
          </w:tcPr>
          <w:p w:rsidR="00D40D23" w:rsidP="4B0320E6" w:rsidRDefault="6B4D86F5" w14:paraId="37F5FD84" w14:textId="37045810">
            <w:pPr>
              <w:rPr>
                <w:rFonts w:ascii="Book Antiqua" w:hAnsi="Book Antiqua" w:eastAsia="Book Antiqua" w:cs="Book Antiqua"/>
              </w:rPr>
            </w:pPr>
            <w:r w:rsidRPr="36B4CDBD">
              <w:rPr>
                <w:rFonts w:ascii="Book Antiqua" w:hAnsi="Book Antiqua" w:eastAsia="Book Antiqua" w:cs="Book Antiqua"/>
              </w:rPr>
              <w:t xml:space="preserve">For written language, organizations should </w:t>
            </w:r>
            <w:r w:rsidRPr="36B4CDBD">
              <w:rPr>
                <w:rFonts w:ascii="Book Antiqua" w:hAnsi="Book Antiqua" w:eastAsia="Book Antiqua" w:cs="Book Antiqua"/>
                <w:u w:val="single"/>
              </w:rPr>
              <w:t>not</w:t>
            </w:r>
            <w:r w:rsidRPr="36B4CDBD">
              <w:rPr>
                <w:rFonts w:ascii="Book Antiqua" w:hAnsi="Book Antiqua" w:eastAsia="Book Antiqua" w:cs="Book Antiqua"/>
              </w:rPr>
              <w:t xml:space="preserve"> include “Cape Verdean Creole” as a separate option from “Portuguese</w:t>
            </w:r>
            <w:r w:rsidRPr="36B4CDBD" w:rsidR="00D40D23">
              <w:rPr>
                <w:rStyle w:val="FootnoteReference"/>
                <w:rFonts w:ascii="Book Antiqua" w:hAnsi="Book Antiqua" w:eastAsia="Book Antiqua" w:cs="Book Antiqua"/>
              </w:rPr>
              <w:footnoteReference w:id="7"/>
            </w:r>
            <w:r w:rsidRPr="36B4CDBD" w:rsidR="5833F395">
              <w:rPr>
                <w:rFonts w:ascii="Book Antiqua" w:hAnsi="Book Antiqua" w:eastAsia="Book Antiqua" w:cs="Book Antiqua"/>
              </w:rPr>
              <w:t>.”</w:t>
            </w:r>
          </w:p>
          <w:p w:rsidR="00D40D23" w:rsidP="36B4CDBD" w:rsidRDefault="00D40D23" w14:paraId="748C2094" w14:textId="15BE986F">
            <w:pPr>
              <w:rPr>
                <w:rFonts w:ascii="Book Antiqua" w:hAnsi="Book Antiqua" w:eastAsia="Book Antiqua" w:cs="Book Antiqua"/>
              </w:rPr>
            </w:pPr>
          </w:p>
        </w:tc>
      </w:tr>
    </w:tbl>
    <w:p w:rsidR="36B4CDBD" w:rsidP="36ACD979" w:rsidRDefault="36B4CDBD" w14:paraId="59FB3D1A" w14:textId="7F36C6A1">
      <w:pPr>
        <w:rPr>
          <w:rFonts w:ascii="Book Antiqua" w:hAnsi="Book Antiqua" w:eastAsia="Book Antiqua" w:cs="Book Antiqua"/>
          <w:b/>
          <w:bCs/>
          <w:u w:val="single"/>
        </w:rPr>
      </w:pPr>
    </w:p>
    <w:p w:rsidR="00C26D69" w:rsidP="36ACD979" w:rsidRDefault="00C26D69" w14:paraId="00354D2F" w14:textId="77777777">
      <w:pPr>
        <w:rPr>
          <w:rFonts w:ascii="Book Antiqua" w:hAnsi="Book Antiqua" w:eastAsia="Book Antiqua" w:cs="Book Antiqua"/>
          <w:b/>
          <w:bCs/>
          <w:u w:val="single"/>
        </w:rPr>
      </w:pPr>
    </w:p>
    <w:p w:rsidR="00C26D69" w:rsidP="36ACD979" w:rsidRDefault="00C26D69" w14:paraId="55657735" w14:textId="77777777">
      <w:pPr>
        <w:rPr>
          <w:rFonts w:ascii="Book Antiqua" w:hAnsi="Book Antiqua" w:eastAsia="Book Antiqua" w:cs="Book Antiqua"/>
          <w:b/>
          <w:bCs/>
          <w:u w:val="single"/>
        </w:rPr>
      </w:pPr>
    </w:p>
    <w:p w:rsidRPr="009D1798" w:rsidR="00D40D23" w:rsidP="36B4CDBD" w:rsidRDefault="00D40D23" w14:paraId="35FB07AA" w14:textId="7F658C84">
      <w:pPr>
        <w:rPr>
          <w:rFonts w:ascii="Book Antiqua" w:hAnsi="Book Antiqua" w:eastAsia="Book Antiqua" w:cs="Book Antiqua"/>
          <w:b/>
          <w:bCs/>
        </w:rPr>
      </w:pPr>
      <w:r w:rsidRPr="009D1798">
        <w:rPr>
          <w:rFonts w:ascii="Book Antiqua" w:hAnsi="Book Antiqua" w:eastAsia="Book Antiqua" w:cs="Book Antiqua"/>
          <w:b/>
          <w:bCs/>
        </w:rPr>
        <w:t>Sexual Orientation (</w:t>
      </w:r>
      <w:r w:rsidRPr="009D1798" w:rsidR="009D1798">
        <w:rPr>
          <w:rFonts w:ascii="Book Antiqua" w:hAnsi="Book Antiqua"/>
          <w:b/>
          <w:bCs/>
        </w:rPr>
        <w:t>Centers for Disease Control and Prevention</w:t>
      </w:r>
      <w:r w:rsidRPr="009D1798">
        <w:rPr>
          <w:rFonts w:ascii="Book Antiqua" w:hAnsi="Book Antiqua" w:eastAsia="Book Antiqua" w:cs="Book Antiqua"/>
          <w:b/>
          <w:bCs/>
        </w:rPr>
        <w:t>)</w:t>
      </w:r>
    </w:p>
    <w:tbl>
      <w:tblPr>
        <w:tblStyle w:val="TableGrid"/>
        <w:tblW w:w="10077" w:type="dxa"/>
        <w:tblLook w:val="04A0" w:firstRow="1" w:lastRow="0" w:firstColumn="1" w:lastColumn="0" w:noHBand="0" w:noVBand="1"/>
      </w:tblPr>
      <w:tblGrid>
        <w:gridCol w:w="2636"/>
        <w:gridCol w:w="4170"/>
        <w:gridCol w:w="3271"/>
      </w:tblGrid>
      <w:tr w:rsidRPr="00E50F62" w:rsidR="002C6322" w:rsidTr="3A1E1838" w14:paraId="4E05AB50" w14:textId="77777777">
        <w:trPr>
          <w:tblHeader/>
        </w:trPr>
        <w:tc>
          <w:tcPr>
            <w:tcW w:w="2636" w:type="dxa"/>
            <w:shd w:val="clear" w:color="auto" w:fill="B4C6E7" w:themeFill="accent1" w:themeFillTint="66"/>
          </w:tcPr>
          <w:p w:rsidRPr="00E50F62" w:rsidR="002C6322" w:rsidRDefault="002C6322" w14:paraId="6038CA4A" w14:textId="77777777">
            <w:pPr>
              <w:jc w:val="center"/>
              <w:rPr>
                <w:rFonts w:ascii="Book Antiqua" w:hAnsi="Book Antiqua" w:eastAsia="Book Antiqua" w:cs="Book Antiqua"/>
                <w:b/>
                <w:bCs/>
              </w:rPr>
            </w:pPr>
            <w:r w:rsidRPr="00E50F62">
              <w:rPr>
                <w:rFonts w:ascii="Book Antiqua" w:hAnsi="Book Antiqua" w:eastAsia="Book Antiqua" w:cs="Book Antiqua"/>
                <w:b/>
                <w:bCs/>
              </w:rPr>
              <w:t>Question</w:t>
            </w:r>
            <w:r>
              <w:rPr>
                <w:rFonts w:ascii="Book Antiqua" w:hAnsi="Book Antiqua" w:eastAsia="Book Antiqua" w:cs="Book Antiqua"/>
                <w:b/>
                <w:bCs/>
              </w:rPr>
              <w:t>(s)</w:t>
            </w:r>
          </w:p>
        </w:tc>
        <w:tc>
          <w:tcPr>
            <w:tcW w:w="4170" w:type="dxa"/>
            <w:shd w:val="clear" w:color="auto" w:fill="B4C6E7" w:themeFill="accent1" w:themeFillTint="66"/>
          </w:tcPr>
          <w:p w:rsidRPr="00E50F62" w:rsidR="002C6322" w:rsidRDefault="002C6322" w14:paraId="7DB552A5" w14:textId="77777777">
            <w:pPr>
              <w:jc w:val="center"/>
              <w:rPr>
                <w:rFonts w:ascii="Book Antiqua" w:hAnsi="Book Antiqua" w:eastAsia="Book Antiqua" w:cs="Book Antiqua"/>
                <w:b/>
                <w:bCs/>
              </w:rPr>
            </w:pPr>
            <w:r w:rsidRPr="00E50F62">
              <w:rPr>
                <w:rFonts w:ascii="Book Antiqua" w:hAnsi="Book Antiqua" w:eastAsia="Book Antiqua" w:cs="Book Antiqua"/>
                <w:b/>
                <w:bCs/>
              </w:rPr>
              <w:t>Response Options</w:t>
            </w:r>
          </w:p>
        </w:tc>
        <w:tc>
          <w:tcPr>
            <w:tcW w:w="3271" w:type="dxa"/>
            <w:shd w:val="clear" w:color="auto" w:fill="B4C6E7" w:themeFill="accent1" w:themeFillTint="66"/>
          </w:tcPr>
          <w:p w:rsidRPr="00E50F62" w:rsidR="002C6322" w:rsidRDefault="002C6322" w14:paraId="30307502" w14:textId="77777777">
            <w:pPr>
              <w:jc w:val="center"/>
              <w:rPr>
                <w:rFonts w:ascii="Book Antiqua" w:hAnsi="Book Antiqua" w:eastAsia="Book Antiqua" w:cs="Book Antiqua"/>
                <w:b/>
                <w:bCs/>
              </w:rPr>
            </w:pPr>
            <w:r w:rsidRPr="00E50F62">
              <w:rPr>
                <w:rFonts w:ascii="Book Antiqua" w:hAnsi="Book Antiqua" w:eastAsia="Book Antiqua" w:cs="Book Antiqua"/>
                <w:b/>
                <w:bCs/>
              </w:rPr>
              <w:t>Notes</w:t>
            </w:r>
          </w:p>
        </w:tc>
      </w:tr>
      <w:tr w:rsidR="00D40D23" w:rsidTr="3A1E1838" w14:paraId="28C9162C" w14:textId="77777777">
        <w:tc>
          <w:tcPr>
            <w:tcW w:w="2636" w:type="dxa"/>
          </w:tcPr>
          <w:p w:rsidR="00D40D23" w:rsidP="36B4CDBD" w:rsidRDefault="420677E4" w14:paraId="766ACAFD" w14:textId="0831BF65">
            <w:pPr>
              <w:rPr>
                <w:rFonts w:ascii="Book Antiqua" w:hAnsi="Book Antiqua" w:eastAsia="Book Antiqua" w:cs="Book Antiqua"/>
              </w:rPr>
            </w:pPr>
            <w:r w:rsidRPr="36B4CDBD">
              <w:rPr>
                <w:rFonts w:ascii="Book Antiqua" w:hAnsi="Book Antiqua" w:eastAsia="Book Antiqua" w:cs="Book Antiqua"/>
              </w:rPr>
              <w:t>Which of these best describes your current sexual orientation? Check all that apply.</w:t>
            </w:r>
            <w:r w:rsidRPr="36B4CDBD" w:rsidR="00D40D23">
              <w:rPr>
                <w:rStyle w:val="FootnoteReference"/>
                <w:rFonts w:ascii="Book Antiqua" w:hAnsi="Book Antiqua" w:eastAsia="Book Antiqua" w:cs="Book Antiqua"/>
              </w:rPr>
              <w:footnoteReference w:id="8"/>
            </w:r>
          </w:p>
        </w:tc>
        <w:tc>
          <w:tcPr>
            <w:tcW w:w="4170" w:type="dxa"/>
          </w:tcPr>
          <w:p w:rsidR="00D40D23" w:rsidRDefault="00D40D23" w14:paraId="79FA3DCC" w14:textId="77777777">
            <w:pPr>
              <w:pStyle w:val="ListParagraph"/>
              <w:numPr>
                <w:ilvl w:val="0"/>
                <w:numId w:val="21"/>
              </w:numPr>
              <w:rPr>
                <w:rFonts w:ascii="Book Antiqua" w:hAnsi="Book Antiqua" w:eastAsia="Book Antiqua" w:cs="Book Antiqua"/>
              </w:rPr>
            </w:pPr>
            <w:r>
              <w:rPr>
                <w:rFonts w:ascii="Book Antiqua" w:hAnsi="Book Antiqua" w:eastAsia="Book Antiqua" w:cs="Book Antiqua"/>
              </w:rPr>
              <w:t>Straight or heterosexual</w:t>
            </w:r>
          </w:p>
          <w:p w:rsidR="00D40D23" w:rsidRDefault="00D40D23" w14:paraId="1021BEE9" w14:textId="77777777">
            <w:pPr>
              <w:pStyle w:val="ListParagraph"/>
              <w:numPr>
                <w:ilvl w:val="0"/>
                <w:numId w:val="21"/>
              </w:numPr>
              <w:rPr>
                <w:rFonts w:ascii="Book Antiqua" w:hAnsi="Book Antiqua" w:eastAsia="Book Antiqua" w:cs="Book Antiqua"/>
              </w:rPr>
            </w:pPr>
            <w:r>
              <w:rPr>
                <w:rFonts w:ascii="Book Antiqua" w:hAnsi="Book Antiqua" w:eastAsia="Book Antiqua" w:cs="Book Antiqua"/>
              </w:rPr>
              <w:t>Lesbian or gay</w:t>
            </w:r>
          </w:p>
          <w:p w:rsidR="00D40D23" w:rsidRDefault="00D40D23" w14:paraId="79A5B799" w14:textId="77777777">
            <w:pPr>
              <w:pStyle w:val="ListParagraph"/>
              <w:numPr>
                <w:ilvl w:val="0"/>
                <w:numId w:val="21"/>
              </w:numPr>
              <w:rPr>
                <w:rFonts w:ascii="Book Antiqua" w:hAnsi="Book Antiqua" w:eastAsia="Book Antiqua" w:cs="Book Antiqua"/>
              </w:rPr>
            </w:pPr>
            <w:r>
              <w:rPr>
                <w:rFonts w:ascii="Book Antiqua" w:hAnsi="Book Antiqua" w:eastAsia="Book Antiqua" w:cs="Book Antiqua"/>
              </w:rPr>
              <w:t>Bisexual</w:t>
            </w:r>
          </w:p>
          <w:p w:rsidR="00D40D23" w:rsidRDefault="00D40D23" w14:paraId="6581694F" w14:textId="77777777">
            <w:pPr>
              <w:pStyle w:val="ListParagraph"/>
              <w:numPr>
                <w:ilvl w:val="0"/>
                <w:numId w:val="21"/>
              </w:numPr>
              <w:rPr>
                <w:rFonts w:ascii="Book Antiqua" w:hAnsi="Book Antiqua" w:eastAsia="Book Antiqua" w:cs="Book Antiqua"/>
              </w:rPr>
            </w:pPr>
            <w:r>
              <w:rPr>
                <w:rFonts w:ascii="Book Antiqua" w:hAnsi="Book Antiqua" w:eastAsia="Book Antiqua" w:cs="Book Antiqua"/>
              </w:rPr>
              <w:t>Queer, pansexual, and/or questioning</w:t>
            </w:r>
          </w:p>
          <w:p w:rsidR="00D40D23" w:rsidRDefault="78CE8A25" w14:paraId="30B1D7F0" w14:textId="49FD136A">
            <w:pPr>
              <w:pStyle w:val="ListParagraph"/>
              <w:numPr>
                <w:ilvl w:val="0"/>
                <w:numId w:val="21"/>
              </w:numPr>
              <w:rPr>
                <w:rFonts w:ascii="Book Antiqua" w:hAnsi="Book Antiqua" w:eastAsia="Book Antiqua" w:cs="Book Antiqua"/>
              </w:rPr>
            </w:pPr>
            <w:r w:rsidRPr="36B4CDBD">
              <w:rPr>
                <w:rFonts w:ascii="Book Antiqua" w:hAnsi="Book Antiqua" w:eastAsia="Book Antiqua" w:cs="Book Antiqua"/>
              </w:rPr>
              <w:t>My sexual orientation is not listed (</w:t>
            </w:r>
            <w:r w:rsidRPr="36B4CDBD" w:rsidR="00D40D23">
              <w:rPr>
                <w:rFonts w:ascii="Book Antiqua" w:hAnsi="Book Antiqua" w:eastAsia="Book Antiqua" w:cs="Book Antiqua"/>
              </w:rPr>
              <w:t>please specify</w:t>
            </w:r>
            <w:r w:rsidRPr="36B4CDBD" w:rsidR="09F8B528">
              <w:rPr>
                <w:rFonts w:ascii="Book Antiqua" w:hAnsi="Book Antiqua" w:eastAsia="Book Antiqua" w:cs="Book Antiqua"/>
              </w:rPr>
              <w:t xml:space="preserve">) </w:t>
            </w:r>
          </w:p>
          <w:p w:rsidR="00D40D23" w:rsidRDefault="09F8B528" w14:paraId="31B5DCAB" w14:textId="2E5B2C7D">
            <w:pPr>
              <w:pStyle w:val="ListParagraph"/>
              <w:numPr>
                <w:ilvl w:val="0"/>
                <w:numId w:val="21"/>
              </w:numPr>
              <w:rPr>
                <w:rFonts w:ascii="Book Antiqua" w:hAnsi="Book Antiqua" w:eastAsia="Book Antiqua" w:cs="Book Antiqua"/>
              </w:rPr>
            </w:pPr>
            <w:r w:rsidRPr="36B4CDBD">
              <w:rPr>
                <w:rFonts w:ascii="Book Antiqua" w:hAnsi="Book Antiqua" w:eastAsia="Book Antiqua" w:cs="Book Antiqua"/>
              </w:rPr>
              <w:t>I choose not to answer</w:t>
            </w:r>
          </w:p>
          <w:p w:rsidRPr="00DC2416" w:rsidR="00D40D23" w:rsidRDefault="09F8B528" w14:paraId="28DF54BA" w14:textId="7965A247">
            <w:pPr>
              <w:pStyle w:val="ListParagraph"/>
              <w:numPr>
                <w:ilvl w:val="0"/>
                <w:numId w:val="21"/>
              </w:numPr>
              <w:rPr>
                <w:rFonts w:ascii="Book Antiqua" w:hAnsi="Book Antiqua" w:eastAsia="Book Antiqua" w:cs="Book Antiqua"/>
              </w:rPr>
            </w:pPr>
            <w:r w:rsidRPr="36B4CDBD">
              <w:rPr>
                <w:rFonts w:ascii="Book Antiqua" w:hAnsi="Book Antiqua" w:eastAsia="Book Antiqua" w:cs="Book Antiqua"/>
              </w:rPr>
              <w:t>I am not sure / don’t know</w:t>
            </w:r>
          </w:p>
        </w:tc>
        <w:tc>
          <w:tcPr>
            <w:tcW w:w="3271" w:type="dxa"/>
          </w:tcPr>
          <w:p w:rsidR="00D40D23" w:rsidP="36B4CDBD" w:rsidRDefault="4CFC9620" w14:paraId="30CADF48" w14:textId="6CDD0AD5">
            <w:pPr>
              <w:rPr>
                <w:rFonts w:ascii="Book Antiqua" w:hAnsi="Book Antiqua"/>
              </w:rPr>
            </w:pPr>
            <w:r w:rsidRPr="36B4CDBD">
              <w:rPr>
                <w:rFonts w:ascii="Book Antiqua" w:hAnsi="Book Antiqua"/>
              </w:rPr>
              <w:t>Data collection should start between ages 11 and 13 but should be optional until 16.</w:t>
            </w:r>
          </w:p>
          <w:p w:rsidR="00D40D23" w:rsidP="36B4CDBD" w:rsidRDefault="00D40D23" w14:paraId="3EF6E8D3" w14:textId="3D095C63">
            <w:pPr>
              <w:rPr>
                <w:rFonts w:ascii="Book Antiqua" w:hAnsi="Book Antiqua"/>
              </w:rPr>
            </w:pPr>
          </w:p>
          <w:p w:rsidR="00D40D23" w:rsidP="3A1E1838" w:rsidRDefault="0CC6E297" w14:paraId="1AC23DC9" w14:textId="61C2F5CB">
            <w:pPr>
              <w:rPr>
                <w:rFonts w:ascii="Book Antiqua" w:hAnsi="Book Antiqua" w:eastAsiaTheme="minorEastAsia"/>
              </w:rPr>
            </w:pPr>
            <w:r w:rsidRPr="3A1E1838">
              <w:rPr>
                <w:rFonts w:ascii="Book Antiqua" w:hAnsi="Book Antiqua"/>
              </w:rPr>
              <w:t xml:space="preserve">Data must be collected through patient self-report and health plan/provider staff should never assume a member/patient’s sexual orientation. </w:t>
            </w:r>
          </w:p>
        </w:tc>
      </w:tr>
    </w:tbl>
    <w:p w:rsidR="00BB58F5" w:rsidP="21068158" w:rsidRDefault="00BB58F5" w14:paraId="4B5A6E9A" w14:textId="5E15CCFE">
      <w:pPr>
        <w:rPr>
          <w:rFonts w:ascii="Book Antiqua" w:hAnsi="Book Antiqua" w:eastAsia="Book Antiqua" w:cs="Book Antiqua"/>
          <w:b/>
          <w:bCs/>
        </w:rPr>
      </w:pPr>
    </w:p>
    <w:p w:rsidR="00C26D69" w:rsidP="21068158" w:rsidRDefault="00C26D69" w14:paraId="5AF2D53B" w14:textId="77777777">
      <w:pPr>
        <w:rPr>
          <w:rFonts w:ascii="Book Antiqua" w:hAnsi="Book Antiqua" w:eastAsia="Book Antiqua" w:cs="Book Antiqua"/>
          <w:b/>
          <w:bCs/>
        </w:rPr>
      </w:pPr>
    </w:p>
    <w:p w:rsidRPr="009D1798" w:rsidR="00A55663" w:rsidP="00A55663" w:rsidRDefault="00A55663" w14:paraId="376F9EEA" w14:textId="16631745">
      <w:pPr>
        <w:rPr>
          <w:rFonts w:ascii="Book Antiqua" w:hAnsi="Book Antiqua" w:eastAsia="Book Antiqua" w:cs="Book Antiqua"/>
          <w:b/>
          <w:bCs/>
        </w:rPr>
      </w:pPr>
      <w:r w:rsidRPr="36ACD979">
        <w:rPr>
          <w:rFonts w:ascii="Book Antiqua" w:hAnsi="Book Antiqua" w:eastAsia="Book Antiqua" w:cs="Book Antiqua"/>
          <w:b/>
          <w:bCs/>
        </w:rPr>
        <w:t>Gender</w:t>
      </w:r>
      <w:r w:rsidRPr="36ACD979" w:rsidR="0470E6A9">
        <w:rPr>
          <w:rFonts w:ascii="Book Antiqua" w:hAnsi="Book Antiqua" w:eastAsia="Book Antiqua" w:cs="Book Antiqua"/>
          <w:b/>
          <w:bCs/>
        </w:rPr>
        <w:t xml:space="preserve"> Identity</w:t>
      </w:r>
      <w:r w:rsidRPr="36ACD979">
        <w:rPr>
          <w:rFonts w:ascii="Book Antiqua" w:hAnsi="Book Antiqua" w:eastAsia="Book Antiqua" w:cs="Book Antiqua"/>
          <w:b/>
          <w:bCs/>
        </w:rPr>
        <w:t xml:space="preserve"> (</w:t>
      </w:r>
      <w:r w:rsidRPr="36ACD979" w:rsidR="0DCE01EA">
        <w:rPr>
          <w:rFonts w:ascii="Book Antiqua" w:hAnsi="Book Antiqua" w:eastAsia="Book Antiqua" w:cs="Book Antiqua"/>
          <w:b/>
          <w:bCs/>
        </w:rPr>
        <w:t>Centers for Disease Control and Prevention</w:t>
      </w:r>
      <w:r w:rsidRPr="36ACD979">
        <w:rPr>
          <w:rFonts w:ascii="Book Antiqua" w:hAnsi="Book Antiqua" w:eastAsia="Book Antiqua" w:cs="Book Antiqua"/>
          <w:b/>
          <w:bCs/>
        </w:rPr>
        <w:t>)</w:t>
      </w:r>
    </w:p>
    <w:tbl>
      <w:tblPr>
        <w:tblStyle w:val="TableGrid"/>
        <w:tblW w:w="10077" w:type="dxa"/>
        <w:tblLook w:val="04A0" w:firstRow="1" w:lastRow="0" w:firstColumn="1" w:lastColumn="0" w:noHBand="0" w:noVBand="1"/>
      </w:tblPr>
      <w:tblGrid>
        <w:gridCol w:w="3258"/>
        <w:gridCol w:w="3525"/>
        <w:gridCol w:w="3294"/>
      </w:tblGrid>
      <w:tr w:rsidRPr="00E50F62" w:rsidR="002C6322" w:rsidTr="7217CC17" w14:paraId="5C14E9FF" w14:textId="77777777">
        <w:trPr>
          <w:tblHeader/>
        </w:trPr>
        <w:tc>
          <w:tcPr>
            <w:tcW w:w="3258" w:type="dxa"/>
            <w:shd w:val="clear" w:color="auto" w:fill="B4C6E7" w:themeFill="accent1" w:themeFillTint="66"/>
            <w:tcMar/>
          </w:tcPr>
          <w:p w:rsidRPr="00E50F62" w:rsidR="002C6322" w:rsidRDefault="002C6322" w14:paraId="08230A9F" w14:textId="77777777">
            <w:pPr>
              <w:jc w:val="center"/>
              <w:rPr>
                <w:rFonts w:ascii="Book Antiqua" w:hAnsi="Book Antiqua" w:eastAsia="Book Antiqua" w:cs="Book Antiqua"/>
                <w:b/>
                <w:bCs/>
              </w:rPr>
            </w:pPr>
            <w:r w:rsidRPr="00E50F62">
              <w:rPr>
                <w:rFonts w:ascii="Book Antiqua" w:hAnsi="Book Antiqua" w:eastAsia="Book Antiqua" w:cs="Book Antiqua"/>
                <w:b/>
                <w:bCs/>
              </w:rPr>
              <w:t>Question</w:t>
            </w:r>
            <w:r>
              <w:rPr>
                <w:rFonts w:ascii="Book Antiqua" w:hAnsi="Book Antiqua" w:eastAsia="Book Antiqua" w:cs="Book Antiqua"/>
                <w:b/>
                <w:bCs/>
              </w:rPr>
              <w:t>(s)</w:t>
            </w:r>
          </w:p>
        </w:tc>
        <w:tc>
          <w:tcPr>
            <w:tcW w:w="3525" w:type="dxa"/>
            <w:shd w:val="clear" w:color="auto" w:fill="B4C6E7" w:themeFill="accent1" w:themeFillTint="66"/>
            <w:tcMar/>
          </w:tcPr>
          <w:p w:rsidRPr="00E50F62" w:rsidR="002C6322" w:rsidRDefault="002C6322" w14:paraId="435B202C" w14:textId="77777777">
            <w:pPr>
              <w:jc w:val="center"/>
              <w:rPr>
                <w:rFonts w:ascii="Book Antiqua" w:hAnsi="Book Antiqua" w:eastAsia="Book Antiqua" w:cs="Book Antiqua"/>
                <w:b/>
                <w:bCs/>
              </w:rPr>
            </w:pPr>
            <w:r w:rsidRPr="00E50F62">
              <w:rPr>
                <w:rFonts w:ascii="Book Antiqua" w:hAnsi="Book Antiqua" w:eastAsia="Book Antiqua" w:cs="Book Antiqua"/>
                <w:b/>
                <w:bCs/>
              </w:rPr>
              <w:t>Response Options</w:t>
            </w:r>
          </w:p>
        </w:tc>
        <w:tc>
          <w:tcPr>
            <w:tcW w:w="3294" w:type="dxa"/>
            <w:shd w:val="clear" w:color="auto" w:fill="B4C6E7" w:themeFill="accent1" w:themeFillTint="66"/>
            <w:tcMar/>
          </w:tcPr>
          <w:p w:rsidRPr="00E50F62" w:rsidR="002C6322" w:rsidRDefault="002C6322" w14:paraId="19EE0A7C" w14:textId="77777777">
            <w:pPr>
              <w:jc w:val="center"/>
              <w:rPr>
                <w:rFonts w:ascii="Book Antiqua" w:hAnsi="Book Antiqua" w:eastAsia="Book Antiqua" w:cs="Book Antiqua"/>
                <w:b/>
                <w:bCs/>
              </w:rPr>
            </w:pPr>
            <w:r w:rsidRPr="00E50F62">
              <w:rPr>
                <w:rFonts w:ascii="Book Antiqua" w:hAnsi="Book Antiqua" w:eastAsia="Book Antiqua" w:cs="Book Antiqua"/>
                <w:b/>
                <w:bCs/>
              </w:rPr>
              <w:t>Notes</w:t>
            </w:r>
          </w:p>
        </w:tc>
      </w:tr>
      <w:tr w:rsidR="00A55663" w:rsidTr="7217CC17" w14:paraId="453901B7" w14:textId="77777777">
        <w:tc>
          <w:tcPr>
            <w:tcW w:w="3258" w:type="dxa"/>
            <w:tcMar/>
          </w:tcPr>
          <w:p w:rsidR="00A55663" w:rsidRDefault="00A55663" w14:paraId="5030592A" w14:textId="3D0F6483">
            <w:pPr>
              <w:rPr>
                <w:rFonts w:ascii="Book Antiqua" w:hAnsi="Book Antiqua" w:eastAsia="Book Antiqua" w:cs="Book Antiqua"/>
              </w:rPr>
            </w:pPr>
            <w:r w:rsidRPr="36B4CDBD">
              <w:rPr>
                <w:rFonts w:ascii="Book Antiqua" w:hAnsi="Book Antiqua" w:eastAsia="Book Antiqua" w:cs="Book Antiqua"/>
              </w:rPr>
              <w:t>1. Wh</w:t>
            </w:r>
            <w:r w:rsidRPr="36B4CDBD" w:rsidR="3D1313B2">
              <w:rPr>
                <w:rFonts w:ascii="Book Antiqua" w:hAnsi="Book Antiqua" w:eastAsia="Book Antiqua" w:cs="Book Antiqua"/>
              </w:rPr>
              <w:t>ich of these best describes your current gender identity</w:t>
            </w:r>
            <w:r w:rsidRPr="36B4CDBD">
              <w:rPr>
                <w:rFonts w:ascii="Book Antiqua" w:hAnsi="Book Antiqua" w:eastAsia="Book Antiqua" w:cs="Book Antiqua"/>
              </w:rPr>
              <w:t>?</w:t>
            </w:r>
            <w:r w:rsidRPr="36B4CDBD" w:rsidR="6383D6AA">
              <w:rPr>
                <w:rFonts w:ascii="Book Antiqua" w:hAnsi="Book Antiqua" w:eastAsia="Book Antiqua" w:cs="Book Antiqua"/>
              </w:rPr>
              <w:t xml:space="preserve"> Check all that apply</w:t>
            </w:r>
            <w:r w:rsidRPr="36B4CDBD" w:rsidR="7D74C12E">
              <w:rPr>
                <w:rFonts w:ascii="Book Antiqua" w:hAnsi="Book Antiqua" w:eastAsia="Book Antiqua" w:cs="Book Antiqua"/>
              </w:rPr>
              <w:t>.</w:t>
            </w:r>
            <w:r w:rsidRPr="36B4CDBD">
              <w:rPr>
                <w:rStyle w:val="FootnoteReference"/>
                <w:rFonts w:ascii="Book Antiqua" w:hAnsi="Book Antiqua" w:eastAsia="Book Antiqua" w:cs="Book Antiqua"/>
              </w:rPr>
              <w:footnoteReference w:id="9"/>
            </w:r>
          </w:p>
        </w:tc>
        <w:tc>
          <w:tcPr>
            <w:tcW w:w="3525" w:type="dxa"/>
            <w:tcMar/>
          </w:tcPr>
          <w:p w:rsidR="00A55663" w:rsidRDefault="5D9FB417" w14:paraId="69D97825" w14:textId="14FC4CDD">
            <w:pPr>
              <w:pStyle w:val="ListParagraph"/>
              <w:numPr>
                <w:ilvl w:val="0"/>
                <w:numId w:val="22"/>
              </w:numPr>
              <w:rPr>
                <w:rFonts w:ascii="Book Antiqua" w:hAnsi="Book Antiqua" w:eastAsia="Book Antiqua" w:cs="Book Antiqua"/>
              </w:rPr>
            </w:pPr>
            <w:r w:rsidRPr="36ACD979">
              <w:rPr>
                <w:rFonts w:ascii="Book Antiqua" w:hAnsi="Book Antiqua" w:eastAsia="Book Antiqua" w:cs="Book Antiqua"/>
              </w:rPr>
              <w:t>Male</w:t>
            </w:r>
          </w:p>
          <w:p w:rsidR="00A55663" w:rsidRDefault="5D9FB417" w14:paraId="56E3261E" w14:textId="20E4191A">
            <w:pPr>
              <w:pStyle w:val="ListParagraph"/>
              <w:numPr>
                <w:ilvl w:val="0"/>
                <w:numId w:val="22"/>
              </w:numPr>
              <w:rPr>
                <w:rFonts w:ascii="Book Antiqua" w:hAnsi="Book Antiqua" w:eastAsia="Book Antiqua" w:cs="Book Antiqua"/>
              </w:rPr>
            </w:pPr>
            <w:r w:rsidRPr="36ACD979">
              <w:rPr>
                <w:rFonts w:ascii="Book Antiqua" w:hAnsi="Book Antiqua" w:eastAsia="Book Antiqua" w:cs="Book Antiqua"/>
              </w:rPr>
              <w:t>Female</w:t>
            </w:r>
          </w:p>
          <w:p w:rsidR="00A55663" w:rsidRDefault="5D9FB417" w14:paraId="633A1E58" w14:textId="6D07188B">
            <w:pPr>
              <w:pStyle w:val="ListParagraph"/>
              <w:numPr>
                <w:ilvl w:val="0"/>
                <w:numId w:val="22"/>
              </w:numPr>
              <w:rPr>
                <w:rFonts w:ascii="Book Antiqua" w:hAnsi="Book Antiqua" w:eastAsia="Book Antiqua" w:cs="Book Antiqua"/>
              </w:rPr>
            </w:pPr>
            <w:r w:rsidRPr="36ACD979">
              <w:rPr>
                <w:rFonts w:ascii="Book Antiqua" w:hAnsi="Book Antiqua" w:eastAsia="Book Antiqua" w:cs="Book Antiqua"/>
              </w:rPr>
              <w:t xml:space="preserve">Transgender </w:t>
            </w:r>
            <w:r w:rsidRPr="36ACD979" w:rsidR="5D43B2EB">
              <w:rPr>
                <w:rFonts w:ascii="Book Antiqua" w:hAnsi="Book Antiqua" w:eastAsia="Book Antiqua" w:cs="Book Antiqua"/>
              </w:rPr>
              <w:t>m</w:t>
            </w:r>
            <w:r w:rsidRPr="36ACD979">
              <w:rPr>
                <w:rFonts w:ascii="Book Antiqua" w:hAnsi="Book Antiqua" w:eastAsia="Book Antiqua" w:cs="Book Antiqua"/>
              </w:rPr>
              <w:t xml:space="preserve">an / </w:t>
            </w:r>
            <w:r w:rsidRPr="36ACD979" w:rsidR="3B82B24B">
              <w:rPr>
                <w:rFonts w:ascii="Book Antiqua" w:hAnsi="Book Antiqua" w:eastAsia="Book Antiqua" w:cs="Book Antiqua"/>
              </w:rPr>
              <w:t>trans</w:t>
            </w:r>
            <w:r w:rsidRPr="36ACD979">
              <w:rPr>
                <w:rFonts w:ascii="Book Antiqua" w:hAnsi="Book Antiqua" w:eastAsia="Book Antiqua" w:cs="Book Antiqua"/>
              </w:rPr>
              <w:t xml:space="preserve"> </w:t>
            </w:r>
            <w:r w:rsidRPr="36ACD979" w:rsidR="0330C4BD">
              <w:rPr>
                <w:rFonts w:ascii="Book Antiqua" w:hAnsi="Book Antiqua" w:eastAsia="Book Antiqua" w:cs="Book Antiqua"/>
              </w:rPr>
              <w:t>man</w:t>
            </w:r>
          </w:p>
          <w:p w:rsidR="5D9FB417" w:rsidP="36ACD979" w:rsidRDefault="5D9FB417" w14:paraId="754B84B3" w14:textId="1AAE5AC1">
            <w:pPr>
              <w:pStyle w:val="ListParagraph"/>
              <w:numPr>
                <w:ilvl w:val="0"/>
                <w:numId w:val="22"/>
              </w:numPr>
              <w:rPr>
                <w:rFonts w:ascii="Book Antiqua" w:hAnsi="Book Antiqua" w:eastAsia="Book Antiqua" w:cs="Book Antiqua"/>
              </w:rPr>
            </w:pPr>
            <w:r w:rsidRPr="36ACD979">
              <w:rPr>
                <w:rFonts w:ascii="Book Antiqua" w:hAnsi="Book Antiqua" w:eastAsia="Book Antiqua" w:cs="Book Antiqua"/>
              </w:rPr>
              <w:t xml:space="preserve">Transgender </w:t>
            </w:r>
            <w:r w:rsidRPr="36ACD979" w:rsidR="34E0176F">
              <w:rPr>
                <w:rFonts w:ascii="Book Antiqua" w:hAnsi="Book Antiqua" w:eastAsia="Book Antiqua" w:cs="Book Antiqua"/>
              </w:rPr>
              <w:t>w</w:t>
            </w:r>
            <w:r w:rsidRPr="36ACD979">
              <w:rPr>
                <w:rFonts w:ascii="Book Antiqua" w:hAnsi="Book Antiqua" w:eastAsia="Book Antiqua" w:cs="Book Antiqua"/>
              </w:rPr>
              <w:t xml:space="preserve">oman / </w:t>
            </w:r>
            <w:r w:rsidRPr="36ACD979" w:rsidR="62F1557C">
              <w:rPr>
                <w:rFonts w:ascii="Book Antiqua" w:hAnsi="Book Antiqua" w:eastAsia="Book Antiqua" w:cs="Book Antiqua"/>
              </w:rPr>
              <w:t>trans woman</w:t>
            </w:r>
          </w:p>
          <w:p w:rsidR="62F1557C" w:rsidP="36ACD979" w:rsidRDefault="62F1557C" w14:paraId="2FAD92C6" w14:textId="0ACA9EC0" w14:noSpellErr="1">
            <w:pPr>
              <w:pStyle w:val="ListParagraph"/>
              <w:numPr>
                <w:ilvl w:val="0"/>
                <w:numId w:val="22"/>
              </w:numPr>
              <w:rPr>
                <w:rFonts w:ascii="Book Antiqua" w:hAnsi="Book Antiqua" w:eastAsia="Book Antiqua" w:cs="Book Antiqua"/>
              </w:rPr>
            </w:pPr>
            <w:r w:rsidRPr="6E410C32" w:rsidR="62F1557C">
              <w:rPr>
                <w:rFonts w:ascii="Book Antiqua" w:hAnsi="Book Antiqua" w:eastAsia="Book Antiqua" w:cs="Book Antiqua"/>
              </w:rPr>
              <w:t>Genderqueer/gender nonconforming</w:t>
            </w:r>
            <w:r w:rsidRPr="1BDEE61A" w:rsidR="49B23AA2">
              <w:rPr>
                <w:rFonts w:ascii="Book Antiqua" w:hAnsi="Book Antiqua" w:eastAsia="Book Antiqua" w:cs="Book Antiqua"/>
              </w:rPr>
              <w:t>/non-binary</w:t>
            </w:r>
            <w:r w:rsidRPr="6E410C32" w:rsidR="51EDB311">
              <w:rPr>
                <w:rFonts w:ascii="Book Antiqua" w:hAnsi="Book Antiqua" w:eastAsia="Book Antiqua" w:cs="Book Antiqua"/>
              </w:rPr>
              <w:t xml:space="preserve">; </w:t>
            </w:r>
            <w:r w:rsidRPr="6E410C32" w:rsidR="62F1557C">
              <w:rPr>
                <w:rFonts w:ascii="Book Antiqua" w:hAnsi="Book Antiqua" w:eastAsia="Book Antiqua" w:cs="Book Antiqua"/>
              </w:rPr>
              <w:t>neither exclusively male nor female</w:t>
            </w:r>
            <w:r w:rsidRPr="6E410C32">
              <w:rPr>
                <w:rStyle w:val="FootnoteReference"/>
                <w:rFonts w:ascii="Book Antiqua" w:hAnsi="Book Antiqua" w:eastAsia="Book Antiqua" w:cs="Book Antiqua"/>
              </w:rPr>
              <w:footnoteReference w:id="10"/>
            </w:r>
          </w:p>
          <w:p w:rsidR="00A55663" w:rsidRDefault="74D47451" w14:paraId="7E3D87E4" w14:textId="32B50101">
            <w:pPr>
              <w:pStyle w:val="ListParagraph"/>
              <w:numPr>
                <w:ilvl w:val="0"/>
                <w:numId w:val="22"/>
              </w:numPr>
              <w:rPr>
                <w:rFonts w:ascii="Book Antiqua" w:hAnsi="Book Antiqua" w:eastAsia="Book Antiqua" w:cs="Book Antiqua"/>
              </w:rPr>
            </w:pPr>
            <w:r w:rsidRPr="36ACD979">
              <w:rPr>
                <w:rFonts w:ascii="Book Antiqua" w:hAnsi="Book Antiqua" w:eastAsia="Book Antiqua" w:cs="Book Antiqua"/>
              </w:rPr>
              <w:t>My gender</w:t>
            </w:r>
            <w:r w:rsidRPr="36ACD979" w:rsidR="580F7835">
              <w:rPr>
                <w:rFonts w:ascii="Book Antiqua" w:hAnsi="Book Antiqua" w:eastAsia="Book Antiqua" w:cs="Book Antiqua"/>
              </w:rPr>
              <w:t xml:space="preserve"> identity</w:t>
            </w:r>
            <w:r w:rsidRPr="36ACD979">
              <w:rPr>
                <w:rFonts w:ascii="Book Antiqua" w:hAnsi="Book Antiqua" w:eastAsia="Book Antiqua" w:cs="Book Antiqua"/>
              </w:rPr>
              <w:t xml:space="preserve"> is n</w:t>
            </w:r>
            <w:r w:rsidRPr="36ACD979" w:rsidR="00A55663">
              <w:rPr>
                <w:rFonts w:ascii="Book Antiqua" w:hAnsi="Book Antiqua" w:eastAsia="Book Antiqua" w:cs="Book Antiqua"/>
              </w:rPr>
              <w:t>ot listed</w:t>
            </w:r>
            <w:r w:rsidRPr="36ACD979" w:rsidR="6FEE4A23">
              <w:rPr>
                <w:rFonts w:ascii="Book Antiqua" w:hAnsi="Book Antiqua" w:eastAsia="Book Antiqua" w:cs="Book Antiqua"/>
              </w:rPr>
              <w:t xml:space="preserve"> (ple</w:t>
            </w:r>
            <w:r w:rsidRPr="36ACD979" w:rsidR="00A55663">
              <w:rPr>
                <w:rFonts w:ascii="Book Antiqua" w:hAnsi="Book Antiqua" w:eastAsia="Book Antiqua" w:cs="Book Antiqua"/>
              </w:rPr>
              <w:t>ase specify</w:t>
            </w:r>
            <w:r w:rsidRPr="36ACD979" w:rsidR="3F7E4C3D">
              <w:rPr>
                <w:rFonts w:ascii="Book Antiqua" w:hAnsi="Book Antiqua" w:eastAsia="Book Antiqua" w:cs="Book Antiqua"/>
              </w:rPr>
              <w:t>)</w:t>
            </w:r>
          </w:p>
          <w:p w:rsidR="00A55663" w:rsidRDefault="09073B72" w14:paraId="0CF78E96" w14:textId="4C55C80B">
            <w:pPr>
              <w:pStyle w:val="ListParagraph"/>
              <w:numPr>
                <w:ilvl w:val="0"/>
                <w:numId w:val="22"/>
              </w:numPr>
              <w:rPr>
                <w:rFonts w:ascii="Book Antiqua" w:hAnsi="Book Antiqua" w:eastAsia="Book Antiqua" w:cs="Book Antiqua"/>
              </w:rPr>
            </w:pPr>
            <w:r w:rsidRPr="36B4CDBD">
              <w:rPr>
                <w:rFonts w:ascii="Book Antiqua" w:hAnsi="Book Antiqua" w:eastAsia="Book Antiqua" w:cs="Book Antiqua"/>
              </w:rPr>
              <w:t>I choose not to answer</w:t>
            </w:r>
            <w:r w:rsidRPr="36B4CDBD" w:rsidR="00A55663">
              <w:rPr>
                <w:rFonts w:ascii="Book Antiqua" w:hAnsi="Book Antiqua" w:eastAsia="Book Antiqua" w:cs="Book Antiqua"/>
              </w:rPr>
              <w:t xml:space="preserve"> </w:t>
            </w:r>
          </w:p>
          <w:p w:rsidRPr="00C86A7E" w:rsidR="00A55663" w:rsidP="36B4CDBD" w:rsidRDefault="1A6F298E" w14:paraId="7F174F66" w14:textId="4F54342F">
            <w:pPr>
              <w:pStyle w:val="ListParagraph"/>
              <w:numPr>
                <w:ilvl w:val="0"/>
                <w:numId w:val="22"/>
              </w:numPr>
              <w:rPr>
                <w:rFonts w:ascii="Book Antiqua" w:hAnsi="Book Antiqua" w:eastAsia="Book Antiqua" w:cs="Book Antiqua"/>
              </w:rPr>
            </w:pPr>
            <w:r w:rsidRPr="36B4CDBD">
              <w:rPr>
                <w:rFonts w:ascii="Book Antiqua" w:hAnsi="Book Antiqua" w:eastAsia="Book Antiqua" w:cs="Book Antiqua"/>
              </w:rPr>
              <w:t>I am not sure / don’t know</w:t>
            </w:r>
          </w:p>
        </w:tc>
        <w:tc>
          <w:tcPr>
            <w:tcW w:w="3294" w:type="dxa"/>
            <w:tcMar/>
          </w:tcPr>
          <w:p w:rsidR="00A55663" w:rsidP="36B4CDBD" w:rsidRDefault="739C267D" w14:paraId="6516C45A" w14:textId="3ADB41F7">
            <w:pPr>
              <w:rPr>
                <w:rFonts w:ascii="Book Antiqua" w:hAnsi="Book Antiqua"/>
              </w:rPr>
            </w:pPr>
            <w:r w:rsidRPr="36B4CDBD">
              <w:rPr>
                <w:rFonts w:ascii="Book Antiqua" w:hAnsi="Book Antiqua"/>
              </w:rPr>
              <w:t>Data collection should start between ages 11 and 13 but should be optional until 16.</w:t>
            </w:r>
          </w:p>
          <w:p w:rsidR="00A55663" w:rsidP="36B4CDBD" w:rsidRDefault="00A55663" w14:paraId="3C7EBDE8" w14:textId="0B011F8C">
            <w:pPr>
              <w:rPr>
                <w:rFonts w:ascii="Book Antiqua" w:hAnsi="Book Antiqua"/>
              </w:rPr>
            </w:pPr>
          </w:p>
          <w:p w:rsidR="00A55663" w:rsidP="36B4CDBD" w:rsidRDefault="352EEDE6" w14:paraId="185D0FEF" w14:textId="33C06698">
            <w:pPr>
              <w:rPr>
                <w:rFonts w:ascii="Book Antiqua" w:hAnsi="Book Antiqua" w:eastAsiaTheme="minorEastAsia"/>
              </w:rPr>
            </w:pPr>
            <w:r w:rsidRPr="36B4CDBD">
              <w:rPr>
                <w:rFonts w:ascii="Book Antiqua" w:hAnsi="Book Antiqua"/>
              </w:rPr>
              <w:t>Data must be collected through patient self-report and health plan/provider staff should never assume a member</w:t>
            </w:r>
            <w:r w:rsidRPr="36B4CDBD" w:rsidR="0D10B0E6">
              <w:rPr>
                <w:rFonts w:ascii="Book Antiqua" w:hAnsi="Book Antiqua"/>
              </w:rPr>
              <w:t xml:space="preserve"> / </w:t>
            </w:r>
            <w:r w:rsidRPr="36B4CDBD">
              <w:rPr>
                <w:rFonts w:ascii="Book Antiqua" w:hAnsi="Book Antiqua"/>
              </w:rPr>
              <w:t xml:space="preserve">patient’s gender identity. </w:t>
            </w:r>
          </w:p>
        </w:tc>
      </w:tr>
    </w:tbl>
    <w:p w:rsidR="36B4CDBD" w:rsidP="36ACD979" w:rsidRDefault="36B4CDBD" w14:paraId="40EA9B2F" w14:textId="1DECE84F">
      <w:pPr>
        <w:rPr>
          <w:rFonts w:ascii="Book Antiqua" w:hAnsi="Book Antiqua" w:eastAsia="Book Antiqua" w:cs="Book Antiqua"/>
          <w:b/>
          <w:bCs/>
          <w:u w:val="single"/>
        </w:rPr>
      </w:pPr>
    </w:p>
    <w:p w:rsidR="00C26D69" w:rsidP="00A55663" w:rsidRDefault="00C26D69" w14:paraId="46D499FA" w14:textId="77777777">
      <w:pPr>
        <w:rPr>
          <w:rFonts w:ascii="Book Antiqua" w:hAnsi="Book Antiqua" w:eastAsia="Book Antiqua" w:cs="Book Antiqua"/>
          <w:b/>
          <w:bCs/>
        </w:rPr>
      </w:pPr>
    </w:p>
    <w:p w:rsidR="00C26D69" w:rsidP="00A55663" w:rsidRDefault="00C26D69" w14:paraId="2B654AA1" w14:textId="77777777">
      <w:pPr>
        <w:rPr>
          <w:rFonts w:ascii="Book Antiqua" w:hAnsi="Book Antiqua" w:eastAsia="Book Antiqua" w:cs="Book Antiqua"/>
          <w:b/>
          <w:bCs/>
        </w:rPr>
      </w:pPr>
    </w:p>
    <w:p w:rsidR="00351393" w:rsidP="00A55663" w:rsidRDefault="00351393" w14:paraId="12D70EA4" w14:textId="77777777">
      <w:pPr>
        <w:rPr>
          <w:rFonts w:ascii="Book Antiqua" w:hAnsi="Book Antiqua" w:eastAsia="Book Antiqua" w:cs="Book Antiqua"/>
          <w:b/>
          <w:bCs/>
        </w:rPr>
      </w:pPr>
    </w:p>
    <w:p w:rsidRPr="005E0FA0" w:rsidR="00A55663" w:rsidP="00A55663" w:rsidRDefault="00A55663" w14:paraId="55F43382" w14:textId="7FA9094F">
      <w:pPr>
        <w:rPr>
          <w:rFonts w:ascii="Book Antiqua" w:hAnsi="Book Antiqua" w:eastAsia="Book Antiqua" w:cs="Book Antiqua"/>
          <w:b/>
          <w:bCs/>
        </w:rPr>
      </w:pPr>
      <w:r w:rsidRPr="005E0FA0">
        <w:rPr>
          <w:rFonts w:ascii="Book Antiqua" w:hAnsi="Book Antiqua" w:eastAsia="Book Antiqua" w:cs="Book Antiqua"/>
          <w:b/>
          <w:bCs/>
        </w:rPr>
        <w:t>Sex (O</w:t>
      </w:r>
      <w:r w:rsidR="0080785E">
        <w:rPr>
          <w:rFonts w:ascii="Book Antiqua" w:hAnsi="Book Antiqua" w:eastAsia="Book Antiqua" w:cs="Book Antiqua"/>
          <w:b/>
          <w:bCs/>
        </w:rPr>
        <w:t xml:space="preserve">regon </w:t>
      </w:r>
      <w:r w:rsidRPr="005E0FA0">
        <w:rPr>
          <w:rFonts w:ascii="Book Antiqua" w:hAnsi="Book Antiqua" w:eastAsia="Book Antiqua" w:cs="Book Antiqua"/>
          <w:b/>
          <w:bCs/>
        </w:rPr>
        <w:t>H</w:t>
      </w:r>
      <w:r w:rsidR="0080785E">
        <w:rPr>
          <w:rFonts w:ascii="Book Antiqua" w:hAnsi="Book Antiqua" w:eastAsia="Book Antiqua" w:cs="Book Antiqua"/>
          <w:b/>
          <w:bCs/>
        </w:rPr>
        <w:t xml:space="preserve">ealth </w:t>
      </w:r>
      <w:r w:rsidRPr="005E0FA0">
        <w:rPr>
          <w:rFonts w:ascii="Book Antiqua" w:hAnsi="Book Antiqua" w:eastAsia="Book Antiqua" w:cs="Book Antiqua"/>
          <w:b/>
          <w:bCs/>
        </w:rPr>
        <w:t>A</w:t>
      </w:r>
      <w:r w:rsidR="0080785E">
        <w:rPr>
          <w:rFonts w:ascii="Book Antiqua" w:hAnsi="Book Antiqua" w:eastAsia="Book Antiqua" w:cs="Book Antiqua"/>
          <w:b/>
          <w:bCs/>
        </w:rPr>
        <w:t>uthority</w:t>
      </w:r>
      <w:r w:rsidRPr="005E0FA0">
        <w:rPr>
          <w:rFonts w:ascii="Book Antiqua" w:hAnsi="Book Antiqua" w:eastAsia="Book Antiqua" w:cs="Book Antiqua"/>
          <w:b/>
          <w:bCs/>
        </w:rPr>
        <w:t>)</w:t>
      </w:r>
    </w:p>
    <w:tbl>
      <w:tblPr>
        <w:tblStyle w:val="TableGrid"/>
        <w:tblW w:w="10077" w:type="dxa"/>
        <w:tblLook w:val="04A0" w:firstRow="1" w:lastRow="0" w:firstColumn="1" w:lastColumn="0" w:noHBand="0" w:noVBand="1"/>
      </w:tblPr>
      <w:tblGrid>
        <w:gridCol w:w="3258"/>
        <w:gridCol w:w="3525"/>
        <w:gridCol w:w="3294"/>
      </w:tblGrid>
      <w:tr w:rsidRPr="00E50F62" w:rsidR="002C6322" w:rsidTr="6E410C32" w14:paraId="2A636E03" w14:textId="77777777">
        <w:trPr>
          <w:tblHeader/>
        </w:trPr>
        <w:tc>
          <w:tcPr>
            <w:tcW w:w="3258" w:type="dxa"/>
            <w:shd w:val="clear" w:color="auto" w:fill="B4C6E7" w:themeFill="accent1" w:themeFillTint="66"/>
          </w:tcPr>
          <w:p w:rsidRPr="00E50F62" w:rsidR="002C6322" w:rsidRDefault="002C6322" w14:paraId="775B947B" w14:textId="77777777">
            <w:pPr>
              <w:jc w:val="center"/>
              <w:rPr>
                <w:rFonts w:ascii="Book Antiqua" w:hAnsi="Book Antiqua" w:eastAsia="Book Antiqua" w:cs="Book Antiqua"/>
                <w:b/>
                <w:bCs/>
              </w:rPr>
            </w:pPr>
            <w:r w:rsidRPr="00E50F62">
              <w:rPr>
                <w:rFonts w:ascii="Book Antiqua" w:hAnsi="Book Antiqua" w:eastAsia="Book Antiqua" w:cs="Book Antiqua"/>
                <w:b/>
                <w:bCs/>
              </w:rPr>
              <w:t>Question</w:t>
            </w:r>
            <w:r>
              <w:rPr>
                <w:rFonts w:ascii="Book Antiqua" w:hAnsi="Book Antiqua" w:eastAsia="Book Antiqua" w:cs="Book Antiqua"/>
                <w:b/>
                <w:bCs/>
              </w:rPr>
              <w:t>(s)</w:t>
            </w:r>
          </w:p>
        </w:tc>
        <w:tc>
          <w:tcPr>
            <w:tcW w:w="3525" w:type="dxa"/>
            <w:shd w:val="clear" w:color="auto" w:fill="B4C6E7" w:themeFill="accent1" w:themeFillTint="66"/>
          </w:tcPr>
          <w:p w:rsidRPr="00E50F62" w:rsidR="002C6322" w:rsidRDefault="002C6322" w14:paraId="0F5C2254" w14:textId="77777777">
            <w:pPr>
              <w:jc w:val="center"/>
              <w:rPr>
                <w:rFonts w:ascii="Book Antiqua" w:hAnsi="Book Antiqua" w:eastAsia="Book Antiqua" w:cs="Book Antiqua"/>
                <w:b/>
                <w:bCs/>
              </w:rPr>
            </w:pPr>
            <w:r w:rsidRPr="00E50F62">
              <w:rPr>
                <w:rFonts w:ascii="Book Antiqua" w:hAnsi="Book Antiqua" w:eastAsia="Book Antiqua" w:cs="Book Antiqua"/>
                <w:b/>
                <w:bCs/>
              </w:rPr>
              <w:t>Response Options</w:t>
            </w:r>
          </w:p>
        </w:tc>
        <w:tc>
          <w:tcPr>
            <w:tcW w:w="3294" w:type="dxa"/>
            <w:shd w:val="clear" w:color="auto" w:fill="B4C6E7" w:themeFill="accent1" w:themeFillTint="66"/>
          </w:tcPr>
          <w:p w:rsidRPr="00E50F62" w:rsidR="002C6322" w:rsidRDefault="002C6322" w14:paraId="5C9DBCDE" w14:textId="77777777">
            <w:pPr>
              <w:jc w:val="center"/>
              <w:rPr>
                <w:rFonts w:ascii="Book Antiqua" w:hAnsi="Book Antiqua" w:eastAsia="Book Antiqua" w:cs="Book Antiqua"/>
                <w:b/>
                <w:bCs/>
              </w:rPr>
            </w:pPr>
            <w:r w:rsidRPr="00E50F62">
              <w:rPr>
                <w:rFonts w:ascii="Book Antiqua" w:hAnsi="Book Antiqua" w:eastAsia="Book Antiqua" w:cs="Book Antiqua"/>
                <w:b/>
                <w:bCs/>
              </w:rPr>
              <w:t>Notes</w:t>
            </w:r>
          </w:p>
        </w:tc>
      </w:tr>
      <w:tr w:rsidRPr="003A4A26" w:rsidR="00A55663" w:rsidTr="6E410C32" w14:paraId="725B0780" w14:textId="77777777">
        <w:tc>
          <w:tcPr>
            <w:tcW w:w="3258" w:type="dxa"/>
          </w:tcPr>
          <w:p w:rsidR="00A55663" w:rsidRDefault="4D40F5EC" w14:paraId="1468D64D" w14:textId="4E698C0A">
            <w:pPr>
              <w:rPr>
                <w:rFonts w:ascii="Book Antiqua" w:hAnsi="Book Antiqua" w:eastAsia="Book Antiqua" w:cs="Book Antiqua"/>
                <w:b/>
                <w:bCs/>
              </w:rPr>
            </w:pPr>
            <w:r w:rsidRPr="36B4CDBD">
              <w:rPr>
                <w:rFonts w:ascii="Book Antiqua" w:hAnsi="Book Antiqua" w:eastAsia="Book Antiqua" w:cs="Book Antiqua"/>
                <w:b/>
                <w:bCs/>
              </w:rPr>
              <w:t>Sex at Birth</w:t>
            </w:r>
            <w:r w:rsidRPr="36B4CDBD" w:rsidR="00A55663">
              <w:rPr>
                <w:rFonts w:ascii="Book Antiqua" w:hAnsi="Book Antiqua" w:eastAsia="Book Antiqua" w:cs="Book Antiqua"/>
                <w:b/>
                <w:bCs/>
              </w:rPr>
              <w:t>:</w:t>
            </w:r>
          </w:p>
          <w:p w:rsidR="00A55663" w:rsidRDefault="00A55663" w14:paraId="14F1F3CF" w14:textId="4855911B">
            <w:pPr>
              <w:rPr>
                <w:rFonts w:ascii="Book Antiqua" w:hAnsi="Book Antiqua" w:eastAsia="Book Antiqua" w:cs="Book Antiqua"/>
              </w:rPr>
            </w:pPr>
            <w:r w:rsidRPr="36B4CDBD">
              <w:rPr>
                <w:rFonts w:ascii="Book Antiqua" w:hAnsi="Book Antiqua" w:eastAsia="Book Antiqua" w:cs="Book Antiqua"/>
              </w:rPr>
              <w:t>Wh</w:t>
            </w:r>
            <w:r w:rsidRPr="36B4CDBD" w:rsidR="1072B7EF">
              <w:rPr>
                <w:rFonts w:ascii="Book Antiqua" w:hAnsi="Book Antiqua" w:eastAsia="Book Antiqua" w:cs="Book Antiqua"/>
              </w:rPr>
              <w:t>at was your sex assigned at birth?</w:t>
            </w:r>
            <w:r w:rsidRPr="36B4CDBD">
              <w:rPr>
                <w:rStyle w:val="FootnoteReference"/>
                <w:rFonts w:ascii="Book Antiqua" w:hAnsi="Book Antiqua" w:eastAsia="Book Antiqua" w:cs="Book Antiqua"/>
              </w:rPr>
              <w:footnoteReference w:id="11"/>
            </w:r>
          </w:p>
        </w:tc>
        <w:tc>
          <w:tcPr>
            <w:tcW w:w="3525" w:type="dxa"/>
          </w:tcPr>
          <w:p w:rsidR="00A55663" w:rsidRDefault="00A55663" w14:paraId="212309A5" w14:textId="77777777">
            <w:pPr>
              <w:pStyle w:val="ListParagraph"/>
              <w:numPr>
                <w:ilvl w:val="0"/>
                <w:numId w:val="24"/>
              </w:numPr>
              <w:rPr>
                <w:rFonts w:ascii="Book Antiqua" w:hAnsi="Book Antiqua" w:eastAsia="Book Antiqua" w:cs="Book Antiqua"/>
              </w:rPr>
            </w:pPr>
            <w:r>
              <w:rPr>
                <w:rFonts w:ascii="Book Antiqua" w:hAnsi="Book Antiqua" w:eastAsia="Book Antiqua" w:cs="Book Antiqua"/>
              </w:rPr>
              <w:t>Male</w:t>
            </w:r>
          </w:p>
          <w:p w:rsidR="00A55663" w:rsidP="36ACD979" w:rsidRDefault="00A55663" w14:paraId="5835B051" w14:textId="77777777">
            <w:pPr>
              <w:pStyle w:val="ListParagraph"/>
              <w:numPr>
                <w:ilvl w:val="0"/>
                <w:numId w:val="24"/>
              </w:numPr>
              <w:rPr>
                <w:rFonts w:ascii="Book Antiqua" w:hAnsi="Book Antiqua" w:eastAsia="Book Antiqua" w:cs="Book Antiqua"/>
              </w:rPr>
            </w:pPr>
            <w:r w:rsidRPr="36ACD979">
              <w:rPr>
                <w:rFonts w:ascii="Book Antiqua" w:hAnsi="Book Antiqua" w:eastAsia="Book Antiqua" w:cs="Book Antiqua"/>
              </w:rPr>
              <w:t>Female</w:t>
            </w:r>
          </w:p>
          <w:p w:rsidR="00A55663" w:rsidP="36ACD979" w:rsidRDefault="7DF14052" w14:paraId="1EBA082B" w14:textId="6D8D5F78">
            <w:pPr>
              <w:pStyle w:val="ListParagraph"/>
              <w:numPr>
                <w:ilvl w:val="0"/>
                <w:numId w:val="24"/>
              </w:numPr>
              <w:rPr>
                <w:rFonts w:ascii="Book Antiqua" w:hAnsi="Book Antiqua" w:eastAsia="Book Antiqua" w:cs="Book Antiqua"/>
              </w:rPr>
            </w:pPr>
            <w:r w:rsidRPr="36ACD979">
              <w:rPr>
                <w:rFonts w:ascii="Book Antiqua" w:hAnsi="Book Antiqua" w:eastAsia="Book Antiqua" w:cs="Book Antiqua"/>
              </w:rPr>
              <w:t>Intersex</w:t>
            </w:r>
          </w:p>
          <w:p w:rsidR="00A55663" w:rsidP="70D35B1D" w:rsidRDefault="00A55663" w14:paraId="38758A03" w14:textId="644230F2">
            <w:pPr>
              <w:pStyle w:val="ListParagraph"/>
              <w:numPr>
                <w:ilvl w:val="0"/>
                <w:numId w:val="24"/>
              </w:numPr>
              <w:rPr>
                <w:rFonts w:ascii="Book Antiqua" w:hAnsi="Book Antiqua" w:eastAsia="Book Antiqua" w:cs="Book Antiqua"/>
              </w:rPr>
            </w:pPr>
            <w:r w:rsidRPr="70D35B1D">
              <w:rPr>
                <w:rFonts w:ascii="Book Antiqua" w:hAnsi="Book Antiqua" w:eastAsia="Book Antiqua" w:cs="Book Antiqua"/>
              </w:rPr>
              <w:t>Unspecified</w:t>
            </w:r>
          </w:p>
          <w:p w:rsidRPr="003A4A26" w:rsidR="00A55663" w:rsidRDefault="12FA3EFD" w14:paraId="4FF76AD8" w14:textId="1D5CC80E">
            <w:pPr>
              <w:pStyle w:val="ListParagraph"/>
              <w:numPr>
                <w:ilvl w:val="0"/>
                <w:numId w:val="24"/>
              </w:numPr>
              <w:rPr>
                <w:rFonts w:ascii="Book Antiqua" w:hAnsi="Book Antiqua" w:eastAsia="Book Antiqua" w:cs="Book Antiqua"/>
              </w:rPr>
            </w:pPr>
            <w:r w:rsidRPr="36B4CDBD">
              <w:rPr>
                <w:rFonts w:ascii="Book Antiqua" w:hAnsi="Book Antiqua" w:eastAsia="Book Antiqua" w:cs="Book Antiqua"/>
              </w:rPr>
              <w:t>My sex is not listed (please specify)</w:t>
            </w:r>
          </w:p>
          <w:p w:rsidRPr="003A4A26" w:rsidR="00A55663" w:rsidRDefault="12FA3EFD" w14:paraId="7F9845E5" w14:textId="1D8E5D8E">
            <w:pPr>
              <w:pStyle w:val="ListParagraph"/>
              <w:numPr>
                <w:ilvl w:val="0"/>
                <w:numId w:val="24"/>
              </w:numPr>
              <w:rPr>
                <w:rFonts w:ascii="Book Antiqua" w:hAnsi="Book Antiqua" w:eastAsia="Book Antiqua" w:cs="Book Antiqua"/>
              </w:rPr>
            </w:pPr>
            <w:r w:rsidRPr="36B4CDBD">
              <w:rPr>
                <w:rFonts w:ascii="Book Antiqua" w:hAnsi="Book Antiqua" w:eastAsia="Book Antiqua" w:cs="Book Antiqua"/>
              </w:rPr>
              <w:t>I choose not to answer</w:t>
            </w:r>
          </w:p>
          <w:p w:rsidRPr="003A4A26" w:rsidR="00A55663" w:rsidP="36B4CDBD" w:rsidRDefault="12FA3EFD" w14:paraId="695A605E" w14:textId="3F979AE5">
            <w:pPr>
              <w:pStyle w:val="ListParagraph"/>
              <w:numPr>
                <w:ilvl w:val="0"/>
                <w:numId w:val="24"/>
              </w:numPr>
              <w:spacing w:after="160" w:line="259" w:lineRule="auto"/>
              <w:rPr>
                <w:rFonts w:ascii="Book Antiqua" w:hAnsi="Book Antiqua" w:eastAsia="Book Antiqua" w:cs="Book Antiqua"/>
              </w:rPr>
            </w:pPr>
            <w:r w:rsidRPr="36B4CDBD">
              <w:rPr>
                <w:rFonts w:ascii="Book Antiqua" w:hAnsi="Book Antiqua" w:eastAsia="Book Antiqua" w:cs="Book Antiqua"/>
              </w:rPr>
              <w:t>I am not sure / don’t know</w:t>
            </w:r>
          </w:p>
        </w:tc>
        <w:tc>
          <w:tcPr>
            <w:tcW w:w="3294" w:type="dxa"/>
          </w:tcPr>
          <w:p w:rsidRPr="003A4A26" w:rsidR="00A55663" w:rsidP="36ACD979" w:rsidRDefault="6BBB050C" w14:paraId="0866FF41" w14:textId="65C5EF7C">
            <w:pPr>
              <w:rPr>
                <w:rFonts w:ascii="Book Antiqua" w:hAnsi="Book Antiqua" w:eastAsiaTheme="minorEastAsia"/>
              </w:rPr>
            </w:pPr>
            <w:r w:rsidRPr="36ACD979">
              <w:rPr>
                <w:rFonts w:ascii="Book Antiqua" w:hAnsi="Book Antiqua"/>
              </w:rPr>
              <w:t>Data must be collected through patient self-report and health plan/provider staff should never assume a member/patient’s sex assigned at birth.</w:t>
            </w:r>
          </w:p>
        </w:tc>
      </w:tr>
    </w:tbl>
    <w:p w:rsidR="00A55663" w:rsidP="00A55663" w:rsidRDefault="00A55663" w14:paraId="15F48572" w14:textId="77777777">
      <w:pPr>
        <w:rPr>
          <w:rFonts w:ascii="Book Antiqua" w:hAnsi="Book Antiqua" w:eastAsia="Book Antiqua" w:cs="Book Antiqua"/>
          <w:b/>
          <w:bCs/>
          <w:u w:val="single"/>
        </w:rPr>
      </w:pPr>
    </w:p>
    <w:p w:rsidR="00C26D69" w:rsidP="00A55663" w:rsidRDefault="00C26D69" w14:paraId="5980D09B" w14:textId="77777777">
      <w:pPr>
        <w:rPr>
          <w:rFonts w:ascii="Book Antiqua" w:hAnsi="Book Antiqua" w:eastAsia="Book Antiqua" w:cs="Book Antiqua"/>
          <w:b/>
          <w:bCs/>
          <w:u w:val="single"/>
        </w:rPr>
      </w:pPr>
    </w:p>
    <w:p w:rsidRPr="00A317D1" w:rsidR="00A55663" w:rsidP="00A55663" w:rsidRDefault="00A55663" w14:paraId="26EF26FE" w14:textId="6ADB959F">
      <w:pPr>
        <w:rPr>
          <w:rFonts w:ascii="Book Antiqua" w:hAnsi="Book Antiqua" w:eastAsia="Book Antiqua" w:cs="Book Antiqua"/>
          <w:b/>
          <w:bCs/>
        </w:rPr>
      </w:pPr>
      <w:r w:rsidRPr="70D35B1D">
        <w:rPr>
          <w:rFonts w:ascii="Book Antiqua" w:hAnsi="Book Antiqua" w:eastAsia="Book Antiqua" w:cs="Book Antiqua"/>
          <w:b/>
          <w:bCs/>
        </w:rPr>
        <w:t>Disability</w:t>
      </w:r>
      <w:r w:rsidRPr="70D35B1D">
        <w:rPr>
          <w:rStyle w:val="FootnoteReference"/>
          <w:rFonts w:ascii="Book Antiqua" w:hAnsi="Book Antiqua" w:eastAsia="Book Antiqua" w:cs="Book Antiqua"/>
          <w:b/>
          <w:bCs/>
        </w:rPr>
        <w:footnoteReference w:id="12"/>
      </w:r>
      <w:r w:rsidRPr="70D35B1D">
        <w:rPr>
          <w:rFonts w:ascii="Book Antiqua" w:hAnsi="Book Antiqua" w:eastAsia="Book Antiqua" w:cs="Book Antiqua"/>
          <w:b/>
          <w:bCs/>
        </w:rPr>
        <w:t xml:space="preserve"> (</w:t>
      </w:r>
      <w:r w:rsidRPr="70D35B1D" w:rsidR="3C4A8B46">
        <w:rPr>
          <w:rFonts w:ascii="Book Antiqua" w:hAnsi="Book Antiqua" w:eastAsia="Book Antiqua" w:cs="Book Antiqua"/>
          <w:b/>
          <w:bCs/>
        </w:rPr>
        <w:t>U.S. Department of Health and Human Services</w:t>
      </w:r>
      <w:r w:rsidRPr="36ACD979">
        <w:rPr>
          <w:rStyle w:val="FootnoteReference"/>
          <w:rFonts w:ascii="Book Antiqua" w:hAnsi="Book Antiqua" w:eastAsia="Book Antiqua" w:cs="Book Antiqua"/>
          <w:b/>
          <w:bCs/>
        </w:rPr>
        <w:footnoteReference w:id="13"/>
      </w:r>
      <w:r w:rsidRPr="70D35B1D">
        <w:rPr>
          <w:rFonts w:ascii="Book Antiqua" w:hAnsi="Book Antiqua" w:eastAsia="Book Antiqua" w:cs="Book Antiqua"/>
          <w:b/>
          <w:bCs/>
        </w:rPr>
        <w:t>)</w:t>
      </w:r>
    </w:p>
    <w:tbl>
      <w:tblPr>
        <w:tblStyle w:val="TableGrid"/>
        <w:tblW w:w="10077" w:type="dxa"/>
        <w:tblLook w:val="04A0" w:firstRow="1" w:lastRow="0" w:firstColumn="1" w:lastColumn="0" w:noHBand="0" w:noVBand="1"/>
      </w:tblPr>
      <w:tblGrid>
        <w:gridCol w:w="3258"/>
        <w:gridCol w:w="3510"/>
        <w:gridCol w:w="3309"/>
      </w:tblGrid>
      <w:tr w:rsidRPr="00E50F62" w:rsidR="002C6322" w:rsidTr="36ACD979" w14:paraId="5D29A66F" w14:textId="77777777">
        <w:trPr>
          <w:tblHeader/>
        </w:trPr>
        <w:tc>
          <w:tcPr>
            <w:tcW w:w="3258" w:type="dxa"/>
            <w:shd w:val="clear" w:color="auto" w:fill="B4C6E7" w:themeFill="accent1" w:themeFillTint="66"/>
          </w:tcPr>
          <w:p w:rsidRPr="00E50F62" w:rsidR="002C6322" w:rsidRDefault="002C6322" w14:paraId="4EE0D2E2" w14:textId="77777777">
            <w:pPr>
              <w:jc w:val="center"/>
              <w:rPr>
                <w:rFonts w:ascii="Book Antiqua" w:hAnsi="Book Antiqua" w:eastAsia="Book Antiqua" w:cs="Book Antiqua"/>
                <w:b/>
                <w:bCs/>
              </w:rPr>
            </w:pPr>
            <w:r w:rsidRPr="00E50F62">
              <w:rPr>
                <w:rFonts w:ascii="Book Antiqua" w:hAnsi="Book Antiqua" w:eastAsia="Book Antiqua" w:cs="Book Antiqua"/>
                <w:b/>
                <w:bCs/>
              </w:rPr>
              <w:t>Question</w:t>
            </w:r>
            <w:r>
              <w:rPr>
                <w:rFonts w:ascii="Book Antiqua" w:hAnsi="Book Antiqua" w:eastAsia="Book Antiqua" w:cs="Book Antiqua"/>
                <w:b/>
                <w:bCs/>
              </w:rPr>
              <w:t>(s)</w:t>
            </w:r>
          </w:p>
        </w:tc>
        <w:tc>
          <w:tcPr>
            <w:tcW w:w="3510" w:type="dxa"/>
            <w:shd w:val="clear" w:color="auto" w:fill="B4C6E7" w:themeFill="accent1" w:themeFillTint="66"/>
          </w:tcPr>
          <w:p w:rsidRPr="00E50F62" w:rsidR="002C6322" w:rsidRDefault="002C6322" w14:paraId="220714E6" w14:textId="77777777">
            <w:pPr>
              <w:jc w:val="center"/>
              <w:rPr>
                <w:rFonts w:ascii="Book Antiqua" w:hAnsi="Book Antiqua" w:eastAsia="Book Antiqua" w:cs="Book Antiqua"/>
                <w:b/>
                <w:bCs/>
              </w:rPr>
            </w:pPr>
            <w:r w:rsidRPr="00E50F62">
              <w:rPr>
                <w:rFonts w:ascii="Book Antiqua" w:hAnsi="Book Antiqua" w:eastAsia="Book Antiqua" w:cs="Book Antiqua"/>
                <w:b/>
                <w:bCs/>
              </w:rPr>
              <w:t>Response Options</w:t>
            </w:r>
          </w:p>
        </w:tc>
        <w:tc>
          <w:tcPr>
            <w:tcW w:w="3309" w:type="dxa"/>
            <w:shd w:val="clear" w:color="auto" w:fill="B4C6E7" w:themeFill="accent1" w:themeFillTint="66"/>
          </w:tcPr>
          <w:p w:rsidRPr="00E50F62" w:rsidR="002C6322" w:rsidRDefault="002C6322" w14:paraId="04B98B82" w14:textId="77777777">
            <w:pPr>
              <w:jc w:val="center"/>
              <w:rPr>
                <w:rFonts w:ascii="Book Antiqua" w:hAnsi="Book Antiqua" w:eastAsia="Book Antiqua" w:cs="Book Antiqua"/>
                <w:b/>
                <w:bCs/>
              </w:rPr>
            </w:pPr>
            <w:r w:rsidRPr="00E50F62">
              <w:rPr>
                <w:rFonts w:ascii="Book Antiqua" w:hAnsi="Book Antiqua" w:eastAsia="Book Antiqua" w:cs="Book Antiqua"/>
                <w:b/>
                <w:bCs/>
              </w:rPr>
              <w:t>Notes</w:t>
            </w:r>
          </w:p>
        </w:tc>
      </w:tr>
      <w:tr w:rsidR="00A55663" w:rsidTr="36ACD979" w14:paraId="1303C7E0" w14:textId="77777777">
        <w:tc>
          <w:tcPr>
            <w:tcW w:w="3258" w:type="dxa"/>
          </w:tcPr>
          <w:p w:rsidR="00A55663" w:rsidRDefault="00A55663" w14:paraId="3FB7A801" w14:textId="77777777">
            <w:pPr>
              <w:rPr>
                <w:rFonts w:ascii="Book Antiqua" w:hAnsi="Book Antiqua" w:eastAsia="Book Antiqua" w:cs="Book Antiqua"/>
                <w:b/>
                <w:bCs/>
              </w:rPr>
            </w:pPr>
            <w:r w:rsidRPr="2A065E0C">
              <w:rPr>
                <w:rFonts w:ascii="Book Antiqua" w:hAnsi="Book Antiqua" w:eastAsia="Book Antiqua" w:cs="Book Antiqua"/>
              </w:rPr>
              <w:t>1. Are you deaf or do you have serious difficulty hearing?</w:t>
            </w:r>
          </w:p>
        </w:tc>
        <w:tc>
          <w:tcPr>
            <w:tcW w:w="3510" w:type="dxa"/>
          </w:tcPr>
          <w:p w:rsidR="00A55663" w:rsidRDefault="00A55663" w14:paraId="03B4FE04" w14:textId="77777777">
            <w:pPr>
              <w:pStyle w:val="ListParagraph"/>
              <w:numPr>
                <w:ilvl w:val="0"/>
                <w:numId w:val="28"/>
              </w:numPr>
              <w:rPr>
                <w:rFonts w:ascii="Book Antiqua" w:hAnsi="Book Antiqua" w:eastAsia="Book Antiqua" w:cs="Book Antiqua"/>
              </w:rPr>
            </w:pPr>
            <w:r w:rsidRPr="2A065E0C">
              <w:rPr>
                <w:rFonts w:ascii="Book Antiqua" w:hAnsi="Book Antiqua" w:eastAsia="Book Antiqua" w:cs="Book Antiqua"/>
              </w:rPr>
              <w:t>Yes</w:t>
            </w:r>
          </w:p>
          <w:p w:rsidR="00A55663" w:rsidRDefault="00A55663" w14:paraId="51819626" w14:textId="77777777">
            <w:pPr>
              <w:pStyle w:val="ListParagraph"/>
              <w:numPr>
                <w:ilvl w:val="0"/>
                <w:numId w:val="28"/>
              </w:numPr>
              <w:rPr>
                <w:rFonts w:ascii="Book Antiqua" w:hAnsi="Book Antiqua" w:eastAsia="Book Antiqua" w:cs="Book Antiqua"/>
              </w:rPr>
            </w:pPr>
            <w:r w:rsidRPr="36B4CDBD">
              <w:rPr>
                <w:rFonts w:ascii="Book Antiqua" w:hAnsi="Book Antiqua" w:eastAsia="Book Antiqua" w:cs="Book Antiqua"/>
              </w:rPr>
              <w:t>No</w:t>
            </w:r>
          </w:p>
          <w:p w:rsidR="00A55663" w:rsidRDefault="4E2CE7FC" w14:paraId="4804EAD9" w14:textId="30C0D295">
            <w:pPr>
              <w:pStyle w:val="ListParagraph"/>
              <w:numPr>
                <w:ilvl w:val="0"/>
                <w:numId w:val="27"/>
              </w:numPr>
              <w:rPr>
                <w:rFonts w:ascii="Book Antiqua" w:hAnsi="Book Antiqua" w:eastAsia="Book Antiqua" w:cs="Book Antiqua"/>
              </w:rPr>
            </w:pPr>
            <w:r w:rsidRPr="36B4CDBD">
              <w:rPr>
                <w:rFonts w:ascii="Book Antiqua" w:hAnsi="Book Antiqua" w:eastAsia="Book Antiqua" w:cs="Book Antiqua"/>
              </w:rPr>
              <w:t>I choose not to answer</w:t>
            </w:r>
          </w:p>
          <w:p w:rsidR="00A55663" w:rsidRDefault="4E2CE7FC" w14:paraId="787A82F7" w14:textId="0CE11484">
            <w:pPr>
              <w:pStyle w:val="ListParagraph"/>
              <w:numPr>
                <w:ilvl w:val="0"/>
                <w:numId w:val="27"/>
              </w:numPr>
              <w:rPr>
                <w:rFonts w:ascii="Book Antiqua" w:hAnsi="Book Antiqua" w:eastAsia="Book Antiqua" w:cs="Book Antiqua"/>
              </w:rPr>
            </w:pPr>
            <w:r w:rsidRPr="36B4CDBD">
              <w:rPr>
                <w:rFonts w:ascii="Book Antiqua" w:hAnsi="Book Antiqua" w:eastAsia="Book Antiqua" w:cs="Book Antiqua"/>
              </w:rPr>
              <w:t>I am not sure / don’t know</w:t>
            </w:r>
          </w:p>
        </w:tc>
        <w:tc>
          <w:tcPr>
            <w:tcW w:w="3309" w:type="dxa"/>
          </w:tcPr>
          <w:p w:rsidRPr="00CA5031" w:rsidR="00A55663" w:rsidRDefault="00A55663" w14:paraId="0EFF31DF" w14:textId="04BBD08E">
            <w:pPr>
              <w:rPr>
                <w:rFonts w:ascii="Book Antiqua" w:hAnsi="Book Antiqua"/>
              </w:rPr>
            </w:pPr>
            <w:r w:rsidRPr="70D35B1D">
              <w:rPr>
                <w:rFonts w:ascii="Book Antiqua" w:hAnsi="Book Antiqua"/>
              </w:rPr>
              <w:t>No age threshold</w:t>
            </w:r>
            <w:r w:rsidRPr="70D35B1D" w:rsidR="39802009">
              <w:rPr>
                <w:rFonts w:ascii="Book Antiqua" w:hAnsi="Book Antiqua"/>
              </w:rPr>
              <w:t>.</w:t>
            </w:r>
          </w:p>
          <w:p w:rsidRPr="00CA5031" w:rsidR="00A55663" w:rsidP="36B4CDBD" w:rsidRDefault="00A55663" w14:paraId="6F290077" w14:textId="73A9ACD4">
            <w:pPr>
              <w:rPr>
                <w:rFonts w:ascii="Book Antiqua" w:hAnsi="Book Antiqua" w:eastAsia="Book Antiqua" w:cs="Book Antiqua"/>
              </w:rPr>
            </w:pPr>
          </w:p>
        </w:tc>
      </w:tr>
      <w:tr w:rsidR="00A55663" w:rsidTr="36ACD979" w14:paraId="0A0EAD6D" w14:textId="77777777">
        <w:tc>
          <w:tcPr>
            <w:tcW w:w="3258" w:type="dxa"/>
          </w:tcPr>
          <w:p w:rsidR="00A55663" w:rsidRDefault="00A55663" w14:paraId="13178C8F" w14:textId="77777777">
            <w:pPr>
              <w:rPr>
                <w:rFonts w:ascii="Book Antiqua" w:hAnsi="Book Antiqua" w:eastAsia="Book Antiqua" w:cs="Book Antiqua"/>
                <w:b/>
                <w:bCs/>
              </w:rPr>
            </w:pPr>
            <w:r w:rsidRPr="2A065E0C">
              <w:rPr>
                <w:rFonts w:ascii="Book Antiqua" w:hAnsi="Book Antiqua" w:eastAsia="Book Antiqua" w:cs="Book Antiqua"/>
              </w:rPr>
              <w:t>2. Are you blind or do you have serious difficulty seeing, even when wearing glasses?</w:t>
            </w:r>
          </w:p>
        </w:tc>
        <w:tc>
          <w:tcPr>
            <w:tcW w:w="3510" w:type="dxa"/>
          </w:tcPr>
          <w:p w:rsidR="00A55663" w:rsidRDefault="00A55663" w14:paraId="0977F590" w14:textId="77777777">
            <w:pPr>
              <w:pStyle w:val="ListParagraph"/>
              <w:numPr>
                <w:ilvl w:val="0"/>
                <w:numId w:val="28"/>
              </w:numPr>
              <w:rPr>
                <w:rFonts w:ascii="Book Antiqua" w:hAnsi="Book Antiqua" w:eastAsia="Book Antiqua" w:cs="Book Antiqua"/>
              </w:rPr>
            </w:pPr>
            <w:r w:rsidRPr="2A065E0C">
              <w:rPr>
                <w:rFonts w:ascii="Book Antiqua" w:hAnsi="Book Antiqua" w:eastAsia="Book Antiqua" w:cs="Book Antiqua"/>
              </w:rPr>
              <w:t>Yes</w:t>
            </w:r>
          </w:p>
          <w:p w:rsidR="00A55663" w:rsidRDefault="00A55663" w14:paraId="5A143DD9" w14:textId="77777777">
            <w:pPr>
              <w:pStyle w:val="ListParagraph"/>
              <w:numPr>
                <w:ilvl w:val="0"/>
                <w:numId w:val="28"/>
              </w:numPr>
              <w:rPr>
                <w:rFonts w:ascii="Book Antiqua" w:hAnsi="Book Antiqua" w:eastAsia="Book Antiqua" w:cs="Book Antiqua"/>
              </w:rPr>
            </w:pPr>
            <w:r w:rsidRPr="36B4CDBD">
              <w:rPr>
                <w:rFonts w:ascii="Book Antiqua" w:hAnsi="Book Antiqua" w:eastAsia="Book Antiqua" w:cs="Book Antiqua"/>
              </w:rPr>
              <w:t>No</w:t>
            </w:r>
          </w:p>
          <w:p w:rsidR="00A55663" w:rsidRDefault="0620ED9B" w14:paraId="12EEE0F1" w14:textId="22E2695B">
            <w:pPr>
              <w:pStyle w:val="ListParagraph"/>
              <w:numPr>
                <w:ilvl w:val="0"/>
                <w:numId w:val="27"/>
              </w:numPr>
              <w:rPr>
                <w:rFonts w:ascii="Book Antiqua" w:hAnsi="Book Antiqua" w:eastAsia="Book Antiqua" w:cs="Book Antiqua"/>
              </w:rPr>
            </w:pPr>
            <w:r w:rsidRPr="36B4CDBD">
              <w:rPr>
                <w:rFonts w:ascii="Book Antiqua" w:hAnsi="Book Antiqua" w:eastAsia="Book Antiqua" w:cs="Book Antiqua"/>
              </w:rPr>
              <w:t>I choose not to answer</w:t>
            </w:r>
          </w:p>
          <w:p w:rsidR="00A55663" w:rsidRDefault="0620ED9B" w14:paraId="0668B9F2" w14:textId="47C786AC">
            <w:pPr>
              <w:pStyle w:val="ListParagraph"/>
              <w:numPr>
                <w:ilvl w:val="0"/>
                <w:numId w:val="27"/>
              </w:numPr>
              <w:rPr>
                <w:rFonts w:ascii="Book Antiqua" w:hAnsi="Book Antiqua" w:eastAsia="Book Antiqua" w:cs="Book Antiqua"/>
              </w:rPr>
            </w:pPr>
            <w:r w:rsidRPr="36B4CDBD">
              <w:rPr>
                <w:rFonts w:ascii="Book Antiqua" w:hAnsi="Book Antiqua" w:eastAsia="Book Antiqua" w:cs="Book Antiqua"/>
              </w:rPr>
              <w:t>I am not sure / don’t know</w:t>
            </w:r>
          </w:p>
        </w:tc>
        <w:tc>
          <w:tcPr>
            <w:tcW w:w="3309" w:type="dxa"/>
          </w:tcPr>
          <w:p w:rsidRPr="00CA5031" w:rsidR="00A55663" w:rsidRDefault="00A55663" w14:paraId="7AB22DBC" w14:textId="4E82B83D">
            <w:pPr>
              <w:rPr>
                <w:rFonts w:ascii="Book Antiqua" w:hAnsi="Book Antiqua"/>
              </w:rPr>
            </w:pPr>
            <w:r w:rsidRPr="70D35B1D">
              <w:rPr>
                <w:rFonts w:ascii="Book Antiqua" w:hAnsi="Book Antiqua"/>
              </w:rPr>
              <w:t>No age threshold</w:t>
            </w:r>
            <w:r w:rsidRPr="70D35B1D" w:rsidR="7F6ADF4E">
              <w:rPr>
                <w:rFonts w:ascii="Book Antiqua" w:hAnsi="Book Antiqua"/>
              </w:rPr>
              <w:t>.</w:t>
            </w:r>
          </w:p>
          <w:p w:rsidRPr="00CA5031" w:rsidR="00A55663" w:rsidP="36B4CDBD" w:rsidRDefault="00A55663" w14:paraId="209187AD" w14:textId="54F1BA62">
            <w:pPr>
              <w:rPr>
                <w:rFonts w:ascii="Book Antiqua" w:hAnsi="Book Antiqua" w:eastAsia="Book Antiqua" w:cs="Book Antiqua"/>
              </w:rPr>
            </w:pPr>
          </w:p>
        </w:tc>
      </w:tr>
      <w:tr w:rsidR="00A55663" w:rsidTr="36ACD979" w14:paraId="09F161AC" w14:textId="77777777">
        <w:tc>
          <w:tcPr>
            <w:tcW w:w="3258" w:type="dxa"/>
          </w:tcPr>
          <w:p w:rsidR="00A55663" w:rsidRDefault="00A55663" w14:paraId="701FDD33" w14:textId="77777777">
            <w:pPr>
              <w:rPr>
                <w:rFonts w:ascii="Book Antiqua" w:hAnsi="Book Antiqua" w:eastAsia="Book Antiqua" w:cs="Book Antiqua"/>
                <w:b/>
                <w:bCs/>
              </w:rPr>
            </w:pPr>
            <w:r w:rsidRPr="2A065E0C">
              <w:rPr>
                <w:rFonts w:ascii="Book Antiqua" w:hAnsi="Book Antiqua" w:eastAsia="Book Antiqua" w:cs="Book Antiqua"/>
              </w:rPr>
              <w:t>3. Because of a physical, mental, or emotional condition, do you have serious difficulty concentrating, remembering, or making decisions?</w:t>
            </w:r>
          </w:p>
        </w:tc>
        <w:tc>
          <w:tcPr>
            <w:tcW w:w="3510" w:type="dxa"/>
          </w:tcPr>
          <w:p w:rsidR="00A55663" w:rsidRDefault="00A55663" w14:paraId="1175ECFC" w14:textId="77777777">
            <w:pPr>
              <w:pStyle w:val="ListParagraph"/>
              <w:numPr>
                <w:ilvl w:val="0"/>
                <w:numId w:val="28"/>
              </w:numPr>
              <w:rPr>
                <w:rFonts w:ascii="Book Antiqua" w:hAnsi="Book Antiqua" w:eastAsia="Book Antiqua" w:cs="Book Antiqua"/>
              </w:rPr>
            </w:pPr>
            <w:r w:rsidRPr="2A065E0C">
              <w:rPr>
                <w:rFonts w:ascii="Book Antiqua" w:hAnsi="Book Antiqua" w:eastAsia="Book Antiqua" w:cs="Book Antiqua"/>
              </w:rPr>
              <w:t>Yes</w:t>
            </w:r>
          </w:p>
          <w:p w:rsidR="00A55663" w:rsidRDefault="00A55663" w14:paraId="741131F9" w14:textId="77777777">
            <w:pPr>
              <w:pStyle w:val="ListParagraph"/>
              <w:numPr>
                <w:ilvl w:val="0"/>
                <w:numId w:val="28"/>
              </w:numPr>
              <w:rPr>
                <w:rFonts w:ascii="Book Antiqua" w:hAnsi="Book Antiqua" w:eastAsia="Book Antiqua" w:cs="Book Antiqua"/>
              </w:rPr>
            </w:pPr>
            <w:r w:rsidRPr="36B4CDBD">
              <w:rPr>
                <w:rFonts w:ascii="Book Antiqua" w:hAnsi="Book Antiqua" w:eastAsia="Book Antiqua" w:cs="Book Antiqua"/>
              </w:rPr>
              <w:t>No</w:t>
            </w:r>
          </w:p>
          <w:p w:rsidRPr="00BB58F5" w:rsidR="00A55663" w:rsidRDefault="76B53084" w14:paraId="518B4230" w14:textId="7416DD59">
            <w:pPr>
              <w:pStyle w:val="ListParagraph"/>
              <w:numPr>
                <w:ilvl w:val="0"/>
                <w:numId w:val="27"/>
              </w:numPr>
              <w:rPr>
                <w:rFonts w:ascii="Book Antiqua" w:hAnsi="Book Antiqua" w:eastAsia="Book Antiqua" w:cs="Book Antiqua"/>
              </w:rPr>
            </w:pPr>
            <w:r w:rsidRPr="36B4CDBD">
              <w:rPr>
                <w:rFonts w:ascii="Book Antiqua" w:hAnsi="Book Antiqua" w:eastAsia="Book Antiqua" w:cs="Book Antiqua"/>
              </w:rPr>
              <w:t>I choose not to answer</w:t>
            </w:r>
          </w:p>
          <w:p w:rsidRPr="00BB58F5" w:rsidR="00A55663" w:rsidRDefault="76B53084" w14:paraId="322587E1" w14:textId="440380FA">
            <w:pPr>
              <w:pStyle w:val="ListParagraph"/>
              <w:numPr>
                <w:ilvl w:val="0"/>
                <w:numId w:val="27"/>
              </w:numPr>
              <w:rPr>
                <w:rFonts w:ascii="Book Antiqua" w:hAnsi="Book Antiqua" w:eastAsia="Book Antiqua" w:cs="Book Antiqua"/>
              </w:rPr>
            </w:pPr>
            <w:r w:rsidRPr="36B4CDBD">
              <w:rPr>
                <w:rFonts w:ascii="Book Antiqua" w:hAnsi="Book Antiqua" w:eastAsia="Book Antiqua" w:cs="Book Antiqua"/>
              </w:rPr>
              <w:t>I am not sure / don’t know</w:t>
            </w:r>
          </w:p>
        </w:tc>
        <w:tc>
          <w:tcPr>
            <w:tcW w:w="3309" w:type="dxa"/>
          </w:tcPr>
          <w:p w:rsidRPr="00CA5031" w:rsidR="00A55663" w:rsidRDefault="00A55663" w14:paraId="64DA996E" w14:textId="22A0ECE8">
            <w:pPr>
              <w:rPr>
                <w:rFonts w:ascii="Book Antiqua" w:hAnsi="Book Antiqua"/>
              </w:rPr>
            </w:pPr>
            <w:r w:rsidRPr="70D35B1D">
              <w:rPr>
                <w:rFonts w:ascii="Book Antiqua" w:hAnsi="Book Antiqua"/>
              </w:rPr>
              <w:t>Question applies to those 5 years or older</w:t>
            </w:r>
            <w:r w:rsidRPr="70D35B1D" w:rsidR="62F1F06D">
              <w:rPr>
                <w:rFonts w:ascii="Book Antiqua" w:hAnsi="Book Antiqua"/>
              </w:rPr>
              <w:t>.</w:t>
            </w:r>
          </w:p>
          <w:p w:rsidRPr="00CA5031" w:rsidR="00A55663" w:rsidP="36B4CDBD" w:rsidRDefault="00A55663" w14:paraId="313CF0DF" w14:textId="3BE14D82">
            <w:pPr>
              <w:rPr>
                <w:rFonts w:ascii="Book Antiqua" w:hAnsi="Book Antiqua" w:eastAsia="Book Antiqua" w:cs="Book Antiqua"/>
              </w:rPr>
            </w:pPr>
          </w:p>
        </w:tc>
      </w:tr>
      <w:tr w:rsidR="00A55663" w:rsidTr="36ACD979" w14:paraId="3D77597E" w14:textId="77777777">
        <w:tc>
          <w:tcPr>
            <w:tcW w:w="3258" w:type="dxa"/>
          </w:tcPr>
          <w:p w:rsidR="00A55663" w:rsidRDefault="00A55663" w14:paraId="0C3CC1FA" w14:textId="77777777">
            <w:pPr>
              <w:rPr>
                <w:rFonts w:ascii="Book Antiqua" w:hAnsi="Book Antiqua" w:eastAsia="Book Antiqua" w:cs="Book Antiqua"/>
                <w:b/>
                <w:bCs/>
              </w:rPr>
            </w:pPr>
            <w:r w:rsidRPr="2A065E0C">
              <w:rPr>
                <w:rFonts w:ascii="Book Antiqua" w:hAnsi="Book Antiqua" w:eastAsia="Book Antiqua" w:cs="Book Antiqua"/>
              </w:rPr>
              <w:t xml:space="preserve">4. Do you have serious difficulty walking or climbing stairs? </w:t>
            </w:r>
          </w:p>
        </w:tc>
        <w:tc>
          <w:tcPr>
            <w:tcW w:w="3510" w:type="dxa"/>
          </w:tcPr>
          <w:p w:rsidR="00A55663" w:rsidRDefault="00A55663" w14:paraId="11EA5A08" w14:textId="77777777">
            <w:pPr>
              <w:pStyle w:val="ListParagraph"/>
              <w:numPr>
                <w:ilvl w:val="0"/>
                <w:numId w:val="28"/>
              </w:numPr>
              <w:rPr>
                <w:rFonts w:ascii="Book Antiqua" w:hAnsi="Book Antiqua" w:eastAsia="Book Antiqua" w:cs="Book Antiqua"/>
              </w:rPr>
            </w:pPr>
            <w:r w:rsidRPr="2A065E0C">
              <w:rPr>
                <w:rFonts w:ascii="Book Antiqua" w:hAnsi="Book Antiqua" w:eastAsia="Book Antiqua" w:cs="Book Antiqua"/>
              </w:rPr>
              <w:t>Yes</w:t>
            </w:r>
          </w:p>
          <w:p w:rsidR="00A55663" w:rsidRDefault="00A55663" w14:paraId="668C9FF3" w14:textId="77777777">
            <w:pPr>
              <w:pStyle w:val="ListParagraph"/>
              <w:numPr>
                <w:ilvl w:val="0"/>
                <w:numId w:val="28"/>
              </w:numPr>
              <w:rPr>
                <w:rFonts w:ascii="Book Antiqua" w:hAnsi="Book Antiqua" w:eastAsia="Book Antiqua" w:cs="Book Antiqua"/>
              </w:rPr>
            </w:pPr>
            <w:r w:rsidRPr="36B4CDBD">
              <w:rPr>
                <w:rFonts w:ascii="Book Antiqua" w:hAnsi="Book Antiqua" w:eastAsia="Book Antiqua" w:cs="Book Antiqua"/>
              </w:rPr>
              <w:t>No</w:t>
            </w:r>
          </w:p>
          <w:p w:rsidR="00A55663" w:rsidRDefault="7E4AEEDA" w14:paraId="52399D41" w14:textId="6429CE3A">
            <w:pPr>
              <w:pStyle w:val="ListParagraph"/>
              <w:numPr>
                <w:ilvl w:val="0"/>
                <w:numId w:val="27"/>
              </w:numPr>
              <w:rPr>
                <w:rFonts w:ascii="Book Antiqua" w:hAnsi="Book Antiqua" w:eastAsia="Book Antiqua" w:cs="Book Antiqua"/>
              </w:rPr>
            </w:pPr>
            <w:r w:rsidRPr="36B4CDBD">
              <w:rPr>
                <w:rFonts w:ascii="Book Antiqua" w:hAnsi="Book Antiqua" w:eastAsia="Book Antiqua" w:cs="Book Antiqua"/>
              </w:rPr>
              <w:t>I choose not to answer</w:t>
            </w:r>
          </w:p>
          <w:p w:rsidR="00A55663" w:rsidRDefault="7E4AEEDA" w14:paraId="2BDA69FF" w14:textId="0119E752">
            <w:pPr>
              <w:pStyle w:val="ListParagraph"/>
              <w:numPr>
                <w:ilvl w:val="0"/>
                <w:numId w:val="27"/>
              </w:numPr>
              <w:rPr>
                <w:rFonts w:ascii="Book Antiqua" w:hAnsi="Book Antiqua" w:eastAsia="Book Antiqua" w:cs="Book Antiqua"/>
              </w:rPr>
            </w:pPr>
            <w:r w:rsidRPr="36B4CDBD">
              <w:rPr>
                <w:rFonts w:ascii="Book Antiqua" w:hAnsi="Book Antiqua" w:eastAsia="Book Antiqua" w:cs="Book Antiqua"/>
              </w:rPr>
              <w:t>I am not sure / don’t know</w:t>
            </w:r>
          </w:p>
        </w:tc>
        <w:tc>
          <w:tcPr>
            <w:tcW w:w="3309" w:type="dxa"/>
          </w:tcPr>
          <w:p w:rsidRPr="00CA5031" w:rsidR="00A55663" w:rsidRDefault="00A55663" w14:paraId="75211CF9" w14:textId="415FF9BC">
            <w:pPr>
              <w:rPr>
                <w:rFonts w:ascii="Book Antiqua" w:hAnsi="Book Antiqua"/>
              </w:rPr>
            </w:pPr>
            <w:r w:rsidRPr="70D35B1D">
              <w:rPr>
                <w:rFonts w:ascii="Book Antiqua" w:hAnsi="Book Antiqua"/>
              </w:rPr>
              <w:t>Question applies to those 5 years or older</w:t>
            </w:r>
            <w:r w:rsidRPr="70D35B1D" w:rsidR="7AE02869">
              <w:rPr>
                <w:rFonts w:ascii="Book Antiqua" w:hAnsi="Book Antiqua"/>
              </w:rPr>
              <w:t>.</w:t>
            </w:r>
          </w:p>
          <w:p w:rsidRPr="00CA5031" w:rsidR="00A55663" w:rsidP="36B4CDBD" w:rsidRDefault="00A55663" w14:paraId="12616549" w14:textId="30F564F4">
            <w:pPr>
              <w:rPr>
                <w:rFonts w:ascii="Book Antiqua" w:hAnsi="Book Antiqua" w:eastAsia="Book Antiqua" w:cs="Book Antiqua"/>
              </w:rPr>
            </w:pPr>
          </w:p>
        </w:tc>
      </w:tr>
      <w:tr w:rsidR="00A55663" w:rsidTr="36ACD979" w14:paraId="209329B7" w14:textId="77777777">
        <w:tc>
          <w:tcPr>
            <w:tcW w:w="3258" w:type="dxa"/>
          </w:tcPr>
          <w:p w:rsidR="00A55663" w:rsidRDefault="00A55663" w14:paraId="26B1048D" w14:textId="77777777">
            <w:pPr>
              <w:rPr>
                <w:rFonts w:ascii="Book Antiqua" w:hAnsi="Book Antiqua" w:eastAsia="Book Antiqua" w:cs="Book Antiqua"/>
                <w:b/>
                <w:bCs/>
              </w:rPr>
            </w:pPr>
            <w:r w:rsidRPr="2A065E0C">
              <w:rPr>
                <w:rFonts w:ascii="Book Antiqua" w:hAnsi="Book Antiqua" w:eastAsia="Book Antiqua" w:cs="Book Antiqua"/>
              </w:rPr>
              <w:t xml:space="preserve">5. Do you have difficulty dressing or bathing? </w:t>
            </w:r>
          </w:p>
        </w:tc>
        <w:tc>
          <w:tcPr>
            <w:tcW w:w="3510" w:type="dxa"/>
          </w:tcPr>
          <w:p w:rsidR="00A55663" w:rsidRDefault="00A55663" w14:paraId="70085D87" w14:textId="77777777">
            <w:pPr>
              <w:pStyle w:val="ListParagraph"/>
              <w:numPr>
                <w:ilvl w:val="0"/>
                <w:numId w:val="28"/>
              </w:numPr>
              <w:rPr>
                <w:rFonts w:ascii="Book Antiqua" w:hAnsi="Book Antiqua" w:eastAsia="Book Antiqua" w:cs="Book Antiqua"/>
              </w:rPr>
            </w:pPr>
            <w:r w:rsidRPr="2A065E0C">
              <w:rPr>
                <w:rFonts w:ascii="Book Antiqua" w:hAnsi="Book Antiqua" w:eastAsia="Book Antiqua" w:cs="Book Antiqua"/>
              </w:rPr>
              <w:t>Yes</w:t>
            </w:r>
          </w:p>
          <w:p w:rsidR="00A55663" w:rsidRDefault="00A55663" w14:paraId="0BF8E8C0" w14:textId="77777777">
            <w:pPr>
              <w:pStyle w:val="ListParagraph"/>
              <w:numPr>
                <w:ilvl w:val="0"/>
                <w:numId w:val="28"/>
              </w:numPr>
              <w:rPr>
                <w:rFonts w:ascii="Book Antiqua" w:hAnsi="Book Antiqua" w:eastAsia="Book Antiqua" w:cs="Book Antiqua"/>
              </w:rPr>
            </w:pPr>
            <w:r w:rsidRPr="36B4CDBD">
              <w:rPr>
                <w:rFonts w:ascii="Book Antiqua" w:hAnsi="Book Antiqua" w:eastAsia="Book Antiqua" w:cs="Book Antiqua"/>
              </w:rPr>
              <w:t>No</w:t>
            </w:r>
          </w:p>
          <w:p w:rsidR="00A55663" w:rsidRDefault="6D824FCB" w14:paraId="0F927AEA" w14:textId="38A90692">
            <w:pPr>
              <w:pStyle w:val="ListParagraph"/>
              <w:numPr>
                <w:ilvl w:val="0"/>
                <w:numId w:val="27"/>
              </w:numPr>
              <w:rPr>
                <w:rFonts w:ascii="Book Antiqua" w:hAnsi="Book Antiqua" w:eastAsia="Book Antiqua" w:cs="Book Antiqua"/>
              </w:rPr>
            </w:pPr>
            <w:r w:rsidRPr="36B4CDBD">
              <w:rPr>
                <w:rFonts w:ascii="Book Antiqua" w:hAnsi="Book Antiqua" w:eastAsia="Book Antiqua" w:cs="Book Antiqua"/>
              </w:rPr>
              <w:t>I choose not to answer</w:t>
            </w:r>
          </w:p>
          <w:p w:rsidR="00A55663" w:rsidRDefault="6D824FCB" w14:paraId="56E18E6A" w14:textId="7BB8E4DC">
            <w:pPr>
              <w:pStyle w:val="ListParagraph"/>
              <w:numPr>
                <w:ilvl w:val="0"/>
                <w:numId w:val="27"/>
              </w:numPr>
              <w:rPr>
                <w:rFonts w:ascii="Book Antiqua" w:hAnsi="Book Antiqua" w:eastAsia="Book Antiqua" w:cs="Book Antiqua"/>
              </w:rPr>
            </w:pPr>
            <w:r w:rsidRPr="36B4CDBD">
              <w:rPr>
                <w:rFonts w:ascii="Book Antiqua" w:hAnsi="Book Antiqua" w:eastAsia="Book Antiqua" w:cs="Book Antiqua"/>
              </w:rPr>
              <w:t>I am not sure / don’t know</w:t>
            </w:r>
          </w:p>
        </w:tc>
        <w:tc>
          <w:tcPr>
            <w:tcW w:w="3309" w:type="dxa"/>
          </w:tcPr>
          <w:p w:rsidRPr="00CA5031" w:rsidR="00A55663" w:rsidRDefault="00A55663" w14:paraId="26215EB6" w14:textId="123CD1FA">
            <w:pPr>
              <w:rPr>
                <w:rFonts w:ascii="Book Antiqua" w:hAnsi="Book Antiqua"/>
              </w:rPr>
            </w:pPr>
            <w:r w:rsidRPr="70D35B1D">
              <w:rPr>
                <w:rFonts w:ascii="Book Antiqua" w:hAnsi="Book Antiqua"/>
              </w:rPr>
              <w:t>Question applies to those 5 years or older</w:t>
            </w:r>
            <w:r w:rsidRPr="70D35B1D" w:rsidR="170F91F3">
              <w:rPr>
                <w:rFonts w:ascii="Book Antiqua" w:hAnsi="Book Antiqua"/>
              </w:rPr>
              <w:t>.</w:t>
            </w:r>
          </w:p>
          <w:p w:rsidRPr="00CA5031" w:rsidR="00A55663" w:rsidP="36B4CDBD" w:rsidRDefault="00A55663" w14:paraId="693B3CAA" w14:textId="7919ED40">
            <w:pPr>
              <w:rPr>
                <w:rFonts w:ascii="Book Antiqua" w:hAnsi="Book Antiqua" w:eastAsia="Book Antiqua" w:cs="Book Antiqua"/>
              </w:rPr>
            </w:pPr>
          </w:p>
        </w:tc>
      </w:tr>
      <w:tr w:rsidR="00A55663" w:rsidTr="36ACD979" w14:paraId="682612C2" w14:textId="77777777">
        <w:tc>
          <w:tcPr>
            <w:tcW w:w="3258" w:type="dxa"/>
          </w:tcPr>
          <w:p w:rsidR="00A55663" w:rsidRDefault="00A55663" w14:paraId="48B410CB" w14:textId="77777777">
            <w:pPr>
              <w:rPr>
                <w:rFonts w:ascii="Book Antiqua" w:hAnsi="Book Antiqua" w:eastAsia="Book Antiqua" w:cs="Book Antiqua"/>
                <w:b/>
                <w:bCs/>
              </w:rPr>
            </w:pPr>
            <w:r w:rsidRPr="2A065E0C">
              <w:rPr>
                <w:rFonts w:ascii="Book Antiqua" w:hAnsi="Book Antiqua" w:eastAsia="Book Antiqua" w:cs="Book Antiqua"/>
              </w:rPr>
              <w:t>6. Because of a physical, mental, or emotional condition, do you have difficulty doing errands alone such as visiting a doctor’s office or shopping?</w:t>
            </w:r>
          </w:p>
        </w:tc>
        <w:tc>
          <w:tcPr>
            <w:tcW w:w="3510" w:type="dxa"/>
          </w:tcPr>
          <w:p w:rsidR="00A55663" w:rsidRDefault="00A55663" w14:paraId="3EF5283E" w14:textId="77777777">
            <w:pPr>
              <w:pStyle w:val="ListParagraph"/>
              <w:numPr>
                <w:ilvl w:val="0"/>
                <w:numId w:val="28"/>
              </w:numPr>
              <w:rPr>
                <w:rFonts w:ascii="Book Antiqua" w:hAnsi="Book Antiqua" w:eastAsia="Book Antiqua" w:cs="Book Antiqua"/>
              </w:rPr>
            </w:pPr>
            <w:r w:rsidRPr="2A065E0C">
              <w:rPr>
                <w:rFonts w:ascii="Book Antiqua" w:hAnsi="Book Antiqua" w:eastAsia="Book Antiqua" w:cs="Book Antiqua"/>
              </w:rPr>
              <w:t>Yes</w:t>
            </w:r>
          </w:p>
          <w:p w:rsidRPr="00BB58F5" w:rsidR="00A55663" w:rsidP="36B4CDBD" w:rsidRDefault="00A55663" w14:paraId="0D62B14C" w14:textId="3A71DD80">
            <w:pPr>
              <w:pStyle w:val="ListParagraph"/>
              <w:numPr>
                <w:ilvl w:val="0"/>
                <w:numId w:val="28"/>
              </w:numPr>
              <w:rPr>
                <w:rFonts w:ascii="Book Antiqua" w:hAnsi="Book Antiqua" w:eastAsia="Book Antiqua" w:cs="Book Antiqua"/>
              </w:rPr>
            </w:pPr>
            <w:r w:rsidRPr="36B4CDBD">
              <w:rPr>
                <w:rFonts w:ascii="Book Antiqua" w:hAnsi="Book Antiqua" w:eastAsia="Book Antiqua" w:cs="Book Antiqua"/>
              </w:rPr>
              <w:t>N</w:t>
            </w:r>
            <w:r w:rsidRPr="36B4CDBD" w:rsidR="6E4952BA">
              <w:rPr>
                <w:rFonts w:ascii="Book Antiqua" w:hAnsi="Book Antiqua" w:eastAsia="Book Antiqua" w:cs="Book Antiqua"/>
              </w:rPr>
              <w:t>o</w:t>
            </w:r>
          </w:p>
          <w:p w:rsidRPr="00BB58F5" w:rsidR="00A55663" w:rsidP="36B4CDBD" w:rsidRDefault="6E4952BA" w14:paraId="27DE5EAE" w14:textId="7EF0B528">
            <w:pPr>
              <w:pStyle w:val="ListParagraph"/>
              <w:numPr>
                <w:ilvl w:val="0"/>
                <w:numId w:val="28"/>
              </w:numPr>
              <w:rPr>
                <w:rFonts w:ascii="Book Antiqua" w:hAnsi="Book Antiqua" w:eastAsia="Book Antiqua" w:cs="Book Antiqua"/>
              </w:rPr>
            </w:pPr>
            <w:r w:rsidRPr="36B4CDBD">
              <w:rPr>
                <w:rFonts w:ascii="Book Antiqua" w:hAnsi="Book Antiqua" w:eastAsia="Book Antiqua" w:cs="Book Antiqua"/>
              </w:rPr>
              <w:t>I choose not to answer</w:t>
            </w:r>
          </w:p>
          <w:p w:rsidRPr="00BB58F5" w:rsidR="00A55663" w:rsidP="36B4CDBD" w:rsidRDefault="6E4952BA" w14:paraId="4F863814" w14:textId="2E1CAC65">
            <w:pPr>
              <w:pStyle w:val="ListParagraph"/>
              <w:numPr>
                <w:ilvl w:val="0"/>
                <w:numId w:val="28"/>
              </w:numPr>
              <w:rPr>
                <w:rFonts w:ascii="Book Antiqua" w:hAnsi="Book Antiqua" w:eastAsia="Book Antiqua" w:cs="Book Antiqua"/>
              </w:rPr>
            </w:pPr>
            <w:r w:rsidRPr="36B4CDBD">
              <w:rPr>
                <w:rFonts w:ascii="Book Antiqua" w:hAnsi="Book Antiqua" w:eastAsia="Book Antiqua" w:cs="Book Antiqua"/>
              </w:rPr>
              <w:t>I am not sure / don’t know</w:t>
            </w:r>
          </w:p>
        </w:tc>
        <w:tc>
          <w:tcPr>
            <w:tcW w:w="3309" w:type="dxa"/>
          </w:tcPr>
          <w:p w:rsidRPr="00CA5031" w:rsidR="00A55663" w:rsidRDefault="00A55663" w14:paraId="182BECBF" w14:textId="22582D28">
            <w:pPr>
              <w:rPr>
                <w:rFonts w:ascii="Book Antiqua" w:hAnsi="Book Antiqua"/>
              </w:rPr>
            </w:pPr>
            <w:r w:rsidRPr="70D35B1D">
              <w:rPr>
                <w:rFonts w:ascii="Book Antiqua" w:hAnsi="Book Antiqua"/>
              </w:rPr>
              <w:t>Question applies to those 15 years or older</w:t>
            </w:r>
            <w:r w:rsidRPr="70D35B1D" w:rsidR="69D594C0">
              <w:rPr>
                <w:rFonts w:ascii="Book Antiqua" w:hAnsi="Book Antiqua"/>
              </w:rPr>
              <w:t>.</w:t>
            </w:r>
          </w:p>
        </w:tc>
      </w:tr>
    </w:tbl>
    <w:p w:rsidR="00A55663" w:rsidP="21068158" w:rsidRDefault="00A55663" w14:paraId="39C1ECFD" w14:textId="70F6E2AC">
      <w:pPr>
        <w:rPr>
          <w:rFonts w:ascii="Book Antiqua" w:hAnsi="Book Antiqua" w:eastAsia="Book Antiqua" w:cs="Book Antiqua"/>
          <w:b/>
          <w:bCs/>
          <w:color w:val="2F5496"/>
          <w:sz w:val="26"/>
          <w:szCs w:val="26"/>
          <w:u w:val="single"/>
        </w:rPr>
      </w:pPr>
    </w:p>
    <w:p w:rsidR="70D35B1D" w:rsidP="36ACD979" w:rsidRDefault="70D35B1D" w14:paraId="7B2D16F4" w14:textId="747C0460">
      <w:pPr>
        <w:rPr>
          <w:rFonts w:ascii="Book Antiqua" w:hAnsi="Book Antiqua" w:eastAsia="Book Antiqua" w:cs="Book Antiqua"/>
          <w:b/>
          <w:bCs/>
          <w:u w:val="single"/>
        </w:rPr>
      </w:pPr>
    </w:p>
    <w:p w:rsidRPr="00CA5031" w:rsidR="00A31D65" w:rsidP="65E1D699" w:rsidRDefault="6773BA08" w14:paraId="356CDCA2" w14:textId="1011F65B">
      <w:pPr>
        <w:pStyle w:val="Heading2"/>
        <w:rPr>
          <w:rFonts w:ascii="Book Antiqua" w:hAnsi="Book Antiqua"/>
          <w:b/>
          <w:bCs/>
          <w:u w:val="single"/>
        </w:rPr>
      </w:pPr>
      <w:r w:rsidRPr="65E1D699">
        <w:rPr>
          <w:rFonts w:ascii="Book Antiqua" w:hAnsi="Book Antiqua"/>
          <w:b/>
          <w:bCs/>
          <w:u w:val="single"/>
        </w:rPr>
        <w:t>Implementation Considerations</w:t>
      </w:r>
    </w:p>
    <w:p w:rsidR="0144B804" w:rsidP="36B4CDBD" w:rsidRDefault="0144B804" w14:paraId="44265A8A" w14:textId="65524ECA">
      <w:pPr>
        <w:rPr>
          <w:rFonts w:ascii="Book Antiqua" w:hAnsi="Book Antiqua"/>
          <w:b/>
          <w:bCs/>
        </w:rPr>
      </w:pPr>
      <w:r w:rsidRPr="36B4CDBD">
        <w:rPr>
          <w:rFonts w:ascii="Book Antiqua" w:hAnsi="Book Antiqua"/>
          <w:b/>
          <w:bCs/>
        </w:rPr>
        <w:t>Implementation considerations for the collection of race, ethnicity, and granular ethnicity data include:</w:t>
      </w:r>
    </w:p>
    <w:p w:rsidR="0144B804" w:rsidP="36B4CDBD" w:rsidRDefault="0144B804" w14:paraId="02072CEC" w14:textId="3DF9021F">
      <w:pPr>
        <w:pStyle w:val="ListParagraph"/>
        <w:numPr>
          <w:ilvl w:val="0"/>
          <w:numId w:val="14"/>
        </w:numPr>
        <w:rPr>
          <w:rFonts w:ascii="Book Antiqua" w:hAnsi="Book Antiqua"/>
        </w:rPr>
      </w:pPr>
      <w:r w:rsidRPr="65E1D699">
        <w:rPr>
          <w:rFonts w:ascii="Book Antiqua" w:hAnsi="Book Antiqua"/>
        </w:rPr>
        <w:t>Payer and provider organizations should be able to store multiple values for individuals who identify with multiple races and/or granular ethnicities.  Payers and providers will need to determine how to handle these individuals for purposes of analysis.</w:t>
      </w:r>
    </w:p>
    <w:p w:rsidR="46C62CA1" w:rsidP="36B4CDBD" w:rsidRDefault="46C62CA1" w14:paraId="418FD5FE" w14:textId="33BBBF94">
      <w:pPr>
        <w:rPr>
          <w:rFonts w:ascii="Book Antiqua" w:hAnsi="Book Antiqua" w:eastAsia="Book Antiqua" w:cs="Book Antiqua"/>
          <w:b/>
          <w:bCs/>
        </w:rPr>
      </w:pPr>
      <w:r w:rsidRPr="36B4CDBD">
        <w:rPr>
          <w:rFonts w:ascii="Book Antiqua" w:hAnsi="Book Antiqua" w:eastAsia="Book Antiqua" w:cs="Book Antiqua"/>
          <w:b/>
          <w:bCs/>
        </w:rPr>
        <w:t xml:space="preserve">Implementation considerations for the collection of language data include: </w:t>
      </w:r>
    </w:p>
    <w:p w:rsidR="46C62CA1" w:rsidP="36B4CDBD" w:rsidRDefault="46C62CA1" w14:paraId="7048D632" w14:textId="73B73708">
      <w:pPr>
        <w:pStyle w:val="ListParagraph"/>
        <w:numPr>
          <w:ilvl w:val="0"/>
          <w:numId w:val="8"/>
        </w:numPr>
        <w:rPr>
          <w:rFonts w:ascii="Book Antiqua" w:hAnsi="Book Antiqua"/>
        </w:rPr>
      </w:pPr>
      <w:r w:rsidRPr="36B4CDBD">
        <w:rPr>
          <w:rFonts w:ascii="Book Antiqua" w:hAnsi="Book Antiqua" w:eastAsia="Book Antiqua" w:cs="Book Antiqua"/>
        </w:rPr>
        <w:t>Payer and provider organizations should give thought to how to collect language preferences for pediatric and geriatric populations since there may be multiple caregivers with different language preferences.</w:t>
      </w:r>
    </w:p>
    <w:p w:rsidRPr="00A90B9A" w:rsidR="0144B804" w:rsidP="36B4CDBD" w:rsidRDefault="0144B804" w14:paraId="1D9EB508" w14:textId="552B8936">
      <w:pPr>
        <w:rPr>
          <w:rFonts w:ascii="Book Antiqua" w:hAnsi="Book Antiqua"/>
          <w:b/>
          <w:bCs/>
        </w:rPr>
      </w:pPr>
      <w:r w:rsidRPr="00A90B9A">
        <w:rPr>
          <w:rFonts w:ascii="Book Antiqua" w:hAnsi="Book Antiqua"/>
          <w:b/>
          <w:bCs/>
        </w:rPr>
        <w:t xml:space="preserve">Implementation considerations for the collection of </w:t>
      </w:r>
      <w:r w:rsidRPr="00A90B9A" w:rsidR="69E59F66">
        <w:rPr>
          <w:rFonts w:ascii="Book Antiqua" w:hAnsi="Book Antiqua"/>
          <w:b/>
          <w:bCs/>
        </w:rPr>
        <w:t>sexual orientation, gender identity, and sex</w:t>
      </w:r>
      <w:r w:rsidRPr="00A90B9A">
        <w:rPr>
          <w:rFonts w:ascii="Book Antiqua" w:hAnsi="Book Antiqua"/>
          <w:b/>
          <w:bCs/>
        </w:rPr>
        <w:t xml:space="preserve"> data include:</w:t>
      </w:r>
    </w:p>
    <w:p w:rsidR="003208FA" w:rsidP="64C02210" w:rsidRDefault="0144B804" w14:paraId="0F4B6828" w14:textId="048357D7">
      <w:pPr>
        <w:pStyle w:val="ListParagraph"/>
        <w:numPr>
          <w:ilvl w:val="0"/>
          <w:numId w:val="6"/>
        </w:numPr>
        <w:rPr>
          <w:rFonts w:ascii="Book Antiqua" w:hAnsi="Book Antiqua"/>
        </w:rPr>
      </w:pPr>
      <w:r w:rsidRPr="64C02210">
        <w:rPr>
          <w:rFonts w:ascii="Book Antiqua" w:hAnsi="Book Antiqua"/>
        </w:rPr>
        <w:t xml:space="preserve">Payers and provider organizations will need to determine how to collect SOGIS data from pediatric populations, including how/if to engage parents in data collection.      </w:t>
      </w:r>
    </w:p>
    <w:p w:rsidR="2C68805E" w:rsidP="36B4CDBD" w:rsidRDefault="2C68805E" w14:paraId="6364A14E" w14:textId="7D144FEE">
      <w:pPr>
        <w:rPr>
          <w:rFonts w:ascii="Book Antiqua" w:hAnsi="Book Antiqua" w:eastAsia="Book Antiqua" w:cs="Book Antiqua"/>
          <w:b/>
          <w:bCs/>
        </w:rPr>
      </w:pPr>
      <w:r w:rsidRPr="36B4CDBD">
        <w:rPr>
          <w:rFonts w:ascii="Book Antiqua" w:hAnsi="Book Antiqua" w:eastAsia="Book Antiqua" w:cs="Book Antiqua"/>
          <w:b/>
          <w:bCs/>
        </w:rPr>
        <w:t>I</w:t>
      </w:r>
      <w:r w:rsidRPr="36B4CDBD" w:rsidR="0144B804">
        <w:rPr>
          <w:rFonts w:ascii="Book Antiqua" w:hAnsi="Book Antiqua" w:eastAsia="Book Antiqua" w:cs="Book Antiqua"/>
          <w:b/>
          <w:bCs/>
        </w:rPr>
        <w:t>mplementation considerations for the collection of disability data include:</w:t>
      </w:r>
    </w:p>
    <w:p w:rsidR="0144B804" w:rsidP="36B4CDBD" w:rsidRDefault="0144B804" w14:paraId="36B305B4" w14:textId="53B81A11">
      <w:pPr>
        <w:pStyle w:val="ListParagraph"/>
        <w:numPr>
          <w:ilvl w:val="0"/>
          <w:numId w:val="26"/>
        </w:numPr>
        <w:rPr>
          <w:rFonts w:ascii="Book Antiqua" w:hAnsi="Book Antiqua"/>
        </w:rPr>
      </w:pPr>
      <w:r w:rsidRPr="36B4CDBD">
        <w:rPr>
          <w:rFonts w:ascii="Book Antiqua" w:hAnsi="Book Antiqua"/>
        </w:rPr>
        <w:t>Individuals that screen positive for a disability through the recommended data standards may not consider themselves as having a disability.</w:t>
      </w:r>
    </w:p>
    <w:p w:rsidR="7F047B6E" w:rsidP="36B4CDBD" w:rsidRDefault="7F047B6E" w14:paraId="66F4AD67" w14:textId="35AF5EB9">
      <w:pPr>
        <w:rPr>
          <w:rFonts w:ascii="Book Antiqua" w:hAnsi="Book Antiqua" w:eastAsia="Book Antiqua" w:cs="Book Antiqua"/>
          <w:b/>
          <w:bCs/>
        </w:rPr>
      </w:pPr>
      <w:r w:rsidRPr="36B4CDBD">
        <w:rPr>
          <w:rFonts w:ascii="Book Antiqua" w:hAnsi="Book Antiqua" w:eastAsia="Book Antiqua" w:cs="Book Antiqua"/>
          <w:b/>
          <w:bCs/>
        </w:rPr>
        <w:t xml:space="preserve">Implementation considerations for </w:t>
      </w:r>
      <w:r w:rsidRPr="36B4CDBD">
        <w:rPr>
          <w:rFonts w:ascii="Book Antiqua" w:hAnsi="Book Antiqua" w:eastAsia="Book Antiqua" w:cs="Book Antiqua"/>
          <w:b/>
          <w:bCs/>
          <w:i/>
          <w:iCs/>
        </w:rPr>
        <w:t>all</w:t>
      </w:r>
      <w:r w:rsidRPr="36B4CDBD">
        <w:rPr>
          <w:rFonts w:ascii="Book Antiqua" w:hAnsi="Book Antiqua" w:eastAsia="Book Antiqua" w:cs="Book Antiqua"/>
          <w:b/>
          <w:bCs/>
        </w:rPr>
        <w:t xml:space="preserve"> data standards include:</w:t>
      </w:r>
    </w:p>
    <w:p w:rsidR="41182CA3" w:rsidP="36B4CDBD" w:rsidRDefault="41182CA3" w14:paraId="06BB2893" w14:textId="490AA0D3">
      <w:pPr>
        <w:pStyle w:val="ListParagraph"/>
        <w:numPr>
          <w:ilvl w:val="0"/>
          <w:numId w:val="13"/>
        </w:numPr>
        <w:rPr>
          <w:rFonts w:ascii="Book Antiqua" w:hAnsi="Book Antiqua" w:eastAsia="Book Antiqua" w:cs="Book Antiqua"/>
        </w:rPr>
      </w:pPr>
      <w:r w:rsidRPr="36B4CDBD">
        <w:rPr>
          <w:rFonts w:ascii="Book Antiqua" w:hAnsi="Book Antiqua" w:eastAsia="Book Antiqua" w:cs="Book Antiqua"/>
        </w:rPr>
        <w:t xml:space="preserve">Payer and provider organizations should be thoughtful about </w:t>
      </w:r>
      <w:r w:rsidRPr="36B4CDBD" w:rsidR="0144B804">
        <w:rPr>
          <w:rFonts w:ascii="Book Antiqua" w:hAnsi="Book Antiqua" w:eastAsia="Book Antiqua" w:cs="Book Antiqua"/>
        </w:rPr>
        <w:t xml:space="preserve">how to train staff to collect data from members/patients and </w:t>
      </w:r>
      <w:r w:rsidRPr="36B4CDBD" w:rsidR="477EC307">
        <w:rPr>
          <w:rFonts w:ascii="Book Antiqua" w:hAnsi="Book Antiqua" w:eastAsia="Book Antiqua" w:cs="Book Antiqua"/>
        </w:rPr>
        <w:t xml:space="preserve">how to </w:t>
      </w:r>
      <w:r w:rsidRPr="36B4CDBD" w:rsidR="0144B804">
        <w:rPr>
          <w:rFonts w:ascii="Book Antiqua" w:hAnsi="Book Antiqua" w:eastAsia="Book Antiqua" w:cs="Book Antiqua"/>
        </w:rPr>
        <w:t>incorporate the data standards into workflows</w:t>
      </w:r>
      <w:r w:rsidRPr="36B4CDBD" w:rsidR="08A2688C">
        <w:rPr>
          <w:rFonts w:ascii="Book Antiqua" w:hAnsi="Book Antiqua" w:eastAsia="Book Antiqua" w:cs="Book Antiqua"/>
        </w:rPr>
        <w:t xml:space="preserve">.  Organizations should carefully consider patient privacy when determining mechanisms for data collection. </w:t>
      </w:r>
    </w:p>
    <w:p w:rsidR="3A098ADB" w:rsidP="36B4CDBD" w:rsidRDefault="3A098ADB" w14:paraId="468E7ACA" w14:textId="2EC15360">
      <w:pPr>
        <w:pStyle w:val="ListParagraph"/>
        <w:numPr>
          <w:ilvl w:val="0"/>
          <w:numId w:val="13"/>
        </w:numPr>
        <w:rPr>
          <w:rFonts w:ascii="Book Antiqua" w:hAnsi="Book Antiqua" w:eastAsia="Book Antiqua" w:cs="Book Antiqua"/>
        </w:rPr>
      </w:pPr>
      <w:r w:rsidRPr="10643A92">
        <w:rPr>
          <w:rFonts w:ascii="Book Antiqua" w:hAnsi="Book Antiqua" w:eastAsia="Book Antiqua" w:cs="Book Antiqua"/>
        </w:rPr>
        <w:t xml:space="preserve">Payer and provider organizations should consider </w:t>
      </w:r>
      <w:r w:rsidRPr="10643A92" w:rsidR="34272699">
        <w:rPr>
          <w:rFonts w:ascii="Book Antiqua" w:hAnsi="Book Antiqua" w:eastAsia="Book Antiqua" w:cs="Book Antiqua"/>
        </w:rPr>
        <w:t xml:space="preserve">how to best explain to members / patients why </w:t>
      </w:r>
      <w:r w:rsidRPr="10643A92" w:rsidR="00FA26D6">
        <w:rPr>
          <w:rFonts w:ascii="Book Antiqua" w:hAnsi="Book Antiqua" w:eastAsia="Book Antiqua" w:cs="Book Antiqua"/>
        </w:rPr>
        <w:t xml:space="preserve">organizations are collecting </w:t>
      </w:r>
      <w:r w:rsidRPr="10643A92" w:rsidR="34272699">
        <w:rPr>
          <w:rFonts w:ascii="Book Antiqua" w:hAnsi="Book Antiqua" w:eastAsia="Book Antiqua" w:cs="Book Antiqua"/>
        </w:rPr>
        <w:t xml:space="preserve">these health equity data.  As part of its </w:t>
      </w:r>
      <w:r w:rsidRPr="10643A92" w:rsidR="7092D7F1">
        <w:rPr>
          <w:rFonts w:ascii="Book Antiqua" w:hAnsi="Book Antiqua" w:eastAsia="Book Antiqua" w:cs="Book Antiqua"/>
        </w:rPr>
        <w:t>work, MHQP drafted and tested the following language that may be used for this purpose:</w:t>
      </w:r>
    </w:p>
    <w:p w:rsidR="7092D7F1" w:rsidP="36B4CDBD" w:rsidRDefault="7092D7F1" w14:paraId="6123DD6C" w14:textId="0A7697A7">
      <w:pPr>
        <w:pStyle w:val="ListParagraph"/>
        <w:numPr>
          <w:ilvl w:val="1"/>
          <w:numId w:val="13"/>
        </w:numPr>
        <w:rPr>
          <w:rFonts w:ascii="Book Antiqua" w:hAnsi="Book Antiqua" w:eastAsia="Book Antiqua" w:cs="Book Antiqua"/>
        </w:rPr>
      </w:pPr>
      <w:r w:rsidRPr="70D35B1D">
        <w:rPr>
          <w:rFonts w:ascii="Book Antiqua" w:hAnsi="Book Antiqua" w:eastAsia="Book Antiqua" w:cs="Book Antiqua"/>
        </w:rPr>
        <w:t>“Please tell us about your [race, ethnicity, language preferences, disability status, sexual orientation, gender identity, or sex]. We collect this information to improve the quality of care for everyone we serve. This information is confidential, voluntary, and will never be used to discriminate.”</w:t>
      </w:r>
    </w:p>
    <w:p w:rsidR="08A2688C" w:rsidP="36B4CDBD" w:rsidRDefault="08A2688C" w14:paraId="7D66ABEE" w14:textId="2CB210CA">
      <w:pPr>
        <w:pStyle w:val="ListParagraph"/>
        <w:numPr>
          <w:ilvl w:val="0"/>
          <w:numId w:val="13"/>
        </w:numPr>
        <w:rPr>
          <w:rFonts w:ascii="Book Antiqua" w:hAnsi="Book Antiqua" w:eastAsia="Book Antiqua" w:cs="Book Antiqua"/>
        </w:rPr>
      </w:pPr>
      <w:r w:rsidRPr="36B4CDBD">
        <w:rPr>
          <w:rFonts w:ascii="Book Antiqua" w:hAnsi="Book Antiqua" w:eastAsia="Book Antiqua" w:cs="Book Antiqua"/>
        </w:rPr>
        <w:t xml:space="preserve">Payer and provider organizations should </w:t>
      </w:r>
      <w:r w:rsidRPr="36B4CDBD" w:rsidR="4A3489F7">
        <w:rPr>
          <w:rFonts w:ascii="Book Antiqua" w:hAnsi="Book Antiqua" w:eastAsia="Book Antiqua" w:cs="Book Antiqua"/>
        </w:rPr>
        <w:t>determine</w:t>
      </w:r>
      <w:r w:rsidRPr="36B4CDBD">
        <w:rPr>
          <w:rFonts w:ascii="Book Antiqua" w:hAnsi="Book Antiqua" w:eastAsia="Book Antiqua" w:cs="Book Antiqua"/>
        </w:rPr>
        <w:t xml:space="preserve"> at</w:t>
      </w:r>
      <w:r w:rsidRPr="36B4CDBD" w:rsidR="0144B804">
        <w:rPr>
          <w:rFonts w:ascii="Book Antiqua" w:hAnsi="Book Antiqua" w:eastAsia="Book Antiqua" w:cs="Book Antiqua"/>
        </w:rPr>
        <w:t xml:space="preserve"> what age children should answer questions on their own</w:t>
      </w:r>
      <w:r w:rsidRPr="36B4CDBD" w:rsidR="0623A839">
        <w:rPr>
          <w:rFonts w:ascii="Book Antiqua" w:hAnsi="Book Antiqua" w:eastAsia="Book Antiqua" w:cs="Book Antiqua"/>
        </w:rPr>
        <w:t>,</w:t>
      </w:r>
      <w:r w:rsidRPr="36B4CDBD" w:rsidR="0144B804">
        <w:rPr>
          <w:rFonts w:ascii="Book Antiqua" w:hAnsi="Book Antiqua" w:eastAsia="Book Antiqua" w:cs="Book Antiqua"/>
        </w:rPr>
        <w:t xml:space="preserve"> as well as who can answer questions on behalf of young children</w:t>
      </w:r>
      <w:r w:rsidRPr="36B4CDBD" w:rsidR="0DA82A7B">
        <w:rPr>
          <w:rFonts w:ascii="Book Antiqua" w:hAnsi="Book Antiqua" w:eastAsia="Book Antiqua" w:cs="Book Antiqua"/>
        </w:rPr>
        <w:t xml:space="preserve">. </w:t>
      </w:r>
    </w:p>
    <w:p w:rsidR="3E61F706" w:rsidP="36B4CDBD" w:rsidRDefault="3E61F706" w14:paraId="5360B2A6" w14:textId="29386CA0">
      <w:pPr>
        <w:pStyle w:val="ListParagraph"/>
        <w:numPr>
          <w:ilvl w:val="0"/>
          <w:numId w:val="13"/>
        </w:numPr>
        <w:rPr>
          <w:rFonts w:ascii="Book Antiqua" w:hAnsi="Book Antiqua" w:eastAsia="Book Antiqua" w:cs="Book Antiqua"/>
        </w:rPr>
      </w:pPr>
      <w:r w:rsidRPr="36B4CDBD">
        <w:rPr>
          <w:rFonts w:ascii="Book Antiqua" w:hAnsi="Book Antiqua" w:eastAsia="Book Antiqua" w:cs="Book Antiqua"/>
        </w:rPr>
        <w:t>Payer and provider organizations should collaborate on</w:t>
      </w:r>
      <w:r w:rsidRPr="36B4CDBD" w:rsidR="0144B804">
        <w:rPr>
          <w:rFonts w:ascii="Book Antiqua" w:hAnsi="Book Antiqua" w:eastAsia="Book Antiqua" w:cs="Book Antiqua"/>
        </w:rPr>
        <w:t xml:space="preserve"> facilitat</w:t>
      </w:r>
      <w:r w:rsidRPr="36B4CDBD" w:rsidR="67B20F67">
        <w:rPr>
          <w:rFonts w:ascii="Book Antiqua" w:hAnsi="Book Antiqua" w:eastAsia="Book Antiqua" w:cs="Book Antiqua"/>
        </w:rPr>
        <w:t>ing</w:t>
      </w:r>
      <w:r w:rsidRPr="36B4CDBD" w:rsidR="0144B804">
        <w:rPr>
          <w:rFonts w:ascii="Book Antiqua" w:hAnsi="Book Antiqua" w:eastAsia="Book Antiqua" w:cs="Book Antiqua"/>
        </w:rPr>
        <w:t xml:space="preserve"> data sharing to avoid unnecessary re-screening of members/patients.</w:t>
      </w:r>
      <w:r w:rsidRPr="36B4CDBD" w:rsidR="5624992F">
        <w:rPr>
          <w:rFonts w:ascii="Book Antiqua" w:hAnsi="Book Antiqua" w:eastAsia="Book Antiqua" w:cs="Book Antiqua"/>
        </w:rPr>
        <w:t xml:space="preserve">  Organizations should create their own data hierarchies to determine which data take precedence based on factors such as source, recency, and method of obtainment, among other factors. </w:t>
      </w:r>
    </w:p>
    <w:p w:rsidRPr="00DA0C24" w:rsidR="00DA0C24" w:rsidP="26273655" w:rsidRDefault="00DA0C24" w14:paraId="54BEA6B4" w14:textId="015103B9">
      <w:pPr>
        <w:rPr>
          <w:rFonts w:ascii="Book Antiqua" w:hAnsi="Book Antiqua" w:eastAsia="Book Antiqua" w:cs="Book Antiqua"/>
          <w:b/>
          <w:bCs/>
          <w:color w:val="2F5496" w:themeColor="accent1" w:themeShade="BF"/>
          <w:sz w:val="26"/>
          <w:szCs w:val="26"/>
          <w:u w:val="single"/>
        </w:rPr>
      </w:pPr>
    </w:p>
    <w:p w:rsidRPr="00DA0C24" w:rsidR="00DA0C24" w:rsidP="598147CE" w:rsidRDefault="00DA0C24" w14:paraId="6CCFFAE8" w14:textId="5A174FB7">
      <w:pPr>
        <w:rPr>
          <w:rFonts w:ascii="Book Antiqua" w:hAnsi="Book Antiqua" w:eastAsia="Book Antiqua" w:cs="Book Antiqua"/>
          <w:b/>
          <w:bCs/>
          <w:color w:val="2F5496" w:themeColor="accent1" w:themeShade="BF"/>
          <w:sz w:val="26"/>
          <w:szCs w:val="26"/>
          <w:u w:val="single"/>
        </w:rPr>
      </w:pPr>
    </w:p>
    <w:p w:rsidR="36ACD979" w:rsidP="36ACD979" w:rsidRDefault="36ACD979" w14:paraId="3101A1A8" w14:textId="47A92227">
      <w:pPr>
        <w:rPr>
          <w:rFonts w:ascii="Book Antiqua" w:hAnsi="Book Antiqua" w:eastAsia="Book Antiqua" w:cs="Book Antiqua"/>
          <w:b/>
          <w:bCs/>
          <w:color w:val="2F5496" w:themeColor="accent1" w:themeShade="BF"/>
          <w:sz w:val="26"/>
          <w:szCs w:val="26"/>
          <w:u w:val="single"/>
        </w:rPr>
      </w:pPr>
    </w:p>
    <w:p w:rsidR="36ACD979" w:rsidP="36ACD979" w:rsidRDefault="36ACD979" w14:paraId="134BD6B3" w14:textId="3D730544">
      <w:pPr>
        <w:rPr>
          <w:rFonts w:ascii="Book Antiqua" w:hAnsi="Book Antiqua" w:eastAsia="Book Antiqua" w:cs="Book Antiqua"/>
          <w:b/>
          <w:bCs/>
          <w:color w:val="2F5496" w:themeColor="accent1" w:themeShade="BF"/>
          <w:sz w:val="26"/>
          <w:szCs w:val="26"/>
          <w:u w:val="single"/>
        </w:rPr>
      </w:pPr>
    </w:p>
    <w:p w:rsidR="36ACD979" w:rsidP="36ACD979" w:rsidRDefault="36ACD979" w14:paraId="37107BB4" w14:textId="1BA0F4DE">
      <w:pPr>
        <w:rPr>
          <w:rFonts w:ascii="Book Antiqua" w:hAnsi="Book Antiqua" w:eastAsia="Book Antiqua" w:cs="Book Antiqua"/>
          <w:b/>
          <w:bCs/>
          <w:color w:val="2F5496" w:themeColor="accent1" w:themeShade="BF"/>
          <w:sz w:val="26"/>
          <w:szCs w:val="26"/>
          <w:u w:val="single"/>
        </w:rPr>
      </w:pPr>
    </w:p>
    <w:p w:rsidR="36ACD979" w:rsidP="36ACD979" w:rsidRDefault="36ACD979" w14:paraId="7A2D4DF7" w14:textId="02496478">
      <w:pPr>
        <w:rPr>
          <w:rFonts w:ascii="Book Antiqua" w:hAnsi="Book Antiqua" w:eastAsia="Book Antiqua" w:cs="Book Antiqua"/>
          <w:b/>
          <w:bCs/>
          <w:color w:val="2F5496" w:themeColor="accent1" w:themeShade="BF"/>
          <w:sz w:val="26"/>
          <w:szCs w:val="26"/>
          <w:u w:val="single"/>
        </w:rPr>
      </w:pPr>
    </w:p>
    <w:p w:rsidR="36ACD979" w:rsidP="36ACD979" w:rsidRDefault="36ACD979" w14:paraId="4AC19956" w14:textId="33BE9D24">
      <w:pPr>
        <w:rPr>
          <w:rFonts w:ascii="Book Antiqua" w:hAnsi="Book Antiqua" w:eastAsia="Book Antiqua" w:cs="Book Antiqua"/>
          <w:b/>
          <w:bCs/>
          <w:color w:val="2F5496" w:themeColor="accent1" w:themeShade="BF"/>
          <w:sz w:val="26"/>
          <w:szCs w:val="26"/>
          <w:u w:val="single"/>
        </w:rPr>
      </w:pPr>
    </w:p>
    <w:p w:rsidR="36ACD979" w:rsidP="36ACD979" w:rsidRDefault="36ACD979" w14:paraId="683EF719" w14:textId="7E349A09">
      <w:pPr>
        <w:rPr>
          <w:rFonts w:ascii="Book Antiqua" w:hAnsi="Book Antiqua" w:eastAsia="Book Antiqua" w:cs="Book Antiqua"/>
          <w:b/>
          <w:bCs/>
          <w:color w:val="2F5496" w:themeColor="accent1" w:themeShade="BF"/>
          <w:sz w:val="26"/>
          <w:szCs w:val="26"/>
          <w:u w:val="single"/>
        </w:rPr>
      </w:pPr>
    </w:p>
    <w:p w:rsidR="36ACD979" w:rsidP="36ACD979" w:rsidRDefault="36ACD979" w14:paraId="6F8FE18B" w14:textId="018A50EA">
      <w:pPr>
        <w:rPr>
          <w:rFonts w:ascii="Book Antiqua" w:hAnsi="Book Antiqua" w:eastAsia="Book Antiqua" w:cs="Book Antiqua"/>
          <w:b/>
          <w:bCs/>
          <w:color w:val="2F5496" w:themeColor="accent1" w:themeShade="BF"/>
          <w:sz w:val="26"/>
          <w:szCs w:val="26"/>
          <w:u w:val="single"/>
        </w:rPr>
      </w:pPr>
    </w:p>
    <w:p w:rsidR="36ACD979" w:rsidP="36ACD979" w:rsidRDefault="36ACD979" w14:paraId="7065EE99" w14:textId="67720357">
      <w:pPr>
        <w:rPr>
          <w:rFonts w:ascii="Book Antiqua" w:hAnsi="Book Antiqua" w:eastAsia="Book Antiqua" w:cs="Book Antiqua"/>
          <w:b/>
          <w:bCs/>
          <w:color w:val="2F5496" w:themeColor="accent1" w:themeShade="BF"/>
          <w:sz w:val="26"/>
          <w:szCs w:val="26"/>
          <w:u w:val="single"/>
        </w:rPr>
      </w:pPr>
    </w:p>
    <w:p w:rsidR="36ACD979" w:rsidP="36ACD979" w:rsidRDefault="36ACD979" w14:paraId="5F11D786" w14:textId="75CE9F30">
      <w:pPr>
        <w:rPr>
          <w:rFonts w:ascii="Book Antiqua" w:hAnsi="Book Antiqua" w:eastAsia="Book Antiqua" w:cs="Book Antiqua"/>
          <w:b/>
          <w:bCs/>
          <w:color w:val="2F5496" w:themeColor="accent1" w:themeShade="BF"/>
          <w:sz w:val="26"/>
          <w:szCs w:val="26"/>
          <w:u w:val="single"/>
        </w:rPr>
      </w:pPr>
    </w:p>
    <w:p w:rsidR="36ACD979" w:rsidP="36ACD979" w:rsidRDefault="36ACD979" w14:paraId="105021AC" w14:textId="301970CB">
      <w:pPr>
        <w:rPr>
          <w:rFonts w:ascii="Book Antiqua" w:hAnsi="Book Antiqua" w:eastAsia="Book Antiqua" w:cs="Book Antiqua"/>
          <w:b/>
          <w:bCs/>
          <w:color w:val="2F5496" w:themeColor="accent1" w:themeShade="BF"/>
          <w:sz w:val="26"/>
          <w:szCs w:val="26"/>
          <w:u w:val="single"/>
        </w:rPr>
      </w:pPr>
    </w:p>
    <w:p w:rsidR="00851807" w:rsidP="00DA0C24" w:rsidRDefault="00851807" w14:paraId="44B23FD2" w14:textId="77777777">
      <w:pPr>
        <w:pStyle w:val="Heading2"/>
        <w:jc w:val="center"/>
        <w:rPr>
          <w:rFonts w:ascii="Book Antiqua" w:hAnsi="Book Antiqua"/>
        </w:rPr>
      </w:pPr>
    </w:p>
    <w:p w:rsidR="64C02210" w:rsidP="64C02210" w:rsidRDefault="64C02210" w14:paraId="17415C8B" w14:textId="3348823B"/>
    <w:p w:rsidR="00C26D69" w:rsidP="64C02210" w:rsidRDefault="00C26D69" w14:paraId="62F9E383" w14:textId="77777777"/>
    <w:p w:rsidR="00BF0781" w:rsidP="65E1D699" w:rsidRDefault="02E9407A" w14:paraId="7B3BC87C" w14:textId="0EB4AF35">
      <w:pPr>
        <w:pStyle w:val="Heading2"/>
        <w:jc w:val="center"/>
        <w:rPr>
          <w:rFonts w:ascii="Book Antiqua" w:hAnsi="Book Antiqua"/>
          <w:b/>
          <w:bCs/>
          <w:u w:val="single"/>
        </w:rPr>
      </w:pPr>
      <w:bookmarkStart w:name="_Appendix" w:id="4"/>
      <w:r w:rsidRPr="65E1D699">
        <w:rPr>
          <w:rFonts w:ascii="Book Antiqua" w:hAnsi="Book Antiqua"/>
          <w:b/>
          <w:bCs/>
          <w:u w:val="single"/>
        </w:rPr>
        <w:t>Appendix</w:t>
      </w:r>
      <w:bookmarkEnd w:id="4"/>
    </w:p>
    <w:p w:rsidRPr="00204717" w:rsidR="02E9407A" w:rsidP="65E1D699" w:rsidRDefault="00204717" w14:paraId="5E07263F" w14:textId="21635836">
      <w:pPr>
        <w:pStyle w:val="Heading2"/>
        <w:jc w:val="center"/>
        <w:rPr>
          <w:rFonts w:ascii="Book Antiqua" w:hAnsi="Book Antiqua"/>
          <w:b/>
          <w:bCs/>
          <w:u w:val="single"/>
        </w:rPr>
      </w:pPr>
      <w:r w:rsidRPr="65E1D699">
        <w:rPr>
          <w:rFonts w:ascii="Book Antiqua" w:hAnsi="Book Antiqua"/>
          <w:b/>
          <w:bCs/>
          <w:u w:val="single"/>
        </w:rPr>
        <w:t xml:space="preserve">Health Equity </w:t>
      </w:r>
      <w:r w:rsidRPr="65E1D699" w:rsidR="02E9407A">
        <w:rPr>
          <w:rFonts w:ascii="Book Antiqua" w:hAnsi="Book Antiqua"/>
          <w:b/>
          <w:bCs/>
          <w:u w:val="single"/>
        </w:rPr>
        <w:t>Data Standards Advisory Group Members</w:t>
      </w:r>
    </w:p>
    <w:p w:rsidR="36B4CDBD" w:rsidP="36B4CDBD" w:rsidRDefault="36B4CDBD" w14:paraId="19446DF7" w14:textId="787607F5"/>
    <w:p w:rsidR="095A3867" w:rsidP="00EC25C8" w:rsidRDefault="095A3867" w14:paraId="16A8C651" w14:textId="7C01D36C">
      <w:pPr>
        <w:pStyle w:val="ListParagraph"/>
        <w:numPr>
          <w:ilvl w:val="0"/>
          <w:numId w:val="30"/>
        </w:numPr>
        <w:rPr>
          <w:rFonts w:ascii="Book Antiqua" w:hAnsi="Book Antiqua" w:eastAsia="Book Antiqua" w:cs="Book Antiqua"/>
        </w:rPr>
      </w:pPr>
      <w:proofErr w:type="spellStart"/>
      <w:r w:rsidRPr="095A3867">
        <w:rPr>
          <w:rFonts w:ascii="Book Antiqua" w:hAnsi="Book Antiqua" w:eastAsia="Book Antiqua" w:cs="Book Antiqua"/>
        </w:rPr>
        <w:t>Jessiaha</w:t>
      </w:r>
      <w:proofErr w:type="spellEnd"/>
      <w:r w:rsidRPr="095A3867">
        <w:rPr>
          <w:rFonts w:ascii="Book Antiqua" w:hAnsi="Book Antiqua" w:eastAsia="Book Antiqua" w:cs="Book Antiqua"/>
        </w:rPr>
        <w:t xml:space="preserve"> </w:t>
      </w:r>
      <w:proofErr w:type="spellStart"/>
      <w:r w:rsidRPr="095A3867">
        <w:rPr>
          <w:rFonts w:ascii="Book Antiqua" w:hAnsi="Book Antiqua" w:eastAsia="Book Antiqua" w:cs="Book Antiqua"/>
        </w:rPr>
        <w:t>Adamopoulos</w:t>
      </w:r>
      <w:proofErr w:type="spellEnd"/>
      <w:r w:rsidRPr="095A3867">
        <w:rPr>
          <w:rFonts w:ascii="Book Antiqua" w:hAnsi="Book Antiqua" w:eastAsia="Book Antiqua" w:cs="Book Antiqua"/>
        </w:rPr>
        <w:t xml:space="preserve"> (Massachusetts Behavioral Health Partnership)</w:t>
      </w:r>
    </w:p>
    <w:p w:rsidR="095A3867" w:rsidP="00EC25C8" w:rsidRDefault="095A3867" w14:paraId="26065A6E" w14:textId="6B12BA89">
      <w:pPr>
        <w:pStyle w:val="ListParagraph"/>
        <w:numPr>
          <w:ilvl w:val="0"/>
          <w:numId w:val="30"/>
        </w:numPr>
        <w:rPr>
          <w:rFonts w:ascii="Book Antiqua" w:hAnsi="Book Antiqua" w:eastAsia="Book Antiqua" w:cs="Book Antiqua"/>
        </w:rPr>
      </w:pPr>
      <w:r w:rsidRPr="095A3867">
        <w:rPr>
          <w:rFonts w:ascii="Book Antiqua" w:hAnsi="Book Antiqua" w:eastAsia="Book Antiqua" w:cs="Book Antiqua"/>
        </w:rPr>
        <w:t>Susan Adams (Massachusetts League of Community Health Centers)</w:t>
      </w:r>
    </w:p>
    <w:p w:rsidR="095A3867" w:rsidP="00EC25C8" w:rsidRDefault="095A3867" w14:paraId="0B214CAC" w14:textId="5F40FF70">
      <w:pPr>
        <w:pStyle w:val="ListParagraph"/>
        <w:numPr>
          <w:ilvl w:val="0"/>
          <w:numId w:val="30"/>
        </w:numPr>
        <w:rPr>
          <w:rFonts w:ascii="Book Antiqua" w:hAnsi="Book Antiqua" w:eastAsia="Book Antiqua" w:cs="Book Antiqua"/>
        </w:rPr>
      </w:pPr>
      <w:r w:rsidRPr="095A3867">
        <w:rPr>
          <w:rFonts w:ascii="Book Antiqua" w:hAnsi="Book Antiqua" w:eastAsia="Book Antiqua" w:cs="Book Antiqua"/>
        </w:rPr>
        <w:t>Renee Altman-Nefussy (Point32Health)</w:t>
      </w:r>
    </w:p>
    <w:p w:rsidR="095A3867" w:rsidP="00EC25C8" w:rsidRDefault="095A3867" w14:paraId="400E0F06" w14:textId="3D3F5404">
      <w:pPr>
        <w:pStyle w:val="ListParagraph"/>
        <w:numPr>
          <w:ilvl w:val="0"/>
          <w:numId w:val="30"/>
        </w:numPr>
        <w:rPr>
          <w:rFonts w:ascii="Book Antiqua" w:hAnsi="Book Antiqua" w:eastAsia="Book Antiqua" w:cs="Book Antiqua"/>
        </w:rPr>
      </w:pPr>
      <w:r w:rsidRPr="095A3867">
        <w:rPr>
          <w:rFonts w:ascii="Book Antiqua" w:hAnsi="Book Antiqua" w:eastAsia="Book Antiqua" w:cs="Book Antiqua"/>
        </w:rPr>
        <w:t>William Atkinson (Mercy Medical Center)</w:t>
      </w:r>
    </w:p>
    <w:p w:rsidR="095A3867" w:rsidP="00EC25C8" w:rsidRDefault="095A3867" w14:paraId="7AA2298A" w14:textId="4956618C">
      <w:pPr>
        <w:pStyle w:val="ListParagraph"/>
        <w:numPr>
          <w:ilvl w:val="0"/>
          <w:numId w:val="30"/>
        </w:numPr>
        <w:rPr>
          <w:rFonts w:ascii="Book Antiqua" w:hAnsi="Book Antiqua" w:eastAsia="Book Antiqua" w:cs="Book Antiqua"/>
        </w:rPr>
      </w:pPr>
      <w:r w:rsidRPr="095A3867">
        <w:rPr>
          <w:rFonts w:ascii="Book Antiqua" w:hAnsi="Book Antiqua" w:eastAsia="Book Antiqua" w:cs="Book Antiqua"/>
        </w:rPr>
        <w:t>Cheri Blauwet (Spaulding Rehabilitation Hospital)</w:t>
      </w:r>
    </w:p>
    <w:p w:rsidR="095A3867" w:rsidP="00EC25C8" w:rsidRDefault="095A3867" w14:paraId="09DD13D6" w14:textId="26C63C0A">
      <w:pPr>
        <w:pStyle w:val="ListParagraph"/>
        <w:numPr>
          <w:ilvl w:val="0"/>
          <w:numId w:val="30"/>
        </w:numPr>
        <w:rPr>
          <w:rFonts w:ascii="Book Antiqua" w:hAnsi="Book Antiqua" w:eastAsia="Book Antiqua" w:cs="Book Antiqua"/>
        </w:rPr>
      </w:pPr>
      <w:r w:rsidRPr="095A3867">
        <w:rPr>
          <w:rFonts w:ascii="Book Antiqua" w:hAnsi="Book Antiqua" w:eastAsia="Book Antiqua" w:cs="Book Antiqua"/>
        </w:rPr>
        <w:t>Rosa Colon-</w:t>
      </w:r>
      <w:proofErr w:type="spellStart"/>
      <w:r w:rsidRPr="095A3867">
        <w:rPr>
          <w:rFonts w:ascii="Book Antiqua" w:hAnsi="Book Antiqua" w:eastAsia="Book Antiqua" w:cs="Book Antiqua"/>
        </w:rPr>
        <w:t>Kolacko</w:t>
      </w:r>
      <w:proofErr w:type="spellEnd"/>
      <w:r w:rsidRPr="095A3867">
        <w:rPr>
          <w:rFonts w:ascii="Book Antiqua" w:hAnsi="Book Antiqua" w:eastAsia="Book Antiqua" w:cs="Book Antiqua"/>
        </w:rPr>
        <w:t xml:space="preserve"> (</w:t>
      </w:r>
      <w:proofErr w:type="spellStart"/>
      <w:r w:rsidRPr="095A3867">
        <w:rPr>
          <w:rFonts w:ascii="Book Antiqua" w:hAnsi="Book Antiqua" w:eastAsia="Book Antiqua" w:cs="Book Antiqua"/>
        </w:rPr>
        <w:t>Wellforce</w:t>
      </w:r>
      <w:proofErr w:type="spellEnd"/>
      <w:r w:rsidRPr="095A3867">
        <w:rPr>
          <w:rFonts w:ascii="Book Antiqua" w:hAnsi="Book Antiqua" w:eastAsia="Book Antiqua" w:cs="Book Antiqua"/>
        </w:rPr>
        <w:t xml:space="preserve"> and Tufts Medical Center)</w:t>
      </w:r>
    </w:p>
    <w:p w:rsidR="095A3867" w:rsidP="00EC25C8" w:rsidRDefault="095A3867" w14:paraId="14D4616F" w14:textId="4B1929D0">
      <w:pPr>
        <w:pStyle w:val="ListParagraph"/>
        <w:numPr>
          <w:ilvl w:val="0"/>
          <w:numId w:val="30"/>
        </w:numPr>
        <w:rPr>
          <w:rFonts w:ascii="Book Antiqua" w:hAnsi="Book Antiqua" w:eastAsia="Book Antiqua" w:cs="Book Antiqua"/>
        </w:rPr>
      </w:pPr>
      <w:r w:rsidRPr="095A3867">
        <w:rPr>
          <w:rFonts w:ascii="Book Antiqua" w:hAnsi="Book Antiqua" w:eastAsia="Book Antiqua" w:cs="Book Antiqua"/>
        </w:rPr>
        <w:t>Tiffany Cook (University of Massachusetts Chan Medical School)</w:t>
      </w:r>
    </w:p>
    <w:p w:rsidR="095A3867" w:rsidP="00EC25C8" w:rsidRDefault="095A3867" w14:paraId="372C6599" w14:textId="3FB3C6A5">
      <w:pPr>
        <w:pStyle w:val="ListParagraph"/>
        <w:numPr>
          <w:ilvl w:val="0"/>
          <w:numId w:val="30"/>
        </w:numPr>
        <w:rPr>
          <w:rFonts w:ascii="Book Antiqua" w:hAnsi="Book Antiqua" w:eastAsia="Book Antiqua" w:cs="Book Antiqua"/>
        </w:rPr>
      </w:pPr>
      <w:r w:rsidRPr="095A3867">
        <w:rPr>
          <w:rFonts w:ascii="Book Antiqua" w:hAnsi="Book Antiqua" w:eastAsia="Book Antiqua" w:cs="Book Antiqua"/>
        </w:rPr>
        <w:t>Leena El-Mufti (Commonwealth Care Alliance)</w:t>
      </w:r>
    </w:p>
    <w:p w:rsidR="095A3867" w:rsidP="00EC25C8" w:rsidRDefault="095A3867" w14:paraId="4A844E24" w14:textId="1811C9B9">
      <w:pPr>
        <w:pStyle w:val="ListParagraph"/>
        <w:numPr>
          <w:ilvl w:val="0"/>
          <w:numId w:val="30"/>
        </w:numPr>
        <w:rPr>
          <w:rFonts w:ascii="Book Antiqua" w:hAnsi="Book Antiqua" w:eastAsia="Book Antiqua" w:cs="Book Antiqua"/>
        </w:rPr>
      </w:pPr>
      <w:r w:rsidRPr="095A3867">
        <w:rPr>
          <w:rFonts w:ascii="Book Antiqua" w:hAnsi="Book Antiqua" w:eastAsia="Book Antiqua" w:cs="Book Antiqua"/>
        </w:rPr>
        <w:t>Danielle Funk (Fenway Health)</w:t>
      </w:r>
    </w:p>
    <w:p w:rsidR="095A3867" w:rsidP="00EC25C8" w:rsidRDefault="095A3867" w14:paraId="166D9DD4" w14:textId="0634982A">
      <w:pPr>
        <w:pStyle w:val="ListParagraph"/>
        <w:numPr>
          <w:ilvl w:val="0"/>
          <w:numId w:val="30"/>
        </w:numPr>
        <w:rPr>
          <w:rFonts w:ascii="Book Antiqua" w:hAnsi="Book Antiqua" w:eastAsia="Book Antiqua" w:cs="Book Antiqua"/>
        </w:rPr>
      </w:pPr>
      <w:r w:rsidRPr="095A3867">
        <w:rPr>
          <w:rFonts w:ascii="Book Antiqua" w:hAnsi="Book Antiqua" w:eastAsia="Book Antiqua" w:cs="Book Antiqua"/>
        </w:rPr>
        <w:t>Arvin Garg (University of Massachusetts Memorial Health Care System)</w:t>
      </w:r>
    </w:p>
    <w:p w:rsidR="095A3867" w:rsidP="00EC25C8" w:rsidRDefault="095A3867" w14:paraId="4709B6A3" w14:textId="5AF9FFCB">
      <w:pPr>
        <w:pStyle w:val="ListParagraph"/>
        <w:numPr>
          <w:ilvl w:val="0"/>
          <w:numId w:val="30"/>
        </w:numPr>
        <w:rPr>
          <w:rFonts w:ascii="Book Antiqua" w:hAnsi="Book Antiqua" w:eastAsia="Book Antiqua" w:cs="Book Antiqua"/>
        </w:rPr>
      </w:pPr>
      <w:r w:rsidRPr="095A3867">
        <w:rPr>
          <w:rFonts w:ascii="Book Antiqua" w:hAnsi="Book Antiqua" w:eastAsia="Book Antiqua" w:cs="Book Antiqua"/>
        </w:rPr>
        <w:t xml:space="preserve">Esteban </w:t>
      </w:r>
      <w:proofErr w:type="spellStart"/>
      <w:r w:rsidRPr="095A3867">
        <w:rPr>
          <w:rFonts w:ascii="Book Antiqua" w:hAnsi="Book Antiqua" w:eastAsia="Book Antiqua" w:cs="Book Antiqua"/>
        </w:rPr>
        <w:t>Greshanik</w:t>
      </w:r>
      <w:proofErr w:type="spellEnd"/>
      <w:r w:rsidRPr="095A3867">
        <w:rPr>
          <w:rFonts w:ascii="Book Antiqua" w:hAnsi="Book Antiqua" w:eastAsia="Book Antiqua" w:cs="Book Antiqua"/>
        </w:rPr>
        <w:t xml:space="preserve"> (Brigham and Women’s Hospital)</w:t>
      </w:r>
    </w:p>
    <w:p w:rsidR="095A3867" w:rsidP="00EC25C8" w:rsidRDefault="095A3867" w14:paraId="4AE97B99" w14:textId="507699B4">
      <w:pPr>
        <w:pStyle w:val="ListParagraph"/>
        <w:numPr>
          <w:ilvl w:val="0"/>
          <w:numId w:val="30"/>
        </w:numPr>
        <w:rPr>
          <w:rFonts w:ascii="Book Antiqua" w:hAnsi="Book Antiqua" w:eastAsia="Book Antiqua" w:cs="Book Antiqua"/>
        </w:rPr>
      </w:pPr>
      <w:r w:rsidRPr="095A3867">
        <w:rPr>
          <w:rFonts w:ascii="Book Antiqua" w:hAnsi="Book Antiqua" w:eastAsia="Book Antiqua" w:cs="Book Antiqua"/>
        </w:rPr>
        <w:t>Lisa Iezzoni (Harvard Medical School)</w:t>
      </w:r>
    </w:p>
    <w:p w:rsidR="095A3867" w:rsidP="00EC25C8" w:rsidRDefault="095A3867" w14:paraId="2F058CD0" w14:textId="0111E1F5">
      <w:pPr>
        <w:pStyle w:val="ListParagraph"/>
        <w:numPr>
          <w:ilvl w:val="0"/>
          <w:numId w:val="30"/>
        </w:numPr>
        <w:rPr>
          <w:rFonts w:ascii="Book Antiqua" w:hAnsi="Book Antiqua" w:eastAsia="Book Antiqua" w:cs="Book Antiqua"/>
        </w:rPr>
      </w:pPr>
      <w:r w:rsidRPr="095A3867">
        <w:rPr>
          <w:rFonts w:ascii="Book Antiqua" w:hAnsi="Book Antiqua" w:eastAsia="Book Antiqua" w:cs="Book Antiqua"/>
        </w:rPr>
        <w:t xml:space="preserve">Mitchell </w:t>
      </w:r>
      <w:proofErr w:type="spellStart"/>
      <w:r w:rsidRPr="095A3867">
        <w:rPr>
          <w:rFonts w:ascii="Book Antiqua" w:hAnsi="Book Antiqua" w:eastAsia="Book Antiqua" w:cs="Book Antiqua"/>
        </w:rPr>
        <w:t>Izower</w:t>
      </w:r>
      <w:proofErr w:type="spellEnd"/>
      <w:r w:rsidRPr="095A3867">
        <w:rPr>
          <w:rFonts w:ascii="Book Antiqua" w:hAnsi="Book Antiqua" w:eastAsia="Book Antiqua" w:cs="Book Antiqua"/>
        </w:rPr>
        <w:t xml:space="preserve"> (Meditech)</w:t>
      </w:r>
    </w:p>
    <w:p w:rsidR="095A3867" w:rsidP="00EC25C8" w:rsidRDefault="095A3867" w14:paraId="341107D7" w14:textId="5EB99B44">
      <w:pPr>
        <w:pStyle w:val="ListParagraph"/>
        <w:numPr>
          <w:ilvl w:val="0"/>
          <w:numId w:val="30"/>
        </w:numPr>
        <w:rPr>
          <w:rFonts w:ascii="Book Antiqua" w:hAnsi="Book Antiqua" w:eastAsia="Book Antiqua" w:cs="Book Antiqua"/>
        </w:rPr>
      </w:pPr>
      <w:r w:rsidRPr="095A3867">
        <w:rPr>
          <w:rFonts w:ascii="Book Antiqua" w:hAnsi="Book Antiqua" w:eastAsia="Book Antiqua" w:cs="Book Antiqua"/>
        </w:rPr>
        <w:t xml:space="preserve">Jonathan </w:t>
      </w:r>
      <w:proofErr w:type="spellStart"/>
      <w:r w:rsidRPr="095A3867">
        <w:rPr>
          <w:rFonts w:ascii="Book Antiqua" w:hAnsi="Book Antiqua" w:eastAsia="Book Antiqua" w:cs="Book Antiqua"/>
        </w:rPr>
        <w:t>Lichkus</w:t>
      </w:r>
      <w:proofErr w:type="spellEnd"/>
      <w:r w:rsidRPr="095A3867">
        <w:rPr>
          <w:rFonts w:ascii="Book Antiqua" w:hAnsi="Book Antiqua" w:eastAsia="Book Antiqua" w:cs="Book Antiqua"/>
        </w:rPr>
        <w:t xml:space="preserve"> (Greater Lawrence Family Health Center)</w:t>
      </w:r>
    </w:p>
    <w:p w:rsidR="095A3867" w:rsidP="00EC25C8" w:rsidRDefault="095A3867" w14:paraId="58142FE1" w14:textId="75FB7B72">
      <w:pPr>
        <w:pStyle w:val="ListParagraph"/>
        <w:numPr>
          <w:ilvl w:val="0"/>
          <w:numId w:val="30"/>
        </w:numPr>
        <w:rPr>
          <w:rFonts w:ascii="Book Antiqua" w:hAnsi="Book Antiqua" w:eastAsia="Book Antiqua" w:cs="Book Antiqua"/>
        </w:rPr>
      </w:pPr>
      <w:r w:rsidRPr="095A3867">
        <w:rPr>
          <w:rFonts w:ascii="Book Antiqua" w:hAnsi="Book Antiqua" w:eastAsia="Book Antiqua" w:cs="Book Antiqua"/>
        </w:rPr>
        <w:t>Mark Mandell (Steward Health Network)</w:t>
      </w:r>
    </w:p>
    <w:p w:rsidR="095A3867" w:rsidP="00EC25C8" w:rsidRDefault="095A3867" w14:paraId="5DC08331" w14:textId="7625CB1A">
      <w:pPr>
        <w:pStyle w:val="ListParagraph"/>
        <w:numPr>
          <w:ilvl w:val="0"/>
          <w:numId w:val="30"/>
        </w:numPr>
        <w:rPr>
          <w:rFonts w:ascii="Book Antiqua" w:hAnsi="Book Antiqua" w:eastAsia="Book Antiqua" w:cs="Book Antiqua"/>
        </w:rPr>
      </w:pPr>
      <w:r w:rsidRPr="095A3867">
        <w:rPr>
          <w:rFonts w:ascii="Book Antiqua" w:hAnsi="Book Antiqua" w:eastAsia="Book Antiqua" w:cs="Book Antiqua"/>
        </w:rPr>
        <w:t xml:space="preserve">Scott </w:t>
      </w:r>
      <w:proofErr w:type="spellStart"/>
      <w:r w:rsidRPr="095A3867">
        <w:rPr>
          <w:rFonts w:ascii="Book Antiqua" w:hAnsi="Book Antiqua" w:eastAsia="Book Antiqua" w:cs="Book Antiqua"/>
        </w:rPr>
        <w:t>Minkin</w:t>
      </w:r>
      <w:proofErr w:type="spellEnd"/>
      <w:r w:rsidRPr="095A3867">
        <w:rPr>
          <w:rFonts w:ascii="Book Antiqua" w:hAnsi="Book Antiqua" w:eastAsia="Book Antiqua" w:cs="Book Antiqua"/>
        </w:rPr>
        <w:t xml:space="preserve"> (Health Leads)</w:t>
      </w:r>
    </w:p>
    <w:p w:rsidR="095A3867" w:rsidP="00EC25C8" w:rsidRDefault="095A3867" w14:paraId="39028B42" w14:textId="516CE025">
      <w:pPr>
        <w:pStyle w:val="ListParagraph"/>
        <w:numPr>
          <w:ilvl w:val="0"/>
          <w:numId w:val="30"/>
        </w:numPr>
        <w:rPr>
          <w:rFonts w:ascii="Book Antiqua" w:hAnsi="Book Antiqua" w:eastAsia="Book Antiqua" w:cs="Book Antiqua"/>
        </w:rPr>
      </w:pPr>
      <w:r w:rsidRPr="095A3867">
        <w:rPr>
          <w:rFonts w:ascii="Book Antiqua" w:hAnsi="Book Antiqua" w:eastAsia="Book Antiqua" w:cs="Book Antiqua"/>
        </w:rPr>
        <w:t xml:space="preserve">Sylvia </w:t>
      </w:r>
      <w:proofErr w:type="spellStart"/>
      <w:r w:rsidRPr="095A3867">
        <w:rPr>
          <w:rFonts w:ascii="Book Antiqua" w:hAnsi="Book Antiqua" w:eastAsia="Book Antiqua" w:cs="Book Antiqua"/>
        </w:rPr>
        <w:t>Odiana</w:t>
      </w:r>
      <w:proofErr w:type="spellEnd"/>
      <w:r w:rsidRPr="095A3867">
        <w:rPr>
          <w:rFonts w:ascii="Book Antiqua" w:hAnsi="Book Antiqua" w:eastAsia="Book Antiqua" w:cs="Book Antiqua"/>
        </w:rPr>
        <w:t xml:space="preserve"> (Beth Israel Lahey Health)</w:t>
      </w:r>
    </w:p>
    <w:p w:rsidR="095A3867" w:rsidP="00EC25C8" w:rsidRDefault="095A3867" w14:paraId="3E58E1F4" w14:textId="51D57A3C">
      <w:pPr>
        <w:pStyle w:val="ListParagraph"/>
        <w:numPr>
          <w:ilvl w:val="0"/>
          <w:numId w:val="30"/>
        </w:numPr>
        <w:rPr>
          <w:rFonts w:ascii="Book Antiqua" w:hAnsi="Book Antiqua" w:eastAsia="Book Antiqua" w:cs="Book Antiqua"/>
        </w:rPr>
      </w:pPr>
      <w:r w:rsidRPr="095A3867">
        <w:rPr>
          <w:rFonts w:ascii="Book Antiqua" w:hAnsi="Book Antiqua" w:eastAsia="Book Antiqua" w:cs="Book Antiqua"/>
        </w:rPr>
        <w:t>Barbra Rabson (Massachusetts Health Quality Partners)</w:t>
      </w:r>
    </w:p>
    <w:p w:rsidR="095A3867" w:rsidP="00EC25C8" w:rsidRDefault="095A3867" w14:paraId="74F32C38" w14:textId="639CFE71">
      <w:pPr>
        <w:pStyle w:val="ListParagraph"/>
        <w:numPr>
          <w:ilvl w:val="0"/>
          <w:numId w:val="30"/>
        </w:numPr>
        <w:rPr>
          <w:rFonts w:ascii="Book Antiqua" w:hAnsi="Book Antiqua" w:eastAsia="Book Antiqua" w:cs="Book Antiqua"/>
        </w:rPr>
      </w:pPr>
      <w:r w:rsidRPr="095A3867">
        <w:rPr>
          <w:rFonts w:ascii="Book Antiqua" w:hAnsi="Book Antiqua" w:eastAsia="Book Antiqua" w:cs="Book Antiqua"/>
        </w:rPr>
        <w:t>Natalia Rodriguez (Community Care Cooperative)</w:t>
      </w:r>
    </w:p>
    <w:p w:rsidR="095A3867" w:rsidP="00EC25C8" w:rsidRDefault="095A3867" w14:paraId="05626810" w14:textId="291085E2">
      <w:pPr>
        <w:pStyle w:val="ListParagraph"/>
        <w:numPr>
          <w:ilvl w:val="0"/>
          <w:numId w:val="30"/>
        </w:numPr>
        <w:rPr>
          <w:rFonts w:ascii="Book Antiqua" w:hAnsi="Book Antiqua" w:eastAsia="Book Antiqua" w:cs="Book Antiqua"/>
        </w:rPr>
      </w:pPr>
      <w:r w:rsidRPr="095A3867">
        <w:rPr>
          <w:rFonts w:ascii="Book Antiqua" w:hAnsi="Book Antiqua" w:eastAsia="Book Antiqua" w:cs="Book Antiqua"/>
        </w:rPr>
        <w:t>Kristine Sand (Blue Cross Blue Shield of Massachusetts)</w:t>
      </w:r>
    </w:p>
    <w:p w:rsidR="095A3867" w:rsidP="00EC25C8" w:rsidRDefault="095A3867" w14:paraId="0822EBEE" w14:textId="76000AF4">
      <w:pPr>
        <w:pStyle w:val="ListParagraph"/>
        <w:numPr>
          <w:ilvl w:val="0"/>
          <w:numId w:val="30"/>
        </w:numPr>
        <w:rPr>
          <w:rFonts w:ascii="Book Antiqua" w:hAnsi="Book Antiqua" w:eastAsia="Book Antiqua" w:cs="Book Antiqua"/>
        </w:rPr>
      </w:pPr>
      <w:r w:rsidRPr="095A3867">
        <w:rPr>
          <w:rFonts w:ascii="Book Antiqua" w:hAnsi="Book Antiqua" w:eastAsia="Book Antiqua" w:cs="Book Antiqua"/>
        </w:rPr>
        <w:t>Judith Savageau (University of Massachusetts Chan Medical Center)</w:t>
      </w:r>
    </w:p>
    <w:p w:rsidR="095A3867" w:rsidP="00EC25C8" w:rsidRDefault="095A3867" w14:paraId="0EB42D81" w14:textId="58EC6D92">
      <w:pPr>
        <w:pStyle w:val="ListParagraph"/>
        <w:numPr>
          <w:ilvl w:val="0"/>
          <w:numId w:val="30"/>
        </w:numPr>
        <w:rPr>
          <w:rFonts w:ascii="Book Antiqua" w:hAnsi="Book Antiqua" w:eastAsia="Book Antiqua" w:cs="Book Antiqua"/>
        </w:rPr>
      </w:pPr>
      <w:r w:rsidRPr="095A3867">
        <w:rPr>
          <w:rFonts w:ascii="Book Antiqua" w:hAnsi="Book Antiqua" w:eastAsia="Book Antiqua" w:cs="Book Antiqua"/>
        </w:rPr>
        <w:t>Sue Schlotterbeck (Edward M. Kennedy Community Health Center)</w:t>
      </w:r>
    </w:p>
    <w:p w:rsidR="095A3867" w:rsidP="00EC25C8" w:rsidRDefault="095A3867" w14:paraId="2D7E84B9" w14:textId="3E6245CC">
      <w:pPr>
        <w:pStyle w:val="ListParagraph"/>
        <w:numPr>
          <w:ilvl w:val="0"/>
          <w:numId w:val="30"/>
        </w:numPr>
        <w:rPr>
          <w:rFonts w:ascii="Book Antiqua" w:hAnsi="Book Antiqua" w:eastAsia="Book Antiqua" w:cs="Book Antiqua"/>
        </w:rPr>
      </w:pPr>
      <w:r w:rsidRPr="095A3867">
        <w:rPr>
          <w:rFonts w:ascii="Book Antiqua" w:hAnsi="Book Antiqua" w:eastAsia="Book Antiqua" w:cs="Book Antiqua"/>
        </w:rPr>
        <w:t>Snehal Shah (Boston Children’s Hospital)</w:t>
      </w:r>
    </w:p>
    <w:p w:rsidR="095A3867" w:rsidP="00EC25C8" w:rsidRDefault="095A3867" w14:paraId="6251A3F5" w14:textId="28FA0D1E">
      <w:pPr>
        <w:pStyle w:val="ListParagraph"/>
        <w:numPr>
          <w:ilvl w:val="0"/>
          <w:numId w:val="30"/>
        </w:numPr>
        <w:rPr>
          <w:rFonts w:ascii="Book Antiqua" w:hAnsi="Book Antiqua" w:eastAsia="Book Antiqua" w:cs="Book Antiqua"/>
        </w:rPr>
      </w:pPr>
      <w:r w:rsidRPr="095A3867">
        <w:rPr>
          <w:rFonts w:ascii="Book Antiqua" w:hAnsi="Book Antiqua" w:eastAsia="Book Antiqua" w:cs="Book Antiqua"/>
        </w:rPr>
        <w:t>Amy Sousa (The Guild for Human Services)</w:t>
      </w:r>
    </w:p>
    <w:p w:rsidR="095A3867" w:rsidP="752ABC2C" w:rsidRDefault="095A3867" w14:paraId="331C5F10" w14:textId="5948E87F">
      <w:pPr>
        <w:pStyle w:val="ListParagraph"/>
        <w:numPr>
          <w:ilvl w:val="0"/>
          <w:numId w:val="30"/>
        </w:numPr>
        <w:rPr>
          <w:rFonts w:ascii="Book Antiqua" w:hAnsi="Book Antiqua" w:eastAsia="Book Antiqua" w:cs="Book Antiqua"/>
        </w:rPr>
      </w:pPr>
      <w:r w:rsidRPr="752ABC2C">
        <w:rPr>
          <w:rFonts w:ascii="Book Antiqua" w:hAnsi="Book Antiqua" w:eastAsia="Book Antiqua" w:cs="Book Antiqua"/>
        </w:rPr>
        <w:t>Tiffany Stack (Boston Medical Center)</w:t>
      </w:r>
    </w:p>
    <w:sectPr w:rsidR="095A3867" w:rsidSect="00256528">
      <w:headerReference w:type="even" r:id="rId20"/>
      <w:headerReference w:type="default" r:id="rId21"/>
      <w:footerReference w:type="default" r:id="rId22"/>
      <w:headerReference w:type="first" r:id="rId23"/>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96775" w:rsidP="00EE7454" w:rsidRDefault="00096775" w14:paraId="3868201D" w14:textId="77777777">
      <w:pPr>
        <w:spacing w:after="0" w:line="240" w:lineRule="auto"/>
      </w:pPr>
      <w:r>
        <w:separator/>
      </w:r>
    </w:p>
  </w:endnote>
  <w:endnote w:type="continuationSeparator" w:id="0">
    <w:p w:rsidR="00096775" w:rsidP="00EE7454" w:rsidRDefault="00096775" w14:paraId="07F3955E" w14:textId="77777777">
      <w:pPr>
        <w:spacing w:after="0" w:line="240" w:lineRule="auto"/>
      </w:pPr>
      <w:r>
        <w:continuationSeparator/>
      </w:r>
    </w:p>
  </w:endnote>
  <w:endnote w:type="continuationNotice" w:id="1">
    <w:p w:rsidR="00096775" w:rsidRDefault="00096775" w14:paraId="2E0A95D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ook Antiqua">
    <w:altName w:val="Cambria"/>
    <w:charset w:val="00"/>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9553830"/>
      <w:docPartObj>
        <w:docPartGallery w:val="Page Numbers (Bottom of Page)"/>
        <w:docPartUnique/>
      </w:docPartObj>
    </w:sdtPr>
    <w:sdtEndPr>
      <w:rPr>
        <w:noProof/>
      </w:rPr>
    </w:sdtEndPr>
    <w:sdtContent>
      <w:p w:rsidR="00C53101" w:rsidRDefault="00C53101" w14:paraId="035C2442" w14:textId="52DA309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C53101" w:rsidRDefault="00C53101" w14:paraId="4CDB7B9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96775" w:rsidP="00EE7454" w:rsidRDefault="00096775" w14:paraId="349B1D6D" w14:textId="77777777">
      <w:pPr>
        <w:spacing w:after="0" w:line="240" w:lineRule="auto"/>
      </w:pPr>
      <w:r>
        <w:separator/>
      </w:r>
    </w:p>
  </w:footnote>
  <w:footnote w:type="continuationSeparator" w:id="0">
    <w:p w:rsidR="00096775" w:rsidP="00EE7454" w:rsidRDefault="00096775" w14:paraId="3FCD47E2" w14:textId="77777777">
      <w:pPr>
        <w:spacing w:after="0" w:line="240" w:lineRule="auto"/>
      </w:pPr>
      <w:r>
        <w:continuationSeparator/>
      </w:r>
    </w:p>
  </w:footnote>
  <w:footnote w:type="continuationNotice" w:id="1">
    <w:p w:rsidR="00096775" w:rsidRDefault="00096775" w14:paraId="0A91B637" w14:textId="77777777">
      <w:pPr>
        <w:spacing w:after="0" w:line="240" w:lineRule="auto"/>
      </w:pPr>
    </w:p>
  </w:footnote>
  <w:footnote w:id="2">
    <w:p w:rsidR="70D35B1D" w:rsidP="70D35B1D" w:rsidRDefault="70D35B1D" w14:paraId="499813F4" w14:textId="76150989">
      <w:pPr>
        <w:pStyle w:val="FootnoteText"/>
        <w:rPr>
          <w:rFonts w:ascii="Book Antiqua" w:hAnsi="Book Antiqua" w:eastAsia="Book Antiqua" w:cs="Book Antiqua"/>
        </w:rPr>
      </w:pPr>
      <w:r w:rsidRPr="70D35B1D">
        <w:rPr>
          <w:rStyle w:val="FootnoteReference"/>
        </w:rPr>
        <w:footnoteRef/>
      </w:r>
      <w:r>
        <w:t xml:space="preserve"> </w:t>
      </w:r>
      <w:r w:rsidRPr="70D35B1D">
        <w:rPr>
          <w:rFonts w:ascii="Book Antiqua" w:hAnsi="Book Antiqua" w:eastAsia="Book Antiqua" w:cs="Book Antiqua"/>
        </w:rPr>
        <w:t xml:space="preserve">The recommendations herein were informed by the standards listed for each source as of June 2022.  For those standards that already included “non-response” and choose-not-to-answer options, slight modifications were made to these responses to align the options across the data standards with those recommended by MHQP. </w:t>
      </w:r>
    </w:p>
  </w:footnote>
  <w:footnote w:id="3">
    <w:p w:rsidR="36B4CDBD" w:rsidP="36B4CDBD" w:rsidRDefault="36B4CDBD" w14:paraId="7F3E57DE" w14:textId="1E3F18F0">
      <w:pPr>
        <w:pStyle w:val="FootnoteText"/>
      </w:pPr>
      <w:r w:rsidRPr="36B4CDBD">
        <w:rPr>
          <w:rStyle w:val="FootnoteReference"/>
        </w:rPr>
        <w:footnoteRef/>
      </w:r>
      <w:r>
        <w:t xml:space="preserve"> </w:t>
      </w:r>
      <w:r w:rsidRPr="36B4CDBD">
        <w:rPr>
          <w:rFonts w:ascii="Book Antiqua" w:hAnsi="Book Antiqua" w:eastAsia="Book Antiqua" w:cs="Book Antiqua"/>
          <w:color w:val="000000" w:themeColor="text1"/>
        </w:rPr>
        <w:t>Granular ethnicity is defined as “a person’s ethnic origin or descent, ‘roots,’ or heritage, or the place of birth of the person or the person’s parents or ancestors.”</w:t>
      </w:r>
    </w:p>
  </w:footnote>
  <w:footnote w:id="4">
    <w:p w:rsidR="36B4CDBD" w:rsidP="36B4CDBD" w:rsidRDefault="36B4CDBD" w14:paraId="69087BBE" w14:textId="45690E92">
      <w:pPr>
        <w:pStyle w:val="FootnoteText"/>
      </w:pPr>
      <w:r w:rsidRPr="36B4CDBD">
        <w:rPr>
          <w:rStyle w:val="FootnoteReference"/>
        </w:rPr>
        <w:footnoteRef/>
      </w:r>
      <w:r>
        <w:t xml:space="preserve"> </w:t>
      </w:r>
      <w:r w:rsidRPr="36B4CDBD">
        <w:rPr>
          <w:rFonts w:ascii="Book Antiqua" w:hAnsi="Book Antiqua" w:eastAsia="Book Antiqua" w:cs="Book Antiqua"/>
          <w:color w:val="000000" w:themeColor="text1"/>
        </w:rPr>
        <w:t xml:space="preserve">The Massachusetts Superset </w:t>
      </w:r>
      <w:r w:rsidR="003B74BC">
        <w:rPr>
          <w:rFonts w:ascii="Book Antiqua" w:hAnsi="Book Antiqua" w:eastAsia="Book Antiqua" w:cs="Book Antiqua"/>
          <w:color w:val="000000" w:themeColor="text1"/>
        </w:rPr>
        <w:t xml:space="preserve">(Superset) </w:t>
      </w:r>
      <w:r w:rsidRPr="36B4CDBD">
        <w:rPr>
          <w:rFonts w:ascii="Book Antiqua" w:hAnsi="Book Antiqua" w:eastAsia="Book Antiqua" w:cs="Book Antiqua"/>
          <w:color w:val="000000" w:themeColor="text1"/>
        </w:rPr>
        <w:t xml:space="preserve">was created by a </w:t>
      </w:r>
      <w:r w:rsidR="00DF481D">
        <w:rPr>
          <w:rFonts w:ascii="Book Antiqua" w:hAnsi="Book Antiqua" w:eastAsia="Book Antiqua" w:cs="Book Antiqua"/>
          <w:color w:val="000000" w:themeColor="text1"/>
        </w:rPr>
        <w:t>Department of Public Health-</w:t>
      </w:r>
      <w:r w:rsidRPr="36B4CDBD">
        <w:rPr>
          <w:rFonts w:ascii="Book Antiqua" w:hAnsi="Book Antiqua" w:eastAsia="Book Antiqua" w:cs="Book Antiqua"/>
          <w:color w:val="000000" w:themeColor="text1"/>
        </w:rPr>
        <w:t>led work</w:t>
      </w:r>
      <w:r w:rsidR="007F1A82">
        <w:rPr>
          <w:rFonts w:ascii="Book Antiqua" w:hAnsi="Book Antiqua" w:eastAsia="Book Antiqua" w:cs="Book Antiqua"/>
          <w:color w:val="000000" w:themeColor="text1"/>
        </w:rPr>
        <w:t xml:space="preserve"> </w:t>
      </w:r>
      <w:r w:rsidRPr="36B4CDBD">
        <w:rPr>
          <w:rFonts w:ascii="Book Antiqua" w:hAnsi="Book Antiqua" w:eastAsia="Book Antiqua" w:cs="Book Antiqua"/>
          <w:color w:val="000000" w:themeColor="text1"/>
        </w:rPr>
        <w:t>group following a 2007 state regulation that mandated all acute-care hospitals in Massachusetts collect ethnic background data.</w:t>
      </w:r>
      <w:r w:rsidR="007F1A82">
        <w:rPr>
          <w:rFonts w:ascii="Book Antiqua" w:hAnsi="Book Antiqua" w:eastAsia="Book Antiqua" w:cs="Book Antiqua"/>
          <w:color w:val="000000" w:themeColor="text1"/>
        </w:rPr>
        <w:t xml:space="preserve"> </w:t>
      </w:r>
      <w:r w:rsidRPr="36B4CDBD">
        <w:rPr>
          <w:rFonts w:ascii="Book Antiqua" w:hAnsi="Book Antiqua" w:eastAsia="Book Antiqua" w:cs="Book Antiqua"/>
          <w:color w:val="000000" w:themeColor="text1"/>
        </w:rPr>
        <w:t xml:space="preserve"> That work</w:t>
      </w:r>
      <w:r w:rsidR="007F1A82">
        <w:rPr>
          <w:rFonts w:ascii="Book Antiqua" w:hAnsi="Book Antiqua" w:eastAsia="Book Antiqua" w:cs="Book Antiqua"/>
          <w:color w:val="000000" w:themeColor="text1"/>
        </w:rPr>
        <w:t xml:space="preserve"> </w:t>
      </w:r>
      <w:r w:rsidRPr="36B4CDBD">
        <w:rPr>
          <w:rFonts w:ascii="Book Antiqua" w:hAnsi="Book Antiqua" w:eastAsia="Book Antiqua" w:cs="Book Antiqua"/>
          <w:color w:val="000000" w:themeColor="text1"/>
        </w:rPr>
        <w:t xml:space="preserve">group developed the Superset to be representative of the Massachusetts population and thus includes 31 main ethnic backgrounds, which generally roll up to the OMB race and ethnicities, though some are not found in FHIR. </w:t>
      </w:r>
      <w:r w:rsidR="007F1A82">
        <w:rPr>
          <w:rFonts w:ascii="Book Antiqua" w:hAnsi="Book Antiqua" w:eastAsia="Book Antiqua" w:cs="Book Antiqua"/>
          <w:color w:val="000000" w:themeColor="text1"/>
        </w:rPr>
        <w:t xml:space="preserve"> </w:t>
      </w:r>
      <w:r w:rsidRPr="36B4CDBD">
        <w:rPr>
          <w:rFonts w:ascii="Book Antiqua" w:hAnsi="Book Antiqua" w:eastAsia="Book Antiqua" w:cs="Book Antiqua"/>
          <w:color w:val="000000" w:themeColor="text1"/>
        </w:rPr>
        <w:t xml:space="preserve">Additional information can be found here:  </w:t>
      </w:r>
      <w:hyperlink r:id="rId1">
        <w:r w:rsidRPr="36B4CDBD">
          <w:rPr>
            <w:rStyle w:val="Hyperlink"/>
            <w:rFonts w:ascii="Book Antiqua" w:hAnsi="Book Antiqua" w:eastAsia="Book Antiqua" w:cs="Book Antiqua"/>
          </w:rPr>
          <w:t>https://www.nap.edu/catalog/12696/race-ethnicity-and-language-data-standardization-for-health-care-quality</w:t>
        </w:r>
      </w:hyperlink>
      <w:r w:rsidRPr="36B4CDBD">
        <w:rPr>
          <w:rFonts w:ascii="Book Antiqua" w:hAnsi="Book Antiqua" w:eastAsia="Book Antiqua" w:cs="Book Antiqua"/>
          <w:color w:val="000000" w:themeColor="text1"/>
        </w:rPr>
        <w:t xml:space="preserve"> </w:t>
      </w:r>
      <w:r w:rsidRPr="36B4CDBD">
        <w:t xml:space="preserve"> </w:t>
      </w:r>
    </w:p>
  </w:footnote>
  <w:footnote w:id="5">
    <w:p w:rsidRPr="00D336AC" w:rsidR="36B4CDBD" w:rsidP="36B4CDBD" w:rsidRDefault="36B4CDBD" w14:paraId="59CB4E56" w14:textId="0F949027">
      <w:pPr>
        <w:pStyle w:val="FootnoteText"/>
        <w:rPr>
          <w:rFonts w:ascii="Book Antiqua" w:hAnsi="Book Antiqua"/>
        </w:rPr>
      </w:pPr>
      <w:r w:rsidRPr="00D336AC">
        <w:rPr>
          <w:rStyle w:val="FootnoteReference"/>
          <w:rFonts w:ascii="Book Antiqua" w:hAnsi="Book Antiqua"/>
        </w:rPr>
        <w:footnoteRef/>
      </w:r>
      <w:r w:rsidRPr="00D336AC">
        <w:rPr>
          <w:rFonts w:ascii="Book Antiqua" w:hAnsi="Book Antiqua"/>
        </w:rPr>
        <w:t xml:space="preserve"> American Community Survey data indicated that 2+% of Massachusetts residents speak Chinese.  The data did not indicate what percentage speak Cantonese vs Mandarin. </w:t>
      </w:r>
    </w:p>
  </w:footnote>
  <w:footnote w:id="6">
    <w:p w:rsidRPr="00D336AC" w:rsidR="36B4CDBD" w:rsidP="36B4CDBD" w:rsidRDefault="36B4CDBD" w14:paraId="6951A55D" w14:textId="3768E095">
      <w:pPr>
        <w:pStyle w:val="FootnoteText"/>
        <w:rPr>
          <w:rFonts w:ascii="Book Antiqua" w:hAnsi="Book Antiqua"/>
        </w:rPr>
      </w:pPr>
      <w:r w:rsidRPr="00D336AC">
        <w:rPr>
          <w:rStyle w:val="FootnoteReference"/>
          <w:rFonts w:ascii="Book Antiqua" w:hAnsi="Book Antiqua"/>
        </w:rPr>
        <w:footnoteRef/>
      </w:r>
      <w:r w:rsidRPr="00D336AC" w:rsidR="70D35B1D">
        <w:rPr>
          <w:rFonts w:ascii="Book Antiqua" w:hAnsi="Book Antiqua"/>
        </w:rPr>
        <w:t xml:space="preserve"> American Community Survey data indicated 3+% of the Massachusetts population speak Portuguese.  The data did not separately indicate the percentages for Cape Verdean Creole vs traditional Portuguese. </w:t>
      </w:r>
    </w:p>
  </w:footnote>
  <w:footnote w:id="7">
    <w:p w:rsidRPr="00D336AC" w:rsidR="36B4CDBD" w:rsidP="36B4CDBD" w:rsidRDefault="36B4CDBD" w14:paraId="1D6D9ACA" w14:textId="7D410813">
      <w:pPr>
        <w:pStyle w:val="FootnoteText"/>
        <w:rPr>
          <w:rFonts w:ascii="Book Antiqua" w:hAnsi="Book Antiqua"/>
        </w:rPr>
      </w:pPr>
      <w:r w:rsidRPr="00D336AC">
        <w:rPr>
          <w:rStyle w:val="FootnoteReference"/>
          <w:rFonts w:ascii="Book Antiqua" w:hAnsi="Book Antiqua"/>
        </w:rPr>
        <w:footnoteRef/>
      </w:r>
      <w:r w:rsidRPr="00D336AC" w:rsidR="598147CE">
        <w:rPr>
          <w:rFonts w:ascii="Book Antiqua" w:hAnsi="Book Antiqua"/>
        </w:rPr>
        <w:t xml:space="preserve"> Because of variations in the written format of Cape Verdean Creole, it has not yet been established as an official written language.</w:t>
      </w:r>
    </w:p>
  </w:footnote>
  <w:footnote w:id="8">
    <w:p w:rsidRPr="0089136A" w:rsidR="36B4CDBD" w:rsidP="36B4CDBD" w:rsidRDefault="36B4CDBD" w14:paraId="02BD57C9" w14:textId="665D7F47">
      <w:pPr>
        <w:pStyle w:val="FootnoteText"/>
        <w:rPr>
          <w:rFonts w:ascii="Book Antiqua" w:hAnsi="Book Antiqua"/>
        </w:rPr>
      </w:pPr>
      <w:r w:rsidRPr="0089136A">
        <w:rPr>
          <w:rStyle w:val="FootnoteReference"/>
          <w:rFonts w:ascii="Book Antiqua" w:hAnsi="Book Antiqua"/>
        </w:rPr>
        <w:footnoteRef/>
      </w:r>
      <w:r w:rsidRPr="0089136A">
        <w:rPr>
          <w:rFonts w:ascii="Book Antiqua" w:hAnsi="Book Antiqua"/>
        </w:rPr>
        <w:t xml:space="preserve"> The </w:t>
      </w:r>
      <w:r w:rsidRPr="005E0FA0" w:rsidR="005E0FA0">
        <w:rPr>
          <w:rFonts w:ascii="Book Antiqua" w:hAnsi="Book Antiqua"/>
        </w:rPr>
        <w:t>Centers for Disease Control and Prevention</w:t>
      </w:r>
      <w:r w:rsidRPr="005E0FA0">
        <w:rPr>
          <w:rFonts w:ascii="Book Antiqua" w:hAnsi="Book Antiqua"/>
        </w:rPr>
        <w:t>’s</w:t>
      </w:r>
      <w:r w:rsidRPr="0089136A">
        <w:rPr>
          <w:rFonts w:ascii="Book Antiqua" w:hAnsi="Book Antiqua"/>
        </w:rPr>
        <w:t xml:space="preserve"> question language of “Do you think of yourself as:” was modified following public comment and MHQP’s research. </w:t>
      </w:r>
    </w:p>
  </w:footnote>
  <w:footnote w:id="9">
    <w:p w:rsidRPr="0089136A" w:rsidR="36B4CDBD" w:rsidP="36B4CDBD" w:rsidRDefault="36B4CDBD" w14:paraId="0448BF8F" w14:textId="1407BB3B">
      <w:pPr>
        <w:pStyle w:val="FootnoteText"/>
        <w:rPr>
          <w:rFonts w:ascii="Book Antiqua" w:hAnsi="Book Antiqua"/>
        </w:rPr>
      </w:pPr>
      <w:r w:rsidRPr="0089136A">
        <w:rPr>
          <w:rStyle w:val="FootnoteReference"/>
          <w:rFonts w:ascii="Book Antiqua" w:hAnsi="Book Antiqua"/>
        </w:rPr>
        <w:footnoteRef/>
      </w:r>
      <w:r w:rsidRPr="0089136A" w:rsidR="01984984">
        <w:rPr>
          <w:rFonts w:ascii="Book Antiqua" w:hAnsi="Book Antiqua"/>
        </w:rPr>
        <w:t xml:space="preserve"> </w:t>
      </w:r>
      <w:r w:rsidRPr="01984984" w:rsidR="01984984">
        <w:rPr>
          <w:rFonts w:ascii="Book Antiqua" w:hAnsi="Book Antiqua"/>
        </w:rPr>
        <w:t>The Centers for Disease Control and Prevention’s question language of “Do you think of yourself as:” was modified following public comment and MHQP’s research.</w:t>
      </w:r>
    </w:p>
  </w:footnote>
  <w:footnote w:id="10">
    <w:p w:rsidR="6E410C32" w:rsidP="7217CC17" w:rsidRDefault="6E410C32" w14:paraId="7BD7CBA7" w14:textId="295E5C15" w14:noSpellErr="1">
      <w:pPr>
        <w:pStyle w:val="FootnoteText"/>
        <w:rPr>
          <w:rFonts w:ascii="Book Antiqua" w:hAnsi="Book Antiqua" w:eastAsia="Book Antiqua" w:cs="Book Antiqua"/>
        </w:rPr>
      </w:pPr>
      <w:r w:rsidRPr="6E410C32">
        <w:rPr>
          <w:rStyle w:val="FootnoteReference"/>
        </w:rPr>
        <w:footnoteRef/>
      </w:r>
      <w:r w:rsidR="7217CC17">
        <w:rPr/>
        <w:t xml:space="preserve"> </w:t>
      </w:r>
      <w:r w:rsidRPr="6E410C32" w:rsidR="7217CC17">
        <w:rPr>
          <w:rFonts w:ascii="Book Antiqua" w:hAnsi="Book Antiqua" w:eastAsia="Book Antiqua" w:cs="Book Antiqua"/>
        </w:rPr>
        <w:t xml:space="preserve">In February 2023, the Taskforce added “non-binary” to this CDC response option in order to be more inclusive. </w:t>
      </w:r>
    </w:p>
  </w:footnote>
  <w:footnote w:id="11">
    <w:p w:rsidRPr="00A7345D" w:rsidR="36B4CDBD" w:rsidP="36B4CDBD" w:rsidRDefault="36B4CDBD" w14:paraId="5A49F20D" w14:textId="52B5CF79">
      <w:pPr>
        <w:pStyle w:val="FootnoteText"/>
        <w:rPr>
          <w:rFonts w:ascii="Book Antiqua" w:hAnsi="Book Antiqua"/>
        </w:rPr>
      </w:pPr>
      <w:r w:rsidRPr="00A7345D">
        <w:rPr>
          <w:rStyle w:val="FootnoteReference"/>
          <w:rFonts w:ascii="Book Antiqua" w:hAnsi="Book Antiqua"/>
        </w:rPr>
        <w:footnoteRef/>
      </w:r>
      <w:r w:rsidRPr="00A7345D">
        <w:rPr>
          <w:rFonts w:ascii="Book Antiqua" w:hAnsi="Book Antiqua"/>
        </w:rPr>
        <w:t xml:space="preserve"> </w:t>
      </w:r>
      <w:r w:rsidR="00925CF9">
        <w:rPr>
          <w:rFonts w:ascii="Book Antiqua" w:hAnsi="Book Antiqua"/>
        </w:rPr>
        <w:t>The Oregon Health Authority</w:t>
      </w:r>
      <w:r w:rsidRPr="00A7345D">
        <w:rPr>
          <w:rFonts w:ascii="Book Antiqua" w:hAnsi="Book Antiqua"/>
        </w:rPr>
        <w:t xml:space="preserve">’s question language “When you were born what biological sex was assigned to you?” was modified following MHQP’s research. </w:t>
      </w:r>
    </w:p>
  </w:footnote>
  <w:footnote w:id="12">
    <w:p w:rsidR="70D35B1D" w:rsidP="70D35B1D" w:rsidRDefault="70D35B1D" w14:paraId="5218A2F3" w14:textId="27BF7B46">
      <w:pPr>
        <w:pStyle w:val="FootnoteText"/>
        <w:rPr>
          <w:rFonts w:ascii="Book Antiqua" w:hAnsi="Book Antiqua" w:eastAsia="Book Antiqua" w:cs="Book Antiqua"/>
        </w:rPr>
      </w:pPr>
      <w:r w:rsidRPr="70D35B1D">
        <w:rPr>
          <w:rStyle w:val="FootnoteReference"/>
        </w:rPr>
        <w:footnoteRef/>
      </w:r>
      <w:r>
        <w:t xml:space="preserve"> </w:t>
      </w:r>
      <w:r w:rsidRPr="70D35B1D">
        <w:rPr>
          <w:rFonts w:ascii="Book Antiqua" w:hAnsi="Book Antiqua" w:eastAsia="Book Antiqua" w:cs="Book Antiqua"/>
        </w:rPr>
        <w:t xml:space="preserve">The Data Standards Advisory Group reluctantly recommended against a separate disability standard specific to children younger than five years old due to the perceived lack of a separate standard that would support efficient and effective identification of disability status for young children without the use of diagnostic codes.  Members suggested that disability data standards for young children be revisited in the future when new standards may exist. </w:t>
      </w:r>
    </w:p>
  </w:footnote>
  <w:footnote w:id="13">
    <w:p w:rsidRPr="00351716" w:rsidR="36ACD979" w:rsidP="01984984" w:rsidRDefault="36ACD979" w14:paraId="61F443C7" w14:textId="2769A518">
      <w:pPr>
        <w:pStyle w:val="FootnoteText"/>
        <w:rPr>
          <w:rFonts w:ascii="Book Antiqua" w:hAnsi="Book Antiqua"/>
        </w:rPr>
      </w:pPr>
      <w:r w:rsidRPr="01984984">
        <w:rPr>
          <w:rStyle w:val="FootnoteReference"/>
          <w:rFonts w:ascii="Book Antiqua" w:hAnsi="Book Antiqua"/>
        </w:rPr>
        <w:footnoteRef/>
      </w:r>
      <w:r w:rsidRPr="01984984" w:rsidR="01984984">
        <w:rPr>
          <w:rFonts w:ascii="Book Antiqua" w:hAnsi="Book Antiqua"/>
        </w:rPr>
        <w:t xml:space="preserve"> While the Data Standards Advisory Group recommended the Oregon Health Authority standard for disability, which includes three additional questions, the Taskforce ultimately recommended using just the six HHS questions for the time being and gauging a) Oregon’s experience with the additional questions, and b) assessments of their validity when the Taskforce data standards are reassessed.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153AA7" w:rsidRDefault="000D5AF0" w14:paraId="0B098AC0" w14:textId="621FCDC2">
    <w:pPr>
      <w:pStyle w:val="Header"/>
    </w:pPr>
    <w:r>
      <w:rPr>
        <w:noProof/>
      </w:rPr>
      <mc:AlternateContent>
        <mc:Choice Requires="wps">
          <w:drawing>
            <wp:anchor distT="0" distB="0" distL="114300" distR="114300" simplePos="0" relativeHeight="251658240" behindDoc="1" locked="0" layoutInCell="0" allowOverlap="1" wp14:anchorId="0218EA19" wp14:editId="3E47C365">
              <wp:simplePos x="0" y="0"/>
              <wp:positionH relativeFrom="margin">
                <wp:align>center</wp:align>
              </wp:positionH>
              <wp:positionV relativeFrom="margin">
                <wp:align>center</wp:align>
              </wp:positionV>
              <wp:extent cx="5237480" cy="3142615"/>
              <wp:effectExtent l="0" t="1143000" r="0" b="6578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D5AF0" w:rsidP="000D5AF0" w:rsidRDefault="000D5AF0" w14:paraId="76A86A42" w14:textId="77777777">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v:shapetype id="_x0000_t202" coordsize="21600,21600" o:spt="202" path="m,l,21600r21600,l21600,xe" w14:anchorId="0218EA19">
              <v:stroke joinstyle="miter"/>
              <v:path gradientshapeok="t" o:connecttype="rect"/>
            </v:shapetype>
            <v:shape id="Text Box 1" style="position:absolute;margin-left:0;margin-top:0;width:412.4pt;height:247.4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grR9AEAAMU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6EikvAF1INI9JaTi/vdOoCYDduYGKFCkukYwzxTBFSbZr53X&#10;w7NAN/YORPuhe01IIpCiopgVJjqhfhKQ6Sh4e9GxWbLgSHE8PJI9osa73q3Ivrs2KTnzHJVQVpLA&#10;MdcxjH9+p1Pnv2/5AgAA//8DAFBLAwQUAAYACAAAACEAOy2kaNsAAAAFAQAADwAAAGRycy9kb3du&#10;cmV2LnhtbEyPwU7DMBBE70j8g7VI3KjTEqE2xKkQEYce2yLObrxNQu11iJ0m5etZuNDLSKtZzbzJ&#10;15Oz4ox9aD0pmM8SEEiVNy3VCt73bw9LECFqMtp6QgUXDLAubm9ynRk/0hbPu1gLDqGQaQVNjF0m&#10;ZagadDrMfIfE3tH3Tkc++1qaXo8c7qxcJMmTdLolbmh0h68NVqfd4BSY7+OlexzH/WazLYcv25Yl&#10;fnwqdX83vTyDiDjF/2f4xWd0KJjp4AcyQVgFPCT+KXvLRcozDgrSVboCWeTymr74AQAA//8DAFBL&#10;AQItABQABgAIAAAAIQC2gziS/gAAAOEBAAATAAAAAAAAAAAAAAAAAAAAAABbQ29udGVudF9UeXBl&#10;c10ueG1sUEsBAi0AFAAGAAgAAAAhADj9If/WAAAAlAEAAAsAAAAAAAAAAAAAAAAALwEAAF9yZWxz&#10;Ly5yZWxzUEsBAi0AFAAGAAgAAAAhADc2CtH0AQAAxQMAAA4AAAAAAAAAAAAAAAAALgIAAGRycy9l&#10;Mm9Eb2MueG1sUEsBAi0AFAAGAAgAAAAhADstpGjbAAAABQEAAA8AAAAAAAAAAAAAAAAATgQAAGRy&#10;cy9kb3ducmV2LnhtbFBLBQYAAAAABAAEAPMAAABWBQAAAAA=&#10;">
              <v:stroke joinstyle="round"/>
              <o:lock v:ext="edit" shapetype="t"/>
              <v:textbox style="mso-fit-shape-to-text:t">
                <w:txbxContent>
                  <w:p w:rsidR="000D5AF0" w:rsidP="000D5AF0" w:rsidRDefault="000D5AF0" w14:paraId="76A86A42" w14:textId="77777777">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F0A97" w:rsidRDefault="008F0A97" w14:paraId="5FF6A732" w14:textId="2608600A">
    <w:pPr>
      <w:pStyle w:val="Header"/>
    </w:pPr>
  </w:p>
  <w:p w:rsidR="00153AA7" w:rsidRDefault="00153AA7" w14:paraId="4C36D4D8" w14:textId="02966D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3AA7" w:rsidRDefault="004B73AA" w14:paraId="53ABFBF2" w14:textId="701F1635">
    <w:pPr>
      <w:pStyle w:val="Header"/>
    </w:pPr>
    <w:r>
      <w:rPr>
        <w:noProof/>
      </w:rPr>
      <w:pict w14:anchorId="37DE8E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style="position:absolute;margin-left:0;margin-top:0;width:412.4pt;height:247.45pt;rotation:315;z-index:-251658239;mso-position-horizontal:center;mso-position-horizontal-relative:margin;mso-position-vertical:center;mso-position-vertical-relative:margin" o:spid="_x0000_s1028" o:allowincell="f" fillcolor="silver" stroked="f" type="#_x0000_t136">
          <v:fill opacity=".5"/>
          <v:textpath style="font-family:&quot;Calibri&quot;;font-size:1pt" string="DRAFT"/>
          <w10:wrap anchorx="margin" anchory="margin"/>
        </v:shape>
      </w:pic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B7600"/>
    <w:multiLevelType w:val="hybridMultilevel"/>
    <w:tmpl w:val="FFFFFFFF"/>
    <w:lvl w:ilvl="0" w:tplc="3A36B28A">
      <w:start w:val="1"/>
      <w:numFmt w:val="bullet"/>
      <w:lvlText w:val=""/>
      <w:lvlJc w:val="left"/>
      <w:pPr>
        <w:ind w:left="720" w:hanging="360"/>
      </w:pPr>
      <w:rPr>
        <w:rFonts w:hint="default" w:ascii="Wingdings" w:hAnsi="Wingdings"/>
      </w:rPr>
    </w:lvl>
    <w:lvl w:ilvl="1" w:tplc="037644CE">
      <w:start w:val="1"/>
      <w:numFmt w:val="bullet"/>
      <w:lvlText w:val="o"/>
      <w:lvlJc w:val="left"/>
      <w:pPr>
        <w:ind w:left="1440" w:hanging="360"/>
      </w:pPr>
      <w:rPr>
        <w:rFonts w:hint="default" w:ascii="Courier New" w:hAnsi="Courier New"/>
      </w:rPr>
    </w:lvl>
    <w:lvl w:ilvl="2" w:tplc="DF266A2A">
      <w:start w:val="1"/>
      <w:numFmt w:val="bullet"/>
      <w:lvlText w:val=""/>
      <w:lvlJc w:val="left"/>
      <w:pPr>
        <w:ind w:left="2160" w:hanging="360"/>
      </w:pPr>
      <w:rPr>
        <w:rFonts w:hint="default" w:ascii="Wingdings" w:hAnsi="Wingdings"/>
      </w:rPr>
    </w:lvl>
    <w:lvl w:ilvl="3" w:tplc="26ACED8A">
      <w:start w:val="1"/>
      <w:numFmt w:val="bullet"/>
      <w:lvlText w:val=""/>
      <w:lvlJc w:val="left"/>
      <w:pPr>
        <w:ind w:left="2880" w:hanging="360"/>
      </w:pPr>
      <w:rPr>
        <w:rFonts w:hint="default" w:ascii="Symbol" w:hAnsi="Symbol"/>
      </w:rPr>
    </w:lvl>
    <w:lvl w:ilvl="4" w:tplc="89703564">
      <w:start w:val="1"/>
      <w:numFmt w:val="bullet"/>
      <w:lvlText w:val="o"/>
      <w:lvlJc w:val="left"/>
      <w:pPr>
        <w:ind w:left="3600" w:hanging="360"/>
      </w:pPr>
      <w:rPr>
        <w:rFonts w:hint="default" w:ascii="Courier New" w:hAnsi="Courier New"/>
      </w:rPr>
    </w:lvl>
    <w:lvl w:ilvl="5" w:tplc="A120AF96">
      <w:start w:val="1"/>
      <w:numFmt w:val="bullet"/>
      <w:lvlText w:val=""/>
      <w:lvlJc w:val="left"/>
      <w:pPr>
        <w:ind w:left="4320" w:hanging="360"/>
      </w:pPr>
      <w:rPr>
        <w:rFonts w:hint="default" w:ascii="Wingdings" w:hAnsi="Wingdings"/>
      </w:rPr>
    </w:lvl>
    <w:lvl w:ilvl="6" w:tplc="B9E4E88A">
      <w:start w:val="1"/>
      <w:numFmt w:val="bullet"/>
      <w:lvlText w:val=""/>
      <w:lvlJc w:val="left"/>
      <w:pPr>
        <w:ind w:left="5040" w:hanging="360"/>
      </w:pPr>
      <w:rPr>
        <w:rFonts w:hint="default" w:ascii="Symbol" w:hAnsi="Symbol"/>
      </w:rPr>
    </w:lvl>
    <w:lvl w:ilvl="7" w:tplc="BACCA57E">
      <w:start w:val="1"/>
      <w:numFmt w:val="bullet"/>
      <w:lvlText w:val="o"/>
      <w:lvlJc w:val="left"/>
      <w:pPr>
        <w:ind w:left="5760" w:hanging="360"/>
      </w:pPr>
      <w:rPr>
        <w:rFonts w:hint="default" w:ascii="Courier New" w:hAnsi="Courier New"/>
      </w:rPr>
    </w:lvl>
    <w:lvl w:ilvl="8" w:tplc="48B0E35A">
      <w:start w:val="1"/>
      <w:numFmt w:val="bullet"/>
      <w:lvlText w:val=""/>
      <w:lvlJc w:val="left"/>
      <w:pPr>
        <w:ind w:left="6480" w:hanging="360"/>
      </w:pPr>
      <w:rPr>
        <w:rFonts w:hint="default" w:ascii="Wingdings" w:hAnsi="Wingdings"/>
      </w:rPr>
    </w:lvl>
  </w:abstractNum>
  <w:abstractNum w:abstractNumId="1" w15:restartNumberingAfterBreak="0">
    <w:nsid w:val="06F75825"/>
    <w:multiLevelType w:val="hybridMultilevel"/>
    <w:tmpl w:val="FFFFFFFF"/>
    <w:lvl w:ilvl="0" w:tplc="BD24B238">
      <w:start w:val="1"/>
      <w:numFmt w:val="bullet"/>
      <w:lvlText w:val=""/>
      <w:lvlJc w:val="left"/>
      <w:pPr>
        <w:ind w:left="720" w:hanging="360"/>
      </w:pPr>
      <w:rPr>
        <w:rFonts w:hint="default" w:ascii="Wingdings" w:hAnsi="Wingdings"/>
      </w:rPr>
    </w:lvl>
    <w:lvl w:ilvl="1" w:tplc="C3CE5D62">
      <w:start w:val="1"/>
      <w:numFmt w:val="bullet"/>
      <w:lvlText w:val="o"/>
      <w:lvlJc w:val="left"/>
      <w:pPr>
        <w:ind w:left="1440" w:hanging="360"/>
      </w:pPr>
      <w:rPr>
        <w:rFonts w:hint="default" w:ascii="Courier New" w:hAnsi="Courier New"/>
      </w:rPr>
    </w:lvl>
    <w:lvl w:ilvl="2" w:tplc="CC402E06">
      <w:start w:val="1"/>
      <w:numFmt w:val="bullet"/>
      <w:lvlText w:val=""/>
      <w:lvlJc w:val="left"/>
      <w:pPr>
        <w:ind w:left="2160" w:hanging="360"/>
      </w:pPr>
      <w:rPr>
        <w:rFonts w:hint="default" w:ascii="Wingdings" w:hAnsi="Wingdings"/>
      </w:rPr>
    </w:lvl>
    <w:lvl w:ilvl="3" w:tplc="009845FC">
      <w:start w:val="1"/>
      <w:numFmt w:val="bullet"/>
      <w:lvlText w:val=""/>
      <w:lvlJc w:val="left"/>
      <w:pPr>
        <w:ind w:left="2880" w:hanging="360"/>
      </w:pPr>
      <w:rPr>
        <w:rFonts w:hint="default" w:ascii="Symbol" w:hAnsi="Symbol"/>
      </w:rPr>
    </w:lvl>
    <w:lvl w:ilvl="4" w:tplc="1FFA0510">
      <w:start w:val="1"/>
      <w:numFmt w:val="bullet"/>
      <w:lvlText w:val="o"/>
      <w:lvlJc w:val="left"/>
      <w:pPr>
        <w:ind w:left="3600" w:hanging="360"/>
      </w:pPr>
      <w:rPr>
        <w:rFonts w:hint="default" w:ascii="Courier New" w:hAnsi="Courier New"/>
      </w:rPr>
    </w:lvl>
    <w:lvl w:ilvl="5" w:tplc="B7CECA38">
      <w:start w:val="1"/>
      <w:numFmt w:val="bullet"/>
      <w:lvlText w:val=""/>
      <w:lvlJc w:val="left"/>
      <w:pPr>
        <w:ind w:left="4320" w:hanging="360"/>
      </w:pPr>
      <w:rPr>
        <w:rFonts w:hint="default" w:ascii="Wingdings" w:hAnsi="Wingdings"/>
      </w:rPr>
    </w:lvl>
    <w:lvl w:ilvl="6" w:tplc="68AA9BC6">
      <w:start w:val="1"/>
      <w:numFmt w:val="bullet"/>
      <w:lvlText w:val=""/>
      <w:lvlJc w:val="left"/>
      <w:pPr>
        <w:ind w:left="5040" w:hanging="360"/>
      </w:pPr>
      <w:rPr>
        <w:rFonts w:hint="default" w:ascii="Symbol" w:hAnsi="Symbol"/>
      </w:rPr>
    </w:lvl>
    <w:lvl w:ilvl="7" w:tplc="8C88CC08">
      <w:start w:val="1"/>
      <w:numFmt w:val="bullet"/>
      <w:lvlText w:val="o"/>
      <w:lvlJc w:val="left"/>
      <w:pPr>
        <w:ind w:left="5760" w:hanging="360"/>
      </w:pPr>
      <w:rPr>
        <w:rFonts w:hint="default" w:ascii="Courier New" w:hAnsi="Courier New"/>
      </w:rPr>
    </w:lvl>
    <w:lvl w:ilvl="8" w:tplc="EF94BA3E">
      <w:start w:val="1"/>
      <w:numFmt w:val="bullet"/>
      <w:lvlText w:val=""/>
      <w:lvlJc w:val="left"/>
      <w:pPr>
        <w:ind w:left="6480" w:hanging="360"/>
      </w:pPr>
      <w:rPr>
        <w:rFonts w:hint="default" w:ascii="Wingdings" w:hAnsi="Wingdings"/>
      </w:rPr>
    </w:lvl>
  </w:abstractNum>
  <w:abstractNum w:abstractNumId="2" w15:restartNumberingAfterBreak="0">
    <w:nsid w:val="0AEC4264"/>
    <w:multiLevelType w:val="hybridMultilevel"/>
    <w:tmpl w:val="76168634"/>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B655626"/>
    <w:multiLevelType w:val="hybridMultilevel"/>
    <w:tmpl w:val="6AA84174"/>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D2273A6"/>
    <w:multiLevelType w:val="hybridMultilevel"/>
    <w:tmpl w:val="FE9EA802"/>
    <w:lvl w:ilvl="0" w:tplc="FFFFFFFF">
      <w:start w:val="1"/>
      <w:numFmt w:val="bullet"/>
      <w:lvlText w:val=""/>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E4C21C2"/>
    <w:multiLevelType w:val="hybridMultilevel"/>
    <w:tmpl w:val="FFFFFFFF"/>
    <w:lvl w:ilvl="0" w:tplc="6A7CAC88">
      <w:start w:val="1"/>
      <w:numFmt w:val="lowerLetter"/>
      <w:lvlText w:val="%1."/>
      <w:lvlJc w:val="left"/>
      <w:pPr>
        <w:ind w:left="720" w:hanging="360"/>
      </w:pPr>
    </w:lvl>
    <w:lvl w:ilvl="1" w:tplc="8B54B460">
      <w:start w:val="1"/>
      <w:numFmt w:val="lowerLetter"/>
      <w:lvlText w:val="%2."/>
      <w:lvlJc w:val="left"/>
      <w:pPr>
        <w:ind w:left="1440" w:hanging="360"/>
      </w:pPr>
    </w:lvl>
    <w:lvl w:ilvl="2" w:tplc="434073D0">
      <w:start w:val="1"/>
      <w:numFmt w:val="lowerRoman"/>
      <w:lvlText w:val="%3."/>
      <w:lvlJc w:val="right"/>
      <w:pPr>
        <w:ind w:left="2160" w:hanging="180"/>
      </w:pPr>
    </w:lvl>
    <w:lvl w:ilvl="3" w:tplc="4ED266AA">
      <w:start w:val="1"/>
      <w:numFmt w:val="decimal"/>
      <w:lvlText w:val="%4."/>
      <w:lvlJc w:val="left"/>
      <w:pPr>
        <w:ind w:left="2880" w:hanging="360"/>
      </w:pPr>
    </w:lvl>
    <w:lvl w:ilvl="4" w:tplc="2892B58E">
      <w:start w:val="1"/>
      <w:numFmt w:val="lowerLetter"/>
      <w:lvlText w:val="%5."/>
      <w:lvlJc w:val="left"/>
      <w:pPr>
        <w:ind w:left="3600" w:hanging="360"/>
      </w:pPr>
    </w:lvl>
    <w:lvl w:ilvl="5" w:tplc="9DB46FB6">
      <w:start w:val="1"/>
      <w:numFmt w:val="lowerRoman"/>
      <w:lvlText w:val="%6."/>
      <w:lvlJc w:val="right"/>
      <w:pPr>
        <w:ind w:left="4320" w:hanging="180"/>
      </w:pPr>
    </w:lvl>
    <w:lvl w:ilvl="6" w:tplc="20F81848">
      <w:start w:val="1"/>
      <w:numFmt w:val="decimal"/>
      <w:lvlText w:val="%7."/>
      <w:lvlJc w:val="left"/>
      <w:pPr>
        <w:ind w:left="5040" w:hanging="360"/>
      </w:pPr>
    </w:lvl>
    <w:lvl w:ilvl="7" w:tplc="CBE49708">
      <w:start w:val="1"/>
      <w:numFmt w:val="lowerLetter"/>
      <w:lvlText w:val="%8."/>
      <w:lvlJc w:val="left"/>
      <w:pPr>
        <w:ind w:left="5760" w:hanging="360"/>
      </w:pPr>
    </w:lvl>
    <w:lvl w:ilvl="8" w:tplc="A476C72C">
      <w:start w:val="1"/>
      <w:numFmt w:val="lowerRoman"/>
      <w:lvlText w:val="%9."/>
      <w:lvlJc w:val="right"/>
      <w:pPr>
        <w:ind w:left="6480" w:hanging="180"/>
      </w:pPr>
    </w:lvl>
  </w:abstractNum>
  <w:abstractNum w:abstractNumId="6" w15:restartNumberingAfterBreak="0">
    <w:nsid w:val="106C3759"/>
    <w:multiLevelType w:val="hybridMultilevel"/>
    <w:tmpl w:val="13B69D44"/>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0B34ABD"/>
    <w:multiLevelType w:val="hybridMultilevel"/>
    <w:tmpl w:val="6D329992"/>
    <w:lvl w:ilvl="0" w:tplc="071E4CB0">
      <w:start w:val="1"/>
      <w:numFmt w:val="bullet"/>
      <w:lvlText w:val=""/>
      <w:lvlJc w:val="left"/>
      <w:pPr>
        <w:ind w:left="720" w:hanging="360"/>
      </w:pPr>
      <w:rPr>
        <w:rFonts w:hint="default" w:ascii="Wingdings" w:hAnsi="Wingdings"/>
      </w:rPr>
    </w:lvl>
    <w:lvl w:ilvl="1" w:tplc="04090019">
      <w:start w:val="1"/>
      <w:numFmt w:val="lowerLetter"/>
      <w:lvlText w:val="%2."/>
      <w:lvlJc w:val="left"/>
      <w:pPr>
        <w:ind w:left="108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032B1"/>
    <w:multiLevelType w:val="hybridMultilevel"/>
    <w:tmpl w:val="D0CCD9D0"/>
    <w:lvl w:ilvl="0" w:tplc="88D60E0E">
      <w:start w:val="1"/>
      <w:numFmt w:val="decimal"/>
      <w:lvlText w:val="%1."/>
      <w:lvlJc w:val="left"/>
      <w:pPr>
        <w:ind w:left="720" w:hanging="360"/>
      </w:pPr>
    </w:lvl>
    <w:lvl w:ilvl="1" w:tplc="6CE2A95A">
      <w:start w:val="1"/>
      <w:numFmt w:val="decimal"/>
      <w:lvlText w:val="%2)"/>
      <w:lvlJc w:val="left"/>
      <w:pPr>
        <w:ind w:left="1440" w:hanging="360"/>
      </w:pPr>
    </w:lvl>
    <w:lvl w:ilvl="2" w:tplc="949C9234">
      <w:start w:val="1"/>
      <w:numFmt w:val="lowerRoman"/>
      <w:lvlText w:val="%3."/>
      <w:lvlJc w:val="right"/>
      <w:pPr>
        <w:ind w:left="2160" w:hanging="180"/>
      </w:pPr>
    </w:lvl>
    <w:lvl w:ilvl="3" w:tplc="43BE24C4">
      <w:start w:val="1"/>
      <w:numFmt w:val="decimal"/>
      <w:lvlText w:val="%4."/>
      <w:lvlJc w:val="left"/>
      <w:pPr>
        <w:ind w:left="2880" w:hanging="360"/>
      </w:pPr>
    </w:lvl>
    <w:lvl w:ilvl="4" w:tplc="EFC4D58C">
      <w:start w:val="1"/>
      <w:numFmt w:val="lowerLetter"/>
      <w:lvlText w:val="%5."/>
      <w:lvlJc w:val="left"/>
      <w:pPr>
        <w:ind w:left="3600" w:hanging="360"/>
      </w:pPr>
    </w:lvl>
    <w:lvl w:ilvl="5" w:tplc="1A68607E">
      <w:start w:val="1"/>
      <w:numFmt w:val="lowerRoman"/>
      <w:lvlText w:val="%6."/>
      <w:lvlJc w:val="right"/>
      <w:pPr>
        <w:ind w:left="4320" w:hanging="180"/>
      </w:pPr>
    </w:lvl>
    <w:lvl w:ilvl="6" w:tplc="5DA02C38">
      <w:start w:val="1"/>
      <w:numFmt w:val="decimal"/>
      <w:lvlText w:val="%7."/>
      <w:lvlJc w:val="left"/>
      <w:pPr>
        <w:ind w:left="5040" w:hanging="360"/>
      </w:pPr>
    </w:lvl>
    <w:lvl w:ilvl="7" w:tplc="A7EA3708">
      <w:start w:val="1"/>
      <w:numFmt w:val="lowerLetter"/>
      <w:lvlText w:val="%8."/>
      <w:lvlJc w:val="left"/>
      <w:pPr>
        <w:ind w:left="5760" w:hanging="360"/>
      </w:pPr>
    </w:lvl>
    <w:lvl w:ilvl="8" w:tplc="92F2C366">
      <w:start w:val="1"/>
      <w:numFmt w:val="lowerRoman"/>
      <w:lvlText w:val="%9."/>
      <w:lvlJc w:val="right"/>
      <w:pPr>
        <w:ind w:left="6480" w:hanging="180"/>
      </w:pPr>
    </w:lvl>
  </w:abstractNum>
  <w:abstractNum w:abstractNumId="9" w15:restartNumberingAfterBreak="0">
    <w:nsid w:val="141C27C5"/>
    <w:multiLevelType w:val="hybridMultilevel"/>
    <w:tmpl w:val="E118FF60"/>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224B5775"/>
    <w:multiLevelType w:val="hybridMultilevel"/>
    <w:tmpl w:val="D8BC5004"/>
    <w:lvl w:ilvl="0" w:tplc="2BCCC07C">
      <w:start w:val="1"/>
      <w:numFmt w:val="decimal"/>
      <w:lvlText w:val="%1."/>
      <w:lvlJc w:val="left"/>
      <w:pPr>
        <w:ind w:left="720" w:hanging="360"/>
      </w:pPr>
    </w:lvl>
    <w:lvl w:ilvl="1" w:tplc="07244C8A">
      <w:start w:val="1"/>
      <w:numFmt w:val="decimal"/>
      <w:lvlText w:val="%2."/>
      <w:lvlJc w:val="left"/>
      <w:pPr>
        <w:ind w:left="1440" w:hanging="360"/>
      </w:pPr>
    </w:lvl>
    <w:lvl w:ilvl="2" w:tplc="DE749CB2">
      <w:start w:val="1"/>
      <w:numFmt w:val="lowerRoman"/>
      <w:lvlText w:val="%3."/>
      <w:lvlJc w:val="right"/>
      <w:pPr>
        <w:ind w:left="2160" w:hanging="180"/>
      </w:pPr>
    </w:lvl>
    <w:lvl w:ilvl="3" w:tplc="00A65AEC">
      <w:start w:val="1"/>
      <w:numFmt w:val="decimal"/>
      <w:lvlText w:val="%4."/>
      <w:lvlJc w:val="left"/>
      <w:pPr>
        <w:ind w:left="2880" w:hanging="360"/>
      </w:pPr>
    </w:lvl>
    <w:lvl w:ilvl="4" w:tplc="A4CA65A0">
      <w:start w:val="1"/>
      <w:numFmt w:val="lowerLetter"/>
      <w:lvlText w:val="%5."/>
      <w:lvlJc w:val="left"/>
      <w:pPr>
        <w:ind w:left="3600" w:hanging="360"/>
      </w:pPr>
    </w:lvl>
    <w:lvl w:ilvl="5" w:tplc="198C8ABC">
      <w:start w:val="1"/>
      <w:numFmt w:val="lowerRoman"/>
      <w:lvlText w:val="%6."/>
      <w:lvlJc w:val="right"/>
      <w:pPr>
        <w:ind w:left="4320" w:hanging="180"/>
      </w:pPr>
    </w:lvl>
    <w:lvl w:ilvl="6" w:tplc="C6CACDCA">
      <w:start w:val="1"/>
      <w:numFmt w:val="decimal"/>
      <w:lvlText w:val="%7."/>
      <w:lvlJc w:val="left"/>
      <w:pPr>
        <w:ind w:left="5040" w:hanging="360"/>
      </w:pPr>
    </w:lvl>
    <w:lvl w:ilvl="7" w:tplc="48BCB3B8">
      <w:start w:val="1"/>
      <w:numFmt w:val="lowerLetter"/>
      <w:lvlText w:val="%8."/>
      <w:lvlJc w:val="left"/>
      <w:pPr>
        <w:ind w:left="5760" w:hanging="360"/>
      </w:pPr>
    </w:lvl>
    <w:lvl w:ilvl="8" w:tplc="46D6F138">
      <w:start w:val="1"/>
      <w:numFmt w:val="lowerRoman"/>
      <w:lvlText w:val="%9."/>
      <w:lvlJc w:val="right"/>
      <w:pPr>
        <w:ind w:left="6480" w:hanging="180"/>
      </w:pPr>
    </w:lvl>
  </w:abstractNum>
  <w:abstractNum w:abstractNumId="11" w15:restartNumberingAfterBreak="0">
    <w:nsid w:val="29567505"/>
    <w:multiLevelType w:val="hybridMultilevel"/>
    <w:tmpl w:val="38300514"/>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2AD61AA4"/>
    <w:multiLevelType w:val="hybridMultilevel"/>
    <w:tmpl w:val="8624ABC4"/>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415369D"/>
    <w:multiLevelType w:val="hybridMultilevel"/>
    <w:tmpl w:val="B406F568"/>
    <w:lvl w:ilvl="0" w:tplc="56BE4E28">
      <w:start w:val="1"/>
      <w:numFmt w:val="decimal"/>
      <w:lvlText w:val="%1."/>
      <w:lvlJc w:val="left"/>
      <w:pPr>
        <w:ind w:left="720" w:hanging="360"/>
      </w:pPr>
    </w:lvl>
    <w:lvl w:ilvl="1" w:tplc="B24A5F3A">
      <w:start w:val="1"/>
      <w:numFmt w:val="decimal"/>
      <w:lvlText w:val="%2."/>
      <w:lvlJc w:val="left"/>
      <w:pPr>
        <w:ind w:left="1440" w:hanging="360"/>
      </w:pPr>
    </w:lvl>
    <w:lvl w:ilvl="2" w:tplc="C956A5DC">
      <w:start w:val="1"/>
      <w:numFmt w:val="lowerRoman"/>
      <w:lvlText w:val="%3."/>
      <w:lvlJc w:val="right"/>
      <w:pPr>
        <w:ind w:left="2160" w:hanging="180"/>
      </w:pPr>
    </w:lvl>
    <w:lvl w:ilvl="3" w:tplc="72AC95DE">
      <w:start w:val="1"/>
      <w:numFmt w:val="decimal"/>
      <w:lvlText w:val="%4."/>
      <w:lvlJc w:val="left"/>
      <w:pPr>
        <w:ind w:left="2880" w:hanging="360"/>
      </w:pPr>
    </w:lvl>
    <w:lvl w:ilvl="4" w:tplc="E40AD770">
      <w:start w:val="1"/>
      <w:numFmt w:val="lowerLetter"/>
      <w:lvlText w:val="%5."/>
      <w:lvlJc w:val="left"/>
      <w:pPr>
        <w:ind w:left="3600" w:hanging="360"/>
      </w:pPr>
    </w:lvl>
    <w:lvl w:ilvl="5" w:tplc="94EED218">
      <w:start w:val="1"/>
      <w:numFmt w:val="lowerRoman"/>
      <w:lvlText w:val="%6."/>
      <w:lvlJc w:val="right"/>
      <w:pPr>
        <w:ind w:left="4320" w:hanging="180"/>
      </w:pPr>
    </w:lvl>
    <w:lvl w:ilvl="6" w:tplc="881AF74A">
      <w:start w:val="1"/>
      <w:numFmt w:val="decimal"/>
      <w:lvlText w:val="%7."/>
      <w:lvlJc w:val="left"/>
      <w:pPr>
        <w:ind w:left="5040" w:hanging="360"/>
      </w:pPr>
    </w:lvl>
    <w:lvl w:ilvl="7" w:tplc="59101102">
      <w:start w:val="1"/>
      <w:numFmt w:val="lowerLetter"/>
      <w:lvlText w:val="%8."/>
      <w:lvlJc w:val="left"/>
      <w:pPr>
        <w:ind w:left="5760" w:hanging="360"/>
      </w:pPr>
    </w:lvl>
    <w:lvl w:ilvl="8" w:tplc="CD782228">
      <w:start w:val="1"/>
      <w:numFmt w:val="lowerRoman"/>
      <w:lvlText w:val="%9."/>
      <w:lvlJc w:val="right"/>
      <w:pPr>
        <w:ind w:left="6480" w:hanging="180"/>
      </w:pPr>
    </w:lvl>
  </w:abstractNum>
  <w:abstractNum w:abstractNumId="14" w15:restartNumberingAfterBreak="0">
    <w:nsid w:val="362B4C28"/>
    <w:multiLevelType w:val="hybridMultilevel"/>
    <w:tmpl w:val="A79826A2"/>
    <w:lvl w:ilvl="0" w:tplc="FFFFFFFF">
      <w:start w:val="1"/>
      <w:numFmt w:val="lowerLetter"/>
      <w:lvlText w:val="%1."/>
      <w:lvlJc w:val="left"/>
      <w:pPr>
        <w:ind w:left="720" w:hanging="360"/>
      </w:pPr>
    </w:lvl>
    <w:lvl w:ilvl="1" w:tplc="FFFFFFFF">
      <w:start w:val="1"/>
      <w:numFmt w:val="bullet"/>
      <w:lvlText w:val=""/>
      <w:lvlJc w:val="left"/>
      <w:pPr>
        <w:ind w:left="1440" w:hanging="360"/>
      </w:pPr>
      <w:rPr>
        <w:rFonts w:hint="default" w:ascii="Symbol" w:hAnsi="Symbo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0A7799"/>
    <w:multiLevelType w:val="hybridMultilevel"/>
    <w:tmpl w:val="FFFFFFFF"/>
    <w:lvl w:ilvl="0" w:tplc="D0DAECFA">
      <w:start w:val="1"/>
      <w:numFmt w:val="bullet"/>
      <w:lvlText w:val=""/>
      <w:lvlJc w:val="left"/>
      <w:pPr>
        <w:ind w:left="720" w:hanging="360"/>
      </w:pPr>
      <w:rPr>
        <w:rFonts w:hint="default" w:ascii="Symbol" w:hAnsi="Symbol"/>
      </w:rPr>
    </w:lvl>
    <w:lvl w:ilvl="1" w:tplc="E9E0B7AA">
      <w:start w:val="1"/>
      <w:numFmt w:val="bullet"/>
      <w:lvlText w:val="o"/>
      <w:lvlJc w:val="left"/>
      <w:pPr>
        <w:ind w:left="1440" w:hanging="360"/>
      </w:pPr>
      <w:rPr>
        <w:rFonts w:hint="default" w:ascii="Courier New" w:hAnsi="Courier New"/>
      </w:rPr>
    </w:lvl>
    <w:lvl w:ilvl="2" w:tplc="65CCDD94">
      <w:start w:val="1"/>
      <w:numFmt w:val="bullet"/>
      <w:lvlText w:val=""/>
      <w:lvlJc w:val="left"/>
      <w:pPr>
        <w:ind w:left="2160" w:hanging="360"/>
      </w:pPr>
      <w:rPr>
        <w:rFonts w:hint="default" w:ascii="Wingdings" w:hAnsi="Wingdings"/>
      </w:rPr>
    </w:lvl>
    <w:lvl w:ilvl="3" w:tplc="F5764552">
      <w:start w:val="1"/>
      <w:numFmt w:val="bullet"/>
      <w:lvlText w:val=""/>
      <w:lvlJc w:val="left"/>
      <w:pPr>
        <w:ind w:left="2880" w:hanging="360"/>
      </w:pPr>
      <w:rPr>
        <w:rFonts w:hint="default" w:ascii="Symbol" w:hAnsi="Symbol"/>
      </w:rPr>
    </w:lvl>
    <w:lvl w:ilvl="4" w:tplc="CBEE0064">
      <w:start w:val="1"/>
      <w:numFmt w:val="bullet"/>
      <w:lvlText w:val="o"/>
      <w:lvlJc w:val="left"/>
      <w:pPr>
        <w:ind w:left="3600" w:hanging="360"/>
      </w:pPr>
      <w:rPr>
        <w:rFonts w:hint="default" w:ascii="Courier New" w:hAnsi="Courier New"/>
      </w:rPr>
    </w:lvl>
    <w:lvl w:ilvl="5" w:tplc="4C5CE1FC">
      <w:start w:val="1"/>
      <w:numFmt w:val="bullet"/>
      <w:lvlText w:val=""/>
      <w:lvlJc w:val="left"/>
      <w:pPr>
        <w:ind w:left="4320" w:hanging="360"/>
      </w:pPr>
      <w:rPr>
        <w:rFonts w:hint="default" w:ascii="Wingdings" w:hAnsi="Wingdings"/>
      </w:rPr>
    </w:lvl>
    <w:lvl w:ilvl="6" w:tplc="25D4BBFE">
      <w:start w:val="1"/>
      <w:numFmt w:val="bullet"/>
      <w:lvlText w:val=""/>
      <w:lvlJc w:val="left"/>
      <w:pPr>
        <w:ind w:left="5040" w:hanging="360"/>
      </w:pPr>
      <w:rPr>
        <w:rFonts w:hint="default" w:ascii="Symbol" w:hAnsi="Symbol"/>
      </w:rPr>
    </w:lvl>
    <w:lvl w:ilvl="7" w:tplc="7C7C0BDC">
      <w:start w:val="1"/>
      <w:numFmt w:val="bullet"/>
      <w:lvlText w:val="o"/>
      <w:lvlJc w:val="left"/>
      <w:pPr>
        <w:ind w:left="5760" w:hanging="360"/>
      </w:pPr>
      <w:rPr>
        <w:rFonts w:hint="default" w:ascii="Courier New" w:hAnsi="Courier New"/>
      </w:rPr>
    </w:lvl>
    <w:lvl w:ilvl="8" w:tplc="437A1420">
      <w:start w:val="1"/>
      <w:numFmt w:val="bullet"/>
      <w:lvlText w:val=""/>
      <w:lvlJc w:val="left"/>
      <w:pPr>
        <w:ind w:left="6480" w:hanging="360"/>
      </w:pPr>
      <w:rPr>
        <w:rFonts w:hint="default" w:ascii="Wingdings" w:hAnsi="Wingdings"/>
      </w:rPr>
    </w:lvl>
  </w:abstractNum>
  <w:abstractNum w:abstractNumId="16" w15:restartNumberingAfterBreak="0">
    <w:nsid w:val="3EDD54F1"/>
    <w:multiLevelType w:val="hybridMultilevel"/>
    <w:tmpl w:val="DE7A8C54"/>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45452742"/>
    <w:multiLevelType w:val="hybridMultilevel"/>
    <w:tmpl w:val="7AD6E33C"/>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4953300E"/>
    <w:multiLevelType w:val="hybridMultilevel"/>
    <w:tmpl w:val="F9E2E87A"/>
    <w:lvl w:ilvl="0" w:tplc="FFFFFFF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9" w15:restartNumberingAfterBreak="0">
    <w:nsid w:val="4A835AB1"/>
    <w:multiLevelType w:val="hybridMultilevel"/>
    <w:tmpl w:val="F2C27EFE"/>
    <w:lvl w:ilvl="0" w:tplc="62585274">
      <w:start w:val="1"/>
      <w:numFmt w:val="lowerLetter"/>
      <w:lvlText w:val="%1."/>
      <w:lvlJc w:val="left"/>
      <w:pPr>
        <w:ind w:left="720" w:hanging="360"/>
      </w:pPr>
    </w:lvl>
    <w:lvl w:ilvl="1" w:tplc="0409001B">
      <w:start w:val="1"/>
      <w:numFmt w:val="lowerRoman"/>
      <w:lvlText w:val="%2."/>
      <w:lvlJc w:val="right"/>
      <w:pPr>
        <w:ind w:left="1440" w:hanging="360"/>
      </w:pPr>
    </w:lvl>
    <w:lvl w:ilvl="2" w:tplc="A4FA75F6">
      <w:start w:val="1"/>
      <w:numFmt w:val="lowerRoman"/>
      <w:lvlText w:val="%3."/>
      <w:lvlJc w:val="right"/>
      <w:pPr>
        <w:ind w:left="2160" w:hanging="180"/>
      </w:pPr>
    </w:lvl>
    <w:lvl w:ilvl="3" w:tplc="C72454B4">
      <w:start w:val="1"/>
      <w:numFmt w:val="decimal"/>
      <w:lvlText w:val="%4."/>
      <w:lvlJc w:val="left"/>
      <w:pPr>
        <w:ind w:left="2880" w:hanging="360"/>
      </w:pPr>
    </w:lvl>
    <w:lvl w:ilvl="4" w:tplc="E8E06FD8">
      <w:start w:val="1"/>
      <w:numFmt w:val="lowerLetter"/>
      <w:lvlText w:val="%5."/>
      <w:lvlJc w:val="left"/>
      <w:pPr>
        <w:ind w:left="3600" w:hanging="360"/>
      </w:pPr>
    </w:lvl>
    <w:lvl w:ilvl="5" w:tplc="28521B66">
      <w:start w:val="1"/>
      <w:numFmt w:val="lowerRoman"/>
      <w:lvlText w:val="%6."/>
      <w:lvlJc w:val="right"/>
      <w:pPr>
        <w:ind w:left="4320" w:hanging="180"/>
      </w:pPr>
    </w:lvl>
    <w:lvl w:ilvl="6" w:tplc="9144470A">
      <w:start w:val="1"/>
      <w:numFmt w:val="decimal"/>
      <w:lvlText w:val="%7."/>
      <w:lvlJc w:val="left"/>
      <w:pPr>
        <w:ind w:left="5040" w:hanging="360"/>
      </w:pPr>
    </w:lvl>
    <w:lvl w:ilvl="7" w:tplc="B366FAD2">
      <w:start w:val="1"/>
      <w:numFmt w:val="lowerLetter"/>
      <w:lvlText w:val="%8."/>
      <w:lvlJc w:val="left"/>
      <w:pPr>
        <w:ind w:left="5760" w:hanging="360"/>
      </w:pPr>
    </w:lvl>
    <w:lvl w:ilvl="8" w:tplc="D9483152">
      <w:start w:val="1"/>
      <w:numFmt w:val="lowerRoman"/>
      <w:lvlText w:val="%9."/>
      <w:lvlJc w:val="right"/>
      <w:pPr>
        <w:ind w:left="6480" w:hanging="180"/>
      </w:pPr>
    </w:lvl>
  </w:abstractNum>
  <w:abstractNum w:abstractNumId="20" w15:restartNumberingAfterBreak="0">
    <w:nsid w:val="50477B68"/>
    <w:multiLevelType w:val="hybridMultilevel"/>
    <w:tmpl w:val="112E515E"/>
    <w:lvl w:ilvl="0" w:tplc="DEB66590">
      <w:start w:val="1"/>
      <w:numFmt w:val="lowerLetter"/>
      <w:lvlText w:val="%1."/>
      <w:lvlJc w:val="left"/>
      <w:pPr>
        <w:ind w:left="720" w:hanging="360"/>
      </w:pPr>
    </w:lvl>
    <w:lvl w:ilvl="1" w:tplc="A78C3EFA">
      <w:start w:val="1"/>
      <w:numFmt w:val="lowerLetter"/>
      <w:lvlText w:val="%2."/>
      <w:lvlJc w:val="left"/>
      <w:pPr>
        <w:ind w:left="1440" w:hanging="360"/>
      </w:pPr>
    </w:lvl>
    <w:lvl w:ilvl="2" w:tplc="585AC808">
      <w:start w:val="1"/>
      <w:numFmt w:val="lowerRoman"/>
      <w:lvlText w:val="%3."/>
      <w:lvlJc w:val="right"/>
      <w:pPr>
        <w:ind w:left="2160" w:hanging="180"/>
      </w:pPr>
    </w:lvl>
    <w:lvl w:ilvl="3" w:tplc="945025EE">
      <w:start w:val="1"/>
      <w:numFmt w:val="decimal"/>
      <w:lvlText w:val="%4."/>
      <w:lvlJc w:val="left"/>
      <w:pPr>
        <w:ind w:left="2880" w:hanging="360"/>
      </w:pPr>
    </w:lvl>
    <w:lvl w:ilvl="4" w:tplc="787E13EC">
      <w:start w:val="1"/>
      <w:numFmt w:val="lowerLetter"/>
      <w:lvlText w:val="%5."/>
      <w:lvlJc w:val="left"/>
      <w:pPr>
        <w:ind w:left="3600" w:hanging="360"/>
      </w:pPr>
    </w:lvl>
    <w:lvl w:ilvl="5" w:tplc="8C4A88D0">
      <w:start w:val="1"/>
      <w:numFmt w:val="lowerRoman"/>
      <w:lvlText w:val="%6."/>
      <w:lvlJc w:val="right"/>
      <w:pPr>
        <w:ind w:left="4320" w:hanging="180"/>
      </w:pPr>
    </w:lvl>
    <w:lvl w:ilvl="6" w:tplc="099C27C8">
      <w:start w:val="1"/>
      <w:numFmt w:val="decimal"/>
      <w:lvlText w:val="%7."/>
      <w:lvlJc w:val="left"/>
      <w:pPr>
        <w:ind w:left="5040" w:hanging="360"/>
      </w:pPr>
    </w:lvl>
    <w:lvl w:ilvl="7" w:tplc="8A30D1A4">
      <w:start w:val="1"/>
      <w:numFmt w:val="lowerLetter"/>
      <w:lvlText w:val="%8."/>
      <w:lvlJc w:val="left"/>
      <w:pPr>
        <w:ind w:left="5760" w:hanging="360"/>
      </w:pPr>
    </w:lvl>
    <w:lvl w:ilvl="8" w:tplc="1A186A4C">
      <w:start w:val="1"/>
      <w:numFmt w:val="lowerRoman"/>
      <w:lvlText w:val="%9."/>
      <w:lvlJc w:val="right"/>
      <w:pPr>
        <w:ind w:left="6480" w:hanging="180"/>
      </w:pPr>
    </w:lvl>
  </w:abstractNum>
  <w:abstractNum w:abstractNumId="21" w15:restartNumberingAfterBreak="0">
    <w:nsid w:val="51B84BC2"/>
    <w:multiLevelType w:val="hybridMultilevel"/>
    <w:tmpl w:val="454A9D78"/>
    <w:lvl w:ilvl="0" w:tplc="AD6CAF08">
      <w:start w:val="1"/>
      <w:numFmt w:val="decimal"/>
      <w:lvlText w:val="%1."/>
      <w:lvlJc w:val="left"/>
      <w:pPr>
        <w:ind w:left="720" w:hanging="360"/>
      </w:pPr>
    </w:lvl>
    <w:lvl w:ilvl="1" w:tplc="3C2EFEBA">
      <w:start w:val="1"/>
      <w:numFmt w:val="decimal"/>
      <w:lvlText w:val="%2)"/>
      <w:lvlJc w:val="left"/>
      <w:pPr>
        <w:ind w:left="1440" w:hanging="360"/>
      </w:pPr>
    </w:lvl>
    <w:lvl w:ilvl="2" w:tplc="CEB0C2A2">
      <w:start w:val="1"/>
      <w:numFmt w:val="lowerRoman"/>
      <w:lvlText w:val="%3."/>
      <w:lvlJc w:val="right"/>
      <w:pPr>
        <w:ind w:left="2160" w:hanging="180"/>
      </w:pPr>
    </w:lvl>
    <w:lvl w:ilvl="3" w:tplc="486E1B1C">
      <w:start w:val="1"/>
      <w:numFmt w:val="decimal"/>
      <w:lvlText w:val="%4."/>
      <w:lvlJc w:val="left"/>
      <w:pPr>
        <w:ind w:left="2880" w:hanging="360"/>
      </w:pPr>
    </w:lvl>
    <w:lvl w:ilvl="4" w:tplc="539C1144">
      <w:start w:val="1"/>
      <w:numFmt w:val="lowerLetter"/>
      <w:lvlText w:val="%5."/>
      <w:lvlJc w:val="left"/>
      <w:pPr>
        <w:ind w:left="3600" w:hanging="360"/>
      </w:pPr>
    </w:lvl>
    <w:lvl w:ilvl="5" w:tplc="DABAD22C">
      <w:start w:val="1"/>
      <w:numFmt w:val="lowerRoman"/>
      <w:lvlText w:val="%6."/>
      <w:lvlJc w:val="right"/>
      <w:pPr>
        <w:ind w:left="4320" w:hanging="180"/>
      </w:pPr>
    </w:lvl>
    <w:lvl w:ilvl="6" w:tplc="679E7EC2">
      <w:start w:val="1"/>
      <w:numFmt w:val="decimal"/>
      <w:lvlText w:val="%7."/>
      <w:lvlJc w:val="left"/>
      <w:pPr>
        <w:ind w:left="5040" w:hanging="360"/>
      </w:pPr>
    </w:lvl>
    <w:lvl w:ilvl="7" w:tplc="400EAE02">
      <w:start w:val="1"/>
      <w:numFmt w:val="lowerLetter"/>
      <w:lvlText w:val="%8."/>
      <w:lvlJc w:val="left"/>
      <w:pPr>
        <w:ind w:left="5760" w:hanging="360"/>
      </w:pPr>
    </w:lvl>
    <w:lvl w:ilvl="8" w:tplc="EDD82028">
      <w:start w:val="1"/>
      <w:numFmt w:val="lowerRoman"/>
      <w:lvlText w:val="%9."/>
      <w:lvlJc w:val="right"/>
      <w:pPr>
        <w:ind w:left="6480" w:hanging="180"/>
      </w:pPr>
    </w:lvl>
  </w:abstractNum>
  <w:abstractNum w:abstractNumId="22" w15:restartNumberingAfterBreak="0">
    <w:nsid w:val="51F607E8"/>
    <w:multiLevelType w:val="hybridMultilevel"/>
    <w:tmpl w:val="F6802F14"/>
    <w:lvl w:ilvl="0" w:tplc="660C4078">
      <w:start w:val="1"/>
      <w:numFmt w:val="lowerLetter"/>
      <w:lvlText w:val="%1."/>
      <w:lvlJc w:val="left"/>
      <w:pPr>
        <w:ind w:left="720" w:hanging="360"/>
      </w:pPr>
    </w:lvl>
    <w:lvl w:ilvl="1" w:tplc="9642F224">
      <w:start w:val="1"/>
      <w:numFmt w:val="lowerLetter"/>
      <w:lvlText w:val="%2."/>
      <w:lvlJc w:val="left"/>
      <w:pPr>
        <w:ind w:left="1440" w:hanging="360"/>
      </w:pPr>
    </w:lvl>
    <w:lvl w:ilvl="2" w:tplc="05F62322">
      <w:start w:val="1"/>
      <w:numFmt w:val="lowerRoman"/>
      <w:lvlText w:val="%3."/>
      <w:lvlJc w:val="right"/>
      <w:pPr>
        <w:ind w:left="2160" w:hanging="180"/>
      </w:pPr>
    </w:lvl>
    <w:lvl w:ilvl="3" w:tplc="23E2026E">
      <w:start w:val="1"/>
      <w:numFmt w:val="decimal"/>
      <w:lvlText w:val="%4."/>
      <w:lvlJc w:val="left"/>
      <w:pPr>
        <w:ind w:left="2880" w:hanging="360"/>
      </w:pPr>
    </w:lvl>
    <w:lvl w:ilvl="4" w:tplc="85A6CF12">
      <w:start w:val="1"/>
      <w:numFmt w:val="lowerLetter"/>
      <w:lvlText w:val="%5."/>
      <w:lvlJc w:val="left"/>
      <w:pPr>
        <w:ind w:left="3600" w:hanging="360"/>
      </w:pPr>
    </w:lvl>
    <w:lvl w:ilvl="5" w:tplc="73920A14">
      <w:start w:val="1"/>
      <w:numFmt w:val="lowerRoman"/>
      <w:lvlText w:val="%6."/>
      <w:lvlJc w:val="right"/>
      <w:pPr>
        <w:ind w:left="4320" w:hanging="180"/>
      </w:pPr>
    </w:lvl>
    <w:lvl w:ilvl="6" w:tplc="0AEEB8A8">
      <w:start w:val="1"/>
      <w:numFmt w:val="decimal"/>
      <w:lvlText w:val="%7."/>
      <w:lvlJc w:val="left"/>
      <w:pPr>
        <w:ind w:left="5040" w:hanging="360"/>
      </w:pPr>
    </w:lvl>
    <w:lvl w:ilvl="7" w:tplc="BDB082E2">
      <w:start w:val="1"/>
      <w:numFmt w:val="lowerLetter"/>
      <w:lvlText w:val="%8."/>
      <w:lvlJc w:val="left"/>
      <w:pPr>
        <w:ind w:left="5760" w:hanging="360"/>
      </w:pPr>
    </w:lvl>
    <w:lvl w:ilvl="8" w:tplc="7C88DF22">
      <w:start w:val="1"/>
      <w:numFmt w:val="lowerRoman"/>
      <w:lvlText w:val="%9."/>
      <w:lvlJc w:val="right"/>
      <w:pPr>
        <w:ind w:left="6480" w:hanging="180"/>
      </w:pPr>
    </w:lvl>
  </w:abstractNum>
  <w:abstractNum w:abstractNumId="23" w15:restartNumberingAfterBreak="0">
    <w:nsid w:val="5EA47B73"/>
    <w:multiLevelType w:val="hybridMultilevel"/>
    <w:tmpl w:val="FFFFFFFF"/>
    <w:lvl w:ilvl="0" w:tplc="A0927FC0">
      <w:start w:val="1"/>
      <w:numFmt w:val="bullet"/>
      <w:lvlText w:val=""/>
      <w:lvlJc w:val="left"/>
      <w:pPr>
        <w:ind w:left="720" w:hanging="360"/>
      </w:pPr>
      <w:rPr>
        <w:rFonts w:hint="default" w:ascii="Symbol" w:hAnsi="Symbol"/>
      </w:rPr>
    </w:lvl>
    <w:lvl w:ilvl="1" w:tplc="47BEA3BE">
      <w:start w:val="1"/>
      <w:numFmt w:val="bullet"/>
      <w:lvlText w:val="o"/>
      <w:lvlJc w:val="left"/>
      <w:pPr>
        <w:ind w:left="1440" w:hanging="360"/>
      </w:pPr>
      <w:rPr>
        <w:rFonts w:hint="default" w:ascii="Courier New" w:hAnsi="Courier New"/>
      </w:rPr>
    </w:lvl>
    <w:lvl w:ilvl="2" w:tplc="1B38B954">
      <w:start w:val="1"/>
      <w:numFmt w:val="bullet"/>
      <w:lvlText w:val=""/>
      <w:lvlJc w:val="left"/>
      <w:pPr>
        <w:ind w:left="2160" w:hanging="360"/>
      </w:pPr>
      <w:rPr>
        <w:rFonts w:hint="default" w:ascii="Wingdings" w:hAnsi="Wingdings"/>
      </w:rPr>
    </w:lvl>
    <w:lvl w:ilvl="3" w:tplc="7A908336">
      <w:start w:val="1"/>
      <w:numFmt w:val="bullet"/>
      <w:lvlText w:val=""/>
      <w:lvlJc w:val="left"/>
      <w:pPr>
        <w:ind w:left="2880" w:hanging="360"/>
      </w:pPr>
      <w:rPr>
        <w:rFonts w:hint="default" w:ascii="Symbol" w:hAnsi="Symbol"/>
      </w:rPr>
    </w:lvl>
    <w:lvl w:ilvl="4" w:tplc="0E4A8BBE">
      <w:start w:val="1"/>
      <w:numFmt w:val="bullet"/>
      <w:lvlText w:val="o"/>
      <w:lvlJc w:val="left"/>
      <w:pPr>
        <w:ind w:left="3600" w:hanging="360"/>
      </w:pPr>
      <w:rPr>
        <w:rFonts w:hint="default" w:ascii="Courier New" w:hAnsi="Courier New"/>
      </w:rPr>
    </w:lvl>
    <w:lvl w:ilvl="5" w:tplc="6B7CF42A">
      <w:start w:val="1"/>
      <w:numFmt w:val="bullet"/>
      <w:lvlText w:val=""/>
      <w:lvlJc w:val="left"/>
      <w:pPr>
        <w:ind w:left="4320" w:hanging="360"/>
      </w:pPr>
      <w:rPr>
        <w:rFonts w:hint="default" w:ascii="Wingdings" w:hAnsi="Wingdings"/>
      </w:rPr>
    </w:lvl>
    <w:lvl w:ilvl="6" w:tplc="B3B49C9A">
      <w:start w:val="1"/>
      <w:numFmt w:val="bullet"/>
      <w:lvlText w:val=""/>
      <w:lvlJc w:val="left"/>
      <w:pPr>
        <w:ind w:left="5040" w:hanging="360"/>
      </w:pPr>
      <w:rPr>
        <w:rFonts w:hint="default" w:ascii="Symbol" w:hAnsi="Symbol"/>
      </w:rPr>
    </w:lvl>
    <w:lvl w:ilvl="7" w:tplc="5A4A534C">
      <w:start w:val="1"/>
      <w:numFmt w:val="bullet"/>
      <w:lvlText w:val="o"/>
      <w:lvlJc w:val="left"/>
      <w:pPr>
        <w:ind w:left="5760" w:hanging="360"/>
      </w:pPr>
      <w:rPr>
        <w:rFonts w:hint="default" w:ascii="Courier New" w:hAnsi="Courier New"/>
      </w:rPr>
    </w:lvl>
    <w:lvl w:ilvl="8" w:tplc="EE5E5392">
      <w:start w:val="1"/>
      <w:numFmt w:val="bullet"/>
      <w:lvlText w:val=""/>
      <w:lvlJc w:val="left"/>
      <w:pPr>
        <w:ind w:left="6480" w:hanging="360"/>
      </w:pPr>
      <w:rPr>
        <w:rFonts w:hint="default" w:ascii="Wingdings" w:hAnsi="Wingdings"/>
      </w:rPr>
    </w:lvl>
  </w:abstractNum>
  <w:abstractNum w:abstractNumId="24" w15:restartNumberingAfterBreak="0">
    <w:nsid w:val="6A7D7DB4"/>
    <w:multiLevelType w:val="hybridMultilevel"/>
    <w:tmpl w:val="264ECE40"/>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6B0D3046"/>
    <w:multiLevelType w:val="hybridMultilevel"/>
    <w:tmpl w:val="34E6E678"/>
    <w:lvl w:ilvl="0" w:tplc="04090019">
      <w:start w:val="1"/>
      <w:numFmt w:val="lowerLetter"/>
      <w:lvlText w:val="%1."/>
      <w:lvlJc w:val="left"/>
      <w:pPr>
        <w:ind w:left="1080" w:hanging="360"/>
      </w:pPr>
    </w:lvl>
    <w:lvl w:ilvl="1" w:tplc="FFFFFFFF">
      <w:start w:val="1"/>
      <w:numFmt w:val="lowerRoman"/>
      <w:lvlText w:val="%2."/>
      <w:lvlJc w:val="righ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6B9574BC"/>
    <w:multiLevelType w:val="hybridMultilevel"/>
    <w:tmpl w:val="62B09112"/>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79336E43"/>
    <w:multiLevelType w:val="hybridMultilevel"/>
    <w:tmpl w:val="BF2EFC20"/>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7ACD5830"/>
    <w:multiLevelType w:val="hybridMultilevel"/>
    <w:tmpl w:val="FFFFFFFF"/>
    <w:lvl w:ilvl="0" w:tplc="E236E9DC">
      <w:start w:val="1"/>
      <w:numFmt w:val="lowerLetter"/>
      <w:lvlText w:val="%1."/>
      <w:lvlJc w:val="left"/>
      <w:pPr>
        <w:ind w:left="720" w:hanging="360"/>
      </w:pPr>
    </w:lvl>
    <w:lvl w:ilvl="1" w:tplc="28B28BCC">
      <w:start w:val="1"/>
      <w:numFmt w:val="lowerLetter"/>
      <w:lvlText w:val="%2."/>
      <w:lvlJc w:val="left"/>
      <w:pPr>
        <w:ind w:left="1440" w:hanging="360"/>
      </w:pPr>
    </w:lvl>
    <w:lvl w:ilvl="2" w:tplc="9C028AA8">
      <w:start w:val="1"/>
      <w:numFmt w:val="lowerRoman"/>
      <w:lvlText w:val="%3."/>
      <w:lvlJc w:val="right"/>
      <w:pPr>
        <w:ind w:left="2160" w:hanging="180"/>
      </w:pPr>
    </w:lvl>
    <w:lvl w:ilvl="3" w:tplc="E2A42984">
      <w:start w:val="1"/>
      <w:numFmt w:val="decimal"/>
      <w:lvlText w:val="%4."/>
      <w:lvlJc w:val="left"/>
      <w:pPr>
        <w:ind w:left="2880" w:hanging="360"/>
      </w:pPr>
    </w:lvl>
    <w:lvl w:ilvl="4" w:tplc="2E26D792">
      <w:start w:val="1"/>
      <w:numFmt w:val="lowerLetter"/>
      <w:lvlText w:val="%5."/>
      <w:lvlJc w:val="left"/>
      <w:pPr>
        <w:ind w:left="3600" w:hanging="360"/>
      </w:pPr>
    </w:lvl>
    <w:lvl w:ilvl="5" w:tplc="82962C52">
      <w:start w:val="1"/>
      <w:numFmt w:val="lowerRoman"/>
      <w:lvlText w:val="%6."/>
      <w:lvlJc w:val="right"/>
      <w:pPr>
        <w:ind w:left="4320" w:hanging="180"/>
      </w:pPr>
    </w:lvl>
    <w:lvl w:ilvl="6" w:tplc="93BAF1E2">
      <w:start w:val="1"/>
      <w:numFmt w:val="decimal"/>
      <w:lvlText w:val="%7."/>
      <w:lvlJc w:val="left"/>
      <w:pPr>
        <w:ind w:left="5040" w:hanging="360"/>
      </w:pPr>
    </w:lvl>
    <w:lvl w:ilvl="7" w:tplc="2E50028A">
      <w:start w:val="1"/>
      <w:numFmt w:val="lowerLetter"/>
      <w:lvlText w:val="%8."/>
      <w:lvlJc w:val="left"/>
      <w:pPr>
        <w:ind w:left="5760" w:hanging="360"/>
      </w:pPr>
    </w:lvl>
    <w:lvl w:ilvl="8" w:tplc="D7022822">
      <w:start w:val="1"/>
      <w:numFmt w:val="lowerRoman"/>
      <w:lvlText w:val="%9."/>
      <w:lvlJc w:val="right"/>
      <w:pPr>
        <w:ind w:left="6480" w:hanging="180"/>
      </w:pPr>
    </w:lvl>
  </w:abstractNum>
  <w:abstractNum w:abstractNumId="29" w15:restartNumberingAfterBreak="0">
    <w:nsid w:val="7B107432"/>
    <w:multiLevelType w:val="hybridMultilevel"/>
    <w:tmpl w:val="15E20754"/>
    <w:lvl w:ilvl="0" w:tplc="04090019">
      <w:start w:val="1"/>
      <w:numFmt w:val="lowerLetter"/>
      <w:lvlText w:val="%1."/>
      <w:lvlJc w:val="left"/>
      <w:pPr>
        <w:ind w:left="780" w:hanging="360"/>
      </w:p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30" w15:restartNumberingAfterBreak="0">
    <w:nsid w:val="7FEB2317"/>
    <w:multiLevelType w:val="hybridMultilevel"/>
    <w:tmpl w:val="E6B8AE5A"/>
    <w:lvl w:ilvl="0" w:tplc="305CB7D0">
      <w:start w:val="1"/>
      <w:numFmt w:val="bullet"/>
      <w:lvlText w:val=""/>
      <w:lvlJc w:val="left"/>
      <w:pPr>
        <w:ind w:left="1080" w:hanging="360"/>
      </w:pPr>
      <w:rPr>
        <w:rFonts w:hint="default" w:ascii="Symbol" w:hAnsi="Symbol"/>
      </w:rPr>
    </w:lvl>
    <w:lvl w:ilvl="1" w:tplc="45BA5F6C">
      <w:start w:val="1"/>
      <w:numFmt w:val="bullet"/>
      <w:lvlText w:val=""/>
      <w:lvlJc w:val="left"/>
      <w:pPr>
        <w:ind w:left="1800" w:hanging="360"/>
      </w:pPr>
      <w:rPr>
        <w:rFonts w:hint="default" w:ascii="Symbol" w:hAnsi="Symbol"/>
      </w:rPr>
    </w:lvl>
    <w:lvl w:ilvl="2" w:tplc="071E4CB0">
      <w:start w:val="1"/>
      <w:numFmt w:val="bullet"/>
      <w:lvlText w:val=""/>
      <w:lvlJc w:val="left"/>
      <w:pPr>
        <w:ind w:left="2520" w:hanging="360"/>
      </w:pPr>
      <w:rPr>
        <w:rFonts w:hint="default" w:ascii="Wingdings" w:hAnsi="Wingdings"/>
      </w:rPr>
    </w:lvl>
    <w:lvl w:ilvl="3" w:tplc="77880500">
      <w:start w:val="1"/>
      <w:numFmt w:val="bullet"/>
      <w:lvlText w:val=""/>
      <w:lvlJc w:val="left"/>
      <w:pPr>
        <w:ind w:left="3240" w:hanging="360"/>
      </w:pPr>
      <w:rPr>
        <w:rFonts w:hint="default" w:ascii="Symbol" w:hAnsi="Symbol"/>
      </w:rPr>
    </w:lvl>
    <w:lvl w:ilvl="4" w:tplc="2D5A5A04">
      <w:start w:val="1"/>
      <w:numFmt w:val="bullet"/>
      <w:lvlText w:val="o"/>
      <w:lvlJc w:val="left"/>
      <w:pPr>
        <w:ind w:left="3960" w:hanging="360"/>
      </w:pPr>
      <w:rPr>
        <w:rFonts w:hint="default" w:ascii="Courier New" w:hAnsi="Courier New"/>
      </w:rPr>
    </w:lvl>
    <w:lvl w:ilvl="5" w:tplc="C512F7BC">
      <w:start w:val="1"/>
      <w:numFmt w:val="bullet"/>
      <w:lvlText w:val=""/>
      <w:lvlJc w:val="left"/>
      <w:pPr>
        <w:ind w:left="4680" w:hanging="360"/>
      </w:pPr>
      <w:rPr>
        <w:rFonts w:hint="default" w:ascii="Wingdings" w:hAnsi="Wingdings"/>
      </w:rPr>
    </w:lvl>
    <w:lvl w:ilvl="6" w:tplc="981E4FCA">
      <w:start w:val="1"/>
      <w:numFmt w:val="bullet"/>
      <w:lvlText w:val=""/>
      <w:lvlJc w:val="left"/>
      <w:pPr>
        <w:ind w:left="5400" w:hanging="360"/>
      </w:pPr>
      <w:rPr>
        <w:rFonts w:hint="default" w:ascii="Symbol" w:hAnsi="Symbol"/>
      </w:rPr>
    </w:lvl>
    <w:lvl w:ilvl="7" w:tplc="81761168">
      <w:start w:val="1"/>
      <w:numFmt w:val="bullet"/>
      <w:lvlText w:val="o"/>
      <w:lvlJc w:val="left"/>
      <w:pPr>
        <w:ind w:left="6120" w:hanging="360"/>
      </w:pPr>
      <w:rPr>
        <w:rFonts w:hint="default" w:ascii="Courier New" w:hAnsi="Courier New"/>
      </w:rPr>
    </w:lvl>
    <w:lvl w:ilvl="8" w:tplc="04BE56F4">
      <w:start w:val="1"/>
      <w:numFmt w:val="bullet"/>
      <w:lvlText w:val=""/>
      <w:lvlJc w:val="left"/>
      <w:pPr>
        <w:ind w:left="6840" w:hanging="360"/>
      </w:pPr>
      <w:rPr>
        <w:rFonts w:hint="default" w:ascii="Wingdings" w:hAnsi="Wingdings"/>
      </w:rPr>
    </w:lvl>
  </w:abstractNum>
  <w:num w:numId="1" w16cid:durableId="891501440">
    <w:abstractNumId w:val="13"/>
  </w:num>
  <w:num w:numId="2" w16cid:durableId="213589810">
    <w:abstractNumId w:val="8"/>
  </w:num>
  <w:num w:numId="3" w16cid:durableId="1178619223">
    <w:abstractNumId w:val="30"/>
  </w:num>
  <w:num w:numId="4" w16cid:durableId="1493832720">
    <w:abstractNumId w:val="21"/>
  </w:num>
  <w:num w:numId="5" w16cid:durableId="1645158716">
    <w:abstractNumId w:val="10"/>
  </w:num>
  <w:num w:numId="6" w16cid:durableId="1254583557">
    <w:abstractNumId w:val="22"/>
  </w:num>
  <w:num w:numId="7" w16cid:durableId="312836006">
    <w:abstractNumId w:val="20"/>
  </w:num>
  <w:num w:numId="8" w16cid:durableId="1229343771">
    <w:abstractNumId w:val="19"/>
  </w:num>
  <w:num w:numId="9" w16cid:durableId="762605468">
    <w:abstractNumId w:val="18"/>
  </w:num>
  <w:num w:numId="10" w16cid:durableId="240600232">
    <w:abstractNumId w:val="29"/>
  </w:num>
  <w:num w:numId="11" w16cid:durableId="1171138653">
    <w:abstractNumId w:val="7"/>
  </w:num>
  <w:num w:numId="12" w16cid:durableId="1135291217">
    <w:abstractNumId w:val="25"/>
  </w:num>
  <w:num w:numId="13" w16cid:durableId="1844781098">
    <w:abstractNumId w:val="14"/>
  </w:num>
  <w:num w:numId="14" w16cid:durableId="926310480">
    <w:abstractNumId w:val="4"/>
  </w:num>
  <w:num w:numId="15" w16cid:durableId="2070809711">
    <w:abstractNumId w:val="27"/>
  </w:num>
  <w:num w:numId="16" w16cid:durableId="932784624">
    <w:abstractNumId w:val="26"/>
  </w:num>
  <w:num w:numId="17" w16cid:durableId="1994554305">
    <w:abstractNumId w:val="2"/>
  </w:num>
  <w:num w:numId="18" w16cid:durableId="533036576">
    <w:abstractNumId w:val="3"/>
  </w:num>
  <w:num w:numId="19" w16cid:durableId="904292187">
    <w:abstractNumId w:val="12"/>
  </w:num>
  <w:num w:numId="20" w16cid:durableId="314456054">
    <w:abstractNumId w:val="17"/>
  </w:num>
  <w:num w:numId="21" w16cid:durableId="506166346">
    <w:abstractNumId w:val="6"/>
  </w:num>
  <w:num w:numId="22" w16cid:durableId="1569344623">
    <w:abstractNumId w:val="16"/>
  </w:num>
  <w:num w:numId="23" w16cid:durableId="504174263">
    <w:abstractNumId w:val="9"/>
  </w:num>
  <w:num w:numId="24" w16cid:durableId="2104571855">
    <w:abstractNumId w:val="24"/>
  </w:num>
  <w:num w:numId="25" w16cid:durableId="1082020879">
    <w:abstractNumId w:val="11"/>
  </w:num>
  <w:num w:numId="26" w16cid:durableId="1766343228">
    <w:abstractNumId w:val="5"/>
  </w:num>
  <w:num w:numId="27" w16cid:durableId="728770782">
    <w:abstractNumId w:val="1"/>
  </w:num>
  <w:num w:numId="28" w16cid:durableId="2121794322">
    <w:abstractNumId w:val="0"/>
  </w:num>
  <w:num w:numId="29" w16cid:durableId="368334550">
    <w:abstractNumId w:val="23"/>
  </w:num>
  <w:num w:numId="30" w16cid:durableId="554968554">
    <w:abstractNumId w:val="15"/>
  </w:num>
  <w:num w:numId="31" w16cid:durableId="181742674">
    <w:abstractNumId w:val="2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true"/>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266"/>
    <w:rsid w:val="00005670"/>
    <w:rsid w:val="00006BF2"/>
    <w:rsid w:val="000119B8"/>
    <w:rsid w:val="00015BBD"/>
    <w:rsid w:val="00015CA5"/>
    <w:rsid w:val="00015E6D"/>
    <w:rsid w:val="0001767F"/>
    <w:rsid w:val="00017B24"/>
    <w:rsid w:val="00021E86"/>
    <w:rsid w:val="000231E0"/>
    <w:rsid w:val="00023293"/>
    <w:rsid w:val="00023DAB"/>
    <w:rsid w:val="000263FA"/>
    <w:rsid w:val="000274CE"/>
    <w:rsid w:val="0003274D"/>
    <w:rsid w:val="00033911"/>
    <w:rsid w:val="00035D39"/>
    <w:rsid w:val="000363E1"/>
    <w:rsid w:val="00041CDD"/>
    <w:rsid w:val="000431C2"/>
    <w:rsid w:val="00045181"/>
    <w:rsid w:val="00051614"/>
    <w:rsid w:val="00052518"/>
    <w:rsid w:val="0005646C"/>
    <w:rsid w:val="000566A4"/>
    <w:rsid w:val="00056891"/>
    <w:rsid w:val="00060F8D"/>
    <w:rsid w:val="000620DD"/>
    <w:rsid w:val="00065589"/>
    <w:rsid w:val="000661A2"/>
    <w:rsid w:val="00067D0E"/>
    <w:rsid w:val="000710FF"/>
    <w:rsid w:val="000737C0"/>
    <w:rsid w:val="000747AE"/>
    <w:rsid w:val="0008472F"/>
    <w:rsid w:val="000857EA"/>
    <w:rsid w:val="00085E32"/>
    <w:rsid w:val="000868DA"/>
    <w:rsid w:val="000873A9"/>
    <w:rsid w:val="00091B64"/>
    <w:rsid w:val="000937C9"/>
    <w:rsid w:val="0009522B"/>
    <w:rsid w:val="00096775"/>
    <w:rsid w:val="00096BED"/>
    <w:rsid w:val="000972A9"/>
    <w:rsid w:val="000A294C"/>
    <w:rsid w:val="000A7BB9"/>
    <w:rsid w:val="000B085A"/>
    <w:rsid w:val="000B1C2E"/>
    <w:rsid w:val="000B3193"/>
    <w:rsid w:val="000B3791"/>
    <w:rsid w:val="000C091E"/>
    <w:rsid w:val="000C29D5"/>
    <w:rsid w:val="000C32EE"/>
    <w:rsid w:val="000C5DA5"/>
    <w:rsid w:val="000D3B9A"/>
    <w:rsid w:val="000D3EA1"/>
    <w:rsid w:val="000D58DB"/>
    <w:rsid w:val="000D5AF0"/>
    <w:rsid w:val="000D7A27"/>
    <w:rsid w:val="000E1D78"/>
    <w:rsid w:val="000E348C"/>
    <w:rsid w:val="000E3715"/>
    <w:rsid w:val="000E4E3D"/>
    <w:rsid w:val="000E5519"/>
    <w:rsid w:val="000E5D1F"/>
    <w:rsid w:val="000E5E40"/>
    <w:rsid w:val="000F1AF2"/>
    <w:rsid w:val="000F2389"/>
    <w:rsid w:val="000F391B"/>
    <w:rsid w:val="000F42C6"/>
    <w:rsid w:val="000F4625"/>
    <w:rsid w:val="000F4C8F"/>
    <w:rsid w:val="000F4F12"/>
    <w:rsid w:val="000F607B"/>
    <w:rsid w:val="00100922"/>
    <w:rsid w:val="0011244E"/>
    <w:rsid w:val="00114DF6"/>
    <w:rsid w:val="00115009"/>
    <w:rsid w:val="00117364"/>
    <w:rsid w:val="00120C24"/>
    <w:rsid w:val="00132479"/>
    <w:rsid w:val="00136276"/>
    <w:rsid w:val="001366F1"/>
    <w:rsid w:val="00144047"/>
    <w:rsid w:val="00153AA7"/>
    <w:rsid w:val="00155057"/>
    <w:rsid w:val="00156BB1"/>
    <w:rsid w:val="001576ED"/>
    <w:rsid w:val="00157B5E"/>
    <w:rsid w:val="00160328"/>
    <w:rsid w:val="0016165D"/>
    <w:rsid w:val="00161C94"/>
    <w:rsid w:val="00161DE6"/>
    <w:rsid w:val="001660A5"/>
    <w:rsid w:val="001664FF"/>
    <w:rsid w:val="001702A3"/>
    <w:rsid w:val="00170C5C"/>
    <w:rsid w:val="00174FEB"/>
    <w:rsid w:val="00175246"/>
    <w:rsid w:val="00194832"/>
    <w:rsid w:val="001A2219"/>
    <w:rsid w:val="001A410E"/>
    <w:rsid w:val="001A5C73"/>
    <w:rsid w:val="001B1BAA"/>
    <w:rsid w:val="001B7993"/>
    <w:rsid w:val="001C4017"/>
    <w:rsid w:val="001C5B77"/>
    <w:rsid w:val="001C7CC9"/>
    <w:rsid w:val="001D1382"/>
    <w:rsid w:val="001D3A00"/>
    <w:rsid w:val="001D5E98"/>
    <w:rsid w:val="001D5F4F"/>
    <w:rsid w:val="001E0429"/>
    <w:rsid w:val="001E1033"/>
    <w:rsid w:val="001E2D6C"/>
    <w:rsid w:val="001E42B6"/>
    <w:rsid w:val="001E44E0"/>
    <w:rsid w:val="001E6559"/>
    <w:rsid w:val="001E6B1F"/>
    <w:rsid w:val="001E76FC"/>
    <w:rsid w:val="001F477C"/>
    <w:rsid w:val="0020158F"/>
    <w:rsid w:val="00202982"/>
    <w:rsid w:val="00202C95"/>
    <w:rsid w:val="00203746"/>
    <w:rsid w:val="00204717"/>
    <w:rsid w:val="00204B67"/>
    <w:rsid w:val="00204ECC"/>
    <w:rsid w:val="002051C6"/>
    <w:rsid w:val="00207EFA"/>
    <w:rsid w:val="002107BD"/>
    <w:rsid w:val="002113E0"/>
    <w:rsid w:val="00214BB8"/>
    <w:rsid w:val="0021561B"/>
    <w:rsid w:val="00216F0D"/>
    <w:rsid w:val="002171FA"/>
    <w:rsid w:val="00225622"/>
    <w:rsid w:val="00226C8C"/>
    <w:rsid w:val="002300AB"/>
    <w:rsid w:val="00233E98"/>
    <w:rsid w:val="00235CA6"/>
    <w:rsid w:val="002366C2"/>
    <w:rsid w:val="002436E7"/>
    <w:rsid w:val="00245EB3"/>
    <w:rsid w:val="0024700F"/>
    <w:rsid w:val="00256528"/>
    <w:rsid w:val="002625D7"/>
    <w:rsid w:val="00262BFA"/>
    <w:rsid w:val="002641BE"/>
    <w:rsid w:val="00271911"/>
    <w:rsid w:val="002743DC"/>
    <w:rsid w:val="0027462E"/>
    <w:rsid w:val="002752A1"/>
    <w:rsid w:val="00275C50"/>
    <w:rsid w:val="002768AC"/>
    <w:rsid w:val="002774B8"/>
    <w:rsid w:val="00277EC1"/>
    <w:rsid w:val="00280468"/>
    <w:rsid w:val="00283A14"/>
    <w:rsid w:val="00283E96"/>
    <w:rsid w:val="00284794"/>
    <w:rsid w:val="0028523D"/>
    <w:rsid w:val="002858C7"/>
    <w:rsid w:val="0028652E"/>
    <w:rsid w:val="00291D48"/>
    <w:rsid w:val="00292B53"/>
    <w:rsid w:val="00294302"/>
    <w:rsid w:val="00294815"/>
    <w:rsid w:val="002A26E1"/>
    <w:rsid w:val="002A3BAD"/>
    <w:rsid w:val="002B0AE3"/>
    <w:rsid w:val="002B3D79"/>
    <w:rsid w:val="002B567D"/>
    <w:rsid w:val="002C1A08"/>
    <w:rsid w:val="002C3669"/>
    <w:rsid w:val="002C6322"/>
    <w:rsid w:val="002D05A3"/>
    <w:rsid w:val="002D5F44"/>
    <w:rsid w:val="002D6EAB"/>
    <w:rsid w:val="002E0EB4"/>
    <w:rsid w:val="002E2E1A"/>
    <w:rsid w:val="002E45BF"/>
    <w:rsid w:val="002E462B"/>
    <w:rsid w:val="002E5247"/>
    <w:rsid w:val="002F282D"/>
    <w:rsid w:val="002F38EE"/>
    <w:rsid w:val="002F44CE"/>
    <w:rsid w:val="002F477C"/>
    <w:rsid w:val="002F5F9C"/>
    <w:rsid w:val="002F7BD3"/>
    <w:rsid w:val="002F7CF1"/>
    <w:rsid w:val="0030238B"/>
    <w:rsid w:val="00306755"/>
    <w:rsid w:val="00312064"/>
    <w:rsid w:val="00312511"/>
    <w:rsid w:val="00313026"/>
    <w:rsid w:val="003147BC"/>
    <w:rsid w:val="003208FA"/>
    <w:rsid w:val="00325043"/>
    <w:rsid w:val="003267E1"/>
    <w:rsid w:val="00332F43"/>
    <w:rsid w:val="003340A8"/>
    <w:rsid w:val="00337AD4"/>
    <w:rsid w:val="00337D3D"/>
    <w:rsid w:val="0034629F"/>
    <w:rsid w:val="00350ABD"/>
    <w:rsid w:val="00351393"/>
    <w:rsid w:val="00351716"/>
    <w:rsid w:val="00354F2D"/>
    <w:rsid w:val="00357A72"/>
    <w:rsid w:val="00360385"/>
    <w:rsid w:val="00364548"/>
    <w:rsid w:val="00371961"/>
    <w:rsid w:val="003728B5"/>
    <w:rsid w:val="00380FF6"/>
    <w:rsid w:val="00381EA2"/>
    <w:rsid w:val="00383F79"/>
    <w:rsid w:val="00387A10"/>
    <w:rsid w:val="003A1003"/>
    <w:rsid w:val="003A2108"/>
    <w:rsid w:val="003A21F2"/>
    <w:rsid w:val="003A4A26"/>
    <w:rsid w:val="003A5F51"/>
    <w:rsid w:val="003A6D91"/>
    <w:rsid w:val="003B01AB"/>
    <w:rsid w:val="003B4308"/>
    <w:rsid w:val="003B74BC"/>
    <w:rsid w:val="003C6AF6"/>
    <w:rsid w:val="003D1984"/>
    <w:rsid w:val="003D3D5A"/>
    <w:rsid w:val="003D5E6B"/>
    <w:rsid w:val="003E481F"/>
    <w:rsid w:val="003E52CC"/>
    <w:rsid w:val="003E6355"/>
    <w:rsid w:val="003E65E9"/>
    <w:rsid w:val="003F2972"/>
    <w:rsid w:val="00411415"/>
    <w:rsid w:val="0041598F"/>
    <w:rsid w:val="00420198"/>
    <w:rsid w:val="004231FD"/>
    <w:rsid w:val="00424C19"/>
    <w:rsid w:val="004440D6"/>
    <w:rsid w:val="0044449B"/>
    <w:rsid w:val="00445B99"/>
    <w:rsid w:val="00445F78"/>
    <w:rsid w:val="00450AE7"/>
    <w:rsid w:val="004561A4"/>
    <w:rsid w:val="00457291"/>
    <w:rsid w:val="00457A41"/>
    <w:rsid w:val="00462B11"/>
    <w:rsid w:val="00466980"/>
    <w:rsid w:val="00470C94"/>
    <w:rsid w:val="00471916"/>
    <w:rsid w:val="00473E50"/>
    <w:rsid w:val="0047498B"/>
    <w:rsid w:val="00476610"/>
    <w:rsid w:val="00481790"/>
    <w:rsid w:val="00483F2A"/>
    <w:rsid w:val="00487618"/>
    <w:rsid w:val="00495762"/>
    <w:rsid w:val="00496D80"/>
    <w:rsid w:val="004973F6"/>
    <w:rsid w:val="004A0AD9"/>
    <w:rsid w:val="004A28DC"/>
    <w:rsid w:val="004A3072"/>
    <w:rsid w:val="004A6FA1"/>
    <w:rsid w:val="004A7391"/>
    <w:rsid w:val="004B3AE0"/>
    <w:rsid w:val="004B6203"/>
    <w:rsid w:val="004B6A4E"/>
    <w:rsid w:val="004B73AA"/>
    <w:rsid w:val="004C0015"/>
    <w:rsid w:val="004C50AA"/>
    <w:rsid w:val="004C6474"/>
    <w:rsid w:val="004D0488"/>
    <w:rsid w:val="004D12CB"/>
    <w:rsid w:val="004D202A"/>
    <w:rsid w:val="004D3EC6"/>
    <w:rsid w:val="004D585E"/>
    <w:rsid w:val="004D59F0"/>
    <w:rsid w:val="004D6E15"/>
    <w:rsid w:val="004D7FB0"/>
    <w:rsid w:val="004E4D77"/>
    <w:rsid w:val="004E5730"/>
    <w:rsid w:val="004E58E1"/>
    <w:rsid w:val="004F13DD"/>
    <w:rsid w:val="004F3F94"/>
    <w:rsid w:val="004F6FB4"/>
    <w:rsid w:val="00500706"/>
    <w:rsid w:val="00505417"/>
    <w:rsid w:val="00507B5D"/>
    <w:rsid w:val="005138D9"/>
    <w:rsid w:val="0051658D"/>
    <w:rsid w:val="00520856"/>
    <w:rsid w:val="00521A33"/>
    <w:rsid w:val="00521AD4"/>
    <w:rsid w:val="005224AE"/>
    <w:rsid w:val="00524D4E"/>
    <w:rsid w:val="00525337"/>
    <w:rsid w:val="00526CDC"/>
    <w:rsid w:val="00527080"/>
    <w:rsid w:val="00530FFB"/>
    <w:rsid w:val="00533381"/>
    <w:rsid w:val="00535588"/>
    <w:rsid w:val="005367BA"/>
    <w:rsid w:val="00542E91"/>
    <w:rsid w:val="00544102"/>
    <w:rsid w:val="00544C6C"/>
    <w:rsid w:val="00547E47"/>
    <w:rsid w:val="0055421D"/>
    <w:rsid w:val="0056303D"/>
    <w:rsid w:val="00563732"/>
    <w:rsid w:val="00573ECE"/>
    <w:rsid w:val="00574B58"/>
    <w:rsid w:val="0057502A"/>
    <w:rsid w:val="00576440"/>
    <w:rsid w:val="00577B82"/>
    <w:rsid w:val="00585FE8"/>
    <w:rsid w:val="00591FA7"/>
    <w:rsid w:val="005927A2"/>
    <w:rsid w:val="00592C97"/>
    <w:rsid w:val="0059438E"/>
    <w:rsid w:val="005959ED"/>
    <w:rsid w:val="005A0952"/>
    <w:rsid w:val="005A3D5E"/>
    <w:rsid w:val="005A43FF"/>
    <w:rsid w:val="005A59B5"/>
    <w:rsid w:val="005A7C64"/>
    <w:rsid w:val="005B5B4A"/>
    <w:rsid w:val="005B7EBC"/>
    <w:rsid w:val="005C3728"/>
    <w:rsid w:val="005C4E07"/>
    <w:rsid w:val="005C4FEF"/>
    <w:rsid w:val="005C5338"/>
    <w:rsid w:val="005D254F"/>
    <w:rsid w:val="005D5434"/>
    <w:rsid w:val="005E0FA0"/>
    <w:rsid w:val="005E42A7"/>
    <w:rsid w:val="005E5070"/>
    <w:rsid w:val="005E5E87"/>
    <w:rsid w:val="005E7766"/>
    <w:rsid w:val="005F1A48"/>
    <w:rsid w:val="005F649A"/>
    <w:rsid w:val="005F6596"/>
    <w:rsid w:val="006004AA"/>
    <w:rsid w:val="00602528"/>
    <w:rsid w:val="006058DB"/>
    <w:rsid w:val="00607798"/>
    <w:rsid w:val="006136FE"/>
    <w:rsid w:val="0062330F"/>
    <w:rsid w:val="00625898"/>
    <w:rsid w:val="00625C2E"/>
    <w:rsid w:val="00627772"/>
    <w:rsid w:val="00627CBB"/>
    <w:rsid w:val="00631185"/>
    <w:rsid w:val="006318D3"/>
    <w:rsid w:val="00633EA3"/>
    <w:rsid w:val="00635AE4"/>
    <w:rsid w:val="006375E6"/>
    <w:rsid w:val="006448B9"/>
    <w:rsid w:val="006455DD"/>
    <w:rsid w:val="00647145"/>
    <w:rsid w:val="0065354B"/>
    <w:rsid w:val="00656E9F"/>
    <w:rsid w:val="00661C02"/>
    <w:rsid w:val="00663395"/>
    <w:rsid w:val="006705CF"/>
    <w:rsid w:val="006717A6"/>
    <w:rsid w:val="0067389B"/>
    <w:rsid w:val="00674AEA"/>
    <w:rsid w:val="00675EFF"/>
    <w:rsid w:val="00676089"/>
    <w:rsid w:val="00680EC6"/>
    <w:rsid w:val="00681CBB"/>
    <w:rsid w:val="0068365D"/>
    <w:rsid w:val="0069479B"/>
    <w:rsid w:val="00694E86"/>
    <w:rsid w:val="00696F9D"/>
    <w:rsid w:val="00697F1C"/>
    <w:rsid w:val="006A2BD7"/>
    <w:rsid w:val="006A63B3"/>
    <w:rsid w:val="006B2820"/>
    <w:rsid w:val="006B43EE"/>
    <w:rsid w:val="006B6CA4"/>
    <w:rsid w:val="006C093E"/>
    <w:rsid w:val="006C4420"/>
    <w:rsid w:val="006C6B81"/>
    <w:rsid w:val="006D2103"/>
    <w:rsid w:val="006D25C1"/>
    <w:rsid w:val="006D2862"/>
    <w:rsid w:val="006D42B4"/>
    <w:rsid w:val="006E00AC"/>
    <w:rsid w:val="006E0349"/>
    <w:rsid w:val="006E3ED7"/>
    <w:rsid w:val="006E4223"/>
    <w:rsid w:val="006E4F2C"/>
    <w:rsid w:val="006E5418"/>
    <w:rsid w:val="006E58EB"/>
    <w:rsid w:val="006F1B4D"/>
    <w:rsid w:val="006F24FA"/>
    <w:rsid w:val="0070112B"/>
    <w:rsid w:val="007042D9"/>
    <w:rsid w:val="00705F19"/>
    <w:rsid w:val="00713A39"/>
    <w:rsid w:val="00713CA3"/>
    <w:rsid w:val="007156CC"/>
    <w:rsid w:val="00715CCF"/>
    <w:rsid w:val="0072214D"/>
    <w:rsid w:val="0072246F"/>
    <w:rsid w:val="00722F8A"/>
    <w:rsid w:val="0072410D"/>
    <w:rsid w:val="007250D8"/>
    <w:rsid w:val="007255A7"/>
    <w:rsid w:val="00737B4B"/>
    <w:rsid w:val="00737E74"/>
    <w:rsid w:val="007405D6"/>
    <w:rsid w:val="00742A76"/>
    <w:rsid w:val="00743D1F"/>
    <w:rsid w:val="00747AAA"/>
    <w:rsid w:val="007510D2"/>
    <w:rsid w:val="007512B7"/>
    <w:rsid w:val="007526B8"/>
    <w:rsid w:val="0075479A"/>
    <w:rsid w:val="00757090"/>
    <w:rsid w:val="00757A1F"/>
    <w:rsid w:val="00761507"/>
    <w:rsid w:val="00762D73"/>
    <w:rsid w:val="00766BC3"/>
    <w:rsid w:val="00766EC7"/>
    <w:rsid w:val="007703D6"/>
    <w:rsid w:val="00770A47"/>
    <w:rsid w:val="00772315"/>
    <w:rsid w:val="007724A2"/>
    <w:rsid w:val="00772B05"/>
    <w:rsid w:val="00773ACB"/>
    <w:rsid w:val="00773EC8"/>
    <w:rsid w:val="0077514D"/>
    <w:rsid w:val="00777B59"/>
    <w:rsid w:val="00782FEF"/>
    <w:rsid w:val="00784172"/>
    <w:rsid w:val="007843D2"/>
    <w:rsid w:val="007852B6"/>
    <w:rsid w:val="00793E85"/>
    <w:rsid w:val="007A005D"/>
    <w:rsid w:val="007A17DC"/>
    <w:rsid w:val="007A398B"/>
    <w:rsid w:val="007A43FB"/>
    <w:rsid w:val="007A6290"/>
    <w:rsid w:val="007A6678"/>
    <w:rsid w:val="007B02DB"/>
    <w:rsid w:val="007B46DE"/>
    <w:rsid w:val="007C33A1"/>
    <w:rsid w:val="007D4454"/>
    <w:rsid w:val="007D6CF5"/>
    <w:rsid w:val="007D7CC8"/>
    <w:rsid w:val="007E2917"/>
    <w:rsid w:val="007E7AB5"/>
    <w:rsid w:val="007F1A82"/>
    <w:rsid w:val="007F2389"/>
    <w:rsid w:val="007F4C07"/>
    <w:rsid w:val="007F4E4F"/>
    <w:rsid w:val="007F5354"/>
    <w:rsid w:val="007F5506"/>
    <w:rsid w:val="00800007"/>
    <w:rsid w:val="00801194"/>
    <w:rsid w:val="00802E6E"/>
    <w:rsid w:val="0080785E"/>
    <w:rsid w:val="00811B67"/>
    <w:rsid w:val="00812958"/>
    <w:rsid w:val="00816F38"/>
    <w:rsid w:val="0081722D"/>
    <w:rsid w:val="00827D48"/>
    <w:rsid w:val="00830687"/>
    <w:rsid w:val="00833F4A"/>
    <w:rsid w:val="00835653"/>
    <w:rsid w:val="00837110"/>
    <w:rsid w:val="00837708"/>
    <w:rsid w:val="008403C0"/>
    <w:rsid w:val="008405AB"/>
    <w:rsid w:val="00841A89"/>
    <w:rsid w:val="00843DC0"/>
    <w:rsid w:val="00851807"/>
    <w:rsid w:val="00851EC3"/>
    <w:rsid w:val="00852897"/>
    <w:rsid w:val="00853B8F"/>
    <w:rsid w:val="00853FA8"/>
    <w:rsid w:val="0085465E"/>
    <w:rsid w:val="00860993"/>
    <w:rsid w:val="00860C8E"/>
    <w:rsid w:val="0086227B"/>
    <w:rsid w:val="00865F1F"/>
    <w:rsid w:val="00871BE4"/>
    <w:rsid w:val="00876E3F"/>
    <w:rsid w:val="008770D8"/>
    <w:rsid w:val="008771E4"/>
    <w:rsid w:val="00877608"/>
    <w:rsid w:val="008832EE"/>
    <w:rsid w:val="00884A14"/>
    <w:rsid w:val="00885226"/>
    <w:rsid w:val="00885B76"/>
    <w:rsid w:val="008862ED"/>
    <w:rsid w:val="0089136A"/>
    <w:rsid w:val="008A0512"/>
    <w:rsid w:val="008A1A5C"/>
    <w:rsid w:val="008A6CA4"/>
    <w:rsid w:val="008B10E4"/>
    <w:rsid w:val="008B3FC0"/>
    <w:rsid w:val="008B6571"/>
    <w:rsid w:val="008B6E31"/>
    <w:rsid w:val="008C2D7F"/>
    <w:rsid w:val="008C4D62"/>
    <w:rsid w:val="008C571B"/>
    <w:rsid w:val="008D631D"/>
    <w:rsid w:val="008E39E3"/>
    <w:rsid w:val="008E3DB9"/>
    <w:rsid w:val="008E6F7D"/>
    <w:rsid w:val="008EDF73"/>
    <w:rsid w:val="008F0939"/>
    <w:rsid w:val="008F0A97"/>
    <w:rsid w:val="008F14D6"/>
    <w:rsid w:val="008F58CF"/>
    <w:rsid w:val="00903BFC"/>
    <w:rsid w:val="00904E0A"/>
    <w:rsid w:val="00904F43"/>
    <w:rsid w:val="00911643"/>
    <w:rsid w:val="009134A0"/>
    <w:rsid w:val="009151E0"/>
    <w:rsid w:val="009168AF"/>
    <w:rsid w:val="00916ECE"/>
    <w:rsid w:val="00920FD2"/>
    <w:rsid w:val="009216B5"/>
    <w:rsid w:val="00923799"/>
    <w:rsid w:val="00925CF9"/>
    <w:rsid w:val="00926195"/>
    <w:rsid w:val="00926E7E"/>
    <w:rsid w:val="00931EA4"/>
    <w:rsid w:val="00934AAC"/>
    <w:rsid w:val="00936BF7"/>
    <w:rsid w:val="00936F0F"/>
    <w:rsid w:val="00941E43"/>
    <w:rsid w:val="009438B3"/>
    <w:rsid w:val="00944C7D"/>
    <w:rsid w:val="009452FB"/>
    <w:rsid w:val="00945B37"/>
    <w:rsid w:val="00947A25"/>
    <w:rsid w:val="009606C0"/>
    <w:rsid w:val="00962472"/>
    <w:rsid w:val="009725E4"/>
    <w:rsid w:val="0097341D"/>
    <w:rsid w:val="0097349F"/>
    <w:rsid w:val="00973973"/>
    <w:rsid w:val="009750DF"/>
    <w:rsid w:val="009757B7"/>
    <w:rsid w:val="009765D7"/>
    <w:rsid w:val="00976DA2"/>
    <w:rsid w:val="00985622"/>
    <w:rsid w:val="0099459A"/>
    <w:rsid w:val="0099494B"/>
    <w:rsid w:val="00994AD2"/>
    <w:rsid w:val="00997607"/>
    <w:rsid w:val="009A0E8C"/>
    <w:rsid w:val="009A17EB"/>
    <w:rsid w:val="009A277E"/>
    <w:rsid w:val="009A29E9"/>
    <w:rsid w:val="009A3031"/>
    <w:rsid w:val="009A794B"/>
    <w:rsid w:val="009A7CB7"/>
    <w:rsid w:val="009B285E"/>
    <w:rsid w:val="009B56DF"/>
    <w:rsid w:val="009B67DD"/>
    <w:rsid w:val="009C079F"/>
    <w:rsid w:val="009C1F15"/>
    <w:rsid w:val="009C53C6"/>
    <w:rsid w:val="009C990D"/>
    <w:rsid w:val="009D03FC"/>
    <w:rsid w:val="009D1798"/>
    <w:rsid w:val="009D1FDE"/>
    <w:rsid w:val="009D21CC"/>
    <w:rsid w:val="009D4783"/>
    <w:rsid w:val="009D51A9"/>
    <w:rsid w:val="009D542A"/>
    <w:rsid w:val="009D67B0"/>
    <w:rsid w:val="009D69BD"/>
    <w:rsid w:val="009E2391"/>
    <w:rsid w:val="009E3BC4"/>
    <w:rsid w:val="009E3E37"/>
    <w:rsid w:val="009E6B73"/>
    <w:rsid w:val="009E6D8B"/>
    <w:rsid w:val="009E74FC"/>
    <w:rsid w:val="009F1AA4"/>
    <w:rsid w:val="009F7010"/>
    <w:rsid w:val="00A00BA2"/>
    <w:rsid w:val="00A02623"/>
    <w:rsid w:val="00A030F5"/>
    <w:rsid w:val="00A03DEB"/>
    <w:rsid w:val="00A10464"/>
    <w:rsid w:val="00A123AD"/>
    <w:rsid w:val="00A12D4D"/>
    <w:rsid w:val="00A15937"/>
    <w:rsid w:val="00A165F7"/>
    <w:rsid w:val="00A168F5"/>
    <w:rsid w:val="00A20290"/>
    <w:rsid w:val="00A20AEA"/>
    <w:rsid w:val="00A21F0C"/>
    <w:rsid w:val="00A23D3F"/>
    <w:rsid w:val="00A25B9F"/>
    <w:rsid w:val="00A27A0B"/>
    <w:rsid w:val="00A317D1"/>
    <w:rsid w:val="00A31D65"/>
    <w:rsid w:val="00A32A0B"/>
    <w:rsid w:val="00A331FC"/>
    <w:rsid w:val="00A33554"/>
    <w:rsid w:val="00A3643F"/>
    <w:rsid w:val="00A40436"/>
    <w:rsid w:val="00A44232"/>
    <w:rsid w:val="00A45266"/>
    <w:rsid w:val="00A5286B"/>
    <w:rsid w:val="00A55663"/>
    <w:rsid w:val="00A578EB"/>
    <w:rsid w:val="00A60513"/>
    <w:rsid w:val="00A6137B"/>
    <w:rsid w:val="00A6713A"/>
    <w:rsid w:val="00A7345D"/>
    <w:rsid w:val="00A77269"/>
    <w:rsid w:val="00A86787"/>
    <w:rsid w:val="00A871C6"/>
    <w:rsid w:val="00A8BC88"/>
    <w:rsid w:val="00A90B9A"/>
    <w:rsid w:val="00A91045"/>
    <w:rsid w:val="00A9465A"/>
    <w:rsid w:val="00A94B2D"/>
    <w:rsid w:val="00A95E8D"/>
    <w:rsid w:val="00A96E60"/>
    <w:rsid w:val="00AA747C"/>
    <w:rsid w:val="00AA7D45"/>
    <w:rsid w:val="00AB1C53"/>
    <w:rsid w:val="00AB3079"/>
    <w:rsid w:val="00AB3DBE"/>
    <w:rsid w:val="00AB48D5"/>
    <w:rsid w:val="00AB6A97"/>
    <w:rsid w:val="00AC0989"/>
    <w:rsid w:val="00AC0E1C"/>
    <w:rsid w:val="00AC173C"/>
    <w:rsid w:val="00AC1FEA"/>
    <w:rsid w:val="00AC3D82"/>
    <w:rsid w:val="00AD58E7"/>
    <w:rsid w:val="00AD7349"/>
    <w:rsid w:val="00AD7482"/>
    <w:rsid w:val="00AE1208"/>
    <w:rsid w:val="00AE51DA"/>
    <w:rsid w:val="00AE7594"/>
    <w:rsid w:val="00AF01F4"/>
    <w:rsid w:val="00AF04D1"/>
    <w:rsid w:val="00AF62B1"/>
    <w:rsid w:val="00B10065"/>
    <w:rsid w:val="00B140FD"/>
    <w:rsid w:val="00B143E9"/>
    <w:rsid w:val="00B14707"/>
    <w:rsid w:val="00B21467"/>
    <w:rsid w:val="00B23117"/>
    <w:rsid w:val="00B23397"/>
    <w:rsid w:val="00B23E43"/>
    <w:rsid w:val="00B303E9"/>
    <w:rsid w:val="00B31C77"/>
    <w:rsid w:val="00B33C0E"/>
    <w:rsid w:val="00B34FA4"/>
    <w:rsid w:val="00B35287"/>
    <w:rsid w:val="00B36F9A"/>
    <w:rsid w:val="00B3753A"/>
    <w:rsid w:val="00B3795C"/>
    <w:rsid w:val="00B41986"/>
    <w:rsid w:val="00B47C21"/>
    <w:rsid w:val="00B514AA"/>
    <w:rsid w:val="00B51DBA"/>
    <w:rsid w:val="00B56281"/>
    <w:rsid w:val="00B6079C"/>
    <w:rsid w:val="00B61CBF"/>
    <w:rsid w:val="00B63F6C"/>
    <w:rsid w:val="00B66283"/>
    <w:rsid w:val="00B714BE"/>
    <w:rsid w:val="00B718D9"/>
    <w:rsid w:val="00B71C1C"/>
    <w:rsid w:val="00B72271"/>
    <w:rsid w:val="00B73220"/>
    <w:rsid w:val="00B7350E"/>
    <w:rsid w:val="00B7411F"/>
    <w:rsid w:val="00B7579D"/>
    <w:rsid w:val="00B7675A"/>
    <w:rsid w:val="00B76ABA"/>
    <w:rsid w:val="00B813C4"/>
    <w:rsid w:val="00B81AF2"/>
    <w:rsid w:val="00B854A1"/>
    <w:rsid w:val="00B87723"/>
    <w:rsid w:val="00B87908"/>
    <w:rsid w:val="00B87DBD"/>
    <w:rsid w:val="00B9331A"/>
    <w:rsid w:val="00B95878"/>
    <w:rsid w:val="00BA090E"/>
    <w:rsid w:val="00BA1797"/>
    <w:rsid w:val="00BA576D"/>
    <w:rsid w:val="00BA5942"/>
    <w:rsid w:val="00BB074A"/>
    <w:rsid w:val="00BB255A"/>
    <w:rsid w:val="00BB5446"/>
    <w:rsid w:val="00BB58F5"/>
    <w:rsid w:val="00BB5F29"/>
    <w:rsid w:val="00BB739D"/>
    <w:rsid w:val="00BB7B4A"/>
    <w:rsid w:val="00BC1071"/>
    <w:rsid w:val="00BC1990"/>
    <w:rsid w:val="00BC73D6"/>
    <w:rsid w:val="00BD0382"/>
    <w:rsid w:val="00BD5197"/>
    <w:rsid w:val="00BD5CE6"/>
    <w:rsid w:val="00BD6C3D"/>
    <w:rsid w:val="00BE3400"/>
    <w:rsid w:val="00BF0781"/>
    <w:rsid w:val="00BF1D13"/>
    <w:rsid w:val="00BF39AE"/>
    <w:rsid w:val="00BF3C6D"/>
    <w:rsid w:val="00BF7D74"/>
    <w:rsid w:val="00C011A3"/>
    <w:rsid w:val="00C03251"/>
    <w:rsid w:val="00C04403"/>
    <w:rsid w:val="00C109A5"/>
    <w:rsid w:val="00C145DE"/>
    <w:rsid w:val="00C1752E"/>
    <w:rsid w:val="00C2094D"/>
    <w:rsid w:val="00C21986"/>
    <w:rsid w:val="00C229A3"/>
    <w:rsid w:val="00C24948"/>
    <w:rsid w:val="00C26D69"/>
    <w:rsid w:val="00C3312C"/>
    <w:rsid w:val="00C34D3A"/>
    <w:rsid w:val="00C36CD7"/>
    <w:rsid w:val="00C4332E"/>
    <w:rsid w:val="00C53101"/>
    <w:rsid w:val="00C53FBA"/>
    <w:rsid w:val="00C54271"/>
    <w:rsid w:val="00C60441"/>
    <w:rsid w:val="00C62ADE"/>
    <w:rsid w:val="00C65F4E"/>
    <w:rsid w:val="00C72475"/>
    <w:rsid w:val="00C72DA3"/>
    <w:rsid w:val="00C735E9"/>
    <w:rsid w:val="00C73FE9"/>
    <w:rsid w:val="00C804E5"/>
    <w:rsid w:val="00C80759"/>
    <w:rsid w:val="00C83A4F"/>
    <w:rsid w:val="00C8476E"/>
    <w:rsid w:val="00C86A7E"/>
    <w:rsid w:val="00C92A02"/>
    <w:rsid w:val="00C92DFF"/>
    <w:rsid w:val="00C94458"/>
    <w:rsid w:val="00C95E94"/>
    <w:rsid w:val="00CA0813"/>
    <w:rsid w:val="00CA323C"/>
    <w:rsid w:val="00CA32C7"/>
    <w:rsid w:val="00CA4762"/>
    <w:rsid w:val="00CA5031"/>
    <w:rsid w:val="00CA58DE"/>
    <w:rsid w:val="00CA78D8"/>
    <w:rsid w:val="00CC14C9"/>
    <w:rsid w:val="00CC2199"/>
    <w:rsid w:val="00CC313D"/>
    <w:rsid w:val="00CC5119"/>
    <w:rsid w:val="00CC6990"/>
    <w:rsid w:val="00CD5676"/>
    <w:rsid w:val="00CD5E1A"/>
    <w:rsid w:val="00CD65DA"/>
    <w:rsid w:val="00CD7153"/>
    <w:rsid w:val="00CD7F69"/>
    <w:rsid w:val="00CF27F4"/>
    <w:rsid w:val="00D05106"/>
    <w:rsid w:val="00D05399"/>
    <w:rsid w:val="00D07374"/>
    <w:rsid w:val="00D10BC1"/>
    <w:rsid w:val="00D1188E"/>
    <w:rsid w:val="00D12675"/>
    <w:rsid w:val="00D126BE"/>
    <w:rsid w:val="00D12F75"/>
    <w:rsid w:val="00D148B0"/>
    <w:rsid w:val="00D15B81"/>
    <w:rsid w:val="00D15D8C"/>
    <w:rsid w:val="00D2008F"/>
    <w:rsid w:val="00D21829"/>
    <w:rsid w:val="00D250E0"/>
    <w:rsid w:val="00D25A13"/>
    <w:rsid w:val="00D3064F"/>
    <w:rsid w:val="00D316C5"/>
    <w:rsid w:val="00D336AC"/>
    <w:rsid w:val="00D37DC5"/>
    <w:rsid w:val="00D40C5F"/>
    <w:rsid w:val="00D40D23"/>
    <w:rsid w:val="00D461A2"/>
    <w:rsid w:val="00D520BD"/>
    <w:rsid w:val="00D53877"/>
    <w:rsid w:val="00D560BB"/>
    <w:rsid w:val="00D56887"/>
    <w:rsid w:val="00D62B57"/>
    <w:rsid w:val="00D62BAE"/>
    <w:rsid w:val="00D6707D"/>
    <w:rsid w:val="00D675CB"/>
    <w:rsid w:val="00D72B75"/>
    <w:rsid w:val="00D74EB6"/>
    <w:rsid w:val="00D76B0C"/>
    <w:rsid w:val="00D776A9"/>
    <w:rsid w:val="00D77B19"/>
    <w:rsid w:val="00D841B0"/>
    <w:rsid w:val="00D84F86"/>
    <w:rsid w:val="00D85C21"/>
    <w:rsid w:val="00D86409"/>
    <w:rsid w:val="00D91168"/>
    <w:rsid w:val="00D915A5"/>
    <w:rsid w:val="00D9571E"/>
    <w:rsid w:val="00D96187"/>
    <w:rsid w:val="00D96C6F"/>
    <w:rsid w:val="00DA0C24"/>
    <w:rsid w:val="00DA34E8"/>
    <w:rsid w:val="00DA3F84"/>
    <w:rsid w:val="00DB0075"/>
    <w:rsid w:val="00DB03FA"/>
    <w:rsid w:val="00DB3253"/>
    <w:rsid w:val="00DB37BA"/>
    <w:rsid w:val="00DB637B"/>
    <w:rsid w:val="00DB6DAA"/>
    <w:rsid w:val="00DB713D"/>
    <w:rsid w:val="00DC200B"/>
    <w:rsid w:val="00DC2416"/>
    <w:rsid w:val="00DC2578"/>
    <w:rsid w:val="00DC66FA"/>
    <w:rsid w:val="00DD0EF9"/>
    <w:rsid w:val="00DD53BB"/>
    <w:rsid w:val="00DD6220"/>
    <w:rsid w:val="00DD68D7"/>
    <w:rsid w:val="00DE067E"/>
    <w:rsid w:val="00DE24AA"/>
    <w:rsid w:val="00DE2A0E"/>
    <w:rsid w:val="00DE30C0"/>
    <w:rsid w:val="00DE4FB5"/>
    <w:rsid w:val="00DE74F4"/>
    <w:rsid w:val="00DF251C"/>
    <w:rsid w:val="00DF4733"/>
    <w:rsid w:val="00DF481D"/>
    <w:rsid w:val="00E006A6"/>
    <w:rsid w:val="00E00FF0"/>
    <w:rsid w:val="00E022F1"/>
    <w:rsid w:val="00E0529D"/>
    <w:rsid w:val="00E06E0F"/>
    <w:rsid w:val="00E10CA8"/>
    <w:rsid w:val="00E121E8"/>
    <w:rsid w:val="00E154E3"/>
    <w:rsid w:val="00E248A4"/>
    <w:rsid w:val="00E32D56"/>
    <w:rsid w:val="00E37CDB"/>
    <w:rsid w:val="00E4069B"/>
    <w:rsid w:val="00E41B3E"/>
    <w:rsid w:val="00E43CAB"/>
    <w:rsid w:val="00E4448F"/>
    <w:rsid w:val="00E44713"/>
    <w:rsid w:val="00E50C46"/>
    <w:rsid w:val="00E50F62"/>
    <w:rsid w:val="00E54C66"/>
    <w:rsid w:val="00E54F7E"/>
    <w:rsid w:val="00E55506"/>
    <w:rsid w:val="00E57E2C"/>
    <w:rsid w:val="00E60A9E"/>
    <w:rsid w:val="00E61414"/>
    <w:rsid w:val="00E642EE"/>
    <w:rsid w:val="00E713D6"/>
    <w:rsid w:val="00E71D6F"/>
    <w:rsid w:val="00E72DA1"/>
    <w:rsid w:val="00E81585"/>
    <w:rsid w:val="00E83166"/>
    <w:rsid w:val="00E83B8A"/>
    <w:rsid w:val="00E86A53"/>
    <w:rsid w:val="00E87CE8"/>
    <w:rsid w:val="00E90F77"/>
    <w:rsid w:val="00E92385"/>
    <w:rsid w:val="00E92C43"/>
    <w:rsid w:val="00E95BD7"/>
    <w:rsid w:val="00E96997"/>
    <w:rsid w:val="00EA05EC"/>
    <w:rsid w:val="00EA1462"/>
    <w:rsid w:val="00EA2D8D"/>
    <w:rsid w:val="00EA2F25"/>
    <w:rsid w:val="00EA7643"/>
    <w:rsid w:val="00EA7CC0"/>
    <w:rsid w:val="00EB2F51"/>
    <w:rsid w:val="00EB39C2"/>
    <w:rsid w:val="00EC0F1E"/>
    <w:rsid w:val="00EC1603"/>
    <w:rsid w:val="00EC1A56"/>
    <w:rsid w:val="00EC25C8"/>
    <w:rsid w:val="00EC6387"/>
    <w:rsid w:val="00EC78C8"/>
    <w:rsid w:val="00EC7956"/>
    <w:rsid w:val="00ED19E9"/>
    <w:rsid w:val="00ED5765"/>
    <w:rsid w:val="00ED634B"/>
    <w:rsid w:val="00EE2FAB"/>
    <w:rsid w:val="00EE6B90"/>
    <w:rsid w:val="00EE7454"/>
    <w:rsid w:val="00EF7C36"/>
    <w:rsid w:val="00F01475"/>
    <w:rsid w:val="00F04409"/>
    <w:rsid w:val="00F06782"/>
    <w:rsid w:val="00F073D3"/>
    <w:rsid w:val="00F109C7"/>
    <w:rsid w:val="00F141A4"/>
    <w:rsid w:val="00F312D5"/>
    <w:rsid w:val="00F330BE"/>
    <w:rsid w:val="00F34404"/>
    <w:rsid w:val="00F36ECC"/>
    <w:rsid w:val="00F41709"/>
    <w:rsid w:val="00F42383"/>
    <w:rsid w:val="00F44745"/>
    <w:rsid w:val="00F46426"/>
    <w:rsid w:val="00F503D2"/>
    <w:rsid w:val="00F54F7C"/>
    <w:rsid w:val="00F566BB"/>
    <w:rsid w:val="00F62F51"/>
    <w:rsid w:val="00F6655E"/>
    <w:rsid w:val="00F67679"/>
    <w:rsid w:val="00F71824"/>
    <w:rsid w:val="00F779CC"/>
    <w:rsid w:val="00F8055E"/>
    <w:rsid w:val="00F81AE5"/>
    <w:rsid w:val="00F81C42"/>
    <w:rsid w:val="00F82485"/>
    <w:rsid w:val="00F830F0"/>
    <w:rsid w:val="00F8660C"/>
    <w:rsid w:val="00F8D5BB"/>
    <w:rsid w:val="00F90C53"/>
    <w:rsid w:val="00F95E0D"/>
    <w:rsid w:val="00F95F57"/>
    <w:rsid w:val="00F96661"/>
    <w:rsid w:val="00F970C3"/>
    <w:rsid w:val="00FA0559"/>
    <w:rsid w:val="00FA187D"/>
    <w:rsid w:val="00FA26D6"/>
    <w:rsid w:val="00FA4E83"/>
    <w:rsid w:val="00FA4F2C"/>
    <w:rsid w:val="00FA6BC3"/>
    <w:rsid w:val="00FB5E61"/>
    <w:rsid w:val="00FC3CA6"/>
    <w:rsid w:val="00FC462D"/>
    <w:rsid w:val="00FC6FE2"/>
    <w:rsid w:val="00FC7501"/>
    <w:rsid w:val="00FD1800"/>
    <w:rsid w:val="00FD22F1"/>
    <w:rsid w:val="00FD292F"/>
    <w:rsid w:val="00FD61F2"/>
    <w:rsid w:val="00FD6FD1"/>
    <w:rsid w:val="00FD76E8"/>
    <w:rsid w:val="00FE58BF"/>
    <w:rsid w:val="00FE5F68"/>
    <w:rsid w:val="00FE6DD7"/>
    <w:rsid w:val="00FF0028"/>
    <w:rsid w:val="00FF0D7C"/>
    <w:rsid w:val="00FF2154"/>
    <w:rsid w:val="00FF46D9"/>
    <w:rsid w:val="00FF5A09"/>
    <w:rsid w:val="013F70BA"/>
    <w:rsid w:val="0144B804"/>
    <w:rsid w:val="015D048F"/>
    <w:rsid w:val="0176C8F1"/>
    <w:rsid w:val="018983C1"/>
    <w:rsid w:val="01984984"/>
    <w:rsid w:val="01984B45"/>
    <w:rsid w:val="01D610EE"/>
    <w:rsid w:val="01EEF820"/>
    <w:rsid w:val="01F30340"/>
    <w:rsid w:val="0206A2C9"/>
    <w:rsid w:val="0209C753"/>
    <w:rsid w:val="022109DA"/>
    <w:rsid w:val="02347816"/>
    <w:rsid w:val="026513BB"/>
    <w:rsid w:val="02703958"/>
    <w:rsid w:val="029B86DD"/>
    <w:rsid w:val="02A4EB25"/>
    <w:rsid w:val="02B9420A"/>
    <w:rsid w:val="02E9407A"/>
    <w:rsid w:val="02E9E87E"/>
    <w:rsid w:val="02EBE59F"/>
    <w:rsid w:val="02F3CDB1"/>
    <w:rsid w:val="02FDDE90"/>
    <w:rsid w:val="030720DA"/>
    <w:rsid w:val="0330C4BD"/>
    <w:rsid w:val="03361D2D"/>
    <w:rsid w:val="037EB837"/>
    <w:rsid w:val="03B3973F"/>
    <w:rsid w:val="03C9072D"/>
    <w:rsid w:val="03DD8CA8"/>
    <w:rsid w:val="03DF0C37"/>
    <w:rsid w:val="03E120BF"/>
    <w:rsid w:val="040C485A"/>
    <w:rsid w:val="040F2088"/>
    <w:rsid w:val="041CD51F"/>
    <w:rsid w:val="042852D4"/>
    <w:rsid w:val="042C804F"/>
    <w:rsid w:val="04491183"/>
    <w:rsid w:val="0467549A"/>
    <w:rsid w:val="0470E6A9"/>
    <w:rsid w:val="0477117C"/>
    <w:rsid w:val="0485B8DF"/>
    <w:rsid w:val="04A11AA1"/>
    <w:rsid w:val="04B48F0F"/>
    <w:rsid w:val="04FF2A8D"/>
    <w:rsid w:val="050F6F6C"/>
    <w:rsid w:val="051FFFF8"/>
    <w:rsid w:val="0528CDED"/>
    <w:rsid w:val="05363F43"/>
    <w:rsid w:val="0549332D"/>
    <w:rsid w:val="05675A36"/>
    <w:rsid w:val="0581E882"/>
    <w:rsid w:val="058AD7C0"/>
    <w:rsid w:val="05CF148F"/>
    <w:rsid w:val="05E119D0"/>
    <w:rsid w:val="05E93344"/>
    <w:rsid w:val="060A8B66"/>
    <w:rsid w:val="0620ED9B"/>
    <w:rsid w:val="0623A839"/>
    <w:rsid w:val="06272C5C"/>
    <w:rsid w:val="063CEB02"/>
    <w:rsid w:val="06649BF9"/>
    <w:rsid w:val="066DBDEF"/>
    <w:rsid w:val="0678F2A9"/>
    <w:rsid w:val="068AFDDC"/>
    <w:rsid w:val="06982F82"/>
    <w:rsid w:val="06996B94"/>
    <w:rsid w:val="06B3F014"/>
    <w:rsid w:val="06C2FB36"/>
    <w:rsid w:val="06E49DDE"/>
    <w:rsid w:val="06E7A555"/>
    <w:rsid w:val="0700BE3F"/>
    <w:rsid w:val="07036D29"/>
    <w:rsid w:val="071D759E"/>
    <w:rsid w:val="072CFC17"/>
    <w:rsid w:val="07313869"/>
    <w:rsid w:val="07365FD1"/>
    <w:rsid w:val="074656FE"/>
    <w:rsid w:val="07522F7B"/>
    <w:rsid w:val="07607F9A"/>
    <w:rsid w:val="0762B9FD"/>
    <w:rsid w:val="076AFDE2"/>
    <w:rsid w:val="07AED0A3"/>
    <w:rsid w:val="07AF3E23"/>
    <w:rsid w:val="07C19AC7"/>
    <w:rsid w:val="08023005"/>
    <w:rsid w:val="08098E50"/>
    <w:rsid w:val="08116B7B"/>
    <w:rsid w:val="081591FB"/>
    <w:rsid w:val="08286D0B"/>
    <w:rsid w:val="08290975"/>
    <w:rsid w:val="08356A7B"/>
    <w:rsid w:val="0843B371"/>
    <w:rsid w:val="08806E3F"/>
    <w:rsid w:val="08A2688C"/>
    <w:rsid w:val="08A44301"/>
    <w:rsid w:val="08B8A255"/>
    <w:rsid w:val="08BF68AE"/>
    <w:rsid w:val="08C5B162"/>
    <w:rsid w:val="08F68680"/>
    <w:rsid w:val="090222D5"/>
    <w:rsid w:val="09055A4A"/>
    <w:rsid w:val="09073B72"/>
    <w:rsid w:val="0908E61F"/>
    <w:rsid w:val="091133F7"/>
    <w:rsid w:val="094C899F"/>
    <w:rsid w:val="0957A5E6"/>
    <w:rsid w:val="095A3867"/>
    <w:rsid w:val="095B6367"/>
    <w:rsid w:val="096BE11D"/>
    <w:rsid w:val="096ED0EA"/>
    <w:rsid w:val="0975BF6B"/>
    <w:rsid w:val="0980E111"/>
    <w:rsid w:val="09950934"/>
    <w:rsid w:val="09BB51C5"/>
    <w:rsid w:val="09D7F862"/>
    <w:rsid w:val="09F8B528"/>
    <w:rsid w:val="0A16BF15"/>
    <w:rsid w:val="0A3739E6"/>
    <w:rsid w:val="0A4E8EE2"/>
    <w:rsid w:val="0A530134"/>
    <w:rsid w:val="0A7FF947"/>
    <w:rsid w:val="0ABB0235"/>
    <w:rsid w:val="0AC62B6C"/>
    <w:rsid w:val="0AF3DFBF"/>
    <w:rsid w:val="0B69CD2D"/>
    <w:rsid w:val="0B8575EF"/>
    <w:rsid w:val="0B8B2EA0"/>
    <w:rsid w:val="0BAAF041"/>
    <w:rsid w:val="0BAEC3C3"/>
    <w:rsid w:val="0BCAE9BA"/>
    <w:rsid w:val="0BD02E3D"/>
    <w:rsid w:val="0BD97A2C"/>
    <w:rsid w:val="0BDF4BB4"/>
    <w:rsid w:val="0BF2A289"/>
    <w:rsid w:val="0BF715C6"/>
    <w:rsid w:val="0C2FFAA3"/>
    <w:rsid w:val="0C8AADB5"/>
    <w:rsid w:val="0CAB42F6"/>
    <w:rsid w:val="0CC6E297"/>
    <w:rsid w:val="0D10B0E6"/>
    <w:rsid w:val="0D33B5EA"/>
    <w:rsid w:val="0D7B1C15"/>
    <w:rsid w:val="0D9B7E4A"/>
    <w:rsid w:val="0DA5C0E3"/>
    <w:rsid w:val="0DA82A7B"/>
    <w:rsid w:val="0DCE01EA"/>
    <w:rsid w:val="0DF2D32A"/>
    <w:rsid w:val="0E0457D7"/>
    <w:rsid w:val="0E1B65BA"/>
    <w:rsid w:val="0E1D8034"/>
    <w:rsid w:val="0E6794FD"/>
    <w:rsid w:val="0EB4E4BE"/>
    <w:rsid w:val="0EBE4753"/>
    <w:rsid w:val="0ECD7B28"/>
    <w:rsid w:val="0F07F546"/>
    <w:rsid w:val="0F0E79E5"/>
    <w:rsid w:val="0F27E3D9"/>
    <w:rsid w:val="0F282CD5"/>
    <w:rsid w:val="0F441903"/>
    <w:rsid w:val="0F4BE7F5"/>
    <w:rsid w:val="0F561E26"/>
    <w:rsid w:val="0F574551"/>
    <w:rsid w:val="0F5E8B4B"/>
    <w:rsid w:val="0F999C8F"/>
    <w:rsid w:val="0FB9E288"/>
    <w:rsid w:val="0FEB0221"/>
    <w:rsid w:val="10021D08"/>
    <w:rsid w:val="1004DDE1"/>
    <w:rsid w:val="1005980D"/>
    <w:rsid w:val="100B2109"/>
    <w:rsid w:val="102E76CC"/>
    <w:rsid w:val="103A80E4"/>
    <w:rsid w:val="105F4B8C"/>
    <w:rsid w:val="10643A92"/>
    <w:rsid w:val="1072B7EF"/>
    <w:rsid w:val="10860759"/>
    <w:rsid w:val="10932FC9"/>
    <w:rsid w:val="10AD38D7"/>
    <w:rsid w:val="10C14699"/>
    <w:rsid w:val="10CB1AEB"/>
    <w:rsid w:val="10E54A67"/>
    <w:rsid w:val="10F2FBFB"/>
    <w:rsid w:val="11249C14"/>
    <w:rsid w:val="113C6C27"/>
    <w:rsid w:val="115BC565"/>
    <w:rsid w:val="11A0AE42"/>
    <w:rsid w:val="11BC8A34"/>
    <w:rsid w:val="11C924F1"/>
    <w:rsid w:val="11E59DED"/>
    <w:rsid w:val="12030170"/>
    <w:rsid w:val="121DE999"/>
    <w:rsid w:val="122E3B12"/>
    <w:rsid w:val="124A00CB"/>
    <w:rsid w:val="126DF91B"/>
    <w:rsid w:val="129D68C6"/>
    <w:rsid w:val="12D05635"/>
    <w:rsid w:val="12D6F8F1"/>
    <w:rsid w:val="12FA3EFD"/>
    <w:rsid w:val="132C933F"/>
    <w:rsid w:val="133E560E"/>
    <w:rsid w:val="135A15A2"/>
    <w:rsid w:val="13AD1FAE"/>
    <w:rsid w:val="13B29C23"/>
    <w:rsid w:val="13CFD476"/>
    <w:rsid w:val="13D0B55A"/>
    <w:rsid w:val="13D816ED"/>
    <w:rsid w:val="14178A26"/>
    <w:rsid w:val="1422A56B"/>
    <w:rsid w:val="146787F1"/>
    <w:rsid w:val="1472ED4B"/>
    <w:rsid w:val="147D0126"/>
    <w:rsid w:val="148CC1B8"/>
    <w:rsid w:val="14AAC91B"/>
    <w:rsid w:val="14BC65CE"/>
    <w:rsid w:val="14DB7FAC"/>
    <w:rsid w:val="14EBDB7B"/>
    <w:rsid w:val="15235130"/>
    <w:rsid w:val="152E10EF"/>
    <w:rsid w:val="1546DF3D"/>
    <w:rsid w:val="154AB462"/>
    <w:rsid w:val="155F4C03"/>
    <w:rsid w:val="1579EC8D"/>
    <w:rsid w:val="15862DFA"/>
    <w:rsid w:val="159984CF"/>
    <w:rsid w:val="15ABB640"/>
    <w:rsid w:val="15AC5E2C"/>
    <w:rsid w:val="15BD4F19"/>
    <w:rsid w:val="15D07360"/>
    <w:rsid w:val="15EA650B"/>
    <w:rsid w:val="16023DCB"/>
    <w:rsid w:val="16082852"/>
    <w:rsid w:val="16289219"/>
    <w:rsid w:val="1634EA83"/>
    <w:rsid w:val="163FD91B"/>
    <w:rsid w:val="1658362F"/>
    <w:rsid w:val="16725EFA"/>
    <w:rsid w:val="16890899"/>
    <w:rsid w:val="16CBFFA9"/>
    <w:rsid w:val="16D590FA"/>
    <w:rsid w:val="17032CAF"/>
    <w:rsid w:val="170F91F3"/>
    <w:rsid w:val="171424B8"/>
    <w:rsid w:val="17220FCD"/>
    <w:rsid w:val="1778566C"/>
    <w:rsid w:val="1789D820"/>
    <w:rsid w:val="17A9E94B"/>
    <w:rsid w:val="17AAA3A0"/>
    <w:rsid w:val="17B327A3"/>
    <w:rsid w:val="17F0DCC1"/>
    <w:rsid w:val="17F8C83F"/>
    <w:rsid w:val="182F6708"/>
    <w:rsid w:val="183F6AC6"/>
    <w:rsid w:val="18476C9B"/>
    <w:rsid w:val="1847F678"/>
    <w:rsid w:val="1853F651"/>
    <w:rsid w:val="18615574"/>
    <w:rsid w:val="18634F2E"/>
    <w:rsid w:val="18745D6E"/>
    <w:rsid w:val="18825524"/>
    <w:rsid w:val="18981682"/>
    <w:rsid w:val="18B97AD5"/>
    <w:rsid w:val="18CA1D68"/>
    <w:rsid w:val="18FC6880"/>
    <w:rsid w:val="193AF914"/>
    <w:rsid w:val="195E2751"/>
    <w:rsid w:val="195E9E65"/>
    <w:rsid w:val="19618CE6"/>
    <w:rsid w:val="196CE94A"/>
    <w:rsid w:val="198DDD33"/>
    <w:rsid w:val="198FD6F1"/>
    <w:rsid w:val="19BA2724"/>
    <w:rsid w:val="19C8C39E"/>
    <w:rsid w:val="19CF5372"/>
    <w:rsid w:val="19E724A6"/>
    <w:rsid w:val="19F0AFD2"/>
    <w:rsid w:val="1A2193C1"/>
    <w:rsid w:val="1A32EA88"/>
    <w:rsid w:val="1A49A02F"/>
    <w:rsid w:val="1A6CF5F2"/>
    <w:rsid w:val="1A6F298E"/>
    <w:rsid w:val="1A7CFB1E"/>
    <w:rsid w:val="1A88012B"/>
    <w:rsid w:val="1A91F327"/>
    <w:rsid w:val="1A94F0A1"/>
    <w:rsid w:val="1ABF187E"/>
    <w:rsid w:val="1ABF4287"/>
    <w:rsid w:val="1AD8C804"/>
    <w:rsid w:val="1AE2DADF"/>
    <w:rsid w:val="1AEFEF88"/>
    <w:rsid w:val="1B050DA4"/>
    <w:rsid w:val="1B0CFD00"/>
    <w:rsid w:val="1B119908"/>
    <w:rsid w:val="1B3BC034"/>
    <w:rsid w:val="1B8C8033"/>
    <w:rsid w:val="1B8DD4BD"/>
    <w:rsid w:val="1BC4B4F3"/>
    <w:rsid w:val="1BDEE61A"/>
    <w:rsid w:val="1C60E2F9"/>
    <w:rsid w:val="1C84460F"/>
    <w:rsid w:val="1C963F27"/>
    <w:rsid w:val="1CB4AD0B"/>
    <w:rsid w:val="1CB7C47F"/>
    <w:rsid w:val="1CC2507A"/>
    <w:rsid w:val="1CDA6B1A"/>
    <w:rsid w:val="1D03FEDC"/>
    <w:rsid w:val="1D23AEDE"/>
    <w:rsid w:val="1D463A1B"/>
    <w:rsid w:val="1D8C6AD2"/>
    <w:rsid w:val="1D8CB372"/>
    <w:rsid w:val="1DA47BD3"/>
    <w:rsid w:val="1DCDBDD3"/>
    <w:rsid w:val="1DF648A2"/>
    <w:rsid w:val="1E09C6EF"/>
    <w:rsid w:val="1E78F9F4"/>
    <w:rsid w:val="1EB5CC79"/>
    <w:rsid w:val="1EBD5943"/>
    <w:rsid w:val="1F287AFB"/>
    <w:rsid w:val="1F395EEC"/>
    <w:rsid w:val="1F3F2335"/>
    <w:rsid w:val="1F406715"/>
    <w:rsid w:val="1F73D89F"/>
    <w:rsid w:val="1F810B3A"/>
    <w:rsid w:val="1FBE3988"/>
    <w:rsid w:val="1FF06209"/>
    <w:rsid w:val="1FF34F22"/>
    <w:rsid w:val="20015F61"/>
    <w:rsid w:val="200B34EC"/>
    <w:rsid w:val="20294050"/>
    <w:rsid w:val="202B4A4E"/>
    <w:rsid w:val="2080C3EF"/>
    <w:rsid w:val="208D0CA8"/>
    <w:rsid w:val="20CD2535"/>
    <w:rsid w:val="20DC3776"/>
    <w:rsid w:val="20DE0C53"/>
    <w:rsid w:val="21068158"/>
    <w:rsid w:val="210D4C1B"/>
    <w:rsid w:val="210FF9E6"/>
    <w:rsid w:val="21162E4A"/>
    <w:rsid w:val="2130B061"/>
    <w:rsid w:val="2170CDAB"/>
    <w:rsid w:val="2178558F"/>
    <w:rsid w:val="2189D2F8"/>
    <w:rsid w:val="21A1EE7A"/>
    <w:rsid w:val="21D75898"/>
    <w:rsid w:val="226754DC"/>
    <w:rsid w:val="22734501"/>
    <w:rsid w:val="22AFB2D9"/>
    <w:rsid w:val="22EF4160"/>
    <w:rsid w:val="23101F89"/>
    <w:rsid w:val="23281669"/>
    <w:rsid w:val="234BCD15"/>
    <w:rsid w:val="2352A26D"/>
    <w:rsid w:val="235A8FF3"/>
    <w:rsid w:val="2363356C"/>
    <w:rsid w:val="2376651A"/>
    <w:rsid w:val="23CFB97E"/>
    <w:rsid w:val="23E6D924"/>
    <w:rsid w:val="2406698E"/>
    <w:rsid w:val="243128D3"/>
    <w:rsid w:val="243F29F6"/>
    <w:rsid w:val="244B5AFB"/>
    <w:rsid w:val="24621D1A"/>
    <w:rsid w:val="24BC2788"/>
    <w:rsid w:val="24BC3F19"/>
    <w:rsid w:val="24CCA490"/>
    <w:rsid w:val="24D340E0"/>
    <w:rsid w:val="24D49738"/>
    <w:rsid w:val="252249B7"/>
    <w:rsid w:val="252E6890"/>
    <w:rsid w:val="254C2E9E"/>
    <w:rsid w:val="254F9F35"/>
    <w:rsid w:val="255F95A3"/>
    <w:rsid w:val="257AA743"/>
    <w:rsid w:val="25AFF774"/>
    <w:rsid w:val="25CA3510"/>
    <w:rsid w:val="25E07556"/>
    <w:rsid w:val="261F2244"/>
    <w:rsid w:val="26273655"/>
    <w:rsid w:val="26298803"/>
    <w:rsid w:val="262E0CFF"/>
    <w:rsid w:val="263C95FD"/>
    <w:rsid w:val="263D216D"/>
    <w:rsid w:val="26443ECE"/>
    <w:rsid w:val="264817A9"/>
    <w:rsid w:val="26592B66"/>
    <w:rsid w:val="2676477F"/>
    <w:rsid w:val="26A5B859"/>
    <w:rsid w:val="26D451C4"/>
    <w:rsid w:val="26F2FB62"/>
    <w:rsid w:val="271F0600"/>
    <w:rsid w:val="2733CE3E"/>
    <w:rsid w:val="2743CD56"/>
    <w:rsid w:val="277C8D9F"/>
    <w:rsid w:val="27B0969E"/>
    <w:rsid w:val="282A65D8"/>
    <w:rsid w:val="28416516"/>
    <w:rsid w:val="284F4591"/>
    <w:rsid w:val="28B5E898"/>
    <w:rsid w:val="28E92C37"/>
    <w:rsid w:val="28ECBC0A"/>
    <w:rsid w:val="2913012B"/>
    <w:rsid w:val="291A7EB9"/>
    <w:rsid w:val="294903D3"/>
    <w:rsid w:val="295E82E4"/>
    <w:rsid w:val="29823FC5"/>
    <w:rsid w:val="29993BF1"/>
    <w:rsid w:val="29B90D23"/>
    <w:rsid w:val="29D038E1"/>
    <w:rsid w:val="29DFD436"/>
    <w:rsid w:val="29F22345"/>
    <w:rsid w:val="2A065E0C"/>
    <w:rsid w:val="2A2FB933"/>
    <w:rsid w:val="2A5BE193"/>
    <w:rsid w:val="2A99BDAE"/>
    <w:rsid w:val="2AA5CA65"/>
    <w:rsid w:val="2AA950F5"/>
    <w:rsid w:val="2AB42E61"/>
    <w:rsid w:val="2AC746C1"/>
    <w:rsid w:val="2B0ED1C6"/>
    <w:rsid w:val="2B11BABF"/>
    <w:rsid w:val="2B2BFF5F"/>
    <w:rsid w:val="2B54DD84"/>
    <w:rsid w:val="2B62BB91"/>
    <w:rsid w:val="2B65A1D8"/>
    <w:rsid w:val="2BAD5398"/>
    <w:rsid w:val="2C04D878"/>
    <w:rsid w:val="2C1E4245"/>
    <w:rsid w:val="2C23107B"/>
    <w:rsid w:val="2C384EE8"/>
    <w:rsid w:val="2C5DC634"/>
    <w:rsid w:val="2C68805E"/>
    <w:rsid w:val="2CB45077"/>
    <w:rsid w:val="2CBE2F64"/>
    <w:rsid w:val="2CC11929"/>
    <w:rsid w:val="2CE18402"/>
    <w:rsid w:val="2CF0ADE5"/>
    <w:rsid w:val="2CF41F39"/>
    <w:rsid w:val="2D12D687"/>
    <w:rsid w:val="2D3DFECE"/>
    <w:rsid w:val="2DA3D0F7"/>
    <w:rsid w:val="2DC8F942"/>
    <w:rsid w:val="2DD25EDE"/>
    <w:rsid w:val="2DF7440B"/>
    <w:rsid w:val="2E0C1C39"/>
    <w:rsid w:val="2E0EFC9E"/>
    <w:rsid w:val="2E12083F"/>
    <w:rsid w:val="2E190EF4"/>
    <w:rsid w:val="2E1FF687"/>
    <w:rsid w:val="2E3EECF3"/>
    <w:rsid w:val="2E4514FC"/>
    <w:rsid w:val="2E4D51C9"/>
    <w:rsid w:val="2E52CA61"/>
    <w:rsid w:val="2E5588BA"/>
    <w:rsid w:val="2E56A356"/>
    <w:rsid w:val="2E9B0FD5"/>
    <w:rsid w:val="2EA44719"/>
    <w:rsid w:val="2EA49E5C"/>
    <w:rsid w:val="2ED0D9CD"/>
    <w:rsid w:val="2F0E84F7"/>
    <w:rsid w:val="2F5B2EFA"/>
    <w:rsid w:val="2F75474E"/>
    <w:rsid w:val="2F879F84"/>
    <w:rsid w:val="2FB5777E"/>
    <w:rsid w:val="2FBB7C5F"/>
    <w:rsid w:val="2FED5D76"/>
    <w:rsid w:val="2FFEDA2F"/>
    <w:rsid w:val="30042661"/>
    <w:rsid w:val="3008DBFD"/>
    <w:rsid w:val="30101506"/>
    <w:rsid w:val="3027CBB2"/>
    <w:rsid w:val="302DAB7C"/>
    <w:rsid w:val="30312575"/>
    <w:rsid w:val="303912FB"/>
    <w:rsid w:val="3054EFBF"/>
    <w:rsid w:val="30584B0D"/>
    <w:rsid w:val="305CB6BA"/>
    <w:rsid w:val="3085C06B"/>
    <w:rsid w:val="308C7263"/>
    <w:rsid w:val="30B3B68A"/>
    <w:rsid w:val="30CC2D67"/>
    <w:rsid w:val="30F48915"/>
    <w:rsid w:val="310009A6"/>
    <w:rsid w:val="310BC00B"/>
    <w:rsid w:val="312048B7"/>
    <w:rsid w:val="3125AAFB"/>
    <w:rsid w:val="31652545"/>
    <w:rsid w:val="3185B3DE"/>
    <w:rsid w:val="319FF6C2"/>
    <w:rsid w:val="31AFE6FE"/>
    <w:rsid w:val="31B68BBB"/>
    <w:rsid w:val="31C14046"/>
    <w:rsid w:val="31CAB974"/>
    <w:rsid w:val="31D4E35C"/>
    <w:rsid w:val="31F41B6E"/>
    <w:rsid w:val="32258F52"/>
    <w:rsid w:val="329DFDFC"/>
    <w:rsid w:val="32A5D001"/>
    <w:rsid w:val="32A98976"/>
    <w:rsid w:val="32BC1918"/>
    <w:rsid w:val="32C33820"/>
    <w:rsid w:val="32CDC429"/>
    <w:rsid w:val="32D321B1"/>
    <w:rsid w:val="32EBC5CF"/>
    <w:rsid w:val="32F5D705"/>
    <w:rsid w:val="32FC3D82"/>
    <w:rsid w:val="33581039"/>
    <w:rsid w:val="33698063"/>
    <w:rsid w:val="336B17D7"/>
    <w:rsid w:val="337F6A29"/>
    <w:rsid w:val="33BC8AFB"/>
    <w:rsid w:val="33DFBABF"/>
    <w:rsid w:val="33F7B0BC"/>
    <w:rsid w:val="340A675B"/>
    <w:rsid w:val="34135CA0"/>
    <w:rsid w:val="34272699"/>
    <w:rsid w:val="3429542A"/>
    <w:rsid w:val="3458538F"/>
    <w:rsid w:val="349D4A7E"/>
    <w:rsid w:val="34A4D262"/>
    <w:rsid w:val="34E0176F"/>
    <w:rsid w:val="34ECEBDC"/>
    <w:rsid w:val="35248632"/>
    <w:rsid w:val="352EEDE6"/>
    <w:rsid w:val="353C419A"/>
    <w:rsid w:val="354B632D"/>
    <w:rsid w:val="354FC000"/>
    <w:rsid w:val="355C9B0C"/>
    <w:rsid w:val="357C62DF"/>
    <w:rsid w:val="3582690B"/>
    <w:rsid w:val="3593811D"/>
    <w:rsid w:val="35979E5F"/>
    <w:rsid w:val="3598992F"/>
    <w:rsid w:val="36012B73"/>
    <w:rsid w:val="3602807C"/>
    <w:rsid w:val="3611158B"/>
    <w:rsid w:val="361A7862"/>
    <w:rsid w:val="3620CEAF"/>
    <w:rsid w:val="363BCA40"/>
    <w:rsid w:val="363BEB59"/>
    <w:rsid w:val="367EA946"/>
    <w:rsid w:val="36912CEF"/>
    <w:rsid w:val="36AC0671"/>
    <w:rsid w:val="36ACD979"/>
    <w:rsid w:val="36B4CDBD"/>
    <w:rsid w:val="36C78C91"/>
    <w:rsid w:val="3714B9D3"/>
    <w:rsid w:val="371D8F85"/>
    <w:rsid w:val="3735231A"/>
    <w:rsid w:val="373EF3A9"/>
    <w:rsid w:val="37455929"/>
    <w:rsid w:val="377F5C6C"/>
    <w:rsid w:val="37821379"/>
    <w:rsid w:val="3792B169"/>
    <w:rsid w:val="37C04CC5"/>
    <w:rsid w:val="37EDF66E"/>
    <w:rsid w:val="380071E3"/>
    <w:rsid w:val="3809EC14"/>
    <w:rsid w:val="3811F12B"/>
    <w:rsid w:val="381D250E"/>
    <w:rsid w:val="38305C9E"/>
    <w:rsid w:val="3838F16E"/>
    <w:rsid w:val="38505CDB"/>
    <w:rsid w:val="385D8CFF"/>
    <w:rsid w:val="385F39C5"/>
    <w:rsid w:val="386435F3"/>
    <w:rsid w:val="387E1137"/>
    <w:rsid w:val="3885CFDC"/>
    <w:rsid w:val="38B1F982"/>
    <w:rsid w:val="38B226E4"/>
    <w:rsid w:val="38D3322A"/>
    <w:rsid w:val="38D3C41D"/>
    <w:rsid w:val="38FE63BF"/>
    <w:rsid w:val="3905041A"/>
    <w:rsid w:val="39073D87"/>
    <w:rsid w:val="3923DD50"/>
    <w:rsid w:val="392E81CA"/>
    <w:rsid w:val="397219D0"/>
    <w:rsid w:val="397BD18B"/>
    <w:rsid w:val="39802009"/>
    <w:rsid w:val="39B5693D"/>
    <w:rsid w:val="39CE4994"/>
    <w:rsid w:val="39FD16B4"/>
    <w:rsid w:val="3A06E7CD"/>
    <w:rsid w:val="3A098ADB"/>
    <w:rsid w:val="3A0A24B8"/>
    <w:rsid w:val="3A19CF11"/>
    <w:rsid w:val="3A1E1838"/>
    <w:rsid w:val="3A389956"/>
    <w:rsid w:val="3A6F028B"/>
    <w:rsid w:val="3A74ABDA"/>
    <w:rsid w:val="3A7FB8A5"/>
    <w:rsid w:val="3A8D09EE"/>
    <w:rsid w:val="3AAF1C49"/>
    <w:rsid w:val="3AC0A6A9"/>
    <w:rsid w:val="3AC8A6D4"/>
    <w:rsid w:val="3AC9B438"/>
    <w:rsid w:val="3AEF3CDA"/>
    <w:rsid w:val="3AF24BF2"/>
    <w:rsid w:val="3B08DEBA"/>
    <w:rsid w:val="3B156F62"/>
    <w:rsid w:val="3B6124C2"/>
    <w:rsid w:val="3B82B24B"/>
    <w:rsid w:val="3B9F29DA"/>
    <w:rsid w:val="3BADCEF0"/>
    <w:rsid w:val="3BF187CA"/>
    <w:rsid w:val="3C0B64DF"/>
    <w:rsid w:val="3C3EDE49"/>
    <w:rsid w:val="3C4A8B46"/>
    <w:rsid w:val="3C62CDFC"/>
    <w:rsid w:val="3C76C6E1"/>
    <w:rsid w:val="3C7A4D8D"/>
    <w:rsid w:val="3C897961"/>
    <w:rsid w:val="3CB3A2ED"/>
    <w:rsid w:val="3CD4C26D"/>
    <w:rsid w:val="3CE0113C"/>
    <w:rsid w:val="3D043F2E"/>
    <w:rsid w:val="3D1313B2"/>
    <w:rsid w:val="3D25933E"/>
    <w:rsid w:val="3D40BD22"/>
    <w:rsid w:val="3D42EFD1"/>
    <w:rsid w:val="3D55C21C"/>
    <w:rsid w:val="3D5EAF1C"/>
    <w:rsid w:val="3D77700E"/>
    <w:rsid w:val="3D93243F"/>
    <w:rsid w:val="3D97771D"/>
    <w:rsid w:val="3DA4BB5C"/>
    <w:rsid w:val="3DF3778A"/>
    <w:rsid w:val="3E48CE65"/>
    <w:rsid w:val="3E61F706"/>
    <w:rsid w:val="3E7D9421"/>
    <w:rsid w:val="3E81A0F8"/>
    <w:rsid w:val="3E88DA60"/>
    <w:rsid w:val="3EB0180F"/>
    <w:rsid w:val="3EC5F7CB"/>
    <w:rsid w:val="3ECD3C1C"/>
    <w:rsid w:val="3ECF8282"/>
    <w:rsid w:val="3EDAFEE3"/>
    <w:rsid w:val="3EE57363"/>
    <w:rsid w:val="3EF368E9"/>
    <w:rsid w:val="3EFF78DA"/>
    <w:rsid w:val="3F0081A5"/>
    <w:rsid w:val="3F3A6363"/>
    <w:rsid w:val="3F696BB9"/>
    <w:rsid w:val="3F75D518"/>
    <w:rsid w:val="3F791843"/>
    <w:rsid w:val="3F7E4C3D"/>
    <w:rsid w:val="3F961FB7"/>
    <w:rsid w:val="3FB799E5"/>
    <w:rsid w:val="3FBFFB23"/>
    <w:rsid w:val="3FC75036"/>
    <w:rsid w:val="3FE8ECA6"/>
    <w:rsid w:val="3FF56CB8"/>
    <w:rsid w:val="40021503"/>
    <w:rsid w:val="4017E722"/>
    <w:rsid w:val="4024AAC1"/>
    <w:rsid w:val="402B4D08"/>
    <w:rsid w:val="4061E6FB"/>
    <w:rsid w:val="4074952F"/>
    <w:rsid w:val="407AD1E0"/>
    <w:rsid w:val="407D60AA"/>
    <w:rsid w:val="40B7D255"/>
    <w:rsid w:val="40B90A48"/>
    <w:rsid w:val="40E6EDBE"/>
    <w:rsid w:val="40EED252"/>
    <w:rsid w:val="41182CA3"/>
    <w:rsid w:val="41248797"/>
    <w:rsid w:val="41551D0E"/>
    <w:rsid w:val="417F9346"/>
    <w:rsid w:val="4180F885"/>
    <w:rsid w:val="41BE87F4"/>
    <w:rsid w:val="41CB6EE4"/>
    <w:rsid w:val="41F00E65"/>
    <w:rsid w:val="41F90461"/>
    <w:rsid w:val="4201D011"/>
    <w:rsid w:val="42062725"/>
    <w:rsid w:val="420677E4"/>
    <w:rsid w:val="421513C9"/>
    <w:rsid w:val="4260EC13"/>
    <w:rsid w:val="4260EF1A"/>
    <w:rsid w:val="426208F5"/>
    <w:rsid w:val="426D447D"/>
    <w:rsid w:val="42961111"/>
    <w:rsid w:val="42BB9DC0"/>
    <w:rsid w:val="42E4D9CE"/>
    <w:rsid w:val="42FF72A4"/>
    <w:rsid w:val="43038E4D"/>
    <w:rsid w:val="43104BD1"/>
    <w:rsid w:val="432D0D7A"/>
    <w:rsid w:val="43358BA1"/>
    <w:rsid w:val="435A5855"/>
    <w:rsid w:val="437311DA"/>
    <w:rsid w:val="4376E3A1"/>
    <w:rsid w:val="43B2AAD8"/>
    <w:rsid w:val="43DEF2FF"/>
    <w:rsid w:val="43FB65DC"/>
    <w:rsid w:val="446ADD4B"/>
    <w:rsid w:val="44833FF3"/>
    <w:rsid w:val="449BA3C3"/>
    <w:rsid w:val="44A1A773"/>
    <w:rsid w:val="44CA6B96"/>
    <w:rsid w:val="454FA947"/>
    <w:rsid w:val="45BE0D9C"/>
    <w:rsid w:val="45CC0177"/>
    <w:rsid w:val="45EC7FBE"/>
    <w:rsid w:val="46487429"/>
    <w:rsid w:val="46A1851C"/>
    <w:rsid w:val="46AFDC4B"/>
    <w:rsid w:val="46C62CA1"/>
    <w:rsid w:val="46E804AC"/>
    <w:rsid w:val="4753F565"/>
    <w:rsid w:val="47642645"/>
    <w:rsid w:val="4767C338"/>
    <w:rsid w:val="477EC307"/>
    <w:rsid w:val="47884E8B"/>
    <w:rsid w:val="478D9E43"/>
    <w:rsid w:val="47ACECC3"/>
    <w:rsid w:val="47AFEBD1"/>
    <w:rsid w:val="47CA52DF"/>
    <w:rsid w:val="47E4111F"/>
    <w:rsid w:val="47F23DC1"/>
    <w:rsid w:val="47FAE304"/>
    <w:rsid w:val="47FAF8DC"/>
    <w:rsid w:val="48079B2D"/>
    <w:rsid w:val="4826645C"/>
    <w:rsid w:val="484809FE"/>
    <w:rsid w:val="48710664"/>
    <w:rsid w:val="48894329"/>
    <w:rsid w:val="4891F3AC"/>
    <w:rsid w:val="48AF2251"/>
    <w:rsid w:val="492BED71"/>
    <w:rsid w:val="49311DC6"/>
    <w:rsid w:val="495A67EF"/>
    <w:rsid w:val="495D350E"/>
    <w:rsid w:val="49903F9B"/>
    <w:rsid w:val="49B23AA2"/>
    <w:rsid w:val="49EE6D67"/>
    <w:rsid w:val="49EF10E2"/>
    <w:rsid w:val="4A06DD17"/>
    <w:rsid w:val="4A11390A"/>
    <w:rsid w:val="4A3489F7"/>
    <w:rsid w:val="4A4865A0"/>
    <w:rsid w:val="4A5FEC8E"/>
    <w:rsid w:val="4A8B57A1"/>
    <w:rsid w:val="4AA7B5AC"/>
    <w:rsid w:val="4B0320E6"/>
    <w:rsid w:val="4B2D4D42"/>
    <w:rsid w:val="4B381F5F"/>
    <w:rsid w:val="4B6F674C"/>
    <w:rsid w:val="4B96B154"/>
    <w:rsid w:val="4BA8D105"/>
    <w:rsid w:val="4BCBE040"/>
    <w:rsid w:val="4BD28D91"/>
    <w:rsid w:val="4BD85078"/>
    <w:rsid w:val="4BF6F16E"/>
    <w:rsid w:val="4C1D8A74"/>
    <w:rsid w:val="4C272802"/>
    <w:rsid w:val="4C3E412E"/>
    <w:rsid w:val="4C6E8EA1"/>
    <w:rsid w:val="4CB49469"/>
    <w:rsid w:val="4CB672B5"/>
    <w:rsid w:val="4CBD02A8"/>
    <w:rsid w:val="4CD77199"/>
    <w:rsid w:val="4CDA58A4"/>
    <w:rsid w:val="4CFC9620"/>
    <w:rsid w:val="4D40F5EC"/>
    <w:rsid w:val="4D46AE10"/>
    <w:rsid w:val="4D5CB44C"/>
    <w:rsid w:val="4D74758D"/>
    <w:rsid w:val="4D8BD163"/>
    <w:rsid w:val="4D946FE9"/>
    <w:rsid w:val="4DA1ACA0"/>
    <w:rsid w:val="4DA93989"/>
    <w:rsid w:val="4DB24284"/>
    <w:rsid w:val="4DC48C64"/>
    <w:rsid w:val="4E085463"/>
    <w:rsid w:val="4E0AE3C0"/>
    <w:rsid w:val="4E0C39DD"/>
    <w:rsid w:val="4E25F114"/>
    <w:rsid w:val="4E2CE7FC"/>
    <w:rsid w:val="4E6FC021"/>
    <w:rsid w:val="4E7550A6"/>
    <w:rsid w:val="4E987E8F"/>
    <w:rsid w:val="4EF3630D"/>
    <w:rsid w:val="4EF4DBEC"/>
    <w:rsid w:val="4F0A2E53"/>
    <w:rsid w:val="4F0A2EC3"/>
    <w:rsid w:val="4F112CE7"/>
    <w:rsid w:val="4F208A78"/>
    <w:rsid w:val="4F29104E"/>
    <w:rsid w:val="4F33A9AC"/>
    <w:rsid w:val="4F48827D"/>
    <w:rsid w:val="4FBC708A"/>
    <w:rsid w:val="4FC1C175"/>
    <w:rsid w:val="4FC72F5E"/>
    <w:rsid w:val="4FC788FC"/>
    <w:rsid w:val="5001DD8F"/>
    <w:rsid w:val="5028C4C5"/>
    <w:rsid w:val="504062DB"/>
    <w:rsid w:val="5068DFA9"/>
    <w:rsid w:val="509A8559"/>
    <w:rsid w:val="50A26319"/>
    <w:rsid w:val="50ABC19B"/>
    <w:rsid w:val="50BB8B76"/>
    <w:rsid w:val="50DCF7F5"/>
    <w:rsid w:val="511375F3"/>
    <w:rsid w:val="51377086"/>
    <w:rsid w:val="513A593F"/>
    <w:rsid w:val="514500E3"/>
    <w:rsid w:val="514ADD09"/>
    <w:rsid w:val="5166249E"/>
    <w:rsid w:val="517FF7AA"/>
    <w:rsid w:val="51EDB311"/>
    <w:rsid w:val="521356B2"/>
    <w:rsid w:val="52379743"/>
    <w:rsid w:val="5264F818"/>
    <w:rsid w:val="5278D5BE"/>
    <w:rsid w:val="527B0A5A"/>
    <w:rsid w:val="52FFDEC0"/>
    <w:rsid w:val="5307A061"/>
    <w:rsid w:val="5351AA73"/>
    <w:rsid w:val="535AF204"/>
    <w:rsid w:val="5368B856"/>
    <w:rsid w:val="537D67B2"/>
    <w:rsid w:val="53867201"/>
    <w:rsid w:val="53B39F43"/>
    <w:rsid w:val="53E3625D"/>
    <w:rsid w:val="53E5C0DE"/>
    <w:rsid w:val="53F109EE"/>
    <w:rsid w:val="53F42811"/>
    <w:rsid w:val="5433CDE8"/>
    <w:rsid w:val="5450DBF7"/>
    <w:rsid w:val="548E5368"/>
    <w:rsid w:val="5499F243"/>
    <w:rsid w:val="54C146BC"/>
    <w:rsid w:val="54C82869"/>
    <w:rsid w:val="54EAB040"/>
    <w:rsid w:val="54FD4E2A"/>
    <w:rsid w:val="5504D60E"/>
    <w:rsid w:val="550936C4"/>
    <w:rsid w:val="550E687E"/>
    <w:rsid w:val="551FA355"/>
    <w:rsid w:val="55303654"/>
    <w:rsid w:val="5546C8ED"/>
    <w:rsid w:val="559B4272"/>
    <w:rsid w:val="55A56C19"/>
    <w:rsid w:val="56080D70"/>
    <w:rsid w:val="5609D375"/>
    <w:rsid w:val="56136648"/>
    <w:rsid w:val="5624992F"/>
    <w:rsid w:val="5635C2A4"/>
    <w:rsid w:val="5645AF4C"/>
    <w:rsid w:val="5660002F"/>
    <w:rsid w:val="566F2C0D"/>
    <w:rsid w:val="567602DA"/>
    <w:rsid w:val="56A034E3"/>
    <w:rsid w:val="56A3C8FA"/>
    <w:rsid w:val="56AC9623"/>
    <w:rsid w:val="56BE12C3"/>
    <w:rsid w:val="56EA62BB"/>
    <w:rsid w:val="5711A49D"/>
    <w:rsid w:val="5738693B"/>
    <w:rsid w:val="575A49E8"/>
    <w:rsid w:val="57A0D07B"/>
    <w:rsid w:val="57BD33E4"/>
    <w:rsid w:val="57BEAB74"/>
    <w:rsid w:val="57D7AA79"/>
    <w:rsid w:val="57F6E869"/>
    <w:rsid w:val="580F7835"/>
    <w:rsid w:val="58251B96"/>
    <w:rsid w:val="5833F395"/>
    <w:rsid w:val="5835959B"/>
    <w:rsid w:val="583A50EA"/>
    <w:rsid w:val="583ED5E6"/>
    <w:rsid w:val="5866413C"/>
    <w:rsid w:val="58C0964D"/>
    <w:rsid w:val="58CE5818"/>
    <w:rsid w:val="58E67C7C"/>
    <w:rsid w:val="58FCCBAD"/>
    <w:rsid w:val="590CE24F"/>
    <w:rsid w:val="59150C06"/>
    <w:rsid w:val="5929F69B"/>
    <w:rsid w:val="595A8AE9"/>
    <w:rsid w:val="5968ACAD"/>
    <w:rsid w:val="596EF927"/>
    <w:rsid w:val="598147CE"/>
    <w:rsid w:val="598FA624"/>
    <w:rsid w:val="59B32A0D"/>
    <w:rsid w:val="59C15F85"/>
    <w:rsid w:val="59C780A3"/>
    <w:rsid w:val="59E587E4"/>
    <w:rsid w:val="5A2305C0"/>
    <w:rsid w:val="5A6119EC"/>
    <w:rsid w:val="5A70D34B"/>
    <w:rsid w:val="5A808D4C"/>
    <w:rsid w:val="5A9806FE"/>
    <w:rsid w:val="5AB3D378"/>
    <w:rsid w:val="5ABE2F6B"/>
    <w:rsid w:val="5AC2593F"/>
    <w:rsid w:val="5B0DFD03"/>
    <w:rsid w:val="5B1DC5FC"/>
    <w:rsid w:val="5B225C24"/>
    <w:rsid w:val="5B22FED5"/>
    <w:rsid w:val="5B5D4E4B"/>
    <w:rsid w:val="5B84ABF2"/>
    <w:rsid w:val="5B9472ED"/>
    <w:rsid w:val="5B953E5E"/>
    <w:rsid w:val="5BEC64F7"/>
    <w:rsid w:val="5C54C7D4"/>
    <w:rsid w:val="5C5583BF"/>
    <w:rsid w:val="5C809156"/>
    <w:rsid w:val="5C8475DB"/>
    <w:rsid w:val="5CB1F753"/>
    <w:rsid w:val="5CB61F37"/>
    <w:rsid w:val="5D289D77"/>
    <w:rsid w:val="5D43B2EB"/>
    <w:rsid w:val="5D6F05C3"/>
    <w:rsid w:val="5D9FB417"/>
    <w:rsid w:val="5DA887AD"/>
    <w:rsid w:val="5DDD1A25"/>
    <w:rsid w:val="5E0153C1"/>
    <w:rsid w:val="5E241B71"/>
    <w:rsid w:val="5E3E40DD"/>
    <w:rsid w:val="5E6CEDAA"/>
    <w:rsid w:val="5E805E2A"/>
    <w:rsid w:val="5EA1C246"/>
    <w:rsid w:val="5EB46D10"/>
    <w:rsid w:val="5EC5195E"/>
    <w:rsid w:val="5EF79A40"/>
    <w:rsid w:val="5F216491"/>
    <w:rsid w:val="5F7BD8E1"/>
    <w:rsid w:val="5F7C0EA3"/>
    <w:rsid w:val="5F8BA46A"/>
    <w:rsid w:val="5FA012BF"/>
    <w:rsid w:val="5FA47375"/>
    <w:rsid w:val="5FA62770"/>
    <w:rsid w:val="5FB4E403"/>
    <w:rsid w:val="5FCCF8C4"/>
    <w:rsid w:val="5FCCFB0C"/>
    <w:rsid w:val="5FE36FAD"/>
    <w:rsid w:val="600C9523"/>
    <w:rsid w:val="607095BB"/>
    <w:rsid w:val="60791EE7"/>
    <w:rsid w:val="60B81C3D"/>
    <w:rsid w:val="60D00BB4"/>
    <w:rsid w:val="610FF17E"/>
    <w:rsid w:val="613E35AD"/>
    <w:rsid w:val="6178754B"/>
    <w:rsid w:val="617BA326"/>
    <w:rsid w:val="61C9A084"/>
    <w:rsid w:val="61D33000"/>
    <w:rsid w:val="61E105D0"/>
    <w:rsid w:val="61EB5785"/>
    <w:rsid w:val="61F2BD0E"/>
    <w:rsid w:val="6284496B"/>
    <w:rsid w:val="6284C183"/>
    <w:rsid w:val="628EFDEC"/>
    <w:rsid w:val="628F252A"/>
    <w:rsid w:val="62AA5C58"/>
    <w:rsid w:val="62ABC1DF"/>
    <w:rsid w:val="62B7B084"/>
    <w:rsid w:val="62BD6E18"/>
    <w:rsid w:val="62C0DDB1"/>
    <w:rsid w:val="62CF86FD"/>
    <w:rsid w:val="62D2C172"/>
    <w:rsid w:val="62E3BB23"/>
    <w:rsid w:val="62F1557C"/>
    <w:rsid w:val="62F1F06D"/>
    <w:rsid w:val="63049BCE"/>
    <w:rsid w:val="631CE102"/>
    <w:rsid w:val="63429476"/>
    <w:rsid w:val="6344993D"/>
    <w:rsid w:val="635DE1BE"/>
    <w:rsid w:val="635E5D72"/>
    <w:rsid w:val="6373C874"/>
    <w:rsid w:val="637B0C06"/>
    <w:rsid w:val="6383D6AA"/>
    <w:rsid w:val="63858D9F"/>
    <w:rsid w:val="63890195"/>
    <w:rsid w:val="63B27743"/>
    <w:rsid w:val="63BD0443"/>
    <w:rsid w:val="63C4A71E"/>
    <w:rsid w:val="63F4FD1F"/>
    <w:rsid w:val="640E0072"/>
    <w:rsid w:val="64334383"/>
    <w:rsid w:val="645C2323"/>
    <w:rsid w:val="64980380"/>
    <w:rsid w:val="64C02210"/>
    <w:rsid w:val="64C60226"/>
    <w:rsid w:val="64D1B752"/>
    <w:rsid w:val="65039E9E"/>
    <w:rsid w:val="6505A677"/>
    <w:rsid w:val="652E1B7B"/>
    <w:rsid w:val="65326E06"/>
    <w:rsid w:val="653A22A7"/>
    <w:rsid w:val="653C4096"/>
    <w:rsid w:val="653FA0A0"/>
    <w:rsid w:val="654FE616"/>
    <w:rsid w:val="659F72A2"/>
    <w:rsid w:val="65AF6FCA"/>
    <w:rsid w:val="65E1D699"/>
    <w:rsid w:val="65F2509A"/>
    <w:rsid w:val="65FC8AFE"/>
    <w:rsid w:val="663A1D11"/>
    <w:rsid w:val="6650AFAA"/>
    <w:rsid w:val="665362F1"/>
    <w:rsid w:val="66609C4D"/>
    <w:rsid w:val="6664E7B7"/>
    <w:rsid w:val="66A0C39B"/>
    <w:rsid w:val="66A7D013"/>
    <w:rsid w:val="66AB83AF"/>
    <w:rsid w:val="66BDF485"/>
    <w:rsid w:val="66BE4633"/>
    <w:rsid w:val="66C62E31"/>
    <w:rsid w:val="66F3FC42"/>
    <w:rsid w:val="6773BA08"/>
    <w:rsid w:val="67B20F67"/>
    <w:rsid w:val="67BE524A"/>
    <w:rsid w:val="67D5ED72"/>
    <w:rsid w:val="68077F04"/>
    <w:rsid w:val="681C819D"/>
    <w:rsid w:val="682BA9CD"/>
    <w:rsid w:val="683BD153"/>
    <w:rsid w:val="685247D7"/>
    <w:rsid w:val="689BE40A"/>
    <w:rsid w:val="689FF509"/>
    <w:rsid w:val="691E8CA3"/>
    <w:rsid w:val="69342BC0"/>
    <w:rsid w:val="6934ABA2"/>
    <w:rsid w:val="696C1CD7"/>
    <w:rsid w:val="69838730"/>
    <w:rsid w:val="69983D0F"/>
    <w:rsid w:val="69A70B60"/>
    <w:rsid w:val="69BC2F91"/>
    <w:rsid w:val="69BE18A3"/>
    <w:rsid w:val="69C67E02"/>
    <w:rsid w:val="69D594C0"/>
    <w:rsid w:val="69DF70D5"/>
    <w:rsid w:val="69E59F66"/>
    <w:rsid w:val="69F1EE8D"/>
    <w:rsid w:val="6A08C1FE"/>
    <w:rsid w:val="6A2A7A76"/>
    <w:rsid w:val="6A37B12E"/>
    <w:rsid w:val="6A42531A"/>
    <w:rsid w:val="6A483803"/>
    <w:rsid w:val="6A4B1C9C"/>
    <w:rsid w:val="6A62EB02"/>
    <w:rsid w:val="6A6BACCD"/>
    <w:rsid w:val="6A774A23"/>
    <w:rsid w:val="6AB18792"/>
    <w:rsid w:val="6ACBEF96"/>
    <w:rsid w:val="6AEA4EB3"/>
    <w:rsid w:val="6AF42286"/>
    <w:rsid w:val="6B03249C"/>
    <w:rsid w:val="6B039D03"/>
    <w:rsid w:val="6B0D5871"/>
    <w:rsid w:val="6B3C3F04"/>
    <w:rsid w:val="6B49B6EC"/>
    <w:rsid w:val="6B4D86F5"/>
    <w:rsid w:val="6B5DA105"/>
    <w:rsid w:val="6B648379"/>
    <w:rsid w:val="6B747808"/>
    <w:rsid w:val="6B9002FC"/>
    <w:rsid w:val="6B9239CB"/>
    <w:rsid w:val="6B9CBE3F"/>
    <w:rsid w:val="6BBB050C"/>
    <w:rsid w:val="6BBB3C1A"/>
    <w:rsid w:val="6BBF0935"/>
    <w:rsid w:val="6BCF112C"/>
    <w:rsid w:val="6BFC6E01"/>
    <w:rsid w:val="6BFFE24A"/>
    <w:rsid w:val="6C232939"/>
    <w:rsid w:val="6C41694E"/>
    <w:rsid w:val="6C449804"/>
    <w:rsid w:val="6C5B2BA7"/>
    <w:rsid w:val="6C5E92CA"/>
    <w:rsid w:val="6C60BEB0"/>
    <w:rsid w:val="6C676681"/>
    <w:rsid w:val="6C67F87D"/>
    <w:rsid w:val="6C747518"/>
    <w:rsid w:val="6C77F76B"/>
    <w:rsid w:val="6C789B10"/>
    <w:rsid w:val="6C9BB938"/>
    <w:rsid w:val="6CC31578"/>
    <w:rsid w:val="6D32C47C"/>
    <w:rsid w:val="6D824FCB"/>
    <w:rsid w:val="6D83F92B"/>
    <w:rsid w:val="6D8F768D"/>
    <w:rsid w:val="6DAC97BD"/>
    <w:rsid w:val="6DC0101A"/>
    <w:rsid w:val="6DEE8353"/>
    <w:rsid w:val="6DFC7961"/>
    <w:rsid w:val="6E207AD9"/>
    <w:rsid w:val="6E410C32"/>
    <w:rsid w:val="6E4952BA"/>
    <w:rsid w:val="6E4A6E19"/>
    <w:rsid w:val="6E7137BF"/>
    <w:rsid w:val="6E75A5E8"/>
    <w:rsid w:val="6EA28E18"/>
    <w:rsid w:val="6EB3FB73"/>
    <w:rsid w:val="6EC2CCAB"/>
    <w:rsid w:val="6EC4D007"/>
    <w:rsid w:val="6ECBD391"/>
    <w:rsid w:val="6EE99E2A"/>
    <w:rsid w:val="6EE9E4CC"/>
    <w:rsid w:val="6EF09D61"/>
    <w:rsid w:val="6F0E0BC6"/>
    <w:rsid w:val="6F2E0B04"/>
    <w:rsid w:val="6F396BAF"/>
    <w:rsid w:val="6F49A416"/>
    <w:rsid w:val="6F82E5EF"/>
    <w:rsid w:val="6F8A0FD7"/>
    <w:rsid w:val="6F8A44E7"/>
    <w:rsid w:val="6FB03BD2"/>
    <w:rsid w:val="6FB5EEB2"/>
    <w:rsid w:val="6FD0159D"/>
    <w:rsid w:val="6FEE4A23"/>
    <w:rsid w:val="6FF9688C"/>
    <w:rsid w:val="6FFEACEB"/>
    <w:rsid w:val="7021177E"/>
    <w:rsid w:val="702E8AC5"/>
    <w:rsid w:val="704A4BC2"/>
    <w:rsid w:val="7064DF7D"/>
    <w:rsid w:val="70883605"/>
    <w:rsid w:val="7092D7F1"/>
    <w:rsid w:val="70D35B1D"/>
    <w:rsid w:val="711A963B"/>
    <w:rsid w:val="7124D5B2"/>
    <w:rsid w:val="713B311A"/>
    <w:rsid w:val="71581B9B"/>
    <w:rsid w:val="7167B6ED"/>
    <w:rsid w:val="71932EEE"/>
    <w:rsid w:val="720C9E83"/>
    <w:rsid w:val="7217CC17"/>
    <w:rsid w:val="721E2F4F"/>
    <w:rsid w:val="7226D99A"/>
    <w:rsid w:val="723209CF"/>
    <w:rsid w:val="7246D74F"/>
    <w:rsid w:val="72785DC0"/>
    <w:rsid w:val="728144D8"/>
    <w:rsid w:val="72868B12"/>
    <w:rsid w:val="728AF75E"/>
    <w:rsid w:val="729B5D51"/>
    <w:rsid w:val="72B24C41"/>
    <w:rsid w:val="72D5C1D4"/>
    <w:rsid w:val="72D73A01"/>
    <w:rsid w:val="72D82428"/>
    <w:rsid w:val="72E21D57"/>
    <w:rsid w:val="73160A55"/>
    <w:rsid w:val="73621EEB"/>
    <w:rsid w:val="73626457"/>
    <w:rsid w:val="7370804B"/>
    <w:rsid w:val="7373E954"/>
    <w:rsid w:val="737A40C0"/>
    <w:rsid w:val="7381EC84"/>
    <w:rsid w:val="739585EE"/>
    <w:rsid w:val="739C267D"/>
    <w:rsid w:val="73B0AB37"/>
    <w:rsid w:val="73C2A9FB"/>
    <w:rsid w:val="7449BC15"/>
    <w:rsid w:val="74695172"/>
    <w:rsid w:val="747246ED"/>
    <w:rsid w:val="74730A62"/>
    <w:rsid w:val="747A96E9"/>
    <w:rsid w:val="7489CBD6"/>
    <w:rsid w:val="749D9013"/>
    <w:rsid w:val="74B1DAB6"/>
    <w:rsid w:val="74BBC9C3"/>
    <w:rsid w:val="74D47451"/>
    <w:rsid w:val="74F8CAEF"/>
    <w:rsid w:val="7500A4A8"/>
    <w:rsid w:val="75216F99"/>
    <w:rsid w:val="752ABC2C"/>
    <w:rsid w:val="75403E26"/>
    <w:rsid w:val="754408F6"/>
    <w:rsid w:val="7548B9DE"/>
    <w:rsid w:val="754FDAC7"/>
    <w:rsid w:val="7572A423"/>
    <w:rsid w:val="7582A01D"/>
    <w:rsid w:val="75912847"/>
    <w:rsid w:val="759AD770"/>
    <w:rsid w:val="75CC99EB"/>
    <w:rsid w:val="75D36994"/>
    <w:rsid w:val="7601F3D3"/>
    <w:rsid w:val="7603E701"/>
    <w:rsid w:val="760D6296"/>
    <w:rsid w:val="76167067"/>
    <w:rsid w:val="76324155"/>
    <w:rsid w:val="763F0604"/>
    <w:rsid w:val="766C1887"/>
    <w:rsid w:val="767D1531"/>
    <w:rsid w:val="76AED492"/>
    <w:rsid w:val="76B53084"/>
    <w:rsid w:val="76CB7805"/>
    <w:rsid w:val="76D51436"/>
    <w:rsid w:val="76D67FD7"/>
    <w:rsid w:val="76ED2465"/>
    <w:rsid w:val="77079518"/>
    <w:rsid w:val="7708A13E"/>
    <w:rsid w:val="771831FC"/>
    <w:rsid w:val="772845AD"/>
    <w:rsid w:val="7728CD67"/>
    <w:rsid w:val="773F396F"/>
    <w:rsid w:val="774DFD46"/>
    <w:rsid w:val="7754E4D9"/>
    <w:rsid w:val="776656F8"/>
    <w:rsid w:val="7781829D"/>
    <w:rsid w:val="77900A9A"/>
    <w:rsid w:val="779B0B8A"/>
    <w:rsid w:val="77B11B09"/>
    <w:rsid w:val="77C8AF65"/>
    <w:rsid w:val="77DAD665"/>
    <w:rsid w:val="77FBCBAE"/>
    <w:rsid w:val="780052BD"/>
    <w:rsid w:val="780A6D42"/>
    <w:rsid w:val="781E7BF3"/>
    <w:rsid w:val="787A22EE"/>
    <w:rsid w:val="78912501"/>
    <w:rsid w:val="7894C022"/>
    <w:rsid w:val="78C4160E"/>
    <w:rsid w:val="78CE8A25"/>
    <w:rsid w:val="78E27F6E"/>
    <w:rsid w:val="78E3B0AF"/>
    <w:rsid w:val="79109FD8"/>
    <w:rsid w:val="7917435A"/>
    <w:rsid w:val="79255A71"/>
    <w:rsid w:val="79332FE4"/>
    <w:rsid w:val="7933EB46"/>
    <w:rsid w:val="79364A13"/>
    <w:rsid w:val="793914B3"/>
    <w:rsid w:val="7976A6C6"/>
    <w:rsid w:val="79783FDC"/>
    <w:rsid w:val="798133C6"/>
    <w:rsid w:val="79A054D0"/>
    <w:rsid w:val="79A5BB04"/>
    <w:rsid w:val="79B77C65"/>
    <w:rsid w:val="79FC7354"/>
    <w:rsid w:val="7A129E7B"/>
    <w:rsid w:val="7A1550B8"/>
    <w:rsid w:val="7A2052A6"/>
    <w:rsid w:val="7A24C527"/>
    <w:rsid w:val="7A64521C"/>
    <w:rsid w:val="7AB788AE"/>
    <w:rsid w:val="7AC11D98"/>
    <w:rsid w:val="7AC14278"/>
    <w:rsid w:val="7ACCF78E"/>
    <w:rsid w:val="7ADCDBC2"/>
    <w:rsid w:val="7AE02869"/>
    <w:rsid w:val="7AF94ECA"/>
    <w:rsid w:val="7B0BE911"/>
    <w:rsid w:val="7B1F89CB"/>
    <w:rsid w:val="7B1FD46D"/>
    <w:rsid w:val="7B46EBB7"/>
    <w:rsid w:val="7B9DE6C8"/>
    <w:rsid w:val="7BC0BA81"/>
    <w:rsid w:val="7BE4B8A0"/>
    <w:rsid w:val="7BE60DC7"/>
    <w:rsid w:val="7BF634B1"/>
    <w:rsid w:val="7C423156"/>
    <w:rsid w:val="7C90B6F9"/>
    <w:rsid w:val="7C915F92"/>
    <w:rsid w:val="7CA2BBC8"/>
    <w:rsid w:val="7CAF3142"/>
    <w:rsid w:val="7CD69363"/>
    <w:rsid w:val="7D21A17E"/>
    <w:rsid w:val="7D4C1B7C"/>
    <w:rsid w:val="7D74C12E"/>
    <w:rsid w:val="7D927FE1"/>
    <w:rsid w:val="7DA0A0ED"/>
    <w:rsid w:val="7DC09C31"/>
    <w:rsid w:val="7DF14052"/>
    <w:rsid w:val="7DF579F6"/>
    <w:rsid w:val="7E0509B2"/>
    <w:rsid w:val="7E05F074"/>
    <w:rsid w:val="7E15CF09"/>
    <w:rsid w:val="7E1B9CC5"/>
    <w:rsid w:val="7E3E8C29"/>
    <w:rsid w:val="7E4A17E9"/>
    <w:rsid w:val="7E4AEEDA"/>
    <w:rsid w:val="7EEAB599"/>
    <w:rsid w:val="7F047B6E"/>
    <w:rsid w:val="7F15C7EF"/>
    <w:rsid w:val="7F3E7AFE"/>
    <w:rsid w:val="7F69E16B"/>
    <w:rsid w:val="7F6ADF4E"/>
    <w:rsid w:val="7F8B00A8"/>
    <w:rsid w:val="7FD07BEF"/>
    <w:rsid w:val="7FDA5C8A"/>
    <w:rsid w:val="7FE5E84A"/>
    <w:rsid w:val="7FEBF9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2B2CBB"/>
  <w15:chartTrackingRefBased/>
  <w15:docId w15:val="{EFD1CC83-6A6E-4D15-9471-1F85F08DC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71916"/>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A45266"/>
    <w:pPr>
      <w:ind w:left="720"/>
      <w:contextualSpacing/>
    </w:pPr>
  </w:style>
  <w:style w:type="paragraph" w:styleId="FootnoteText">
    <w:name w:val="footnote text"/>
    <w:basedOn w:val="Normal"/>
    <w:link w:val="FootnoteTextChar"/>
    <w:uiPriority w:val="99"/>
    <w:semiHidden/>
    <w:unhideWhenUsed/>
    <w:rsid w:val="00EE7454"/>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EE7454"/>
    <w:rPr>
      <w:sz w:val="20"/>
      <w:szCs w:val="20"/>
    </w:rPr>
  </w:style>
  <w:style w:type="character" w:styleId="FootnoteReference">
    <w:name w:val="footnote reference"/>
    <w:basedOn w:val="DefaultParagraphFont"/>
    <w:uiPriority w:val="99"/>
    <w:semiHidden/>
    <w:unhideWhenUsed/>
    <w:rsid w:val="00EE7454"/>
    <w:rPr>
      <w:vertAlign w:val="superscript"/>
    </w:rPr>
  </w:style>
  <w:style w:type="character" w:styleId="CommentReference">
    <w:name w:val="annotation reference"/>
    <w:basedOn w:val="DefaultParagraphFont"/>
    <w:uiPriority w:val="99"/>
    <w:semiHidden/>
    <w:unhideWhenUsed/>
    <w:rsid w:val="007255A7"/>
    <w:rPr>
      <w:sz w:val="16"/>
      <w:szCs w:val="16"/>
    </w:rPr>
  </w:style>
  <w:style w:type="paragraph" w:styleId="CommentText">
    <w:name w:val="annotation text"/>
    <w:basedOn w:val="Normal"/>
    <w:link w:val="CommentTextChar"/>
    <w:uiPriority w:val="99"/>
    <w:unhideWhenUsed/>
    <w:rsid w:val="007255A7"/>
    <w:pPr>
      <w:spacing w:line="240" w:lineRule="auto"/>
    </w:pPr>
    <w:rPr>
      <w:sz w:val="20"/>
      <w:szCs w:val="20"/>
    </w:rPr>
  </w:style>
  <w:style w:type="character" w:styleId="CommentTextChar" w:customStyle="1">
    <w:name w:val="Comment Text Char"/>
    <w:basedOn w:val="DefaultParagraphFont"/>
    <w:link w:val="CommentText"/>
    <w:uiPriority w:val="99"/>
    <w:rsid w:val="007255A7"/>
    <w:rPr>
      <w:sz w:val="20"/>
      <w:szCs w:val="20"/>
    </w:rPr>
  </w:style>
  <w:style w:type="paragraph" w:styleId="CommentSubject">
    <w:name w:val="annotation subject"/>
    <w:basedOn w:val="CommentText"/>
    <w:next w:val="CommentText"/>
    <w:link w:val="CommentSubjectChar"/>
    <w:uiPriority w:val="99"/>
    <w:semiHidden/>
    <w:unhideWhenUsed/>
    <w:rsid w:val="007255A7"/>
    <w:rPr>
      <w:b/>
      <w:bCs/>
    </w:rPr>
  </w:style>
  <w:style w:type="character" w:styleId="CommentSubjectChar" w:customStyle="1">
    <w:name w:val="Comment Subject Char"/>
    <w:basedOn w:val="CommentTextChar"/>
    <w:link w:val="CommentSubject"/>
    <w:uiPriority w:val="99"/>
    <w:semiHidden/>
    <w:rsid w:val="007255A7"/>
    <w:rPr>
      <w:b/>
      <w:bCs/>
      <w:sz w:val="20"/>
      <w:szCs w:val="20"/>
    </w:rPr>
  </w:style>
  <w:style w:type="paragraph" w:styleId="NormalWeb">
    <w:name w:val="Normal (Web)"/>
    <w:basedOn w:val="Normal"/>
    <w:uiPriority w:val="99"/>
    <w:semiHidden/>
    <w:unhideWhenUsed/>
    <w:rsid w:val="00770A47"/>
    <w:pPr>
      <w:spacing w:before="100" w:beforeAutospacing="1" w:after="100" w:afterAutospacing="1" w:line="240" w:lineRule="auto"/>
    </w:pPr>
    <w:rPr>
      <w:rFonts w:ascii="Times New Roman" w:hAnsi="Times New Roman" w:eastAsia="Times New Roman" w:cs="Times New Roman"/>
      <w:sz w:val="24"/>
      <w:szCs w:val="24"/>
    </w:rPr>
  </w:style>
  <w:style w:type="paragraph" w:styleId="Header">
    <w:name w:val="header"/>
    <w:basedOn w:val="Normal"/>
    <w:link w:val="HeaderChar"/>
    <w:uiPriority w:val="99"/>
    <w:unhideWhenUsed/>
    <w:rsid w:val="00C53101"/>
    <w:pPr>
      <w:tabs>
        <w:tab w:val="center" w:pos="4680"/>
        <w:tab w:val="right" w:pos="9360"/>
      </w:tabs>
      <w:spacing w:after="0" w:line="240" w:lineRule="auto"/>
    </w:pPr>
  </w:style>
  <w:style w:type="character" w:styleId="HeaderChar" w:customStyle="1">
    <w:name w:val="Header Char"/>
    <w:basedOn w:val="DefaultParagraphFont"/>
    <w:link w:val="Header"/>
    <w:uiPriority w:val="99"/>
    <w:rsid w:val="00C53101"/>
  </w:style>
  <w:style w:type="paragraph" w:styleId="Footer">
    <w:name w:val="footer"/>
    <w:basedOn w:val="Normal"/>
    <w:link w:val="FooterChar"/>
    <w:uiPriority w:val="99"/>
    <w:unhideWhenUsed/>
    <w:rsid w:val="00C53101"/>
    <w:pPr>
      <w:tabs>
        <w:tab w:val="center" w:pos="4680"/>
        <w:tab w:val="right" w:pos="9360"/>
      </w:tabs>
      <w:spacing w:after="0" w:line="240" w:lineRule="auto"/>
    </w:pPr>
  </w:style>
  <w:style w:type="character" w:styleId="FooterChar" w:customStyle="1">
    <w:name w:val="Footer Char"/>
    <w:basedOn w:val="DefaultParagraphFont"/>
    <w:link w:val="Footer"/>
    <w:uiPriority w:val="99"/>
    <w:rsid w:val="00C53101"/>
  </w:style>
  <w:style w:type="character" w:styleId="Hyperlink">
    <w:name w:val="Hyperlink"/>
    <w:basedOn w:val="DefaultParagraphFont"/>
    <w:uiPriority w:val="99"/>
    <w:unhideWhenUsed/>
    <w:rsid w:val="0077514D"/>
    <w:rPr>
      <w:color w:val="0563C1" w:themeColor="hyperlink"/>
      <w:u w:val="single"/>
    </w:rPr>
  </w:style>
  <w:style w:type="paragraph" w:styleId="Revision">
    <w:name w:val="Revision"/>
    <w:hidden/>
    <w:uiPriority w:val="99"/>
    <w:semiHidden/>
    <w:rsid w:val="0077514D"/>
    <w:pPr>
      <w:spacing w:after="0" w:line="240" w:lineRule="auto"/>
    </w:pPr>
  </w:style>
  <w:style w:type="paragraph" w:styleId="EndnoteText">
    <w:name w:val="endnote text"/>
    <w:basedOn w:val="Normal"/>
    <w:link w:val="EndnoteTextChar"/>
    <w:uiPriority w:val="99"/>
    <w:semiHidden/>
    <w:unhideWhenUsed/>
    <w:rsid w:val="0077514D"/>
    <w:pPr>
      <w:spacing w:after="0" w:line="240" w:lineRule="auto"/>
    </w:pPr>
    <w:rPr>
      <w:sz w:val="20"/>
      <w:szCs w:val="20"/>
    </w:rPr>
  </w:style>
  <w:style w:type="character" w:styleId="EndnoteTextChar" w:customStyle="1">
    <w:name w:val="Endnote Text Char"/>
    <w:basedOn w:val="DefaultParagraphFont"/>
    <w:link w:val="EndnoteText"/>
    <w:uiPriority w:val="99"/>
    <w:semiHidden/>
    <w:rsid w:val="0077514D"/>
    <w:rPr>
      <w:sz w:val="20"/>
      <w:szCs w:val="20"/>
    </w:rPr>
  </w:style>
  <w:style w:type="character" w:styleId="EndnoteReference">
    <w:name w:val="endnote reference"/>
    <w:basedOn w:val="DefaultParagraphFont"/>
    <w:uiPriority w:val="99"/>
    <w:semiHidden/>
    <w:unhideWhenUsed/>
    <w:rsid w:val="0077514D"/>
    <w:rPr>
      <w:vertAlign w:val="superscript"/>
    </w:rPr>
  </w:style>
  <w:style w:type="character" w:styleId="UnresolvedMention">
    <w:name w:val="Unresolved Mention"/>
    <w:basedOn w:val="DefaultParagraphFont"/>
    <w:uiPriority w:val="99"/>
    <w:semiHidden/>
    <w:unhideWhenUsed/>
    <w:rsid w:val="00C03251"/>
    <w:rPr>
      <w:color w:val="605E5C"/>
      <w:shd w:val="clear" w:color="auto" w:fill="E1DFDD"/>
    </w:rPr>
  </w:style>
  <w:style w:type="character" w:styleId="FollowedHyperlink">
    <w:name w:val="FollowedHyperlink"/>
    <w:basedOn w:val="DefaultParagraphFont"/>
    <w:uiPriority w:val="99"/>
    <w:semiHidden/>
    <w:unhideWhenUsed/>
    <w:rsid w:val="00D91168"/>
    <w:rPr>
      <w:color w:val="954F72" w:themeColor="followedHyperlink"/>
      <w:u w:val="single"/>
    </w:rPr>
  </w:style>
  <w:style w:type="table" w:styleId="TableGrid">
    <w:name w:val="Table Grid"/>
    <w:basedOn w:val="TableNormal"/>
    <w:uiPriority w:val="39"/>
    <w:rsid w:val="00A21F0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uiPriority w:val="9"/>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sid w:val="00471916"/>
    <w:rPr>
      <w:rFonts w:asciiTheme="majorHAnsi" w:hAnsiTheme="majorHAnsi" w:eastAsiaTheme="majorEastAsia" w:cstheme="majorBidi"/>
      <w:color w:val="2F5496" w:themeColor="accent1" w:themeShade="BF"/>
      <w:sz w:val="26"/>
      <w:szCs w:val="26"/>
    </w:rPr>
  </w:style>
  <w:style w:type="character" w:styleId="Mention">
    <w:name w:val="Mention"/>
    <w:basedOn w:val="DefaultParagraphFont"/>
    <w:uiPriority w:val="99"/>
    <w:unhideWhenUsed/>
    <w:rsid w:val="00C62AD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26113">
      <w:bodyDiv w:val="1"/>
      <w:marLeft w:val="0"/>
      <w:marRight w:val="0"/>
      <w:marTop w:val="0"/>
      <w:marBottom w:val="0"/>
      <w:divBdr>
        <w:top w:val="none" w:sz="0" w:space="0" w:color="auto"/>
        <w:left w:val="none" w:sz="0" w:space="0" w:color="auto"/>
        <w:bottom w:val="none" w:sz="0" w:space="0" w:color="auto"/>
        <w:right w:val="none" w:sz="0" w:space="0" w:color="auto"/>
      </w:divBdr>
    </w:div>
    <w:div w:id="1064374108">
      <w:bodyDiv w:val="1"/>
      <w:marLeft w:val="0"/>
      <w:marRight w:val="0"/>
      <w:marTop w:val="0"/>
      <w:marBottom w:val="0"/>
      <w:divBdr>
        <w:top w:val="none" w:sz="0" w:space="0" w:color="auto"/>
        <w:left w:val="none" w:sz="0" w:space="0" w:color="auto"/>
        <w:bottom w:val="none" w:sz="0" w:space="0" w:color="auto"/>
        <w:right w:val="none" w:sz="0" w:space="0" w:color="auto"/>
      </w:divBdr>
      <w:divsChild>
        <w:div w:id="522742981">
          <w:marLeft w:val="893"/>
          <w:marRight w:val="0"/>
          <w:marTop w:val="0"/>
          <w:marBottom w:val="120"/>
          <w:divBdr>
            <w:top w:val="none" w:sz="0" w:space="0" w:color="auto"/>
            <w:left w:val="none" w:sz="0" w:space="0" w:color="auto"/>
            <w:bottom w:val="none" w:sz="0" w:space="0" w:color="auto"/>
            <w:right w:val="none" w:sz="0" w:space="0" w:color="auto"/>
          </w:divBdr>
        </w:div>
        <w:div w:id="729234878">
          <w:marLeft w:val="893"/>
          <w:marRight w:val="0"/>
          <w:marTop w:val="0"/>
          <w:marBottom w:val="120"/>
          <w:divBdr>
            <w:top w:val="none" w:sz="0" w:space="0" w:color="auto"/>
            <w:left w:val="none" w:sz="0" w:space="0" w:color="auto"/>
            <w:bottom w:val="none" w:sz="0" w:space="0" w:color="auto"/>
            <w:right w:val="none" w:sz="0" w:space="0" w:color="auto"/>
          </w:divBdr>
        </w:div>
        <w:div w:id="1694845791">
          <w:marLeft w:val="605"/>
          <w:marRight w:val="0"/>
          <w:marTop w:val="0"/>
          <w:marBottom w:val="240"/>
          <w:divBdr>
            <w:top w:val="none" w:sz="0" w:space="0" w:color="auto"/>
            <w:left w:val="none" w:sz="0" w:space="0" w:color="auto"/>
            <w:bottom w:val="none" w:sz="0" w:space="0" w:color="auto"/>
            <w:right w:val="none" w:sz="0" w:space="0" w:color="auto"/>
          </w:divBdr>
        </w:div>
      </w:divsChild>
    </w:div>
    <w:div w:id="1100637204">
      <w:bodyDiv w:val="1"/>
      <w:marLeft w:val="0"/>
      <w:marRight w:val="0"/>
      <w:marTop w:val="0"/>
      <w:marBottom w:val="0"/>
      <w:divBdr>
        <w:top w:val="none" w:sz="0" w:space="0" w:color="auto"/>
        <w:left w:val="none" w:sz="0" w:space="0" w:color="auto"/>
        <w:bottom w:val="none" w:sz="0" w:space="0" w:color="auto"/>
        <w:right w:val="none" w:sz="0" w:space="0" w:color="auto"/>
      </w:divBdr>
      <w:divsChild>
        <w:div w:id="641737806">
          <w:marLeft w:val="720"/>
          <w:marRight w:val="0"/>
          <w:marTop w:val="0"/>
          <w:marBottom w:val="0"/>
          <w:divBdr>
            <w:top w:val="none" w:sz="0" w:space="0" w:color="auto"/>
            <w:left w:val="none" w:sz="0" w:space="0" w:color="auto"/>
            <w:bottom w:val="none" w:sz="0" w:space="0" w:color="auto"/>
            <w:right w:val="none" w:sz="0" w:space="0" w:color="auto"/>
          </w:divBdr>
        </w:div>
        <w:div w:id="763959621">
          <w:marLeft w:val="720"/>
          <w:marRight w:val="0"/>
          <w:marTop w:val="0"/>
          <w:marBottom w:val="0"/>
          <w:divBdr>
            <w:top w:val="none" w:sz="0" w:space="0" w:color="auto"/>
            <w:left w:val="none" w:sz="0" w:space="0" w:color="auto"/>
            <w:bottom w:val="none" w:sz="0" w:space="0" w:color="auto"/>
            <w:right w:val="none" w:sz="0" w:space="0" w:color="auto"/>
          </w:divBdr>
        </w:div>
        <w:div w:id="1399935378">
          <w:marLeft w:val="720"/>
          <w:marRight w:val="0"/>
          <w:marTop w:val="0"/>
          <w:marBottom w:val="0"/>
          <w:divBdr>
            <w:top w:val="none" w:sz="0" w:space="0" w:color="auto"/>
            <w:left w:val="none" w:sz="0" w:space="0" w:color="auto"/>
            <w:bottom w:val="none" w:sz="0" w:space="0" w:color="auto"/>
            <w:right w:val="none" w:sz="0" w:space="0" w:color="auto"/>
          </w:divBdr>
        </w:div>
        <w:div w:id="1574048050">
          <w:marLeft w:val="720"/>
          <w:marRight w:val="0"/>
          <w:marTop w:val="0"/>
          <w:marBottom w:val="0"/>
          <w:divBdr>
            <w:top w:val="none" w:sz="0" w:space="0" w:color="auto"/>
            <w:left w:val="none" w:sz="0" w:space="0" w:color="auto"/>
            <w:bottom w:val="none" w:sz="0" w:space="0" w:color="auto"/>
            <w:right w:val="none" w:sz="0" w:space="0" w:color="auto"/>
          </w:divBdr>
        </w:div>
        <w:div w:id="1686637348">
          <w:marLeft w:val="720"/>
          <w:marRight w:val="0"/>
          <w:marTop w:val="0"/>
          <w:marBottom w:val="0"/>
          <w:divBdr>
            <w:top w:val="none" w:sz="0" w:space="0" w:color="auto"/>
            <w:left w:val="none" w:sz="0" w:space="0" w:color="auto"/>
            <w:bottom w:val="none" w:sz="0" w:space="0" w:color="auto"/>
            <w:right w:val="none" w:sz="0" w:space="0" w:color="auto"/>
          </w:divBdr>
        </w:div>
        <w:div w:id="1854296480">
          <w:marLeft w:val="720"/>
          <w:marRight w:val="0"/>
          <w:marTop w:val="0"/>
          <w:marBottom w:val="0"/>
          <w:divBdr>
            <w:top w:val="none" w:sz="0" w:space="0" w:color="auto"/>
            <w:left w:val="none" w:sz="0" w:space="0" w:color="auto"/>
            <w:bottom w:val="none" w:sz="0" w:space="0" w:color="auto"/>
            <w:right w:val="none" w:sz="0" w:space="0" w:color="auto"/>
          </w:divBdr>
        </w:div>
        <w:div w:id="1985429401">
          <w:marLeft w:val="720"/>
          <w:marRight w:val="0"/>
          <w:marTop w:val="0"/>
          <w:marBottom w:val="0"/>
          <w:divBdr>
            <w:top w:val="none" w:sz="0" w:space="0" w:color="auto"/>
            <w:left w:val="none" w:sz="0" w:space="0" w:color="auto"/>
            <w:bottom w:val="none" w:sz="0" w:space="0" w:color="auto"/>
            <w:right w:val="none" w:sz="0" w:space="0" w:color="auto"/>
          </w:divBdr>
        </w:div>
        <w:div w:id="2051954686">
          <w:marLeft w:val="720"/>
          <w:marRight w:val="0"/>
          <w:marTop w:val="0"/>
          <w:marBottom w:val="0"/>
          <w:divBdr>
            <w:top w:val="none" w:sz="0" w:space="0" w:color="auto"/>
            <w:left w:val="none" w:sz="0" w:space="0" w:color="auto"/>
            <w:bottom w:val="none" w:sz="0" w:space="0" w:color="auto"/>
            <w:right w:val="none" w:sz="0" w:space="0" w:color="auto"/>
          </w:divBdr>
        </w:div>
      </w:divsChild>
    </w:div>
    <w:div w:id="1642272278">
      <w:bodyDiv w:val="1"/>
      <w:marLeft w:val="0"/>
      <w:marRight w:val="0"/>
      <w:marTop w:val="0"/>
      <w:marBottom w:val="0"/>
      <w:divBdr>
        <w:top w:val="none" w:sz="0" w:space="0" w:color="auto"/>
        <w:left w:val="none" w:sz="0" w:space="0" w:color="auto"/>
        <w:bottom w:val="none" w:sz="0" w:space="0" w:color="auto"/>
        <w:right w:val="none" w:sz="0" w:space="0" w:color="auto"/>
      </w:divBdr>
    </w:div>
    <w:div w:id="1954820649">
      <w:bodyDiv w:val="1"/>
      <w:marLeft w:val="0"/>
      <w:marRight w:val="0"/>
      <w:marTop w:val="0"/>
      <w:marBottom w:val="0"/>
      <w:divBdr>
        <w:top w:val="none" w:sz="0" w:space="0" w:color="auto"/>
        <w:left w:val="none" w:sz="0" w:space="0" w:color="auto"/>
        <w:bottom w:val="none" w:sz="0" w:space="0" w:color="auto"/>
        <w:right w:val="none" w:sz="0" w:space="0" w:color="auto"/>
      </w:divBdr>
      <w:divsChild>
        <w:div w:id="225378438">
          <w:marLeft w:val="1008"/>
          <w:marRight w:val="0"/>
          <w:marTop w:val="0"/>
          <w:marBottom w:val="240"/>
          <w:divBdr>
            <w:top w:val="none" w:sz="0" w:space="0" w:color="auto"/>
            <w:left w:val="none" w:sz="0" w:space="0" w:color="auto"/>
            <w:bottom w:val="none" w:sz="0" w:space="0" w:color="auto"/>
            <w:right w:val="none" w:sz="0" w:space="0" w:color="auto"/>
          </w:divBdr>
        </w:div>
        <w:div w:id="285897084">
          <w:marLeft w:val="1282"/>
          <w:marRight w:val="0"/>
          <w:marTop w:val="120"/>
          <w:marBottom w:val="0"/>
          <w:divBdr>
            <w:top w:val="none" w:sz="0" w:space="0" w:color="auto"/>
            <w:left w:val="none" w:sz="0" w:space="0" w:color="auto"/>
            <w:bottom w:val="none" w:sz="0" w:space="0" w:color="auto"/>
            <w:right w:val="none" w:sz="0" w:space="0" w:color="auto"/>
          </w:divBdr>
        </w:div>
        <w:div w:id="914629037">
          <w:marLeft w:val="1282"/>
          <w:marRight w:val="0"/>
          <w:marTop w:val="120"/>
          <w:marBottom w:val="0"/>
          <w:divBdr>
            <w:top w:val="none" w:sz="0" w:space="0" w:color="auto"/>
            <w:left w:val="none" w:sz="0" w:space="0" w:color="auto"/>
            <w:bottom w:val="none" w:sz="0" w:space="0" w:color="auto"/>
            <w:right w:val="none" w:sz="0" w:space="0" w:color="auto"/>
          </w:divBdr>
        </w:div>
        <w:div w:id="1056856754">
          <w:marLeft w:val="1282"/>
          <w:marRight w:val="0"/>
          <w:marTop w:val="120"/>
          <w:marBottom w:val="0"/>
          <w:divBdr>
            <w:top w:val="none" w:sz="0" w:space="0" w:color="auto"/>
            <w:left w:val="none" w:sz="0" w:space="0" w:color="auto"/>
            <w:bottom w:val="none" w:sz="0" w:space="0" w:color="auto"/>
            <w:right w:val="none" w:sz="0" w:space="0" w:color="auto"/>
          </w:divBdr>
        </w:div>
        <w:div w:id="1366565360">
          <w:marLeft w:val="1008"/>
          <w:marRight w:val="0"/>
          <w:marTop w:val="0"/>
          <w:marBottom w:val="120"/>
          <w:divBdr>
            <w:top w:val="none" w:sz="0" w:space="0" w:color="auto"/>
            <w:left w:val="none" w:sz="0" w:space="0" w:color="auto"/>
            <w:bottom w:val="none" w:sz="0" w:space="0" w:color="auto"/>
            <w:right w:val="none" w:sz="0" w:space="0" w:color="auto"/>
          </w:divBdr>
        </w:div>
        <w:div w:id="1633750164">
          <w:marLeft w:val="720"/>
          <w:marRight w:val="0"/>
          <w:marTop w:val="0"/>
          <w:marBottom w:val="120"/>
          <w:divBdr>
            <w:top w:val="none" w:sz="0" w:space="0" w:color="auto"/>
            <w:left w:val="none" w:sz="0" w:space="0" w:color="auto"/>
            <w:bottom w:val="none" w:sz="0" w:space="0" w:color="auto"/>
            <w:right w:val="none" w:sz="0" w:space="0" w:color="auto"/>
          </w:divBdr>
        </w:div>
      </w:divsChild>
    </w:div>
    <w:div w:id="2146388760">
      <w:bodyDiv w:val="1"/>
      <w:marLeft w:val="0"/>
      <w:marRight w:val="0"/>
      <w:marTop w:val="0"/>
      <w:marBottom w:val="0"/>
      <w:divBdr>
        <w:top w:val="none" w:sz="0" w:space="0" w:color="auto"/>
        <w:left w:val="none" w:sz="0" w:space="0" w:color="auto"/>
        <w:bottom w:val="none" w:sz="0" w:space="0" w:color="auto"/>
        <w:right w:val="none" w:sz="0" w:space="0" w:color="auto"/>
      </w:divBdr>
      <w:divsChild>
        <w:div w:id="1407603434">
          <w:marLeft w:val="72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ahrq.gov/research/findings/final-reports/iomracereport/reldataaptabe1.html" TargetMode="External" Id="rId13" /><Relationship Type="http://schemas.openxmlformats.org/officeDocument/2006/relationships/hyperlink" Target="https://www.cdc.gov/hiv/clinicians/transforming-health/health-care-providers/collecting-sexual-orientation.html" TargetMode="External" Id="rId18" /><Relationship Type="http://schemas.microsoft.com/office/2020/10/relationships/intelligence" Target="intelligence2.xml" Id="rId26" /><Relationship Type="http://schemas.openxmlformats.org/officeDocument/2006/relationships/customXml" Target="../customXml/item3.xml" Id="rId3" /><Relationship Type="http://schemas.openxmlformats.org/officeDocument/2006/relationships/header" Target="header2.xml" Id="rId21" /><Relationship Type="http://schemas.openxmlformats.org/officeDocument/2006/relationships/settings" Target="settings.xml" Id="rId7" /><Relationship Type="http://schemas.openxmlformats.org/officeDocument/2006/relationships/hyperlink" Target="https://orwh.od.nih.gov/toolkit/other-relevant-federal-policies/OMB-standards" TargetMode="External" Id="rId12" /><Relationship Type="http://schemas.openxmlformats.org/officeDocument/2006/relationships/hyperlink" Target="https://www.cdc.gov/hiv/clinicians/transforming-health/health-care-providers/collecting-sexual-orientation.html"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https://minorityhealth.hhs.gov/omh/browse.aspx?lvl=3&amp;lvlid=54" TargetMode="External"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orwh.od.nih.gov/toolkit/other-relevant-federal-policies/OMB-standards" TargetMode="External"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hyperlink" Target="https://datausa.io/profile/geo/massachusetts/demographics/languages" TargetMode="External" Id="rId15" /><Relationship Type="http://schemas.openxmlformats.org/officeDocument/2006/relationships/header" Target="header3.xml" Id="rId23" /><Relationship Type="http://schemas.openxmlformats.org/officeDocument/2006/relationships/endnotes" Target="endnotes.xml" Id="rId10" /><Relationship Type="http://schemas.openxmlformats.org/officeDocument/2006/relationships/hyperlink" Target="https://www.oregon.gov/oha/OEI/Documents/Draft-SOGI-Data-Recommendations.pdf"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ifdhe.aha.org/hretdisparities/how-to-ask-the-questions" TargetMode="External" Id="rId14" /><Relationship Type="http://schemas.openxmlformats.org/officeDocument/2006/relationships/footer" Target="footer1.xml" Id="rId22" /><Relationship Type="http://schemas.openxmlformats.org/officeDocument/2006/relationships/glossaryDocument" Target="glossary/document.xml" Id="R489eaf25bde44154" /></Relationships>
</file>

<file path=word/_rels/footnotes.xml.rels><?xml version="1.0" encoding="UTF-8" standalone="yes"?>
<Relationships xmlns="http://schemas.openxmlformats.org/package/2006/relationships"><Relationship Id="rId1" Type="http://schemas.openxmlformats.org/officeDocument/2006/relationships/hyperlink" Target="https://www.nap.edu/catalog/12696/race-ethnicity-and-language-data-standardization-for-health-care-quality"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1fc4385e-50aa-4d18-8400-262082edf843}"/>
      </w:docPartPr>
      <w:docPartBody>
        <w:p w14:paraId="171E4542">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29a8555-db37-4257-91ea-e6d336cdedf2">
      <UserInfo>
        <DisplayName>Michael Bailit</DisplayName>
        <AccountId>22</AccountId>
        <AccountType/>
      </UserInfo>
      <UserInfo>
        <DisplayName>Matt Reynolds</DisplayName>
        <AccountId>19446</AccountId>
        <AccountType/>
      </UserInfo>
    </SharedWithUsers>
    <TaxCatchAll xmlns="d29a8555-db37-4257-91ea-e6d336cdedf2" xsi:nil="true"/>
    <lcf76f155ced4ddcb4097134ff3c332f xmlns="34dc536f-1af3-405a-935d-0fb3b667488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F9B95F2EE52B4E9FB130DEE3F78C09" ma:contentTypeVersion="15" ma:contentTypeDescription="Create a new document." ma:contentTypeScope="" ma:versionID="59afba20d022c302df288309de59321e">
  <xsd:schema xmlns:xsd="http://www.w3.org/2001/XMLSchema" xmlns:xs="http://www.w3.org/2001/XMLSchema" xmlns:p="http://schemas.microsoft.com/office/2006/metadata/properties" xmlns:ns2="d29a8555-db37-4257-91ea-e6d336cdedf2" xmlns:ns3="34dc536f-1af3-405a-935d-0fb3b6674883" targetNamespace="http://schemas.microsoft.com/office/2006/metadata/properties" ma:root="true" ma:fieldsID="763315ef165982c0ac6bd77bed8af888" ns2:_="" ns3:_="">
    <xsd:import namespace="d29a8555-db37-4257-91ea-e6d336cdedf2"/>
    <xsd:import namespace="34dc536f-1af3-405a-935d-0fb3b667488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a8555-db37-4257-91ea-e6d336cdedf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0" nillable="true" ma:displayName="Taxonomy Catch All Column" ma:hidden="true" ma:list="{d20fe0fe-7f6e-40d9-b998-99db2d565673}" ma:internalName="TaxCatchAll" ma:showField="CatchAllData" ma:web="d29a8555-db37-4257-91ea-e6d336cded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dc536f-1af3-405a-935d-0fb3b667488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64c4022-8a08-492a-8fd9-63f32d903773"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411161-5567-4E9E-94C0-DCA087355281}">
  <ds:schemaRefs>
    <ds:schemaRef ds:uri="http://schemas.microsoft.com/office/infopath/2007/PartnerControls"/>
    <ds:schemaRef ds:uri="http://schemas.microsoft.com/office/2006/documentManagement/types"/>
    <ds:schemaRef ds:uri="http://purl.org/dc/terms/"/>
    <ds:schemaRef ds:uri="34dc536f-1af3-405a-935d-0fb3b6674883"/>
    <ds:schemaRef ds:uri="http://purl.org/dc/elements/1.1/"/>
    <ds:schemaRef ds:uri="http://purl.org/dc/dcmitype/"/>
    <ds:schemaRef ds:uri="http://schemas.microsoft.com/office/2006/metadata/properties"/>
    <ds:schemaRef ds:uri="d29a8555-db37-4257-91ea-e6d336cdedf2"/>
    <ds:schemaRef ds:uri="http://www.w3.org/XML/1998/namespace"/>
    <ds:schemaRef ds:uri="http://schemas.openxmlformats.org/package/2006/metadata/core-properties"/>
  </ds:schemaRefs>
</ds:datastoreItem>
</file>

<file path=customXml/itemProps2.xml><?xml version="1.0" encoding="utf-8"?>
<ds:datastoreItem xmlns:ds="http://schemas.openxmlformats.org/officeDocument/2006/customXml" ds:itemID="{D974CB83-8F70-44B0-8894-0BD4D79F7969}">
  <ds:schemaRefs>
    <ds:schemaRef ds:uri="http://schemas.microsoft.com/sharepoint/v3/contenttype/forms"/>
  </ds:schemaRefs>
</ds:datastoreItem>
</file>

<file path=customXml/itemProps3.xml><?xml version="1.0" encoding="utf-8"?>
<ds:datastoreItem xmlns:ds="http://schemas.openxmlformats.org/officeDocument/2006/customXml" ds:itemID="{4E6928DD-80DB-4DEE-B311-AA7171F15E0A}">
  <ds:schemaRefs>
    <ds:schemaRef ds:uri="http://schemas.openxmlformats.org/officeDocument/2006/bibliography"/>
  </ds:schemaRefs>
</ds:datastoreItem>
</file>

<file path=customXml/itemProps4.xml><?xml version="1.0" encoding="utf-8"?>
<ds:datastoreItem xmlns:ds="http://schemas.openxmlformats.org/officeDocument/2006/customXml" ds:itemID="{4E15C7E5-C17D-44F8-A38F-9E80D3415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a8555-db37-4257-91ea-e6d336cdedf2"/>
    <ds:schemaRef ds:uri="34dc536f-1af3-405a-935d-0fb3b66748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Rachel Isaacson</dc:creator>
  <keywords/>
  <dc:description/>
  <lastModifiedBy>Matt Reynolds</lastModifiedBy>
  <revision>41</revision>
  <dcterms:created xsi:type="dcterms:W3CDTF">2022-10-29T02:07:00.0000000Z</dcterms:created>
  <dcterms:modified xsi:type="dcterms:W3CDTF">2023-03-01T19:20:39.6627773Z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0x010100F3F9B95F2EE52B4E9FB130DEE3F78C09</vt:lpwstr>
  </property>
  <property fmtid="{D5CDD505-2E9C-101B-9397-08002B2CF9AE}" pid="3" name="MediaServiceImageTags">
    <vt:lpwstr/>
  </property>
</Properties>
</file>