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0CF2DACA" w14:textId="77777777" w:rsidR="00780ECD" w:rsidRDefault="00780ECD" w:rsidP="00780ECD">
      <w:pPr>
        <w:jc w:val="center"/>
        <w:rPr>
          <w:b/>
          <w:bCs/>
          <w:szCs w:val="24"/>
        </w:rPr>
      </w:pPr>
      <w:r>
        <w:rPr>
          <w:b/>
          <w:bCs/>
          <w:szCs w:val="24"/>
        </w:rPr>
        <w:t>Board of Registration of Hearing Instrument Specialists</w:t>
      </w:r>
    </w:p>
    <w:p w14:paraId="5BC03D4A" w14:textId="77777777" w:rsidR="00780ECD" w:rsidRDefault="00780ECD" w:rsidP="00780ECD">
      <w:pPr>
        <w:rPr>
          <w:b/>
          <w:bCs/>
          <w:szCs w:val="24"/>
        </w:rPr>
      </w:pPr>
    </w:p>
    <w:p w14:paraId="78FC2BC7" w14:textId="04D5D394" w:rsidR="00780ECD" w:rsidRDefault="00780ECD" w:rsidP="00780ECD">
      <w:pPr>
        <w:jc w:val="center"/>
        <w:rPr>
          <w:szCs w:val="24"/>
        </w:rPr>
      </w:pPr>
      <w:r>
        <w:rPr>
          <w:b/>
          <w:bCs/>
          <w:szCs w:val="24"/>
        </w:rPr>
        <w:t>Date</w:t>
      </w:r>
      <w:r>
        <w:rPr>
          <w:szCs w:val="24"/>
        </w:rPr>
        <w:t xml:space="preserve">: </w:t>
      </w:r>
      <w:r w:rsidR="0085128E">
        <w:rPr>
          <w:szCs w:val="24"/>
        </w:rPr>
        <w:t>April</w:t>
      </w:r>
      <w:r>
        <w:rPr>
          <w:szCs w:val="24"/>
        </w:rPr>
        <w:t xml:space="preserve"> </w:t>
      </w:r>
      <w:r w:rsidR="0085128E">
        <w:rPr>
          <w:szCs w:val="24"/>
        </w:rPr>
        <w:t>25</w:t>
      </w:r>
      <w:r>
        <w:rPr>
          <w:szCs w:val="24"/>
        </w:rPr>
        <w:t xml:space="preserve">, </w:t>
      </w:r>
      <w:proofErr w:type="gramStart"/>
      <w:r>
        <w:rPr>
          <w:szCs w:val="24"/>
        </w:rPr>
        <w:t>202</w:t>
      </w:r>
      <w:r w:rsidR="00B66314">
        <w:rPr>
          <w:szCs w:val="24"/>
        </w:rPr>
        <w:t>5</w:t>
      </w:r>
      <w:proofErr w:type="gramEnd"/>
      <w:r>
        <w:rPr>
          <w:szCs w:val="24"/>
        </w:rPr>
        <w:t xml:space="preserve">    </w:t>
      </w:r>
      <w:r>
        <w:rPr>
          <w:b/>
          <w:bCs/>
          <w:szCs w:val="24"/>
        </w:rPr>
        <w:t>Location</w:t>
      </w:r>
      <w:r>
        <w:rPr>
          <w:szCs w:val="24"/>
        </w:rPr>
        <w:t xml:space="preserve">: Virtual on Webex    </w:t>
      </w:r>
      <w:r>
        <w:rPr>
          <w:b/>
          <w:bCs/>
          <w:szCs w:val="24"/>
        </w:rPr>
        <w:t>Time</w:t>
      </w:r>
      <w:r>
        <w:rPr>
          <w:szCs w:val="24"/>
        </w:rPr>
        <w:t xml:space="preserve">: </w:t>
      </w:r>
      <w:r w:rsidR="006B729A">
        <w:rPr>
          <w:szCs w:val="24"/>
        </w:rPr>
        <w:t>9</w:t>
      </w:r>
      <w:r>
        <w:rPr>
          <w:szCs w:val="24"/>
        </w:rPr>
        <w:t>:00 AM</w:t>
      </w:r>
    </w:p>
    <w:p w14:paraId="7D2860B5" w14:textId="77777777" w:rsidR="00780ECD" w:rsidRDefault="00780ECD" w:rsidP="00780ECD">
      <w:pPr>
        <w:jc w:val="center"/>
        <w:rPr>
          <w:szCs w:val="24"/>
        </w:rPr>
      </w:pPr>
    </w:p>
    <w:p w14:paraId="111303DB" w14:textId="77777777" w:rsidR="00780ECD" w:rsidRDefault="00780ECD" w:rsidP="00780ECD">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2187A507" w14:textId="23C5EC65" w:rsidR="00780ECD" w:rsidRDefault="00780ECD" w:rsidP="00A83B85">
      <w:pPr>
        <w:spacing w:before="1"/>
        <w:ind w:left="720" w:right="2094"/>
        <w:jc w:val="center"/>
        <w:rPr>
          <w:szCs w:val="24"/>
        </w:rPr>
      </w:pPr>
      <w:hyperlink r:id="rId11" w:history="1">
        <w:r>
          <w:rPr>
            <w:rStyle w:val="Hyperlink"/>
            <w:szCs w:val="24"/>
          </w:rPr>
          <w:t>Click here to join the meeting</w:t>
        </w:r>
      </w:hyperlink>
      <w:r>
        <w:rPr>
          <w:color w:val="6163A7"/>
          <w:szCs w:val="24"/>
        </w:rPr>
        <w:t xml:space="preserve"> </w:t>
      </w:r>
      <w:proofErr w:type="spellStart"/>
      <w:r>
        <w:rPr>
          <w:color w:val="242323"/>
          <w:szCs w:val="24"/>
        </w:rPr>
        <w:t>Meeting</w:t>
      </w:r>
      <w:proofErr w:type="spellEnd"/>
      <w:r>
        <w:rPr>
          <w:color w:val="242323"/>
          <w:spacing w:val="-2"/>
          <w:szCs w:val="24"/>
        </w:rPr>
        <w:t xml:space="preserve"> </w:t>
      </w:r>
      <w:r>
        <w:rPr>
          <w:color w:val="242323"/>
          <w:szCs w:val="24"/>
        </w:rPr>
        <w:t>Number:</w:t>
      </w:r>
      <w:r>
        <w:rPr>
          <w:color w:val="242323"/>
          <w:spacing w:val="-2"/>
          <w:szCs w:val="24"/>
        </w:rPr>
        <w:t xml:space="preserve"> </w:t>
      </w:r>
      <w:r w:rsidR="00C3581E" w:rsidRPr="00C3581E">
        <w:rPr>
          <w:rFonts w:ascii="Helvetica" w:hAnsi="Helvetica"/>
          <w:sz w:val="21"/>
          <w:szCs w:val="21"/>
          <w:shd w:val="clear" w:color="auto" w:fill="EDEDED"/>
        </w:rPr>
        <w:t>2532 963 1143</w:t>
      </w:r>
    </w:p>
    <w:p w14:paraId="6BD2C76B" w14:textId="36A5D9ED" w:rsidR="00780ECD" w:rsidRDefault="00780ECD" w:rsidP="00780ECD">
      <w:pPr>
        <w:jc w:val="center"/>
        <w:rPr>
          <w:szCs w:val="24"/>
        </w:rPr>
      </w:pPr>
      <w:r>
        <w:rPr>
          <w:color w:val="242323"/>
          <w:szCs w:val="24"/>
        </w:rPr>
        <w:t xml:space="preserve">Password: </w:t>
      </w:r>
      <w:r w:rsidR="007A28DD">
        <w:rPr>
          <w:rFonts w:ascii="Helvetica" w:hAnsi="Helvetica"/>
          <w:sz w:val="21"/>
          <w:szCs w:val="21"/>
          <w:shd w:val="clear" w:color="auto" w:fill="EDEDED"/>
        </w:rPr>
        <w:t>DPH123</w:t>
      </w:r>
    </w:p>
    <w:p w14:paraId="103957D3" w14:textId="77777777" w:rsidR="00780ECD" w:rsidRDefault="00780ECD" w:rsidP="00780ECD">
      <w:pPr>
        <w:spacing w:before="1" w:line="241" w:lineRule="exact"/>
        <w:ind w:left="67"/>
        <w:jc w:val="center"/>
        <w:rPr>
          <w:b/>
          <w:szCs w:val="24"/>
        </w:rPr>
      </w:pPr>
      <w:r>
        <w:rPr>
          <w:b/>
          <w:color w:val="242323"/>
          <w:szCs w:val="24"/>
        </w:rPr>
        <w:t>Or</w:t>
      </w:r>
      <w:r>
        <w:rPr>
          <w:b/>
          <w:color w:val="242323"/>
          <w:spacing w:val="-5"/>
          <w:szCs w:val="24"/>
        </w:rPr>
        <w:t xml:space="preserve"> </w:t>
      </w:r>
      <w:r>
        <w:rPr>
          <w:b/>
          <w:color w:val="242323"/>
          <w:szCs w:val="24"/>
        </w:rPr>
        <w:t>call</w:t>
      </w:r>
      <w:r>
        <w:rPr>
          <w:b/>
          <w:color w:val="242323"/>
          <w:spacing w:val="-3"/>
          <w:szCs w:val="24"/>
        </w:rPr>
        <w:t xml:space="preserve"> </w:t>
      </w:r>
      <w:r>
        <w:rPr>
          <w:b/>
          <w:color w:val="242323"/>
          <w:szCs w:val="24"/>
        </w:rPr>
        <w:t>in</w:t>
      </w:r>
      <w:r>
        <w:rPr>
          <w:b/>
          <w:color w:val="242323"/>
          <w:spacing w:val="-2"/>
          <w:szCs w:val="24"/>
        </w:rPr>
        <w:t xml:space="preserve"> </w:t>
      </w:r>
      <w:r>
        <w:rPr>
          <w:b/>
          <w:color w:val="242323"/>
          <w:szCs w:val="24"/>
        </w:rPr>
        <w:t>(audio</w:t>
      </w:r>
      <w:r>
        <w:rPr>
          <w:b/>
          <w:color w:val="242323"/>
          <w:spacing w:val="-2"/>
          <w:szCs w:val="24"/>
        </w:rPr>
        <w:t xml:space="preserve"> </w:t>
      </w:r>
      <w:r>
        <w:rPr>
          <w:b/>
          <w:color w:val="242323"/>
          <w:spacing w:val="-4"/>
          <w:szCs w:val="24"/>
        </w:rPr>
        <w:t>only)</w:t>
      </w:r>
    </w:p>
    <w:p w14:paraId="02EAE830" w14:textId="1BD12D06" w:rsidR="00780ECD" w:rsidRDefault="00AB60A8" w:rsidP="00780ECD">
      <w:pPr>
        <w:jc w:val="center"/>
        <w:rPr>
          <w:szCs w:val="24"/>
        </w:rPr>
      </w:pPr>
      <w:r>
        <w:rPr>
          <w:rFonts w:ascii="Helvetica" w:hAnsi="Helvetica" w:cs="Helvetica"/>
          <w:sz w:val="21"/>
          <w:szCs w:val="21"/>
          <w:shd w:val="clear" w:color="auto" w:fill="EDEDED"/>
        </w:rPr>
        <w:t>1-844-621-3956 United States Access code: </w:t>
      </w:r>
      <w:r w:rsidR="00C3581E" w:rsidRPr="00C3581E">
        <w:rPr>
          <w:rFonts w:ascii="Helvetica" w:hAnsi="Helvetica"/>
          <w:sz w:val="21"/>
          <w:szCs w:val="21"/>
          <w:shd w:val="clear" w:color="auto" w:fill="EDEDED"/>
        </w:rPr>
        <w:t>2532 963 1143</w:t>
      </w:r>
    </w:p>
    <w:p w14:paraId="675445A5" w14:textId="77777777" w:rsidR="0023552C" w:rsidRDefault="0023552C" w:rsidP="008432E3">
      <w:pPr>
        <w:rPr>
          <w:b/>
          <w:bCs/>
          <w:u w:val="single"/>
        </w:rPr>
      </w:pPr>
    </w:p>
    <w:p w14:paraId="0461D6DC" w14:textId="179A3096" w:rsidR="008432E3" w:rsidRPr="00E82988" w:rsidRDefault="008A7FE2" w:rsidP="008432E3">
      <w:pPr>
        <w:rPr>
          <w:i/>
          <w:iCs/>
          <w:szCs w:val="24"/>
        </w:rPr>
      </w:pPr>
      <w:r w:rsidRPr="00E82988">
        <w:rPr>
          <w:b/>
          <w:bCs/>
          <w:szCs w:val="24"/>
          <w:u w:val="single"/>
        </w:rPr>
        <w:t>Notice of Meeting Recording</w:t>
      </w:r>
      <w:r w:rsidR="008432E3" w:rsidRPr="00E82988">
        <w:rPr>
          <w:szCs w:val="24"/>
        </w:rPr>
        <w:t xml:space="preserve"> </w:t>
      </w:r>
      <w:r w:rsidR="008432E3" w:rsidRPr="00E82988">
        <w:rPr>
          <w:i/>
          <w:iCs/>
          <w:szCs w:val="24"/>
        </w:rPr>
        <w:t>(Lisa Guglietta)</w:t>
      </w:r>
    </w:p>
    <w:p w14:paraId="387C6EB8" w14:textId="77777777" w:rsidR="008432E3" w:rsidRPr="00E82988" w:rsidRDefault="008432E3" w:rsidP="008432E3">
      <w:pPr>
        <w:rPr>
          <w:b/>
          <w:bCs/>
          <w:szCs w:val="24"/>
          <w:u w:val="single"/>
        </w:rPr>
      </w:pPr>
    </w:p>
    <w:p w14:paraId="18B0568C" w14:textId="6D59E13C" w:rsidR="008432E3" w:rsidRPr="00E82988" w:rsidRDefault="008432E3" w:rsidP="008432E3">
      <w:pPr>
        <w:rPr>
          <w:szCs w:val="24"/>
        </w:rPr>
      </w:pPr>
      <w:r w:rsidRPr="00E82988">
        <w:rPr>
          <w:b/>
          <w:bCs/>
          <w:szCs w:val="24"/>
          <w:u w:val="single"/>
        </w:rPr>
        <w:t>Call Meeting to Order</w:t>
      </w:r>
      <w:r w:rsidRPr="00E82988">
        <w:rPr>
          <w:szCs w:val="24"/>
        </w:rPr>
        <w:t xml:space="preserve"> </w:t>
      </w:r>
      <w:r w:rsidRPr="00E82988">
        <w:rPr>
          <w:i/>
          <w:iCs/>
          <w:szCs w:val="24"/>
        </w:rPr>
        <w:t>(</w:t>
      </w:r>
      <w:r w:rsidR="006B729A" w:rsidRPr="00E82988">
        <w:rPr>
          <w:i/>
          <w:iCs/>
          <w:szCs w:val="24"/>
        </w:rPr>
        <w:t>Rony Soto</w:t>
      </w:r>
      <w:r w:rsidRPr="00E82988">
        <w:rPr>
          <w:i/>
          <w:iCs/>
          <w:szCs w:val="24"/>
        </w:rPr>
        <w:t>)</w:t>
      </w:r>
    </w:p>
    <w:p w14:paraId="3FF4FA32" w14:textId="77777777" w:rsidR="008432E3" w:rsidRPr="00E82988" w:rsidRDefault="008432E3" w:rsidP="008432E3">
      <w:pPr>
        <w:numPr>
          <w:ilvl w:val="0"/>
          <w:numId w:val="1"/>
        </w:numPr>
        <w:rPr>
          <w:szCs w:val="24"/>
        </w:rPr>
      </w:pPr>
      <w:r w:rsidRPr="00E82988">
        <w:rPr>
          <w:szCs w:val="24"/>
        </w:rPr>
        <w:t>Attendance roll call</w:t>
      </w:r>
    </w:p>
    <w:p w14:paraId="342F38FD" w14:textId="77777777" w:rsidR="008432E3" w:rsidRPr="00E82988" w:rsidRDefault="008432E3" w:rsidP="008432E3">
      <w:pPr>
        <w:numPr>
          <w:ilvl w:val="0"/>
          <w:numId w:val="1"/>
        </w:numPr>
        <w:rPr>
          <w:szCs w:val="24"/>
        </w:rPr>
      </w:pPr>
      <w:r w:rsidRPr="00E82988">
        <w:rPr>
          <w:szCs w:val="24"/>
        </w:rPr>
        <w:t xml:space="preserve">Approval of agenda </w:t>
      </w:r>
    </w:p>
    <w:p w14:paraId="12AA202C" w14:textId="77777777" w:rsidR="008432E3" w:rsidRPr="00E82988" w:rsidRDefault="008432E3" w:rsidP="008432E3">
      <w:pPr>
        <w:rPr>
          <w:b/>
          <w:bCs/>
          <w:szCs w:val="24"/>
          <w:u w:val="single"/>
        </w:rPr>
      </w:pPr>
    </w:p>
    <w:p w14:paraId="19351BEC" w14:textId="4589668E" w:rsidR="003336B1" w:rsidRPr="00E82988" w:rsidRDefault="008432E3" w:rsidP="0085128E">
      <w:pPr>
        <w:rPr>
          <w:szCs w:val="24"/>
          <w:u w:val="single"/>
        </w:rPr>
      </w:pPr>
      <w:r w:rsidRPr="00E82988">
        <w:rPr>
          <w:b/>
          <w:bCs/>
          <w:szCs w:val="24"/>
          <w:u w:val="single"/>
        </w:rPr>
        <w:t>General Business</w:t>
      </w:r>
      <w:r w:rsidRPr="00E82988">
        <w:rPr>
          <w:szCs w:val="24"/>
          <w:u w:val="single"/>
        </w:rPr>
        <w:t xml:space="preserve"> </w:t>
      </w:r>
    </w:p>
    <w:p w14:paraId="4BC4D62C" w14:textId="187DD9C4" w:rsidR="00B813B4" w:rsidRDefault="008432E3" w:rsidP="00E82988">
      <w:pPr>
        <w:numPr>
          <w:ilvl w:val="0"/>
          <w:numId w:val="1"/>
        </w:numPr>
        <w:rPr>
          <w:szCs w:val="24"/>
        </w:rPr>
      </w:pPr>
      <w:r w:rsidRPr="00E82988">
        <w:rPr>
          <w:szCs w:val="24"/>
        </w:rPr>
        <w:t xml:space="preserve">Minutes from Public Meeting of </w:t>
      </w:r>
      <w:r w:rsidR="0085128E" w:rsidRPr="00E82988">
        <w:rPr>
          <w:szCs w:val="24"/>
        </w:rPr>
        <w:t>January</w:t>
      </w:r>
      <w:r w:rsidR="004F21FB" w:rsidRPr="00E82988">
        <w:rPr>
          <w:szCs w:val="24"/>
        </w:rPr>
        <w:t xml:space="preserve"> </w:t>
      </w:r>
      <w:r w:rsidR="006B729A" w:rsidRPr="00E82988">
        <w:rPr>
          <w:szCs w:val="24"/>
        </w:rPr>
        <w:t>1</w:t>
      </w:r>
      <w:r w:rsidR="0085128E" w:rsidRPr="00E82988">
        <w:rPr>
          <w:szCs w:val="24"/>
        </w:rPr>
        <w:t>7</w:t>
      </w:r>
      <w:r w:rsidRPr="00E82988">
        <w:rPr>
          <w:szCs w:val="24"/>
        </w:rPr>
        <w:t>, 202</w:t>
      </w:r>
      <w:r w:rsidR="0085128E" w:rsidRPr="00E82988">
        <w:rPr>
          <w:szCs w:val="24"/>
        </w:rPr>
        <w:t>5</w:t>
      </w:r>
    </w:p>
    <w:p w14:paraId="4308D0EB" w14:textId="77777777" w:rsidR="009A195E" w:rsidRPr="009A195E" w:rsidRDefault="009A195E" w:rsidP="009A195E">
      <w:pPr>
        <w:ind w:left="720"/>
        <w:rPr>
          <w:szCs w:val="24"/>
        </w:rPr>
      </w:pPr>
    </w:p>
    <w:p w14:paraId="17FD7B8D" w14:textId="595924CF" w:rsidR="00405A45" w:rsidRDefault="00B813B4" w:rsidP="00E82988">
      <w:pPr>
        <w:rPr>
          <w:b/>
          <w:bCs/>
          <w:szCs w:val="24"/>
          <w:u w:val="single"/>
        </w:rPr>
      </w:pPr>
      <w:r w:rsidRPr="00B813B4">
        <w:rPr>
          <w:b/>
          <w:bCs/>
          <w:szCs w:val="24"/>
          <w:u w:val="single"/>
        </w:rPr>
        <w:t>Correspondence</w:t>
      </w:r>
    </w:p>
    <w:p w14:paraId="5028129D" w14:textId="3BEE191F" w:rsidR="00B813B4" w:rsidRPr="00B55CF6" w:rsidRDefault="00B813B4" w:rsidP="00B813B4">
      <w:pPr>
        <w:pStyle w:val="ListParagraph"/>
        <w:numPr>
          <w:ilvl w:val="0"/>
          <w:numId w:val="16"/>
        </w:numPr>
        <w:rPr>
          <w:sz w:val="24"/>
          <w:szCs w:val="24"/>
        </w:rPr>
      </w:pPr>
      <w:r w:rsidRPr="00B55CF6">
        <w:rPr>
          <w:sz w:val="24"/>
          <w:szCs w:val="24"/>
        </w:rPr>
        <w:t>Email dated 1/29/25 from Suzanne Younker, Au.D. regarding Hearing Instrument Specialist scope of practice and cerumen removal</w:t>
      </w:r>
    </w:p>
    <w:p w14:paraId="4BD5393A" w14:textId="77777777" w:rsidR="00B813B4" w:rsidRPr="00B55CF6" w:rsidRDefault="00B813B4" w:rsidP="00E82988">
      <w:pPr>
        <w:rPr>
          <w:i/>
          <w:iCs/>
          <w:szCs w:val="24"/>
        </w:rPr>
      </w:pPr>
    </w:p>
    <w:p w14:paraId="1E0A0354" w14:textId="0D90FCF3" w:rsidR="007F50AB" w:rsidRPr="00E82988" w:rsidRDefault="008432E3" w:rsidP="0085128E">
      <w:pPr>
        <w:rPr>
          <w:b/>
          <w:bCs/>
          <w:szCs w:val="24"/>
          <w:u w:val="single"/>
        </w:rPr>
      </w:pPr>
      <w:r w:rsidRPr="00E82988">
        <w:rPr>
          <w:b/>
          <w:bCs/>
          <w:szCs w:val="24"/>
          <w:u w:val="single"/>
        </w:rPr>
        <w:t>Discussion</w:t>
      </w:r>
      <w:r w:rsidR="00FB768E" w:rsidRPr="00E82988">
        <w:rPr>
          <w:b/>
          <w:bCs/>
          <w:szCs w:val="24"/>
          <w:u w:val="single"/>
        </w:rPr>
        <w:t xml:space="preserve"> </w:t>
      </w:r>
    </w:p>
    <w:p w14:paraId="6D3B91BE" w14:textId="5CB83011" w:rsidR="00E44998" w:rsidRDefault="00E44998" w:rsidP="00E44998">
      <w:pPr>
        <w:pStyle w:val="ListParagraph"/>
        <w:numPr>
          <w:ilvl w:val="0"/>
          <w:numId w:val="16"/>
        </w:numPr>
        <w:tabs>
          <w:tab w:val="left" w:pos="1099"/>
          <w:tab w:val="left" w:pos="1100"/>
        </w:tabs>
        <w:rPr>
          <w:sz w:val="24"/>
          <w:szCs w:val="24"/>
        </w:rPr>
      </w:pPr>
      <w:r w:rsidRPr="00E44998">
        <w:rPr>
          <w:sz w:val="24"/>
          <w:szCs w:val="24"/>
        </w:rPr>
        <w:t>265 CMR 2.00 through 10.00: Regulation Review</w:t>
      </w:r>
    </w:p>
    <w:p w14:paraId="7D20022B" w14:textId="77777777" w:rsidR="00067D33" w:rsidRDefault="00067D33" w:rsidP="00067D33">
      <w:pPr>
        <w:tabs>
          <w:tab w:val="left" w:pos="1099"/>
          <w:tab w:val="left" w:pos="1100"/>
        </w:tabs>
        <w:rPr>
          <w:szCs w:val="24"/>
        </w:rPr>
      </w:pPr>
    </w:p>
    <w:p w14:paraId="70ABB48F" w14:textId="318CD28D" w:rsidR="00067D33" w:rsidRPr="00067D33" w:rsidRDefault="00067D33" w:rsidP="00067D33">
      <w:pPr>
        <w:tabs>
          <w:tab w:val="left" w:pos="1099"/>
          <w:tab w:val="left" w:pos="1100"/>
        </w:tabs>
        <w:rPr>
          <w:i/>
          <w:iCs/>
          <w:szCs w:val="24"/>
        </w:rPr>
      </w:pPr>
      <w:r>
        <w:rPr>
          <w:b/>
          <w:bCs/>
          <w:szCs w:val="24"/>
          <w:u w:val="single"/>
        </w:rPr>
        <w:t>Investigative Process</w:t>
      </w:r>
      <w:r>
        <w:rPr>
          <w:szCs w:val="24"/>
        </w:rPr>
        <w:t xml:space="preserve"> </w:t>
      </w:r>
      <w:r>
        <w:rPr>
          <w:i/>
          <w:iCs/>
          <w:szCs w:val="24"/>
        </w:rPr>
        <w:t>(Lauren McShane, Investigations Supervisor)</w:t>
      </w:r>
    </w:p>
    <w:p w14:paraId="387676F1" w14:textId="77777777" w:rsidR="00570A6C" w:rsidRPr="00E82988" w:rsidRDefault="00570A6C" w:rsidP="00570A6C">
      <w:pPr>
        <w:tabs>
          <w:tab w:val="left" w:pos="1099"/>
          <w:tab w:val="left" w:pos="1100"/>
        </w:tabs>
        <w:rPr>
          <w:szCs w:val="24"/>
        </w:rPr>
      </w:pPr>
    </w:p>
    <w:p w14:paraId="61A89605" w14:textId="53583083" w:rsidR="00F61F17" w:rsidRPr="00F61F17" w:rsidRDefault="00F61F17" w:rsidP="00F61F17">
      <w:pPr>
        <w:spacing w:before="79"/>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61F17">
        <w:rPr>
          <w:rFonts w:eastAsiaTheme="minorHAnsi"/>
          <w:i/>
          <w:iCs/>
          <w:szCs w:val="24"/>
        </w:rPr>
        <w:t>[</w:t>
      </w:r>
      <w:r w:rsidRPr="00F61F17">
        <w:rPr>
          <w:rFonts w:eastAsiaTheme="minorHAnsi"/>
          <w:b/>
          <w:bCs/>
          <w:i/>
          <w:iCs/>
          <w:szCs w:val="24"/>
        </w:rPr>
        <w:t>Closed Session: G.L. c. 30A, § 21(a)(1)</w:t>
      </w:r>
      <w:r w:rsidRPr="00F61F17">
        <w:rPr>
          <w:rFonts w:eastAsiaTheme="minorHAnsi"/>
          <w:b/>
          <w:b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p w14:paraId="2F8C75BE" w14:textId="77777777" w:rsidR="002E26CC" w:rsidRDefault="002E26CC" w:rsidP="00570A6C">
      <w:pPr>
        <w:spacing w:before="79"/>
        <w:rPr>
          <w:b/>
          <w:szCs w:val="24"/>
          <w:u w:val="single"/>
        </w:rPr>
      </w:pPr>
    </w:p>
    <w:p w14:paraId="05D7B7E2" w14:textId="17E461E6" w:rsidR="00570A6C" w:rsidRPr="00E82988" w:rsidRDefault="00570A6C" w:rsidP="00570A6C">
      <w:pPr>
        <w:spacing w:before="79"/>
        <w:rPr>
          <w:b/>
          <w:i/>
          <w:spacing w:val="-4"/>
          <w:szCs w:val="24"/>
        </w:rPr>
      </w:pPr>
      <w:r w:rsidRPr="00E82988">
        <w:rPr>
          <w:b/>
          <w:szCs w:val="24"/>
          <w:u w:val="single"/>
        </w:rPr>
        <w:lastRenderedPageBreak/>
        <w:t>Investigative</w:t>
      </w:r>
      <w:r w:rsidRPr="00E82988">
        <w:rPr>
          <w:b/>
          <w:spacing w:val="-2"/>
          <w:szCs w:val="24"/>
          <w:u w:val="single"/>
        </w:rPr>
        <w:t xml:space="preserve"> Case </w:t>
      </w:r>
      <w:r w:rsidRPr="00E82988">
        <w:rPr>
          <w:b/>
          <w:szCs w:val="24"/>
          <w:u w:val="single"/>
        </w:rPr>
        <w:t>Conference</w:t>
      </w:r>
      <w:r w:rsidRPr="00E82988">
        <w:rPr>
          <w:b/>
          <w:spacing w:val="-2"/>
          <w:szCs w:val="24"/>
        </w:rPr>
        <w:t xml:space="preserve"> </w:t>
      </w:r>
      <w:r w:rsidRPr="00BE2AAA">
        <w:rPr>
          <w:bCs/>
          <w:i/>
          <w:szCs w:val="24"/>
        </w:rPr>
        <w:t>[</w:t>
      </w:r>
      <w:r w:rsidRPr="00E82988">
        <w:rPr>
          <w:b/>
          <w:i/>
          <w:szCs w:val="24"/>
        </w:rPr>
        <w:t>Closed</w:t>
      </w:r>
      <w:r w:rsidRPr="00E82988">
        <w:rPr>
          <w:b/>
          <w:i/>
          <w:spacing w:val="-1"/>
          <w:szCs w:val="24"/>
        </w:rPr>
        <w:t xml:space="preserve"> </w:t>
      </w:r>
      <w:r w:rsidRPr="00E82988">
        <w:rPr>
          <w:b/>
          <w:i/>
          <w:szCs w:val="24"/>
        </w:rPr>
        <w:t>Session:</w:t>
      </w:r>
      <w:r w:rsidRPr="00E82988">
        <w:rPr>
          <w:b/>
          <w:i/>
          <w:spacing w:val="-3"/>
          <w:szCs w:val="24"/>
        </w:rPr>
        <w:t xml:space="preserve"> </w:t>
      </w:r>
      <w:r w:rsidRPr="00E82988">
        <w:rPr>
          <w:b/>
          <w:i/>
          <w:szCs w:val="24"/>
        </w:rPr>
        <w:t>G.L.</w:t>
      </w:r>
      <w:r w:rsidRPr="00E82988">
        <w:rPr>
          <w:b/>
          <w:i/>
          <w:spacing w:val="-1"/>
          <w:szCs w:val="24"/>
        </w:rPr>
        <w:t xml:space="preserve"> </w:t>
      </w:r>
      <w:r w:rsidRPr="00E82988">
        <w:rPr>
          <w:b/>
          <w:i/>
          <w:szCs w:val="24"/>
        </w:rPr>
        <w:t>c.</w:t>
      </w:r>
      <w:r w:rsidRPr="00E82988">
        <w:rPr>
          <w:b/>
          <w:i/>
          <w:spacing w:val="-1"/>
          <w:szCs w:val="24"/>
        </w:rPr>
        <w:t xml:space="preserve"> </w:t>
      </w:r>
      <w:r w:rsidRPr="00E82988">
        <w:rPr>
          <w:b/>
          <w:i/>
          <w:szCs w:val="24"/>
        </w:rPr>
        <w:t>112,</w:t>
      </w:r>
      <w:r w:rsidRPr="00E82988">
        <w:rPr>
          <w:b/>
          <w:i/>
          <w:spacing w:val="-1"/>
          <w:szCs w:val="24"/>
        </w:rPr>
        <w:t xml:space="preserve"> </w:t>
      </w:r>
      <w:r w:rsidRPr="00E82988">
        <w:rPr>
          <w:b/>
          <w:i/>
          <w:szCs w:val="24"/>
        </w:rPr>
        <w:t>§</w:t>
      </w:r>
      <w:r w:rsidRPr="00E82988">
        <w:rPr>
          <w:b/>
          <w:i/>
          <w:spacing w:val="-1"/>
          <w:szCs w:val="24"/>
        </w:rPr>
        <w:t xml:space="preserve"> </w:t>
      </w:r>
      <w:r w:rsidRPr="00E82988">
        <w:rPr>
          <w:b/>
          <w:i/>
          <w:spacing w:val="-4"/>
          <w:szCs w:val="24"/>
        </w:rPr>
        <w:t>65C</w:t>
      </w:r>
      <w:r w:rsidRPr="00BE2AAA">
        <w:rPr>
          <w:bCs/>
          <w:i/>
          <w:spacing w:val="-4"/>
          <w:szCs w:val="24"/>
        </w:rPr>
        <w:t>]</w:t>
      </w:r>
    </w:p>
    <w:p w14:paraId="1742BC30" w14:textId="77777777" w:rsidR="00BE34E8" w:rsidRPr="00E82988" w:rsidRDefault="00BE34E8" w:rsidP="00D21A3C">
      <w:pPr>
        <w:pStyle w:val="Default"/>
        <w:rPr>
          <w:rFonts w:ascii="Arial" w:hAnsi="Arial" w:cs="Arial"/>
          <w:b/>
          <w:bCs/>
        </w:rPr>
      </w:pPr>
    </w:p>
    <w:p w14:paraId="4DE30809" w14:textId="77777777" w:rsidR="00897A6F" w:rsidRDefault="00897A6F" w:rsidP="00D21A3C">
      <w:pPr>
        <w:pStyle w:val="Default"/>
        <w:rPr>
          <w:rFonts w:ascii="Arial" w:hAnsi="Arial" w:cs="Arial"/>
          <w:b/>
          <w:bCs/>
          <w:sz w:val="20"/>
          <w:szCs w:val="20"/>
        </w:rPr>
      </w:pPr>
    </w:p>
    <w:p w14:paraId="4A6FEAC1" w14:textId="77777777" w:rsidR="00897A6F" w:rsidRDefault="00897A6F" w:rsidP="00D21A3C">
      <w:pPr>
        <w:pStyle w:val="Default"/>
        <w:rPr>
          <w:rFonts w:ascii="Arial" w:hAnsi="Arial" w:cs="Arial"/>
          <w:b/>
          <w:bCs/>
          <w:sz w:val="20"/>
          <w:szCs w:val="20"/>
        </w:rPr>
      </w:pPr>
    </w:p>
    <w:p w14:paraId="3C6210A0" w14:textId="77777777" w:rsidR="00C74D3B" w:rsidRDefault="00C74D3B" w:rsidP="00D21A3C">
      <w:pPr>
        <w:pStyle w:val="Default"/>
        <w:rPr>
          <w:rFonts w:ascii="Arial" w:hAnsi="Arial" w:cs="Arial"/>
          <w:b/>
          <w:bCs/>
          <w:sz w:val="20"/>
          <w:szCs w:val="20"/>
        </w:rPr>
      </w:pPr>
    </w:p>
    <w:p w14:paraId="3E108A56" w14:textId="04FB6BC5" w:rsidR="00D21A3C" w:rsidRDefault="00D21A3C" w:rsidP="00D21A3C">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3336B1">
        <w:rPr>
          <w:rFonts w:ascii="Arial" w:hAnsi="Arial" w:cs="Arial"/>
          <w:b/>
          <w:bCs/>
          <w:sz w:val="20"/>
          <w:szCs w:val="20"/>
        </w:rPr>
        <w:t xml:space="preserve">Stacy Hart at </w:t>
      </w:r>
      <w:hyperlink r:id="rId12" w:history="1">
        <w:r w:rsidR="003336B1"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8EC9927" w14:textId="77777777" w:rsidR="006409D5" w:rsidRDefault="006409D5" w:rsidP="00D21A3C">
      <w:pPr>
        <w:pStyle w:val="Default"/>
        <w:rPr>
          <w:rFonts w:ascii="Arial" w:hAnsi="Arial" w:cs="Arial"/>
          <w:b/>
          <w:bCs/>
          <w:sz w:val="20"/>
          <w:szCs w:val="20"/>
        </w:rPr>
      </w:pPr>
    </w:p>
    <w:p w14:paraId="5098D372" w14:textId="77777777" w:rsidR="006409D5" w:rsidRPr="00D137CE" w:rsidRDefault="006409D5" w:rsidP="006409D5">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EF6D2B5" w14:textId="77777777" w:rsidR="006409D5" w:rsidRDefault="006409D5" w:rsidP="00D21A3C">
      <w:pPr>
        <w:pStyle w:val="Default"/>
        <w:rPr>
          <w:rFonts w:ascii="Arial" w:hAnsi="Arial" w:cs="Arial"/>
          <w:b/>
          <w:bCs/>
          <w:sz w:val="20"/>
          <w:szCs w:val="20"/>
        </w:rPr>
      </w:pPr>
    </w:p>
    <w:sectPr w:rsidR="006409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C730" w14:textId="77777777" w:rsidR="001B533D" w:rsidRDefault="001B533D" w:rsidP="001B533D">
      <w:r>
        <w:separator/>
      </w:r>
    </w:p>
  </w:endnote>
  <w:endnote w:type="continuationSeparator" w:id="0">
    <w:p w14:paraId="491EFCD4" w14:textId="77777777" w:rsidR="001B533D" w:rsidRDefault="001B533D" w:rsidP="001B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C84D" w14:textId="77777777" w:rsidR="001B533D" w:rsidRDefault="001B533D" w:rsidP="001B533D">
      <w:r>
        <w:separator/>
      </w:r>
    </w:p>
  </w:footnote>
  <w:footnote w:type="continuationSeparator" w:id="0">
    <w:p w14:paraId="08CE8470" w14:textId="77777777" w:rsidR="001B533D" w:rsidRDefault="001B533D" w:rsidP="001B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EBF80DB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E7B59"/>
    <w:multiLevelType w:val="hybridMultilevel"/>
    <w:tmpl w:val="C604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A131393"/>
    <w:multiLevelType w:val="hybridMultilevel"/>
    <w:tmpl w:val="BD4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9462F"/>
    <w:multiLevelType w:val="hybridMultilevel"/>
    <w:tmpl w:val="5C3A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54531"/>
    <w:multiLevelType w:val="hybridMultilevel"/>
    <w:tmpl w:val="532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A7C72"/>
    <w:multiLevelType w:val="hybridMultilevel"/>
    <w:tmpl w:val="B1E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E694E"/>
    <w:multiLevelType w:val="hybridMultilevel"/>
    <w:tmpl w:val="2C7E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E262E"/>
    <w:multiLevelType w:val="hybridMultilevel"/>
    <w:tmpl w:val="295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06FCE"/>
    <w:multiLevelType w:val="hybridMultilevel"/>
    <w:tmpl w:val="ED3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86F12"/>
    <w:multiLevelType w:val="hybridMultilevel"/>
    <w:tmpl w:val="8E9E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244EF"/>
    <w:multiLevelType w:val="hybridMultilevel"/>
    <w:tmpl w:val="698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351691">
    <w:abstractNumId w:val="14"/>
  </w:num>
  <w:num w:numId="2" w16cid:durableId="2069183343">
    <w:abstractNumId w:val="4"/>
  </w:num>
  <w:num w:numId="3" w16cid:durableId="1607080687">
    <w:abstractNumId w:val="7"/>
  </w:num>
  <w:num w:numId="4" w16cid:durableId="1777945119">
    <w:abstractNumId w:val="12"/>
  </w:num>
  <w:num w:numId="5" w16cid:durableId="1331056472">
    <w:abstractNumId w:val="3"/>
  </w:num>
  <w:num w:numId="6" w16cid:durableId="240215625">
    <w:abstractNumId w:val="10"/>
  </w:num>
  <w:num w:numId="7" w16cid:durableId="55667607">
    <w:abstractNumId w:val="1"/>
  </w:num>
  <w:num w:numId="8" w16cid:durableId="287668566">
    <w:abstractNumId w:val="8"/>
  </w:num>
  <w:num w:numId="9" w16cid:durableId="168914169">
    <w:abstractNumId w:val="8"/>
  </w:num>
  <w:num w:numId="10" w16cid:durableId="695036725">
    <w:abstractNumId w:val="6"/>
  </w:num>
  <w:num w:numId="11" w16cid:durableId="715272445">
    <w:abstractNumId w:val="5"/>
  </w:num>
  <w:num w:numId="12" w16cid:durableId="742489053">
    <w:abstractNumId w:val="9"/>
  </w:num>
  <w:num w:numId="13" w16cid:durableId="2006475770">
    <w:abstractNumId w:val="11"/>
  </w:num>
  <w:num w:numId="14" w16cid:durableId="399598398">
    <w:abstractNumId w:val="0"/>
  </w:num>
  <w:num w:numId="15" w16cid:durableId="1325619668">
    <w:abstractNumId w:val="13"/>
  </w:num>
  <w:num w:numId="16" w16cid:durableId="53164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E37"/>
    <w:rsid w:val="00033154"/>
    <w:rsid w:val="00042048"/>
    <w:rsid w:val="000537DA"/>
    <w:rsid w:val="00067D33"/>
    <w:rsid w:val="000A1DE1"/>
    <w:rsid w:val="000B3C06"/>
    <w:rsid w:val="000B5C51"/>
    <w:rsid w:val="000B7D96"/>
    <w:rsid w:val="000E7E31"/>
    <w:rsid w:val="000F1C30"/>
    <w:rsid w:val="000F315B"/>
    <w:rsid w:val="000F5C39"/>
    <w:rsid w:val="001125C0"/>
    <w:rsid w:val="00145CBB"/>
    <w:rsid w:val="00146FBB"/>
    <w:rsid w:val="0015268B"/>
    <w:rsid w:val="00177C77"/>
    <w:rsid w:val="00185691"/>
    <w:rsid w:val="001869C6"/>
    <w:rsid w:val="00192DED"/>
    <w:rsid w:val="001B533D"/>
    <w:rsid w:val="001B6693"/>
    <w:rsid w:val="0021698C"/>
    <w:rsid w:val="0023552C"/>
    <w:rsid w:val="00260D54"/>
    <w:rsid w:val="00276957"/>
    <w:rsid w:val="00276DCC"/>
    <w:rsid w:val="002A132F"/>
    <w:rsid w:val="002A3A1B"/>
    <w:rsid w:val="002A5B5B"/>
    <w:rsid w:val="002C17BA"/>
    <w:rsid w:val="002D1C21"/>
    <w:rsid w:val="002E26CC"/>
    <w:rsid w:val="002E6CD2"/>
    <w:rsid w:val="002E6F9B"/>
    <w:rsid w:val="002F3844"/>
    <w:rsid w:val="00301022"/>
    <w:rsid w:val="003336B1"/>
    <w:rsid w:val="0036538B"/>
    <w:rsid w:val="00375EAD"/>
    <w:rsid w:val="00376689"/>
    <w:rsid w:val="00385812"/>
    <w:rsid w:val="00392D0B"/>
    <w:rsid w:val="003A7AFC"/>
    <w:rsid w:val="003C1299"/>
    <w:rsid w:val="003C60EF"/>
    <w:rsid w:val="003D73A3"/>
    <w:rsid w:val="00405A45"/>
    <w:rsid w:val="00433C22"/>
    <w:rsid w:val="00436503"/>
    <w:rsid w:val="004660BD"/>
    <w:rsid w:val="004713EE"/>
    <w:rsid w:val="00480773"/>
    <w:rsid w:val="004813AC"/>
    <w:rsid w:val="00490C9F"/>
    <w:rsid w:val="004B37A0"/>
    <w:rsid w:val="004B5CFB"/>
    <w:rsid w:val="004D381A"/>
    <w:rsid w:val="004D6B39"/>
    <w:rsid w:val="004E0C3F"/>
    <w:rsid w:val="004E2DCD"/>
    <w:rsid w:val="004F21FB"/>
    <w:rsid w:val="00512956"/>
    <w:rsid w:val="005176D9"/>
    <w:rsid w:val="00517DB2"/>
    <w:rsid w:val="00530145"/>
    <w:rsid w:val="00540CB5"/>
    <w:rsid w:val="005448AA"/>
    <w:rsid w:val="00570A6C"/>
    <w:rsid w:val="00572464"/>
    <w:rsid w:val="0058218B"/>
    <w:rsid w:val="005B067E"/>
    <w:rsid w:val="005E13BF"/>
    <w:rsid w:val="005F5882"/>
    <w:rsid w:val="005F63BD"/>
    <w:rsid w:val="006409D5"/>
    <w:rsid w:val="006723B5"/>
    <w:rsid w:val="006B01BB"/>
    <w:rsid w:val="006B23C5"/>
    <w:rsid w:val="006B729A"/>
    <w:rsid w:val="006D06D9"/>
    <w:rsid w:val="006D499C"/>
    <w:rsid w:val="006D77A6"/>
    <w:rsid w:val="006F2533"/>
    <w:rsid w:val="00702109"/>
    <w:rsid w:val="0072610D"/>
    <w:rsid w:val="00757006"/>
    <w:rsid w:val="00770EBA"/>
    <w:rsid w:val="00780ECD"/>
    <w:rsid w:val="00797346"/>
    <w:rsid w:val="007A0518"/>
    <w:rsid w:val="007A28DD"/>
    <w:rsid w:val="007A60C7"/>
    <w:rsid w:val="007B3F4B"/>
    <w:rsid w:val="007B7347"/>
    <w:rsid w:val="007D10F3"/>
    <w:rsid w:val="007D56A6"/>
    <w:rsid w:val="007F3CDB"/>
    <w:rsid w:val="007F50AB"/>
    <w:rsid w:val="008432E3"/>
    <w:rsid w:val="0085128E"/>
    <w:rsid w:val="0085532B"/>
    <w:rsid w:val="00861736"/>
    <w:rsid w:val="00875190"/>
    <w:rsid w:val="00897A6F"/>
    <w:rsid w:val="008A7FE2"/>
    <w:rsid w:val="008F2FEE"/>
    <w:rsid w:val="00905305"/>
    <w:rsid w:val="0094090E"/>
    <w:rsid w:val="00947206"/>
    <w:rsid w:val="00953DCC"/>
    <w:rsid w:val="009730E5"/>
    <w:rsid w:val="009908FF"/>
    <w:rsid w:val="00995505"/>
    <w:rsid w:val="009A195E"/>
    <w:rsid w:val="009C4428"/>
    <w:rsid w:val="009D0D3E"/>
    <w:rsid w:val="009D48CD"/>
    <w:rsid w:val="00A5487E"/>
    <w:rsid w:val="00A65101"/>
    <w:rsid w:val="00A67D36"/>
    <w:rsid w:val="00A83B85"/>
    <w:rsid w:val="00AB60A8"/>
    <w:rsid w:val="00AD4228"/>
    <w:rsid w:val="00B403BF"/>
    <w:rsid w:val="00B40BA6"/>
    <w:rsid w:val="00B42B26"/>
    <w:rsid w:val="00B43268"/>
    <w:rsid w:val="00B4727B"/>
    <w:rsid w:val="00B55CF6"/>
    <w:rsid w:val="00B608D9"/>
    <w:rsid w:val="00B66314"/>
    <w:rsid w:val="00B813B4"/>
    <w:rsid w:val="00BA4055"/>
    <w:rsid w:val="00BA62C0"/>
    <w:rsid w:val="00BA771A"/>
    <w:rsid w:val="00BA7FB6"/>
    <w:rsid w:val="00BB6E50"/>
    <w:rsid w:val="00BE27A8"/>
    <w:rsid w:val="00BE2AAA"/>
    <w:rsid w:val="00BE34E8"/>
    <w:rsid w:val="00BF73F2"/>
    <w:rsid w:val="00C20BFE"/>
    <w:rsid w:val="00C3581E"/>
    <w:rsid w:val="00C37185"/>
    <w:rsid w:val="00C46D29"/>
    <w:rsid w:val="00C74D3B"/>
    <w:rsid w:val="00C950C3"/>
    <w:rsid w:val="00CB6A4B"/>
    <w:rsid w:val="00CC1778"/>
    <w:rsid w:val="00CD75BD"/>
    <w:rsid w:val="00CE575B"/>
    <w:rsid w:val="00CF3DE8"/>
    <w:rsid w:val="00D0493F"/>
    <w:rsid w:val="00D21A3C"/>
    <w:rsid w:val="00D25EE5"/>
    <w:rsid w:val="00D56F91"/>
    <w:rsid w:val="00D7490E"/>
    <w:rsid w:val="00D81766"/>
    <w:rsid w:val="00D8671C"/>
    <w:rsid w:val="00D91390"/>
    <w:rsid w:val="00DA57C3"/>
    <w:rsid w:val="00DB6F9C"/>
    <w:rsid w:val="00DC3855"/>
    <w:rsid w:val="00E242A8"/>
    <w:rsid w:val="00E274B8"/>
    <w:rsid w:val="00E44998"/>
    <w:rsid w:val="00E72707"/>
    <w:rsid w:val="00E82988"/>
    <w:rsid w:val="00EB3172"/>
    <w:rsid w:val="00EE381F"/>
    <w:rsid w:val="00F0586E"/>
    <w:rsid w:val="00F14A25"/>
    <w:rsid w:val="00F22E2B"/>
    <w:rsid w:val="00F43932"/>
    <w:rsid w:val="00F61F17"/>
    <w:rsid w:val="00FA575E"/>
    <w:rsid w:val="00FA746C"/>
    <w:rsid w:val="00FB768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82988"/>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basedOn w:val="DefaultParagraphFont"/>
    <w:rsid w:val="00797346"/>
    <w:rPr>
      <w:color w:val="954F72" w:themeColor="followedHyperlink"/>
      <w:u w:val="single"/>
    </w:rPr>
  </w:style>
  <w:style w:type="paragraph" w:styleId="NormalWeb">
    <w:name w:val="Normal (Web)"/>
    <w:basedOn w:val="Normal"/>
    <w:uiPriority w:val="99"/>
    <w:unhideWhenUsed/>
    <w:rsid w:val="00FB768E"/>
    <w:rPr>
      <w:rFonts w:ascii="Calibri" w:eastAsiaTheme="minorHAnsi" w:hAnsi="Calibri" w:cs="Calibri"/>
      <w:sz w:val="22"/>
      <w:szCs w:val="22"/>
    </w:rPr>
  </w:style>
  <w:style w:type="character" w:styleId="Emphasis">
    <w:name w:val="Emphasis"/>
    <w:basedOn w:val="DefaultParagraphFont"/>
    <w:uiPriority w:val="20"/>
    <w:qFormat/>
    <w:rsid w:val="00FB768E"/>
    <w:rPr>
      <w:i/>
      <w:iCs/>
    </w:rPr>
  </w:style>
  <w:style w:type="paragraph" w:styleId="ListParagraph">
    <w:name w:val="List Paragraph"/>
    <w:basedOn w:val="Normal"/>
    <w:uiPriority w:val="1"/>
    <w:qFormat/>
    <w:rsid w:val="009D0D3E"/>
    <w:pPr>
      <w:widowControl w:val="0"/>
      <w:autoSpaceDE w:val="0"/>
      <w:autoSpaceDN w:val="0"/>
      <w:spacing w:line="293" w:lineRule="exact"/>
      <w:ind w:left="1100" w:hanging="360"/>
    </w:pPr>
    <w:rPr>
      <w:sz w:val="22"/>
      <w:szCs w:val="22"/>
    </w:rPr>
  </w:style>
  <w:style w:type="paragraph" w:styleId="Header">
    <w:name w:val="header"/>
    <w:basedOn w:val="Normal"/>
    <w:link w:val="HeaderChar"/>
    <w:rsid w:val="001B533D"/>
    <w:pPr>
      <w:tabs>
        <w:tab w:val="center" w:pos="4680"/>
        <w:tab w:val="right" w:pos="9360"/>
      </w:tabs>
    </w:pPr>
  </w:style>
  <w:style w:type="character" w:customStyle="1" w:styleId="HeaderChar">
    <w:name w:val="Header Char"/>
    <w:basedOn w:val="DefaultParagraphFont"/>
    <w:link w:val="Header"/>
    <w:rsid w:val="001B533D"/>
    <w:rPr>
      <w:sz w:val="24"/>
    </w:rPr>
  </w:style>
  <w:style w:type="paragraph" w:styleId="Footer">
    <w:name w:val="footer"/>
    <w:basedOn w:val="Normal"/>
    <w:link w:val="FooterChar"/>
    <w:rsid w:val="001B533D"/>
    <w:pPr>
      <w:tabs>
        <w:tab w:val="center" w:pos="4680"/>
        <w:tab w:val="right" w:pos="9360"/>
      </w:tabs>
    </w:pPr>
  </w:style>
  <w:style w:type="character" w:customStyle="1" w:styleId="FooterChar">
    <w:name w:val="Footer Char"/>
    <w:basedOn w:val="DefaultParagraphFont"/>
    <w:link w:val="Footer"/>
    <w:rsid w:val="001B533D"/>
    <w:rPr>
      <w:sz w:val="24"/>
    </w:rPr>
  </w:style>
  <w:style w:type="paragraph" w:customStyle="1" w:styleId="Default">
    <w:name w:val="Default"/>
    <w:basedOn w:val="Normal"/>
    <w:rsid w:val="00D21A3C"/>
    <w:pPr>
      <w:autoSpaceDE w:val="0"/>
      <w:autoSpaceDN w:val="0"/>
    </w:pPr>
    <w:rPr>
      <w:rFonts w:eastAsiaTheme="minorHAnsi"/>
      <w:color w:val="000000"/>
      <w:szCs w:val="24"/>
    </w:rPr>
  </w:style>
  <w:style w:type="character" w:customStyle="1" w:styleId="Heading1Char">
    <w:name w:val="Heading 1 Char"/>
    <w:basedOn w:val="DefaultParagraphFont"/>
    <w:link w:val="Heading1"/>
    <w:uiPriority w:val="9"/>
    <w:rsid w:val="00E82988"/>
    <w:rPr>
      <w:b/>
      <w:bCs/>
      <w:sz w:val="24"/>
      <w:szCs w:val="24"/>
      <w:u w:val="single" w:color="000000"/>
    </w:rPr>
  </w:style>
  <w:style w:type="character" w:styleId="Strong">
    <w:name w:val="Strong"/>
    <w:basedOn w:val="DefaultParagraphFont"/>
    <w:uiPriority w:val="22"/>
    <w:qFormat/>
    <w:rsid w:val="002E2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844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32290014">
      <w:bodyDiv w:val="1"/>
      <w:marLeft w:val="0"/>
      <w:marRight w:val="0"/>
      <w:marTop w:val="0"/>
      <w:marBottom w:val="0"/>
      <w:divBdr>
        <w:top w:val="none" w:sz="0" w:space="0" w:color="auto"/>
        <w:left w:val="none" w:sz="0" w:space="0" w:color="auto"/>
        <w:bottom w:val="none" w:sz="0" w:space="0" w:color="auto"/>
        <w:right w:val="none" w:sz="0" w:space="0" w:color="auto"/>
      </w:divBdr>
    </w:div>
    <w:div w:id="1172648210">
      <w:bodyDiv w:val="1"/>
      <w:marLeft w:val="0"/>
      <w:marRight w:val="0"/>
      <w:marTop w:val="0"/>
      <w:marBottom w:val="0"/>
      <w:divBdr>
        <w:top w:val="none" w:sz="0" w:space="0" w:color="auto"/>
        <w:left w:val="none" w:sz="0" w:space="0" w:color="auto"/>
        <w:bottom w:val="none" w:sz="0" w:space="0" w:color="auto"/>
        <w:right w:val="none" w:sz="0" w:space="0" w:color="auto"/>
      </w:divBdr>
    </w:div>
    <w:div w:id="1399942814">
      <w:bodyDiv w:val="1"/>
      <w:marLeft w:val="0"/>
      <w:marRight w:val="0"/>
      <w:marTop w:val="0"/>
      <w:marBottom w:val="0"/>
      <w:divBdr>
        <w:top w:val="none" w:sz="0" w:space="0" w:color="auto"/>
        <w:left w:val="none" w:sz="0" w:space="0" w:color="auto"/>
        <w:bottom w:val="none" w:sz="0" w:space="0" w:color="auto"/>
        <w:right w:val="none" w:sz="0" w:space="0" w:color="auto"/>
      </w:divBdr>
    </w:div>
    <w:div w:id="1417359867">
      <w:bodyDiv w:val="1"/>
      <w:marLeft w:val="0"/>
      <w:marRight w:val="0"/>
      <w:marTop w:val="0"/>
      <w:marBottom w:val="0"/>
      <w:divBdr>
        <w:top w:val="none" w:sz="0" w:space="0" w:color="auto"/>
        <w:left w:val="none" w:sz="0" w:space="0" w:color="auto"/>
        <w:bottom w:val="none" w:sz="0" w:space="0" w:color="auto"/>
        <w:right w:val="none" w:sz="0" w:space="0" w:color="auto"/>
      </w:divBdr>
    </w:div>
    <w:div w:id="1558317988">
      <w:bodyDiv w:val="1"/>
      <w:marLeft w:val="0"/>
      <w:marRight w:val="0"/>
      <w:marTop w:val="0"/>
      <w:marBottom w:val="0"/>
      <w:divBdr>
        <w:top w:val="none" w:sz="0" w:space="0" w:color="auto"/>
        <w:left w:val="none" w:sz="0" w:space="0" w:color="auto"/>
        <w:bottom w:val="none" w:sz="0" w:space="0" w:color="auto"/>
        <w:right w:val="none" w:sz="0" w:space="0" w:color="auto"/>
      </w:divBdr>
    </w:div>
    <w:div w:id="1812399942">
      <w:bodyDiv w:val="1"/>
      <w:marLeft w:val="0"/>
      <w:marRight w:val="0"/>
      <w:marTop w:val="0"/>
      <w:marBottom w:val="0"/>
      <w:divBdr>
        <w:top w:val="none" w:sz="0" w:space="0" w:color="auto"/>
        <w:left w:val="none" w:sz="0" w:space="0" w:color="auto"/>
        <w:bottom w:val="none" w:sz="0" w:space="0" w:color="auto"/>
        <w:right w:val="none" w:sz="0" w:space="0" w:color="auto"/>
      </w:divBdr>
    </w:div>
    <w:div w:id="1844777856">
      <w:bodyDiv w:val="1"/>
      <w:marLeft w:val="0"/>
      <w:marRight w:val="0"/>
      <w:marTop w:val="0"/>
      <w:marBottom w:val="0"/>
      <w:divBdr>
        <w:top w:val="none" w:sz="0" w:space="0" w:color="auto"/>
        <w:left w:val="none" w:sz="0" w:space="0" w:color="auto"/>
        <w:bottom w:val="none" w:sz="0" w:space="0" w:color="auto"/>
        <w:right w:val="none" w:sz="0" w:space="0" w:color="auto"/>
      </w:divBdr>
    </w:div>
    <w:div w:id="2020815069">
      <w:bodyDiv w:val="1"/>
      <w:marLeft w:val="0"/>
      <w:marRight w:val="0"/>
      <w:marTop w:val="0"/>
      <w:marBottom w:val="0"/>
      <w:divBdr>
        <w:top w:val="none" w:sz="0" w:space="0" w:color="auto"/>
        <w:left w:val="none" w:sz="0" w:space="0" w:color="auto"/>
        <w:bottom w:val="none" w:sz="0" w:space="0" w:color="auto"/>
        <w:right w:val="none" w:sz="0" w:space="0" w:color="auto"/>
      </w:divBdr>
    </w:div>
    <w:div w:id="2102603419">
      <w:bodyDiv w:val="1"/>
      <w:marLeft w:val="0"/>
      <w:marRight w:val="0"/>
      <w:marTop w:val="0"/>
      <w:marBottom w:val="0"/>
      <w:divBdr>
        <w:top w:val="none" w:sz="0" w:space="0" w:color="auto"/>
        <w:left w:val="none" w:sz="0" w:space="0" w:color="auto"/>
        <w:bottom w:val="none" w:sz="0" w:space="0" w:color="auto"/>
        <w:right w:val="none" w:sz="0" w:space="0" w:color="auto"/>
      </w:divBdr>
    </w:div>
    <w:div w:id="2115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y.hart@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hhs.webex.com/eohhs/j.php?MTID=mddc46209e976238a44fcbe38697d358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515</TotalTime>
  <Pages>2</Pages>
  <Words>285</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43</cp:revision>
  <cp:lastPrinted>2015-01-29T14:50:00Z</cp:lastPrinted>
  <dcterms:created xsi:type="dcterms:W3CDTF">2024-07-16T16:53:00Z</dcterms:created>
  <dcterms:modified xsi:type="dcterms:W3CDTF">2025-04-17T15:22:00Z</dcterms:modified>
</cp:coreProperties>
</file>