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2C550A58" w14:textId="77777777" w:rsidR="00033154" w:rsidRDefault="00033154" w:rsidP="0072610D"/>
    <w:p w14:paraId="0CF2DACA" w14:textId="77777777" w:rsidR="00780ECD" w:rsidRDefault="00780ECD" w:rsidP="00780ECD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Board of Registration of Hearing Instrument Specialists</w:t>
      </w:r>
    </w:p>
    <w:p w14:paraId="5BC03D4A" w14:textId="77777777" w:rsidR="00780ECD" w:rsidRDefault="00780ECD" w:rsidP="00780ECD">
      <w:pPr>
        <w:rPr>
          <w:b/>
          <w:bCs/>
          <w:szCs w:val="24"/>
        </w:rPr>
      </w:pPr>
    </w:p>
    <w:p w14:paraId="78FC2BC7" w14:textId="7C233219" w:rsidR="00780ECD" w:rsidRDefault="00780ECD" w:rsidP="00780ECD">
      <w:pPr>
        <w:jc w:val="center"/>
        <w:rPr>
          <w:szCs w:val="24"/>
        </w:rPr>
      </w:pPr>
      <w:r>
        <w:rPr>
          <w:b/>
          <w:bCs/>
          <w:szCs w:val="24"/>
        </w:rPr>
        <w:t>Date</w:t>
      </w:r>
      <w:r>
        <w:rPr>
          <w:szCs w:val="24"/>
        </w:rPr>
        <w:t xml:space="preserve">: </w:t>
      </w:r>
      <w:r w:rsidR="003336B1">
        <w:rPr>
          <w:szCs w:val="24"/>
        </w:rPr>
        <w:t>July</w:t>
      </w:r>
      <w:r>
        <w:rPr>
          <w:szCs w:val="24"/>
        </w:rPr>
        <w:t xml:space="preserve"> </w:t>
      </w:r>
      <w:r w:rsidR="00861736">
        <w:rPr>
          <w:szCs w:val="24"/>
        </w:rPr>
        <w:t>19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</w:t>
      </w:r>
      <w:r w:rsidR="00861736">
        <w:rPr>
          <w:szCs w:val="24"/>
        </w:rPr>
        <w:t>4</w:t>
      </w:r>
      <w:proofErr w:type="gramEnd"/>
      <w:r>
        <w:rPr>
          <w:szCs w:val="24"/>
        </w:rPr>
        <w:t xml:space="preserve">     </w:t>
      </w:r>
      <w:r>
        <w:rPr>
          <w:b/>
          <w:bCs/>
          <w:szCs w:val="24"/>
        </w:rPr>
        <w:t>Location</w:t>
      </w:r>
      <w:r>
        <w:rPr>
          <w:szCs w:val="24"/>
        </w:rPr>
        <w:t xml:space="preserve">: Virtual on Webex    </w:t>
      </w:r>
      <w:r>
        <w:rPr>
          <w:b/>
          <w:bCs/>
          <w:szCs w:val="24"/>
        </w:rPr>
        <w:t>Time</w:t>
      </w:r>
      <w:r>
        <w:rPr>
          <w:szCs w:val="24"/>
        </w:rPr>
        <w:t xml:space="preserve">: </w:t>
      </w:r>
      <w:r w:rsidR="006B729A">
        <w:rPr>
          <w:szCs w:val="24"/>
        </w:rPr>
        <w:t>9</w:t>
      </w:r>
      <w:r>
        <w:rPr>
          <w:szCs w:val="24"/>
        </w:rPr>
        <w:t>:00 AM</w:t>
      </w:r>
    </w:p>
    <w:p w14:paraId="7D2860B5" w14:textId="77777777" w:rsidR="00780ECD" w:rsidRDefault="00780ECD" w:rsidP="00780ECD">
      <w:pPr>
        <w:jc w:val="center"/>
        <w:rPr>
          <w:szCs w:val="24"/>
        </w:rPr>
      </w:pPr>
    </w:p>
    <w:p w14:paraId="111303DB" w14:textId="77777777" w:rsidR="00780ECD" w:rsidRDefault="00780ECD" w:rsidP="00780ECD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2187A507" w14:textId="0DFD4353" w:rsidR="00780ECD" w:rsidRDefault="00E73B89" w:rsidP="00A83B85">
      <w:pPr>
        <w:spacing w:before="1"/>
        <w:ind w:left="720" w:right="2094"/>
        <w:jc w:val="center"/>
        <w:rPr>
          <w:szCs w:val="24"/>
        </w:rPr>
      </w:pPr>
      <w:hyperlink r:id="rId11" w:history="1">
        <w:r w:rsidR="00780ECD">
          <w:rPr>
            <w:rStyle w:val="Hyperlink"/>
            <w:szCs w:val="24"/>
          </w:rPr>
          <w:t>Click here to join the meeting</w:t>
        </w:r>
      </w:hyperlink>
      <w:r w:rsidR="00780ECD">
        <w:rPr>
          <w:color w:val="6163A7"/>
          <w:szCs w:val="24"/>
        </w:rPr>
        <w:t xml:space="preserve"> </w:t>
      </w:r>
      <w:proofErr w:type="spellStart"/>
      <w:r w:rsidR="00780ECD">
        <w:rPr>
          <w:color w:val="242323"/>
          <w:szCs w:val="24"/>
        </w:rPr>
        <w:t>Meeting</w:t>
      </w:r>
      <w:proofErr w:type="spellEnd"/>
      <w:r w:rsidR="00780ECD">
        <w:rPr>
          <w:color w:val="242323"/>
          <w:spacing w:val="-2"/>
          <w:szCs w:val="24"/>
        </w:rPr>
        <w:t xml:space="preserve"> </w:t>
      </w:r>
      <w:r w:rsidR="00780ECD">
        <w:rPr>
          <w:color w:val="242323"/>
          <w:szCs w:val="24"/>
        </w:rPr>
        <w:t>Number:</w:t>
      </w:r>
      <w:r w:rsidR="00780ECD">
        <w:rPr>
          <w:color w:val="242323"/>
          <w:spacing w:val="-2"/>
          <w:szCs w:val="24"/>
        </w:rPr>
        <w:t xml:space="preserve"> </w:t>
      </w:r>
      <w:r w:rsidR="006B01BB">
        <w:rPr>
          <w:rFonts w:ascii="Helvetica" w:hAnsi="Helvetica" w:cs="Helvetica"/>
          <w:sz w:val="21"/>
          <w:szCs w:val="21"/>
          <w:shd w:val="clear" w:color="auto" w:fill="EDEDED"/>
        </w:rPr>
        <w:t>2535 080 3686</w:t>
      </w:r>
    </w:p>
    <w:p w14:paraId="6BD2C76B" w14:textId="14A98178" w:rsidR="00780ECD" w:rsidRDefault="00780ECD" w:rsidP="00780ECD">
      <w:pPr>
        <w:jc w:val="center"/>
        <w:rPr>
          <w:szCs w:val="24"/>
        </w:rPr>
      </w:pPr>
      <w:r>
        <w:rPr>
          <w:color w:val="242323"/>
          <w:szCs w:val="24"/>
        </w:rPr>
        <w:t xml:space="preserve">Password: </w:t>
      </w:r>
      <w:r w:rsidR="00AE6150">
        <w:rPr>
          <w:rFonts w:ascii="Helvetica" w:hAnsi="Helvetica" w:cs="Aptos"/>
          <w:sz w:val="21"/>
          <w:szCs w:val="21"/>
          <w:shd w:val="clear" w:color="auto" w:fill="EDEDED"/>
        </w:rPr>
        <w:t>DPH123</w:t>
      </w:r>
    </w:p>
    <w:p w14:paraId="103957D3" w14:textId="77777777" w:rsidR="00780ECD" w:rsidRDefault="00780ECD" w:rsidP="00780ECD">
      <w:pPr>
        <w:spacing w:before="1" w:line="241" w:lineRule="exact"/>
        <w:ind w:left="67"/>
        <w:jc w:val="center"/>
        <w:rPr>
          <w:b/>
          <w:szCs w:val="24"/>
        </w:rPr>
      </w:pPr>
      <w:r>
        <w:rPr>
          <w:b/>
          <w:color w:val="242323"/>
          <w:szCs w:val="24"/>
        </w:rPr>
        <w:t>Or</w:t>
      </w:r>
      <w:r>
        <w:rPr>
          <w:b/>
          <w:color w:val="242323"/>
          <w:spacing w:val="-5"/>
          <w:szCs w:val="24"/>
        </w:rPr>
        <w:t xml:space="preserve"> </w:t>
      </w:r>
      <w:r>
        <w:rPr>
          <w:b/>
          <w:color w:val="242323"/>
          <w:szCs w:val="24"/>
        </w:rPr>
        <w:t>call</w:t>
      </w:r>
      <w:r>
        <w:rPr>
          <w:b/>
          <w:color w:val="242323"/>
          <w:spacing w:val="-3"/>
          <w:szCs w:val="24"/>
        </w:rPr>
        <w:t xml:space="preserve"> </w:t>
      </w:r>
      <w:r>
        <w:rPr>
          <w:b/>
          <w:color w:val="242323"/>
          <w:szCs w:val="24"/>
        </w:rPr>
        <w:t>in</w:t>
      </w:r>
      <w:r>
        <w:rPr>
          <w:b/>
          <w:color w:val="242323"/>
          <w:spacing w:val="-2"/>
          <w:szCs w:val="24"/>
        </w:rPr>
        <w:t xml:space="preserve"> </w:t>
      </w:r>
      <w:r>
        <w:rPr>
          <w:b/>
          <w:color w:val="242323"/>
          <w:szCs w:val="24"/>
        </w:rPr>
        <w:t>(audio</w:t>
      </w:r>
      <w:r>
        <w:rPr>
          <w:b/>
          <w:color w:val="242323"/>
          <w:spacing w:val="-2"/>
          <w:szCs w:val="24"/>
        </w:rPr>
        <w:t xml:space="preserve"> </w:t>
      </w:r>
      <w:r>
        <w:rPr>
          <w:b/>
          <w:color w:val="242323"/>
          <w:spacing w:val="-4"/>
          <w:szCs w:val="24"/>
        </w:rPr>
        <w:t>only)</w:t>
      </w:r>
    </w:p>
    <w:p w14:paraId="02EAE830" w14:textId="31CE6706" w:rsidR="00780ECD" w:rsidRDefault="00AB60A8" w:rsidP="00780ECD">
      <w:pPr>
        <w:jc w:val="center"/>
        <w:rPr>
          <w:szCs w:val="24"/>
        </w:rPr>
      </w:pPr>
      <w:r>
        <w:rPr>
          <w:rFonts w:ascii="Helvetica" w:hAnsi="Helvetica" w:cs="Helvetica"/>
          <w:sz w:val="21"/>
          <w:szCs w:val="21"/>
          <w:shd w:val="clear" w:color="auto" w:fill="EDEDED"/>
        </w:rPr>
        <w:t>1-844-621-3956 United States Access code: 2535 080 3686</w:t>
      </w:r>
    </w:p>
    <w:p w14:paraId="675445A5" w14:textId="77777777" w:rsidR="0023552C" w:rsidRDefault="0023552C" w:rsidP="008432E3">
      <w:pPr>
        <w:rPr>
          <w:b/>
          <w:bCs/>
          <w:u w:val="single"/>
        </w:rPr>
      </w:pPr>
    </w:p>
    <w:p w14:paraId="0461D6DC" w14:textId="03A4E0E4" w:rsidR="008432E3" w:rsidRPr="00D50A68" w:rsidRDefault="008432E3" w:rsidP="008432E3">
      <w:pPr>
        <w:rPr>
          <w:i/>
          <w:iCs/>
        </w:rPr>
      </w:pPr>
      <w:r w:rsidRPr="00B52813">
        <w:rPr>
          <w:b/>
          <w:bCs/>
          <w:u w:val="single"/>
        </w:rPr>
        <w:t>Meeting Procedures</w:t>
      </w:r>
      <w:r w:rsidRPr="00064D59">
        <w:t xml:space="preserve"> </w:t>
      </w:r>
      <w:r w:rsidRPr="00D50A68">
        <w:rPr>
          <w:i/>
          <w:iCs/>
        </w:rPr>
        <w:t>(</w:t>
      </w:r>
      <w:r>
        <w:rPr>
          <w:i/>
          <w:iCs/>
        </w:rPr>
        <w:t>Lisa</w:t>
      </w:r>
      <w:r w:rsidRPr="00D50A68">
        <w:rPr>
          <w:i/>
          <w:iCs/>
        </w:rPr>
        <w:t xml:space="preserve"> Guglietta)</w:t>
      </w:r>
    </w:p>
    <w:p w14:paraId="387C6EB8" w14:textId="77777777" w:rsidR="008432E3" w:rsidRDefault="008432E3" w:rsidP="008432E3">
      <w:pPr>
        <w:rPr>
          <w:b/>
          <w:bCs/>
          <w:u w:val="single"/>
        </w:rPr>
      </w:pPr>
    </w:p>
    <w:p w14:paraId="18B0568C" w14:textId="6D59E13C" w:rsidR="008432E3" w:rsidRPr="00064D59" w:rsidRDefault="008432E3" w:rsidP="008432E3">
      <w:r w:rsidRPr="00B52813">
        <w:rPr>
          <w:b/>
          <w:bCs/>
          <w:u w:val="single"/>
        </w:rPr>
        <w:t>Call Meeting to Order</w:t>
      </w:r>
      <w:r w:rsidRPr="00064D59">
        <w:t xml:space="preserve"> </w:t>
      </w:r>
      <w:r w:rsidRPr="00D50A68">
        <w:rPr>
          <w:i/>
          <w:iCs/>
        </w:rPr>
        <w:t>(</w:t>
      </w:r>
      <w:r w:rsidR="006B729A">
        <w:rPr>
          <w:i/>
          <w:iCs/>
        </w:rPr>
        <w:t>Rony Soto</w:t>
      </w:r>
      <w:r w:rsidRPr="00D50A68">
        <w:rPr>
          <w:i/>
          <w:iCs/>
        </w:rPr>
        <w:t>)</w:t>
      </w:r>
    </w:p>
    <w:p w14:paraId="3FF4FA32" w14:textId="77777777" w:rsidR="008432E3" w:rsidRDefault="008432E3" w:rsidP="008432E3">
      <w:pPr>
        <w:numPr>
          <w:ilvl w:val="0"/>
          <w:numId w:val="1"/>
        </w:numPr>
      </w:pPr>
      <w:r w:rsidRPr="00064D59">
        <w:t>Attendance roll call</w:t>
      </w:r>
    </w:p>
    <w:p w14:paraId="342F38FD" w14:textId="77777777" w:rsidR="008432E3" w:rsidRPr="00064D59" w:rsidRDefault="008432E3" w:rsidP="008432E3">
      <w:pPr>
        <w:numPr>
          <w:ilvl w:val="0"/>
          <w:numId w:val="1"/>
        </w:numPr>
      </w:pPr>
      <w:r>
        <w:t xml:space="preserve">Approval of agenda </w:t>
      </w:r>
    </w:p>
    <w:p w14:paraId="12AA202C" w14:textId="77777777" w:rsidR="008432E3" w:rsidRDefault="008432E3" w:rsidP="008432E3">
      <w:pPr>
        <w:rPr>
          <w:b/>
          <w:bCs/>
          <w:u w:val="single"/>
        </w:rPr>
      </w:pPr>
    </w:p>
    <w:p w14:paraId="3D4DEE91" w14:textId="5F18F45F" w:rsidR="00F14A25" w:rsidRPr="006B729A" w:rsidRDefault="008432E3" w:rsidP="006B729A">
      <w:pPr>
        <w:rPr>
          <w:u w:val="single"/>
        </w:rPr>
      </w:pPr>
      <w:r w:rsidRPr="00B52813">
        <w:rPr>
          <w:b/>
          <w:bCs/>
          <w:u w:val="single"/>
        </w:rPr>
        <w:t>General Business</w:t>
      </w:r>
      <w:r w:rsidRPr="00B52813">
        <w:rPr>
          <w:u w:val="single"/>
        </w:rPr>
        <w:t xml:space="preserve"> </w:t>
      </w:r>
    </w:p>
    <w:p w14:paraId="6F47DC83" w14:textId="6CEC38DA" w:rsidR="00B4727B" w:rsidRPr="003336B1" w:rsidRDefault="00B4727B" w:rsidP="00B4727B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 w:rsidRPr="00085F46">
        <w:rPr>
          <w:sz w:val="24"/>
          <w:szCs w:val="24"/>
        </w:rPr>
        <w:t>Conflict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Interest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and</w:t>
      </w:r>
      <w:r w:rsidRPr="00085F46">
        <w:rPr>
          <w:spacing w:val="1"/>
          <w:sz w:val="24"/>
          <w:szCs w:val="24"/>
        </w:rPr>
        <w:t xml:space="preserve"> </w:t>
      </w:r>
      <w:r w:rsidRPr="00085F46">
        <w:rPr>
          <w:sz w:val="24"/>
          <w:szCs w:val="24"/>
        </w:rPr>
        <w:t>Open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Law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Requirements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(Sheila</w:t>
      </w:r>
      <w:r w:rsidRPr="00085F46">
        <w:rPr>
          <w:i/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York,</w:t>
      </w:r>
      <w:r w:rsidRPr="00085F46">
        <w:rPr>
          <w:i/>
          <w:spacing w:val="-1"/>
          <w:sz w:val="24"/>
          <w:szCs w:val="24"/>
        </w:rPr>
        <w:t xml:space="preserve"> </w:t>
      </w:r>
      <w:r w:rsidRPr="00085F46">
        <w:rPr>
          <w:i/>
          <w:spacing w:val="-2"/>
          <w:sz w:val="24"/>
          <w:szCs w:val="24"/>
        </w:rPr>
        <w:t>Esq.)</w:t>
      </w:r>
    </w:p>
    <w:p w14:paraId="19351BEC" w14:textId="77777777" w:rsidR="003336B1" w:rsidRPr="00AE30F8" w:rsidRDefault="003336B1" w:rsidP="003336B1">
      <w:pPr>
        <w:numPr>
          <w:ilvl w:val="0"/>
          <w:numId w:val="1"/>
        </w:numPr>
        <w:rPr>
          <w:b/>
          <w:szCs w:val="24"/>
        </w:rPr>
      </w:pPr>
      <w:r>
        <w:rPr>
          <w:iCs/>
          <w:szCs w:val="24"/>
        </w:rPr>
        <w:t xml:space="preserve">Change to Public Comment Procedure </w:t>
      </w:r>
      <w:r w:rsidRPr="00805DC2" w:rsidDel="00E925C6">
        <w:rPr>
          <w:i/>
          <w:szCs w:val="24"/>
        </w:rPr>
        <w:t>(</w:t>
      </w:r>
      <w:r w:rsidRPr="00805DC2">
        <w:rPr>
          <w:i/>
          <w:szCs w:val="24"/>
        </w:rPr>
        <w:t>Sheila York, Esq.</w:t>
      </w:r>
      <w:r w:rsidRPr="00805DC2" w:rsidDel="00E925C6">
        <w:rPr>
          <w:i/>
          <w:szCs w:val="24"/>
        </w:rPr>
        <w:t>)</w:t>
      </w:r>
    </w:p>
    <w:p w14:paraId="5B0745BC" w14:textId="409A4705" w:rsidR="007A0518" w:rsidRPr="00BE34E8" w:rsidRDefault="008432E3" w:rsidP="00BE34E8">
      <w:pPr>
        <w:numPr>
          <w:ilvl w:val="0"/>
          <w:numId w:val="1"/>
        </w:numPr>
      </w:pPr>
      <w:r w:rsidRPr="00064D59">
        <w:t xml:space="preserve">Minutes from Public Meeting of </w:t>
      </w:r>
      <w:r w:rsidR="006723B5">
        <w:t>April</w:t>
      </w:r>
      <w:r w:rsidR="004F21FB">
        <w:t xml:space="preserve"> </w:t>
      </w:r>
      <w:r w:rsidR="006B729A">
        <w:t>19</w:t>
      </w:r>
      <w:r w:rsidRPr="00064D59">
        <w:t>, 202</w:t>
      </w:r>
      <w:r w:rsidR="006B729A">
        <w:t>4</w:t>
      </w:r>
    </w:p>
    <w:p w14:paraId="14960B0A" w14:textId="77777777" w:rsidR="008F2FEE" w:rsidRPr="006E7F79" w:rsidRDefault="008F2FEE" w:rsidP="008F2FEE">
      <w:pPr>
        <w:ind w:left="720"/>
      </w:pPr>
    </w:p>
    <w:p w14:paraId="1BE64E3A" w14:textId="23B6D1C1" w:rsidR="004660BD" w:rsidRDefault="008432E3" w:rsidP="006B729A">
      <w:pPr>
        <w:rPr>
          <w:b/>
          <w:bCs/>
          <w:u w:val="single"/>
        </w:rPr>
      </w:pPr>
      <w:r>
        <w:rPr>
          <w:b/>
          <w:bCs/>
          <w:u w:val="single"/>
        </w:rPr>
        <w:t>Apprenticeship Extension Requests</w:t>
      </w:r>
    </w:p>
    <w:p w14:paraId="0A239391" w14:textId="3D8FBEE9" w:rsidR="000F1C30" w:rsidRPr="003C1299" w:rsidRDefault="000F1C30" w:rsidP="000F1C30">
      <w:pPr>
        <w:pStyle w:val="ListParagraph"/>
        <w:numPr>
          <w:ilvl w:val="0"/>
          <w:numId w:val="8"/>
        </w:numPr>
        <w:rPr>
          <w:b/>
          <w:bCs/>
          <w:sz w:val="24"/>
          <w:szCs w:val="24"/>
          <w:u w:val="single"/>
        </w:rPr>
      </w:pPr>
      <w:r w:rsidRPr="000F1C30">
        <w:rPr>
          <w:sz w:val="24"/>
          <w:szCs w:val="24"/>
        </w:rPr>
        <w:t xml:space="preserve">Victor Ramos </w:t>
      </w:r>
      <w:r w:rsidRPr="000F1C30">
        <w:rPr>
          <w:sz w:val="24"/>
          <w:szCs w:val="24"/>
          <w:shd w:val="clear" w:color="auto" w:fill="FFFFFF"/>
        </w:rPr>
        <w:t>HEA6507 (Expiration 6/14/2024)</w:t>
      </w:r>
    </w:p>
    <w:p w14:paraId="1676E8D9" w14:textId="6B89DFCB" w:rsidR="003C1299" w:rsidRDefault="003C1299" w:rsidP="000F1C3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C1299">
        <w:rPr>
          <w:sz w:val="24"/>
          <w:szCs w:val="24"/>
        </w:rPr>
        <w:t>Gianna Parent</w:t>
      </w:r>
      <w:r>
        <w:rPr>
          <w:sz w:val="24"/>
          <w:szCs w:val="24"/>
        </w:rPr>
        <w:t xml:space="preserve"> HEA6513 (Expiration 7/12/2024)</w:t>
      </w:r>
    </w:p>
    <w:p w14:paraId="0BFB9ADB" w14:textId="04CB3C63" w:rsidR="00542011" w:rsidRPr="00542011" w:rsidRDefault="00542011" w:rsidP="000F1C3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42011">
        <w:rPr>
          <w:sz w:val="24"/>
          <w:szCs w:val="24"/>
        </w:rPr>
        <w:t>Alyssa Humphrey HEA6512</w:t>
      </w:r>
      <w:r w:rsidRPr="00542011">
        <w:rPr>
          <w:sz w:val="24"/>
          <w:szCs w:val="24"/>
        </w:rPr>
        <w:t xml:space="preserve"> (Expiration 8/9/2024)</w:t>
      </w:r>
    </w:p>
    <w:p w14:paraId="21E5958F" w14:textId="77777777" w:rsidR="00BA62C0" w:rsidRDefault="00BA62C0" w:rsidP="006B23C5">
      <w:pPr>
        <w:rPr>
          <w:b/>
          <w:bCs/>
          <w:u w:val="single"/>
        </w:rPr>
      </w:pPr>
    </w:p>
    <w:p w14:paraId="25436B5C" w14:textId="3D02723E" w:rsidR="0058218B" w:rsidRPr="006B23C5" w:rsidRDefault="008432E3" w:rsidP="006B23C5">
      <w:pPr>
        <w:rPr>
          <w:b/>
          <w:bCs/>
          <w:u w:val="single"/>
        </w:rPr>
      </w:pPr>
      <w:r w:rsidRPr="00B52813">
        <w:rPr>
          <w:b/>
          <w:bCs/>
          <w:u w:val="single"/>
        </w:rPr>
        <w:t>Discussion</w:t>
      </w:r>
      <w:r w:rsidR="00FB768E">
        <w:rPr>
          <w:b/>
          <w:bCs/>
          <w:u w:val="single"/>
        </w:rPr>
        <w:t xml:space="preserve"> </w:t>
      </w:r>
    </w:p>
    <w:p w14:paraId="6F4AB22A" w14:textId="6D675887" w:rsidR="004D381A" w:rsidRPr="001B533D" w:rsidRDefault="004D381A" w:rsidP="00DE301B">
      <w:pPr>
        <w:pStyle w:val="ListParagraph"/>
        <w:numPr>
          <w:ilvl w:val="0"/>
          <w:numId w:val="3"/>
        </w:numPr>
        <w:tabs>
          <w:tab w:val="left" w:pos="1099"/>
          <w:tab w:val="left" w:pos="1100"/>
        </w:tabs>
      </w:pPr>
      <w:r>
        <w:rPr>
          <w:sz w:val="24"/>
          <w:szCs w:val="24"/>
        </w:rPr>
        <w:t>265 CMR Regulation Review Process</w:t>
      </w:r>
    </w:p>
    <w:p w14:paraId="05562897" w14:textId="77777777" w:rsidR="001B533D" w:rsidRDefault="001B533D" w:rsidP="00861736">
      <w:pPr>
        <w:tabs>
          <w:tab w:val="left" w:pos="1099"/>
          <w:tab w:val="left" w:pos="1100"/>
        </w:tabs>
      </w:pPr>
    </w:p>
    <w:p w14:paraId="0C8190E5" w14:textId="77777777" w:rsidR="00BE34E8" w:rsidRDefault="00BE34E8" w:rsidP="00D21A3C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742BC30" w14:textId="77777777" w:rsidR="00BE34E8" w:rsidRDefault="00BE34E8" w:rsidP="00D21A3C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E108A56" w14:textId="763A431E" w:rsidR="00D21A3C" w:rsidRDefault="00D21A3C" w:rsidP="00D21A3C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If you need reasonable accommodations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</w:t>
      </w:r>
      <w:r w:rsidR="003336B1">
        <w:rPr>
          <w:rFonts w:ascii="Arial" w:hAnsi="Arial" w:cs="Arial"/>
          <w:b/>
          <w:bCs/>
          <w:sz w:val="20"/>
          <w:szCs w:val="20"/>
        </w:rPr>
        <w:t xml:space="preserve">Stacy Hart at </w:t>
      </w:r>
      <w:hyperlink r:id="rId12" w:history="1">
        <w:r w:rsidR="003336B1" w:rsidRPr="00FB2046">
          <w:rPr>
            <w:rStyle w:val="Hyperlink"/>
            <w:rFonts w:ascii="Arial" w:hAnsi="Arial" w:cs="Arial"/>
            <w:b/>
            <w:bCs/>
            <w:sz w:val="20"/>
            <w:szCs w:val="20"/>
          </w:rPr>
          <w:t>stacy.hart@mass.gov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in advance of the meeting.  While the Board will do its best to accommodate you, certain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sectPr w:rsidR="00D21A3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AC730" w14:textId="77777777" w:rsidR="001B533D" w:rsidRDefault="001B533D" w:rsidP="001B533D">
      <w:r>
        <w:separator/>
      </w:r>
    </w:p>
  </w:endnote>
  <w:endnote w:type="continuationSeparator" w:id="0">
    <w:p w14:paraId="491EFCD4" w14:textId="77777777" w:rsidR="001B533D" w:rsidRDefault="001B533D" w:rsidP="001B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9C84D" w14:textId="77777777" w:rsidR="001B533D" w:rsidRDefault="001B533D" w:rsidP="001B533D">
      <w:r>
        <w:separator/>
      </w:r>
    </w:p>
  </w:footnote>
  <w:footnote w:type="continuationSeparator" w:id="0">
    <w:p w14:paraId="08CE8470" w14:textId="77777777" w:rsidR="001B533D" w:rsidRDefault="001B533D" w:rsidP="001B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17A23"/>
    <w:multiLevelType w:val="hybridMultilevel"/>
    <w:tmpl w:val="62C8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A131393"/>
    <w:multiLevelType w:val="hybridMultilevel"/>
    <w:tmpl w:val="BD4A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A7C72"/>
    <w:multiLevelType w:val="hybridMultilevel"/>
    <w:tmpl w:val="B1E40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E694E"/>
    <w:multiLevelType w:val="hybridMultilevel"/>
    <w:tmpl w:val="2C7E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D73FC"/>
    <w:multiLevelType w:val="hybridMultilevel"/>
    <w:tmpl w:val="B5482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C72A8"/>
    <w:multiLevelType w:val="hybridMultilevel"/>
    <w:tmpl w:val="B83E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244EF"/>
    <w:multiLevelType w:val="hybridMultilevel"/>
    <w:tmpl w:val="6982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351691">
    <w:abstractNumId w:val="7"/>
  </w:num>
  <w:num w:numId="2" w16cid:durableId="2069183343">
    <w:abstractNumId w:val="2"/>
  </w:num>
  <w:num w:numId="3" w16cid:durableId="1607080687">
    <w:abstractNumId w:val="3"/>
  </w:num>
  <w:num w:numId="4" w16cid:durableId="1777945119">
    <w:abstractNumId w:val="6"/>
  </w:num>
  <w:num w:numId="5" w16cid:durableId="1331056472">
    <w:abstractNumId w:val="1"/>
  </w:num>
  <w:num w:numId="6" w16cid:durableId="240215625">
    <w:abstractNumId w:val="5"/>
  </w:num>
  <w:num w:numId="7" w16cid:durableId="55667607">
    <w:abstractNumId w:val="0"/>
  </w:num>
  <w:num w:numId="8" w16cid:durableId="287668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5E37"/>
    <w:rsid w:val="00033154"/>
    <w:rsid w:val="00042048"/>
    <w:rsid w:val="000537DA"/>
    <w:rsid w:val="000A1DE1"/>
    <w:rsid w:val="000B3C06"/>
    <w:rsid w:val="000B7D96"/>
    <w:rsid w:val="000E7E31"/>
    <w:rsid w:val="000F1C30"/>
    <w:rsid w:val="000F315B"/>
    <w:rsid w:val="000F5C39"/>
    <w:rsid w:val="001125C0"/>
    <w:rsid w:val="0015268B"/>
    <w:rsid w:val="00177C77"/>
    <w:rsid w:val="001B533D"/>
    <w:rsid w:val="001B6693"/>
    <w:rsid w:val="0021698C"/>
    <w:rsid w:val="0023552C"/>
    <w:rsid w:val="00260D54"/>
    <w:rsid w:val="00276957"/>
    <w:rsid w:val="00276DCC"/>
    <w:rsid w:val="002A132F"/>
    <w:rsid w:val="002A5B5B"/>
    <w:rsid w:val="002D1C21"/>
    <w:rsid w:val="002E6CD2"/>
    <w:rsid w:val="002E6F9B"/>
    <w:rsid w:val="00301022"/>
    <w:rsid w:val="003336B1"/>
    <w:rsid w:val="0036538B"/>
    <w:rsid w:val="00375EAD"/>
    <w:rsid w:val="00376689"/>
    <w:rsid w:val="00385812"/>
    <w:rsid w:val="00392D0B"/>
    <w:rsid w:val="003A7AFC"/>
    <w:rsid w:val="003C1299"/>
    <w:rsid w:val="003C60EF"/>
    <w:rsid w:val="004660BD"/>
    <w:rsid w:val="004813AC"/>
    <w:rsid w:val="00490C9F"/>
    <w:rsid w:val="004B37A0"/>
    <w:rsid w:val="004B5CFB"/>
    <w:rsid w:val="004D381A"/>
    <w:rsid w:val="004D6B39"/>
    <w:rsid w:val="004E0C3F"/>
    <w:rsid w:val="004F21FB"/>
    <w:rsid w:val="00512956"/>
    <w:rsid w:val="00530145"/>
    <w:rsid w:val="00540CB5"/>
    <w:rsid w:val="00542011"/>
    <w:rsid w:val="005448AA"/>
    <w:rsid w:val="00572464"/>
    <w:rsid w:val="0058218B"/>
    <w:rsid w:val="005E13BF"/>
    <w:rsid w:val="005F5882"/>
    <w:rsid w:val="005F63BD"/>
    <w:rsid w:val="006723B5"/>
    <w:rsid w:val="006B01BB"/>
    <w:rsid w:val="006B23C5"/>
    <w:rsid w:val="006B729A"/>
    <w:rsid w:val="006D06D9"/>
    <w:rsid w:val="006D499C"/>
    <w:rsid w:val="006D77A6"/>
    <w:rsid w:val="00702109"/>
    <w:rsid w:val="0072610D"/>
    <w:rsid w:val="00757006"/>
    <w:rsid w:val="00770EBA"/>
    <w:rsid w:val="00780ECD"/>
    <w:rsid w:val="00797346"/>
    <w:rsid w:val="007A0518"/>
    <w:rsid w:val="007B3F4B"/>
    <w:rsid w:val="007B7347"/>
    <w:rsid w:val="007D10F3"/>
    <w:rsid w:val="007F3CDB"/>
    <w:rsid w:val="008432E3"/>
    <w:rsid w:val="0085532B"/>
    <w:rsid w:val="00861736"/>
    <w:rsid w:val="008F2FEE"/>
    <w:rsid w:val="00905305"/>
    <w:rsid w:val="00953DCC"/>
    <w:rsid w:val="009730E5"/>
    <w:rsid w:val="009908FF"/>
    <w:rsid w:val="00995505"/>
    <w:rsid w:val="009C4428"/>
    <w:rsid w:val="009D0D3E"/>
    <w:rsid w:val="009D48CD"/>
    <w:rsid w:val="00A65101"/>
    <w:rsid w:val="00A67D36"/>
    <w:rsid w:val="00A83B85"/>
    <w:rsid w:val="00AB60A8"/>
    <w:rsid w:val="00AE6150"/>
    <w:rsid w:val="00B403BF"/>
    <w:rsid w:val="00B40BA6"/>
    <w:rsid w:val="00B42B26"/>
    <w:rsid w:val="00B43268"/>
    <w:rsid w:val="00B4727B"/>
    <w:rsid w:val="00B608D9"/>
    <w:rsid w:val="00BA4055"/>
    <w:rsid w:val="00BA62C0"/>
    <w:rsid w:val="00BA7FB6"/>
    <w:rsid w:val="00BB6E50"/>
    <w:rsid w:val="00BD5DCE"/>
    <w:rsid w:val="00BE34E8"/>
    <w:rsid w:val="00C20BFE"/>
    <w:rsid w:val="00C37185"/>
    <w:rsid w:val="00C46D29"/>
    <w:rsid w:val="00C950C3"/>
    <w:rsid w:val="00CC1778"/>
    <w:rsid w:val="00CD75BD"/>
    <w:rsid w:val="00CE575B"/>
    <w:rsid w:val="00CF3DE8"/>
    <w:rsid w:val="00D0493F"/>
    <w:rsid w:val="00D21A3C"/>
    <w:rsid w:val="00D56F91"/>
    <w:rsid w:val="00D7490E"/>
    <w:rsid w:val="00D81766"/>
    <w:rsid w:val="00D8671C"/>
    <w:rsid w:val="00D91390"/>
    <w:rsid w:val="00DA57C3"/>
    <w:rsid w:val="00DC3855"/>
    <w:rsid w:val="00E242A8"/>
    <w:rsid w:val="00E274B8"/>
    <w:rsid w:val="00E72707"/>
    <w:rsid w:val="00E73B89"/>
    <w:rsid w:val="00F0586E"/>
    <w:rsid w:val="00F14A25"/>
    <w:rsid w:val="00F22E2B"/>
    <w:rsid w:val="00F43932"/>
    <w:rsid w:val="00FA575E"/>
    <w:rsid w:val="00FB768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79734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B768E"/>
    <w:rPr>
      <w:rFonts w:ascii="Calibri" w:eastAsiaTheme="minorHAnsi" w:hAnsi="Calibr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FB768E"/>
    <w:rPr>
      <w:i/>
      <w:iCs/>
    </w:rPr>
  </w:style>
  <w:style w:type="paragraph" w:styleId="ListParagraph">
    <w:name w:val="List Paragraph"/>
    <w:basedOn w:val="Normal"/>
    <w:uiPriority w:val="1"/>
    <w:qFormat/>
    <w:rsid w:val="009D0D3E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  <w:style w:type="paragraph" w:styleId="Header">
    <w:name w:val="header"/>
    <w:basedOn w:val="Normal"/>
    <w:link w:val="HeaderChar"/>
    <w:rsid w:val="001B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533D"/>
    <w:rPr>
      <w:sz w:val="24"/>
    </w:rPr>
  </w:style>
  <w:style w:type="paragraph" w:styleId="Footer">
    <w:name w:val="footer"/>
    <w:basedOn w:val="Normal"/>
    <w:link w:val="FooterChar"/>
    <w:rsid w:val="001B53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533D"/>
    <w:rPr>
      <w:sz w:val="24"/>
    </w:rPr>
  </w:style>
  <w:style w:type="paragraph" w:customStyle="1" w:styleId="Default">
    <w:name w:val="Default"/>
    <w:basedOn w:val="Normal"/>
    <w:rsid w:val="00D21A3C"/>
    <w:pPr>
      <w:autoSpaceDE w:val="0"/>
      <w:autoSpaceDN w:val="0"/>
    </w:pPr>
    <w:rPr>
      <w:rFonts w:eastAsiaTheme="minorHAns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acy.hart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ohhs.webex.com/eohhs/j.php?MTID=mf352384ad59043f22bda40af45e39afc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6</TotalTime>
  <Pages>1</Pages>
  <Words>196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Guglietta, Lisa (DPH)</cp:lastModifiedBy>
  <cp:revision>4</cp:revision>
  <cp:lastPrinted>2015-01-29T14:50:00Z</cp:lastPrinted>
  <dcterms:created xsi:type="dcterms:W3CDTF">2024-07-16T15:04:00Z</dcterms:created>
  <dcterms:modified xsi:type="dcterms:W3CDTF">2024-07-16T15:09:00Z</dcterms:modified>
</cp:coreProperties>
</file>