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2C550A58" w14:textId="77777777" w:rsidR="00033154" w:rsidRDefault="00033154" w:rsidP="0072610D"/>
    <w:p w14:paraId="2C46A30B" w14:textId="77777777" w:rsidR="00FA0DA5" w:rsidRPr="0028682E" w:rsidRDefault="00FA0DA5" w:rsidP="00FA0DA5">
      <w:pPr>
        <w:jc w:val="center"/>
        <w:rPr>
          <w:szCs w:val="24"/>
        </w:rPr>
      </w:pPr>
      <w:r w:rsidRPr="0028682E">
        <w:rPr>
          <w:b/>
          <w:bCs/>
          <w:color w:val="1F497D"/>
          <w:szCs w:val="24"/>
        </w:rPr>
        <w:t>Commonwealth of Massachusetts</w:t>
      </w:r>
    </w:p>
    <w:p w14:paraId="2CE999D7" w14:textId="77777777" w:rsidR="00FA0DA5" w:rsidRPr="0028682E" w:rsidRDefault="00FA0DA5" w:rsidP="00FA0DA5">
      <w:pPr>
        <w:jc w:val="center"/>
        <w:rPr>
          <w:szCs w:val="24"/>
        </w:rPr>
      </w:pPr>
      <w:r>
        <w:rPr>
          <w:b/>
          <w:bCs/>
          <w:color w:val="1F497D"/>
          <w:szCs w:val="24"/>
        </w:rPr>
        <w:t>Bureau of Health Professions Licensure</w:t>
      </w:r>
    </w:p>
    <w:p w14:paraId="18BF9377" w14:textId="2F2CEE02" w:rsidR="00FA0DA5" w:rsidRPr="0028682E" w:rsidRDefault="00FA0DA5" w:rsidP="00FA0DA5">
      <w:pPr>
        <w:spacing w:before="40"/>
        <w:jc w:val="center"/>
        <w:rPr>
          <w:szCs w:val="24"/>
        </w:rPr>
      </w:pPr>
      <w:r w:rsidRPr="0028682E">
        <w:rPr>
          <w:b/>
          <w:bCs/>
          <w:color w:val="000000"/>
          <w:szCs w:val="24"/>
        </w:rPr>
        <w:t xml:space="preserve">Board of Registration of </w:t>
      </w:r>
      <w:r>
        <w:rPr>
          <w:b/>
          <w:bCs/>
          <w:color w:val="000000"/>
          <w:szCs w:val="24"/>
        </w:rPr>
        <w:t>Hearing Instrument Specialists</w:t>
      </w:r>
    </w:p>
    <w:p w14:paraId="08890537" w14:textId="77777777" w:rsidR="00FA0DA5" w:rsidRPr="0028682E" w:rsidRDefault="00FA0DA5" w:rsidP="00FA0DA5">
      <w:pPr>
        <w:spacing w:before="20"/>
        <w:jc w:val="center"/>
        <w:rPr>
          <w:szCs w:val="24"/>
        </w:rPr>
      </w:pPr>
      <w:r w:rsidRPr="0028682E">
        <w:rPr>
          <w:b/>
          <w:bCs/>
          <w:color w:val="1F497D"/>
          <w:szCs w:val="24"/>
        </w:rPr>
        <w:t>250 Washington Street</w:t>
      </w:r>
    </w:p>
    <w:p w14:paraId="0B99BF50" w14:textId="77777777" w:rsidR="00FA0DA5" w:rsidRPr="0028682E" w:rsidRDefault="00FA0DA5" w:rsidP="00FA0DA5">
      <w:pPr>
        <w:jc w:val="center"/>
        <w:rPr>
          <w:szCs w:val="24"/>
        </w:rPr>
      </w:pPr>
      <w:r w:rsidRPr="0028682E">
        <w:rPr>
          <w:b/>
          <w:bCs/>
          <w:color w:val="1F497D"/>
          <w:szCs w:val="24"/>
        </w:rPr>
        <w:t>Boston, MA 02108</w:t>
      </w:r>
    </w:p>
    <w:p w14:paraId="244D199C" w14:textId="77777777" w:rsidR="00FA0DA5" w:rsidRPr="0028682E" w:rsidRDefault="00FA0DA5" w:rsidP="00FA0DA5">
      <w:pPr>
        <w:rPr>
          <w:szCs w:val="24"/>
        </w:rPr>
      </w:pPr>
    </w:p>
    <w:p w14:paraId="3CDC3C54" w14:textId="77777777" w:rsidR="00FA0DA5" w:rsidRPr="0028682E" w:rsidRDefault="00FA0DA5" w:rsidP="00FA0DA5">
      <w:pPr>
        <w:spacing w:before="40"/>
        <w:jc w:val="center"/>
        <w:rPr>
          <w:szCs w:val="24"/>
        </w:rPr>
      </w:pPr>
      <w:r w:rsidRPr="0028682E">
        <w:rPr>
          <w:b/>
          <w:bCs/>
          <w:color w:val="000000"/>
          <w:szCs w:val="24"/>
        </w:rPr>
        <w:t>Public Meeting Minutes</w:t>
      </w:r>
    </w:p>
    <w:p w14:paraId="6803475E" w14:textId="77777777" w:rsidR="00FA0DA5" w:rsidRDefault="00FA0DA5" w:rsidP="00FA0DA5">
      <w:pPr>
        <w:rPr>
          <w:b/>
          <w:bCs/>
          <w:color w:val="000000"/>
          <w:u w:val="single"/>
        </w:rPr>
      </w:pPr>
    </w:p>
    <w:p w14:paraId="60D5CDB8" w14:textId="6DD8ACFA" w:rsidR="00FA0DA5" w:rsidRPr="0028682E" w:rsidRDefault="005339AB" w:rsidP="00FA0DA5">
      <w:pPr>
        <w:rPr>
          <w:b/>
          <w:bCs/>
          <w:color w:val="000000"/>
          <w:u w:val="single"/>
        </w:rPr>
      </w:pPr>
      <w:r>
        <w:rPr>
          <w:b/>
          <w:bCs/>
          <w:color w:val="000000"/>
          <w:u w:val="single"/>
        </w:rPr>
        <w:t>January 19, 2024</w:t>
      </w:r>
    </w:p>
    <w:p w14:paraId="0541ED41" w14:textId="77777777" w:rsidR="00FA0DA5" w:rsidRPr="0028682E" w:rsidRDefault="00FA0DA5" w:rsidP="00FA0DA5">
      <w:pPr>
        <w:rPr>
          <w:b/>
          <w:bCs/>
          <w:color w:val="000000"/>
          <w:u w:val="single"/>
        </w:rPr>
      </w:pPr>
    </w:p>
    <w:p w14:paraId="4D378F2F" w14:textId="0C772CBF" w:rsidR="00FA0DA5" w:rsidRDefault="00FA0DA5" w:rsidP="00FA0DA5">
      <w:r w:rsidRPr="0028682E">
        <w:rPr>
          <w:color w:val="000000"/>
        </w:rPr>
        <w:t xml:space="preserve">A public meeting of the Massachusetts Board of Registration of </w:t>
      </w:r>
      <w:r>
        <w:rPr>
          <w:color w:val="000000"/>
        </w:rPr>
        <w:t>Hearing Instrument</w:t>
      </w:r>
      <w:r w:rsidRPr="0028682E">
        <w:rPr>
          <w:color w:val="000000"/>
        </w:rPr>
        <w:t xml:space="preserve"> </w:t>
      </w:r>
      <w:r>
        <w:rPr>
          <w:color w:val="000000"/>
        </w:rPr>
        <w:t xml:space="preserve">Specialists </w:t>
      </w:r>
      <w:r w:rsidRPr="0028682E">
        <w:rPr>
          <w:color w:val="000000"/>
        </w:rPr>
        <w:t>(the Board) was held remotely with video and audio conference as an alternate means of public access pursuant to Chapter 107 of the Acts of 2022,</w:t>
      </w:r>
      <w:r w:rsidRPr="0028682E">
        <w:t xml:space="preserve"> An Act Relative to Extending Certain State of Emergency Accommodations, signed into law on July 16, 2022. </w:t>
      </w:r>
    </w:p>
    <w:p w14:paraId="3C401480" w14:textId="167F7232" w:rsidR="00FA0DA5" w:rsidRPr="00337CCA" w:rsidRDefault="00FA0DA5" w:rsidP="00FA0DA5">
      <w:pPr>
        <w:shd w:val="clear" w:color="auto" w:fill="FFFFFF"/>
        <w:rPr>
          <w:szCs w:val="24"/>
        </w:rPr>
      </w:pPr>
    </w:p>
    <w:p w14:paraId="015F33D7" w14:textId="3205D271" w:rsidR="00FA0DA5" w:rsidRPr="00337CCA" w:rsidRDefault="007B356A" w:rsidP="00FA0DA5">
      <w:pPr>
        <w:rPr>
          <w:szCs w:val="24"/>
        </w:rPr>
      </w:pPr>
      <w:r>
        <w:rPr>
          <w:color w:val="000000"/>
        </w:rPr>
        <w:t>Executive Director Lisa Guglietta</w:t>
      </w:r>
      <w:r w:rsidR="00FA0DA5" w:rsidRPr="00337CCA">
        <w:rPr>
          <w:color w:val="000000"/>
        </w:rPr>
        <w:t xml:space="preserve"> noted a quorum of members present via video or phone and call</w:t>
      </w:r>
      <w:r w:rsidR="00FA0DA5">
        <w:rPr>
          <w:color w:val="000000"/>
        </w:rPr>
        <w:t>ed the meeting to order at 10:</w:t>
      </w:r>
      <w:r w:rsidR="00863915">
        <w:rPr>
          <w:color w:val="000000"/>
        </w:rPr>
        <w:t>30</w:t>
      </w:r>
      <w:r w:rsidR="00FA0DA5">
        <w:rPr>
          <w:color w:val="000000"/>
        </w:rPr>
        <w:t xml:space="preserve"> </w:t>
      </w:r>
      <w:r w:rsidR="00FA0DA5" w:rsidRPr="00337CCA">
        <w:rPr>
          <w:color w:val="000000"/>
        </w:rPr>
        <w:t>a.m.</w:t>
      </w:r>
    </w:p>
    <w:p w14:paraId="3C548191" w14:textId="77777777" w:rsidR="00FA0DA5" w:rsidRPr="00337CCA" w:rsidRDefault="00FA0DA5" w:rsidP="00FA0DA5">
      <w:pPr>
        <w:rPr>
          <w:szCs w:val="24"/>
        </w:rPr>
      </w:pPr>
    </w:p>
    <w:p w14:paraId="10FB75F1" w14:textId="77777777" w:rsidR="00FA0DA5" w:rsidRDefault="00FA0DA5" w:rsidP="00FA0DA5">
      <w:pPr>
        <w:rPr>
          <w:b/>
          <w:bCs/>
          <w:color w:val="000000"/>
          <w:u w:val="single"/>
        </w:rPr>
      </w:pPr>
      <w:proofErr w:type="gramStart"/>
      <w:r w:rsidRPr="00337CCA">
        <w:rPr>
          <w:b/>
          <w:bCs/>
          <w:color w:val="000000"/>
          <w:u w:val="single"/>
        </w:rPr>
        <w:t>MEMBERS</w:t>
      </w:r>
      <w:proofErr w:type="gramEnd"/>
      <w:r w:rsidRPr="00337CCA">
        <w:rPr>
          <w:b/>
          <w:bCs/>
          <w:color w:val="000000"/>
          <w:u w:val="single"/>
        </w:rPr>
        <w:t xml:space="preserve"> PRESENT</w:t>
      </w:r>
    </w:p>
    <w:p w14:paraId="063D586B" w14:textId="71F506FD" w:rsidR="00FA0DA5" w:rsidRPr="00337CCA" w:rsidRDefault="00FA0DA5" w:rsidP="00FA0DA5">
      <w:pPr>
        <w:rPr>
          <w:szCs w:val="24"/>
        </w:rPr>
      </w:pPr>
      <w:r>
        <w:rPr>
          <w:szCs w:val="24"/>
        </w:rPr>
        <w:t>Dana Mario</w:t>
      </w:r>
    </w:p>
    <w:p w14:paraId="7A75A941" w14:textId="2D0FCF0F" w:rsidR="00FA0DA5" w:rsidRDefault="00FA0DA5" w:rsidP="00FA0DA5">
      <w:pPr>
        <w:rPr>
          <w:color w:val="000000"/>
        </w:rPr>
      </w:pPr>
      <w:r>
        <w:rPr>
          <w:color w:val="000000"/>
        </w:rPr>
        <w:t>Rony Soto</w:t>
      </w:r>
    </w:p>
    <w:p w14:paraId="364F386D" w14:textId="0D2D4893" w:rsidR="00E56156" w:rsidRDefault="00E56156" w:rsidP="00FA0DA5">
      <w:pPr>
        <w:rPr>
          <w:color w:val="000000"/>
        </w:rPr>
      </w:pPr>
      <w:r>
        <w:rPr>
          <w:color w:val="000000"/>
        </w:rPr>
        <w:t xml:space="preserve">Elizabeth </w:t>
      </w:r>
      <w:r w:rsidR="004E4965">
        <w:rPr>
          <w:color w:val="000000"/>
        </w:rPr>
        <w:t>Adebayo</w:t>
      </w:r>
    </w:p>
    <w:p w14:paraId="37A6435B" w14:textId="4E38473F" w:rsidR="00DA1F6E" w:rsidRPr="00337CCA" w:rsidRDefault="00DA1F6E" w:rsidP="00FA0DA5">
      <w:pPr>
        <w:rPr>
          <w:szCs w:val="24"/>
        </w:rPr>
      </w:pPr>
      <w:r>
        <w:rPr>
          <w:szCs w:val="24"/>
        </w:rPr>
        <w:t>Heather Hanley</w:t>
      </w:r>
    </w:p>
    <w:p w14:paraId="0D2CABAE" w14:textId="77777777" w:rsidR="00FA0DA5" w:rsidRPr="00337CCA" w:rsidRDefault="00FA0DA5" w:rsidP="00FA0DA5">
      <w:pPr>
        <w:rPr>
          <w:szCs w:val="24"/>
        </w:rPr>
      </w:pPr>
    </w:p>
    <w:p w14:paraId="05C2F966" w14:textId="320D6501" w:rsidR="00FA0DA5" w:rsidRPr="00337CCA" w:rsidRDefault="00FA0DA5" w:rsidP="00FA0DA5">
      <w:pPr>
        <w:rPr>
          <w:szCs w:val="24"/>
        </w:rPr>
      </w:pPr>
      <w:r w:rsidRPr="36800A0C">
        <w:rPr>
          <w:b/>
          <w:bCs/>
          <w:color w:val="000000" w:themeColor="text1"/>
          <w:u w:val="single"/>
        </w:rPr>
        <w:t xml:space="preserve">STAFF </w:t>
      </w:r>
      <w:bookmarkStart w:id="0" w:name="_Int_9CCcZiUB"/>
      <w:r w:rsidRPr="36800A0C">
        <w:rPr>
          <w:b/>
          <w:bCs/>
          <w:color w:val="000000" w:themeColor="text1"/>
          <w:u w:val="single"/>
        </w:rPr>
        <w:t>PRESENT</w:t>
      </w:r>
      <w:bookmarkEnd w:id="0"/>
    </w:p>
    <w:p w14:paraId="23E66099" w14:textId="77777777" w:rsidR="00FA0DA5" w:rsidRDefault="00FA0DA5" w:rsidP="00FA0DA5">
      <w:pPr>
        <w:rPr>
          <w:color w:val="000000"/>
        </w:rPr>
      </w:pPr>
      <w:r w:rsidRPr="00337CCA">
        <w:rPr>
          <w:color w:val="000000"/>
        </w:rPr>
        <w:t>Lisa Guglietta, Board Executive Director</w:t>
      </w:r>
    </w:p>
    <w:p w14:paraId="58149D4E" w14:textId="5608D872" w:rsidR="00FA0DA5" w:rsidRPr="00337CCA" w:rsidRDefault="0098645A" w:rsidP="00FA0DA5">
      <w:pPr>
        <w:rPr>
          <w:szCs w:val="24"/>
        </w:rPr>
      </w:pPr>
      <w:r>
        <w:rPr>
          <w:color w:val="000000"/>
        </w:rPr>
        <w:t>Katie</w:t>
      </w:r>
      <w:r w:rsidR="004E4965">
        <w:rPr>
          <w:color w:val="000000"/>
        </w:rPr>
        <w:t xml:space="preserve"> Goldrick</w:t>
      </w:r>
      <w:r w:rsidR="00FA0DA5">
        <w:rPr>
          <w:color w:val="000000"/>
        </w:rPr>
        <w:t>, Board Associate Executive Director</w:t>
      </w:r>
    </w:p>
    <w:p w14:paraId="02269557" w14:textId="4592E8F2" w:rsidR="00FA0DA5" w:rsidRPr="009A29F6" w:rsidRDefault="003545DE" w:rsidP="00FA0DA5">
      <w:pPr>
        <w:rPr>
          <w:color w:val="000000"/>
        </w:rPr>
      </w:pPr>
      <w:r>
        <w:rPr>
          <w:color w:val="000000"/>
        </w:rPr>
        <w:t>Sheila York</w:t>
      </w:r>
      <w:r w:rsidR="00FA0DA5">
        <w:rPr>
          <w:color w:val="000000"/>
        </w:rPr>
        <w:t xml:space="preserve">, </w:t>
      </w:r>
      <w:r w:rsidR="00FA0DA5" w:rsidRPr="00337CCA">
        <w:rPr>
          <w:color w:val="000000"/>
        </w:rPr>
        <w:t xml:space="preserve">Esq., </w:t>
      </w:r>
      <w:r w:rsidR="00FA0DA5">
        <w:rPr>
          <w:color w:val="000000"/>
        </w:rPr>
        <w:t xml:space="preserve">Board </w:t>
      </w:r>
      <w:r w:rsidR="00FA0DA5" w:rsidRPr="00337CCA">
        <w:rPr>
          <w:color w:val="000000"/>
        </w:rPr>
        <w:t>Counsel</w:t>
      </w:r>
    </w:p>
    <w:p w14:paraId="1D3BDF0F" w14:textId="77777777" w:rsidR="00FA0DA5" w:rsidRPr="00337CCA" w:rsidRDefault="00FA0DA5" w:rsidP="00FA0DA5">
      <w:pPr>
        <w:rPr>
          <w:szCs w:val="24"/>
        </w:rPr>
      </w:pPr>
    </w:p>
    <w:p w14:paraId="1CE8FBA0" w14:textId="77777777" w:rsidR="00FA0DA5" w:rsidRDefault="00FA0DA5" w:rsidP="00FA0DA5">
      <w:pPr>
        <w:rPr>
          <w:b/>
          <w:bCs/>
          <w:color w:val="000000"/>
          <w:u w:val="single"/>
        </w:rPr>
      </w:pPr>
      <w:r>
        <w:rPr>
          <w:b/>
          <w:bCs/>
          <w:color w:val="000000"/>
          <w:u w:val="single"/>
        </w:rPr>
        <w:t>ATTENDANCE:</w:t>
      </w:r>
    </w:p>
    <w:p w14:paraId="637A84F1" w14:textId="6019FC63" w:rsidR="00FA0DA5" w:rsidRDefault="0098645A" w:rsidP="00FA0DA5">
      <w:pPr>
        <w:rPr>
          <w:bCs/>
          <w:i/>
          <w:color w:val="000000"/>
        </w:rPr>
      </w:pPr>
      <w:r>
        <w:rPr>
          <w:color w:val="000000"/>
        </w:rPr>
        <w:t>Ms. Guglietta</w:t>
      </w:r>
      <w:r w:rsidR="00FA0DA5">
        <w:rPr>
          <w:color w:val="000000"/>
        </w:rPr>
        <w:t xml:space="preserve"> took attendance by roll call and a quorum of board members was recorded with the following members present via video conference: </w:t>
      </w:r>
      <w:r w:rsidR="00373074">
        <w:rPr>
          <w:bCs/>
          <w:i/>
          <w:color w:val="000000"/>
        </w:rPr>
        <w:t>Hanley</w:t>
      </w:r>
      <w:r w:rsidR="00FA0DA5">
        <w:rPr>
          <w:bCs/>
          <w:i/>
          <w:color w:val="000000"/>
        </w:rPr>
        <w:t xml:space="preserve">, </w:t>
      </w:r>
      <w:r w:rsidR="00373074">
        <w:rPr>
          <w:bCs/>
          <w:i/>
          <w:color w:val="000000"/>
        </w:rPr>
        <w:t>Mario</w:t>
      </w:r>
      <w:r w:rsidR="00FA0DA5">
        <w:rPr>
          <w:bCs/>
          <w:i/>
          <w:color w:val="000000"/>
        </w:rPr>
        <w:t>, Soto</w:t>
      </w:r>
      <w:r w:rsidR="00755F00">
        <w:rPr>
          <w:bCs/>
          <w:i/>
          <w:color w:val="000000"/>
        </w:rPr>
        <w:t>, Adebayo</w:t>
      </w:r>
    </w:p>
    <w:p w14:paraId="6ED30823" w14:textId="77777777" w:rsidR="00546C6E" w:rsidRDefault="00546C6E" w:rsidP="004817D9">
      <w:pPr>
        <w:rPr>
          <w:b/>
          <w:bCs/>
          <w:color w:val="000000"/>
          <w:u w:val="single"/>
        </w:rPr>
      </w:pPr>
    </w:p>
    <w:p w14:paraId="51B74FFB" w14:textId="77777777" w:rsidR="00DA1F6E" w:rsidRDefault="00DA1F6E" w:rsidP="00DA1F6E">
      <w:pPr>
        <w:rPr>
          <w:b/>
          <w:bCs/>
          <w:color w:val="000000"/>
          <w:u w:val="single"/>
        </w:rPr>
      </w:pPr>
      <w:r>
        <w:rPr>
          <w:b/>
          <w:bCs/>
          <w:color w:val="000000"/>
          <w:u w:val="single"/>
        </w:rPr>
        <w:t>APPROVAL OF AGENDA:</w:t>
      </w:r>
    </w:p>
    <w:p w14:paraId="634592CB" w14:textId="776E360F" w:rsidR="00DA1F6E" w:rsidRPr="0087277E" w:rsidRDefault="00DA1F6E" w:rsidP="00DA1F6E">
      <w:pPr>
        <w:rPr>
          <w:szCs w:val="24"/>
        </w:rPr>
      </w:pPr>
      <w:r w:rsidRPr="00755F00">
        <w:rPr>
          <w:color w:val="000000"/>
        </w:rPr>
        <w:lastRenderedPageBreak/>
        <w:t xml:space="preserve">Ms. Guglietta </w:t>
      </w:r>
      <w:r>
        <w:rPr>
          <w:color w:val="000000"/>
        </w:rPr>
        <w:t xml:space="preserve">called for a motion to approve the January 19, </w:t>
      </w:r>
      <w:proofErr w:type="gramStart"/>
      <w:r>
        <w:rPr>
          <w:color w:val="000000"/>
        </w:rPr>
        <w:t>2024</w:t>
      </w:r>
      <w:proofErr w:type="gramEnd"/>
      <w:r>
        <w:rPr>
          <w:color w:val="000000"/>
        </w:rPr>
        <w:t xml:space="preserve"> </w:t>
      </w:r>
      <w:r w:rsidR="00CA72E8">
        <w:rPr>
          <w:color w:val="000000"/>
        </w:rPr>
        <w:t xml:space="preserve">meeting </w:t>
      </w:r>
      <w:r>
        <w:rPr>
          <w:color w:val="000000"/>
        </w:rPr>
        <w:t xml:space="preserve">agenda. Thereafter a motion was made by Heather Hanley, seconded by Dana Mario </w:t>
      </w:r>
      <w:r w:rsidRPr="0087277E">
        <w:rPr>
          <w:color w:val="000000"/>
        </w:rPr>
        <w:t>and VOTED (roll call);</w:t>
      </w:r>
      <w:r>
        <w:rPr>
          <w:color w:val="000000"/>
        </w:rPr>
        <w:t xml:space="preserve"> </w:t>
      </w:r>
      <w:r>
        <w:rPr>
          <w:b/>
          <w:bCs/>
          <w:color w:val="000000"/>
        </w:rPr>
        <w:t xml:space="preserve">to approve the </w:t>
      </w:r>
      <w:r w:rsidRPr="008F3F60">
        <w:rPr>
          <w:b/>
          <w:bCs/>
          <w:color w:val="000000"/>
        </w:rPr>
        <w:t xml:space="preserve">January 19, </w:t>
      </w:r>
      <w:proofErr w:type="gramStart"/>
      <w:r w:rsidRPr="008F3F60">
        <w:rPr>
          <w:b/>
          <w:bCs/>
          <w:color w:val="000000"/>
        </w:rPr>
        <w:t>2024</w:t>
      </w:r>
      <w:proofErr w:type="gramEnd"/>
      <w:r>
        <w:rPr>
          <w:b/>
          <w:bCs/>
          <w:color w:val="000000"/>
        </w:rPr>
        <w:t xml:space="preserve"> agenda as drafted.</w:t>
      </w:r>
    </w:p>
    <w:p w14:paraId="7F1D5F77" w14:textId="77777777" w:rsidR="00DA1F6E" w:rsidRPr="0087277E" w:rsidRDefault="00DA1F6E" w:rsidP="00DA1F6E">
      <w:pPr>
        <w:rPr>
          <w:szCs w:val="24"/>
        </w:rPr>
      </w:pPr>
      <w:r w:rsidRPr="0087277E">
        <w:rPr>
          <w:i/>
          <w:iCs/>
          <w:color w:val="000000"/>
        </w:rPr>
        <w:t>in-favor</w:t>
      </w:r>
      <w:r>
        <w:rPr>
          <w:i/>
          <w:iCs/>
          <w:color w:val="000000"/>
        </w:rPr>
        <w:t xml:space="preserve">: Mario, Soto, Hanley, </w:t>
      </w:r>
      <w:r>
        <w:rPr>
          <w:color w:val="000000"/>
        </w:rPr>
        <w:t>Adebayo</w:t>
      </w:r>
    </w:p>
    <w:p w14:paraId="24E463C0" w14:textId="77777777" w:rsidR="00DA1F6E" w:rsidRDefault="00DA1F6E" w:rsidP="00DA1F6E">
      <w:pPr>
        <w:rPr>
          <w:i/>
          <w:iCs/>
          <w:color w:val="000000"/>
        </w:rPr>
      </w:pPr>
      <w:r w:rsidRPr="0087277E">
        <w:rPr>
          <w:i/>
          <w:iCs/>
          <w:color w:val="000000"/>
        </w:rPr>
        <w:t xml:space="preserve">opposed: </w:t>
      </w:r>
      <w:proofErr w:type="gramStart"/>
      <w:r w:rsidRPr="0087277E">
        <w:rPr>
          <w:i/>
          <w:iCs/>
          <w:color w:val="000000"/>
        </w:rPr>
        <w:t>none</w:t>
      </w:r>
      <w:proofErr w:type="gramEnd"/>
    </w:p>
    <w:p w14:paraId="0D3726E6" w14:textId="77777777" w:rsidR="00546C6E" w:rsidRDefault="00546C6E" w:rsidP="004817D9">
      <w:pPr>
        <w:rPr>
          <w:b/>
          <w:bCs/>
          <w:color w:val="000000"/>
          <w:u w:val="single"/>
        </w:rPr>
      </w:pPr>
    </w:p>
    <w:p w14:paraId="3CADEA64" w14:textId="52FB1DFB" w:rsidR="004817D9" w:rsidRDefault="00CA72E8" w:rsidP="004817D9">
      <w:pPr>
        <w:rPr>
          <w:b/>
          <w:bCs/>
          <w:color w:val="000000"/>
          <w:u w:val="single"/>
        </w:rPr>
      </w:pPr>
      <w:r>
        <w:rPr>
          <w:b/>
          <w:bCs/>
          <w:color w:val="000000"/>
          <w:u w:val="single"/>
        </w:rPr>
        <w:t>ELECTION OF OFFICERS</w:t>
      </w:r>
      <w:r w:rsidR="004817D9">
        <w:rPr>
          <w:b/>
          <w:bCs/>
          <w:color w:val="000000"/>
          <w:u w:val="single"/>
        </w:rPr>
        <w:t>:</w:t>
      </w:r>
    </w:p>
    <w:p w14:paraId="7705CA3A" w14:textId="1563989C" w:rsidR="004817D9" w:rsidRPr="0087277E" w:rsidRDefault="00CA72E8" w:rsidP="004817D9">
      <w:pPr>
        <w:rPr>
          <w:szCs w:val="24"/>
        </w:rPr>
      </w:pPr>
      <w:r>
        <w:rPr>
          <w:color w:val="000000"/>
        </w:rPr>
        <w:t xml:space="preserve">Ms. Guglietta called for nominations for Board Chair. Heather Hanley nominated Dana Mario. Attorney York </w:t>
      </w:r>
      <w:r w:rsidR="008A5342">
        <w:rPr>
          <w:color w:val="000000"/>
        </w:rPr>
        <w:t xml:space="preserve">recommended </w:t>
      </w:r>
      <w:r>
        <w:rPr>
          <w:color w:val="000000"/>
        </w:rPr>
        <w:t>that the Board member in the Audiologist seat not serve as Chair</w:t>
      </w:r>
      <w:r w:rsidR="008A5342">
        <w:rPr>
          <w:color w:val="000000"/>
        </w:rPr>
        <w:t xml:space="preserve"> until she had an opportunity to research the issue. </w:t>
      </w:r>
      <w:r>
        <w:rPr>
          <w:color w:val="000000"/>
        </w:rPr>
        <w:t xml:space="preserve">Thereafter Dana Mario nominated Rony Soto for Chair, seconded by Heather </w:t>
      </w:r>
      <w:proofErr w:type="gramStart"/>
      <w:r>
        <w:rPr>
          <w:color w:val="000000"/>
        </w:rPr>
        <w:t>Hanley</w:t>
      </w:r>
      <w:proofErr w:type="gramEnd"/>
      <w:r>
        <w:rPr>
          <w:color w:val="000000"/>
        </w:rPr>
        <w:t xml:space="preserve"> and VOTED (roll call); </w:t>
      </w:r>
      <w:r w:rsidRPr="00CA72E8">
        <w:rPr>
          <w:b/>
          <w:bCs/>
          <w:color w:val="000000"/>
        </w:rPr>
        <w:t>to elect Rony Soto as Chair of the Board.</w:t>
      </w:r>
    </w:p>
    <w:p w14:paraId="342C1359" w14:textId="57008A36" w:rsidR="004817D9" w:rsidRPr="0087277E" w:rsidRDefault="004817D9" w:rsidP="004817D9">
      <w:pPr>
        <w:rPr>
          <w:szCs w:val="24"/>
        </w:rPr>
      </w:pPr>
      <w:r w:rsidRPr="0087277E">
        <w:rPr>
          <w:i/>
          <w:iCs/>
          <w:color w:val="000000"/>
        </w:rPr>
        <w:t>in-favor</w:t>
      </w:r>
      <w:r>
        <w:rPr>
          <w:i/>
          <w:iCs/>
          <w:color w:val="000000"/>
        </w:rPr>
        <w:t xml:space="preserve">: </w:t>
      </w:r>
      <w:r w:rsidR="008F3F60">
        <w:rPr>
          <w:i/>
          <w:iCs/>
          <w:color w:val="000000"/>
        </w:rPr>
        <w:t>Mario</w:t>
      </w:r>
      <w:r>
        <w:rPr>
          <w:i/>
          <w:iCs/>
          <w:color w:val="000000"/>
        </w:rPr>
        <w:t xml:space="preserve">, </w:t>
      </w:r>
      <w:r w:rsidR="008F3F60">
        <w:rPr>
          <w:i/>
          <w:iCs/>
          <w:color w:val="000000"/>
        </w:rPr>
        <w:t>Soto</w:t>
      </w:r>
      <w:r>
        <w:rPr>
          <w:i/>
          <w:iCs/>
          <w:color w:val="000000"/>
        </w:rPr>
        <w:t xml:space="preserve">, </w:t>
      </w:r>
      <w:r w:rsidR="008F3F60">
        <w:rPr>
          <w:i/>
          <w:iCs/>
          <w:color w:val="000000"/>
        </w:rPr>
        <w:t>Hanley</w:t>
      </w:r>
      <w:r>
        <w:rPr>
          <w:i/>
          <w:iCs/>
          <w:color w:val="000000"/>
        </w:rPr>
        <w:t xml:space="preserve">, </w:t>
      </w:r>
      <w:r w:rsidR="008F3F60">
        <w:rPr>
          <w:color w:val="000000"/>
        </w:rPr>
        <w:t>Adebayo</w:t>
      </w:r>
    </w:p>
    <w:p w14:paraId="042AC6BB" w14:textId="6740654C" w:rsidR="004817D9" w:rsidRPr="00CA72E8" w:rsidRDefault="004817D9" w:rsidP="004817D9">
      <w:pPr>
        <w:rPr>
          <w:i/>
          <w:iCs/>
          <w:color w:val="000000"/>
        </w:rPr>
      </w:pPr>
      <w:r w:rsidRPr="0087277E">
        <w:rPr>
          <w:i/>
          <w:iCs/>
          <w:color w:val="000000"/>
        </w:rPr>
        <w:t xml:space="preserve">opposed: </w:t>
      </w:r>
      <w:proofErr w:type="gramStart"/>
      <w:r w:rsidRPr="0087277E">
        <w:rPr>
          <w:i/>
          <w:iCs/>
          <w:color w:val="000000"/>
        </w:rPr>
        <w:t>none</w:t>
      </w:r>
      <w:proofErr w:type="gramEnd"/>
    </w:p>
    <w:p w14:paraId="611E74E9" w14:textId="77777777" w:rsidR="00546C6E" w:rsidRDefault="00546C6E" w:rsidP="00FA0DA5">
      <w:pPr>
        <w:rPr>
          <w:b/>
          <w:bCs/>
          <w:color w:val="000000"/>
          <w:u w:val="single"/>
        </w:rPr>
      </w:pPr>
    </w:p>
    <w:p w14:paraId="4DDB8E7B" w14:textId="18834C54" w:rsidR="00FA0DA5" w:rsidRDefault="007514EC" w:rsidP="00FA0DA5">
      <w:pPr>
        <w:rPr>
          <w:b/>
          <w:bCs/>
          <w:color w:val="000000"/>
          <w:u w:val="single"/>
        </w:rPr>
      </w:pPr>
      <w:r>
        <w:rPr>
          <w:b/>
          <w:bCs/>
          <w:color w:val="000000"/>
          <w:u w:val="single"/>
        </w:rPr>
        <w:t>CONFLICT OF INTEREST AND OPEN MEETING LAW</w:t>
      </w:r>
      <w:r w:rsidR="00630ACA">
        <w:rPr>
          <w:b/>
          <w:bCs/>
          <w:color w:val="000000"/>
          <w:u w:val="single"/>
        </w:rPr>
        <w:t xml:space="preserve"> REQUIREMENTS</w:t>
      </w:r>
      <w:r w:rsidR="00FA0DA5">
        <w:rPr>
          <w:b/>
          <w:bCs/>
          <w:color w:val="000000"/>
          <w:u w:val="single"/>
        </w:rPr>
        <w:t>:</w:t>
      </w:r>
    </w:p>
    <w:p w14:paraId="19A40DD5" w14:textId="23C8C4AD" w:rsidR="00630ACA" w:rsidRPr="00E74E0F" w:rsidRDefault="00136634" w:rsidP="00630ACA">
      <w:pPr>
        <w:rPr>
          <w:szCs w:val="24"/>
        </w:rPr>
      </w:pPr>
      <w:r>
        <w:rPr>
          <w:color w:val="000000"/>
        </w:rPr>
        <w:t xml:space="preserve">Sheila York, </w:t>
      </w:r>
      <w:r w:rsidR="00630ACA">
        <w:rPr>
          <w:color w:val="000000"/>
        </w:rPr>
        <w:t xml:space="preserve">Board Counsel, </w:t>
      </w:r>
      <w:r>
        <w:rPr>
          <w:color w:val="000000"/>
        </w:rPr>
        <w:t xml:space="preserve">reviewed </w:t>
      </w:r>
      <w:r w:rsidR="0041156A">
        <w:rPr>
          <w:color w:val="000000"/>
        </w:rPr>
        <w:t>C</w:t>
      </w:r>
      <w:r w:rsidR="0041156A" w:rsidRPr="0041156A">
        <w:rPr>
          <w:color w:val="000000"/>
        </w:rPr>
        <w:t xml:space="preserve">onflict of </w:t>
      </w:r>
      <w:r w:rsidR="0041156A">
        <w:rPr>
          <w:color w:val="000000"/>
        </w:rPr>
        <w:t>I</w:t>
      </w:r>
      <w:r w:rsidR="0041156A" w:rsidRPr="0041156A">
        <w:rPr>
          <w:color w:val="000000"/>
        </w:rPr>
        <w:t xml:space="preserve">nterest and Open Meeting Law Requirements </w:t>
      </w:r>
      <w:r w:rsidR="00DB5295">
        <w:rPr>
          <w:color w:val="000000"/>
        </w:rPr>
        <w:t>with the Board.</w:t>
      </w:r>
      <w:r w:rsidR="00630ACA">
        <w:rPr>
          <w:color w:val="000000"/>
        </w:rPr>
        <w:t xml:space="preserve"> </w:t>
      </w:r>
      <w:r w:rsidR="00630ACA" w:rsidRPr="00E74E0F">
        <w:rPr>
          <w:szCs w:val="24"/>
        </w:rPr>
        <w:t>Members should contact Att</w:t>
      </w:r>
      <w:r w:rsidR="00630ACA">
        <w:rPr>
          <w:szCs w:val="24"/>
        </w:rPr>
        <w:t xml:space="preserve">orney </w:t>
      </w:r>
      <w:r w:rsidR="00630ACA" w:rsidRPr="00E74E0F">
        <w:rPr>
          <w:szCs w:val="24"/>
        </w:rPr>
        <w:t xml:space="preserve">York with questions about possible conflicts with applicants, petitioners, or cases before the Board. </w:t>
      </w:r>
      <w:r w:rsidR="00630ACA">
        <w:rPr>
          <w:szCs w:val="24"/>
        </w:rPr>
        <w:t xml:space="preserve">If possible, members should </w:t>
      </w:r>
      <w:r w:rsidR="00630ACA" w:rsidRPr="00E74E0F">
        <w:rPr>
          <w:szCs w:val="24"/>
        </w:rPr>
        <w:t xml:space="preserve">bring these matters to </w:t>
      </w:r>
      <w:r w:rsidR="00630ACA">
        <w:rPr>
          <w:szCs w:val="24"/>
        </w:rPr>
        <w:t xml:space="preserve">Board Counsel’s </w:t>
      </w:r>
      <w:r w:rsidR="00630ACA" w:rsidRPr="00E74E0F">
        <w:rPr>
          <w:szCs w:val="24"/>
        </w:rPr>
        <w:t>attention before the meeting</w:t>
      </w:r>
      <w:r w:rsidR="00630ACA">
        <w:rPr>
          <w:szCs w:val="24"/>
        </w:rPr>
        <w:t>.</w:t>
      </w:r>
    </w:p>
    <w:p w14:paraId="67B20BC2" w14:textId="6B288604" w:rsidR="007A37FC" w:rsidRDefault="007A37FC" w:rsidP="00FA0DA5">
      <w:pPr>
        <w:rPr>
          <w:bCs/>
          <w:i/>
          <w:color w:val="000000"/>
        </w:rPr>
      </w:pPr>
    </w:p>
    <w:p w14:paraId="7B5DCBD8" w14:textId="77777777" w:rsidR="0090539A" w:rsidRPr="0087277E" w:rsidRDefault="0090539A" w:rsidP="0090539A">
      <w:pPr>
        <w:rPr>
          <w:szCs w:val="24"/>
        </w:rPr>
      </w:pPr>
      <w:r w:rsidRPr="0087277E">
        <w:rPr>
          <w:b/>
          <w:bCs/>
          <w:color w:val="000000"/>
          <w:u w:val="single"/>
        </w:rPr>
        <w:t>PUBLIC MEETING MINUTES</w:t>
      </w:r>
    </w:p>
    <w:p w14:paraId="467548AD" w14:textId="45C2918B" w:rsidR="0090539A" w:rsidRPr="0087277E" w:rsidRDefault="0090539A" w:rsidP="0090539A">
      <w:pPr>
        <w:rPr>
          <w:szCs w:val="24"/>
        </w:rPr>
      </w:pPr>
      <w:r w:rsidRPr="0087277E">
        <w:rPr>
          <w:color w:val="000000"/>
        </w:rPr>
        <w:t>The Board discussed the dr</w:t>
      </w:r>
      <w:r>
        <w:rPr>
          <w:color w:val="000000"/>
        </w:rPr>
        <w:t xml:space="preserve">aft public meeting minutes of </w:t>
      </w:r>
      <w:r w:rsidR="00015C25">
        <w:rPr>
          <w:color w:val="000000"/>
        </w:rPr>
        <w:t>7</w:t>
      </w:r>
      <w:r>
        <w:rPr>
          <w:color w:val="000000"/>
        </w:rPr>
        <w:t>/2</w:t>
      </w:r>
      <w:r w:rsidR="00015C25">
        <w:rPr>
          <w:color w:val="000000"/>
        </w:rPr>
        <w:t>8</w:t>
      </w:r>
      <w:r w:rsidRPr="0087277E">
        <w:rPr>
          <w:color w:val="000000"/>
        </w:rPr>
        <w:t>/2</w:t>
      </w:r>
      <w:r>
        <w:rPr>
          <w:color w:val="000000"/>
        </w:rPr>
        <w:t>3</w:t>
      </w:r>
      <w:r w:rsidRPr="0087277E">
        <w:rPr>
          <w:color w:val="000000"/>
        </w:rPr>
        <w:t>.</w:t>
      </w:r>
      <w:r>
        <w:rPr>
          <w:color w:val="000000"/>
        </w:rPr>
        <w:t xml:space="preserve"> </w:t>
      </w:r>
      <w:r w:rsidRPr="0087277E">
        <w:rPr>
          <w:color w:val="000000"/>
        </w:rPr>
        <w:t xml:space="preserve">Thereafter a motion was made by </w:t>
      </w:r>
      <w:r w:rsidR="00525F27">
        <w:rPr>
          <w:color w:val="000000"/>
        </w:rPr>
        <w:t>Heather Hanley</w:t>
      </w:r>
      <w:r w:rsidRPr="0087277E">
        <w:rPr>
          <w:color w:val="000000"/>
        </w:rPr>
        <w:t xml:space="preserve">, seconded by </w:t>
      </w:r>
      <w:r w:rsidR="00525F27">
        <w:rPr>
          <w:color w:val="000000"/>
        </w:rPr>
        <w:t>Dana Mario</w:t>
      </w:r>
      <w:r w:rsidR="00525F27" w:rsidRPr="0087277E">
        <w:rPr>
          <w:color w:val="000000"/>
        </w:rPr>
        <w:t xml:space="preserve"> </w:t>
      </w:r>
      <w:r w:rsidRPr="0087277E">
        <w:rPr>
          <w:color w:val="000000"/>
        </w:rPr>
        <w:t>and VOTED (roll call);</w:t>
      </w:r>
      <w:r w:rsidR="00FB1755">
        <w:rPr>
          <w:color w:val="000000"/>
        </w:rPr>
        <w:t xml:space="preserve"> </w:t>
      </w:r>
      <w:r w:rsidRPr="0087277E">
        <w:rPr>
          <w:b/>
          <w:bCs/>
          <w:color w:val="000000"/>
        </w:rPr>
        <w:t>to approve the public meeting minutes of</w:t>
      </w:r>
      <w:r w:rsidR="00630ACA">
        <w:rPr>
          <w:color w:val="000000"/>
        </w:rPr>
        <w:t xml:space="preserve"> </w:t>
      </w:r>
      <w:r w:rsidR="006C71AC" w:rsidRPr="006C71AC">
        <w:rPr>
          <w:b/>
          <w:bCs/>
        </w:rPr>
        <w:t xml:space="preserve">July 28, </w:t>
      </w:r>
      <w:proofErr w:type="gramStart"/>
      <w:r w:rsidRPr="006C71AC">
        <w:rPr>
          <w:b/>
          <w:bCs/>
          <w:color w:val="000000"/>
        </w:rPr>
        <w:t>2023</w:t>
      </w:r>
      <w:proofErr w:type="gramEnd"/>
      <w:r w:rsidRPr="006C71AC">
        <w:rPr>
          <w:b/>
          <w:bCs/>
          <w:color w:val="000000"/>
        </w:rPr>
        <w:t xml:space="preserve"> as drafted.</w:t>
      </w:r>
    </w:p>
    <w:p w14:paraId="1C7200E6" w14:textId="21D4581F" w:rsidR="0090539A" w:rsidRPr="0087277E" w:rsidRDefault="0090539A" w:rsidP="0090539A">
      <w:pPr>
        <w:rPr>
          <w:szCs w:val="24"/>
        </w:rPr>
      </w:pPr>
      <w:r w:rsidRPr="0087277E">
        <w:rPr>
          <w:i/>
          <w:iCs/>
          <w:color w:val="000000"/>
        </w:rPr>
        <w:t>in-favor</w:t>
      </w:r>
      <w:r>
        <w:rPr>
          <w:i/>
          <w:iCs/>
          <w:color w:val="000000"/>
        </w:rPr>
        <w:t xml:space="preserve">: </w:t>
      </w:r>
      <w:r w:rsidR="00CD4382">
        <w:rPr>
          <w:i/>
          <w:iCs/>
          <w:color w:val="000000"/>
        </w:rPr>
        <w:t>Soto</w:t>
      </w:r>
      <w:r>
        <w:rPr>
          <w:i/>
          <w:iCs/>
          <w:color w:val="000000"/>
        </w:rPr>
        <w:t xml:space="preserve">, </w:t>
      </w:r>
      <w:r w:rsidR="00CD4382">
        <w:rPr>
          <w:i/>
          <w:iCs/>
          <w:color w:val="000000"/>
        </w:rPr>
        <w:t>Mario</w:t>
      </w:r>
      <w:r>
        <w:rPr>
          <w:i/>
          <w:iCs/>
          <w:color w:val="000000"/>
        </w:rPr>
        <w:t xml:space="preserve">, </w:t>
      </w:r>
      <w:r w:rsidR="00CD4382" w:rsidRPr="00CD4382">
        <w:rPr>
          <w:i/>
          <w:iCs/>
          <w:color w:val="000000"/>
        </w:rPr>
        <w:t>Adebayo</w:t>
      </w:r>
    </w:p>
    <w:p w14:paraId="5C99282F" w14:textId="77777777" w:rsidR="0090539A" w:rsidRDefault="0090539A" w:rsidP="0090539A">
      <w:pPr>
        <w:rPr>
          <w:i/>
          <w:iCs/>
          <w:color w:val="000000"/>
        </w:rPr>
      </w:pPr>
      <w:r w:rsidRPr="0087277E">
        <w:rPr>
          <w:i/>
          <w:iCs/>
          <w:color w:val="000000"/>
        </w:rPr>
        <w:t xml:space="preserve">opposed: </w:t>
      </w:r>
      <w:proofErr w:type="gramStart"/>
      <w:r w:rsidRPr="0087277E">
        <w:rPr>
          <w:i/>
          <w:iCs/>
          <w:color w:val="000000"/>
        </w:rPr>
        <w:t>none</w:t>
      </w:r>
      <w:proofErr w:type="gramEnd"/>
    </w:p>
    <w:p w14:paraId="32C63344" w14:textId="108979E1" w:rsidR="00CD4382" w:rsidRDefault="00CD4382" w:rsidP="0090539A">
      <w:pPr>
        <w:rPr>
          <w:i/>
          <w:iCs/>
          <w:color w:val="000000"/>
        </w:rPr>
      </w:pPr>
      <w:r>
        <w:rPr>
          <w:i/>
          <w:iCs/>
          <w:color w:val="000000"/>
        </w:rPr>
        <w:t xml:space="preserve">abstain: </w:t>
      </w:r>
      <w:proofErr w:type="gramStart"/>
      <w:r>
        <w:rPr>
          <w:i/>
          <w:iCs/>
          <w:color w:val="000000"/>
        </w:rPr>
        <w:t>Hanley</w:t>
      </w:r>
      <w:proofErr w:type="gramEnd"/>
    </w:p>
    <w:p w14:paraId="40671C5B" w14:textId="77777777" w:rsidR="00FA0DA5" w:rsidRDefault="00FA0DA5" w:rsidP="00FA0DA5">
      <w:pPr>
        <w:rPr>
          <w:color w:val="000000"/>
        </w:rPr>
      </w:pPr>
    </w:p>
    <w:p w14:paraId="30A557DF" w14:textId="5C6A7CB0" w:rsidR="007A37FC" w:rsidRDefault="007A37FC" w:rsidP="00FA0DA5">
      <w:pPr>
        <w:rPr>
          <w:b/>
          <w:bCs/>
          <w:color w:val="000000"/>
          <w:u w:val="single"/>
        </w:rPr>
      </w:pPr>
      <w:r>
        <w:rPr>
          <w:b/>
          <w:bCs/>
          <w:color w:val="000000"/>
          <w:u w:val="single"/>
        </w:rPr>
        <w:t>EXECUTIVE DIRECTOR REPORT</w:t>
      </w:r>
    </w:p>
    <w:p w14:paraId="7C3E4360" w14:textId="754A02D8" w:rsidR="007A37FC" w:rsidRDefault="007A37FC" w:rsidP="005A2E4C">
      <w:pPr>
        <w:rPr>
          <w:color w:val="000000"/>
        </w:rPr>
      </w:pPr>
      <w:r>
        <w:rPr>
          <w:color w:val="000000"/>
        </w:rPr>
        <w:t xml:space="preserve">Ms. Guglietta </w:t>
      </w:r>
      <w:r w:rsidR="005A2E4C">
        <w:rPr>
          <w:color w:val="000000"/>
        </w:rPr>
        <w:t xml:space="preserve">welcomed the new </w:t>
      </w:r>
      <w:r w:rsidR="00A275F5">
        <w:rPr>
          <w:color w:val="000000"/>
        </w:rPr>
        <w:t>Board members</w:t>
      </w:r>
      <w:r w:rsidR="005A2E4C">
        <w:rPr>
          <w:color w:val="000000"/>
        </w:rPr>
        <w:t xml:space="preserve"> </w:t>
      </w:r>
      <w:r w:rsidR="005A2E4C" w:rsidRPr="005A2E4C">
        <w:rPr>
          <w:color w:val="000000"/>
        </w:rPr>
        <w:t>Heather Hanley</w:t>
      </w:r>
      <w:r w:rsidR="005A2E4C">
        <w:rPr>
          <w:color w:val="000000"/>
        </w:rPr>
        <w:t xml:space="preserve"> and </w:t>
      </w:r>
      <w:r w:rsidR="005A2E4C" w:rsidRPr="005A2E4C">
        <w:rPr>
          <w:color w:val="000000"/>
        </w:rPr>
        <w:t>Elizabeth Adebayo</w:t>
      </w:r>
      <w:r w:rsidR="008878EC">
        <w:rPr>
          <w:color w:val="000000"/>
        </w:rPr>
        <w:t>.</w:t>
      </w:r>
      <w:r w:rsidR="005A2E4C">
        <w:rPr>
          <w:color w:val="000000"/>
        </w:rPr>
        <w:t xml:space="preserve"> She reminded Board members to </w:t>
      </w:r>
      <w:r w:rsidR="001A79DB">
        <w:rPr>
          <w:color w:val="000000"/>
        </w:rPr>
        <w:t>log into</w:t>
      </w:r>
      <w:r w:rsidR="005A2E4C">
        <w:rPr>
          <w:color w:val="000000"/>
        </w:rPr>
        <w:t xml:space="preserve"> the</w:t>
      </w:r>
      <w:r w:rsidR="00A275F5">
        <w:rPr>
          <w:color w:val="000000"/>
        </w:rPr>
        <w:t xml:space="preserve">ir state email accounts </w:t>
      </w:r>
      <w:r w:rsidR="005A2E4C">
        <w:rPr>
          <w:color w:val="000000"/>
        </w:rPr>
        <w:t xml:space="preserve">at least once a month </w:t>
      </w:r>
      <w:r w:rsidR="001A79DB">
        <w:rPr>
          <w:color w:val="000000"/>
        </w:rPr>
        <w:t>to</w:t>
      </w:r>
      <w:r w:rsidR="005A2E4C">
        <w:rPr>
          <w:color w:val="000000"/>
        </w:rPr>
        <w:t xml:space="preserve"> ensure </w:t>
      </w:r>
      <w:r w:rsidR="001A79DB">
        <w:rPr>
          <w:color w:val="000000"/>
        </w:rPr>
        <w:t xml:space="preserve">that </w:t>
      </w:r>
      <w:r w:rsidR="005A2E4C">
        <w:rPr>
          <w:color w:val="000000"/>
        </w:rPr>
        <w:t>the</w:t>
      </w:r>
      <w:r w:rsidR="001A79DB">
        <w:rPr>
          <w:color w:val="000000"/>
        </w:rPr>
        <w:t xml:space="preserve">ir accounts remain active. </w:t>
      </w:r>
      <w:r w:rsidR="00265F75">
        <w:rPr>
          <w:color w:val="000000"/>
        </w:rPr>
        <w:t xml:space="preserve">Ms. Guglietta welcomed </w:t>
      </w:r>
      <w:r w:rsidR="001A79DB">
        <w:rPr>
          <w:color w:val="000000"/>
        </w:rPr>
        <w:t xml:space="preserve">the </w:t>
      </w:r>
      <w:r w:rsidR="00265F75">
        <w:rPr>
          <w:color w:val="000000"/>
        </w:rPr>
        <w:t xml:space="preserve">new </w:t>
      </w:r>
      <w:r w:rsidR="001A79DB">
        <w:rPr>
          <w:color w:val="000000"/>
        </w:rPr>
        <w:t>Board A</w:t>
      </w:r>
      <w:r w:rsidR="000A48BF">
        <w:rPr>
          <w:color w:val="000000"/>
        </w:rPr>
        <w:t xml:space="preserve">ssociate </w:t>
      </w:r>
      <w:r w:rsidR="001A79DB">
        <w:rPr>
          <w:color w:val="000000"/>
        </w:rPr>
        <w:t xml:space="preserve">Executive </w:t>
      </w:r>
      <w:r w:rsidR="000A48BF">
        <w:rPr>
          <w:color w:val="000000"/>
        </w:rPr>
        <w:t>Director</w:t>
      </w:r>
      <w:r w:rsidR="001A79DB">
        <w:rPr>
          <w:color w:val="000000"/>
        </w:rPr>
        <w:t>,</w:t>
      </w:r>
      <w:r w:rsidR="000A48BF">
        <w:rPr>
          <w:color w:val="000000"/>
        </w:rPr>
        <w:t xml:space="preserve"> Katie Goldrick.</w:t>
      </w:r>
    </w:p>
    <w:p w14:paraId="6F72700E" w14:textId="77777777" w:rsidR="001A79DB" w:rsidRDefault="001A79DB" w:rsidP="005A2E4C">
      <w:pPr>
        <w:rPr>
          <w:color w:val="000000"/>
        </w:rPr>
      </w:pPr>
    </w:p>
    <w:p w14:paraId="1F094A12" w14:textId="651F83AD" w:rsidR="001A79DB" w:rsidRDefault="001A79DB" w:rsidP="001A79DB">
      <w:pPr>
        <w:rPr>
          <w:b/>
          <w:bCs/>
          <w:color w:val="000000"/>
          <w:u w:val="single"/>
        </w:rPr>
      </w:pPr>
      <w:r>
        <w:rPr>
          <w:b/>
          <w:bCs/>
          <w:color w:val="000000"/>
          <w:u w:val="single"/>
        </w:rPr>
        <w:t>APPRENTICESHIP EXTENSION REQUESTS</w:t>
      </w:r>
    </w:p>
    <w:p w14:paraId="4088FB79" w14:textId="3C17EF1C" w:rsidR="008878EC" w:rsidRDefault="00E40237" w:rsidP="00C745D4">
      <w:pPr>
        <w:rPr>
          <w:color w:val="000000"/>
        </w:rPr>
      </w:pPr>
      <w:r>
        <w:rPr>
          <w:b/>
          <w:bCs/>
          <w:color w:val="000000"/>
        </w:rPr>
        <w:t>Erica Pa</w:t>
      </w:r>
      <w:r w:rsidR="00966EF8">
        <w:rPr>
          <w:b/>
          <w:bCs/>
          <w:color w:val="000000"/>
        </w:rPr>
        <w:t>t</w:t>
      </w:r>
      <w:r w:rsidR="00F62BE2">
        <w:rPr>
          <w:b/>
          <w:bCs/>
          <w:color w:val="000000"/>
        </w:rPr>
        <w:t>t</w:t>
      </w:r>
      <w:r w:rsidR="00966EF8">
        <w:rPr>
          <w:b/>
          <w:bCs/>
          <w:color w:val="000000"/>
        </w:rPr>
        <w:t>erson</w:t>
      </w:r>
      <w:r w:rsidR="008878EC" w:rsidRPr="008878EC">
        <w:rPr>
          <w:b/>
          <w:bCs/>
          <w:color w:val="000000"/>
        </w:rPr>
        <w:t>, License HEA</w:t>
      </w:r>
      <w:r w:rsidR="00966EF8">
        <w:rPr>
          <w:b/>
          <w:bCs/>
          <w:color w:val="000000"/>
        </w:rPr>
        <w:t>485</w:t>
      </w:r>
      <w:r w:rsidR="001A79DB">
        <w:rPr>
          <w:b/>
          <w:bCs/>
          <w:color w:val="000000"/>
        </w:rPr>
        <w:t xml:space="preserve"> </w:t>
      </w:r>
      <w:r w:rsidR="008878EC">
        <w:rPr>
          <w:color w:val="000000"/>
        </w:rPr>
        <w:t xml:space="preserve">requested an extension of her apprenticeship </w:t>
      </w:r>
      <w:r w:rsidR="003F3460">
        <w:rPr>
          <w:color w:val="000000"/>
        </w:rPr>
        <w:t>to</w:t>
      </w:r>
      <w:r w:rsidR="008878EC">
        <w:rPr>
          <w:color w:val="000000"/>
        </w:rPr>
        <w:t xml:space="preserve"> be able to work </w:t>
      </w:r>
      <w:r w:rsidR="00F62BE2">
        <w:rPr>
          <w:color w:val="000000"/>
        </w:rPr>
        <w:t xml:space="preserve">under </w:t>
      </w:r>
      <w:r w:rsidR="00981C95">
        <w:rPr>
          <w:color w:val="000000"/>
        </w:rPr>
        <w:t>her</w:t>
      </w:r>
      <w:r w:rsidR="00F62BE2">
        <w:rPr>
          <w:color w:val="000000"/>
        </w:rPr>
        <w:t xml:space="preserve"> new sponsor </w:t>
      </w:r>
      <w:r w:rsidR="008878EC">
        <w:rPr>
          <w:color w:val="000000"/>
        </w:rPr>
        <w:t>and take the I</w:t>
      </w:r>
      <w:r w:rsidR="003F3460">
        <w:rPr>
          <w:color w:val="000000"/>
        </w:rPr>
        <w:t>nternational Hearing Society (IHS)</w:t>
      </w:r>
      <w:r w:rsidR="008878EC">
        <w:rPr>
          <w:color w:val="000000"/>
        </w:rPr>
        <w:t xml:space="preserve"> </w:t>
      </w:r>
      <w:r w:rsidR="00F62BE2">
        <w:rPr>
          <w:color w:val="000000"/>
        </w:rPr>
        <w:t>e</w:t>
      </w:r>
      <w:r w:rsidR="008878EC">
        <w:rPr>
          <w:color w:val="000000"/>
        </w:rPr>
        <w:t xml:space="preserve">xam. </w:t>
      </w:r>
      <w:r w:rsidR="00F62BE2">
        <w:rPr>
          <w:color w:val="000000"/>
        </w:rPr>
        <w:t>This was</w:t>
      </w:r>
      <w:r w:rsidR="0093757C">
        <w:rPr>
          <w:color w:val="000000"/>
        </w:rPr>
        <w:t xml:space="preserve"> </w:t>
      </w:r>
      <w:r w:rsidR="00F62BE2">
        <w:rPr>
          <w:color w:val="000000"/>
        </w:rPr>
        <w:t xml:space="preserve">the first </w:t>
      </w:r>
      <w:r w:rsidR="0093757C">
        <w:rPr>
          <w:color w:val="000000"/>
        </w:rPr>
        <w:t>extension</w:t>
      </w:r>
      <w:r w:rsidR="00D544F2">
        <w:rPr>
          <w:color w:val="000000"/>
        </w:rPr>
        <w:t xml:space="preserve"> </w:t>
      </w:r>
      <w:r w:rsidR="00F62BE2">
        <w:rPr>
          <w:color w:val="000000"/>
        </w:rPr>
        <w:t>request for the licensee</w:t>
      </w:r>
      <w:r w:rsidR="00D544F2">
        <w:rPr>
          <w:color w:val="000000"/>
        </w:rPr>
        <w:t xml:space="preserve">. </w:t>
      </w:r>
    </w:p>
    <w:p w14:paraId="4C751234" w14:textId="43EB2C6F" w:rsidR="00C745D4" w:rsidRPr="0087277E" w:rsidRDefault="00C745D4" w:rsidP="00C745D4">
      <w:pPr>
        <w:rPr>
          <w:szCs w:val="24"/>
        </w:rPr>
      </w:pPr>
      <w:r>
        <w:rPr>
          <w:color w:val="000000"/>
        </w:rPr>
        <w:t>Thereafter a</w:t>
      </w:r>
      <w:r w:rsidRPr="0087277E">
        <w:rPr>
          <w:color w:val="000000"/>
        </w:rPr>
        <w:t xml:space="preserve"> motion was made </w:t>
      </w:r>
      <w:r>
        <w:rPr>
          <w:color w:val="000000"/>
        </w:rPr>
        <w:t xml:space="preserve">by </w:t>
      </w:r>
      <w:r w:rsidR="005F6AA5">
        <w:rPr>
          <w:color w:val="000000"/>
        </w:rPr>
        <w:t>Dana Mario</w:t>
      </w:r>
      <w:r>
        <w:rPr>
          <w:color w:val="000000"/>
        </w:rPr>
        <w:t xml:space="preserve">, seconded by </w:t>
      </w:r>
      <w:r w:rsidR="005F6AA5">
        <w:rPr>
          <w:color w:val="000000"/>
        </w:rPr>
        <w:t xml:space="preserve">Heather </w:t>
      </w:r>
      <w:proofErr w:type="gramStart"/>
      <w:r w:rsidR="005F6AA5">
        <w:rPr>
          <w:color w:val="000000"/>
        </w:rPr>
        <w:t>Hanley</w:t>
      </w:r>
      <w:proofErr w:type="gramEnd"/>
      <w:r>
        <w:rPr>
          <w:color w:val="000000"/>
        </w:rPr>
        <w:t xml:space="preserve"> </w:t>
      </w:r>
      <w:r w:rsidRPr="0087277E">
        <w:rPr>
          <w:color w:val="000000"/>
        </w:rPr>
        <w:t>and VOTED (roll call);</w:t>
      </w:r>
      <w:r>
        <w:rPr>
          <w:color w:val="000000"/>
        </w:rPr>
        <w:t xml:space="preserve"> </w:t>
      </w:r>
      <w:r>
        <w:rPr>
          <w:b/>
          <w:bCs/>
          <w:color w:val="000000"/>
        </w:rPr>
        <w:t xml:space="preserve">to </w:t>
      </w:r>
      <w:r w:rsidR="003F3460">
        <w:rPr>
          <w:b/>
          <w:bCs/>
          <w:color w:val="000000"/>
        </w:rPr>
        <w:t>approve an 18</w:t>
      </w:r>
      <w:r w:rsidR="002D6A1F">
        <w:rPr>
          <w:b/>
          <w:bCs/>
          <w:color w:val="000000"/>
        </w:rPr>
        <w:t>-</w:t>
      </w:r>
      <w:r w:rsidR="003F3460">
        <w:rPr>
          <w:b/>
          <w:bCs/>
          <w:color w:val="000000"/>
        </w:rPr>
        <w:t>month extension of her apprenticeship</w:t>
      </w:r>
      <w:r>
        <w:rPr>
          <w:b/>
          <w:bCs/>
          <w:color w:val="000000"/>
        </w:rPr>
        <w:t>.</w:t>
      </w:r>
    </w:p>
    <w:p w14:paraId="424837B9" w14:textId="22E0FCB8" w:rsidR="00C745D4" w:rsidRPr="0087277E" w:rsidRDefault="00C745D4" w:rsidP="00C745D4">
      <w:pPr>
        <w:rPr>
          <w:szCs w:val="24"/>
        </w:rPr>
      </w:pPr>
      <w:r w:rsidRPr="0087277E">
        <w:rPr>
          <w:i/>
          <w:iCs/>
          <w:color w:val="000000"/>
        </w:rPr>
        <w:t>in-favor</w:t>
      </w:r>
      <w:r>
        <w:rPr>
          <w:i/>
          <w:iCs/>
          <w:color w:val="000000"/>
        </w:rPr>
        <w:t xml:space="preserve">: </w:t>
      </w:r>
      <w:r w:rsidR="000119AB" w:rsidRPr="000119AB">
        <w:rPr>
          <w:i/>
          <w:iCs/>
          <w:color w:val="000000"/>
        </w:rPr>
        <w:t>Mario, Hanley, Adebayo</w:t>
      </w:r>
      <w:r w:rsidR="00AE27A6">
        <w:rPr>
          <w:i/>
          <w:iCs/>
          <w:color w:val="000000"/>
        </w:rPr>
        <w:t>, Soto</w:t>
      </w:r>
    </w:p>
    <w:p w14:paraId="09EBDD63" w14:textId="77777777" w:rsidR="002D6A1F" w:rsidRDefault="00C745D4" w:rsidP="00C745D4">
      <w:pPr>
        <w:rPr>
          <w:i/>
          <w:iCs/>
          <w:color w:val="000000"/>
        </w:rPr>
      </w:pPr>
      <w:r w:rsidRPr="0087277E">
        <w:rPr>
          <w:i/>
          <w:iCs/>
          <w:color w:val="000000"/>
        </w:rPr>
        <w:t xml:space="preserve">opposed: </w:t>
      </w:r>
      <w:proofErr w:type="gramStart"/>
      <w:r w:rsidRPr="0087277E">
        <w:rPr>
          <w:i/>
          <w:iCs/>
          <w:color w:val="000000"/>
        </w:rPr>
        <w:t>none</w:t>
      </w:r>
      <w:proofErr w:type="gramEnd"/>
    </w:p>
    <w:p w14:paraId="678E7E16" w14:textId="1E4CF8A7" w:rsidR="00C745D4" w:rsidRDefault="008878EC" w:rsidP="00C745D4">
      <w:pPr>
        <w:rPr>
          <w:i/>
          <w:iCs/>
          <w:color w:val="000000"/>
        </w:rPr>
      </w:pPr>
      <w:r>
        <w:rPr>
          <w:i/>
          <w:iCs/>
          <w:color w:val="000000"/>
        </w:rPr>
        <w:t xml:space="preserve"> </w:t>
      </w:r>
    </w:p>
    <w:p w14:paraId="429F6E6B" w14:textId="493414AD" w:rsidR="005C0AA5" w:rsidRDefault="00CA08CA" w:rsidP="002D6A1F">
      <w:pPr>
        <w:rPr>
          <w:color w:val="000000"/>
        </w:rPr>
      </w:pPr>
      <w:r w:rsidRPr="00CA08CA">
        <w:rPr>
          <w:b/>
          <w:bCs/>
          <w:color w:val="000000"/>
        </w:rPr>
        <w:lastRenderedPageBreak/>
        <w:t>Jessica Niedzwiecki</w:t>
      </w:r>
      <w:r w:rsidR="002D6A1F" w:rsidRPr="002D6A1F">
        <w:rPr>
          <w:b/>
          <w:bCs/>
          <w:color w:val="000000"/>
        </w:rPr>
        <w:t>, License HEA</w:t>
      </w:r>
      <w:r>
        <w:rPr>
          <w:b/>
          <w:bCs/>
          <w:color w:val="000000"/>
        </w:rPr>
        <w:t>225</w:t>
      </w:r>
      <w:r w:rsidR="00981C95">
        <w:rPr>
          <w:color w:val="000000"/>
        </w:rPr>
        <w:t xml:space="preserve"> </w:t>
      </w:r>
      <w:r w:rsidR="002D6A1F">
        <w:rPr>
          <w:color w:val="000000"/>
        </w:rPr>
        <w:t>requested an extension of h</w:t>
      </w:r>
      <w:r w:rsidR="00A725D0">
        <w:rPr>
          <w:color w:val="000000"/>
        </w:rPr>
        <w:t>er</w:t>
      </w:r>
      <w:r w:rsidR="002D6A1F">
        <w:rPr>
          <w:color w:val="000000"/>
        </w:rPr>
        <w:t xml:space="preserve"> apprenticeship to be able to work and take the International Hearing Society (IHS) Exam. </w:t>
      </w:r>
      <w:r w:rsidR="008116D1">
        <w:rPr>
          <w:color w:val="000000"/>
        </w:rPr>
        <w:t xml:space="preserve">She </w:t>
      </w:r>
      <w:r w:rsidR="00981C95">
        <w:rPr>
          <w:color w:val="000000"/>
        </w:rPr>
        <w:t>was unable to attend the meeting.</w:t>
      </w:r>
    </w:p>
    <w:p w14:paraId="7707E789" w14:textId="1BD3AC5A" w:rsidR="002D6A1F" w:rsidRDefault="002D6A1F" w:rsidP="002D6A1F">
      <w:pPr>
        <w:rPr>
          <w:color w:val="000000"/>
        </w:rPr>
      </w:pPr>
    </w:p>
    <w:p w14:paraId="2D487650" w14:textId="60CF9E2E" w:rsidR="00B64A4E" w:rsidRDefault="008C47D4" w:rsidP="00136D66">
      <w:pPr>
        <w:rPr>
          <w:color w:val="000000"/>
        </w:rPr>
      </w:pPr>
      <w:r w:rsidRPr="008C47D4">
        <w:rPr>
          <w:b/>
          <w:bCs/>
          <w:color w:val="000000"/>
        </w:rPr>
        <w:t>Roney Desousa</w:t>
      </w:r>
      <w:r w:rsidR="00F05946" w:rsidRPr="00F05946">
        <w:rPr>
          <w:b/>
          <w:bCs/>
          <w:color w:val="000000"/>
        </w:rPr>
        <w:t>, License HEA</w:t>
      </w:r>
      <w:r w:rsidR="005C0AA5">
        <w:rPr>
          <w:b/>
          <w:bCs/>
          <w:color w:val="000000"/>
        </w:rPr>
        <w:t>488</w:t>
      </w:r>
      <w:r w:rsidR="00CD4F44">
        <w:rPr>
          <w:color w:val="000000"/>
        </w:rPr>
        <w:t xml:space="preserve"> </w:t>
      </w:r>
      <w:r w:rsidR="00F05946">
        <w:rPr>
          <w:color w:val="000000"/>
        </w:rPr>
        <w:t xml:space="preserve">requested an extension of his apprenticeship to be able to work and take the International Hearing Society (IHS) Exam. </w:t>
      </w:r>
      <w:r w:rsidR="00B64A4E">
        <w:rPr>
          <w:color w:val="000000"/>
        </w:rPr>
        <w:t xml:space="preserve">He </w:t>
      </w:r>
      <w:r w:rsidR="00CD4F44">
        <w:rPr>
          <w:color w:val="000000"/>
        </w:rPr>
        <w:t xml:space="preserve">stated that he </w:t>
      </w:r>
      <w:proofErr w:type="gramStart"/>
      <w:r w:rsidR="00CD4F44">
        <w:rPr>
          <w:color w:val="000000"/>
        </w:rPr>
        <w:t>has had</w:t>
      </w:r>
      <w:proofErr w:type="gramEnd"/>
      <w:r w:rsidR="00CD4F44">
        <w:rPr>
          <w:color w:val="000000"/>
        </w:rPr>
        <w:t xml:space="preserve"> three mentors and has not yet taken the exam. This was the first extension request for the licensee. </w:t>
      </w:r>
    </w:p>
    <w:p w14:paraId="57CB7EB3" w14:textId="69EA0960" w:rsidR="00136D66" w:rsidRPr="0087277E" w:rsidRDefault="00136D66" w:rsidP="00136D66">
      <w:pPr>
        <w:rPr>
          <w:szCs w:val="24"/>
        </w:rPr>
      </w:pPr>
      <w:r>
        <w:rPr>
          <w:color w:val="000000"/>
        </w:rPr>
        <w:t>Thereafter a</w:t>
      </w:r>
      <w:r w:rsidRPr="0087277E">
        <w:rPr>
          <w:color w:val="000000"/>
        </w:rPr>
        <w:t xml:space="preserve"> motion was made </w:t>
      </w:r>
      <w:r>
        <w:rPr>
          <w:color w:val="000000"/>
        </w:rPr>
        <w:t xml:space="preserve">by Dana Mario, seconded by </w:t>
      </w:r>
      <w:r w:rsidR="00B95B3B">
        <w:rPr>
          <w:color w:val="000000"/>
        </w:rPr>
        <w:t xml:space="preserve">Elizabeth </w:t>
      </w:r>
      <w:proofErr w:type="gramStart"/>
      <w:r w:rsidR="00B95B3B" w:rsidRPr="00B95B3B">
        <w:rPr>
          <w:color w:val="000000"/>
        </w:rPr>
        <w:t>Adebayo</w:t>
      </w:r>
      <w:proofErr w:type="gramEnd"/>
      <w:r w:rsidR="00B95B3B" w:rsidRPr="00B95B3B">
        <w:rPr>
          <w:color w:val="000000"/>
        </w:rPr>
        <w:t xml:space="preserve"> </w:t>
      </w:r>
      <w:r w:rsidRPr="0087277E">
        <w:rPr>
          <w:color w:val="000000"/>
        </w:rPr>
        <w:t>and VOTED (roll call);</w:t>
      </w:r>
      <w:r>
        <w:rPr>
          <w:color w:val="000000"/>
        </w:rPr>
        <w:t xml:space="preserve"> </w:t>
      </w:r>
      <w:r>
        <w:rPr>
          <w:b/>
          <w:bCs/>
          <w:color w:val="000000"/>
        </w:rPr>
        <w:t>to approve a</w:t>
      </w:r>
      <w:r w:rsidR="002811AB">
        <w:rPr>
          <w:b/>
          <w:bCs/>
          <w:color w:val="000000"/>
        </w:rPr>
        <w:t>n</w:t>
      </w:r>
      <w:r>
        <w:rPr>
          <w:b/>
          <w:bCs/>
          <w:color w:val="000000"/>
        </w:rPr>
        <w:t xml:space="preserve"> </w:t>
      </w:r>
      <w:r w:rsidR="00A725D0">
        <w:rPr>
          <w:b/>
          <w:bCs/>
          <w:color w:val="000000"/>
        </w:rPr>
        <w:t>18</w:t>
      </w:r>
      <w:r>
        <w:rPr>
          <w:b/>
          <w:bCs/>
          <w:color w:val="000000"/>
        </w:rPr>
        <w:t>-month extension of his apprenticeship.</w:t>
      </w:r>
    </w:p>
    <w:p w14:paraId="10364C82" w14:textId="639FC637" w:rsidR="00CE60F0" w:rsidRPr="0087277E" w:rsidRDefault="00136D66" w:rsidP="00CE60F0">
      <w:pPr>
        <w:rPr>
          <w:szCs w:val="24"/>
        </w:rPr>
      </w:pPr>
      <w:r w:rsidRPr="0087277E">
        <w:rPr>
          <w:i/>
          <w:iCs/>
          <w:color w:val="000000"/>
        </w:rPr>
        <w:t>in-favor</w:t>
      </w:r>
      <w:r>
        <w:rPr>
          <w:i/>
          <w:iCs/>
          <w:color w:val="000000"/>
        </w:rPr>
        <w:t xml:space="preserve">: </w:t>
      </w:r>
      <w:r w:rsidR="00CE60F0" w:rsidRPr="000119AB">
        <w:rPr>
          <w:i/>
          <w:iCs/>
          <w:color w:val="000000"/>
        </w:rPr>
        <w:t xml:space="preserve">Mario, </w:t>
      </w:r>
      <w:r w:rsidR="001324FC" w:rsidRPr="000119AB">
        <w:rPr>
          <w:i/>
          <w:iCs/>
          <w:color w:val="000000"/>
        </w:rPr>
        <w:t>Adebayo</w:t>
      </w:r>
      <w:r w:rsidR="001324FC">
        <w:rPr>
          <w:i/>
          <w:iCs/>
          <w:color w:val="000000"/>
        </w:rPr>
        <w:t xml:space="preserve">, </w:t>
      </w:r>
      <w:r w:rsidR="00CE60F0" w:rsidRPr="000119AB">
        <w:rPr>
          <w:i/>
          <w:iCs/>
          <w:color w:val="000000"/>
        </w:rPr>
        <w:t>Hanley,</w:t>
      </w:r>
      <w:r w:rsidR="00A725D0">
        <w:rPr>
          <w:i/>
          <w:iCs/>
          <w:color w:val="000000"/>
        </w:rPr>
        <w:t xml:space="preserve"> </w:t>
      </w:r>
      <w:r w:rsidR="00CE60F0">
        <w:rPr>
          <w:i/>
          <w:iCs/>
          <w:color w:val="000000"/>
        </w:rPr>
        <w:t>Soto</w:t>
      </w:r>
    </w:p>
    <w:p w14:paraId="087B655E" w14:textId="77777777" w:rsidR="00136D66" w:rsidRDefault="00136D66" w:rsidP="00136D66">
      <w:pPr>
        <w:rPr>
          <w:i/>
          <w:iCs/>
          <w:color w:val="000000"/>
        </w:rPr>
      </w:pPr>
      <w:r w:rsidRPr="0087277E">
        <w:rPr>
          <w:i/>
          <w:iCs/>
          <w:color w:val="000000"/>
        </w:rPr>
        <w:t xml:space="preserve">opposed: </w:t>
      </w:r>
      <w:proofErr w:type="gramStart"/>
      <w:r w:rsidRPr="0087277E">
        <w:rPr>
          <w:i/>
          <w:iCs/>
          <w:color w:val="000000"/>
        </w:rPr>
        <w:t>none</w:t>
      </w:r>
      <w:proofErr w:type="gramEnd"/>
    </w:p>
    <w:p w14:paraId="2287BE15" w14:textId="7B0BD1A5" w:rsidR="00F05946" w:rsidRDefault="00F05946" w:rsidP="002D6A1F">
      <w:pPr>
        <w:rPr>
          <w:color w:val="000000"/>
        </w:rPr>
      </w:pPr>
    </w:p>
    <w:p w14:paraId="52C4C426" w14:textId="1C442A80" w:rsidR="00A36B3E" w:rsidRDefault="00A725D0" w:rsidP="002D6A1F">
      <w:pPr>
        <w:rPr>
          <w:color w:val="000000"/>
        </w:rPr>
      </w:pPr>
      <w:r w:rsidRPr="002811AB">
        <w:rPr>
          <w:b/>
          <w:bCs/>
          <w:szCs w:val="24"/>
        </w:rPr>
        <w:t>Louise Boyd</w:t>
      </w:r>
      <w:r w:rsidR="00924B49" w:rsidRPr="002811AB">
        <w:rPr>
          <w:b/>
          <w:bCs/>
          <w:color w:val="000000"/>
        </w:rPr>
        <w:t>,</w:t>
      </w:r>
      <w:r w:rsidR="00924B49" w:rsidRPr="00A36B3E">
        <w:rPr>
          <w:b/>
          <w:bCs/>
          <w:color w:val="000000"/>
        </w:rPr>
        <w:t xml:space="preserve"> HEA</w:t>
      </w:r>
      <w:r>
        <w:rPr>
          <w:b/>
          <w:bCs/>
          <w:color w:val="000000"/>
        </w:rPr>
        <w:t>504</w:t>
      </w:r>
      <w:r w:rsidR="00924B49">
        <w:rPr>
          <w:color w:val="000000"/>
        </w:rPr>
        <w:t xml:space="preserve"> </w:t>
      </w:r>
      <w:r w:rsidR="00A36B3E">
        <w:rPr>
          <w:color w:val="000000"/>
        </w:rPr>
        <w:t>requested an extension of her apprenticeship</w:t>
      </w:r>
      <w:r w:rsidR="002811AB">
        <w:rPr>
          <w:color w:val="000000"/>
        </w:rPr>
        <w:t xml:space="preserve"> before her license expired on 2</w:t>
      </w:r>
      <w:r w:rsidR="00CC218A">
        <w:rPr>
          <w:color w:val="000000"/>
        </w:rPr>
        <w:t>/1/24</w:t>
      </w:r>
      <w:r w:rsidR="002811AB">
        <w:rPr>
          <w:color w:val="000000"/>
        </w:rPr>
        <w:t>.</w:t>
      </w:r>
      <w:r w:rsidR="00A36B3E">
        <w:rPr>
          <w:color w:val="000000"/>
        </w:rPr>
        <w:t xml:space="preserve"> </w:t>
      </w:r>
      <w:r w:rsidR="002811AB">
        <w:rPr>
          <w:color w:val="000000"/>
        </w:rPr>
        <w:t>She needs to complete the new</w:t>
      </w:r>
      <w:r w:rsidR="00B2569C">
        <w:rPr>
          <w:color w:val="000000"/>
        </w:rPr>
        <w:t>est</w:t>
      </w:r>
      <w:r w:rsidR="002811AB">
        <w:rPr>
          <w:color w:val="000000"/>
        </w:rPr>
        <w:t xml:space="preserve"> version of the IHS course and ha</w:t>
      </w:r>
      <w:r w:rsidR="00B2569C">
        <w:rPr>
          <w:color w:val="000000"/>
        </w:rPr>
        <w:t>s</w:t>
      </w:r>
      <w:r w:rsidR="002811AB">
        <w:rPr>
          <w:color w:val="000000"/>
        </w:rPr>
        <w:t xml:space="preserve"> not yet </w:t>
      </w:r>
      <w:r w:rsidR="00A36B3E">
        <w:rPr>
          <w:color w:val="000000"/>
        </w:rPr>
        <w:t xml:space="preserve">taken the International Hearing Society (IHS) </w:t>
      </w:r>
      <w:r w:rsidR="002811AB">
        <w:rPr>
          <w:color w:val="000000"/>
        </w:rPr>
        <w:t>e</w:t>
      </w:r>
      <w:r w:rsidR="00A36B3E">
        <w:rPr>
          <w:color w:val="000000"/>
        </w:rPr>
        <w:t xml:space="preserve">xam. </w:t>
      </w:r>
      <w:r w:rsidR="002811AB">
        <w:rPr>
          <w:color w:val="000000"/>
        </w:rPr>
        <w:t xml:space="preserve">Ms. Boyd was not able to attend the meeting and was represented by </w:t>
      </w:r>
      <w:r w:rsidR="008E61B0">
        <w:rPr>
          <w:color w:val="000000"/>
        </w:rPr>
        <w:t>Eileen Le</w:t>
      </w:r>
      <w:r w:rsidR="002811AB">
        <w:rPr>
          <w:color w:val="000000"/>
        </w:rPr>
        <w:t>, AUD.</w:t>
      </w:r>
    </w:p>
    <w:p w14:paraId="197B43D3" w14:textId="3B0B734E" w:rsidR="00A36B3E" w:rsidRPr="0087277E" w:rsidRDefault="00A36B3E" w:rsidP="00A36B3E">
      <w:pPr>
        <w:rPr>
          <w:szCs w:val="24"/>
        </w:rPr>
      </w:pPr>
      <w:r>
        <w:rPr>
          <w:color w:val="000000"/>
        </w:rPr>
        <w:t>Thereafter a</w:t>
      </w:r>
      <w:r w:rsidRPr="0087277E">
        <w:rPr>
          <w:color w:val="000000"/>
        </w:rPr>
        <w:t xml:space="preserve"> motion was made </w:t>
      </w:r>
      <w:r>
        <w:rPr>
          <w:color w:val="000000"/>
        </w:rPr>
        <w:t xml:space="preserve">by Dana Mario, seconded by </w:t>
      </w:r>
      <w:r w:rsidR="00A718E1">
        <w:rPr>
          <w:color w:val="000000"/>
        </w:rPr>
        <w:t xml:space="preserve">Heather </w:t>
      </w:r>
      <w:proofErr w:type="gramStart"/>
      <w:r w:rsidR="00A718E1">
        <w:rPr>
          <w:color w:val="000000"/>
        </w:rPr>
        <w:t>Hanley</w:t>
      </w:r>
      <w:proofErr w:type="gramEnd"/>
      <w:r>
        <w:rPr>
          <w:color w:val="000000"/>
        </w:rPr>
        <w:t xml:space="preserve"> </w:t>
      </w:r>
      <w:r w:rsidRPr="0087277E">
        <w:rPr>
          <w:color w:val="000000"/>
        </w:rPr>
        <w:t>and VOTED (roll call);</w:t>
      </w:r>
      <w:r>
        <w:rPr>
          <w:color w:val="000000"/>
        </w:rPr>
        <w:t xml:space="preserve"> </w:t>
      </w:r>
      <w:r>
        <w:rPr>
          <w:b/>
          <w:bCs/>
          <w:color w:val="000000"/>
        </w:rPr>
        <w:t>to approve an 18-month extension of her apprenticeship.</w:t>
      </w:r>
    </w:p>
    <w:p w14:paraId="28E5B86A" w14:textId="3E9B6716" w:rsidR="00A36B3E" w:rsidRPr="0087277E" w:rsidRDefault="00A36B3E" w:rsidP="00A36B3E">
      <w:pPr>
        <w:rPr>
          <w:szCs w:val="24"/>
        </w:rPr>
      </w:pPr>
      <w:r w:rsidRPr="0087277E">
        <w:rPr>
          <w:i/>
          <w:iCs/>
          <w:color w:val="000000"/>
        </w:rPr>
        <w:t>in-favor</w:t>
      </w:r>
      <w:r>
        <w:rPr>
          <w:i/>
          <w:iCs/>
          <w:color w:val="000000"/>
        </w:rPr>
        <w:t xml:space="preserve">: </w:t>
      </w:r>
      <w:r w:rsidR="000F50B3" w:rsidRPr="000119AB">
        <w:rPr>
          <w:i/>
          <w:iCs/>
          <w:color w:val="000000"/>
        </w:rPr>
        <w:t>Mario, Adebayo</w:t>
      </w:r>
      <w:r w:rsidR="000F50B3">
        <w:rPr>
          <w:i/>
          <w:iCs/>
          <w:color w:val="000000"/>
        </w:rPr>
        <w:t xml:space="preserve">, </w:t>
      </w:r>
      <w:r w:rsidR="000F50B3" w:rsidRPr="000119AB">
        <w:rPr>
          <w:i/>
          <w:iCs/>
          <w:color w:val="000000"/>
        </w:rPr>
        <w:t>Hanley,</w:t>
      </w:r>
      <w:r w:rsidR="000F50B3">
        <w:rPr>
          <w:i/>
          <w:iCs/>
          <w:color w:val="000000"/>
        </w:rPr>
        <w:t xml:space="preserve"> Soto</w:t>
      </w:r>
    </w:p>
    <w:p w14:paraId="0FE08E48" w14:textId="77777777" w:rsidR="00A36B3E" w:rsidRDefault="00A36B3E" w:rsidP="00A36B3E">
      <w:pPr>
        <w:rPr>
          <w:i/>
          <w:iCs/>
          <w:color w:val="000000"/>
        </w:rPr>
      </w:pPr>
      <w:r w:rsidRPr="0087277E">
        <w:rPr>
          <w:i/>
          <w:iCs/>
          <w:color w:val="000000"/>
        </w:rPr>
        <w:t xml:space="preserve">opposed: </w:t>
      </w:r>
      <w:proofErr w:type="gramStart"/>
      <w:r w:rsidRPr="0087277E">
        <w:rPr>
          <w:i/>
          <w:iCs/>
          <w:color w:val="000000"/>
        </w:rPr>
        <w:t>none</w:t>
      </w:r>
      <w:proofErr w:type="gramEnd"/>
    </w:p>
    <w:p w14:paraId="1DAF95E6" w14:textId="77777777" w:rsidR="00934CA7" w:rsidRDefault="00934CA7" w:rsidP="00A36B3E">
      <w:pPr>
        <w:rPr>
          <w:i/>
          <w:iCs/>
          <w:color w:val="000000"/>
        </w:rPr>
      </w:pPr>
    </w:p>
    <w:p w14:paraId="06CBE22E" w14:textId="049A7947" w:rsidR="00934CA7" w:rsidRDefault="00934CA7" w:rsidP="00934CA7">
      <w:pPr>
        <w:rPr>
          <w:color w:val="000000"/>
        </w:rPr>
      </w:pPr>
      <w:r w:rsidRPr="00934CA7">
        <w:rPr>
          <w:b/>
          <w:bCs/>
          <w:color w:val="000000"/>
        </w:rPr>
        <w:t>Kimberly Senra</w:t>
      </w:r>
      <w:r w:rsidRPr="008878EC">
        <w:rPr>
          <w:b/>
          <w:bCs/>
          <w:color w:val="000000"/>
        </w:rPr>
        <w:t>, License HEA</w:t>
      </w:r>
      <w:r>
        <w:rPr>
          <w:b/>
          <w:bCs/>
          <w:color w:val="000000"/>
        </w:rPr>
        <w:t>500</w:t>
      </w:r>
      <w:r w:rsidR="00B2569C">
        <w:rPr>
          <w:color w:val="000000"/>
        </w:rPr>
        <w:t xml:space="preserve"> </w:t>
      </w:r>
      <w:r>
        <w:rPr>
          <w:color w:val="000000"/>
        </w:rPr>
        <w:t xml:space="preserve">requested an extension of her apprenticeship to be able to work and take the International Hearing Society (IHS) </w:t>
      </w:r>
      <w:r w:rsidR="00351E0F">
        <w:rPr>
          <w:color w:val="000000"/>
        </w:rPr>
        <w:t>e</w:t>
      </w:r>
      <w:r>
        <w:rPr>
          <w:color w:val="000000"/>
        </w:rPr>
        <w:t xml:space="preserve">xam. </w:t>
      </w:r>
      <w:r w:rsidR="00B2569C">
        <w:rPr>
          <w:color w:val="000000"/>
        </w:rPr>
        <w:t xml:space="preserve">She has not taken the exam due to </w:t>
      </w:r>
      <w:proofErr w:type="gramStart"/>
      <w:r w:rsidR="00F7213D">
        <w:rPr>
          <w:color w:val="000000"/>
        </w:rPr>
        <w:t>a medical</w:t>
      </w:r>
      <w:proofErr w:type="gramEnd"/>
      <w:r w:rsidR="007A1DBE">
        <w:rPr>
          <w:color w:val="000000"/>
        </w:rPr>
        <w:t>/family leave.</w:t>
      </w:r>
      <w:r>
        <w:rPr>
          <w:color w:val="000000"/>
        </w:rPr>
        <w:t xml:space="preserve"> </w:t>
      </w:r>
      <w:r w:rsidR="00B2569C">
        <w:rPr>
          <w:color w:val="000000"/>
        </w:rPr>
        <w:t>This was the first extension request for the licensee.</w:t>
      </w:r>
    </w:p>
    <w:p w14:paraId="56B0C272" w14:textId="76A5F910" w:rsidR="00934CA7" w:rsidRPr="0087277E" w:rsidRDefault="00934CA7" w:rsidP="00934CA7">
      <w:pPr>
        <w:rPr>
          <w:szCs w:val="24"/>
        </w:rPr>
      </w:pPr>
      <w:r>
        <w:rPr>
          <w:color w:val="000000"/>
        </w:rPr>
        <w:t>Thereafter a</w:t>
      </w:r>
      <w:r w:rsidRPr="0087277E">
        <w:rPr>
          <w:color w:val="000000"/>
        </w:rPr>
        <w:t xml:space="preserve"> motion was made </w:t>
      </w:r>
      <w:r>
        <w:rPr>
          <w:color w:val="000000"/>
        </w:rPr>
        <w:t xml:space="preserve">by Dana Mario, seconded by Heather </w:t>
      </w:r>
      <w:proofErr w:type="gramStart"/>
      <w:r>
        <w:rPr>
          <w:color w:val="000000"/>
        </w:rPr>
        <w:t>Hanley</w:t>
      </w:r>
      <w:proofErr w:type="gramEnd"/>
      <w:r>
        <w:rPr>
          <w:color w:val="000000"/>
        </w:rPr>
        <w:t xml:space="preserve"> </w:t>
      </w:r>
      <w:r w:rsidRPr="0087277E">
        <w:rPr>
          <w:color w:val="000000"/>
        </w:rPr>
        <w:t>and VOTED (roll call);</w:t>
      </w:r>
      <w:r>
        <w:rPr>
          <w:color w:val="000000"/>
        </w:rPr>
        <w:t xml:space="preserve"> </w:t>
      </w:r>
      <w:r>
        <w:rPr>
          <w:b/>
          <w:bCs/>
          <w:color w:val="000000"/>
        </w:rPr>
        <w:t>to approve an 18-month extension of her apprenticeship.</w:t>
      </w:r>
    </w:p>
    <w:p w14:paraId="5620710B" w14:textId="77777777" w:rsidR="00934CA7" w:rsidRPr="0087277E" w:rsidRDefault="00934CA7" w:rsidP="00934CA7">
      <w:pPr>
        <w:rPr>
          <w:szCs w:val="24"/>
        </w:rPr>
      </w:pPr>
      <w:r w:rsidRPr="0087277E">
        <w:rPr>
          <w:i/>
          <w:iCs/>
          <w:color w:val="000000"/>
        </w:rPr>
        <w:t>in-favor</w:t>
      </w:r>
      <w:r>
        <w:rPr>
          <w:i/>
          <w:iCs/>
          <w:color w:val="000000"/>
        </w:rPr>
        <w:t xml:space="preserve">: </w:t>
      </w:r>
      <w:r w:rsidRPr="000119AB">
        <w:rPr>
          <w:i/>
          <w:iCs/>
          <w:color w:val="000000"/>
        </w:rPr>
        <w:t>Mario, Hanley, Adebayo</w:t>
      </w:r>
      <w:r>
        <w:rPr>
          <w:i/>
          <w:iCs/>
          <w:color w:val="000000"/>
        </w:rPr>
        <w:t>, Soto</w:t>
      </w:r>
    </w:p>
    <w:p w14:paraId="359DA6D6" w14:textId="77777777" w:rsidR="00934CA7" w:rsidRDefault="00934CA7" w:rsidP="00934CA7">
      <w:pPr>
        <w:rPr>
          <w:i/>
          <w:iCs/>
          <w:color w:val="000000"/>
        </w:rPr>
      </w:pPr>
      <w:r w:rsidRPr="0087277E">
        <w:rPr>
          <w:i/>
          <w:iCs/>
          <w:color w:val="000000"/>
        </w:rPr>
        <w:t xml:space="preserve">opposed: </w:t>
      </w:r>
      <w:proofErr w:type="gramStart"/>
      <w:r w:rsidRPr="0087277E">
        <w:rPr>
          <w:i/>
          <w:iCs/>
          <w:color w:val="000000"/>
        </w:rPr>
        <w:t>none</w:t>
      </w:r>
      <w:proofErr w:type="gramEnd"/>
    </w:p>
    <w:p w14:paraId="405F840D" w14:textId="77777777" w:rsidR="00AC6B10" w:rsidRDefault="00AC6B10" w:rsidP="00934CA7">
      <w:pPr>
        <w:rPr>
          <w:i/>
          <w:iCs/>
          <w:color w:val="000000"/>
        </w:rPr>
      </w:pPr>
    </w:p>
    <w:p w14:paraId="61241643" w14:textId="66EDABAE" w:rsidR="00AC6B10" w:rsidRDefault="00AC6B10" w:rsidP="00AC6B10">
      <w:pPr>
        <w:rPr>
          <w:color w:val="000000"/>
        </w:rPr>
      </w:pPr>
      <w:r w:rsidRPr="00AC6B10">
        <w:rPr>
          <w:b/>
          <w:bCs/>
          <w:color w:val="000000"/>
        </w:rPr>
        <w:t>Ronald Urnetta</w:t>
      </w:r>
      <w:r w:rsidRPr="00F05946">
        <w:rPr>
          <w:b/>
          <w:bCs/>
          <w:color w:val="000000"/>
        </w:rPr>
        <w:t>, License HEA</w:t>
      </w:r>
      <w:r>
        <w:rPr>
          <w:b/>
          <w:bCs/>
          <w:color w:val="000000"/>
        </w:rPr>
        <w:t>480</w:t>
      </w:r>
      <w:r w:rsidR="00351E0F">
        <w:rPr>
          <w:color w:val="000000"/>
        </w:rPr>
        <w:t xml:space="preserve"> </w:t>
      </w:r>
      <w:r>
        <w:rPr>
          <w:color w:val="000000"/>
        </w:rPr>
        <w:t>requested a</w:t>
      </w:r>
      <w:r w:rsidR="00351E0F">
        <w:rPr>
          <w:color w:val="000000"/>
        </w:rPr>
        <w:t xml:space="preserve"> second</w:t>
      </w:r>
      <w:r>
        <w:rPr>
          <w:color w:val="000000"/>
        </w:rPr>
        <w:t xml:space="preserve"> extension of his apprenticeship to be able to work and </w:t>
      </w:r>
      <w:r w:rsidR="00351E0F">
        <w:rPr>
          <w:color w:val="000000"/>
        </w:rPr>
        <w:t>re</w:t>
      </w:r>
      <w:r>
        <w:rPr>
          <w:color w:val="000000"/>
        </w:rPr>
        <w:t xml:space="preserve">take the International Hearing Society (IHS) </w:t>
      </w:r>
      <w:r w:rsidR="00351E0F">
        <w:rPr>
          <w:color w:val="000000"/>
        </w:rPr>
        <w:t>e</w:t>
      </w:r>
      <w:r>
        <w:rPr>
          <w:color w:val="000000"/>
        </w:rPr>
        <w:t xml:space="preserve">xam. </w:t>
      </w:r>
      <w:r w:rsidR="00B82096">
        <w:rPr>
          <w:color w:val="000000"/>
        </w:rPr>
        <w:t>Mr</w:t>
      </w:r>
      <w:r w:rsidR="00351E0F">
        <w:rPr>
          <w:color w:val="000000"/>
        </w:rPr>
        <w:t xml:space="preserve">. </w:t>
      </w:r>
      <w:r w:rsidR="00B82096">
        <w:rPr>
          <w:color w:val="000000"/>
        </w:rPr>
        <w:t xml:space="preserve">Urnetta explained </w:t>
      </w:r>
      <w:r w:rsidR="00A23E54">
        <w:rPr>
          <w:color w:val="000000"/>
        </w:rPr>
        <w:t>that he suffered a</w:t>
      </w:r>
      <w:r w:rsidR="00B82096">
        <w:rPr>
          <w:color w:val="000000"/>
        </w:rPr>
        <w:t xml:space="preserve"> family </w:t>
      </w:r>
      <w:r w:rsidR="00351E0F">
        <w:rPr>
          <w:color w:val="000000"/>
        </w:rPr>
        <w:t>loss</w:t>
      </w:r>
      <w:r w:rsidR="00B82096">
        <w:rPr>
          <w:color w:val="000000"/>
        </w:rPr>
        <w:t xml:space="preserve"> that </w:t>
      </w:r>
      <w:proofErr w:type="gramStart"/>
      <w:r w:rsidR="00A23E54">
        <w:rPr>
          <w:color w:val="000000"/>
        </w:rPr>
        <w:t>impacted</w:t>
      </w:r>
      <w:proofErr w:type="gramEnd"/>
      <w:r w:rsidR="00A23E54">
        <w:rPr>
          <w:color w:val="000000"/>
        </w:rPr>
        <w:t xml:space="preserve"> </w:t>
      </w:r>
      <w:r w:rsidR="00B82096">
        <w:rPr>
          <w:color w:val="000000"/>
        </w:rPr>
        <w:t>his ability to continue with training and exam prep</w:t>
      </w:r>
      <w:r w:rsidR="00351E0F">
        <w:rPr>
          <w:color w:val="000000"/>
        </w:rPr>
        <w:t>aration</w:t>
      </w:r>
      <w:r w:rsidR="00B82096">
        <w:rPr>
          <w:color w:val="000000"/>
        </w:rPr>
        <w:t xml:space="preserve">. </w:t>
      </w:r>
      <w:r w:rsidR="00A23E54">
        <w:rPr>
          <w:color w:val="000000"/>
        </w:rPr>
        <w:t xml:space="preserve">Mr. Urnetta described a lack of in-person mentorship and supervision through his employer, </w:t>
      </w:r>
      <w:proofErr w:type="spellStart"/>
      <w:r w:rsidR="00A23E54">
        <w:rPr>
          <w:color w:val="000000"/>
        </w:rPr>
        <w:t>Beltone</w:t>
      </w:r>
      <w:proofErr w:type="spellEnd"/>
      <w:r w:rsidR="00A23E54">
        <w:rPr>
          <w:color w:val="000000"/>
        </w:rPr>
        <w:t>.</w:t>
      </w:r>
      <w:r w:rsidR="00B82096">
        <w:rPr>
          <w:color w:val="000000"/>
        </w:rPr>
        <w:t xml:space="preserve"> </w:t>
      </w:r>
    </w:p>
    <w:p w14:paraId="150501CB" w14:textId="2977B163" w:rsidR="00AC6B10" w:rsidRPr="0087277E" w:rsidRDefault="00AC6B10" w:rsidP="00AC6B10">
      <w:pPr>
        <w:rPr>
          <w:szCs w:val="24"/>
        </w:rPr>
      </w:pPr>
      <w:r>
        <w:rPr>
          <w:color w:val="000000"/>
        </w:rPr>
        <w:t>Thereafter a</w:t>
      </w:r>
      <w:r w:rsidRPr="0087277E">
        <w:rPr>
          <w:color w:val="000000"/>
        </w:rPr>
        <w:t xml:space="preserve"> motion was made </w:t>
      </w:r>
      <w:r>
        <w:rPr>
          <w:color w:val="000000"/>
        </w:rPr>
        <w:t>by Dana Mario</w:t>
      </w:r>
      <w:r w:rsidR="00A23E54">
        <w:rPr>
          <w:color w:val="000000"/>
        </w:rPr>
        <w:t xml:space="preserve">, seconded by Elizabeth </w:t>
      </w:r>
      <w:r w:rsidR="00A23E54" w:rsidRPr="00B95B3B">
        <w:rPr>
          <w:color w:val="000000"/>
        </w:rPr>
        <w:t xml:space="preserve">Adebayo </w:t>
      </w:r>
      <w:r w:rsidR="00A23E54" w:rsidRPr="0087277E">
        <w:rPr>
          <w:color w:val="000000"/>
        </w:rPr>
        <w:t>and VOTED (roll call);</w:t>
      </w:r>
      <w:r>
        <w:rPr>
          <w:color w:val="000000"/>
        </w:rPr>
        <w:t xml:space="preserve"> </w:t>
      </w:r>
      <w:r w:rsidR="00A23E54">
        <w:rPr>
          <w:b/>
          <w:bCs/>
          <w:color w:val="000000"/>
        </w:rPr>
        <w:t>to approve a 6-month extension of his apprenticeship on the condition that his supervision is full</w:t>
      </w:r>
      <w:r w:rsidR="00B96632">
        <w:rPr>
          <w:b/>
          <w:bCs/>
          <w:color w:val="000000"/>
        </w:rPr>
        <w:t>y</w:t>
      </w:r>
      <w:r w:rsidR="00A23E54">
        <w:rPr>
          <w:b/>
          <w:bCs/>
          <w:color w:val="000000"/>
        </w:rPr>
        <w:t xml:space="preserve"> in-person </w:t>
      </w:r>
      <w:r w:rsidR="00B96632">
        <w:rPr>
          <w:b/>
          <w:bCs/>
          <w:color w:val="000000"/>
        </w:rPr>
        <w:t xml:space="preserve">and the </w:t>
      </w:r>
      <w:proofErr w:type="gramStart"/>
      <w:r w:rsidR="00B96632">
        <w:rPr>
          <w:b/>
          <w:bCs/>
          <w:color w:val="000000"/>
        </w:rPr>
        <w:t>licensee</w:t>
      </w:r>
      <w:proofErr w:type="gramEnd"/>
      <w:r w:rsidR="00B96632">
        <w:rPr>
          <w:b/>
          <w:bCs/>
          <w:color w:val="000000"/>
        </w:rPr>
        <w:t xml:space="preserve"> and his sponsor attend the April 19, 2024 meeting to provide an update to the Board.</w:t>
      </w:r>
    </w:p>
    <w:p w14:paraId="7C22831D" w14:textId="77777777" w:rsidR="00AC6B10" w:rsidRPr="0087277E" w:rsidRDefault="00AC6B10" w:rsidP="00AC6B10">
      <w:pPr>
        <w:rPr>
          <w:szCs w:val="24"/>
        </w:rPr>
      </w:pPr>
      <w:r w:rsidRPr="0087277E">
        <w:rPr>
          <w:i/>
          <w:iCs/>
          <w:color w:val="000000"/>
        </w:rPr>
        <w:t>in-favor</w:t>
      </w:r>
      <w:r>
        <w:rPr>
          <w:i/>
          <w:iCs/>
          <w:color w:val="000000"/>
        </w:rPr>
        <w:t xml:space="preserve">: </w:t>
      </w:r>
      <w:r w:rsidRPr="000119AB">
        <w:rPr>
          <w:i/>
          <w:iCs/>
          <w:color w:val="000000"/>
        </w:rPr>
        <w:t>Mario, Adebayo</w:t>
      </w:r>
      <w:r>
        <w:rPr>
          <w:i/>
          <w:iCs/>
          <w:color w:val="000000"/>
        </w:rPr>
        <w:t xml:space="preserve">, </w:t>
      </w:r>
      <w:r w:rsidRPr="000119AB">
        <w:rPr>
          <w:i/>
          <w:iCs/>
          <w:color w:val="000000"/>
        </w:rPr>
        <w:t>Hanley,</w:t>
      </w:r>
      <w:r>
        <w:rPr>
          <w:i/>
          <w:iCs/>
          <w:color w:val="000000"/>
        </w:rPr>
        <w:t xml:space="preserve"> Soto</w:t>
      </w:r>
    </w:p>
    <w:p w14:paraId="050408A2" w14:textId="6FDCF861" w:rsidR="00934CA7" w:rsidRDefault="00AC6B10" w:rsidP="00A36B3E">
      <w:pPr>
        <w:rPr>
          <w:i/>
          <w:iCs/>
          <w:color w:val="000000"/>
        </w:rPr>
      </w:pPr>
      <w:r w:rsidRPr="0087277E">
        <w:rPr>
          <w:i/>
          <w:iCs/>
          <w:color w:val="000000"/>
        </w:rPr>
        <w:t xml:space="preserve">opposed: </w:t>
      </w:r>
      <w:proofErr w:type="gramStart"/>
      <w:r w:rsidRPr="0087277E">
        <w:rPr>
          <w:i/>
          <w:iCs/>
          <w:color w:val="000000"/>
        </w:rPr>
        <w:t>none</w:t>
      </w:r>
      <w:proofErr w:type="gramEnd"/>
    </w:p>
    <w:p w14:paraId="638298BA" w14:textId="2429F455" w:rsidR="002F0A3E" w:rsidRDefault="002F0A3E" w:rsidP="0072610D"/>
    <w:p w14:paraId="788F35C5" w14:textId="1D6A8323" w:rsidR="002F0A3E" w:rsidRDefault="002F0A3E" w:rsidP="0072610D">
      <w:pPr>
        <w:rPr>
          <w:b/>
          <w:bCs/>
          <w:u w:val="single"/>
        </w:rPr>
      </w:pPr>
      <w:r w:rsidRPr="002F0A3E">
        <w:rPr>
          <w:b/>
          <w:bCs/>
          <w:u w:val="single"/>
        </w:rPr>
        <w:t>DISCUSSION</w:t>
      </w:r>
    </w:p>
    <w:p w14:paraId="34034799" w14:textId="4D2B8FD5" w:rsidR="00C808FD" w:rsidRPr="00E856ED" w:rsidRDefault="00C808FD" w:rsidP="00C808FD">
      <w:pPr>
        <w:rPr>
          <w:bCs/>
          <w:color w:val="000000"/>
        </w:rPr>
      </w:pPr>
      <w:r w:rsidRPr="00E856ED">
        <w:rPr>
          <w:bCs/>
          <w:color w:val="000000"/>
        </w:rPr>
        <w:t xml:space="preserve">Chief Prosecutor Jessica </w:t>
      </w:r>
      <w:r w:rsidRPr="00E856ED">
        <w:t>Uhing-Luedde</w:t>
      </w:r>
      <w:r w:rsidRPr="00E856ED">
        <w:rPr>
          <w:bCs/>
          <w:color w:val="000000"/>
        </w:rPr>
        <w:t xml:space="preserve"> presented the </w:t>
      </w:r>
      <w:r w:rsidRPr="007B5480">
        <w:rPr>
          <w:b/>
          <w:color w:val="000000"/>
        </w:rPr>
        <w:t>Prosecutorial Discretion and Alford Plea Policies</w:t>
      </w:r>
      <w:r w:rsidRPr="00E856ED">
        <w:rPr>
          <w:bCs/>
          <w:color w:val="000000"/>
        </w:rPr>
        <w:t xml:space="preserve"> </w:t>
      </w:r>
      <w:r w:rsidR="007B5480">
        <w:rPr>
          <w:bCs/>
          <w:color w:val="000000"/>
        </w:rPr>
        <w:t>to</w:t>
      </w:r>
      <w:r w:rsidRPr="00E856ED">
        <w:rPr>
          <w:bCs/>
          <w:color w:val="000000"/>
        </w:rPr>
        <w:t xml:space="preserve"> the Board. </w:t>
      </w:r>
    </w:p>
    <w:p w14:paraId="7CDE9231" w14:textId="77777777" w:rsidR="00C808FD" w:rsidRDefault="00C808FD" w:rsidP="00C808FD">
      <w:pPr>
        <w:rPr>
          <w:bCs/>
          <w:color w:val="000000"/>
          <w:szCs w:val="24"/>
        </w:rPr>
      </w:pPr>
    </w:p>
    <w:p w14:paraId="71DC9260" w14:textId="77777777" w:rsidR="008D68F6" w:rsidRDefault="00C808FD" w:rsidP="00C808FD">
      <w:pPr>
        <w:rPr>
          <w:b/>
          <w:color w:val="000000"/>
        </w:rPr>
      </w:pPr>
      <w:r w:rsidRPr="006E0EEF">
        <w:rPr>
          <w:b/>
          <w:color w:val="000000"/>
        </w:rPr>
        <w:t>Alford Plea Language</w:t>
      </w:r>
    </w:p>
    <w:p w14:paraId="019B6B4C" w14:textId="2D607808" w:rsidR="00C808FD" w:rsidRPr="006E0EEF" w:rsidRDefault="008D68F6" w:rsidP="00C808FD">
      <w:pPr>
        <w:rPr>
          <w:bCs/>
          <w:color w:val="000000"/>
        </w:rPr>
      </w:pPr>
      <w:r>
        <w:rPr>
          <w:bCs/>
          <w:color w:val="000000"/>
        </w:rPr>
        <w:lastRenderedPageBreak/>
        <w:t>Alford Plea Language</w:t>
      </w:r>
      <w:r w:rsidR="00C808FD" w:rsidRPr="006E0EEF">
        <w:rPr>
          <w:bCs/>
          <w:color w:val="000000"/>
        </w:rPr>
        <w:t xml:space="preserve"> is to be used for all Bureau of Health Professions Licensing boards. The purpose is </w:t>
      </w:r>
      <w:r w:rsidR="00C808FD" w:rsidRPr="006E0EEF">
        <w:t>to promote consistency and facilitate settlement. All consent agreements shall contain language indicating that the consent agreement does not contain admissions or findings</w:t>
      </w:r>
      <w:r w:rsidR="00256EAC">
        <w:t xml:space="preserve">, but </w:t>
      </w:r>
      <w:proofErr w:type="gramStart"/>
      <w:r w:rsidR="00256EAC">
        <w:t>licensees</w:t>
      </w:r>
      <w:proofErr w:type="gramEnd"/>
      <w:r w:rsidR="00256EAC">
        <w:t xml:space="preserve"> acknowledge that there are sufficient facts in the complaint from which the Board could reasonably find grounds for discipline.</w:t>
      </w:r>
      <w:r w:rsidR="00C808FD" w:rsidRPr="006E0EEF">
        <w:t xml:space="preserve"> The Board discussed approving the policy.</w:t>
      </w:r>
    </w:p>
    <w:p w14:paraId="42700213" w14:textId="77777777" w:rsidR="00C808FD" w:rsidRPr="006E0EEF" w:rsidRDefault="00C808FD" w:rsidP="00C808FD">
      <w:pPr>
        <w:contextualSpacing/>
        <w:rPr>
          <w:i/>
          <w:iCs/>
          <w:color w:val="000000"/>
        </w:rPr>
      </w:pPr>
    </w:p>
    <w:p w14:paraId="5E0C66F9" w14:textId="431CEA7B" w:rsidR="00C808FD" w:rsidRPr="006E0EEF" w:rsidRDefault="00C808FD" w:rsidP="00C808FD">
      <w:pPr>
        <w:rPr>
          <w:b/>
          <w:bCs/>
          <w:color w:val="000000"/>
        </w:rPr>
      </w:pPr>
      <w:r w:rsidRPr="006E0EEF">
        <w:rPr>
          <w:bCs/>
          <w:color w:val="000000"/>
        </w:rPr>
        <w:t xml:space="preserve">Thereafter, a motion was made by </w:t>
      </w:r>
      <w:r w:rsidR="00397AEE">
        <w:rPr>
          <w:bCs/>
          <w:color w:val="000000"/>
        </w:rPr>
        <w:t>Dana Mario</w:t>
      </w:r>
      <w:r w:rsidRPr="006E0EEF">
        <w:rPr>
          <w:bCs/>
          <w:color w:val="000000"/>
        </w:rPr>
        <w:t xml:space="preserve">, seconded by </w:t>
      </w:r>
      <w:r w:rsidR="007B5480">
        <w:rPr>
          <w:bCs/>
          <w:color w:val="000000"/>
        </w:rPr>
        <w:t>Rony Soto</w:t>
      </w:r>
      <w:r>
        <w:rPr>
          <w:bCs/>
          <w:color w:val="000000"/>
        </w:rPr>
        <w:t>,</w:t>
      </w:r>
      <w:r w:rsidRPr="006E0EEF">
        <w:rPr>
          <w:bCs/>
          <w:color w:val="000000"/>
        </w:rPr>
        <w:t xml:space="preserve"> and VOTED (roll call); </w:t>
      </w:r>
      <w:r w:rsidRPr="006E0EEF">
        <w:rPr>
          <w:b/>
          <w:bCs/>
          <w:color w:val="000000"/>
        </w:rPr>
        <w:t>To approve the Alford Plea Language Policy</w:t>
      </w:r>
      <w:r>
        <w:rPr>
          <w:b/>
          <w:bCs/>
          <w:color w:val="000000"/>
        </w:rPr>
        <w:t>.</w:t>
      </w:r>
    </w:p>
    <w:p w14:paraId="1CD73C1F" w14:textId="5116C5B8" w:rsidR="00C808FD" w:rsidRPr="00585C56" w:rsidRDefault="00C808FD" w:rsidP="00C808FD">
      <w:pPr>
        <w:tabs>
          <w:tab w:val="left" w:pos="-2070"/>
          <w:tab w:val="left" w:pos="990"/>
          <w:tab w:val="left" w:pos="1080"/>
        </w:tabs>
        <w:contextualSpacing/>
        <w:rPr>
          <w:color w:val="000000"/>
        </w:rPr>
      </w:pPr>
      <w:r w:rsidRPr="0087277E">
        <w:rPr>
          <w:i/>
          <w:iCs/>
          <w:color w:val="000000"/>
        </w:rPr>
        <w:t>in-favor</w:t>
      </w:r>
      <w:r>
        <w:rPr>
          <w:i/>
          <w:iCs/>
          <w:color w:val="000000"/>
        </w:rPr>
        <w:t>:</w:t>
      </w:r>
      <w:r w:rsidRPr="0087277E">
        <w:rPr>
          <w:i/>
          <w:iCs/>
          <w:color w:val="000000"/>
        </w:rPr>
        <w:t xml:space="preserve"> </w:t>
      </w:r>
      <w:r w:rsidRPr="000119AB">
        <w:rPr>
          <w:i/>
          <w:iCs/>
          <w:color w:val="000000"/>
        </w:rPr>
        <w:t>Mario, Adebayo</w:t>
      </w:r>
      <w:r>
        <w:rPr>
          <w:i/>
          <w:iCs/>
          <w:color w:val="000000"/>
        </w:rPr>
        <w:t xml:space="preserve">, </w:t>
      </w:r>
      <w:r w:rsidRPr="000119AB">
        <w:rPr>
          <w:i/>
          <w:iCs/>
          <w:color w:val="000000"/>
        </w:rPr>
        <w:t>Hanley,</w:t>
      </w:r>
      <w:r>
        <w:rPr>
          <w:i/>
          <w:iCs/>
          <w:color w:val="000000"/>
        </w:rPr>
        <w:t xml:space="preserve"> Soto</w:t>
      </w:r>
    </w:p>
    <w:p w14:paraId="082A26B0" w14:textId="77777777" w:rsidR="00C808FD" w:rsidRDefault="00C808FD" w:rsidP="00C808FD">
      <w:pPr>
        <w:contextualSpacing/>
        <w:rPr>
          <w:i/>
          <w:iCs/>
          <w:color w:val="000000"/>
        </w:rPr>
      </w:pPr>
      <w:r w:rsidRPr="0087277E">
        <w:rPr>
          <w:i/>
          <w:iCs/>
          <w:color w:val="000000"/>
        </w:rPr>
        <w:t xml:space="preserve">opposed: </w:t>
      </w:r>
      <w:proofErr w:type="gramStart"/>
      <w:r w:rsidRPr="0087277E">
        <w:rPr>
          <w:i/>
          <w:iCs/>
          <w:color w:val="000000"/>
        </w:rPr>
        <w:t>none</w:t>
      </w:r>
      <w:proofErr w:type="gramEnd"/>
    </w:p>
    <w:p w14:paraId="541AF4F8" w14:textId="77777777" w:rsidR="00C808FD" w:rsidRPr="00FF7AF5" w:rsidRDefault="00C808FD" w:rsidP="00C808FD">
      <w:pPr>
        <w:contextualSpacing/>
        <w:rPr>
          <w:i/>
          <w:iCs/>
          <w:color w:val="000000"/>
        </w:rPr>
      </w:pPr>
    </w:p>
    <w:p w14:paraId="7F0E0326" w14:textId="77777777" w:rsidR="008D68F6" w:rsidRDefault="00C808FD" w:rsidP="00C808FD">
      <w:pPr>
        <w:rPr>
          <w:b/>
          <w:bCs/>
        </w:rPr>
      </w:pPr>
      <w:r w:rsidRPr="00EC0773">
        <w:rPr>
          <w:b/>
          <w:bCs/>
        </w:rPr>
        <w:t xml:space="preserve">Prosecutorial Discretion </w:t>
      </w:r>
    </w:p>
    <w:p w14:paraId="653AC090" w14:textId="37BB64AA" w:rsidR="00C808FD" w:rsidRPr="00EC0773" w:rsidRDefault="00C808FD" w:rsidP="00C808FD">
      <w:r w:rsidRPr="00EC0773">
        <w:t>This policy will reduce the need for Counsel to appear before the Board for formal reconsiderations where said reconsiderations will not substantively change the outcome of a disciplinary matter</w:t>
      </w:r>
      <w:r>
        <w:rPr>
          <w:szCs w:val="24"/>
        </w:rPr>
        <w:t xml:space="preserve">. </w:t>
      </w:r>
      <w:r w:rsidRPr="00EC0773">
        <w:t>The Board discussed</w:t>
      </w:r>
      <w:r w:rsidRPr="00EC0773">
        <w:rPr>
          <w:b/>
          <w:bCs/>
        </w:rPr>
        <w:t xml:space="preserve"> </w:t>
      </w:r>
      <w:r w:rsidRPr="00EC0773">
        <w:t xml:space="preserve">the Policy on Delegation of Authority re: Drafting Orders to Show Cause and Consent Agreements to Board Counsel and the Prosecution Unit. </w:t>
      </w:r>
    </w:p>
    <w:p w14:paraId="19FA3798" w14:textId="77777777" w:rsidR="00C808FD" w:rsidRDefault="00C808FD" w:rsidP="00C808FD">
      <w:pPr>
        <w:rPr>
          <w:b/>
          <w:bCs/>
          <w:szCs w:val="24"/>
        </w:rPr>
      </w:pPr>
    </w:p>
    <w:p w14:paraId="6816B2B7" w14:textId="2E00C881" w:rsidR="00C808FD" w:rsidRPr="007746DC" w:rsidRDefault="008D68F6" w:rsidP="00C808FD">
      <w:r>
        <w:rPr>
          <w:color w:val="000000"/>
        </w:rPr>
        <w:t>Thereafter, a</w:t>
      </w:r>
      <w:r w:rsidR="00C808FD" w:rsidRPr="0087277E">
        <w:rPr>
          <w:color w:val="000000"/>
        </w:rPr>
        <w:t xml:space="preserve"> motion was made by</w:t>
      </w:r>
      <w:r w:rsidR="00C808FD">
        <w:rPr>
          <w:color w:val="000000"/>
        </w:rPr>
        <w:t xml:space="preserve"> </w:t>
      </w:r>
      <w:r>
        <w:rPr>
          <w:color w:val="000000"/>
        </w:rPr>
        <w:t>Heather Hanley</w:t>
      </w:r>
      <w:r w:rsidR="00397AEE" w:rsidRPr="00397AEE">
        <w:rPr>
          <w:color w:val="000000"/>
        </w:rPr>
        <w:t xml:space="preserve">, seconded by </w:t>
      </w:r>
      <w:r>
        <w:rPr>
          <w:color w:val="000000"/>
        </w:rPr>
        <w:t xml:space="preserve">Rony </w:t>
      </w:r>
      <w:proofErr w:type="gramStart"/>
      <w:r>
        <w:rPr>
          <w:color w:val="000000"/>
        </w:rPr>
        <w:t>Soto</w:t>
      </w:r>
      <w:proofErr w:type="gramEnd"/>
      <w:r w:rsidR="00397AEE" w:rsidRPr="00397AEE">
        <w:rPr>
          <w:color w:val="000000"/>
        </w:rPr>
        <w:t xml:space="preserve"> </w:t>
      </w:r>
      <w:r w:rsidR="00C808FD">
        <w:rPr>
          <w:color w:val="000000"/>
        </w:rPr>
        <w:t xml:space="preserve">and </w:t>
      </w:r>
      <w:r w:rsidR="00C808FD" w:rsidRPr="0087277E">
        <w:rPr>
          <w:color w:val="000000"/>
        </w:rPr>
        <w:t>VOTED (roll call);</w:t>
      </w:r>
      <w:r>
        <w:rPr>
          <w:color w:val="000000"/>
        </w:rPr>
        <w:t xml:space="preserve"> </w:t>
      </w:r>
      <w:r w:rsidR="00C808FD" w:rsidRPr="00E856ED">
        <w:rPr>
          <w:b/>
          <w:bCs/>
          <w:color w:val="000000"/>
        </w:rPr>
        <w:t>to a</w:t>
      </w:r>
      <w:r>
        <w:rPr>
          <w:b/>
          <w:bCs/>
          <w:color w:val="000000"/>
        </w:rPr>
        <w:t xml:space="preserve">pprove </w:t>
      </w:r>
      <w:r w:rsidR="007746DC">
        <w:rPr>
          <w:b/>
          <w:bCs/>
          <w:color w:val="000000"/>
        </w:rPr>
        <w:t xml:space="preserve">the </w:t>
      </w:r>
      <w:r w:rsidR="007746DC" w:rsidRPr="007746DC">
        <w:rPr>
          <w:b/>
          <w:bCs/>
        </w:rPr>
        <w:t>Policy on Delegation of Authority re: Drafting Orders to Show Cause and Consent Agreements to Board Counsel and the Prosecution Unit.</w:t>
      </w:r>
      <w:r w:rsidR="007746DC" w:rsidRPr="00EC0773">
        <w:t xml:space="preserve"> </w:t>
      </w:r>
    </w:p>
    <w:p w14:paraId="49D313E9" w14:textId="65842D39" w:rsidR="00C808FD" w:rsidRPr="00585C56" w:rsidRDefault="00C808FD" w:rsidP="00C808FD">
      <w:pPr>
        <w:tabs>
          <w:tab w:val="left" w:pos="-2070"/>
          <w:tab w:val="left" w:pos="990"/>
          <w:tab w:val="left" w:pos="1080"/>
        </w:tabs>
        <w:contextualSpacing/>
        <w:rPr>
          <w:color w:val="000000"/>
        </w:rPr>
      </w:pPr>
      <w:r w:rsidRPr="0087277E">
        <w:rPr>
          <w:i/>
          <w:iCs/>
          <w:color w:val="000000"/>
        </w:rPr>
        <w:t>in-favor</w:t>
      </w:r>
      <w:r>
        <w:rPr>
          <w:i/>
          <w:iCs/>
          <w:color w:val="000000"/>
        </w:rPr>
        <w:t>:</w:t>
      </w:r>
      <w:r w:rsidRPr="0087277E">
        <w:rPr>
          <w:i/>
          <w:iCs/>
          <w:color w:val="000000"/>
        </w:rPr>
        <w:t xml:space="preserve"> </w:t>
      </w:r>
      <w:r w:rsidRPr="000119AB">
        <w:rPr>
          <w:i/>
          <w:iCs/>
          <w:color w:val="000000"/>
        </w:rPr>
        <w:t>Mario, Adebayo</w:t>
      </w:r>
      <w:r>
        <w:rPr>
          <w:i/>
          <w:iCs/>
          <w:color w:val="000000"/>
        </w:rPr>
        <w:t xml:space="preserve">, </w:t>
      </w:r>
      <w:r w:rsidRPr="000119AB">
        <w:rPr>
          <w:i/>
          <w:iCs/>
          <w:color w:val="000000"/>
        </w:rPr>
        <w:t>Hanley,</w:t>
      </w:r>
      <w:r>
        <w:rPr>
          <w:i/>
          <w:iCs/>
          <w:color w:val="000000"/>
        </w:rPr>
        <w:t xml:space="preserve"> Soto</w:t>
      </w:r>
    </w:p>
    <w:p w14:paraId="41AFAE08" w14:textId="77777777" w:rsidR="00C808FD" w:rsidRDefault="00C808FD" w:rsidP="00C808FD">
      <w:pPr>
        <w:contextualSpacing/>
        <w:rPr>
          <w:i/>
          <w:iCs/>
          <w:color w:val="000000"/>
        </w:rPr>
      </w:pPr>
      <w:r w:rsidRPr="0087277E">
        <w:rPr>
          <w:i/>
          <w:iCs/>
          <w:color w:val="000000"/>
        </w:rPr>
        <w:t xml:space="preserve">opposed: </w:t>
      </w:r>
      <w:proofErr w:type="gramStart"/>
      <w:r w:rsidRPr="0087277E">
        <w:rPr>
          <w:i/>
          <w:iCs/>
          <w:color w:val="000000"/>
        </w:rPr>
        <w:t>none</w:t>
      </w:r>
      <w:proofErr w:type="gramEnd"/>
    </w:p>
    <w:p w14:paraId="0BB44153" w14:textId="77777777" w:rsidR="00C808FD" w:rsidRDefault="00C808FD" w:rsidP="00C808FD">
      <w:pPr>
        <w:contextualSpacing/>
        <w:rPr>
          <w:i/>
          <w:iCs/>
          <w:color w:val="000000"/>
        </w:rPr>
      </w:pPr>
    </w:p>
    <w:p w14:paraId="1D3ACD85" w14:textId="77777777" w:rsidR="00C808FD" w:rsidRDefault="00C808FD" w:rsidP="00C808FD">
      <w:pPr>
        <w:rPr>
          <w:b/>
          <w:bCs/>
          <w:szCs w:val="24"/>
        </w:rPr>
      </w:pPr>
      <w:r w:rsidRPr="006E0EEF">
        <w:rPr>
          <w:b/>
          <w:bCs/>
          <w:szCs w:val="24"/>
        </w:rPr>
        <w:t xml:space="preserve">Policy on Summary Suspensions Conducted by Boards of Registration Formerly Under the Supervision of the Division of Occupational Licensure </w:t>
      </w:r>
    </w:p>
    <w:p w14:paraId="1D9ACD7B" w14:textId="595034EB" w:rsidR="00C808FD" w:rsidRDefault="00C808FD" w:rsidP="00C808FD">
      <w:pPr>
        <w:contextualSpacing/>
        <w:rPr>
          <w:szCs w:val="24"/>
        </w:rPr>
      </w:pPr>
      <w:r>
        <w:rPr>
          <w:szCs w:val="24"/>
        </w:rPr>
        <w:t xml:space="preserve">This policy was presented to the </w:t>
      </w:r>
      <w:r w:rsidR="007746DC">
        <w:rPr>
          <w:szCs w:val="24"/>
        </w:rPr>
        <w:t>B</w:t>
      </w:r>
      <w:r>
        <w:rPr>
          <w:szCs w:val="24"/>
        </w:rPr>
        <w:t xml:space="preserve">oard to outline procedures to be followed for the summary suspension of a license, in advance of a hearing, </w:t>
      </w:r>
      <w:proofErr w:type="gramStart"/>
      <w:r>
        <w:rPr>
          <w:szCs w:val="24"/>
        </w:rPr>
        <w:t>in order to</w:t>
      </w:r>
      <w:proofErr w:type="gramEnd"/>
      <w:r>
        <w:rPr>
          <w:szCs w:val="24"/>
        </w:rPr>
        <w:t xml:space="preserve"> prevent an immediate and serious threat to </w:t>
      </w:r>
      <w:proofErr w:type="gramStart"/>
      <w:r>
        <w:rPr>
          <w:szCs w:val="24"/>
        </w:rPr>
        <w:t>the public</w:t>
      </w:r>
      <w:proofErr w:type="gramEnd"/>
      <w:r>
        <w:rPr>
          <w:szCs w:val="24"/>
        </w:rPr>
        <w:t xml:space="preserve"> health, safety, and welfare.  </w:t>
      </w:r>
      <w:r w:rsidR="007746DC">
        <w:rPr>
          <w:szCs w:val="24"/>
        </w:rPr>
        <w:t>The Board discussed the policy.</w:t>
      </w:r>
    </w:p>
    <w:p w14:paraId="417EFE01" w14:textId="77777777" w:rsidR="007746DC" w:rsidRDefault="007746DC" w:rsidP="00C808FD">
      <w:pPr>
        <w:contextualSpacing/>
        <w:rPr>
          <w:szCs w:val="24"/>
        </w:rPr>
      </w:pPr>
    </w:p>
    <w:p w14:paraId="591ECBA4" w14:textId="26276603" w:rsidR="00C808FD" w:rsidRDefault="007746DC" w:rsidP="00C808FD">
      <w:r>
        <w:rPr>
          <w:color w:val="000000"/>
        </w:rPr>
        <w:t>Thereafter a</w:t>
      </w:r>
      <w:r w:rsidRPr="0087277E">
        <w:rPr>
          <w:color w:val="000000"/>
        </w:rPr>
        <w:t xml:space="preserve"> motion was made by</w:t>
      </w:r>
      <w:r>
        <w:rPr>
          <w:color w:val="000000"/>
        </w:rPr>
        <w:t xml:space="preserve"> Rony Soto</w:t>
      </w:r>
      <w:r w:rsidRPr="00397AEE">
        <w:rPr>
          <w:color w:val="000000"/>
        </w:rPr>
        <w:t xml:space="preserve">, seconded by </w:t>
      </w:r>
      <w:r>
        <w:rPr>
          <w:color w:val="000000"/>
        </w:rPr>
        <w:t xml:space="preserve">Heather </w:t>
      </w:r>
      <w:proofErr w:type="gramStart"/>
      <w:r>
        <w:rPr>
          <w:color w:val="000000"/>
        </w:rPr>
        <w:t>Hanley</w:t>
      </w:r>
      <w:proofErr w:type="gramEnd"/>
      <w:r w:rsidRPr="00397AEE">
        <w:rPr>
          <w:color w:val="000000"/>
        </w:rPr>
        <w:t xml:space="preserve"> </w:t>
      </w:r>
      <w:r>
        <w:rPr>
          <w:color w:val="000000"/>
        </w:rPr>
        <w:t xml:space="preserve">and </w:t>
      </w:r>
      <w:r w:rsidRPr="0087277E">
        <w:rPr>
          <w:color w:val="000000"/>
        </w:rPr>
        <w:t>VOTED (roll call);</w:t>
      </w:r>
      <w:r>
        <w:rPr>
          <w:color w:val="000000"/>
        </w:rPr>
        <w:t xml:space="preserve"> </w:t>
      </w:r>
      <w:r w:rsidRPr="00E856ED">
        <w:rPr>
          <w:b/>
          <w:bCs/>
          <w:color w:val="000000"/>
        </w:rPr>
        <w:t>to a</w:t>
      </w:r>
      <w:r>
        <w:rPr>
          <w:b/>
          <w:bCs/>
          <w:color w:val="000000"/>
        </w:rPr>
        <w:t xml:space="preserve">pprove </w:t>
      </w:r>
      <w:r w:rsidRPr="007746DC">
        <w:rPr>
          <w:b/>
          <w:bCs/>
        </w:rPr>
        <w:t>th</w:t>
      </w:r>
      <w:r w:rsidR="00C808FD" w:rsidRPr="007746DC">
        <w:rPr>
          <w:b/>
          <w:bCs/>
        </w:rPr>
        <w:t xml:space="preserve">e </w:t>
      </w:r>
      <w:r w:rsidR="00C808FD" w:rsidRPr="007746DC">
        <w:rPr>
          <w:b/>
          <w:bCs/>
          <w:szCs w:val="24"/>
        </w:rPr>
        <w:t>Policy on Summary Suspensions Conducted by Boards of Registration Formerly Under the Supervision of the Division of Occupational Licensure.</w:t>
      </w:r>
      <w:r w:rsidR="00C808FD" w:rsidRPr="00EC0773">
        <w:t xml:space="preserve"> </w:t>
      </w:r>
    </w:p>
    <w:p w14:paraId="062EB8AA" w14:textId="77777777" w:rsidR="007746DC" w:rsidRPr="00585C56" w:rsidRDefault="007746DC" w:rsidP="007746DC">
      <w:pPr>
        <w:tabs>
          <w:tab w:val="left" w:pos="-2070"/>
          <w:tab w:val="left" w:pos="990"/>
          <w:tab w:val="left" w:pos="1080"/>
        </w:tabs>
        <w:contextualSpacing/>
        <w:rPr>
          <w:color w:val="000000"/>
        </w:rPr>
      </w:pPr>
      <w:r w:rsidRPr="0087277E">
        <w:rPr>
          <w:i/>
          <w:iCs/>
          <w:color w:val="000000"/>
        </w:rPr>
        <w:t>in-favor</w:t>
      </w:r>
      <w:r>
        <w:rPr>
          <w:i/>
          <w:iCs/>
          <w:color w:val="000000"/>
        </w:rPr>
        <w:t>:</w:t>
      </w:r>
      <w:r w:rsidRPr="0087277E">
        <w:rPr>
          <w:i/>
          <w:iCs/>
          <w:color w:val="000000"/>
        </w:rPr>
        <w:t xml:space="preserve"> </w:t>
      </w:r>
      <w:r w:rsidRPr="000119AB">
        <w:rPr>
          <w:i/>
          <w:iCs/>
          <w:color w:val="000000"/>
        </w:rPr>
        <w:t>Mario, Adebayo</w:t>
      </w:r>
      <w:r>
        <w:rPr>
          <w:i/>
          <w:iCs/>
          <w:color w:val="000000"/>
        </w:rPr>
        <w:t xml:space="preserve">, </w:t>
      </w:r>
      <w:r w:rsidRPr="000119AB">
        <w:rPr>
          <w:i/>
          <w:iCs/>
          <w:color w:val="000000"/>
        </w:rPr>
        <w:t>Hanley,</w:t>
      </w:r>
      <w:r>
        <w:rPr>
          <w:i/>
          <w:iCs/>
          <w:color w:val="000000"/>
        </w:rPr>
        <w:t xml:space="preserve"> Soto</w:t>
      </w:r>
    </w:p>
    <w:p w14:paraId="496F120C" w14:textId="77777777" w:rsidR="007746DC" w:rsidRDefault="007746DC" w:rsidP="007746DC">
      <w:pPr>
        <w:contextualSpacing/>
        <w:rPr>
          <w:i/>
          <w:iCs/>
          <w:color w:val="000000"/>
        </w:rPr>
      </w:pPr>
      <w:r w:rsidRPr="0087277E">
        <w:rPr>
          <w:i/>
          <w:iCs/>
          <w:color w:val="000000"/>
        </w:rPr>
        <w:t xml:space="preserve">opposed: </w:t>
      </w:r>
      <w:proofErr w:type="gramStart"/>
      <w:r w:rsidRPr="0087277E">
        <w:rPr>
          <w:i/>
          <w:iCs/>
          <w:color w:val="000000"/>
        </w:rPr>
        <w:t>none</w:t>
      </w:r>
      <w:proofErr w:type="gramEnd"/>
    </w:p>
    <w:p w14:paraId="307A48E6" w14:textId="77777777" w:rsidR="0080584E" w:rsidRPr="0080584E" w:rsidRDefault="0080584E" w:rsidP="0080584E">
      <w:pPr>
        <w:autoSpaceDE w:val="0"/>
        <w:autoSpaceDN w:val="0"/>
        <w:adjustRightInd w:val="0"/>
        <w:rPr>
          <w:color w:val="000000"/>
          <w:szCs w:val="24"/>
        </w:rPr>
      </w:pPr>
      <w:r w:rsidRPr="0080584E">
        <w:rPr>
          <w:color w:val="000000"/>
          <w:szCs w:val="24"/>
        </w:rPr>
        <w:t xml:space="preserve"> </w:t>
      </w:r>
    </w:p>
    <w:p w14:paraId="78F17ACF" w14:textId="77777777" w:rsidR="007746DC" w:rsidRDefault="007746DC" w:rsidP="007746DC">
      <w:pPr>
        <w:rPr>
          <w:b/>
          <w:bCs/>
          <w:szCs w:val="24"/>
        </w:rPr>
      </w:pPr>
      <w:r>
        <w:rPr>
          <w:b/>
          <w:bCs/>
          <w:szCs w:val="24"/>
        </w:rPr>
        <w:t>Delegation of Authority for Staff Actions Relative to Monitoring Licensure Conditions</w:t>
      </w:r>
    </w:p>
    <w:p w14:paraId="4C497D62" w14:textId="77777777" w:rsidR="00BB0E49" w:rsidRDefault="00BB0E49" w:rsidP="00BB0E49">
      <w:pPr>
        <w:rPr>
          <w:szCs w:val="24"/>
        </w:rPr>
      </w:pPr>
      <w:r w:rsidRPr="00C6263F">
        <w:rPr>
          <w:bCs/>
          <w:color w:val="000000"/>
        </w:rPr>
        <w:t xml:space="preserve">The Board discussed whether to adopt the Bureau of Health Professions Licensure’s policy Delegation of Authority for Staff Actions Relative to Monitoring Licensure Conditions. Currently </w:t>
      </w:r>
      <w:proofErr w:type="gramStart"/>
      <w:r w:rsidRPr="00C6263F">
        <w:rPr>
          <w:bCs/>
          <w:color w:val="000000"/>
        </w:rPr>
        <w:t>Board</w:t>
      </w:r>
      <w:proofErr w:type="gramEnd"/>
      <w:r w:rsidRPr="00C6263F">
        <w:rPr>
          <w:bCs/>
          <w:color w:val="000000"/>
        </w:rPr>
        <w:t xml:space="preserve"> staff track and follow up on licensees’ compliance with probation monitoring requirements. If the Board adopted the policy, Karen Fishman, </w:t>
      </w:r>
      <w:r w:rsidRPr="00C6263F">
        <w:t>Probation Department Coordinator at the Bureau, would be able to assist Board staff with probation monitoring cases.</w:t>
      </w:r>
      <w:r>
        <w:rPr>
          <w:szCs w:val="24"/>
        </w:rPr>
        <w:t xml:space="preserve"> </w:t>
      </w:r>
    </w:p>
    <w:p w14:paraId="4ACC563F" w14:textId="77777777" w:rsidR="001F0212" w:rsidRDefault="001F0212" w:rsidP="00BB0E49">
      <w:pPr>
        <w:rPr>
          <w:szCs w:val="24"/>
        </w:rPr>
      </w:pPr>
    </w:p>
    <w:p w14:paraId="43FF14D1" w14:textId="6E782ED8" w:rsidR="000B48B7" w:rsidRDefault="001F0212" w:rsidP="007746DC">
      <w:pPr>
        <w:rPr>
          <w:b/>
          <w:bCs/>
          <w:color w:val="000000"/>
        </w:rPr>
      </w:pPr>
      <w:r>
        <w:rPr>
          <w:color w:val="000000"/>
        </w:rPr>
        <w:t>Thereafter</w:t>
      </w:r>
      <w:r w:rsidR="006471E8">
        <w:rPr>
          <w:color w:val="000000"/>
        </w:rPr>
        <w:t xml:space="preserve"> </w:t>
      </w:r>
      <w:r>
        <w:rPr>
          <w:color w:val="000000"/>
        </w:rPr>
        <w:t>a</w:t>
      </w:r>
      <w:r w:rsidRPr="0087277E">
        <w:rPr>
          <w:color w:val="000000"/>
        </w:rPr>
        <w:t xml:space="preserve"> motion was made by</w:t>
      </w:r>
      <w:r>
        <w:rPr>
          <w:color w:val="000000"/>
        </w:rPr>
        <w:t xml:space="preserve"> Rony Soto</w:t>
      </w:r>
      <w:r w:rsidRPr="00397AEE">
        <w:rPr>
          <w:color w:val="000000"/>
        </w:rPr>
        <w:t xml:space="preserve">, seconded by </w:t>
      </w:r>
      <w:r>
        <w:rPr>
          <w:color w:val="000000"/>
        </w:rPr>
        <w:t xml:space="preserve">Heather </w:t>
      </w:r>
      <w:proofErr w:type="gramStart"/>
      <w:r>
        <w:rPr>
          <w:color w:val="000000"/>
        </w:rPr>
        <w:t>Hanley</w:t>
      </w:r>
      <w:proofErr w:type="gramEnd"/>
      <w:r w:rsidRPr="00397AEE">
        <w:rPr>
          <w:color w:val="000000"/>
        </w:rPr>
        <w:t xml:space="preserve"> </w:t>
      </w:r>
      <w:r>
        <w:rPr>
          <w:color w:val="000000"/>
        </w:rPr>
        <w:t xml:space="preserve">and </w:t>
      </w:r>
      <w:r w:rsidRPr="0087277E">
        <w:rPr>
          <w:color w:val="000000"/>
        </w:rPr>
        <w:t>VOTED (roll call);</w:t>
      </w:r>
      <w:r>
        <w:rPr>
          <w:color w:val="000000"/>
        </w:rPr>
        <w:t xml:space="preserve"> </w:t>
      </w:r>
      <w:r w:rsidRPr="001F0212">
        <w:rPr>
          <w:b/>
          <w:bCs/>
          <w:color w:val="000000"/>
        </w:rPr>
        <w:t>to approve the Delegation of Authority for Staff Actions Relative to Monitoring Licensure Conditions policy.</w:t>
      </w:r>
    </w:p>
    <w:p w14:paraId="00AA6DF2" w14:textId="77777777" w:rsidR="001F0212" w:rsidRPr="00585C56" w:rsidRDefault="001F0212" w:rsidP="001F0212">
      <w:pPr>
        <w:tabs>
          <w:tab w:val="left" w:pos="-2070"/>
          <w:tab w:val="left" w:pos="990"/>
          <w:tab w:val="left" w:pos="1080"/>
        </w:tabs>
        <w:contextualSpacing/>
        <w:rPr>
          <w:color w:val="000000"/>
        </w:rPr>
      </w:pPr>
      <w:r w:rsidRPr="0087277E">
        <w:rPr>
          <w:i/>
          <w:iCs/>
          <w:color w:val="000000"/>
        </w:rPr>
        <w:t>in-favor</w:t>
      </w:r>
      <w:r>
        <w:rPr>
          <w:i/>
          <w:iCs/>
          <w:color w:val="000000"/>
        </w:rPr>
        <w:t>:</w:t>
      </w:r>
      <w:r w:rsidRPr="0087277E">
        <w:rPr>
          <w:i/>
          <w:iCs/>
          <w:color w:val="000000"/>
        </w:rPr>
        <w:t xml:space="preserve"> </w:t>
      </w:r>
      <w:r w:rsidRPr="000119AB">
        <w:rPr>
          <w:i/>
          <w:iCs/>
          <w:color w:val="000000"/>
        </w:rPr>
        <w:t>Mario, Adebayo</w:t>
      </w:r>
      <w:r>
        <w:rPr>
          <w:i/>
          <w:iCs/>
          <w:color w:val="000000"/>
        </w:rPr>
        <w:t xml:space="preserve">, </w:t>
      </w:r>
      <w:r w:rsidRPr="000119AB">
        <w:rPr>
          <w:i/>
          <w:iCs/>
          <w:color w:val="000000"/>
        </w:rPr>
        <w:t>Hanley,</w:t>
      </w:r>
      <w:r>
        <w:rPr>
          <w:i/>
          <w:iCs/>
          <w:color w:val="000000"/>
        </w:rPr>
        <w:t xml:space="preserve"> Soto</w:t>
      </w:r>
    </w:p>
    <w:p w14:paraId="25489064" w14:textId="77777777" w:rsidR="001F0212" w:rsidRDefault="001F0212" w:rsidP="001F0212">
      <w:pPr>
        <w:contextualSpacing/>
        <w:rPr>
          <w:i/>
          <w:iCs/>
          <w:color w:val="000000"/>
        </w:rPr>
      </w:pPr>
      <w:r w:rsidRPr="0087277E">
        <w:rPr>
          <w:i/>
          <w:iCs/>
          <w:color w:val="000000"/>
        </w:rPr>
        <w:lastRenderedPageBreak/>
        <w:t xml:space="preserve">opposed: </w:t>
      </w:r>
      <w:proofErr w:type="gramStart"/>
      <w:r w:rsidRPr="0087277E">
        <w:rPr>
          <w:i/>
          <w:iCs/>
          <w:color w:val="000000"/>
        </w:rPr>
        <w:t>none</w:t>
      </w:r>
      <w:proofErr w:type="gramEnd"/>
    </w:p>
    <w:p w14:paraId="73B0DD95" w14:textId="77777777" w:rsidR="001F0212" w:rsidRDefault="001F0212" w:rsidP="007746DC">
      <w:pPr>
        <w:rPr>
          <w:b/>
          <w:bCs/>
          <w:szCs w:val="24"/>
        </w:rPr>
      </w:pPr>
    </w:p>
    <w:p w14:paraId="31A9B04A" w14:textId="4D74125E" w:rsidR="007746DC" w:rsidRDefault="007746DC" w:rsidP="007746DC">
      <w:pPr>
        <w:rPr>
          <w:b/>
          <w:bCs/>
          <w:szCs w:val="24"/>
        </w:rPr>
      </w:pPr>
      <w:r w:rsidRPr="006E0EEF">
        <w:rPr>
          <w:b/>
          <w:bCs/>
          <w:szCs w:val="24"/>
        </w:rPr>
        <w:t xml:space="preserve"> </w:t>
      </w:r>
    </w:p>
    <w:p w14:paraId="223635E9" w14:textId="77777777" w:rsidR="0039673D" w:rsidRDefault="0039673D" w:rsidP="0080584E">
      <w:pPr>
        <w:autoSpaceDE w:val="0"/>
        <w:autoSpaceDN w:val="0"/>
        <w:adjustRightInd w:val="0"/>
        <w:rPr>
          <w:color w:val="000000"/>
          <w:sz w:val="23"/>
          <w:szCs w:val="23"/>
        </w:rPr>
      </w:pPr>
    </w:p>
    <w:p w14:paraId="535CA071" w14:textId="77777777" w:rsidR="000564BE" w:rsidRDefault="0039673D" w:rsidP="0039673D">
      <w:pPr>
        <w:rPr>
          <w:color w:val="000000"/>
          <w:szCs w:val="24"/>
        </w:rPr>
      </w:pPr>
      <w:r>
        <w:rPr>
          <w:b/>
          <w:bCs/>
          <w:color w:val="000000"/>
          <w:szCs w:val="24"/>
        </w:rPr>
        <w:t>Social Security Numbers and Department of Revenue License Actions</w:t>
      </w:r>
      <w:r>
        <w:rPr>
          <w:color w:val="000000"/>
          <w:szCs w:val="24"/>
        </w:rPr>
        <w:t xml:space="preserve">. </w:t>
      </w:r>
    </w:p>
    <w:p w14:paraId="0F3DE285" w14:textId="77777777" w:rsidR="000564BE" w:rsidRDefault="0039673D" w:rsidP="0039673D">
      <w:pPr>
        <w:rPr>
          <w:color w:val="000000"/>
          <w:szCs w:val="24"/>
        </w:rPr>
      </w:pPr>
      <w:r>
        <w:rPr>
          <w:color w:val="000000"/>
          <w:szCs w:val="24"/>
        </w:rPr>
        <w:t>Under the policy an applicant who has not provided a social security number may not be issued a license unless the applicant has provided a signed affidavit averring that the applicant is a foreign national and not physically present in the United States at the time of applying for licensure, or his or her visa for lawful entry is related to employment that requires such licensure. An applicant may not renew a license until a social security number is provided. The Board’s adoption of the policy authorizes the Executive Director to act on the Board’s behalf as specified in the policy. The Bureau on behalf of the Board may report social security numbers to the Department of Revenue for purposes of tax and child support reporting.</w:t>
      </w:r>
      <w:r w:rsidR="000564BE">
        <w:rPr>
          <w:color w:val="000000"/>
          <w:szCs w:val="24"/>
        </w:rPr>
        <w:t xml:space="preserve"> The Board discussed the policy.</w:t>
      </w:r>
    </w:p>
    <w:p w14:paraId="12E091FB" w14:textId="77777777" w:rsidR="000564BE" w:rsidRDefault="000564BE" w:rsidP="0039673D">
      <w:pPr>
        <w:rPr>
          <w:color w:val="000000"/>
          <w:szCs w:val="24"/>
        </w:rPr>
      </w:pPr>
    </w:p>
    <w:p w14:paraId="1A49FDC5" w14:textId="7D9D4B06" w:rsidR="0039673D" w:rsidRPr="00E856ED" w:rsidRDefault="000564BE" w:rsidP="0039673D">
      <w:pPr>
        <w:rPr>
          <w:b/>
          <w:bCs/>
          <w:color w:val="000000"/>
        </w:rPr>
      </w:pPr>
      <w:r>
        <w:rPr>
          <w:color w:val="000000"/>
          <w:szCs w:val="24"/>
        </w:rPr>
        <w:t xml:space="preserve">Thereafter a </w:t>
      </w:r>
      <w:r w:rsidR="0039673D" w:rsidRPr="0087277E">
        <w:rPr>
          <w:color w:val="000000"/>
        </w:rPr>
        <w:t>motion was made by</w:t>
      </w:r>
      <w:r w:rsidR="0039673D">
        <w:rPr>
          <w:color w:val="000000"/>
        </w:rPr>
        <w:t xml:space="preserve"> </w:t>
      </w:r>
      <w:r w:rsidR="00240BE2">
        <w:rPr>
          <w:color w:val="000000"/>
        </w:rPr>
        <w:t>Heather Hanley</w:t>
      </w:r>
      <w:r w:rsidR="0039673D">
        <w:rPr>
          <w:color w:val="000000"/>
        </w:rPr>
        <w:t xml:space="preserve">, </w:t>
      </w:r>
      <w:r w:rsidR="0039673D" w:rsidRPr="0087277E">
        <w:rPr>
          <w:color w:val="000000"/>
        </w:rPr>
        <w:t>seconded b</w:t>
      </w:r>
      <w:r w:rsidR="0039673D">
        <w:rPr>
          <w:color w:val="000000"/>
        </w:rPr>
        <w:t>y</w:t>
      </w:r>
      <w:r>
        <w:rPr>
          <w:color w:val="000000"/>
        </w:rPr>
        <w:t xml:space="preserve"> </w:t>
      </w:r>
      <w:r w:rsidR="00240BE2">
        <w:rPr>
          <w:color w:val="000000"/>
        </w:rPr>
        <w:t>Rony Soto</w:t>
      </w:r>
      <w:r w:rsidR="0039673D">
        <w:rPr>
          <w:color w:val="000000"/>
        </w:rPr>
        <w:t xml:space="preserve"> and </w:t>
      </w:r>
      <w:r w:rsidR="0039673D" w:rsidRPr="0087277E">
        <w:rPr>
          <w:color w:val="000000"/>
        </w:rPr>
        <w:t>VOTED (roll call);</w:t>
      </w:r>
      <w:r>
        <w:rPr>
          <w:color w:val="000000"/>
        </w:rPr>
        <w:t xml:space="preserve"> </w:t>
      </w:r>
      <w:r w:rsidR="0039673D" w:rsidRPr="00E856ED">
        <w:rPr>
          <w:b/>
          <w:bCs/>
          <w:color w:val="000000"/>
        </w:rPr>
        <w:t xml:space="preserve">to </w:t>
      </w:r>
      <w:r>
        <w:rPr>
          <w:b/>
          <w:bCs/>
          <w:color w:val="000000"/>
        </w:rPr>
        <w:t xml:space="preserve">approve the </w:t>
      </w:r>
      <w:r w:rsidR="0039673D" w:rsidRPr="00E856ED">
        <w:rPr>
          <w:b/>
          <w:bCs/>
          <w:color w:val="000000"/>
        </w:rPr>
        <w:t>policy</w:t>
      </w:r>
      <w:r w:rsidR="000B48B7">
        <w:rPr>
          <w:b/>
          <w:bCs/>
          <w:color w:val="000000"/>
        </w:rPr>
        <w:t xml:space="preserve"> </w:t>
      </w:r>
      <w:r w:rsidR="000B48B7">
        <w:rPr>
          <w:b/>
          <w:bCs/>
          <w:color w:val="000000"/>
          <w:szCs w:val="24"/>
        </w:rPr>
        <w:t>Social Security Numbers and Department of Revenue License Actions.</w:t>
      </w:r>
      <w:r w:rsidR="0039673D" w:rsidRPr="00E856ED">
        <w:rPr>
          <w:b/>
          <w:bCs/>
          <w:color w:val="000000"/>
        </w:rPr>
        <w:t xml:space="preserve"> </w:t>
      </w:r>
    </w:p>
    <w:p w14:paraId="23993E38" w14:textId="77777777" w:rsidR="0039673D" w:rsidRPr="00585C56" w:rsidRDefault="0039673D" w:rsidP="0039673D">
      <w:pPr>
        <w:tabs>
          <w:tab w:val="left" w:pos="-2070"/>
          <w:tab w:val="left" w:pos="990"/>
          <w:tab w:val="left" w:pos="1080"/>
        </w:tabs>
        <w:contextualSpacing/>
        <w:rPr>
          <w:color w:val="000000"/>
        </w:rPr>
      </w:pPr>
      <w:r w:rsidRPr="0087277E">
        <w:rPr>
          <w:i/>
          <w:iCs/>
          <w:color w:val="000000"/>
        </w:rPr>
        <w:t>in-favor</w:t>
      </w:r>
      <w:r>
        <w:rPr>
          <w:i/>
          <w:iCs/>
          <w:color w:val="000000"/>
        </w:rPr>
        <w:t>:</w:t>
      </w:r>
      <w:r w:rsidRPr="0087277E">
        <w:rPr>
          <w:i/>
          <w:iCs/>
          <w:color w:val="000000"/>
        </w:rPr>
        <w:t xml:space="preserve"> </w:t>
      </w:r>
      <w:r w:rsidRPr="000119AB">
        <w:rPr>
          <w:i/>
          <w:iCs/>
          <w:color w:val="000000"/>
        </w:rPr>
        <w:t>Mario, Adebayo</w:t>
      </w:r>
      <w:r>
        <w:rPr>
          <w:i/>
          <w:iCs/>
          <w:color w:val="000000"/>
        </w:rPr>
        <w:t xml:space="preserve">, </w:t>
      </w:r>
      <w:r w:rsidRPr="000119AB">
        <w:rPr>
          <w:i/>
          <w:iCs/>
          <w:color w:val="000000"/>
        </w:rPr>
        <w:t>Hanley,</w:t>
      </w:r>
      <w:r>
        <w:rPr>
          <w:i/>
          <w:iCs/>
          <w:color w:val="000000"/>
        </w:rPr>
        <w:t xml:space="preserve"> Soto</w:t>
      </w:r>
    </w:p>
    <w:p w14:paraId="48F4A10B" w14:textId="77777777" w:rsidR="0039673D" w:rsidRDefault="0039673D" w:rsidP="0039673D">
      <w:pPr>
        <w:contextualSpacing/>
        <w:rPr>
          <w:i/>
          <w:iCs/>
          <w:color w:val="000000"/>
        </w:rPr>
      </w:pPr>
      <w:r w:rsidRPr="0087277E">
        <w:rPr>
          <w:i/>
          <w:iCs/>
          <w:color w:val="000000"/>
        </w:rPr>
        <w:t xml:space="preserve">opposed: </w:t>
      </w:r>
      <w:proofErr w:type="gramStart"/>
      <w:r w:rsidRPr="0087277E">
        <w:rPr>
          <w:i/>
          <w:iCs/>
          <w:color w:val="000000"/>
        </w:rPr>
        <w:t>none</w:t>
      </w:r>
      <w:proofErr w:type="gramEnd"/>
    </w:p>
    <w:p w14:paraId="37DA0984" w14:textId="77777777" w:rsidR="00240BE2" w:rsidRPr="00240BE2" w:rsidRDefault="00240BE2" w:rsidP="00240BE2">
      <w:pPr>
        <w:autoSpaceDE w:val="0"/>
        <w:autoSpaceDN w:val="0"/>
        <w:adjustRightInd w:val="0"/>
        <w:rPr>
          <w:color w:val="000000"/>
          <w:szCs w:val="24"/>
        </w:rPr>
      </w:pPr>
    </w:p>
    <w:p w14:paraId="45D417CB" w14:textId="77777777" w:rsidR="001F0212" w:rsidRDefault="00240BE2" w:rsidP="00240BE2">
      <w:pPr>
        <w:autoSpaceDE w:val="0"/>
        <w:autoSpaceDN w:val="0"/>
        <w:adjustRightInd w:val="0"/>
        <w:rPr>
          <w:b/>
          <w:bCs/>
          <w:color w:val="000000"/>
          <w:szCs w:val="24"/>
        </w:rPr>
      </w:pPr>
      <w:r w:rsidRPr="00240BE2">
        <w:rPr>
          <w:b/>
          <w:bCs/>
          <w:color w:val="000000"/>
          <w:szCs w:val="24"/>
        </w:rPr>
        <w:t>2024 Board Meeting Dates</w:t>
      </w:r>
    </w:p>
    <w:p w14:paraId="17465AAB" w14:textId="47222D03" w:rsidR="00240BE2" w:rsidRDefault="001F0212" w:rsidP="00240BE2">
      <w:pPr>
        <w:autoSpaceDE w:val="0"/>
        <w:autoSpaceDN w:val="0"/>
        <w:adjustRightInd w:val="0"/>
        <w:rPr>
          <w:color w:val="000000"/>
          <w:szCs w:val="24"/>
        </w:rPr>
      </w:pPr>
      <w:r>
        <w:rPr>
          <w:color w:val="000000"/>
          <w:szCs w:val="24"/>
        </w:rPr>
        <w:t xml:space="preserve">The </w:t>
      </w:r>
      <w:r w:rsidR="00240BE2" w:rsidRPr="00240BE2">
        <w:rPr>
          <w:color w:val="000000"/>
          <w:szCs w:val="24"/>
        </w:rPr>
        <w:t>Board discussed and a</w:t>
      </w:r>
      <w:r>
        <w:rPr>
          <w:color w:val="000000"/>
          <w:szCs w:val="24"/>
        </w:rPr>
        <w:t>pproved the 2024 Board meeting dates which are January 19</w:t>
      </w:r>
      <w:r w:rsidRPr="001F0212">
        <w:rPr>
          <w:color w:val="000000"/>
          <w:szCs w:val="24"/>
          <w:vertAlign w:val="superscript"/>
        </w:rPr>
        <w:t>th</w:t>
      </w:r>
      <w:r>
        <w:rPr>
          <w:color w:val="000000"/>
          <w:szCs w:val="24"/>
        </w:rPr>
        <w:t>, April 19</w:t>
      </w:r>
      <w:r w:rsidRPr="001F0212">
        <w:rPr>
          <w:color w:val="000000"/>
          <w:szCs w:val="24"/>
          <w:vertAlign w:val="superscript"/>
        </w:rPr>
        <w:t>th</w:t>
      </w:r>
      <w:r>
        <w:rPr>
          <w:color w:val="000000"/>
          <w:szCs w:val="24"/>
        </w:rPr>
        <w:t>, July 19</w:t>
      </w:r>
      <w:r w:rsidRPr="001F0212">
        <w:rPr>
          <w:color w:val="000000"/>
          <w:szCs w:val="24"/>
          <w:vertAlign w:val="superscript"/>
        </w:rPr>
        <w:t>th</w:t>
      </w:r>
      <w:r>
        <w:rPr>
          <w:color w:val="000000"/>
          <w:szCs w:val="24"/>
        </w:rPr>
        <w:t>, and October 18</w:t>
      </w:r>
      <w:r w:rsidRPr="001F0212">
        <w:rPr>
          <w:color w:val="000000"/>
          <w:szCs w:val="24"/>
          <w:vertAlign w:val="superscript"/>
        </w:rPr>
        <w:t>th</w:t>
      </w:r>
      <w:r>
        <w:rPr>
          <w:color w:val="000000"/>
          <w:szCs w:val="24"/>
        </w:rPr>
        <w:t>. The Board agreed to change the meeting start time to 9:00 a.m.</w:t>
      </w:r>
      <w:r w:rsidR="00240BE2" w:rsidRPr="00240BE2">
        <w:rPr>
          <w:color w:val="000000"/>
          <w:szCs w:val="24"/>
        </w:rPr>
        <w:t xml:space="preserve"> going forward. Executive Director Lisa Guglietta</w:t>
      </w:r>
      <w:r w:rsidR="00240BE2">
        <w:rPr>
          <w:color w:val="000000"/>
          <w:szCs w:val="24"/>
        </w:rPr>
        <w:t xml:space="preserve"> will adjust the </w:t>
      </w:r>
      <w:r>
        <w:rPr>
          <w:color w:val="000000"/>
          <w:szCs w:val="24"/>
        </w:rPr>
        <w:t xml:space="preserve">Webex </w:t>
      </w:r>
      <w:proofErr w:type="gramStart"/>
      <w:r>
        <w:rPr>
          <w:color w:val="000000"/>
          <w:szCs w:val="24"/>
        </w:rPr>
        <w:t>meeting calendar</w:t>
      </w:r>
      <w:proofErr w:type="gramEnd"/>
      <w:r>
        <w:rPr>
          <w:color w:val="000000"/>
          <w:szCs w:val="24"/>
        </w:rPr>
        <w:t xml:space="preserve"> invitations to reflect the change. </w:t>
      </w:r>
    </w:p>
    <w:p w14:paraId="16DD07FB" w14:textId="77777777" w:rsidR="00240BE2" w:rsidRPr="00240BE2" w:rsidRDefault="00240BE2" w:rsidP="00240BE2">
      <w:pPr>
        <w:autoSpaceDE w:val="0"/>
        <w:autoSpaceDN w:val="0"/>
        <w:adjustRightInd w:val="0"/>
        <w:rPr>
          <w:color w:val="000000"/>
          <w:szCs w:val="24"/>
        </w:rPr>
      </w:pPr>
    </w:p>
    <w:p w14:paraId="3887ECBE" w14:textId="78CE5984" w:rsidR="00240BE2" w:rsidRDefault="00240BE2" w:rsidP="00240BE2">
      <w:pPr>
        <w:autoSpaceDE w:val="0"/>
        <w:autoSpaceDN w:val="0"/>
        <w:adjustRightInd w:val="0"/>
        <w:rPr>
          <w:color w:val="000000"/>
          <w:sz w:val="23"/>
          <w:szCs w:val="23"/>
        </w:rPr>
      </w:pPr>
      <w:r w:rsidRPr="00240BE2">
        <w:rPr>
          <w:b/>
          <w:bCs/>
          <w:color w:val="000000"/>
          <w:szCs w:val="24"/>
        </w:rPr>
        <w:t>Request for Acceptance of Out-of-State Apprenticeship Hours Towards MA Apprenticeship Requirements</w:t>
      </w:r>
    </w:p>
    <w:p w14:paraId="74ACDD20" w14:textId="04147A2F" w:rsidR="00153E86" w:rsidRDefault="00810736" w:rsidP="00240BE2">
      <w:pPr>
        <w:autoSpaceDE w:val="0"/>
        <w:autoSpaceDN w:val="0"/>
        <w:adjustRightInd w:val="0"/>
        <w:rPr>
          <w:color w:val="000000"/>
          <w:sz w:val="23"/>
          <w:szCs w:val="23"/>
        </w:rPr>
      </w:pPr>
      <w:r>
        <w:rPr>
          <w:szCs w:val="24"/>
        </w:rPr>
        <w:t xml:space="preserve">Anthony Tortorici is applying for hearing instrument apprentice licensure in Massachusetts. </w:t>
      </w:r>
      <w:r w:rsidR="00153E86" w:rsidRPr="0075070F">
        <w:rPr>
          <w:szCs w:val="24"/>
        </w:rPr>
        <w:t>The Board discussed</w:t>
      </w:r>
      <w:r w:rsidR="00153E86">
        <w:rPr>
          <w:szCs w:val="24"/>
        </w:rPr>
        <w:t xml:space="preserve"> </w:t>
      </w:r>
      <w:r>
        <w:rPr>
          <w:szCs w:val="24"/>
        </w:rPr>
        <w:t xml:space="preserve">his request to apply </w:t>
      </w:r>
      <w:r w:rsidR="006709DA">
        <w:rPr>
          <w:szCs w:val="24"/>
        </w:rPr>
        <w:t xml:space="preserve">the work time and </w:t>
      </w:r>
      <w:r w:rsidR="00447915">
        <w:rPr>
          <w:szCs w:val="24"/>
        </w:rPr>
        <w:t xml:space="preserve">supervised </w:t>
      </w:r>
      <w:r w:rsidR="008046C3">
        <w:rPr>
          <w:szCs w:val="24"/>
        </w:rPr>
        <w:t xml:space="preserve">clinical </w:t>
      </w:r>
      <w:r w:rsidR="00447915">
        <w:rPr>
          <w:szCs w:val="24"/>
        </w:rPr>
        <w:t xml:space="preserve">hours </w:t>
      </w:r>
      <w:r w:rsidR="008046C3">
        <w:rPr>
          <w:szCs w:val="24"/>
        </w:rPr>
        <w:t xml:space="preserve">he completed in Maryland </w:t>
      </w:r>
      <w:r>
        <w:rPr>
          <w:szCs w:val="24"/>
        </w:rPr>
        <w:t xml:space="preserve">toward </w:t>
      </w:r>
      <w:r w:rsidR="004F0ECA">
        <w:rPr>
          <w:szCs w:val="24"/>
        </w:rPr>
        <w:t xml:space="preserve">the </w:t>
      </w:r>
      <w:r w:rsidR="00447915">
        <w:rPr>
          <w:szCs w:val="24"/>
        </w:rPr>
        <w:t xml:space="preserve">supervised </w:t>
      </w:r>
      <w:r w:rsidR="004F0ECA">
        <w:rPr>
          <w:szCs w:val="24"/>
        </w:rPr>
        <w:t xml:space="preserve">clinical hours and </w:t>
      </w:r>
      <w:r w:rsidR="00106663">
        <w:rPr>
          <w:szCs w:val="24"/>
        </w:rPr>
        <w:t>work</w:t>
      </w:r>
      <w:r w:rsidR="006709DA">
        <w:rPr>
          <w:szCs w:val="24"/>
        </w:rPr>
        <w:t xml:space="preserve"> time </w:t>
      </w:r>
      <w:r w:rsidR="008046C3">
        <w:rPr>
          <w:szCs w:val="24"/>
        </w:rPr>
        <w:t xml:space="preserve">required </w:t>
      </w:r>
      <w:r w:rsidR="00447915">
        <w:rPr>
          <w:szCs w:val="24"/>
        </w:rPr>
        <w:t xml:space="preserve">for his </w:t>
      </w:r>
      <w:r>
        <w:rPr>
          <w:szCs w:val="24"/>
        </w:rPr>
        <w:t xml:space="preserve">Massachusetts apprenticeship. </w:t>
      </w:r>
      <w:r w:rsidR="008046C3">
        <w:rPr>
          <w:szCs w:val="24"/>
        </w:rPr>
        <w:t xml:space="preserve">Mr. Tortorici provided the Board with his apprentice </w:t>
      </w:r>
      <w:r w:rsidR="00C25BD4">
        <w:rPr>
          <w:szCs w:val="24"/>
        </w:rPr>
        <w:t xml:space="preserve">work </w:t>
      </w:r>
      <w:r w:rsidR="008046C3">
        <w:rPr>
          <w:szCs w:val="24"/>
        </w:rPr>
        <w:t xml:space="preserve">log and a letter from his Maryland supervisor. </w:t>
      </w:r>
      <w:r w:rsidR="006709DA">
        <w:rPr>
          <w:szCs w:val="24"/>
        </w:rPr>
        <w:t xml:space="preserve">Board member </w:t>
      </w:r>
      <w:r w:rsidR="00153E86">
        <w:rPr>
          <w:color w:val="000000"/>
          <w:sz w:val="23"/>
          <w:szCs w:val="23"/>
        </w:rPr>
        <w:t>Dana Mario re</w:t>
      </w:r>
      <w:r w:rsidR="006709DA">
        <w:rPr>
          <w:color w:val="000000"/>
          <w:sz w:val="23"/>
          <w:szCs w:val="23"/>
        </w:rPr>
        <w:t xml:space="preserve">quested that staff get clarification on the discrepancy in numbers noted in Mr. Tortorici’s email and those on his log before proceeding. </w:t>
      </w:r>
    </w:p>
    <w:p w14:paraId="67829BCA" w14:textId="5A58A323" w:rsidR="00153E86" w:rsidRPr="00E856ED" w:rsidRDefault="006709DA" w:rsidP="00153E86">
      <w:pPr>
        <w:rPr>
          <w:b/>
          <w:bCs/>
          <w:color w:val="000000"/>
        </w:rPr>
      </w:pPr>
      <w:r>
        <w:rPr>
          <w:color w:val="000000"/>
        </w:rPr>
        <w:t>Thereafter a</w:t>
      </w:r>
      <w:r w:rsidR="00153E86" w:rsidRPr="0087277E">
        <w:rPr>
          <w:color w:val="000000"/>
        </w:rPr>
        <w:t xml:space="preserve"> motion was made by</w:t>
      </w:r>
      <w:r w:rsidR="00153E86">
        <w:rPr>
          <w:color w:val="000000"/>
        </w:rPr>
        <w:t xml:space="preserve"> Dana Mario, </w:t>
      </w:r>
      <w:r w:rsidR="00153E86" w:rsidRPr="0087277E">
        <w:rPr>
          <w:color w:val="000000"/>
        </w:rPr>
        <w:t>seconded b</w:t>
      </w:r>
      <w:r w:rsidR="00153E86">
        <w:rPr>
          <w:color w:val="000000"/>
        </w:rPr>
        <w:t>y</w:t>
      </w:r>
      <w:r>
        <w:rPr>
          <w:color w:val="000000"/>
        </w:rPr>
        <w:t xml:space="preserve"> </w:t>
      </w:r>
      <w:r w:rsidR="00153E86">
        <w:rPr>
          <w:color w:val="000000"/>
        </w:rPr>
        <w:t xml:space="preserve">Heather </w:t>
      </w:r>
      <w:proofErr w:type="gramStart"/>
      <w:r w:rsidR="00153E86">
        <w:rPr>
          <w:color w:val="000000"/>
        </w:rPr>
        <w:t>Hanley</w:t>
      </w:r>
      <w:proofErr w:type="gramEnd"/>
      <w:r w:rsidR="00153E86">
        <w:rPr>
          <w:color w:val="000000"/>
        </w:rPr>
        <w:t xml:space="preserve"> and </w:t>
      </w:r>
      <w:r w:rsidR="00153E86" w:rsidRPr="0087277E">
        <w:rPr>
          <w:color w:val="000000"/>
        </w:rPr>
        <w:t>VOTED (roll call);</w:t>
      </w:r>
      <w:r>
        <w:rPr>
          <w:color w:val="000000"/>
        </w:rPr>
        <w:t xml:space="preserve"> </w:t>
      </w:r>
      <w:r w:rsidR="00153E86" w:rsidRPr="00E856ED">
        <w:rPr>
          <w:b/>
          <w:bCs/>
          <w:color w:val="000000"/>
        </w:rPr>
        <w:t>to a</w:t>
      </w:r>
      <w:r>
        <w:rPr>
          <w:b/>
          <w:bCs/>
          <w:color w:val="000000"/>
        </w:rPr>
        <w:t>pprove</w:t>
      </w:r>
      <w:r w:rsidR="00153E86" w:rsidRPr="00E856ED">
        <w:rPr>
          <w:b/>
          <w:bCs/>
          <w:color w:val="000000"/>
        </w:rPr>
        <w:t xml:space="preserve"> the </w:t>
      </w:r>
      <w:r w:rsidR="00153E86">
        <w:rPr>
          <w:b/>
          <w:bCs/>
          <w:color w:val="000000"/>
        </w:rPr>
        <w:t>request</w:t>
      </w:r>
      <w:r>
        <w:rPr>
          <w:b/>
          <w:bCs/>
          <w:color w:val="000000"/>
        </w:rPr>
        <w:t xml:space="preserve"> to count the applicant’s Maryland apprenticeship hours toward his required Massachusetts apprenticeship hours.</w:t>
      </w:r>
    </w:p>
    <w:p w14:paraId="36E01EC4" w14:textId="092F92CE" w:rsidR="00153E86" w:rsidRPr="00585C56" w:rsidRDefault="00153E86" w:rsidP="00153E86">
      <w:pPr>
        <w:tabs>
          <w:tab w:val="left" w:pos="-2070"/>
          <w:tab w:val="left" w:pos="990"/>
          <w:tab w:val="left" w:pos="1080"/>
        </w:tabs>
        <w:contextualSpacing/>
        <w:rPr>
          <w:color w:val="000000"/>
        </w:rPr>
      </w:pPr>
      <w:r w:rsidRPr="0087277E">
        <w:rPr>
          <w:i/>
          <w:iCs/>
          <w:color w:val="000000"/>
        </w:rPr>
        <w:t>in-favor</w:t>
      </w:r>
      <w:r>
        <w:rPr>
          <w:i/>
          <w:iCs/>
          <w:color w:val="000000"/>
        </w:rPr>
        <w:t>:</w:t>
      </w:r>
      <w:r w:rsidRPr="0087277E">
        <w:rPr>
          <w:i/>
          <w:iCs/>
          <w:color w:val="000000"/>
        </w:rPr>
        <w:t xml:space="preserve"> </w:t>
      </w:r>
      <w:r w:rsidRPr="000119AB">
        <w:rPr>
          <w:i/>
          <w:iCs/>
          <w:color w:val="000000"/>
        </w:rPr>
        <w:t>Mario, Adebayo</w:t>
      </w:r>
      <w:r>
        <w:rPr>
          <w:i/>
          <w:iCs/>
          <w:color w:val="000000"/>
        </w:rPr>
        <w:t xml:space="preserve">, </w:t>
      </w:r>
      <w:r w:rsidRPr="000119AB">
        <w:rPr>
          <w:i/>
          <w:iCs/>
          <w:color w:val="000000"/>
        </w:rPr>
        <w:t>Hanley</w:t>
      </w:r>
    </w:p>
    <w:p w14:paraId="4F091E24" w14:textId="77777777" w:rsidR="00153E86" w:rsidRDefault="00153E86" w:rsidP="00153E86">
      <w:pPr>
        <w:contextualSpacing/>
        <w:rPr>
          <w:i/>
          <w:iCs/>
          <w:color w:val="000000"/>
        </w:rPr>
      </w:pPr>
      <w:r w:rsidRPr="0087277E">
        <w:rPr>
          <w:i/>
          <w:iCs/>
          <w:color w:val="000000"/>
        </w:rPr>
        <w:t xml:space="preserve">opposed: </w:t>
      </w:r>
      <w:proofErr w:type="gramStart"/>
      <w:r w:rsidRPr="0087277E">
        <w:rPr>
          <w:i/>
          <w:iCs/>
          <w:color w:val="000000"/>
        </w:rPr>
        <w:t>none</w:t>
      </w:r>
      <w:proofErr w:type="gramEnd"/>
    </w:p>
    <w:p w14:paraId="1BA62BB4" w14:textId="7A9D8CCD" w:rsidR="00153E86" w:rsidRPr="00240BE2" w:rsidRDefault="00153E86" w:rsidP="00240BE2">
      <w:pPr>
        <w:autoSpaceDE w:val="0"/>
        <w:autoSpaceDN w:val="0"/>
        <w:adjustRightInd w:val="0"/>
        <w:rPr>
          <w:i/>
          <w:iCs/>
          <w:color w:val="000000"/>
          <w:sz w:val="23"/>
          <w:szCs w:val="23"/>
        </w:rPr>
      </w:pPr>
      <w:r w:rsidRPr="00272905">
        <w:rPr>
          <w:i/>
          <w:iCs/>
          <w:color w:val="000000"/>
          <w:sz w:val="23"/>
          <w:szCs w:val="23"/>
        </w:rPr>
        <w:t xml:space="preserve">recused: </w:t>
      </w:r>
      <w:proofErr w:type="gramStart"/>
      <w:r w:rsidRPr="00272905">
        <w:rPr>
          <w:i/>
          <w:iCs/>
          <w:color w:val="000000"/>
          <w:sz w:val="23"/>
          <w:szCs w:val="23"/>
        </w:rPr>
        <w:t>Soto</w:t>
      </w:r>
      <w:proofErr w:type="gramEnd"/>
    </w:p>
    <w:p w14:paraId="2311B3D5" w14:textId="77777777" w:rsidR="00240BE2" w:rsidRPr="00240BE2" w:rsidRDefault="00240BE2" w:rsidP="00240BE2">
      <w:pPr>
        <w:autoSpaceDE w:val="0"/>
        <w:autoSpaceDN w:val="0"/>
        <w:adjustRightInd w:val="0"/>
        <w:rPr>
          <w:color w:val="000000"/>
          <w:szCs w:val="24"/>
        </w:rPr>
      </w:pPr>
    </w:p>
    <w:p w14:paraId="792CCA57" w14:textId="051D8403" w:rsidR="00240BE2" w:rsidRPr="006709DA" w:rsidRDefault="00240BE2" w:rsidP="00240BE2">
      <w:pPr>
        <w:autoSpaceDE w:val="0"/>
        <w:autoSpaceDN w:val="0"/>
        <w:adjustRightInd w:val="0"/>
        <w:rPr>
          <w:b/>
          <w:bCs/>
          <w:szCs w:val="24"/>
        </w:rPr>
      </w:pPr>
      <w:r w:rsidRPr="006709DA">
        <w:rPr>
          <w:b/>
          <w:bCs/>
          <w:szCs w:val="24"/>
        </w:rPr>
        <w:t xml:space="preserve">Email dated 11/17/23 from Collyn Gallant, </w:t>
      </w:r>
      <w:proofErr w:type="spellStart"/>
      <w:r w:rsidRPr="006709DA">
        <w:rPr>
          <w:b/>
          <w:bCs/>
          <w:szCs w:val="24"/>
        </w:rPr>
        <w:t>AuD</w:t>
      </w:r>
      <w:proofErr w:type="spellEnd"/>
      <w:r w:rsidR="00A02E33">
        <w:rPr>
          <w:b/>
          <w:bCs/>
          <w:szCs w:val="24"/>
        </w:rPr>
        <w:t>,</w:t>
      </w:r>
      <w:r w:rsidRPr="006709DA">
        <w:rPr>
          <w:b/>
          <w:bCs/>
          <w:szCs w:val="24"/>
        </w:rPr>
        <w:t xml:space="preserve"> regarding </w:t>
      </w:r>
      <w:proofErr w:type="spellStart"/>
      <w:r w:rsidRPr="006709DA">
        <w:rPr>
          <w:b/>
          <w:bCs/>
          <w:szCs w:val="24"/>
        </w:rPr>
        <w:t>osseointegrated</w:t>
      </w:r>
      <w:proofErr w:type="spellEnd"/>
      <w:r w:rsidRPr="006709DA">
        <w:rPr>
          <w:b/>
          <w:bCs/>
          <w:szCs w:val="24"/>
        </w:rPr>
        <w:t xml:space="preserve"> implant vs. hearing aid: scope of practice </w:t>
      </w:r>
      <w:proofErr w:type="gramStart"/>
      <w:r w:rsidRPr="006709DA">
        <w:rPr>
          <w:b/>
          <w:bCs/>
          <w:szCs w:val="24"/>
        </w:rPr>
        <w:t>question</w:t>
      </w:r>
      <w:proofErr w:type="gramEnd"/>
      <w:r w:rsidRPr="006709DA">
        <w:rPr>
          <w:b/>
          <w:bCs/>
          <w:szCs w:val="24"/>
        </w:rPr>
        <w:t xml:space="preserve"> </w:t>
      </w:r>
    </w:p>
    <w:p w14:paraId="234DDB54" w14:textId="341805F3" w:rsidR="00A02E33" w:rsidRPr="00B84D83" w:rsidRDefault="00A02E33" w:rsidP="00FF69D1">
      <w:pPr>
        <w:rPr>
          <w:szCs w:val="24"/>
        </w:rPr>
      </w:pPr>
      <w:r w:rsidRPr="00B84D83">
        <w:rPr>
          <w:szCs w:val="24"/>
        </w:rPr>
        <w:t xml:space="preserve">Dr. Collyn Gallant emailed the Board regarding a Hearing Instrument Specialist </w:t>
      </w:r>
      <w:r w:rsidR="00B84D83">
        <w:rPr>
          <w:szCs w:val="24"/>
        </w:rPr>
        <w:t xml:space="preserve">who fitted </w:t>
      </w:r>
      <w:r w:rsidRPr="00B84D83">
        <w:rPr>
          <w:szCs w:val="24"/>
        </w:rPr>
        <w:t xml:space="preserve">a patient with </w:t>
      </w:r>
      <w:r w:rsidR="00B84D83" w:rsidRPr="00B84D83">
        <w:rPr>
          <w:szCs w:val="24"/>
        </w:rPr>
        <w:t xml:space="preserve">a Baha. In her email Dr. Gallant wrote that it was her understanding that a processor attached to a surgical implant is not considered a hearing aid. In her email Dr. Gallant cited </w:t>
      </w:r>
      <w:proofErr w:type="gramStart"/>
      <w:r w:rsidR="00B84D83" w:rsidRPr="00B84D83">
        <w:rPr>
          <w:szCs w:val="24"/>
        </w:rPr>
        <w:t xml:space="preserve">the </w:t>
      </w:r>
      <w:r w:rsidR="00B84D83" w:rsidRPr="00B84D83">
        <w:rPr>
          <w:szCs w:val="24"/>
        </w:rPr>
        <w:lastRenderedPageBreak/>
        <w:t>regulation</w:t>
      </w:r>
      <w:proofErr w:type="gramEnd"/>
      <w:r w:rsidR="00B84D83" w:rsidRPr="00B84D83">
        <w:rPr>
          <w:szCs w:val="24"/>
        </w:rPr>
        <w:t xml:space="preserve"> 265 CMR 2.01 definition of a hearing aid. Dr. Gallant requested an advisory from the Board on whether sound processors attached to surgical implants are considered hearing aids or not.</w:t>
      </w:r>
    </w:p>
    <w:p w14:paraId="4D83C8E0" w14:textId="77777777" w:rsidR="00A02E33" w:rsidRDefault="00A02E33" w:rsidP="00FF69D1">
      <w:pPr>
        <w:rPr>
          <w:color w:val="FF0000"/>
          <w:szCs w:val="24"/>
        </w:rPr>
      </w:pPr>
    </w:p>
    <w:p w14:paraId="5943C9FB" w14:textId="1BF7DAEF" w:rsidR="00FF69D1" w:rsidRDefault="00FF69D1" w:rsidP="00FF69D1">
      <w:r w:rsidRPr="004A4194">
        <w:rPr>
          <w:szCs w:val="24"/>
        </w:rPr>
        <w:t xml:space="preserve">The Board discussed </w:t>
      </w:r>
      <w:r w:rsidR="00B84D83" w:rsidRPr="004A4194">
        <w:rPr>
          <w:szCs w:val="24"/>
        </w:rPr>
        <w:t xml:space="preserve">Dr. Gallant’s email. </w:t>
      </w:r>
      <w:r w:rsidR="00020F38" w:rsidRPr="004A4194">
        <w:rPr>
          <w:szCs w:val="24"/>
        </w:rPr>
        <w:t xml:space="preserve">It was noted that hearing instrument specialists work with bone conduction devices. The regulations do not explicitly prohibit hearing instrument specialists from working with Baha’s. Dana Mario noted that it is a gray area regarding bone oscillator attachments that are head bands versus surgical ports. More clarification is needed around what training hearing instrument specialists receive on bone oscillator devices. </w:t>
      </w:r>
      <w:r w:rsidR="0039796B">
        <w:rPr>
          <w:szCs w:val="24"/>
        </w:rPr>
        <w:t xml:space="preserve">The Board considers the fitting of a BAHA to be an advanced technique that would be within the scope of practice of </w:t>
      </w:r>
      <w:r w:rsidR="004357C5">
        <w:rPr>
          <w:szCs w:val="24"/>
        </w:rPr>
        <w:t xml:space="preserve">a </w:t>
      </w:r>
      <w:r w:rsidR="0039796B">
        <w:rPr>
          <w:szCs w:val="24"/>
        </w:rPr>
        <w:t xml:space="preserve">hearing instrument specialist only if the specialist has received specific and sufficient training to perform that service and is working in an appropriate health care setting under proper supervision. </w:t>
      </w:r>
      <w:r w:rsidR="00020F38" w:rsidRPr="004A4194">
        <w:rPr>
          <w:szCs w:val="24"/>
        </w:rPr>
        <w:t xml:space="preserve">Attorney York </w:t>
      </w:r>
      <w:r w:rsidRPr="004A4194">
        <w:t xml:space="preserve">advised </w:t>
      </w:r>
      <w:r w:rsidR="00020F38" w:rsidRPr="004A4194">
        <w:t xml:space="preserve">that </w:t>
      </w:r>
      <w:r w:rsidRPr="004A4194">
        <w:t>the Board did</w:t>
      </w:r>
      <w:r w:rsidR="00020F38" w:rsidRPr="004A4194">
        <w:t xml:space="preserve"> not </w:t>
      </w:r>
      <w:r w:rsidRPr="004A4194">
        <w:t xml:space="preserve">have </w:t>
      </w:r>
      <w:r w:rsidR="004A4194">
        <w:t xml:space="preserve">to </w:t>
      </w:r>
      <w:r w:rsidR="0039796B">
        <w:t>comment on the specific situation described in</w:t>
      </w:r>
      <w:r w:rsidR="004A4194">
        <w:t xml:space="preserve"> the advisory request at this time if they did not have enough </w:t>
      </w:r>
      <w:proofErr w:type="gramStart"/>
      <w:r w:rsidR="0039796B">
        <w:t xml:space="preserve">factual </w:t>
      </w:r>
      <w:r w:rsidR="004A4194">
        <w:t>information</w:t>
      </w:r>
      <w:proofErr w:type="gramEnd"/>
      <w:r w:rsidR="004A4194">
        <w:t>.</w:t>
      </w:r>
      <w:r w:rsidR="0039796B">
        <w:t xml:space="preserve"> If an individual is concerned that a Hearing Instrument Specialist provided services outside his or her scope of competency or otherwise violated laws or regulations enforced by the Board, the individual may submit a complaint which can then be investigated by the Board.</w:t>
      </w:r>
    </w:p>
    <w:p w14:paraId="0354FFE2" w14:textId="77777777" w:rsidR="0039796B" w:rsidRPr="004A4194" w:rsidRDefault="0039796B" w:rsidP="00FF69D1"/>
    <w:p w14:paraId="5E543665" w14:textId="0280605D" w:rsidR="00272905" w:rsidRPr="004A4194" w:rsidRDefault="004A4194" w:rsidP="00272905">
      <w:pPr>
        <w:rPr>
          <w:b/>
          <w:bCs/>
        </w:rPr>
      </w:pPr>
      <w:r w:rsidRPr="004A4194">
        <w:t xml:space="preserve">Thereafter a motion was </w:t>
      </w:r>
      <w:r w:rsidR="00272905" w:rsidRPr="004A4194">
        <w:t>made by Dana Mario, seconded by</w:t>
      </w:r>
      <w:r w:rsidRPr="004A4194">
        <w:t xml:space="preserve"> </w:t>
      </w:r>
      <w:r w:rsidR="00272905" w:rsidRPr="004A4194">
        <w:t xml:space="preserve">Heather </w:t>
      </w:r>
      <w:proofErr w:type="gramStart"/>
      <w:r w:rsidR="00272905" w:rsidRPr="004A4194">
        <w:t>Hanley</w:t>
      </w:r>
      <w:proofErr w:type="gramEnd"/>
      <w:r w:rsidR="00272905" w:rsidRPr="004A4194">
        <w:t xml:space="preserve"> and VOTED (roll call);</w:t>
      </w:r>
      <w:r w:rsidRPr="004A4194">
        <w:t xml:space="preserve"> </w:t>
      </w:r>
      <w:r>
        <w:rPr>
          <w:b/>
          <w:bCs/>
        </w:rPr>
        <w:t>t</w:t>
      </w:r>
      <w:r w:rsidR="00272905" w:rsidRPr="004A4194">
        <w:rPr>
          <w:b/>
          <w:bCs/>
        </w:rPr>
        <w:t xml:space="preserve">o </w:t>
      </w:r>
      <w:r w:rsidR="0039796B">
        <w:rPr>
          <w:b/>
          <w:bCs/>
        </w:rPr>
        <w:t xml:space="preserve">direct staff to respond as stated above and to </w:t>
      </w:r>
      <w:r>
        <w:rPr>
          <w:b/>
          <w:bCs/>
        </w:rPr>
        <w:t xml:space="preserve">further discuss this scope of practice question, including the training that </w:t>
      </w:r>
      <w:r w:rsidR="004357C5">
        <w:rPr>
          <w:b/>
          <w:bCs/>
        </w:rPr>
        <w:t xml:space="preserve">a </w:t>
      </w:r>
      <w:r>
        <w:rPr>
          <w:b/>
          <w:bCs/>
        </w:rPr>
        <w:t>hearing instrument specialist receive</w:t>
      </w:r>
      <w:r w:rsidR="004357C5">
        <w:rPr>
          <w:b/>
          <w:bCs/>
        </w:rPr>
        <w:t>s</w:t>
      </w:r>
      <w:r>
        <w:rPr>
          <w:b/>
          <w:bCs/>
        </w:rPr>
        <w:t xml:space="preserve"> on bone oscillator devices and clarifying the definition of a hearing aid</w:t>
      </w:r>
      <w:r w:rsidR="002B75BA">
        <w:rPr>
          <w:b/>
          <w:bCs/>
        </w:rPr>
        <w:t xml:space="preserve"> at the next meeting.</w:t>
      </w:r>
      <w:r w:rsidR="00272905" w:rsidRPr="004A4194">
        <w:rPr>
          <w:b/>
          <w:bCs/>
        </w:rPr>
        <w:t xml:space="preserve"> </w:t>
      </w:r>
    </w:p>
    <w:p w14:paraId="5FB7B79A" w14:textId="0BBF5730" w:rsidR="00272905" w:rsidRPr="004A4194" w:rsidRDefault="00272905" w:rsidP="00272905">
      <w:pPr>
        <w:tabs>
          <w:tab w:val="left" w:pos="-2070"/>
          <w:tab w:val="left" w:pos="990"/>
          <w:tab w:val="left" w:pos="1080"/>
        </w:tabs>
        <w:contextualSpacing/>
      </w:pPr>
      <w:r w:rsidRPr="004A4194">
        <w:rPr>
          <w:i/>
          <w:iCs/>
        </w:rPr>
        <w:t>in-favor: Mario, Soto, Adebayo, Hanley</w:t>
      </w:r>
    </w:p>
    <w:p w14:paraId="022FCCC2" w14:textId="44F99A5B" w:rsidR="00006A00" w:rsidRPr="004A4194" w:rsidRDefault="00272905" w:rsidP="00006A00">
      <w:pPr>
        <w:contextualSpacing/>
        <w:rPr>
          <w:i/>
          <w:iCs/>
        </w:rPr>
      </w:pPr>
      <w:r w:rsidRPr="004A4194">
        <w:rPr>
          <w:i/>
          <w:iCs/>
        </w:rPr>
        <w:t xml:space="preserve">opposed: </w:t>
      </w:r>
      <w:proofErr w:type="gramStart"/>
      <w:r w:rsidRPr="004A4194">
        <w:rPr>
          <w:i/>
          <w:iCs/>
        </w:rPr>
        <w:t>none</w:t>
      </w:r>
      <w:proofErr w:type="gramEnd"/>
    </w:p>
    <w:p w14:paraId="32C55AEB" w14:textId="77777777" w:rsidR="002C2E36" w:rsidRDefault="002C2E36" w:rsidP="0072610D">
      <w:pPr>
        <w:rPr>
          <w:b/>
          <w:bCs/>
        </w:rPr>
      </w:pPr>
    </w:p>
    <w:p w14:paraId="702F5E08" w14:textId="6888AD88" w:rsidR="00E626E0" w:rsidRDefault="00E626E0" w:rsidP="0072610D">
      <w:pPr>
        <w:rPr>
          <w:b/>
          <w:bCs/>
          <w:u w:val="single"/>
        </w:rPr>
      </w:pPr>
      <w:r w:rsidRPr="00E626E0">
        <w:rPr>
          <w:b/>
          <w:bCs/>
          <w:u w:val="single"/>
        </w:rPr>
        <w:t>NEW BUSINESS</w:t>
      </w:r>
    </w:p>
    <w:p w14:paraId="313C9F49" w14:textId="49DA148B" w:rsidR="006709DA" w:rsidRDefault="006709DA" w:rsidP="0072610D">
      <w:r>
        <w:t>None.</w:t>
      </w:r>
    </w:p>
    <w:p w14:paraId="268C4A84" w14:textId="77777777" w:rsidR="00A52FB2" w:rsidRDefault="00A52FB2" w:rsidP="0072610D"/>
    <w:p w14:paraId="5597EF43" w14:textId="0D8487AE" w:rsidR="00A52FB2" w:rsidRPr="006709DA" w:rsidRDefault="00A52FB2" w:rsidP="0072610D">
      <w:r>
        <w:rPr>
          <w:color w:val="000000"/>
        </w:rPr>
        <w:t>Board member Heather Hanley needed to leave the meeting.</w:t>
      </w:r>
    </w:p>
    <w:p w14:paraId="2E892A7E" w14:textId="77777777" w:rsidR="002E4764" w:rsidRDefault="002E4764" w:rsidP="0072610D"/>
    <w:p w14:paraId="1F2A91E3" w14:textId="589AD850" w:rsidR="002A0A7A" w:rsidRDefault="002A0A7A" w:rsidP="0072610D">
      <w:pPr>
        <w:rPr>
          <w:b/>
          <w:bCs/>
          <w:u w:val="single"/>
        </w:rPr>
      </w:pPr>
      <w:r w:rsidRPr="002A0A7A">
        <w:rPr>
          <w:b/>
          <w:bCs/>
          <w:u w:val="single"/>
        </w:rPr>
        <w:t>PUBLIC COMMENT</w:t>
      </w:r>
    </w:p>
    <w:p w14:paraId="79725CB1" w14:textId="3EB63898" w:rsidR="00934ED5" w:rsidRDefault="00A52FB2" w:rsidP="0072610D">
      <w:r>
        <w:t xml:space="preserve">Roney Desousa commented on the </w:t>
      </w:r>
      <w:r w:rsidR="00FF69D1">
        <w:t>off</w:t>
      </w:r>
      <w:r w:rsidR="00FC2DD5">
        <w:t>-</w:t>
      </w:r>
      <w:r w:rsidR="00FF69D1">
        <w:t>site practices</w:t>
      </w:r>
      <w:r w:rsidR="00153E86">
        <w:t xml:space="preserve"> of </w:t>
      </w:r>
      <w:proofErr w:type="spellStart"/>
      <w:r w:rsidR="00153E86">
        <w:t>Beltone</w:t>
      </w:r>
      <w:proofErr w:type="spellEnd"/>
      <w:r w:rsidR="00153E86">
        <w:t xml:space="preserve"> </w:t>
      </w:r>
      <w:r w:rsidR="00272905">
        <w:t>staff</w:t>
      </w:r>
      <w:r w:rsidR="00153E86">
        <w:t xml:space="preserve"> and </w:t>
      </w:r>
      <w:r>
        <w:t xml:space="preserve">lack of </w:t>
      </w:r>
      <w:r w:rsidR="00FF69D1">
        <w:t>in</w:t>
      </w:r>
      <w:r w:rsidR="00272905">
        <w:t>-</w:t>
      </w:r>
      <w:r w:rsidR="00FF69D1">
        <w:t>person supervision</w:t>
      </w:r>
      <w:r>
        <w:t xml:space="preserve"> from sponsors.</w:t>
      </w:r>
    </w:p>
    <w:p w14:paraId="4102489C" w14:textId="77777777" w:rsidR="00934ED5" w:rsidRDefault="00934ED5" w:rsidP="0072610D"/>
    <w:p w14:paraId="618DFED3" w14:textId="77777777" w:rsidR="002A0A7A" w:rsidRPr="002819A7" w:rsidRDefault="002A0A7A" w:rsidP="002A0A7A">
      <w:pPr>
        <w:contextualSpacing/>
        <w:mirrorIndents/>
        <w:rPr>
          <w:b/>
          <w:bCs/>
          <w:color w:val="000000"/>
          <w:u w:val="single"/>
        </w:rPr>
      </w:pPr>
      <w:r w:rsidRPr="00337CCA">
        <w:rPr>
          <w:b/>
          <w:bCs/>
          <w:color w:val="000000"/>
          <w:u w:val="single"/>
        </w:rPr>
        <w:t>ADJOURNMEN</w:t>
      </w:r>
      <w:r>
        <w:rPr>
          <w:b/>
          <w:bCs/>
          <w:color w:val="000000"/>
          <w:u w:val="single"/>
        </w:rPr>
        <w:t>T</w:t>
      </w:r>
    </w:p>
    <w:p w14:paraId="1F75CFCD" w14:textId="0840999B" w:rsidR="002A0A7A" w:rsidRDefault="00A52FB2" w:rsidP="00A52FB2">
      <w:pPr>
        <w:rPr>
          <w:szCs w:val="24"/>
        </w:rPr>
      </w:pPr>
      <w:r>
        <w:rPr>
          <w:color w:val="000000"/>
        </w:rPr>
        <w:t xml:space="preserve">The meeting adjourned at the end of public comment at </w:t>
      </w:r>
      <w:r w:rsidR="002A0A7A">
        <w:rPr>
          <w:color w:val="000000"/>
        </w:rPr>
        <w:t>1</w:t>
      </w:r>
      <w:r w:rsidR="00EA7FAB">
        <w:rPr>
          <w:color w:val="000000"/>
        </w:rPr>
        <w:t>2</w:t>
      </w:r>
      <w:r w:rsidR="002A0A7A">
        <w:rPr>
          <w:color w:val="000000"/>
        </w:rPr>
        <w:t>:</w:t>
      </w:r>
      <w:r w:rsidR="00C14AE0">
        <w:rPr>
          <w:color w:val="000000"/>
        </w:rPr>
        <w:t>48</w:t>
      </w:r>
      <w:r w:rsidR="002A0A7A">
        <w:rPr>
          <w:color w:val="000000"/>
        </w:rPr>
        <w:t xml:space="preserve"> </w:t>
      </w:r>
      <w:r w:rsidR="00EA7FAB">
        <w:rPr>
          <w:color w:val="000000"/>
        </w:rPr>
        <w:t>p</w:t>
      </w:r>
      <w:r w:rsidR="002A0A7A">
        <w:rPr>
          <w:color w:val="000000"/>
        </w:rPr>
        <w:t xml:space="preserve">.m. </w:t>
      </w:r>
    </w:p>
    <w:p w14:paraId="05B1BB93" w14:textId="77777777" w:rsidR="002A0A7A" w:rsidRPr="00337CCA" w:rsidRDefault="002A0A7A" w:rsidP="002A0A7A">
      <w:pPr>
        <w:contextualSpacing/>
        <w:mirrorIndents/>
        <w:rPr>
          <w:szCs w:val="24"/>
        </w:rPr>
      </w:pPr>
    </w:p>
    <w:p w14:paraId="0E75B08D" w14:textId="77777777" w:rsidR="002A0A7A" w:rsidRPr="00337CCA" w:rsidRDefault="002A0A7A" w:rsidP="002A0A7A">
      <w:pPr>
        <w:contextualSpacing/>
        <w:mirrorIndents/>
        <w:rPr>
          <w:szCs w:val="24"/>
        </w:rPr>
      </w:pPr>
      <w:r w:rsidRPr="00337CCA">
        <w:rPr>
          <w:color w:val="000000"/>
        </w:rPr>
        <w:t>Respectfully submitted,</w:t>
      </w:r>
    </w:p>
    <w:p w14:paraId="5402C2E6" w14:textId="77777777" w:rsidR="002A0A7A" w:rsidRDefault="002A0A7A" w:rsidP="002A0A7A">
      <w:pPr>
        <w:contextualSpacing/>
        <w:mirrorIndents/>
        <w:rPr>
          <w:szCs w:val="24"/>
        </w:rPr>
      </w:pPr>
    </w:p>
    <w:p w14:paraId="08FBDBCF" w14:textId="77777777" w:rsidR="002A0A7A" w:rsidRPr="00337CCA" w:rsidRDefault="002A0A7A" w:rsidP="002A0A7A">
      <w:pPr>
        <w:contextualSpacing/>
        <w:mirrorIndents/>
        <w:rPr>
          <w:szCs w:val="24"/>
        </w:rPr>
      </w:pPr>
    </w:p>
    <w:p w14:paraId="412C370B" w14:textId="77777777" w:rsidR="002A0A7A" w:rsidRPr="00337CCA" w:rsidRDefault="002A0A7A" w:rsidP="002A0A7A">
      <w:pPr>
        <w:contextualSpacing/>
        <w:mirrorIndents/>
        <w:rPr>
          <w:szCs w:val="24"/>
        </w:rPr>
      </w:pPr>
      <w:r w:rsidRPr="00337CCA">
        <w:rPr>
          <w:color w:val="000000"/>
        </w:rPr>
        <w:t>_____________________________________________________________________</w:t>
      </w:r>
    </w:p>
    <w:p w14:paraId="5848663B" w14:textId="77622097" w:rsidR="002A0A7A" w:rsidRPr="00337CCA" w:rsidRDefault="002A0A7A" w:rsidP="002A0A7A">
      <w:pPr>
        <w:contextualSpacing/>
        <w:mirrorIndents/>
        <w:rPr>
          <w:szCs w:val="24"/>
        </w:rPr>
      </w:pPr>
      <w:r>
        <w:rPr>
          <w:color w:val="000000"/>
        </w:rPr>
        <w:t>Lisa M. Guglietta, Executive Director</w:t>
      </w:r>
    </w:p>
    <w:p w14:paraId="6C86B8FA" w14:textId="15317304" w:rsidR="002A0A7A" w:rsidRPr="00337CCA" w:rsidRDefault="002A0A7A" w:rsidP="002A0A7A">
      <w:pPr>
        <w:contextualSpacing/>
        <w:mirrorIndents/>
        <w:rPr>
          <w:szCs w:val="24"/>
        </w:rPr>
      </w:pPr>
      <w:r w:rsidRPr="00337CCA">
        <w:rPr>
          <w:color w:val="000000"/>
        </w:rPr>
        <w:t xml:space="preserve">Board of Registration of </w:t>
      </w:r>
      <w:r>
        <w:rPr>
          <w:color w:val="000000"/>
        </w:rPr>
        <w:t>Hearing Instrument Specialists</w:t>
      </w:r>
    </w:p>
    <w:p w14:paraId="07733CF8" w14:textId="77777777" w:rsidR="002A0A7A" w:rsidRPr="00337CCA" w:rsidRDefault="002A0A7A" w:rsidP="002A0A7A">
      <w:pPr>
        <w:spacing w:after="240"/>
        <w:contextualSpacing/>
        <w:mirrorIndents/>
        <w:rPr>
          <w:szCs w:val="24"/>
        </w:rPr>
      </w:pPr>
    </w:p>
    <w:p w14:paraId="4D5B138A" w14:textId="77777777" w:rsidR="00126CA9" w:rsidRDefault="00126CA9" w:rsidP="002A0A7A">
      <w:pPr>
        <w:contextualSpacing/>
        <w:mirrorIndents/>
        <w:rPr>
          <w:b/>
          <w:bCs/>
          <w:color w:val="000000"/>
        </w:rPr>
      </w:pPr>
    </w:p>
    <w:p w14:paraId="6AF6AA2B" w14:textId="4CE6CD34" w:rsidR="002A0A7A" w:rsidRPr="00337CCA" w:rsidRDefault="002A0A7A" w:rsidP="002A0A7A">
      <w:pPr>
        <w:contextualSpacing/>
        <w:mirrorIndents/>
        <w:rPr>
          <w:szCs w:val="24"/>
        </w:rPr>
      </w:pPr>
      <w:r w:rsidRPr="00337CCA">
        <w:rPr>
          <w:b/>
          <w:bCs/>
          <w:color w:val="000000"/>
        </w:rPr>
        <w:lastRenderedPageBreak/>
        <w:t>Documents used by the Board during open session:</w:t>
      </w:r>
    </w:p>
    <w:p w14:paraId="13EB16AE" w14:textId="36FD7617" w:rsidR="002A0A7A" w:rsidRPr="00337CCA" w:rsidRDefault="002A0A7A" w:rsidP="002A0A7A">
      <w:pPr>
        <w:numPr>
          <w:ilvl w:val="0"/>
          <w:numId w:val="1"/>
        </w:numPr>
        <w:ind w:left="360"/>
        <w:contextualSpacing/>
        <w:mirrorIndents/>
        <w:textAlignment w:val="baseline"/>
        <w:rPr>
          <w:i/>
          <w:iCs/>
          <w:color w:val="000000"/>
        </w:rPr>
      </w:pPr>
      <w:r>
        <w:rPr>
          <w:i/>
          <w:iCs/>
          <w:color w:val="000000"/>
        </w:rPr>
        <w:t xml:space="preserve">Posted agenda </w:t>
      </w:r>
      <w:r w:rsidR="006D0627">
        <w:rPr>
          <w:i/>
          <w:iCs/>
          <w:color w:val="000000"/>
        </w:rPr>
        <w:t>1</w:t>
      </w:r>
      <w:r>
        <w:rPr>
          <w:i/>
          <w:iCs/>
          <w:color w:val="000000"/>
        </w:rPr>
        <w:t>/</w:t>
      </w:r>
      <w:r w:rsidR="006D0627">
        <w:rPr>
          <w:i/>
          <w:iCs/>
          <w:color w:val="000000"/>
        </w:rPr>
        <w:t>19</w:t>
      </w:r>
      <w:r>
        <w:rPr>
          <w:i/>
          <w:iCs/>
          <w:color w:val="000000"/>
        </w:rPr>
        <w:t>/202</w:t>
      </w:r>
      <w:r w:rsidR="006709DA">
        <w:rPr>
          <w:i/>
          <w:iCs/>
          <w:color w:val="000000"/>
        </w:rPr>
        <w:t>4</w:t>
      </w:r>
    </w:p>
    <w:p w14:paraId="3CD1C9C8" w14:textId="69643F44" w:rsidR="002A0A7A" w:rsidRPr="003E75D0" w:rsidRDefault="002A0A7A" w:rsidP="002A0A7A">
      <w:pPr>
        <w:numPr>
          <w:ilvl w:val="0"/>
          <w:numId w:val="1"/>
        </w:numPr>
        <w:ind w:left="360"/>
        <w:contextualSpacing/>
        <w:mirrorIndents/>
        <w:textAlignment w:val="baseline"/>
        <w:rPr>
          <w:i/>
          <w:iCs/>
          <w:color w:val="000000"/>
        </w:rPr>
      </w:pPr>
      <w:r w:rsidRPr="00337CCA">
        <w:rPr>
          <w:i/>
          <w:iCs/>
          <w:color w:val="000000"/>
        </w:rPr>
        <w:t>D</w:t>
      </w:r>
      <w:r>
        <w:rPr>
          <w:i/>
          <w:iCs/>
          <w:color w:val="000000"/>
        </w:rPr>
        <w:t xml:space="preserve">raft public meeting minutes of </w:t>
      </w:r>
      <w:r w:rsidR="006D0627">
        <w:rPr>
          <w:i/>
          <w:iCs/>
          <w:color w:val="000000"/>
        </w:rPr>
        <w:t>7</w:t>
      </w:r>
      <w:r>
        <w:rPr>
          <w:i/>
          <w:iCs/>
          <w:color w:val="000000"/>
        </w:rPr>
        <w:t>/</w:t>
      </w:r>
      <w:r w:rsidR="00EA7FAB">
        <w:rPr>
          <w:i/>
          <w:iCs/>
          <w:color w:val="000000"/>
        </w:rPr>
        <w:t>2</w:t>
      </w:r>
      <w:r w:rsidR="006D0627">
        <w:rPr>
          <w:i/>
          <w:iCs/>
          <w:color w:val="000000"/>
        </w:rPr>
        <w:t>8</w:t>
      </w:r>
      <w:r w:rsidRPr="00337CCA">
        <w:rPr>
          <w:i/>
          <w:iCs/>
          <w:color w:val="000000"/>
        </w:rPr>
        <w:t>/2</w:t>
      </w:r>
      <w:r w:rsidR="00EA7FAB">
        <w:rPr>
          <w:i/>
          <w:iCs/>
          <w:color w:val="000000"/>
        </w:rPr>
        <w:t>3</w:t>
      </w:r>
    </w:p>
    <w:p w14:paraId="7A93E170" w14:textId="5D07C4A2" w:rsidR="000B42D1" w:rsidRPr="00A52FB2" w:rsidRDefault="00A52FB2" w:rsidP="002A0A7A">
      <w:pPr>
        <w:numPr>
          <w:ilvl w:val="0"/>
          <w:numId w:val="1"/>
        </w:numPr>
        <w:ind w:left="360"/>
        <w:contextualSpacing/>
        <w:mirrorIndents/>
        <w:textAlignment w:val="baseline"/>
        <w:rPr>
          <w:i/>
          <w:iCs/>
          <w:color w:val="000000"/>
        </w:rPr>
      </w:pPr>
      <w:r w:rsidRPr="00A52FB2">
        <w:rPr>
          <w:i/>
          <w:iCs/>
          <w:szCs w:val="24"/>
        </w:rPr>
        <w:t>Prosecutorial Discretion and Alford Plea Policies</w:t>
      </w:r>
    </w:p>
    <w:p w14:paraId="29DA585A" w14:textId="5EE128EE" w:rsidR="00EA7FAB" w:rsidRPr="00A52FB2" w:rsidRDefault="00A52FB2" w:rsidP="002A0A7A">
      <w:pPr>
        <w:numPr>
          <w:ilvl w:val="0"/>
          <w:numId w:val="1"/>
        </w:numPr>
        <w:ind w:left="360"/>
        <w:contextualSpacing/>
        <w:mirrorIndents/>
        <w:textAlignment w:val="baseline"/>
        <w:rPr>
          <w:i/>
          <w:iCs/>
          <w:color w:val="000000"/>
        </w:rPr>
      </w:pPr>
      <w:r w:rsidRPr="00A52FB2">
        <w:rPr>
          <w:i/>
          <w:iCs/>
          <w:szCs w:val="24"/>
        </w:rPr>
        <w:t xml:space="preserve">Policy on Summary Suspensions Conducted by Boards of Registration Formerly Under </w:t>
      </w:r>
    </w:p>
    <w:p w14:paraId="1946A1BC" w14:textId="7B6CB7E6" w:rsidR="00A52FB2" w:rsidRPr="00A52FB2" w:rsidRDefault="00A86EA6" w:rsidP="00A86EA6">
      <w:pPr>
        <w:contextualSpacing/>
        <w:mirrorIndents/>
        <w:textAlignment w:val="baseline"/>
        <w:rPr>
          <w:i/>
          <w:iCs/>
          <w:szCs w:val="24"/>
        </w:rPr>
      </w:pPr>
      <w:r>
        <w:rPr>
          <w:i/>
          <w:iCs/>
          <w:szCs w:val="24"/>
        </w:rPr>
        <w:t xml:space="preserve">      </w:t>
      </w:r>
      <w:r w:rsidR="00A52FB2" w:rsidRPr="00A52FB2">
        <w:rPr>
          <w:i/>
          <w:iCs/>
          <w:szCs w:val="24"/>
        </w:rPr>
        <w:t>the Supervision of the Division of Occupational Licensure</w:t>
      </w:r>
    </w:p>
    <w:p w14:paraId="67234D82" w14:textId="7A2E2B21" w:rsidR="00A52FB2" w:rsidRPr="00337CCA" w:rsidRDefault="00471547" w:rsidP="00A52FB2">
      <w:pPr>
        <w:numPr>
          <w:ilvl w:val="0"/>
          <w:numId w:val="1"/>
        </w:numPr>
        <w:ind w:left="360"/>
        <w:contextualSpacing/>
        <w:mirrorIndents/>
        <w:textAlignment w:val="baseline"/>
        <w:rPr>
          <w:i/>
          <w:iCs/>
          <w:color w:val="000000"/>
        </w:rPr>
      </w:pPr>
      <w:r>
        <w:rPr>
          <w:i/>
          <w:iCs/>
          <w:color w:val="000000"/>
        </w:rPr>
        <w:t xml:space="preserve">Policy: </w:t>
      </w:r>
      <w:r w:rsidR="00A52FB2">
        <w:rPr>
          <w:i/>
          <w:iCs/>
          <w:color w:val="000000"/>
        </w:rPr>
        <w:t xml:space="preserve">Delegation of Authority for Staff Actions Relative to </w:t>
      </w:r>
      <w:r>
        <w:rPr>
          <w:i/>
          <w:iCs/>
          <w:color w:val="000000"/>
        </w:rPr>
        <w:t>Monitoring Licensing Conditions</w:t>
      </w:r>
    </w:p>
    <w:p w14:paraId="50617374" w14:textId="45EBD167" w:rsidR="00A52FB2" w:rsidRPr="00471547" w:rsidRDefault="00471547" w:rsidP="00A52FB2">
      <w:pPr>
        <w:numPr>
          <w:ilvl w:val="0"/>
          <w:numId w:val="1"/>
        </w:numPr>
        <w:ind w:left="360"/>
        <w:contextualSpacing/>
        <w:mirrorIndents/>
        <w:textAlignment w:val="baseline"/>
        <w:rPr>
          <w:i/>
          <w:iCs/>
          <w:color w:val="000000"/>
        </w:rPr>
      </w:pPr>
      <w:r w:rsidRPr="00471547">
        <w:rPr>
          <w:i/>
          <w:iCs/>
          <w:szCs w:val="24"/>
        </w:rPr>
        <w:t>Staff Action Policy: Social Security Numbers and Department of Revenue License</w:t>
      </w:r>
      <w:r>
        <w:rPr>
          <w:i/>
          <w:iCs/>
          <w:szCs w:val="24"/>
        </w:rPr>
        <w:t xml:space="preserve"> Actions</w:t>
      </w:r>
    </w:p>
    <w:p w14:paraId="7BCCE262" w14:textId="3CAB45B5" w:rsidR="00471547" w:rsidRDefault="00471547" w:rsidP="00A52FB2">
      <w:pPr>
        <w:numPr>
          <w:ilvl w:val="0"/>
          <w:numId w:val="1"/>
        </w:numPr>
        <w:ind w:left="360"/>
        <w:contextualSpacing/>
        <w:mirrorIndents/>
        <w:textAlignment w:val="baseline"/>
        <w:rPr>
          <w:i/>
          <w:iCs/>
          <w:color w:val="000000"/>
        </w:rPr>
      </w:pPr>
      <w:r>
        <w:rPr>
          <w:i/>
          <w:iCs/>
          <w:color w:val="000000"/>
        </w:rPr>
        <w:t>2024 Board Meeting Dates</w:t>
      </w:r>
    </w:p>
    <w:p w14:paraId="755A0E49" w14:textId="2A8443F6" w:rsidR="00471547" w:rsidRDefault="00471547" w:rsidP="00A52FB2">
      <w:pPr>
        <w:numPr>
          <w:ilvl w:val="0"/>
          <w:numId w:val="1"/>
        </w:numPr>
        <w:ind w:left="360"/>
        <w:contextualSpacing/>
        <w:mirrorIndents/>
        <w:textAlignment w:val="baseline"/>
        <w:rPr>
          <w:i/>
          <w:iCs/>
          <w:color w:val="000000"/>
        </w:rPr>
      </w:pPr>
      <w:r>
        <w:rPr>
          <w:i/>
          <w:iCs/>
          <w:color w:val="000000"/>
        </w:rPr>
        <w:t>Email Request by Anthony Tortorici for Acceptance of Out-of-State Apprenticeship Hours</w:t>
      </w:r>
    </w:p>
    <w:p w14:paraId="53E139BE" w14:textId="46FDD338" w:rsidR="002A0A7A" w:rsidRPr="004A4194" w:rsidRDefault="00471547" w:rsidP="0072610D">
      <w:pPr>
        <w:numPr>
          <w:ilvl w:val="0"/>
          <w:numId w:val="1"/>
        </w:numPr>
        <w:ind w:left="360"/>
        <w:contextualSpacing/>
        <w:mirrorIndents/>
        <w:textAlignment w:val="baseline"/>
        <w:rPr>
          <w:i/>
          <w:iCs/>
          <w:color w:val="000000"/>
        </w:rPr>
      </w:pPr>
      <w:r>
        <w:rPr>
          <w:i/>
          <w:iCs/>
          <w:color w:val="000000"/>
        </w:rPr>
        <w:t xml:space="preserve">Email </w:t>
      </w:r>
      <w:r w:rsidRPr="00471547">
        <w:rPr>
          <w:i/>
          <w:iCs/>
          <w:szCs w:val="24"/>
        </w:rPr>
        <w:t xml:space="preserve">from Collyn Gallant, </w:t>
      </w:r>
      <w:proofErr w:type="spellStart"/>
      <w:r w:rsidRPr="00471547">
        <w:rPr>
          <w:i/>
          <w:iCs/>
          <w:szCs w:val="24"/>
        </w:rPr>
        <w:t>AuD</w:t>
      </w:r>
      <w:proofErr w:type="spellEnd"/>
      <w:r>
        <w:rPr>
          <w:i/>
          <w:iCs/>
          <w:szCs w:val="24"/>
        </w:rPr>
        <w:t>,</w:t>
      </w:r>
      <w:r w:rsidRPr="00471547">
        <w:rPr>
          <w:i/>
          <w:iCs/>
          <w:szCs w:val="24"/>
        </w:rPr>
        <w:t xml:space="preserve"> regarding </w:t>
      </w:r>
      <w:proofErr w:type="spellStart"/>
      <w:r w:rsidRPr="00471547">
        <w:rPr>
          <w:i/>
          <w:iCs/>
          <w:szCs w:val="24"/>
        </w:rPr>
        <w:t>osseointegrated</w:t>
      </w:r>
      <w:proofErr w:type="spellEnd"/>
      <w:r w:rsidRPr="00471547">
        <w:rPr>
          <w:i/>
          <w:iCs/>
          <w:szCs w:val="24"/>
        </w:rPr>
        <w:t xml:space="preserve"> implant vs. hearing aid: scope of practice question</w:t>
      </w:r>
    </w:p>
    <w:sectPr w:rsidR="002A0A7A" w:rsidRPr="004A419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085984" w14:textId="77777777" w:rsidR="006103CB" w:rsidRDefault="006103CB" w:rsidP="006103CB">
      <w:r>
        <w:separator/>
      </w:r>
    </w:p>
  </w:endnote>
  <w:endnote w:type="continuationSeparator" w:id="0">
    <w:p w14:paraId="0ACF74FB" w14:textId="77777777" w:rsidR="006103CB" w:rsidRDefault="006103CB" w:rsidP="00610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F11ED" w14:textId="77777777" w:rsidR="006103CB" w:rsidRDefault="006103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BC38C" w14:textId="77777777" w:rsidR="006103CB" w:rsidRDefault="006103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748C1" w14:textId="77777777" w:rsidR="006103CB" w:rsidRDefault="00610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6323C9" w14:textId="77777777" w:rsidR="006103CB" w:rsidRDefault="006103CB" w:rsidP="006103CB">
      <w:r>
        <w:separator/>
      </w:r>
    </w:p>
  </w:footnote>
  <w:footnote w:type="continuationSeparator" w:id="0">
    <w:p w14:paraId="4C5963E4" w14:textId="77777777" w:rsidR="006103CB" w:rsidRDefault="006103CB" w:rsidP="00610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95FD4" w14:textId="77777777" w:rsidR="006103CB" w:rsidRDefault="006103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A6737" w14:textId="7AF27F4C" w:rsidR="006103CB" w:rsidRDefault="006103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5AFEF" w14:textId="77777777" w:rsidR="006103CB" w:rsidRDefault="006103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5C72A8"/>
    <w:multiLevelType w:val="hybridMultilevel"/>
    <w:tmpl w:val="B83ED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184F4B"/>
    <w:multiLevelType w:val="multilevel"/>
    <w:tmpl w:val="F72CE9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5237617">
    <w:abstractNumId w:val="1"/>
  </w:num>
  <w:num w:numId="2" w16cid:durableId="1777945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6A00"/>
    <w:rsid w:val="000119AB"/>
    <w:rsid w:val="00015C25"/>
    <w:rsid w:val="00020F38"/>
    <w:rsid w:val="00033154"/>
    <w:rsid w:val="00042048"/>
    <w:rsid w:val="000537DA"/>
    <w:rsid w:val="0005497B"/>
    <w:rsid w:val="000564BE"/>
    <w:rsid w:val="0006700A"/>
    <w:rsid w:val="000A1DE1"/>
    <w:rsid w:val="000A48BF"/>
    <w:rsid w:val="000B42D1"/>
    <w:rsid w:val="000B48B7"/>
    <w:rsid w:val="000B7D96"/>
    <w:rsid w:val="000D4B55"/>
    <w:rsid w:val="000F315B"/>
    <w:rsid w:val="000F50B3"/>
    <w:rsid w:val="000F5C39"/>
    <w:rsid w:val="00106663"/>
    <w:rsid w:val="001125C0"/>
    <w:rsid w:val="00126CA9"/>
    <w:rsid w:val="001324FC"/>
    <w:rsid w:val="00136634"/>
    <w:rsid w:val="00136D66"/>
    <w:rsid w:val="0015268B"/>
    <w:rsid w:val="00153E86"/>
    <w:rsid w:val="00177C77"/>
    <w:rsid w:val="001A4230"/>
    <w:rsid w:val="001A79DB"/>
    <w:rsid w:val="001B6693"/>
    <w:rsid w:val="001F0212"/>
    <w:rsid w:val="0021698C"/>
    <w:rsid w:val="00240BE2"/>
    <w:rsid w:val="00256EAC"/>
    <w:rsid w:val="00260D54"/>
    <w:rsid w:val="00265F75"/>
    <w:rsid w:val="00272905"/>
    <w:rsid w:val="00276957"/>
    <w:rsid w:val="00276DCC"/>
    <w:rsid w:val="002811AB"/>
    <w:rsid w:val="002A0A7A"/>
    <w:rsid w:val="002A132F"/>
    <w:rsid w:val="002A3DA9"/>
    <w:rsid w:val="002B2C33"/>
    <w:rsid w:val="002B75BA"/>
    <w:rsid w:val="002C2E36"/>
    <w:rsid w:val="002D1C21"/>
    <w:rsid w:val="002D5C86"/>
    <w:rsid w:val="002D6A1F"/>
    <w:rsid w:val="002E4764"/>
    <w:rsid w:val="002F0A3E"/>
    <w:rsid w:val="00301022"/>
    <w:rsid w:val="00351E0F"/>
    <w:rsid w:val="003545DE"/>
    <w:rsid w:val="00373074"/>
    <w:rsid w:val="00375EAD"/>
    <w:rsid w:val="00385812"/>
    <w:rsid w:val="00392D0B"/>
    <w:rsid w:val="0039673D"/>
    <w:rsid w:val="0039796B"/>
    <w:rsid w:val="00397AEE"/>
    <w:rsid w:val="003A7AFC"/>
    <w:rsid w:val="003C60EF"/>
    <w:rsid w:val="003D6392"/>
    <w:rsid w:val="003F3460"/>
    <w:rsid w:val="0041156A"/>
    <w:rsid w:val="004334A9"/>
    <w:rsid w:val="004357C5"/>
    <w:rsid w:val="00447915"/>
    <w:rsid w:val="00471547"/>
    <w:rsid w:val="004813AC"/>
    <w:rsid w:val="004817D9"/>
    <w:rsid w:val="004A4194"/>
    <w:rsid w:val="004B37A0"/>
    <w:rsid w:val="004B5CFB"/>
    <w:rsid w:val="004C0B9F"/>
    <w:rsid w:val="004D6B39"/>
    <w:rsid w:val="004E0C3F"/>
    <w:rsid w:val="004E4965"/>
    <w:rsid w:val="004F0ECA"/>
    <w:rsid w:val="005062F5"/>
    <w:rsid w:val="00512956"/>
    <w:rsid w:val="00525F27"/>
    <w:rsid w:val="00530145"/>
    <w:rsid w:val="005339AB"/>
    <w:rsid w:val="005448AA"/>
    <w:rsid w:val="00546C6E"/>
    <w:rsid w:val="0059707F"/>
    <w:rsid w:val="005A0D0D"/>
    <w:rsid w:val="005A2E4C"/>
    <w:rsid w:val="005C0AA5"/>
    <w:rsid w:val="005E1159"/>
    <w:rsid w:val="005E759F"/>
    <w:rsid w:val="005F6AA5"/>
    <w:rsid w:val="006103CB"/>
    <w:rsid w:val="00630ACA"/>
    <w:rsid w:val="006471E8"/>
    <w:rsid w:val="006709DA"/>
    <w:rsid w:val="006A2D09"/>
    <w:rsid w:val="006C5321"/>
    <w:rsid w:val="006C71AC"/>
    <w:rsid w:val="006D0627"/>
    <w:rsid w:val="006D06D9"/>
    <w:rsid w:val="006D77A6"/>
    <w:rsid w:val="006F63A0"/>
    <w:rsid w:val="00702109"/>
    <w:rsid w:val="0072610D"/>
    <w:rsid w:val="0075070F"/>
    <w:rsid w:val="007514EC"/>
    <w:rsid w:val="00755F00"/>
    <w:rsid w:val="00757006"/>
    <w:rsid w:val="007746DC"/>
    <w:rsid w:val="0078401B"/>
    <w:rsid w:val="007A1DBE"/>
    <w:rsid w:val="007A37FC"/>
    <w:rsid w:val="007B1976"/>
    <w:rsid w:val="007B356A"/>
    <w:rsid w:val="007B3F4B"/>
    <w:rsid w:val="007B5480"/>
    <w:rsid w:val="007B7347"/>
    <w:rsid w:val="007D10F3"/>
    <w:rsid w:val="007F292B"/>
    <w:rsid w:val="007F3CDB"/>
    <w:rsid w:val="008046C3"/>
    <w:rsid w:val="0080584E"/>
    <w:rsid w:val="00810736"/>
    <w:rsid w:val="008116D1"/>
    <w:rsid w:val="00850AAD"/>
    <w:rsid w:val="00863915"/>
    <w:rsid w:val="00880344"/>
    <w:rsid w:val="008878EC"/>
    <w:rsid w:val="008A5342"/>
    <w:rsid w:val="008C0E8D"/>
    <w:rsid w:val="008C106C"/>
    <w:rsid w:val="008C47D4"/>
    <w:rsid w:val="008D68F6"/>
    <w:rsid w:val="008E5F14"/>
    <w:rsid w:val="008E61B0"/>
    <w:rsid w:val="008F3F60"/>
    <w:rsid w:val="0090539A"/>
    <w:rsid w:val="00924B49"/>
    <w:rsid w:val="00926B4B"/>
    <w:rsid w:val="00934CA7"/>
    <w:rsid w:val="00934ED5"/>
    <w:rsid w:val="0093757C"/>
    <w:rsid w:val="00966EF8"/>
    <w:rsid w:val="009730E5"/>
    <w:rsid w:val="00981C95"/>
    <w:rsid w:val="00983B4E"/>
    <w:rsid w:val="0098645A"/>
    <w:rsid w:val="009908FF"/>
    <w:rsid w:val="00995505"/>
    <w:rsid w:val="009C4428"/>
    <w:rsid w:val="009D48CD"/>
    <w:rsid w:val="00A02E33"/>
    <w:rsid w:val="00A23E54"/>
    <w:rsid w:val="00A275F5"/>
    <w:rsid w:val="00A36B3E"/>
    <w:rsid w:val="00A50E91"/>
    <w:rsid w:val="00A52FB2"/>
    <w:rsid w:val="00A65101"/>
    <w:rsid w:val="00A66E5A"/>
    <w:rsid w:val="00A718E1"/>
    <w:rsid w:val="00A725D0"/>
    <w:rsid w:val="00A86EA6"/>
    <w:rsid w:val="00AC6B10"/>
    <w:rsid w:val="00AE27A6"/>
    <w:rsid w:val="00B2569C"/>
    <w:rsid w:val="00B403BF"/>
    <w:rsid w:val="00B608D9"/>
    <w:rsid w:val="00B64A4E"/>
    <w:rsid w:val="00B82096"/>
    <w:rsid w:val="00B84D83"/>
    <w:rsid w:val="00B95B3B"/>
    <w:rsid w:val="00B96632"/>
    <w:rsid w:val="00BA4055"/>
    <w:rsid w:val="00BA50C2"/>
    <w:rsid w:val="00BA7FB6"/>
    <w:rsid w:val="00BB0E49"/>
    <w:rsid w:val="00BF0BD9"/>
    <w:rsid w:val="00C14AE0"/>
    <w:rsid w:val="00C20BFE"/>
    <w:rsid w:val="00C25BD4"/>
    <w:rsid w:val="00C307FD"/>
    <w:rsid w:val="00C4311D"/>
    <w:rsid w:val="00C46D29"/>
    <w:rsid w:val="00C745D4"/>
    <w:rsid w:val="00C808FD"/>
    <w:rsid w:val="00CA08CA"/>
    <w:rsid w:val="00CA72E8"/>
    <w:rsid w:val="00CC1778"/>
    <w:rsid w:val="00CC218A"/>
    <w:rsid w:val="00CD4382"/>
    <w:rsid w:val="00CD4F44"/>
    <w:rsid w:val="00CE575B"/>
    <w:rsid w:val="00CE60F0"/>
    <w:rsid w:val="00CF3DE8"/>
    <w:rsid w:val="00D0493F"/>
    <w:rsid w:val="00D53A11"/>
    <w:rsid w:val="00D544F2"/>
    <w:rsid w:val="00D56F91"/>
    <w:rsid w:val="00D85587"/>
    <w:rsid w:val="00D8671C"/>
    <w:rsid w:val="00D91390"/>
    <w:rsid w:val="00DA1F6E"/>
    <w:rsid w:val="00DA57C3"/>
    <w:rsid w:val="00DB5295"/>
    <w:rsid w:val="00DC3855"/>
    <w:rsid w:val="00E0561A"/>
    <w:rsid w:val="00E242A8"/>
    <w:rsid w:val="00E274B8"/>
    <w:rsid w:val="00E33FCA"/>
    <w:rsid w:val="00E40237"/>
    <w:rsid w:val="00E56156"/>
    <w:rsid w:val="00E626E0"/>
    <w:rsid w:val="00E72707"/>
    <w:rsid w:val="00EA7FAB"/>
    <w:rsid w:val="00EB05C1"/>
    <w:rsid w:val="00EC721C"/>
    <w:rsid w:val="00F0586E"/>
    <w:rsid w:val="00F05946"/>
    <w:rsid w:val="00F37418"/>
    <w:rsid w:val="00F43932"/>
    <w:rsid w:val="00F57487"/>
    <w:rsid w:val="00F62BE2"/>
    <w:rsid w:val="00F7213D"/>
    <w:rsid w:val="00F77320"/>
    <w:rsid w:val="00FA0DA5"/>
    <w:rsid w:val="00FA575E"/>
    <w:rsid w:val="00FB1755"/>
    <w:rsid w:val="00FC2DD5"/>
    <w:rsid w:val="00FC2FDC"/>
    <w:rsid w:val="00FC6B42"/>
    <w:rsid w:val="00FE0F5B"/>
    <w:rsid w:val="00FF6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customStyle="1" w:styleId="contentpasted0">
    <w:name w:val="contentpasted0"/>
    <w:basedOn w:val="DefaultParagraphFont"/>
    <w:rsid w:val="00FA0DA5"/>
  </w:style>
  <w:style w:type="paragraph" w:styleId="Header">
    <w:name w:val="header"/>
    <w:basedOn w:val="Normal"/>
    <w:link w:val="HeaderChar"/>
    <w:rsid w:val="006103CB"/>
    <w:pPr>
      <w:tabs>
        <w:tab w:val="center" w:pos="4680"/>
        <w:tab w:val="right" w:pos="9360"/>
      </w:tabs>
    </w:pPr>
  </w:style>
  <w:style w:type="character" w:customStyle="1" w:styleId="HeaderChar">
    <w:name w:val="Header Char"/>
    <w:basedOn w:val="DefaultParagraphFont"/>
    <w:link w:val="Header"/>
    <w:rsid w:val="006103CB"/>
    <w:rPr>
      <w:sz w:val="24"/>
    </w:rPr>
  </w:style>
  <w:style w:type="paragraph" w:styleId="Footer">
    <w:name w:val="footer"/>
    <w:basedOn w:val="Normal"/>
    <w:link w:val="FooterChar"/>
    <w:rsid w:val="006103CB"/>
    <w:pPr>
      <w:tabs>
        <w:tab w:val="center" w:pos="4680"/>
        <w:tab w:val="right" w:pos="9360"/>
      </w:tabs>
    </w:pPr>
  </w:style>
  <w:style w:type="character" w:customStyle="1" w:styleId="FooterChar">
    <w:name w:val="Footer Char"/>
    <w:basedOn w:val="DefaultParagraphFont"/>
    <w:link w:val="Footer"/>
    <w:rsid w:val="006103CB"/>
    <w:rPr>
      <w:sz w:val="24"/>
    </w:rPr>
  </w:style>
  <w:style w:type="paragraph" w:customStyle="1" w:styleId="Default">
    <w:name w:val="Default"/>
    <w:rsid w:val="00926B4B"/>
    <w:pPr>
      <w:autoSpaceDE w:val="0"/>
      <w:autoSpaceDN w:val="0"/>
      <w:adjustRightInd w:val="0"/>
    </w:pPr>
    <w:rPr>
      <w:rFonts w:ascii="Georgia" w:hAnsi="Georgia" w:cs="Georgia"/>
      <w:color w:val="000000"/>
      <w:sz w:val="24"/>
      <w:szCs w:val="24"/>
    </w:rPr>
  </w:style>
  <w:style w:type="paragraph" w:styleId="NormalWeb">
    <w:name w:val="Normal (Web)"/>
    <w:basedOn w:val="Normal"/>
    <w:uiPriority w:val="99"/>
    <w:unhideWhenUsed/>
    <w:rsid w:val="006A2D09"/>
    <w:rPr>
      <w:rFonts w:ascii="Calibri" w:eastAsiaTheme="minorHAnsi" w:hAnsi="Calibri" w:cs="Calibri"/>
      <w:sz w:val="22"/>
      <w:szCs w:val="22"/>
    </w:rPr>
  </w:style>
  <w:style w:type="character" w:styleId="Emphasis">
    <w:name w:val="Emphasis"/>
    <w:basedOn w:val="DefaultParagraphFont"/>
    <w:uiPriority w:val="20"/>
    <w:qFormat/>
    <w:rsid w:val="006A2D09"/>
    <w:rPr>
      <w:i/>
      <w:iCs/>
    </w:rPr>
  </w:style>
  <w:style w:type="paragraph" w:styleId="ListParagraph">
    <w:name w:val="List Paragraph"/>
    <w:basedOn w:val="Normal"/>
    <w:uiPriority w:val="34"/>
    <w:qFormat/>
    <w:rsid w:val="00A52F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4450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Props/app.xml><?xml version="1.0" encoding="utf-8"?>
<Properties xmlns="http://schemas.openxmlformats.org/officeDocument/2006/extended-properties" xmlns:vt="http://schemas.openxmlformats.org/officeDocument/2006/docPropsVTypes">
  <Template>DPH Letterhead</Template>
  <TotalTime>375</TotalTime>
  <Pages>7</Pages>
  <Words>2230</Words>
  <Characters>12515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CATHERINE GOLDRICK</dc:creator>
  <cp:keywords/>
  <cp:lastModifiedBy>Guglietta, Lisa (DPH)</cp:lastModifiedBy>
  <cp:revision>21</cp:revision>
  <cp:lastPrinted>2015-01-29T14:50:00Z</cp:lastPrinted>
  <dcterms:created xsi:type="dcterms:W3CDTF">2024-02-06T19:58:00Z</dcterms:created>
  <dcterms:modified xsi:type="dcterms:W3CDTF">2024-07-10T18:41:00Z</dcterms:modified>
</cp:coreProperties>
</file>