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2C550A58" w14:textId="77777777" w:rsidR="00033154" w:rsidRDefault="00033154" w:rsidP="0072610D"/>
    <w:p w14:paraId="2C46A30B" w14:textId="77777777" w:rsidR="00FA0DA5" w:rsidRPr="0028682E" w:rsidRDefault="00FA0DA5" w:rsidP="00FA0DA5">
      <w:pPr>
        <w:jc w:val="center"/>
        <w:rPr>
          <w:szCs w:val="24"/>
        </w:rPr>
      </w:pPr>
      <w:r w:rsidRPr="0028682E">
        <w:rPr>
          <w:b/>
          <w:bCs/>
          <w:color w:val="1F497D"/>
          <w:szCs w:val="24"/>
        </w:rPr>
        <w:t>Commonwealth of Massachusetts</w:t>
      </w:r>
    </w:p>
    <w:p w14:paraId="2CE999D7" w14:textId="77777777" w:rsidR="00FA0DA5" w:rsidRPr="0028682E" w:rsidRDefault="00FA0DA5" w:rsidP="00FA0DA5">
      <w:pPr>
        <w:jc w:val="center"/>
        <w:rPr>
          <w:szCs w:val="24"/>
        </w:rPr>
      </w:pPr>
      <w:r>
        <w:rPr>
          <w:b/>
          <w:bCs/>
          <w:color w:val="1F497D"/>
          <w:szCs w:val="24"/>
        </w:rPr>
        <w:t>Bureau of Health Professions Licensure</w:t>
      </w:r>
    </w:p>
    <w:p w14:paraId="18BF9377" w14:textId="2F2CEE02" w:rsidR="00FA0DA5" w:rsidRPr="0028682E" w:rsidRDefault="00FA0DA5" w:rsidP="00FA0DA5">
      <w:pPr>
        <w:spacing w:before="40"/>
        <w:jc w:val="center"/>
        <w:rPr>
          <w:szCs w:val="24"/>
        </w:rPr>
      </w:pPr>
      <w:r w:rsidRPr="0028682E">
        <w:rPr>
          <w:b/>
          <w:bCs/>
          <w:color w:val="000000"/>
          <w:szCs w:val="24"/>
        </w:rPr>
        <w:t xml:space="preserve">Board of Registration of </w:t>
      </w:r>
      <w:r>
        <w:rPr>
          <w:b/>
          <w:bCs/>
          <w:color w:val="000000"/>
          <w:szCs w:val="24"/>
        </w:rPr>
        <w:t>Hearing Instrument Specialists</w:t>
      </w:r>
    </w:p>
    <w:p w14:paraId="08890537" w14:textId="77777777" w:rsidR="00FA0DA5" w:rsidRPr="0028682E" w:rsidRDefault="00FA0DA5" w:rsidP="00FA0DA5">
      <w:pPr>
        <w:spacing w:before="20"/>
        <w:jc w:val="center"/>
        <w:rPr>
          <w:szCs w:val="24"/>
        </w:rPr>
      </w:pPr>
      <w:r w:rsidRPr="0028682E">
        <w:rPr>
          <w:b/>
          <w:bCs/>
          <w:color w:val="1F497D"/>
          <w:szCs w:val="24"/>
        </w:rPr>
        <w:t>250 Washington Street</w:t>
      </w:r>
    </w:p>
    <w:p w14:paraId="0B99BF50" w14:textId="77777777" w:rsidR="00FA0DA5" w:rsidRPr="0028682E" w:rsidRDefault="00FA0DA5" w:rsidP="00FA0DA5">
      <w:pPr>
        <w:jc w:val="center"/>
        <w:rPr>
          <w:szCs w:val="24"/>
        </w:rPr>
      </w:pPr>
      <w:r w:rsidRPr="0028682E">
        <w:rPr>
          <w:b/>
          <w:bCs/>
          <w:color w:val="1F497D"/>
          <w:szCs w:val="24"/>
        </w:rPr>
        <w:t>Boston, MA 02108</w:t>
      </w:r>
    </w:p>
    <w:p w14:paraId="244D199C" w14:textId="77777777" w:rsidR="00FA0DA5" w:rsidRPr="0028682E" w:rsidRDefault="00FA0DA5" w:rsidP="00FA0DA5">
      <w:pPr>
        <w:rPr>
          <w:szCs w:val="24"/>
        </w:rPr>
      </w:pPr>
    </w:p>
    <w:p w14:paraId="3CDC3C54" w14:textId="77777777" w:rsidR="00FA0DA5" w:rsidRPr="0028682E" w:rsidRDefault="00FA0DA5" w:rsidP="00FA0DA5">
      <w:pPr>
        <w:spacing w:before="40"/>
        <w:jc w:val="center"/>
        <w:rPr>
          <w:szCs w:val="24"/>
        </w:rPr>
      </w:pPr>
      <w:r w:rsidRPr="0028682E">
        <w:rPr>
          <w:b/>
          <w:bCs/>
          <w:color w:val="000000"/>
          <w:szCs w:val="24"/>
        </w:rPr>
        <w:t>Public Meeting Minutes</w:t>
      </w:r>
    </w:p>
    <w:p w14:paraId="6803475E" w14:textId="77777777" w:rsidR="00FA0DA5" w:rsidRDefault="00FA0DA5" w:rsidP="00FA0DA5">
      <w:pPr>
        <w:rPr>
          <w:b/>
          <w:bCs/>
          <w:color w:val="000000"/>
          <w:u w:val="single"/>
        </w:rPr>
      </w:pPr>
    </w:p>
    <w:p w14:paraId="60D5CDB8" w14:textId="0662218C" w:rsidR="00FA0DA5" w:rsidRPr="0028682E" w:rsidRDefault="00FA0DA5" w:rsidP="00FA0DA5">
      <w:pPr>
        <w:rPr>
          <w:b/>
          <w:bCs/>
          <w:color w:val="000000"/>
          <w:u w:val="single"/>
        </w:rPr>
      </w:pPr>
      <w:r>
        <w:rPr>
          <w:b/>
          <w:bCs/>
          <w:color w:val="000000"/>
          <w:u w:val="single"/>
        </w:rPr>
        <w:t>April</w:t>
      </w:r>
      <w:r w:rsidRPr="0028682E">
        <w:rPr>
          <w:b/>
          <w:bCs/>
          <w:color w:val="000000"/>
          <w:u w:val="single"/>
        </w:rPr>
        <w:t xml:space="preserve"> </w:t>
      </w:r>
      <w:r>
        <w:rPr>
          <w:b/>
          <w:bCs/>
          <w:color w:val="000000"/>
          <w:u w:val="single"/>
        </w:rPr>
        <w:t>21</w:t>
      </w:r>
      <w:r w:rsidRPr="0028682E">
        <w:rPr>
          <w:b/>
          <w:bCs/>
          <w:color w:val="000000"/>
          <w:u w:val="single"/>
        </w:rPr>
        <w:t>, 2023</w:t>
      </w:r>
    </w:p>
    <w:p w14:paraId="0541ED41" w14:textId="77777777" w:rsidR="00FA0DA5" w:rsidRPr="0028682E" w:rsidRDefault="00FA0DA5" w:rsidP="00FA0DA5">
      <w:pPr>
        <w:rPr>
          <w:b/>
          <w:bCs/>
          <w:color w:val="000000"/>
          <w:u w:val="single"/>
        </w:rPr>
      </w:pPr>
    </w:p>
    <w:p w14:paraId="4D378F2F" w14:textId="0C772CBF" w:rsidR="00FA0DA5" w:rsidRDefault="00FA0DA5" w:rsidP="00FA0DA5">
      <w:r w:rsidRPr="0028682E">
        <w:rPr>
          <w:color w:val="000000"/>
        </w:rPr>
        <w:t xml:space="preserve">A public meeting of the Massachusetts Board of Registration of </w:t>
      </w:r>
      <w:r>
        <w:rPr>
          <w:color w:val="000000"/>
        </w:rPr>
        <w:t>Hearing Instrument</w:t>
      </w:r>
      <w:r w:rsidRPr="0028682E">
        <w:rPr>
          <w:color w:val="000000"/>
        </w:rPr>
        <w:t xml:space="preserve"> </w:t>
      </w:r>
      <w:r>
        <w:rPr>
          <w:color w:val="000000"/>
        </w:rPr>
        <w:t xml:space="preserve">Specialists </w:t>
      </w:r>
      <w:r w:rsidRPr="0028682E">
        <w:rPr>
          <w:color w:val="000000"/>
        </w:rPr>
        <w:t>(the Board) was held remotely with video and audio conference as an alternate means of public access pursuant to Chapter 107 of the Acts of 2022,</w:t>
      </w:r>
      <w:r w:rsidRPr="0028682E">
        <w:t xml:space="preserve"> An Act Relative to Extending Certain State of Emergency Accommodations, signed into law on July 16, 2022. </w:t>
      </w:r>
    </w:p>
    <w:p w14:paraId="3C401480" w14:textId="167F7232" w:rsidR="00FA0DA5" w:rsidRPr="00337CCA" w:rsidRDefault="00FA0DA5" w:rsidP="00FA0DA5">
      <w:pPr>
        <w:shd w:val="clear" w:color="auto" w:fill="FFFFFF"/>
        <w:rPr>
          <w:szCs w:val="24"/>
        </w:rPr>
      </w:pPr>
    </w:p>
    <w:p w14:paraId="015F33D7" w14:textId="3B2A305B" w:rsidR="00FA0DA5" w:rsidRPr="00337CCA" w:rsidRDefault="00FA0DA5" w:rsidP="00FA0DA5">
      <w:pPr>
        <w:rPr>
          <w:szCs w:val="24"/>
        </w:rPr>
      </w:pPr>
      <w:r>
        <w:rPr>
          <w:color w:val="000000"/>
        </w:rPr>
        <w:t>Mr. Antonell</w:t>
      </w:r>
      <w:r w:rsidRPr="00337CCA">
        <w:rPr>
          <w:color w:val="000000"/>
        </w:rPr>
        <w:t xml:space="preserve"> noted a quorum of members present via video or phone and call</w:t>
      </w:r>
      <w:r>
        <w:rPr>
          <w:color w:val="000000"/>
        </w:rPr>
        <w:t xml:space="preserve">ed the meeting to order at 10:24 </w:t>
      </w:r>
      <w:r w:rsidRPr="00337CCA">
        <w:rPr>
          <w:color w:val="000000"/>
        </w:rPr>
        <w:t>a.m.</w:t>
      </w:r>
    </w:p>
    <w:p w14:paraId="3C548191" w14:textId="77777777" w:rsidR="00FA0DA5" w:rsidRPr="00337CCA" w:rsidRDefault="00FA0DA5" w:rsidP="00FA0DA5">
      <w:pPr>
        <w:rPr>
          <w:szCs w:val="24"/>
        </w:rPr>
      </w:pPr>
    </w:p>
    <w:p w14:paraId="10FB75F1" w14:textId="77777777" w:rsidR="00FA0DA5" w:rsidRDefault="00FA0DA5" w:rsidP="00FA0DA5">
      <w:pPr>
        <w:rPr>
          <w:b/>
          <w:bCs/>
          <w:color w:val="000000"/>
          <w:u w:val="single"/>
        </w:rPr>
      </w:pPr>
      <w:r w:rsidRPr="00337CCA">
        <w:rPr>
          <w:b/>
          <w:bCs/>
          <w:color w:val="000000"/>
          <w:u w:val="single"/>
        </w:rPr>
        <w:t>MEMBERS PRESENT</w:t>
      </w:r>
    </w:p>
    <w:p w14:paraId="19E84A76" w14:textId="77D17DCD" w:rsidR="00FA0DA5" w:rsidRPr="00337CCA" w:rsidRDefault="00FA0DA5" w:rsidP="00FA0DA5">
      <w:pPr>
        <w:rPr>
          <w:szCs w:val="24"/>
        </w:rPr>
      </w:pPr>
      <w:r>
        <w:rPr>
          <w:color w:val="000000"/>
        </w:rPr>
        <w:t>Eugene Antonell, Chair</w:t>
      </w:r>
    </w:p>
    <w:p w14:paraId="7F7D5546" w14:textId="3DA2685F" w:rsidR="00FA0DA5" w:rsidRPr="00337CCA" w:rsidRDefault="00FA0DA5" w:rsidP="00FA0DA5">
      <w:pPr>
        <w:rPr>
          <w:szCs w:val="24"/>
        </w:rPr>
      </w:pPr>
      <w:r>
        <w:rPr>
          <w:szCs w:val="24"/>
        </w:rPr>
        <w:t>Stanley Zoll</w:t>
      </w:r>
    </w:p>
    <w:p w14:paraId="063D586B" w14:textId="3E5CB2FE" w:rsidR="00FA0DA5" w:rsidRPr="00337CCA" w:rsidRDefault="00FA0DA5" w:rsidP="00FA0DA5">
      <w:pPr>
        <w:rPr>
          <w:szCs w:val="24"/>
        </w:rPr>
      </w:pPr>
      <w:r>
        <w:rPr>
          <w:szCs w:val="24"/>
        </w:rPr>
        <w:t>Dana Mario</w:t>
      </w:r>
    </w:p>
    <w:p w14:paraId="7A75A941" w14:textId="2D0FCF0F" w:rsidR="00FA0DA5" w:rsidRPr="00337CCA" w:rsidRDefault="00FA0DA5" w:rsidP="00FA0DA5">
      <w:pPr>
        <w:rPr>
          <w:szCs w:val="24"/>
        </w:rPr>
      </w:pPr>
      <w:r>
        <w:rPr>
          <w:color w:val="000000"/>
        </w:rPr>
        <w:t>Rony Soto</w:t>
      </w:r>
    </w:p>
    <w:p w14:paraId="0D2CABAE" w14:textId="77777777" w:rsidR="00FA0DA5" w:rsidRPr="00337CCA" w:rsidRDefault="00FA0DA5" w:rsidP="00FA0DA5">
      <w:pPr>
        <w:rPr>
          <w:szCs w:val="24"/>
        </w:rPr>
      </w:pPr>
    </w:p>
    <w:p w14:paraId="05C2F966" w14:textId="320D6501" w:rsidR="00FA0DA5" w:rsidRPr="00337CCA" w:rsidRDefault="00FA0DA5" w:rsidP="00FA0DA5">
      <w:pPr>
        <w:rPr>
          <w:szCs w:val="24"/>
        </w:rPr>
      </w:pPr>
      <w:r w:rsidRPr="36800A0C">
        <w:rPr>
          <w:b/>
          <w:bCs/>
          <w:color w:val="000000" w:themeColor="text1"/>
          <w:u w:val="single"/>
        </w:rPr>
        <w:t xml:space="preserve">STAFF </w:t>
      </w:r>
      <w:bookmarkStart w:id="0" w:name="_Int_9CCcZiUB"/>
      <w:r w:rsidRPr="36800A0C">
        <w:rPr>
          <w:b/>
          <w:bCs/>
          <w:color w:val="000000" w:themeColor="text1"/>
          <w:u w:val="single"/>
        </w:rPr>
        <w:t>PRESENT</w:t>
      </w:r>
      <w:bookmarkEnd w:id="0"/>
    </w:p>
    <w:p w14:paraId="23E66099" w14:textId="77777777" w:rsidR="00FA0DA5" w:rsidRDefault="00FA0DA5" w:rsidP="00FA0DA5">
      <w:pPr>
        <w:rPr>
          <w:color w:val="000000"/>
        </w:rPr>
      </w:pPr>
      <w:r w:rsidRPr="00337CCA">
        <w:rPr>
          <w:color w:val="000000"/>
        </w:rPr>
        <w:t>Lisa Guglietta, Board Executive Director</w:t>
      </w:r>
    </w:p>
    <w:p w14:paraId="58149D4E" w14:textId="77777777" w:rsidR="00FA0DA5" w:rsidRPr="00337CCA" w:rsidRDefault="00FA0DA5" w:rsidP="00FA0DA5">
      <w:pPr>
        <w:rPr>
          <w:szCs w:val="24"/>
        </w:rPr>
      </w:pPr>
      <w:r>
        <w:rPr>
          <w:color w:val="000000"/>
        </w:rPr>
        <w:t>Eboni Lewis, Board Associate Executive Director</w:t>
      </w:r>
    </w:p>
    <w:p w14:paraId="02269557" w14:textId="6169E687" w:rsidR="00FA0DA5" w:rsidRPr="009A29F6" w:rsidRDefault="00FA0DA5" w:rsidP="00FA0DA5">
      <w:pPr>
        <w:rPr>
          <w:color w:val="000000"/>
        </w:rPr>
      </w:pPr>
      <w:r>
        <w:rPr>
          <w:color w:val="000000"/>
        </w:rPr>
        <w:t xml:space="preserve">Heather Engman, </w:t>
      </w:r>
      <w:r w:rsidRPr="00337CCA">
        <w:rPr>
          <w:color w:val="000000"/>
        </w:rPr>
        <w:t xml:space="preserve">Esq., </w:t>
      </w:r>
      <w:r>
        <w:rPr>
          <w:color w:val="000000"/>
        </w:rPr>
        <w:t xml:space="preserve">Chief Board </w:t>
      </w:r>
      <w:r w:rsidRPr="00337CCA">
        <w:rPr>
          <w:color w:val="000000"/>
        </w:rPr>
        <w:t>Counsel</w:t>
      </w:r>
    </w:p>
    <w:p w14:paraId="1D3BDF0F" w14:textId="77777777" w:rsidR="00FA0DA5" w:rsidRPr="00337CCA" w:rsidRDefault="00FA0DA5" w:rsidP="00FA0DA5">
      <w:pPr>
        <w:rPr>
          <w:szCs w:val="24"/>
        </w:rPr>
      </w:pPr>
    </w:p>
    <w:p w14:paraId="1CE8FBA0" w14:textId="77777777" w:rsidR="00FA0DA5" w:rsidRDefault="00FA0DA5" w:rsidP="00FA0DA5">
      <w:pPr>
        <w:rPr>
          <w:b/>
          <w:bCs/>
          <w:color w:val="000000"/>
          <w:u w:val="single"/>
        </w:rPr>
      </w:pPr>
      <w:r>
        <w:rPr>
          <w:b/>
          <w:bCs/>
          <w:color w:val="000000"/>
          <w:u w:val="single"/>
        </w:rPr>
        <w:t>ATTENDANCE:</w:t>
      </w:r>
    </w:p>
    <w:p w14:paraId="3109E3F2" w14:textId="77777777" w:rsidR="00FA0DA5" w:rsidRPr="00337CCA" w:rsidRDefault="00FA0DA5" w:rsidP="00FA0DA5">
      <w:pPr>
        <w:rPr>
          <w:szCs w:val="24"/>
        </w:rPr>
      </w:pPr>
    </w:p>
    <w:p w14:paraId="637A84F1" w14:textId="6D7B472D" w:rsidR="00FA0DA5" w:rsidRDefault="00FA0DA5" w:rsidP="00FA0DA5">
      <w:pPr>
        <w:rPr>
          <w:bCs/>
          <w:i/>
          <w:color w:val="000000"/>
        </w:rPr>
      </w:pPr>
      <w:r>
        <w:rPr>
          <w:color w:val="000000"/>
        </w:rPr>
        <w:t xml:space="preserve">Mr. Antonell took attendance by roll call and a quorum of board members was recorded with the following members present via video conference: </w:t>
      </w:r>
      <w:r>
        <w:rPr>
          <w:bCs/>
          <w:i/>
          <w:color w:val="000000"/>
        </w:rPr>
        <w:t xml:space="preserve"> Antonell, Zoll, Mario, Soto</w:t>
      </w:r>
    </w:p>
    <w:p w14:paraId="6E4AFD12" w14:textId="77777777" w:rsidR="00FA0DA5" w:rsidRDefault="00FA0DA5" w:rsidP="00FA0DA5">
      <w:pPr>
        <w:rPr>
          <w:bCs/>
          <w:i/>
          <w:color w:val="000000"/>
        </w:rPr>
      </w:pPr>
    </w:p>
    <w:p w14:paraId="0305018F" w14:textId="77777777" w:rsidR="007A37FC" w:rsidRDefault="007A37FC" w:rsidP="00FA0DA5">
      <w:pPr>
        <w:rPr>
          <w:b/>
          <w:bCs/>
          <w:color w:val="000000"/>
          <w:u w:val="single"/>
        </w:rPr>
      </w:pPr>
    </w:p>
    <w:p w14:paraId="57A9668C" w14:textId="77777777" w:rsidR="007A37FC" w:rsidRDefault="007A37FC" w:rsidP="00FA0DA5">
      <w:pPr>
        <w:rPr>
          <w:b/>
          <w:bCs/>
          <w:color w:val="000000"/>
          <w:u w:val="single"/>
        </w:rPr>
      </w:pPr>
    </w:p>
    <w:p w14:paraId="4DDB8E7B" w14:textId="72198252" w:rsidR="00FA0DA5" w:rsidRDefault="00FA0DA5" w:rsidP="00FA0DA5">
      <w:pPr>
        <w:rPr>
          <w:b/>
          <w:bCs/>
          <w:color w:val="000000"/>
          <w:u w:val="single"/>
        </w:rPr>
      </w:pPr>
      <w:r>
        <w:rPr>
          <w:b/>
          <w:bCs/>
          <w:color w:val="000000"/>
          <w:u w:val="single"/>
        </w:rPr>
        <w:lastRenderedPageBreak/>
        <w:t>APPROVAL OF AGENDA:</w:t>
      </w:r>
    </w:p>
    <w:p w14:paraId="4355A426" w14:textId="0FA79C2E" w:rsidR="00FA0DA5" w:rsidRPr="0087277E" w:rsidRDefault="00FA0DA5" w:rsidP="00FA0DA5">
      <w:pPr>
        <w:rPr>
          <w:szCs w:val="24"/>
        </w:rPr>
      </w:pPr>
      <w:r>
        <w:rPr>
          <w:color w:val="000000"/>
        </w:rPr>
        <w:t>A</w:t>
      </w:r>
      <w:r w:rsidRPr="0087277E">
        <w:rPr>
          <w:color w:val="000000"/>
        </w:rPr>
        <w:t xml:space="preserve"> motion was made by </w:t>
      </w:r>
      <w:r>
        <w:rPr>
          <w:color w:val="000000"/>
        </w:rPr>
        <w:t xml:space="preserve">Eugene Antonell to approve the agenda, seconded by Dana Mario </w:t>
      </w:r>
      <w:r w:rsidRPr="0087277E">
        <w:rPr>
          <w:color w:val="000000"/>
        </w:rPr>
        <w:t>and VOTED (roll call);</w:t>
      </w:r>
      <w:r>
        <w:rPr>
          <w:color w:val="000000"/>
        </w:rPr>
        <w:t xml:space="preserve"> </w:t>
      </w:r>
      <w:r>
        <w:rPr>
          <w:b/>
          <w:bCs/>
          <w:color w:val="000000"/>
        </w:rPr>
        <w:t xml:space="preserve">to approve the April 21, </w:t>
      </w:r>
      <w:proofErr w:type="gramStart"/>
      <w:r>
        <w:rPr>
          <w:b/>
          <w:bCs/>
          <w:color w:val="000000"/>
        </w:rPr>
        <w:t>2023</w:t>
      </w:r>
      <w:proofErr w:type="gramEnd"/>
      <w:r>
        <w:rPr>
          <w:b/>
          <w:bCs/>
          <w:color w:val="000000"/>
        </w:rPr>
        <w:t xml:space="preserve"> agenda.</w:t>
      </w:r>
    </w:p>
    <w:p w14:paraId="4787165A" w14:textId="4AA78CC5" w:rsidR="00FA0DA5" w:rsidRPr="0087277E" w:rsidRDefault="00FA0DA5" w:rsidP="00FA0DA5">
      <w:pPr>
        <w:rPr>
          <w:szCs w:val="24"/>
        </w:rPr>
      </w:pPr>
      <w:r w:rsidRPr="0087277E">
        <w:rPr>
          <w:i/>
          <w:iCs/>
          <w:color w:val="000000"/>
        </w:rPr>
        <w:t>in-favor</w:t>
      </w:r>
      <w:r>
        <w:rPr>
          <w:i/>
          <w:iCs/>
          <w:color w:val="000000"/>
        </w:rPr>
        <w:t>: Antonell, Zoll, Mario, Soto</w:t>
      </w:r>
    </w:p>
    <w:p w14:paraId="24715EA7" w14:textId="77777777" w:rsidR="00FA0DA5" w:rsidRDefault="00FA0DA5" w:rsidP="00FA0DA5">
      <w:pPr>
        <w:rPr>
          <w:i/>
          <w:iCs/>
          <w:color w:val="000000"/>
        </w:rPr>
      </w:pPr>
      <w:r w:rsidRPr="0087277E">
        <w:rPr>
          <w:i/>
          <w:iCs/>
          <w:color w:val="000000"/>
        </w:rPr>
        <w:t>opposed: none</w:t>
      </w:r>
    </w:p>
    <w:p w14:paraId="67B20BC2" w14:textId="77777777" w:rsidR="007A37FC" w:rsidRPr="0009052D" w:rsidRDefault="007A37FC" w:rsidP="00FA0DA5">
      <w:pPr>
        <w:rPr>
          <w:bCs/>
          <w:i/>
          <w:color w:val="000000"/>
        </w:rPr>
      </w:pPr>
    </w:p>
    <w:p w14:paraId="6C9835A6" w14:textId="77777777" w:rsidR="00FA0DA5" w:rsidRPr="00DF5210" w:rsidRDefault="00FA0DA5" w:rsidP="00FA0DA5">
      <w:r w:rsidRPr="000C55DF">
        <w:rPr>
          <w:b/>
          <w:bCs/>
          <w:color w:val="000000"/>
          <w:u w:val="single"/>
        </w:rPr>
        <w:t>CONFLICT OF INTEREST and OPEN MEETING REQUIREMENTS</w:t>
      </w:r>
    </w:p>
    <w:p w14:paraId="264F045D" w14:textId="1E0E6643" w:rsidR="00FA0DA5" w:rsidRDefault="00FA0DA5" w:rsidP="00FA0DA5">
      <w:pPr>
        <w:rPr>
          <w:color w:val="000000"/>
        </w:rPr>
      </w:pPr>
      <w:r>
        <w:rPr>
          <w:color w:val="000000"/>
        </w:rPr>
        <w:t>Attorney Engman stated that the meeting was being recorded.</w:t>
      </w:r>
    </w:p>
    <w:p w14:paraId="40671C5B" w14:textId="77777777" w:rsidR="00FA0DA5" w:rsidRDefault="00FA0DA5" w:rsidP="00FA0DA5">
      <w:pPr>
        <w:rPr>
          <w:color w:val="000000"/>
        </w:rPr>
      </w:pPr>
    </w:p>
    <w:p w14:paraId="30A557DF" w14:textId="5C6A7CB0" w:rsidR="007A37FC" w:rsidRDefault="007A37FC" w:rsidP="00FA0DA5">
      <w:pPr>
        <w:rPr>
          <w:b/>
          <w:bCs/>
          <w:color w:val="000000"/>
          <w:u w:val="single"/>
        </w:rPr>
      </w:pPr>
      <w:r>
        <w:rPr>
          <w:b/>
          <w:bCs/>
          <w:color w:val="000000"/>
          <w:u w:val="single"/>
        </w:rPr>
        <w:t>EXECUTIVE DIRECTOR REPORT</w:t>
      </w:r>
    </w:p>
    <w:p w14:paraId="7C3E4360" w14:textId="64B94108" w:rsidR="007A37FC" w:rsidRDefault="007A37FC" w:rsidP="00FA0DA5">
      <w:pPr>
        <w:rPr>
          <w:color w:val="000000"/>
        </w:rPr>
      </w:pPr>
      <w:r>
        <w:rPr>
          <w:color w:val="000000"/>
        </w:rPr>
        <w:t xml:space="preserve">Ms. Guglietta reported that since the Board’s last met in August 2022 the Board had successfully transitioned to the Department of Public Health’s Bureau of Health Professions Licensure (BHPL). In </w:t>
      </w:r>
      <w:r w:rsidR="00C745D4">
        <w:rPr>
          <w:color w:val="000000"/>
        </w:rPr>
        <w:t xml:space="preserve">addition, the Board has a new licensing </w:t>
      </w:r>
      <w:proofErr w:type="gramStart"/>
      <w:r w:rsidR="00C745D4">
        <w:rPr>
          <w:color w:val="000000"/>
        </w:rPr>
        <w:t>system</w:t>
      </w:r>
      <w:proofErr w:type="gramEnd"/>
      <w:r w:rsidR="00C745D4">
        <w:rPr>
          <w:color w:val="000000"/>
        </w:rPr>
        <w:t xml:space="preserve"> and the application process is online. Ms. Guglietta reminded members that all Board business must be conducted through their state email accounts and requested that members check their email on a regular basis. Board meetings are now held on Webex and are recorded. The Board currently has the following vacant seats: public member and hearing instrument specialist.</w:t>
      </w:r>
    </w:p>
    <w:p w14:paraId="3200B68F" w14:textId="60685FF1" w:rsidR="00C745D4" w:rsidRDefault="00C745D4" w:rsidP="00FA0DA5">
      <w:pPr>
        <w:rPr>
          <w:color w:val="000000"/>
        </w:rPr>
      </w:pPr>
    </w:p>
    <w:p w14:paraId="1F359225" w14:textId="346136E6" w:rsidR="00C745D4" w:rsidRDefault="00C745D4" w:rsidP="00FA0DA5">
      <w:pPr>
        <w:rPr>
          <w:b/>
          <w:bCs/>
          <w:color w:val="000000"/>
          <w:u w:val="single"/>
        </w:rPr>
      </w:pPr>
      <w:r w:rsidRPr="00C745D4">
        <w:rPr>
          <w:b/>
          <w:bCs/>
          <w:color w:val="000000"/>
          <w:u w:val="single"/>
        </w:rPr>
        <w:t>BOARD ELECTION</w:t>
      </w:r>
    </w:p>
    <w:p w14:paraId="4C751234" w14:textId="51FD5118" w:rsidR="00C745D4" w:rsidRPr="0087277E" w:rsidRDefault="00C745D4" w:rsidP="00C745D4">
      <w:pPr>
        <w:rPr>
          <w:szCs w:val="24"/>
        </w:rPr>
      </w:pPr>
      <w:r>
        <w:rPr>
          <w:color w:val="000000"/>
        </w:rPr>
        <w:t>Mr. Antonell asked for nominations for Board Chair. Stanley Zoll nominated to re-elect Eugene Antonell.  There were no other nominations. Thereafter a</w:t>
      </w:r>
      <w:r w:rsidRPr="0087277E">
        <w:rPr>
          <w:color w:val="000000"/>
        </w:rPr>
        <w:t xml:space="preserve"> motion was made </w:t>
      </w:r>
      <w:r>
        <w:rPr>
          <w:color w:val="000000"/>
        </w:rPr>
        <w:t xml:space="preserve">by Stanley Zoll to elect </w:t>
      </w:r>
      <w:r w:rsidR="002F0A3E">
        <w:rPr>
          <w:color w:val="000000"/>
        </w:rPr>
        <w:t>Eugene Antonell as Chair</w:t>
      </w:r>
      <w:r>
        <w:rPr>
          <w:color w:val="000000"/>
        </w:rPr>
        <w:t xml:space="preserve">, seconded by Dana </w:t>
      </w:r>
      <w:proofErr w:type="gramStart"/>
      <w:r>
        <w:rPr>
          <w:color w:val="000000"/>
        </w:rPr>
        <w:t>Mario</w:t>
      </w:r>
      <w:proofErr w:type="gramEnd"/>
      <w:r>
        <w:rPr>
          <w:color w:val="000000"/>
        </w:rPr>
        <w:t xml:space="preserve"> </w:t>
      </w:r>
      <w:r w:rsidRPr="0087277E">
        <w:rPr>
          <w:color w:val="000000"/>
        </w:rPr>
        <w:t>and VOTED (roll call);</w:t>
      </w:r>
      <w:r>
        <w:rPr>
          <w:color w:val="000000"/>
        </w:rPr>
        <w:t xml:space="preserve"> </w:t>
      </w:r>
      <w:r>
        <w:rPr>
          <w:b/>
          <w:bCs/>
          <w:color w:val="000000"/>
        </w:rPr>
        <w:t xml:space="preserve">to </w:t>
      </w:r>
      <w:r w:rsidR="002F0A3E">
        <w:rPr>
          <w:b/>
          <w:bCs/>
          <w:color w:val="000000"/>
        </w:rPr>
        <w:t>elect Eugene Antonell as Chair of the Board</w:t>
      </w:r>
      <w:r>
        <w:rPr>
          <w:b/>
          <w:bCs/>
          <w:color w:val="000000"/>
        </w:rPr>
        <w:t>.</w:t>
      </w:r>
    </w:p>
    <w:p w14:paraId="424837B9" w14:textId="77777777" w:rsidR="00C745D4" w:rsidRPr="0087277E" w:rsidRDefault="00C745D4" w:rsidP="00C745D4">
      <w:pPr>
        <w:rPr>
          <w:szCs w:val="24"/>
        </w:rPr>
      </w:pPr>
      <w:r w:rsidRPr="0087277E">
        <w:rPr>
          <w:i/>
          <w:iCs/>
          <w:color w:val="000000"/>
        </w:rPr>
        <w:t>in-favor</w:t>
      </w:r>
      <w:r>
        <w:rPr>
          <w:i/>
          <w:iCs/>
          <w:color w:val="000000"/>
        </w:rPr>
        <w:t>: Antonell, Zoll, Mario, Soto</w:t>
      </w:r>
    </w:p>
    <w:p w14:paraId="678E7E16" w14:textId="77777777" w:rsidR="00C745D4" w:rsidRDefault="00C745D4" w:rsidP="00C745D4">
      <w:pPr>
        <w:rPr>
          <w:i/>
          <w:iCs/>
          <w:color w:val="000000"/>
        </w:rPr>
      </w:pPr>
      <w:r w:rsidRPr="0087277E">
        <w:rPr>
          <w:i/>
          <w:iCs/>
          <w:color w:val="000000"/>
        </w:rPr>
        <w:t>opposed: none</w:t>
      </w:r>
    </w:p>
    <w:p w14:paraId="19F3D094" w14:textId="77777777" w:rsidR="007A37FC" w:rsidRDefault="007A37FC" w:rsidP="00FA0DA5">
      <w:pPr>
        <w:rPr>
          <w:b/>
          <w:bCs/>
          <w:color w:val="000000"/>
          <w:u w:val="single"/>
        </w:rPr>
      </w:pPr>
    </w:p>
    <w:p w14:paraId="4EB7AE38" w14:textId="3E7E9A57" w:rsidR="00FA0DA5" w:rsidRPr="0087277E" w:rsidRDefault="00FA0DA5" w:rsidP="00FA0DA5">
      <w:pPr>
        <w:rPr>
          <w:szCs w:val="24"/>
        </w:rPr>
      </w:pPr>
      <w:r w:rsidRPr="0087277E">
        <w:rPr>
          <w:b/>
          <w:bCs/>
          <w:color w:val="000000"/>
          <w:u w:val="single"/>
        </w:rPr>
        <w:t>PUBLIC MEETING MINUTES</w:t>
      </w:r>
    </w:p>
    <w:p w14:paraId="4373767D" w14:textId="36293211" w:rsidR="00FA0DA5" w:rsidRPr="0087277E" w:rsidRDefault="00FA0DA5" w:rsidP="00FA0DA5">
      <w:pPr>
        <w:rPr>
          <w:szCs w:val="24"/>
        </w:rPr>
      </w:pPr>
      <w:r w:rsidRPr="0087277E">
        <w:rPr>
          <w:color w:val="000000"/>
        </w:rPr>
        <w:t>The Board discussed the dr</w:t>
      </w:r>
      <w:r>
        <w:rPr>
          <w:color w:val="000000"/>
        </w:rPr>
        <w:t xml:space="preserve">aft public meeting minutes of </w:t>
      </w:r>
      <w:r w:rsidR="007A37FC">
        <w:rPr>
          <w:color w:val="000000"/>
        </w:rPr>
        <w:t>8</w:t>
      </w:r>
      <w:r>
        <w:rPr>
          <w:color w:val="000000"/>
        </w:rPr>
        <w:t>/</w:t>
      </w:r>
      <w:r w:rsidR="007A37FC">
        <w:rPr>
          <w:color w:val="000000"/>
        </w:rPr>
        <w:t>15</w:t>
      </w:r>
      <w:r w:rsidRPr="0087277E">
        <w:rPr>
          <w:color w:val="000000"/>
        </w:rPr>
        <w:t>/2</w:t>
      </w:r>
      <w:r w:rsidR="007A37FC">
        <w:rPr>
          <w:color w:val="000000"/>
        </w:rPr>
        <w:t>2</w:t>
      </w:r>
      <w:r w:rsidRPr="0087277E">
        <w:rPr>
          <w:color w:val="000000"/>
        </w:rPr>
        <w:t>.</w:t>
      </w:r>
      <w:r w:rsidR="002F0A3E">
        <w:rPr>
          <w:color w:val="000000"/>
        </w:rPr>
        <w:t xml:space="preserve"> </w:t>
      </w:r>
      <w:r w:rsidRPr="0087277E">
        <w:rPr>
          <w:color w:val="000000"/>
        </w:rPr>
        <w:t xml:space="preserve">Thereafter, a motion was made by </w:t>
      </w:r>
      <w:r w:rsidR="007A37FC">
        <w:rPr>
          <w:color w:val="000000"/>
        </w:rPr>
        <w:t>Stanley Zoll</w:t>
      </w:r>
      <w:r w:rsidRPr="0087277E">
        <w:rPr>
          <w:color w:val="000000"/>
        </w:rPr>
        <w:t xml:space="preserve">, seconded by </w:t>
      </w:r>
      <w:r w:rsidR="007A37FC">
        <w:rPr>
          <w:color w:val="000000"/>
        </w:rPr>
        <w:t>Dana Mario</w:t>
      </w:r>
      <w:r w:rsidRPr="0087277E">
        <w:rPr>
          <w:color w:val="000000"/>
        </w:rPr>
        <w:t xml:space="preserve"> and VOTED (roll call</w:t>
      </w:r>
      <w:proofErr w:type="gramStart"/>
      <w:r w:rsidRPr="0087277E">
        <w:rPr>
          <w:color w:val="000000"/>
        </w:rPr>
        <w:t>);</w:t>
      </w:r>
      <w:proofErr w:type="gramEnd"/>
    </w:p>
    <w:p w14:paraId="3F9577AC" w14:textId="7F49395D" w:rsidR="00FA0DA5" w:rsidRPr="0087277E" w:rsidRDefault="00FA0DA5" w:rsidP="00FA0DA5">
      <w:pPr>
        <w:rPr>
          <w:szCs w:val="24"/>
        </w:rPr>
      </w:pPr>
      <w:r w:rsidRPr="0087277E">
        <w:rPr>
          <w:b/>
          <w:bCs/>
          <w:color w:val="000000"/>
        </w:rPr>
        <w:t xml:space="preserve">to approve the public meeting minutes of </w:t>
      </w:r>
      <w:r w:rsidR="007A37FC">
        <w:rPr>
          <w:b/>
          <w:bCs/>
          <w:color w:val="000000"/>
        </w:rPr>
        <w:t>A</w:t>
      </w:r>
      <w:r w:rsidR="002F0A3E">
        <w:rPr>
          <w:b/>
          <w:bCs/>
          <w:color w:val="000000"/>
        </w:rPr>
        <w:t>ugust 15</w:t>
      </w:r>
      <w:r>
        <w:rPr>
          <w:b/>
          <w:bCs/>
          <w:color w:val="000000"/>
        </w:rPr>
        <w:t xml:space="preserve">, </w:t>
      </w:r>
      <w:proofErr w:type="gramStart"/>
      <w:r>
        <w:rPr>
          <w:b/>
          <w:bCs/>
          <w:color w:val="000000"/>
        </w:rPr>
        <w:t>202</w:t>
      </w:r>
      <w:r w:rsidR="002F0A3E">
        <w:rPr>
          <w:b/>
          <w:bCs/>
          <w:color w:val="000000"/>
        </w:rPr>
        <w:t>2</w:t>
      </w:r>
      <w:proofErr w:type="gramEnd"/>
      <w:r>
        <w:rPr>
          <w:b/>
          <w:bCs/>
          <w:color w:val="000000"/>
        </w:rPr>
        <w:t xml:space="preserve"> as drafted.</w:t>
      </w:r>
    </w:p>
    <w:p w14:paraId="641CC84A" w14:textId="51185E20" w:rsidR="00FA0DA5" w:rsidRPr="0087277E" w:rsidRDefault="00FA0DA5" w:rsidP="00FA0DA5">
      <w:pPr>
        <w:rPr>
          <w:szCs w:val="24"/>
        </w:rPr>
      </w:pPr>
      <w:r w:rsidRPr="0087277E">
        <w:rPr>
          <w:i/>
          <w:iCs/>
          <w:color w:val="000000"/>
        </w:rPr>
        <w:t>in-favor</w:t>
      </w:r>
      <w:r>
        <w:rPr>
          <w:i/>
          <w:iCs/>
          <w:color w:val="000000"/>
        </w:rPr>
        <w:t xml:space="preserve">: </w:t>
      </w:r>
      <w:r w:rsidR="007A37FC">
        <w:rPr>
          <w:i/>
          <w:iCs/>
          <w:color w:val="000000"/>
        </w:rPr>
        <w:t>Antonell, Zoll, Mario, Soto</w:t>
      </w:r>
    </w:p>
    <w:p w14:paraId="3F3CB1AC" w14:textId="77777777" w:rsidR="00FA0DA5" w:rsidRDefault="00FA0DA5" w:rsidP="00FA0DA5">
      <w:pPr>
        <w:rPr>
          <w:i/>
          <w:iCs/>
          <w:color w:val="000000"/>
        </w:rPr>
      </w:pPr>
      <w:r w:rsidRPr="0087277E">
        <w:rPr>
          <w:i/>
          <w:iCs/>
          <w:color w:val="000000"/>
        </w:rPr>
        <w:t>opposed: none</w:t>
      </w:r>
    </w:p>
    <w:p w14:paraId="557A8B37" w14:textId="372A982D" w:rsidR="00033154" w:rsidRDefault="00033154" w:rsidP="0072610D"/>
    <w:p w14:paraId="781CC5B2" w14:textId="4909F7B1" w:rsidR="002F0A3E" w:rsidRDefault="002F0A3E" w:rsidP="0072610D">
      <w:pPr>
        <w:rPr>
          <w:b/>
          <w:bCs/>
          <w:u w:val="single"/>
        </w:rPr>
      </w:pPr>
      <w:r w:rsidRPr="002F0A3E">
        <w:rPr>
          <w:b/>
          <w:bCs/>
          <w:u w:val="single"/>
        </w:rPr>
        <w:t>2023 MEETING DATES</w:t>
      </w:r>
    </w:p>
    <w:p w14:paraId="1E700EC7" w14:textId="313BF068" w:rsidR="002F0A3E" w:rsidRDefault="002F0A3E" w:rsidP="0072610D">
      <w:r>
        <w:t>The Board confirmed the Board Meeting dates of July 21, 2023 and October 20, 2023.</w:t>
      </w:r>
    </w:p>
    <w:p w14:paraId="638298BA" w14:textId="2429F455" w:rsidR="002F0A3E" w:rsidRDefault="002F0A3E" w:rsidP="0072610D"/>
    <w:p w14:paraId="788F35C5" w14:textId="1D6A8323" w:rsidR="002F0A3E" w:rsidRDefault="002F0A3E" w:rsidP="0072610D">
      <w:pPr>
        <w:rPr>
          <w:b/>
          <w:bCs/>
          <w:u w:val="single"/>
        </w:rPr>
      </w:pPr>
      <w:r w:rsidRPr="002F0A3E">
        <w:rPr>
          <w:b/>
          <w:bCs/>
          <w:u w:val="single"/>
        </w:rPr>
        <w:t>DISCUSSION</w:t>
      </w:r>
    </w:p>
    <w:p w14:paraId="1A359615" w14:textId="287C4366" w:rsidR="002F0A3E" w:rsidRDefault="00BF0BD9" w:rsidP="0072610D">
      <w:pPr>
        <w:rPr>
          <w:b/>
          <w:bCs/>
          <w:color w:val="000000"/>
        </w:rPr>
      </w:pPr>
      <w:r>
        <w:t>The Board discussed the August 2022 l</w:t>
      </w:r>
      <w:r w:rsidR="002F0A3E">
        <w:t>etter and supporting documentation from Mary Ellen Curran Rancourt</w:t>
      </w:r>
      <w:r>
        <w:t xml:space="preserve">, </w:t>
      </w:r>
      <w:proofErr w:type="spellStart"/>
      <w:r>
        <w:t>AuD</w:t>
      </w:r>
      <w:proofErr w:type="spellEnd"/>
      <w:r>
        <w:t xml:space="preserve">, CCC-A questioning “free” hearing tests for Nations Hearing, Hearing Care Solutions and other groups. </w:t>
      </w:r>
      <w:r>
        <w:rPr>
          <w:color w:val="000000"/>
        </w:rPr>
        <w:t>Thereafter a</w:t>
      </w:r>
      <w:r w:rsidRPr="0087277E">
        <w:rPr>
          <w:color w:val="000000"/>
        </w:rPr>
        <w:t xml:space="preserve"> motion was made </w:t>
      </w:r>
      <w:r>
        <w:rPr>
          <w:color w:val="000000"/>
        </w:rPr>
        <w:t>by Dana Mario</w:t>
      </w:r>
      <w:r w:rsidR="008E5F14">
        <w:rPr>
          <w:color w:val="000000"/>
        </w:rPr>
        <w:t>,</w:t>
      </w:r>
      <w:r>
        <w:rPr>
          <w:color w:val="000000"/>
        </w:rPr>
        <w:t xml:space="preserve"> seconded by Stanley Zoll </w:t>
      </w:r>
      <w:r w:rsidRPr="0087277E">
        <w:rPr>
          <w:color w:val="000000"/>
        </w:rPr>
        <w:t>and VOTED (roll call);</w:t>
      </w:r>
      <w:r>
        <w:rPr>
          <w:color w:val="000000"/>
        </w:rPr>
        <w:t xml:space="preserve"> </w:t>
      </w:r>
      <w:r>
        <w:rPr>
          <w:b/>
          <w:bCs/>
          <w:color w:val="000000"/>
        </w:rPr>
        <w:t>to record this correspondence as read and filed.</w:t>
      </w:r>
    </w:p>
    <w:p w14:paraId="18EF2653" w14:textId="77777777" w:rsidR="00BF0BD9" w:rsidRPr="0087277E" w:rsidRDefault="00BF0BD9" w:rsidP="00BF0BD9">
      <w:pPr>
        <w:rPr>
          <w:szCs w:val="24"/>
        </w:rPr>
      </w:pPr>
      <w:r w:rsidRPr="0087277E">
        <w:rPr>
          <w:i/>
          <w:iCs/>
          <w:color w:val="000000"/>
        </w:rPr>
        <w:t>in-favor</w:t>
      </w:r>
      <w:r>
        <w:rPr>
          <w:i/>
          <w:iCs/>
          <w:color w:val="000000"/>
        </w:rPr>
        <w:t>: Antonell, Zoll, Mario, Soto</w:t>
      </w:r>
    </w:p>
    <w:p w14:paraId="299E0CC1" w14:textId="77777777" w:rsidR="00BF0BD9" w:rsidRDefault="00BF0BD9" w:rsidP="00BF0BD9">
      <w:pPr>
        <w:rPr>
          <w:i/>
          <w:iCs/>
          <w:color w:val="000000"/>
        </w:rPr>
      </w:pPr>
      <w:r w:rsidRPr="0087277E">
        <w:rPr>
          <w:i/>
          <w:iCs/>
          <w:color w:val="000000"/>
        </w:rPr>
        <w:t>opposed: none</w:t>
      </w:r>
    </w:p>
    <w:p w14:paraId="7DB4B776" w14:textId="4D1BFCAA" w:rsidR="00BF0BD9" w:rsidRDefault="00BF0BD9" w:rsidP="0072610D">
      <w:pPr>
        <w:rPr>
          <w:b/>
          <w:bCs/>
        </w:rPr>
      </w:pPr>
    </w:p>
    <w:p w14:paraId="159F1729" w14:textId="69EC9B6E" w:rsidR="008E5F14" w:rsidRPr="008E5F14" w:rsidRDefault="008E5F14" w:rsidP="008E5F14">
      <w:pPr>
        <w:rPr>
          <w:szCs w:val="24"/>
        </w:rPr>
      </w:pPr>
      <w:r>
        <w:t xml:space="preserve">The Board had an initial discussion of the FDA Over-the-Counter Hearing Aids Ruling and </w:t>
      </w:r>
      <w:r>
        <w:rPr>
          <w:szCs w:val="24"/>
        </w:rPr>
        <w:t xml:space="preserve">Parameters. Dana Mario stated that due to confusion there was a need to clarify the boundaries </w:t>
      </w:r>
      <w:r>
        <w:rPr>
          <w:szCs w:val="24"/>
        </w:rPr>
        <w:lastRenderedPageBreak/>
        <w:t>for each degree of hearing loss. Attorney Engman stated that the Board will need to issue a sub-regulat</w:t>
      </w:r>
      <w:r w:rsidR="00A66E5A">
        <w:rPr>
          <w:szCs w:val="24"/>
        </w:rPr>
        <w:t>ory</w:t>
      </w:r>
      <w:r>
        <w:rPr>
          <w:szCs w:val="24"/>
        </w:rPr>
        <w:t xml:space="preserve"> guidance document and in the long term will need to make </w:t>
      </w:r>
      <w:r w:rsidR="00A66E5A">
        <w:rPr>
          <w:szCs w:val="24"/>
        </w:rPr>
        <w:t>statutory</w:t>
      </w:r>
      <w:r>
        <w:rPr>
          <w:szCs w:val="24"/>
        </w:rPr>
        <w:t xml:space="preserve"> changes to comply with federal law.</w:t>
      </w:r>
      <w:r w:rsidR="00A66E5A">
        <w:rPr>
          <w:szCs w:val="24"/>
        </w:rPr>
        <w:t xml:space="preserve"> Eugene Antonell stated he was concerned about an increase in liability for practitioners. Attorney Engman suggested that for the next meeting Board members prepare a list of concerns and issues for both the public and licensees.</w:t>
      </w:r>
      <w:r w:rsidR="00E626E0">
        <w:rPr>
          <w:szCs w:val="24"/>
        </w:rPr>
        <w:t xml:space="preserve"> Attorney Engman will follow up with the Executive Director after the meeting. An email will be sent to members before the July meeting regarding what actions state licensing boards can/should take </w:t>
      </w:r>
      <w:proofErr w:type="gramStart"/>
      <w:r w:rsidR="00E626E0">
        <w:rPr>
          <w:szCs w:val="24"/>
        </w:rPr>
        <w:t>in light of</w:t>
      </w:r>
      <w:proofErr w:type="gramEnd"/>
      <w:r w:rsidR="00E626E0">
        <w:rPr>
          <w:szCs w:val="24"/>
        </w:rPr>
        <w:t xml:space="preserve"> the federal law.</w:t>
      </w:r>
    </w:p>
    <w:p w14:paraId="45B8D52F" w14:textId="797A9EEA" w:rsidR="008E5F14" w:rsidRDefault="008E5F14" w:rsidP="0072610D"/>
    <w:p w14:paraId="702F5E08" w14:textId="6888AD88" w:rsidR="00E626E0" w:rsidRDefault="00E626E0" w:rsidP="0072610D">
      <w:pPr>
        <w:rPr>
          <w:b/>
          <w:bCs/>
          <w:u w:val="single"/>
        </w:rPr>
      </w:pPr>
      <w:r w:rsidRPr="00E626E0">
        <w:rPr>
          <w:b/>
          <w:bCs/>
          <w:u w:val="single"/>
        </w:rPr>
        <w:t>NEW BUSINESS</w:t>
      </w:r>
    </w:p>
    <w:p w14:paraId="5E761764" w14:textId="3688619A" w:rsidR="00E626E0" w:rsidRDefault="00E626E0" w:rsidP="0072610D">
      <w:r>
        <w:t xml:space="preserve">Stanley Zoll inquired about the status of the hearing instrument specialist applicant from Connecticut discussed at the last meeting. </w:t>
      </w:r>
      <w:r w:rsidR="002A0A7A">
        <w:t>The applicant was asked by Board staff to provide the office address in Massachusetts where she would have her apprenticeship. The applicant has not proceeded in the application process to date.</w:t>
      </w:r>
    </w:p>
    <w:p w14:paraId="29151B93" w14:textId="29CFACF2" w:rsidR="002A0A7A" w:rsidRDefault="002A0A7A" w:rsidP="0072610D"/>
    <w:p w14:paraId="1F2A91E3" w14:textId="589AD850" w:rsidR="002A0A7A" w:rsidRDefault="002A0A7A" w:rsidP="0072610D">
      <w:pPr>
        <w:rPr>
          <w:b/>
          <w:bCs/>
          <w:u w:val="single"/>
        </w:rPr>
      </w:pPr>
      <w:r w:rsidRPr="002A0A7A">
        <w:rPr>
          <w:b/>
          <w:bCs/>
          <w:u w:val="single"/>
        </w:rPr>
        <w:t>PUBLIC COMMENT</w:t>
      </w:r>
    </w:p>
    <w:p w14:paraId="47695B1D" w14:textId="112CA70C" w:rsidR="002A0A7A" w:rsidRDefault="002A0A7A" w:rsidP="0072610D">
      <w:r>
        <w:t>None.</w:t>
      </w:r>
    </w:p>
    <w:p w14:paraId="791133E6" w14:textId="2400F5C5" w:rsidR="002A0A7A" w:rsidRDefault="002A0A7A" w:rsidP="0072610D"/>
    <w:p w14:paraId="618DFED3" w14:textId="77777777" w:rsidR="002A0A7A" w:rsidRPr="002819A7" w:rsidRDefault="002A0A7A" w:rsidP="002A0A7A">
      <w:pPr>
        <w:contextualSpacing/>
        <w:mirrorIndents/>
        <w:rPr>
          <w:b/>
          <w:bCs/>
          <w:color w:val="000000"/>
          <w:u w:val="single"/>
        </w:rPr>
      </w:pPr>
      <w:r w:rsidRPr="00337CCA">
        <w:rPr>
          <w:b/>
          <w:bCs/>
          <w:color w:val="000000"/>
          <w:u w:val="single"/>
        </w:rPr>
        <w:t>ADJOURNMEN</w:t>
      </w:r>
      <w:r>
        <w:rPr>
          <w:b/>
          <w:bCs/>
          <w:color w:val="000000"/>
          <w:u w:val="single"/>
        </w:rPr>
        <w:t>T</w:t>
      </w:r>
    </w:p>
    <w:p w14:paraId="03B2E2BB" w14:textId="77777777" w:rsidR="002A0A7A" w:rsidRPr="0087277E" w:rsidRDefault="002A0A7A" w:rsidP="002A0A7A">
      <w:pPr>
        <w:rPr>
          <w:szCs w:val="24"/>
        </w:rPr>
      </w:pPr>
      <w:r>
        <w:rPr>
          <w:color w:val="000000"/>
        </w:rPr>
        <w:t xml:space="preserve">At 11:25 a.m. a motion to close the public meeting was made by Stanley Zoll, seconded by Dana Mario </w:t>
      </w:r>
      <w:r w:rsidRPr="0087277E">
        <w:rPr>
          <w:color w:val="000000"/>
        </w:rPr>
        <w:t>and VOTED (roll call</w:t>
      </w:r>
      <w:proofErr w:type="gramStart"/>
      <w:r w:rsidRPr="0087277E">
        <w:rPr>
          <w:color w:val="000000"/>
        </w:rPr>
        <w:t>);</w:t>
      </w:r>
      <w:proofErr w:type="gramEnd"/>
    </w:p>
    <w:p w14:paraId="3712B1B8" w14:textId="77777777" w:rsidR="002A0A7A" w:rsidRPr="0087277E" w:rsidRDefault="002A0A7A" w:rsidP="002A0A7A">
      <w:pPr>
        <w:rPr>
          <w:szCs w:val="24"/>
        </w:rPr>
      </w:pPr>
      <w:r w:rsidRPr="0087277E">
        <w:rPr>
          <w:i/>
          <w:iCs/>
          <w:color w:val="000000"/>
        </w:rPr>
        <w:t>in-favor</w:t>
      </w:r>
      <w:r>
        <w:rPr>
          <w:i/>
          <w:iCs/>
          <w:color w:val="000000"/>
        </w:rPr>
        <w:t>: Antonell, Zoll, Mario, Soto</w:t>
      </w:r>
    </w:p>
    <w:p w14:paraId="6338BB11" w14:textId="77777777" w:rsidR="002A0A7A" w:rsidRDefault="002A0A7A" w:rsidP="002A0A7A">
      <w:pPr>
        <w:rPr>
          <w:i/>
          <w:iCs/>
          <w:color w:val="000000"/>
        </w:rPr>
      </w:pPr>
      <w:r w:rsidRPr="0087277E">
        <w:rPr>
          <w:i/>
          <w:iCs/>
          <w:color w:val="000000"/>
        </w:rPr>
        <w:t>opposed: none</w:t>
      </w:r>
    </w:p>
    <w:p w14:paraId="1F75CFCD" w14:textId="00B0C241" w:rsidR="002A0A7A" w:rsidRDefault="002A0A7A" w:rsidP="002A0A7A">
      <w:pPr>
        <w:contextualSpacing/>
        <w:mirrorIndents/>
        <w:rPr>
          <w:szCs w:val="24"/>
        </w:rPr>
      </w:pPr>
    </w:p>
    <w:p w14:paraId="05B1BB93" w14:textId="77777777" w:rsidR="002A0A7A" w:rsidRPr="00337CCA" w:rsidRDefault="002A0A7A" w:rsidP="002A0A7A">
      <w:pPr>
        <w:contextualSpacing/>
        <w:mirrorIndents/>
        <w:rPr>
          <w:szCs w:val="24"/>
        </w:rPr>
      </w:pPr>
    </w:p>
    <w:p w14:paraId="0E75B08D" w14:textId="77777777" w:rsidR="002A0A7A" w:rsidRPr="00337CCA" w:rsidRDefault="002A0A7A" w:rsidP="002A0A7A">
      <w:pPr>
        <w:contextualSpacing/>
        <w:mirrorIndents/>
        <w:rPr>
          <w:szCs w:val="24"/>
        </w:rPr>
      </w:pPr>
      <w:r w:rsidRPr="00337CCA">
        <w:rPr>
          <w:color w:val="000000"/>
        </w:rPr>
        <w:t>Respectfully submitted,</w:t>
      </w:r>
    </w:p>
    <w:p w14:paraId="5402C2E6" w14:textId="77777777" w:rsidR="002A0A7A" w:rsidRDefault="002A0A7A" w:rsidP="002A0A7A">
      <w:pPr>
        <w:contextualSpacing/>
        <w:mirrorIndents/>
        <w:rPr>
          <w:szCs w:val="24"/>
        </w:rPr>
      </w:pPr>
    </w:p>
    <w:p w14:paraId="08FBDBCF" w14:textId="77777777" w:rsidR="002A0A7A" w:rsidRPr="00337CCA" w:rsidRDefault="002A0A7A" w:rsidP="002A0A7A">
      <w:pPr>
        <w:contextualSpacing/>
        <w:mirrorIndents/>
        <w:rPr>
          <w:szCs w:val="24"/>
        </w:rPr>
      </w:pPr>
    </w:p>
    <w:p w14:paraId="412C370B" w14:textId="77777777" w:rsidR="002A0A7A" w:rsidRPr="00337CCA" w:rsidRDefault="002A0A7A" w:rsidP="002A0A7A">
      <w:pPr>
        <w:contextualSpacing/>
        <w:mirrorIndents/>
        <w:rPr>
          <w:szCs w:val="24"/>
        </w:rPr>
      </w:pPr>
      <w:r w:rsidRPr="00337CCA">
        <w:rPr>
          <w:color w:val="000000"/>
        </w:rPr>
        <w:t>_____________________________________________________________________</w:t>
      </w:r>
    </w:p>
    <w:p w14:paraId="5848663B" w14:textId="77622097" w:rsidR="002A0A7A" w:rsidRPr="00337CCA" w:rsidRDefault="002A0A7A" w:rsidP="002A0A7A">
      <w:pPr>
        <w:contextualSpacing/>
        <w:mirrorIndents/>
        <w:rPr>
          <w:szCs w:val="24"/>
        </w:rPr>
      </w:pPr>
      <w:r>
        <w:rPr>
          <w:color w:val="000000"/>
        </w:rPr>
        <w:t>Lisa M. Guglietta, Executive Director</w:t>
      </w:r>
    </w:p>
    <w:p w14:paraId="6C86B8FA" w14:textId="15317304" w:rsidR="002A0A7A" w:rsidRPr="00337CCA" w:rsidRDefault="002A0A7A" w:rsidP="002A0A7A">
      <w:pPr>
        <w:contextualSpacing/>
        <w:mirrorIndents/>
        <w:rPr>
          <w:szCs w:val="24"/>
        </w:rPr>
      </w:pPr>
      <w:r w:rsidRPr="00337CCA">
        <w:rPr>
          <w:color w:val="000000"/>
        </w:rPr>
        <w:t xml:space="preserve">Board of Registration of </w:t>
      </w:r>
      <w:r>
        <w:rPr>
          <w:color w:val="000000"/>
        </w:rPr>
        <w:t>Hearing Instrument Specialists</w:t>
      </w:r>
    </w:p>
    <w:p w14:paraId="07733CF8" w14:textId="77777777" w:rsidR="002A0A7A" w:rsidRPr="00337CCA" w:rsidRDefault="002A0A7A" w:rsidP="002A0A7A">
      <w:pPr>
        <w:spacing w:after="240"/>
        <w:contextualSpacing/>
        <w:mirrorIndents/>
        <w:rPr>
          <w:szCs w:val="24"/>
        </w:rPr>
      </w:pPr>
    </w:p>
    <w:p w14:paraId="6AF6AA2B" w14:textId="77777777" w:rsidR="002A0A7A" w:rsidRPr="00337CCA" w:rsidRDefault="002A0A7A" w:rsidP="002A0A7A">
      <w:pPr>
        <w:contextualSpacing/>
        <w:mirrorIndents/>
        <w:rPr>
          <w:szCs w:val="24"/>
        </w:rPr>
      </w:pPr>
      <w:r w:rsidRPr="00337CCA">
        <w:rPr>
          <w:b/>
          <w:bCs/>
          <w:color w:val="000000"/>
        </w:rPr>
        <w:t>Documents used by the Board during open session:</w:t>
      </w:r>
    </w:p>
    <w:p w14:paraId="13EB16AE" w14:textId="6B3394CB" w:rsidR="002A0A7A" w:rsidRPr="00337CCA" w:rsidRDefault="002A0A7A" w:rsidP="002A0A7A">
      <w:pPr>
        <w:numPr>
          <w:ilvl w:val="0"/>
          <w:numId w:val="1"/>
        </w:numPr>
        <w:ind w:left="360"/>
        <w:contextualSpacing/>
        <w:mirrorIndents/>
        <w:textAlignment w:val="baseline"/>
        <w:rPr>
          <w:i/>
          <w:iCs/>
          <w:color w:val="000000"/>
        </w:rPr>
      </w:pPr>
      <w:r>
        <w:rPr>
          <w:i/>
          <w:iCs/>
          <w:color w:val="000000"/>
        </w:rPr>
        <w:t>Posted agenda 04/21/2023</w:t>
      </w:r>
    </w:p>
    <w:p w14:paraId="3CD1C9C8" w14:textId="6A00B184" w:rsidR="002A0A7A" w:rsidRPr="003E75D0" w:rsidRDefault="002A0A7A" w:rsidP="002A0A7A">
      <w:pPr>
        <w:numPr>
          <w:ilvl w:val="0"/>
          <w:numId w:val="1"/>
        </w:numPr>
        <w:ind w:left="360"/>
        <w:contextualSpacing/>
        <w:mirrorIndents/>
        <w:textAlignment w:val="baseline"/>
        <w:rPr>
          <w:i/>
          <w:iCs/>
          <w:color w:val="000000"/>
        </w:rPr>
      </w:pPr>
      <w:r w:rsidRPr="00337CCA">
        <w:rPr>
          <w:i/>
          <w:iCs/>
          <w:color w:val="000000"/>
        </w:rPr>
        <w:t>D</w:t>
      </w:r>
      <w:r>
        <w:rPr>
          <w:i/>
          <w:iCs/>
          <w:color w:val="000000"/>
        </w:rPr>
        <w:t>raft public meeting minutes of 8/15</w:t>
      </w:r>
      <w:r w:rsidRPr="00337CCA">
        <w:rPr>
          <w:i/>
          <w:iCs/>
          <w:color w:val="000000"/>
        </w:rPr>
        <w:t>/2</w:t>
      </w:r>
      <w:r>
        <w:rPr>
          <w:i/>
          <w:iCs/>
          <w:color w:val="000000"/>
        </w:rPr>
        <w:t>2</w:t>
      </w:r>
    </w:p>
    <w:p w14:paraId="5736DCD0" w14:textId="160BFCF8" w:rsidR="002A0A7A" w:rsidRDefault="002A0A7A" w:rsidP="002A0A7A">
      <w:pPr>
        <w:numPr>
          <w:ilvl w:val="0"/>
          <w:numId w:val="1"/>
        </w:numPr>
        <w:ind w:left="360"/>
        <w:contextualSpacing/>
        <w:mirrorIndents/>
        <w:textAlignment w:val="baseline"/>
        <w:rPr>
          <w:i/>
          <w:iCs/>
          <w:color w:val="000000"/>
        </w:rPr>
      </w:pPr>
      <w:r>
        <w:rPr>
          <w:i/>
          <w:iCs/>
          <w:color w:val="000000"/>
        </w:rPr>
        <w:t xml:space="preserve">Letter and supporting documentation from Mary Ellen Curran Rancourt, </w:t>
      </w:r>
      <w:proofErr w:type="spellStart"/>
      <w:r>
        <w:rPr>
          <w:i/>
          <w:iCs/>
          <w:color w:val="000000"/>
        </w:rPr>
        <w:t>AuD</w:t>
      </w:r>
      <w:proofErr w:type="spellEnd"/>
      <w:r>
        <w:rPr>
          <w:i/>
          <w:iCs/>
          <w:color w:val="000000"/>
        </w:rPr>
        <w:t>, CCC-A</w:t>
      </w:r>
    </w:p>
    <w:p w14:paraId="6EC20BA0" w14:textId="00D4B0EB" w:rsidR="002A0A7A" w:rsidRDefault="000B42D1" w:rsidP="002A0A7A">
      <w:pPr>
        <w:numPr>
          <w:ilvl w:val="0"/>
          <w:numId w:val="1"/>
        </w:numPr>
        <w:ind w:left="360"/>
        <w:contextualSpacing/>
        <w:mirrorIndents/>
        <w:textAlignment w:val="baseline"/>
        <w:rPr>
          <w:i/>
          <w:iCs/>
          <w:color w:val="000000"/>
        </w:rPr>
      </w:pPr>
      <w:r>
        <w:rPr>
          <w:i/>
          <w:iCs/>
          <w:color w:val="000000"/>
        </w:rPr>
        <w:t>FDA News Release – FDA Finalizes Historic Rule – August 16, 2022</w:t>
      </w:r>
    </w:p>
    <w:p w14:paraId="7A93E170" w14:textId="7DA8443A" w:rsidR="000B42D1" w:rsidRPr="00F77AB7" w:rsidRDefault="000B42D1" w:rsidP="002A0A7A">
      <w:pPr>
        <w:numPr>
          <w:ilvl w:val="0"/>
          <w:numId w:val="1"/>
        </w:numPr>
        <w:ind w:left="360"/>
        <w:contextualSpacing/>
        <w:mirrorIndents/>
        <w:textAlignment w:val="baseline"/>
        <w:rPr>
          <w:i/>
          <w:iCs/>
          <w:color w:val="000000"/>
        </w:rPr>
      </w:pPr>
      <w:r>
        <w:rPr>
          <w:i/>
          <w:iCs/>
          <w:color w:val="000000"/>
        </w:rPr>
        <w:t xml:space="preserve">Hearing Instrument Specialists 2023 Board Meeting Schedule </w:t>
      </w:r>
    </w:p>
    <w:p w14:paraId="53E139BE" w14:textId="77777777" w:rsidR="002A0A7A" w:rsidRPr="002A0A7A" w:rsidRDefault="002A0A7A" w:rsidP="0072610D"/>
    <w:sectPr w:rsidR="002A0A7A" w:rsidRPr="002A0A7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5984" w14:textId="77777777" w:rsidR="006103CB" w:rsidRDefault="006103CB" w:rsidP="006103CB">
      <w:r>
        <w:separator/>
      </w:r>
    </w:p>
  </w:endnote>
  <w:endnote w:type="continuationSeparator" w:id="0">
    <w:p w14:paraId="0ACF74FB" w14:textId="77777777" w:rsidR="006103CB" w:rsidRDefault="006103CB" w:rsidP="0061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11ED" w14:textId="77777777" w:rsidR="006103CB" w:rsidRDefault="00610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C38C" w14:textId="77777777" w:rsidR="006103CB" w:rsidRDefault="00610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48C1" w14:textId="77777777" w:rsidR="006103CB" w:rsidRDefault="0061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23C9" w14:textId="77777777" w:rsidR="006103CB" w:rsidRDefault="006103CB" w:rsidP="006103CB">
      <w:r>
        <w:separator/>
      </w:r>
    </w:p>
  </w:footnote>
  <w:footnote w:type="continuationSeparator" w:id="0">
    <w:p w14:paraId="4C5963E4" w14:textId="77777777" w:rsidR="006103CB" w:rsidRDefault="006103CB" w:rsidP="00610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5FD4" w14:textId="77777777" w:rsidR="006103CB" w:rsidRDefault="00610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6737" w14:textId="60671BFB" w:rsidR="006103CB" w:rsidRDefault="00610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AFEF" w14:textId="77777777" w:rsidR="006103CB" w:rsidRDefault="00610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23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42D1"/>
    <w:rsid w:val="000B7D96"/>
    <w:rsid w:val="000F315B"/>
    <w:rsid w:val="000F5C39"/>
    <w:rsid w:val="001125C0"/>
    <w:rsid w:val="0015268B"/>
    <w:rsid w:val="00177C77"/>
    <w:rsid w:val="001B6693"/>
    <w:rsid w:val="0021698C"/>
    <w:rsid w:val="00260D54"/>
    <w:rsid w:val="00276957"/>
    <w:rsid w:val="00276DCC"/>
    <w:rsid w:val="002A0A7A"/>
    <w:rsid w:val="002A132F"/>
    <w:rsid w:val="002D1C21"/>
    <w:rsid w:val="002F0A3E"/>
    <w:rsid w:val="00301022"/>
    <w:rsid w:val="00375EAD"/>
    <w:rsid w:val="00385812"/>
    <w:rsid w:val="00392D0B"/>
    <w:rsid w:val="003A7AFC"/>
    <w:rsid w:val="003C60EF"/>
    <w:rsid w:val="004813AC"/>
    <w:rsid w:val="004B37A0"/>
    <w:rsid w:val="004B5CFB"/>
    <w:rsid w:val="004D6B39"/>
    <w:rsid w:val="004E0C3F"/>
    <w:rsid w:val="00512956"/>
    <w:rsid w:val="00530145"/>
    <w:rsid w:val="005448AA"/>
    <w:rsid w:val="006103CB"/>
    <w:rsid w:val="006D06D9"/>
    <w:rsid w:val="006D77A6"/>
    <w:rsid w:val="00702109"/>
    <w:rsid w:val="0072610D"/>
    <w:rsid w:val="00757006"/>
    <w:rsid w:val="007A37FC"/>
    <w:rsid w:val="007B3F4B"/>
    <w:rsid w:val="007B7347"/>
    <w:rsid w:val="007D10F3"/>
    <w:rsid w:val="007F3CDB"/>
    <w:rsid w:val="008E5F14"/>
    <w:rsid w:val="009730E5"/>
    <w:rsid w:val="009908FF"/>
    <w:rsid w:val="00995505"/>
    <w:rsid w:val="009C4428"/>
    <w:rsid w:val="009D48CD"/>
    <w:rsid w:val="00A65101"/>
    <w:rsid w:val="00A66E5A"/>
    <w:rsid w:val="00B403BF"/>
    <w:rsid w:val="00B608D9"/>
    <w:rsid w:val="00BA4055"/>
    <w:rsid w:val="00BA7FB6"/>
    <w:rsid w:val="00BF0BD9"/>
    <w:rsid w:val="00C20BFE"/>
    <w:rsid w:val="00C46D29"/>
    <w:rsid w:val="00C745D4"/>
    <w:rsid w:val="00CC1778"/>
    <w:rsid w:val="00CE575B"/>
    <w:rsid w:val="00CF3DE8"/>
    <w:rsid w:val="00D0493F"/>
    <w:rsid w:val="00D53A11"/>
    <w:rsid w:val="00D56F91"/>
    <w:rsid w:val="00D8671C"/>
    <w:rsid w:val="00D91390"/>
    <w:rsid w:val="00DA57C3"/>
    <w:rsid w:val="00DC3855"/>
    <w:rsid w:val="00E242A8"/>
    <w:rsid w:val="00E274B8"/>
    <w:rsid w:val="00E626E0"/>
    <w:rsid w:val="00E72707"/>
    <w:rsid w:val="00F0586E"/>
    <w:rsid w:val="00F43932"/>
    <w:rsid w:val="00FA0DA5"/>
    <w:rsid w:val="00FA575E"/>
    <w:rsid w:val="00FC6B42"/>
    <w:rsid w:val="00FE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contentpasted0">
    <w:name w:val="contentpasted0"/>
    <w:basedOn w:val="DefaultParagraphFont"/>
    <w:rsid w:val="00FA0DA5"/>
  </w:style>
  <w:style w:type="paragraph" w:styleId="Header">
    <w:name w:val="header"/>
    <w:basedOn w:val="Normal"/>
    <w:link w:val="HeaderChar"/>
    <w:rsid w:val="006103CB"/>
    <w:pPr>
      <w:tabs>
        <w:tab w:val="center" w:pos="4680"/>
        <w:tab w:val="right" w:pos="9360"/>
      </w:tabs>
    </w:pPr>
  </w:style>
  <w:style w:type="character" w:customStyle="1" w:styleId="HeaderChar">
    <w:name w:val="Header Char"/>
    <w:basedOn w:val="DefaultParagraphFont"/>
    <w:link w:val="Header"/>
    <w:rsid w:val="006103CB"/>
    <w:rPr>
      <w:sz w:val="24"/>
    </w:rPr>
  </w:style>
  <w:style w:type="paragraph" w:styleId="Footer">
    <w:name w:val="footer"/>
    <w:basedOn w:val="Normal"/>
    <w:link w:val="FooterChar"/>
    <w:rsid w:val="006103CB"/>
    <w:pPr>
      <w:tabs>
        <w:tab w:val="center" w:pos="4680"/>
        <w:tab w:val="right" w:pos="9360"/>
      </w:tabs>
    </w:pPr>
  </w:style>
  <w:style w:type="character" w:customStyle="1" w:styleId="FooterChar">
    <w:name w:val="Footer Char"/>
    <w:basedOn w:val="DefaultParagraphFont"/>
    <w:link w:val="Footer"/>
    <w:rsid w:val="006103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96</TotalTime>
  <Pages>3</Pages>
  <Words>806</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5</cp:revision>
  <cp:lastPrinted>2015-01-29T14:50:00Z</cp:lastPrinted>
  <dcterms:created xsi:type="dcterms:W3CDTF">2023-04-24T14:31:00Z</dcterms:created>
  <dcterms:modified xsi:type="dcterms:W3CDTF">2024-01-09T19:11:00Z</dcterms:modified>
</cp:coreProperties>
</file>