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2C550A58" w14:textId="77777777" w:rsidR="00033154" w:rsidRDefault="00033154" w:rsidP="0072610D"/>
    <w:p w14:paraId="2C46A30B" w14:textId="77777777" w:rsidR="00FA0DA5" w:rsidRPr="0028682E" w:rsidRDefault="00FA0DA5" w:rsidP="00FA0DA5">
      <w:pPr>
        <w:jc w:val="center"/>
        <w:rPr>
          <w:szCs w:val="24"/>
        </w:rPr>
      </w:pPr>
      <w:r w:rsidRPr="0028682E">
        <w:rPr>
          <w:b/>
          <w:bCs/>
          <w:color w:val="1F497D"/>
          <w:szCs w:val="24"/>
        </w:rPr>
        <w:t>Commonwealth of Massachusetts</w:t>
      </w:r>
    </w:p>
    <w:p w14:paraId="2CE999D7" w14:textId="77777777" w:rsidR="00FA0DA5" w:rsidRPr="0028682E" w:rsidRDefault="00FA0DA5" w:rsidP="00FA0DA5">
      <w:pPr>
        <w:jc w:val="center"/>
        <w:rPr>
          <w:szCs w:val="24"/>
        </w:rPr>
      </w:pPr>
      <w:r>
        <w:rPr>
          <w:b/>
          <w:bCs/>
          <w:color w:val="1F497D"/>
          <w:szCs w:val="24"/>
        </w:rPr>
        <w:t>Bureau of Health Professions Licensure</w:t>
      </w:r>
    </w:p>
    <w:p w14:paraId="18BF9377" w14:textId="2F2CEE02" w:rsidR="00FA0DA5" w:rsidRPr="0028682E" w:rsidRDefault="00FA0DA5" w:rsidP="00FA0DA5">
      <w:pPr>
        <w:spacing w:before="40"/>
        <w:jc w:val="center"/>
        <w:rPr>
          <w:szCs w:val="24"/>
        </w:rPr>
      </w:pPr>
      <w:r w:rsidRPr="0028682E">
        <w:rPr>
          <w:b/>
          <w:bCs/>
          <w:color w:val="000000"/>
          <w:szCs w:val="24"/>
        </w:rPr>
        <w:t xml:space="preserve">Board of Registration of </w:t>
      </w:r>
      <w:r>
        <w:rPr>
          <w:b/>
          <w:bCs/>
          <w:color w:val="000000"/>
          <w:szCs w:val="24"/>
        </w:rPr>
        <w:t>Hearing Instrument Specialists</w:t>
      </w:r>
    </w:p>
    <w:p w14:paraId="08890537" w14:textId="77777777" w:rsidR="00FA0DA5" w:rsidRPr="0028682E" w:rsidRDefault="00FA0DA5" w:rsidP="00FA0DA5">
      <w:pPr>
        <w:spacing w:before="20"/>
        <w:jc w:val="center"/>
        <w:rPr>
          <w:szCs w:val="24"/>
        </w:rPr>
      </w:pPr>
      <w:r w:rsidRPr="0028682E">
        <w:rPr>
          <w:b/>
          <w:bCs/>
          <w:color w:val="1F497D"/>
          <w:szCs w:val="24"/>
        </w:rPr>
        <w:t>250 Washington Street</w:t>
      </w:r>
    </w:p>
    <w:p w14:paraId="0B99BF50" w14:textId="77777777" w:rsidR="00FA0DA5" w:rsidRPr="0028682E" w:rsidRDefault="00FA0DA5" w:rsidP="00FA0DA5">
      <w:pPr>
        <w:jc w:val="center"/>
        <w:rPr>
          <w:szCs w:val="24"/>
        </w:rPr>
      </w:pPr>
      <w:r w:rsidRPr="0028682E">
        <w:rPr>
          <w:b/>
          <w:bCs/>
          <w:color w:val="1F497D"/>
          <w:szCs w:val="24"/>
        </w:rPr>
        <w:t>Boston, MA 02108</w:t>
      </w:r>
    </w:p>
    <w:p w14:paraId="244D199C" w14:textId="77777777" w:rsidR="00FA0DA5" w:rsidRPr="0028682E" w:rsidRDefault="00FA0DA5" w:rsidP="00FA0DA5">
      <w:pPr>
        <w:rPr>
          <w:szCs w:val="24"/>
        </w:rPr>
      </w:pPr>
    </w:p>
    <w:p w14:paraId="3CDC3C54" w14:textId="77777777" w:rsidR="00FA0DA5" w:rsidRPr="0028682E" w:rsidRDefault="00FA0DA5" w:rsidP="00FA0DA5">
      <w:pPr>
        <w:spacing w:before="40"/>
        <w:jc w:val="center"/>
        <w:rPr>
          <w:szCs w:val="24"/>
        </w:rPr>
      </w:pPr>
      <w:r w:rsidRPr="0028682E">
        <w:rPr>
          <w:b/>
          <w:bCs/>
          <w:color w:val="000000"/>
          <w:szCs w:val="24"/>
        </w:rPr>
        <w:t>Public Meeting Minutes</w:t>
      </w:r>
    </w:p>
    <w:p w14:paraId="6803475E" w14:textId="77777777" w:rsidR="00FA0DA5" w:rsidRDefault="00FA0DA5" w:rsidP="00FA0DA5">
      <w:pPr>
        <w:rPr>
          <w:b/>
          <w:bCs/>
          <w:color w:val="000000"/>
          <w:u w:val="single"/>
        </w:rPr>
      </w:pPr>
    </w:p>
    <w:p w14:paraId="60D5CDB8" w14:textId="4C9004BD" w:rsidR="00FA0DA5" w:rsidRPr="0028682E" w:rsidRDefault="003850A4" w:rsidP="00FA0DA5">
      <w:pPr>
        <w:rPr>
          <w:b/>
          <w:bCs/>
          <w:color w:val="000000"/>
          <w:u w:val="single"/>
        </w:rPr>
      </w:pPr>
      <w:r>
        <w:rPr>
          <w:b/>
          <w:bCs/>
          <w:color w:val="000000"/>
          <w:u w:val="single"/>
        </w:rPr>
        <w:t>July</w:t>
      </w:r>
      <w:r w:rsidR="005339AB">
        <w:rPr>
          <w:b/>
          <w:bCs/>
          <w:color w:val="000000"/>
          <w:u w:val="single"/>
        </w:rPr>
        <w:t xml:space="preserve"> 19, 2024</w:t>
      </w:r>
    </w:p>
    <w:p w14:paraId="0541ED41" w14:textId="77777777" w:rsidR="00FA0DA5" w:rsidRPr="0028682E" w:rsidRDefault="00FA0DA5" w:rsidP="00FA0DA5">
      <w:pPr>
        <w:rPr>
          <w:b/>
          <w:bCs/>
          <w:color w:val="000000"/>
          <w:u w:val="single"/>
        </w:rPr>
      </w:pPr>
    </w:p>
    <w:p w14:paraId="4D378F2F" w14:textId="0C772CBF" w:rsidR="00FA0DA5" w:rsidRDefault="00FA0DA5" w:rsidP="00FA0DA5">
      <w:r w:rsidRPr="0028682E">
        <w:rPr>
          <w:color w:val="000000"/>
        </w:rPr>
        <w:t xml:space="preserve">A public meeting of the Massachusetts Board of Registration of </w:t>
      </w:r>
      <w:r>
        <w:rPr>
          <w:color w:val="000000"/>
        </w:rPr>
        <w:t>Hearing Instrument</w:t>
      </w:r>
      <w:r w:rsidRPr="0028682E">
        <w:rPr>
          <w:color w:val="000000"/>
        </w:rPr>
        <w:t xml:space="preserve"> </w:t>
      </w:r>
      <w:r>
        <w:rPr>
          <w:color w:val="000000"/>
        </w:rPr>
        <w:t xml:space="preserve">Specialists </w:t>
      </w:r>
      <w:r w:rsidRPr="0028682E">
        <w:rPr>
          <w:color w:val="000000"/>
        </w:rPr>
        <w:t>(the Board) was held remotely with video and audio conference as an alternate means of public access pursuant to Chapter 107 of the Acts of 2022,</w:t>
      </w:r>
      <w:r w:rsidRPr="0028682E">
        <w:t xml:space="preserve"> An Act Relative to Extending Certain State of Emergency Accommodations, signed into law on July 16, 2022. </w:t>
      </w:r>
    </w:p>
    <w:p w14:paraId="3C401480" w14:textId="167F7232" w:rsidR="00FA0DA5" w:rsidRPr="00337CCA" w:rsidRDefault="00FA0DA5" w:rsidP="00FA0DA5">
      <w:pPr>
        <w:shd w:val="clear" w:color="auto" w:fill="FFFFFF"/>
        <w:rPr>
          <w:szCs w:val="24"/>
        </w:rPr>
      </w:pPr>
    </w:p>
    <w:p w14:paraId="4665B7A9" w14:textId="1FAD51A4" w:rsidR="003850A4" w:rsidRDefault="003850A4" w:rsidP="00FA0DA5">
      <w:pPr>
        <w:rPr>
          <w:color w:val="000000"/>
        </w:rPr>
      </w:pPr>
      <w:r>
        <w:rPr>
          <w:color w:val="000000"/>
        </w:rPr>
        <w:t>Lisa Guglietta, Executive Director, informed attendees that the meeting was being recorded.</w:t>
      </w:r>
    </w:p>
    <w:p w14:paraId="089CE2DA" w14:textId="77777777" w:rsidR="003850A4" w:rsidRDefault="003850A4" w:rsidP="00FA0DA5">
      <w:pPr>
        <w:rPr>
          <w:color w:val="000000"/>
        </w:rPr>
      </w:pPr>
    </w:p>
    <w:p w14:paraId="015F33D7" w14:textId="7E6366A5" w:rsidR="00FA0DA5" w:rsidRPr="00337CCA" w:rsidRDefault="003850A4" w:rsidP="00FA0DA5">
      <w:pPr>
        <w:rPr>
          <w:szCs w:val="24"/>
        </w:rPr>
      </w:pPr>
      <w:r>
        <w:rPr>
          <w:color w:val="000000"/>
        </w:rPr>
        <w:t xml:space="preserve">Rony Soto, Chair, </w:t>
      </w:r>
      <w:r w:rsidR="00FA0DA5" w:rsidRPr="00337CCA">
        <w:rPr>
          <w:color w:val="000000"/>
        </w:rPr>
        <w:t>noted a quorum of members present via video or phone and call</w:t>
      </w:r>
      <w:r w:rsidR="00FA0DA5">
        <w:rPr>
          <w:color w:val="000000"/>
        </w:rPr>
        <w:t xml:space="preserve">ed the meeting to order at </w:t>
      </w:r>
      <w:r w:rsidR="00640BED">
        <w:rPr>
          <w:color w:val="000000"/>
        </w:rPr>
        <w:t>9</w:t>
      </w:r>
      <w:r w:rsidR="00FA0DA5">
        <w:rPr>
          <w:color w:val="000000"/>
        </w:rPr>
        <w:t>:</w:t>
      </w:r>
      <w:r>
        <w:rPr>
          <w:color w:val="000000"/>
        </w:rPr>
        <w:t>1</w:t>
      </w:r>
      <w:r w:rsidR="00640BED">
        <w:rPr>
          <w:color w:val="000000"/>
        </w:rPr>
        <w:t>4</w:t>
      </w:r>
      <w:r w:rsidR="00FA0DA5">
        <w:rPr>
          <w:color w:val="000000"/>
        </w:rPr>
        <w:t xml:space="preserve"> </w:t>
      </w:r>
      <w:r w:rsidR="00FA0DA5" w:rsidRPr="00337CCA">
        <w:rPr>
          <w:color w:val="000000"/>
        </w:rPr>
        <w:t>a.m.</w:t>
      </w:r>
    </w:p>
    <w:p w14:paraId="3C548191" w14:textId="77777777" w:rsidR="00FA0DA5" w:rsidRPr="00337CCA" w:rsidRDefault="00FA0DA5" w:rsidP="00FA0DA5">
      <w:pPr>
        <w:rPr>
          <w:szCs w:val="24"/>
        </w:rPr>
      </w:pPr>
    </w:p>
    <w:p w14:paraId="10FB75F1" w14:textId="77777777" w:rsidR="00FA0DA5" w:rsidRDefault="00FA0DA5" w:rsidP="00FA0DA5">
      <w:pPr>
        <w:rPr>
          <w:b/>
          <w:bCs/>
          <w:color w:val="000000"/>
          <w:u w:val="single"/>
        </w:rPr>
      </w:pPr>
      <w:r w:rsidRPr="00337CCA">
        <w:rPr>
          <w:b/>
          <w:bCs/>
          <w:color w:val="000000"/>
          <w:u w:val="single"/>
        </w:rPr>
        <w:t>MEMBERS PRESENT</w:t>
      </w:r>
    </w:p>
    <w:p w14:paraId="063D586B" w14:textId="71F506FD" w:rsidR="00FA0DA5" w:rsidRPr="00337CCA" w:rsidRDefault="00FA0DA5" w:rsidP="00FA0DA5">
      <w:pPr>
        <w:rPr>
          <w:szCs w:val="24"/>
        </w:rPr>
      </w:pPr>
      <w:r>
        <w:rPr>
          <w:szCs w:val="24"/>
        </w:rPr>
        <w:t>Dana Mario</w:t>
      </w:r>
    </w:p>
    <w:p w14:paraId="7A75A941" w14:textId="2D0FCF0F" w:rsidR="00FA0DA5" w:rsidRDefault="00FA0DA5" w:rsidP="00FA0DA5">
      <w:pPr>
        <w:rPr>
          <w:color w:val="000000"/>
        </w:rPr>
      </w:pPr>
      <w:r>
        <w:rPr>
          <w:color w:val="000000"/>
        </w:rPr>
        <w:t>Rony Soto</w:t>
      </w:r>
    </w:p>
    <w:p w14:paraId="364F386D" w14:textId="0D2D4893" w:rsidR="00E56156" w:rsidRDefault="00E56156" w:rsidP="00FA0DA5">
      <w:pPr>
        <w:rPr>
          <w:color w:val="000000"/>
        </w:rPr>
      </w:pPr>
      <w:r>
        <w:rPr>
          <w:color w:val="000000"/>
        </w:rPr>
        <w:t xml:space="preserve">Elizabeth </w:t>
      </w:r>
      <w:r w:rsidR="004E4965">
        <w:rPr>
          <w:color w:val="000000"/>
        </w:rPr>
        <w:t>Adebayo</w:t>
      </w:r>
    </w:p>
    <w:p w14:paraId="586FB71C" w14:textId="0ACAEC78" w:rsidR="00640BED" w:rsidRDefault="00640BED" w:rsidP="00FA0DA5">
      <w:pPr>
        <w:rPr>
          <w:szCs w:val="24"/>
        </w:rPr>
      </w:pPr>
      <w:r>
        <w:rPr>
          <w:szCs w:val="24"/>
        </w:rPr>
        <w:t>Paul Beckner</w:t>
      </w:r>
    </w:p>
    <w:p w14:paraId="6E714FD0" w14:textId="77777777" w:rsidR="003850A4" w:rsidRDefault="003850A4" w:rsidP="00FA0DA5">
      <w:pPr>
        <w:rPr>
          <w:szCs w:val="24"/>
        </w:rPr>
      </w:pPr>
    </w:p>
    <w:p w14:paraId="54BA1B5D" w14:textId="1713491C" w:rsidR="003850A4" w:rsidRDefault="003850A4" w:rsidP="00FA0DA5">
      <w:pPr>
        <w:rPr>
          <w:b/>
          <w:bCs/>
          <w:color w:val="000000"/>
          <w:u w:val="single"/>
        </w:rPr>
      </w:pPr>
      <w:r w:rsidRPr="00337CCA">
        <w:rPr>
          <w:b/>
          <w:bCs/>
          <w:color w:val="000000"/>
          <w:u w:val="single"/>
        </w:rPr>
        <w:t xml:space="preserve">MEMBERS </w:t>
      </w:r>
      <w:r>
        <w:rPr>
          <w:b/>
          <w:bCs/>
          <w:color w:val="000000"/>
          <w:u w:val="single"/>
        </w:rPr>
        <w:t>ABSENT</w:t>
      </w:r>
    </w:p>
    <w:p w14:paraId="5D211E80" w14:textId="77777777" w:rsidR="003850A4" w:rsidRDefault="003850A4" w:rsidP="003850A4">
      <w:pPr>
        <w:rPr>
          <w:szCs w:val="24"/>
        </w:rPr>
      </w:pPr>
      <w:r>
        <w:rPr>
          <w:szCs w:val="24"/>
        </w:rPr>
        <w:t>Heather Hanley</w:t>
      </w:r>
    </w:p>
    <w:p w14:paraId="0D2CABAE" w14:textId="77777777" w:rsidR="00FA0DA5" w:rsidRPr="00337CCA" w:rsidRDefault="00FA0DA5" w:rsidP="00FA0DA5">
      <w:pPr>
        <w:rPr>
          <w:szCs w:val="24"/>
        </w:rPr>
      </w:pPr>
    </w:p>
    <w:p w14:paraId="05C2F966" w14:textId="320D6501" w:rsidR="00FA0DA5" w:rsidRPr="00337CCA" w:rsidRDefault="00FA0DA5" w:rsidP="00FA0DA5">
      <w:pPr>
        <w:rPr>
          <w:szCs w:val="24"/>
        </w:rPr>
      </w:pPr>
      <w:r w:rsidRPr="36800A0C">
        <w:rPr>
          <w:b/>
          <w:bCs/>
          <w:color w:val="000000" w:themeColor="text1"/>
          <w:u w:val="single"/>
        </w:rPr>
        <w:t xml:space="preserve">STAFF </w:t>
      </w:r>
      <w:bookmarkStart w:id="0" w:name="_Int_9CCcZiUB"/>
      <w:r w:rsidRPr="36800A0C">
        <w:rPr>
          <w:b/>
          <w:bCs/>
          <w:color w:val="000000" w:themeColor="text1"/>
          <w:u w:val="single"/>
        </w:rPr>
        <w:t>PRESENT</w:t>
      </w:r>
      <w:bookmarkEnd w:id="0"/>
    </w:p>
    <w:p w14:paraId="23E66099" w14:textId="77777777" w:rsidR="00FA0DA5" w:rsidRDefault="00FA0DA5" w:rsidP="00FA0DA5">
      <w:pPr>
        <w:rPr>
          <w:color w:val="000000"/>
        </w:rPr>
      </w:pPr>
      <w:r w:rsidRPr="00337CCA">
        <w:rPr>
          <w:color w:val="000000"/>
        </w:rPr>
        <w:t>Lisa Guglietta, Board Executive Director</w:t>
      </w:r>
    </w:p>
    <w:p w14:paraId="5C98BF3C" w14:textId="1F262335" w:rsidR="003850A4" w:rsidRDefault="003850A4" w:rsidP="00FA0DA5">
      <w:pPr>
        <w:rPr>
          <w:color w:val="000000"/>
        </w:rPr>
      </w:pPr>
      <w:r>
        <w:rPr>
          <w:color w:val="000000"/>
        </w:rPr>
        <w:t>Katie Goldrick, Board Associate Executive Director</w:t>
      </w:r>
    </w:p>
    <w:p w14:paraId="02269557" w14:textId="4592E8F2" w:rsidR="00FA0DA5" w:rsidRDefault="003545DE" w:rsidP="00FA0DA5">
      <w:pPr>
        <w:rPr>
          <w:color w:val="000000"/>
        </w:rPr>
      </w:pPr>
      <w:r>
        <w:rPr>
          <w:color w:val="000000"/>
        </w:rPr>
        <w:t>Sheila York</w:t>
      </w:r>
      <w:r w:rsidR="00FA0DA5">
        <w:rPr>
          <w:color w:val="000000"/>
        </w:rPr>
        <w:t xml:space="preserve">, </w:t>
      </w:r>
      <w:r w:rsidR="00FA0DA5" w:rsidRPr="00337CCA">
        <w:rPr>
          <w:color w:val="000000"/>
        </w:rPr>
        <w:t xml:space="preserve">Esq., </w:t>
      </w:r>
      <w:r w:rsidR="00FA0DA5">
        <w:rPr>
          <w:color w:val="000000"/>
        </w:rPr>
        <w:t xml:space="preserve">Board </w:t>
      </w:r>
      <w:r w:rsidR="00FA0DA5" w:rsidRPr="00337CCA">
        <w:rPr>
          <w:color w:val="000000"/>
        </w:rPr>
        <w:t>Counsel</w:t>
      </w:r>
    </w:p>
    <w:p w14:paraId="351078A9" w14:textId="77777777" w:rsidR="00640BED" w:rsidRDefault="00640BED" w:rsidP="00FA0DA5">
      <w:pPr>
        <w:rPr>
          <w:color w:val="000000"/>
        </w:rPr>
      </w:pPr>
    </w:p>
    <w:p w14:paraId="4594B145" w14:textId="77777777" w:rsidR="003850A4" w:rsidRDefault="003850A4" w:rsidP="00FA0DA5">
      <w:pPr>
        <w:rPr>
          <w:b/>
          <w:bCs/>
          <w:color w:val="000000"/>
          <w:u w:val="single"/>
        </w:rPr>
      </w:pPr>
    </w:p>
    <w:p w14:paraId="5E021E1A" w14:textId="77777777" w:rsidR="003850A4" w:rsidRDefault="003850A4" w:rsidP="00FA0DA5">
      <w:pPr>
        <w:rPr>
          <w:b/>
          <w:bCs/>
          <w:color w:val="000000"/>
          <w:u w:val="single"/>
        </w:rPr>
      </w:pPr>
    </w:p>
    <w:p w14:paraId="1CE8FBA0" w14:textId="746190EF" w:rsidR="00FA0DA5" w:rsidRDefault="00FA0DA5" w:rsidP="00FA0DA5">
      <w:pPr>
        <w:rPr>
          <w:b/>
          <w:bCs/>
          <w:color w:val="000000"/>
          <w:u w:val="single"/>
        </w:rPr>
      </w:pPr>
      <w:r>
        <w:rPr>
          <w:b/>
          <w:bCs/>
          <w:color w:val="000000"/>
          <w:u w:val="single"/>
        </w:rPr>
        <w:lastRenderedPageBreak/>
        <w:t>ATTENDANCE:</w:t>
      </w:r>
    </w:p>
    <w:p w14:paraId="637A84F1" w14:textId="77876FB5" w:rsidR="00FA0DA5" w:rsidRDefault="00640BED" w:rsidP="00FA0DA5">
      <w:pPr>
        <w:rPr>
          <w:bCs/>
          <w:i/>
          <w:color w:val="000000"/>
        </w:rPr>
      </w:pPr>
      <w:r>
        <w:rPr>
          <w:color w:val="000000"/>
        </w:rPr>
        <w:t xml:space="preserve">Rony Soto, Chair, </w:t>
      </w:r>
      <w:r w:rsidR="00FA0DA5">
        <w:rPr>
          <w:color w:val="000000"/>
        </w:rPr>
        <w:t xml:space="preserve">took attendance by roll call and a quorum of board members was recorded with the following members present via video conference: </w:t>
      </w:r>
      <w:r w:rsidR="00373074">
        <w:rPr>
          <w:bCs/>
          <w:i/>
          <w:color w:val="000000"/>
        </w:rPr>
        <w:t>Mario</w:t>
      </w:r>
      <w:r w:rsidR="00FA0DA5">
        <w:rPr>
          <w:bCs/>
          <w:i/>
          <w:color w:val="000000"/>
        </w:rPr>
        <w:t>, Soto</w:t>
      </w:r>
      <w:r w:rsidR="00755F00">
        <w:rPr>
          <w:bCs/>
          <w:i/>
          <w:color w:val="000000"/>
        </w:rPr>
        <w:t>, Adebayo</w:t>
      </w:r>
      <w:r>
        <w:rPr>
          <w:bCs/>
          <w:i/>
          <w:color w:val="000000"/>
        </w:rPr>
        <w:t>, Beckner</w:t>
      </w:r>
    </w:p>
    <w:p w14:paraId="6ED30823" w14:textId="77777777" w:rsidR="00546C6E" w:rsidRDefault="00546C6E" w:rsidP="004817D9">
      <w:pPr>
        <w:rPr>
          <w:b/>
          <w:bCs/>
          <w:color w:val="000000"/>
          <w:u w:val="single"/>
        </w:rPr>
      </w:pPr>
    </w:p>
    <w:p w14:paraId="51B74FFB" w14:textId="77777777" w:rsidR="00DA1F6E" w:rsidRDefault="00DA1F6E" w:rsidP="00DA1F6E">
      <w:pPr>
        <w:rPr>
          <w:b/>
          <w:bCs/>
          <w:color w:val="000000"/>
          <w:u w:val="single"/>
        </w:rPr>
      </w:pPr>
      <w:r>
        <w:rPr>
          <w:b/>
          <w:bCs/>
          <w:color w:val="000000"/>
          <w:u w:val="single"/>
        </w:rPr>
        <w:t>APPROVAL OF AGENDA:</w:t>
      </w:r>
    </w:p>
    <w:p w14:paraId="634592CB" w14:textId="3BC7AD51" w:rsidR="00DA1F6E" w:rsidRPr="0087277E" w:rsidRDefault="00820809" w:rsidP="00DA1F6E">
      <w:pPr>
        <w:rPr>
          <w:szCs w:val="24"/>
        </w:rPr>
      </w:pPr>
      <w:r>
        <w:rPr>
          <w:color w:val="000000"/>
        </w:rPr>
        <w:t>Rony Soto</w:t>
      </w:r>
      <w:r w:rsidR="00DA1F6E" w:rsidRPr="00755F00">
        <w:rPr>
          <w:color w:val="000000"/>
        </w:rPr>
        <w:t xml:space="preserve"> </w:t>
      </w:r>
      <w:r w:rsidR="00DA1F6E">
        <w:rPr>
          <w:color w:val="000000"/>
        </w:rPr>
        <w:t xml:space="preserve">called for a motion to approve the </w:t>
      </w:r>
      <w:r w:rsidR="003850A4">
        <w:rPr>
          <w:color w:val="000000"/>
        </w:rPr>
        <w:t>July</w:t>
      </w:r>
      <w:r w:rsidR="00DA1F6E">
        <w:rPr>
          <w:color w:val="000000"/>
        </w:rPr>
        <w:t xml:space="preserve"> 19, </w:t>
      </w:r>
      <w:proofErr w:type="gramStart"/>
      <w:r w:rsidR="00DA1F6E">
        <w:rPr>
          <w:color w:val="000000"/>
        </w:rPr>
        <w:t>2024</w:t>
      </w:r>
      <w:proofErr w:type="gramEnd"/>
      <w:r w:rsidR="00DA1F6E">
        <w:rPr>
          <w:color w:val="000000"/>
        </w:rPr>
        <w:t xml:space="preserve"> </w:t>
      </w:r>
      <w:r w:rsidR="00CA72E8">
        <w:rPr>
          <w:color w:val="000000"/>
        </w:rPr>
        <w:t xml:space="preserve">meeting </w:t>
      </w:r>
      <w:r w:rsidR="00DA1F6E">
        <w:rPr>
          <w:color w:val="000000"/>
        </w:rPr>
        <w:t xml:space="preserve">agenda. Thereafter a motion was made by </w:t>
      </w:r>
      <w:r w:rsidR="003850A4">
        <w:rPr>
          <w:color w:val="000000"/>
        </w:rPr>
        <w:t>Elizabeth Adebayo</w:t>
      </w:r>
      <w:r w:rsidR="00DA1F6E">
        <w:rPr>
          <w:color w:val="000000"/>
        </w:rPr>
        <w:t xml:space="preserve">, seconded by </w:t>
      </w:r>
      <w:r w:rsidR="003850A4">
        <w:rPr>
          <w:color w:val="000000"/>
        </w:rPr>
        <w:t xml:space="preserve">Rony Soto </w:t>
      </w:r>
      <w:r w:rsidR="00DA1F6E" w:rsidRPr="0087277E">
        <w:rPr>
          <w:color w:val="000000"/>
        </w:rPr>
        <w:t>and VOTED (roll call);</w:t>
      </w:r>
      <w:r w:rsidR="00DA1F6E">
        <w:rPr>
          <w:color w:val="000000"/>
        </w:rPr>
        <w:t xml:space="preserve"> </w:t>
      </w:r>
      <w:r w:rsidR="00DA1F6E">
        <w:rPr>
          <w:b/>
          <w:bCs/>
          <w:color w:val="000000"/>
        </w:rPr>
        <w:t xml:space="preserve">to approve the </w:t>
      </w:r>
      <w:r w:rsidR="003850A4">
        <w:rPr>
          <w:b/>
          <w:bCs/>
          <w:color w:val="000000"/>
        </w:rPr>
        <w:t>July</w:t>
      </w:r>
      <w:r w:rsidR="00DA1F6E" w:rsidRPr="008F3F60">
        <w:rPr>
          <w:b/>
          <w:bCs/>
          <w:color w:val="000000"/>
        </w:rPr>
        <w:t xml:space="preserve"> 19, </w:t>
      </w:r>
      <w:proofErr w:type="gramStart"/>
      <w:r w:rsidR="00DA1F6E" w:rsidRPr="008F3F60">
        <w:rPr>
          <w:b/>
          <w:bCs/>
          <w:color w:val="000000"/>
        </w:rPr>
        <w:t>2024</w:t>
      </w:r>
      <w:proofErr w:type="gramEnd"/>
      <w:r w:rsidR="00DA1F6E">
        <w:rPr>
          <w:b/>
          <w:bCs/>
          <w:color w:val="000000"/>
        </w:rPr>
        <w:t xml:space="preserve"> agenda as drafted.</w:t>
      </w:r>
    </w:p>
    <w:p w14:paraId="7F1D5F77" w14:textId="081FA58C" w:rsidR="00DA1F6E" w:rsidRPr="0087277E" w:rsidRDefault="00DA1F6E" w:rsidP="00DA1F6E">
      <w:pPr>
        <w:rPr>
          <w:szCs w:val="24"/>
        </w:rPr>
      </w:pPr>
      <w:r w:rsidRPr="0087277E">
        <w:rPr>
          <w:i/>
          <w:iCs/>
          <w:color w:val="000000"/>
        </w:rPr>
        <w:t>in-favor</w:t>
      </w:r>
      <w:r>
        <w:rPr>
          <w:i/>
          <w:iCs/>
          <w:color w:val="000000"/>
        </w:rPr>
        <w:t xml:space="preserve">: </w:t>
      </w:r>
      <w:r w:rsidRPr="00820809">
        <w:rPr>
          <w:i/>
          <w:iCs/>
          <w:color w:val="000000"/>
        </w:rPr>
        <w:t>Soto, Adebayo</w:t>
      </w:r>
      <w:r w:rsidR="00820809" w:rsidRPr="00820809">
        <w:rPr>
          <w:i/>
          <w:iCs/>
          <w:color w:val="000000"/>
        </w:rPr>
        <w:t>, Beckner</w:t>
      </w:r>
    </w:p>
    <w:p w14:paraId="24E463C0" w14:textId="77777777" w:rsidR="00DA1F6E" w:rsidRDefault="00DA1F6E" w:rsidP="00DA1F6E">
      <w:pPr>
        <w:rPr>
          <w:i/>
          <w:iCs/>
          <w:color w:val="000000"/>
        </w:rPr>
      </w:pPr>
      <w:r w:rsidRPr="0087277E">
        <w:rPr>
          <w:i/>
          <w:iCs/>
          <w:color w:val="000000"/>
        </w:rPr>
        <w:t xml:space="preserve">opposed: </w:t>
      </w:r>
      <w:proofErr w:type="gramStart"/>
      <w:r w:rsidRPr="0087277E">
        <w:rPr>
          <w:i/>
          <w:iCs/>
          <w:color w:val="000000"/>
        </w:rPr>
        <w:t>none</w:t>
      </w:r>
      <w:proofErr w:type="gramEnd"/>
    </w:p>
    <w:p w14:paraId="11227F9E" w14:textId="781A3811" w:rsidR="00A75F8E" w:rsidRDefault="00A75F8E" w:rsidP="00DA1F6E">
      <w:pPr>
        <w:rPr>
          <w:i/>
          <w:iCs/>
          <w:color w:val="000000"/>
        </w:rPr>
      </w:pPr>
      <w:r>
        <w:rPr>
          <w:i/>
          <w:iCs/>
          <w:color w:val="000000"/>
        </w:rPr>
        <w:t>non-voting member: Mario</w:t>
      </w:r>
    </w:p>
    <w:p w14:paraId="611E74E9" w14:textId="77777777" w:rsidR="00546C6E" w:rsidRDefault="00546C6E" w:rsidP="00FA0DA5">
      <w:pPr>
        <w:rPr>
          <w:b/>
          <w:bCs/>
          <w:color w:val="000000"/>
          <w:u w:val="single"/>
        </w:rPr>
      </w:pPr>
    </w:p>
    <w:p w14:paraId="4DDB8E7B" w14:textId="18834C54" w:rsidR="00FA0DA5" w:rsidRDefault="007514EC" w:rsidP="00FA0DA5">
      <w:pPr>
        <w:rPr>
          <w:b/>
          <w:bCs/>
          <w:color w:val="000000"/>
          <w:u w:val="single"/>
        </w:rPr>
      </w:pPr>
      <w:r>
        <w:rPr>
          <w:b/>
          <w:bCs/>
          <w:color w:val="000000"/>
          <w:u w:val="single"/>
        </w:rPr>
        <w:t>CONFLICT OF INTEREST AND OPEN MEETING LAW</w:t>
      </w:r>
      <w:r w:rsidR="00630ACA">
        <w:rPr>
          <w:b/>
          <w:bCs/>
          <w:color w:val="000000"/>
          <w:u w:val="single"/>
        </w:rPr>
        <w:t xml:space="preserve"> REQUIREMENTS</w:t>
      </w:r>
      <w:r w:rsidR="00FA0DA5">
        <w:rPr>
          <w:b/>
          <w:bCs/>
          <w:color w:val="000000"/>
          <w:u w:val="single"/>
        </w:rPr>
        <w:t>:</w:t>
      </w:r>
    </w:p>
    <w:p w14:paraId="19A40DD5" w14:textId="23C8C4AD" w:rsidR="00630ACA" w:rsidRDefault="00136634" w:rsidP="00630ACA">
      <w:pPr>
        <w:rPr>
          <w:szCs w:val="24"/>
        </w:rPr>
      </w:pPr>
      <w:r>
        <w:rPr>
          <w:color w:val="000000"/>
        </w:rPr>
        <w:t xml:space="preserve">Sheila York, </w:t>
      </w:r>
      <w:r w:rsidR="00630ACA">
        <w:rPr>
          <w:color w:val="000000"/>
        </w:rPr>
        <w:t xml:space="preserve">Board Counsel, </w:t>
      </w:r>
      <w:r>
        <w:rPr>
          <w:color w:val="000000"/>
        </w:rPr>
        <w:t xml:space="preserve">reviewed </w:t>
      </w:r>
      <w:r w:rsidR="0041156A">
        <w:rPr>
          <w:color w:val="000000"/>
        </w:rPr>
        <w:t>C</w:t>
      </w:r>
      <w:r w:rsidR="0041156A" w:rsidRPr="0041156A">
        <w:rPr>
          <w:color w:val="000000"/>
        </w:rPr>
        <w:t xml:space="preserve">onflict of </w:t>
      </w:r>
      <w:r w:rsidR="0041156A">
        <w:rPr>
          <w:color w:val="000000"/>
        </w:rPr>
        <w:t>I</w:t>
      </w:r>
      <w:r w:rsidR="0041156A" w:rsidRPr="0041156A">
        <w:rPr>
          <w:color w:val="000000"/>
        </w:rPr>
        <w:t xml:space="preserve">nterest and Open Meeting Law Requirements </w:t>
      </w:r>
      <w:r w:rsidR="00DB5295">
        <w:rPr>
          <w:color w:val="000000"/>
        </w:rPr>
        <w:t>with the Board.</w:t>
      </w:r>
      <w:r w:rsidR="00630ACA">
        <w:rPr>
          <w:color w:val="000000"/>
        </w:rPr>
        <w:t xml:space="preserve"> </w:t>
      </w:r>
      <w:r w:rsidR="00630ACA" w:rsidRPr="00E74E0F">
        <w:rPr>
          <w:szCs w:val="24"/>
        </w:rPr>
        <w:t>Members should contact Att</w:t>
      </w:r>
      <w:r w:rsidR="00630ACA">
        <w:rPr>
          <w:szCs w:val="24"/>
        </w:rPr>
        <w:t xml:space="preserve">orney </w:t>
      </w:r>
      <w:r w:rsidR="00630ACA" w:rsidRPr="00E74E0F">
        <w:rPr>
          <w:szCs w:val="24"/>
        </w:rPr>
        <w:t xml:space="preserve">York with questions about possible conflicts with applicants, petitioners, or cases before the Board. </w:t>
      </w:r>
      <w:r w:rsidR="00630ACA">
        <w:rPr>
          <w:szCs w:val="24"/>
        </w:rPr>
        <w:t xml:space="preserve">If possible, members should </w:t>
      </w:r>
      <w:r w:rsidR="00630ACA" w:rsidRPr="00E74E0F">
        <w:rPr>
          <w:szCs w:val="24"/>
        </w:rPr>
        <w:t xml:space="preserve">bring these matters to </w:t>
      </w:r>
      <w:r w:rsidR="00630ACA">
        <w:rPr>
          <w:szCs w:val="24"/>
        </w:rPr>
        <w:t xml:space="preserve">Board Counsel’s </w:t>
      </w:r>
      <w:r w:rsidR="00630ACA" w:rsidRPr="00E74E0F">
        <w:rPr>
          <w:szCs w:val="24"/>
        </w:rPr>
        <w:t>attention before the meeting</w:t>
      </w:r>
      <w:r w:rsidR="00630ACA">
        <w:rPr>
          <w:szCs w:val="24"/>
        </w:rPr>
        <w:t>.</w:t>
      </w:r>
    </w:p>
    <w:p w14:paraId="15FF42F7" w14:textId="77777777" w:rsidR="003850A4" w:rsidRDefault="003850A4" w:rsidP="00630ACA">
      <w:pPr>
        <w:rPr>
          <w:szCs w:val="24"/>
        </w:rPr>
      </w:pPr>
    </w:p>
    <w:p w14:paraId="5542069D" w14:textId="0ADB3D83" w:rsidR="003850A4" w:rsidRDefault="00236E29" w:rsidP="00630ACA">
      <w:pPr>
        <w:rPr>
          <w:b/>
          <w:bCs/>
          <w:iCs/>
          <w:szCs w:val="24"/>
          <w:u w:val="single"/>
        </w:rPr>
      </w:pPr>
      <w:r w:rsidRPr="00DA75E9">
        <w:rPr>
          <w:b/>
          <w:bCs/>
          <w:iCs/>
          <w:szCs w:val="24"/>
          <w:u w:val="single"/>
        </w:rPr>
        <w:t>C</w:t>
      </w:r>
      <w:r w:rsidR="00DA75E9" w:rsidRPr="00DA75E9">
        <w:rPr>
          <w:b/>
          <w:bCs/>
          <w:iCs/>
          <w:szCs w:val="24"/>
          <w:u w:val="single"/>
        </w:rPr>
        <w:t>HANGE TO PUBLIC COMMENT PROCEDURE</w:t>
      </w:r>
    </w:p>
    <w:p w14:paraId="3B1D886E" w14:textId="61CD417D" w:rsidR="00DA75E9" w:rsidRDefault="00DA75E9" w:rsidP="00DA75E9">
      <w:pPr>
        <w:rPr>
          <w:szCs w:val="24"/>
        </w:rPr>
      </w:pPr>
      <w:r>
        <w:rPr>
          <w:color w:val="000000"/>
        </w:rPr>
        <w:t>Sheila York, Board Counsel,</w:t>
      </w:r>
      <w:r>
        <w:rPr>
          <w:szCs w:val="24"/>
        </w:rPr>
        <w:t xml:space="preserve"> explained that to increase consistency among DPH boards, the boards transferred from DOL are adopting meeting procedures followed by other DPH boards.  One change is that the transferred boards are no longer going to hold a public comment period at the end of Board meetings.  Opening the floor for public comment at board meetings creates a risk that the Board could unintentionally frustrate the purpose of the open meeting law by having the Board discuss topics that were not posted for the public’s benefit on the meeting agenda.  Under the new procedure, the Board will accept comments in writing.  Members of the public who wish to provide a comment to the Board should email the board their comment at least two weeks before the meeting. Board staff will review the information provided, consult with the Chair as necessary, and the comment may be added to the agenda for Board discussion or responded to in a different manner. </w:t>
      </w:r>
    </w:p>
    <w:p w14:paraId="28B1D72D" w14:textId="77777777" w:rsidR="00DA75E9" w:rsidRPr="00DA75E9" w:rsidRDefault="00DA75E9" w:rsidP="00630ACA">
      <w:pPr>
        <w:rPr>
          <w:szCs w:val="24"/>
        </w:rPr>
      </w:pPr>
    </w:p>
    <w:p w14:paraId="67B20BC2" w14:textId="6B288604" w:rsidR="007A37FC" w:rsidRDefault="007A37FC" w:rsidP="00FA0DA5">
      <w:pPr>
        <w:rPr>
          <w:bCs/>
          <w:i/>
          <w:color w:val="000000"/>
        </w:rPr>
      </w:pPr>
    </w:p>
    <w:p w14:paraId="7B5DCBD8" w14:textId="77777777" w:rsidR="0090539A" w:rsidRPr="0087277E" w:rsidRDefault="0090539A" w:rsidP="0090539A">
      <w:pPr>
        <w:rPr>
          <w:szCs w:val="24"/>
        </w:rPr>
      </w:pPr>
      <w:r w:rsidRPr="0087277E">
        <w:rPr>
          <w:b/>
          <w:bCs/>
          <w:color w:val="000000"/>
          <w:u w:val="single"/>
        </w:rPr>
        <w:t>PUBLIC MEETING MINUTES</w:t>
      </w:r>
    </w:p>
    <w:p w14:paraId="467548AD" w14:textId="00CBDB12" w:rsidR="0090539A" w:rsidRPr="0087277E" w:rsidRDefault="0090539A" w:rsidP="0090539A">
      <w:pPr>
        <w:rPr>
          <w:szCs w:val="24"/>
        </w:rPr>
      </w:pPr>
      <w:r w:rsidRPr="0087277E">
        <w:rPr>
          <w:color w:val="000000"/>
        </w:rPr>
        <w:t>The Board discussed the dr</w:t>
      </w:r>
      <w:r>
        <w:rPr>
          <w:color w:val="000000"/>
        </w:rPr>
        <w:t xml:space="preserve">aft public meeting minutes of </w:t>
      </w:r>
      <w:r w:rsidR="00EB0066">
        <w:rPr>
          <w:color w:val="000000"/>
        </w:rPr>
        <w:t>4</w:t>
      </w:r>
      <w:r>
        <w:rPr>
          <w:color w:val="000000"/>
        </w:rPr>
        <w:t>/</w:t>
      </w:r>
      <w:r w:rsidR="00820809">
        <w:rPr>
          <w:color w:val="000000"/>
        </w:rPr>
        <w:t>19</w:t>
      </w:r>
      <w:r w:rsidRPr="0087277E">
        <w:rPr>
          <w:color w:val="000000"/>
        </w:rPr>
        <w:t>/2</w:t>
      </w:r>
      <w:r w:rsidR="00820809">
        <w:rPr>
          <w:color w:val="000000"/>
        </w:rPr>
        <w:t>4</w:t>
      </w:r>
      <w:r w:rsidRPr="0087277E">
        <w:rPr>
          <w:color w:val="000000"/>
        </w:rPr>
        <w:t>.</w:t>
      </w:r>
      <w:r>
        <w:rPr>
          <w:color w:val="000000"/>
        </w:rPr>
        <w:t xml:space="preserve"> </w:t>
      </w:r>
      <w:r w:rsidRPr="0087277E">
        <w:rPr>
          <w:color w:val="000000"/>
        </w:rPr>
        <w:t xml:space="preserve">Thereafter a motion was made by </w:t>
      </w:r>
      <w:r w:rsidR="00EB0066">
        <w:rPr>
          <w:color w:val="000000"/>
        </w:rPr>
        <w:t>Elizabeth Adebayo</w:t>
      </w:r>
      <w:r w:rsidRPr="0087277E">
        <w:rPr>
          <w:color w:val="000000"/>
        </w:rPr>
        <w:t xml:space="preserve">, seconded by </w:t>
      </w:r>
      <w:r w:rsidR="00EB0066">
        <w:rPr>
          <w:color w:val="000000"/>
        </w:rPr>
        <w:t>Paul Beckner</w:t>
      </w:r>
      <w:r w:rsidR="00525F27" w:rsidRPr="0087277E">
        <w:rPr>
          <w:color w:val="000000"/>
        </w:rPr>
        <w:t xml:space="preserve"> </w:t>
      </w:r>
      <w:r w:rsidRPr="0087277E">
        <w:rPr>
          <w:color w:val="000000"/>
        </w:rPr>
        <w:t>and VOTED (roll call);</w:t>
      </w:r>
      <w:r w:rsidR="00FB1755">
        <w:rPr>
          <w:color w:val="000000"/>
        </w:rPr>
        <w:t xml:space="preserve"> </w:t>
      </w:r>
      <w:r w:rsidRPr="0087277E">
        <w:rPr>
          <w:b/>
          <w:bCs/>
          <w:color w:val="000000"/>
        </w:rPr>
        <w:t>to approve the public meeting minutes of</w:t>
      </w:r>
      <w:r w:rsidR="00630ACA">
        <w:rPr>
          <w:color w:val="000000"/>
        </w:rPr>
        <w:t xml:space="preserve"> </w:t>
      </w:r>
      <w:r w:rsidR="00EB0066">
        <w:rPr>
          <w:b/>
          <w:bCs/>
        </w:rPr>
        <w:t>April</w:t>
      </w:r>
      <w:r w:rsidR="006C71AC" w:rsidRPr="006C71AC">
        <w:rPr>
          <w:b/>
          <w:bCs/>
        </w:rPr>
        <w:t xml:space="preserve"> </w:t>
      </w:r>
      <w:r w:rsidR="00820809">
        <w:rPr>
          <w:b/>
          <w:bCs/>
        </w:rPr>
        <w:t>19</w:t>
      </w:r>
      <w:r w:rsidR="006C71AC" w:rsidRPr="006C71AC">
        <w:rPr>
          <w:b/>
          <w:bCs/>
        </w:rPr>
        <w:t xml:space="preserve">, </w:t>
      </w:r>
      <w:proofErr w:type="gramStart"/>
      <w:r w:rsidRPr="006C71AC">
        <w:rPr>
          <w:b/>
          <w:bCs/>
          <w:color w:val="000000"/>
        </w:rPr>
        <w:t>202</w:t>
      </w:r>
      <w:r w:rsidR="00820809">
        <w:rPr>
          <w:b/>
          <w:bCs/>
          <w:color w:val="000000"/>
        </w:rPr>
        <w:t>4</w:t>
      </w:r>
      <w:proofErr w:type="gramEnd"/>
      <w:r w:rsidRPr="006C71AC">
        <w:rPr>
          <w:b/>
          <w:bCs/>
          <w:color w:val="000000"/>
        </w:rPr>
        <w:t xml:space="preserve"> as drafted.</w:t>
      </w:r>
    </w:p>
    <w:p w14:paraId="1C7200E6" w14:textId="73A0FF7A" w:rsidR="0090539A" w:rsidRPr="0087277E" w:rsidRDefault="0090539A" w:rsidP="0090539A">
      <w:pPr>
        <w:rPr>
          <w:szCs w:val="24"/>
        </w:rPr>
      </w:pPr>
      <w:r w:rsidRPr="0087277E">
        <w:rPr>
          <w:i/>
          <w:iCs/>
          <w:color w:val="000000"/>
        </w:rPr>
        <w:t>in-favor</w:t>
      </w:r>
      <w:r>
        <w:rPr>
          <w:i/>
          <w:iCs/>
          <w:color w:val="000000"/>
        </w:rPr>
        <w:t xml:space="preserve">: </w:t>
      </w:r>
      <w:r w:rsidR="00CD4382">
        <w:rPr>
          <w:i/>
          <w:iCs/>
          <w:color w:val="000000"/>
        </w:rPr>
        <w:t>Soto</w:t>
      </w:r>
      <w:r>
        <w:rPr>
          <w:i/>
          <w:iCs/>
          <w:color w:val="000000"/>
        </w:rPr>
        <w:t xml:space="preserve">, </w:t>
      </w:r>
      <w:r w:rsidR="00CD4382" w:rsidRPr="00CD4382">
        <w:rPr>
          <w:i/>
          <w:iCs/>
          <w:color w:val="000000"/>
        </w:rPr>
        <w:t>Adebayo</w:t>
      </w:r>
      <w:r w:rsidR="00820809">
        <w:rPr>
          <w:i/>
          <w:iCs/>
          <w:color w:val="000000"/>
        </w:rPr>
        <w:t>, Beckner</w:t>
      </w:r>
    </w:p>
    <w:p w14:paraId="32C63344" w14:textId="13A2F8C5" w:rsidR="00CD4382" w:rsidRDefault="0090539A" w:rsidP="0090539A">
      <w:pPr>
        <w:rPr>
          <w:i/>
          <w:iCs/>
          <w:color w:val="000000"/>
        </w:rPr>
      </w:pPr>
      <w:r w:rsidRPr="0087277E">
        <w:rPr>
          <w:i/>
          <w:iCs/>
          <w:color w:val="000000"/>
        </w:rPr>
        <w:t xml:space="preserve">opposed: </w:t>
      </w:r>
      <w:proofErr w:type="gramStart"/>
      <w:r w:rsidRPr="0087277E">
        <w:rPr>
          <w:i/>
          <w:iCs/>
          <w:color w:val="000000"/>
        </w:rPr>
        <w:t>none</w:t>
      </w:r>
      <w:proofErr w:type="gramEnd"/>
    </w:p>
    <w:p w14:paraId="3ACD489C" w14:textId="517A8B30" w:rsidR="00A75F8E" w:rsidRDefault="00A75F8E" w:rsidP="0090539A">
      <w:pPr>
        <w:rPr>
          <w:i/>
          <w:iCs/>
          <w:color w:val="000000"/>
        </w:rPr>
      </w:pPr>
      <w:r>
        <w:rPr>
          <w:i/>
          <w:iCs/>
          <w:color w:val="000000"/>
        </w:rPr>
        <w:t>non-voting member: Mario</w:t>
      </w:r>
    </w:p>
    <w:p w14:paraId="6F72700E" w14:textId="77777777" w:rsidR="001A79DB" w:rsidRDefault="001A79DB" w:rsidP="005A2E4C">
      <w:pPr>
        <w:rPr>
          <w:color w:val="000000"/>
        </w:rPr>
      </w:pPr>
    </w:p>
    <w:p w14:paraId="1F094A12" w14:textId="651F83AD" w:rsidR="001A79DB" w:rsidRDefault="001A79DB" w:rsidP="001A79DB">
      <w:pPr>
        <w:rPr>
          <w:b/>
          <w:bCs/>
          <w:color w:val="000000"/>
          <w:u w:val="single"/>
        </w:rPr>
      </w:pPr>
      <w:r>
        <w:rPr>
          <w:b/>
          <w:bCs/>
          <w:color w:val="000000"/>
          <w:u w:val="single"/>
        </w:rPr>
        <w:t>APPRENTICESHIP EXTENSION REQUESTS</w:t>
      </w:r>
    </w:p>
    <w:p w14:paraId="4C751234" w14:textId="5001AFD2" w:rsidR="00C745D4" w:rsidRPr="0087277E" w:rsidRDefault="00CC6861" w:rsidP="00C745D4">
      <w:pPr>
        <w:rPr>
          <w:szCs w:val="24"/>
        </w:rPr>
      </w:pPr>
      <w:r w:rsidRPr="00344AE5">
        <w:rPr>
          <w:b/>
          <w:bCs/>
          <w:szCs w:val="24"/>
        </w:rPr>
        <w:t xml:space="preserve">Victor Ramos, </w:t>
      </w:r>
      <w:r w:rsidR="00344AE5" w:rsidRPr="00344AE5">
        <w:rPr>
          <w:b/>
          <w:bCs/>
          <w:szCs w:val="24"/>
        </w:rPr>
        <w:t>L</w:t>
      </w:r>
      <w:r w:rsidRPr="00344AE5">
        <w:rPr>
          <w:b/>
          <w:bCs/>
          <w:szCs w:val="24"/>
        </w:rPr>
        <w:t xml:space="preserve">icense </w:t>
      </w:r>
      <w:r w:rsidRPr="00344AE5">
        <w:rPr>
          <w:b/>
          <w:bCs/>
          <w:szCs w:val="24"/>
          <w:shd w:val="clear" w:color="auto" w:fill="FFFFFF"/>
        </w:rPr>
        <w:t>HEA6507</w:t>
      </w:r>
      <w:r>
        <w:rPr>
          <w:szCs w:val="24"/>
          <w:shd w:val="clear" w:color="auto" w:fill="FFFFFF"/>
        </w:rPr>
        <w:t>,</w:t>
      </w:r>
      <w:r w:rsidRPr="000F1C30">
        <w:rPr>
          <w:szCs w:val="24"/>
          <w:shd w:val="clear" w:color="auto" w:fill="FFFFFF"/>
        </w:rPr>
        <w:t xml:space="preserve"> </w:t>
      </w:r>
      <w:r w:rsidR="001762AB">
        <w:rPr>
          <w:color w:val="000000"/>
        </w:rPr>
        <w:t>requested an extension of h</w:t>
      </w:r>
      <w:r>
        <w:rPr>
          <w:color w:val="000000"/>
        </w:rPr>
        <w:t>is</w:t>
      </w:r>
      <w:r w:rsidR="001762AB">
        <w:rPr>
          <w:color w:val="000000"/>
        </w:rPr>
        <w:t xml:space="preserve"> apprenticeship to be able to work and take the International Hearing Society (IHS) </w:t>
      </w:r>
      <w:r w:rsidR="00B500CA">
        <w:rPr>
          <w:color w:val="000000"/>
        </w:rPr>
        <w:t>e</w:t>
      </w:r>
      <w:r w:rsidR="001762AB">
        <w:rPr>
          <w:color w:val="000000"/>
        </w:rPr>
        <w:t xml:space="preserve">xam. </w:t>
      </w:r>
      <w:r>
        <w:rPr>
          <w:color w:val="000000"/>
        </w:rPr>
        <w:t xml:space="preserve">This was the first extension request for the licensee. </w:t>
      </w:r>
      <w:r w:rsidR="00D30E10">
        <w:rPr>
          <w:color w:val="000000"/>
        </w:rPr>
        <w:t xml:space="preserve">Board members asked questions and discussed the request. </w:t>
      </w:r>
      <w:r w:rsidR="00C745D4">
        <w:rPr>
          <w:color w:val="000000"/>
        </w:rPr>
        <w:t>Thereafter a</w:t>
      </w:r>
      <w:r w:rsidR="00C745D4" w:rsidRPr="0087277E">
        <w:rPr>
          <w:color w:val="000000"/>
        </w:rPr>
        <w:t xml:space="preserve"> motion was made </w:t>
      </w:r>
      <w:r w:rsidR="00C745D4">
        <w:rPr>
          <w:color w:val="000000"/>
        </w:rPr>
        <w:t xml:space="preserve">by </w:t>
      </w:r>
      <w:r w:rsidR="00EA4161">
        <w:rPr>
          <w:color w:val="000000"/>
        </w:rPr>
        <w:t>Paul Beckner</w:t>
      </w:r>
      <w:r w:rsidR="00C745D4">
        <w:rPr>
          <w:color w:val="000000"/>
        </w:rPr>
        <w:t xml:space="preserve">, seconded by </w:t>
      </w:r>
      <w:r w:rsidR="00EA4161">
        <w:rPr>
          <w:color w:val="000000"/>
        </w:rPr>
        <w:t xml:space="preserve">Elizabeth </w:t>
      </w:r>
      <w:proofErr w:type="gramStart"/>
      <w:r w:rsidR="00EA4161">
        <w:rPr>
          <w:color w:val="000000"/>
        </w:rPr>
        <w:t>Adebayo</w:t>
      </w:r>
      <w:proofErr w:type="gramEnd"/>
      <w:r w:rsidR="00C745D4">
        <w:rPr>
          <w:color w:val="000000"/>
        </w:rPr>
        <w:t xml:space="preserve"> </w:t>
      </w:r>
      <w:r w:rsidR="00C745D4" w:rsidRPr="0087277E">
        <w:rPr>
          <w:color w:val="000000"/>
        </w:rPr>
        <w:t>and VOTED (roll call);</w:t>
      </w:r>
      <w:r w:rsidR="00C745D4">
        <w:rPr>
          <w:color w:val="000000"/>
        </w:rPr>
        <w:t xml:space="preserve"> </w:t>
      </w:r>
      <w:r w:rsidR="00C745D4">
        <w:rPr>
          <w:b/>
          <w:bCs/>
          <w:color w:val="000000"/>
        </w:rPr>
        <w:t xml:space="preserve">to </w:t>
      </w:r>
      <w:r w:rsidR="003F3460">
        <w:rPr>
          <w:b/>
          <w:bCs/>
          <w:color w:val="000000"/>
        </w:rPr>
        <w:t>approve a</w:t>
      </w:r>
      <w:r w:rsidR="00EA4161">
        <w:rPr>
          <w:b/>
          <w:bCs/>
          <w:color w:val="000000"/>
        </w:rPr>
        <w:t>n 18-month</w:t>
      </w:r>
      <w:r w:rsidR="003F3460">
        <w:rPr>
          <w:b/>
          <w:bCs/>
          <w:color w:val="000000"/>
        </w:rPr>
        <w:t xml:space="preserve"> extension of h</w:t>
      </w:r>
      <w:r w:rsidR="00EA4161">
        <w:rPr>
          <w:b/>
          <w:bCs/>
          <w:color w:val="000000"/>
        </w:rPr>
        <w:t>is</w:t>
      </w:r>
      <w:r w:rsidR="003F3460">
        <w:rPr>
          <w:b/>
          <w:bCs/>
          <w:color w:val="000000"/>
        </w:rPr>
        <w:t xml:space="preserve"> apprenticeship</w:t>
      </w:r>
      <w:r w:rsidR="00EA4161">
        <w:rPr>
          <w:b/>
          <w:bCs/>
          <w:color w:val="000000"/>
        </w:rPr>
        <w:t>.</w:t>
      </w:r>
      <w:r w:rsidR="00A4529F">
        <w:rPr>
          <w:b/>
          <w:bCs/>
          <w:color w:val="000000"/>
        </w:rPr>
        <w:t xml:space="preserve"> </w:t>
      </w:r>
    </w:p>
    <w:p w14:paraId="424837B9" w14:textId="11D2A1E7" w:rsidR="00C745D4" w:rsidRPr="0087277E" w:rsidRDefault="00C745D4" w:rsidP="00C745D4">
      <w:pPr>
        <w:rPr>
          <w:szCs w:val="24"/>
        </w:rPr>
      </w:pPr>
      <w:r w:rsidRPr="0087277E">
        <w:rPr>
          <w:i/>
          <w:iCs/>
          <w:color w:val="000000"/>
        </w:rPr>
        <w:lastRenderedPageBreak/>
        <w:t>in-favor</w:t>
      </w:r>
      <w:r>
        <w:rPr>
          <w:i/>
          <w:iCs/>
          <w:color w:val="000000"/>
        </w:rPr>
        <w:t xml:space="preserve">: </w:t>
      </w:r>
      <w:r w:rsidR="00EA4161">
        <w:rPr>
          <w:i/>
          <w:iCs/>
          <w:color w:val="000000"/>
        </w:rPr>
        <w:t xml:space="preserve">Soto, </w:t>
      </w:r>
      <w:r w:rsidR="000119AB" w:rsidRPr="000119AB">
        <w:rPr>
          <w:i/>
          <w:iCs/>
          <w:color w:val="000000"/>
        </w:rPr>
        <w:t>Adebayo</w:t>
      </w:r>
      <w:r w:rsidR="00AE27A6">
        <w:rPr>
          <w:i/>
          <w:iCs/>
          <w:color w:val="000000"/>
        </w:rPr>
        <w:t xml:space="preserve">, </w:t>
      </w:r>
      <w:r w:rsidR="00A4529F">
        <w:rPr>
          <w:i/>
          <w:iCs/>
          <w:color w:val="000000"/>
        </w:rPr>
        <w:t>Beckner</w:t>
      </w:r>
    </w:p>
    <w:p w14:paraId="3A72D1C7" w14:textId="75CA8BFF" w:rsidR="00102255" w:rsidRDefault="00C745D4" w:rsidP="002D6A1F">
      <w:pPr>
        <w:rPr>
          <w:i/>
          <w:iCs/>
          <w:color w:val="000000"/>
        </w:rPr>
      </w:pPr>
      <w:r w:rsidRPr="0087277E">
        <w:rPr>
          <w:i/>
          <w:iCs/>
          <w:color w:val="000000"/>
        </w:rPr>
        <w:t xml:space="preserve">opposed: </w:t>
      </w:r>
      <w:proofErr w:type="gramStart"/>
      <w:r w:rsidR="00EA4161">
        <w:rPr>
          <w:i/>
          <w:iCs/>
          <w:color w:val="000000"/>
        </w:rPr>
        <w:t>none</w:t>
      </w:r>
      <w:proofErr w:type="gramEnd"/>
    </w:p>
    <w:p w14:paraId="1FDEC2B6" w14:textId="21C7D3FF" w:rsidR="002710C6" w:rsidRPr="00344AE5" w:rsidRDefault="002710C6" w:rsidP="002D6A1F">
      <w:pPr>
        <w:rPr>
          <w:i/>
          <w:iCs/>
          <w:color w:val="000000"/>
        </w:rPr>
      </w:pPr>
      <w:r>
        <w:rPr>
          <w:i/>
          <w:iCs/>
          <w:color w:val="000000"/>
        </w:rPr>
        <w:t>non-voting member: Mario</w:t>
      </w:r>
    </w:p>
    <w:p w14:paraId="7707E789" w14:textId="1BD3AC5A" w:rsidR="002D6A1F" w:rsidRPr="00102255" w:rsidRDefault="002D6A1F" w:rsidP="002D6A1F">
      <w:pPr>
        <w:rPr>
          <w:color w:val="000000"/>
        </w:rPr>
      </w:pPr>
    </w:p>
    <w:p w14:paraId="2D487650" w14:textId="2E55DF1E" w:rsidR="00B64A4E" w:rsidRDefault="00344AE5" w:rsidP="00136D66">
      <w:pPr>
        <w:rPr>
          <w:color w:val="000000"/>
        </w:rPr>
      </w:pPr>
      <w:r w:rsidRPr="00344AE5">
        <w:rPr>
          <w:b/>
          <w:bCs/>
          <w:szCs w:val="24"/>
        </w:rPr>
        <w:t>Gianna Parent, License HEA6513</w:t>
      </w:r>
      <w:r>
        <w:rPr>
          <w:szCs w:val="24"/>
        </w:rPr>
        <w:t xml:space="preserve">, </w:t>
      </w:r>
      <w:r w:rsidR="00F05946">
        <w:rPr>
          <w:color w:val="000000"/>
        </w:rPr>
        <w:t>requested an extension of h</w:t>
      </w:r>
      <w:r>
        <w:rPr>
          <w:color w:val="000000"/>
        </w:rPr>
        <w:t>er</w:t>
      </w:r>
      <w:r w:rsidR="00F05946">
        <w:rPr>
          <w:color w:val="000000"/>
        </w:rPr>
        <w:t xml:space="preserve"> apprenticeship to be able to work and take the International Hearing Society (IHS) </w:t>
      </w:r>
      <w:r w:rsidR="00425E23">
        <w:rPr>
          <w:color w:val="000000"/>
        </w:rPr>
        <w:t>e</w:t>
      </w:r>
      <w:r w:rsidR="00F05946">
        <w:rPr>
          <w:color w:val="000000"/>
        </w:rPr>
        <w:t xml:space="preserve">xam. </w:t>
      </w:r>
      <w:r>
        <w:rPr>
          <w:color w:val="000000"/>
        </w:rPr>
        <w:t>The Board was not able to discuss her petition at this time due to a conflict of interest for a board member who had worked with the licensee in the past</w:t>
      </w:r>
      <w:r w:rsidR="008575F1">
        <w:rPr>
          <w:color w:val="000000"/>
        </w:rPr>
        <w:t>. This</w:t>
      </w:r>
      <w:r>
        <w:rPr>
          <w:color w:val="000000"/>
        </w:rPr>
        <w:t xml:space="preserve"> resulted in the board losing quorum for a vote. The Chair</w:t>
      </w:r>
      <w:r w:rsidR="0017275B">
        <w:rPr>
          <w:color w:val="000000"/>
        </w:rPr>
        <w:t>,</w:t>
      </w:r>
      <w:r>
        <w:rPr>
          <w:color w:val="000000"/>
        </w:rPr>
        <w:t xml:space="preserve"> </w:t>
      </w:r>
      <w:r w:rsidR="0017275B">
        <w:rPr>
          <w:color w:val="000000"/>
        </w:rPr>
        <w:t xml:space="preserve">via delegated authority, gave direction to staff to extend her license expiration to October 18, </w:t>
      </w:r>
      <w:proofErr w:type="gramStart"/>
      <w:r w:rsidR="0017275B">
        <w:rPr>
          <w:color w:val="000000"/>
        </w:rPr>
        <w:t>2024</w:t>
      </w:r>
      <w:proofErr w:type="gramEnd"/>
      <w:r w:rsidR="0017275B">
        <w:rPr>
          <w:color w:val="000000"/>
        </w:rPr>
        <w:t xml:space="preserve"> which is the date of the next Board meeting. The licensee will attend the October board meeting to request an extension.</w:t>
      </w:r>
    </w:p>
    <w:p w14:paraId="6CF51ECF" w14:textId="77777777" w:rsidR="0017275B" w:rsidRDefault="0017275B" w:rsidP="00136D66">
      <w:pPr>
        <w:rPr>
          <w:color w:val="000000"/>
        </w:rPr>
      </w:pPr>
    </w:p>
    <w:p w14:paraId="08FDB857" w14:textId="16EFE112" w:rsidR="0017275B" w:rsidRPr="0087277E" w:rsidRDefault="0017275B" w:rsidP="0017275B">
      <w:pPr>
        <w:rPr>
          <w:szCs w:val="24"/>
        </w:rPr>
      </w:pPr>
      <w:r>
        <w:rPr>
          <w:b/>
          <w:bCs/>
          <w:szCs w:val="24"/>
        </w:rPr>
        <w:t>Alyssa Humphrey</w:t>
      </w:r>
      <w:r w:rsidRPr="00344AE5">
        <w:rPr>
          <w:b/>
          <w:bCs/>
          <w:szCs w:val="24"/>
        </w:rPr>
        <w:t xml:space="preserve">, License </w:t>
      </w:r>
      <w:r w:rsidRPr="0017275B">
        <w:rPr>
          <w:b/>
          <w:bCs/>
          <w:szCs w:val="24"/>
        </w:rPr>
        <w:t>HEA6512</w:t>
      </w:r>
      <w:r>
        <w:rPr>
          <w:szCs w:val="24"/>
          <w:shd w:val="clear" w:color="auto" w:fill="FFFFFF"/>
        </w:rPr>
        <w:t>,</w:t>
      </w:r>
      <w:r w:rsidRPr="000F1C30">
        <w:rPr>
          <w:szCs w:val="24"/>
          <w:shd w:val="clear" w:color="auto" w:fill="FFFFFF"/>
        </w:rPr>
        <w:t xml:space="preserve"> </w:t>
      </w:r>
      <w:r>
        <w:rPr>
          <w:color w:val="000000"/>
        </w:rPr>
        <w:t>requested an extension of her apprenticeship to be able to work and take the International Hearing Society (IHS) exam. This was the first extension request for the licensee. Board members asked questions and discussed the request. Thereafter a</w:t>
      </w:r>
      <w:r w:rsidRPr="0087277E">
        <w:rPr>
          <w:color w:val="000000"/>
        </w:rPr>
        <w:t xml:space="preserve"> motion was made </w:t>
      </w:r>
      <w:r>
        <w:rPr>
          <w:color w:val="000000"/>
        </w:rPr>
        <w:t xml:space="preserve">by Elizabeth Adebayo, seconded by Paul Beckner </w:t>
      </w:r>
      <w:r w:rsidRPr="0087277E">
        <w:rPr>
          <w:color w:val="000000"/>
        </w:rPr>
        <w:t>and VOTED (roll call);</w:t>
      </w:r>
      <w:r>
        <w:rPr>
          <w:color w:val="000000"/>
        </w:rPr>
        <w:t xml:space="preserve"> </w:t>
      </w:r>
      <w:r>
        <w:rPr>
          <w:b/>
          <w:bCs/>
          <w:color w:val="000000"/>
        </w:rPr>
        <w:t>to approve an 18-month extension of h</w:t>
      </w:r>
      <w:r w:rsidR="00CB733A">
        <w:rPr>
          <w:b/>
          <w:bCs/>
          <w:color w:val="000000"/>
        </w:rPr>
        <w:t>er</w:t>
      </w:r>
      <w:r>
        <w:rPr>
          <w:b/>
          <w:bCs/>
          <w:color w:val="000000"/>
        </w:rPr>
        <w:t xml:space="preserve"> apprenticeship. </w:t>
      </w:r>
    </w:p>
    <w:p w14:paraId="0895A605" w14:textId="77777777" w:rsidR="0017275B" w:rsidRPr="0087277E" w:rsidRDefault="0017275B" w:rsidP="0017275B">
      <w:pPr>
        <w:rPr>
          <w:szCs w:val="24"/>
        </w:rPr>
      </w:pPr>
      <w:r w:rsidRPr="0087277E">
        <w:rPr>
          <w:i/>
          <w:iCs/>
          <w:color w:val="000000"/>
        </w:rPr>
        <w:t>in-favor</w:t>
      </w:r>
      <w:r>
        <w:rPr>
          <w:i/>
          <w:iCs/>
          <w:color w:val="000000"/>
        </w:rPr>
        <w:t xml:space="preserve">: Soto, </w:t>
      </w:r>
      <w:r w:rsidRPr="000119AB">
        <w:rPr>
          <w:i/>
          <w:iCs/>
          <w:color w:val="000000"/>
        </w:rPr>
        <w:t>Adebayo</w:t>
      </w:r>
      <w:r>
        <w:rPr>
          <w:i/>
          <w:iCs/>
          <w:color w:val="000000"/>
        </w:rPr>
        <w:t>, Beckner</w:t>
      </w:r>
    </w:p>
    <w:p w14:paraId="700EBB12" w14:textId="77777777" w:rsidR="0017275B" w:rsidRDefault="0017275B" w:rsidP="0017275B">
      <w:pPr>
        <w:rPr>
          <w:i/>
          <w:iCs/>
          <w:color w:val="000000"/>
        </w:rPr>
      </w:pPr>
      <w:r w:rsidRPr="0087277E">
        <w:rPr>
          <w:i/>
          <w:iCs/>
          <w:color w:val="000000"/>
        </w:rPr>
        <w:t xml:space="preserve">opposed: </w:t>
      </w:r>
      <w:proofErr w:type="gramStart"/>
      <w:r>
        <w:rPr>
          <w:i/>
          <w:iCs/>
          <w:color w:val="000000"/>
        </w:rPr>
        <w:t>none</w:t>
      </w:r>
      <w:proofErr w:type="gramEnd"/>
    </w:p>
    <w:p w14:paraId="0593103A" w14:textId="031AA41F" w:rsidR="002710C6" w:rsidRPr="00344AE5" w:rsidRDefault="002710C6" w:rsidP="0017275B">
      <w:pPr>
        <w:rPr>
          <w:i/>
          <w:iCs/>
          <w:color w:val="000000"/>
        </w:rPr>
      </w:pPr>
      <w:r>
        <w:rPr>
          <w:i/>
          <w:iCs/>
          <w:color w:val="000000"/>
        </w:rPr>
        <w:t>non-voting member: Mario</w:t>
      </w:r>
    </w:p>
    <w:p w14:paraId="307A48E6" w14:textId="59818284" w:rsidR="0080584E" w:rsidRPr="00102C4B" w:rsidRDefault="00DE1D6A" w:rsidP="00102C4B">
      <w:pPr>
        <w:pStyle w:val="NormalWeb"/>
        <w:rPr>
          <w:b/>
          <w:bCs/>
          <w:u w:val="single"/>
        </w:rPr>
      </w:pPr>
      <w:r>
        <w:rPr>
          <w:rFonts w:ascii="Times New Roman" w:hAnsi="Times New Roman" w:cs="Times New Roman"/>
          <w:color w:val="000000"/>
          <w:sz w:val="24"/>
          <w:szCs w:val="24"/>
        </w:rPr>
        <w:t xml:space="preserve">  </w:t>
      </w:r>
    </w:p>
    <w:p w14:paraId="346BCEA3" w14:textId="3655CC4E" w:rsidR="00FC483A" w:rsidRDefault="00FC483A" w:rsidP="00FC483A">
      <w:pPr>
        <w:rPr>
          <w:b/>
          <w:bCs/>
          <w:u w:val="single"/>
        </w:rPr>
      </w:pPr>
      <w:r>
        <w:rPr>
          <w:b/>
          <w:bCs/>
          <w:u w:val="single"/>
        </w:rPr>
        <w:t>DISCUSSION</w:t>
      </w:r>
    </w:p>
    <w:p w14:paraId="612ECC9E" w14:textId="77777777" w:rsidR="003270C6" w:rsidRDefault="003270C6" w:rsidP="003270C6">
      <w:pPr>
        <w:pStyle w:val="paragraph"/>
        <w:spacing w:before="0" w:beforeAutospacing="0" w:after="0" w:afterAutospacing="0"/>
        <w:textAlignment w:val="baseline"/>
        <w:rPr>
          <w:rFonts w:ascii="Segoe UI" w:hAnsi="Segoe UI" w:cs="Segoe UI"/>
          <w:sz w:val="18"/>
          <w:szCs w:val="18"/>
        </w:rPr>
      </w:pPr>
      <w:r>
        <w:rPr>
          <w:rStyle w:val="normaltextrun"/>
        </w:rPr>
        <w:t>265 CMR Regulation Review Process</w:t>
      </w:r>
      <w:r>
        <w:rPr>
          <w:rStyle w:val="eop"/>
        </w:rPr>
        <w:t> </w:t>
      </w:r>
    </w:p>
    <w:p w14:paraId="5B6CA45C" w14:textId="3B2CA7A7" w:rsidR="003270C6" w:rsidRDefault="003270C6" w:rsidP="003270C6">
      <w:pPr>
        <w:pStyle w:val="paragraph"/>
        <w:spacing w:before="0" w:beforeAutospacing="0" w:after="0" w:afterAutospacing="0"/>
        <w:textAlignment w:val="baseline"/>
        <w:rPr>
          <w:rFonts w:ascii="Segoe UI" w:hAnsi="Segoe UI" w:cs="Segoe UI"/>
          <w:sz w:val="18"/>
          <w:szCs w:val="18"/>
        </w:rPr>
      </w:pPr>
      <w:r>
        <w:rPr>
          <w:rStyle w:val="normaltextrun"/>
        </w:rPr>
        <w:t xml:space="preserve">The Board began its discussion of the 265 CMR regulation review process. Board Counsel, Sheila York, explained the process involved in making changes to regulations and that it could take a year or more. She also explained the difference between statutes, which are laws enacted by the Legislature, and Board regulations, which are rules the Board sets to implement and interpret the statutes. The Board can change its regulations, provided the change is consistent with the statute, but the Board cannot change the statute.  Only the Legislature can change the statute.  For example, the Board cannot change the definitions set by statute in Chapter 112 Section 196.  The minimum age requirement and education level of an applicant for licensure are also set by the statute in Chapter 112 Section </w:t>
      </w:r>
      <w:r w:rsidR="00F721A0">
        <w:rPr>
          <w:rStyle w:val="normaltextrun"/>
        </w:rPr>
        <w:t>197 and</w:t>
      </w:r>
      <w:r>
        <w:rPr>
          <w:rStyle w:val="normaltextrun"/>
        </w:rPr>
        <w:t xml:space="preserve"> cannot be changed by regulation. Regulations written by the Board must be reasonably related to the statutory language and purpose of the law.  </w:t>
      </w:r>
      <w:r>
        <w:rPr>
          <w:rStyle w:val="eop"/>
        </w:rPr>
        <w:t> </w:t>
      </w:r>
    </w:p>
    <w:p w14:paraId="0BF24F1D" w14:textId="77777777" w:rsidR="002F0505" w:rsidRDefault="002F0505" w:rsidP="00FC483A"/>
    <w:p w14:paraId="63DA5163" w14:textId="00DD5DB8" w:rsidR="00465223" w:rsidRDefault="003270C6" w:rsidP="00FC483A">
      <w:pPr>
        <w:rPr>
          <w:rStyle w:val="eop"/>
          <w:color w:val="000000"/>
          <w:shd w:val="clear" w:color="auto" w:fill="FFFFFF"/>
        </w:rPr>
      </w:pPr>
      <w:r>
        <w:rPr>
          <w:rStyle w:val="normaltextrun"/>
          <w:color w:val="000000"/>
          <w:shd w:val="clear" w:color="auto" w:fill="FFFFFF"/>
        </w:rPr>
        <w:t>The Board discussed the possibility of a requirement for licensees to be licensed for a certain number of years before they are eligible to sponsor an apprentice. However, the statute and regulations do not set a years of experience requirement and only require that a sponsor be a MA licensed hearing instrument specialist or audiologist. The Board discussed setting limits to the number of times an apprentice can take the exam before having to re-train</w:t>
      </w:r>
      <w:r w:rsidR="0020201B">
        <w:rPr>
          <w:rStyle w:val="normaltextrun"/>
          <w:color w:val="000000"/>
          <w:shd w:val="clear" w:color="auto" w:fill="FFFFFF"/>
        </w:rPr>
        <w:t>. The Board also discussed</w:t>
      </w:r>
      <w:r>
        <w:rPr>
          <w:rStyle w:val="normaltextrun"/>
          <w:color w:val="000000"/>
          <w:shd w:val="clear" w:color="auto" w:fill="FFFFFF"/>
        </w:rPr>
        <w:t xml:space="preserve"> making changes to the standards of practice for supervisors which include clarifying the amount of time supervisors must be on-site and/or at the same office as apprentices. Dr. Dana Mario suggested that healthcare ethics should be part of the training required for applicants. Rony Soto, Chair, gave direction to staff to have Board Counsel review his proposed regulation changes for the purpose of providing clarification on what changes were within the Board’s purview based on the statutes.</w:t>
      </w:r>
      <w:r>
        <w:rPr>
          <w:rStyle w:val="eop"/>
          <w:color w:val="000000"/>
          <w:shd w:val="clear" w:color="auto" w:fill="FFFFFF"/>
        </w:rPr>
        <w:t> </w:t>
      </w:r>
    </w:p>
    <w:p w14:paraId="15A1E951" w14:textId="77777777" w:rsidR="003270C6" w:rsidRDefault="003270C6" w:rsidP="00FC483A"/>
    <w:p w14:paraId="771CDD44" w14:textId="1A2D9803" w:rsidR="00DC1899" w:rsidRDefault="003270C6" w:rsidP="003270C6">
      <w:pPr>
        <w:rPr>
          <w:b/>
          <w:bCs/>
          <w:color w:val="000000"/>
          <w:u w:val="single"/>
        </w:rPr>
      </w:pPr>
      <w:r>
        <w:rPr>
          <w:rStyle w:val="normaltextrun"/>
          <w:color w:val="000000"/>
          <w:shd w:val="clear" w:color="auto" w:fill="FFFFFF"/>
        </w:rPr>
        <w:t>The topic of a practical exam was brought up in the Board’s discussion of regulation changes. The Board would like to learn about the new practical exam offered by the International Hearing Society (IHS). Lisa Guglietta, Executive Director, will reach out to Sierra Sharpe of IHS to see if she can present information about the practical exam to the Board at the October 2024 meeting.</w:t>
      </w:r>
    </w:p>
    <w:p w14:paraId="1CAB1E4D" w14:textId="77777777" w:rsidR="00DC1899" w:rsidRDefault="00DC1899" w:rsidP="002A0A7A">
      <w:pPr>
        <w:contextualSpacing/>
        <w:mirrorIndents/>
        <w:rPr>
          <w:b/>
          <w:bCs/>
          <w:color w:val="000000"/>
          <w:u w:val="single"/>
        </w:rPr>
      </w:pPr>
    </w:p>
    <w:p w14:paraId="618DFED3" w14:textId="29618153" w:rsidR="002A0A7A" w:rsidRPr="002819A7" w:rsidRDefault="002A0A7A" w:rsidP="002A0A7A">
      <w:pPr>
        <w:contextualSpacing/>
        <w:mirrorIndents/>
        <w:rPr>
          <w:b/>
          <w:bCs/>
          <w:color w:val="000000"/>
          <w:u w:val="single"/>
        </w:rPr>
      </w:pPr>
      <w:r w:rsidRPr="00337CCA">
        <w:rPr>
          <w:b/>
          <w:bCs/>
          <w:color w:val="000000"/>
          <w:u w:val="single"/>
        </w:rPr>
        <w:t>ADJOURNMEN</w:t>
      </w:r>
      <w:r>
        <w:rPr>
          <w:b/>
          <w:bCs/>
          <w:color w:val="000000"/>
          <w:u w:val="single"/>
        </w:rPr>
        <w:t>T</w:t>
      </w:r>
    </w:p>
    <w:p w14:paraId="19686E2E" w14:textId="69468428" w:rsidR="00FA53CA" w:rsidRDefault="00FA53CA" w:rsidP="00FA53CA">
      <w:pPr>
        <w:contextualSpacing/>
        <w:mirrorIndents/>
        <w:rPr>
          <w:color w:val="000000"/>
          <w:szCs w:val="24"/>
        </w:rPr>
      </w:pPr>
      <w:r>
        <w:rPr>
          <w:color w:val="000000"/>
          <w:szCs w:val="24"/>
        </w:rPr>
        <w:t>At 11:</w:t>
      </w:r>
      <w:r w:rsidR="005B1533">
        <w:rPr>
          <w:color w:val="000000"/>
          <w:szCs w:val="24"/>
        </w:rPr>
        <w:t>00</w:t>
      </w:r>
      <w:r>
        <w:rPr>
          <w:color w:val="000000"/>
          <w:szCs w:val="24"/>
        </w:rPr>
        <w:t xml:space="preserve"> a.m. a motion was made by </w:t>
      </w:r>
      <w:r w:rsidR="005B1533">
        <w:rPr>
          <w:color w:val="000000"/>
          <w:szCs w:val="24"/>
        </w:rPr>
        <w:t>Dana Mario</w:t>
      </w:r>
      <w:r>
        <w:rPr>
          <w:color w:val="000000"/>
          <w:szCs w:val="24"/>
        </w:rPr>
        <w:t xml:space="preserve">, seconded by Elizabeth </w:t>
      </w:r>
      <w:proofErr w:type="gramStart"/>
      <w:r>
        <w:rPr>
          <w:color w:val="000000"/>
          <w:szCs w:val="24"/>
        </w:rPr>
        <w:t>Adebayo</w:t>
      </w:r>
      <w:proofErr w:type="gramEnd"/>
      <w:r>
        <w:rPr>
          <w:color w:val="000000"/>
          <w:szCs w:val="24"/>
        </w:rPr>
        <w:t xml:space="preserve"> </w:t>
      </w:r>
      <w:r w:rsidRPr="009E4450">
        <w:rPr>
          <w:color w:val="000000"/>
          <w:szCs w:val="24"/>
        </w:rPr>
        <w:t>and VOTED (roll call);</w:t>
      </w:r>
      <w:r>
        <w:rPr>
          <w:color w:val="000000"/>
          <w:szCs w:val="24"/>
        </w:rPr>
        <w:t xml:space="preserve"> to end the </w:t>
      </w:r>
      <w:r w:rsidR="005B1533">
        <w:rPr>
          <w:color w:val="000000"/>
          <w:szCs w:val="24"/>
        </w:rPr>
        <w:t xml:space="preserve">public </w:t>
      </w:r>
      <w:r>
        <w:rPr>
          <w:color w:val="000000"/>
          <w:szCs w:val="24"/>
        </w:rPr>
        <w:t xml:space="preserve">session.  </w:t>
      </w:r>
    </w:p>
    <w:p w14:paraId="1E2F5D6A" w14:textId="65A1F187" w:rsidR="00FA53CA" w:rsidRPr="0087277E" w:rsidRDefault="00FA53CA" w:rsidP="00FA53CA">
      <w:pPr>
        <w:rPr>
          <w:szCs w:val="24"/>
        </w:rPr>
      </w:pPr>
      <w:r w:rsidRPr="0087277E">
        <w:rPr>
          <w:i/>
          <w:iCs/>
          <w:color w:val="000000"/>
        </w:rPr>
        <w:t>in-favor</w:t>
      </w:r>
      <w:r>
        <w:rPr>
          <w:i/>
          <w:iCs/>
          <w:color w:val="000000"/>
        </w:rPr>
        <w:t xml:space="preserve">: </w:t>
      </w:r>
      <w:r w:rsidRPr="000119AB">
        <w:rPr>
          <w:i/>
          <w:iCs/>
          <w:color w:val="000000"/>
        </w:rPr>
        <w:t>Adebayo</w:t>
      </w:r>
      <w:r>
        <w:rPr>
          <w:i/>
          <w:iCs/>
          <w:color w:val="000000"/>
        </w:rPr>
        <w:t>, Soto, Beckner</w:t>
      </w:r>
    </w:p>
    <w:p w14:paraId="1A1F698D" w14:textId="77777777" w:rsidR="00FA53CA" w:rsidRDefault="00FA53CA" w:rsidP="00FA53CA">
      <w:pPr>
        <w:rPr>
          <w:i/>
          <w:iCs/>
          <w:color w:val="000000"/>
        </w:rPr>
      </w:pPr>
      <w:r w:rsidRPr="0087277E">
        <w:rPr>
          <w:i/>
          <w:iCs/>
          <w:color w:val="000000"/>
        </w:rPr>
        <w:t xml:space="preserve">opposed: </w:t>
      </w:r>
      <w:proofErr w:type="gramStart"/>
      <w:r w:rsidRPr="0087277E">
        <w:rPr>
          <w:i/>
          <w:iCs/>
          <w:color w:val="000000"/>
        </w:rPr>
        <w:t>none</w:t>
      </w:r>
      <w:proofErr w:type="gramEnd"/>
    </w:p>
    <w:p w14:paraId="78AD758A" w14:textId="11E99A57" w:rsidR="002710C6" w:rsidRDefault="002710C6" w:rsidP="00FA53CA">
      <w:pPr>
        <w:rPr>
          <w:i/>
          <w:iCs/>
          <w:color w:val="000000"/>
        </w:rPr>
      </w:pPr>
      <w:r>
        <w:rPr>
          <w:i/>
          <w:iCs/>
          <w:color w:val="000000"/>
        </w:rPr>
        <w:t>non-voting member: Mario</w:t>
      </w:r>
    </w:p>
    <w:p w14:paraId="1BE43E1B" w14:textId="77777777" w:rsidR="00FA53CA" w:rsidRDefault="00FA53CA" w:rsidP="00FA53CA">
      <w:pPr>
        <w:contextualSpacing/>
        <w:mirrorIndents/>
        <w:rPr>
          <w:color w:val="000000"/>
          <w:szCs w:val="24"/>
        </w:rPr>
      </w:pPr>
    </w:p>
    <w:p w14:paraId="05B1BB93" w14:textId="77777777" w:rsidR="002A0A7A" w:rsidRPr="00337CCA" w:rsidRDefault="002A0A7A" w:rsidP="002A0A7A">
      <w:pPr>
        <w:contextualSpacing/>
        <w:mirrorIndents/>
        <w:rPr>
          <w:szCs w:val="24"/>
        </w:rPr>
      </w:pPr>
    </w:p>
    <w:p w14:paraId="0E75B08D" w14:textId="77777777" w:rsidR="002A0A7A" w:rsidRPr="00337CCA" w:rsidRDefault="002A0A7A" w:rsidP="002A0A7A">
      <w:pPr>
        <w:contextualSpacing/>
        <w:mirrorIndents/>
        <w:rPr>
          <w:szCs w:val="24"/>
        </w:rPr>
      </w:pPr>
      <w:r w:rsidRPr="00337CCA">
        <w:rPr>
          <w:color w:val="000000"/>
        </w:rPr>
        <w:t>Respectfully submitted,</w:t>
      </w:r>
    </w:p>
    <w:p w14:paraId="5402C2E6" w14:textId="77777777" w:rsidR="002A0A7A" w:rsidRDefault="002A0A7A" w:rsidP="002A0A7A">
      <w:pPr>
        <w:contextualSpacing/>
        <w:mirrorIndents/>
        <w:rPr>
          <w:szCs w:val="24"/>
        </w:rPr>
      </w:pPr>
    </w:p>
    <w:p w14:paraId="08FBDBCF" w14:textId="77777777" w:rsidR="002A0A7A" w:rsidRPr="00337CCA" w:rsidRDefault="002A0A7A" w:rsidP="002A0A7A">
      <w:pPr>
        <w:contextualSpacing/>
        <w:mirrorIndents/>
        <w:rPr>
          <w:szCs w:val="24"/>
        </w:rPr>
      </w:pPr>
    </w:p>
    <w:p w14:paraId="412C370B" w14:textId="77777777" w:rsidR="002A0A7A" w:rsidRPr="00337CCA" w:rsidRDefault="002A0A7A" w:rsidP="002A0A7A">
      <w:pPr>
        <w:contextualSpacing/>
        <w:mirrorIndents/>
        <w:rPr>
          <w:szCs w:val="24"/>
        </w:rPr>
      </w:pPr>
      <w:r w:rsidRPr="00337CCA">
        <w:rPr>
          <w:color w:val="000000"/>
        </w:rPr>
        <w:t>_____________________________________________________________________</w:t>
      </w:r>
    </w:p>
    <w:p w14:paraId="5848663B" w14:textId="77622097" w:rsidR="002A0A7A" w:rsidRPr="00337CCA" w:rsidRDefault="002A0A7A" w:rsidP="002A0A7A">
      <w:pPr>
        <w:contextualSpacing/>
        <w:mirrorIndents/>
        <w:rPr>
          <w:szCs w:val="24"/>
        </w:rPr>
      </w:pPr>
      <w:r>
        <w:rPr>
          <w:color w:val="000000"/>
        </w:rPr>
        <w:t>Lisa M. Guglietta, Executive Director</w:t>
      </w:r>
    </w:p>
    <w:p w14:paraId="6C86B8FA" w14:textId="15317304" w:rsidR="002A0A7A" w:rsidRPr="00337CCA" w:rsidRDefault="002A0A7A" w:rsidP="002A0A7A">
      <w:pPr>
        <w:contextualSpacing/>
        <w:mirrorIndents/>
        <w:rPr>
          <w:szCs w:val="24"/>
        </w:rPr>
      </w:pPr>
      <w:r w:rsidRPr="00337CCA">
        <w:rPr>
          <w:color w:val="000000"/>
        </w:rPr>
        <w:t xml:space="preserve">Board of Registration of </w:t>
      </w:r>
      <w:r>
        <w:rPr>
          <w:color w:val="000000"/>
        </w:rPr>
        <w:t>Hearing Instrument Specialists</w:t>
      </w:r>
    </w:p>
    <w:p w14:paraId="07733CF8" w14:textId="77777777" w:rsidR="002A0A7A" w:rsidRPr="00337CCA" w:rsidRDefault="002A0A7A" w:rsidP="002A0A7A">
      <w:pPr>
        <w:spacing w:after="240"/>
        <w:contextualSpacing/>
        <w:mirrorIndents/>
        <w:rPr>
          <w:szCs w:val="24"/>
        </w:rPr>
      </w:pPr>
    </w:p>
    <w:p w14:paraId="4D5B138A" w14:textId="77777777" w:rsidR="00126CA9" w:rsidRDefault="00126CA9" w:rsidP="002A0A7A">
      <w:pPr>
        <w:contextualSpacing/>
        <w:mirrorIndents/>
        <w:rPr>
          <w:b/>
          <w:bCs/>
          <w:color w:val="000000"/>
        </w:rPr>
      </w:pPr>
    </w:p>
    <w:p w14:paraId="6AF6AA2B" w14:textId="4CE6CD34" w:rsidR="002A0A7A" w:rsidRPr="00337CCA" w:rsidRDefault="002A0A7A" w:rsidP="002A0A7A">
      <w:pPr>
        <w:contextualSpacing/>
        <w:mirrorIndents/>
        <w:rPr>
          <w:szCs w:val="24"/>
        </w:rPr>
      </w:pPr>
      <w:r w:rsidRPr="00337CCA">
        <w:rPr>
          <w:b/>
          <w:bCs/>
          <w:color w:val="000000"/>
        </w:rPr>
        <w:t>Documents used by the Board during open session:</w:t>
      </w:r>
    </w:p>
    <w:p w14:paraId="13EB16AE" w14:textId="36E5EF81" w:rsidR="002A0A7A" w:rsidRPr="00337CCA" w:rsidRDefault="002A0A7A" w:rsidP="002A0A7A">
      <w:pPr>
        <w:numPr>
          <w:ilvl w:val="0"/>
          <w:numId w:val="1"/>
        </w:numPr>
        <w:ind w:left="360"/>
        <w:contextualSpacing/>
        <w:mirrorIndents/>
        <w:textAlignment w:val="baseline"/>
        <w:rPr>
          <w:i/>
          <w:iCs/>
          <w:color w:val="000000"/>
        </w:rPr>
      </w:pPr>
      <w:r>
        <w:rPr>
          <w:i/>
          <w:iCs/>
          <w:color w:val="000000"/>
        </w:rPr>
        <w:t xml:space="preserve">Posted agenda </w:t>
      </w:r>
      <w:proofErr w:type="gramStart"/>
      <w:r w:rsidR="00102C4B">
        <w:rPr>
          <w:i/>
          <w:iCs/>
          <w:color w:val="000000"/>
        </w:rPr>
        <w:t>7</w:t>
      </w:r>
      <w:r>
        <w:rPr>
          <w:i/>
          <w:iCs/>
          <w:color w:val="000000"/>
        </w:rPr>
        <w:t>/</w:t>
      </w:r>
      <w:r w:rsidR="006D0627">
        <w:rPr>
          <w:i/>
          <w:iCs/>
          <w:color w:val="000000"/>
        </w:rPr>
        <w:t>19</w:t>
      </w:r>
      <w:r>
        <w:rPr>
          <w:i/>
          <w:iCs/>
          <w:color w:val="000000"/>
        </w:rPr>
        <w:t>/202</w:t>
      </w:r>
      <w:r w:rsidR="006709DA">
        <w:rPr>
          <w:i/>
          <w:iCs/>
          <w:color w:val="000000"/>
        </w:rPr>
        <w:t>4</w:t>
      </w:r>
      <w:proofErr w:type="gramEnd"/>
    </w:p>
    <w:p w14:paraId="3CD1C9C8" w14:textId="6940ACB7" w:rsidR="002A0A7A" w:rsidRPr="003E75D0" w:rsidRDefault="002A0A7A" w:rsidP="002A0A7A">
      <w:pPr>
        <w:numPr>
          <w:ilvl w:val="0"/>
          <w:numId w:val="1"/>
        </w:numPr>
        <w:ind w:left="360"/>
        <w:contextualSpacing/>
        <w:mirrorIndents/>
        <w:textAlignment w:val="baseline"/>
        <w:rPr>
          <w:i/>
          <w:iCs/>
          <w:color w:val="000000"/>
        </w:rPr>
      </w:pPr>
      <w:r w:rsidRPr="00337CCA">
        <w:rPr>
          <w:i/>
          <w:iCs/>
          <w:color w:val="000000"/>
        </w:rPr>
        <w:t>D</w:t>
      </w:r>
      <w:r>
        <w:rPr>
          <w:i/>
          <w:iCs/>
          <w:color w:val="000000"/>
        </w:rPr>
        <w:t xml:space="preserve">raft public meeting minutes of </w:t>
      </w:r>
      <w:r w:rsidR="00102C4B">
        <w:rPr>
          <w:i/>
          <w:iCs/>
          <w:color w:val="000000"/>
        </w:rPr>
        <w:t>4</w:t>
      </w:r>
      <w:r>
        <w:rPr>
          <w:i/>
          <w:iCs/>
          <w:color w:val="000000"/>
        </w:rPr>
        <w:t>/</w:t>
      </w:r>
      <w:r w:rsidR="00FA53CA">
        <w:rPr>
          <w:i/>
          <w:iCs/>
          <w:color w:val="000000"/>
        </w:rPr>
        <w:t>19</w:t>
      </w:r>
      <w:r w:rsidRPr="00337CCA">
        <w:rPr>
          <w:i/>
          <w:iCs/>
          <w:color w:val="000000"/>
        </w:rPr>
        <w:t>/2</w:t>
      </w:r>
      <w:r w:rsidR="00FA53CA">
        <w:rPr>
          <w:i/>
          <w:iCs/>
          <w:color w:val="000000"/>
        </w:rPr>
        <w:t>4</w:t>
      </w:r>
    </w:p>
    <w:p w14:paraId="44E7B766" w14:textId="14659197" w:rsidR="009E693B" w:rsidRDefault="00102C4B" w:rsidP="00061457">
      <w:pPr>
        <w:numPr>
          <w:ilvl w:val="0"/>
          <w:numId w:val="1"/>
        </w:numPr>
        <w:ind w:left="360"/>
        <w:contextualSpacing/>
        <w:mirrorIndents/>
        <w:textAlignment w:val="baseline"/>
        <w:rPr>
          <w:i/>
          <w:iCs/>
          <w:color w:val="000000"/>
        </w:rPr>
      </w:pPr>
      <w:r w:rsidRPr="009E693B">
        <w:rPr>
          <w:i/>
          <w:iCs/>
          <w:color w:val="000000"/>
        </w:rPr>
        <w:t xml:space="preserve">Board Regulations </w:t>
      </w:r>
      <w:r w:rsidR="009E693B" w:rsidRPr="009E693B">
        <w:rPr>
          <w:i/>
          <w:iCs/>
          <w:color w:val="000000"/>
        </w:rPr>
        <w:t>265 CMR and Board Statutes</w:t>
      </w:r>
      <w:r w:rsidR="009E693B">
        <w:rPr>
          <w:i/>
          <w:iCs/>
          <w:color w:val="000000"/>
        </w:rPr>
        <w:t xml:space="preserve"> Chapters 13 and 112</w:t>
      </w:r>
    </w:p>
    <w:p w14:paraId="3D6926A6" w14:textId="614D7B15" w:rsidR="009E693B" w:rsidRPr="009E693B" w:rsidRDefault="009E693B" w:rsidP="00061457">
      <w:pPr>
        <w:numPr>
          <w:ilvl w:val="0"/>
          <w:numId w:val="1"/>
        </w:numPr>
        <w:ind w:left="360"/>
        <w:contextualSpacing/>
        <w:mirrorIndents/>
        <w:textAlignment w:val="baseline"/>
        <w:rPr>
          <w:i/>
          <w:iCs/>
          <w:color w:val="000000"/>
        </w:rPr>
      </w:pPr>
      <w:r>
        <w:rPr>
          <w:i/>
          <w:iCs/>
          <w:color w:val="000000"/>
        </w:rPr>
        <w:t>Proposed Changes to Regulations by Rony Soto</w:t>
      </w:r>
    </w:p>
    <w:p w14:paraId="5FF990AC" w14:textId="77777777" w:rsidR="009E693B" w:rsidRPr="00A52FB2" w:rsidRDefault="009E693B" w:rsidP="009E693B">
      <w:pPr>
        <w:ind w:left="360"/>
        <w:contextualSpacing/>
        <w:mirrorIndents/>
        <w:textAlignment w:val="baseline"/>
        <w:rPr>
          <w:i/>
          <w:iCs/>
          <w:color w:val="000000"/>
        </w:rPr>
      </w:pPr>
    </w:p>
    <w:sectPr w:rsidR="009E693B" w:rsidRPr="00A52F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85984" w14:textId="77777777" w:rsidR="006103CB" w:rsidRDefault="006103CB" w:rsidP="006103CB">
      <w:r>
        <w:separator/>
      </w:r>
    </w:p>
  </w:endnote>
  <w:endnote w:type="continuationSeparator" w:id="0">
    <w:p w14:paraId="0ACF74FB" w14:textId="77777777" w:rsidR="006103CB" w:rsidRDefault="006103CB" w:rsidP="0061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F11ED" w14:textId="77777777" w:rsidR="006103CB" w:rsidRDefault="00610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C38C" w14:textId="77777777" w:rsidR="006103CB" w:rsidRDefault="00610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48C1" w14:textId="77777777" w:rsidR="006103CB" w:rsidRDefault="0061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323C9" w14:textId="77777777" w:rsidR="006103CB" w:rsidRDefault="006103CB" w:rsidP="006103CB">
      <w:r>
        <w:separator/>
      </w:r>
    </w:p>
  </w:footnote>
  <w:footnote w:type="continuationSeparator" w:id="0">
    <w:p w14:paraId="4C5963E4" w14:textId="77777777" w:rsidR="006103CB" w:rsidRDefault="006103CB" w:rsidP="00610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95FD4" w14:textId="77777777" w:rsidR="006103CB" w:rsidRDefault="00610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6737" w14:textId="6BD4EE00" w:rsidR="006103CB" w:rsidRDefault="00610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5AFEF" w14:textId="77777777" w:rsidR="006103CB" w:rsidRDefault="00610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B5404"/>
    <w:multiLevelType w:val="hybridMultilevel"/>
    <w:tmpl w:val="CFD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A7C72"/>
    <w:multiLevelType w:val="hybridMultilevel"/>
    <w:tmpl w:val="ED2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F4B"/>
    <w:multiLevelType w:val="multilevel"/>
    <w:tmpl w:val="F72CE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37617">
    <w:abstractNumId w:val="3"/>
  </w:num>
  <w:num w:numId="2" w16cid:durableId="1777945119">
    <w:abstractNumId w:val="2"/>
  </w:num>
  <w:num w:numId="3" w16cid:durableId="1607080687">
    <w:abstractNumId w:val="1"/>
  </w:num>
  <w:num w:numId="4" w16cid:durableId="16384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A00"/>
    <w:rsid w:val="000119AB"/>
    <w:rsid w:val="00015C25"/>
    <w:rsid w:val="00020F38"/>
    <w:rsid w:val="00033154"/>
    <w:rsid w:val="00042048"/>
    <w:rsid w:val="000537DA"/>
    <w:rsid w:val="0005497B"/>
    <w:rsid w:val="000564BE"/>
    <w:rsid w:val="0006700A"/>
    <w:rsid w:val="0008220A"/>
    <w:rsid w:val="000A1DE1"/>
    <w:rsid w:val="000A48BF"/>
    <w:rsid w:val="000B42D1"/>
    <w:rsid w:val="000B48B7"/>
    <w:rsid w:val="000B7D96"/>
    <w:rsid w:val="000D4B55"/>
    <w:rsid w:val="000F315B"/>
    <w:rsid w:val="000F50B3"/>
    <w:rsid w:val="000F5C39"/>
    <w:rsid w:val="000F67A9"/>
    <w:rsid w:val="00102255"/>
    <w:rsid w:val="00102C4B"/>
    <w:rsid w:val="00106663"/>
    <w:rsid w:val="001125C0"/>
    <w:rsid w:val="00126CA9"/>
    <w:rsid w:val="001324FC"/>
    <w:rsid w:val="00136634"/>
    <w:rsid w:val="00136D66"/>
    <w:rsid w:val="0015268B"/>
    <w:rsid w:val="00153E86"/>
    <w:rsid w:val="0017275B"/>
    <w:rsid w:val="001762AB"/>
    <w:rsid w:val="00177C77"/>
    <w:rsid w:val="001A4230"/>
    <w:rsid w:val="001A79DB"/>
    <w:rsid w:val="001B6693"/>
    <w:rsid w:val="001F0212"/>
    <w:rsid w:val="0020201B"/>
    <w:rsid w:val="00212F8C"/>
    <w:rsid w:val="0021698C"/>
    <w:rsid w:val="00236E29"/>
    <w:rsid w:val="00240BE2"/>
    <w:rsid w:val="00256EAC"/>
    <w:rsid w:val="00260D54"/>
    <w:rsid w:val="00265F75"/>
    <w:rsid w:val="002710C6"/>
    <w:rsid w:val="00272905"/>
    <w:rsid w:val="00276957"/>
    <w:rsid w:val="00276DCC"/>
    <w:rsid w:val="002811AB"/>
    <w:rsid w:val="002A0A7A"/>
    <w:rsid w:val="002A132F"/>
    <w:rsid w:val="002A3DA9"/>
    <w:rsid w:val="002B2C33"/>
    <w:rsid w:val="002B75BA"/>
    <w:rsid w:val="002C2E36"/>
    <w:rsid w:val="002D1C21"/>
    <w:rsid w:val="002D5C86"/>
    <w:rsid w:val="002D6A1F"/>
    <w:rsid w:val="002E4764"/>
    <w:rsid w:val="002F0505"/>
    <w:rsid w:val="002F0A3E"/>
    <w:rsid w:val="00301022"/>
    <w:rsid w:val="003270C6"/>
    <w:rsid w:val="00344AE5"/>
    <w:rsid w:val="00351E0F"/>
    <w:rsid w:val="003545DE"/>
    <w:rsid w:val="00373074"/>
    <w:rsid w:val="00375EAD"/>
    <w:rsid w:val="003850A4"/>
    <w:rsid w:val="00385812"/>
    <w:rsid w:val="00392D0B"/>
    <w:rsid w:val="0039673D"/>
    <w:rsid w:val="0039796B"/>
    <w:rsid w:val="00397AEE"/>
    <w:rsid w:val="003A7AFC"/>
    <w:rsid w:val="003A7F1F"/>
    <w:rsid w:val="003C60EF"/>
    <w:rsid w:val="003D6392"/>
    <w:rsid w:val="003F3460"/>
    <w:rsid w:val="0041156A"/>
    <w:rsid w:val="00425E23"/>
    <w:rsid w:val="004334A9"/>
    <w:rsid w:val="004357C5"/>
    <w:rsid w:val="00444D93"/>
    <w:rsid w:val="00447915"/>
    <w:rsid w:val="00465223"/>
    <w:rsid w:val="00471547"/>
    <w:rsid w:val="004813AC"/>
    <w:rsid w:val="004817D9"/>
    <w:rsid w:val="00485F8A"/>
    <w:rsid w:val="004A4194"/>
    <w:rsid w:val="004B37A0"/>
    <w:rsid w:val="004B5CFB"/>
    <w:rsid w:val="004C0B9F"/>
    <w:rsid w:val="004D6B39"/>
    <w:rsid w:val="004E0C3F"/>
    <w:rsid w:val="004E4965"/>
    <w:rsid w:val="004F0ECA"/>
    <w:rsid w:val="005062F5"/>
    <w:rsid w:val="00512956"/>
    <w:rsid w:val="00525F27"/>
    <w:rsid w:val="00530145"/>
    <w:rsid w:val="005339AB"/>
    <w:rsid w:val="005448AA"/>
    <w:rsid w:val="00546C6E"/>
    <w:rsid w:val="0059707F"/>
    <w:rsid w:val="005A0D0D"/>
    <w:rsid w:val="005A2E4C"/>
    <w:rsid w:val="005B1533"/>
    <w:rsid w:val="005C0AA5"/>
    <w:rsid w:val="005E1159"/>
    <w:rsid w:val="005F6AA5"/>
    <w:rsid w:val="006103CB"/>
    <w:rsid w:val="00630ACA"/>
    <w:rsid w:val="00640BED"/>
    <w:rsid w:val="006471E8"/>
    <w:rsid w:val="006709DA"/>
    <w:rsid w:val="0069273A"/>
    <w:rsid w:val="006A2D09"/>
    <w:rsid w:val="006C5321"/>
    <w:rsid w:val="006C71AC"/>
    <w:rsid w:val="006D0627"/>
    <w:rsid w:val="006D06D9"/>
    <w:rsid w:val="006D5DBD"/>
    <w:rsid w:val="006D77A6"/>
    <w:rsid w:val="006F63A0"/>
    <w:rsid w:val="00702109"/>
    <w:rsid w:val="007115EA"/>
    <w:rsid w:val="0072610D"/>
    <w:rsid w:val="0075070F"/>
    <w:rsid w:val="007514EC"/>
    <w:rsid w:val="00755F00"/>
    <w:rsid w:val="00757006"/>
    <w:rsid w:val="00766F39"/>
    <w:rsid w:val="007746DC"/>
    <w:rsid w:val="0078401B"/>
    <w:rsid w:val="007853F8"/>
    <w:rsid w:val="007A1DBE"/>
    <w:rsid w:val="007A37FC"/>
    <w:rsid w:val="007B1976"/>
    <w:rsid w:val="007B356A"/>
    <w:rsid w:val="007B3F4B"/>
    <w:rsid w:val="007B5480"/>
    <w:rsid w:val="007B7347"/>
    <w:rsid w:val="007D10F3"/>
    <w:rsid w:val="007F292B"/>
    <w:rsid w:val="007F3CDB"/>
    <w:rsid w:val="008046C3"/>
    <w:rsid w:val="0080584E"/>
    <w:rsid w:val="00810736"/>
    <w:rsid w:val="008116D1"/>
    <w:rsid w:val="00820809"/>
    <w:rsid w:val="00834B1C"/>
    <w:rsid w:val="00850AAD"/>
    <w:rsid w:val="008575F1"/>
    <w:rsid w:val="00863915"/>
    <w:rsid w:val="00880344"/>
    <w:rsid w:val="008878EC"/>
    <w:rsid w:val="008A5342"/>
    <w:rsid w:val="008B04D1"/>
    <w:rsid w:val="008C0E8D"/>
    <w:rsid w:val="008C106C"/>
    <w:rsid w:val="008C47D4"/>
    <w:rsid w:val="008D68F6"/>
    <w:rsid w:val="008E5F14"/>
    <w:rsid w:val="008E61B0"/>
    <w:rsid w:val="008F3F60"/>
    <w:rsid w:val="0090539A"/>
    <w:rsid w:val="00912C7F"/>
    <w:rsid w:val="00924B49"/>
    <w:rsid w:val="00926B4B"/>
    <w:rsid w:val="00934CA7"/>
    <w:rsid w:val="00934ED5"/>
    <w:rsid w:val="0093757C"/>
    <w:rsid w:val="00966EF8"/>
    <w:rsid w:val="009730E5"/>
    <w:rsid w:val="00981C95"/>
    <w:rsid w:val="00983B4E"/>
    <w:rsid w:val="0098645A"/>
    <w:rsid w:val="009908FF"/>
    <w:rsid w:val="00995505"/>
    <w:rsid w:val="009C4428"/>
    <w:rsid w:val="009D48CD"/>
    <w:rsid w:val="009E693B"/>
    <w:rsid w:val="00A02E33"/>
    <w:rsid w:val="00A23E54"/>
    <w:rsid w:val="00A275F5"/>
    <w:rsid w:val="00A36B3E"/>
    <w:rsid w:val="00A4529F"/>
    <w:rsid w:val="00A50E91"/>
    <w:rsid w:val="00A52FB2"/>
    <w:rsid w:val="00A53058"/>
    <w:rsid w:val="00A65101"/>
    <w:rsid w:val="00A66E5A"/>
    <w:rsid w:val="00A718E1"/>
    <w:rsid w:val="00A725D0"/>
    <w:rsid w:val="00A75F8E"/>
    <w:rsid w:val="00A86EA6"/>
    <w:rsid w:val="00AC6B10"/>
    <w:rsid w:val="00AE27A6"/>
    <w:rsid w:val="00B2569C"/>
    <w:rsid w:val="00B403BF"/>
    <w:rsid w:val="00B500CA"/>
    <w:rsid w:val="00B608D9"/>
    <w:rsid w:val="00B64A4E"/>
    <w:rsid w:val="00B71D25"/>
    <w:rsid w:val="00B82096"/>
    <w:rsid w:val="00B84BB8"/>
    <w:rsid w:val="00B84D83"/>
    <w:rsid w:val="00B95B3B"/>
    <w:rsid w:val="00B96632"/>
    <w:rsid w:val="00BA4055"/>
    <w:rsid w:val="00BA50C2"/>
    <w:rsid w:val="00BA7FB6"/>
    <w:rsid w:val="00BB0E49"/>
    <w:rsid w:val="00BF0BD9"/>
    <w:rsid w:val="00C14AE0"/>
    <w:rsid w:val="00C20BFE"/>
    <w:rsid w:val="00C25BD4"/>
    <w:rsid w:val="00C307FD"/>
    <w:rsid w:val="00C4311D"/>
    <w:rsid w:val="00C46D29"/>
    <w:rsid w:val="00C745D4"/>
    <w:rsid w:val="00C808FD"/>
    <w:rsid w:val="00CA08CA"/>
    <w:rsid w:val="00CA72E8"/>
    <w:rsid w:val="00CB733A"/>
    <w:rsid w:val="00CC1778"/>
    <w:rsid w:val="00CC218A"/>
    <w:rsid w:val="00CC6861"/>
    <w:rsid w:val="00CD4382"/>
    <w:rsid w:val="00CD4F44"/>
    <w:rsid w:val="00CE575B"/>
    <w:rsid w:val="00CE60F0"/>
    <w:rsid w:val="00CF3DE8"/>
    <w:rsid w:val="00D0493F"/>
    <w:rsid w:val="00D11DA1"/>
    <w:rsid w:val="00D30E10"/>
    <w:rsid w:val="00D52776"/>
    <w:rsid w:val="00D53A11"/>
    <w:rsid w:val="00D544F2"/>
    <w:rsid w:val="00D56F91"/>
    <w:rsid w:val="00D85587"/>
    <w:rsid w:val="00D8671C"/>
    <w:rsid w:val="00D91390"/>
    <w:rsid w:val="00DA1F6E"/>
    <w:rsid w:val="00DA57C3"/>
    <w:rsid w:val="00DA75E9"/>
    <w:rsid w:val="00DB5295"/>
    <w:rsid w:val="00DC1899"/>
    <w:rsid w:val="00DC3855"/>
    <w:rsid w:val="00DE1D6A"/>
    <w:rsid w:val="00E0561A"/>
    <w:rsid w:val="00E242A8"/>
    <w:rsid w:val="00E274B8"/>
    <w:rsid w:val="00E33FCA"/>
    <w:rsid w:val="00E40237"/>
    <w:rsid w:val="00E56156"/>
    <w:rsid w:val="00E626E0"/>
    <w:rsid w:val="00E72707"/>
    <w:rsid w:val="00EA4161"/>
    <w:rsid w:val="00EA7FAB"/>
    <w:rsid w:val="00EB0066"/>
    <w:rsid w:val="00EB05C1"/>
    <w:rsid w:val="00EC721C"/>
    <w:rsid w:val="00EF3B5A"/>
    <w:rsid w:val="00F0586E"/>
    <w:rsid w:val="00F05946"/>
    <w:rsid w:val="00F37418"/>
    <w:rsid w:val="00F43932"/>
    <w:rsid w:val="00F57487"/>
    <w:rsid w:val="00F62BE2"/>
    <w:rsid w:val="00F7213D"/>
    <w:rsid w:val="00F721A0"/>
    <w:rsid w:val="00F77320"/>
    <w:rsid w:val="00FA0DA5"/>
    <w:rsid w:val="00FA53CA"/>
    <w:rsid w:val="00FA575E"/>
    <w:rsid w:val="00FB1755"/>
    <w:rsid w:val="00FC2DD5"/>
    <w:rsid w:val="00FC2FDC"/>
    <w:rsid w:val="00FC483A"/>
    <w:rsid w:val="00FC6B42"/>
    <w:rsid w:val="00FD22E6"/>
    <w:rsid w:val="00FE0F5B"/>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contentpasted0">
    <w:name w:val="contentpasted0"/>
    <w:basedOn w:val="DefaultParagraphFont"/>
    <w:rsid w:val="00FA0DA5"/>
  </w:style>
  <w:style w:type="paragraph" w:styleId="Header">
    <w:name w:val="header"/>
    <w:basedOn w:val="Normal"/>
    <w:link w:val="HeaderChar"/>
    <w:rsid w:val="006103CB"/>
    <w:pPr>
      <w:tabs>
        <w:tab w:val="center" w:pos="4680"/>
        <w:tab w:val="right" w:pos="9360"/>
      </w:tabs>
    </w:pPr>
  </w:style>
  <w:style w:type="character" w:customStyle="1" w:styleId="HeaderChar">
    <w:name w:val="Header Char"/>
    <w:basedOn w:val="DefaultParagraphFont"/>
    <w:link w:val="Header"/>
    <w:rsid w:val="006103CB"/>
    <w:rPr>
      <w:sz w:val="24"/>
    </w:rPr>
  </w:style>
  <w:style w:type="paragraph" w:styleId="Footer">
    <w:name w:val="footer"/>
    <w:basedOn w:val="Normal"/>
    <w:link w:val="FooterChar"/>
    <w:rsid w:val="006103CB"/>
    <w:pPr>
      <w:tabs>
        <w:tab w:val="center" w:pos="4680"/>
        <w:tab w:val="right" w:pos="9360"/>
      </w:tabs>
    </w:pPr>
  </w:style>
  <w:style w:type="character" w:customStyle="1" w:styleId="FooterChar">
    <w:name w:val="Footer Char"/>
    <w:basedOn w:val="DefaultParagraphFont"/>
    <w:link w:val="Footer"/>
    <w:rsid w:val="006103CB"/>
    <w:rPr>
      <w:sz w:val="24"/>
    </w:rPr>
  </w:style>
  <w:style w:type="paragraph" w:customStyle="1" w:styleId="Default">
    <w:name w:val="Default"/>
    <w:rsid w:val="00926B4B"/>
    <w:pPr>
      <w:autoSpaceDE w:val="0"/>
      <w:autoSpaceDN w:val="0"/>
      <w:adjustRightInd w:val="0"/>
    </w:pPr>
    <w:rPr>
      <w:rFonts w:ascii="Georgia" w:hAnsi="Georgia" w:cs="Georgia"/>
      <w:color w:val="000000"/>
      <w:sz w:val="24"/>
      <w:szCs w:val="24"/>
    </w:rPr>
  </w:style>
  <w:style w:type="paragraph" w:styleId="NormalWeb">
    <w:name w:val="Normal (Web)"/>
    <w:basedOn w:val="Normal"/>
    <w:uiPriority w:val="99"/>
    <w:unhideWhenUsed/>
    <w:rsid w:val="006A2D09"/>
    <w:rPr>
      <w:rFonts w:ascii="Calibri" w:eastAsiaTheme="minorHAnsi" w:hAnsi="Calibri" w:cs="Calibri"/>
      <w:sz w:val="22"/>
      <w:szCs w:val="22"/>
    </w:rPr>
  </w:style>
  <w:style w:type="character" w:styleId="Emphasis">
    <w:name w:val="Emphasis"/>
    <w:basedOn w:val="DefaultParagraphFont"/>
    <w:uiPriority w:val="20"/>
    <w:qFormat/>
    <w:rsid w:val="006A2D09"/>
    <w:rPr>
      <w:i/>
      <w:iCs/>
    </w:rPr>
  </w:style>
  <w:style w:type="paragraph" w:styleId="ListParagraph">
    <w:name w:val="List Paragraph"/>
    <w:basedOn w:val="Normal"/>
    <w:uiPriority w:val="1"/>
    <w:qFormat/>
    <w:rsid w:val="00A52FB2"/>
    <w:pPr>
      <w:ind w:left="720"/>
      <w:contextualSpacing/>
    </w:pPr>
  </w:style>
  <w:style w:type="paragraph" w:customStyle="1" w:styleId="paragraph">
    <w:name w:val="paragraph"/>
    <w:basedOn w:val="Normal"/>
    <w:rsid w:val="003270C6"/>
    <w:pPr>
      <w:spacing w:before="100" w:beforeAutospacing="1" w:after="100" w:afterAutospacing="1"/>
    </w:pPr>
    <w:rPr>
      <w:szCs w:val="24"/>
    </w:rPr>
  </w:style>
  <w:style w:type="character" w:customStyle="1" w:styleId="normaltextrun">
    <w:name w:val="normaltextrun"/>
    <w:basedOn w:val="DefaultParagraphFont"/>
    <w:rsid w:val="003270C6"/>
  </w:style>
  <w:style w:type="character" w:customStyle="1" w:styleId="eop">
    <w:name w:val="eop"/>
    <w:basedOn w:val="DefaultParagraphFont"/>
    <w:rsid w:val="00327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36407396">
      <w:bodyDiv w:val="1"/>
      <w:marLeft w:val="0"/>
      <w:marRight w:val="0"/>
      <w:marTop w:val="0"/>
      <w:marBottom w:val="0"/>
      <w:divBdr>
        <w:top w:val="none" w:sz="0" w:space="0" w:color="auto"/>
        <w:left w:val="none" w:sz="0" w:space="0" w:color="auto"/>
        <w:bottom w:val="none" w:sz="0" w:space="0" w:color="auto"/>
        <w:right w:val="none" w:sz="0" w:space="0" w:color="auto"/>
      </w:divBdr>
      <w:divsChild>
        <w:div w:id="1282347544">
          <w:marLeft w:val="0"/>
          <w:marRight w:val="0"/>
          <w:marTop w:val="0"/>
          <w:marBottom w:val="0"/>
          <w:divBdr>
            <w:top w:val="none" w:sz="0" w:space="0" w:color="auto"/>
            <w:left w:val="none" w:sz="0" w:space="0" w:color="auto"/>
            <w:bottom w:val="none" w:sz="0" w:space="0" w:color="auto"/>
            <w:right w:val="none" w:sz="0" w:space="0" w:color="auto"/>
          </w:divBdr>
        </w:div>
        <w:div w:id="809593588">
          <w:marLeft w:val="0"/>
          <w:marRight w:val="0"/>
          <w:marTop w:val="0"/>
          <w:marBottom w:val="0"/>
          <w:divBdr>
            <w:top w:val="none" w:sz="0" w:space="0" w:color="auto"/>
            <w:left w:val="none" w:sz="0" w:space="0" w:color="auto"/>
            <w:bottom w:val="none" w:sz="0" w:space="0" w:color="auto"/>
            <w:right w:val="none" w:sz="0" w:space="0" w:color="auto"/>
          </w:divBdr>
        </w:div>
      </w:divsChild>
    </w:div>
    <w:div w:id="14450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750</TotalTime>
  <Pages>4</Pages>
  <Words>1238</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 GOLDRICK</dc:creator>
  <cp:keywords/>
  <cp:lastModifiedBy>Guglietta, Lisa (DPH)</cp:lastModifiedBy>
  <cp:revision>54</cp:revision>
  <cp:lastPrinted>2015-01-29T14:50:00Z</cp:lastPrinted>
  <dcterms:created xsi:type="dcterms:W3CDTF">2024-02-06T19:58:00Z</dcterms:created>
  <dcterms:modified xsi:type="dcterms:W3CDTF">2025-01-08T13:24:00Z</dcterms:modified>
</cp:coreProperties>
</file>