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32AAB" w14:textId="5974B17E" w:rsidR="00445CAE" w:rsidRDefault="00445CAE">
      <w:pPr>
        <w:spacing w:after="120"/>
        <w:jc w:val="center"/>
        <w:rPr>
          <w:b/>
          <w:smallCaps/>
          <w:spacing w:val="24"/>
          <w:sz w:val="28"/>
          <w:lang w:val="es-MX"/>
        </w:rPr>
      </w:pPr>
      <w:r>
        <w:rPr>
          <w:b/>
          <w:smallCaps/>
          <w:spacing w:val="24"/>
          <w:sz w:val="28"/>
          <w:lang w:val="es-MX"/>
        </w:rPr>
        <w:t xml:space="preserve"> </w:t>
      </w:r>
    </w:p>
    <w:p w14:paraId="1EFE1218" w14:textId="77777777" w:rsidR="005B4BE5" w:rsidRDefault="005B4BE5">
      <w:pPr>
        <w:spacing w:after="120"/>
        <w:jc w:val="center"/>
        <w:rPr>
          <w:rFonts w:ascii="Lucida Bright" w:hAnsi="Lucida Bright"/>
          <w:b/>
          <w:caps/>
          <w:spacing w:val="24"/>
          <w:sz w:val="28"/>
          <w:lang w:val="es-MX"/>
        </w:rPr>
      </w:pPr>
      <w:r w:rsidRPr="00A704AE">
        <w:rPr>
          <w:noProof/>
        </w:rPr>
        <w:drawing>
          <wp:inline distT="0" distB="0" distL="0" distR="0" wp14:anchorId="3700559C" wp14:editId="22E100C3">
            <wp:extent cx="866775" cy="1104900"/>
            <wp:effectExtent l="0" t="0" r="9525" b="0"/>
            <wp:docPr id="1305962883" name="Picture 1" descr="An image of the seal of the Commonwealth of Massachusetts is displayed at the top of the p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962883" name="Picture 1" descr="An image of the seal of the Commonwealth of Massachusetts is displayed at the top of the page.&#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1104900"/>
                    </a:xfrm>
                    <a:prstGeom prst="rect">
                      <a:avLst/>
                    </a:prstGeom>
                    <a:noFill/>
                  </pic:spPr>
                </pic:pic>
              </a:graphicData>
            </a:graphic>
          </wp:inline>
        </w:drawing>
      </w:r>
    </w:p>
    <w:p w14:paraId="2768C447" w14:textId="6CCA1114" w:rsidR="00445CAE" w:rsidRDefault="00445CAE">
      <w:pPr>
        <w:spacing w:after="120"/>
        <w:jc w:val="center"/>
        <w:rPr>
          <w:rFonts w:ascii="Lucida Bright" w:hAnsi="Lucida Bright"/>
          <w:smallCaps/>
          <w:sz w:val="2"/>
          <w:lang w:val="es-MX"/>
        </w:rPr>
      </w:pPr>
      <w:r>
        <w:rPr>
          <w:rFonts w:ascii="Lucida Bright" w:hAnsi="Lucida Bright"/>
          <w:b/>
          <w:caps/>
          <w:spacing w:val="24"/>
          <w:sz w:val="28"/>
          <w:lang w:val="es-MX"/>
        </w:rPr>
        <w:t xml:space="preserve">MANCOMUNIDAD DE MASSACHUSETTS </w:t>
      </w:r>
      <w:r>
        <w:rPr>
          <w:rFonts w:ascii="Lucida Bright" w:hAnsi="Lucida Bright"/>
          <w:b/>
          <w:caps/>
          <w:spacing w:val="24"/>
          <w:sz w:val="28"/>
          <w:lang w:val="es-MX"/>
        </w:rPr>
        <w:br/>
      </w:r>
    </w:p>
    <w:p w14:paraId="793EAFD5" w14:textId="77777777" w:rsidR="00445CAE" w:rsidRDefault="00445CAE">
      <w:pPr>
        <w:jc w:val="center"/>
        <w:rPr>
          <w:b/>
          <w:spacing w:val="24"/>
          <w:sz w:val="28"/>
          <w:lang w:val="es-MX"/>
        </w:rPr>
      </w:pPr>
      <w:r>
        <w:rPr>
          <w:b/>
          <w:spacing w:val="24"/>
          <w:sz w:val="28"/>
          <w:lang w:val="es-MX"/>
        </w:rPr>
        <w:t>División de Apelaciones de Derecho Administrativo</w:t>
      </w:r>
    </w:p>
    <w:p w14:paraId="74EC68A0" w14:textId="77777777" w:rsidR="00445CAE" w:rsidRDefault="00445CAE">
      <w:pPr>
        <w:jc w:val="center"/>
        <w:rPr>
          <w:rFonts w:ascii="Lucida Bright" w:hAnsi="Lucida Bright"/>
          <w:b/>
          <w:smallCaps/>
          <w:spacing w:val="24"/>
          <w:sz w:val="28"/>
          <w:lang w:val="es-MX"/>
        </w:rPr>
      </w:pPr>
      <w:r>
        <w:rPr>
          <w:b/>
          <w:spacing w:val="24"/>
          <w:sz w:val="28"/>
          <w:lang w:val="es-MX"/>
        </w:rPr>
        <w:t>Oficina de Apelaciones de Educación Especial</w:t>
      </w:r>
    </w:p>
    <w:p w14:paraId="2C76B1D8" w14:textId="77777777" w:rsidR="00445CAE" w:rsidRDefault="00445CAE">
      <w:pPr>
        <w:spacing w:before="120" w:after="120"/>
        <w:jc w:val="center"/>
        <w:rPr>
          <w:rFonts w:ascii="Lucida Bright" w:hAnsi="Lucida Bright"/>
          <w:b/>
          <w:smallCaps/>
          <w:spacing w:val="24"/>
          <w:sz w:val="28"/>
        </w:rPr>
      </w:pPr>
      <w:r w:rsidRPr="0001327C">
        <w:rPr>
          <w:rFonts w:ascii="Lucida Bright" w:hAnsi="Lucida Bright"/>
          <w:b/>
          <w:caps/>
          <w:spacing w:val="24"/>
          <w:sz w:val="2"/>
        </w:rPr>
        <w:br/>
      </w:r>
      <w:r>
        <w:rPr>
          <w:rFonts w:ascii="Lucida Bright" w:hAnsi="Lucida Bright"/>
          <w:b/>
          <w:color w:val="141414"/>
          <w:sz w:val="22"/>
          <w:lang w:val="en"/>
        </w:rPr>
        <w:t>14 Summer Street, 4</w:t>
      </w:r>
      <w:r>
        <w:rPr>
          <w:rFonts w:ascii="Lucida Bright" w:hAnsi="Lucida Bright"/>
          <w:b/>
          <w:color w:val="141414"/>
          <w:sz w:val="22"/>
          <w:vertAlign w:val="superscript"/>
          <w:lang w:val="en"/>
        </w:rPr>
        <w:t>th</w:t>
      </w:r>
      <w:r>
        <w:rPr>
          <w:rFonts w:ascii="Lucida Bright" w:hAnsi="Lucida Bright"/>
          <w:b/>
          <w:color w:val="141414"/>
          <w:sz w:val="22"/>
          <w:lang w:val="en"/>
        </w:rPr>
        <w:t xml:space="preserve"> Floor</w:t>
      </w:r>
      <w:r>
        <w:rPr>
          <w:rFonts w:ascii="Lucida Bright" w:hAnsi="Lucida Bright"/>
          <w:b/>
          <w:caps/>
          <w:noProof/>
          <w:spacing w:val="24"/>
          <w:sz w:val="28"/>
        </w:rPr>
        <w:br/>
      </w:r>
      <w:r>
        <w:rPr>
          <w:rFonts w:ascii="Lucida Bright" w:hAnsi="Lucida Bright"/>
          <w:b/>
          <w:color w:val="141414"/>
          <w:sz w:val="22"/>
          <w:lang w:val="en"/>
        </w:rPr>
        <w:t>Malden, MA 02148</w:t>
      </w:r>
      <w:r>
        <w:rPr>
          <w:rFonts w:ascii="Lucida Bright" w:hAnsi="Lucida Bright"/>
          <w:b/>
          <w:color w:val="141414"/>
          <w:sz w:val="22"/>
          <w:lang w:val="en"/>
        </w:rPr>
        <w:br/>
      </w:r>
      <w:r>
        <w:rPr>
          <w:rFonts w:ascii="Lucida Bright" w:hAnsi="Lucida Bright"/>
          <w:b/>
          <w:smallCaps/>
          <w:noProof/>
          <w:sz w:val="20"/>
        </w:rPr>
        <w:t>Tel:</w:t>
      </w:r>
      <w:r>
        <w:rPr>
          <w:rFonts w:ascii="Lucida Bright" w:hAnsi="Lucida Bright"/>
          <w:b/>
          <w:smallCaps/>
          <w:sz w:val="20"/>
        </w:rPr>
        <w:t xml:space="preserve">  </w:t>
      </w:r>
      <w:r>
        <w:rPr>
          <w:rFonts w:ascii="Lucida Bright" w:hAnsi="Lucida Bright"/>
          <w:b/>
          <w:sz w:val="20"/>
          <w:lang w:val="en"/>
        </w:rPr>
        <w:t>(781) 397 – 4750</w:t>
      </w:r>
      <w:r>
        <w:rPr>
          <w:rFonts w:ascii="Lucida Bright" w:hAnsi="Lucida Bright"/>
          <w:b/>
          <w:sz w:val="20"/>
          <w:lang w:val="en"/>
        </w:rPr>
        <w:br/>
      </w:r>
      <w:r>
        <w:rPr>
          <w:rFonts w:ascii="Lucida Bright" w:hAnsi="Lucida Bright"/>
          <w:b/>
          <w:smallCaps/>
          <w:noProof/>
          <w:sz w:val="20"/>
        </w:rPr>
        <w:t>Fax:</w:t>
      </w:r>
      <w:r>
        <w:rPr>
          <w:rFonts w:ascii="Lucida Bright" w:hAnsi="Lucida Bright"/>
          <w:b/>
          <w:sz w:val="20"/>
        </w:rPr>
        <w:t xml:space="preserve"> (781) 397 - 4770</w:t>
      </w:r>
    </w:p>
    <w:p w14:paraId="60917EB6" w14:textId="77777777" w:rsidR="00445CAE" w:rsidRDefault="00445CAE">
      <w:pPr>
        <w:spacing w:before="120" w:after="120"/>
        <w:jc w:val="center"/>
        <w:rPr>
          <w:rFonts w:ascii="Lucida Bright" w:hAnsi="Lucida Bright"/>
          <w:b/>
          <w:sz w:val="20"/>
        </w:rPr>
      </w:pPr>
      <w:r>
        <w:rPr>
          <w:rFonts w:ascii="Lucida Bright" w:hAnsi="Lucida Bright"/>
          <w:b/>
          <w:smallCaps/>
          <w:noProof/>
          <w:sz w:val="20"/>
        </w:rPr>
        <w:t>Sitio Web:</w:t>
      </w:r>
      <w:r>
        <w:rPr>
          <w:rFonts w:ascii="Lucida Bright" w:hAnsi="Lucida Bright"/>
          <w:b/>
          <w:smallCaps/>
          <w:sz w:val="20"/>
        </w:rPr>
        <w:t xml:space="preserve">  </w:t>
      </w:r>
      <w:r>
        <w:rPr>
          <w:rFonts w:ascii="Lucida Bright" w:hAnsi="Lucida Bright"/>
          <w:b/>
          <w:noProof/>
          <w:color w:val="141414"/>
          <w:sz w:val="20"/>
        </w:rPr>
        <w:t>www.mass.gov/dala/bsea</w:t>
      </w:r>
    </w:p>
    <w:p w14:paraId="75DAE4B8" w14:textId="77777777" w:rsidR="00445CAE" w:rsidRDefault="00445CAE" w:rsidP="0089510D">
      <w:pPr>
        <w:spacing w:before="120" w:after="120"/>
        <w:rPr>
          <w:rFonts w:ascii="Lucida Bright" w:hAnsi="Lucida Bright"/>
        </w:rPr>
      </w:pPr>
    </w:p>
    <w:p w14:paraId="6985635F" w14:textId="77777777" w:rsidR="00445CAE" w:rsidRDefault="00445CAE">
      <w:pPr>
        <w:ind w:right="-360"/>
        <w:jc w:val="center"/>
        <w:rPr>
          <w:rFonts w:ascii="Lucida Bright" w:hAnsi="Lucida Bright"/>
          <w:b/>
          <w:sz w:val="72"/>
          <w:lang w:val="es-MX"/>
        </w:rPr>
      </w:pPr>
      <w:r>
        <w:rPr>
          <w:rFonts w:ascii="Lucida Bright" w:hAnsi="Lucida Bright"/>
          <w:b/>
          <w:noProof/>
          <w:sz w:val="72"/>
          <w:lang w:val="es-MX"/>
        </w:rPr>
        <w:t>Reglamento de Audiencia</w:t>
      </w:r>
    </w:p>
    <w:p w14:paraId="3D422F85" w14:textId="77777777" w:rsidR="00445CAE" w:rsidRDefault="00445CAE">
      <w:pPr>
        <w:ind w:right="-540"/>
        <w:jc w:val="center"/>
        <w:rPr>
          <w:rFonts w:ascii="Lucida Bright" w:hAnsi="Lucida Bright"/>
          <w:b/>
          <w:sz w:val="72"/>
          <w:lang w:val="es-MX"/>
        </w:rPr>
      </w:pPr>
      <w:r>
        <w:rPr>
          <w:rFonts w:ascii="Lucida Bright" w:hAnsi="Lucida Bright"/>
          <w:b/>
          <w:noProof/>
          <w:sz w:val="72"/>
          <w:lang w:val="es-MX"/>
        </w:rPr>
        <w:t>para las</w:t>
      </w:r>
    </w:p>
    <w:p w14:paraId="2F25CC65" w14:textId="77777777" w:rsidR="00445CAE" w:rsidRDefault="00445CAE">
      <w:pPr>
        <w:ind w:right="-540"/>
        <w:jc w:val="center"/>
        <w:rPr>
          <w:rFonts w:ascii="Lucida Bright" w:hAnsi="Lucida Bright"/>
          <w:b/>
          <w:sz w:val="72"/>
          <w:lang w:val="es-MX"/>
        </w:rPr>
      </w:pPr>
      <w:r>
        <w:rPr>
          <w:rFonts w:ascii="Lucida Bright" w:hAnsi="Lucida Bright"/>
          <w:b/>
          <w:noProof/>
          <w:sz w:val="72"/>
          <w:lang w:val="es-MX"/>
        </w:rPr>
        <w:t>Apelaciones</w:t>
      </w:r>
    </w:p>
    <w:p w14:paraId="4D600B70" w14:textId="1408F6DE" w:rsidR="00445CAE" w:rsidRDefault="00445CAE" w:rsidP="005B4BE5">
      <w:pPr>
        <w:pBdr>
          <w:bottom w:val="single" w:sz="12" w:space="1" w:color="auto"/>
        </w:pBdr>
        <w:ind w:right="-540"/>
        <w:jc w:val="center"/>
        <w:rPr>
          <w:rFonts w:ascii="Lucida Bright" w:hAnsi="Lucida Bright"/>
          <w:b/>
          <w:noProof/>
          <w:lang w:val="es-MX"/>
        </w:rPr>
      </w:pPr>
      <w:r w:rsidRPr="00616427">
        <w:rPr>
          <w:rFonts w:ascii="Lucida Bright" w:hAnsi="Lucida Bright"/>
          <w:b/>
          <w:noProof/>
          <w:sz w:val="72"/>
          <w:lang w:val="es-MX"/>
        </w:rPr>
        <w:t>de Educación Especial</w:t>
      </w:r>
    </w:p>
    <w:p w14:paraId="7A7348B6" w14:textId="77777777" w:rsidR="0089510D" w:rsidRPr="0089510D" w:rsidRDefault="0089510D" w:rsidP="005B4BE5">
      <w:pPr>
        <w:pBdr>
          <w:bottom w:val="single" w:sz="12" w:space="1" w:color="auto"/>
        </w:pBdr>
        <w:ind w:right="-540"/>
        <w:jc w:val="center"/>
        <w:rPr>
          <w:rFonts w:ascii="Lucida Bright" w:hAnsi="Lucida Bright"/>
          <w:b/>
          <w:lang w:val="es-MX"/>
        </w:rPr>
      </w:pPr>
    </w:p>
    <w:p w14:paraId="30A77B84" w14:textId="77777777" w:rsidR="0089510D" w:rsidRPr="00616427" w:rsidRDefault="0089510D" w:rsidP="0089510D">
      <w:pPr>
        <w:ind w:right="-540"/>
        <w:rPr>
          <w:rFonts w:ascii="Lucida Bright" w:hAnsi="Lucida Bright"/>
          <w:b/>
          <w:lang w:val="es-MX"/>
        </w:rPr>
      </w:pPr>
    </w:p>
    <w:p w14:paraId="1F9F4DB5" w14:textId="3689E74F" w:rsidR="00445CAE" w:rsidRDefault="00445CAE" w:rsidP="0089510D">
      <w:pPr>
        <w:pBdr>
          <w:bottom w:val="single" w:sz="12" w:space="1" w:color="auto"/>
        </w:pBdr>
        <w:ind w:right="-540"/>
        <w:rPr>
          <w:rFonts w:ascii="Lucida Bright" w:hAnsi="Lucida Bright"/>
          <w:lang w:val="es-MX"/>
        </w:rPr>
      </w:pPr>
      <w:r>
        <w:rPr>
          <w:rFonts w:ascii="Lucida Bright" w:hAnsi="Lucida Bright"/>
          <w:b/>
          <w:sz w:val="28"/>
          <w:lang w:val="es-MX"/>
        </w:rPr>
        <w:t xml:space="preserve">Estas reglas reemplazan y sustituyen las Reglas de Audiencia para Apelaciones de Educación Especial publicadas en </w:t>
      </w:r>
      <w:r w:rsidR="008D015B">
        <w:rPr>
          <w:rFonts w:ascii="Lucida Bright" w:hAnsi="Lucida Bright"/>
          <w:b/>
          <w:sz w:val="28"/>
          <w:lang w:val="es-MX"/>
        </w:rPr>
        <w:t xml:space="preserve">marzo de 2019 y revisadas en julio de </w:t>
      </w:r>
      <w:r>
        <w:rPr>
          <w:rFonts w:ascii="Lucida Bright" w:hAnsi="Lucida Bright"/>
          <w:b/>
          <w:sz w:val="28"/>
          <w:lang w:val="es-MX"/>
        </w:rPr>
        <w:t>20</w:t>
      </w:r>
      <w:r w:rsidR="008D015B">
        <w:rPr>
          <w:rFonts w:ascii="Lucida Bright" w:hAnsi="Lucida Bright"/>
          <w:b/>
          <w:sz w:val="28"/>
          <w:lang w:val="es-MX"/>
        </w:rPr>
        <w:t>24</w:t>
      </w:r>
      <w:r w:rsidR="003C1EE8">
        <w:rPr>
          <w:rFonts w:ascii="Lucida Bright" w:hAnsi="Lucida Bright"/>
          <w:b/>
          <w:sz w:val="28"/>
          <w:lang w:val="es-MX"/>
        </w:rPr>
        <w:t xml:space="preserve"> y revisadas en marzo de 2019</w:t>
      </w:r>
    </w:p>
    <w:p w14:paraId="499A0DC1" w14:textId="77777777" w:rsidR="00445CAE" w:rsidRDefault="00445CAE" w:rsidP="005B4BE5">
      <w:pPr>
        <w:ind w:right="-540"/>
        <w:rPr>
          <w:rFonts w:ascii="Lucida Bright" w:hAnsi="Lucida Bright"/>
          <w:b/>
          <w:sz w:val="28"/>
          <w:lang w:val="es-MX"/>
        </w:rPr>
      </w:pPr>
    </w:p>
    <w:p w14:paraId="653A6789" w14:textId="77777777" w:rsidR="00445CAE" w:rsidRDefault="008D015B">
      <w:pPr>
        <w:pStyle w:val="Heading1"/>
        <w:spacing w:before="0" w:after="0"/>
        <w:ind w:left="5040" w:right="-540" w:firstLine="720"/>
        <w:jc w:val="center"/>
        <w:rPr>
          <w:rFonts w:ascii="Lucida Bright" w:hAnsi="Lucida Bright" w:cs="Times New Roman"/>
          <w:bCs w:val="0"/>
          <w:szCs w:val="24"/>
          <w:lang w:val="es-MX"/>
        </w:rPr>
      </w:pPr>
      <w:r>
        <w:rPr>
          <w:rFonts w:ascii="Lucida Bright" w:hAnsi="Lucida Bright" w:cs="Times New Roman"/>
          <w:bCs w:val="0"/>
          <w:szCs w:val="24"/>
          <w:lang w:val="es-MX"/>
        </w:rPr>
        <w:t>Julio de 2024</w:t>
      </w:r>
    </w:p>
    <w:p w14:paraId="0CA2D9CD" w14:textId="77777777" w:rsidR="00445CAE" w:rsidRDefault="00445CAE">
      <w:pPr>
        <w:pStyle w:val="Heading1"/>
        <w:spacing w:before="0" w:after="0"/>
        <w:ind w:left="2160" w:right="-540" w:firstLine="720"/>
        <w:jc w:val="center"/>
        <w:rPr>
          <w:rFonts w:ascii="Lucida Bright" w:hAnsi="Lucida Bright" w:cs="Times New Roman"/>
          <w:bCs w:val="0"/>
          <w:kern w:val="0"/>
          <w:sz w:val="28"/>
          <w:szCs w:val="24"/>
          <w:lang w:val="es-MX"/>
        </w:rPr>
      </w:pPr>
    </w:p>
    <w:p w14:paraId="5E8A3795" w14:textId="77777777" w:rsidR="00445CAE" w:rsidRDefault="00445CAE">
      <w:pPr>
        <w:jc w:val="center"/>
        <w:rPr>
          <w:rFonts w:ascii="Lucida Bright" w:hAnsi="Lucida Bright"/>
          <w:lang w:val="es-MX"/>
        </w:rPr>
      </w:pPr>
    </w:p>
    <w:p w14:paraId="77832C1D" w14:textId="794CCBC8" w:rsidR="00445CAE" w:rsidRDefault="00445CAE">
      <w:pPr>
        <w:jc w:val="center"/>
        <w:rPr>
          <w:lang w:val="es-MX"/>
        </w:rPr>
      </w:pPr>
    </w:p>
    <w:p w14:paraId="7E403E55" w14:textId="77777777" w:rsidR="00445CAE" w:rsidRDefault="00E4410C">
      <w:pPr>
        <w:pStyle w:val="Heading1"/>
        <w:spacing w:before="0" w:after="0"/>
        <w:ind w:left="2160" w:right="-540" w:firstLine="720"/>
        <w:rPr>
          <w:rFonts w:ascii="Times New Roman" w:hAnsi="Times New Roman" w:cs="Times New Roman"/>
          <w:bCs w:val="0"/>
          <w:sz w:val="36"/>
          <w:szCs w:val="24"/>
          <w:lang w:val="es-MX"/>
        </w:rPr>
      </w:pPr>
      <w:r>
        <w:rPr>
          <w:rFonts w:ascii="Times New Roman" w:hAnsi="Times New Roman" w:cs="Times New Roman"/>
          <w:bCs w:val="0"/>
          <w:sz w:val="36"/>
          <w:szCs w:val="24"/>
          <w:lang w:val="es-MX"/>
        </w:rPr>
        <w:lastRenderedPageBreak/>
        <w:t>TABLA DE CONTENIDO</w:t>
      </w:r>
    </w:p>
    <w:p w14:paraId="01A42F01" w14:textId="77777777" w:rsidR="00445CAE" w:rsidRDefault="00445CAE">
      <w:pPr>
        <w:rPr>
          <w:lang w:val="es-MX"/>
        </w:rPr>
      </w:pPr>
    </w:p>
    <w:p w14:paraId="12ABF10A" w14:textId="77777777" w:rsidR="00445CAE" w:rsidRDefault="00445CAE">
      <w:pPr>
        <w:pStyle w:val="Heading2"/>
        <w:spacing w:before="0" w:after="0"/>
        <w:rPr>
          <w:rFonts w:ascii="Times New Roman" w:hAnsi="Times New Roman" w:cs="Times New Roman"/>
          <w:bCs w:val="0"/>
          <w:i w:val="0"/>
          <w:iCs w:val="0"/>
          <w:sz w:val="16"/>
          <w:szCs w:val="24"/>
          <w:lang w:val="es-MX"/>
        </w:rPr>
      </w:pPr>
    </w:p>
    <w:p w14:paraId="694ABE89" w14:textId="6817EF86" w:rsidR="00445CAE" w:rsidRDefault="005B4BE5">
      <w:pPr>
        <w:pStyle w:val="Heading2"/>
        <w:tabs>
          <w:tab w:val="left" w:pos="720"/>
          <w:tab w:val="left" w:pos="1440"/>
          <w:tab w:val="left" w:pos="2160"/>
          <w:tab w:val="left" w:pos="8026"/>
        </w:tabs>
        <w:spacing w:before="0" w:after="0"/>
        <w:rPr>
          <w:rFonts w:ascii="Times New Roman" w:hAnsi="Times New Roman" w:cs="Times New Roman"/>
          <w:bCs w:val="0"/>
          <w:iCs w:val="0"/>
          <w:szCs w:val="24"/>
          <w:lang w:val="es-MX"/>
        </w:rPr>
      </w:pPr>
      <w:r>
        <w:rPr>
          <w:noProof/>
          <w:snapToGrid/>
        </w:rPr>
        <mc:AlternateContent>
          <mc:Choice Requires="wps">
            <w:drawing>
              <wp:anchor distT="0" distB="0" distL="114300" distR="114300" simplePos="0" relativeHeight="251656704" behindDoc="0" locked="0" layoutInCell="1" allowOverlap="1" wp14:anchorId="6C6572C2" wp14:editId="3E680361">
                <wp:simplePos x="0" y="0"/>
                <wp:positionH relativeFrom="column">
                  <wp:posOffset>2054225</wp:posOffset>
                </wp:positionH>
                <wp:positionV relativeFrom="paragraph">
                  <wp:posOffset>130810</wp:posOffset>
                </wp:positionV>
                <wp:extent cx="3196516" cy="0"/>
                <wp:effectExtent l="0" t="0" r="0" b="0"/>
                <wp:wrapNone/>
                <wp:docPr id="1975496970"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6516"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ECEFD" id="Line 3"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75pt,10.3pt" to="413.4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xvQEAAGIDAAAOAAAAZHJzL2Uyb0RvYy54bWysU01v2zAMvQ/ofxB0XxxnSLAacXpI1l66&#10;NkC7H8BIsi1MFgVRie1/P0n5WLHdhvkgkCL59PhIrx/G3rCT8qTR1ryczTlTVqDUtq35j/fHz185&#10;owBWgkGraj4p4g+bu0/rwVVqgR0aqTyLIJaqwdW8C8FVRUGiUz3QDJ2yMdig7yFE17eF9DBE9N4U&#10;i/l8VQzopfMoFFG83Z2DfJPxm0aJ8No0pAIzNY/cQj59Pg/pLDZrqFoPrtPiQgP+gUUP2sZHb1A7&#10;CMCOXv8F1WvhkbAJM4F9gU2jhco9xG7K+R/dvHXgVO4likPuJhP9P1jxctravU/UxWjf3DOKn8Qs&#10;bjuwrcoE3icXB1cmqYrBUXUrSQ65vWeH4TvKmAPHgFmFsfF9goz9sTGLPd3EVmNgIl5+Ke9Xy3LF&#10;mbjGCqiuhc5TeFLYs2TU3GibdIAKTs8UEhGorinp2uKjNibP0lg21Px+uVjmAkKjZQqmNPLtYWs8&#10;O0HahvzlrmLkY1pC3gF15zyaaIfhvCgej1bmZzoF8tvFDqDN2Y60jL3IlJRJa0jVAeW091f54iAz&#10;/8vSpU356Ofq37/G5hcAAAD//wMAUEsDBBQABgAIAAAAIQDy35YT3QAAAAkBAAAPAAAAZHJzL2Rv&#10;d25yZXYueG1sTI9NT4QwEIbvJv6HZky8uUWIBJGyMSTGm4ZVD95m6fChdIq07LL/3hoPepyZJ+88&#10;b7FdzSgONLvBsoLrTQSCuLF64E7B68vDVQbCeWSNo2VScCIH2/L8rMBc2yPXdNj5ToQQdjkq6L2f&#10;cild05NBt7ETcbi1djbowzh3Us94DOFmlHEUpdLgwOFDjxNVPTWfu8UoeG8f648qfVqG7Dmp8as9&#10;ZW9UKXV5sd7fgfC0+j8YfvSDOpTBaW8X1k6MCpI4uQmogjhKQQQgi9NbEPvfhSwL+b9B+Q0AAP//&#10;AwBQSwECLQAUAAYACAAAACEAtoM4kv4AAADhAQAAEwAAAAAAAAAAAAAAAAAAAAAAW0NvbnRlbnRf&#10;VHlwZXNdLnhtbFBLAQItABQABgAIAAAAIQA4/SH/1gAAAJQBAAALAAAAAAAAAAAAAAAAAC8BAABf&#10;cmVscy8ucmVsc1BLAQItABQABgAIAAAAIQDSzc/xvQEAAGIDAAAOAAAAAAAAAAAAAAAAAC4CAABk&#10;cnMvZTJvRG9jLnhtbFBLAQItABQABgAIAAAAIQDy35YT3QAAAAkBAAAPAAAAAAAAAAAAAAAAABcE&#10;AABkcnMvZG93bnJldi54bWxQSwUGAAAAAAQABADzAAAAIQUAAAAA&#10;">
                <v:stroke dashstyle="1 1"/>
              </v:line>
            </w:pict>
          </mc:Fallback>
        </mc:AlternateContent>
      </w:r>
      <w:r w:rsidR="00445CAE">
        <w:rPr>
          <w:rFonts w:ascii="Times New Roman" w:hAnsi="Times New Roman" w:cs="Times New Roman"/>
          <w:bCs w:val="0"/>
          <w:i w:val="0"/>
          <w:iCs w:val="0"/>
          <w:sz w:val="22"/>
          <w:szCs w:val="24"/>
          <w:lang w:val="es-MX"/>
        </w:rPr>
        <w:t>ALCANCE DEL REGLAMENTO</w:t>
      </w:r>
      <w:r w:rsidR="00445CAE">
        <w:rPr>
          <w:rFonts w:ascii="Times New Roman" w:hAnsi="Times New Roman" w:cs="Times New Roman"/>
          <w:bCs w:val="0"/>
          <w:i w:val="0"/>
          <w:iCs w:val="0"/>
          <w:sz w:val="22"/>
          <w:szCs w:val="24"/>
          <w:lang w:val="es-MX"/>
        </w:rPr>
        <w:tab/>
      </w:r>
      <w:r w:rsidR="00445CAE">
        <w:rPr>
          <w:rFonts w:ascii="Times New Roman" w:hAnsi="Times New Roman" w:cs="Times New Roman"/>
          <w:bCs w:val="0"/>
          <w:i w:val="0"/>
          <w:iCs w:val="0"/>
          <w:sz w:val="22"/>
          <w:szCs w:val="24"/>
          <w:lang w:val="es-MX"/>
        </w:rPr>
        <w:tab/>
        <w:t>1</w:t>
      </w:r>
    </w:p>
    <w:p w14:paraId="737C720F" w14:textId="77777777" w:rsidR="00445CAE" w:rsidRDefault="00445CAE">
      <w:pPr>
        <w:pStyle w:val="Heading2"/>
        <w:spacing w:before="0" w:after="0"/>
        <w:rPr>
          <w:rFonts w:ascii="Times New Roman" w:hAnsi="Times New Roman" w:cs="Times New Roman"/>
          <w:bCs w:val="0"/>
          <w:i w:val="0"/>
          <w:iCs w:val="0"/>
          <w:sz w:val="22"/>
          <w:szCs w:val="24"/>
          <w:lang w:val="es-MX"/>
        </w:rPr>
      </w:pPr>
      <w:r>
        <w:rPr>
          <w:rFonts w:ascii="Times New Roman" w:hAnsi="Times New Roman" w:cs="Times New Roman"/>
          <w:bCs w:val="0"/>
          <w:i w:val="0"/>
          <w:iCs w:val="0"/>
          <w:sz w:val="22"/>
          <w:szCs w:val="24"/>
          <w:lang w:val="es-MX"/>
        </w:rPr>
        <w:t xml:space="preserve"> </w:t>
      </w:r>
    </w:p>
    <w:p w14:paraId="08309B58" w14:textId="77777777" w:rsidR="00445CAE" w:rsidRDefault="00445CAE">
      <w:pPr>
        <w:pStyle w:val="Heading3"/>
        <w:spacing w:before="0" w:after="0"/>
        <w:rPr>
          <w:rFonts w:ascii="Times New Roman" w:hAnsi="Times New Roman" w:cs="Times New Roman"/>
          <w:bCs w:val="0"/>
          <w:sz w:val="22"/>
          <w:szCs w:val="24"/>
          <w:lang w:val="es-MX"/>
        </w:rPr>
      </w:pPr>
      <w:r>
        <w:rPr>
          <w:rFonts w:ascii="Times New Roman" w:hAnsi="Times New Roman" w:cs="Times New Roman"/>
          <w:bCs w:val="0"/>
          <w:sz w:val="22"/>
          <w:szCs w:val="24"/>
          <w:lang w:val="es-MX"/>
        </w:rPr>
        <w:t>CÓMO COMENZAR UNA AUDIENCIA ADMINISTRATIV</w:t>
      </w:r>
      <w:r w:rsidR="00E4410C">
        <w:rPr>
          <w:rFonts w:ascii="Times New Roman" w:hAnsi="Times New Roman" w:cs="Times New Roman"/>
          <w:bCs w:val="0"/>
          <w:sz w:val="22"/>
          <w:szCs w:val="24"/>
          <w:lang w:val="es-MX"/>
        </w:rPr>
        <w:t xml:space="preserve">A DE DEBIDO PROCESO </w:t>
      </w:r>
    </w:p>
    <w:p w14:paraId="4BC4360A" w14:textId="77777777" w:rsidR="00445CAE" w:rsidRDefault="00445CAE">
      <w:pPr>
        <w:pStyle w:val="FootnoteText"/>
        <w:rPr>
          <w:sz w:val="22"/>
          <w:szCs w:val="24"/>
          <w:lang w:val="es-MX"/>
        </w:rPr>
      </w:pPr>
    </w:p>
    <w:p w14:paraId="415A0AE1" w14:textId="4B853C8C" w:rsidR="00445CAE" w:rsidRDefault="005B4BE5">
      <w:pPr>
        <w:pStyle w:val="BodyText"/>
        <w:tabs>
          <w:tab w:val="left" w:pos="720"/>
          <w:tab w:val="left" w:pos="1440"/>
          <w:tab w:val="left" w:pos="2160"/>
          <w:tab w:val="left" w:pos="2880"/>
          <w:tab w:val="left" w:pos="7939"/>
        </w:tabs>
        <w:spacing w:after="0"/>
        <w:rPr>
          <w:lang w:val="es-MX"/>
        </w:rPr>
      </w:pPr>
      <w:r>
        <w:rPr>
          <w:noProof/>
          <w:snapToGrid/>
        </w:rPr>
        <mc:AlternateContent>
          <mc:Choice Requires="wps">
            <w:drawing>
              <wp:anchor distT="0" distB="0" distL="114300" distR="114300" simplePos="0" relativeHeight="251657728" behindDoc="0" locked="0" layoutInCell="1" allowOverlap="1" wp14:anchorId="0AF07D6F" wp14:editId="13386364">
                <wp:simplePos x="0" y="0"/>
                <wp:positionH relativeFrom="column">
                  <wp:posOffset>2132330</wp:posOffset>
                </wp:positionH>
                <wp:positionV relativeFrom="paragraph">
                  <wp:posOffset>130175</wp:posOffset>
                </wp:positionV>
                <wp:extent cx="3111450" cy="0"/>
                <wp:effectExtent l="0" t="0" r="0" b="0"/>
                <wp:wrapNone/>
                <wp:docPr id="1308342075"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4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CC9D9" id="Line 4"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0.25pt" to="412.9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bkuvAEAAGIDAAAOAAAAZHJzL2Uyb0RvYy54bWysU8tu2zAQvBfIPxC817LcumgEyznYSS9p&#10;ayDpB6xJSiJCcQkubUl/X5J+JGhuRXQglvsYzs6uVndjb9hRedJoa17O5pwpK1Bq29b8z/PD5++c&#10;UQArwaBVNZ8U8bv1zafV4Cq1wA6NVJ5FEEvV4GreheCqoiDRqR5ohk7ZGGzQ9xDi1beF9DBE9N4U&#10;i/n8WzGgl86jUETRuz0F+TrjN40S4XfTkArM1DxyC/n0+dyns1ivoGo9uE6LMw34DxY9aBsfvUJt&#10;IQA7eP0OqtfCI2ETZgL7AptGC5V7iN2U83+6eerAqdxLFIfcVSb6OFjx67ixO5+oi9E+uUcUL8Qs&#10;bjqwrcoEnicXB1cmqYrBUXUtSRdyO8/2w0+UMQcOAbMKY+P7BBn7Y2MWe7qKrcbARHR+Kcvy6zLO&#10;RFxiBVSXQucp/FDYs2TU3GibdIAKjo8UEhGoLinJbfFBG5NnaSwban67XCxzAaHRMgVTGvl2vzGe&#10;HSFtQ/5yVzHyNi0hb4G6Ux5NtMVwWhSPByvzM50CeX+2A2hzsiMtY88yJWXSGlK1Rznt/EW+OMjM&#10;/7x0aVPe3nP166+x/gsAAP//AwBQSwMEFAAGAAgAAAAhAMFElbDcAAAACQEAAA8AAABkcnMvZG93&#10;bnJldi54bWxMj8tOwzAQRfdI/IM1SOyoQ6JWUYhToUiIHSilLNhN48kD4nGInTb9e1yxgOV96M6Z&#10;fLuYQRxpcr1lBferCARxbXXPrYL929NdCsJ5ZI2DZVJwJgfb4voqx0zbE1d03PlWhBF2GSrovB8z&#10;KV3dkUG3siNxyBo7GfRBTq3UE57CuBlkHEUbabDncKHDkcqO6q/dbBR8NM/VZ7l5mfv0Nanwuzmn&#10;71QqdXuzPD6A8LT4vzJc8AM6FIHpYGfWTgwKkmQd0L2COFqDCIU0vhiHX0MWufz/QfEDAAD//wMA&#10;UEsBAi0AFAAGAAgAAAAhALaDOJL+AAAA4QEAABMAAAAAAAAAAAAAAAAAAAAAAFtDb250ZW50X1R5&#10;cGVzXS54bWxQSwECLQAUAAYACAAAACEAOP0h/9YAAACUAQAACwAAAAAAAAAAAAAAAAAvAQAAX3Jl&#10;bHMvLnJlbHNQSwECLQAUAAYACAAAACEAzr25LrwBAABiAwAADgAAAAAAAAAAAAAAAAAuAgAAZHJz&#10;L2Uyb0RvYy54bWxQSwECLQAUAAYACAAAACEAwUSVsNwAAAAJAQAADwAAAAAAAAAAAAAAAAAWBAAA&#10;ZHJzL2Rvd25yZXYueG1sUEsFBgAAAAAEAAQA8wAAAB8FAAAAAA==&#10;">
                <v:stroke dashstyle="1 1"/>
              </v:line>
            </w:pict>
          </mc:Fallback>
        </mc:AlternateContent>
      </w:r>
      <w:r w:rsidR="00445CAE">
        <w:rPr>
          <w:sz w:val="22"/>
          <w:u w:val="single"/>
          <w:lang w:val="es-MX"/>
        </w:rPr>
        <w:t>Regla 1: Solicitud para una audiencia</w:t>
      </w:r>
      <w:r w:rsidR="00445CAE">
        <w:rPr>
          <w:sz w:val="22"/>
          <w:lang w:val="es-MX"/>
        </w:rPr>
        <w:tab/>
      </w:r>
      <w:r w:rsidR="00445CAE">
        <w:rPr>
          <w:sz w:val="22"/>
          <w:lang w:val="es-MX"/>
        </w:rPr>
        <w:tab/>
      </w:r>
      <w:r w:rsidR="00445CAE">
        <w:rPr>
          <w:b/>
          <w:sz w:val="22"/>
          <w:lang w:val="es-MX"/>
        </w:rPr>
        <w:t>2</w:t>
      </w:r>
      <w:r w:rsidR="00445CAE">
        <w:rPr>
          <w:sz w:val="22"/>
          <w:lang w:val="es-MX"/>
        </w:rPr>
        <w:tab/>
      </w:r>
    </w:p>
    <w:p w14:paraId="36602D22" w14:textId="77777777" w:rsidR="00445CAE" w:rsidRDefault="00445CAE">
      <w:pPr>
        <w:pStyle w:val="BodyText"/>
        <w:spacing w:after="0"/>
        <w:rPr>
          <w:sz w:val="22"/>
          <w:lang w:val="es-MX"/>
        </w:rPr>
      </w:pPr>
    </w:p>
    <w:p w14:paraId="22B05190" w14:textId="77777777" w:rsidR="00445CAE" w:rsidRDefault="00445CAE">
      <w:pPr>
        <w:pStyle w:val="List2"/>
        <w:rPr>
          <w:lang w:val="es-MX"/>
        </w:rPr>
      </w:pPr>
      <w:r>
        <w:rPr>
          <w:sz w:val="22"/>
          <w:lang w:val="es-MX"/>
        </w:rPr>
        <w:t>A.</w:t>
      </w:r>
      <w:r>
        <w:rPr>
          <w:sz w:val="22"/>
          <w:lang w:val="es-MX"/>
        </w:rPr>
        <w:tab/>
        <w:t>Quién puede presentar una solicitud para una audiencia</w:t>
      </w:r>
    </w:p>
    <w:p w14:paraId="6135BD7A" w14:textId="77777777" w:rsidR="00445CAE" w:rsidRDefault="00445CAE">
      <w:pPr>
        <w:pStyle w:val="List2"/>
        <w:rPr>
          <w:lang w:val="es-MX"/>
        </w:rPr>
      </w:pPr>
      <w:r>
        <w:rPr>
          <w:sz w:val="22"/>
          <w:lang w:val="es-MX"/>
        </w:rPr>
        <w:t>B.</w:t>
      </w:r>
      <w:r>
        <w:rPr>
          <w:sz w:val="22"/>
          <w:lang w:val="es-MX"/>
        </w:rPr>
        <w:tab/>
        <w:t xml:space="preserve">Contenido de la solicitud </w:t>
      </w:r>
      <w:r w:rsidR="000E5212">
        <w:rPr>
          <w:sz w:val="22"/>
          <w:lang w:val="es-MX"/>
        </w:rPr>
        <w:t>de</w:t>
      </w:r>
      <w:r>
        <w:rPr>
          <w:sz w:val="22"/>
          <w:lang w:val="es-MX"/>
        </w:rPr>
        <w:t xml:space="preserve"> audiencia</w:t>
      </w:r>
    </w:p>
    <w:p w14:paraId="65B2EC0D" w14:textId="77777777" w:rsidR="00445CAE" w:rsidRDefault="00445CAE">
      <w:pPr>
        <w:pStyle w:val="List2"/>
        <w:rPr>
          <w:lang w:val="es-MX"/>
        </w:rPr>
      </w:pPr>
      <w:r>
        <w:rPr>
          <w:sz w:val="22"/>
          <w:lang w:val="es-MX"/>
        </w:rPr>
        <w:t>C.</w:t>
      </w:r>
      <w:r>
        <w:rPr>
          <w:sz w:val="22"/>
          <w:lang w:val="es-MX"/>
        </w:rPr>
        <w:tab/>
      </w:r>
      <w:r w:rsidR="000E5212">
        <w:rPr>
          <w:sz w:val="22"/>
          <w:lang w:val="es-MX"/>
        </w:rPr>
        <w:t>Cronograma</w:t>
      </w:r>
      <w:r>
        <w:rPr>
          <w:sz w:val="22"/>
          <w:lang w:val="es-MX"/>
        </w:rPr>
        <w:t xml:space="preserve"> para solicitar una audiencia</w:t>
      </w:r>
    </w:p>
    <w:p w14:paraId="1C169CCB" w14:textId="77777777" w:rsidR="00445CAE" w:rsidRDefault="00445CAE">
      <w:pPr>
        <w:pStyle w:val="List2"/>
        <w:rPr>
          <w:lang w:val="es-MX"/>
        </w:rPr>
      </w:pPr>
      <w:r>
        <w:rPr>
          <w:sz w:val="22"/>
          <w:lang w:val="es-MX"/>
        </w:rPr>
        <w:t>D.</w:t>
      </w:r>
      <w:r>
        <w:rPr>
          <w:sz w:val="22"/>
          <w:lang w:val="es-MX"/>
        </w:rPr>
        <w:tab/>
        <w:t xml:space="preserve">Respuesta a la solicitud </w:t>
      </w:r>
      <w:r w:rsidR="00E4410C">
        <w:rPr>
          <w:sz w:val="22"/>
          <w:lang w:val="es-MX"/>
        </w:rPr>
        <w:t>de</w:t>
      </w:r>
      <w:r>
        <w:rPr>
          <w:sz w:val="22"/>
          <w:lang w:val="es-MX"/>
        </w:rPr>
        <w:t xml:space="preserve"> audiencia</w:t>
      </w:r>
    </w:p>
    <w:p w14:paraId="2A89EB11" w14:textId="77777777" w:rsidR="00445CAE" w:rsidRDefault="00445CAE">
      <w:pPr>
        <w:pStyle w:val="List2"/>
        <w:rPr>
          <w:lang w:val="es-MX"/>
        </w:rPr>
      </w:pPr>
      <w:r>
        <w:rPr>
          <w:sz w:val="22"/>
          <w:lang w:val="es-MX"/>
        </w:rPr>
        <w:t>E.</w:t>
      </w:r>
      <w:r>
        <w:rPr>
          <w:sz w:val="22"/>
          <w:lang w:val="es-MX"/>
        </w:rPr>
        <w:tab/>
        <w:t>Cuestionamiento de la suficiencia</w:t>
      </w:r>
    </w:p>
    <w:p w14:paraId="080BC46B" w14:textId="77777777" w:rsidR="00445CAE" w:rsidRDefault="00445CAE">
      <w:pPr>
        <w:pStyle w:val="List2"/>
        <w:numPr>
          <w:ilvl w:val="0"/>
          <w:numId w:val="1"/>
        </w:numPr>
        <w:tabs>
          <w:tab w:val="clear" w:pos="720"/>
        </w:tabs>
        <w:rPr>
          <w:sz w:val="22"/>
        </w:rPr>
      </w:pPr>
      <w:r>
        <w:rPr>
          <w:sz w:val="22"/>
          <w:lang w:val="es-MX"/>
        </w:rPr>
        <w:t>Sesión de resolución</w:t>
      </w:r>
    </w:p>
    <w:p w14:paraId="467AFD29" w14:textId="77777777" w:rsidR="00445CAE" w:rsidRDefault="00445CAE">
      <w:pPr>
        <w:pStyle w:val="List2"/>
        <w:numPr>
          <w:ilvl w:val="0"/>
          <w:numId w:val="1"/>
        </w:numPr>
        <w:tabs>
          <w:tab w:val="clear" w:pos="720"/>
        </w:tabs>
        <w:rPr>
          <w:sz w:val="22"/>
          <w:lang w:val="es-MX"/>
        </w:rPr>
      </w:pPr>
      <w:r>
        <w:rPr>
          <w:sz w:val="22"/>
          <w:lang w:val="es-MX"/>
        </w:rPr>
        <w:t xml:space="preserve">Enmienda de la solicitud </w:t>
      </w:r>
      <w:r w:rsidR="00E2568F">
        <w:rPr>
          <w:sz w:val="22"/>
          <w:lang w:val="es-MX"/>
        </w:rPr>
        <w:t>de</w:t>
      </w:r>
      <w:r>
        <w:rPr>
          <w:sz w:val="22"/>
          <w:lang w:val="es-MX"/>
        </w:rPr>
        <w:t xml:space="preserve"> audiencia</w:t>
      </w:r>
    </w:p>
    <w:p w14:paraId="774EE1E3" w14:textId="77777777" w:rsidR="00445CAE" w:rsidRDefault="00445CAE">
      <w:pPr>
        <w:pStyle w:val="List2"/>
        <w:numPr>
          <w:ilvl w:val="0"/>
          <w:numId w:val="1"/>
        </w:numPr>
        <w:tabs>
          <w:tab w:val="clear" w:pos="720"/>
        </w:tabs>
        <w:rPr>
          <w:lang w:val="es-MX"/>
        </w:rPr>
      </w:pPr>
      <w:r>
        <w:rPr>
          <w:sz w:val="22"/>
          <w:lang w:val="es-MX"/>
        </w:rPr>
        <w:t xml:space="preserve">Representación – Aviso de comparecencia del abogado o defensor </w:t>
      </w:r>
    </w:p>
    <w:p w14:paraId="283CB30F" w14:textId="77777777" w:rsidR="00445CAE" w:rsidRDefault="00445CAE">
      <w:pPr>
        <w:pStyle w:val="List2"/>
        <w:numPr>
          <w:ilvl w:val="0"/>
          <w:numId w:val="1"/>
        </w:numPr>
        <w:tabs>
          <w:tab w:val="clear" w:pos="720"/>
        </w:tabs>
        <w:rPr>
          <w:sz w:val="22"/>
        </w:rPr>
      </w:pPr>
      <w:r>
        <w:rPr>
          <w:sz w:val="22"/>
          <w:lang w:val="es-MX"/>
        </w:rPr>
        <w:t>Intervención</w:t>
      </w:r>
    </w:p>
    <w:p w14:paraId="3BAE0803" w14:textId="77777777" w:rsidR="00445CAE" w:rsidRDefault="00445CAE">
      <w:pPr>
        <w:pStyle w:val="List2"/>
        <w:numPr>
          <w:ilvl w:val="0"/>
          <w:numId w:val="1"/>
        </w:numPr>
        <w:tabs>
          <w:tab w:val="clear" w:pos="720"/>
        </w:tabs>
        <w:rPr>
          <w:sz w:val="22"/>
        </w:rPr>
      </w:pPr>
      <w:r>
        <w:rPr>
          <w:sz w:val="22"/>
          <w:lang w:val="es-MX"/>
        </w:rPr>
        <w:t>Litisconsorcio</w:t>
      </w:r>
    </w:p>
    <w:p w14:paraId="1E763275" w14:textId="77777777" w:rsidR="00445CAE" w:rsidRDefault="00445CAE">
      <w:pPr>
        <w:pStyle w:val="List2"/>
        <w:rPr>
          <w:sz w:val="22"/>
        </w:rPr>
      </w:pPr>
    </w:p>
    <w:p w14:paraId="377A8467" w14:textId="77777777" w:rsidR="00445CAE" w:rsidRDefault="00445CAE">
      <w:pPr>
        <w:pStyle w:val="Heading4"/>
        <w:spacing w:before="0" w:after="0"/>
        <w:rPr>
          <w:bCs w:val="0"/>
          <w:sz w:val="22"/>
          <w:szCs w:val="24"/>
          <w:lang w:val="es-MX"/>
        </w:rPr>
      </w:pPr>
      <w:r>
        <w:rPr>
          <w:bCs w:val="0"/>
          <w:sz w:val="22"/>
          <w:szCs w:val="24"/>
          <w:lang w:val="es-MX"/>
        </w:rPr>
        <w:t>CÓMO SE PROGRAMA LA FECHA DE UNA AUDIENCIA</w:t>
      </w:r>
    </w:p>
    <w:p w14:paraId="72362B59" w14:textId="77777777" w:rsidR="00445CAE" w:rsidRDefault="00445CAE">
      <w:pPr>
        <w:pStyle w:val="FootnoteText"/>
        <w:rPr>
          <w:sz w:val="22"/>
          <w:szCs w:val="24"/>
          <w:lang w:val="es-MX"/>
        </w:rPr>
      </w:pPr>
    </w:p>
    <w:p w14:paraId="2329DD8F" w14:textId="1ABE0D32" w:rsidR="00445CAE" w:rsidRDefault="005B4BE5">
      <w:pPr>
        <w:pStyle w:val="BodyTextIndent"/>
        <w:spacing w:after="0"/>
        <w:ind w:left="0"/>
        <w:rPr>
          <w:lang w:val="es-MX"/>
        </w:rPr>
      </w:pPr>
      <w:r>
        <w:rPr>
          <w:noProof/>
          <w:snapToGrid/>
        </w:rPr>
        <mc:AlternateContent>
          <mc:Choice Requires="wps">
            <w:drawing>
              <wp:anchor distT="0" distB="0" distL="114300" distR="114300" simplePos="0" relativeHeight="251658752" behindDoc="0" locked="0" layoutInCell="1" allowOverlap="1" wp14:anchorId="4708AFAA" wp14:editId="75499C63">
                <wp:simplePos x="0" y="0"/>
                <wp:positionH relativeFrom="column">
                  <wp:posOffset>1451610</wp:posOffset>
                </wp:positionH>
                <wp:positionV relativeFrom="paragraph">
                  <wp:posOffset>139065</wp:posOffset>
                </wp:positionV>
                <wp:extent cx="3593465" cy="0"/>
                <wp:effectExtent l="13335" t="5715" r="12700" b="13335"/>
                <wp:wrapNone/>
                <wp:docPr id="1012266930"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346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5620C" id="Line 5"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3pt,10.95pt" to="397.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mjvQEAAGIDAAAOAAAAZHJzL2Uyb0RvYy54bWysU01v2zAMvQ/YfxB0X5ykS7EacXpI1l26&#10;LUC7H8BIsi1MEgVRie1/P0n5WLHdhvkgkCL59PhIrx9Ha9hJBdLoGr6YzTlTTqDUrmv4j9enD584&#10;owhOgkGnGj4p4o+b9+/Wg6/VEns0UgWWQBzVg294H6Ovq4pEryzQDL1yKdhisBCTG7pKBhgSujXV&#10;cj6/rwYM0gcUiijd7s5Bvin4batE/N62pCIzDU/cYjlDOQ/5rDZrqLsAvtfiQgP+gYUF7dKjN6gd&#10;RGDHoP+CsloEJGzjTKCtsG21UKWH1M1i/kc3Lz14VXpJ4pC/yUT/D1Z8O23dPmTqYnQv/hnFT2IO&#10;tz24ThUCr5NPg1tkqarBU30ryQ75fWCH4SvKlAPHiEWFsQ02Q6b+2FjEnm5iqzEykS7vVg93H+9X&#10;nIlrrIL6WugDxS8KLctGw412WQeo4fRMMROB+pqSrx0+aWPKLI1jQ8MfVstVKSA0WuZgTqPQHbYm&#10;sBPkbShf6SpF3qZl5B1Qf86jiXYYz4sS8OhkeaZXID9f7AjanO1Ey7iLTFmZvIZUH1BO+3CVLw2y&#10;8L8sXd6Ut36p/v1rbH4BAAD//wMAUEsDBBQABgAIAAAAIQDRxYqL3gAAAAkBAAAPAAAAZHJzL2Rv&#10;d25yZXYueG1sTI9NT4NAEIbvJv6HzZh4s0tRKUWWxpAYbxqqPXjbwvCh7CyyS0v/vdN40Nt8PHnn&#10;mXQzm14ccHSdJQXLRQACqbRVR42C97enmxiE85oq3VtCBSd0sMkuL1KdVPZIBR62vhEcQi7RClrv&#10;h0RKV7ZotFvYAYl3tR2N9tyOjaxGfeRw08swCCJpdEd8odUD5i2WX9vJKPion4vPPHqZuvj1ttDf&#10;9SneYa7U9dX8+ADC4+z/YDjrszpk7LS3E1VO9ArCMI4Y5WK5BsHAan13D2L/O5BZKv9/kP0AAAD/&#10;/wMAUEsBAi0AFAAGAAgAAAAhALaDOJL+AAAA4QEAABMAAAAAAAAAAAAAAAAAAAAAAFtDb250ZW50&#10;X1R5cGVzXS54bWxQSwECLQAUAAYACAAAACEAOP0h/9YAAACUAQAACwAAAAAAAAAAAAAAAAAvAQAA&#10;X3JlbHMvLnJlbHNQSwECLQAUAAYACAAAACEAoZ5Zo70BAABiAwAADgAAAAAAAAAAAAAAAAAuAgAA&#10;ZHJzL2Uyb0RvYy54bWxQSwECLQAUAAYACAAAACEA0cWKi94AAAAJAQAADwAAAAAAAAAAAAAAAAAX&#10;BAAAZHJzL2Rvd25yZXYueG1sUEsFBgAAAAAEAAQA8wAAACIFAAAAAA==&#10;">
                <v:stroke dashstyle="1 1"/>
              </v:line>
            </w:pict>
          </mc:Fallback>
        </mc:AlternateContent>
      </w:r>
      <w:r w:rsidR="00445CAE">
        <w:rPr>
          <w:sz w:val="22"/>
          <w:u w:val="single"/>
          <w:lang w:val="es-MX"/>
        </w:rPr>
        <w:t>Regla II: Programación de la audiencia</w:t>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445CAE">
        <w:rPr>
          <w:b/>
          <w:sz w:val="22"/>
          <w:lang w:val="es-MX"/>
        </w:rPr>
        <w:t>6</w:t>
      </w:r>
    </w:p>
    <w:p w14:paraId="182583E7" w14:textId="77777777" w:rsidR="00445CAE" w:rsidRDefault="00445CAE">
      <w:pPr>
        <w:pStyle w:val="BodyTextIndent"/>
        <w:spacing w:after="0"/>
        <w:ind w:left="0"/>
        <w:rPr>
          <w:sz w:val="22"/>
          <w:lang w:val="es-MX"/>
        </w:rPr>
      </w:pPr>
    </w:p>
    <w:p w14:paraId="7241FD4C" w14:textId="77777777" w:rsidR="00445CAE" w:rsidRDefault="00445CAE">
      <w:pPr>
        <w:pStyle w:val="List2"/>
        <w:numPr>
          <w:ilvl w:val="0"/>
          <w:numId w:val="2"/>
        </w:numPr>
        <w:tabs>
          <w:tab w:val="clear" w:pos="720"/>
        </w:tabs>
        <w:rPr>
          <w:sz w:val="22"/>
        </w:rPr>
      </w:pPr>
      <w:r>
        <w:rPr>
          <w:sz w:val="22"/>
          <w:lang w:val="es-MX"/>
        </w:rPr>
        <w:t>Fecha de la audiencia</w:t>
      </w:r>
    </w:p>
    <w:p w14:paraId="689F3847" w14:textId="77777777" w:rsidR="00445CAE" w:rsidRDefault="00445CAE">
      <w:pPr>
        <w:pStyle w:val="List2"/>
        <w:numPr>
          <w:ilvl w:val="0"/>
          <w:numId w:val="2"/>
        </w:numPr>
        <w:tabs>
          <w:tab w:val="clear" w:pos="720"/>
        </w:tabs>
        <w:rPr>
          <w:sz w:val="22"/>
        </w:rPr>
      </w:pPr>
      <w:r>
        <w:rPr>
          <w:sz w:val="22"/>
          <w:lang w:val="es-MX"/>
        </w:rPr>
        <w:t>Aviso de la audiencia</w:t>
      </w:r>
    </w:p>
    <w:p w14:paraId="3F3EFCBF" w14:textId="77777777" w:rsidR="00445CAE" w:rsidRDefault="00445CAE">
      <w:pPr>
        <w:pStyle w:val="List2"/>
        <w:numPr>
          <w:ilvl w:val="0"/>
          <w:numId w:val="2"/>
        </w:numPr>
        <w:tabs>
          <w:tab w:val="clear" w:pos="720"/>
        </w:tabs>
        <w:rPr>
          <w:sz w:val="22"/>
        </w:rPr>
      </w:pPr>
      <w:r>
        <w:rPr>
          <w:sz w:val="22"/>
          <w:lang w:val="es-MX"/>
        </w:rPr>
        <w:t>Audiencias expeditas</w:t>
      </w:r>
    </w:p>
    <w:p w14:paraId="6E72F603" w14:textId="77777777" w:rsidR="00445CAE" w:rsidRDefault="00445CAE">
      <w:pPr>
        <w:pStyle w:val="List2"/>
        <w:numPr>
          <w:ilvl w:val="0"/>
          <w:numId w:val="2"/>
        </w:numPr>
        <w:rPr>
          <w:sz w:val="22"/>
        </w:rPr>
      </w:pPr>
      <w:r>
        <w:rPr>
          <w:sz w:val="22"/>
          <w:lang w:val="es-MX"/>
        </w:rPr>
        <w:t>Solicitudes de audiencias aceleradas</w:t>
      </w:r>
    </w:p>
    <w:p w14:paraId="4B54CDFF" w14:textId="77777777" w:rsidR="00445CAE" w:rsidRDefault="00445CAE">
      <w:pPr>
        <w:pStyle w:val="List2"/>
        <w:rPr>
          <w:sz w:val="22"/>
        </w:rPr>
      </w:pPr>
      <w:r>
        <w:rPr>
          <w:sz w:val="22"/>
          <w:lang w:val="es-MX"/>
        </w:rPr>
        <w:t xml:space="preserve">E. </w:t>
      </w:r>
      <w:r>
        <w:rPr>
          <w:sz w:val="22"/>
          <w:lang w:val="es-MX"/>
        </w:rPr>
        <w:tab/>
        <w:t>Teleconferencias</w:t>
      </w:r>
    </w:p>
    <w:p w14:paraId="0F6F81B0" w14:textId="77777777" w:rsidR="00445CAE" w:rsidRDefault="00445CAE">
      <w:pPr>
        <w:pStyle w:val="Heading2"/>
        <w:spacing w:before="0" w:after="0"/>
        <w:rPr>
          <w:rFonts w:ascii="Times New Roman" w:hAnsi="Times New Roman" w:cs="Times New Roman"/>
          <w:b w:val="0"/>
          <w:bCs w:val="0"/>
          <w:i w:val="0"/>
          <w:iCs w:val="0"/>
          <w:sz w:val="22"/>
          <w:szCs w:val="24"/>
        </w:rPr>
      </w:pPr>
    </w:p>
    <w:p w14:paraId="43CEEC71" w14:textId="77777777" w:rsidR="00445CAE" w:rsidRDefault="00445CAE">
      <w:pPr>
        <w:rPr>
          <w:b/>
          <w:sz w:val="22"/>
          <w:lang w:val="es-MX"/>
        </w:rPr>
      </w:pPr>
      <w:r>
        <w:rPr>
          <w:b/>
          <w:sz w:val="22"/>
          <w:lang w:val="es-MX"/>
        </w:rPr>
        <w:t>SOLICITUD DE APLAZAMIENTO O ADELANTO</w:t>
      </w:r>
    </w:p>
    <w:p w14:paraId="74518B08" w14:textId="77777777" w:rsidR="00445CAE" w:rsidRDefault="00445CAE">
      <w:pPr>
        <w:rPr>
          <w:lang w:val="es-MX"/>
        </w:rPr>
      </w:pPr>
    </w:p>
    <w:p w14:paraId="774FA5E4" w14:textId="3978E801" w:rsidR="00445CAE" w:rsidRPr="00AA31EE" w:rsidRDefault="005B4BE5">
      <w:pPr>
        <w:pStyle w:val="Heading2"/>
        <w:spacing w:before="0" w:after="0"/>
        <w:rPr>
          <w:rFonts w:ascii="Times New Roman" w:hAnsi="Times New Roman" w:cs="Times New Roman"/>
          <w:b w:val="0"/>
          <w:bCs w:val="0"/>
          <w:iCs w:val="0"/>
          <w:color w:val="2E74B5"/>
          <w:szCs w:val="24"/>
          <w:u w:val="single"/>
          <w:lang w:val="es-AR"/>
        </w:rPr>
      </w:pPr>
      <w:r>
        <w:rPr>
          <w:noProof/>
          <w:snapToGrid/>
        </w:rPr>
        <mc:AlternateContent>
          <mc:Choice Requires="wps">
            <w:drawing>
              <wp:anchor distT="0" distB="0" distL="114300" distR="114300" simplePos="0" relativeHeight="251659776" behindDoc="0" locked="0" layoutInCell="1" allowOverlap="1" wp14:anchorId="3347EA45" wp14:editId="2401707C">
                <wp:simplePos x="0" y="0"/>
                <wp:positionH relativeFrom="column">
                  <wp:posOffset>2171700</wp:posOffset>
                </wp:positionH>
                <wp:positionV relativeFrom="paragraph">
                  <wp:posOffset>140970</wp:posOffset>
                </wp:positionV>
                <wp:extent cx="2857500" cy="0"/>
                <wp:effectExtent l="9525" t="9525" r="9525" b="9525"/>
                <wp:wrapNone/>
                <wp:docPr id="1869632220"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DF4F2" id="Line 6" o:spid="_x0000_s1026" alt="&quot;&quot;"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1.1pt" to="396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YnyvAEAAGIDAAAOAAAAZHJzL2Uyb0RvYy54bWysU8tu2zAQvBfIPxC815INuE0FyznYTS5p&#10;ayDJB6xJSiJCcQkubUl/X5J+JEhvRXQglvsYzs6uVndjb9hRedJoaz6flZwpK1Bq29b85fn+6y1n&#10;FMBKMGhVzSdF/G5982U1uEotsEMjlWcRxFI1uJp3IbiqKEh0qgeaoVM2Bhv0PYR49W0hPQwRvTfF&#10;oiy/FQN66TwKRRS921OQrzN+0ygR/jQNqcBMzSO3kE+fz306i/UKqtaD67Q404D/YNGDtvHRK9QW&#10;ArCD1/9A9Vp4JGzCTGBfYNNooXIPsZt5+aGbpw6cyr1EcchdZaLPgxW/jxu784m6GO2Te0TxSszi&#10;pgPbqkzgeXJxcPMkVTE4qq4l6UJu59l++IUy5sAhYFZhbHyfIGN/bMxiT1ex1RiYiM7F7fL7sowz&#10;EZdYAdWl0HkKDwp7loyaG22TDlDB8ZFCIgLVJSW5Ld5rY/IsjWVDzX8sF8tcQGi0TMGURr7db4xn&#10;R0jbkL/cVYy8T0vIW6DulEcTbTGcFsXjwcr8TKdA/jzbAbQ52ZGWsWeZkjJpDanao5x2/iJfHGTm&#10;f166tCnv77n67ddY/wUAAP//AwBQSwMEFAAGAAgAAAAhALFacgTdAAAACQEAAA8AAABkcnMvZG93&#10;bnJldi54bWxMj81OwzAQhO9IvIO1SNyoQ4pKmsapUCTEDZQCB27bePMD8TrETpu+Pa44wHFnRzPf&#10;ZNvZ9OJAo+ssK7hdRCCIK6s7bhS8vT7eJCCcR9bYWyYFJ3KwzS8vMky1PXJJh51vRAhhl6KC1vsh&#10;ldJVLRl0CzsQh19tR4M+nGMj9YjHEG56GUfRShrsODS0OFDRUvW1m4yCj/qp/CxWz1OXvCxL/K5P&#10;yTsVSl1fzQ8bEJ5m/2eGM35Ahzww7e3E2olewfIuDlu8gjiOQQTD/fos7H8FmWfy/4L8BwAA//8D&#10;AFBLAQItABQABgAIAAAAIQC2gziS/gAAAOEBAAATAAAAAAAAAAAAAAAAAAAAAABbQ29udGVudF9U&#10;eXBlc10ueG1sUEsBAi0AFAAGAAgAAAAhADj9If/WAAAAlAEAAAsAAAAAAAAAAAAAAAAALwEAAF9y&#10;ZWxzLy5yZWxzUEsBAi0AFAAGAAgAAAAhADmBifK8AQAAYgMAAA4AAAAAAAAAAAAAAAAALgIAAGRy&#10;cy9lMm9Eb2MueG1sUEsBAi0AFAAGAAgAAAAhALFacgTdAAAACQEAAA8AAAAAAAAAAAAAAAAAFgQA&#10;AGRycy9kb3ducmV2LnhtbFBLBQYAAAAABAAEAPMAAAAgBQAAAAA=&#10;">
                <v:stroke dashstyle="1 1"/>
              </v:line>
            </w:pict>
          </mc:Fallback>
        </mc:AlternateContent>
      </w:r>
      <w:r w:rsidR="00445CAE">
        <w:rPr>
          <w:rFonts w:ascii="Times New Roman" w:hAnsi="Times New Roman" w:cs="Times New Roman"/>
          <w:b w:val="0"/>
          <w:bCs w:val="0"/>
          <w:i w:val="0"/>
          <w:iCs w:val="0"/>
          <w:sz w:val="22"/>
          <w:szCs w:val="24"/>
          <w:u w:val="single"/>
          <w:lang w:val="es-MX"/>
        </w:rPr>
        <w:t>Regla III:</w:t>
      </w:r>
      <w:r w:rsidR="00445CAE" w:rsidRPr="00AA31EE">
        <w:rPr>
          <w:rFonts w:ascii="Times New Roman" w:hAnsi="Times New Roman" w:cs="Times New Roman"/>
          <w:b w:val="0"/>
          <w:bCs w:val="0"/>
          <w:i w:val="0"/>
          <w:iCs w:val="0"/>
          <w:sz w:val="22"/>
          <w:szCs w:val="24"/>
          <w:u w:val="single"/>
          <w:lang w:val="es-AR"/>
        </w:rPr>
        <w:t xml:space="preserve"> </w:t>
      </w:r>
      <w:r w:rsidR="00445CAE">
        <w:rPr>
          <w:rFonts w:ascii="Times New Roman" w:hAnsi="Times New Roman" w:cs="Times New Roman"/>
          <w:b w:val="0"/>
          <w:bCs w:val="0"/>
          <w:i w:val="0"/>
          <w:iCs w:val="0"/>
          <w:sz w:val="22"/>
          <w:szCs w:val="24"/>
          <w:u w:val="single"/>
          <w:lang w:val="es-MX"/>
        </w:rPr>
        <w:t>Aplazamiento/adelanto</w:t>
      </w:r>
      <w:r w:rsidR="00445CAE" w:rsidRPr="00AA31EE">
        <w:rPr>
          <w:rFonts w:ascii="Times New Roman" w:hAnsi="Times New Roman" w:cs="Times New Roman"/>
          <w:b w:val="0"/>
          <w:bCs w:val="0"/>
          <w:i w:val="0"/>
          <w:iCs w:val="0"/>
          <w:sz w:val="22"/>
          <w:szCs w:val="24"/>
          <w:lang w:val="es-AR"/>
        </w:rPr>
        <w:tab/>
      </w:r>
      <w:r w:rsidR="00445CAE" w:rsidRPr="00AA31EE">
        <w:rPr>
          <w:rFonts w:ascii="Times New Roman" w:hAnsi="Times New Roman" w:cs="Times New Roman"/>
          <w:b w:val="0"/>
          <w:bCs w:val="0"/>
          <w:i w:val="0"/>
          <w:iCs w:val="0"/>
          <w:sz w:val="22"/>
          <w:szCs w:val="24"/>
          <w:lang w:val="es-AR"/>
        </w:rPr>
        <w:tab/>
      </w:r>
      <w:r w:rsidR="00445CAE" w:rsidRPr="00AA31EE">
        <w:rPr>
          <w:rFonts w:ascii="Times New Roman" w:hAnsi="Times New Roman" w:cs="Times New Roman"/>
          <w:b w:val="0"/>
          <w:bCs w:val="0"/>
          <w:i w:val="0"/>
          <w:iCs w:val="0"/>
          <w:sz w:val="22"/>
          <w:szCs w:val="24"/>
          <w:lang w:val="es-AR"/>
        </w:rPr>
        <w:tab/>
      </w:r>
      <w:r w:rsidR="00445CAE" w:rsidRPr="00AA31EE">
        <w:rPr>
          <w:rFonts w:ascii="Times New Roman" w:hAnsi="Times New Roman" w:cs="Times New Roman"/>
          <w:b w:val="0"/>
          <w:bCs w:val="0"/>
          <w:i w:val="0"/>
          <w:iCs w:val="0"/>
          <w:sz w:val="22"/>
          <w:szCs w:val="24"/>
          <w:lang w:val="es-AR"/>
        </w:rPr>
        <w:tab/>
      </w:r>
      <w:r w:rsidR="00445CAE" w:rsidRPr="00AA31EE">
        <w:rPr>
          <w:rFonts w:ascii="Times New Roman" w:hAnsi="Times New Roman" w:cs="Times New Roman"/>
          <w:b w:val="0"/>
          <w:bCs w:val="0"/>
          <w:i w:val="0"/>
          <w:iCs w:val="0"/>
          <w:sz w:val="22"/>
          <w:szCs w:val="24"/>
          <w:lang w:val="es-AR"/>
        </w:rPr>
        <w:tab/>
      </w:r>
      <w:r w:rsidR="00445CAE" w:rsidRPr="00AA31EE">
        <w:rPr>
          <w:rFonts w:ascii="Times New Roman" w:hAnsi="Times New Roman" w:cs="Times New Roman"/>
          <w:b w:val="0"/>
          <w:bCs w:val="0"/>
          <w:i w:val="0"/>
          <w:iCs w:val="0"/>
          <w:sz w:val="22"/>
          <w:szCs w:val="24"/>
          <w:lang w:val="es-AR"/>
        </w:rPr>
        <w:tab/>
      </w:r>
      <w:r w:rsidR="00445CAE" w:rsidRPr="00AA31EE">
        <w:rPr>
          <w:rFonts w:ascii="Times New Roman" w:hAnsi="Times New Roman" w:cs="Times New Roman"/>
          <w:b w:val="0"/>
          <w:bCs w:val="0"/>
          <w:i w:val="0"/>
          <w:iCs w:val="0"/>
          <w:sz w:val="22"/>
          <w:szCs w:val="24"/>
          <w:lang w:val="es-AR"/>
        </w:rPr>
        <w:tab/>
      </w:r>
      <w:r w:rsidR="00445CAE" w:rsidRPr="00AA31EE">
        <w:rPr>
          <w:rFonts w:ascii="Times New Roman" w:hAnsi="Times New Roman" w:cs="Times New Roman"/>
          <w:b w:val="0"/>
          <w:bCs w:val="0"/>
          <w:i w:val="0"/>
          <w:iCs w:val="0"/>
          <w:sz w:val="22"/>
          <w:szCs w:val="24"/>
          <w:lang w:val="es-AR"/>
        </w:rPr>
        <w:tab/>
      </w:r>
      <w:r w:rsidR="00445CAE" w:rsidRPr="00AA31EE">
        <w:rPr>
          <w:rFonts w:ascii="Times New Roman" w:hAnsi="Times New Roman" w:cs="Times New Roman"/>
          <w:bCs w:val="0"/>
          <w:i w:val="0"/>
          <w:iCs w:val="0"/>
          <w:sz w:val="22"/>
          <w:szCs w:val="24"/>
          <w:lang w:val="es-AR"/>
        </w:rPr>
        <w:t>10</w:t>
      </w:r>
    </w:p>
    <w:p w14:paraId="459C22EC" w14:textId="77777777" w:rsidR="00445CAE" w:rsidRPr="00AA31EE" w:rsidRDefault="00445CAE">
      <w:pPr>
        <w:rPr>
          <w:lang w:val="es-AR"/>
        </w:rPr>
      </w:pPr>
    </w:p>
    <w:p w14:paraId="11F4A4C2" w14:textId="77777777" w:rsidR="00445CAE" w:rsidRDefault="00445CAE">
      <w:pPr>
        <w:pStyle w:val="List2"/>
        <w:numPr>
          <w:ilvl w:val="0"/>
          <w:numId w:val="5"/>
        </w:numPr>
        <w:rPr>
          <w:sz w:val="22"/>
        </w:rPr>
      </w:pPr>
      <w:r>
        <w:rPr>
          <w:sz w:val="22"/>
          <w:lang w:val="es-MX"/>
        </w:rPr>
        <w:t>Aplazamiento</w:t>
      </w:r>
    </w:p>
    <w:p w14:paraId="716164F7" w14:textId="77777777" w:rsidR="00445CAE" w:rsidRDefault="00445CAE">
      <w:pPr>
        <w:pStyle w:val="List2"/>
        <w:numPr>
          <w:ilvl w:val="0"/>
          <w:numId w:val="5"/>
        </w:numPr>
        <w:rPr>
          <w:sz w:val="22"/>
        </w:rPr>
      </w:pPr>
      <w:r>
        <w:rPr>
          <w:sz w:val="22"/>
          <w:lang w:val="es-MX"/>
        </w:rPr>
        <w:t>Adelanto</w:t>
      </w:r>
    </w:p>
    <w:p w14:paraId="406B444D" w14:textId="77777777" w:rsidR="00445CAE" w:rsidRDefault="00445CAE">
      <w:pPr>
        <w:pStyle w:val="List2"/>
        <w:rPr>
          <w:sz w:val="22"/>
        </w:rPr>
      </w:pPr>
    </w:p>
    <w:p w14:paraId="6E281F74" w14:textId="77777777" w:rsidR="00445CAE" w:rsidRDefault="00445CAE">
      <w:pPr>
        <w:pStyle w:val="Heading2"/>
        <w:spacing w:before="0" w:after="0"/>
        <w:rPr>
          <w:rFonts w:ascii="Times New Roman" w:hAnsi="Times New Roman" w:cs="Times New Roman"/>
          <w:bCs w:val="0"/>
          <w:i w:val="0"/>
          <w:iCs w:val="0"/>
          <w:sz w:val="22"/>
          <w:szCs w:val="24"/>
          <w:lang w:val="es-MX"/>
        </w:rPr>
      </w:pPr>
      <w:r>
        <w:rPr>
          <w:rFonts w:ascii="Times New Roman" w:hAnsi="Times New Roman" w:cs="Times New Roman"/>
          <w:bCs w:val="0"/>
          <w:i w:val="0"/>
          <w:iCs w:val="0"/>
          <w:sz w:val="22"/>
          <w:szCs w:val="24"/>
          <w:lang w:val="es-MX"/>
        </w:rPr>
        <w:t>LA CONFERENCIA PREVIA A LA AUDIENCIA</w:t>
      </w:r>
    </w:p>
    <w:p w14:paraId="144B8B0C" w14:textId="77777777" w:rsidR="00445CAE" w:rsidRDefault="00445CAE">
      <w:pPr>
        <w:rPr>
          <w:sz w:val="22"/>
          <w:lang w:val="es-MX"/>
        </w:rPr>
      </w:pPr>
    </w:p>
    <w:p w14:paraId="31220009" w14:textId="24CCE17A" w:rsidR="00445CAE" w:rsidRDefault="005B4BE5">
      <w:pPr>
        <w:pStyle w:val="Heading3"/>
        <w:spacing w:before="0" w:after="0"/>
        <w:rPr>
          <w:rFonts w:ascii="Times New Roman" w:hAnsi="Times New Roman" w:cs="Times New Roman"/>
          <w:b w:val="0"/>
          <w:bCs w:val="0"/>
          <w:color w:val="2E74B5"/>
          <w:szCs w:val="24"/>
          <w:u w:val="single"/>
          <w:lang w:val="es-MX"/>
        </w:rPr>
      </w:pPr>
      <w:r>
        <w:rPr>
          <w:noProof/>
          <w:snapToGrid/>
        </w:rPr>
        <mc:AlternateContent>
          <mc:Choice Requires="wps">
            <w:drawing>
              <wp:anchor distT="0" distB="0" distL="114300" distR="114300" simplePos="0" relativeHeight="251660800" behindDoc="0" locked="0" layoutInCell="1" allowOverlap="1" wp14:anchorId="68F326EA" wp14:editId="66451BE3">
                <wp:simplePos x="0" y="0"/>
                <wp:positionH relativeFrom="column">
                  <wp:posOffset>1714500</wp:posOffset>
                </wp:positionH>
                <wp:positionV relativeFrom="paragraph">
                  <wp:posOffset>140970</wp:posOffset>
                </wp:positionV>
                <wp:extent cx="3314700" cy="0"/>
                <wp:effectExtent l="9525" t="5715" r="9525" b="13335"/>
                <wp:wrapNone/>
                <wp:docPr id="702438511"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DE374" id="Line 7" o:spid="_x0000_s1026" alt="&quot;&quot;"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1pt" to="396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NpvQEAAGIDAAAOAAAAZHJzL2Uyb0RvYy54bWysU8tu2zAQvBfIPxC815Kdpk0EyznYSS9p&#10;ayDpB6xJSiJKcQkubUl/X5J+JEhvRXQglvsYzs6ulvdjb9hBedJoaz6flZwpK1Bq29b898vj51vO&#10;KICVYNCqmk+K+P3q6tNycJVaYIdGKs8iiKVqcDXvQnBVUZDoVA80Q6dsDDboewjx6ttCehgiem+K&#10;RVl+LQb00nkUiih6N8cgX2X8plEi/GoaUoGZmkduIZ8+n7t0FqslVK0H12lxogH/waIHbeOjF6gN&#10;BGB7r/+B6rXwSNiEmcC+wKbRQuUeYjfz8l03zx04lXuJ4pC7yEQfByt+HtZ26xN1Mdpn94TiDzGL&#10;6w5sqzKBl8nFwc2TVMXgqLqUpAu5rWe74QfKmAP7gFmFsfF9goz9sTGLPV3EVmNgIjqvr+dfvpVx&#10;JuIcK6A6FzpP4bvCniWj5kbbpANUcHiikIhAdU5JbouP2pg8S2PZUPO7m8VNLiA0WqZgSiPf7tbG&#10;swOkbchf7ipG3qYl5A1Qd8yjiTYYjovicW9lfqZTIB9OdgBtjnakZexJpqRMWkOqdiinrT/LFweZ&#10;+Z+WLm3K23uufv01Vn8BAAD//wMAUEsDBBQABgAIAAAAIQC4qwxx3QAAAAkBAAAPAAAAZHJzL2Rv&#10;d25yZXYueG1sTI/NTsMwEITvSLyDtUjcqIOR2hDiVCgS4gZKgQM3N978QLwOsdOmb88iDnDbnR3N&#10;fpNvFzeIA06h96ThepWAQKq97anV8PrycJWCCNGQNYMn1HDCANvi/Cw3mfVHqvCwi63gEAqZ0dDF&#10;OGZShrpDZ8LKj0h8a/zkTOR1aqWdzJHD3SBVkqylMz3xh86MWHZYf+5mp+G9eaw+yvXT3KfPN5X5&#10;ak7pG5ZaX14s93cgIi7xzww/+IwOBTPt/Uw2iEGD2iTcJfKgFAg2bG4VC/tfQRa5/N+g+AYAAP//&#10;AwBQSwECLQAUAAYACAAAACEAtoM4kv4AAADhAQAAEwAAAAAAAAAAAAAAAAAAAAAAW0NvbnRlbnRf&#10;VHlwZXNdLnhtbFBLAQItABQABgAIAAAAIQA4/SH/1gAAAJQBAAALAAAAAAAAAAAAAAAAAC8BAABf&#10;cmVscy8ucmVsc1BLAQItABQABgAIAAAAIQB3aYNpvQEAAGIDAAAOAAAAAAAAAAAAAAAAAC4CAABk&#10;cnMvZTJvRG9jLnhtbFBLAQItABQABgAIAAAAIQC4qwxx3QAAAAkBAAAPAAAAAAAAAAAAAAAAABcE&#10;AABkcnMvZG93bnJldi54bWxQSwUGAAAAAAQABADzAAAAIQUAAAAA&#10;">
                <v:stroke dashstyle="1 1"/>
              </v:line>
            </w:pict>
          </mc:Fallback>
        </mc:AlternateContent>
      </w:r>
      <w:r w:rsidR="00445CAE">
        <w:rPr>
          <w:rFonts w:ascii="Times New Roman" w:hAnsi="Times New Roman" w:cs="Times New Roman"/>
          <w:b w:val="0"/>
          <w:bCs w:val="0"/>
          <w:sz w:val="22"/>
          <w:szCs w:val="24"/>
          <w:u w:val="single"/>
          <w:lang w:val="es-MX"/>
        </w:rPr>
        <w:t>Regla IV: Conferencia previa a la audiencia</w:t>
      </w:r>
      <w:r w:rsidR="00445CAE">
        <w:rPr>
          <w:rFonts w:ascii="Times New Roman" w:hAnsi="Times New Roman" w:cs="Times New Roman"/>
          <w:b w:val="0"/>
          <w:bCs w:val="0"/>
          <w:sz w:val="22"/>
          <w:szCs w:val="24"/>
          <w:lang w:val="es-MX"/>
        </w:rPr>
        <w:tab/>
      </w:r>
      <w:r w:rsidR="00445CAE">
        <w:rPr>
          <w:rFonts w:ascii="Times New Roman" w:hAnsi="Times New Roman" w:cs="Times New Roman"/>
          <w:b w:val="0"/>
          <w:bCs w:val="0"/>
          <w:sz w:val="22"/>
          <w:szCs w:val="24"/>
          <w:lang w:val="es-MX"/>
        </w:rPr>
        <w:tab/>
      </w:r>
      <w:r w:rsidR="00445CAE">
        <w:rPr>
          <w:rFonts w:ascii="Times New Roman" w:hAnsi="Times New Roman" w:cs="Times New Roman"/>
          <w:b w:val="0"/>
          <w:bCs w:val="0"/>
          <w:sz w:val="22"/>
          <w:szCs w:val="24"/>
          <w:lang w:val="es-MX"/>
        </w:rPr>
        <w:tab/>
      </w:r>
      <w:r w:rsidR="00445CAE">
        <w:rPr>
          <w:rFonts w:ascii="Times New Roman" w:hAnsi="Times New Roman" w:cs="Times New Roman"/>
          <w:b w:val="0"/>
          <w:bCs w:val="0"/>
          <w:sz w:val="22"/>
          <w:szCs w:val="24"/>
          <w:lang w:val="es-MX"/>
        </w:rPr>
        <w:tab/>
      </w:r>
      <w:r w:rsidR="00445CAE">
        <w:rPr>
          <w:rFonts w:ascii="Times New Roman" w:hAnsi="Times New Roman" w:cs="Times New Roman"/>
          <w:b w:val="0"/>
          <w:bCs w:val="0"/>
          <w:sz w:val="22"/>
          <w:szCs w:val="24"/>
          <w:lang w:val="es-MX"/>
        </w:rPr>
        <w:tab/>
      </w:r>
      <w:r w:rsidR="00445CAE">
        <w:rPr>
          <w:rFonts w:ascii="Times New Roman" w:hAnsi="Times New Roman" w:cs="Times New Roman"/>
          <w:b w:val="0"/>
          <w:bCs w:val="0"/>
          <w:sz w:val="22"/>
          <w:szCs w:val="24"/>
          <w:lang w:val="es-MX"/>
        </w:rPr>
        <w:tab/>
      </w:r>
      <w:r w:rsidR="00445CAE">
        <w:rPr>
          <w:rFonts w:ascii="Times New Roman" w:hAnsi="Times New Roman" w:cs="Times New Roman"/>
          <w:b w:val="0"/>
          <w:bCs w:val="0"/>
          <w:sz w:val="22"/>
          <w:szCs w:val="24"/>
          <w:lang w:val="es-MX"/>
        </w:rPr>
        <w:tab/>
      </w:r>
      <w:r w:rsidR="00445CAE">
        <w:rPr>
          <w:rFonts w:ascii="Times New Roman" w:hAnsi="Times New Roman" w:cs="Times New Roman"/>
          <w:bCs w:val="0"/>
          <w:sz w:val="22"/>
          <w:szCs w:val="24"/>
          <w:lang w:val="es-MX"/>
        </w:rPr>
        <w:t>11</w:t>
      </w:r>
    </w:p>
    <w:p w14:paraId="00682759" w14:textId="77777777" w:rsidR="00445CAE" w:rsidRDefault="00445CAE">
      <w:pPr>
        <w:rPr>
          <w:lang w:val="es-MX"/>
        </w:rPr>
      </w:pPr>
    </w:p>
    <w:p w14:paraId="36BA3F26" w14:textId="77777777" w:rsidR="00445CAE" w:rsidRDefault="00445CAE">
      <w:pPr>
        <w:pStyle w:val="List2"/>
        <w:rPr>
          <w:sz w:val="22"/>
          <w:lang w:val="es-MX"/>
        </w:rPr>
      </w:pPr>
      <w:r>
        <w:rPr>
          <w:sz w:val="22"/>
          <w:lang w:val="es-MX"/>
        </w:rPr>
        <w:t>A.   Prerrequisito de la solicitud de audiencia</w:t>
      </w:r>
    </w:p>
    <w:p w14:paraId="22156907" w14:textId="77777777" w:rsidR="00445CAE" w:rsidRDefault="00445CAE">
      <w:pPr>
        <w:pStyle w:val="List2"/>
        <w:rPr>
          <w:sz w:val="22"/>
          <w:lang w:val="es-MX"/>
        </w:rPr>
      </w:pPr>
      <w:r>
        <w:rPr>
          <w:sz w:val="22"/>
          <w:lang w:val="es-MX"/>
        </w:rPr>
        <w:t>B.</w:t>
      </w:r>
      <w:r>
        <w:rPr>
          <w:sz w:val="22"/>
          <w:lang w:val="es-MX"/>
        </w:rPr>
        <w:tab/>
        <w:t>Finalidad de la conferencia previa a la audiencia</w:t>
      </w:r>
    </w:p>
    <w:p w14:paraId="2A6AF9B3" w14:textId="77777777" w:rsidR="00445CAE" w:rsidRDefault="00445CAE">
      <w:pPr>
        <w:pStyle w:val="List2"/>
        <w:rPr>
          <w:sz w:val="22"/>
          <w:lang w:val="es-MX"/>
        </w:rPr>
      </w:pPr>
      <w:r w:rsidRPr="00616427">
        <w:rPr>
          <w:noProof/>
          <w:sz w:val="22"/>
          <w:lang w:val="es-MX"/>
        </w:rPr>
        <w:t>C.</w:t>
      </w:r>
      <w:r>
        <w:rPr>
          <w:sz w:val="22"/>
          <w:lang w:val="es-MX"/>
        </w:rPr>
        <w:t xml:space="preserve"> </w:t>
      </w:r>
      <w:r>
        <w:rPr>
          <w:sz w:val="22"/>
          <w:lang w:val="es-MX"/>
        </w:rPr>
        <w:tab/>
        <w:t>Cuando la solicitan ambas partes</w:t>
      </w:r>
    </w:p>
    <w:p w14:paraId="64FA1ECB" w14:textId="77777777" w:rsidR="00445CAE" w:rsidRDefault="00445CAE">
      <w:pPr>
        <w:pStyle w:val="List2"/>
        <w:rPr>
          <w:sz w:val="22"/>
          <w:lang w:val="es-MX"/>
        </w:rPr>
      </w:pPr>
      <w:r w:rsidRPr="00616427">
        <w:rPr>
          <w:noProof/>
          <w:sz w:val="22"/>
          <w:lang w:val="es-MX"/>
        </w:rPr>
        <w:t>D.</w:t>
      </w:r>
      <w:r>
        <w:rPr>
          <w:sz w:val="22"/>
          <w:lang w:val="es-MX"/>
        </w:rPr>
        <w:t xml:space="preserve"> </w:t>
      </w:r>
      <w:r>
        <w:rPr>
          <w:sz w:val="22"/>
          <w:lang w:val="es-MX"/>
        </w:rPr>
        <w:tab/>
        <w:t xml:space="preserve">Cuando la solicita una parte o ninguna </w:t>
      </w:r>
      <w:r w:rsidR="00E2568F">
        <w:rPr>
          <w:sz w:val="22"/>
          <w:lang w:val="es-MX"/>
        </w:rPr>
        <w:t xml:space="preserve">de las </w:t>
      </w:r>
      <w:r>
        <w:rPr>
          <w:sz w:val="22"/>
          <w:lang w:val="es-MX"/>
        </w:rPr>
        <w:t>parte</w:t>
      </w:r>
      <w:r w:rsidR="00E2568F">
        <w:rPr>
          <w:sz w:val="22"/>
          <w:lang w:val="es-MX"/>
        </w:rPr>
        <w:t>s</w:t>
      </w:r>
      <w:r>
        <w:rPr>
          <w:sz w:val="22"/>
          <w:lang w:val="es-MX"/>
        </w:rPr>
        <w:t xml:space="preserve"> </w:t>
      </w:r>
    </w:p>
    <w:p w14:paraId="6A7C389F" w14:textId="77777777" w:rsidR="00445CAE" w:rsidRDefault="00445CAE">
      <w:pPr>
        <w:pStyle w:val="List2"/>
        <w:rPr>
          <w:sz w:val="22"/>
          <w:lang w:val="es-MX"/>
        </w:rPr>
      </w:pPr>
      <w:r>
        <w:rPr>
          <w:sz w:val="22"/>
          <w:lang w:val="es-MX"/>
        </w:rPr>
        <w:t xml:space="preserve">E. </w:t>
      </w:r>
      <w:r>
        <w:rPr>
          <w:sz w:val="22"/>
          <w:lang w:val="es-MX"/>
        </w:rPr>
        <w:tab/>
        <w:t>Conferencia telefónica previa a la audiencia</w:t>
      </w:r>
    </w:p>
    <w:p w14:paraId="3A9514A9" w14:textId="77777777" w:rsidR="00445CAE" w:rsidRDefault="00445CAE">
      <w:pPr>
        <w:pStyle w:val="List"/>
        <w:ind w:left="0" w:firstLine="0"/>
        <w:rPr>
          <w:b/>
          <w:sz w:val="22"/>
          <w:lang w:val="es-MX"/>
        </w:rPr>
      </w:pPr>
    </w:p>
    <w:p w14:paraId="04467CA0" w14:textId="77777777" w:rsidR="00445CAE" w:rsidRDefault="00445CAE">
      <w:pPr>
        <w:rPr>
          <w:b/>
          <w:lang w:val="es-MX"/>
        </w:rPr>
      </w:pPr>
    </w:p>
    <w:p w14:paraId="1F27C8D0" w14:textId="77777777" w:rsidR="00445CAE" w:rsidRDefault="00445CAE">
      <w:pPr>
        <w:rPr>
          <w:b/>
          <w:lang w:val="es-MX"/>
        </w:rPr>
      </w:pPr>
    </w:p>
    <w:p w14:paraId="544FA05D" w14:textId="77777777" w:rsidR="00445CAE" w:rsidRDefault="00445CAE">
      <w:pPr>
        <w:rPr>
          <w:b/>
          <w:lang w:val="es-MX"/>
        </w:rPr>
      </w:pPr>
    </w:p>
    <w:p w14:paraId="0DC7F099" w14:textId="77777777" w:rsidR="00445CAE" w:rsidRDefault="00445CAE">
      <w:pPr>
        <w:rPr>
          <w:b/>
          <w:lang w:val="es-MX"/>
        </w:rPr>
      </w:pPr>
    </w:p>
    <w:p w14:paraId="4A65C4C5" w14:textId="77777777" w:rsidR="00445CAE" w:rsidRDefault="00445CAE">
      <w:pPr>
        <w:rPr>
          <w:b/>
          <w:lang w:val="es-MX"/>
        </w:rPr>
      </w:pPr>
    </w:p>
    <w:p w14:paraId="3D3A9355" w14:textId="33ECF402" w:rsidR="00445CAE" w:rsidRDefault="00445CAE">
      <w:pPr>
        <w:pStyle w:val="List"/>
        <w:rPr>
          <w:lang w:val="es-MX"/>
        </w:rPr>
      </w:pPr>
      <w:r>
        <w:rPr>
          <w:b/>
          <w:sz w:val="22"/>
          <w:lang w:val="es-MX"/>
        </w:rPr>
        <w:lastRenderedPageBreak/>
        <w:t>INTERCAMBIO DE INFORMACIÓN: INFORMAL/DESCUBRIMIENTO/CITATORIOS/PRUEBAS</w:t>
      </w:r>
      <w:r>
        <w:rPr>
          <w:b/>
          <w:sz w:val="22"/>
          <w:lang w:val="es-MX"/>
        </w:rPr>
        <w:tab/>
        <w:t xml:space="preserve">         </w:t>
      </w:r>
      <w:r w:rsidR="00AA31EE">
        <w:rPr>
          <w:b/>
          <w:sz w:val="22"/>
          <w:lang w:val="es-MX"/>
        </w:rPr>
        <w:tab/>
      </w:r>
      <w:r w:rsidR="00AA31EE">
        <w:rPr>
          <w:b/>
          <w:sz w:val="22"/>
          <w:lang w:val="es-MX"/>
        </w:rPr>
        <w:tab/>
      </w:r>
      <w:r w:rsidR="00DF1BCE">
        <w:rPr>
          <w:b/>
          <w:sz w:val="22"/>
          <w:lang w:val="es-MX"/>
        </w:rPr>
        <w:tab/>
      </w:r>
      <w:r>
        <w:rPr>
          <w:b/>
          <w:sz w:val="22"/>
          <w:lang w:val="es-MX"/>
        </w:rPr>
        <w:t>1</w:t>
      </w:r>
      <w:r w:rsidR="005B4BE5">
        <w:rPr>
          <w:b/>
          <w:sz w:val="22"/>
          <w:lang w:val="es-MX"/>
        </w:rPr>
        <w:t>3</w:t>
      </w:r>
    </w:p>
    <w:p w14:paraId="0B32EE96" w14:textId="77777777" w:rsidR="00445CAE" w:rsidRDefault="00445CAE">
      <w:pPr>
        <w:pStyle w:val="List"/>
        <w:rPr>
          <w:sz w:val="22"/>
          <w:u w:val="single"/>
          <w:lang w:val="es-MX"/>
        </w:rPr>
      </w:pPr>
    </w:p>
    <w:p w14:paraId="3BF7A7A4" w14:textId="20C86F5E" w:rsidR="00445CAE" w:rsidRDefault="005B4BE5">
      <w:pPr>
        <w:pStyle w:val="List"/>
        <w:rPr>
          <w:color w:val="2E74B5"/>
          <w:u w:val="single"/>
          <w:lang w:val="es-MX"/>
        </w:rPr>
      </w:pPr>
      <w:r>
        <w:rPr>
          <w:noProof/>
          <w:snapToGrid/>
        </w:rPr>
        <mc:AlternateContent>
          <mc:Choice Requires="wps">
            <w:drawing>
              <wp:anchor distT="0" distB="0" distL="114300" distR="114300" simplePos="0" relativeHeight="251661824" behindDoc="0" locked="0" layoutInCell="1" allowOverlap="1" wp14:anchorId="5328D4A5" wp14:editId="044BC150">
                <wp:simplePos x="0" y="0"/>
                <wp:positionH relativeFrom="column">
                  <wp:posOffset>2857500</wp:posOffset>
                </wp:positionH>
                <wp:positionV relativeFrom="paragraph">
                  <wp:posOffset>134620</wp:posOffset>
                </wp:positionV>
                <wp:extent cx="2171700" cy="0"/>
                <wp:effectExtent l="9525" t="7620" r="9525" b="11430"/>
                <wp:wrapNone/>
                <wp:docPr id="1297673300" name="Lin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C0D56" id="Line 8" o:spid="_x0000_s1026" alt="&quot;&quot;"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6pt" to="39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hzCvAEAAGIDAAAOAAAAZHJzL2Uyb0RvYy54bWysU8tu2zAQvBfoPxC815IMpGkFyznYTS9p&#10;aiDJB6xJSiJKcQkubUl/H5J+JEhvRXUglvsYzs6uVnfTYNhRedJoG14tSs6UFSi17Rr+8nz/5Rtn&#10;FMBKMGhVw2dF/G79+dNqdLVaYo9GKs8iiKV6dA3vQ3B1UZDo1QC0QKdsDLboBwjx6rtCehgj+mCK&#10;ZVl+LUb00nkUiih6t6cgX2f8tlUi/G5bUoGZhkduIZ8+n/t0FusV1J0H12txpgH/wGIAbeOjV6gt&#10;BGAHr/+CGrTwSNiGhcChwLbVQuUeYjdV+aGbpx6cyr1EcchdZaL/Bysejxu784m6mOyTe0Dxh5jF&#10;TQ+2U5nA8+zi4KokVTE6qq8l6UJu59l+/IUy5sAhYFZhav2QIGN/bMpiz1ex1RSYiM5ldVvdlnEm&#10;4hIroL4UOk/hp8KBJaPhRtukA9RwfKCQiEB9SUlui/famDxLY9nY8O83y5tcQGi0TMGURr7bb4xn&#10;R0jbkL/cVYy8T0vIW6D+lEczbTGcFsXjwcr8TK9A/jjbAbQ52ZGWsWeZkjJpDaneo5x3/iJfHGTm&#10;f166tCnv77n67ddYvwIAAP//AwBQSwMEFAAGAAgAAAAhACvTMNfeAAAACQEAAA8AAABkcnMvZG93&#10;bnJldi54bWxMj81OwzAQhO9IvIO1SNyo0wAlhDgVioS4gVLoobdtvPmBeB1ip03fHiMOcNzZ0cw3&#10;2Xo2vTjQ6DrLCpaLCARxZXXHjYL3t6erBITzyBp7y6TgRA7W+flZhqm2Ry7psPGNCCHsUlTQej+k&#10;UrqqJYNuYQfi8KvtaNCHc2ykHvEYwk0v4yhaSYMdh4YWBypaqj43k1Gwq5/Lj2L1MnXJ63WJX/Up&#10;2VKh1OXF/PgAwtPs/8zwgx/QIQ9MezuxdqJXcHMbhS1eQbyMQQTD3X0chP2vIPNM/l+QfwMAAP//&#10;AwBQSwECLQAUAAYACAAAACEAtoM4kv4AAADhAQAAEwAAAAAAAAAAAAAAAAAAAAAAW0NvbnRlbnRf&#10;VHlwZXNdLnhtbFBLAQItABQABgAIAAAAIQA4/SH/1gAAAJQBAAALAAAAAAAAAAAAAAAAAC8BAABf&#10;cmVscy8ucmVsc1BLAQItABQABgAIAAAAIQB4AhzCvAEAAGIDAAAOAAAAAAAAAAAAAAAAAC4CAABk&#10;cnMvZTJvRG9jLnhtbFBLAQItABQABgAIAAAAIQAr0zDX3gAAAAkBAAAPAAAAAAAAAAAAAAAAABYE&#10;AABkcnMvZG93bnJldi54bWxQSwUGAAAAAAQABADzAAAAIQUAAAAA&#10;">
                <v:stroke dashstyle="1 1"/>
              </v:line>
            </w:pict>
          </mc:Fallback>
        </mc:AlternateContent>
      </w:r>
      <w:r w:rsidR="00445CAE">
        <w:rPr>
          <w:sz w:val="22"/>
          <w:u w:val="single"/>
          <w:lang w:val="es-MX"/>
        </w:rPr>
        <w:t>Regla V: Intercambio de información informal o formal</w:t>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p>
    <w:p w14:paraId="26E70C6E" w14:textId="77777777" w:rsidR="00445CAE" w:rsidRDefault="00445CAE">
      <w:pPr>
        <w:pStyle w:val="List"/>
        <w:rPr>
          <w:sz w:val="22"/>
          <w:lang w:val="es-MX"/>
        </w:rPr>
      </w:pPr>
    </w:p>
    <w:p w14:paraId="08D4A73D" w14:textId="77777777" w:rsidR="00445CAE" w:rsidRDefault="00445CAE">
      <w:pPr>
        <w:pStyle w:val="List2"/>
        <w:rPr>
          <w:lang w:val="es-MX"/>
        </w:rPr>
      </w:pPr>
      <w:r>
        <w:rPr>
          <w:sz w:val="22"/>
          <w:lang w:val="es-MX"/>
        </w:rPr>
        <w:t>A.</w:t>
      </w:r>
      <w:r>
        <w:rPr>
          <w:sz w:val="22"/>
          <w:lang w:val="es-MX"/>
        </w:rPr>
        <w:tab/>
        <w:t>Intercambio de información por acuerdo</w:t>
      </w:r>
    </w:p>
    <w:p w14:paraId="61208961" w14:textId="77777777" w:rsidR="00445CAE" w:rsidRDefault="00445CAE">
      <w:pPr>
        <w:pStyle w:val="List2"/>
        <w:rPr>
          <w:lang w:val="es-MX"/>
        </w:rPr>
      </w:pPr>
      <w:r>
        <w:rPr>
          <w:sz w:val="22"/>
          <w:lang w:val="es-MX"/>
        </w:rPr>
        <w:t>B.</w:t>
      </w:r>
      <w:r>
        <w:rPr>
          <w:sz w:val="22"/>
          <w:lang w:val="es-MX"/>
        </w:rPr>
        <w:tab/>
        <w:t>Descubrimiento</w:t>
      </w:r>
    </w:p>
    <w:p w14:paraId="38432D40" w14:textId="6943D87A" w:rsidR="00445CAE" w:rsidRDefault="00445CAE">
      <w:pPr>
        <w:pStyle w:val="List2"/>
        <w:rPr>
          <w:lang w:val="es-MX"/>
        </w:rPr>
      </w:pPr>
      <w:r>
        <w:rPr>
          <w:sz w:val="22"/>
          <w:lang w:val="es-MX"/>
        </w:rPr>
        <w:t>C.</w:t>
      </w:r>
      <w:r>
        <w:rPr>
          <w:sz w:val="22"/>
          <w:lang w:val="es-MX"/>
        </w:rPr>
        <w:tab/>
        <w:t>Objeciones/Órdenes de protección</w:t>
      </w:r>
    </w:p>
    <w:p w14:paraId="042BB005" w14:textId="77777777" w:rsidR="00445CAE" w:rsidRDefault="00445CAE">
      <w:pPr>
        <w:rPr>
          <w:b/>
          <w:lang w:val="es-MX"/>
        </w:rPr>
      </w:pPr>
    </w:p>
    <w:p w14:paraId="1B0C5309" w14:textId="77777777" w:rsidR="00445CAE" w:rsidRDefault="00445CAE">
      <w:pPr>
        <w:rPr>
          <w:b/>
          <w:sz w:val="22"/>
          <w:lang w:val="es-MX"/>
        </w:rPr>
      </w:pPr>
      <w:r>
        <w:rPr>
          <w:b/>
          <w:sz w:val="22"/>
          <w:lang w:val="es-MX"/>
        </w:rPr>
        <w:t>PETICIONES</w:t>
      </w:r>
    </w:p>
    <w:p w14:paraId="42DA41FB" w14:textId="77777777" w:rsidR="00445CAE" w:rsidRDefault="00445CAE">
      <w:pPr>
        <w:rPr>
          <w:b/>
          <w:sz w:val="22"/>
          <w:lang w:val="es-MX"/>
        </w:rPr>
      </w:pPr>
    </w:p>
    <w:p w14:paraId="4A221F7D" w14:textId="24778644" w:rsidR="00445CAE" w:rsidRDefault="005B4BE5" w:rsidP="00AA31EE">
      <w:pPr>
        <w:tabs>
          <w:tab w:val="left" w:pos="720"/>
          <w:tab w:val="left" w:pos="1440"/>
          <w:tab w:val="left" w:pos="2160"/>
          <w:tab w:val="left" w:pos="2880"/>
        </w:tabs>
        <w:rPr>
          <w:color w:val="2E74B5"/>
          <w:lang w:val="es-MX"/>
        </w:rPr>
      </w:pPr>
      <w:r>
        <w:rPr>
          <w:noProof/>
          <w:snapToGrid/>
        </w:rPr>
        <mc:AlternateContent>
          <mc:Choice Requires="wps">
            <w:drawing>
              <wp:anchor distT="0" distB="0" distL="114300" distR="114300" simplePos="0" relativeHeight="251662848" behindDoc="0" locked="0" layoutInCell="1" allowOverlap="1" wp14:anchorId="283859B1" wp14:editId="6AD4A5EC">
                <wp:simplePos x="0" y="0"/>
                <wp:positionH relativeFrom="column">
                  <wp:posOffset>914400</wp:posOffset>
                </wp:positionH>
                <wp:positionV relativeFrom="paragraph">
                  <wp:posOffset>139065</wp:posOffset>
                </wp:positionV>
                <wp:extent cx="4114800" cy="0"/>
                <wp:effectExtent l="9525" t="6985" r="9525" b="12065"/>
                <wp:wrapNone/>
                <wp:docPr id="1816224509" name="Lin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B68CD" id="Line 10" o:spid="_x0000_s1026" alt="&quot;&quot;"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95pt" to="39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py4vAEAAGIDAAAOAAAAZHJzL2Uyb0RvYy54bWysU8tu2zAQvBfIPxC8x5KMpEgFyznYTS9p&#10;YiDpB6xJSiJKcQkubUl/X5J+NGhvRXUglvsYzs6uVo/TYNhRedJoG14tSs6UFSi17Rr+4/3p9oEz&#10;CmAlGLSq4bMi/ri++bQaXa2W2KORyrMIYqkeXcP7EFxdFCR6NQAt0Ckbgy36AUK8+q6QHsaIPphi&#10;WZafixG9dB6FIore7SnI1xm/bZUIr21LKjDT8Mgt5NPnc5/OYr2CuvPgei3ONOAfWAygbXz0CrWF&#10;AOzg9V9QgxYeCduwEDgU2LZaqNxD7KYq/+jmrQenci9RHHJXmej/wYqX48bufKIuJvvmnlH8JGZx&#10;04PtVCbwPrs4uCpJVYyO6mtJupDbebYfv6OMOXAImFWYWj8kyNgfm7LY81VsNQUmovOuqu4eyjgT&#10;cYkVUF8KnafwTeHAktFwo23SAWo4PlNIRKC+pCS3xSdtTJ6lsWxs+Jf75X0uIDRapmBKI9/tN8az&#10;I6RtyF/uKkY+piXkLVB/yqOZthhOi+LxYGV+plcgv57tANqc7EjL2LNMSZm0hlTvUc47f5EvDjLz&#10;Py9d2pSP91z9+9dY/wIAAP//AwBQSwMEFAAGAAgAAAAhAAeSaeLdAAAACQEAAA8AAABkcnMvZG93&#10;bnJldi54bWxMj81OwzAQhO9IvIO1SNyo01CVNMSpUCTEDZQCB25uvPmBeB1ip03fnkU9wHFmR7Pf&#10;ZNvZ9uKAo+8cKVguIhBIlTMdNQreXh9vEhA+aDK6d4QKTuhhm19eZDo17kglHnahEVxCPtUK2hCG&#10;VEpftWi1X7gBiW+1G60OLMdGmlEfudz2Mo6itbS6I/7Q6gGLFquv3WQVfNRP5Wexfp665OW21N/1&#10;KXnHQqnrq/nhHkTAOfyF4Ref0SFnpr2byHjRs16teEtQEC83IDhwt4nZ2J8NmWfy/4L8BwAA//8D&#10;AFBLAQItABQABgAIAAAAIQC2gziS/gAAAOEBAAATAAAAAAAAAAAAAAAAAAAAAABbQ29udGVudF9U&#10;eXBlc10ueG1sUEsBAi0AFAAGAAgAAAAhADj9If/WAAAAlAEAAAsAAAAAAAAAAAAAAAAALwEAAF9y&#10;ZWxzLy5yZWxzUEsBAi0AFAAGAAgAAAAhAJPanLi8AQAAYgMAAA4AAAAAAAAAAAAAAAAALgIAAGRy&#10;cy9lMm9Eb2MueG1sUEsBAi0AFAAGAAgAAAAhAAeSaeLdAAAACQEAAA8AAAAAAAAAAAAAAAAAFgQA&#10;AGRycy9kb3ducmV2LnhtbFBLBQYAAAAABAAEAPMAAAAgBQAAAAA=&#10;">
                <v:stroke dashstyle="1 1"/>
              </v:line>
            </w:pict>
          </mc:Fallback>
        </mc:AlternateContent>
      </w:r>
      <w:r w:rsidR="00445CAE">
        <w:rPr>
          <w:sz w:val="22"/>
          <w:u w:val="single"/>
          <w:lang w:val="es-MX"/>
        </w:rPr>
        <w:t>Regla VI: Peticiones</w:t>
      </w:r>
      <w:r w:rsidR="00445CAE">
        <w:rPr>
          <w:sz w:val="22"/>
          <w:lang w:val="es-MX"/>
        </w:rPr>
        <w:tab/>
      </w:r>
      <w:r w:rsidR="00445CAE">
        <w:rPr>
          <w:sz w:val="22"/>
          <w:lang w:val="es-MX"/>
        </w:rPr>
        <w:tab/>
      </w:r>
      <w:r w:rsidR="00AA31EE">
        <w:rPr>
          <w:sz w:val="22"/>
          <w:lang w:val="es-MX"/>
        </w:rPr>
        <w:tab/>
      </w:r>
      <w:r w:rsidR="00AA31EE">
        <w:rPr>
          <w:sz w:val="22"/>
          <w:lang w:val="es-MX"/>
        </w:rPr>
        <w:tab/>
      </w:r>
      <w:r w:rsidR="00AA31EE">
        <w:rPr>
          <w:sz w:val="22"/>
          <w:lang w:val="es-MX"/>
        </w:rPr>
        <w:tab/>
      </w:r>
      <w:r w:rsidR="00AA31EE">
        <w:rPr>
          <w:sz w:val="22"/>
          <w:lang w:val="es-MX"/>
        </w:rPr>
        <w:tab/>
      </w:r>
      <w:r w:rsidR="00AA31EE">
        <w:rPr>
          <w:sz w:val="22"/>
          <w:lang w:val="es-MX"/>
        </w:rPr>
        <w:tab/>
      </w:r>
      <w:r w:rsidR="00AA31EE">
        <w:rPr>
          <w:sz w:val="22"/>
          <w:lang w:val="es-MX"/>
        </w:rPr>
        <w:tab/>
      </w:r>
      <w:r w:rsidR="00AA31EE">
        <w:rPr>
          <w:sz w:val="22"/>
          <w:lang w:val="es-MX"/>
        </w:rPr>
        <w:tab/>
      </w:r>
      <w:r w:rsidR="00DF1BCE">
        <w:rPr>
          <w:sz w:val="22"/>
          <w:lang w:val="es-MX"/>
        </w:rPr>
        <w:tab/>
      </w:r>
      <w:r w:rsidR="00445CAE">
        <w:rPr>
          <w:b/>
          <w:sz w:val="22"/>
          <w:lang w:val="es-MX"/>
        </w:rPr>
        <w:t>1</w:t>
      </w:r>
      <w:r>
        <w:rPr>
          <w:b/>
          <w:sz w:val="22"/>
          <w:lang w:val="es-MX"/>
        </w:rPr>
        <w:t>5</w:t>
      </w:r>
    </w:p>
    <w:p w14:paraId="1A1EC811" w14:textId="77777777" w:rsidR="00445CAE" w:rsidRDefault="00445CAE">
      <w:pPr>
        <w:rPr>
          <w:sz w:val="22"/>
          <w:lang w:val="es-MX"/>
        </w:rPr>
      </w:pPr>
    </w:p>
    <w:p w14:paraId="29EDFCDC" w14:textId="77777777" w:rsidR="00445CAE" w:rsidRDefault="00445CAE">
      <w:pPr>
        <w:pStyle w:val="List"/>
        <w:ind w:firstLine="0"/>
        <w:rPr>
          <w:lang w:val="es-MX"/>
        </w:rPr>
      </w:pPr>
      <w:r>
        <w:rPr>
          <w:sz w:val="22"/>
          <w:lang w:val="es-MX"/>
        </w:rPr>
        <w:t>A</w:t>
      </w:r>
      <w:r>
        <w:rPr>
          <w:sz w:val="22"/>
          <w:u w:val="single"/>
          <w:lang w:val="es-MX"/>
        </w:rPr>
        <w:t>.</w:t>
      </w:r>
      <w:r>
        <w:rPr>
          <w:sz w:val="22"/>
          <w:u w:val="single"/>
          <w:lang w:val="es-MX"/>
        </w:rPr>
        <w:tab/>
        <w:t>Definición de la petición</w:t>
      </w:r>
    </w:p>
    <w:p w14:paraId="2A0A3EBE" w14:textId="77777777" w:rsidR="00445CAE" w:rsidRDefault="00445CAE">
      <w:pPr>
        <w:pStyle w:val="List"/>
        <w:ind w:firstLine="0"/>
        <w:rPr>
          <w:lang w:val="es-MX"/>
        </w:rPr>
      </w:pPr>
      <w:r>
        <w:rPr>
          <w:sz w:val="22"/>
          <w:u w:val="single"/>
          <w:lang w:val="es-MX"/>
        </w:rPr>
        <w:t>B.</w:t>
      </w:r>
      <w:r>
        <w:rPr>
          <w:sz w:val="22"/>
          <w:u w:val="single"/>
          <w:lang w:val="es-MX"/>
        </w:rPr>
        <w:tab/>
        <w:t>Presentación de una petición</w:t>
      </w:r>
    </w:p>
    <w:p w14:paraId="6615C90D" w14:textId="77777777" w:rsidR="00445CAE" w:rsidRDefault="00445CAE">
      <w:pPr>
        <w:pStyle w:val="List"/>
        <w:ind w:left="720"/>
        <w:rPr>
          <w:lang w:val="es-MX"/>
        </w:rPr>
      </w:pPr>
      <w:r>
        <w:rPr>
          <w:sz w:val="22"/>
          <w:u w:val="single"/>
          <w:lang w:val="es-MX"/>
        </w:rPr>
        <w:t>C.</w:t>
      </w:r>
      <w:r>
        <w:rPr>
          <w:sz w:val="22"/>
          <w:u w:val="single"/>
          <w:lang w:val="es-MX"/>
        </w:rPr>
        <w:tab/>
        <w:t>Aviso de petición a la otra parte</w:t>
      </w:r>
    </w:p>
    <w:p w14:paraId="6CCEE33E" w14:textId="77777777" w:rsidR="00445CAE" w:rsidRDefault="00445CAE">
      <w:pPr>
        <w:pStyle w:val="List"/>
        <w:numPr>
          <w:ilvl w:val="0"/>
          <w:numId w:val="3"/>
        </w:numPr>
        <w:rPr>
          <w:lang w:val="es-MX"/>
        </w:rPr>
      </w:pPr>
      <w:r>
        <w:rPr>
          <w:sz w:val="22"/>
          <w:u w:val="single"/>
          <w:lang w:val="es-MX"/>
        </w:rPr>
        <w:t>D.</w:t>
      </w:r>
      <w:r>
        <w:rPr>
          <w:sz w:val="22"/>
          <w:u w:val="single"/>
          <w:lang w:val="es-MX"/>
        </w:rPr>
        <w:tab/>
        <w:t>Audiencias y decisiones en una petición</w:t>
      </w:r>
    </w:p>
    <w:p w14:paraId="57F0B476" w14:textId="77777777" w:rsidR="00445CAE" w:rsidRDefault="00445CAE">
      <w:pPr>
        <w:pStyle w:val="List"/>
        <w:numPr>
          <w:ilvl w:val="0"/>
          <w:numId w:val="3"/>
        </w:numPr>
        <w:rPr>
          <w:sz w:val="22"/>
          <w:lang w:val="es-MX"/>
        </w:rPr>
      </w:pPr>
      <w:r>
        <w:rPr>
          <w:sz w:val="22"/>
          <w:u w:val="single"/>
          <w:lang w:val="es-MX"/>
        </w:rPr>
        <w:t>E.   Pruebas relacionadas con una petición</w:t>
      </w:r>
    </w:p>
    <w:p w14:paraId="48480548" w14:textId="77777777" w:rsidR="00445CAE" w:rsidRDefault="00445CAE">
      <w:pPr>
        <w:pStyle w:val="List"/>
        <w:numPr>
          <w:ilvl w:val="0"/>
          <w:numId w:val="3"/>
        </w:numPr>
        <w:rPr>
          <w:sz w:val="22"/>
          <w:lang w:val="es-MX"/>
        </w:rPr>
      </w:pPr>
    </w:p>
    <w:p w14:paraId="0DFF8303" w14:textId="77777777" w:rsidR="00445CAE" w:rsidRDefault="00445CAE">
      <w:pPr>
        <w:pStyle w:val="Heading4"/>
        <w:spacing w:before="0" w:after="0"/>
        <w:rPr>
          <w:b w:val="0"/>
          <w:bCs w:val="0"/>
          <w:sz w:val="22"/>
          <w:szCs w:val="24"/>
          <w:u w:val="single"/>
          <w:lang w:val="es-MX"/>
        </w:rPr>
      </w:pPr>
    </w:p>
    <w:p w14:paraId="1E51B421" w14:textId="5818F204" w:rsidR="00445CAE" w:rsidRDefault="005B4BE5">
      <w:pPr>
        <w:pStyle w:val="List2"/>
        <w:ind w:left="0" w:firstLine="0"/>
        <w:rPr>
          <w:color w:val="2E74B5"/>
          <w:u w:val="single"/>
          <w:lang w:val="es-MX"/>
        </w:rPr>
      </w:pPr>
      <w:r>
        <w:rPr>
          <w:noProof/>
          <w:snapToGrid/>
        </w:rPr>
        <mc:AlternateContent>
          <mc:Choice Requires="wps">
            <w:drawing>
              <wp:anchor distT="0" distB="0" distL="114300" distR="114300" simplePos="0" relativeHeight="251663872" behindDoc="0" locked="0" layoutInCell="1" allowOverlap="1" wp14:anchorId="14D59B11" wp14:editId="7AEE3442">
                <wp:simplePos x="0" y="0"/>
                <wp:positionH relativeFrom="column">
                  <wp:posOffset>1143000</wp:posOffset>
                </wp:positionH>
                <wp:positionV relativeFrom="paragraph">
                  <wp:posOffset>140335</wp:posOffset>
                </wp:positionV>
                <wp:extent cx="3886200" cy="0"/>
                <wp:effectExtent l="9525" t="6350" r="9525" b="12700"/>
                <wp:wrapNone/>
                <wp:docPr id="1684476205"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41038" id="Line 11" o:spid="_x0000_s1026" alt="&quot;&quot;"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1.05pt" to="39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JavAEAAGIDAAAOAAAAZHJzL2Uyb0RvYy54bWysU8tu2zAQvBfoPxC817RdJHAFyznYSS9p&#10;ayDpB6xJSiJCcQkubUl/X5J+NGhvRXUglvsYzs6u1g9jb9lJBzLoar6YzTnTTqIyrq35z9enTyvO&#10;KIJTYNHpmk+a+MPm44f14Cu9xA6t0oElEEfV4GvexegrIUh2ugeaodcuBRsMPcR0Da1QAYaE3lux&#10;nM/vxYBB+YBSEyXv7hzkm4LfNFrGH01DOjJb88QtljOU85BPsVlD1QbwnZEXGvAPLHowLj16g9pB&#10;BHYM5i+o3siAhE2cSewFNo2RuvSQulnM/+jmpQOvSy9JHPI3mej/wcrvp63bh0xdju7FP6N8I+Zw&#10;24FrdSHwOvk0uEWWSgyeqltJvpDfB3YYvqFKOXCMWFQYm9BnyNQfG4vY001sPUYmk/PzanWfJsiZ&#10;vMYEVNdCHyh+1dizbNTcGpd1gApOzxQzEaiuKdnt8MlYW2ZpHRtq/uVueVcKCK1ROZjTKLSHrQ3s&#10;BHkbyle6SpH3aRl5B9Sd82iiHcbzogQ8OlWe6TSox4sdwdiznWhZd5EpK5PXkKoDqmkfrvKlQRb+&#10;l6XLm/L+Xqp//xqbXwAAAP//AwBQSwMEFAAGAAgAAAAhAOJfkuHdAAAACQEAAA8AAABkcnMvZG93&#10;bnJldi54bWxMj81Ow0AMhO9IvMPKSNzopkEqIWRToUiIGygFDtzcxPmBrDdkN2369hhxgOOMR+Nv&#10;su1iB3WgyfeODaxXESjiytU9twZeXx6uElA+INc4OCYDJ/Kwzc/PMkxrd+SSDrvQKilhn6KBLoQx&#10;1dpXHVn0KzcSy61xk8Ugcmp1PeFRyu2g4yjaaIs9y4cORyo6qj53szXw3jyWH8Xmae6T5+sSv5pT&#10;8kaFMZcXy/0dqEBL+AvDD76gQy5Mezdz7dUgOolkSzAQx2tQEri5jcXY/xo6z/T/Bfk3AAAA//8D&#10;AFBLAQItABQABgAIAAAAIQC2gziS/gAAAOEBAAATAAAAAAAAAAAAAAAAAAAAAABbQ29udGVudF9U&#10;eXBlc10ueG1sUEsBAi0AFAAGAAgAAAAhADj9If/WAAAAlAEAAAsAAAAAAAAAAAAAAAAALwEAAF9y&#10;ZWxzLy5yZWxzUEsBAi0AFAAGAAgAAAAhAO2EIlq8AQAAYgMAAA4AAAAAAAAAAAAAAAAALgIAAGRy&#10;cy9lMm9Eb2MueG1sUEsBAi0AFAAGAAgAAAAhAOJfkuHdAAAACQEAAA8AAAAAAAAAAAAAAAAAFgQA&#10;AGRycy9kb3ducmV2LnhtbFBLBQYAAAAABAAEAPMAAAAgBQAAAAA=&#10;">
                <v:stroke dashstyle="1 1"/>
              </v:line>
            </w:pict>
          </mc:Fallback>
        </mc:AlternateContent>
      </w:r>
      <w:r w:rsidR="00445CAE">
        <w:rPr>
          <w:sz w:val="22"/>
          <w:u w:val="single"/>
          <w:lang w:val="es-MX"/>
        </w:rPr>
        <w:t>Regla VI: Citatorios</w:t>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DF1BCE">
        <w:rPr>
          <w:sz w:val="22"/>
          <w:lang w:val="es-MX"/>
        </w:rPr>
        <w:tab/>
      </w:r>
      <w:r w:rsidR="00445CAE">
        <w:rPr>
          <w:b/>
          <w:sz w:val="22"/>
          <w:lang w:val="es-MX"/>
        </w:rPr>
        <w:t>1</w:t>
      </w:r>
      <w:r>
        <w:rPr>
          <w:b/>
          <w:sz w:val="22"/>
          <w:lang w:val="es-MX"/>
        </w:rPr>
        <w:t>6</w:t>
      </w:r>
    </w:p>
    <w:p w14:paraId="3F7805A5" w14:textId="77777777" w:rsidR="00445CAE" w:rsidRDefault="00445CAE">
      <w:pPr>
        <w:pStyle w:val="List3"/>
        <w:ind w:left="720"/>
        <w:rPr>
          <w:sz w:val="22"/>
          <w:lang w:val="es-MX"/>
        </w:rPr>
      </w:pPr>
    </w:p>
    <w:p w14:paraId="7A7D527F" w14:textId="77777777" w:rsidR="00445CAE" w:rsidRDefault="00445CAE">
      <w:pPr>
        <w:pStyle w:val="List3"/>
        <w:ind w:left="720"/>
        <w:rPr>
          <w:lang w:val="es-MX"/>
        </w:rPr>
      </w:pPr>
      <w:r>
        <w:rPr>
          <w:sz w:val="22"/>
          <w:lang w:val="es-MX"/>
        </w:rPr>
        <w:t>A.</w:t>
      </w:r>
      <w:r>
        <w:rPr>
          <w:sz w:val="22"/>
          <w:lang w:val="es-MX"/>
        </w:rPr>
        <w:tab/>
        <w:t>Definición de citatorio</w:t>
      </w:r>
    </w:p>
    <w:p w14:paraId="34D2BDE2" w14:textId="77777777" w:rsidR="00445CAE" w:rsidRDefault="00445CAE">
      <w:pPr>
        <w:pStyle w:val="List3"/>
        <w:ind w:left="720"/>
        <w:rPr>
          <w:lang w:val="es-MX"/>
        </w:rPr>
      </w:pPr>
      <w:r>
        <w:rPr>
          <w:sz w:val="22"/>
          <w:lang w:val="es-MX"/>
        </w:rPr>
        <w:t>B.</w:t>
      </w:r>
      <w:r>
        <w:rPr>
          <w:sz w:val="22"/>
          <w:lang w:val="es-MX"/>
        </w:rPr>
        <w:tab/>
        <w:t>Emisión</w:t>
      </w:r>
    </w:p>
    <w:p w14:paraId="13CB68BC" w14:textId="77777777" w:rsidR="00445CAE" w:rsidRDefault="00445CAE">
      <w:pPr>
        <w:pStyle w:val="List3"/>
        <w:ind w:left="720"/>
        <w:rPr>
          <w:lang w:val="es-MX"/>
        </w:rPr>
      </w:pPr>
      <w:r>
        <w:rPr>
          <w:sz w:val="22"/>
          <w:lang w:val="es-MX"/>
        </w:rPr>
        <w:t>C.</w:t>
      </w:r>
      <w:r>
        <w:rPr>
          <w:sz w:val="22"/>
          <w:lang w:val="es-MX"/>
        </w:rPr>
        <w:tab/>
        <w:t xml:space="preserve">Cuando una persona protesta un citatorio </w:t>
      </w:r>
    </w:p>
    <w:p w14:paraId="7D7DC1C5" w14:textId="77777777" w:rsidR="00445CAE" w:rsidRDefault="00445CAE">
      <w:pPr>
        <w:pStyle w:val="List3"/>
        <w:ind w:left="720"/>
        <w:rPr>
          <w:lang w:val="es-MX"/>
        </w:rPr>
      </w:pPr>
      <w:r>
        <w:rPr>
          <w:sz w:val="22"/>
          <w:lang w:val="es-MX"/>
        </w:rPr>
        <w:t>D.</w:t>
      </w:r>
      <w:r>
        <w:rPr>
          <w:sz w:val="22"/>
          <w:lang w:val="es-MX"/>
        </w:rPr>
        <w:tab/>
        <w:t>Cumplimiento</w:t>
      </w:r>
    </w:p>
    <w:p w14:paraId="5C7F9BB9" w14:textId="77777777" w:rsidR="00445CAE" w:rsidRDefault="00445CAE">
      <w:pPr>
        <w:pStyle w:val="Heading1"/>
        <w:spacing w:before="0" w:after="0"/>
        <w:ind w:left="450"/>
        <w:rPr>
          <w:rFonts w:ascii="Times New Roman" w:hAnsi="Times New Roman" w:cs="Times New Roman"/>
          <w:b w:val="0"/>
          <w:bCs w:val="0"/>
          <w:sz w:val="22"/>
          <w:szCs w:val="24"/>
          <w:u w:val="single"/>
          <w:lang w:val="es-MX"/>
        </w:rPr>
      </w:pPr>
    </w:p>
    <w:p w14:paraId="2685FD79" w14:textId="225B6A65" w:rsidR="00445CAE" w:rsidRDefault="005B4BE5">
      <w:pPr>
        <w:pStyle w:val="Heading1"/>
        <w:spacing w:before="0" w:after="0"/>
        <w:rPr>
          <w:rFonts w:cs="Times New Roman"/>
          <w:bCs w:val="0"/>
          <w:szCs w:val="24"/>
          <w:lang w:val="es-MX"/>
        </w:rPr>
      </w:pPr>
      <w:r>
        <w:rPr>
          <w:noProof/>
          <w:snapToGrid/>
        </w:rPr>
        <mc:AlternateContent>
          <mc:Choice Requires="wps">
            <w:drawing>
              <wp:anchor distT="0" distB="0" distL="114300" distR="114300" simplePos="0" relativeHeight="251664896" behindDoc="0" locked="0" layoutInCell="1" allowOverlap="1" wp14:anchorId="61AAA4C1" wp14:editId="1F57CCFA">
                <wp:simplePos x="0" y="0"/>
                <wp:positionH relativeFrom="column">
                  <wp:posOffset>1876425</wp:posOffset>
                </wp:positionH>
                <wp:positionV relativeFrom="paragraph">
                  <wp:posOffset>140335</wp:posOffset>
                </wp:positionV>
                <wp:extent cx="3152775" cy="0"/>
                <wp:effectExtent l="9525" t="6985" r="9525" b="12065"/>
                <wp:wrapNone/>
                <wp:docPr id="912776679" name="Lin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CEE82" id="Line 12" o:spid="_x0000_s1026" alt="&quot;&quot;"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75pt,11.05pt" to="39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KaNvQEAAGIDAAAOAAAAZHJzL2Uyb0RvYy54bWysU01v2zAMvQ/YfxB0X5xkyLoZcXpI1l26&#10;LUC7H8BIsi1MEgVRie1/P0n5WLHdivogkCL59PhIr+9Ha9hJBdLoGr6YzTlTTqDUrmv4r+eHD585&#10;owhOgkGnGj4p4veb9+/Wg6/VEns0UgWWQBzVg294H6Ovq4pEryzQDL1yKdhisBCTG7pKBhgSujXV&#10;cj7/VA0YpA8oFFG63Z2DfFPw21aJ+LNtSUVmGp64xXKGch7yWW3WUHcBfK/FhQa8goUF7dKjN6gd&#10;RGDHoP+DsloEJGzjTKCtsG21UKWH1M1i/k83Tz14VXpJ4pC/yURvByt+nLZuHzJ1Mbon/4jiNzGH&#10;2x5cpwqB58mnwS2yVNXgqb6VZIf8PrDD8B1lyoFjxKLC2AabIVN/bCxiTzex1RiZSJcfF6vl3d2K&#10;M3GNVVBfC32g+E2hZdlouNEu6wA1nB4pZiJQX1PytcMHbUyZpXFsaPiX1XJVCgiNljmY0yh0h60J&#10;7AR5G8pXukqRl2kZeQfUn/Nooh3G86IEPDpZnukVyK8XO4I2ZzvRMu4iU1YmryHVB5TTPlzlS4Ms&#10;/C9LlzflpV+q//4amz8AAAD//wMAUEsDBBQABgAIAAAAIQCLgwXn3gAAAAkBAAAPAAAAZHJzL2Rv&#10;d25yZXYueG1sTI/NTsMwEITvSLyDtUjcqNOgljTEqVAkxA2UAgdubrz5gXgdYqdN355FPcBtd2c0&#10;+022nW0vDjj6zpGC5SICgVQ501Gj4O318SYB4YMmo3tHqOCEHrb55UWmU+OOVOJhFxrBIeRTraAN&#10;YUil9FWLVvuFG5BYq91odeB1bKQZ9ZHDbS/jKFpLqzviD60esGix+tpNVsFH/VR+FuvnqUtebkv9&#10;XZ+SdyyUur6aH+5BBJzDnxl+8Rkdcmbau4mMF72CeLNasZWHeAmCDXebmMvtzweZZ/J/g/wHAAD/&#10;/wMAUEsBAi0AFAAGAAgAAAAhALaDOJL+AAAA4QEAABMAAAAAAAAAAAAAAAAAAAAAAFtDb250ZW50&#10;X1R5cGVzXS54bWxQSwECLQAUAAYACAAAACEAOP0h/9YAAACUAQAACwAAAAAAAAAAAAAAAAAvAQAA&#10;X3JlbHMvLnJlbHNQSwECLQAUAAYACAAAACEA+tSmjb0BAABiAwAADgAAAAAAAAAAAAAAAAAuAgAA&#10;ZHJzL2Uyb0RvYy54bWxQSwECLQAUAAYACAAAACEAi4MF594AAAAJAQAADwAAAAAAAAAAAAAAAAAX&#10;BAAAZHJzL2Rvd25yZXYueG1sUEsFBgAAAAAEAAQA8wAAACIFAAAAAA==&#10;">
                <v:stroke dashstyle="1 1"/>
              </v:line>
            </w:pict>
          </mc:Fallback>
        </mc:AlternateContent>
      </w:r>
      <w:r w:rsidR="00445CAE">
        <w:rPr>
          <w:rFonts w:ascii="Times New Roman" w:hAnsi="Times New Roman" w:cs="Times New Roman"/>
          <w:b w:val="0"/>
          <w:bCs w:val="0"/>
          <w:sz w:val="22"/>
          <w:szCs w:val="24"/>
          <w:u w:val="single"/>
          <w:lang w:val="es-MX"/>
        </w:rPr>
        <w:t>Regla VIII: Pruebas; Lista de testigos</w:t>
      </w:r>
      <w:r w:rsidR="00445CAE">
        <w:rPr>
          <w:rFonts w:ascii="Times New Roman" w:hAnsi="Times New Roman" w:cs="Times New Roman"/>
          <w:b w:val="0"/>
          <w:bCs w:val="0"/>
          <w:sz w:val="22"/>
          <w:szCs w:val="24"/>
          <w:lang w:val="es-MX"/>
        </w:rPr>
        <w:tab/>
        <w:t xml:space="preserve">         </w:t>
      </w:r>
      <w:r w:rsidR="00445CAE">
        <w:rPr>
          <w:rFonts w:ascii="Times New Roman" w:hAnsi="Times New Roman" w:cs="Times New Roman"/>
          <w:b w:val="0"/>
          <w:bCs w:val="0"/>
          <w:sz w:val="22"/>
          <w:szCs w:val="24"/>
          <w:lang w:val="es-MX"/>
        </w:rPr>
        <w:tab/>
      </w:r>
      <w:r w:rsidR="00445CAE">
        <w:rPr>
          <w:rFonts w:ascii="Times New Roman" w:hAnsi="Times New Roman" w:cs="Times New Roman"/>
          <w:b w:val="0"/>
          <w:bCs w:val="0"/>
          <w:sz w:val="22"/>
          <w:szCs w:val="24"/>
          <w:lang w:val="es-MX"/>
        </w:rPr>
        <w:tab/>
      </w:r>
      <w:r w:rsidR="00445CAE">
        <w:rPr>
          <w:rFonts w:ascii="Times New Roman" w:hAnsi="Times New Roman" w:cs="Times New Roman"/>
          <w:b w:val="0"/>
          <w:bCs w:val="0"/>
          <w:sz w:val="22"/>
          <w:szCs w:val="24"/>
          <w:lang w:val="es-MX"/>
        </w:rPr>
        <w:tab/>
      </w:r>
      <w:r w:rsidR="00445CAE">
        <w:rPr>
          <w:rFonts w:ascii="Times New Roman" w:hAnsi="Times New Roman" w:cs="Times New Roman"/>
          <w:b w:val="0"/>
          <w:bCs w:val="0"/>
          <w:sz w:val="22"/>
          <w:szCs w:val="24"/>
          <w:lang w:val="es-MX"/>
        </w:rPr>
        <w:tab/>
      </w:r>
      <w:r w:rsidR="00445CAE">
        <w:rPr>
          <w:rFonts w:ascii="Times New Roman" w:hAnsi="Times New Roman" w:cs="Times New Roman"/>
          <w:b w:val="0"/>
          <w:bCs w:val="0"/>
          <w:sz w:val="22"/>
          <w:szCs w:val="24"/>
          <w:lang w:val="es-MX"/>
        </w:rPr>
        <w:tab/>
      </w:r>
      <w:r w:rsidR="00445CAE">
        <w:rPr>
          <w:rFonts w:ascii="Times New Roman" w:hAnsi="Times New Roman" w:cs="Times New Roman"/>
          <w:b w:val="0"/>
          <w:bCs w:val="0"/>
          <w:sz w:val="22"/>
          <w:szCs w:val="24"/>
          <w:lang w:val="es-MX"/>
        </w:rPr>
        <w:tab/>
      </w:r>
      <w:r w:rsidR="00DF1BCE">
        <w:rPr>
          <w:rFonts w:ascii="Times New Roman" w:hAnsi="Times New Roman" w:cs="Times New Roman"/>
          <w:b w:val="0"/>
          <w:bCs w:val="0"/>
          <w:sz w:val="22"/>
          <w:szCs w:val="24"/>
          <w:lang w:val="es-MX"/>
        </w:rPr>
        <w:tab/>
      </w:r>
      <w:r w:rsidR="00445CAE">
        <w:rPr>
          <w:rFonts w:ascii="Times New Roman" w:hAnsi="Times New Roman" w:cs="Times New Roman"/>
          <w:bCs w:val="0"/>
          <w:sz w:val="22"/>
          <w:szCs w:val="24"/>
          <w:lang w:val="es-MX"/>
        </w:rPr>
        <w:t>1</w:t>
      </w:r>
      <w:r>
        <w:rPr>
          <w:rFonts w:ascii="Times New Roman" w:hAnsi="Times New Roman" w:cs="Times New Roman"/>
          <w:bCs w:val="0"/>
          <w:sz w:val="22"/>
          <w:szCs w:val="24"/>
          <w:lang w:val="es-MX"/>
        </w:rPr>
        <w:t>7</w:t>
      </w:r>
    </w:p>
    <w:p w14:paraId="7D59C8B2" w14:textId="77777777" w:rsidR="00445CAE" w:rsidRDefault="00445CAE">
      <w:pPr>
        <w:rPr>
          <w:sz w:val="22"/>
          <w:lang w:val="es-MX"/>
        </w:rPr>
      </w:pPr>
    </w:p>
    <w:p w14:paraId="78754846" w14:textId="77777777" w:rsidR="00445CAE" w:rsidRDefault="00445CAE">
      <w:pPr>
        <w:pStyle w:val="List2"/>
        <w:rPr>
          <w:lang w:val="es-MX"/>
        </w:rPr>
      </w:pPr>
      <w:r>
        <w:rPr>
          <w:sz w:val="22"/>
          <w:lang w:val="es-MX"/>
        </w:rPr>
        <w:t>A.</w:t>
      </w:r>
      <w:r>
        <w:rPr>
          <w:sz w:val="22"/>
          <w:lang w:val="es-MX"/>
        </w:rPr>
        <w:tab/>
        <w:t>Regla de cinco días</w:t>
      </w:r>
    </w:p>
    <w:p w14:paraId="4662B01F" w14:textId="77777777" w:rsidR="00445CAE" w:rsidRDefault="00445CAE">
      <w:pPr>
        <w:pStyle w:val="List2"/>
        <w:rPr>
          <w:lang w:val="es-MX"/>
        </w:rPr>
      </w:pPr>
      <w:r>
        <w:rPr>
          <w:sz w:val="22"/>
          <w:lang w:val="es-MX"/>
        </w:rPr>
        <w:t>B.</w:t>
      </w:r>
      <w:r>
        <w:rPr>
          <w:sz w:val="22"/>
          <w:lang w:val="es-MX"/>
        </w:rPr>
        <w:tab/>
        <w:t xml:space="preserve">Preparación de </w:t>
      </w:r>
      <w:r w:rsidR="00E2568F">
        <w:rPr>
          <w:sz w:val="22"/>
          <w:lang w:val="es-MX"/>
        </w:rPr>
        <w:t>documentos de prueba</w:t>
      </w:r>
    </w:p>
    <w:p w14:paraId="530B777E" w14:textId="77777777" w:rsidR="00445CAE" w:rsidRDefault="00445CAE">
      <w:pPr>
        <w:pStyle w:val="Heading2"/>
        <w:spacing w:before="0" w:after="0"/>
        <w:rPr>
          <w:rFonts w:ascii="Times New Roman" w:hAnsi="Times New Roman" w:cs="Times New Roman"/>
          <w:bCs w:val="0"/>
          <w:i w:val="0"/>
          <w:iCs w:val="0"/>
          <w:sz w:val="22"/>
          <w:szCs w:val="24"/>
          <w:lang w:val="es-MX"/>
        </w:rPr>
      </w:pPr>
    </w:p>
    <w:p w14:paraId="79F3FBA1" w14:textId="77777777" w:rsidR="00445CAE" w:rsidRDefault="00445CAE">
      <w:pPr>
        <w:rPr>
          <w:b/>
          <w:sz w:val="22"/>
          <w:lang w:val="es-MX"/>
        </w:rPr>
      </w:pPr>
    </w:p>
    <w:p w14:paraId="20094E0B" w14:textId="77777777" w:rsidR="00445CAE" w:rsidRDefault="00445CAE">
      <w:pPr>
        <w:pStyle w:val="Heading2"/>
        <w:spacing w:before="0" w:after="0"/>
        <w:rPr>
          <w:rFonts w:ascii="Times New Roman" w:hAnsi="Times New Roman" w:cs="Times New Roman"/>
          <w:bCs w:val="0"/>
          <w:i w:val="0"/>
          <w:iCs w:val="0"/>
          <w:sz w:val="22"/>
          <w:szCs w:val="24"/>
          <w:lang w:val="es-MX"/>
        </w:rPr>
      </w:pPr>
      <w:r>
        <w:rPr>
          <w:rFonts w:ascii="Times New Roman" w:hAnsi="Times New Roman" w:cs="Times New Roman"/>
          <w:bCs w:val="0"/>
          <w:i w:val="0"/>
          <w:iCs w:val="0"/>
          <w:sz w:val="22"/>
          <w:szCs w:val="24"/>
          <w:lang w:val="es-MX"/>
        </w:rPr>
        <w:t>CÓMO SE REALIZA UNA AUDIENCIA</w:t>
      </w:r>
    </w:p>
    <w:p w14:paraId="2003CDE5" w14:textId="77777777" w:rsidR="00445CAE" w:rsidRDefault="00445CAE">
      <w:pPr>
        <w:rPr>
          <w:sz w:val="22"/>
          <w:lang w:val="es-MX"/>
        </w:rPr>
      </w:pPr>
    </w:p>
    <w:p w14:paraId="4CFE921F" w14:textId="66146F34" w:rsidR="00445CAE" w:rsidRDefault="005B4BE5">
      <w:pPr>
        <w:pStyle w:val="BodyTextIndent"/>
        <w:spacing w:after="0"/>
        <w:ind w:left="0"/>
        <w:rPr>
          <w:color w:val="2E74B5"/>
          <w:u w:val="single"/>
          <w:lang w:val="es-MX"/>
        </w:rPr>
      </w:pPr>
      <w:r>
        <w:rPr>
          <w:noProof/>
          <w:snapToGrid/>
        </w:rPr>
        <mc:AlternateContent>
          <mc:Choice Requires="wps">
            <w:drawing>
              <wp:anchor distT="0" distB="0" distL="114300" distR="114300" simplePos="0" relativeHeight="251665920" behindDoc="0" locked="0" layoutInCell="1" allowOverlap="1" wp14:anchorId="6A7F6830" wp14:editId="065F562F">
                <wp:simplePos x="0" y="0"/>
                <wp:positionH relativeFrom="column">
                  <wp:posOffset>1600200</wp:posOffset>
                </wp:positionH>
                <wp:positionV relativeFrom="paragraph">
                  <wp:posOffset>144780</wp:posOffset>
                </wp:positionV>
                <wp:extent cx="3429000" cy="0"/>
                <wp:effectExtent l="9525" t="10160" r="9525" b="8890"/>
                <wp:wrapNone/>
                <wp:docPr id="1416523444" name="Lin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2B99A" id="Line 13" o:spid="_x0000_s1026" alt="&quot;&quot;"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1.4pt" to="39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2ObvAEAAGIDAAAOAAAAZHJzL2Uyb0RvYy54bWysU02P0zAQvSPxHyzfadLCItZquoeW5bJA&#10;pV1+wNR2EgvHY3ncJvn32O4HK7ghcrDG8/H85s1k/TANlp10IIOu4ctFzZl2EpVxXcN/vDy++8QZ&#10;RXAKLDrd8FkTf9i8fbMevdAr7NEqHVgCcSRG3/A+Ri+qimSvB6AFeu1SsMUwQEzX0FUqwJjQB1ut&#10;6vpjNWJQPqDURMm7Owf5puC3rZbxe9uSjsw2PHGL5QzlPOSz2qxBdAF8b+SFBvwDiwGMS4/eoHYQ&#10;gR2D+QtqMDIgYRsXEocK29ZIXXpI3SzrP7p57sHr0ksSh/xNJvp/sPLbaev2IVOXk3v2Tyh/EnO4&#10;7cF1uhB4mX0a3DJLVY2exK0kX8jvAzuMX1GlHDhGLCpMbRgyZOqPTUXs+Sa2niKTyfn+w+q+rtNM&#10;5DVWgbgW+kDxi8aBZaPh1risAwg4PVHMREBcU7Lb4aOxtszSOjY2/P5udVcKCK1ROZjTKHSHrQ3s&#10;BHkbyle6SpHXaRl5B9Sf82imHcbzogQ8OlWe6TWozxc7grFnO9Gy7iJTViavIYkDqnkfrvKlQRb+&#10;l6XLm/L6Xqp//xqbXwAAAP//AwBQSwMEFAAGAAgAAAAhAHbP5+7dAAAACQEAAA8AAABkcnMvZG93&#10;bnJldi54bWxMj81OwzAQhO9IvIO1SNyoQxAlDXEqFAlxA6XAoTc33vxAvA6x06Zvz1Y9wG13djT7&#10;TbaebS/2OPrOkYLbRQQCqXKmo0bBx/vzTQLCB01G945QwRE9rPPLi0ynxh2oxP0mNIJDyKdaQRvC&#10;kErpqxat9gs3IPGtdqPVgdexkWbUBw63vYyjaCmt7og/tHrAosXqezNZBdv6pfwqlq9Tl7zdlfqn&#10;PiafWCh1fTU/PYIIOIc/M5zwGR1yZtq5iYwXvYL4PuYugYeYK7DhYXUSdmdB5pn83yD/BQAA//8D&#10;AFBLAQItABQABgAIAAAAIQC2gziS/gAAAOEBAAATAAAAAAAAAAAAAAAAAAAAAABbQ29udGVudF9U&#10;eXBlc10ueG1sUEsBAi0AFAAGAAgAAAAhADj9If/WAAAAlAEAAAsAAAAAAAAAAAAAAAAALwEAAF9y&#10;ZWxzLy5yZWxzUEsBAi0AFAAGAAgAAAAhAHRPY5u8AQAAYgMAAA4AAAAAAAAAAAAAAAAALgIAAGRy&#10;cy9lMm9Eb2MueG1sUEsBAi0AFAAGAAgAAAAhAHbP5+7dAAAACQEAAA8AAAAAAAAAAAAAAAAAFgQA&#10;AGRycy9kb3ducmV2LnhtbFBLBQYAAAAABAAEAPMAAAAgBQAAAAA=&#10;">
                <v:stroke dashstyle="1 1"/>
              </v:line>
            </w:pict>
          </mc:Fallback>
        </mc:AlternateContent>
      </w:r>
      <w:r w:rsidR="00445CAE">
        <w:rPr>
          <w:sz w:val="22"/>
          <w:u w:val="single"/>
          <w:lang w:val="es-MX"/>
        </w:rPr>
        <w:t>Regla IX: Celebración de una audiencia</w:t>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DF1BCE">
        <w:rPr>
          <w:sz w:val="22"/>
          <w:lang w:val="es-MX"/>
        </w:rPr>
        <w:tab/>
      </w:r>
      <w:r w:rsidR="00445CAE">
        <w:rPr>
          <w:b/>
          <w:sz w:val="22"/>
          <w:lang w:val="es-MX"/>
        </w:rPr>
        <w:t>1</w:t>
      </w:r>
      <w:r>
        <w:rPr>
          <w:b/>
          <w:sz w:val="22"/>
          <w:lang w:val="es-MX"/>
        </w:rPr>
        <w:t>7</w:t>
      </w:r>
    </w:p>
    <w:p w14:paraId="5D38977C" w14:textId="77777777" w:rsidR="00445CAE" w:rsidRDefault="00445CAE">
      <w:pPr>
        <w:pStyle w:val="BodyTextIndent"/>
        <w:spacing w:after="0"/>
        <w:ind w:left="0"/>
        <w:rPr>
          <w:sz w:val="22"/>
          <w:lang w:val="es-MX"/>
        </w:rPr>
      </w:pPr>
    </w:p>
    <w:p w14:paraId="5F186349" w14:textId="77777777" w:rsidR="00445CAE" w:rsidRDefault="00445CAE">
      <w:pPr>
        <w:pStyle w:val="List2"/>
        <w:ind w:right="180"/>
        <w:rPr>
          <w:lang w:val="es-MX"/>
        </w:rPr>
      </w:pPr>
      <w:r>
        <w:rPr>
          <w:sz w:val="22"/>
          <w:lang w:val="es-MX"/>
        </w:rPr>
        <w:t>A.</w:t>
      </w:r>
      <w:r>
        <w:rPr>
          <w:sz w:val="22"/>
          <w:lang w:val="es-MX"/>
        </w:rPr>
        <w:tab/>
        <w:t>Generalmente</w:t>
      </w:r>
    </w:p>
    <w:p w14:paraId="45A5CF4C" w14:textId="77777777" w:rsidR="00445CAE" w:rsidRDefault="00445CAE">
      <w:pPr>
        <w:pStyle w:val="List2"/>
        <w:rPr>
          <w:lang w:val="es-MX"/>
        </w:rPr>
      </w:pPr>
      <w:r>
        <w:rPr>
          <w:sz w:val="22"/>
          <w:lang w:val="es-MX"/>
        </w:rPr>
        <w:t>B.</w:t>
      </w:r>
      <w:r>
        <w:rPr>
          <w:sz w:val="22"/>
          <w:lang w:val="es-MX"/>
        </w:rPr>
        <w:tab/>
        <w:t xml:space="preserve">Deberes y poderes del </w:t>
      </w:r>
      <w:r w:rsidR="00E2568F">
        <w:rPr>
          <w:sz w:val="22"/>
          <w:lang w:val="es-MX"/>
        </w:rPr>
        <w:t xml:space="preserve">oficial </w:t>
      </w:r>
      <w:r>
        <w:rPr>
          <w:sz w:val="22"/>
          <w:lang w:val="es-MX"/>
        </w:rPr>
        <w:t>de audiencias</w:t>
      </w:r>
    </w:p>
    <w:p w14:paraId="050E600B" w14:textId="77777777" w:rsidR="00445CAE" w:rsidRDefault="00445CAE">
      <w:pPr>
        <w:pStyle w:val="List2"/>
        <w:rPr>
          <w:lang w:val="es-MX"/>
        </w:rPr>
      </w:pPr>
      <w:r>
        <w:rPr>
          <w:sz w:val="22"/>
          <w:lang w:val="es-MX"/>
        </w:rPr>
        <w:t>C.</w:t>
      </w:r>
      <w:r>
        <w:rPr>
          <w:sz w:val="22"/>
          <w:lang w:val="es-MX"/>
        </w:rPr>
        <w:tab/>
        <w:t>Pruebas</w:t>
      </w:r>
    </w:p>
    <w:p w14:paraId="138739C6" w14:textId="77777777" w:rsidR="00445CAE" w:rsidRDefault="00445CAE">
      <w:pPr>
        <w:pStyle w:val="List2"/>
        <w:rPr>
          <w:lang w:val="es-MX"/>
        </w:rPr>
      </w:pPr>
      <w:r>
        <w:rPr>
          <w:sz w:val="22"/>
          <w:lang w:val="es-MX"/>
        </w:rPr>
        <w:t>D.</w:t>
      </w:r>
      <w:r>
        <w:rPr>
          <w:sz w:val="22"/>
          <w:lang w:val="es-MX"/>
        </w:rPr>
        <w:tab/>
        <w:t>Norma probatoria</w:t>
      </w:r>
    </w:p>
    <w:p w14:paraId="45C0281D" w14:textId="77777777" w:rsidR="00445CAE" w:rsidRDefault="00445CAE">
      <w:pPr>
        <w:pStyle w:val="List2"/>
        <w:rPr>
          <w:lang w:val="es-MX"/>
        </w:rPr>
      </w:pPr>
      <w:r>
        <w:rPr>
          <w:sz w:val="22"/>
          <w:lang w:val="es-MX"/>
        </w:rPr>
        <w:t>E.</w:t>
      </w:r>
      <w:r>
        <w:rPr>
          <w:sz w:val="22"/>
          <w:lang w:val="es-MX"/>
        </w:rPr>
        <w:tab/>
        <w:t>Clausura de la audiencia</w:t>
      </w:r>
    </w:p>
    <w:p w14:paraId="77CFA970" w14:textId="77777777" w:rsidR="00445CAE" w:rsidRDefault="00445CAE">
      <w:pPr>
        <w:pStyle w:val="List2"/>
        <w:rPr>
          <w:lang w:val="es-MX"/>
        </w:rPr>
      </w:pPr>
      <w:r>
        <w:rPr>
          <w:sz w:val="22"/>
          <w:lang w:val="es-MX"/>
        </w:rPr>
        <w:t>F.</w:t>
      </w:r>
      <w:r>
        <w:rPr>
          <w:sz w:val="22"/>
          <w:lang w:val="es-MX"/>
        </w:rPr>
        <w:tab/>
        <w:t xml:space="preserve">No procesar </w:t>
      </w:r>
      <w:r w:rsidR="00E2568F">
        <w:rPr>
          <w:sz w:val="22"/>
          <w:lang w:val="es-MX"/>
        </w:rPr>
        <w:t xml:space="preserve">ni </w:t>
      </w:r>
      <w:r>
        <w:rPr>
          <w:sz w:val="22"/>
          <w:lang w:val="es-MX"/>
        </w:rPr>
        <w:t>defender</w:t>
      </w:r>
    </w:p>
    <w:p w14:paraId="74A423C6" w14:textId="77777777" w:rsidR="00445CAE" w:rsidRDefault="00445CAE">
      <w:pPr>
        <w:pStyle w:val="List3"/>
        <w:ind w:left="0"/>
        <w:rPr>
          <w:sz w:val="22"/>
          <w:lang w:val="es-MX"/>
        </w:rPr>
      </w:pPr>
      <w:r>
        <w:rPr>
          <w:sz w:val="22"/>
          <w:lang w:val="es-MX"/>
        </w:rPr>
        <w:t xml:space="preserve">     </w:t>
      </w:r>
    </w:p>
    <w:p w14:paraId="57FD46F5" w14:textId="5D521D33" w:rsidR="00445CAE" w:rsidRDefault="005B4BE5">
      <w:pPr>
        <w:pStyle w:val="List3"/>
        <w:ind w:left="0" w:firstLine="0"/>
        <w:rPr>
          <w:color w:val="2E74B5"/>
          <w:u w:val="single"/>
          <w:lang w:val="es-MX"/>
        </w:rPr>
      </w:pPr>
      <w:r>
        <w:rPr>
          <w:noProof/>
          <w:snapToGrid/>
        </w:rPr>
        <mc:AlternateContent>
          <mc:Choice Requires="wps">
            <w:drawing>
              <wp:anchor distT="0" distB="0" distL="114300" distR="114300" simplePos="0" relativeHeight="251666944" behindDoc="0" locked="0" layoutInCell="1" allowOverlap="1" wp14:anchorId="34CCDEBE" wp14:editId="127A07DE">
                <wp:simplePos x="0" y="0"/>
                <wp:positionH relativeFrom="column">
                  <wp:posOffset>1464310</wp:posOffset>
                </wp:positionH>
                <wp:positionV relativeFrom="paragraph">
                  <wp:posOffset>128270</wp:posOffset>
                </wp:positionV>
                <wp:extent cx="3543300" cy="0"/>
                <wp:effectExtent l="6985" t="10795" r="12065" b="8255"/>
                <wp:wrapNone/>
                <wp:docPr id="45098496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D038B" id="Line 14" o:spid="_x0000_s1026" alt="&quot;&quot;"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3pt,10.1pt" to="394.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xlvQEAAGIDAAAOAAAAZHJzL2Uyb0RvYy54bWysU8tu2zAQvBfoPxC815LtumgFyznYTS9J&#10;aiDpB6xJSiJKcQkubUl/H5J+NEhvRXUglvsYzs6u1ndjb9hJedJoaz6flZwpK1Bq29b818v9p6+c&#10;UQArwaBVNZ8U8bvNxw/rwVVqgR0aqTyLIJaqwdW8C8FVRUGiUz3QDJ2yMdig7yHEq28L6WGI6L0p&#10;FmX5pRjQS+dRKKLo3Z2DfJPxm0aJ8LNpSAVmah65hXz6fB7SWWzWULUeXKfFhQb8A4setI2P3qB2&#10;EIAdvf4LqtfCI2ETZgL7AptGC5V7iN3My3fdPHfgVO4likPuJhP9P1jxdNravU/UxWif3QOK38Qs&#10;bjuwrcoEXiYXBzdPUhWDo+pWki7k9p4dhkeUMQeOAbMKY+P7BBn7Y2MWe7qJrcbARHQuV5+XyzLO&#10;RFxjBVTXQucp/FDYs2TU3GibdIAKTg8UEhGorinJbfFeG5NnaSwbav5ttVjlAkKjZQqmNPLtYWs8&#10;O0HahvzlrmLkbVpC3gF15zyaaIfhvCgej1bmZzoF8vvFDqDN2Y60jL3IlJRJa0jVAeW091f54iAz&#10;/8vSpU15e8/Vf36NzSsAAAD//wMAUEsDBBQABgAIAAAAIQA7mm5o3QAAAAkBAAAPAAAAZHJzL2Rv&#10;d25yZXYueG1sTI/NTsMwEITvSLyDtUjcqE0qBSvEqapIiBsopRy4ufHmh8Z2iJ02fXsWcYDb7sxo&#10;9tt8s9iBnXAKvXcK7lcCGLram961CvZvT3cSWIjaGT14hwouGGBTXF/lOjP+7Co87WLLqMSFTCvo&#10;YhwzzkPdodVh5Ud05DV+sjrSOrXcTPpM5XbgiRApt7p3dKHTI5Yd1sfdbBV8NM/VZ5m+zL18XVf6&#10;q7nIdyyVur1Zto/AIi7xLww/+IQOBTEd/OxMYIOCZC1SitIgEmAUeJCShMOvwIuc//+g+AYAAP//&#10;AwBQSwECLQAUAAYACAAAACEAtoM4kv4AAADhAQAAEwAAAAAAAAAAAAAAAAAAAAAAW0NvbnRlbnRf&#10;VHlwZXNdLnhtbFBLAQItABQABgAIAAAAIQA4/SH/1gAAAJQBAAALAAAAAAAAAAAAAAAAAC8BAABf&#10;cmVscy8ucmVsc1BLAQItABQABgAIAAAAIQA+OFxlvQEAAGIDAAAOAAAAAAAAAAAAAAAAAC4CAABk&#10;cnMvZTJvRG9jLnhtbFBLAQItABQABgAIAAAAIQA7mm5o3QAAAAkBAAAPAAAAAAAAAAAAAAAAABcE&#10;AABkcnMvZG93bnJldi54bWxQSwUGAAAAAAQABADzAAAAIQUAAAAA&#10;">
                <v:stroke dashstyle="1 1"/>
              </v:line>
            </w:pict>
          </mc:Fallback>
        </mc:AlternateContent>
      </w:r>
      <w:r w:rsidR="00445CAE">
        <w:rPr>
          <w:sz w:val="22"/>
          <w:u w:val="single"/>
          <w:lang w:val="es-MX"/>
        </w:rPr>
        <w:t>Regla X: Derechos de las partes</w:t>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445CAE">
        <w:rPr>
          <w:b/>
          <w:sz w:val="22"/>
          <w:lang w:val="es-MX"/>
        </w:rPr>
        <w:t xml:space="preserve">         </w:t>
      </w:r>
      <w:r w:rsidR="00AA31EE">
        <w:rPr>
          <w:b/>
          <w:sz w:val="22"/>
          <w:lang w:val="es-MX"/>
        </w:rPr>
        <w:tab/>
      </w:r>
      <w:r>
        <w:rPr>
          <w:b/>
          <w:sz w:val="22"/>
          <w:lang w:val="es-MX"/>
        </w:rPr>
        <w:t>20</w:t>
      </w:r>
    </w:p>
    <w:p w14:paraId="2A9811BA" w14:textId="77777777" w:rsidR="00445CAE" w:rsidRDefault="00445CAE">
      <w:pPr>
        <w:pStyle w:val="List4"/>
        <w:ind w:left="720"/>
        <w:rPr>
          <w:sz w:val="22"/>
          <w:lang w:val="es-MX"/>
        </w:rPr>
      </w:pPr>
    </w:p>
    <w:p w14:paraId="26ECD58D" w14:textId="77777777" w:rsidR="00445CAE" w:rsidRDefault="00445CAE">
      <w:pPr>
        <w:pStyle w:val="List4"/>
        <w:ind w:left="720"/>
        <w:rPr>
          <w:lang w:val="es-MX"/>
        </w:rPr>
      </w:pPr>
      <w:r>
        <w:rPr>
          <w:sz w:val="22"/>
          <w:lang w:val="es-MX"/>
        </w:rPr>
        <w:t>A.</w:t>
      </w:r>
      <w:r>
        <w:rPr>
          <w:sz w:val="22"/>
          <w:lang w:val="es-MX"/>
        </w:rPr>
        <w:tab/>
        <w:t>Derechos de todas las partes</w:t>
      </w:r>
    </w:p>
    <w:p w14:paraId="66C958EA" w14:textId="77777777" w:rsidR="00445CAE" w:rsidRDefault="00445CAE">
      <w:pPr>
        <w:pStyle w:val="List4"/>
        <w:ind w:left="720"/>
        <w:rPr>
          <w:lang w:val="es-MX"/>
        </w:rPr>
      </w:pPr>
      <w:r>
        <w:rPr>
          <w:sz w:val="22"/>
          <w:lang w:val="es-MX"/>
        </w:rPr>
        <w:t>B.</w:t>
      </w:r>
      <w:r>
        <w:rPr>
          <w:sz w:val="22"/>
          <w:lang w:val="es-MX"/>
        </w:rPr>
        <w:tab/>
        <w:t>Derechos de los padres</w:t>
      </w:r>
    </w:p>
    <w:p w14:paraId="5564E8EA" w14:textId="77777777" w:rsidR="00445CAE" w:rsidRDefault="00445CAE">
      <w:pPr>
        <w:pStyle w:val="Heading2"/>
        <w:spacing w:before="0" w:after="0"/>
        <w:rPr>
          <w:rFonts w:ascii="Times New Roman" w:hAnsi="Times New Roman" w:cs="Times New Roman"/>
          <w:bCs w:val="0"/>
          <w:i w:val="0"/>
          <w:iCs w:val="0"/>
          <w:sz w:val="22"/>
          <w:szCs w:val="24"/>
          <w:lang w:val="es-MX"/>
        </w:rPr>
      </w:pPr>
    </w:p>
    <w:p w14:paraId="1B484608" w14:textId="77777777" w:rsidR="00445CAE" w:rsidRDefault="00445CAE">
      <w:pPr>
        <w:pStyle w:val="ListContinue4"/>
        <w:spacing w:after="0"/>
        <w:ind w:left="0"/>
        <w:rPr>
          <w:b/>
          <w:sz w:val="22"/>
          <w:lang w:val="es-MX"/>
        </w:rPr>
      </w:pPr>
    </w:p>
    <w:p w14:paraId="3EB35F66" w14:textId="77777777" w:rsidR="00D51CC6" w:rsidRDefault="00D51CC6">
      <w:pPr>
        <w:pStyle w:val="ListContinue4"/>
        <w:spacing w:after="0"/>
        <w:ind w:left="0"/>
        <w:rPr>
          <w:b/>
          <w:sz w:val="22"/>
          <w:lang w:val="es-MX"/>
        </w:rPr>
      </w:pPr>
    </w:p>
    <w:p w14:paraId="025F9244" w14:textId="77777777" w:rsidR="00D51CC6" w:rsidRDefault="00D51CC6">
      <w:pPr>
        <w:pStyle w:val="ListContinue4"/>
        <w:spacing w:after="0"/>
        <w:ind w:left="0"/>
        <w:rPr>
          <w:b/>
          <w:sz w:val="22"/>
          <w:lang w:val="es-MX"/>
        </w:rPr>
      </w:pPr>
    </w:p>
    <w:p w14:paraId="0C8D85DF" w14:textId="77777777" w:rsidR="0001327C" w:rsidRDefault="0001327C">
      <w:pPr>
        <w:pStyle w:val="ListContinue4"/>
        <w:spacing w:after="0"/>
        <w:ind w:left="0"/>
        <w:rPr>
          <w:b/>
          <w:sz w:val="22"/>
          <w:lang w:val="es-MX"/>
        </w:rPr>
      </w:pPr>
    </w:p>
    <w:p w14:paraId="277AF5C0" w14:textId="6D345AD5" w:rsidR="00445CAE" w:rsidRDefault="00445CAE">
      <w:pPr>
        <w:pStyle w:val="ListContinue4"/>
        <w:spacing w:after="0"/>
        <w:ind w:left="0"/>
        <w:rPr>
          <w:b/>
          <w:sz w:val="22"/>
          <w:lang w:val="es-MX"/>
        </w:rPr>
      </w:pPr>
      <w:r>
        <w:rPr>
          <w:b/>
          <w:sz w:val="22"/>
          <w:lang w:val="es-MX"/>
        </w:rPr>
        <w:lastRenderedPageBreak/>
        <w:t>DECISIÓN DE LA AUDIENCIA</w:t>
      </w:r>
    </w:p>
    <w:p w14:paraId="33327F53" w14:textId="77777777" w:rsidR="00445CAE" w:rsidRDefault="00445CAE">
      <w:pPr>
        <w:pStyle w:val="ListContinue4"/>
        <w:spacing w:after="0"/>
        <w:ind w:left="0" w:firstLine="360"/>
        <w:rPr>
          <w:sz w:val="22"/>
          <w:u w:val="single"/>
          <w:lang w:val="es-MX"/>
        </w:rPr>
      </w:pPr>
    </w:p>
    <w:p w14:paraId="334B62F4" w14:textId="4BF6EAC8" w:rsidR="00445CAE" w:rsidRDefault="005B4BE5">
      <w:pPr>
        <w:pStyle w:val="ListContinue4"/>
        <w:spacing w:after="0"/>
        <w:ind w:left="0"/>
        <w:rPr>
          <w:color w:val="2E74B5"/>
          <w:u w:val="single"/>
          <w:lang w:val="es-MX"/>
        </w:rPr>
      </w:pPr>
      <w:r>
        <w:rPr>
          <w:noProof/>
          <w:snapToGrid/>
        </w:rPr>
        <mc:AlternateContent>
          <mc:Choice Requires="wps">
            <w:drawing>
              <wp:anchor distT="0" distB="0" distL="114300" distR="114300" simplePos="0" relativeHeight="251667968" behindDoc="0" locked="0" layoutInCell="1" allowOverlap="1" wp14:anchorId="3289E8AE" wp14:editId="6E8C8B5D">
                <wp:simplePos x="0" y="0"/>
                <wp:positionH relativeFrom="column">
                  <wp:posOffset>2089785</wp:posOffset>
                </wp:positionH>
                <wp:positionV relativeFrom="paragraph">
                  <wp:posOffset>117475</wp:posOffset>
                </wp:positionV>
                <wp:extent cx="2971800" cy="0"/>
                <wp:effectExtent l="13335" t="6985" r="5715" b="12065"/>
                <wp:wrapNone/>
                <wp:docPr id="1362084353" name="Lin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76208" id="Line 15" o:spid="_x0000_s1026" alt="&quot;&quot;"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55pt,9.25pt" to="398.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ccvAEAAGIDAAAOAAAAZHJzL2Uyb0RvYy54bWysU8lu2zAQvRfoPxC815INpE0EyznYTS9p&#10;ayDpB4y5SEQpDsGhLenvS9JLg/ZWVAdiOMvjmzej9eM0WHZSgQy6li8XNWfKCZTGdS3/8fr04Z4z&#10;iuAkWHSq5bMi/rh5/249+katsEcrVWAJxFEz+pb3Mfqmqkj0agBaoFcuBTWGAWK6hq6SAcaEPthq&#10;VdcfqxGD9AGFIkre3TnINwVfayXid61JRWZbnrjFcoZyHvJZbdbQdAF8b8SFBvwDiwGMS4/eoHYQ&#10;gR2D+QtqMCIgoY4LgUOFWhuhSg+pm2X9RzcvPXhVeknikL/JRP8PVnw7bd0+ZOpici/+GcVPYg63&#10;PbhOFQKvs0+DW2apqtFTcyvJF/L7wA7jV5QpB44RiwqTDkOGTP2xqYg938RWU2QiOVcPn5b3dZqJ&#10;uMYqaK6FPlD8onBg2Wi5NS7rAA2cnilmItBcU7Lb4ZOxtszSOja2/OFudVcKCK2ROZjTKHSHrQ3s&#10;BHkbyle6SpG3aRl5B9Sf82imHcbzogQ8Olme6RXIzxc7grFnO9Gy7iJTViavITUHlPM+XOVLgyz8&#10;L0uXN+XtvVT//jU2vwAAAP//AwBQSwMEFAAGAAgAAAAhAHsPB87eAAAACQEAAA8AAABkcnMvZG93&#10;bnJldi54bWxMj81OwzAQhO9IvIO1SNyo01a0aYhToUiIGyiFHnpz480PxOsQO2369iziAMed+TQ7&#10;k24n24kTDr51pGA+i0Aglc60VCt4f3u6i0H4oMnozhEquKCHbXZ9lerEuDMVeNqFWnAI+UQraELo&#10;Eyl92aDVfuZ6JPYqN1gd+BxqaQZ95nDbyUUUraTVLfGHRveYN1h+7kar4FA9Fx/56mVs49dlob+q&#10;S7zHXKnbm+nxAUTAKfzB8FOfq0PGnY5uJONFp2C52MwZZSO+B8HAerNm4fgryCyV/xdk3wAAAP//&#10;AwBQSwECLQAUAAYACAAAACEAtoM4kv4AAADhAQAAEwAAAAAAAAAAAAAAAAAAAAAAW0NvbnRlbnRf&#10;VHlwZXNdLnhtbFBLAQItABQABgAIAAAAIQA4/SH/1gAAAJQBAAALAAAAAAAAAAAAAAAAAC8BAABf&#10;cmVscy8ucmVsc1BLAQItABQABgAIAAAAIQBRyYccvAEAAGIDAAAOAAAAAAAAAAAAAAAAAC4CAABk&#10;cnMvZTJvRG9jLnhtbFBLAQItABQABgAIAAAAIQB7DwfO3gAAAAkBAAAPAAAAAAAAAAAAAAAAABYE&#10;AABkcnMvZG93bnJldi54bWxQSwUGAAAAAAQABADzAAAAIQUAAAAA&#10;">
                <v:stroke dashstyle="1 1"/>
              </v:line>
            </w:pict>
          </mc:Fallback>
        </mc:AlternateContent>
      </w:r>
      <w:r w:rsidR="00445CAE">
        <w:rPr>
          <w:sz w:val="22"/>
          <w:u w:val="single"/>
          <w:lang w:val="es-MX"/>
        </w:rPr>
        <w:t>Regla XI: Decisión sin una audiencia</w:t>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DF1BCE">
        <w:rPr>
          <w:sz w:val="22"/>
          <w:lang w:val="es-MX"/>
        </w:rPr>
        <w:tab/>
      </w:r>
      <w:r w:rsidR="00445CAE">
        <w:rPr>
          <w:b/>
          <w:sz w:val="22"/>
          <w:lang w:val="es-MX"/>
        </w:rPr>
        <w:t>2</w:t>
      </w:r>
      <w:r>
        <w:rPr>
          <w:b/>
          <w:sz w:val="22"/>
          <w:lang w:val="es-MX"/>
        </w:rPr>
        <w:t>1</w:t>
      </w:r>
    </w:p>
    <w:p w14:paraId="6E1FEF46" w14:textId="77777777" w:rsidR="00445CAE" w:rsidRDefault="00445CAE">
      <w:pPr>
        <w:pStyle w:val="ListContinue4"/>
        <w:spacing w:after="0"/>
        <w:ind w:left="0"/>
        <w:rPr>
          <w:sz w:val="22"/>
          <w:lang w:val="es-MX"/>
        </w:rPr>
      </w:pPr>
    </w:p>
    <w:p w14:paraId="5A2B38F4" w14:textId="77777777" w:rsidR="00445CAE" w:rsidRDefault="00445CAE">
      <w:pPr>
        <w:pStyle w:val="ListContinue4"/>
        <w:spacing w:after="0"/>
        <w:ind w:left="0"/>
        <w:rPr>
          <w:sz w:val="22"/>
          <w:u w:val="single"/>
          <w:lang w:val="es-MX"/>
        </w:rPr>
      </w:pPr>
    </w:p>
    <w:p w14:paraId="4734D177" w14:textId="4CDE98C3" w:rsidR="00445CAE" w:rsidRDefault="005B4BE5">
      <w:pPr>
        <w:pStyle w:val="ListContinue4"/>
        <w:spacing w:after="0"/>
        <w:ind w:left="0"/>
        <w:rPr>
          <w:color w:val="2E74B5"/>
          <w:u w:val="single"/>
          <w:lang w:val="es-MX"/>
        </w:rPr>
      </w:pPr>
      <w:r>
        <w:rPr>
          <w:noProof/>
          <w:snapToGrid/>
        </w:rPr>
        <mc:AlternateContent>
          <mc:Choice Requires="wps">
            <w:drawing>
              <wp:anchor distT="0" distB="0" distL="114300" distR="114300" simplePos="0" relativeHeight="251668992" behindDoc="0" locked="0" layoutInCell="1" allowOverlap="1" wp14:anchorId="6FB023E4" wp14:editId="20CB6613">
                <wp:simplePos x="0" y="0"/>
                <wp:positionH relativeFrom="column">
                  <wp:posOffset>2846705</wp:posOffset>
                </wp:positionH>
                <wp:positionV relativeFrom="paragraph">
                  <wp:posOffset>139065</wp:posOffset>
                </wp:positionV>
                <wp:extent cx="2171700" cy="0"/>
                <wp:effectExtent l="8255" t="5715" r="10795" b="13335"/>
                <wp:wrapNone/>
                <wp:docPr id="1142455714" name="Lin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E8F0A" id="Line 16" o:spid="_x0000_s1026" alt="&quot;&quot;"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15pt,10.95pt" to="395.1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hzCvAEAAGIDAAAOAAAAZHJzL2Uyb0RvYy54bWysU8tu2zAQvBfoPxC815IMpGkFyznYTS9p&#10;aiDJB6xJSiJKcQkubUl/H5J+JEhvRXUglvsYzs6uVnfTYNhRedJoG14tSs6UFSi17Rr+8nz/5Rtn&#10;FMBKMGhVw2dF/G79+dNqdLVaYo9GKs8iiKV6dA3vQ3B1UZDo1QC0QKdsDLboBwjx6rtCehgj+mCK&#10;ZVl+LUb00nkUiih6t6cgX2f8tlUi/G5bUoGZhkduIZ8+n/t0FusV1J0H12txpgH/wGIAbeOjV6gt&#10;BGAHr/+CGrTwSNiGhcChwLbVQuUeYjdV+aGbpx6cyr1EcchdZaL/Bysejxu784m6mOyTe0Dxh5jF&#10;TQ+2U5nA8+zi4KokVTE6qq8l6UJu59l+/IUy5sAhYFZhav2QIGN/bMpiz1ex1RSYiM5ldVvdlnEm&#10;4hIroL4UOk/hp8KBJaPhRtukA9RwfKCQiEB9SUlui/famDxLY9nY8O83y5tcQGi0TMGURr7bb4xn&#10;R0jbkL/cVYy8T0vIW6D+lEczbTGcFsXjwcr8TK9A/jjbAbQ52ZGWsWeZkjJpDaneo5x3/iJfHGTm&#10;f166tCnv77n67ddYvwIAAP//AwBQSwMEFAAGAAgAAAAhALzXL8TeAAAACQEAAA8AAABkcnMvZG93&#10;bnJldi54bWxMj8tOwzAQRfdI/IM1SOyo04dKGuJUKBJiB0qhi+6m8eQBsR1ip03/nkEsYDl3ju6c&#10;SbeT6cSJBt86q2A+i0CQLZ1uba3g/e3pLgbhA1qNnbOk4EIettn1VYqJdmdb0GkXasEl1ieooAmh&#10;T6T0ZUMG/cz1ZHlXucFg4HGopR7wzOWmk4soWkuDreULDfaUN1R+7kaj4FA9Fx/5+mVs49dlgV/V&#10;Jd5TrtTtzfT4ACLQFP5g+NFndcjY6ehGq73oFKxW8ZJRBYv5BgQD95uIg+NvILNU/v8g+wYAAP//&#10;AwBQSwECLQAUAAYACAAAACEAtoM4kv4AAADhAQAAEwAAAAAAAAAAAAAAAAAAAAAAW0NvbnRlbnRf&#10;VHlwZXNdLnhtbFBLAQItABQABgAIAAAAIQA4/SH/1gAAAJQBAAALAAAAAAAAAAAAAAAAAC8BAABf&#10;cmVscy8ucmVsc1BLAQItABQABgAIAAAAIQB4AhzCvAEAAGIDAAAOAAAAAAAAAAAAAAAAAC4CAABk&#10;cnMvZTJvRG9jLnhtbFBLAQItABQABgAIAAAAIQC81y/E3gAAAAkBAAAPAAAAAAAAAAAAAAAAABYE&#10;AABkcnMvZG93bnJldi54bWxQSwUGAAAAAAQABADzAAAAIQUAAAAA&#10;">
                <v:stroke dashstyle="1 1"/>
              </v:line>
            </w:pict>
          </mc:Fallback>
        </mc:AlternateContent>
      </w:r>
      <w:r w:rsidR="00445CAE">
        <w:rPr>
          <w:sz w:val="22"/>
          <w:u w:val="single"/>
          <w:lang w:val="es-MX"/>
        </w:rPr>
        <w:t>Regla XII: Decisión e implementación de la decisión</w:t>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DF1BCE">
        <w:rPr>
          <w:sz w:val="22"/>
          <w:lang w:val="es-MX"/>
        </w:rPr>
        <w:tab/>
      </w:r>
      <w:r w:rsidR="00445CAE">
        <w:rPr>
          <w:b/>
          <w:sz w:val="22"/>
          <w:lang w:val="es-MX"/>
        </w:rPr>
        <w:t>2</w:t>
      </w:r>
      <w:r>
        <w:rPr>
          <w:b/>
          <w:sz w:val="22"/>
          <w:lang w:val="es-MX"/>
        </w:rPr>
        <w:t>2</w:t>
      </w:r>
    </w:p>
    <w:p w14:paraId="5054A07D" w14:textId="77777777" w:rsidR="00445CAE" w:rsidRDefault="00445CAE">
      <w:pPr>
        <w:pStyle w:val="ListContinue4"/>
        <w:spacing w:after="0"/>
        <w:ind w:left="0"/>
        <w:rPr>
          <w:sz w:val="22"/>
          <w:lang w:val="es-MX"/>
        </w:rPr>
      </w:pPr>
    </w:p>
    <w:p w14:paraId="599DC894" w14:textId="77777777" w:rsidR="00445CAE" w:rsidRDefault="00445CAE">
      <w:pPr>
        <w:pStyle w:val="List2"/>
      </w:pPr>
      <w:r>
        <w:rPr>
          <w:sz w:val="22"/>
          <w:lang w:val="es-MX"/>
        </w:rPr>
        <w:t>A.</w:t>
      </w:r>
      <w:r>
        <w:rPr>
          <w:sz w:val="22"/>
        </w:rPr>
        <w:tab/>
      </w:r>
      <w:r>
        <w:rPr>
          <w:sz w:val="22"/>
          <w:lang w:val="es-MX"/>
        </w:rPr>
        <w:t>Decisión</w:t>
      </w:r>
    </w:p>
    <w:p w14:paraId="1524C88F" w14:textId="77777777" w:rsidR="00445CAE" w:rsidRDefault="00445CAE">
      <w:pPr>
        <w:pStyle w:val="List2"/>
        <w:numPr>
          <w:ilvl w:val="0"/>
          <w:numId w:val="8"/>
        </w:numPr>
        <w:rPr>
          <w:sz w:val="22"/>
          <w:lang w:val="es-MX"/>
        </w:rPr>
      </w:pPr>
      <w:r>
        <w:rPr>
          <w:sz w:val="22"/>
          <w:lang w:val="es-MX"/>
        </w:rPr>
        <w:t>Carácter definitivo de la decisión</w:t>
      </w:r>
    </w:p>
    <w:p w14:paraId="3F2ED3EA" w14:textId="77777777" w:rsidR="00445CAE" w:rsidRDefault="00445CAE">
      <w:pPr>
        <w:pStyle w:val="List2"/>
        <w:rPr>
          <w:lang w:val="es-MX"/>
        </w:rPr>
      </w:pPr>
      <w:r>
        <w:rPr>
          <w:sz w:val="22"/>
          <w:lang w:val="es-MX"/>
        </w:rPr>
        <w:t>C.</w:t>
      </w:r>
      <w:r>
        <w:rPr>
          <w:sz w:val="22"/>
          <w:lang w:val="es-MX"/>
        </w:rPr>
        <w:tab/>
        <w:t>Implementación inmediata</w:t>
      </w:r>
    </w:p>
    <w:p w14:paraId="02849A2B" w14:textId="77777777" w:rsidR="00445CAE" w:rsidRDefault="00445CAE">
      <w:pPr>
        <w:pStyle w:val="ListContinue2"/>
        <w:spacing w:after="0"/>
        <w:ind w:left="0"/>
        <w:rPr>
          <w:sz w:val="22"/>
          <w:lang w:val="es-MX"/>
        </w:rPr>
      </w:pPr>
    </w:p>
    <w:p w14:paraId="341B1526" w14:textId="52850A61" w:rsidR="00445CAE" w:rsidRDefault="005B4BE5">
      <w:pPr>
        <w:pStyle w:val="ListContinue2"/>
        <w:spacing w:after="0"/>
        <w:ind w:left="0"/>
        <w:rPr>
          <w:u w:val="single"/>
          <w:lang w:val="es-MX"/>
        </w:rPr>
      </w:pPr>
      <w:r>
        <w:rPr>
          <w:noProof/>
          <w:snapToGrid/>
        </w:rPr>
        <mc:AlternateContent>
          <mc:Choice Requires="wps">
            <w:drawing>
              <wp:anchor distT="0" distB="0" distL="114300" distR="114300" simplePos="0" relativeHeight="251670016" behindDoc="0" locked="0" layoutInCell="1" allowOverlap="1" wp14:anchorId="535DC302" wp14:editId="3617A0F9">
                <wp:simplePos x="0" y="0"/>
                <wp:positionH relativeFrom="column">
                  <wp:posOffset>3064510</wp:posOffset>
                </wp:positionH>
                <wp:positionV relativeFrom="paragraph">
                  <wp:posOffset>135890</wp:posOffset>
                </wp:positionV>
                <wp:extent cx="1943100" cy="0"/>
                <wp:effectExtent l="6985" t="13970" r="12065" b="5080"/>
                <wp:wrapNone/>
                <wp:docPr id="504405531"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D76A1" id="Line 17" o:spid="_x0000_s1026" alt="&quot;&quot;"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3pt,10.7pt" to="394.3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5OwvAEAAGIDAAAOAAAAZHJzL2Uyb0RvYy54bWysU8tu2zAQvBfoPxC815LcpmgEyznYTS9J&#10;aiDpB6xJSiJKcQkubUl/H5J+NEhvRXUglvsYzs6uVnfTYNhRedJoG14tSs6UFSi17Rr+6+X+0zfO&#10;KICVYNCqhs+K+N3644fV6Gq1xB6NVJ5FEEv16Breh+DqoiDRqwFogU7ZGGzRDxDi1XeF9DBG9MEU&#10;y7L8WozopfMoFFH0bk9Bvs74batE+Nm2pAIzDY/cQj59PvfpLNYrqDsPrtfiTAP+gcUA2sZHr1Bb&#10;CMAOXv8FNWjhkbANC4FDgW2rhco9xG6q8l03zz04lXuJ4pC7ykT/D1Y8HTd25xN1Mdln94DiNzGL&#10;mx5spzKBl9nFwVVJqmJ0VF9L0oXczrP9+Igy5sAhYFZhav2QIGN/bMpiz1ex1RSYiM7q9svnqowz&#10;EZdYAfWl0HkKPxQOLBkNN9omHaCG4wOFRATqS0pyW7zXxuRZGsvGht/eLG9yAaHRMgVTGvluvzGe&#10;HSFtQ/5yVzHyNi0hb4H6Ux7NtMVwWhSPByvzM70C+f1sB9DmZEdaxp5lSsqkNaR6j3Le+Yt8cZCZ&#10;/3np0qa8vefqP7/G+hUAAP//AwBQSwMEFAAGAAgAAAAhAORdKyHdAAAACQEAAA8AAABkcnMvZG93&#10;bnJldi54bWxMj01PwzAMhu9I/IfISNxYujKVqDSdUCXEDdQNDtyy1v2AxilNunX/HiMOcPTrR68f&#10;Z9vFDuKIk+8daVivIhBIlat7ajW87h9vFAgfDNVmcIQazuhhm19eZCat3YlKPO5CK7iEfGo0dCGM&#10;qZS+6tAav3IjEu8aN1kTeJxaWU/mxOV2kHEUJdKanvhCZ0YsOqw+d7PV8N48lR9F8jz36uW2NF/N&#10;Wb1hofX11fJwDyLgEv5g+NFndcjZ6eBmqr0YNGxUnDCqIV5vQDBwpxQHh99A5pn8/0H+DQAA//8D&#10;AFBLAQItABQABgAIAAAAIQC2gziS/gAAAOEBAAATAAAAAAAAAAAAAAAAAAAAAABbQ29udGVudF9U&#10;eXBlc10ueG1sUEsBAi0AFAAGAAgAAAAhADj9If/WAAAAlAEAAAsAAAAAAAAAAAAAAAAALwEAAF9y&#10;ZWxzLy5yZWxzUEsBAi0AFAAGAAgAAAAhAK/bk7C8AQAAYgMAAA4AAAAAAAAAAAAAAAAALgIAAGRy&#10;cy9lMm9Eb2MueG1sUEsBAi0AFAAGAAgAAAAhAORdKyHdAAAACQEAAA8AAAAAAAAAAAAAAAAAFgQA&#10;AGRycy9kb3ducmV2LnhtbFBLBQYAAAAABAAEAPMAAAAgBQAAAAA=&#10;">
                <v:stroke dashstyle="1 1"/>
              </v:line>
            </w:pict>
          </mc:Fallback>
        </mc:AlternateContent>
      </w:r>
      <w:r w:rsidR="00445CAE">
        <w:rPr>
          <w:sz w:val="22"/>
          <w:u w:val="single"/>
          <w:lang w:val="es-MX"/>
        </w:rPr>
        <w:t xml:space="preserve">Regla XIII: </w:t>
      </w:r>
      <w:r w:rsidR="00445CAE">
        <w:rPr>
          <w:sz w:val="22"/>
          <w:lang w:val="es-MX"/>
        </w:rPr>
        <w:t>Derecho de apelación; Colocación del estudiante durante la apelación, Suspensión de la decisión.</w:t>
      </w:r>
      <w:r w:rsidR="00445CAE">
        <w:rPr>
          <w:sz w:val="22"/>
          <w:lang w:val="es-MX"/>
        </w:rPr>
        <w:tab/>
      </w:r>
      <w:r w:rsidR="00A35FB4">
        <w:rPr>
          <w:sz w:val="22"/>
          <w:lang w:val="es-MX"/>
        </w:rPr>
        <w:tab/>
      </w:r>
      <w:r w:rsidR="00A35FB4">
        <w:rPr>
          <w:sz w:val="22"/>
          <w:lang w:val="es-MX"/>
        </w:rPr>
        <w:tab/>
      </w:r>
      <w:r w:rsidR="00A35FB4">
        <w:rPr>
          <w:sz w:val="22"/>
          <w:lang w:val="es-MX"/>
        </w:rPr>
        <w:tab/>
      </w:r>
      <w:r w:rsidR="00A35FB4">
        <w:rPr>
          <w:sz w:val="22"/>
          <w:lang w:val="es-MX"/>
        </w:rPr>
        <w:tab/>
      </w:r>
      <w:r w:rsidR="00A35FB4">
        <w:rPr>
          <w:sz w:val="22"/>
          <w:lang w:val="es-MX"/>
        </w:rPr>
        <w:tab/>
      </w:r>
      <w:r w:rsidR="00A35FB4">
        <w:rPr>
          <w:sz w:val="22"/>
          <w:lang w:val="es-MX"/>
        </w:rPr>
        <w:tab/>
      </w:r>
      <w:r w:rsidR="00A35FB4">
        <w:rPr>
          <w:sz w:val="22"/>
          <w:lang w:val="es-MX"/>
        </w:rPr>
        <w:tab/>
      </w:r>
      <w:r w:rsidR="00A35FB4">
        <w:rPr>
          <w:sz w:val="22"/>
          <w:lang w:val="es-MX"/>
        </w:rPr>
        <w:tab/>
      </w:r>
      <w:r w:rsidR="00A35FB4">
        <w:rPr>
          <w:sz w:val="22"/>
          <w:lang w:val="es-MX"/>
        </w:rPr>
        <w:tab/>
      </w:r>
      <w:r w:rsidR="00445CAE">
        <w:rPr>
          <w:sz w:val="22"/>
          <w:lang w:val="es-MX"/>
        </w:rPr>
        <w:tab/>
      </w:r>
      <w:r w:rsidR="00445CAE">
        <w:rPr>
          <w:b/>
          <w:sz w:val="22"/>
          <w:lang w:val="es-MX"/>
        </w:rPr>
        <w:t>2</w:t>
      </w:r>
      <w:r>
        <w:rPr>
          <w:b/>
          <w:sz w:val="22"/>
          <w:lang w:val="es-MX"/>
        </w:rPr>
        <w:t>2</w:t>
      </w:r>
    </w:p>
    <w:p w14:paraId="0E072F1F" w14:textId="77777777" w:rsidR="00445CAE" w:rsidRDefault="00445CAE">
      <w:pPr>
        <w:pStyle w:val="ListContinue2"/>
        <w:spacing w:after="0"/>
        <w:ind w:left="0"/>
        <w:rPr>
          <w:sz w:val="22"/>
          <w:u w:val="single"/>
          <w:lang w:val="es-MX"/>
        </w:rPr>
      </w:pPr>
    </w:p>
    <w:p w14:paraId="44A77A59" w14:textId="77777777" w:rsidR="00445CAE" w:rsidRDefault="00445CAE">
      <w:pPr>
        <w:pStyle w:val="List2"/>
        <w:rPr>
          <w:lang w:val="es-MX"/>
        </w:rPr>
      </w:pPr>
      <w:r>
        <w:rPr>
          <w:sz w:val="22"/>
          <w:lang w:val="es-MX"/>
        </w:rPr>
        <w:t>A.</w:t>
      </w:r>
      <w:r>
        <w:rPr>
          <w:sz w:val="22"/>
          <w:lang w:val="es-MX"/>
        </w:rPr>
        <w:tab/>
        <w:t>Derechos de la apelación</w:t>
      </w:r>
    </w:p>
    <w:p w14:paraId="680D8A1D" w14:textId="77777777" w:rsidR="00445CAE" w:rsidRDefault="00445CAE">
      <w:pPr>
        <w:pStyle w:val="List2"/>
        <w:numPr>
          <w:ilvl w:val="0"/>
          <w:numId w:val="4"/>
        </w:numPr>
        <w:rPr>
          <w:sz w:val="22"/>
          <w:lang w:val="es-MX"/>
        </w:rPr>
      </w:pPr>
      <w:r>
        <w:rPr>
          <w:sz w:val="22"/>
          <w:lang w:val="es-MX"/>
        </w:rPr>
        <w:t>Colocación del estudiante durante una apelación judicial de la decisión de BSEA</w:t>
      </w:r>
    </w:p>
    <w:p w14:paraId="6A7855F2" w14:textId="77777777" w:rsidR="00445CAE" w:rsidRDefault="00445CAE">
      <w:pPr>
        <w:pStyle w:val="List2"/>
        <w:numPr>
          <w:ilvl w:val="0"/>
          <w:numId w:val="4"/>
        </w:numPr>
        <w:rPr>
          <w:sz w:val="22"/>
        </w:rPr>
      </w:pPr>
      <w:r>
        <w:rPr>
          <w:sz w:val="22"/>
          <w:lang w:val="es-MX"/>
        </w:rPr>
        <w:t>Suspensión de la decisión</w:t>
      </w:r>
    </w:p>
    <w:p w14:paraId="258615D5" w14:textId="77777777" w:rsidR="00445CAE" w:rsidRDefault="00445CAE">
      <w:pPr>
        <w:pStyle w:val="ListContinue2"/>
        <w:spacing w:after="0"/>
        <w:ind w:left="0"/>
        <w:rPr>
          <w:sz w:val="22"/>
        </w:rPr>
      </w:pPr>
    </w:p>
    <w:p w14:paraId="24005BF4" w14:textId="044D6A09" w:rsidR="00445CAE" w:rsidRDefault="005B4BE5">
      <w:pPr>
        <w:pStyle w:val="ListContinue2"/>
        <w:spacing w:after="0"/>
        <w:ind w:left="0"/>
        <w:rPr>
          <w:color w:val="2E74B5"/>
          <w:u w:val="single"/>
          <w:lang w:val="es-MX"/>
        </w:rPr>
      </w:pPr>
      <w:r>
        <w:rPr>
          <w:noProof/>
          <w:snapToGrid/>
        </w:rPr>
        <mc:AlternateContent>
          <mc:Choice Requires="wps">
            <w:drawing>
              <wp:anchor distT="0" distB="0" distL="114300" distR="114300" simplePos="0" relativeHeight="251671040" behindDoc="0" locked="0" layoutInCell="1" allowOverlap="1" wp14:anchorId="4F0F1431" wp14:editId="43874188">
                <wp:simplePos x="0" y="0"/>
                <wp:positionH relativeFrom="column">
                  <wp:posOffset>2068195</wp:posOffset>
                </wp:positionH>
                <wp:positionV relativeFrom="paragraph">
                  <wp:posOffset>143510</wp:posOffset>
                </wp:positionV>
                <wp:extent cx="2971800" cy="0"/>
                <wp:effectExtent l="10795" t="12700" r="8255" b="6350"/>
                <wp:wrapNone/>
                <wp:docPr id="706541743" name="Lin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89FFC" id="Line 18" o:spid="_x0000_s1026" alt="&quot;&quot;"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85pt,11.3pt" to="396.8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ccvAEAAGIDAAAOAAAAZHJzL2Uyb0RvYy54bWysU8lu2zAQvRfoPxC815INpE0EyznYTS9p&#10;ayDpB4y5SEQpDsGhLenvS9JLg/ZWVAdiOMvjmzej9eM0WHZSgQy6li8XNWfKCZTGdS3/8fr04Z4z&#10;iuAkWHSq5bMi/rh5/249+katsEcrVWAJxFEz+pb3Mfqmqkj0agBaoFcuBTWGAWK6hq6SAcaEPthq&#10;VdcfqxGD9AGFIkre3TnINwVfayXid61JRWZbnrjFcoZyHvJZbdbQdAF8b8SFBvwDiwGMS4/eoHYQ&#10;gR2D+QtqMCIgoY4LgUOFWhuhSg+pm2X9RzcvPXhVeknikL/JRP8PVnw7bd0+ZOpici/+GcVPYg63&#10;PbhOFQKvs0+DW2apqtFTcyvJF/L7wA7jV5QpB44RiwqTDkOGTP2xqYg938RWU2QiOVcPn5b3dZqJ&#10;uMYqaK6FPlD8onBg2Wi5NS7rAA2cnilmItBcU7Lb4ZOxtszSOja2/OFudVcKCK2ROZjTKHSHrQ3s&#10;BHkbyle6SpG3aRl5B9Sf82imHcbzogQ8Olme6RXIzxc7grFnO9Gy7iJTViavITUHlPM+XOVLgyz8&#10;L0uXN+XtvVT//jU2vwAAAP//AwBQSwMEFAAGAAgAAAAhADyXNtfeAAAACQEAAA8AAABkcnMvZG93&#10;bnJldi54bWxMj01Pg0AQhu8m/ofNmHizixAppSyNITHeNFQ9eJvC8KHsLLJLS/+9azzocd558s4z&#10;2W7RgzjSZHvDCm5XAQjiytQ9twpeXx5uEhDWIdc4GCYFZ7Kwyy8vMkxrc+KSjnvXCl/CNkUFnXNj&#10;KqWtOtJoV2Yk9rvGTBqdH6dW1hOefLkeZBgEsdTYs7/Q4UhFR9XnftYK3pvH8qOIn+Y+eY5K/GrO&#10;yRsVSl1fLfdbEI4W9wfDj75Xh9w7HczMtRWDgii8W3tUQRjGIDyw3kQ+OPwGMs/k/w/ybwAAAP//&#10;AwBQSwECLQAUAAYACAAAACEAtoM4kv4AAADhAQAAEwAAAAAAAAAAAAAAAAAAAAAAW0NvbnRlbnRf&#10;VHlwZXNdLnhtbFBLAQItABQABgAIAAAAIQA4/SH/1gAAAJQBAAALAAAAAAAAAAAAAAAAAC8BAABf&#10;cmVscy8ucmVsc1BLAQItABQABgAIAAAAIQBRyYccvAEAAGIDAAAOAAAAAAAAAAAAAAAAAC4CAABk&#10;cnMvZTJvRG9jLnhtbFBLAQItABQABgAIAAAAIQA8lzbX3gAAAAkBAAAPAAAAAAAAAAAAAAAAABYE&#10;AABkcnMvZG93bnJldi54bWxQSwUGAAAAAAQABADzAAAAIQUAAAAA&#10;">
                <v:stroke dashstyle="1 1"/>
              </v:line>
            </w:pict>
          </mc:Fallback>
        </mc:AlternateContent>
      </w:r>
      <w:r w:rsidR="00445CAE">
        <w:rPr>
          <w:sz w:val="22"/>
          <w:u w:val="single"/>
          <w:lang w:val="es-MX"/>
        </w:rPr>
        <w:t>Regla XIV: Acatamiento de la decisión</w:t>
      </w:r>
      <w:r w:rsidR="008C6F34">
        <w:rPr>
          <w:sz w:val="22"/>
          <w:u w:val="single"/>
          <w:lang w:val="es-MX"/>
        </w:rPr>
        <w:t>; Mecanismo de acatamiento de</w:t>
      </w:r>
      <w:r w:rsidR="0049156B">
        <w:rPr>
          <w:sz w:val="22"/>
          <w:u w:val="single"/>
          <w:lang w:val="es-MX"/>
        </w:rPr>
        <w:t xml:space="preserve"> la</w:t>
      </w:r>
      <w:r w:rsidR="008C6F34">
        <w:rPr>
          <w:sz w:val="22"/>
          <w:u w:val="single"/>
          <w:lang w:val="es-MX"/>
        </w:rPr>
        <w:t xml:space="preserve"> BSEA</w:t>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DF1BCE">
        <w:rPr>
          <w:sz w:val="22"/>
          <w:lang w:val="es-MX"/>
        </w:rPr>
        <w:tab/>
      </w:r>
      <w:r w:rsidR="00DF1BCE">
        <w:rPr>
          <w:sz w:val="22"/>
          <w:lang w:val="es-MX"/>
        </w:rPr>
        <w:tab/>
      </w:r>
      <w:r w:rsidR="00DF1BCE">
        <w:rPr>
          <w:sz w:val="22"/>
          <w:lang w:val="es-MX"/>
        </w:rPr>
        <w:tab/>
      </w:r>
      <w:r w:rsidR="00DF1BCE">
        <w:rPr>
          <w:sz w:val="22"/>
          <w:lang w:val="es-MX"/>
        </w:rPr>
        <w:tab/>
      </w:r>
      <w:r w:rsidR="00DF1BCE">
        <w:rPr>
          <w:sz w:val="22"/>
          <w:lang w:val="es-MX"/>
        </w:rPr>
        <w:tab/>
      </w:r>
      <w:r w:rsidR="00DF1BCE">
        <w:rPr>
          <w:sz w:val="22"/>
          <w:lang w:val="es-MX"/>
        </w:rPr>
        <w:tab/>
      </w:r>
      <w:r w:rsidR="00DF1BCE">
        <w:rPr>
          <w:sz w:val="22"/>
          <w:lang w:val="es-MX"/>
        </w:rPr>
        <w:tab/>
      </w:r>
      <w:r w:rsidR="00DF1BCE">
        <w:rPr>
          <w:sz w:val="22"/>
          <w:lang w:val="es-MX"/>
        </w:rPr>
        <w:tab/>
      </w:r>
      <w:r w:rsidR="00445CAE">
        <w:rPr>
          <w:b/>
          <w:sz w:val="22"/>
          <w:lang w:val="es-MX"/>
        </w:rPr>
        <w:t>2</w:t>
      </w:r>
      <w:r>
        <w:rPr>
          <w:b/>
          <w:sz w:val="22"/>
          <w:lang w:val="es-MX"/>
        </w:rPr>
        <w:t>3</w:t>
      </w:r>
    </w:p>
    <w:p w14:paraId="3CD475BC" w14:textId="77777777" w:rsidR="00445CAE" w:rsidRDefault="00445CAE">
      <w:pPr>
        <w:pStyle w:val="ListContinue2"/>
        <w:spacing w:after="0"/>
        <w:ind w:left="0"/>
        <w:rPr>
          <w:sz w:val="22"/>
          <w:lang w:val="es-MX"/>
        </w:rPr>
      </w:pPr>
    </w:p>
    <w:p w14:paraId="3DB57BD2" w14:textId="50FD84CE" w:rsidR="00445CAE" w:rsidRDefault="005B4BE5">
      <w:pPr>
        <w:pStyle w:val="ListContinue2"/>
        <w:spacing w:after="0"/>
        <w:ind w:left="0"/>
        <w:rPr>
          <w:color w:val="2E74B5"/>
          <w:u w:val="single"/>
          <w:lang w:val="es-MX"/>
        </w:rPr>
      </w:pPr>
      <w:r>
        <w:rPr>
          <w:noProof/>
          <w:snapToGrid/>
        </w:rPr>
        <mc:AlternateContent>
          <mc:Choice Requires="wps">
            <w:drawing>
              <wp:anchor distT="0" distB="0" distL="114300" distR="114300" simplePos="0" relativeHeight="251672064" behindDoc="0" locked="0" layoutInCell="1" allowOverlap="1" wp14:anchorId="10868E4B" wp14:editId="36E9C66A">
                <wp:simplePos x="0" y="0"/>
                <wp:positionH relativeFrom="column">
                  <wp:posOffset>1028700</wp:posOffset>
                </wp:positionH>
                <wp:positionV relativeFrom="paragraph">
                  <wp:posOffset>132715</wp:posOffset>
                </wp:positionV>
                <wp:extent cx="4000500" cy="0"/>
                <wp:effectExtent l="9525" t="7620" r="9525" b="11430"/>
                <wp:wrapNone/>
                <wp:docPr id="619686845"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F2C50" id="Line 19" o:spid="_x0000_s1026" alt="&quot;&quot;"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0.45pt" to="39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BFOuwEAAGIDAAAOAAAAZHJzL2Uyb0RvYy54bWysU02P0zAQvSPxHyzfqdOKIoia7qFluSxQ&#10;aZcfMLWdxMLxWB63Sf49tvvBCm6IHKzxfDy/eTPZPEyDZWcdyKBr+HJRcaadRGVc1/AfL4/vPnJG&#10;EZwCi043fNbEH7Zv32xGX+sV9miVDiyBOKpH3/A+Rl8LQbLXA9ACvXYp2GIYIKZr6IQKMCb0wYpV&#10;VX0QIwblA0pNlLz7S5BvC37bahm/ty3pyGzDE7dYzlDOYz7FdgN1F8D3Rl5pwD+wGMC49Ogdag8R&#10;2CmYv6AGIwMStnEhcRDYtkbq0kPqZln90c1zD16XXpI45O8y0f+Dld/OO3cImbqc3LN/QvmTmMNd&#10;D67ThcDL7NPgllkqMXqq7yX5Qv4Q2HH8iirlwCliUWFqw5AhU39sKmLPd7H1FJlMzvdVVa2rNBN5&#10;iwmob4U+UPyicWDZaLg1LusANZyfKGYiUN9Sstvho7G2zNI6Njb803q1LgWE1qgczGkUuuPOBnaG&#10;vA3lK12lyOu0jLwH6i95NNMe42VRAp6cKs/0GtTnqx3B2IudaFl3lSkrk9eQ6iOq+RBu8qVBFv7X&#10;pcub8vpeqn//GttfAAAA//8DAFBLAwQUAAYACAAAACEAUnT7h9wAAAAJAQAADwAAAGRycy9kb3du&#10;cmV2LnhtbEyPzU7DMBCE70i8g7VI3KhDkEIa4lQoEuIGSgsHbtt48wPxOsROm749rjjAcWZHs9/k&#10;m8UM4kCT6y0ruF1FIIhrq3tuFbztnm5SEM4jaxwsk4ITOdgUlxc5ZtoeuaLD1rcilLDLUEHn/ZhJ&#10;6eqODLqVHYnDrbGTQR/k1Eo94TGUm0HGUZRIgz2HDx2OVHZUf21no+Cjea4+y+Rl7tPXuwq/m1P6&#10;TqVS11fL4wMIT4v/C8MZP6BDEZj2dmbtxBB0EoctXkEcrUGEwP36bOx/DVnk8v+C4gcAAP//AwBQ&#10;SwECLQAUAAYACAAAACEAtoM4kv4AAADhAQAAEwAAAAAAAAAAAAAAAAAAAAAAW0NvbnRlbnRfVHlw&#10;ZXNdLnhtbFBLAQItABQABgAIAAAAIQA4/SH/1gAAAJQBAAALAAAAAAAAAAAAAAAAAC8BAABfcmVs&#10;cy8ucmVsc1BLAQItABQABgAIAAAAIQCZqBFOuwEAAGIDAAAOAAAAAAAAAAAAAAAAAC4CAABkcnMv&#10;ZTJvRG9jLnhtbFBLAQItABQABgAIAAAAIQBSdPuH3AAAAAkBAAAPAAAAAAAAAAAAAAAAABUEAABk&#10;cnMvZG93bnJldi54bWxQSwUGAAAAAAQABADzAAAAHgUAAAAA&#10;">
                <v:stroke dashstyle="1 1"/>
              </v:line>
            </w:pict>
          </mc:Fallback>
        </mc:AlternateContent>
      </w:r>
      <w:r w:rsidR="00445CAE">
        <w:rPr>
          <w:sz w:val="22"/>
          <w:u w:val="single"/>
          <w:lang w:val="es-MX"/>
        </w:rPr>
        <w:t>Regla XV: Registro</w:t>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445CAE">
        <w:rPr>
          <w:b/>
          <w:sz w:val="22"/>
          <w:lang w:val="es-MX"/>
        </w:rPr>
        <w:t>2</w:t>
      </w:r>
      <w:r>
        <w:rPr>
          <w:b/>
          <w:sz w:val="22"/>
          <w:lang w:val="es-MX"/>
        </w:rPr>
        <w:t>3</w:t>
      </w:r>
    </w:p>
    <w:p w14:paraId="765C0EE9" w14:textId="77777777" w:rsidR="00445CAE" w:rsidRDefault="00445CAE">
      <w:pPr>
        <w:pStyle w:val="Heading2"/>
        <w:spacing w:before="0" w:after="0"/>
        <w:rPr>
          <w:rFonts w:ascii="Times New Roman" w:hAnsi="Times New Roman" w:cs="Times New Roman"/>
          <w:bCs w:val="0"/>
          <w:i w:val="0"/>
          <w:iCs w:val="0"/>
          <w:sz w:val="22"/>
          <w:szCs w:val="24"/>
          <w:lang w:val="es-MX"/>
        </w:rPr>
      </w:pPr>
    </w:p>
    <w:p w14:paraId="44B508DD" w14:textId="77777777" w:rsidR="00445CAE" w:rsidRDefault="00445CAE">
      <w:pPr>
        <w:pStyle w:val="Heading2"/>
        <w:spacing w:before="0" w:after="0"/>
        <w:rPr>
          <w:rFonts w:ascii="Times New Roman" w:hAnsi="Times New Roman" w:cs="Times New Roman"/>
          <w:bCs w:val="0"/>
          <w:i w:val="0"/>
          <w:iCs w:val="0"/>
          <w:sz w:val="22"/>
          <w:szCs w:val="24"/>
          <w:lang w:val="es-MX"/>
        </w:rPr>
      </w:pPr>
    </w:p>
    <w:p w14:paraId="7021E8D0" w14:textId="77777777" w:rsidR="00445CAE" w:rsidRDefault="00445CAE">
      <w:pPr>
        <w:pStyle w:val="Heading2"/>
        <w:spacing w:before="0" w:after="0"/>
        <w:rPr>
          <w:rFonts w:ascii="Times New Roman" w:hAnsi="Times New Roman" w:cs="Times New Roman"/>
          <w:bCs w:val="0"/>
          <w:i w:val="0"/>
          <w:iCs w:val="0"/>
          <w:sz w:val="22"/>
          <w:szCs w:val="24"/>
          <w:lang w:val="es-MX"/>
        </w:rPr>
      </w:pPr>
      <w:r>
        <w:rPr>
          <w:rFonts w:ascii="Times New Roman" w:hAnsi="Times New Roman" w:cs="Times New Roman"/>
          <w:bCs w:val="0"/>
          <w:i w:val="0"/>
          <w:iCs w:val="0"/>
          <w:sz w:val="22"/>
          <w:szCs w:val="24"/>
          <w:lang w:val="es-MX"/>
        </w:rPr>
        <w:t>DESESTIMACIÓN/CIERRE DEL CASO</w:t>
      </w:r>
    </w:p>
    <w:p w14:paraId="5FED6E4B" w14:textId="77777777" w:rsidR="00445CAE" w:rsidRDefault="00445CAE">
      <w:pPr>
        <w:pStyle w:val="BodyTextIndent"/>
        <w:spacing w:after="0"/>
        <w:rPr>
          <w:sz w:val="22"/>
          <w:u w:val="single"/>
          <w:lang w:val="es-MX"/>
        </w:rPr>
      </w:pPr>
    </w:p>
    <w:p w14:paraId="32AD2177" w14:textId="3016CC62" w:rsidR="00445CAE" w:rsidRDefault="005B4BE5">
      <w:pPr>
        <w:pStyle w:val="BodyTextIndent"/>
        <w:spacing w:after="0"/>
        <w:ind w:left="0"/>
        <w:rPr>
          <w:u w:val="single"/>
          <w:lang w:val="es-MX"/>
        </w:rPr>
      </w:pPr>
      <w:r>
        <w:rPr>
          <w:noProof/>
          <w:snapToGrid/>
        </w:rPr>
        <mc:AlternateContent>
          <mc:Choice Requires="wps">
            <w:drawing>
              <wp:anchor distT="0" distB="0" distL="114300" distR="114300" simplePos="0" relativeHeight="251673088" behindDoc="0" locked="0" layoutInCell="1" allowOverlap="1" wp14:anchorId="150D9BB4" wp14:editId="416D9957">
                <wp:simplePos x="0" y="0"/>
                <wp:positionH relativeFrom="column">
                  <wp:posOffset>2400300</wp:posOffset>
                </wp:positionH>
                <wp:positionV relativeFrom="paragraph">
                  <wp:posOffset>137160</wp:posOffset>
                </wp:positionV>
                <wp:extent cx="2628900" cy="0"/>
                <wp:effectExtent l="9525" t="5715" r="9525" b="13335"/>
                <wp:wrapNone/>
                <wp:docPr id="1833215064" name="Lin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F3DDB" id="Line 20" o:spid="_x0000_s1026" alt="&quot;&quot;"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8pt" to="39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MVvAEAAGIDAAAOAAAAZHJzL2Uyb0RvYy54bWysU8tu2zAQvAfoPxC815IFJEgEyznYTS5J&#10;YyDpB6xJSiJKcQkubUl/X5J+NGhvRXUglvsYzs6uVo/TYNhRedJoG75clJwpK1Bq2zX8x8fT13vO&#10;KICVYNCqhs+K+OP6y81qdLWqsEcjlWcRxFI9uob3Ibi6KEj0agBaoFM2Blv0A4R49V0hPYwRfTBF&#10;VZZ3xYheOo9CEUXv9hTk64zftkqEt7YlFZhpeOQW8unzuU9nsV5B3XlwvRZnGvAPLAbQNj56hdpC&#10;AHbw+i+oQQuPhG1YCBwKbFstVO4hdrMs/+jmvQenci9RHHJXmej/wYrvx43d+URdTPbdvaD4Sczi&#10;pgfbqUzgY3ZxcMskVTE6qq8l6UJu59l+fEUZc+AQMKswtX5IkLE/NmWx56vYagpMRGd1V90/lHEm&#10;4hIroL4UOk/hWeHAktFwo23SAWo4vlBIRKC+pCS3xSdtTJ6lsWxs+MNtdZsLCI2WKZjSyHf7jfHs&#10;CGkb8pe7ipHPaQl5C9Sf8mimLYbTong8WJmf6RXIb2c7gDYnO9Iy9ixTUiatIdV7lPPOX+SLg8z8&#10;z0uXNuXzPVf//jXWvwAAAP//AwBQSwMEFAAGAAgAAAAhAKXWYyDeAAAACQEAAA8AAABkcnMvZG93&#10;bnJldi54bWxMj81OwzAQhO9IvIO1SNyo01RKQ4hToUiIGygFDty28eYH4nWInTZ9e4w4wHFnRzPf&#10;5LvFDOJIk+stK1ivIhDEtdU9twpeXx5uUhDOI2scLJOCMznYFZcXOWbanrii4963IoSwy1BB5/2Y&#10;Senqjgy6lR2Jw6+xk0EfzqmVesJTCDeDjKMokQZ7Dg0djlR2VH/uZ6PgvXmsPsrkae7T502FX805&#10;faNSqeur5f4OhKfF/5nhBz+gQxGYDnZm7cSgYLNNwxavIF4nIIJhexsH4fAryCKX/xcU3wAAAP//&#10;AwBQSwECLQAUAAYACAAAACEAtoM4kv4AAADhAQAAEwAAAAAAAAAAAAAAAAAAAAAAW0NvbnRlbnRf&#10;VHlwZXNdLnhtbFBLAQItABQABgAIAAAAIQA4/SH/1gAAAJQBAAALAAAAAAAAAAAAAAAAAC8BAABf&#10;cmVscy8ucmVsc1BLAQItABQABgAIAAAAIQBIr6MVvAEAAGIDAAAOAAAAAAAAAAAAAAAAAC4CAABk&#10;cnMvZTJvRG9jLnhtbFBLAQItABQABgAIAAAAIQCl1mMg3gAAAAkBAAAPAAAAAAAAAAAAAAAAABYE&#10;AABkcnMvZG93bnJldi54bWxQSwUGAAAAAAQABADzAAAAIQUAAAAA&#10;">
                <v:stroke dashstyle="1 1"/>
              </v:line>
            </w:pict>
          </mc:Fallback>
        </mc:AlternateContent>
      </w:r>
      <w:r w:rsidR="00445CAE">
        <w:rPr>
          <w:sz w:val="22"/>
          <w:u w:val="single"/>
          <w:lang w:val="es-MX"/>
        </w:rPr>
        <w:t>Regla XVI: Desestimación y cierre del caso</w:t>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445CAE">
        <w:rPr>
          <w:sz w:val="22"/>
          <w:lang w:val="es-MX"/>
        </w:rPr>
        <w:tab/>
      </w:r>
      <w:r w:rsidR="00445CAE">
        <w:rPr>
          <w:b/>
          <w:sz w:val="22"/>
          <w:lang w:val="es-MX"/>
        </w:rPr>
        <w:t>2</w:t>
      </w:r>
      <w:r>
        <w:rPr>
          <w:b/>
          <w:sz w:val="22"/>
          <w:lang w:val="es-MX"/>
        </w:rPr>
        <w:t>3</w:t>
      </w:r>
    </w:p>
    <w:p w14:paraId="36E9B37D" w14:textId="77777777" w:rsidR="00445CAE" w:rsidRDefault="00445CAE">
      <w:pPr>
        <w:pStyle w:val="BodyTextIndent"/>
        <w:spacing w:after="0"/>
        <w:ind w:left="0"/>
        <w:rPr>
          <w:sz w:val="22"/>
          <w:u w:val="single"/>
          <w:lang w:val="es-MX"/>
        </w:rPr>
      </w:pPr>
    </w:p>
    <w:p w14:paraId="3E979368" w14:textId="77777777" w:rsidR="00445CAE" w:rsidRDefault="00445CAE">
      <w:pPr>
        <w:pStyle w:val="List2"/>
        <w:rPr>
          <w:lang w:val="es-MX"/>
        </w:rPr>
      </w:pPr>
      <w:r>
        <w:rPr>
          <w:sz w:val="22"/>
          <w:lang w:val="es-MX"/>
        </w:rPr>
        <w:t>A.</w:t>
      </w:r>
      <w:r>
        <w:rPr>
          <w:sz w:val="22"/>
          <w:lang w:val="es-MX"/>
        </w:rPr>
        <w:tab/>
        <w:t xml:space="preserve">Definición de desestimación con y sin </w:t>
      </w:r>
      <w:r w:rsidR="00E2568F">
        <w:rPr>
          <w:sz w:val="22"/>
          <w:lang w:val="es-MX"/>
        </w:rPr>
        <w:t xml:space="preserve">efectos </w:t>
      </w:r>
      <w:r w:rsidR="002F1255">
        <w:rPr>
          <w:sz w:val="22"/>
          <w:lang w:val="es-MX"/>
        </w:rPr>
        <w:t>de cosa juzgada</w:t>
      </w:r>
      <w:r w:rsidR="00E2568F">
        <w:rPr>
          <w:sz w:val="22"/>
          <w:lang w:val="es-MX"/>
        </w:rPr>
        <w:t xml:space="preserve"> </w:t>
      </w:r>
    </w:p>
    <w:p w14:paraId="57FEE42E" w14:textId="77777777" w:rsidR="00445CAE" w:rsidRDefault="00445CAE">
      <w:pPr>
        <w:pStyle w:val="List2"/>
        <w:numPr>
          <w:ilvl w:val="0"/>
          <w:numId w:val="7"/>
        </w:numPr>
        <w:rPr>
          <w:sz w:val="22"/>
          <w:lang w:val="es-MX"/>
        </w:rPr>
      </w:pPr>
      <w:r>
        <w:rPr>
          <w:sz w:val="22"/>
          <w:lang w:val="es-MX"/>
        </w:rPr>
        <w:t>Por petición de una de las partes</w:t>
      </w:r>
    </w:p>
    <w:p w14:paraId="6884AC06" w14:textId="77777777" w:rsidR="00445CAE" w:rsidRDefault="00445CAE">
      <w:pPr>
        <w:pStyle w:val="List2"/>
        <w:numPr>
          <w:ilvl w:val="0"/>
          <w:numId w:val="7"/>
        </w:numPr>
        <w:rPr>
          <w:sz w:val="22"/>
          <w:lang w:val="es-MX"/>
        </w:rPr>
      </w:pPr>
      <w:r>
        <w:rPr>
          <w:sz w:val="22"/>
          <w:lang w:val="es-MX"/>
        </w:rPr>
        <w:t xml:space="preserve">Por orden </w:t>
      </w:r>
      <w:r w:rsidR="00A6008D">
        <w:rPr>
          <w:sz w:val="22"/>
          <w:lang w:val="es-MX"/>
        </w:rPr>
        <w:t>para fundamentar la pretensión</w:t>
      </w:r>
    </w:p>
    <w:p w14:paraId="44C850EC" w14:textId="77777777" w:rsidR="00445CAE" w:rsidRDefault="00445CAE">
      <w:pPr>
        <w:pStyle w:val="List2"/>
        <w:numPr>
          <w:ilvl w:val="0"/>
          <w:numId w:val="7"/>
        </w:numPr>
        <w:rPr>
          <w:sz w:val="22"/>
        </w:rPr>
      </w:pPr>
      <w:r>
        <w:rPr>
          <w:sz w:val="22"/>
          <w:lang w:val="es-MX"/>
        </w:rPr>
        <w:t>Casos inactivos</w:t>
      </w:r>
    </w:p>
    <w:p w14:paraId="53D55968" w14:textId="77777777" w:rsidR="00445CAE" w:rsidRDefault="00E2568F">
      <w:pPr>
        <w:pStyle w:val="List2"/>
        <w:numPr>
          <w:ilvl w:val="0"/>
          <w:numId w:val="7"/>
        </w:numPr>
      </w:pPr>
      <w:r>
        <w:rPr>
          <w:sz w:val="22"/>
          <w:lang w:val="es-MX"/>
        </w:rPr>
        <w:t>Desistimiento</w:t>
      </w:r>
      <w:r>
        <w:rPr>
          <w:sz w:val="22"/>
        </w:rPr>
        <w:t xml:space="preserve"> </w:t>
      </w:r>
    </w:p>
    <w:p w14:paraId="3AD3C54C" w14:textId="77777777" w:rsidR="00445CAE" w:rsidRDefault="00445CAE">
      <w:pPr>
        <w:pStyle w:val="List2"/>
        <w:ind w:left="360" w:firstLine="0"/>
        <w:rPr>
          <w:sz w:val="22"/>
        </w:rPr>
      </w:pPr>
    </w:p>
    <w:p w14:paraId="6944B844" w14:textId="77777777" w:rsidR="00445CAE" w:rsidRDefault="00445CAE">
      <w:pPr>
        <w:pStyle w:val="List2"/>
        <w:ind w:left="0" w:firstLine="0"/>
        <w:rPr>
          <w:b/>
          <w:sz w:val="22"/>
          <w:lang w:val="es-MX"/>
        </w:rPr>
      </w:pPr>
      <w:r>
        <w:rPr>
          <w:b/>
          <w:sz w:val="22"/>
          <w:lang w:val="es-MX"/>
        </w:rPr>
        <w:t>APELACIONES DE ASIGNACIÓN DE LEA</w:t>
      </w:r>
    </w:p>
    <w:p w14:paraId="0C5E09BC" w14:textId="77777777" w:rsidR="00445CAE" w:rsidRDefault="00445CAE">
      <w:pPr>
        <w:pStyle w:val="List2"/>
        <w:ind w:left="360" w:firstLine="0"/>
        <w:rPr>
          <w:b/>
          <w:sz w:val="22"/>
          <w:lang w:val="es-MX"/>
        </w:rPr>
      </w:pPr>
    </w:p>
    <w:p w14:paraId="0EA81C89" w14:textId="1F486E8B" w:rsidR="00445CAE" w:rsidRDefault="00445CAE">
      <w:pPr>
        <w:pStyle w:val="List2"/>
        <w:ind w:left="0" w:firstLine="0"/>
        <w:rPr>
          <w:lang w:val="es-MX"/>
        </w:rPr>
      </w:pPr>
      <w:r>
        <w:rPr>
          <w:sz w:val="22"/>
          <w:u w:val="single"/>
          <w:lang w:val="es-MX"/>
        </w:rPr>
        <w:t>Regla XVII: Apelaciones de asignaciones del Departamento de educación primaria y secundaria de Massachusetts</w:t>
      </w:r>
      <w:r w:rsidR="005B4BE5">
        <w:rPr>
          <w:noProof/>
          <w:snapToGrid/>
        </w:rPr>
        <mc:AlternateContent>
          <mc:Choice Requires="wps">
            <w:drawing>
              <wp:anchor distT="0" distB="0" distL="114300" distR="114300" simplePos="0" relativeHeight="251674112" behindDoc="0" locked="0" layoutInCell="1" allowOverlap="1" wp14:anchorId="461B14AB" wp14:editId="24A0675D">
                <wp:simplePos x="0" y="0"/>
                <wp:positionH relativeFrom="column">
                  <wp:posOffset>925195</wp:posOffset>
                </wp:positionH>
                <wp:positionV relativeFrom="paragraph">
                  <wp:posOffset>149225</wp:posOffset>
                </wp:positionV>
                <wp:extent cx="4114800" cy="0"/>
                <wp:effectExtent l="10795" t="6985" r="8255" b="12065"/>
                <wp:wrapNone/>
                <wp:docPr id="440895929" name="Lin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BA590" id="Line 21" o:spid="_x0000_s1026" alt="&quot;&quot;"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5pt,11.75pt" to="396.8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py4vAEAAGIDAAAOAAAAZHJzL2Uyb0RvYy54bWysU8tu2zAQvBfIPxC8x5KMpEgFyznYTS9p&#10;YiDpB6xJSiJKcQkubUl/X5J+NGhvRXUglvsYzs6uVo/TYNhRedJoG14tSs6UFSi17Rr+4/3p9oEz&#10;CmAlGLSq4bMi/ri++bQaXa2W2KORyrMIYqkeXcP7EFxdFCR6NQAt0Ckbgy36AUK8+q6QHsaIPphi&#10;WZafixG9dB6FIore7SnI1xm/bZUIr21LKjDT8Mgt5NPnc5/OYr2CuvPgei3ONOAfWAygbXz0CrWF&#10;AOzg9V9QgxYeCduwEDgU2LZaqNxD7KYq/+jmrQenci9RHHJXmej/wYqX48bufKIuJvvmnlH8JGZx&#10;04PtVCbwPrs4uCpJVYyO6mtJupDbebYfv6OMOXAImFWYWj8kyNgfm7LY81VsNQUmovOuqu4eyjgT&#10;cYkVUF8KnafwTeHAktFwo23SAWo4PlNIRKC+pCS3xSdtTJ6lsWxs+Jf75X0uIDRapmBKI9/tN8az&#10;I6RtyF/uKkY+piXkLVB/yqOZthhOi+LxYGV+plcgv57tANqc7EjL2LNMSZm0hlTvUc47f5EvDjLz&#10;Py9d2pSP91z9+9dY/wIAAP//AwBQSwMEFAAGAAgAAAAhANMPIfzdAAAACQEAAA8AAABkcnMvZG93&#10;bnJldi54bWxMj81OwzAQhO9IvIO1SNyoQ0PbEOJUKBLiBkqBA7dtvPmB2A6x06ZvzyIOcJzZT7Mz&#10;2XY2vTjQ6DtnFVwvIhBkK6c72yh4fXm4SkD4gFZj7ywpOJGHbX5+lmGq3dGWdNiFRnCI9SkqaEMY&#10;Uil91ZJBv3ADWb7VbjQYWI6N1CMeOdz0chlFa2mws/yhxYGKlqrP3WQUvNeP5Uexfpq65Dku8as+&#10;JW9UKHV5Md/fgQg0hz8Yfupzdci5095NVnvRs75ZbRhVsIxXIBjY3MZs7H8NmWfy/4L8GwAA//8D&#10;AFBLAQItABQABgAIAAAAIQC2gziS/gAAAOEBAAATAAAAAAAAAAAAAAAAAAAAAABbQ29udGVudF9U&#10;eXBlc10ueG1sUEsBAi0AFAAGAAgAAAAhADj9If/WAAAAlAEAAAsAAAAAAAAAAAAAAAAALwEAAF9y&#10;ZWxzLy5yZWxzUEsBAi0AFAAGAAgAAAAhAJPanLi8AQAAYgMAAA4AAAAAAAAAAAAAAAAALgIAAGRy&#10;cy9lMm9Eb2MueG1sUEsBAi0AFAAGAAgAAAAhANMPIfzdAAAACQEAAA8AAAAAAAAAAAAAAAAAFgQA&#10;AGRycy9kb3ducmV2LnhtbFBLBQYAAAAABAAEAPMAAAAgBQAAAAA=&#10;">
                <v:stroke dashstyle="1 1"/>
              </v:line>
            </w:pict>
          </mc:Fallback>
        </mc:AlternateContent>
      </w:r>
      <w:r>
        <w:rPr>
          <w:sz w:val="22"/>
          <w:u w:val="single"/>
          <w:lang w:val="es-MX"/>
        </w:rPr>
        <w:t xml:space="preserve"> de responsabilidades del Distrito </w:t>
      </w:r>
      <w:proofErr w:type="gramStart"/>
      <w:r>
        <w:rPr>
          <w:sz w:val="22"/>
          <w:u w:val="single"/>
          <w:lang w:val="es-MX"/>
        </w:rPr>
        <w:t>Escolar</w:t>
      </w:r>
      <w:r>
        <w:rPr>
          <w:sz w:val="22"/>
          <w:lang w:val="es-MX"/>
        </w:rPr>
        <w:t xml:space="preserve">  </w:t>
      </w:r>
      <w:r>
        <w:rPr>
          <w:sz w:val="22"/>
          <w:lang w:val="es-MX"/>
        </w:rPr>
        <w:tab/>
      </w:r>
      <w:proofErr w:type="gramEnd"/>
      <w:r>
        <w:rPr>
          <w:sz w:val="22"/>
          <w:lang w:val="es-MX"/>
        </w:rPr>
        <w:tab/>
        <w:t xml:space="preserve"> </w:t>
      </w:r>
      <w:r>
        <w:rPr>
          <w:sz w:val="22"/>
          <w:lang w:val="es-MX"/>
        </w:rPr>
        <w:tab/>
      </w:r>
      <w:r>
        <w:rPr>
          <w:sz w:val="22"/>
          <w:lang w:val="es-MX"/>
        </w:rPr>
        <w:tab/>
      </w:r>
      <w:r>
        <w:rPr>
          <w:sz w:val="22"/>
          <w:lang w:val="es-MX"/>
        </w:rPr>
        <w:tab/>
      </w:r>
      <w:r w:rsidR="00AA31EE">
        <w:rPr>
          <w:sz w:val="22"/>
          <w:lang w:val="es-MX"/>
        </w:rPr>
        <w:tab/>
      </w:r>
      <w:r>
        <w:rPr>
          <w:b/>
          <w:sz w:val="22"/>
          <w:lang w:val="es-MX"/>
        </w:rPr>
        <w:t>2</w:t>
      </w:r>
      <w:r w:rsidR="005B4BE5">
        <w:rPr>
          <w:b/>
          <w:sz w:val="22"/>
          <w:lang w:val="es-MX"/>
        </w:rPr>
        <w:t>4</w:t>
      </w:r>
    </w:p>
    <w:p w14:paraId="625B5FD3" w14:textId="77777777" w:rsidR="00445CAE" w:rsidRDefault="00445CAE">
      <w:pPr>
        <w:pStyle w:val="List2"/>
        <w:ind w:left="360" w:firstLine="0"/>
        <w:rPr>
          <w:sz w:val="22"/>
          <w:lang w:val="es-MX"/>
        </w:rPr>
      </w:pPr>
    </w:p>
    <w:p w14:paraId="66781A5C" w14:textId="77777777" w:rsidR="00445CAE" w:rsidRDefault="00445CAE">
      <w:pPr>
        <w:pStyle w:val="List2"/>
        <w:numPr>
          <w:ilvl w:val="0"/>
          <w:numId w:val="6"/>
        </w:numPr>
        <w:rPr>
          <w:sz w:val="22"/>
        </w:rPr>
      </w:pPr>
      <w:r>
        <w:rPr>
          <w:sz w:val="22"/>
          <w:lang w:val="es-MX"/>
        </w:rPr>
        <w:t xml:space="preserve">Solicitud </w:t>
      </w:r>
      <w:r w:rsidR="00E2568F">
        <w:rPr>
          <w:sz w:val="22"/>
          <w:lang w:val="es-MX"/>
        </w:rPr>
        <w:t>de</w:t>
      </w:r>
      <w:r>
        <w:rPr>
          <w:sz w:val="22"/>
          <w:lang w:val="es-MX"/>
        </w:rPr>
        <w:t xml:space="preserve"> audiencia</w:t>
      </w:r>
    </w:p>
    <w:p w14:paraId="28982D2A" w14:textId="77777777" w:rsidR="00445CAE" w:rsidRDefault="00445CAE">
      <w:pPr>
        <w:pStyle w:val="List2"/>
        <w:numPr>
          <w:ilvl w:val="0"/>
          <w:numId w:val="6"/>
        </w:numPr>
        <w:rPr>
          <w:sz w:val="22"/>
        </w:rPr>
      </w:pPr>
      <w:r>
        <w:rPr>
          <w:sz w:val="22"/>
          <w:lang w:val="es-MX"/>
        </w:rPr>
        <w:t>Reglas de BSEA correspondientes</w:t>
      </w:r>
    </w:p>
    <w:p w14:paraId="710973C1" w14:textId="77777777" w:rsidR="00445CAE" w:rsidRDefault="00445CAE">
      <w:pPr>
        <w:pStyle w:val="List2"/>
        <w:numPr>
          <w:ilvl w:val="0"/>
          <w:numId w:val="6"/>
        </w:numPr>
        <w:rPr>
          <w:sz w:val="22"/>
          <w:lang w:val="es-MX"/>
        </w:rPr>
        <w:sectPr w:rsidR="00445CAE" w:rsidSect="009C5EDF">
          <w:headerReference w:type="even" r:id="rId9"/>
          <w:headerReference w:type="default" r:id="rId10"/>
          <w:footerReference w:type="default" r:id="rId11"/>
          <w:headerReference w:type="first" r:id="rId12"/>
          <w:footerReference w:type="first" r:id="rId13"/>
          <w:pgSz w:w="12240" w:h="15840" w:code="1"/>
          <w:pgMar w:top="720" w:right="1440" w:bottom="720" w:left="1440" w:header="720" w:footer="720" w:gutter="0"/>
          <w:pgNumType w:fmt="lowerRoman" w:start="1"/>
          <w:cols w:space="720"/>
          <w:titlePg/>
          <w:docGrid w:linePitch="360"/>
        </w:sectPr>
      </w:pPr>
      <w:r>
        <w:rPr>
          <w:noProof/>
          <w:sz w:val="22"/>
          <w:lang w:val="es-MX"/>
        </w:rPr>
        <w:t>Derecho de apelación</w:t>
      </w:r>
    </w:p>
    <w:p w14:paraId="12AAA89B" w14:textId="20EDAFA3" w:rsidR="00445CAE" w:rsidRDefault="005B4BE5">
      <w:pPr>
        <w:pStyle w:val="BodyText"/>
        <w:spacing w:before="100" w:beforeAutospacing="1" w:after="100" w:afterAutospacing="1"/>
        <w:rPr>
          <w:b/>
          <w:sz w:val="28"/>
          <w:lang w:val="es-MX"/>
        </w:rPr>
      </w:pPr>
      <w:r>
        <w:rPr>
          <w:noProof/>
          <w:snapToGrid/>
        </w:rPr>
        <w:lastRenderedPageBreak/>
        <mc:AlternateContent>
          <mc:Choice Requires="wps">
            <w:drawing>
              <wp:anchor distT="0" distB="0" distL="114300" distR="114300" simplePos="0" relativeHeight="251633152" behindDoc="0" locked="0" layoutInCell="0" allowOverlap="1" wp14:anchorId="17F4BA84" wp14:editId="19673799">
                <wp:simplePos x="0" y="0"/>
                <wp:positionH relativeFrom="column">
                  <wp:posOffset>4445</wp:posOffset>
                </wp:positionH>
                <wp:positionV relativeFrom="paragraph">
                  <wp:posOffset>405130</wp:posOffset>
                </wp:positionV>
                <wp:extent cx="1143000" cy="0"/>
                <wp:effectExtent l="33020" t="33655" r="33655" b="33020"/>
                <wp:wrapNone/>
                <wp:docPr id="1700154684" name="Lin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CB99E" id="Line 23" o:spid="_x0000_s1026" alt="&quot;&quot;"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1.9pt" to="90.3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JusAEAAEkDAAAOAAAAZHJzL2Uyb0RvYy54bWysU01v2zAMvQ/YfxB0X2x36zYYcXpI1126&#10;LUC7H8BIsi1UFgVSiZN/P0lN0mK7DfVBoPjx9PhIL28OkxN7Q2zRd7JZ1FIYr1BbP3Ty9+Pdh69S&#10;cASvwaE3nTwaljer9++Wc2jNFY7otCGRQDy3c+jkGGNoq4rVaCbgBQbjU7BHmiCmKw2VJpgT+uSq&#10;q7r+XM1IOhAqw5y8t89BuSr4fW9U/NX3bKJwnUzcYjmpnNt8VqsltANBGK060YD/YDGB9enRC9Qt&#10;RBA7sv9ATVYRMvZxoXCqsO+tMqWH1E1T/9XNwwjBlF6SOBwuMvHbwaqf+7XfUKauDv4h3KN6YuFx&#10;PYIfTCHweAxpcE2WqpoDt5eSfOGwIbGdf6BOObCLWFQ49DRlyNSfOBSxjxexzSEKlZxN8+ljXaeZ&#10;qHOsgvZcGIjjd4OTyEYnnfVZB2hhf88xE4H2nJLdHu+sc2WWzou5k9dfmuu6VDA6q3M05zEN27Uj&#10;sYe8DuUrbaXI6zTCndcFbTSgv53sCNY92+l1509qZAHytnG7RX3c0FmlNK9C87RbeSFe30v1yx+w&#10;+gMAAP//AwBQSwMEFAAGAAgAAAAhAOBxRSraAAAABgEAAA8AAABkcnMvZG93bnJldi54bWxMjs1K&#10;w0AUhfeC7zBcwY20Ey20JWZSStFuIoqxm+4mmWsSzNwJM9Mmvr23uNDl+eGcL9tMthdn9KFzpOB+&#10;noBAqp3pqFFw+HierUGEqMno3hEq+MYAm/z6KtOpcSO947mMjeARCqlW0MY4pFKGukWrw9wNSJx9&#10;Om91ZOkbabweedz28iFJltLqjvih1QPuWqy/ypNV0L3ux5ey2BZPb8dDcUe+2u8WK6Vub6btI4iI&#10;U/wrwwWf0SFnpsqdyATRK1hxT8FywfyXdJ2wUf0aMs/kf/z8BwAA//8DAFBLAQItABQABgAIAAAA&#10;IQC2gziS/gAAAOEBAAATAAAAAAAAAAAAAAAAAAAAAABbQ29udGVudF9UeXBlc10ueG1sUEsBAi0A&#10;FAAGAAgAAAAhADj9If/WAAAAlAEAAAsAAAAAAAAAAAAAAAAALwEAAF9yZWxzLy5yZWxzUEsBAi0A&#10;FAAGAAgAAAAhAM8E0m6wAQAASQMAAA4AAAAAAAAAAAAAAAAALgIAAGRycy9lMm9Eb2MueG1sUEsB&#10;Ai0AFAAGAAgAAAAhAOBxRSraAAAABgEAAA8AAAAAAAAAAAAAAAAACgQAAGRycy9kb3ducmV2Lnht&#10;bFBLBQYAAAAABAAEAPMAAAARBQAAAAA=&#10;" o:allowincell="f" strokeweight="4.5pt"/>
            </w:pict>
          </mc:Fallback>
        </mc:AlternateContent>
      </w:r>
    </w:p>
    <w:p w14:paraId="3812EE98" w14:textId="2FC81344" w:rsidR="00445CAE" w:rsidRDefault="005B4BE5">
      <w:pPr>
        <w:pStyle w:val="BodyText"/>
        <w:spacing w:after="0"/>
        <w:rPr>
          <w:color w:val="000000"/>
          <w:sz w:val="22"/>
        </w:rPr>
      </w:pPr>
      <w:r>
        <w:rPr>
          <w:noProof/>
          <w:snapToGrid/>
        </w:rPr>
        <mc:AlternateContent>
          <mc:Choice Requires="wps">
            <w:drawing>
              <wp:anchor distT="0" distB="0" distL="114300" distR="114300" simplePos="0" relativeHeight="251675136" behindDoc="0" locked="0" layoutInCell="0" allowOverlap="1" wp14:anchorId="22A41DFD" wp14:editId="72C797DF">
                <wp:simplePos x="0" y="0"/>
                <wp:positionH relativeFrom="column">
                  <wp:posOffset>22225</wp:posOffset>
                </wp:positionH>
                <wp:positionV relativeFrom="paragraph">
                  <wp:posOffset>314960</wp:posOffset>
                </wp:positionV>
                <wp:extent cx="1143000" cy="0"/>
                <wp:effectExtent l="31750" t="36830" r="34925" b="29845"/>
                <wp:wrapNone/>
                <wp:docPr id="1392202461" name="Lin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3BC2B" id="Line 24" o:spid="_x0000_s1026" alt="&quot;&quot;"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24.8pt" to="91.7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JusAEAAEkDAAAOAAAAZHJzL2Uyb0RvYy54bWysU01v2zAMvQ/YfxB0X2x36zYYcXpI1126&#10;LUC7H8BIsi1UFgVSiZN/P0lN0mK7DfVBoPjx9PhIL28OkxN7Q2zRd7JZ1FIYr1BbP3Ty9+Pdh69S&#10;cASvwaE3nTwaljer9++Wc2jNFY7otCGRQDy3c+jkGGNoq4rVaCbgBQbjU7BHmiCmKw2VJpgT+uSq&#10;q7r+XM1IOhAqw5y8t89BuSr4fW9U/NX3bKJwnUzcYjmpnNt8VqsltANBGK060YD/YDGB9enRC9Qt&#10;RBA7sv9ATVYRMvZxoXCqsO+tMqWH1E1T/9XNwwjBlF6SOBwuMvHbwaqf+7XfUKauDv4h3KN6YuFx&#10;PYIfTCHweAxpcE2WqpoDt5eSfOGwIbGdf6BOObCLWFQ49DRlyNSfOBSxjxexzSEKlZxN8+ljXaeZ&#10;qHOsgvZcGIjjd4OTyEYnnfVZB2hhf88xE4H2nJLdHu+sc2WWzou5k9dfmuu6VDA6q3M05zEN27Uj&#10;sYe8DuUrbaXI6zTCndcFbTSgv53sCNY92+l1509qZAHytnG7RX3c0FmlNK9C87RbeSFe30v1yx+w&#10;+gMAAP//AwBQSwMEFAAGAAgAAAAhAKI90GncAAAABwEAAA8AAABkcnMvZG93bnJldi54bWxMjjtP&#10;wzAUhXck/oN1K7Eg6kDpgxCnqiroElTU0IXNiW+TiPg6st0m/HscMcB4HjrnS9aDbtkFrWsMCbif&#10;RsCQSqMaqgQcP17vVsCcl6RkawgFfKODdXp9lchYmZ4OeMl9xcIIuVgKqL3vYs5dWaOWbmo6pJCd&#10;jNXSB2krrqzsw7hu+UMULbiWDYWHWna4rbH8ys9aQLPf9W95tsle3j+P2S3ZYredLYW4mQybZ2Ae&#10;B/9XhhE/oEMamApzJuVYK2A2D0UBj08LYGO8Go3i1+Bpwv/zpz8AAAD//wMAUEsBAi0AFAAGAAgA&#10;AAAhALaDOJL+AAAA4QEAABMAAAAAAAAAAAAAAAAAAAAAAFtDb250ZW50X1R5cGVzXS54bWxQSwEC&#10;LQAUAAYACAAAACEAOP0h/9YAAACUAQAACwAAAAAAAAAAAAAAAAAvAQAAX3JlbHMvLnJlbHNQSwEC&#10;LQAUAAYACAAAACEAzwTSbrABAABJAwAADgAAAAAAAAAAAAAAAAAuAgAAZHJzL2Uyb0RvYy54bWxQ&#10;SwECLQAUAAYACAAAACEAoj3QadwAAAAHAQAADwAAAAAAAAAAAAAAAAAKBAAAZHJzL2Rvd25yZXYu&#10;eG1sUEsFBgAAAAAEAAQA8wAAABMFAAAAAA==&#10;" o:allowincell="f" strokeweight="4.5pt"/>
            </w:pict>
          </mc:Fallback>
        </mc:AlternateContent>
      </w:r>
      <w:r w:rsidR="00445CAE">
        <w:rPr>
          <w:b/>
          <w:sz w:val="28"/>
          <w:lang w:val="es-MX"/>
        </w:rPr>
        <w:t>ALCANCE DEL REGLAMENTO</w:t>
      </w:r>
      <w:r w:rsidR="00445CAE">
        <w:rPr>
          <w:b/>
          <w:sz w:val="28"/>
        </w:rPr>
        <w:t xml:space="preserve"> </w:t>
      </w:r>
    </w:p>
    <w:p w14:paraId="4957FE1B" w14:textId="77777777" w:rsidR="00445CAE" w:rsidRDefault="00445CAE">
      <w:pPr>
        <w:pStyle w:val="BodyText"/>
        <w:spacing w:after="0"/>
        <w:rPr>
          <w:sz w:val="28"/>
        </w:rPr>
      </w:pPr>
    </w:p>
    <w:p w14:paraId="4FBC3730" w14:textId="77777777" w:rsidR="00445CAE" w:rsidRDefault="00445CAE">
      <w:pPr>
        <w:pStyle w:val="BodyText"/>
        <w:spacing w:after="0"/>
        <w:rPr>
          <w:sz w:val="28"/>
        </w:rPr>
      </w:pPr>
    </w:p>
    <w:p w14:paraId="029DFD10" w14:textId="77777777" w:rsidR="00445CAE" w:rsidRDefault="00445CAE">
      <w:pPr>
        <w:pStyle w:val="BodyText"/>
        <w:spacing w:after="0"/>
        <w:rPr>
          <w:strike/>
          <w:lang w:val="es-MX"/>
        </w:rPr>
      </w:pPr>
      <w:r>
        <w:rPr>
          <w:sz w:val="28"/>
          <w:lang w:val="es-MX"/>
        </w:rPr>
        <w:t xml:space="preserve">El Departamento de Educación Primaria y Secundaria creó la Oficina de Apelaciones de Educación Especial (Bureau of Special Education Appeals, BSEA) para garantizar los derechos </w:t>
      </w:r>
      <w:r w:rsidR="00E4529C">
        <w:rPr>
          <w:sz w:val="28"/>
          <w:lang w:val="es-MX"/>
        </w:rPr>
        <w:t>de debido proceso de los</w:t>
      </w:r>
      <w:r>
        <w:rPr>
          <w:sz w:val="28"/>
          <w:lang w:val="es-MX"/>
        </w:rPr>
        <w:t xml:space="preserve"> estudiantes con discapacidades, padres y escuelas públicas cuando surge </w:t>
      </w:r>
      <w:r w:rsidR="00F95272">
        <w:rPr>
          <w:sz w:val="28"/>
          <w:lang w:val="es-MX"/>
        </w:rPr>
        <w:t>una controversia</w:t>
      </w:r>
      <w:r>
        <w:rPr>
          <w:sz w:val="28"/>
          <w:lang w:val="es-MX"/>
        </w:rPr>
        <w:t xml:space="preserve"> con respecto al programa educativo del estudiante que no pueda resolverse localmente. La oficina BSEA tiene jurisdicción sobre </w:t>
      </w:r>
      <w:r w:rsidR="00F95272">
        <w:rPr>
          <w:sz w:val="28"/>
          <w:lang w:val="es-MX"/>
        </w:rPr>
        <w:t xml:space="preserve">controversias </w:t>
      </w:r>
      <w:r>
        <w:rPr>
          <w:sz w:val="28"/>
          <w:lang w:val="es-MX"/>
        </w:rPr>
        <w:t>entre padres, distritos escolares, escuelas privadas y agencias estatales sobre cualquier asunto relacionado con la entrega de una educación pública adecuada gratuita a un estudiante con necesidades especiales.</w:t>
      </w:r>
    </w:p>
    <w:p w14:paraId="02021360" w14:textId="77777777" w:rsidR="00445CAE" w:rsidRDefault="00445CAE">
      <w:pPr>
        <w:pStyle w:val="BodyText"/>
        <w:spacing w:after="0"/>
        <w:ind w:right="630"/>
        <w:rPr>
          <w:strike/>
          <w:sz w:val="28"/>
          <w:lang w:val="es-MX"/>
        </w:rPr>
      </w:pPr>
    </w:p>
    <w:p w14:paraId="24AE0513" w14:textId="77777777" w:rsidR="00445CAE" w:rsidRDefault="00445CAE">
      <w:pPr>
        <w:pStyle w:val="BodyText"/>
        <w:spacing w:after="0"/>
        <w:ind w:right="630"/>
        <w:rPr>
          <w:lang w:val="es-MX"/>
        </w:rPr>
      </w:pPr>
      <w:r>
        <w:rPr>
          <w:sz w:val="28"/>
          <w:lang w:val="es-MX"/>
        </w:rPr>
        <w:t xml:space="preserve">La oficina BSEA tiene la autoridad para resolver </w:t>
      </w:r>
      <w:r w:rsidR="00F95272">
        <w:rPr>
          <w:sz w:val="28"/>
          <w:lang w:val="es-MX"/>
        </w:rPr>
        <w:t xml:space="preserve">controversias educativas </w:t>
      </w:r>
      <w:r>
        <w:rPr>
          <w:sz w:val="28"/>
          <w:lang w:val="es-MX"/>
        </w:rPr>
        <w:t xml:space="preserve">conforme a la ley estatal de Massachusetts M.G.L. c. 71B (conocido comúnmente como el Capítulo 766), y sus reglamentos de implementación, 603 CMR 28.00. La oficina BSEA también tiene jurisdicción para resolver </w:t>
      </w:r>
      <w:r w:rsidR="00F95272">
        <w:rPr>
          <w:sz w:val="28"/>
          <w:lang w:val="es-MX"/>
        </w:rPr>
        <w:t xml:space="preserve">controversias </w:t>
      </w:r>
      <w:r>
        <w:rPr>
          <w:sz w:val="28"/>
          <w:lang w:val="es-MX"/>
        </w:rPr>
        <w:t xml:space="preserve">según las leyes federales, de conformidad con la Sección 1401 del Título 20 del Código de los Estados Unidos </w:t>
      </w:r>
      <w:r>
        <w:rPr>
          <w:i/>
          <w:sz w:val="28"/>
          <w:lang w:val="es-MX"/>
        </w:rPr>
        <w:t>y siguientes</w:t>
      </w:r>
      <w:r>
        <w:rPr>
          <w:sz w:val="28"/>
          <w:lang w:val="es-MX"/>
        </w:rPr>
        <w:t>. (la Ley de Educación para Personas Discapacitadas, “IDEA”), S. 794, T. 29, C EE</w:t>
      </w:r>
      <w:r w:rsidR="00E4529C">
        <w:rPr>
          <w:sz w:val="28"/>
          <w:lang w:val="es-MX"/>
        </w:rPr>
        <w:t>.</w:t>
      </w:r>
      <w:r>
        <w:rPr>
          <w:sz w:val="28"/>
          <w:lang w:val="es-MX"/>
        </w:rPr>
        <w:t xml:space="preserve"> UU</w:t>
      </w:r>
      <w:r w:rsidR="00E4529C">
        <w:rPr>
          <w:sz w:val="28"/>
          <w:lang w:val="es-MX"/>
        </w:rPr>
        <w:t>.</w:t>
      </w:r>
      <w:r>
        <w:rPr>
          <w:sz w:val="28"/>
          <w:lang w:val="es-MX"/>
        </w:rPr>
        <w:t xml:space="preserve"> (Sección 504 de la Ley de Rehabilitación de 1973) y los reglamentos promulgados mediante la Parte 300 del T. 34, y la Parte 104, T. 34, del Código de Reglamento Federal, (C.R.F.), respectivamente.</w:t>
      </w:r>
    </w:p>
    <w:p w14:paraId="4305610C" w14:textId="77777777" w:rsidR="00445CAE" w:rsidRDefault="00445CAE">
      <w:pPr>
        <w:pStyle w:val="BodyText"/>
        <w:spacing w:after="0"/>
        <w:ind w:right="630"/>
        <w:rPr>
          <w:i/>
          <w:sz w:val="28"/>
          <w:lang w:val="es-MX"/>
        </w:rPr>
      </w:pPr>
    </w:p>
    <w:p w14:paraId="4068CF91" w14:textId="77777777" w:rsidR="00445CAE" w:rsidRDefault="00445CAE">
      <w:pPr>
        <w:pStyle w:val="BodyText"/>
        <w:spacing w:after="0"/>
        <w:ind w:right="630"/>
        <w:rPr>
          <w:lang w:val="es-MX"/>
        </w:rPr>
      </w:pPr>
      <w:r>
        <w:rPr>
          <w:sz w:val="28"/>
          <w:lang w:val="es-MX"/>
        </w:rPr>
        <w:t xml:space="preserve">Esas reglas de audiencia son regidas por la regla 603 CMR 28.00, los procedimientos </w:t>
      </w:r>
      <w:r w:rsidR="00E4529C">
        <w:rPr>
          <w:sz w:val="28"/>
          <w:lang w:val="es-MX"/>
        </w:rPr>
        <w:t xml:space="preserve">federales </w:t>
      </w:r>
      <w:r>
        <w:rPr>
          <w:sz w:val="28"/>
          <w:lang w:val="es-MX"/>
        </w:rPr>
        <w:t xml:space="preserve">del </w:t>
      </w:r>
      <w:r w:rsidR="00E4529C">
        <w:rPr>
          <w:sz w:val="28"/>
          <w:lang w:val="es-MX"/>
        </w:rPr>
        <w:t>debido proceso</w:t>
      </w:r>
      <w:r>
        <w:rPr>
          <w:sz w:val="28"/>
          <w:lang w:val="es-MX"/>
        </w:rPr>
        <w:t xml:space="preserve"> y la Ley de Procedimiento Administrativo de Massachusetts, M.G.L. c 30A. Salvo que se modifique explícitamente por esas Reglas, las audiencias se realizarán según las Reglas de Práctica y Procedimiento de Adjudicación Estándar Formal, 801 CMR 1.01 </w:t>
      </w:r>
      <w:r w:rsidRPr="00F51A31">
        <w:rPr>
          <w:i/>
          <w:sz w:val="28"/>
          <w:lang w:val="es-MX"/>
        </w:rPr>
        <w:t>y siguientes</w:t>
      </w:r>
      <w:r>
        <w:rPr>
          <w:sz w:val="28"/>
          <w:lang w:val="es-MX"/>
        </w:rPr>
        <w:t>. Estas disposiciones exigen que la oficina BSEA lleve a cabo audiencias justas e imparciales</w:t>
      </w:r>
      <w:r w:rsidR="00E4529C">
        <w:rPr>
          <w:sz w:val="28"/>
          <w:lang w:val="es-MX"/>
        </w:rPr>
        <w:t>,</w:t>
      </w:r>
      <w:r>
        <w:rPr>
          <w:sz w:val="28"/>
          <w:lang w:val="es-MX"/>
        </w:rPr>
        <w:t xml:space="preserve"> y presente decisiones por escrito que estén basadas en las determinaciones de los hechos y sean apoyadas por pruebas </w:t>
      </w:r>
      <w:r w:rsidR="00E4529C">
        <w:rPr>
          <w:sz w:val="28"/>
          <w:lang w:val="es-MX"/>
        </w:rPr>
        <w:t>suficientes</w:t>
      </w:r>
      <w:r>
        <w:rPr>
          <w:sz w:val="28"/>
          <w:lang w:val="es-MX"/>
        </w:rPr>
        <w:t>.</w:t>
      </w:r>
    </w:p>
    <w:p w14:paraId="0FEFCF16" w14:textId="77777777" w:rsidR="00445CAE" w:rsidRDefault="00445CAE">
      <w:pPr>
        <w:pStyle w:val="BodyText"/>
        <w:spacing w:after="0"/>
        <w:ind w:left="720" w:right="630"/>
        <w:rPr>
          <w:i/>
          <w:lang w:val="es-MX"/>
        </w:rPr>
      </w:pPr>
    </w:p>
    <w:p w14:paraId="7DE8378F" w14:textId="77777777" w:rsidR="00445CAE" w:rsidRDefault="00445CAE">
      <w:pPr>
        <w:pStyle w:val="BodyText"/>
        <w:spacing w:after="0"/>
        <w:ind w:left="720" w:right="630"/>
        <w:rPr>
          <w:b/>
          <w:i/>
          <w:sz w:val="28"/>
          <w:u w:val="single"/>
          <w:lang w:val="es-MX"/>
        </w:rPr>
      </w:pPr>
    </w:p>
    <w:p w14:paraId="50A86E79" w14:textId="77777777" w:rsidR="00445CAE" w:rsidRDefault="00445CAE">
      <w:pPr>
        <w:widowControl w:val="0"/>
        <w:ind w:left="720" w:right="720"/>
        <w:rPr>
          <w:sz w:val="22"/>
          <w:lang w:val="es-MX"/>
        </w:rPr>
      </w:pPr>
      <w:r>
        <w:rPr>
          <w:sz w:val="22"/>
          <w:lang w:val="es-MX"/>
        </w:rPr>
        <w:br/>
      </w:r>
    </w:p>
    <w:p w14:paraId="68A2E5CE" w14:textId="77777777" w:rsidR="00445CAE" w:rsidRDefault="00445CAE">
      <w:pPr>
        <w:widowControl w:val="0"/>
        <w:ind w:left="720" w:right="720"/>
        <w:rPr>
          <w:sz w:val="22"/>
          <w:lang w:val="es-MX"/>
        </w:rPr>
      </w:pPr>
    </w:p>
    <w:p w14:paraId="4C570579" w14:textId="77777777" w:rsidR="00445CAE" w:rsidRDefault="00445CAE">
      <w:pPr>
        <w:widowControl w:val="0"/>
        <w:ind w:left="720" w:right="720"/>
        <w:rPr>
          <w:sz w:val="22"/>
          <w:lang w:val="es-MX"/>
        </w:rPr>
      </w:pPr>
    </w:p>
    <w:p w14:paraId="79B53424" w14:textId="7A892FB6" w:rsidR="00445CAE" w:rsidRDefault="00445CAE">
      <w:pPr>
        <w:widowControl w:val="0"/>
        <w:ind w:left="720" w:right="720"/>
        <w:rPr>
          <w:b/>
          <w:sz w:val="28"/>
          <w:lang w:val="es-MX"/>
        </w:rPr>
      </w:pPr>
      <w:r>
        <w:rPr>
          <w:sz w:val="22"/>
          <w:lang w:val="es-MX"/>
        </w:rPr>
        <w:br w:type="page"/>
      </w:r>
      <w:r>
        <w:rPr>
          <w:sz w:val="22"/>
          <w:lang w:val="es-MX"/>
        </w:rPr>
        <w:lastRenderedPageBreak/>
        <w:t xml:space="preserve"> </w:t>
      </w:r>
    </w:p>
    <w:p w14:paraId="379E2F35" w14:textId="7500CEF6" w:rsidR="00445CAE" w:rsidRDefault="005B4BE5" w:rsidP="002F1255">
      <w:pPr>
        <w:pStyle w:val="BodyText"/>
        <w:spacing w:after="0"/>
        <w:rPr>
          <w:b/>
          <w:sz w:val="28"/>
          <w:lang w:val="es-MX"/>
        </w:rPr>
      </w:pPr>
      <w:r>
        <w:rPr>
          <w:noProof/>
          <w:snapToGrid/>
        </w:rPr>
        <mc:AlternateContent>
          <mc:Choice Requires="wps">
            <w:drawing>
              <wp:anchor distT="0" distB="0" distL="114300" distR="114300" simplePos="0" relativeHeight="251676160" behindDoc="0" locked="0" layoutInCell="1" allowOverlap="1" wp14:anchorId="0D1F4A0E" wp14:editId="6E1A4829">
                <wp:simplePos x="0" y="0"/>
                <wp:positionH relativeFrom="column">
                  <wp:posOffset>13335</wp:posOffset>
                </wp:positionH>
                <wp:positionV relativeFrom="paragraph">
                  <wp:posOffset>-90170</wp:posOffset>
                </wp:positionV>
                <wp:extent cx="2468880" cy="0"/>
                <wp:effectExtent l="32385" t="28575" r="32385" b="28575"/>
                <wp:wrapNone/>
                <wp:docPr id="969655699" name="Lin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DE4E5" id="Line 25" o:spid="_x0000_s1026" alt="&quot;&quot;"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1pt" to="195.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IesQEAAEkDAAAOAAAAZHJzL2Uyb0RvYy54bWysU01v2zAMvQ/YfxB0X+wEaxcYcXpI2126&#10;LUC7H8BIsi1UFgVSiZN/P0lNsmK7DfNBoPjx9PhIr+6OoxMHQ2zRt3I+q6UwXqG2vm/lz5fHT0sp&#10;OILX4NCbVp4My7v1xw+rKTRmgQM6bUgkEM/NFFo5xBiaqmI1mBF4hsH4FOyQRojpSn2lCaaEPrpq&#10;Ude31YSkA6EyzMl7/xaU64LfdUbFH13HJgrXysQtlpPKuctntV5B0xOEwaozDfgHFiNYnx69Qt1D&#10;BLEn+xfUaBUhYxdnCscKu84qU3pI3czrP7p5HiCY0ksSh8NVJv5/sOr7YeO3lKmro38OT6heWXjc&#10;DOB7Uwi8nEIa3DxLVU2Bm2tJvnDYkthN31CnHNhHLCocOxozZOpPHIvYp6vY5hiFSs7F59vlcplm&#10;oi6xCppLYSCOXw2OIhutdNZnHaCBwxPHTASaS0p2e3y0zpVZOi+mVt58md/UpYLRWZ2jOY+p320c&#10;iQPkdShfaStF3qcR7r0uaIMB/XC2I1j3ZqfXnT+rkQXI28bNDvVpSxeV0rwKzfNu5YV4fy/Vv/+A&#10;9S8AAAD//wMAUEsDBBQABgAIAAAAIQD5dc++4AAAAAkBAAAPAAAAZHJzL2Rvd25yZXYueG1sTI/B&#10;TsMwEETvSP0Ha5G4oNZJigoNcaqqgl6CqAi9cHPiJYkaryPbbcLfYyQkOM7OaOZttpl0zy5oXWdI&#10;QLyIgCHVRnXUCDi+P88fgDkvScneEAr4QgebfHaVyVSZkd7wUvqGhRJyqRTQej+knLu6RS3dwgxI&#10;wfs0VksfpG24snIM5brnSRStuJYdhYVWDrhrsT6VZy2ge92PL2WxLZ4OH8filmy13y3vhbi5nraP&#10;wDxO/i8MP/gBHfLAVJkzKcd6AUkcggLm8V0CLPjLdbQGVv1eeJ7x/x/k3wAAAP//AwBQSwECLQAU&#10;AAYACAAAACEAtoM4kv4AAADhAQAAEwAAAAAAAAAAAAAAAAAAAAAAW0NvbnRlbnRfVHlwZXNdLnht&#10;bFBLAQItABQABgAIAAAAIQA4/SH/1gAAAJQBAAALAAAAAAAAAAAAAAAAAC8BAABfcmVscy8ucmVs&#10;c1BLAQItABQABgAIAAAAIQDwu+IesQEAAEkDAAAOAAAAAAAAAAAAAAAAAC4CAABkcnMvZTJvRG9j&#10;LnhtbFBLAQItABQABgAIAAAAIQD5dc++4AAAAAkBAAAPAAAAAAAAAAAAAAAAAAsEAABkcnMvZG93&#10;bnJldi54bWxQSwUGAAAAAAQABADzAAAAGAUAAAAA&#10;" strokeweight="4.5pt"/>
            </w:pict>
          </mc:Fallback>
        </mc:AlternateContent>
      </w:r>
      <w:r w:rsidR="00445CAE" w:rsidRPr="00616427">
        <w:rPr>
          <w:b/>
          <w:noProof/>
          <w:color w:val="000000"/>
          <w:sz w:val="28"/>
          <w:lang w:val="es-MX"/>
        </w:rPr>
        <w:t xml:space="preserve">Cómo comenzar una audiencia </w:t>
      </w:r>
      <w:r w:rsidR="00445CAE">
        <w:rPr>
          <w:b/>
          <w:noProof/>
          <w:color w:val="000000"/>
          <w:sz w:val="28"/>
          <w:lang w:val="es-MX"/>
        </w:rPr>
        <w:t>administrativ</w:t>
      </w:r>
      <w:r w:rsidR="002F1255">
        <w:rPr>
          <w:b/>
          <w:noProof/>
          <w:color w:val="000000"/>
          <w:sz w:val="28"/>
          <w:lang w:val="es-MX"/>
        </w:rPr>
        <w:t>a de debido proceso</w:t>
      </w:r>
    </w:p>
    <w:p w14:paraId="4A85CDE8" w14:textId="55EC82F5" w:rsidR="00445CAE" w:rsidRPr="00616427" w:rsidRDefault="005B4BE5">
      <w:pPr>
        <w:pStyle w:val="FootnoteText"/>
        <w:widowControl w:val="0"/>
        <w:rPr>
          <w:noProof/>
          <w:color w:val="000000"/>
          <w:sz w:val="24"/>
          <w:szCs w:val="24"/>
          <w:lang w:val="es-MX"/>
        </w:rPr>
      </w:pPr>
      <w:r>
        <w:rPr>
          <w:noProof/>
          <w:snapToGrid/>
        </w:rPr>
        <mc:AlternateContent>
          <mc:Choice Requires="wps">
            <w:drawing>
              <wp:anchor distT="0" distB="0" distL="114300" distR="114300" simplePos="0" relativeHeight="251645440" behindDoc="0" locked="0" layoutInCell="0" allowOverlap="1" wp14:anchorId="0468B815" wp14:editId="014F3A5E">
                <wp:simplePos x="0" y="0"/>
                <wp:positionH relativeFrom="column">
                  <wp:posOffset>13335</wp:posOffset>
                </wp:positionH>
                <wp:positionV relativeFrom="paragraph">
                  <wp:posOffset>74295</wp:posOffset>
                </wp:positionV>
                <wp:extent cx="2468880" cy="0"/>
                <wp:effectExtent l="32385" t="35560" r="32385" b="31115"/>
                <wp:wrapNone/>
                <wp:docPr id="2057148699" name="Lin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D6494" id="Line 26" o:spid="_x0000_s1026" alt="&quot;&quot;"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85pt" to="195.4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IesQEAAEkDAAAOAAAAZHJzL2Uyb0RvYy54bWysU01v2zAMvQ/YfxB0X+wEaxcYcXpI2126&#10;LUC7H8BIsi1UFgVSiZN/P0lNsmK7DfNBoPjx9PhIr+6OoxMHQ2zRt3I+q6UwXqG2vm/lz5fHT0sp&#10;OILX4NCbVp4My7v1xw+rKTRmgQM6bUgkEM/NFFo5xBiaqmI1mBF4hsH4FOyQRojpSn2lCaaEPrpq&#10;Ude31YSkA6EyzMl7/xaU64LfdUbFH13HJgrXysQtlpPKuctntV5B0xOEwaozDfgHFiNYnx69Qt1D&#10;BLEn+xfUaBUhYxdnCscKu84qU3pI3czrP7p5HiCY0ksSh8NVJv5/sOr7YeO3lKmro38OT6heWXjc&#10;DOB7Uwi8nEIa3DxLVU2Bm2tJvnDYkthN31CnHNhHLCocOxozZOpPHIvYp6vY5hiFSs7F59vlcplm&#10;oi6xCppLYSCOXw2OIhutdNZnHaCBwxPHTASaS0p2e3y0zpVZOi+mVt58md/UpYLRWZ2jOY+p320c&#10;iQPkdShfaStF3qcR7r0uaIMB/XC2I1j3ZqfXnT+rkQXI28bNDvVpSxeV0rwKzfNu5YV4fy/Vv/+A&#10;9S8AAAD//wMAUEsDBBQABgAIAAAAIQA3+cmA3QAAAAcBAAAPAAAAZHJzL2Rvd25yZXYueG1sTI7N&#10;ToNAFIX3Jr7D5Jq4Me1Am1iLDE3TaDeYGmk37gbmCkTmDmGmBd/ea1zo8vzknC/dTLYTFxx860hB&#10;PI9AIFXOtFQrOB2fZw8gfNBkdOcIFXyhh012fZXqxLiR3vBShFrwCPlEK2hC6BMpfdWg1X7ueiTO&#10;PtxgdWA51NIMeuRx28lFFN1Lq1vih0b3uGuw+izOVkF72I8vRb7Nn17fT/kdDeV+t1wpdXszbR9B&#10;BJzCXxl+8BkdMmYq3ZmMF52CRcxFtuMVCI6X62gNovw1ZJbK//zZNwAAAP//AwBQSwECLQAUAAYA&#10;CAAAACEAtoM4kv4AAADhAQAAEwAAAAAAAAAAAAAAAAAAAAAAW0NvbnRlbnRfVHlwZXNdLnhtbFBL&#10;AQItABQABgAIAAAAIQA4/SH/1gAAAJQBAAALAAAAAAAAAAAAAAAAAC8BAABfcmVscy8ucmVsc1BL&#10;AQItABQABgAIAAAAIQDwu+IesQEAAEkDAAAOAAAAAAAAAAAAAAAAAC4CAABkcnMvZTJvRG9jLnht&#10;bFBLAQItABQABgAIAAAAIQA3+cmA3QAAAAcBAAAPAAAAAAAAAAAAAAAAAAsEAABkcnMvZG93bnJl&#10;di54bWxQSwUGAAAAAAQABADzAAAAFQUAAAAA&#10;" o:allowincell="f" strokeweight="4.5pt"/>
            </w:pict>
          </mc:Fallback>
        </mc:AlternateContent>
      </w:r>
    </w:p>
    <w:p w14:paraId="0A392C54" w14:textId="77777777" w:rsidR="00445CAE" w:rsidRDefault="00445CAE">
      <w:pPr>
        <w:widowControl w:val="0"/>
        <w:rPr>
          <w:b/>
          <w:lang w:val="es-MX"/>
        </w:rPr>
      </w:pPr>
    </w:p>
    <w:p w14:paraId="4E664D55" w14:textId="77777777" w:rsidR="00445CAE" w:rsidRDefault="00445CAE">
      <w:pPr>
        <w:widowControl w:val="0"/>
        <w:tabs>
          <w:tab w:val="left" w:pos="360"/>
          <w:tab w:val="left" w:pos="540"/>
        </w:tabs>
        <w:rPr>
          <w:lang w:val="es-MX"/>
        </w:rPr>
      </w:pPr>
      <w:r>
        <w:rPr>
          <w:b/>
          <w:lang w:val="es-MX"/>
        </w:rPr>
        <w:t xml:space="preserve">REGLA 1: </w:t>
      </w:r>
      <w:r>
        <w:rPr>
          <w:b/>
          <w:i/>
          <w:lang w:val="es-MX"/>
        </w:rPr>
        <w:t xml:space="preserve">Solicitud </w:t>
      </w:r>
      <w:r w:rsidR="00E4529C">
        <w:rPr>
          <w:b/>
          <w:i/>
          <w:lang w:val="es-MX"/>
        </w:rPr>
        <w:t>de</w:t>
      </w:r>
      <w:r>
        <w:rPr>
          <w:b/>
          <w:i/>
          <w:lang w:val="es-MX"/>
        </w:rPr>
        <w:t xml:space="preserve"> audiencia</w:t>
      </w:r>
    </w:p>
    <w:p w14:paraId="45B1A645" w14:textId="77777777" w:rsidR="00445CAE" w:rsidRDefault="00445CAE">
      <w:pPr>
        <w:pStyle w:val="Footer"/>
        <w:widowControl w:val="0"/>
        <w:tabs>
          <w:tab w:val="clear" w:pos="4320"/>
          <w:tab w:val="clear" w:pos="8640"/>
        </w:tabs>
        <w:ind w:left="720"/>
        <w:rPr>
          <w:lang w:val="es-MX"/>
        </w:rPr>
      </w:pPr>
    </w:p>
    <w:p w14:paraId="4B449097" w14:textId="77777777" w:rsidR="00445CAE" w:rsidRDefault="00445CAE">
      <w:pPr>
        <w:widowControl w:val="0"/>
        <w:numPr>
          <w:ilvl w:val="0"/>
          <w:numId w:val="17"/>
        </w:numPr>
        <w:rPr>
          <w:b/>
          <w:lang w:val="es-MX"/>
        </w:rPr>
      </w:pPr>
      <w:r>
        <w:rPr>
          <w:b/>
          <w:lang w:val="es-MX"/>
        </w:rPr>
        <w:t xml:space="preserve">Quién puede presentar una solicitud </w:t>
      </w:r>
      <w:r w:rsidR="00E4529C">
        <w:rPr>
          <w:b/>
          <w:lang w:val="es-MX"/>
        </w:rPr>
        <w:t>de</w:t>
      </w:r>
      <w:r>
        <w:rPr>
          <w:b/>
          <w:lang w:val="es-MX"/>
        </w:rPr>
        <w:t xml:space="preserve"> audiencia</w:t>
      </w:r>
    </w:p>
    <w:p w14:paraId="206BBD6F" w14:textId="77777777" w:rsidR="00445CAE" w:rsidRDefault="00445CAE">
      <w:pPr>
        <w:widowControl w:val="0"/>
        <w:ind w:left="1080"/>
        <w:rPr>
          <w:b/>
          <w:lang w:val="es-MX"/>
        </w:rPr>
      </w:pPr>
    </w:p>
    <w:p w14:paraId="604F173A" w14:textId="7E937278" w:rsidR="00445CAE" w:rsidRDefault="00445CAE" w:rsidP="00AA31EE">
      <w:pPr>
        <w:widowControl w:val="0"/>
        <w:ind w:left="720"/>
        <w:rPr>
          <w:lang w:val="es-MX"/>
        </w:rPr>
      </w:pPr>
      <w:r>
        <w:rPr>
          <w:lang w:val="es-MX"/>
        </w:rPr>
        <w:t>Una audiencia ante la Oficina de Apelaciones de Educación Especial (BSEA) puede</w:t>
      </w:r>
      <w:r w:rsidR="00AA31EE">
        <w:rPr>
          <w:lang w:val="es-MX"/>
        </w:rPr>
        <w:t xml:space="preserve"> </w:t>
      </w:r>
      <w:r>
        <w:rPr>
          <w:lang w:val="es-MX"/>
        </w:rPr>
        <w:t>solicitarla:</w:t>
      </w:r>
    </w:p>
    <w:p w14:paraId="553AE5FC" w14:textId="77777777" w:rsidR="00445CAE" w:rsidRDefault="00445CAE">
      <w:pPr>
        <w:widowControl w:val="0"/>
        <w:ind w:left="1440"/>
        <w:rPr>
          <w:lang w:val="es-MX"/>
        </w:rPr>
      </w:pPr>
    </w:p>
    <w:p w14:paraId="4F95CD30" w14:textId="77777777" w:rsidR="00445CAE" w:rsidRDefault="00445CAE">
      <w:pPr>
        <w:widowControl w:val="0"/>
        <w:numPr>
          <w:ilvl w:val="0"/>
          <w:numId w:val="13"/>
        </w:numPr>
        <w:tabs>
          <w:tab w:val="clear" w:pos="1440"/>
        </w:tabs>
        <w:rPr>
          <w:lang w:val="es-MX"/>
        </w:rPr>
      </w:pPr>
      <w:r>
        <w:rPr>
          <w:lang w:val="es-MX"/>
        </w:rPr>
        <w:t xml:space="preserve">El estudiante, si </w:t>
      </w:r>
      <w:r w:rsidR="00E4529C">
        <w:rPr>
          <w:lang w:val="es-MX"/>
        </w:rPr>
        <w:t xml:space="preserve">es mayor de </w:t>
      </w:r>
      <w:r>
        <w:rPr>
          <w:lang w:val="es-MX"/>
        </w:rPr>
        <w:t>18 años;</w:t>
      </w:r>
    </w:p>
    <w:p w14:paraId="40ED7FB5" w14:textId="77777777" w:rsidR="00445CAE" w:rsidRDefault="00445CAE">
      <w:pPr>
        <w:widowControl w:val="0"/>
        <w:ind w:left="1440"/>
        <w:rPr>
          <w:lang w:val="es-MX"/>
        </w:rPr>
      </w:pPr>
    </w:p>
    <w:p w14:paraId="7249115A" w14:textId="77777777" w:rsidR="00445CAE" w:rsidRDefault="00445CAE">
      <w:pPr>
        <w:widowControl w:val="0"/>
        <w:numPr>
          <w:ilvl w:val="0"/>
          <w:numId w:val="13"/>
        </w:numPr>
        <w:tabs>
          <w:tab w:val="clear" w:pos="1440"/>
        </w:tabs>
      </w:pPr>
      <w:r>
        <w:rPr>
          <w:lang w:val="es-MX"/>
        </w:rPr>
        <w:t>Los padres;</w:t>
      </w:r>
    </w:p>
    <w:p w14:paraId="782B9849" w14:textId="77777777" w:rsidR="00445CAE" w:rsidRDefault="00445CAE">
      <w:pPr>
        <w:widowControl w:val="0"/>
        <w:ind w:left="1440"/>
      </w:pPr>
    </w:p>
    <w:p w14:paraId="3B7E2C9E" w14:textId="7F32D30A" w:rsidR="00445CAE" w:rsidRDefault="00445CAE">
      <w:pPr>
        <w:widowControl w:val="0"/>
        <w:numPr>
          <w:ilvl w:val="0"/>
          <w:numId w:val="13"/>
        </w:numPr>
        <w:tabs>
          <w:tab w:val="clear" w:pos="1440"/>
        </w:tabs>
        <w:rPr>
          <w:lang w:val="es-MX"/>
        </w:rPr>
      </w:pPr>
      <w:r>
        <w:rPr>
          <w:lang w:val="es-MX"/>
        </w:rPr>
        <w:t xml:space="preserve">El tutor legal, personas nombradas por el tribunal con autoridad para tomar decisiones educativas o padres sustitutos </w:t>
      </w:r>
      <w:r w:rsidRPr="00616427">
        <w:rPr>
          <w:lang w:val="es-MX"/>
        </w:rPr>
        <w:t>educativos</w:t>
      </w:r>
      <w:r w:rsidR="00E4529C" w:rsidRPr="00E4529C">
        <w:rPr>
          <w:lang w:val="es-MX"/>
        </w:rPr>
        <w:t xml:space="preserve"> </w:t>
      </w:r>
      <w:r w:rsidR="00E4529C">
        <w:rPr>
          <w:lang w:val="es-MX"/>
        </w:rPr>
        <w:t>debidamente nombrados</w:t>
      </w:r>
      <w:r w:rsidR="00AA31EE">
        <w:rPr>
          <w:rStyle w:val="FootnoteReference"/>
          <w:lang w:val="es-MX"/>
        </w:rPr>
        <w:footnoteReference w:id="1"/>
      </w:r>
      <w:r w:rsidR="00AA31EE">
        <w:rPr>
          <w:lang w:val="es-MX"/>
        </w:rPr>
        <w:t>,</w:t>
      </w:r>
    </w:p>
    <w:p w14:paraId="72828C3A" w14:textId="77777777" w:rsidR="00445CAE" w:rsidRDefault="00445CAE">
      <w:pPr>
        <w:widowControl w:val="0"/>
        <w:ind w:left="1440"/>
        <w:rPr>
          <w:lang w:val="es-MX"/>
        </w:rPr>
      </w:pPr>
    </w:p>
    <w:p w14:paraId="154A7D51" w14:textId="77777777" w:rsidR="00445CAE" w:rsidRDefault="00E4529C">
      <w:pPr>
        <w:widowControl w:val="0"/>
        <w:numPr>
          <w:ilvl w:val="0"/>
          <w:numId w:val="13"/>
        </w:numPr>
        <w:tabs>
          <w:tab w:val="clear" w:pos="1440"/>
        </w:tabs>
        <w:rPr>
          <w:lang w:val="es-MX"/>
        </w:rPr>
      </w:pPr>
      <w:r>
        <w:rPr>
          <w:lang w:val="es-MX"/>
        </w:rPr>
        <w:t>E</w:t>
      </w:r>
      <w:r w:rsidR="00445CAE">
        <w:rPr>
          <w:lang w:val="es-MX"/>
        </w:rPr>
        <w:t>l distrito escolar</w:t>
      </w:r>
      <w:r w:rsidR="000E5212">
        <w:rPr>
          <w:lang w:val="es-MX"/>
        </w:rPr>
        <w:t xml:space="preserve"> responsable </w:t>
      </w:r>
      <w:proofErr w:type="gramStart"/>
      <w:r w:rsidR="000E5212">
        <w:rPr>
          <w:lang w:val="es-MX"/>
        </w:rPr>
        <w:t>fiscalmente o programáticamente</w:t>
      </w:r>
      <w:proofErr w:type="gramEnd"/>
      <w:r w:rsidR="00445CAE">
        <w:rPr>
          <w:lang w:val="es-MX"/>
        </w:rPr>
        <w:t xml:space="preserve">, la agencia educativa estatal u otra agencia pública; </w:t>
      </w:r>
    </w:p>
    <w:p w14:paraId="65B643CC" w14:textId="77777777" w:rsidR="00445CAE" w:rsidRDefault="00445CAE">
      <w:pPr>
        <w:widowControl w:val="0"/>
        <w:ind w:left="1440"/>
        <w:rPr>
          <w:lang w:val="es-MX"/>
        </w:rPr>
      </w:pPr>
    </w:p>
    <w:p w14:paraId="1C53CBDE" w14:textId="77777777" w:rsidR="00445CAE" w:rsidRDefault="00445CAE">
      <w:pPr>
        <w:widowControl w:val="0"/>
        <w:numPr>
          <w:ilvl w:val="0"/>
          <w:numId w:val="13"/>
        </w:numPr>
        <w:tabs>
          <w:tab w:val="clear" w:pos="1440"/>
        </w:tabs>
        <w:rPr>
          <w:lang w:val="es-MX"/>
        </w:rPr>
      </w:pPr>
      <w:r>
        <w:rPr>
          <w:lang w:val="es-MX"/>
        </w:rPr>
        <w:t>Una persona con la que viva el niño y quien actúe en lugar del padre; o bien</w:t>
      </w:r>
    </w:p>
    <w:p w14:paraId="55C0C68F" w14:textId="77777777" w:rsidR="00445CAE" w:rsidRDefault="00445CAE">
      <w:pPr>
        <w:widowControl w:val="0"/>
        <w:ind w:left="1440"/>
        <w:rPr>
          <w:lang w:val="es-MX"/>
        </w:rPr>
      </w:pPr>
    </w:p>
    <w:p w14:paraId="5F8E3DA7" w14:textId="77777777" w:rsidR="00445CAE" w:rsidRDefault="00445CAE">
      <w:pPr>
        <w:widowControl w:val="0"/>
        <w:numPr>
          <w:ilvl w:val="0"/>
          <w:numId w:val="13"/>
        </w:numPr>
        <w:tabs>
          <w:tab w:val="clear" w:pos="1440"/>
        </w:tabs>
        <w:rPr>
          <w:lang w:val="es-MX"/>
        </w:rPr>
      </w:pPr>
      <w:r>
        <w:rPr>
          <w:lang w:val="es-MX"/>
        </w:rPr>
        <w:t>Un abogado o defensor de cualquiera de los anteriores.</w:t>
      </w:r>
    </w:p>
    <w:p w14:paraId="28CA58FF" w14:textId="2AC59F9E" w:rsidR="00445CAE" w:rsidRDefault="00445CAE" w:rsidP="00AA31EE">
      <w:pPr>
        <w:widowControl w:val="0"/>
        <w:ind w:left="720"/>
        <w:rPr>
          <w:lang w:val="es-MX"/>
        </w:rPr>
      </w:pPr>
      <w:r>
        <w:rPr>
          <w:lang w:val="es-MX"/>
        </w:rPr>
        <w:t xml:space="preserve">  </w:t>
      </w:r>
    </w:p>
    <w:p w14:paraId="75C4FDFC" w14:textId="77777777" w:rsidR="00445CAE" w:rsidRDefault="00445CAE">
      <w:pPr>
        <w:widowControl w:val="0"/>
        <w:ind w:left="1080" w:hanging="360"/>
        <w:rPr>
          <w:lang w:val="es-MX"/>
        </w:rPr>
      </w:pPr>
      <w:r w:rsidRPr="00616427">
        <w:rPr>
          <w:b/>
          <w:noProof/>
          <w:lang w:val="es-MX"/>
        </w:rPr>
        <w:t>B.</w:t>
      </w:r>
      <w:r>
        <w:rPr>
          <w:b/>
          <w:lang w:val="es-MX"/>
        </w:rPr>
        <w:t xml:space="preserve"> Contenido de la solicitud </w:t>
      </w:r>
      <w:r w:rsidR="000E5212">
        <w:rPr>
          <w:b/>
          <w:lang w:val="es-MX"/>
        </w:rPr>
        <w:t>de</w:t>
      </w:r>
      <w:r>
        <w:rPr>
          <w:b/>
          <w:lang w:val="es-MX"/>
        </w:rPr>
        <w:t xml:space="preserve"> audiencia</w:t>
      </w:r>
    </w:p>
    <w:p w14:paraId="2150941A" w14:textId="77777777" w:rsidR="00445CAE" w:rsidRDefault="00445CAE">
      <w:pPr>
        <w:widowControl w:val="0"/>
        <w:ind w:left="720"/>
        <w:rPr>
          <w:lang w:val="es-MX"/>
        </w:rPr>
      </w:pPr>
    </w:p>
    <w:p w14:paraId="2B4E5E1F" w14:textId="65D4AA1D" w:rsidR="00445CAE" w:rsidRDefault="00445CAE" w:rsidP="00F51A31">
      <w:pPr>
        <w:widowControl w:val="0"/>
        <w:ind w:left="720"/>
        <w:rPr>
          <w:lang w:val="es-MX"/>
        </w:rPr>
      </w:pPr>
      <w:r>
        <w:rPr>
          <w:lang w:val="es-MX"/>
        </w:rPr>
        <w:t xml:space="preserve">Para comenzar el proceso de la audiencia, la parte que solicite la audiencia (es decir, la parte </w:t>
      </w:r>
      <w:r w:rsidR="000E5212">
        <w:rPr>
          <w:lang w:val="es-MX"/>
        </w:rPr>
        <w:t>actora</w:t>
      </w:r>
      <w:r>
        <w:rPr>
          <w:lang w:val="es-MX"/>
        </w:rPr>
        <w:t xml:space="preserve">) debe enviar una solicitud </w:t>
      </w:r>
      <w:r w:rsidR="000E5212">
        <w:rPr>
          <w:lang w:val="es-MX"/>
        </w:rPr>
        <w:t>de</w:t>
      </w:r>
      <w:r>
        <w:rPr>
          <w:lang w:val="es-MX"/>
        </w:rPr>
        <w:t xml:space="preserve"> audiencia, por escrito, a la parte </w:t>
      </w:r>
      <w:r w:rsidRPr="00616427">
        <w:rPr>
          <w:lang w:val="es-MX"/>
        </w:rPr>
        <w:t>contraria</w:t>
      </w:r>
      <w:r w:rsidR="00AA31EE">
        <w:rPr>
          <w:rStyle w:val="FootnoteReference"/>
          <w:lang w:val="es-MX"/>
        </w:rPr>
        <w:footnoteReference w:id="2"/>
      </w:r>
      <w:r w:rsidRPr="00616427">
        <w:rPr>
          <w:lang w:val="es-MX"/>
        </w:rPr>
        <w:t>.</w:t>
      </w:r>
      <w:r w:rsidR="00AA31EE">
        <w:rPr>
          <w:vertAlign w:val="superscript"/>
          <w:lang w:val="es-MX"/>
        </w:rPr>
        <w:t xml:space="preserve"> </w:t>
      </w:r>
      <w:r>
        <w:rPr>
          <w:lang w:val="es-MX"/>
        </w:rPr>
        <w:t xml:space="preserve"> Al mismo tiempo, la parte </w:t>
      </w:r>
      <w:r w:rsidR="000E5212">
        <w:rPr>
          <w:lang w:val="es-MX"/>
        </w:rPr>
        <w:t xml:space="preserve">actora </w:t>
      </w:r>
      <w:r>
        <w:rPr>
          <w:lang w:val="es-MX"/>
        </w:rPr>
        <w:t xml:space="preserve">debe enviar una copia de la solicitud </w:t>
      </w:r>
      <w:r w:rsidR="000E5212">
        <w:rPr>
          <w:lang w:val="es-MX"/>
        </w:rPr>
        <w:t>de</w:t>
      </w:r>
      <w:r>
        <w:rPr>
          <w:lang w:val="es-MX"/>
        </w:rPr>
        <w:t xml:space="preserve"> audiencia a la oficina BSEA. La fecha en la que la parte contraria </w:t>
      </w:r>
      <w:r w:rsidR="000E5212">
        <w:rPr>
          <w:lang w:val="es-MX"/>
        </w:rPr>
        <w:t xml:space="preserve">recibe </w:t>
      </w:r>
      <w:r>
        <w:rPr>
          <w:lang w:val="es-MX"/>
        </w:rPr>
        <w:t xml:space="preserve">la solicitud </w:t>
      </w:r>
      <w:r w:rsidR="000E5212">
        <w:rPr>
          <w:lang w:val="es-MX"/>
        </w:rPr>
        <w:t>de</w:t>
      </w:r>
      <w:r>
        <w:rPr>
          <w:lang w:val="es-MX"/>
        </w:rPr>
        <w:t xml:space="preserve"> audiencia es la fecha operativa para calcular </w:t>
      </w:r>
      <w:r w:rsidR="000E5212">
        <w:rPr>
          <w:lang w:val="es-MX"/>
        </w:rPr>
        <w:t>el cronograma del debido proceso.</w:t>
      </w:r>
    </w:p>
    <w:p w14:paraId="787D9955" w14:textId="77777777" w:rsidR="00A24D29" w:rsidRDefault="00A24D29" w:rsidP="00F51A31">
      <w:pPr>
        <w:widowControl w:val="0"/>
        <w:ind w:left="720"/>
        <w:rPr>
          <w:lang w:val="es-MX"/>
        </w:rPr>
      </w:pPr>
    </w:p>
    <w:p w14:paraId="05705C6D" w14:textId="77777777" w:rsidR="00A24D29" w:rsidRDefault="00445CAE">
      <w:pPr>
        <w:widowControl w:val="0"/>
        <w:ind w:left="720"/>
        <w:rPr>
          <w:lang w:val="es-MX"/>
        </w:rPr>
      </w:pPr>
      <w:r>
        <w:rPr>
          <w:lang w:val="es-MX"/>
        </w:rPr>
        <w:t xml:space="preserve">La solicitud </w:t>
      </w:r>
      <w:r w:rsidR="000E5212">
        <w:rPr>
          <w:lang w:val="es-MX"/>
        </w:rPr>
        <w:t>de</w:t>
      </w:r>
      <w:r>
        <w:rPr>
          <w:lang w:val="es-MX"/>
        </w:rPr>
        <w:t xml:space="preserve"> audiencia debe contener la siguiente información:</w:t>
      </w:r>
    </w:p>
    <w:p w14:paraId="42966F87" w14:textId="77777777" w:rsidR="00A24D29" w:rsidRDefault="00A24D29">
      <w:pPr>
        <w:widowControl w:val="0"/>
        <w:ind w:left="720"/>
        <w:rPr>
          <w:lang w:val="es-MX"/>
        </w:rPr>
      </w:pPr>
    </w:p>
    <w:p w14:paraId="20417526" w14:textId="508AF999" w:rsidR="00445CAE" w:rsidRDefault="00297318" w:rsidP="0089510D">
      <w:pPr>
        <w:widowControl w:val="0"/>
        <w:numPr>
          <w:ilvl w:val="0"/>
          <w:numId w:val="25"/>
        </w:numPr>
        <w:rPr>
          <w:lang w:val="es-MX"/>
        </w:rPr>
      </w:pPr>
      <w:r>
        <w:rPr>
          <w:lang w:val="es-MX"/>
        </w:rPr>
        <w:t>El n</w:t>
      </w:r>
      <w:r w:rsidR="00A24D29">
        <w:rPr>
          <w:lang w:val="es-MX"/>
        </w:rPr>
        <w:t>ombre del niño;</w:t>
      </w:r>
    </w:p>
    <w:p w14:paraId="0A37E3E3" w14:textId="77777777" w:rsidR="00A24D29" w:rsidRDefault="00A24D29" w:rsidP="0089510D">
      <w:pPr>
        <w:widowControl w:val="0"/>
        <w:rPr>
          <w:lang w:val="es-MX"/>
        </w:rPr>
      </w:pPr>
    </w:p>
    <w:p w14:paraId="0FA646E8" w14:textId="07336DDD" w:rsidR="00A24D29" w:rsidRDefault="00297318" w:rsidP="00AA31EE">
      <w:pPr>
        <w:widowControl w:val="0"/>
        <w:numPr>
          <w:ilvl w:val="0"/>
          <w:numId w:val="25"/>
        </w:numPr>
        <w:rPr>
          <w:lang w:val="es-MX"/>
        </w:rPr>
      </w:pPr>
      <w:r>
        <w:rPr>
          <w:lang w:val="es-MX"/>
        </w:rPr>
        <w:t>La d</w:t>
      </w:r>
      <w:r w:rsidR="00A24D29">
        <w:rPr>
          <w:lang w:val="es-MX"/>
        </w:rPr>
        <w:t>irección de la residencia del niño;</w:t>
      </w:r>
    </w:p>
    <w:p w14:paraId="38109F23" w14:textId="77777777" w:rsidR="00AA31EE" w:rsidRPr="00AA31EE" w:rsidRDefault="00AA31EE" w:rsidP="00AA31EE">
      <w:pPr>
        <w:widowControl w:val="0"/>
        <w:rPr>
          <w:lang w:val="es-MX"/>
        </w:rPr>
      </w:pPr>
    </w:p>
    <w:p w14:paraId="4E835BAC" w14:textId="402ED9EA" w:rsidR="00A24D29" w:rsidRDefault="00297318" w:rsidP="00AA31EE">
      <w:pPr>
        <w:widowControl w:val="0"/>
        <w:numPr>
          <w:ilvl w:val="0"/>
          <w:numId w:val="25"/>
        </w:numPr>
        <w:rPr>
          <w:lang w:val="es-MX"/>
        </w:rPr>
      </w:pPr>
      <w:r>
        <w:rPr>
          <w:lang w:val="es-MX"/>
        </w:rPr>
        <w:t>El n</w:t>
      </w:r>
      <w:r w:rsidR="00A24D29">
        <w:rPr>
          <w:lang w:val="es-MX"/>
        </w:rPr>
        <w:t>ombre de la escuela a la que asiste el niño;</w:t>
      </w:r>
    </w:p>
    <w:p w14:paraId="7743BC8C" w14:textId="77777777" w:rsidR="00AA31EE" w:rsidRPr="00AA31EE" w:rsidRDefault="00AA31EE" w:rsidP="00AA31EE">
      <w:pPr>
        <w:widowControl w:val="0"/>
        <w:rPr>
          <w:lang w:val="es-MX"/>
        </w:rPr>
      </w:pPr>
    </w:p>
    <w:p w14:paraId="3735E035" w14:textId="65BCFF61" w:rsidR="00522F97" w:rsidRDefault="005D2A1B" w:rsidP="00AA31EE">
      <w:pPr>
        <w:widowControl w:val="0"/>
        <w:numPr>
          <w:ilvl w:val="0"/>
          <w:numId w:val="25"/>
        </w:numPr>
        <w:rPr>
          <w:lang w:val="es-AR"/>
        </w:rPr>
      </w:pPr>
      <w:r w:rsidRPr="00AA31EE">
        <w:rPr>
          <w:lang w:val="es-AR"/>
        </w:rPr>
        <w:t>En el caso de un niño o joven sin hogar, dentro del significado de la Ley de</w:t>
      </w:r>
      <w:r w:rsidR="00D82F7F">
        <w:rPr>
          <w:lang w:val="es-AR"/>
        </w:rPr>
        <w:t xml:space="preserve"> </w:t>
      </w:r>
      <w:r w:rsidRPr="00AA31EE">
        <w:rPr>
          <w:lang w:val="es-AR"/>
        </w:rPr>
        <w:t xml:space="preserve">Asistencia para Personas sin Hogar </w:t>
      </w:r>
      <w:proofErr w:type="spellStart"/>
      <w:r w:rsidRPr="00AA31EE">
        <w:rPr>
          <w:lang w:val="es-AR"/>
        </w:rPr>
        <w:t>McKinney</w:t>
      </w:r>
      <w:proofErr w:type="spellEnd"/>
      <w:r w:rsidRPr="00AA31EE">
        <w:rPr>
          <w:lang w:val="es-AR"/>
        </w:rPr>
        <w:t xml:space="preserve">-Vento (S. </w:t>
      </w:r>
      <w:proofErr w:type="gramStart"/>
      <w:r w:rsidRPr="00AA31EE">
        <w:rPr>
          <w:lang w:val="es-AR"/>
        </w:rPr>
        <w:t>11434a(</w:t>
      </w:r>
      <w:proofErr w:type="gramEnd"/>
      <w:r w:rsidRPr="00AA31EE">
        <w:rPr>
          <w:lang w:val="es-AR"/>
        </w:rPr>
        <w:t xml:space="preserve">2), T. 42, C EE. UU.), la información de contacto disponible del niño y el nombre de la escuela a </w:t>
      </w:r>
      <w:r w:rsidRPr="00AA31EE">
        <w:rPr>
          <w:lang w:val="es-AR"/>
        </w:rPr>
        <w:lastRenderedPageBreak/>
        <w:t>la que asiste el niño</w:t>
      </w:r>
      <w:r w:rsidR="00522F97" w:rsidRPr="00AA31EE">
        <w:rPr>
          <w:lang w:val="es-AR"/>
        </w:rPr>
        <w:t>;</w:t>
      </w:r>
    </w:p>
    <w:p w14:paraId="325E5C47" w14:textId="77777777" w:rsidR="00AA31EE" w:rsidRPr="00AA31EE" w:rsidRDefault="00AA31EE" w:rsidP="00AA31EE">
      <w:pPr>
        <w:widowControl w:val="0"/>
        <w:rPr>
          <w:lang w:val="es-AR"/>
        </w:rPr>
      </w:pPr>
    </w:p>
    <w:p w14:paraId="4436EE61" w14:textId="44D94A50" w:rsidR="003D12B5" w:rsidRDefault="004A4751" w:rsidP="00AA31EE">
      <w:pPr>
        <w:widowControl w:val="0"/>
        <w:numPr>
          <w:ilvl w:val="0"/>
          <w:numId w:val="25"/>
        </w:numPr>
        <w:rPr>
          <w:lang w:val="es-AR"/>
        </w:rPr>
      </w:pPr>
      <w:r>
        <w:rPr>
          <w:lang w:val="es-AR"/>
        </w:rPr>
        <w:t>Una d</w:t>
      </w:r>
      <w:r w:rsidR="00522F97" w:rsidRPr="00AA31EE">
        <w:rPr>
          <w:lang w:val="es-AR"/>
        </w:rPr>
        <w:t xml:space="preserve">escripción de la </w:t>
      </w:r>
      <w:r w:rsidR="003D12B5">
        <w:rPr>
          <w:lang w:val="es-AR"/>
        </w:rPr>
        <w:t>índole</w:t>
      </w:r>
      <w:r w:rsidR="00522F97" w:rsidRPr="00AA31EE">
        <w:rPr>
          <w:lang w:val="es-AR"/>
        </w:rPr>
        <w:t xml:space="preserve"> d</w:t>
      </w:r>
      <w:r w:rsidR="00522F97">
        <w:rPr>
          <w:lang w:val="es-AR"/>
        </w:rPr>
        <w:t xml:space="preserve">el problema del niño </w:t>
      </w:r>
      <w:r w:rsidR="003D12B5">
        <w:rPr>
          <w:lang w:val="es-AR"/>
        </w:rPr>
        <w:t>respecto del inicio o del cambio propuesto o rechazado, que incluye los hechos relacionados con dicho problema; y</w:t>
      </w:r>
    </w:p>
    <w:p w14:paraId="5355E62B" w14:textId="77777777" w:rsidR="00AA31EE" w:rsidRPr="00AA31EE" w:rsidRDefault="00AA31EE" w:rsidP="00AA31EE">
      <w:pPr>
        <w:widowControl w:val="0"/>
        <w:rPr>
          <w:lang w:val="es-AR"/>
        </w:rPr>
      </w:pPr>
    </w:p>
    <w:p w14:paraId="617A602C" w14:textId="0DC41EBF" w:rsidR="00AA31EE" w:rsidRDefault="00522F97" w:rsidP="00AA31EE">
      <w:pPr>
        <w:widowControl w:val="0"/>
        <w:numPr>
          <w:ilvl w:val="0"/>
          <w:numId w:val="25"/>
        </w:numPr>
        <w:rPr>
          <w:lang w:val="es-AR"/>
        </w:rPr>
      </w:pPr>
      <w:r>
        <w:rPr>
          <w:lang w:val="es-AR"/>
        </w:rPr>
        <w:t xml:space="preserve"> </w:t>
      </w:r>
      <w:r w:rsidR="003D12B5" w:rsidRPr="003D12B5">
        <w:rPr>
          <w:lang w:val="es-AR"/>
        </w:rPr>
        <w:t xml:space="preserve">Una resolución propuesta sobre el </w:t>
      </w:r>
      <w:r w:rsidR="003D12B5">
        <w:rPr>
          <w:lang w:val="es-AR"/>
        </w:rPr>
        <w:t>problema</w:t>
      </w:r>
      <w:r w:rsidR="003D12B5" w:rsidRPr="003D12B5">
        <w:rPr>
          <w:lang w:val="es-AR"/>
        </w:rPr>
        <w:t xml:space="preserve"> en la medida conocida </w:t>
      </w:r>
      <w:r w:rsidR="003D12B5">
        <w:rPr>
          <w:lang w:val="es-AR"/>
        </w:rPr>
        <w:t xml:space="preserve">y </w:t>
      </w:r>
      <w:r w:rsidR="003D12B5" w:rsidRPr="003D12B5">
        <w:rPr>
          <w:lang w:val="es-AR"/>
        </w:rPr>
        <w:t>disponible para la parte en esa fecha.</w:t>
      </w:r>
    </w:p>
    <w:p w14:paraId="17363FAF" w14:textId="77777777" w:rsidR="00AA31EE" w:rsidRPr="00AA31EE" w:rsidRDefault="00AA31EE" w:rsidP="00AA31EE">
      <w:pPr>
        <w:widowControl w:val="0"/>
        <w:rPr>
          <w:lang w:val="es-AR"/>
        </w:rPr>
      </w:pPr>
    </w:p>
    <w:p w14:paraId="0555354E" w14:textId="1CEA3255" w:rsidR="00616427" w:rsidRPr="00AA31EE" w:rsidRDefault="003D12B5" w:rsidP="00AA31EE">
      <w:pPr>
        <w:widowControl w:val="0"/>
        <w:ind w:left="720"/>
        <w:rPr>
          <w:lang w:val="es-AR"/>
        </w:rPr>
      </w:pPr>
      <w:r>
        <w:rPr>
          <w:lang w:val="es-AR"/>
        </w:rPr>
        <w:t>Esta información adicional debe inclui</w:t>
      </w:r>
      <w:r w:rsidR="00AA31EE">
        <w:rPr>
          <w:lang w:val="es-AR"/>
        </w:rPr>
        <w:t>r</w:t>
      </w:r>
      <w:r w:rsidR="00AA31EE">
        <w:rPr>
          <w:rStyle w:val="FootnoteReference"/>
          <w:lang w:val="es-AR"/>
        </w:rPr>
        <w:footnoteReference w:id="3"/>
      </w:r>
      <w:r w:rsidR="00D504FC">
        <w:rPr>
          <w:lang w:val="es-AR"/>
        </w:rPr>
        <w:t>:</w:t>
      </w:r>
      <w:r w:rsidRPr="00AA31EE">
        <w:rPr>
          <w:vertAlign w:val="superscript"/>
          <w:lang w:val="es-AR"/>
        </w:rPr>
        <w:t xml:space="preserve"> </w:t>
      </w:r>
      <w:r>
        <w:rPr>
          <w:lang w:val="es-AR"/>
        </w:rPr>
        <w:t xml:space="preserve">       </w:t>
      </w:r>
    </w:p>
    <w:p w14:paraId="30EAACAE" w14:textId="77777777" w:rsidR="00616427" w:rsidRDefault="00616427" w:rsidP="00616427">
      <w:pPr>
        <w:widowControl w:val="0"/>
        <w:ind w:left="1440" w:hanging="360"/>
        <w:rPr>
          <w:lang w:val="es-MX"/>
        </w:rPr>
      </w:pPr>
    </w:p>
    <w:p w14:paraId="35EF63A8" w14:textId="67E5E6E2" w:rsidR="00616427" w:rsidRDefault="00D504FC" w:rsidP="00616427">
      <w:pPr>
        <w:widowControl w:val="0"/>
        <w:ind w:left="1440" w:hanging="360"/>
        <w:rPr>
          <w:lang w:val="es-MX"/>
        </w:rPr>
      </w:pPr>
      <w:r>
        <w:rPr>
          <w:lang w:val="es-MX"/>
        </w:rPr>
        <w:t>1</w:t>
      </w:r>
      <w:r w:rsidR="00616427">
        <w:rPr>
          <w:lang w:val="es-MX"/>
        </w:rPr>
        <w:t>.</w:t>
      </w:r>
      <w:r w:rsidR="00616427">
        <w:rPr>
          <w:lang w:val="es-MX"/>
        </w:rPr>
        <w:tab/>
        <w:t xml:space="preserve">Nombre, dirección y teléfono de: </w:t>
      </w:r>
    </w:p>
    <w:p w14:paraId="3BCEF2B5" w14:textId="77777777" w:rsidR="00616427" w:rsidRDefault="00616427" w:rsidP="00616427">
      <w:pPr>
        <w:widowControl w:val="0"/>
        <w:numPr>
          <w:ilvl w:val="1"/>
          <w:numId w:val="14"/>
        </w:numPr>
        <w:tabs>
          <w:tab w:val="clear" w:pos="1440"/>
          <w:tab w:val="left" w:pos="1800"/>
        </w:tabs>
        <w:ind w:left="1800"/>
        <w:rPr>
          <w:lang w:val="es-MX"/>
        </w:rPr>
      </w:pPr>
      <w:r>
        <w:rPr>
          <w:lang w:val="es-MX"/>
        </w:rPr>
        <w:t>La persona que solicita la audiencia;</w:t>
      </w:r>
    </w:p>
    <w:p w14:paraId="0D41D8F5" w14:textId="77777777" w:rsidR="000E5212" w:rsidRDefault="00616427" w:rsidP="00616427">
      <w:pPr>
        <w:widowControl w:val="0"/>
        <w:numPr>
          <w:ilvl w:val="1"/>
          <w:numId w:val="14"/>
        </w:numPr>
        <w:tabs>
          <w:tab w:val="clear" w:pos="1440"/>
        </w:tabs>
        <w:ind w:left="1800"/>
        <w:rPr>
          <w:lang w:val="es-MX"/>
        </w:rPr>
      </w:pPr>
      <w:r>
        <w:rPr>
          <w:lang w:val="es-MX"/>
        </w:rPr>
        <w:t>Los padres;</w:t>
      </w:r>
      <w:r w:rsidRPr="00616427">
        <w:rPr>
          <w:lang w:val="es-MX"/>
        </w:rPr>
        <w:t xml:space="preserve"> </w:t>
      </w:r>
    </w:p>
    <w:p w14:paraId="322CE242" w14:textId="77777777" w:rsidR="00445CAE" w:rsidRPr="00616427" w:rsidRDefault="00445CAE" w:rsidP="00616427">
      <w:pPr>
        <w:widowControl w:val="0"/>
        <w:numPr>
          <w:ilvl w:val="1"/>
          <w:numId w:val="14"/>
        </w:numPr>
        <w:tabs>
          <w:tab w:val="clear" w:pos="1440"/>
        </w:tabs>
        <w:ind w:left="1800"/>
        <w:rPr>
          <w:lang w:val="es-MX"/>
        </w:rPr>
      </w:pPr>
      <w:r>
        <w:rPr>
          <w:lang w:val="es-MX"/>
        </w:rPr>
        <w:t xml:space="preserve">El tutor legal, si corresponde; </w:t>
      </w:r>
      <w:r>
        <w:rPr>
          <w:lang w:val="es-MX"/>
        </w:rPr>
        <w:tab/>
      </w:r>
    </w:p>
    <w:p w14:paraId="7EF0BABD" w14:textId="77777777" w:rsidR="00445CAE" w:rsidRDefault="00445CAE">
      <w:pPr>
        <w:widowControl w:val="0"/>
        <w:numPr>
          <w:ilvl w:val="1"/>
          <w:numId w:val="14"/>
        </w:numPr>
        <w:tabs>
          <w:tab w:val="left" w:pos="1800"/>
        </w:tabs>
        <w:ind w:left="1800"/>
        <w:rPr>
          <w:lang w:val="es-MX"/>
        </w:rPr>
      </w:pPr>
      <w:r>
        <w:rPr>
          <w:lang w:val="es-MX"/>
        </w:rPr>
        <w:t xml:space="preserve">La persona nombrada por el tribunal con autoridad para tomar decisiones de educación, si corresponde; </w:t>
      </w:r>
    </w:p>
    <w:p w14:paraId="7438F0C6" w14:textId="77777777" w:rsidR="00445CAE" w:rsidRDefault="00445CAE">
      <w:pPr>
        <w:widowControl w:val="0"/>
        <w:numPr>
          <w:ilvl w:val="1"/>
          <w:numId w:val="14"/>
        </w:numPr>
        <w:tabs>
          <w:tab w:val="left" w:pos="1800"/>
        </w:tabs>
        <w:ind w:left="1800"/>
        <w:rPr>
          <w:lang w:val="es-MX"/>
        </w:rPr>
      </w:pPr>
      <w:r>
        <w:rPr>
          <w:lang w:val="es-MX"/>
        </w:rPr>
        <w:t>El padre sustituto</w:t>
      </w:r>
      <w:r w:rsidR="000E5212">
        <w:rPr>
          <w:lang w:val="es-MX"/>
        </w:rPr>
        <w:t xml:space="preserve"> debidamente</w:t>
      </w:r>
      <w:r>
        <w:rPr>
          <w:lang w:val="es-MX"/>
        </w:rPr>
        <w:t xml:space="preserve"> nombrado, si corresponde, y</w:t>
      </w:r>
    </w:p>
    <w:p w14:paraId="4779CF8B" w14:textId="77777777" w:rsidR="00445CAE" w:rsidRDefault="00445CAE">
      <w:pPr>
        <w:widowControl w:val="0"/>
        <w:numPr>
          <w:ilvl w:val="1"/>
          <w:numId w:val="14"/>
        </w:numPr>
        <w:tabs>
          <w:tab w:val="clear" w:pos="1440"/>
        </w:tabs>
        <w:ind w:left="1800"/>
        <w:rPr>
          <w:lang w:val="es-MX"/>
        </w:rPr>
      </w:pPr>
      <w:r>
        <w:rPr>
          <w:lang w:val="es-MX"/>
        </w:rPr>
        <w:t>La persona con la que viva el niño y quien actúe en lugar del padre</w:t>
      </w:r>
      <w:r w:rsidR="00D056F1">
        <w:rPr>
          <w:lang w:val="es-MX"/>
        </w:rPr>
        <w:t>, si la hubiere</w:t>
      </w:r>
      <w:r>
        <w:rPr>
          <w:lang w:val="es-MX"/>
        </w:rPr>
        <w:t>.</w:t>
      </w:r>
    </w:p>
    <w:p w14:paraId="271BEBD4" w14:textId="77777777" w:rsidR="00445CAE" w:rsidRDefault="00445CAE">
      <w:pPr>
        <w:widowControl w:val="0"/>
        <w:tabs>
          <w:tab w:val="num" w:pos="1440"/>
        </w:tabs>
        <w:ind w:left="720"/>
        <w:rPr>
          <w:lang w:val="es-MX"/>
        </w:rPr>
      </w:pPr>
    </w:p>
    <w:p w14:paraId="7532DFCE" w14:textId="79D75586" w:rsidR="00445CAE" w:rsidRDefault="00EA3A91">
      <w:pPr>
        <w:widowControl w:val="0"/>
        <w:tabs>
          <w:tab w:val="num" w:pos="1440"/>
        </w:tabs>
        <w:ind w:left="1440" w:hanging="360"/>
        <w:rPr>
          <w:lang w:val="es-MX"/>
        </w:rPr>
      </w:pPr>
      <w:r>
        <w:rPr>
          <w:lang w:val="es-MX"/>
        </w:rPr>
        <w:t>2</w:t>
      </w:r>
      <w:r w:rsidR="00445CAE">
        <w:rPr>
          <w:lang w:val="es-MX"/>
        </w:rPr>
        <w:t>.</w:t>
      </w:r>
      <w:r w:rsidR="00445CAE">
        <w:rPr>
          <w:lang w:val="es-MX"/>
        </w:rPr>
        <w:tab/>
        <w:t>La relación con el estudiante de la persona que solicita la audiencia;</w:t>
      </w:r>
    </w:p>
    <w:p w14:paraId="3BC0E017" w14:textId="77777777" w:rsidR="00445CAE" w:rsidRDefault="00445CAE">
      <w:pPr>
        <w:widowControl w:val="0"/>
        <w:ind w:left="1440" w:hanging="360"/>
        <w:rPr>
          <w:lang w:val="es-MX"/>
        </w:rPr>
      </w:pPr>
    </w:p>
    <w:p w14:paraId="10F54F79" w14:textId="4C2A570D" w:rsidR="00445CAE" w:rsidRDefault="00EA3A91" w:rsidP="00AA31EE">
      <w:pPr>
        <w:widowControl w:val="0"/>
        <w:ind w:left="1440" w:hanging="360"/>
        <w:rPr>
          <w:lang w:val="es-MX"/>
        </w:rPr>
      </w:pPr>
      <w:r>
        <w:rPr>
          <w:lang w:val="es-MX"/>
        </w:rPr>
        <w:t>3</w:t>
      </w:r>
      <w:r w:rsidR="00445CAE">
        <w:rPr>
          <w:lang w:val="es-MX"/>
        </w:rPr>
        <w:t>.</w:t>
      </w:r>
      <w:r w:rsidR="00445CAE">
        <w:rPr>
          <w:lang w:val="es-MX"/>
        </w:rPr>
        <w:tab/>
        <w:t xml:space="preserve">El nombre del distrito escolar </w:t>
      </w:r>
      <w:r w:rsidR="000E5212">
        <w:rPr>
          <w:lang w:val="es-MX"/>
        </w:rPr>
        <w:t xml:space="preserve">responsable </w:t>
      </w:r>
      <w:proofErr w:type="gramStart"/>
      <w:r w:rsidR="000E5212">
        <w:rPr>
          <w:lang w:val="es-MX"/>
        </w:rPr>
        <w:t>fiscalmente o programáticamente</w:t>
      </w:r>
      <w:proofErr w:type="gramEnd"/>
      <w:r w:rsidR="00445CAE">
        <w:rPr>
          <w:lang w:val="es-MX"/>
        </w:rPr>
        <w:t xml:space="preserve"> o el nombre de la agencia educativa estatal u otra agencia estatal;</w:t>
      </w:r>
    </w:p>
    <w:p w14:paraId="68CDFA1C" w14:textId="77777777" w:rsidR="00445CAE" w:rsidRDefault="00445CAE">
      <w:pPr>
        <w:widowControl w:val="0"/>
        <w:tabs>
          <w:tab w:val="num" w:pos="1440"/>
        </w:tabs>
        <w:ind w:left="1440" w:hanging="360"/>
        <w:rPr>
          <w:lang w:val="es-MX"/>
        </w:rPr>
      </w:pPr>
    </w:p>
    <w:p w14:paraId="4100FE61" w14:textId="665F95F8" w:rsidR="00445CAE" w:rsidRDefault="00EA3A91">
      <w:pPr>
        <w:widowControl w:val="0"/>
        <w:tabs>
          <w:tab w:val="num" w:pos="1440"/>
        </w:tabs>
        <w:ind w:left="1440" w:hanging="360"/>
        <w:rPr>
          <w:lang w:val="es-MX"/>
        </w:rPr>
      </w:pPr>
      <w:r>
        <w:rPr>
          <w:lang w:val="es-MX"/>
        </w:rPr>
        <w:t>4</w:t>
      </w:r>
      <w:r w:rsidR="00445CAE">
        <w:rPr>
          <w:lang w:val="es-MX"/>
        </w:rPr>
        <w:t>.</w:t>
      </w:r>
      <w:r w:rsidR="00445CAE">
        <w:rPr>
          <w:lang w:val="es-MX"/>
        </w:rPr>
        <w:tab/>
        <w:t xml:space="preserve">Si corresponde, el nombre, la dirección, el teléfono y el número de fax del abogado o el defensor que representa a la parte que solicita </w:t>
      </w:r>
      <w:r w:rsidR="000E5212">
        <w:rPr>
          <w:lang w:val="es-MX"/>
        </w:rPr>
        <w:t xml:space="preserve">la </w:t>
      </w:r>
      <w:r w:rsidR="00445CAE">
        <w:rPr>
          <w:lang w:val="es-MX"/>
        </w:rPr>
        <w:t>audiencia;</w:t>
      </w:r>
    </w:p>
    <w:p w14:paraId="5E2BB2E4" w14:textId="77777777" w:rsidR="00D056F1" w:rsidRDefault="00D056F1">
      <w:pPr>
        <w:widowControl w:val="0"/>
        <w:tabs>
          <w:tab w:val="num" w:pos="1440"/>
        </w:tabs>
        <w:ind w:left="1440" w:hanging="360"/>
        <w:rPr>
          <w:lang w:val="es-MX"/>
        </w:rPr>
      </w:pPr>
    </w:p>
    <w:p w14:paraId="03CE9971" w14:textId="75EFCC5D" w:rsidR="00445CAE" w:rsidRDefault="00D056F1" w:rsidP="00AA31EE">
      <w:pPr>
        <w:widowControl w:val="0"/>
        <w:tabs>
          <w:tab w:val="num" w:pos="1440"/>
        </w:tabs>
        <w:ind w:left="1440" w:hanging="360"/>
        <w:rPr>
          <w:lang w:val="es-MX"/>
        </w:rPr>
      </w:pPr>
      <w:r>
        <w:rPr>
          <w:lang w:val="es-MX"/>
        </w:rPr>
        <w:t>5. El idioma principal que se habla en el hogar, si no fuera el inglés, y si se necesitarán servicios de interpretación o traducción.</w:t>
      </w:r>
    </w:p>
    <w:p w14:paraId="08BF8954" w14:textId="77777777" w:rsidR="00445CAE" w:rsidRDefault="00445CAE">
      <w:pPr>
        <w:widowControl w:val="0"/>
        <w:rPr>
          <w:lang w:val="es-MX"/>
        </w:rPr>
      </w:pPr>
    </w:p>
    <w:p w14:paraId="3704052D" w14:textId="77777777" w:rsidR="00445CAE" w:rsidRDefault="00445CAE">
      <w:pPr>
        <w:widowControl w:val="0"/>
        <w:ind w:left="720"/>
        <w:rPr>
          <w:lang w:val="es-MX"/>
        </w:rPr>
      </w:pPr>
      <w:r>
        <w:rPr>
          <w:lang w:val="es-MX"/>
        </w:rPr>
        <w:t xml:space="preserve">No deberá permitirse a la parte que solicita una audiencia que presente </w:t>
      </w:r>
      <w:r w:rsidR="003F3ED4">
        <w:rPr>
          <w:lang w:val="es-MX"/>
        </w:rPr>
        <w:t xml:space="preserve">cuestiones </w:t>
      </w:r>
      <w:r>
        <w:rPr>
          <w:lang w:val="es-MX"/>
        </w:rPr>
        <w:t xml:space="preserve">en la audiencia que no se indicaron en la solicitud </w:t>
      </w:r>
      <w:r w:rsidR="00D41610">
        <w:rPr>
          <w:lang w:val="es-MX"/>
        </w:rPr>
        <w:t>de</w:t>
      </w:r>
      <w:r>
        <w:rPr>
          <w:lang w:val="es-MX"/>
        </w:rPr>
        <w:t xml:space="preserve"> audiencia a menos que la otra parte esté de acuerdo o la solicitud de audiencia se enmiende de conformidad con las leyes estatales y federales.</w:t>
      </w:r>
    </w:p>
    <w:p w14:paraId="304768E3" w14:textId="77777777" w:rsidR="00445CAE" w:rsidRDefault="00445CAE">
      <w:pPr>
        <w:pStyle w:val="ListContinue2"/>
        <w:widowControl w:val="0"/>
        <w:tabs>
          <w:tab w:val="num" w:pos="1440"/>
        </w:tabs>
        <w:autoSpaceDE/>
        <w:autoSpaceDN/>
        <w:spacing w:after="0"/>
        <w:rPr>
          <w:lang w:val="es-MX"/>
        </w:rPr>
      </w:pPr>
    </w:p>
    <w:p w14:paraId="3E8FA8A1" w14:textId="7F615BE5" w:rsidR="00445CAE" w:rsidRDefault="00445CAE">
      <w:pPr>
        <w:widowControl w:val="0"/>
        <w:ind w:left="720"/>
        <w:rPr>
          <w:lang w:val="es-MX"/>
        </w:rPr>
      </w:pPr>
      <w:r>
        <w:rPr>
          <w:lang w:val="es-MX"/>
        </w:rPr>
        <w:t xml:space="preserve">La solicitud </w:t>
      </w:r>
      <w:r w:rsidR="00D41610">
        <w:rPr>
          <w:lang w:val="es-MX"/>
        </w:rPr>
        <w:t>de</w:t>
      </w:r>
      <w:r>
        <w:rPr>
          <w:lang w:val="es-MX"/>
        </w:rPr>
        <w:t xml:space="preserve"> audiencia </w:t>
      </w:r>
      <w:r w:rsidR="00EA3A91">
        <w:rPr>
          <w:lang w:val="es-MX"/>
        </w:rPr>
        <w:t xml:space="preserve">debería </w:t>
      </w:r>
      <w:r>
        <w:rPr>
          <w:lang w:val="es-MX"/>
        </w:rPr>
        <w:t xml:space="preserve">estar firmada y fechada por la persona que la solicita. La persona que solicita una audiencia debe </w:t>
      </w:r>
      <w:r w:rsidR="009F0A38">
        <w:rPr>
          <w:lang w:val="es-MX"/>
        </w:rPr>
        <w:t>confirmar por escrito</w:t>
      </w:r>
      <w:r>
        <w:rPr>
          <w:lang w:val="es-MX"/>
        </w:rPr>
        <w:t xml:space="preserve"> que envió la solicitud </w:t>
      </w:r>
      <w:r w:rsidR="00D41610">
        <w:rPr>
          <w:lang w:val="es-MX"/>
        </w:rPr>
        <w:t>de</w:t>
      </w:r>
      <w:r>
        <w:rPr>
          <w:lang w:val="es-MX"/>
        </w:rPr>
        <w:t xml:space="preserve"> audiencia a la parte contraria</w:t>
      </w:r>
      <w:r w:rsidR="009F0A38">
        <w:rPr>
          <w:lang w:val="es-MX"/>
        </w:rPr>
        <w:t xml:space="preserve"> y</w:t>
      </w:r>
      <w:r>
        <w:rPr>
          <w:lang w:val="es-MX"/>
        </w:rPr>
        <w:t xml:space="preserve"> debe indicar el método </w:t>
      </w:r>
      <w:r w:rsidR="00D41610">
        <w:rPr>
          <w:lang w:val="es-MX"/>
        </w:rPr>
        <w:t>utilizado para entregar</w:t>
      </w:r>
      <w:r>
        <w:rPr>
          <w:lang w:val="es-MX"/>
        </w:rPr>
        <w:t xml:space="preserve"> la solicitud (es decir: por fax, correo</w:t>
      </w:r>
      <w:r w:rsidR="00D056F1">
        <w:rPr>
          <w:lang w:val="es-MX"/>
        </w:rPr>
        <w:t>, correo electrónico</w:t>
      </w:r>
      <w:r>
        <w:rPr>
          <w:lang w:val="es-MX"/>
        </w:rPr>
        <w:t xml:space="preserve"> o entregado en propia mano).</w:t>
      </w:r>
    </w:p>
    <w:p w14:paraId="2844EC00" w14:textId="77777777" w:rsidR="00445CAE" w:rsidRDefault="00445CAE">
      <w:pPr>
        <w:widowControl w:val="0"/>
        <w:ind w:left="720"/>
        <w:rPr>
          <w:b/>
          <w:i/>
          <w:lang w:val="es-MX"/>
        </w:rPr>
      </w:pPr>
    </w:p>
    <w:p w14:paraId="3ED56F61" w14:textId="77777777" w:rsidR="00AA31EE" w:rsidRDefault="00AA31EE">
      <w:pPr>
        <w:pStyle w:val="Heading5"/>
        <w:spacing w:line="240" w:lineRule="auto"/>
        <w:ind w:left="1080" w:right="0" w:hanging="360"/>
        <w:rPr>
          <w:bCs w:val="0"/>
          <w:noProof/>
          <w:lang w:val="es-MX"/>
        </w:rPr>
      </w:pPr>
    </w:p>
    <w:p w14:paraId="3FA05EE7" w14:textId="77777777" w:rsidR="00AA31EE" w:rsidRDefault="00AA31EE">
      <w:pPr>
        <w:pStyle w:val="Heading5"/>
        <w:spacing w:line="240" w:lineRule="auto"/>
        <w:ind w:left="1080" w:right="0" w:hanging="360"/>
        <w:rPr>
          <w:bCs w:val="0"/>
          <w:noProof/>
          <w:lang w:val="es-MX"/>
        </w:rPr>
      </w:pPr>
    </w:p>
    <w:p w14:paraId="771E88B9" w14:textId="1D1EBF5F" w:rsidR="00445CAE" w:rsidRDefault="00445CAE">
      <w:pPr>
        <w:pStyle w:val="Heading5"/>
        <w:spacing w:line="240" w:lineRule="auto"/>
        <w:ind w:left="1080" w:right="0" w:hanging="360"/>
        <w:rPr>
          <w:bCs w:val="0"/>
          <w:lang w:val="es-MX"/>
        </w:rPr>
      </w:pPr>
      <w:r w:rsidRPr="00616427">
        <w:rPr>
          <w:bCs w:val="0"/>
          <w:noProof/>
          <w:lang w:val="es-MX"/>
        </w:rPr>
        <w:t>C.</w:t>
      </w:r>
      <w:r>
        <w:rPr>
          <w:bCs w:val="0"/>
          <w:lang w:val="es-MX"/>
        </w:rPr>
        <w:t xml:space="preserve"> </w:t>
      </w:r>
      <w:r w:rsidR="00D41610">
        <w:rPr>
          <w:bCs w:val="0"/>
          <w:lang w:val="es-MX"/>
        </w:rPr>
        <w:t>Cronograma</w:t>
      </w:r>
      <w:r>
        <w:rPr>
          <w:bCs w:val="0"/>
          <w:lang w:val="es-MX"/>
        </w:rPr>
        <w:t xml:space="preserve"> para solicitar una audiencia</w:t>
      </w:r>
    </w:p>
    <w:p w14:paraId="69702168" w14:textId="77777777" w:rsidR="00445CAE" w:rsidRDefault="00445CAE">
      <w:pPr>
        <w:ind w:left="720"/>
        <w:rPr>
          <w:lang w:val="es-MX"/>
        </w:rPr>
      </w:pPr>
    </w:p>
    <w:p w14:paraId="0DBE8AE5" w14:textId="77777777" w:rsidR="00445CAE" w:rsidRDefault="00445CAE">
      <w:pPr>
        <w:ind w:left="720"/>
        <w:rPr>
          <w:lang w:val="es-MX"/>
        </w:rPr>
      </w:pPr>
      <w:r>
        <w:rPr>
          <w:lang w:val="es-MX"/>
        </w:rPr>
        <w:t xml:space="preserve">Un padre o una agencia debe solicitar una audiencia </w:t>
      </w:r>
      <w:r w:rsidR="00D41610">
        <w:rPr>
          <w:lang w:val="es-MX"/>
        </w:rPr>
        <w:t>imparcial de</w:t>
      </w:r>
      <w:r>
        <w:rPr>
          <w:lang w:val="es-MX"/>
        </w:rPr>
        <w:t xml:space="preserve"> debido proceso durante los siguientes dos (2) años de la fecha en la que el padre o la agencia </w:t>
      </w:r>
      <w:r w:rsidR="00D41610">
        <w:rPr>
          <w:lang w:val="es-MX"/>
        </w:rPr>
        <w:t>tuvo conocimiento</w:t>
      </w:r>
      <w:r>
        <w:rPr>
          <w:lang w:val="es-MX"/>
        </w:rPr>
        <w:t xml:space="preserve"> o debería haber </w:t>
      </w:r>
      <w:r w:rsidR="00D41610">
        <w:rPr>
          <w:lang w:val="es-MX"/>
        </w:rPr>
        <w:t xml:space="preserve">tenido conocimiento de </w:t>
      </w:r>
      <w:r>
        <w:rPr>
          <w:lang w:val="es-MX"/>
        </w:rPr>
        <w:t xml:space="preserve">la presunta acción que forma la base de la queja. </w:t>
      </w:r>
      <w:r w:rsidR="00D41610">
        <w:rPr>
          <w:lang w:val="es-MX"/>
        </w:rPr>
        <w:t>Este cronograma</w:t>
      </w:r>
      <w:r>
        <w:rPr>
          <w:lang w:val="es-MX"/>
        </w:rPr>
        <w:t xml:space="preserve"> no se aplica si el padre no solicitó la audiencia debido a </w:t>
      </w:r>
      <w:r w:rsidR="00D41610">
        <w:rPr>
          <w:lang w:val="es-MX"/>
        </w:rPr>
        <w:t>la declaración</w:t>
      </w:r>
      <w:r>
        <w:rPr>
          <w:lang w:val="es-MX"/>
        </w:rPr>
        <w:t xml:space="preserve"> </w:t>
      </w:r>
      <w:r w:rsidR="00D41610">
        <w:rPr>
          <w:lang w:val="es-MX"/>
        </w:rPr>
        <w:t>errónea por parte d</w:t>
      </w:r>
      <w:r>
        <w:rPr>
          <w:lang w:val="es-MX"/>
        </w:rPr>
        <w:t xml:space="preserve">el distrito escolar de que </w:t>
      </w:r>
      <w:r w:rsidR="00D41610">
        <w:rPr>
          <w:lang w:val="es-MX"/>
        </w:rPr>
        <w:t xml:space="preserve">se </w:t>
      </w:r>
      <w:r>
        <w:rPr>
          <w:lang w:val="es-MX"/>
        </w:rPr>
        <w:t xml:space="preserve">había resuelto el problema que formaba la base de la solicitud para la audiencia o </w:t>
      </w:r>
      <w:r w:rsidR="00D41610">
        <w:rPr>
          <w:lang w:val="es-MX"/>
        </w:rPr>
        <w:t xml:space="preserve">debido a </w:t>
      </w:r>
      <w:r>
        <w:rPr>
          <w:lang w:val="es-MX"/>
        </w:rPr>
        <w:t xml:space="preserve">la retención de información </w:t>
      </w:r>
      <w:r w:rsidR="00D41610">
        <w:rPr>
          <w:lang w:val="es-MX"/>
        </w:rPr>
        <w:t xml:space="preserve">por parte del distrito escolar que debía haber proporcionado al </w:t>
      </w:r>
      <w:r>
        <w:rPr>
          <w:lang w:val="es-MX"/>
        </w:rPr>
        <w:t>padre según las leyes federales.</w:t>
      </w:r>
    </w:p>
    <w:p w14:paraId="61E32D2F" w14:textId="77777777" w:rsidR="00445CAE" w:rsidRDefault="00445CAE">
      <w:pPr>
        <w:ind w:left="360"/>
        <w:rPr>
          <w:b/>
          <w:lang w:val="es-MX"/>
        </w:rPr>
      </w:pPr>
    </w:p>
    <w:p w14:paraId="6349548A" w14:textId="77777777" w:rsidR="00445CAE" w:rsidRDefault="00445CAE">
      <w:pPr>
        <w:pStyle w:val="ListContinue2"/>
        <w:autoSpaceDE/>
        <w:autoSpaceDN/>
        <w:spacing w:after="0"/>
        <w:ind w:left="1080" w:hanging="360"/>
        <w:rPr>
          <w:lang w:val="es-MX"/>
        </w:rPr>
      </w:pPr>
      <w:r>
        <w:rPr>
          <w:b/>
          <w:lang w:val="es-MX"/>
        </w:rPr>
        <w:t>D.</w:t>
      </w:r>
      <w:r>
        <w:rPr>
          <w:b/>
          <w:lang w:val="es-MX"/>
        </w:rPr>
        <w:tab/>
        <w:t xml:space="preserve">Respuesta a la solicitud </w:t>
      </w:r>
      <w:r w:rsidR="002F1255">
        <w:rPr>
          <w:b/>
          <w:lang w:val="es-MX"/>
        </w:rPr>
        <w:t>de</w:t>
      </w:r>
      <w:r>
        <w:rPr>
          <w:b/>
          <w:lang w:val="es-MX"/>
        </w:rPr>
        <w:t xml:space="preserve"> audiencia</w:t>
      </w:r>
    </w:p>
    <w:p w14:paraId="0F3D24A0" w14:textId="77777777" w:rsidR="00445CAE" w:rsidRDefault="00445CAE">
      <w:pPr>
        <w:rPr>
          <w:lang w:val="es-MX"/>
        </w:rPr>
      </w:pPr>
    </w:p>
    <w:p w14:paraId="37B2D695" w14:textId="77777777" w:rsidR="00445CAE" w:rsidRDefault="00445CAE">
      <w:pPr>
        <w:ind w:left="720"/>
        <w:rPr>
          <w:lang w:val="es-MX"/>
        </w:rPr>
      </w:pPr>
      <w:r>
        <w:rPr>
          <w:lang w:val="es-MX"/>
        </w:rPr>
        <w:t xml:space="preserve">Durante los siguientes diez (10) días de recibir la solicitud </w:t>
      </w:r>
      <w:r w:rsidR="00F51A31">
        <w:rPr>
          <w:lang w:val="es-MX"/>
        </w:rPr>
        <w:t>de</w:t>
      </w:r>
      <w:r>
        <w:rPr>
          <w:lang w:val="es-MX"/>
        </w:rPr>
        <w:t xml:space="preserve"> audiencia de la parte </w:t>
      </w:r>
      <w:r w:rsidR="00F51A31">
        <w:rPr>
          <w:lang w:val="es-MX"/>
        </w:rPr>
        <w:t>actora</w:t>
      </w:r>
      <w:r>
        <w:rPr>
          <w:lang w:val="es-MX"/>
        </w:rPr>
        <w:t xml:space="preserve">, la parte contraria debe enviarle a la otra parte y al </w:t>
      </w:r>
      <w:r w:rsidR="002F1255">
        <w:rPr>
          <w:lang w:val="es-MX"/>
        </w:rPr>
        <w:t>Oficial</w:t>
      </w:r>
      <w:r>
        <w:rPr>
          <w:lang w:val="es-MX"/>
        </w:rPr>
        <w:t xml:space="preserve"> de Audiencias una respuesta que trate específicamente los problemas incluidos en la solicitud </w:t>
      </w:r>
      <w:r w:rsidR="00F51A31">
        <w:rPr>
          <w:lang w:val="es-MX"/>
        </w:rPr>
        <w:t>de</w:t>
      </w:r>
      <w:r>
        <w:rPr>
          <w:lang w:val="es-MX"/>
        </w:rPr>
        <w:t xml:space="preserve"> audiencia. Sin embargo, si el distrito escolar envió un aviso escrito previo al padre en relación con los problemas presentados en la solicitud </w:t>
      </w:r>
      <w:r w:rsidR="00F51A31">
        <w:rPr>
          <w:lang w:val="es-MX"/>
        </w:rPr>
        <w:t>de</w:t>
      </w:r>
      <w:r>
        <w:rPr>
          <w:lang w:val="es-MX"/>
        </w:rPr>
        <w:t xml:space="preserve"> audiencia del padre de conformidad con la Sección 300.503 del Título 34 del CRF, el distrito escolar no necesita enviar una respuesta adicional.</w:t>
      </w:r>
    </w:p>
    <w:p w14:paraId="3554E2BF" w14:textId="536494DC" w:rsidR="00EA3A91" w:rsidRPr="00AA31EE" w:rsidRDefault="00445CAE" w:rsidP="00AA31EE">
      <w:pPr>
        <w:ind w:left="360"/>
        <w:rPr>
          <w:lang w:val="es-MX"/>
        </w:rPr>
      </w:pPr>
      <w:r>
        <w:rPr>
          <w:lang w:val="es-MX"/>
        </w:rPr>
        <w:t xml:space="preserve"> </w:t>
      </w:r>
    </w:p>
    <w:p w14:paraId="148B7675" w14:textId="77777777" w:rsidR="00445CAE" w:rsidRDefault="00445CAE">
      <w:pPr>
        <w:pStyle w:val="ListContinue2"/>
        <w:autoSpaceDE/>
        <w:autoSpaceDN/>
        <w:spacing w:after="0"/>
        <w:ind w:left="1080" w:hanging="360"/>
        <w:rPr>
          <w:b/>
          <w:lang w:val="es-MX"/>
        </w:rPr>
      </w:pPr>
      <w:r>
        <w:rPr>
          <w:b/>
          <w:lang w:val="es-MX"/>
        </w:rPr>
        <w:t>E.</w:t>
      </w:r>
      <w:r>
        <w:rPr>
          <w:b/>
          <w:lang w:val="es-MX"/>
        </w:rPr>
        <w:tab/>
        <w:t>Cuestionamiento de suficiencia</w:t>
      </w:r>
    </w:p>
    <w:p w14:paraId="454C1B67" w14:textId="77777777" w:rsidR="00445CAE" w:rsidRDefault="00445CAE">
      <w:pPr>
        <w:ind w:left="720"/>
        <w:rPr>
          <w:lang w:val="es-MX"/>
        </w:rPr>
      </w:pPr>
    </w:p>
    <w:p w14:paraId="13C42167" w14:textId="77777777" w:rsidR="00445CAE" w:rsidRDefault="00445CAE">
      <w:pPr>
        <w:ind w:left="720"/>
        <w:rPr>
          <w:lang w:val="es-MX"/>
        </w:rPr>
      </w:pPr>
      <w:r>
        <w:rPr>
          <w:lang w:val="es-MX"/>
        </w:rPr>
        <w:t xml:space="preserve">Si la parte no </w:t>
      </w:r>
      <w:r w:rsidR="00B0527D">
        <w:rPr>
          <w:lang w:val="es-MX"/>
        </w:rPr>
        <w:t xml:space="preserve">actora </w:t>
      </w:r>
      <w:r>
        <w:rPr>
          <w:lang w:val="es-MX"/>
        </w:rPr>
        <w:t xml:space="preserve">cree que la solicitud para la audiencia no contiene los elementos establecidos en la Regla IB, la parte podrá presentar un cuestionamiento de suficiencia </w:t>
      </w:r>
      <w:r w:rsidR="00B0527D">
        <w:rPr>
          <w:lang w:val="es-MX"/>
        </w:rPr>
        <w:t xml:space="preserve">por escrito </w:t>
      </w:r>
      <w:r>
        <w:rPr>
          <w:lang w:val="es-MX"/>
        </w:rPr>
        <w:t xml:space="preserve">de la solicitud </w:t>
      </w:r>
      <w:r w:rsidR="00B0527D">
        <w:rPr>
          <w:lang w:val="es-MX"/>
        </w:rPr>
        <w:t>de</w:t>
      </w:r>
      <w:r>
        <w:rPr>
          <w:lang w:val="es-MX"/>
        </w:rPr>
        <w:t xml:space="preserve"> audiencia ante el </w:t>
      </w:r>
      <w:r w:rsidR="002F1255">
        <w:rPr>
          <w:lang w:val="es-MX"/>
        </w:rPr>
        <w:t>Oficial</w:t>
      </w:r>
      <w:r>
        <w:rPr>
          <w:lang w:val="es-MX"/>
        </w:rPr>
        <w:t xml:space="preserve"> de Audiencias y las otras partes durante los siguientes quince (15) días </w:t>
      </w:r>
      <w:r w:rsidR="00B0527D">
        <w:rPr>
          <w:lang w:val="es-MX"/>
        </w:rPr>
        <w:t xml:space="preserve">naturales </w:t>
      </w:r>
      <w:r>
        <w:rPr>
          <w:lang w:val="es-MX"/>
        </w:rPr>
        <w:t xml:space="preserve">de recibir la solicitud </w:t>
      </w:r>
      <w:r w:rsidR="00B0527D">
        <w:rPr>
          <w:lang w:val="es-MX"/>
        </w:rPr>
        <w:t>de</w:t>
      </w:r>
      <w:r>
        <w:rPr>
          <w:lang w:val="es-MX"/>
        </w:rPr>
        <w:t xml:space="preserve"> audiencia.</w:t>
      </w:r>
    </w:p>
    <w:p w14:paraId="66421DDE" w14:textId="77777777" w:rsidR="00445CAE" w:rsidRDefault="00445CAE">
      <w:pPr>
        <w:ind w:left="360"/>
        <w:rPr>
          <w:lang w:val="es-MX"/>
        </w:rPr>
      </w:pPr>
    </w:p>
    <w:p w14:paraId="1180C95C" w14:textId="77777777" w:rsidR="00445CAE" w:rsidRDefault="00445CAE">
      <w:pPr>
        <w:ind w:left="720"/>
        <w:rPr>
          <w:lang w:val="es-MX"/>
        </w:rPr>
      </w:pPr>
      <w:r>
        <w:rPr>
          <w:lang w:val="es-MX"/>
        </w:rPr>
        <w:t xml:space="preserve">El </w:t>
      </w:r>
      <w:r w:rsidR="002F1255">
        <w:rPr>
          <w:lang w:val="es-MX"/>
        </w:rPr>
        <w:t>Oficial</w:t>
      </w:r>
      <w:r>
        <w:rPr>
          <w:lang w:val="es-MX"/>
        </w:rPr>
        <w:t xml:space="preserve"> de Audiencias deberá </w:t>
      </w:r>
      <w:r w:rsidR="00B0527D">
        <w:rPr>
          <w:lang w:val="es-MX"/>
        </w:rPr>
        <w:t>hacer su determinación</w:t>
      </w:r>
      <w:r>
        <w:rPr>
          <w:lang w:val="es-MX"/>
        </w:rPr>
        <w:t xml:space="preserve"> sobre la suficiencia de la solicitud </w:t>
      </w:r>
      <w:r w:rsidR="00B0527D">
        <w:rPr>
          <w:lang w:val="es-MX"/>
        </w:rPr>
        <w:t>de</w:t>
      </w:r>
      <w:r>
        <w:rPr>
          <w:lang w:val="es-MX"/>
        </w:rPr>
        <w:t xml:space="preserve"> audiencia antes de que pasen cinco (5) días </w:t>
      </w:r>
      <w:r w:rsidR="00B0527D">
        <w:rPr>
          <w:lang w:val="es-MX"/>
        </w:rPr>
        <w:t>naturales</w:t>
      </w:r>
      <w:r>
        <w:rPr>
          <w:lang w:val="es-MX"/>
        </w:rPr>
        <w:t xml:space="preserve">. </w:t>
      </w:r>
    </w:p>
    <w:p w14:paraId="14B97DA1" w14:textId="77777777" w:rsidR="00445CAE" w:rsidRDefault="00445CAE">
      <w:pPr>
        <w:ind w:left="360"/>
        <w:rPr>
          <w:lang w:val="es-MX"/>
        </w:rPr>
      </w:pPr>
    </w:p>
    <w:p w14:paraId="2B154D9A" w14:textId="77777777" w:rsidR="00445CAE" w:rsidRDefault="00445CAE">
      <w:pPr>
        <w:ind w:left="720"/>
        <w:rPr>
          <w:lang w:val="es-MX"/>
        </w:rPr>
      </w:pPr>
      <w:r>
        <w:rPr>
          <w:lang w:val="es-MX"/>
        </w:rPr>
        <w:t xml:space="preserve">Si se determina que la solicitud </w:t>
      </w:r>
      <w:r w:rsidR="00B0527D">
        <w:rPr>
          <w:lang w:val="es-MX"/>
        </w:rPr>
        <w:t>de</w:t>
      </w:r>
      <w:r>
        <w:rPr>
          <w:lang w:val="es-MX"/>
        </w:rPr>
        <w:t xml:space="preserve"> audiencia </w:t>
      </w:r>
      <w:r w:rsidR="00B0527D">
        <w:rPr>
          <w:lang w:val="es-MX"/>
        </w:rPr>
        <w:t>es</w:t>
      </w:r>
      <w:r>
        <w:rPr>
          <w:lang w:val="es-MX"/>
        </w:rPr>
        <w:t xml:space="preserve"> suficiente, las fechas de programación originales permanecerán sin cambios.</w:t>
      </w:r>
    </w:p>
    <w:p w14:paraId="6B4EC4B1" w14:textId="77777777" w:rsidR="00445CAE" w:rsidRDefault="00445CAE">
      <w:pPr>
        <w:ind w:left="360"/>
        <w:rPr>
          <w:lang w:val="es-MX"/>
        </w:rPr>
      </w:pPr>
    </w:p>
    <w:p w14:paraId="47DC9989" w14:textId="77777777" w:rsidR="00445CAE" w:rsidRDefault="00445CAE">
      <w:pPr>
        <w:pStyle w:val="BodyTextIndent"/>
        <w:spacing w:after="0"/>
        <w:ind w:left="720"/>
        <w:rPr>
          <w:b/>
          <w:lang w:val="es-MX"/>
        </w:rPr>
      </w:pPr>
      <w:r>
        <w:rPr>
          <w:lang w:val="es-MX"/>
        </w:rPr>
        <w:t xml:space="preserve">Si el </w:t>
      </w:r>
      <w:r w:rsidR="002F1255">
        <w:rPr>
          <w:lang w:val="es-MX"/>
        </w:rPr>
        <w:t>Oficial</w:t>
      </w:r>
      <w:r>
        <w:rPr>
          <w:lang w:val="es-MX"/>
        </w:rPr>
        <w:t xml:space="preserve"> de Audiencias determina que la solicitud </w:t>
      </w:r>
      <w:r w:rsidR="00B0527D">
        <w:rPr>
          <w:lang w:val="es-MX"/>
        </w:rPr>
        <w:t>de</w:t>
      </w:r>
      <w:r>
        <w:rPr>
          <w:lang w:val="es-MX"/>
        </w:rPr>
        <w:t xml:space="preserve"> audiencia </w:t>
      </w:r>
      <w:r w:rsidR="00B0527D">
        <w:rPr>
          <w:lang w:val="es-MX"/>
        </w:rPr>
        <w:t>es</w:t>
      </w:r>
      <w:r>
        <w:rPr>
          <w:lang w:val="es-MX"/>
        </w:rPr>
        <w:t xml:space="preserve"> </w:t>
      </w:r>
      <w:r w:rsidR="00B0527D">
        <w:rPr>
          <w:lang w:val="es-MX"/>
        </w:rPr>
        <w:t>in</w:t>
      </w:r>
      <w:r>
        <w:rPr>
          <w:lang w:val="es-MX"/>
        </w:rPr>
        <w:t xml:space="preserve">suficiente, la parte </w:t>
      </w:r>
      <w:r w:rsidR="00B0527D">
        <w:rPr>
          <w:lang w:val="es-MX"/>
        </w:rPr>
        <w:t xml:space="preserve">actora </w:t>
      </w:r>
      <w:r>
        <w:rPr>
          <w:lang w:val="es-MX"/>
        </w:rPr>
        <w:t xml:space="preserve">podrá presentar una solicitud enmendada </w:t>
      </w:r>
      <w:r w:rsidR="00B0527D">
        <w:rPr>
          <w:lang w:val="es-MX"/>
        </w:rPr>
        <w:t xml:space="preserve">de </w:t>
      </w:r>
      <w:r>
        <w:rPr>
          <w:lang w:val="es-MX"/>
        </w:rPr>
        <w:t xml:space="preserve">audiencia ante el </w:t>
      </w:r>
      <w:r w:rsidR="002F1255">
        <w:rPr>
          <w:lang w:val="es-MX"/>
        </w:rPr>
        <w:t>Oficial</w:t>
      </w:r>
      <w:r>
        <w:rPr>
          <w:lang w:val="es-MX"/>
        </w:rPr>
        <w:t xml:space="preserve"> de Audiencias y la otra parte, siempre que la parte </w:t>
      </w:r>
      <w:r w:rsidR="00B0527D">
        <w:rPr>
          <w:lang w:val="es-MX"/>
        </w:rPr>
        <w:t xml:space="preserve">actora </w:t>
      </w:r>
      <w:r>
        <w:rPr>
          <w:lang w:val="es-MX"/>
        </w:rPr>
        <w:t xml:space="preserve">lo haga durante los siguientes catorce (14) días </w:t>
      </w:r>
      <w:r w:rsidR="00B0527D">
        <w:rPr>
          <w:lang w:val="es-MX"/>
        </w:rPr>
        <w:t xml:space="preserve">naturales </w:t>
      </w:r>
      <w:r>
        <w:rPr>
          <w:lang w:val="es-MX"/>
        </w:rPr>
        <w:t xml:space="preserve">a partir de la fecha de la determinación de insuficiencia. No presentar una solicitud enmendada </w:t>
      </w:r>
      <w:r w:rsidR="00B0527D">
        <w:rPr>
          <w:lang w:val="es-MX"/>
        </w:rPr>
        <w:t>de</w:t>
      </w:r>
      <w:r>
        <w:rPr>
          <w:lang w:val="es-MX"/>
        </w:rPr>
        <w:t xml:space="preserve"> audiencia durante los siguientes 14 días </w:t>
      </w:r>
      <w:r w:rsidR="00B0527D">
        <w:rPr>
          <w:lang w:val="es-MX"/>
        </w:rPr>
        <w:t xml:space="preserve">naturales </w:t>
      </w:r>
      <w:r>
        <w:rPr>
          <w:lang w:val="es-MX"/>
        </w:rPr>
        <w:t xml:space="preserve">(o en el tiempo que ordene el </w:t>
      </w:r>
      <w:r w:rsidR="002F1255">
        <w:rPr>
          <w:lang w:val="es-MX"/>
        </w:rPr>
        <w:t>Oficial</w:t>
      </w:r>
      <w:r>
        <w:rPr>
          <w:lang w:val="es-MX"/>
        </w:rPr>
        <w:t xml:space="preserve"> de Audiencias) podría causar que se desestime el caso </w:t>
      </w:r>
      <w:r w:rsidR="002F1255">
        <w:rPr>
          <w:lang w:val="es-MX"/>
        </w:rPr>
        <w:t>sin efectos de cosa juzgada</w:t>
      </w:r>
      <w:r>
        <w:rPr>
          <w:lang w:val="es-MX"/>
        </w:rPr>
        <w:t xml:space="preserve">. </w:t>
      </w:r>
      <w:r>
        <w:rPr>
          <w:b/>
          <w:lang w:val="es-MX"/>
        </w:rPr>
        <w:t xml:space="preserve"> </w:t>
      </w:r>
    </w:p>
    <w:p w14:paraId="74FAF183" w14:textId="77777777" w:rsidR="00445CAE" w:rsidRDefault="00445CAE">
      <w:pPr>
        <w:pStyle w:val="BodyTextIndent"/>
        <w:spacing w:after="0"/>
        <w:ind w:left="0"/>
        <w:rPr>
          <w:b/>
          <w:lang w:val="es-MX"/>
        </w:rPr>
      </w:pPr>
    </w:p>
    <w:p w14:paraId="5A101923" w14:textId="77777777" w:rsidR="00445CAE" w:rsidRDefault="00445CAE">
      <w:pPr>
        <w:pStyle w:val="BodyTextIndent"/>
        <w:spacing w:after="0"/>
        <w:ind w:left="1080" w:hanging="360"/>
        <w:rPr>
          <w:lang w:val="es-MX"/>
        </w:rPr>
      </w:pPr>
      <w:r>
        <w:rPr>
          <w:b/>
          <w:lang w:val="es-MX"/>
        </w:rPr>
        <w:t>F.</w:t>
      </w:r>
      <w:r>
        <w:rPr>
          <w:b/>
          <w:lang w:val="es-MX"/>
        </w:rPr>
        <w:tab/>
        <w:t>Sesión de resolución</w:t>
      </w:r>
      <w:r>
        <w:rPr>
          <w:lang w:val="es-MX"/>
        </w:rPr>
        <w:tab/>
      </w:r>
    </w:p>
    <w:p w14:paraId="36A138F2" w14:textId="77777777" w:rsidR="00445CAE" w:rsidRDefault="00445CAE">
      <w:pPr>
        <w:pStyle w:val="BodyTextIndent"/>
        <w:spacing w:after="0"/>
        <w:ind w:left="1080" w:hanging="360"/>
        <w:rPr>
          <w:lang w:val="es-MX"/>
        </w:rPr>
      </w:pPr>
      <w:r>
        <w:rPr>
          <w:lang w:val="es-MX"/>
        </w:rPr>
        <w:tab/>
      </w:r>
    </w:p>
    <w:p w14:paraId="75C406BE" w14:textId="40557DBD" w:rsidR="00445CAE" w:rsidRDefault="00445CAE" w:rsidP="00AA31EE">
      <w:pPr>
        <w:pStyle w:val="BodyTextIndent"/>
        <w:spacing w:after="0"/>
        <w:ind w:left="720"/>
        <w:rPr>
          <w:lang w:val="es-MX"/>
        </w:rPr>
      </w:pPr>
      <w:r>
        <w:rPr>
          <w:lang w:val="es-MX"/>
        </w:rPr>
        <w:t xml:space="preserve">Según la ley IDEA, no puede realizarse una audiencia en respuesta a una solicitud </w:t>
      </w:r>
      <w:r w:rsidR="00B0527D">
        <w:rPr>
          <w:lang w:val="es-MX"/>
        </w:rPr>
        <w:t>de</w:t>
      </w:r>
      <w:r>
        <w:rPr>
          <w:lang w:val="es-MX"/>
        </w:rPr>
        <w:t xml:space="preserve"> audiencia de un padre hasta que:</w:t>
      </w:r>
    </w:p>
    <w:p w14:paraId="7C43AE31" w14:textId="365217EC" w:rsidR="00445CAE" w:rsidRDefault="00445CAE">
      <w:pPr>
        <w:pStyle w:val="BodyTextIndent"/>
        <w:spacing w:after="0"/>
        <w:ind w:left="1440" w:hanging="360"/>
        <w:rPr>
          <w:lang w:val="es-MX"/>
        </w:rPr>
      </w:pPr>
      <w:r>
        <w:rPr>
          <w:lang w:val="es-MX"/>
        </w:rPr>
        <w:lastRenderedPageBreak/>
        <w:t>1.</w:t>
      </w:r>
      <w:r>
        <w:rPr>
          <w:lang w:val="es-MX"/>
        </w:rPr>
        <w:tab/>
        <w:t>el distrito escolar ha</w:t>
      </w:r>
      <w:r w:rsidR="00B0527D">
        <w:rPr>
          <w:lang w:val="es-MX"/>
        </w:rPr>
        <w:t>ya</w:t>
      </w:r>
      <w:r>
        <w:rPr>
          <w:lang w:val="es-MX"/>
        </w:rPr>
        <w:t xml:space="preserve"> convocado una reunión de</w:t>
      </w:r>
      <w:r w:rsidR="00616427">
        <w:rPr>
          <w:lang w:val="es-MX"/>
        </w:rPr>
        <w:t xml:space="preserve"> resolución</w:t>
      </w:r>
      <w:r w:rsidR="00AA31EE">
        <w:rPr>
          <w:rStyle w:val="FootnoteReference"/>
          <w:lang w:val="es-MX"/>
        </w:rPr>
        <w:footnoteReference w:id="4"/>
      </w:r>
      <w:r w:rsidR="00616427">
        <w:rPr>
          <w:lang w:val="es-MX"/>
        </w:rPr>
        <w:t>;</w:t>
      </w:r>
      <w:r w:rsidR="00AA31EE">
        <w:rPr>
          <w:lang w:val="es-MX"/>
        </w:rPr>
        <w:t xml:space="preserve"> </w:t>
      </w:r>
      <w:r>
        <w:rPr>
          <w:lang w:val="es-MX"/>
        </w:rPr>
        <w:t>antes de que transcurran quince (15) días</w:t>
      </w:r>
      <w:r w:rsidR="00616427">
        <w:rPr>
          <w:lang w:val="es-MX"/>
        </w:rPr>
        <w:t xml:space="preserve"> </w:t>
      </w:r>
      <w:r w:rsidR="00B0527D">
        <w:rPr>
          <w:lang w:val="es-MX"/>
        </w:rPr>
        <w:t>naturales</w:t>
      </w:r>
      <w:r w:rsidR="00AA31EE">
        <w:rPr>
          <w:rStyle w:val="FootnoteReference"/>
          <w:lang w:val="es-MX"/>
        </w:rPr>
        <w:footnoteReference w:id="5"/>
      </w:r>
      <w:r w:rsidR="00AA31EE">
        <w:rPr>
          <w:lang w:val="es-MX"/>
        </w:rPr>
        <w:t xml:space="preserve"> </w:t>
      </w:r>
      <w:r w:rsidR="00616427">
        <w:rPr>
          <w:lang w:val="es-MX"/>
        </w:rPr>
        <w:t>de</w:t>
      </w:r>
      <w:r w:rsidR="00B0527D">
        <w:rPr>
          <w:lang w:val="es-MX"/>
        </w:rPr>
        <w:t>sde</w:t>
      </w:r>
      <w:r>
        <w:rPr>
          <w:lang w:val="es-MX"/>
        </w:rPr>
        <w:t xml:space="preserve"> la fecha en que se reciba la solicitud </w:t>
      </w:r>
      <w:r w:rsidR="00B0527D">
        <w:rPr>
          <w:lang w:val="es-MX"/>
        </w:rPr>
        <w:t>de</w:t>
      </w:r>
      <w:r>
        <w:rPr>
          <w:lang w:val="es-MX"/>
        </w:rPr>
        <w:t xml:space="preserve"> audiencia; o bien</w:t>
      </w:r>
    </w:p>
    <w:p w14:paraId="4B7E81B7" w14:textId="77777777" w:rsidR="00445CAE" w:rsidRDefault="00445CAE">
      <w:pPr>
        <w:pStyle w:val="BodyTextIndent"/>
        <w:spacing w:after="0"/>
        <w:ind w:left="1440" w:hanging="360"/>
        <w:rPr>
          <w:lang w:val="es-MX"/>
        </w:rPr>
      </w:pPr>
    </w:p>
    <w:p w14:paraId="4F432352" w14:textId="77777777" w:rsidR="00445CAE" w:rsidRDefault="00445CAE">
      <w:pPr>
        <w:pStyle w:val="BodyTextIndent"/>
        <w:spacing w:after="0"/>
        <w:ind w:left="1440" w:hanging="360"/>
        <w:rPr>
          <w:lang w:val="es-MX"/>
        </w:rPr>
      </w:pPr>
      <w:r>
        <w:rPr>
          <w:lang w:val="es-MX"/>
        </w:rPr>
        <w:t>2.</w:t>
      </w:r>
      <w:r>
        <w:rPr>
          <w:lang w:val="es-MX"/>
        </w:rPr>
        <w:tab/>
        <w:t xml:space="preserve">las partes han acordado participar en mediación en lugar de la reunión de resolución; o bien </w:t>
      </w:r>
    </w:p>
    <w:p w14:paraId="5DAED276" w14:textId="77777777" w:rsidR="00445CAE" w:rsidRDefault="00445CAE">
      <w:pPr>
        <w:pStyle w:val="BodyTextIndent"/>
        <w:spacing w:after="0"/>
        <w:ind w:left="1440" w:hanging="360"/>
        <w:rPr>
          <w:lang w:val="es-MX"/>
        </w:rPr>
      </w:pPr>
    </w:p>
    <w:p w14:paraId="16CCD242" w14:textId="77777777" w:rsidR="00445CAE" w:rsidRDefault="00445CAE">
      <w:pPr>
        <w:pStyle w:val="BodyTextIndent"/>
        <w:spacing w:after="0"/>
        <w:ind w:left="1440" w:hanging="360"/>
        <w:rPr>
          <w:lang w:val="es-MX"/>
        </w:rPr>
      </w:pPr>
      <w:r>
        <w:rPr>
          <w:lang w:val="es-MX"/>
        </w:rPr>
        <w:t>3.</w:t>
      </w:r>
      <w:r>
        <w:rPr>
          <w:lang w:val="es-MX"/>
        </w:rPr>
        <w:tab/>
        <w:t xml:space="preserve">las partes han notificado a la oficina BSEA por escrito que </w:t>
      </w:r>
      <w:r w:rsidR="00B0527D">
        <w:rPr>
          <w:lang w:val="es-MX"/>
        </w:rPr>
        <w:t xml:space="preserve">ambas han renunciado </w:t>
      </w:r>
      <w:r>
        <w:rPr>
          <w:lang w:val="es-MX"/>
        </w:rPr>
        <w:t xml:space="preserve">a la sesión de resolución. </w:t>
      </w:r>
    </w:p>
    <w:p w14:paraId="4AAAFC34" w14:textId="77777777" w:rsidR="00445CAE" w:rsidRDefault="00445CAE">
      <w:pPr>
        <w:pStyle w:val="BodyTextIndent"/>
        <w:spacing w:after="0"/>
        <w:ind w:left="720"/>
        <w:rPr>
          <w:lang w:val="es-MX"/>
        </w:rPr>
      </w:pPr>
    </w:p>
    <w:p w14:paraId="1C9A22A5" w14:textId="3D2D65FF" w:rsidR="00445CAE" w:rsidRDefault="00445CAE">
      <w:pPr>
        <w:pStyle w:val="BodyTextIndent"/>
        <w:spacing w:after="0"/>
        <w:ind w:left="720"/>
        <w:rPr>
          <w:lang w:val="es-MX"/>
        </w:rPr>
      </w:pPr>
      <w:r>
        <w:rPr>
          <w:lang w:val="es-MX"/>
        </w:rPr>
        <w:t xml:space="preserve">Si el distrito escolar no resuelve la queja a satisfacción del padre durante los siguientes treinta (30) días </w:t>
      </w:r>
      <w:r w:rsidR="00B0527D">
        <w:rPr>
          <w:lang w:val="es-MX"/>
        </w:rPr>
        <w:t xml:space="preserve">naturales </w:t>
      </w:r>
      <w:r>
        <w:rPr>
          <w:lang w:val="es-MX"/>
        </w:rPr>
        <w:t xml:space="preserve">de recibirse la solicitud </w:t>
      </w:r>
      <w:r w:rsidR="00B0527D">
        <w:rPr>
          <w:lang w:val="es-MX"/>
        </w:rPr>
        <w:t>de</w:t>
      </w:r>
      <w:r>
        <w:rPr>
          <w:lang w:val="es-MX"/>
        </w:rPr>
        <w:t xml:space="preserve"> audiencia, puede realizarse la audiencia, y deberán comenzar todos los </w:t>
      </w:r>
      <w:r w:rsidR="00B0527D">
        <w:rPr>
          <w:lang w:val="es-MX"/>
        </w:rPr>
        <w:t>cronogramas</w:t>
      </w:r>
      <w:r>
        <w:rPr>
          <w:lang w:val="es-MX"/>
        </w:rPr>
        <w:t xml:space="preserve"> correspondientes para </w:t>
      </w:r>
      <w:r w:rsidR="00B0527D">
        <w:rPr>
          <w:lang w:val="es-MX"/>
        </w:rPr>
        <w:t xml:space="preserve">la audiencia de </w:t>
      </w:r>
      <w:r>
        <w:rPr>
          <w:lang w:val="es-MX"/>
        </w:rPr>
        <w:t>debido proceso. Si el padre no participa en la reunión de resolución ni participa en mediación en lugar de la reunión de resolución,</w:t>
      </w:r>
      <w:r w:rsidR="004F0A1D">
        <w:rPr>
          <w:lang w:val="es-MX"/>
        </w:rPr>
        <w:t xml:space="preserve"> el debido proceso</w:t>
      </w:r>
      <w:r w:rsidR="004F0A1D" w:rsidRPr="004F0A1D">
        <w:rPr>
          <w:lang w:val="es-MX"/>
        </w:rPr>
        <w:t xml:space="preserve"> puede retrasarse y </w:t>
      </w:r>
      <w:r w:rsidR="004F0A1D">
        <w:rPr>
          <w:lang w:val="es-MX"/>
        </w:rPr>
        <w:t>la escuela</w:t>
      </w:r>
      <w:r w:rsidR="004F0A1D" w:rsidRPr="004F0A1D">
        <w:rPr>
          <w:lang w:val="es-MX"/>
        </w:rPr>
        <w:t xml:space="preserve"> puede solicitar que el </w:t>
      </w:r>
      <w:r w:rsidR="004F0A1D">
        <w:rPr>
          <w:lang w:val="es-MX"/>
        </w:rPr>
        <w:t>oficial de audiencias</w:t>
      </w:r>
      <w:r w:rsidR="004F0A1D" w:rsidRPr="004F0A1D">
        <w:rPr>
          <w:lang w:val="es-MX"/>
        </w:rPr>
        <w:t xml:space="preserve"> desestime el asunto</w:t>
      </w:r>
      <w:r w:rsidR="004F0A1D">
        <w:rPr>
          <w:lang w:val="es-MX"/>
        </w:rPr>
        <w:t>.</w:t>
      </w:r>
      <w:r>
        <w:rPr>
          <w:lang w:val="es-MX"/>
        </w:rPr>
        <w:t xml:space="preserve">  </w:t>
      </w:r>
    </w:p>
    <w:p w14:paraId="602FDFEB" w14:textId="77777777" w:rsidR="00445CAE" w:rsidRDefault="00445CAE">
      <w:pPr>
        <w:pStyle w:val="BodyTextIndent"/>
        <w:spacing w:after="0"/>
        <w:ind w:left="720"/>
        <w:rPr>
          <w:b/>
          <w:lang w:val="es-MX"/>
        </w:rPr>
      </w:pPr>
      <w:r>
        <w:rPr>
          <w:lang w:val="es-MX"/>
        </w:rPr>
        <w:t xml:space="preserve">  </w:t>
      </w:r>
    </w:p>
    <w:p w14:paraId="27AE1B41" w14:textId="77777777" w:rsidR="00445CAE" w:rsidRDefault="00445CAE">
      <w:pPr>
        <w:pStyle w:val="ListContinue2"/>
        <w:autoSpaceDE/>
        <w:autoSpaceDN/>
        <w:spacing w:after="0"/>
        <w:ind w:left="1080" w:hanging="360"/>
        <w:rPr>
          <w:b/>
          <w:lang w:val="es-MX"/>
        </w:rPr>
      </w:pPr>
      <w:r>
        <w:rPr>
          <w:b/>
          <w:lang w:val="es-MX"/>
        </w:rPr>
        <w:t>G.</w:t>
      </w:r>
      <w:r>
        <w:rPr>
          <w:b/>
          <w:lang w:val="es-MX"/>
        </w:rPr>
        <w:tab/>
        <w:t xml:space="preserve">Enmienda de la solicitud </w:t>
      </w:r>
      <w:r w:rsidR="002F1255">
        <w:rPr>
          <w:b/>
          <w:lang w:val="es-MX"/>
        </w:rPr>
        <w:t>de</w:t>
      </w:r>
      <w:r>
        <w:rPr>
          <w:b/>
          <w:lang w:val="es-MX"/>
        </w:rPr>
        <w:t xml:space="preserve"> audiencia</w:t>
      </w:r>
    </w:p>
    <w:p w14:paraId="5D586122" w14:textId="77777777" w:rsidR="00445CAE" w:rsidRDefault="00445CAE">
      <w:pPr>
        <w:pStyle w:val="ListContinue2"/>
        <w:autoSpaceDE/>
        <w:autoSpaceDN/>
        <w:spacing w:after="0"/>
        <w:ind w:left="360"/>
        <w:rPr>
          <w:b/>
          <w:lang w:val="es-MX"/>
        </w:rPr>
      </w:pPr>
    </w:p>
    <w:p w14:paraId="22932AFF" w14:textId="77777777" w:rsidR="00445CAE" w:rsidRDefault="00445CAE">
      <w:pPr>
        <w:pStyle w:val="ListContinue2"/>
        <w:autoSpaceDE/>
        <w:autoSpaceDN/>
        <w:spacing w:after="0"/>
        <w:ind w:left="360"/>
        <w:rPr>
          <w:lang w:val="es-MX"/>
        </w:rPr>
      </w:pPr>
      <w:r>
        <w:rPr>
          <w:b/>
          <w:lang w:val="es-MX"/>
        </w:rPr>
        <w:tab/>
      </w:r>
      <w:r>
        <w:rPr>
          <w:lang w:val="es-MX"/>
        </w:rPr>
        <w:t xml:space="preserve">La parte </w:t>
      </w:r>
      <w:r w:rsidR="00B0527D">
        <w:rPr>
          <w:lang w:val="es-MX"/>
        </w:rPr>
        <w:t xml:space="preserve">actora </w:t>
      </w:r>
      <w:r>
        <w:rPr>
          <w:lang w:val="es-MX"/>
        </w:rPr>
        <w:t xml:space="preserve">puede enmendar la solicitud </w:t>
      </w:r>
      <w:r w:rsidR="00B0527D">
        <w:rPr>
          <w:lang w:val="es-MX"/>
        </w:rPr>
        <w:t>de</w:t>
      </w:r>
      <w:r>
        <w:rPr>
          <w:lang w:val="es-MX"/>
        </w:rPr>
        <w:t xml:space="preserve"> audiencia bajo dos circunstancias:</w:t>
      </w:r>
    </w:p>
    <w:p w14:paraId="02E543B8" w14:textId="77777777" w:rsidR="00445CAE" w:rsidRDefault="00445CAE">
      <w:pPr>
        <w:ind w:left="1080" w:hanging="360"/>
        <w:rPr>
          <w:lang w:val="es-MX"/>
        </w:rPr>
      </w:pPr>
    </w:p>
    <w:p w14:paraId="30639D78" w14:textId="77777777" w:rsidR="00445CAE" w:rsidRDefault="00445CAE">
      <w:pPr>
        <w:ind w:left="1440" w:hanging="360"/>
        <w:rPr>
          <w:lang w:val="es-MX"/>
        </w:rPr>
      </w:pPr>
      <w:r>
        <w:rPr>
          <w:lang w:val="es-MX"/>
        </w:rPr>
        <w:t>1.</w:t>
      </w:r>
      <w:r>
        <w:rPr>
          <w:lang w:val="es-MX"/>
        </w:rPr>
        <w:tab/>
        <w:t xml:space="preserve">En respuesta a la determinación del </w:t>
      </w:r>
      <w:r w:rsidR="002F1255">
        <w:rPr>
          <w:lang w:val="es-MX"/>
        </w:rPr>
        <w:t>Oficial</w:t>
      </w:r>
      <w:r>
        <w:rPr>
          <w:lang w:val="es-MX"/>
        </w:rPr>
        <w:t xml:space="preserve"> de Audiencias de que una solicitud de audiencia es insuficiente, según se describe en el punto E, anterior, la parte </w:t>
      </w:r>
      <w:r w:rsidR="00B0527D">
        <w:rPr>
          <w:lang w:val="es-MX"/>
        </w:rPr>
        <w:t xml:space="preserve">actora </w:t>
      </w:r>
      <w:r>
        <w:rPr>
          <w:lang w:val="es-MX"/>
        </w:rPr>
        <w:t xml:space="preserve">podrá presentar una solicitud enmendada </w:t>
      </w:r>
      <w:r w:rsidR="00E633D6">
        <w:rPr>
          <w:lang w:val="es-MX"/>
        </w:rPr>
        <w:t>de</w:t>
      </w:r>
      <w:r>
        <w:rPr>
          <w:lang w:val="es-MX"/>
        </w:rPr>
        <w:t xml:space="preserve"> audiencia durante los siguientes catorce (14) días </w:t>
      </w:r>
      <w:r w:rsidR="00E633D6">
        <w:rPr>
          <w:lang w:val="es-MX"/>
        </w:rPr>
        <w:t xml:space="preserve">naturales </w:t>
      </w:r>
      <w:r>
        <w:rPr>
          <w:lang w:val="es-MX"/>
        </w:rPr>
        <w:t>de</w:t>
      </w:r>
      <w:r w:rsidR="00E633D6">
        <w:rPr>
          <w:lang w:val="es-MX"/>
        </w:rPr>
        <w:t>sde</w:t>
      </w:r>
      <w:r>
        <w:rPr>
          <w:lang w:val="es-MX"/>
        </w:rPr>
        <w:t xml:space="preserve"> la fecha de la determinación del </w:t>
      </w:r>
      <w:r w:rsidR="002F1255">
        <w:rPr>
          <w:lang w:val="es-MX"/>
        </w:rPr>
        <w:t>Oficial</w:t>
      </w:r>
      <w:r>
        <w:rPr>
          <w:lang w:val="es-MX"/>
        </w:rPr>
        <w:t xml:space="preserve"> de Audiencias.  </w:t>
      </w:r>
    </w:p>
    <w:p w14:paraId="789CE434" w14:textId="77777777" w:rsidR="00445CAE" w:rsidRDefault="00445CAE">
      <w:pPr>
        <w:ind w:left="1440" w:hanging="360"/>
        <w:rPr>
          <w:lang w:val="es-MX"/>
        </w:rPr>
      </w:pPr>
    </w:p>
    <w:p w14:paraId="35EB870B" w14:textId="77777777" w:rsidR="00445CAE" w:rsidRDefault="00445CAE">
      <w:pPr>
        <w:ind w:left="1440" w:hanging="360"/>
        <w:rPr>
          <w:i/>
          <w:lang w:val="es-MX"/>
        </w:rPr>
      </w:pPr>
      <w:r>
        <w:rPr>
          <w:lang w:val="es-MX"/>
        </w:rPr>
        <w:t>2.</w:t>
      </w:r>
      <w:r>
        <w:rPr>
          <w:lang w:val="es-MX"/>
        </w:rPr>
        <w:tab/>
        <w:t xml:space="preserve">Si la otra parte da su consentimiento por escrito, o si el </w:t>
      </w:r>
      <w:r w:rsidR="002F1255">
        <w:rPr>
          <w:lang w:val="es-MX"/>
        </w:rPr>
        <w:t>Oficial</w:t>
      </w:r>
      <w:r>
        <w:rPr>
          <w:lang w:val="es-MX"/>
        </w:rPr>
        <w:t xml:space="preserve"> de Audiencias otorga su permiso. (El </w:t>
      </w:r>
      <w:r w:rsidR="002F1255">
        <w:rPr>
          <w:lang w:val="es-MX"/>
        </w:rPr>
        <w:t>Oficial</w:t>
      </w:r>
      <w:r>
        <w:rPr>
          <w:lang w:val="es-MX"/>
        </w:rPr>
        <w:t xml:space="preserve"> de Audiencias no podrá otorgar tal permiso después de cinco (5) días </w:t>
      </w:r>
      <w:r w:rsidR="00E633D6">
        <w:rPr>
          <w:lang w:val="es-MX"/>
        </w:rPr>
        <w:t xml:space="preserve">naturales </w:t>
      </w:r>
      <w:r>
        <w:rPr>
          <w:lang w:val="es-MX"/>
        </w:rPr>
        <w:t xml:space="preserve">antes del comienzo de la audiencia.)  </w:t>
      </w:r>
    </w:p>
    <w:p w14:paraId="27A8770E" w14:textId="77777777" w:rsidR="00445CAE" w:rsidRDefault="00445CAE">
      <w:pPr>
        <w:rPr>
          <w:i/>
          <w:lang w:val="es-MX"/>
        </w:rPr>
      </w:pPr>
    </w:p>
    <w:p w14:paraId="04EC278F" w14:textId="77777777" w:rsidR="00445CAE" w:rsidRDefault="00445CAE">
      <w:pPr>
        <w:pStyle w:val="BodyTextIndent"/>
        <w:spacing w:after="0"/>
        <w:ind w:left="720"/>
        <w:rPr>
          <w:lang w:val="es-MX"/>
        </w:rPr>
      </w:pPr>
      <w:r>
        <w:rPr>
          <w:lang w:val="es-MX"/>
        </w:rPr>
        <w:t>Siempre que se enmienda una solicitud de audiencia, el proceso entero comienza de nuevo para fines de</w:t>
      </w:r>
      <w:r w:rsidR="00E633D6">
        <w:rPr>
          <w:lang w:val="es-MX"/>
        </w:rPr>
        <w:t>l cronograma</w:t>
      </w:r>
      <w:r>
        <w:rPr>
          <w:lang w:val="es-MX"/>
        </w:rPr>
        <w:t xml:space="preserve">, como si la solicitud enmendada </w:t>
      </w:r>
      <w:r w:rsidR="00E633D6">
        <w:rPr>
          <w:lang w:val="es-MX"/>
        </w:rPr>
        <w:t>de</w:t>
      </w:r>
      <w:r>
        <w:rPr>
          <w:lang w:val="es-MX"/>
        </w:rPr>
        <w:t xml:space="preserve"> audiencia fuera una nueva solicitud. Sin embargo, </w:t>
      </w:r>
      <w:r w:rsidR="00E633D6">
        <w:rPr>
          <w:lang w:val="es-MX"/>
        </w:rPr>
        <w:t xml:space="preserve">siempre que </w:t>
      </w:r>
      <w:r>
        <w:rPr>
          <w:lang w:val="es-MX"/>
        </w:rPr>
        <w:t xml:space="preserve">la enmienda simplemente clarifique </w:t>
      </w:r>
      <w:r w:rsidR="003F3ED4">
        <w:rPr>
          <w:lang w:val="es-MX"/>
        </w:rPr>
        <w:t xml:space="preserve">cuestiones presentadas </w:t>
      </w:r>
      <w:r>
        <w:rPr>
          <w:lang w:val="es-MX"/>
        </w:rPr>
        <w:t xml:space="preserve">en la solicitud original </w:t>
      </w:r>
      <w:r w:rsidR="00E633D6">
        <w:rPr>
          <w:lang w:val="es-MX"/>
        </w:rPr>
        <w:t>de</w:t>
      </w:r>
      <w:r>
        <w:rPr>
          <w:lang w:val="es-MX"/>
        </w:rPr>
        <w:t xml:space="preserve"> audiencia, la fecha de la solicitud original </w:t>
      </w:r>
      <w:r w:rsidR="00E633D6">
        <w:rPr>
          <w:lang w:val="es-MX"/>
        </w:rPr>
        <w:t>de</w:t>
      </w:r>
      <w:r>
        <w:rPr>
          <w:lang w:val="es-MX"/>
        </w:rPr>
        <w:t xml:space="preserve"> audiencia </w:t>
      </w:r>
      <w:r w:rsidR="00E633D6">
        <w:rPr>
          <w:lang w:val="es-MX"/>
        </w:rPr>
        <w:t>será la que rija</w:t>
      </w:r>
      <w:r>
        <w:rPr>
          <w:lang w:val="es-MX"/>
        </w:rPr>
        <w:t xml:space="preserve"> para fines de la ley de prescripción. Para </w:t>
      </w:r>
      <w:r w:rsidR="003F3ED4">
        <w:rPr>
          <w:lang w:val="es-MX"/>
        </w:rPr>
        <w:t xml:space="preserve">cuestiones </w:t>
      </w:r>
      <w:r>
        <w:rPr>
          <w:lang w:val="es-MX"/>
        </w:rPr>
        <w:t>que no estén incluid</w:t>
      </w:r>
      <w:r w:rsidR="003F3ED4">
        <w:rPr>
          <w:lang w:val="es-MX"/>
        </w:rPr>
        <w:t>a</w:t>
      </w:r>
      <w:r>
        <w:rPr>
          <w:lang w:val="es-MX"/>
        </w:rPr>
        <w:t xml:space="preserve">s en la solicitud original </w:t>
      </w:r>
      <w:r w:rsidR="00E633D6">
        <w:rPr>
          <w:lang w:val="es-MX"/>
        </w:rPr>
        <w:t>de</w:t>
      </w:r>
      <w:r>
        <w:rPr>
          <w:lang w:val="es-MX"/>
        </w:rPr>
        <w:t xml:space="preserve"> audiencia, la fecha de la solicitud enmendada </w:t>
      </w:r>
      <w:r w:rsidR="00E633D6">
        <w:rPr>
          <w:lang w:val="es-MX"/>
        </w:rPr>
        <w:t>de</w:t>
      </w:r>
      <w:r>
        <w:rPr>
          <w:lang w:val="es-MX"/>
        </w:rPr>
        <w:t xml:space="preserve"> audiencia </w:t>
      </w:r>
      <w:r w:rsidR="00E633D6">
        <w:rPr>
          <w:lang w:val="es-MX"/>
        </w:rPr>
        <w:t>será la que rija</w:t>
      </w:r>
      <w:r>
        <w:rPr>
          <w:lang w:val="es-MX"/>
        </w:rPr>
        <w:t xml:space="preserve"> para fines de la ley de prescripción.</w:t>
      </w:r>
    </w:p>
    <w:p w14:paraId="72B659C2" w14:textId="77777777" w:rsidR="00445CAE" w:rsidRDefault="00445CAE">
      <w:pPr>
        <w:widowControl w:val="0"/>
        <w:ind w:left="720"/>
        <w:rPr>
          <w:b/>
          <w:lang w:val="es-MX"/>
        </w:rPr>
      </w:pPr>
    </w:p>
    <w:p w14:paraId="01794323" w14:textId="77777777" w:rsidR="00AA31EE" w:rsidRDefault="00AA31EE">
      <w:pPr>
        <w:widowControl w:val="0"/>
        <w:ind w:left="1080" w:hanging="360"/>
        <w:rPr>
          <w:b/>
          <w:lang w:val="es-MX"/>
        </w:rPr>
      </w:pPr>
    </w:p>
    <w:p w14:paraId="47A19DEC" w14:textId="77777777" w:rsidR="00AA31EE" w:rsidRDefault="00AA31EE">
      <w:pPr>
        <w:widowControl w:val="0"/>
        <w:ind w:left="1080" w:hanging="360"/>
        <w:rPr>
          <w:b/>
          <w:lang w:val="es-MX"/>
        </w:rPr>
      </w:pPr>
    </w:p>
    <w:p w14:paraId="589E6C40" w14:textId="241152C9" w:rsidR="00445CAE" w:rsidRDefault="00445CAE">
      <w:pPr>
        <w:widowControl w:val="0"/>
        <w:ind w:left="1080" w:hanging="360"/>
        <w:rPr>
          <w:b/>
          <w:lang w:val="es-MX"/>
        </w:rPr>
      </w:pPr>
      <w:r>
        <w:rPr>
          <w:b/>
          <w:lang w:val="es-MX"/>
        </w:rPr>
        <w:lastRenderedPageBreak/>
        <w:t>H.</w:t>
      </w:r>
      <w:r>
        <w:rPr>
          <w:b/>
          <w:lang w:val="es-MX"/>
        </w:rPr>
        <w:tab/>
        <w:t>Representación – Aviso de comparecencia del abogado o defensor</w:t>
      </w:r>
    </w:p>
    <w:p w14:paraId="50ABA7FE" w14:textId="77777777" w:rsidR="00616427" w:rsidRDefault="00616427">
      <w:pPr>
        <w:pStyle w:val="BodyTextIndent2"/>
        <w:spacing w:line="240" w:lineRule="auto"/>
        <w:ind w:left="720"/>
        <w:rPr>
          <w:i/>
          <w:u w:val="single"/>
          <w:lang w:val="es-MX"/>
        </w:rPr>
      </w:pPr>
    </w:p>
    <w:p w14:paraId="523E58FB" w14:textId="577EEA29" w:rsidR="00616427" w:rsidRDefault="00445CAE" w:rsidP="00AA31EE">
      <w:pPr>
        <w:pStyle w:val="BodyTextIndent2"/>
        <w:spacing w:line="240" w:lineRule="auto"/>
        <w:ind w:left="720"/>
        <w:rPr>
          <w:lang w:val="es-MX"/>
        </w:rPr>
      </w:pPr>
      <w:r>
        <w:rPr>
          <w:i/>
          <w:u w:val="single"/>
          <w:lang w:val="es-MX"/>
        </w:rPr>
        <w:t>Representación</w:t>
      </w:r>
      <w:r>
        <w:rPr>
          <w:i/>
          <w:lang w:val="es-MX"/>
        </w:rPr>
        <w:t xml:space="preserve"> </w:t>
      </w:r>
      <w:r>
        <w:rPr>
          <w:lang w:val="es-MX"/>
        </w:rPr>
        <w:t>Las personas pueden comparecer en su propio nombre y presentar sus casos sin la ayuda de un abogado o un defensor si así lo desean. Un distrito escolar o una agencia estatal podría designar a una persona para actuar en su nombre. Todas las partes tienen el derecho de estar acompañad</w:t>
      </w:r>
      <w:r w:rsidR="00E633D6">
        <w:rPr>
          <w:lang w:val="es-MX"/>
        </w:rPr>
        <w:t>a</w:t>
      </w:r>
      <w:r>
        <w:rPr>
          <w:lang w:val="es-MX"/>
        </w:rPr>
        <w:t>s, ser representad</w:t>
      </w:r>
      <w:r w:rsidR="00E633D6">
        <w:rPr>
          <w:lang w:val="es-MX"/>
        </w:rPr>
        <w:t>a</w:t>
      </w:r>
      <w:r>
        <w:rPr>
          <w:lang w:val="es-MX"/>
        </w:rPr>
        <w:t>s y asesorad</w:t>
      </w:r>
      <w:r w:rsidR="00E633D6">
        <w:rPr>
          <w:lang w:val="es-MX"/>
        </w:rPr>
        <w:t>a</w:t>
      </w:r>
      <w:r>
        <w:rPr>
          <w:lang w:val="es-MX"/>
        </w:rPr>
        <w:t xml:space="preserve">s por un abogado o </w:t>
      </w:r>
      <w:r w:rsidR="00616427">
        <w:rPr>
          <w:lang w:val="es-MX"/>
        </w:rPr>
        <w:t>un defensor. Los abogados o defensores deben presentar un aviso de comparecencia por escrito. La presentación de cualquier declaración procesal, petición u otro documento se considera que constituye la presentación de una comparecencia a menos que el documento indique otra cosa.</w:t>
      </w:r>
    </w:p>
    <w:p w14:paraId="3CE87D56" w14:textId="77777777" w:rsidR="00445CAE" w:rsidRDefault="00445CAE">
      <w:pPr>
        <w:pStyle w:val="BodyTextIndent2"/>
        <w:spacing w:line="240" w:lineRule="auto"/>
        <w:ind w:left="720"/>
        <w:rPr>
          <w:lang w:val="es-MX"/>
        </w:rPr>
      </w:pPr>
    </w:p>
    <w:p w14:paraId="3E1D1227" w14:textId="77777777" w:rsidR="00445CAE" w:rsidRDefault="00F85FBD">
      <w:pPr>
        <w:pStyle w:val="BodyTextIndent2"/>
        <w:spacing w:line="240" w:lineRule="auto"/>
        <w:ind w:left="720"/>
        <w:rPr>
          <w:lang w:val="es-MX"/>
        </w:rPr>
      </w:pPr>
      <w:r>
        <w:rPr>
          <w:i/>
          <w:u w:val="single"/>
          <w:lang w:val="es-MX"/>
        </w:rPr>
        <w:t>Retir</w:t>
      </w:r>
      <w:r w:rsidR="004D5D81">
        <w:rPr>
          <w:i/>
          <w:u w:val="single"/>
          <w:lang w:val="es-MX"/>
        </w:rPr>
        <w:t>o</w:t>
      </w:r>
      <w:r>
        <w:rPr>
          <w:i/>
          <w:u w:val="single"/>
          <w:lang w:val="es-MX"/>
        </w:rPr>
        <w:t xml:space="preserve"> </w:t>
      </w:r>
      <w:r w:rsidR="00445CAE">
        <w:rPr>
          <w:i/>
          <w:u w:val="single"/>
          <w:lang w:val="es-MX"/>
        </w:rPr>
        <w:t>de representación</w:t>
      </w:r>
      <w:r w:rsidR="00445CAE">
        <w:rPr>
          <w:lang w:val="es-MX"/>
        </w:rPr>
        <w:t xml:space="preserve"> Un abogado o defensor puede retirarse de un caso presentando un aviso escrito de </w:t>
      </w:r>
      <w:r>
        <w:rPr>
          <w:lang w:val="es-MX"/>
        </w:rPr>
        <w:t>retir</w:t>
      </w:r>
      <w:r w:rsidR="004D5D81">
        <w:rPr>
          <w:lang w:val="es-MX"/>
        </w:rPr>
        <w:t>o</w:t>
      </w:r>
      <w:r w:rsidR="00445CAE">
        <w:rPr>
          <w:lang w:val="es-MX"/>
        </w:rPr>
        <w:t xml:space="preserve">, </w:t>
      </w:r>
      <w:r>
        <w:rPr>
          <w:lang w:val="es-MX"/>
        </w:rPr>
        <w:t>junto</w:t>
      </w:r>
      <w:r w:rsidR="00445CAE">
        <w:rPr>
          <w:lang w:val="es-MX"/>
        </w:rPr>
        <w:t xml:space="preserve"> con una declaración indicando que el aviso de </w:t>
      </w:r>
      <w:r>
        <w:rPr>
          <w:lang w:val="es-MX"/>
        </w:rPr>
        <w:t xml:space="preserve">retirada </w:t>
      </w:r>
      <w:r w:rsidR="00445CAE">
        <w:rPr>
          <w:lang w:val="es-MX"/>
        </w:rPr>
        <w:t>se le entregó al cliente y a todas las demás partes.</w:t>
      </w:r>
    </w:p>
    <w:p w14:paraId="7C4E27B3" w14:textId="77777777" w:rsidR="00445CAE" w:rsidRDefault="00445CAE">
      <w:pPr>
        <w:widowControl w:val="0"/>
        <w:ind w:left="720"/>
        <w:rPr>
          <w:b/>
          <w:lang w:val="es-MX"/>
        </w:rPr>
      </w:pPr>
    </w:p>
    <w:p w14:paraId="5D55ED72" w14:textId="77777777" w:rsidR="00445CAE" w:rsidRDefault="00445CAE">
      <w:pPr>
        <w:widowControl w:val="0"/>
        <w:ind w:left="1080" w:hanging="360"/>
        <w:rPr>
          <w:b/>
          <w:lang w:val="es-MX"/>
        </w:rPr>
      </w:pPr>
      <w:r>
        <w:rPr>
          <w:b/>
          <w:lang w:val="es-MX"/>
        </w:rPr>
        <w:t>I. Intervención</w:t>
      </w:r>
    </w:p>
    <w:p w14:paraId="44830C26" w14:textId="77777777" w:rsidR="00445CAE" w:rsidRDefault="00445CAE">
      <w:pPr>
        <w:widowControl w:val="0"/>
        <w:ind w:left="720"/>
        <w:rPr>
          <w:lang w:val="es-MX"/>
        </w:rPr>
      </w:pPr>
    </w:p>
    <w:p w14:paraId="7275F08F" w14:textId="77777777" w:rsidR="00445CAE" w:rsidRDefault="00445CAE">
      <w:pPr>
        <w:pStyle w:val="BodyTextIndent"/>
        <w:spacing w:after="0"/>
        <w:ind w:left="720"/>
        <w:rPr>
          <w:lang w:val="es-MX"/>
        </w:rPr>
      </w:pPr>
      <w:r>
        <w:rPr>
          <w:lang w:val="es-MX"/>
        </w:rPr>
        <w:t xml:space="preserve">Al recibir una solicitud por escrito, un </w:t>
      </w:r>
      <w:r w:rsidR="002F1255">
        <w:rPr>
          <w:lang w:val="es-MX"/>
        </w:rPr>
        <w:t>Oficial</w:t>
      </w:r>
      <w:r>
        <w:rPr>
          <w:lang w:val="es-MX"/>
        </w:rPr>
        <w:t xml:space="preserve"> de Audiencias podría permitir a cualquier persona o entidad que pueda verse considerablemente afectada con el procedimiento para que intervenga o participe en el proceso completo o en alguna parte </w:t>
      </w:r>
      <w:proofErr w:type="gramStart"/>
      <w:r>
        <w:rPr>
          <w:lang w:val="es-MX"/>
        </w:rPr>
        <w:t>del mismo</w:t>
      </w:r>
      <w:proofErr w:type="gramEnd"/>
      <w:r>
        <w:rPr>
          <w:lang w:val="es-MX"/>
        </w:rPr>
        <w:t>.</w:t>
      </w:r>
    </w:p>
    <w:p w14:paraId="319A873A" w14:textId="77777777" w:rsidR="00445CAE" w:rsidRDefault="00445CAE">
      <w:pPr>
        <w:pStyle w:val="BodyTextIndent"/>
        <w:spacing w:after="0"/>
        <w:ind w:left="720"/>
        <w:rPr>
          <w:lang w:val="es-MX"/>
        </w:rPr>
      </w:pPr>
    </w:p>
    <w:p w14:paraId="1042777E" w14:textId="77777777" w:rsidR="00445CAE" w:rsidRDefault="00445CAE">
      <w:pPr>
        <w:widowControl w:val="0"/>
        <w:ind w:left="1080" w:hanging="360"/>
        <w:rPr>
          <w:b/>
          <w:lang w:val="es-MX"/>
        </w:rPr>
      </w:pPr>
      <w:r>
        <w:rPr>
          <w:b/>
          <w:lang w:val="es-MX"/>
        </w:rPr>
        <w:t>J.  Incorporación</w:t>
      </w:r>
    </w:p>
    <w:p w14:paraId="60EED1D2" w14:textId="77777777" w:rsidR="00445CAE" w:rsidRDefault="00445CAE">
      <w:pPr>
        <w:widowControl w:val="0"/>
        <w:ind w:left="360"/>
        <w:rPr>
          <w:lang w:val="es-MX"/>
        </w:rPr>
      </w:pPr>
    </w:p>
    <w:p w14:paraId="44F45635" w14:textId="77777777" w:rsidR="00445CAE" w:rsidRDefault="00445CAE">
      <w:pPr>
        <w:widowControl w:val="0"/>
        <w:ind w:left="720"/>
        <w:rPr>
          <w:lang w:val="es-MX"/>
        </w:rPr>
      </w:pPr>
      <w:r>
        <w:rPr>
          <w:lang w:val="es-MX"/>
        </w:rPr>
        <w:t xml:space="preserve">Una vez que se reciba una solicitud por escrito de una de las partes, un </w:t>
      </w:r>
      <w:r w:rsidR="002F1255">
        <w:rPr>
          <w:lang w:val="es-MX"/>
        </w:rPr>
        <w:t>Oficial</w:t>
      </w:r>
      <w:r>
        <w:rPr>
          <w:lang w:val="es-MX"/>
        </w:rPr>
        <w:t xml:space="preserve"> de Audiencias podría permitir la incorporación de una parte en casos en los que no pueda otorgarse </w:t>
      </w:r>
      <w:r w:rsidR="00791B13">
        <w:rPr>
          <w:lang w:val="es-MX"/>
        </w:rPr>
        <w:t>una reparación</w:t>
      </w:r>
      <w:r>
        <w:rPr>
          <w:lang w:val="es-MX"/>
        </w:rPr>
        <w:t xml:space="preserve"> complet</w:t>
      </w:r>
      <w:r w:rsidR="00791B13">
        <w:rPr>
          <w:lang w:val="es-MX"/>
        </w:rPr>
        <w:t>a</w:t>
      </w:r>
      <w:r>
        <w:rPr>
          <w:lang w:val="es-MX"/>
        </w:rPr>
        <w:t xml:space="preserve"> </w:t>
      </w:r>
      <w:r w:rsidR="00791B13">
        <w:rPr>
          <w:lang w:val="es-MX"/>
        </w:rPr>
        <w:t xml:space="preserve">a </w:t>
      </w:r>
      <w:r w:rsidR="00F85FBD">
        <w:rPr>
          <w:lang w:val="es-MX"/>
        </w:rPr>
        <w:t xml:space="preserve">las </w:t>
      </w:r>
      <w:r>
        <w:rPr>
          <w:lang w:val="es-MX"/>
        </w:rPr>
        <w:t xml:space="preserve">que ya son partes </w:t>
      </w:r>
      <w:proofErr w:type="gramStart"/>
      <w:r>
        <w:rPr>
          <w:lang w:val="es-MX"/>
        </w:rPr>
        <w:t>del mismo</w:t>
      </w:r>
      <w:proofErr w:type="gramEnd"/>
      <w:r>
        <w:rPr>
          <w:lang w:val="es-MX"/>
        </w:rPr>
        <w:t xml:space="preserve">, o si la parte que se incorporará tiene un interés relacionado con el </w:t>
      </w:r>
      <w:r w:rsidR="004D47CE">
        <w:rPr>
          <w:lang w:val="es-MX"/>
        </w:rPr>
        <w:t xml:space="preserve">objeto </w:t>
      </w:r>
      <w:r>
        <w:rPr>
          <w:lang w:val="es-MX"/>
        </w:rPr>
        <w:t xml:space="preserve">del caso y el caso no puede solucionarse en su ausencia. Los factores tomados en cuenta en la determinación de la incorporación son: el riesgo de perjuicios a las partes presentes </w:t>
      </w:r>
      <w:r w:rsidR="00791B13">
        <w:rPr>
          <w:lang w:val="es-MX"/>
        </w:rPr>
        <w:t xml:space="preserve">por </w:t>
      </w:r>
      <w:r>
        <w:rPr>
          <w:lang w:val="es-MX"/>
        </w:rPr>
        <w:t xml:space="preserve">la </w:t>
      </w:r>
      <w:r w:rsidR="00791B13">
        <w:rPr>
          <w:lang w:val="es-MX"/>
        </w:rPr>
        <w:t xml:space="preserve">ausencia </w:t>
      </w:r>
      <w:r>
        <w:rPr>
          <w:lang w:val="es-MX"/>
        </w:rPr>
        <w:t xml:space="preserve">de la parte propuesta; la gama de alternativas para obtener </w:t>
      </w:r>
      <w:r w:rsidR="00791B13">
        <w:rPr>
          <w:lang w:val="es-MX"/>
        </w:rPr>
        <w:t>una reparación</w:t>
      </w:r>
      <w:r>
        <w:rPr>
          <w:lang w:val="es-MX"/>
        </w:rPr>
        <w:t xml:space="preserve">; la </w:t>
      </w:r>
      <w:r w:rsidR="00791B13">
        <w:rPr>
          <w:lang w:val="es-MX"/>
        </w:rPr>
        <w:t xml:space="preserve">inadecuación </w:t>
      </w:r>
      <w:r>
        <w:rPr>
          <w:lang w:val="es-MX"/>
        </w:rPr>
        <w:t xml:space="preserve">de una decisión presentada en la ausencia de la parte propuesta y la existencia de un foro alternativo para resolver </w:t>
      </w:r>
      <w:r w:rsidR="003F3ED4">
        <w:rPr>
          <w:lang w:val="es-MX"/>
        </w:rPr>
        <w:t>las cuestiones</w:t>
      </w:r>
      <w:r>
        <w:rPr>
          <w:lang w:val="es-MX"/>
        </w:rPr>
        <w:t>.</w:t>
      </w:r>
    </w:p>
    <w:p w14:paraId="6C9BFED3" w14:textId="77777777" w:rsidR="00445CAE" w:rsidRDefault="00445CAE">
      <w:pPr>
        <w:widowControl w:val="0"/>
        <w:ind w:left="720"/>
        <w:rPr>
          <w:lang w:val="es-MX"/>
        </w:rPr>
      </w:pPr>
    </w:p>
    <w:p w14:paraId="378BE11C" w14:textId="52795280" w:rsidR="00445CAE" w:rsidRDefault="005B4BE5">
      <w:pPr>
        <w:pStyle w:val="BodyText"/>
        <w:spacing w:after="0"/>
        <w:rPr>
          <w:b/>
          <w:lang w:val="es-MX"/>
        </w:rPr>
      </w:pPr>
      <w:r>
        <w:rPr>
          <w:noProof/>
          <w:snapToGrid/>
        </w:rPr>
        <mc:AlternateContent>
          <mc:Choice Requires="wps">
            <w:drawing>
              <wp:anchor distT="0" distB="0" distL="114300" distR="114300" simplePos="0" relativeHeight="251634176" behindDoc="0" locked="0" layoutInCell="0" allowOverlap="1" wp14:anchorId="7824EE29" wp14:editId="3AEA01B6">
                <wp:simplePos x="0" y="0"/>
                <wp:positionH relativeFrom="column">
                  <wp:posOffset>13335</wp:posOffset>
                </wp:positionH>
                <wp:positionV relativeFrom="paragraph">
                  <wp:posOffset>146050</wp:posOffset>
                </wp:positionV>
                <wp:extent cx="1371600" cy="0"/>
                <wp:effectExtent l="32385" t="33020" r="34290" b="33655"/>
                <wp:wrapNone/>
                <wp:docPr id="1823789925" name="Lin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E88F5" id="Line 29" o:spid="_x0000_s1026" alt="&quot;&quot;"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1.5pt" to="109.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KqVf+3dAAAABwEAAA8AAABkcnMvZG93bnJldi54bWxMj0FL&#10;w0AQhe+C/2EZwYvYTVLQkmZTStFeIhZjL71tsmMSzM6G7LaJ/94RD3oa5r3Hm2+yzWx7ccHRd44U&#10;xIsIBFLtTEeNguP78/0KhA+ajO4doYIv9LDJr68ynRo30RteytAILiGfagVtCEMqpa9btNov3IDE&#10;3ocbrQ68jo00o5643PYyiaIHaXVHfKHVA+5arD/Ls1XQve6nl7LYFk+H07G4o7Ha75aPSt3ezNs1&#10;iIBz+AvDDz6jQ85MlTuT8aJXkMQc5LHkj9hO4hUL1a8g80z+58+/AQAA//8DAFBLAQItABQABgAI&#10;AAAAIQC2gziS/gAAAOEBAAATAAAAAAAAAAAAAAAAAAAAAABbQ29udGVudF9UeXBlc10ueG1sUEsB&#10;Ai0AFAAGAAgAAAAhADj9If/WAAAAlAEAAAsAAAAAAAAAAAAAAAAALwEAAF9yZWxzLy5yZWxzUEsB&#10;Ai0AFAAGAAgAAAAhAD8k1C6wAQAASQMAAA4AAAAAAAAAAAAAAAAALgIAAGRycy9lMm9Eb2MueG1s&#10;UEsBAi0AFAAGAAgAAAAhAKqVf+3dAAAABwEAAA8AAAAAAAAAAAAAAAAACgQAAGRycy9kb3ducmV2&#10;LnhtbFBLBQYAAAAABAAEAPMAAAAUBQAAAAA=&#10;" o:allowincell="f" strokeweight="4.5pt"/>
            </w:pict>
          </mc:Fallback>
        </mc:AlternateContent>
      </w:r>
    </w:p>
    <w:p w14:paraId="0C47BDC6" w14:textId="77777777" w:rsidR="00445CAE" w:rsidRDefault="00445CAE">
      <w:pPr>
        <w:pStyle w:val="BodyText"/>
        <w:spacing w:after="0"/>
        <w:rPr>
          <w:b/>
          <w:sz w:val="28"/>
          <w:lang w:val="es-MX"/>
        </w:rPr>
      </w:pPr>
      <w:r>
        <w:rPr>
          <w:b/>
          <w:noProof/>
          <w:sz w:val="28"/>
          <w:lang w:val="es-MX"/>
        </w:rPr>
        <w:t>Cómo se programa la</w:t>
      </w:r>
    </w:p>
    <w:p w14:paraId="37481D29" w14:textId="77777777" w:rsidR="00445CAE" w:rsidRDefault="00445CAE">
      <w:pPr>
        <w:pStyle w:val="BodyText"/>
        <w:spacing w:after="0"/>
        <w:rPr>
          <w:b/>
          <w:lang w:val="es-MX"/>
        </w:rPr>
      </w:pPr>
      <w:r>
        <w:rPr>
          <w:b/>
          <w:noProof/>
          <w:sz w:val="28"/>
          <w:lang w:val="es-MX"/>
        </w:rPr>
        <w:t>fecha de una audiencia</w:t>
      </w:r>
    </w:p>
    <w:p w14:paraId="64938BA1" w14:textId="5D244D8D" w:rsidR="00445CAE" w:rsidRDefault="005B4BE5">
      <w:pPr>
        <w:widowControl w:val="0"/>
        <w:rPr>
          <w:color w:val="000000"/>
          <w:lang w:val="es-MX"/>
        </w:rPr>
      </w:pPr>
      <w:r>
        <w:rPr>
          <w:noProof/>
          <w:snapToGrid/>
        </w:rPr>
        <mc:AlternateContent>
          <mc:Choice Requires="wps">
            <w:drawing>
              <wp:anchor distT="0" distB="0" distL="114300" distR="114300" simplePos="0" relativeHeight="251635200" behindDoc="0" locked="0" layoutInCell="0" allowOverlap="1" wp14:anchorId="3BD19A20" wp14:editId="3E5067C0">
                <wp:simplePos x="0" y="0"/>
                <wp:positionH relativeFrom="column">
                  <wp:posOffset>13335</wp:posOffset>
                </wp:positionH>
                <wp:positionV relativeFrom="paragraph">
                  <wp:posOffset>74295</wp:posOffset>
                </wp:positionV>
                <wp:extent cx="1371600" cy="0"/>
                <wp:effectExtent l="32385" t="31115" r="34290" b="35560"/>
                <wp:wrapNone/>
                <wp:docPr id="213934699" name="Lin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49AF6" id="Line 30" o:spid="_x0000_s1026" alt="&quot;&quot;"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85pt" to="109.0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P/hWN3cAAAABwEAAA8AAABkcnMvZG93bnJldi54bWxMjkFP&#10;g0AQhe8m/ofNmHgxdgET21CWpmm0F4yN2EtvCzsCkZ0l7Lbgv3eMBz3O917efNlmtr244Og7Rwri&#10;RQQCqXamo0bB8f35fgXCB01G945QwRd62OTXV5lOjZvoDS9laASPkE+1gjaEIZXS1y1a7RduQOLs&#10;w41WBz7HRppRTzxue5lE0aO0uiP+0OoBdy3Wn+XZKuhe99NLWWyLp8PpWNzRWO13D0ulbm/m7RpE&#10;wDn8leFHn9UhZ6fKncl40StIYi4yjpcgOE7iFYPqF8g8k//9828AAAD//wMAUEsBAi0AFAAGAAgA&#10;AAAhALaDOJL+AAAA4QEAABMAAAAAAAAAAAAAAAAAAAAAAFtDb250ZW50X1R5cGVzXS54bWxQSwEC&#10;LQAUAAYACAAAACEAOP0h/9YAAACUAQAACwAAAAAAAAAAAAAAAAAvAQAAX3JlbHMvLnJlbHNQSwEC&#10;LQAUAAYACAAAACEAPyTULrABAABJAwAADgAAAAAAAAAAAAAAAAAuAgAAZHJzL2Uyb0RvYy54bWxQ&#10;SwECLQAUAAYACAAAACEA/+FY3dwAAAAHAQAADwAAAAAAAAAAAAAAAAAKBAAAZHJzL2Rvd25yZXYu&#10;eG1sUEsFBgAAAAAEAAQA8wAAABMFAAAAAA==&#10;" o:allowincell="f" strokeweight="4.5pt"/>
            </w:pict>
          </mc:Fallback>
        </mc:AlternateContent>
      </w:r>
    </w:p>
    <w:p w14:paraId="0B60823F" w14:textId="77777777" w:rsidR="00445CAE" w:rsidRDefault="00445CAE">
      <w:pPr>
        <w:widowControl w:val="0"/>
        <w:rPr>
          <w:color w:val="000000"/>
          <w:lang w:val="es-MX"/>
        </w:rPr>
      </w:pPr>
    </w:p>
    <w:p w14:paraId="10716DCD" w14:textId="77777777" w:rsidR="00445CAE" w:rsidRDefault="00445CAE">
      <w:pPr>
        <w:widowControl w:val="0"/>
        <w:tabs>
          <w:tab w:val="left" w:pos="0"/>
        </w:tabs>
        <w:rPr>
          <w:lang w:val="es-MX"/>
        </w:rPr>
      </w:pPr>
      <w:r>
        <w:rPr>
          <w:b/>
          <w:lang w:val="es-MX"/>
        </w:rPr>
        <w:t xml:space="preserve">REGLA II: </w:t>
      </w:r>
      <w:r>
        <w:rPr>
          <w:b/>
          <w:i/>
          <w:lang w:val="es-MX"/>
        </w:rPr>
        <w:t>Programación de la audiencia</w:t>
      </w:r>
    </w:p>
    <w:p w14:paraId="6A8E0CD0" w14:textId="77777777" w:rsidR="00445CAE" w:rsidRDefault="00445CAE">
      <w:pPr>
        <w:rPr>
          <w:lang w:val="es-MX"/>
        </w:rPr>
      </w:pPr>
    </w:p>
    <w:p w14:paraId="668E825E" w14:textId="77777777" w:rsidR="00445CAE" w:rsidRDefault="00445CAE">
      <w:pPr>
        <w:widowControl w:val="0"/>
        <w:ind w:left="1080" w:hanging="360"/>
        <w:rPr>
          <w:lang w:val="es-MX"/>
        </w:rPr>
      </w:pPr>
      <w:r>
        <w:rPr>
          <w:b/>
          <w:lang w:val="es-MX"/>
        </w:rPr>
        <w:t>A. Fecha de la audiencia</w:t>
      </w:r>
    </w:p>
    <w:p w14:paraId="042C4531" w14:textId="77777777" w:rsidR="00445CAE" w:rsidRDefault="00445CAE">
      <w:pPr>
        <w:widowControl w:val="0"/>
        <w:ind w:left="720"/>
        <w:rPr>
          <w:lang w:val="es-MX"/>
        </w:rPr>
      </w:pPr>
    </w:p>
    <w:p w14:paraId="316711A3" w14:textId="77777777" w:rsidR="00445CAE" w:rsidRDefault="00445CAE">
      <w:pPr>
        <w:rPr>
          <w:rFonts w:ascii="Roboto" w:hAnsi="Roboto"/>
          <w:lang w:val="es-MX"/>
        </w:rPr>
      </w:pPr>
      <w:r>
        <w:rPr>
          <w:lang w:val="es-MX"/>
        </w:rPr>
        <w:t xml:space="preserve">Para acatar la fecha de programación federal que requiere que en casos que no son expeditos se llegue a una decisión final antes de 45 días </w:t>
      </w:r>
      <w:r w:rsidR="00791B13">
        <w:rPr>
          <w:lang w:val="es-MX"/>
        </w:rPr>
        <w:t xml:space="preserve">después </w:t>
      </w:r>
      <w:r>
        <w:rPr>
          <w:lang w:val="es-MX"/>
        </w:rPr>
        <w:t xml:space="preserve">del vencimiento del período de resolución de 30 días y se envíe por correo a las partes, la oficina BSEA deberá programar una fecha </w:t>
      </w:r>
      <w:r w:rsidR="00791B13">
        <w:rPr>
          <w:lang w:val="es-MX"/>
        </w:rPr>
        <w:t xml:space="preserve">para </w:t>
      </w:r>
      <w:r>
        <w:rPr>
          <w:lang w:val="es-MX"/>
        </w:rPr>
        <w:t xml:space="preserve">la audiencia que sea: </w:t>
      </w:r>
    </w:p>
    <w:p w14:paraId="5A1C73D4" w14:textId="77777777" w:rsidR="00445CAE" w:rsidRDefault="00445CAE">
      <w:pPr>
        <w:widowControl w:val="0"/>
        <w:ind w:left="720"/>
        <w:rPr>
          <w:i/>
          <w:lang w:val="es-MX"/>
        </w:rPr>
      </w:pPr>
    </w:p>
    <w:p w14:paraId="10946F26" w14:textId="77777777" w:rsidR="00445CAE" w:rsidRDefault="00445CAE">
      <w:pPr>
        <w:widowControl w:val="0"/>
        <w:ind w:left="1440" w:hanging="360"/>
        <w:rPr>
          <w:lang w:val="es-MX"/>
        </w:rPr>
      </w:pPr>
      <w:r>
        <w:rPr>
          <w:lang w:val="es-MX"/>
        </w:rPr>
        <w:lastRenderedPageBreak/>
        <w:t>1.</w:t>
      </w:r>
      <w:r>
        <w:rPr>
          <w:lang w:val="es-MX"/>
        </w:rPr>
        <w:tab/>
        <w:t xml:space="preserve">treinta y cinco (35) días </w:t>
      </w:r>
      <w:r w:rsidR="00791B13">
        <w:rPr>
          <w:lang w:val="es-MX"/>
        </w:rPr>
        <w:t xml:space="preserve">naturales </w:t>
      </w:r>
      <w:r>
        <w:rPr>
          <w:lang w:val="es-MX"/>
        </w:rPr>
        <w:t xml:space="preserve">después de que la parte contraria reciba una solicitud </w:t>
      </w:r>
      <w:r w:rsidR="00791B13">
        <w:rPr>
          <w:lang w:val="es-MX"/>
        </w:rPr>
        <w:t xml:space="preserve">de </w:t>
      </w:r>
      <w:r>
        <w:rPr>
          <w:lang w:val="es-MX"/>
        </w:rPr>
        <w:t>audiencia presentada por un padre o un estudiante o que se presente en nombre de un padre o un estudiante (como se estipula en la Regla I A); o bien</w:t>
      </w:r>
    </w:p>
    <w:p w14:paraId="2978C432" w14:textId="77777777" w:rsidR="00445CAE" w:rsidRDefault="00445CAE">
      <w:pPr>
        <w:widowControl w:val="0"/>
        <w:ind w:left="1440" w:hanging="360"/>
        <w:rPr>
          <w:lang w:val="es-MX"/>
        </w:rPr>
      </w:pPr>
    </w:p>
    <w:p w14:paraId="190B7F45" w14:textId="77777777" w:rsidR="00445CAE" w:rsidRDefault="00445CAE">
      <w:pPr>
        <w:widowControl w:val="0"/>
        <w:ind w:left="1440" w:hanging="360"/>
        <w:rPr>
          <w:lang w:val="es-MX"/>
        </w:rPr>
      </w:pPr>
      <w:r>
        <w:rPr>
          <w:lang w:val="es-MX"/>
        </w:rPr>
        <w:t>2.</w:t>
      </w:r>
      <w:r>
        <w:rPr>
          <w:lang w:val="es-MX"/>
        </w:rPr>
        <w:tab/>
        <w:t xml:space="preserve">veinte (20) días </w:t>
      </w:r>
      <w:r w:rsidR="00791B13">
        <w:rPr>
          <w:lang w:val="es-MX"/>
        </w:rPr>
        <w:t xml:space="preserve">naturales </w:t>
      </w:r>
      <w:r>
        <w:rPr>
          <w:lang w:val="es-MX"/>
        </w:rPr>
        <w:t xml:space="preserve">después de que la parte contraria reciba una solicitud </w:t>
      </w:r>
      <w:r w:rsidR="00791B13">
        <w:rPr>
          <w:lang w:val="es-MX"/>
        </w:rPr>
        <w:t xml:space="preserve">de </w:t>
      </w:r>
      <w:r>
        <w:rPr>
          <w:lang w:val="es-MX"/>
        </w:rPr>
        <w:t>audiencia presentada por un distrito escolar; o bien</w:t>
      </w:r>
    </w:p>
    <w:p w14:paraId="691E2A05" w14:textId="77777777" w:rsidR="00445CAE" w:rsidRDefault="00445CAE">
      <w:pPr>
        <w:widowControl w:val="0"/>
        <w:ind w:left="1440" w:hanging="360"/>
        <w:rPr>
          <w:lang w:val="es-MX"/>
        </w:rPr>
      </w:pPr>
    </w:p>
    <w:p w14:paraId="453EE53F" w14:textId="77777777" w:rsidR="00445CAE" w:rsidRDefault="00445CAE">
      <w:pPr>
        <w:widowControl w:val="0"/>
        <w:ind w:left="1440" w:hanging="360"/>
        <w:rPr>
          <w:lang w:val="es-MX"/>
        </w:rPr>
      </w:pPr>
      <w:r>
        <w:rPr>
          <w:lang w:val="es-MX"/>
        </w:rPr>
        <w:t>3.</w:t>
      </w:r>
      <w:r>
        <w:rPr>
          <w:lang w:val="es-MX"/>
        </w:rPr>
        <w:tab/>
        <w:t xml:space="preserve">veinte (20) días </w:t>
      </w:r>
      <w:r w:rsidR="00791B13">
        <w:rPr>
          <w:lang w:val="es-MX"/>
        </w:rPr>
        <w:t xml:space="preserve">naturales </w:t>
      </w:r>
      <w:r>
        <w:rPr>
          <w:lang w:val="es-MX"/>
        </w:rPr>
        <w:t xml:space="preserve">después de recibir una solicitud </w:t>
      </w:r>
      <w:r w:rsidR="00791B13">
        <w:rPr>
          <w:lang w:val="es-MX"/>
        </w:rPr>
        <w:t xml:space="preserve">de </w:t>
      </w:r>
      <w:r>
        <w:rPr>
          <w:lang w:val="es-MX"/>
        </w:rPr>
        <w:t>audiencia que implique una apelación de asignación de la responsabilidad del distrito escolar.</w:t>
      </w:r>
    </w:p>
    <w:p w14:paraId="18ED7D27" w14:textId="77777777" w:rsidR="00445CAE" w:rsidRDefault="00445CAE">
      <w:pPr>
        <w:widowControl w:val="0"/>
        <w:ind w:left="1080"/>
        <w:rPr>
          <w:lang w:val="es-MX"/>
        </w:rPr>
      </w:pPr>
    </w:p>
    <w:p w14:paraId="69E6FDC8" w14:textId="77777777" w:rsidR="00445CAE" w:rsidRDefault="00445CAE">
      <w:pPr>
        <w:widowControl w:val="0"/>
        <w:ind w:left="720"/>
        <w:rPr>
          <w:b/>
          <w:i/>
          <w:lang w:val="es-MX"/>
        </w:rPr>
      </w:pPr>
      <w:r>
        <w:rPr>
          <w:lang w:val="es-MX"/>
        </w:rPr>
        <w:t xml:space="preserve">Hasta donde sea posible, el </w:t>
      </w:r>
      <w:r w:rsidR="002F1255">
        <w:rPr>
          <w:lang w:val="es-MX"/>
        </w:rPr>
        <w:t>Oficial</w:t>
      </w:r>
      <w:r>
        <w:rPr>
          <w:lang w:val="es-MX"/>
        </w:rPr>
        <w:t xml:space="preserve"> de Audiencias deberá garantizar que las audiencias que requieran </w:t>
      </w:r>
      <w:r w:rsidR="00791B13">
        <w:rPr>
          <w:lang w:val="es-MX"/>
        </w:rPr>
        <w:t xml:space="preserve">varios </w:t>
      </w:r>
      <w:r>
        <w:rPr>
          <w:lang w:val="es-MX"/>
        </w:rPr>
        <w:t>días se lleven a cabo en fechas cercanas entre sí.</w:t>
      </w:r>
    </w:p>
    <w:p w14:paraId="5DA2DFD6" w14:textId="77777777" w:rsidR="00445CAE" w:rsidRDefault="00445CAE">
      <w:pPr>
        <w:ind w:left="1080"/>
        <w:rPr>
          <w:b/>
          <w:lang w:val="es-MX"/>
        </w:rPr>
      </w:pPr>
    </w:p>
    <w:p w14:paraId="4C71EA16" w14:textId="77777777" w:rsidR="00445CAE" w:rsidRDefault="00445CAE">
      <w:pPr>
        <w:ind w:left="1080" w:hanging="360"/>
        <w:rPr>
          <w:lang w:val="es-MX"/>
        </w:rPr>
      </w:pPr>
      <w:r>
        <w:rPr>
          <w:b/>
          <w:lang w:val="es-MX"/>
        </w:rPr>
        <w:t>B.</w:t>
      </w:r>
      <w:r>
        <w:rPr>
          <w:b/>
          <w:lang w:val="es-MX"/>
        </w:rPr>
        <w:tab/>
        <w:t>Aviso de la audiencia</w:t>
      </w:r>
    </w:p>
    <w:p w14:paraId="492E238F" w14:textId="77777777" w:rsidR="00445CAE" w:rsidRDefault="00445CAE">
      <w:pPr>
        <w:pStyle w:val="ListContinue2"/>
        <w:widowControl w:val="0"/>
        <w:autoSpaceDE/>
        <w:autoSpaceDN/>
        <w:spacing w:after="0"/>
        <w:rPr>
          <w:lang w:val="es-MX"/>
        </w:rPr>
      </w:pPr>
    </w:p>
    <w:p w14:paraId="0A170F6D" w14:textId="77777777" w:rsidR="00445CAE" w:rsidRDefault="00445CAE">
      <w:pPr>
        <w:widowControl w:val="0"/>
        <w:ind w:left="720"/>
        <w:rPr>
          <w:lang w:val="es-MX"/>
        </w:rPr>
      </w:pPr>
      <w:r>
        <w:rPr>
          <w:lang w:val="es-MX"/>
        </w:rPr>
        <w:t xml:space="preserve">El aviso de la audiencia deberá incluir lo siguiente: </w:t>
      </w:r>
    </w:p>
    <w:p w14:paraId="31B78058" w14:textId="77777777" w:rsidR="00445CAE" w:rsidRDefault="00445CAE">
      <w:pPr>
        <w:widowControl w:val="0"/>
        <w:ind w:left="1080"/>
        <w:rPr>
          <w:b/>
          <w:lang w:val="es-MX"/>
        </w:rPr>
      </w:pPr>
    </w:p>
    <w:p w14:paraId="67C38F33" w14:textId="77777777" w:rsidR="00445CAE" w:rsidRDefault="00445CAE">
      <w:pPr>
        <w:ind w:left="1440" w:hanging="360"/>
        <w:rPr>
          <w:lang w:val="es-MX"/>
        </w:rPr>
      </w:pPr>
      <w:r>
        <w:rPr>
          <w:lang w:val="es-MX"/>
        </w:rPr>
        <w:t>1.</w:t>
      </w:r>
      <w:r>
        <w:rPr>
          <w:lang w:val="es-MX"/>
        </w:rPr>
        <w:tab/>
        <w:t>la hora, la fecha, el lugar de la audiencia;</w:t>
      </w:r>
    </w:p>
    <w:p w14:paraId="5459928F" w14:textId="77777777" w:rsidR="00445CAE" w:rsidRDefault="00445CAE">
      <w:pPr>
        <w:ind w:left="1440" w:hanging="360"/>
        <w:rPr>
          <w:lang w:val="es-MX"/>
        </w:rPr>
      </w:pPr>
    </w:p>
    <w:p w14:paraId="0B585B88" w14:textId="77777777" w:rsidR="00445CAE" w:rsidRDefault="00445CAE">
      <w:pPr>
        <w:numPr>
          <w:ilvl w:val="0"/>
          <w:numId w:val="14"/>
        </w:numPr>
        <w:ind w:left="1440"/>
        <w:rPr>
          <w:lang w:val="es-MX"/>
        </w:rPr>
      </w:pPr>
      <w:r>
        <w:rPr>
          <w:lang w:val="es-MX"/>
        </w:rPr>
        <w:t xml:space="preserve">el nombre del </w:t>
      </w:r>
      <w:r w:rsidR="002F1255">
        <w:rPr>
          <w:lang w:val="es-MX"/>
        </w:rPr>
        <w:t>Oficial</w:t>
      </w:r>
      <w:r>
        <w:rPr>
          <w:lang w:val="es-MX"/>
        </w:rPr>
        <w:t xml:space="preserve"> de Audiencias inicial;</w:t>
      </w:r>
    </w:p>
    <w:p w14:paraId="57BC333E" w14:textId="77777777" w:rsidR="00445CAE" w:rsidRDefault="00445CAE">
      <w:pPr>
        <w:ind w:left="1440"/>
        <w:rPr>
          <w:lang w:val="es-MX"/>
        </w:rPr>
      </w:pPr>
    </w:p>
    <w:p w14:paraId="6A06AC42" w14:textId="77777777" w:rsidR="00445CAE" w:rsidRDefault="00445CAE">
      <w:pPr>
        <w:numPr>
          <w:ilvl w:val="0"/>
          <w:numId w:val="14"/>
        </w:numPr>
        <w:ind w:left="1440"/>
        <w:rPr>
          <w:lang w:val="es-MX"/>
        </w:rPr>
      </w:pPr>
      <w:r>
        <w:rPr>
          <w:lang w:val="es-MX"/>
        </w:rPr>
        <w:t>la fecha límite para presentar una respuesta a la solicitud de audiencia;</w:t>
      </w:r>
    </w:p>
    <w:p w14:paraId="1D0B5EE8" w14:textId="77777777" w:rsidR="00445CAE" w:rsidRDefault="00445CAE">
      <w:pPr>
        <w:ind w:left="1440"/>
        <w:rPr>
          <w:lang w:val="es-MX"/>
        </w:rPr>
      </w:pPr>
    </w:p>
    <w:p w14:paraId="5844B895" w14:textId="77777777" w:rsidR="00445CAE" w:rsidRDefault="00445CAE">
      <w:pPr>
        <w:numPr>
          <w:ilvl w:val="0"/>
          <w:numId w:val="14"/>
        </w:numPr>
        <w:ind w:left="1440"/>
        <w:rPr>
          <w:lang w:val="es-MX"/>
        </w:rPr>
      </w:pPr>
      <w:r>
        <w:rPr>
          <w:lang w:val="es-MX"/>
        </w:rPr>
        <w:t>la fecha límite para cuestionar la suficiencia de la solicitud de audiencia;</w:t>
      </w:r>
    </w:p>
    <w:p w14:paraId="5F69FED9" w14:textId="77777777" w:rsidR="00445CAE" w:rsidRDefault="00445CAE">
      <w:pPr>
        <w:ind w:left="1440"/>
        <w:rPr>
          <w:i/>
          <w:lang w:val="es-MX"/>
        </w:rPr>
      </w:pPr>
    </w:p>
    <w:p w14:paraId="0062B90E" w14:textId="77777777" w:rsidR="00445CAE" w:rsidRDefault="00445CAE">
      <w:pPr>
        <w:numPr>
          <w:ilvl w:val="0"/>
          <w:numId w:val="14"/>
        </w:numPr>
        <w:ind w:left="1440"/>
        <w:rPr>
          <w:lang w:val="es-MX"/>
        </w:rPr>
      </w:pPr>
      <w:r>
        <w:rPr>
          <w:lang w:val="es-MX"/>
        </w:rPr>
        <w:t>la fecha límite para convocar la reunión de resolución;</w:t>
      </w:r>
      <w:r>
        <w:rPr>
          <w:i/>
          <w:lang w:val="es-MX"/>
        </w:rPr>
        <w:t xml:space="preserve"> </w:t>
      </w:r>
    </w:p>
    <w:p w14:paraId="666208FA" w14:textId="77777777" w:rsidR="00445CAE" w:rsidRDefault="00445CAE">
      <w:pPr>
        <w:ind w:left="1440"/>
        <w:rPr>
          <w:lang w:val="es-MX"/>
        </w:rPr>
      </w:pPr>
    </w:p>
    <w:p w14:paraId="59FF562E" w14:textId="77777777" w:rsidR="00445CAE" w:rsidRDefault="00445CAE">
      <w:pPr>
        <w:numPr>
          <w:ilvl w:val="0"/>
          <w:numId w:val="14"/>
        </w:numPr>
        <w:ind w:left="1440"/>
        <w:rPr>
          <w:lang w:val="es-MX"/>
        </w:rPr>
      </w:pPr>
      <w:r>
        <w:rPr>
          <w:lang w:val="es-MX"/>
        </w:rPr>
        <w:t>la fecha para emitir la decisión y</w:t>
      </w:r>
    </w:p>
    <w:p w14:paraId="339A1880" w14:textId="77777777" w:rsidR="00445CAE" w:rsidRDefault="00445CAE">
      <w:pPr>
        <w:ind w:left="1440"/>
        <w:rPr>
          <w:b/>
          <w:lang w:val="es-MX"/>
        </w:rPr>
      </w:pPr>
    </w:p>
    <w:p w14:paraId="39AAAEA8" w14:textId="77777777" w:rsidR="00445CAE" w:rsidRDefault="00445CAE">
      <w:pPr>
        <w:numPr>
          <w:ilvl w:val="0"/>
          <w:numId w:val="14"/>
        </w:numPr>
        <w:ind w:left="1440"/>
        <w:rPr>
          <w:b/>
          <w:lang w:val="es-MX"/>
        </w:rPr>
      </w:pPr>
      <w:r>
        <w:rPr>
          <w:lang w:val="es-MX"/>
        </w:rPr>
        <w:t xml:space="preserve">el número telefónico de la oficina BSEA (si se necesita ayuda técnica).  </w:t>
      </w:r>
    </w:p>
    <w:p w14:paraId="63FB39CC" w14:textId="77777777" w:rsidR="00445CAE" w:rsidRDefault="00445CAE">
      <w:pPr>
        <w:widowControl w:val="0"/>
        <w:ind w:left="720"/>
        <w:rPr>
          <w:b/>
          <w:lang w:val="es-MX"/>
        </w:rPr>
      </w:pPr>
    </w:p>
    <w:p w14:paraId="37E52DFD" w14:textId="77777777" w:rsidR="00445CAE" w:rsidRDefault="00445CAE">
      <w:pPr>
        <w:widowControl w:val="0"/>
        <w:ind w:left="1080" w:hanging="360"/>
        <w:rPr>
          <w:b/>
          <w:lang w:val="es-MX"/>
        </w:rPr>
      </w:pPr>
      <w:r>
        <w:rPr>
          <w:b/>
          <w:lang w:val="es-MX"/>
        </w:rPr>
        <w:t>C. Audiencias expeditas</w:t>
      </w:r>
    </w:p>
    <w:p w14:paraId="6E220572" w14:textId="77777777" w:rsidR="00445CAE" w:rsidRDefault="00445CAE">
      <w:pPr>
        <w:widowControl w:val="0"/>
        <w:ind w:left="1080"/>
        <w:rPr>
          <w:lang w:val="es-MX"/>
        </w:rPr>
      </w:pPr>
    </w:p>
    <w:p w14:paraId="2A37CBA5" w14:textId="77777777" w:rsidR="00445CAE" w:rsidRDefault="00445CAE">
      <w:pPr>
        <w:widowControl w:val="0"/>
        <w:ind w:left="1440" w:hanging="360"/>
        <w:rPr>
          <w:lang w:val="es-MX"/>
        </w:rPr>
      </w:pPr>
      <w:r>
        <w:rPr>
          <w:lang w:val="es-MX"/>
        </w:rPr>
        <w:t xml:space="preserve">1.  Disciplina del estudiante: Las audiencias que impliquen disciplina se programan en una fecha expedita de conformidad con los reglamentos federales de la ley IDEA. Se otorgará una condición expedita en las siguientes situaciones: </w:t>
      </w:r>
    </w:p>
    <w:p w14:paraId="398C3BB4" w14:textId="77777777" w:rsidR="00445CAE" w:rsidRDefault="00445CAE">
      <w:pPr>
        <w:widowControl w:val="0"/>
        <w:tabs>
          <w:tab w:val="left" w:pos="8100"/>
        </w:tabs>
        <w:ind w:left="1800" w:hanging="360"/>
        <w:rPr>
          <w:lang w:val="es-MX"/>
        </w:rPr>
      </w:pPr>
    </w:p>
    <w:p w14:paraId="53DB3C29" w14:textId="77777777" w:rsidR="00445CAE" w:rsidRDefault="00445CAE">
      <w:pPr>
        <w:pStyle w:val="BlockText"/>
        <w:spacing w:line="240" w:lineRule="auto"/>
        <w:ind w:left="1800" w:right="0" w:hanging="360"/>
        <w:rPr>
          <w:sz w:val="24"/>
          <w:szCs w:val="24"/>
          <w:lang w:val="es-MX"/>
        </w:rPr>
      </w:pPr>
      <w:r>
        <w:rPr>
          <w:sz w:val="24"/>
          <w:szCs w:val="24"/>
          <w:lang w:val="es-MX"/>
        </w:rPr>
        <w:t>a. cuando un padre esté en desacuerdo con una determinación del distrito escolar de que la conducta que provocó ser disciplinado no fue una manifestación de la discapacidad del estudiante; o bien</w:t>
      </w:r>
    </w:p>
    <w:p w14:paraId="1C9FCD95" w14:textId="77777777" w:rsidR="00445CAE" w:rsidRDefault="00445CAE">
      <w:pPr>
        <w:pStyle w:val="BlockText"/>
        <w:tabs>
          <w:tab w:val="num" w:pos="2160"/>
        </w:tabs>
        <w:spacing w:line="240" w:lineRule="auto"/>
        <w:ind w:left="2160" w:right="0" w:hanging="360"/>
        <w:rPr>
          <w:sz w:val="24"/>
          <w:szCs w:val="24"/>
          <w:lang w:val="es-MX"/>
        </w:rPr>
      </w:pPr>
    </w:p>
    <w:p w14:paraId="399E9B0E" w14:textId="77777777" w:rsidR="00445CAE" w:rsidRDefault="00445CAE">
      <w:pPr>
        <w:pStyle w:val="BlockText"/>
        <w:spacing w:line="240" w:lineRule="auto"/>
        <w:ind w:left="1800" w:right="0" w:hanging="360"/>
        <w:rPr>
          <w:i/>
          <w:sz w:val="24"/>
          <w:szCs w:val="24"/>
          <w:lang w:val="es-MX"/>
        </w:rPr>
      </w:pPr>
      <w:r>
        <w:rPr>
          <w:sz w:val="24"/>
          <w:szCs w:val="24"/>
          <w:lang w:val="es-MX"/>
        </w:rPr>
        <w:t xml:space="preserve">b. cuando un padre esté en desacuerdo con la decisión del distrito escolar en relación con la colocación del estudiante en el contexto disciplinario; o bien </w:t>
      </w:r>
    </w:p>
    <w:p w14:paraId="14AF3E55" w14:textId="77777777" w:rsidR="00445CAE" w:rsidRDefault="00445CAE">
      <w:pPr>
        <w:pStyle w:val="BlockText"/>
        <w:tabs>
          <w:tab w:val="num" w:pos="2160"/>
        </w:tabs>
        <w:spacing w:line="240" w:lineRule="auto"/>
        <w:ind w:left="1800" w:right="0" w:hanging="360"/>
        <w:rPr>
          <w:i/>
          <w:sz w:val="24"/>
          <w:szCs w:val="24"/>
          <w:lang w:val="es-MX"/>
        </w:rPr>
      </w:pPr>
    </w:p>
    <w:p w14:paraId="21F6F8FB" w14:textId="77777777" w:rsidR="00445CAE" w:rsidRDefault="00445CAE">
      <w:pPr>
        <w:pStyle w:val="BlockText"/>
        <w:spacing w:line="240" w:lineRule="auto"/>
        <w:ind w:left="1800" w:right="0" w:hanging="360"/>
        <w:rPr>
          <w:i/>
          <w:sz w:val="24"/>
          <w:szCs w:val="24"/>
          <w:lang w:val="es-MX"/>
        </w:rPr>
      </w:pPr>
      <w:r w:rsidRPr="00616427">
        <w:rPr>
          <w:noProof/>
          <w:sz w:val="24"/>
          <w:szCs w:val="24"/>
          <w:lang w:val="es-MX"/>
        </w:rPr>
        <w:t>c.</w:t>
      </w:r>
      <w:r>
        <w:rPr>
          <w:sz w:val="24"/>
          <w:szCs w:val="24"/>
          <w:lang w:val="es-MX"/>
        </w:rPr>
        <w:t xml:space="preserve"> </w:t>
      </w:r>
      <w:r w:rsidR="00791B13">
        <w:rPr>
          <w:sz w:val="24"/>
          <w:szCs w:val="24"/>
          <w:lang w:val="es-MX"/>
        </w:rPr>
        <w:t>c</w:t>
      </w:r>
      <w:r>
        <w:rPr>
          <w:sz w:val="24"/>
          <w:szCs w:val="24"/>
          <w:lang w:val="es-MX"/>
        </w:rPr>
        <w:t xml:space="preserve">uando un distrito escolar </w:t>
      </w:r>
      <w:r w:rsidR="00791B13">
        <w:rPr>
          <w:sz w:val="24"/>
          <w:szCs w:val="24"/>
          <w:lang w:val="es-MX"/>
        </w:rPr>
        <w:t xml:space="preserve">afirme </w:t>
      </w:r>
      <w:r>
        <w:rPr>
          <w:sz w:val="24"/>
          <w:szCs w:val="24"/>
          <w:lang w:val="es-MX"/>
        </w:rPr>
        <w:t xml:space="preserve">que el mantenimiento de la colocación actual del estudiante durante la espera </w:t>
      </w:r>
      <w:r w:rsidR="00981FF3">
        <w:rPr>
          <w:sz w:val="24"/>
          <w:szCs w:val="24"/>
          <w:lang w:val="es-MX"/>
        </w:rPr>
        <w:t>del procedimiento de debido proceso</w:t>
      </w:r>
      <w:r>
        <w:rPr>
          <w:sz w:val="24"/>
          <w:szCs w:val="24"/>
          <w:lang w:val="es-MX"/>
        </w:rPr>
        <w:t xml:space="preserve"> es muy probable que cause una lesión al estudiante o a otros</w:t>
      </w:r>
      <w:r>
        <w:rPr>
          <w:szCs w:val="24"/>
          <w:lang w:val="es-MX"/>
        </w:rPr>
        <w:t xml:space="preserve">. </w:t>
      </w:r>
    </w:p>
    <w:p w14:paraId="1ABA6E35" w14:textId="77777777" w:rsidR="00445CAE" w:rsidRDefault="00445CAE">
      <w:pPr>
        <w:widowControl w:val="0"/>
        <w:ind w:left="1800" w:hanging="360"/>
        <w:rPr>
          <w:i/>
          <w:lang w:val="es-MX"/>
        </w:rPr>
      </w:pPr>
    </w:p>
    <w:p w14:paraId="7D22A37E" w14:textId="77777777" w:rsidR="00445CAE" w:rsidRDefault="00445CAE">
      <w:pPr>
        <w:ind w:left="1440" w:hanging="360"/>
        <w:rPr>
          <w:b/>
          <w:lang w:val="es-MX"/>
        </w:rPr>
      </w:pPr>
      <w:r>
        <w:rPr>
          <w:lang w:val="es-MX"/>
        </w:rPr>
        <w:lastRenderedPageBreak/>
        <w:t>2</w:t>
      </w:r>
      <w:r>
        <w:rPr>
          <w:b/>
          <w:lang w:val="es-MX"/>
        </w:rPr>
        <w:t xml:space="preserve">.   </w:t>
      </w:r>
      <w:r>
        <w:rPr>
          <w:lang w:val="es-MX"/>
        </w:rPr>
        <w:t xml:space="preserve">Formulario de Solicitud </w:t>
      </w:r>
      <w:r w:rsidR="00981FF3">
        <w:rPr>
          <w:lang w:val="es-MX"/>
        </w:rPr>
        <w:t>de</w:t>
      </w:r>
      <w:r>
        <w:rPr>
          <w:lang w:val="es-MX"/>
        </w:rPr>
        <w:t xml:space="preserve"> Audiencia Expedita</w:t>
      </w:r>
    </w:p>
    <w:p w14:paraId="34E71A7A" w14:textId="77777777" w:rsidR="00445CAE" w:rsidRDefault="00445CAE">
      <w:pPr>
        <w:ind w:left="300"/>
        <w:rPr>
          <w:lang w:val="es-MX"/>
        </w:rPr>
      </w:pPr>
    </w:p>
    <w:p w14:paraId="20EF7DFC" w14:textId="77777777" w:rsidR="00445CAE" w:rsidRDefault="00445CAE">
      <w:pPr>
        <w:ind w:left="1440"/>
        <w:rPr>
          <w:lang w:val="es-MX"/>
        </w:rPr>
      </w:pPr>
      <w:r>
        <w:rPr>
          <w:lang w:val="es-MX"/>
        </w:rPr>
        <w:t xml:space="preserve">Las solicitudes </w:t>
      </w:r>
      <w:r w:rsidR="00981FF3">
        <w:rPr>
          <w:lang w:val="es-MX"/>
        </w:rPr>
        <w:t xml:space="preserve">de </w:t>
      </w:r>
      <w:r>
        <w:rPr>
          <w:lang w:val="es-MX"/>
        </w:rPr>
        <w:t xml:space="preserve">audiencias expeditas deben ser por escrito, y deben acatar los requisitos de la Regla I. No se requiere un formulario específico para solicitar una audiencia expedita. No solicitar específicamente la condición de expedita no deberá impedir la asignación de dicha condición por parte del </w:t>
      </w:r>
      <w:r w:rsidR="002F1255">
        <w:rPr>
          <w:lang w:val="es-MX"/>
        </w:rPr>
        <w:t>Oficial</w:t>
      </w:r>
      <w:r>
        <w:rPr>
          <w:lang w:val="es-MX"/>
        </w:rPr>
        <w:t xml:space="preserve"> de Audiencias siempre que la solicitud de audiencia establezca las bases que cumplen con el criterio de condición expedita de la ley IDEA. </w:t>
      </w:r>
    </w:p>
    <w:p w14:paraId="1EC0E0D9" w14:textId="77777777" w:rsidR="00445CAE" w:rsidRDefault="00445CAE">
      <w:pPr>
        <w:ind w:left="1440" w:hanging="1140"/>
        <w:rPr>
          <w:lang w:val="es-MX"/>
        </w:rPr>
      </w:pPr>
    </w:p>
    <w:p w14:paraId="687EB66D" w14:textId="77777777" w:rsidR="00445CAE" w:rsidRDefault="00445CAE">
      <w:pPr>
        <w:pStyle w:val="List4"/>
        <w:autoSpaceDE/>
        <w:autoSpaceDN/>
        <w:rPr>
          <w:lang w:val="es-MX"/>
        </w:rPr>
      </w:pPr>
      <w:r>
        <w:rPr>
          <w:lang w:val="es-MX"/>
        </w:rPr>
        <w:t>3.   Programación de la audiencia expedita</w:t>
      </w:r>
    </w:p>
    <w:p w14:paraId="60296C61" w14:textId="77777777" w:rsidR="00445CAE" w:rsidRDefault="00445CAE">
      <w:pPr>
        <w:ind w:left="1440" w:hanging="1140"/>
        <w:rPr>
          <w:lang w:val="es-MX"/>
        </w:rPr>
      </w:pPr>
    </w:p>
    <w:p w14:paraId="302FBDF3" w14:textId="77777777" w:rsidR="00445CAE" w:rsidRDefault="00445CAE">
      <w:pPr>
        <w:ind w:left="1800" w:hanging="360"/>
        <w:rPr>
          <w:lang w:val="es-MX"/>
        </w:rPr>
      </w:pPr>
      <w:r>
        <w:rPr>
          <w:lang w:val="es-MX"/>
        </w:rPr>
        <w:t>a.</w:t>
      </w:r>
      <w:r>
        <w:rPr>
          <w:lang w:val="es-MX"/>
        </w:rPr>
        <w:tab/>
        <w:t xml:space="preserve">Una audiencia </w:t>
      </w:r>
      <w:r w:rsidR="00635908">
        <w:rPr>
          <w:lang w:val="es-MX"/>
        </w:rPr>
        <w:t xml:space="preserve">por </w:t>
      </w:r>
      <w:r>
        <w:rPr>
          <w:lang w:val="es-MX"/>
        </w:rPr>
        <w:t xml:space="preserve">una solicitud expedita se realizará a más tardar quince (15) días </w:t>
      </w:r>
      <w:r w:rsidR="00635908">
        <w:rPr>
          <w:lang w:val="es-MX"/>
        </w:rPr>
        <w:t xml:space="preserve">naturales </w:t>
      </w:r>
      <w:r>
        <w:rPr>
          <w:lang w:val="es-MX"/>
        </w:rPr>
        <w:t xml:space="preserve">después de que la parte contraria reciba la solicitud. </w:t>
      </w:r>
    </w:p>
    <w:p w14:paraId="3296DEA8" w14:textId="77777777" w:rsidR="00445CAE" w:rsidRDefault="00445CAE">
      <w:pPr>
        <w:ind w:left="1800" w:hanging="360"/>
        <w:rPr>
          <w:highlight w:val="magenta"/>
          <w:lang w:val="es-MX"/>
        </w:rPr>
      </w:pPr>
    </w:p>
    <w:p w14:paraId="60E8A287" w14:textId="77777777" w:rsidR="00445CAE" w:rsidRDefault="00445CAE">
      <w:pPr>
        <w:ind w:left="1800" w:hanging="360"/>
        <w:rPr>
          <w:lang w:val="es-MX"/>
        </w:rPr>
      </w:pPr>
      <w:r>
        <w:rPr>
          <w:lang w:val="es-MX"/>
        </w:rPr>
        <w:t>b.</w:t>
      </w:r>
      <w:r>
        <w:rPr>
          <w:lang w:val="es-MX"/>
        </w:rPr>
        <w:tab/>
        <w:t xml:space="preserve">La reunión de resolución debe ocurrir antes de que transcurran siete (7) días </w:t>
      </w:r>
      <w:r w:rsidR="00635908">
        <w:rPr>
          <w:lang w:val="es-MX"/>
        </w:rPr>
        <w:t xml:space="preserve">naturales tras </w:t>
      </w:r>
      <w:r>
        <w:rPr>
          <w:lang w:val="es-MX"/>
        </w:rPr>
        <w:t xml:space="preserve">recibirse la solicitud </w:t>
      </w:r>
      <w:r w:rsidR="00635908">
        <w:rPr>
          <w:lang w:val="es-MX"/>
        </w:rPr>
        <w:t>de</w:t>
      </w:r>
      <w:r>
        <w:rPr>
          <w:lang w:val="es-MX"/>
        </w:rPr>
        <w:t xml:space="preserve"> audiencia. Si el distrito escolar no ha resuelto la queja a satisfacción del padre en menos de doce (12) días </w:t>
      </w:r>
      <w:r w:rsidR="00635908">
        <w:rPr>
          <w:lang w:val="es-MX"/>
        </w:rPr>
        <w:t xml:space="preserve">naturales tras </w:t>
      </w:r>
      <w:r>
        <w:rPr>
          <w:lang w:val="es-MX"/>
        </w:rPr>
        <w:t>recibirse la solicitud de audiencia, podría realizarse la audiencia.</w:t>
      </w:r>
    </w:p>
    <w:p w14:paraId="57B00A88" w14:textId="77777777" w:rsidR="00445CAE" w:rsidRDefault="00445CAE">
      <w:pPr>
        <w:ind w:left="1800" w:hanging="360"/>
        <w:rPr>
          <w:lang w:val="es-MX"/>
        </w:rPr>
      </w:pPr>
    </w:p>
    <w:p w14:paraId="1790D60E" w14:textId="77777777" w:rsidR="00445CAE" w:rsidRDefault="00445CAE">
      <w:pPr>
        <w:ind w:left="1800" w:hanging="360"/>
        <w:rPr>
          <w:lang w:val="es-MX"/>
        </w:rPr>
      </w:pPr>
      <w:r>
        <w:rPr>
          <w:lang w:val="es-MX"/>
        </w:rPr>
        <w:t xml:space="preserve">c.   Podría programarse una teleconferencia a petición de una </w:t>
      </w:r>
      <w:r w:rsidR="00635908">
        <w:rPr>
          <w:lang w:val="es-MX"/>
        </w:rPr>
        <w:t xml:space="preserve">de las </w:t>
      </w:r>
      <w:r>
        <w:rPr>
          <w:lang w:val="es-MX"/>
        </w:rPr>
        <w:t>parte</w:t>
      </w:r>
      <w:r w:rsidR="00635908">
        <w:rPr>
          <w:lang w:val="es-MX"/>
        </w:rPr>
        <w:t>s</w:t>
      </w:r>
      <w:r>
        <w:rPr>
          <w:lang w:val="es-MX"/>
        </w:rPr>
        <w:t xml:space="preserve"> o a discreción del </w:t>
      </w:r>
      <w:r w:rsidR="002F1255">
        <w:rPr>
          <w:lang w:val="es-MX"/>
        </w:rPr>
        <w:t>Oficial</w:t>
      </w:r>
      <w:r>
        <w:rPr>
          <w:lang w:val="es-MX"/>
        </w:rPr>
        <w:t xml:space="preserve"> de Audiencias. </w:t>
      </w:r>
    </w:p>
    <w:p w14:paraId="2A7097FA" w14:textId="77777777" w:rsidR="00445CAE" w:rsidRDefault="00445CAE">
      <w:pPr>
        <w:ind w:left="1800" w:hanging="360"/>
        <w:rPr>
          <w:lang w:val="es-MX"/>
        </w:rPr>
      </w:pPr>
    </w:p>
    <w:p w14:paraId="3C8310D6" w14:textId="7AAF4E9E" w:rsidR="00445CAE" w:rsidRDefault="00445CAE">
      <w:pPr>
        <w:ind w:left="1800" w:hanging="360"/>
        <w:rPr>
          <w:lang w:val="es-MX"/>
        </w:rPr>
      </w:pPr>
      <w:r>
        <w:rPr>
          <w:lang w:val="es-MX"/>
        </w:rPr>
        <w:t>d.</w:t>
      </w:r>
      <w:r>
        <w:rPr>
          <w:lang w:val="es-MX"/>
        </w:rPr>
        <w:tab/>
        <w:t xml:space="preserve">Las partes deben intercambiar copias de todos los documentos que presentarán como pruebas y una lista de los testigos que serán llamados a la audiencia y el </w:t>
      </w:r>
      <w:r w:rsidR="002F1255">
        <w:rPr>
          <w:lang w:val="es-MX"/>
        </w:rPr>
        <w:t>Oficial</w:t>
      </w:r>
      <w:r>
        <w:rPr>
          <w:lang w:val="es-MX"/>
        </w:rPr>
        <w:t xml:space="preserve"> de Audiencias </w:t>
      </w:r>
      <w:r w:rsidR="00635908">
        <w:rPr>
          <w:lang w:val="es-MX"/>
        </w:rPr>
        <w:t xml:space="preserve">debe recibirlas </w:t>
      </w:r>
      <w:r w:rsidR="00365023">
        <w:rPr>
          <w:lang w:val="es-MX"/>
        </w:rPr>
        <w:t>cinco (5)</w:t>
      </w:r>
      <w:r>
        <w:rPr>
          <w:lang w:val="es-MX"/>
        </w:rPr>
        <w:t xml:space="preserve"> días hábiles antes de la fecha de la audiencia expedita a menos que el </w:t>
      </w:r>
      <w:r w:rsidR="002F1255">
        <w:rPr>
          <w:lang w:val="es-MX"/>
        </w:rPr>
        <w:t>Oficial</w:t>
      </w:r>
      <w:r>
        <w:rPr>
          <w:lang w:val="es-MX"/>
        </w:rPr>
        <w:t xml:space="preserve"> de Audiencias permita otra programación.  </w:t>
      </w:r>
    </w:p>
    <w:p w14:paraId="0B29B25E" w14:textId="77777777" w:rsidR="00445CAE" w:rsidRDefault="00445CAE">
      <w:pPr>
        <w:ind w:left="1800" w:hanging="360"/>
        <w:rPr>
          <w:lang w:val="es-MX"/>
        </w:rPr>
      </w:pPr>
    </w:p>
    <w:p w14:paraId="4A6BF54F" w14:textId="52F647B2" w:rsidR="00445CAE" w:rsidRDefault="00445CAE" w:rsidP="00AA31EE">
      <w:pPr>
        <w:ind w:left="1800" w:hanging="360"/>
        <w:rPr>
          <w:lang w:val="es-MX"/>
        </w:rPr>
      </w:pPr>
      <w:r>
        <w:rPr>
          <w:lang w:val="es-MX"/>
        </w:rPr>
        <w:t xml:space="preserve">e.   La decisión de una audiencia expedita se emitirá antes de que transcurran diez (10) días </w:t>
      </w:r>
      <w:r w:rsidR="00635908">
        <w:rPr>
          <w:lang w:val="es-MX"/>
        </w:rPr>
        <w:t xml:space="preserve">naturales </w:t>
      </w:r>
      <w:r>
        <w:rPr>
          <w:lang w:val="es-MX"/>
        </w:rPr>
        <w:t>después de la audiencia.</w:t>
      </w:r>
    </w:p>
    <w:p w14:paraId="47F17376" w14:textId="77777777" w:rsidR="00AA31EE" w:rsidRDefault="00AA31EE" w:rsidP="00AA31EE">
      <w:pPr>
        <w:ind w:left="1800" w:hanging="360"/>
        <w:rPr>
          <w:lang w:val="es-MX"/>
        </w:rPr>
      </w:pPr>
    </w:p>
    <w:p w14:paraId="2AAEC492" w14:textId="77777777" w:rsidR="00445CAE" w:rsidRDefault="00445CAE" w:rsidP="00AA31EE">
      <w:pPr>
        <w:ind w:left="1800" w:hanging="360"/>
        <w:rPr>
          <w:lang w:val="es-MX"/>
        </w:rPr>
      </w:pPr>
      <w:r>
        <w:rPr>
          <w:lang w:val="es-MX"/>
        </w:rPr>
        <w:t xml:space="preserve">f.   Cuando se solicita la condición expedita, </w:t>
      </w:r>
      <w:r w:rsidR="00635908">
        <w:rPr>
          <w:lang w:val="es-MX"/>
        </w:rPr>
        <w:t xml:space="preserve">el </w:t>
      </w:r>
      <w:r w:rsidR="002F1255">
        <w:rPr>
          <w:lang w:val="es-MX"/>
        </w:rPr>
        <w:t>Oficial</w:t>
      </w:r>
      <w:r>
        <w:rPr>
          <w:lang w:val="es-MX"/>
        </w:rPr>
        <w:t xml:space="preserve"> de Audiencias </w:t>
      </w:r>
      <w:r w:rsidR="003F3ED4">
        <w:rPr>
          <w:lang w:val="es-MX"/>
        </w:rPr>
        <w:t>considerará qué</w:t>
      </w:r>
      <w:r>
        <w:rPr>
          <w:lang w:val="es-MX"/>
        </w:rPr>
        <w:t xml:space="preserve"> </w:t>
      </w:r>
      <w:r w:rsidR="003F3ED4">
        <w:rPr>
          <w:lang w:val="es-MX"/>
        </w:rPr>
        <w:t>cuestiones</w:t>
      </w:r>
      <w:r>
        <w:rPr>
          <w:lang w:val="es-MX"/>
        </w:rPr>
        <w:t xml:space="preserve">, si corresponde, cumplen con el criterio anterior, y </w:t>
      </w:r>
      <w:r w:rsidR="003F3ED4">
        <w:rPr>
          <w:lang w:val="es-MX"/>
        </w:rPr>
        <w:t xml:space="preserve">solo </w:t>
      </w:r>
      <w:r>
        <w:rPr>
          <w:lang w:val="es-MX"/>
        </w:rPr>
        <w:t xml:space="preserve">programará </w:t>
      </w:r>
      <w:r w:rsidR="003F3ED4">
        <w:rPr>
          <w:lang w:val="es-MX"/>
        </w:rPr>
        <w:t xml:space="preserve">esas cuestiones </w:t>
      </w:r>
      <w:r>
        <w:rPr>
          <w:lang w:val="es-MX"/>
        </w:rPr>
        <w:t xml:space="preserve">en un proceso </w:t>
      </w:r>
      <w:r w:rsidR="00635908">
        <w:rPr>
          <w:lang w:val="es-MX"/>
        </w:rPr>
        <w:t>expedito</w:t>
      </w:r>
      <w:r>
        <w:rPr>
          <w:lang w:val="es-MX"/>
        </w:rPr>
        <w:t xml:space="preserve">. </w:t>
      </w:r>
      <w:r w:rsidR="003F3ED4">
        <w:rPr>
          <w:lang w:val="es-MX"/>
        </w:rPr>
        <w:t xml:space="preserve">Las cuestiones </w:t>
      </w:r>
      <w:r>
        <w:rPr>
          <w:lang w:val="es-MX"/>
        </w:rPr>
        <w:t xml:space="preserve">restantes, </w:t>
      </w:r>
      <w:r w:rsidR="003F3ED4">
        <w:rPr>
          <w:lang w:val="es-MX"/>
        </w:rPr>
        <w:t>de haberlas</w:t>
      </w:r>
      <w:r>
        <w:rPr>
          <w:lang w:val="es-MX"/>
        </w:rPr>
        <w:t xml:space="preserve">, se procesarán por separado por vía no </w:t>
      </w:r>
      <w:r w:rsidR="00635908">
        <w:rPr>
          <w:lang w:val="es-MX"/>
        </w:rPr>
        <w:t>expedita</w:t>
      </w:r>
      <w:r>
        <w:rPr>
          <w:lang w:val="es-MX"/>
        </w:rPr>
        <w:t xml:space="preserve">. Siempre que sea posible, ambos casos serán revisados por el mismo </w:t>
      </w:r>
      <w:r w:rsidR="002F1255">
        <w:rPr>
          <w:lang w:val="es-MX"/>
        </w:rPr>
        <w:t>Oficial</w:t>
      </w:r>
      <w:r>
        <w:rPr>
          <w:lang w:val="es-MX"/>
        </w:rPr>
        <w:t xml:space="preserve"> de Audiencias.</w:t>
      </w:r>
    </w:p>
    <w:p w14:paraId="0DB7EBF6" w14:textId="77777777" w:rsidR="00445CAE" w:rsidRDefault="00445CAE">
      <w:pPr>
        <w:widowControl w:val="0"/>
        <w:ind w:left="1800" w:hanging="360"/>
        <w:rPr>
          <w:lang w:val="es-MX"/>
        </w:rPr>
      </w:pPr>
    </w:p>
    <w:p w14:paraId="63E3E474" w14:textId="77777777" w:rsidR="00445CAE" w:rsidRDefault="00445CAE">
      <w:pPr>
        <w:widowControl w:val="0"/>
        <w:ind w:left="1800" w:hanging="360"/>
        <w:rPr>
          <w:lang w:val="es-MX"/>
        </w:rPr>
      </w:pPr>
      <w:r>
        <w:rPr>
          <w:lang w:val="es-MX"/>
        </w:rPr>
        <w:t xml:space="preserve">g.   Si las partes acuerdan tener la audiencia expedita solo </w:t>
      </w:r>
      <w:r w:rsidR="00635908">
        <w:rPr>
          <w:lang w:val="es-MX"/>
        </w:rPr>
        <w:t xml:space="preserve">sobre los </w:t>
      </w:r>
      <w:r>
        <w:rPr>
          <w:lang w:val="es-MX"/>
        </w:rPr>
        <w:t xml:space="preserve">documentos, deben informar al </w:t>
      </w:r>
      <w:r w:rsidR="002F1255">
        <w:rPr>
          <w:lang w:val="es-MX"/>
        </w:rPr>
        <w:t>Oficial</w:t>
      </w:r>
      <w:r>
        <w:rPr>
          <w:lang w:val="es-MX"/>
        </w:rPr>
        <w:t xml:space="preserve"> de Audiencias, por escrito, </w:t>
      </w:r>
      <w:r w:rsidR="0014776F">
        <w:rPr>
          <w:lang w:val="es-MX"/>
        </w:rPr>
        <w:t xml:space="preserve">de </w:t>
      </w:r>
      <w:r>
        <w:rPr>
          <w:lang w:val="es-MX"/>
        </w:rPr>
        <w:t>su acuerdo.</w:t>
      </w:r>
    </w:p>
    <w:p w14:paraId="38C016CD" w14:textId="77777777" w:rsidR="00445CAE" w:rsidRDefault="00445CAE">
      <w:pPr>
        <w:widowControl w:val="0"/>
        <w:ind w:left="1800"/>
        <w:rPr>
          <w:lang w:val="es-MX"/>
        </w:rPr>
      </w:pPr>
    </w:p>
    <w:p w14:paraId="3C377616" w14:textId="77777777" w:rsidR="00445CAE" w:rsidRDefault="00445CAE">
      <w:pPr>
        <w:widowControl w:val="0"/>
        <w:ind w:left="1440" w:hanging="360"/>
        <w:rPr>
          <w:lang w:val="es-MX"/>
        </w:rPr>
      </w:pPr>
      <w:r>
        <w:rPr>
          <w:lang w:val="es-MX"/>
        </w:rPr>
        <w:t>4. Aplazamientos/adelantos</w:t>
      </w:r>
    </w:p>
    <w:p w14:paraId="36BA0C00" w14:textId="77777777" w:rsidR="00445CAE" w:rsidRDefault="00445CAE">
      <w:pPr>
        <w:widowControl w:val="0"/>
        <w:ind w:left="1440" w:hanging="360"/>
        <w:rPr>
          <w:lang w:val="es-MX"/>
        </w:rPr>
      </w:pPr>
    </w:p>
    <w:p w14:paraId="1A6B25F5" w14:textId="77777777" w:rsidR="00445CAE" w:rsidRDefault="00445CAE">
      <w:pPr>
        <w:widowControl w:val="0"/>
        <w:ind w:left="1800" w:hanging="360"/>
        <w:rPr>
          <w:lang w:val="es-MX"/>
        </w:rPr>
      </w:pPr>
      <w:r w:rsidRPr="00616427">
        <w:rPr>
          <w:noProof/>
          <w:lang w:val="es-MX"/>
        </w:rPr>
        <w:t>a.</w:t>
      </w:r>
      <w:r>
        <w:rPr>
          <w:lang w:val="es-MX"/>
        </w:rPr>
        <w:t xml:space="preserve">   No puede </w:t>
      </w:r>
      <w:r w:rsidR="0014776F">
        <w:rPr>
          <w:lang w:val="es-MX"/>
        </w:rPr>
        <w:t xml:space="preserve">aplazarse </w:t>
      </w:r>
      <w:r>
        <w:rPr>
          <w:lang w:val="es-MX"/>
        </w:rPr>
        <w:t>una audiencia expeditada.</w:t>
      </w:r>
    </w:p>
    <w:p w14:paraId="1B9BE632" w14:textId="77777777" w:rsidR="00445CAE" w:rsidRDefault="00445CAE">
      <w:pPr>
        <w:widowControl w:val="0"/>
        <w:ind w:left="1800" w:hanging="360"/>
        <w:rPr>
          <w:lang w:val="es-MX"/>
        </w:rPr>
      </w:pPr>
    </w:p>
    <w:p w14:paraId="46DADCDD" w14:textId="77777777" w:rsidR="00445CAE" w:rsidRDefault="00445CAE">
      <w:pPr>
        <w:widowControl w:val="0"/>
        <w:ind w:left="1800" w:hanging="360"/>
        <w:rPr>
          <w:lang w:val="es-MX"/>
        </w:rPr>
      </w:pPr>
      <w:r>
        <w:rPr>
          <w:lang w:val="es-MX"/>
        </w:rPr>
        <w:t xml:space="preserve">b.   Solamente se aceptará una solicitud para adelantar la fecha de la audiencia si la nueva fecha de programación es conforme a los requisitos federales de la ley IDEA con respecto a la sesión de resolución. </w:t>
      </w:r>
    </w:p>
    <w:p w14:paraId="5557D5D0" w14:textId="77777777" w:rsidR="00445CAE" w:rsidRDefault="00445CAE">
      <w:pPr>
        <w:widowControl w:val="0"/>
        <w:ind w:left="1800" w:hanging="360"/>
        <w:rPr>
          <w:lang w:val="es-MX"/>
        </w:rPr>
      </w:pPr>
    </w:p>
    <w:p w14:paraId="14B5BB81" w14:textId="77777777" w:rsidR="00445CAE" w:rsidRDefault="00445CAE">
      <w:pPr>
        <w:widowControl w:val="0"/>
        <w:numPr>
          <w:ilvl w:val="0"/>
          <w:numId w:val="6"/>
        </w:numPr>
        <w:rPr>
          <w:b/>
        </w:rPr>
      </w:pPr>
      <w:r>
        <w:rPr>
          <w:b/>
          <w:lang w:val="es-MX"/>
        </w:rPr>
        <w:lastRenderedPageBreak/>
        <w:t>Solicitudes de audiencias aceleradas</w:t>
      </w:r>
    </w:p>
    <w:p w14:paraId="1AE6F1DF" w14:textId="77777777" w:rsidR="00445CAE" w:rsidRDefault="00445CAE">
      <w:pPr>
        <w:widowControl w:val="0"/>
        <w:ind w:left="720"/>
        <w:rPr>
          <w:b/>
        </w:rPr>
      </w:pPr>
    </w:p>
    <w:p w14:paraId="28D9BFB8" w14:textId="77777777" w:rsidR="00445CAE" w:rsidRDefault="00445CAE">
      <w:pPr>
        <w:pStyle w:val="BodyText"/>
        <w:spacing w:after="0"/>
        <w:ind w:left="1440" w:hanging="360"/>
        <w:rPr>
          <w:lang w:val="es-MX"/>
        </w:rPr>
      </w:pPr>
      <w:r>
        <w:rPr>
          <w:lang w:val="es-MX"/>
        </w:rPr>
        <w:t>1. En las siguientes situaciones puede asignarse una condición acelerada a las audiencias:</w:t>
      </w:r>
    </w:p>
    <w:p w14:paraId="449CC92A" w14:textId="77777777" w:rsidR="00445CAE" w:rsidRDefault="00445CAE">
      <w:pPr>
        <w:pStyle w:val="BodyText"/>
        <w:spacing w:after="0"/>
        <w:ind w:left="1080"/>
        <w:rPr>
          <w:lang w:val="es-MX"/>
        </w:rPr>
      </w:pPr>
    </w:p>
    <w:p w14:paraId="4DDE297F" w14:textId="77777777" w:rsidR="00445CAE" w:rsidRDefault="00445CAE">
      <w:pPr>
        <w:pStyle w:val="BodyText"/>
        <w:spacing w:after="0"/>
        <w:ind w:left="1800" w:hanging="360"/>
        <w:rPr>
          <w:lang w:val="es-MX"/>
        </w:rPr>
      </w:pPr>
      <w:r>
        <w:rPr>
          <w:lang w:val="es-MX"/>
        </w:rPr>
        <w:t xml:space="preserve">a. </w:t>
      </w:r>
      <w:r>
        <w:rPr>
          <w:lang w:val="es-MX"/>
        </w:rPr>
        <w:tab/>
        <w:t xml:space="preserve">Cuando la salud o la seguridad del estudiante u otros se verá en peligro por la demora; o bien  </w:t>
      </w:r>
    </w:p>
    <w:p w14:paraId="5EEAD3C9" w14:textId="77777777" w:rsidR="00445CAE" w:rsidRDefault="00445CAE">
      <w:pPr>
        <w:pStyle w:val="BodyText"/>
        <w:spacing w:after="0"/>
        <w:ind w:left="1800" w:hanging="360"/>
        <w:rPr>
          <w:lang w:val="es-MX"/>
        </w:rPr>
      </w:pPr>
    </w:p>
    <w:p w14:paraId="71CBC060" w14:textId="77777777" w:rsidR="00445CAE" w:rsidRDefault="00445CAE">
      <w:pPr>
        <w:pStyle w:val="BodyText"/>
        <w:spacing w:after="0"/>
        <w:ind w:left="1800" w:hanging="360"/>
        <w:rPr>
          <w:lang w:val="es-MX"/>
        </w:rPr>
      </w:pPr>
      <w:r>
        <w:rPr>
          <w:lang w:val="es-MX"/>
        </w:rPr>
        <w:t xml:space="preserve">b. </w:t>
      </w:r>
      <w:r>
        <w:rPr>
          <w:lang w:val="es-MX"/>
        </w:rPr>
        <w:tab/>
        <w:t>Cuando los servicios de educación especial que recibe actualmente el estudiante son lo suficientemente inadecuad</w:t>
      </w:r>
      <w:r w:rsidR="0014776F">
        <w:rPr>
          <w:lang w:val="es-MX"/>
        </w:rPr>
        <w:t>o</w:t>
      </w:r>
      <w:r>
        <w:rPr>
          <w:lang w:val="es-MX"/>
        </w:rPr>
        <w:t xml:space="preserve">s </w:t>
      </w:r>
      <w:r w:rsidR="0014776F">
        <w:rPr>
          <w:lang w:val="es-MX"/>
        </w:rPr>
        <w:t xml:space="preserve">de manera </w:t>
      </w:r>
      <w:r>
        <w:rPr>
          <w:lang w:val="es-MX"/>
        </w:rPr>
        <w:t xml:space="preserve">que es probable que el estudiante sea perjudicado; o bien </w:t>
      </w:r>
    </w:p>
    <w:p w14:paraId="30A01478" w14:textId="77777777" w:rsidR="00445CAE" w:rsidRDefault="00445CAE">
      <w:pPr>
        <w:pStyle w:val="BodyText"/>
        <w:spacing w:after="0"/>
        <w:ind w:left="1800" w:hanging="360"/>
        <w:rPr>
          <w:lang w:val="es-MX"/>
        </w:rPr>
      </w:pPr>
    </w:p>
    <w:p w14:paraId="083E0129" w14:textId="77777777" w:rsidR="00445CAE" w:rsidRDefault="00445CAE">
      <w:pPr>
        <w:pStyle w:val="BodyText"/>
        <w:spacing w:after="0"/>
        <w:ind w:left="1800" w:hanging="360"/>
        <w:rPr>
          <w:lang w:val="es-MX"/>
        </w:rPr>
      </w:pPr>
      <w:r>
        <w:rPr>
          <w:lang w:val="es-MX"/>
        </w:rPr>
        <w:t xml:space="preserve">c. </w:t>
      </w:r>
      <w:r>
        <w:rPr>
          <w:lang w:val="es-MX"/>
        </w:rPr>
        <w:tab/>
        <w:t>Cuando el estudiante está actualmente sin un programa educativo disponible o el programa del estudiante se cancelará o interrumpirá de inmediato.</w:t>
      </w:r>
    </w:p>
    <w:p w14:paraId="4DBF32E6" w14:textId="77777777" w:rsidR="00445CAE" w:rsidRDefault="00445CAE">
      <w:pPr>
        <w:ind w:left="720"/>
        <w:rPr>
          <w:strike/>
          <w:lang w:val="es-MX"/>
        </w:rPr>
      </w:pPr>
    </w:p>
    <w:p w14:paraId="3B107374" w14:textId="77777777" w:rsidR="00445CAE" w:rsidRDefault="00445CAE">
      <w:pPr>
        <w:ind w:left="1440" w:hanging="360"/>
        <w:rPr>
          <w:lang w:val="es-MX"/>
        </w:rPr>
      </w:pPr>
      <w:r>
        <w:rPr>
          <w:lang w:val="es-MX"/>
        </w:rPr>
        <w:t>2. Formulario de solicitud para la audiencia acelerada</w:t>
      </w:r>
    </w:p>
    <w:p w14:paraId="0129F113" w14:textId="77777777" w:rsidR="00445CAE" w:rsidRDefault="00445CAE">
      <w:pPr>
        <w:ind w:left="720"/>
        <w:rPr>
          <w:strike/>
          <w:lang w:val="es-MX"/>
        </w:rPr>
      </w:pPr>
    </w:p>
    <w:p w14:paraId="411227C4" w14:textId="77777777" w:rsidR="00445CAE" w:rsidRDefault="00445CAE">
      <w:pPr>
        <w:ind w:left="1350"/>
        <w:rPr>
          <w:lang w:val="es-MX"/>
        </w:rPr>
      </w:pPr>
      <w:r>
        <w:rPr>
          <w:lang w:val="es-MX"/>
        </w:rPr>
        <w:t xml:space="preserve">Las solicitudes para audiencias aceleradas deben ser por escrito, y deben acatar los requisitos de la Regla I. No se requiere un formulario específico para solicitar una audiencia acelerada. No solicitar específicamente una condición acelerada no deberá impedir la asignación de dicha condición por parte de un </w:t>
      </w:r>
      <w:r w:rsidR="002F1255">
        <w:rPr>
          <w:lang w:val="es-MX"/>
        </w:rPr>
        <w:t>Oficial</w:t>
      </w:r>
      <w:r>
        <w:rPr>
          <w:lang w:val="es-MX"/>
        </w:rPr>
        <w:t xml:space="preserve"> de Audiencias cuando la solicitud de audiencia establezca una base que cumpla con el criterio </w:t>
      </w:r>
      <w:r w:rsidR="0014776F">
        <w:rPr>
          <w:lang w:val="es-MX"/>
        </w:rPr>
        <w:t xml:space="preserve">de </w:t>
      </w:r>
      <w:r>
        <w:rPr>
          <w:lang w:val="es-MX"/>
        </w:rPr>
        <w:t xml:space="preserve">acelerado. </w:t>
      </w:r>
    </w:p>
    <w:p w14:paraId="708C5714" w14:textId="77777777" w:rsidR="00445CAE" w:rsidRDefault="00445CAE">
      <w:pPr>
        <w:rPr>
          <w:lang w:val="es-MX"/>
        </w:rPr>
      </w:pPr>
    </w:p>
    <w:p w14:paraId="52F58D81" w14:textId="77777777" w:rsidR="00445CAE" w:rsidRDefault="00445CAE">
      <w:pPr>
        <w:ind w:left="1440" w:hanging="360"/>
        <w:rPr>
          <w:lang w:val="es-MX"/>
        </w:rPr>
      </w:pPr>
      <w:r>
        <w:rPr>
          <w:lang w:val="es-MX"/>
        </w:rPr>
        <w:t>3. Programación de la audiencia acelerada</w:t>
      </w:r>
    </w:p>
    <w:p w14:paraId="314275CA" w14:textId="77777777" w:rsidR="00445CAE" w:rsidRDefault="00445CAE">
      <w:pPr>
        <w:rPr>
          <w:lang w:val="es-MX"/>
        </w:rPr>
      </w:pPr>
    </w:p>
    <w:p w14:paraId="5DAD9DBF" w14:textId="77777777" w:rsidR="00445CAE" w:rsidRDefault="00445CAE" w:rsidP="00AA31EE">
      <w:pPr>
        <w:ind w:left="1800" w:hanging="360"/>
        <w:rPr>
          <w:lang w:val="es-MX"/>
        </w:rPr>
      </w:pPr>
      <w:r w:rsidRPr="00616427">
        <w:rPr>
          <w:noProof/>
          <w:lang w:val="es-MX"/>
        </w:rPr>
        <w:t>a.</w:t>
      </w:r>
      <w:r>
        <w:rPr>
          <w:lang w:val="es-MX"/>
        </w:rPr>
        <w:t xml:space="preserve"> </w:t>
      </w:r>
      <w:r>
        <w:rPr>
          <w:lang w:val="es-MX"/>
        </w:rPr>
        <w:tab/>
        <w:t xml:space="preserve">Una audiencia con asignación acelerada se realizará a más tardar a treinta (30) días </w:t>
      </w:r>
      <w:r w:rsidR="0014776F">
        <w:rPr>
          <w:lang w:val="es-MX"/>
        </w:rPr>
        <w:t xml:space="preserve">naturales </w:t>
      </w:r>
      <w:r>
        <w:rPr>
          <w:lang w:val="es-MX"/>
        </w:rPr>
        <w:t xml:space="preserve">después de que la parte contraria reciba la solicitud. Cuando se solicita la condición </w:t>
      </w:r>
      <w:r w:rsidR="0014776F">
        <w:rPr>
          <w:lang w:val="es-MX"/>
        </w:rPr>
        <w:t>acelerada</w:t>
      </w:r>
      <w:r>
        <w:rPr>
          <w:lang w:val="es-MX"/>
        </w:rPr>
        <w:t xml:space="preserve">, un </w:t>
      </w:r>
      <w:r w:rsidR="002F1255">
        <w:rPr>
          <w:lang w:val="es-MX"/>
        </w:rPr>
        <w:t>Oficial</w:t>
      </w:r>
      <w:r>
        <w:rPr>
          <w:lang w:val="es-MX"/>
        </w:rPr>
        <w:t xml:space="preserve"> de Audiencias </w:t>
      </w:r>
      <w:r w:rsidR="003F3ED4">
        <w:rPr>
          <w:lang w:val="es-MX"/>
        </w:rPr>
        <w:t>considerará qué cuestiones</w:t>
      </w:r>
      <w:r>
        <w:rPr>
          <w:lang w:val="es-MX"/>
        </w:rPr>
        <w:t xml:space="preserve">, </w:t>
      </w:r>
      <w:r w:rsidR="003F3ED4">
        <w:rPr>
          <w:lang w:val="es-MX"/>
        </w:rPr>
        <w:t>si corresponde</w:t>
      </w:r>
      <w:r>
        <w:rPr>
          <w:lang w:val="es-MX"/>
        </w:rPr>
        <w:t xml:space="preserve">, cumplen con el criterio anterior, y </w:t>
      </w:r>
      <w:r w:rsidR="003F3ED4">
        <w:rPr>
          <w:lang w:val="es-MX"/>
        </w:rPr>
        <w:t xml:space="preserve">solo </w:t>
      </w:r>
      <w:r>
        <w:rPr>
          <w:lang w:val="es-MX"/>
        </w:rPr>
        <w:t xml:space="preserve">programará </w:t>
      </w:r>
      <w:r w:rsidR="003F3ED4">
        <w:rPr>
          <w:lang w:val="es-MX"/>
        </w:rPr>
        <w:t>esas cuestiones</w:t>
      </w:r>
      <w:r>
        <w:rPr>
          <w:lang w:val="es-MX"/>
        </w:rPr>
        <w:t xml:space="preserve"> en un proceso acelerado. </w:t>
      </w:r>
      <w:r w:rsidR="003F3ED4">
        <w:rPr>
          <w:lang w:val="es-MX"/>
        </w:rPr>
        <w:t>Las cuestiones</w:t>
      </w:r>
      <w:r>
        <w:rPr>
          <w:lang w:val="es-MX"/>
        </w:rPr>
        <w:t xml:space="preserve"> restantes, </w:t>
      </w:r>
      <w:r w:rsidR="003F3ED4">
        <w:rPr>
          <w:lang w:val="es-MX"/>
        </w:rPr>
        <w:t>de haberlas</w:t>
      </w:r>
      <w:r>
        <w:rPr>
          <w:lang w:val="es-MX"/>
        </w:rPr>
        <w:t xml:space="preserve">, se procesarán por separado por vía no acelerada. Siempre que sea posible, ambos casos serán revisados por el mismo </w:t>
      </w:r>
      <w:r w:rsidR="002F1255">
        <w:rPr>
          <w:lang w:val="es-MX"/>
        </w:rPr>
        <w:t>Oficial</w:t>
      </w:r>
      <w:r>
        <w:rPr>
          <w:lang w:val="es-MX"/>
        </w:rPr>
        <w:t xml:space="preserve"> de Audiencias.</w:t>
      </w:r>
    </w:p>
    <w:p w14:paraId="6889A0A5" w14:textId="77777777" w:rsidR="00445CAE" w:rsidRDefault="00445CAE">
      <w:pPr>
        <w:ind w:left="1800" w:hanging="360"/>
        <w:rPr>
          <w:lang w:val="es-MX"/>
        </w:rPr>
      </w:pPr>
    </w:p>
    <w:p w14:paraId="02E4C83D" w14:textId="77777777" w:rsidR="00445CAE" w:rsidRDefault="00445CAE">
      <w:pPr>
        <w:ind w:left="1800" w:hanging="360"/>
        <w:rPr>
          <w:lang w:val="es-MX"/>
        </w:rPr>
      </w:pPr>
      <w:r>
        <w:rPr>
          <w:lang w:val="es-MX"/>
        </w:rPr>
        <w:t xml:space="preserve">b. </w:t>
      </w:r>
      <w:r>
        <w:rPr>
          <w:lang w:val="es-MX"/>
        </w:rPr>
        <w:tab/>
        <w:t xml:space="preserve">Debe presentarse una respuesta a la solicitud de audiencia a más tardar a diez (10) días </w:t>
      </w:r>
      <w:r w:rsidR="0014776F">
        <w:rPr>
          <w:lang w:val="es-MX"/>
        </w:rPr>
        <w:t xml:space="preserve">naturales </w:t>
      </w:r>
      <w:r>
        <w:rPr>
          <w:lang w:val="es-MX"/>
        </w:rPr>
        <w:t xml:space="preserve">después de recibir la solicitud de audiencia. </w:t>
      </w:r>
    </w:p>
    <w:p w14:paraId="1DE28E06" w14:textId="77777777" w:rsidR="00445CAE" w:rsidRDefault="00445CAE">
      <w:pPr>
        <w:ind w:left="1800" w:hanging="360"/>
        <w:rPr>
          <w:lang w:val="es-MX"/>
        </w:rPr>
      </w:pPr>
    </w:p>
    <w:p w14:paraId="176F4910" w14:textId="77777777" w:rsidR="00445CAE" w:rsidRDefault="00445CAE">
      <w:pPr>
        <w:ind w:left="1800" w:hanging="360"/>
        <w:rPr>
          <w:lang w:val="es-MX"/>
        </w:rPr>
      </w:pPr>
      <w:r>
        <w:rPr>
          <w:lang w:val="es-MX"/>
        </w:rPr>
        <w:t xml:space="preserve">c. </w:t>
      </w:r>
      <w:r>
        <w:rPr>
          <w:lang w:val="es-MX"/>
        </w:rPr>
        <w:tab/>
        <w:t xml:space="preserve">Cuando los padres solicitan la audiencia, la reunión de resolución debe realizarse durante los siguientes quince (15) días </w:t>
      </w:r>
      <w:r w:rsidR="0014776F">
        <w:rPr>
          <w:lang w:val="es-MX"/>
        </w:rPr>
        <w:t xml:space="preserve">naturales tras </w:t>
      </w:r>
      <w:r>
        <w:rPr>
          <w:lang w:val="es-MX"/>
        </w:rPr>
        <w:t xml:space="preserve">recibirse la solicitud de audiencia. Las partes deberán informar al </w:t>
      </w:r>
      <w:r w:rsidR="002F1255">
        <w:rPr>
          <w:lang w:val="es-MX"/>
        </w:rPr>
        <w:t>Oficial</w:t>
      </w:r>
      <w:r>
        <w:rPr>
          <w:lang w:val="es-MX"/>
        </w:rPr>
        <w:t xml:space="preserve"> de Audiencias por escrito durante los siguientes diez (10) días </w:t>
      </w:r>
      <w:r w:rsidR="0014776F">
        <w:rPr>
          <w:lang w:val="es-MX"/>
        </w:rPr>
        <w:t>naturales</w:t>
      </w:r>
      <w:r>
        <w:rPr>
          <w:lang w:val="es-MX"/>
        </w:rPr>
        <w:t xml:space="preserve"> </w:t>
      </w:r>
      <w:r w:rsidR="0014776F">
        <w:rPr>
          <w:lang w:val="es-MX"/>
        </w:rPr>
        <w:t xml:space="preserve">tras </w:t>
      </w:r>
      <w:r>
        <w:rPr>
          <w:lang w:val="es-MX"/>
        </w:rPr>
        <w:t>recibir la solicitud de audiencia si se reunirán o renunciarán a la sesión de resolución.</w:t>
      </w:r>
    </w:p>
    <w:p w14:paraId="23529CDE" w14:textId="77777777" w:rsidR="00445CAE" w:rsidRDefault="00445CAE">
      <w:pPr>
        <w:ind w:left="1800" w:hanging="360"/>
        <w:rPr>
          <w:lang w:val="es-MX"/>
        </w:rPr>
      </w:pPr>
    </w:p>
    <w:p w14:paraId="3358B103" w14:textId="77777777" w:rsidR="00445CAE" w:rsidRDefault="00445CAE">
      <w:pPr>
        <w:ind w:left="1800" w:hanging="360"/>
        <w:rPr>
          <w:lang w:val="es-MX"/>
        </w:rPr>
      </w:pPr>
      <w:r>
        <w:rPr>
          <w:lang w:val="es-MX"/>
        </w:rPr>
        <w:t xml:space="preserve">d. </w:t>
      </w:r>
      <w:r>
        <w:rPr>
          <w:lang w:val="es-MX"/>
        </w:rPr>
        <w:tab/>
        <w:t xml:space="preserve">La parte que responda podrá presentar un cuestionamiento sobre la suficiencia de la solicitud de audiencia a más tardar quince (15) días </w:t>
      </w:r>
      <w:r w:rsidR="0014776F">
        <w:rPr>
          <w:lang w:val="es-MX"/>
        </w:rPr>
        <w:t>naturales</w:t>
      </w:r>
      <w:r>
        <w:rPr>
          <w:lang w:val="es-MX"/>
        </w:rPr>
        <w:t xml:space="preserve"> después de recibir la solicitud de audiencia. </w:t>
      </w:r>
    </w:p>
    <w:p w14:paraId="6C8B9B0D" w14:textId="77777777" w:rsidR="00445CAE" w:rsidRDefault="00445CAE">
      <w:pPr>
        <w:ind w:left="1800" w:hanging="360"/>
        <w:rPr>
          <w:lang w:val="es-MX"/>
        </w:rPr>
      </w:pPr>
    </w:p>
    <w:p w14:paraId="42C82F31" w14:textId="77777777" w:rsidR="00445CAE" w:rsidRDefault="00445CAE">
      <w:pPr>
        <w:ind w:left="1800" w:hanging="360"/>
        <w:rPr>
          <w:lang w:val="es-MX"/>
        </w:rPr>
      </w:pPr>
      <w:r>
        <w:rPr>
          <w:lang w:val="es-MX"/>
        </w:rPr>
        <w:lastRenderedPageBreak/>
        <w:t xml:space="preserve">e. </w:t>
      </w:r>
      <w:r>
        <w:rPr>
          <w:lang w:val="es-MX"/>
        </w:rPr>
        <w:tab/>
        <w:t xml:space="preserve">La oficina BSEA programará una teleconferencia para realizarla diecinueve (19) días </w:t>
      </w:r>
      <w:r w:rsidR="0014776F">
        <w:rPr>
          <w:lang w:val="es-MX"/>
        </w:rPr>
        <w:t>naturales</w:t>
      </w:r>
      <w:r>
        <w:rPr>
          <w:lang w:val="es-MX"/>
        </w:rPr>
        <w:t xml:space="preserve"> después de que la parte contraria reciba la solicitud de audiencia. </w:t>
      </w:r>
    </w:p>
    <w:p w14:paraId="14C7532E" w14:textId="77777777" w:rsidR="00445CAE" w:rsidRDefault="00445CAE">
      <w:pPr>
        <w:ind w:left="1800" w:hanging="360"/>
        <w:rPr>
          <w:lang w:val="es-MX"/>
        </w:rPr>
      </w:pPr>
    </w:p>
    <w:p w14:paraId="3DCEC029" w14:textId="77777777" w:rsidR="00445CAE" w:rsidRDefault="00445CAE">
      <w:pPr>
        <w:ind w:left="1800" w:hanging="360"/>
        <w:rPr>
          <w:lang w:val="es-MX"/>
        </w:rPr>
      </w:pPr>
      <w:r>
        <w:rPr>
          <w:lang w:val="es-MX"/>
        </w:rPr>
        <w:t>f.</w:t>
      </w:r>
      <w:r>
        <w:rPr>
          <w:lang w:val="es-MX"/>
        </w:rPr>
        <w:tab/>
        <w:t xml:space="preserve">Las partes deben intercambiar copias de todos los documentos que presentarán como pruebas y una lista de los testigos que serán llamados a la audiencia y debe recibirlas el </w:t>
      </w:r>
      <w:r w:rsidR="002F1255">
        <w:rPr>
          <w:lang w:val="es-MX"/>
        </w:rPr>
        <w:t>Oficial</w:t>
      </w:r>
      <w:r>
        <w:rPr>
          <w:lang w:val="es-MX"/>
        </w:rPr>
        <w:t xml:space="preserve"> de Audiencias cinco (5) días hábiles antes de la fecha de la audiencia acelerada a menos que el </w:t>
      </w:r>
      <w:r w:rsidR="002F1255">
        <w:rPr>
          <w:lang w:val="es-MX"/>
        </w:rPr>
        <w:t>Oficial</w:t>
      </w:r>
      <w:r>
        <w:rPr>
          <w:lang w:val="es-MX"/>
        </w:rPr>
        <w:t xml:space="preserve"> de Audiencias permita otra programación. </w:t>
      </w:r>
    </w:p>
    <w:p w14:paraId="3FAEC46E" w14:textId="77777777" w:rsidR="00445CAE" w:rsidRDefault="00445CAE">
      <w:pPr>
        <w:ind w:left="1800" w:hanging="360"/>
        <w:rPr>
          <w:lang w:val="es-MX"/>
        </w:rPr>
      </w:pPr>
    </w:p>
    <w:p w14:paraId="2EB27A24" w14:textId="77777777" w:rsidR="00445CAE" w:rsidRDefault="00445CAE">
      <w:pPr>
        <w:ind w:left="1800" w:hanging="360"/>
        <w:rPr>
          <w:lang w:val="es-MX"/>
        </w:rPr>
      </w:pPr>
      <w:r>
        <w:rPr>
          <w:lang w:val="es-MX"/>
        </w:rPr>
        <w:t xml:space="preserve">g. </w:t>
      </w:r>
      <w:r>
        <w:rPr>
          <w:lang w:val="es-MX"/>
        </w:rPr>
        <w:tab/>
        <w:t xml:space="preserve">Se emitirá una decisión sobre </w:t>
      </w:r>
      <w:r w:rsidR="003F3ED4">
        <w:rPr>
          <w:lang w:val="es-MX"/>
        </w:rPr>
        <w:t>la</w:t>
      </w:r>
      <w:r w:rsidR="0014776F">
        <w:rPr>
          <w:lang w:val="es-MX"/>
        </w:rPr>
        <w:t>(s)</w:t>
      </w:r>
      <w:r>
        <w:rPr>
          <w:lang w:val="es-MX"/>
        </w:rPr>
        <w:t xml:space="preserve"> </w:t>
      </w:r>
      <w:r w:rsidR="003F3ED4">
        <w:rPr>
          <w:lang w:val="es-MX"/>
        </w:rPr>
        <w:t>cuestión</w:t>
      </w:r>
      <w:r w:rsidR="0014776F">
        <w:rPr>
          <w:lang w:val="es-MX"/>
        </w:rPr>
        <w:t>(</w:t>
      </w:r>
      <w:r w:rsidR="003F3ED4">
        <w:rPr>
          <w:lang w:val="es-MX"/>
        </w:rPr>
        <w:t>e</w:t>
      </w:r>
      <w:r w:rsidR="0014776F">
        <w:rPr>
          <w:lang w:val="es-MX"/>
        </w:rPr>
        <w:t>s)</w:t>
      </w:r>
      <w:r>
        <w:rPr>
          <w:lang w:val="es-MX"/>
        </w:rPr>
        <w:t xml:space="preserve"> </w:t>
      </w:r>
      <w:r w:rsidR="003F3ED4">
        <w:rPr>
          <w:lang w:val="es-MX"/>
        </w:rPr>
        <w:t>acelerada</w:t>
      </w:r>
      <w:r w:rsidR="0014776F">
        <w:rPr>
          <w:lang w:val="es-MX"/>
        </w:rPr>
        <w:t>(s)</w:t>
      </w:r>
      <w:r>
        <w:rPr>
          <w:lang w:val="es-MX"/>
        </w:rPr>
        <w:t xml:space="preserve"> a más tardar quince (15) días </w:t>
      </w:r>
      <w:r w:rsidR="0014776F">
        <w:rPr>
          <w:lang w:val="es-MX"/>
        </w:rPr>
        <w:t>naturales</w:t>
      </w:r>
      <w:r>
        <w:rPr>
          <w:lang w:val="es-MX"/>
        </w:rPr>
        <w:t xml:space="preserve"> después de cerrar el </w:t>
      </w:r>
      <w:r w:rsidR="0014776F">
        <w:rPr>
          <w:lang w:val="es-MX"/>
        </w:rPr>
        <w:t>acta</w:t>
      </w:r>
      <w:r>
        <w:rPr>
          <w:lang w:val="es-MX"/>
        </w:rPr>
        <w:t xml:space="preserve">. </w:t>
      </w:r>
    </w:p>
    <w:p w14:paraId="10048A2D" w14:textId="77777777" w:rsidR="00445CAE" w:rsidRDefault="00445CAE">
      <w:pPr>
        <w:rPr>
          <w:lang w:val="es-MX"/>
        </w:rPr>
      </w:pPr>
    </w:p>
    <w:p w14:paraId="1935A4AF" w14:textId="77777777" w:rsidR="00445CAE" w:rsidRDefault="00445CAE">
      <w:pPr>
        <w:ind w:left="1440" w:hanging="360"/>
        <w:rPr>
          <w:lang w:val="es-MX"/>
        </w:rPr>
      </w:pPr>
      <w:r>
        <w:rPr>
          <w:lang w:val="es-MX"/>
        </w:rPr>
        <w:t>4. Aplazamientos/adelantos de asuntos en condición acelerada</w:t>
      </w:r>
    </w:p>
    <w:p w14:paraId="39FB9A3A" w14:textId="77777777" w:rsidR="00445CAE" w:rsidRDefault="00445CAE">
      <w:pPr>
        <w:rPr>
          <w:lang w:val="es-MX"/>
        </w:rPr>
      </w:pPr>
    </w:p>
    <w:p w14:paraId="045875F2" w14:textId="77777777" w:rsidR="00445CAE" w:rsidRDefault="00445CAE">
      <w:pPr>
        <w:ind w:left="1800" w:hanging="360"/>
        <w:rPr>
          <w:lang w:val="es-MX"/>
        </w:rPr>
      </w:pPr>
      <w:r>
        <w:rPr>
          <w:lang w:val="es-MX"/>
        </w:rPr>
        <w:t xml:space="preserve">a.   Para asuntos en condición acelerada, no se aceptarán aplazamientos.  </w:t>
      </w:r>
    </w:p>
    <w:p w14:paraId="50B17458" w14:textId="77777777" w:rsidR="00445CAE" w:rsidRDefault="00445CAE">
      <w:pPr>
        <w:ind w:left="1800" w:hanging="360"/>
        <w:rPr>
          <w:lang w:val="es-MX"/>
        </w:rPr>
      </w:pPr>
    </w:p>
    <w:p w14:paraId="42C92CFC" w14:textId="77777777" w:rsidR="00445CAE" w:rsidRDefault="00445CAE">
      <w:pPr>
        <w:ind w:left="1800" w:hanging="360"/>
        <w:rPr>
          <w:lang w:val="es-MX"/>
        </w:rPr>
      </w:pPr>
      <w:r>
        <w:rPr>
          <w:lang w:val="es-MX"/>
        </w:rPr>
        <w:t xml:space="preserve">b.   A petición por escrito de las partes, o por la determinación del </w:t>
      </w:r>
      <w:r w:rsidR="002F1255">
        <w:rPr>
          <w:lang w:val="es-MX"/>
        </w:rPr>
        <w:t>Oficial</w:t>
      </w:r>
      <w:r>
        <w:rPr>
          <w:lang w:val="es-MX"/>
        </w:rPr>
        <w:t xml:space="preserve"> de Audiencias, un asunto acelerado podrá retirarse del calendario acelerado, y deberá proceder de conformidad con las fechas establecidas en la ley federal y estatal. </w:t>
      </w:r>
    </w:p>
    <w:p w14:paraId="3ACF914B" w14:textId="77777777" w:rsidR="00445CAE" w:rsidRDefault="00445CAE">
      <w:pPr>
        <w:widowControl w:val="0"/>
        <w:ind w:left="1080" w:hanging="360"/>
        <w:rPr>
          <w:lang w:val="es-MX"/>
        </w:rPr>
      </w:pPr>
    </w:p>
    <w:p w14:paraId="4805CA9B" w14:textId="77777777" w:rsidR="00445CAE" w:rsidRDefault="00445CAE">
      <w:pPr>
        <w:widowControl w:val="0"/>
        <w:ind w:left="1080" w:hanging="360"/>
        <w:rPr>
          <w:b/>
          <w:lang w:val="es-MX"/>
        </w:rPr>
      </w:pPr>
      <w:r>
        <w:rPr>
          <w:b/>
          <w:lang w:val="es-MX"/>
        </w:rPr>
        <w:t xml:space="preserve">E. </w:t>
      </w:r>
      <w:r>
        <w:rPr>
          <w:b/>
          <w:lang w:val="es-MX"/>
        </w:rPr>
        <w:tab/>
        <w:t>Teleconferencias</w:t>
      </w:r>
    </w:p>
    <w:p w14:paraId="213A666A" w14:textId="77777777" w:rsidR="00445CAE" w:rsidRDefault="00445CAE">
      <w:pPr>
        <w:widowControl w:val="0"/>
        <w:ind w:left="360"/>
        <w:rPr>
          <w:b/>
          <w:lang w:val="es-MX"/>
        </w:rPr>
      </w:pPr>
    </w:p>
    <w:p w14:paraId="5877BCA2" w14:textId="77777777" w:rsidR="00445CAE" w:rsidRDefault="00445CAE">
      <w:pPr>
        <w:widowControl w:val="0"/>
        <w:ind w:left="720"/>
        <w:rPr>
          <w:lang w:val="es-MX"/>
        </w:rPr>
      </w:pPr>
      <w:r>
        <w:rPr>
          <w:lang w:val="es-MX"/>
        </w:rPr>
        <w:t xml:space="preserve">En todos los casos no expeditados, la oficina BSEA programará una teleconferencia para realizarla diecinueve (19) días </w:t>
      </w:r>
      <w:r w:rsidR="0014776F">
        <w:rPr>
          <w:lang w:val="es-MX"/>
        </w:rPr>
        <w:t>naturales</w:t>
      </w:r>
      <w:r>
        <w:rPr>
          <w:lang w:val="es-MX"/>
        </w:rPr>
        <w:t xml:space="preserve"> después de que la parte contraria reciba la solicitud de audiencia. En general, la llamada no debe durar más de diez (10) minutos y tratará la programación de acontecimientos futuros, las fechas para el intercambio de información (descubrimiento) y cualquier </w:t>
      </w:r>
      <w:r w:rsidR="003F3ED4">
        <w:rPr>
          <w:lang w:val="es-MX"/>
        </w:rPr>
        <w:t xml:space="preserve">otra cuestión </w:t>
      </w:r>
      <w:r>
        <w:rPr>
          <w:lang w:val="es-MX"/>
        </w:rPr>
        <w:t xml:space="preserve">de programación. El </w:t>
      </w:r>
      <w:r w:rsidR="002F1255">
        <w:rPr>
          <w:lang w:val="es-MX"/>
        </w:rPr>
        <w:t>Oficial</w:t>
      </w:r>
      <w:r>
        <w:rPr>
          <w:lang w:val="es-MX"/>
        </w:rPr>
        <w:t xml:space="preserve"> de Audiencias podría considerar hablar de asuntos </w:t>
      </w:r>
      <w:r w:rsidR="00807D11">
        <w:rPr>
          <w:lang w:val="es-MX"/>
        </w:rPr>
        <w:t xml:space="preserve">esenciales </w:t>
      </w:r>
      <w:r>
        <w:rPr>
          <w:lang w:val="es-MX"/>
        </w:rPr>
        <w:t xml:space="preserve">si no se esperan más reuniones de resolución durante el período de treinta (30) días </w:t>
      </w:r>
      <w:r w:rsidR="0014776F">
        <w:rPr>
          <w:lang w:val="es-MX"/>
        </w:rPr>
        <w:t xml:space="preserve">tras </w:t>
      </w:r>
      <w:r>
        <w:rPr>
          <w:lang w:val="es-MX"/>
        </w:rPr>
        <w:t xml:space="preserve">la sesión de resolución.  </w:t>
      </w:r>
    </w:p>
    <w:p w14:paraId="1D576FC4" w14:textId="77777777" w:rsidR="00445CAE" w:rsidRDefault="00445CAE">
      <w:pPr>
        <w:pStyle w:val="BodyText"/>
        <w:spacing w:after="0"/>
        <w:rPr>
          <w:b/>
          <w:lang w:val="es-MX"/>
        </w:rPr>
      </w:pPr>
    </w:p>
    <w:p w14:paraId="1D3FD186" w14:textId="2CE606BA" w:rsidR="00445CAE" w:rsidRDefault="005B4BE5">
      <w:pPr>
        <w:pStyle w:val="BodyText"/>
        <w:spacing w:after="0"/>
        <w:rPr>
          <w:b/>
          <w:lang w:val="es-MX"/>
        </w:rPr>
      </w:pPr>
      <w:r>
        <w:rPr>
          <w:noProof/>
          <w:snapToGrid/>
        </w:rPr>
        <mc:AlternateContent>
          <mc:Choice Requires="wps">
            <w:drawing>
              <wp:anchor distT="0" distB="0" distL="114300" distR="114300" simplePos="0" relativeHeight="251647488" behindDoc="0" locked="0" layoutInCell="0" allowOverlap="1" wp14:anchorId="73128195" wp14:editId="2DA91947">
                <wp:simplePos x="0" y="0"/>
                <wp:positionH relativeFrom="column">
                  <wp:posOffset>13335</wp:posOffset>
                </wp:positionH>
                <wp:positionV relativeFrom="paragraph">
                  <wp:posOffset>146050</wp:posOffset>
                </wp:positionV>
                <wp:extent cx="1371600" cy="0"/>
                <wp:effectExtent l="32385" t="29210" r="34290" b="37465"/>
                <wp:wrapNone/>
                <wp:docPr id="608714215" name="Lin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F8652" id="Line 31" o:spid="_x0000_s1026" alt="&quot;&quot;"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1.5pt" to="109.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KqVf+3dAAAABwEAAA8AAABkcnMvZG93bnJldi54bWxMj0FL&#10;w0AQhe+C/2EZwYvYTVLQkmZTStFeIhZjL71tsmMSzM6G7LaJ/94RD3oa5r3Hm2+yzWx7ccHRd44U&#10;xIsIBFLtTEeNguP78/0KhA+ajO4doYIv9LDJr68ynRo30RteytAILiGfagVtCEMqpa9btNov3IDE&#10;3ocbrQ68jo00o5643PYyiaIHaXVHfKHVA+5arD/Ls1XQve6nl7LYFk+H07G4o7Ha75aPSt3ezNs1&#10;iIBz+AvDDz6jQ85MlTuT8aJXkMQc5LHkj9hO4hUL1a8g80z+58+/AQAA//8DAFBLAQItABQABgAI&#10;AAAAIQC2gziS/gAAAOEBAAATAAAAAAAAAAAAAAAAAAAAAABbQ29udGVudF9UeXBlc10ueG1sUEsB&#10;Ai0AFAAGAAgAAAAhADj9If/WAAAAlAEAAAsAAAAAAAAAAAAAAAAALwEAAF9yZWxzLy5yZWxzUEsB&#10;Ai0AFAAGAAgAAAAhAD8k1C6wAQAASQMAAA4AAAAAAAAAAAAAAAAALgIAAGRycy9lMm9Eb2MueG1s&#10;UEsBAi0AFAAGAAgAAAAhAKqVf+3dAAAABwEAAA8AAAAAAAAAAAAAAAAACgQAAGRycy9kb3ducmV2&#10;LnhtbFBLBQYAAAAABAAEAPMAAAAUBQAAAAA=&#10;" o:allowincell="f" strokeweight="4.5pt"/>
            </w:pict>
          </mc:Fallback>
        </mc:AlternateContent>
      </w:r>
    </w:p>
    <w:p w14:paraId="3455BEAC" w14:textId="77777777" w:rsidR="00445CAE" w:rsidRDefault="00445CAE">
      <w:pPr>
        <w:pStyle w:val="BodyText"/>
        <w:spacing w:after="0"/>
        <w:rPr>
          <w:b/>
          <w:sz w:val="28"/>
          <w:lang w:val="es-MX"/>
        </w:rPr>
      </w:pPr>
      <w:r>
        <w:rPr>
          <w:b/>
          <w:sz w:val="28"/>
          <w:lang w:val="es-MX"/>
        </w:rPr>
        <w:t>Solicitud de un aplazamiento</w:t>
      </w:r>
    </w:p>
    <w:p w14:paraId="5880A0C7" w14:textId="77777777" w:rsidR="00445CAE" w:rsidRDefault="00445CAE">
      <w:pPr>
        <w:pStyle w:val="BodyText"/>
        <w:spacing w:after="0"/>
        <w:rPr>
          <w:b/>
          <w:sz w:val="28"/>
          <w:lang w:val="es-MX"/>
        </w:rPr>
      </w:pPr>
      <w:r>
        <w:rPr>
          <w:b/>
          <w:sz w:val="28"/>
          <w:lang w:val="es-MX"/>
        </w:rPr>
        <w:t>o adelanto</w:t>
      </w:r>
    </w:p>
    <w:p w14:paraId="59A4D965" w14:textId="5AFE1BBF" w:rsidR="00445CAE" w:rsidRDefault="005B4BE5">
      <w:pPr>
        <w:widowControl w:val="0"/>
        <w:rPr>
          <w:lang w:val="es-MX"/>
        </w:rPr>
      </w:pPr>
      <w:r>
        <w:rPr>
          <w:noProof/>
          <w:snapToGrid/>
        </w:rPr>
        <mc:AlternateContent>
          <mc:Choice Requires="wps">
            <w:drawing>
              <wp:anchor distT="0" distB="0" distL="114300" distR="114300" simplePos="0" relativeHeight="251648512" behindDoc="0" locked="0" layoutInCell="0" allowOverlap="1" wp14:anchorId="280227AB" wp14:editId="4B3B7B2E">
                <wp:simplePos x="0" y="0"/>
                <wp:positionH relativeFrom="column">
                  <wp:posOffset>13335</wp:posOffset>
                </wp:positionH>
                <wp:positionV relativeFrom="paragraph">
                  <wp:posOffset>74295</wp:posOffset>
                </wp:positionV>
                <wp:extent cx="1371600" cy="0"/>
                <wp:effectExtent l="32385" t="36830" r="34290" b="29845"/>
                <wp:wrapNone/>
                <wp:docPr id="1199614581" name="Lin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009FF" id="Line 32" o:spid="_x0000_s1026" alt="&quot;&quot;"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85pt" to="109.0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P/hWN3cAAAABwEAAA8AAABkcnMvZG93bnJldi54bWxMjkFP&#10;g0AQhe8m/ofNmHgxdgET21CWpmm0F4yN2EtvCzsCkZ0l7Lbgv3eMBz3O917efNlmtr244Og7Rwri&#10;RQQCqXamo0bB8f35fgXCB01G945QwRd62OTXV5lOjZvoDS9laASPkE+1gjaEIZXS1y1a7RduQOLs&#10;w41WBz7HRppRTzxue5lE0aO0uiP+0OoBdy3Wn+XZKuhe99NLWWyLp8PpWNzRWO13D0ulbm/m7RpE&#10;wDn8leFHn9UhZ6fKncl40StIYi4yjpcgOE7iFYPqF8g8k//9828AAAD//wMAUEsBAi0AFAAGAAgA&#10;AAAhALaDOJL+AAAA4QEAABMAAAAAAAAAAAAAAAAAAAAAAFtDb250ZW50X1R5cGVzXS54bWxQSwEC&#10;LQAUAAYACAAAACEAOP0h/9YAAACUAQAACwAAAAAAAAAAAAAAAAAvAQAAX3JlbHMvLnJlbHNQSwEC&#10;LQAUAAYACAAAACEAPyTULrABAABJAwAADgAAAAAAAAAAAAAAAAAuAgAAZHJzL2Uyb0RvYy54bWxQ&#10;SwECLQAUAAYACAAAACEA/+FY3dwAAAAHAQAADwAAAAAAAAAAAAAAAAAKBAAAZHJzL2Rvd25yZXYu&#10;eG1sUEsFBgAAAAAEAAQA8wAAABMFAAAAAA==&#10;" o:allowincell="f" strokeweight="4.5pt"/>
            </w:pict>
          </mc:Fallback>
        </mc:AlternateContent>
      </w:r>
    </w:p>
    <w:p w14:paraId="2434CF22" w14:textId="77777777" w:rsidR="00445CAE" w:rsidRDefault="00445CAE">
      <w:pPr>
        <w:widowControl w:val="0"/>
        <w:rPr>
          <w:lang w:val="es-MX"/>
        </w:rPr>
      </w:pPr>
    </w:p>
    <w:p w14:paraId="18FB2438" w14:textId="77777777" w:rsidR="00445CAE" w:rsidRDefault="00445CAE">
      <w:pPr>
        <w:widowControl w:val="0"/>
        <w:rPr>
          <w:lang w:val="es-MX"/>
        </w:rPr>
      </w:pPr>
      <w:r>
        <w:rPr>
          <w:b/>
          <w:lang w:val="es-MX"/>
        </w:rPr>
        <w:t xml:space="preserve">REGLA III: </w:t>
      </w:r>
      <w:r>
        <w:rPr>
          <w:b/>
          <w:i/>
          <w:lang w:val="es-MX"/>
        </w:rPr>
        <w:t>Aplazamiento/adelanto</w:t>
      </w:r>
    </w:p>
    <w:p w14:paraId="75A93C27" w14:textId="77777777" w:rsidR="00445CAE" w:rsidRDefault="00445CAE">
      <w:pPr>
        <w:pStyle w:val="Footer"/>
        <w:tabs>
          <w:tab w:val="clear" w:pos="4320"/>
          <w:tab w:val="clear" w:pos="8640"/>
        </w:tabs>
        <w:rPr>
          <w:lang w:val="es-MX"/>
        </w:rPr>
      </w:pPr>
    </w:p>
    <w:p w14:paraId="78758CC4" w14:textId="77777777" w:rsidR="00445CAE" w:rsidRDefault="00445CAE">
      <w:pPr>
        <w:pStyle w:val="ListContinue2"/>
        <w:autoSpaceDE/>
        <w:autoSpaceDN/>
        <w:spacing w:after="0"/>
        <w:ind w:left="1080" w:hanging="360"/>
        <w:rPr>
          <w:b/>
          <w:lang w:val="es-MX"/>
        </w:rPr>
      </w:pPr>
      <w:r>
        <w:rPr>
          <w:b/>
          <w:lang w:val="es-MX"/>
        </w:rPr>
        <w:t>A. Aplazamiento</w:t>
      </w:r>
    </w:p>
    <w:p w14:paraId="50A62AEC" w14:textId="77777777" w:rsidR="00445CAE" w:rsidRDefault="00445CAE">
      <w:pPr>
        <w:ind w:left="720"/>
        <w:rPr>
          <w:lang w:val="es-MX"/>
        </w:rPr>
      </w:pPr>
    </w:p>
    <w:p w14:paraId="11C972FC" w14:textId="77777777" w:rsidR="00445CAE" w:rsidRDefault="00445CAE">
      <w:pPr>
        <w:ind w:left="1440" w:hanging="360"/>
        <w:rPr>
          <w:lang w:val="es-MX"/>
        </w:rPr>
      </w:pPr>
      <w:r>
        <w:rPr>
          <w:lang w:val="es-MX"/>
        </w:rPr>
        <w:t xml:space="preserve">1.   Todas las solicitudes de aplazamiento de una audiencia deben presentarse por escrito al </w:t>
      </w:r>
      <w:r w:rsidR="002F1255">
        <w:rPr>
          <w:lang w:val="es-MX"/>
        </w:rPr>
        <w:t>Oficial</w:t>
      </w:r>
      <w:r>
        <w:rPr>
          <w:lang w:val="es-MX"/>
        </w:rPr>
        <w:t xml:space="preserve"> de Audiencias y la parte contraria. Salvo en circunstancias extraordinarias, una solicitud de aplazamiento debe recibirse por lo menos seis (6) días hábiles antes de la fecha programada para la audiencia. La solicitud debe establecer el plazo específico del aplazamiento solicitado, las razones para </w:t>
      </w:r>
      <w:r>
        <w:rPr>
          <w:lang w:val="es-MX"/>
        </w:rPr>
        <w:lastRenderedPageBreak/>
        <w:t>pedirlo, las fechas alternativas propuestas para la audiencia e indicar que todas las partes han sido notificadas.</w:t>
      </w:r>
    </w:p>
    <w:p w14:paraId="784CD974" w14:textId="77777777" w:rsidR="00445CAE" w:rsidRDefault="00445CAE">
      <w:pPr>
        <w:widowControl w:val="0"/>
        <w:ind w:left="1080"/>
        <w:rPr>
          <w:lang w:val="es-MX"/>
        </w:rPr>
      </w:pPr>
    </w:p>
    <w:p w14:paraId="373F21EA" w14:textId="77777777" w:rsidR="00445CAE" w:rsidRDefault="00445CAE">
      <w:pPr>
        <w:widowControl w:val="0"/>
        <w:ind w:left="1440" w:hanging="360"/>
        <w:rPr>
          <w:b/>
          <w:lang w:val="es-MX"/>
        </w:rPr>
      </w:pPr>
      <w:r>
        <w:rPr>
          <w:b/>
          <w:lang w:val="es-MX"/>
        </w:rPr>
        <w:t xml:space="preserve">2. </w:t>
      </w:r>
      <w:r>
        <w:rPr>
          <w:b/>
          <w:lang w:val="es-MX"/>
        </w:rPr>
        <w:tab/>
      </w:r>
      <w:r>
        <w:rPr>
          <w:lang w:val="es-MX"/>
        </w:rPr>
        <w:t xml:space="preserve">Una </w:t>
      </w:r>
      <w:r w:rsidR="00985335">
        <w:rPr>
          <w:lang w:val="es-MX"/>
        </w:rPr>
        <w:t xml:space="preserve">de las </w:t>
      </w:r>
      <w:r>
        <w:rPr>
          <w:lang w:val="es-MX"/>
        </w:rPr>
        <w:t>parte</w:t>
      </w:r>
      <w:r w:rsidR="00985335">
        <w:rPr>
          <w:lang w:val="es-MX"/>
        </w:rPr>
        <w:t>s</w:t>
      </w:r>
      <w:r>
        <w:rPr>
          <w:lang w:val="es-MX"/>
        </w:rPr>
        <w:t xml:space="preserve"> podría aceptar u oponerse por escrito a la solicitud para aplazar una audiencia. El </w:t>
      </w:r>
      <w:r w:rsidR="002F1255">
        <w:rPr>
          <w:lang w:val="es-MX"/>
        </w:rPr>
        <w:t>Oficial</w:t>
      </w:r>
      <w:r>
        <w:rPr>
          <w:lang w:val="es-MX"/>
        </w:rPr>
        <w:t xml:space="preserve"> de Audiencias </w:t>
      </w:r>
      <w:r w:rsidR="00CF1521">
        <w:rPr>
          <w:lang w:val="es-MX"/>
        </w:rPr>
        <w:t>considerará cuidadosamente</w:t>
      </w:r>
      <w:r>
        <w:rPr>
          <w:lang w:val="es-MX"/>
        </w:rPr>
        <w:t xml:space="preserve"> la oposición a una solicitud de aplazamiento.</w:t>
      </w:r>
    </w:p>
    <w:p w14:paraId="0C04E1B5" w14:textId="77777777" w:rsidR="00445CAE" w:rsidRDefault="00445CAE">
      <w:pPr>
        <w:widowControl w:val="0"/>
        <w:ind w:left="1440"/>
        <w:rPr>
          <w:lang w:val="es-MX"/>
        </w:rPr>
      </w:pPr>
    </w:p>
    <w:p w14:paraId="32538C1C" w14:textId="77777777" w:rsidR="00445CAE" w:rsidRDefault="00445CAE">
      <w:pPr>
        <w:widowControl w:val="0"/>
        <w:ind w:left="1440" w:hanging="360"/>
        <w:rPr>
          <w:lang w:val="es-MX"/>
        </w:rPr>
      </w:pPr>
      <w:r>
        <w:rPr>
          <w:lang w:val="es-MX"/>
        </w:rPr>
        <w:t xml:space="preserve">3.   </w:t>
      </w:r>
      <w:r w:rsidR="00CF1521">
        <w:rPr>
          <w:lang w:val="es-MX"/>
        </w:rPr>
        <w:t xml:space="preserve">El </w:t>
      </w:r>
      <w:r w:rsidR="002F1255">
        <w:rPr>
          <w:lang w:val="es-MX"/>
        </w:rPr>
        <w:t>Oficial</w:t>
      </w:r>
      <w:r>
        <w:rPr>
          <w:lang w:val="es-MX"/>
        </w:rPr>
        <w:t xml:space="preserve"> de Audiencias podría otorgar una extensión de la fecha de 45 días a</w:t>
      </w:r>
      <w:r w:rsidR="00CF1521">
        <w:rPr>
          <w:lang w:val="es-MX"/>
        </w:rPr>
        <w:t>nte</w:t>
      </w:r>
      <w:r>
        <w:rPr>
          <w:lang w:val="es-MX"/>
        </w:rPr>
        <w:t xml:space="preserve"> la solicitud por escrito de una </w:t>
      </w:r>
      <w:r w:rsidR="00CF1521">
        <w:rPr>
          <w:lang w:val="es-MX"/>
        </w:rPr>
        <w:t xml:space="preserve">de las </w:t>
      </w:r>
      <w:r>
        <w:rPr>
          <w:lang w:val="es-MX"/>
        </w:rPr>
        <w:t>parte</w:t>
      </w:r>
      <w:r w:rsidR="00CF1521">
        <w:rPr>
          <w:lang w:val="es-MX"/>
        </w:rPr>
        <w:t>s</w:t>
      </w:r>
      <w:r>
        <w:rPr>
          <w:lang w:val="es-MX"/>
        </w:rPr>
        <w:t xml:space="preserve"> y solo por una buena razón. El </w:t>
      </w:r>
      <w:r w:rsidR="002F1255">
        <w:rPr>
          <w:lang w:val="es-MX"/>
        </w:rPr>
        <w:t>Oficial</w:t>
      </w:r>
      <w:r>
        <w:rPr>
          <w:lang w:val="es-MX"/>
        </w:rPr>
        <w:t xml:space="preserve"> de Audiencias emitirá una decisión por escrito sobre la solicitud, documentando el plazo de la extensión o la nueva fecha para la cual el </w:t>
      </w:r>
      <w:r w:rsidR="002F1255">
        <w:rPr>
          <w:lang w:val="es-MX"/>
        </w:rPr>
        <w:t>Oficial</w:t>
      </w:r>
      <w:r>
        <w:rPr>
          <w:lang w:val="es-MX"/>
        </w:rPr>
        <w:t xml:space="preserve"> de Audiencias enviará por correo la decisión a las partes y el fundamento de la decisión. S. 300.515(c), T. 34 CRF.</w:t>
      </w:r>
    </w:p>
    <w:p w14:paraId="4A32E038" w14:textId="77777777" w:rsidR="00445CAE" w:rsidRDefault="00445CAE">
      <w:pPr>
        <w:widowControl w:val="0"/>
        <w:ind w:left="720"/>
        <w:rPr>
          <w:b/>
          <w:lang w:val="es-MX"/>
        </w:rPr>
      </w:pPr>
    </w:p>
    <w:p w14:paraId="1CD09A37" w14:textId="77777777" w:rsidR="00445CAE" w:rsidRDefault="00445CAE">
      <w:pPr>
        <w:pStyle w:val="Heading9"/>
        <w:spacing w:line="240" w:lineRule="auto"/>
        <w:ind w:left="1080" w:right="0" w:hanging="360"/>
        <w:rPr>
          <w:rFonts w:ascii="Times New Roman" w:hAnsi="Times New Roman" w:cs="Times New Roman"/>
          <w:b/>
          <w:i w:val="0"/>
          <w:iCs w:val="0"/>
          <w:sz w:val="24"/>
          <w:lang w:val="es-MX"/>
        </w:rPr>
      </w:pPr>
      <w:r w:rsidRPr="00616427">
        <w:rPr>
          <w:rFonts w:ascii="Times New Roman" w:hAnsi="Times New Roman" w:cs="Times New Roman"/>
          <w:b/>
          <w:i w:val="0"/>
          <w:iCs w:val="0"/>
          <w:noProof/>
          <w:sz w:val="24"/>
          <w:lang w:val="es-MX"/>
        </w:rPr>
        <w:t>B.</w:t>
      </w:r>
      <w:r>
        <w:rPr>
          <w:rFonts w:ascii="Times New Roman" w:hAnsi="Times New Roman" w:cs="Times New Roman"/>
          <w:b/>
          <w:i w:val="0"/>
          <w:iCs w:val="0"/>
          <w:sz w:val="24"/>
          <w:lang w:val="es-MX"/>
        </w:rPr>
        <w:t xml:space="preserve"> Adelanto </w:t>
      </w:r>
    </w:p>
    <w:p w14:paraId="09B8E99B" w14:textId="77777777" w:rsidR="00445CAE" w:rsidRDefault="00445CAE">
      <w:pPr>
        <w:ind w:left="720"/>
        <w:rPr>
          <w:lang w:val="es-MX"/>
        </w:rPr>
      </w:pPr>
    </w:p>
    <w:p w14:paraId="15E68693" w14:textId="77777777" w:rsidR="00445CAE" w:rsidRDefault="00445CAE">
      <w:pPr>
        <w:tabs>
          <w:tab w:val="left" w:pos="1350"/>
        </w:tabs>
        <w:ind w:left="1440" w:hanging="360"/>
        <w:rPr>
          <w:lang w:val="es-MX"/>
        </w:rPr>
      </w:pPr>
      <w:r>
        <w:rPr>
          <w:lang w:val="es-MX"/>
        </w:rPr>
        <w:t xml:space="preserve">1.   Una audiencia podría realizarse antes de la fecha asignada inicialmente cuando las partes </w:t>
      </w:r>
      <w:r w:rsidR="00CF1521">
        <w:rPr>
          <w:lang w:val="es-MX"/>
        </w:rPr>
        <w:t>conjuntamente</w:t>
      </w:r>
      <w:r>
        <w:rPr>
          <w:lang w:val="es-MX"/>
        </w:rPr>
        <w:t xml:space="preserve"> solicitan el adelanto y notifican al </w:t>
      </w:r>
      <w:r w:rsidR="002F1255">
        <w:rPr>
          <w:lang w:val="es-MX"/>
        </w:rPr>
        <w:t>Oficial</w:t>
      </w:r>
      <w:r>
        <w:rPr>
          <w:lang w:val="es-MX"/>
        </w:rPr>
        <w:t xml:space="preserve"> de Audiencias por escrito que se ha renunciado a la reunión de resolución o se realizó sin resolución antes del vencimiento de la fecha de treinta (30) días de la sesión de resolución. </w:t>
      </w:r>
    </w:p>
    <w:p w14:paraId="47C56FC5" w14:textId="77777777" w:rsidR="00445CAE" w:rsidRDefault="00445CAE">
      <w:pPr>
        <w:ind w:left="1440" w:hanging="360"/>
        <w:rPr>
          <w:lang w:val="es-MX"/>
        </w:rPr>
      </w:pPr>
    </w:p>
    <w:p w14:paraId="7C5DC582" w14:textId="77777777" w:rsidR="00445CAE" w:rsidRDefault="00445CAE">
      <w:pPr>
        <w:ind w:left="1440" w:hanging="360"/>
        <w:rPr>
          <w:lang w:val="es-MX"/>
        </w:rPr>
      </w:pPr>
      <w:r>
        <w:rPr>
          <w:lang w:val="es-MX"/>
        </w:rPr>
        <w:t xml:space="preserve">2.   Si la fecha inicial de la audiencia ya se pospuso y se asignó una nueva fecha, la audiencia podría adelantarse por petición de una </w:t>
      </w:r>
      <w:r w:rsidR="00CF1521">
        <w:rPr>
          <w:lang w:val="es-MX"/>
        </w:rPr>
        <w:t xml:space="preserve">de las </w:t>
      </w:r>
      <w:r>
        <w:rPr>
          <w:lang w:val="es-MX"/>
        </w:rPr>
        <w:t>parte</w:t>
      </w:r>
      <w:r w:rsidR="00CF1521">
        <w:rPr>
          <w:lang w:val="es-MX"/>
        </w:rPr>
        <w:t>s</w:t>
      </w:r>
      <w:r>
        <w:rPr>
          <w:lang w:val="es-MX"/>
        </w:rPr>
        <w:t xml:space="preserve"> con una buena razón. El </w:t>
      </w:r>
      <w:r w:rsidR="002F1255">
        <w:rPr>
          <w:lang w:val="es-MX"/>
        </w:rPr>
        <w:t>Oficial</w:t>
      </w:r>
      <w:r>
        <w:rPr>
          <w:lang w:val="es-MX"/>
        </w:rPr>
        <w:t xml:space="preserve"> de Audiencias podría aceptar la solicitud de adelanto y asignar una nueva fecha de audiencia y la fecha de emisión de la decisión, o denegar la solicitud por </w:t>
      </w:r>
      <w:r w:rsidR="00CF1521">
        <w:rPr>
          <w:lang w:val="es-MX"/>
        </w:rPr>
        <w:t>un motivo suficiente</w:t>
      </w:r>
      <w:r>
        <w:rPr>
          <w:lang w:val="es-MX"/>
        </w:rPr>
        <w:t xml:space="preserve">. </w:t>
      </w:r>
    </w:p>
    <w:p w14:paraId="11455E6F" w14:textId="77777777" w:rsidR="00B3081C" w:rsidRDefault="00B3081C">
      <w:pPr>
        <w:pStyle w:val="BodyText"/>
        <w:spacing w:after="0"/>
        <w:rPr>
          <w:b/>
          <w:lang w:val="es-MX"/>
        </w:rPr>
      </w:pPr>
    </w:p>
    <w:p w14:paraId="2D448B9C" w14:textId="31CE8C41" w:rsidR="00445CAE" w:rsidRDefault="005B4BE5">
      <w:pPr>
        <w:pStyle w:val="BodyText"/>
        <w:spacing w:after="0"/>
        <w:rPr>
          <w:b/>
          <w:lang w:val="es-MX"/>
        </w:rPr>
      </w:pPr>
      <w:r>
        <w:rPr>
          <w:noProof/>
          <w:snapToGrid/>
        </w:rPr>
        <mc:AlternateContent>
          <mc:Choice Requires="wps">
            <w:drawing>
              <wp:anchor distT="0" distB="0" distL="114300" distR="114300" simplePos="0" relativeHeight="251636224" behindDoc="0" locked="0" layoutInCell="0" allowOverlap="1" wp14:anchorId="75B88C61" wp14:editId="43F16B01">
                <wp:simplePos x="0" y="0"/>
                <wp:positionH relativeFrom="column">
                  <wp:posOffset>13335</wp:posOffset>
                </wp:positionH>
                <wp:positionV relativeFrom="paragraph">
                  <wp:posOffset>146050</wp:posOffset>
                </wp:positionV>
                <wp:extent cx="1371600" cy="0"/>
                <wp:effectExtent l="32385" t="29210" r="34290" b="37465"/>
                <wp:wrapNone/>
                <wp:docPr id="2004101405" name="Lin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406C5" id="Line 33" o:spid="_x0000_s1026" alt="&quot;&quot;"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1.5pt" to="109.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KqVf+3dAAAABwEAAA8AAABkcnMvZG93bnJldi54bWxMj0FL&#10;w0AQhe+C/2EZwYvYTVLQkmZTStFeIhZjL71tsmMSzM6G7LaJ/94RD3oa5r3Hm2+yzWx7ccHRd44U&#10;xIsIBFLtTEeNguP78/0KhA+ajO4doYIv9LDJr68ynRo30RteytAILiGfagVtCEMqpa9btNov3IDE&#10;3ocbrQ68jo00o5643PYyiaIHaXVHfKHVA+5arD/Ls1XQve6nl7LYFk+H07G4o7Ha75aPSt3ezNs1&#10;iIBz+AvDDz6jQ85MlTuT8aJXkMQc5LHkj9hO4hUL1a8g80z+58+/AQAA//8DAFBLAQItABQABgAI&#10;AAAAIQC2gziS/gAAAOEBAAATAAAAAAAAAAAAAAAAAAAAAABbQ29udGVudF9UeXBlc10ueG1sUEsB&#10;Ai0AFAAGAAgAAAAhADj9If/WAAAAlAEAAAsAAAAAAAAAAAAAAAAALwEAAF9yZWxzLy5yZWxzUEsB&#10;Ai0AFAAGAAgAAAAhAD8k1C6wAQAASQMAAA4AAAAAAAAAAAAAAAAALgIAAGRycy9lMm9Eb2MueG1s&#10;UEsBAi0AFAAGAAgAAAAhAKqVf+3dAAAABwEAAA8AAAAAAAAAAAAAAAAACgQAAGRycy9kb3ducmV2&#10;LnhtbFBLBQYAAAAABAAEAPMAAAAUBQAAAAA=&#10;" o:allowincell="f" strokeweight="4.5pt"/>
            </w:pict>
          </mc:Fallback>
        </mc:AlternateContent>
      </w:r>
    </w:p>
    <w:p w14:paraId="39ACBDDC" w14:textId="77777777" w:rsidR="00445CAE" w:rsidRDefault="00445CAE">
      <w:pPr>
        <w:pStyle w:val="BodyText"/>
        <w:spacing w:after="0"/>
        <w:rPr>
          <w:b/>
          <w:sz w:val="28"/>
          <w:lang w:val="es-MX"/>
        </w:rPr>
      </w:pPr>
      <w:r>
        <w:rPr>
          <w:b/>
          <w:noProof/>
          <w:sz w:val="28"/>
          <w:lang w:val="es-MX"/>
        </w:rPr>
        <w:t>La conferencia</w:t>
      </w:r>
      <w:r>
        <w:rPr>
          <w:b/>
          <w:sz w:val="28"/>
          <w:lang w:val="es-MX"/>
        </w:rPr>
        <w:t xml:space="preserve"> </w:t>
      </w:r>
    </w:p>
    <w:p w14:paraId="32FC60C3" w14:textId="77777777" w:rsidR="00445CAE" w:rsidRDefault="00445CAE">
      <w:pPr>
        <w:pStyle w:val="BodyText"/>
        <w:spacing w:after="0"/>
        <w:rPr>
          <w:b/>
          <w:lang w:val="es-MX"/>
        </w:rPr>
      </w:pPr>
      <w:r>
        <w:rPr>
          <w:b/>
          <w:noProof/>
          <w:sz w:val="28"/>
          <w:lang w:val="es-MX"/>
        </w:rPr>
        <w:t>previa a la audiencia</w:t>
      </w:r>
    </w:p>
    <w:p w14:paraId="1718E964" w14:textId="340D8C85" w:rsidR="00445CAE" w:rsidRDefault="005B4BE5">
      <w:pPr>
        <w:widowControl w:val="0"/>
        <w:rPr>
          <w:color w:val="000000"/>
          <w:lang w:val="es-MX"/>
        </w:rPr>
      </w:pPr>
      <w:r>
        <w:rPr>
          <w:noProof/>
          <w:snapToGrid/>
        </w:rPr>
        <mc:AlternateContent>
          <mc:Choice Requires="wps">
            <w:drawing>
              <wp:anchor distT="0" distB="0" distL="114300" distR="114300" simplePos="0" relativeHeight="251637248" behindDoc="0" locked="0" layoutInCell="0" allowOverlap="1" wp14:anchorId="43EE6D75" wp14:editId="1FA2D04B">
                <wp:simplePos x="0" y="0"/>
                <wp:positionH relativeFrom="column">
                  <wp:posOffset>13335</wp:posOffset>
                </wp:positionH>
                <wp:positionV relativeFrom="paragraph">
                  <wp:posOffset>74295</wp:posOffset>
                </wp:positionV>
                <wp:extent cx="1371600" cy="0"/>
                <wp:effectExtent l="32385" t="36830" r="34290" b="29845"/>
                <wp:wrapNone/>
                <wp:docPr id="1420295211" name="Lin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3F5EC" id="Line 34" o:spid="_x0000_s1026" alt="&quot;&quot;"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85pt" to="109.0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P/hWN3cAAAABwEAAA8AAABkcnMvZG93bnJldi54bWxMjkFP&#10;g0AQhe8m/ofNmHgxdgET21CWpmm0F4yN2EtvCzsCkZ0l7Lbgv3eMBz3O917efNlmtr244Og7Rwri&#10;RQQCqXamo0bB8f35fgXCB01G945QwRd62OTXV5lOjZvoDS9laASPkE+1gjaEIZXS1y1a7RduQOLs&#10;w41WBz7HRppRTzxue5lE0aO0uiP+0OoBdy3Wn+XZKuhe99NLWWyLp8PpWNzRWO13D0ulbm/m7RpE&#10;wDn8leFHn9UhZ6fKncl40StIYi4yjpcgOE7iFYPqF8g8k//9828AAAD//wMAUEsBAi0AFAAGAAgA&#10;AAAhALaDOJL+AAAA4QEAABMAAAAAAAAAAAAAAAAAAAAAAFtDb250ZW50X1R5cGVzXS54bWxQSwEC&#10;LQAUAAYACAAAACEAOP0h/9YAAACUAQAACwAAAAAAAAAAAAAAAAAvAQAAX3JlbHMvLnJlbHNQSwEC&#10;LQAUAAYACAAAACEAPyTULrABAABJAwAADgAAAAAAAAAAAAAAAAAuAgAAZHJzL2Uyb0RvYy54bWxQ&#10;SwECLQAUAAYACAAAACEA/+FY3dwAAAAHAQAADwAAAAAAAAAAAAAAAAAKBAAAZHJzL2Rvd25yZXYu&#10;eG1sUEsFBgAAAAAEAAQA8wAAABMFAAAAAA==&#10;" o:allowincell="f" strokeweight="4.5pt"/>
            </w:pict>
          </mc:Fallback>
        </mc:AlternateContent>
      </w:r>
    </w:p>
    <w:p w14:paraId="31BE5EEC" w14:textId="77777777" w:rsidR="00445CAE" w:rsidRDefault="00445CAE">
      <w:pPr>
        <w:widowControl w:val="0"/>
        <w:ind w:left="35"/>
        <w:rPr>
          <w:b/>
          <w:lang w:val="es-MX"/>
        </w:rPr>
      </w:pPr>
    </w:p>
    <w:p w14:paraId="6F4C430C" w14:textId="77777777" w:rsidR="00445CAE" w:rsidRDefault="00445CAE">
      <w:pPr>
        <w:pStyle w:val="Heading7"/>
        <w:ind w:left="35" w:right="0"/>
        <w:rPr>
          <w:bCs w:val="0"/>
          <w:sz w:val="24"/>
          <w:szCs w:val="24"/>
          <w:lang w:val="es-MX"/>
        </w:rPr>
      </w:pPr>
      <w:r>
        <w:rPr>
          <w:bCs w:val="0"/>
          <w:sz w:val="24"/>
          <w:szCs w:val="24"/>
          <w:lang w:val="es-MX"/>
        </w:rPr>
        <w:t xml:space="preserve">REGLA IV: </w:t>
      </w:r>
      <w:r>
        <w:rPr>
          <w:bCs w:val="0"/>
          <w:i/>
          <w:sz w:val="24"/>
          <w:szCs w:val="24"/>
          <w:lang w:val="es-MX"/>
        </w:rPr>
        <w:t>Conferencia previa a la audiencia</w:t>
      </w:r>
    </w:p>
    <w:p w14:paraId="5BB50FDB" w14:textId="77777777" w:rsidR="00445CAE" w:rsidRDefault="00445CAE">
      <w:pPr>
        <w:widowControl w:val="0"/>
        <w:ind w:left="35"/>
        <w:rPr>
          <w:b/>
          <w:lang w:val="es-MX"/>
        </w:rPr>
      </w:pPr>
    </w:p>
    <w:p w14:paraId="4C2E1EFF" w14:textId="77777777" w:rsidR="00445CAE" w:rsidRDefault="00445CAE">
      <w:pPr>
        <w:widowControl w:val="0"/>
        <w:ind w:left="1080" w:hanging="360"/>
        <w:rPr>
          <w:lang w:val="es-MX"/>
        </w:rPr>
      </w:pPr>
      <w:r>
        <w:rPr>
          <w:b/>
          <w:lang w:val="es-MX"/>
        </w:rPr>
        <w:t>A.   Prerrequisito de la solicitud de audiencia</w:t>
      </w:r>
    </w:p>
    <w:p w14:paraId="2067FFB2" w14:textId="77777777" w:rsidR="00445CAE" w:rsidRDefault="00445CAE">
      <w:pPr>
        <w:widowControl w:val="0"/>
        <w:ind w:left="720"/>
        <w:rPr>
          <w:lang w:val="es-MX"/>
        </w:rPr>
      </w:pPr>
    </w:p>
    <w:p w14:paraId="50C90816" w14:textId="77777777" w:rsidR="00445CAE" w:rsidRDefault="00445CAE">
      <w:pPr>
        <w:widowControl w:val="0"/>
        <w:ind w:left="720"/>
        <w:rPr>
          <w:lang w:val="es-MX"/>
        </w:rPr>
      </w:pPr>
      <w:r>
        <w:rPr>
          <w:lang w:val="es-MX"/>
        </w:rPr>
        <w:t>Una conferencia previa a la audiencia solo puede realizarse después de que se ha</w:t>
      </w:r>
      <w:r w:rsidR="00CF1521">
        <w:rPr>
          <w:lang w:val="es-MX"/>
        </w:rPr>
        <w:t>ya</w:t>
      </w:r>
      <w:r>
        <w:rPr>
          <w:lang w:val="es-MX"/>
        </w:rPr>
        <w:t xml:space="preserve"> presentado una solicitud </w:t>
      </w:r>
      <w:r w:rsidR="00CF1521">
        <w:rPr>
          <w:lang w:val="es-MX"/>
        </w:rPr>
        <w:t>de</w:t>
      </w:r>
      <w:r>
        <w:rPr>
          <w:lang w:val="es-MX"/>
        </w:rPr>
        <w:t xml:space="preserve"> audiencia ante la oficina BSEA y las partes ya terminaron o renunciaron a la sesión de resolución.</w:t>
      </w:r>
    </w:p>
    <w:p w14:paraId="4B480537" w14:textId="77777777" w:rsidR="00445CAE" w:rsidRDefault="00445CAE">
      <w:pPr>
        <w:widowControl w:val="0"/>
        <w:ind w:left="1080"/>
        <w:rPr>
          <w:lang w:val="es-MX"/>
        </w:rPr>
      </w:pPr>
    </w:p>
    <w:p w14:paraId="24FCE4ED" w14:textId="77777777" w:rsidR="00445CAE" w:rsidRDefault="00445CAE">
      <w:pPr>
        <w:pStyle w:val="BodyTextIndent3"/>
        <w:ind w:left="720"/>
        <w:rPr>
          <w:sz w:val="24"/>
          <w:lang w:val="es-MX"/>
        </w:rPr>
      </w:pPr>
      <w:r>
        <w:rPr>
          <w:sz w:val="24"/>
          <w:lang w:val="es-MX"/>
        </w:rPr>
        <w:t xml:space="preserve">Si no hubiera circunstancias extraordinarias, una conferencia previa a la audiencia no deberá demorar la fecha de la audiencia a menos que una </w:t>
      </w:r>
      <w:r w:rsidR="00CF1521">
        <w:rPr>
          <w:sz w:val="24"/>
          <w:lang w:val="es-MX"/>
        </w:rPr>
        <w:t xml:space="preserve">de las </w:t>
      </w:r>
      <w:r>
        <w:rPr>
          <w:sz w:val="24"/>
          <w:lang w:val="es-MX"/>
        </w:rPr>
        <w:t>parte</w:t>
      </w:r>
      <w:r w:rsidR="00CF1521">
        <w:rPr>
          <w:sz w:val="24"/>
          <w:lang w:val="es-MX"/>
        </w:rPr>
        <w:t>s</w:t>
      </w:r>
      <w:r>
        <w:rPr>
          <w:sz w:val="24"/>
          <w:lang w:val="es-MX"/>
        </w:rPr>
        <w:t xml:space="preserve"> solicite o apruebe el posponerla para fines de programar una conferencia previa a la audiencia.</w:t>
      </w:r>
    </w:p>
    <w:p w14:paraId="14E718B0" w14:textId="77777777" w:rsidR="00445CAE" w:rsidRDefault="00445CAE">
      <w:pPr>
        <w:rPr>
          <w:lang w:val="es-MX"/>
        </w:rPr>
      </w:pPr>
    </w:p>
    <w:p w14:paraId="00AAE172" w14:textId="77777777" w:rsidR="00445CAE" w:rsidRDefault="00445CAE">
      <w:pPr>
        <w:widowControl w:val="0"/>
        <w:ind w:left="1080" w:hanging="360"/>
        <w:rPr>
          <w:b/>
          <w:lang w:val="es-MX"/>
        </w:rPr>
      </w:pPr>
      <w:r>
        <w:rPr>
          <w:b/>
          <w:lang w:val="es-MX"/>
        </w:rPr>
        <w:t>B.</w:t>
      </w:r>
      <w:r>
        <w:rPr>
          <w:b/>
          <w:lang w:val="es-MX"/>
        </w:rPr>
        <w:tab/>
        <w:t>Finalidad de la conferencia previa a la audiencia</w:t>
      </w:r>
    </w:p>
    <w:p w14:paraId="36978D29" w14:textId="77777777" w:rsidR="00445CAE" w:rsidRDefault="00445CAE">
      <w:pPr>
        <w:widowControl w:val="0"/>
        <w:ind w:left="720"/>
        <w:rPr>
          <w:lang w:val="es-MX"/>
        </w:rPr>
      </w:pPr>
    </w:p>
    <w:p w14:paraId="6F0F20F4" w14:textId="441D994C" w:rsidR="00445CAE" w:rsidRDefault="00445CAE">
      <w:pPr>
        <w:widowControl w:val="0"/>
        <w:ind w:left="720"/>
        <w:rPr>
          <w:lang w:val="es-MX"/>
        </w:rPr>
      </w:pPr>
      <w:r>
        <w:rPr>
          <w:lang w:val="es-MX"/>
        </w:rPr>
        <w:t xml:space="preserve">La conferencia previa a la audiencia deberá clarificar o simplificar </w:t>
      </w:r>
      <w:r w:rsidR="004D47CE">
        <w:rPr>
          <w:lang w:val="es-MX"/>
        </w:rPr>
        <w:t xml:space="preserve">las </w:t>
      </w:r>
      <w:proofErr w:type="gramStart"/>
      <w:r w:rsidR="004D47CE">
        <w:rPr>
          <w:lang w:val="es-MX"/>
        </w:rPr>
        <w:t>cuestiones</w:t>
      </w:r>
      <w:proofErr w:type="gramEnd"/>
      <w:r w:rsidR="004D47CE">
        <w:rPr>
          <w:lang w:val="es-MX"/>
        </w:rPr>
        <w:t xml:space="preserve"> </w:t>
      </w:r>
      <w:r>
        <w:rPr>
          <w:lang w:val="es-MX"/>
        </w:rPr>
        <w:t xml:space="preserve">así </w:t>
      </w:r>
      <w:r>
        <w:rPr>
          <w:lang w:val="es-MX"/>
        </w:rPr>
        <w:lastRenderedPageBreak/>
        <w:t xml:space="preserve">como revisar la posibilidad de un acuerdo en el caso. En la conferencia previa a la audiencia, las partes deberán estar preparadas para hablar de sus posiciones respectivas y </w:t>
      </w:r>
      <w:r w:rsidR="00CF1521">
        <w:rPr>
          <w:lang w:val="es-MX"/>
        </w:rPr>
        <w:t>la reparación</w:t>
      </w:r>
      <w:r>
        <w:rPr>
          <w:lang w:val="es-MX"/>
        </w:rPr>
        <w:t xml:space="preserve"> que busca cada una a través de la audiencia. No todos los casos requerirán una conferencia previa a la audiencia. Si los problemas están claros, un caso podría proceder directamente a la audiencia.</w:t>
      </w:r>
    </w:p>
    <w:p w14:paraId="32702BC0" w14:textId="77777777" w:rsidR="00445CAE" w:rsidRDefault="00445CAE">
      <w:pPr>
        <w:widowControl w:val="0"/>
        <w:ind w:left="720"/>
        <w:rPr>
          <w:b/>
          <w:lang w:val="es-MX"/>
        </w:rPr>
      </w:pPr>
    </w:p>
    <w:p w14:paraId="144B2903" w14:textId="77777777" w:rsidR="00445CAE" w:rsidRDefault="00445CAE">
      <w:pPr>
        <w:widowControl w:val="0"/>
        <w:ind w:left="720"/>
        <w:rPr>
          <w:lang w:val="es-MX"/>
        </w:rPr>
      </w:pPr>
      <w:r>
        <w:rPr>
          <w:lang w:val="es-MX"/>
        </w:rPr>
        <w:t>Una conferencia previa a la audiencia podría abordar lo siguiente:</w:t>
      </w:r>
    </w:p>
    <w:p w14:paraId="22711DC6" w14:textId="77777777" w:rsidR="00445CAE" w:rsidRDefault="00445CAE">
      <w:pPr>
        <w:widowControl w:val="0"/>
        <w:ind w:left="1080"/>
        <w:rPr>
          <w:lang w:val="es-MX"/>
        </w:rPr>
      </w:pPr>
    </w:p>
    <w:p w14:paraId="68900BEB" w14:textId="77777777" w:rsidR="00445CAE" w:rsidRDefault="00445CAE">
      <w:pPr>
        <w:widowControl w:val="0"/>
        <w:numPr>
          <w:ilvl w:val="0"/>
          <w:numId w:val="10"/>
        </w:numPr>
        <w:tabs>
          <w:tab w:val="left" w:pos="1440"/>
          <w:tab w:val="left" w:pos="2160"/>
        </w:tabs>
        <w:ind w:left="1080" w:firstLine="0"/>
      </w:pPr>
      <w:r>
        <w:rPr>
          <w:lang w:val="es-MX"/>
        </w:rPr>
        <w:t>aclaración de los problemas;</w:t>
      </w:r>
    </w:p>
    <w:p w14:paraId="79263226" w14:textId="77777777" w:rsidR="00445CAE" w:rsidRDefault="00445CAE">
      <w:pPr>
        <w:widowControl w:val="0"/>
        <w:numPr>
          <w:ilvl w:val="0"/>
          <w:numId w:val="10"/>
        </w:numPr>
        <w:tabs>
          <w:tab w:val="left" w:pos="1440"/>
          <w:tab w:val="left" w:pos="2160"/>
        </w:tabs>
        <w:ind w:left="1080" w:firstLine="0"/>
      </w:pPr>
      <w:r>
        <w:rPr>
          <w:lang w:val="es-MX"/>
        </w:rPr>
        <w:t>remedios;</w:t>
      </w:r>
    </w:p>
    <w:p w14:paraId="495EDEB4" w14:textId="77777777" w:rsidR="00445CAE" w:rsidRDefault="00445CAE">
      <w:pPr>
        <w:widowControl w:val="0"/>
        <w:numPr>
          <w:ilvl w:val="0"/>
          <w:numId w:val="10"/>
        </w:numPr>
        <w:tabs>
          <w:tab w:val="left" w:pos="1440"/>
          <w:tab w:val="left" w:pos="2160"/>
        </w:tabs>
        <w:ind w:left="1080" w:firstLine="0"/>
        <w:rPr>
          <w:lang w:val="es-MX"/>
        </w:rPr>
      </w:pPr>
      <w:r>
        <w:rPr>
          <w:lang w:val="es-MX"/>
        </w:rPr>
        <w:t>identificación de las áreas en que se está de acuerdo y desacuerdo;</w:t>
      </w:r>
    </w:p>
    <w:p w14:paraId="579285D1" w14:textId="77777777" w:rsidR="00445CAE" w:rsidRDefault="00445CAE">
      <w:pPr>
        <w:widowControl w:val="0"/>
        <w:numPr>
          <w:ilvl w:val="0"/>
          <w:numId w:val="10"/>
        </w:numPr>
        <w:tabs>
          <w:tab w:val="left" w:pos="1440"/>
          <w:tab w:val="left" w:pos="2160"/>
        </w:tabs>
        <w:ind w:left="1080" w:firstLine="0"/>
      </w:pPr>
      <w:r>
        <w:rPr>
          <w:lang w:val="es-MX"/>
        </w:rPr>
        <w:t>descubrimiento;</w:t>
      </w:r>
    </w:p>
    <w:p w14:paraId="2B248861" w14:textId="77777777" w:rsidR="00445CAE" w:rsidRDefault="00445CAE">
      <w:pPr>
        <w:widowControl w:val="0"/>
        <w:numPr>
          <w:ilvl w:val="0"/>
          <w:numId w:val="10"/>
        </w:numPr>
        <w:tabs>
          <w:tab w:val="left" w:pos="1440"/>
          <w:tab w:val="left" w:pos="2160"/>
        </w:tabs>
        <w:ind w:left="1080" w:firstLine="0"/>
        <w:rPr>
          <w:lang w:val="es-MX"/>
        </w:rPr>
      </w:pPr>
      <w:r>
        <w:rPr>
          <w:lang w:val="es-MX"/>
        </w:rPr>
        <w:t>fecha para el intercambio de pruebas;</w:t>
      </w:r>
    </w:p>
    <w:p w14:paraId="3390C8D5" w14:textId="77777777" w:rsidR="00445CAE" w:rsidRDefault="00445CAE">
      <w:pPr>
        <w:widowControl w:val="0"/>
        <w:numPr>
          <w:ilvl w:val="0"/>
          <w:numId w:val="10"/>
        </w:numPr>
        <w:tabs>
          <w:tab w:val="left" w:pos="1440"/>
          <w:tab w:val="left" w:pos="2160"/>
        </w:tabs>
        <w:ind w:left="1080" w:firstLine="0"/>
      </w:pPr>
      <w:r>
        <w:rPr>
          <w:lang w:val="es-MX"/>
        </w:rPr>
        <w:t>duración de la audiencia;</w:t>
      </w:r>
    </w:p>
    <w:p w14:paraId="547553D1" w14:textId="77777777" w:rsidR="00445CAE" w:rsidRDefault="00445CAE">
      <w:pPr>
        <w:widowControl w:val="0"/>
        <w:numPr>
          <w:ilvl w:val="0"/>
          <w:numId w:val="10"/>
        </w:numPr>
        <w:tabs>
          <w:tab w:val="left" w:pos="1440"/>
          <w:tab w:val="left" w:pos="2160"/>
        </w:tabs>
        <w:ind w:left="1080" w:firstLine="0"/>
        <w:rPr>
          <w:lang w:val="es-MX"/>
        </w:rPr>
      </w:pPr>
      <w:r>
        <w:rPr>
          <w:lang w:val="es-MX"/>
        </w:rPr>
        <w:t>necesidad de un intérprete o un taquígrafo;</w:t>
      </w:r>
    </w:p>
    <w:p w14:paraId="341D5ADC" w14:textId="77777777" w:rsidR="00445CAE" w:rsidRDefault="00445CAE">
      <w:pPr>
        <w:widowControl w:val="0"/>
        <w:numPr>
          <w:ilvl w:val="0"/>
          <w:numId w:val="10"/>
        </w:numPr>
        <w:tabs>
          <w:tab w:val="left" w:pos="1440"/>
          <w:tab w:val="left" w:pos="2160"/>
        </w:tabs>
        <w:ind w:left="1080" w:firstLine="0"/>
      </w:pPr>
      <w:r>
        <w:rPr>
          <w:lang w:val="es-MX"/>
        </w:rPr>
        <w:t>solución;</w:t>
      </w:r>
    </w:p>
    <w:p w14:paraId="65336CE8" w14:textId="77777777" w:rsidR="00445CAE" w:rsidRDefault="00445CAE">
      <w:pPr>
        <w:widowControl w:val="0"/>
        <w:numPr>
          <w:ilvl w:val="0"/>
          <w:numId w:val="10"/>
        </w:numPr>
        <w:tabs>
          <w:tab w:val="left" w:pos="1440"/>
          <w:tab w:val="left" w:pos="2160"/>
        </w:tabs>
        <w:ind w:left="1080" w:firstLine="0"/>
        <w:rPr>
          <w:lang w:val="es-MX"/>
        </w:rPr>
      </w:pPr>
      <w:r>
        <w:rPr>
          <w:lang w:val="es-MX"/>
        </w:rPr>
        <w:t>órdenes de conferencia previa a la audiencia; u</w:t>
      </w:r>
    </w:p>
    <w:p w14:paraId="00E5E8F6" w14:textId="77777777" w:rsidR="00445CAE" w:rsidRDefault="00445CAE">
      <w:pPr>
        <w:widowControl w:val="0"/>
        <w:numPr>
          <w:ilvl w:val="0"/>
          <w:numId w:val="10"/>
        </w:numPr>
        <w:tabs>
          <w:tab w:val="left" w:pos="1440"/>
          <w:tab w:val="left" w:pos="2160"/>
        </w:tabs>
        <w:ind w:left="1080" w:firstLine="0"/>
      </w:pPr>
      <w:r>
        <w:rPr>
          <w:lang w:val="es-MX"/>
        </w:rPr>
        <w:t>organización del procedimiento.</w:t>
      </w:r>
    </w:p>
    <w:p w14:paraId="0F26CF55" w14:textId="77777777" w:rsidR="00445CAE" w:rsidRDefault="00445CAE">
      <w:pPr>
        <w:widowControl w:val="0"/>
        <w:tabs>
          <w:tab w:val="left" w:pos="1440"/>
        </w:tabs>
        <w:ind w:left="1080"/>
      </w:pPr>
    </w:p>
    <w:p w14:paraId="5EEC9891" w14:textId="77777777" w:rsidR="00445CAE" w:rsidRDefault="00445CAE">
      <w:pPr>
        <w:widowControl w:val="0"/>
        <w:ind w:left="720"/>
        <w:rPr>
          <w:lang w:val="es-MX"/>
        </w:rPr>
      </w:pPr>
      <w:r>
        <w:rPr>
          <w:lang w:val="es-MX"/>
        </w:rPr>
        <w:t xml:space="preserve">Los participantes en una conferencia previa a la audiencia deben tener autoridad completa para solucionar el caso o tener acceso inmediato </w:t>
      </w:r>
      <w:r w:rsidR="00CF1521">
        <w:rPr>
          <w:lang w:val="es-MX"/>
        </w:rPr>
        <w:t xml:space="preserve">a </w:t>
      </w:r>
      <w:r>
        <w:rPr>
          <w:lang w:val="es-MX"/>
        </w:rPr>
        <w:t>dicha autorización.</w:t>
      </w:r>
    </w:p>
    <w:p w14:paraId="35A5C9DB" w14:textId="77777777" w:rsidR="00445CAE" w:rsidRDefault="00445CAE">
      <w:pPr>
        <w:widowControl w:val="0"/>
        <w:ind w:left="720"/>
        <w:rPr>
          <w:b/>
          <w:lang w:val="es-MX"/>
        </w:rPr>
      </w:pPr>
    </w:p>
    <w:p w14:paraId="343DAA2E" w14:textId="77777777" w:rsidR="00445CAE" w:rsidRDefault="00445CAE">
      <w:pPr>
        <w:widowControl w:val="0"/>
        <w:ind w:left="1080" w:hanging="360"/>
        <w:rPr>
          <w:lang w:val="es-MX"/>
        </w:rPr>
      </w:pPr>
      <w:r>
        <w:rPr>
          <w:b/>
          <w:lang w:val="es-MX"/>
        </w:rPr>
        <w:t xml:space="preserve">C. Cuando ambas partes solicitan una conferencia previa a la audiencia </w:t>
      </w:r>
    </w:p>
    <w:p w14:paraId="3CB67576" w14:textId="77777777" w:rsidR="00445CAE" w:rsidRDefault="00445CAE">
      <w:pPr>
        <w:widowControl w:val="0"/>
        <w:ind w:left="720"/>
        <w:rPr>
          <w:lang w:val="es-MX"/>
        </w:rPr>
      </w:pPr>
    </w:p>
    <w:p w14:paraId="3EC50609" w14:textId="77777777" w:rsidR="00445CAE" w:rsidRDefault="00445CAE">
      <w:pPr>
        <w:widowControl w:val="0"/>
        <w:ind w:left="720"/>
        <w:rPr>
          <w:lang w:val="es-MX"/>
        </w:rPr>
      </w:pPr>
      <w:r>
        <w:rPr>
          <w:lang w:val="es-MX"/>
        </w:rPr>
        <w:t xml:space="preserve">Un </w:t>
      </w:r>
      <w:r w:rsidR="002F1255">
        <w:rPr>
          <w:lang w:val="es-MX"/>
        </w:rPr>
        <w:t>Oficial</w:t>
      </w:r>
      <w:r>
        <w:rPr>
          <w:lang w:val="es-MX"/>
        </w:rPr>
        <w:t xml:space="preserve"> de Audiencias deberá llevar a cabo dicha conferencia previa a la audiencia a solicitud conjunta de las partes una vez que las partes hayan realizado o rechazado la sesión de resolución.</w:t>
      </w:r>
    </w:p>
    <w:p w14:paraId="27855CC4" w14:textId="77777777" w:rsidR="00445CAE" w:rsidRDefault="00445CAE">
      <w:pPr>
        <w:widowControl w:val="0"/>
        <w:ind w:left="1080" w:hanging="360"/>
        <w:rPr>
          <w:b/>
          <w:lang w:val="es-MX"/>
        </w:rPr>
      </w:pPr>
    </w:p>
    <w:p w14:paraId="42448858" w14:textId="77777777" w:rsidR="00445CAE" w:rsidRDefault="00445CAE">
      <w:pPr>
        <w:widowControl w:val="0"/>
        <w:ind w:left="1080" w:hanging="360"/>
        <w:rPr>
          <w:lang w:val="es-MX"/>
        </w:rPr>
      </w:pPr>
      <w:r>
        <w:rPr>
          <w:b/>
          <w:lang w:val="es-MX"/>
        </w:rPr>
        <w:t xml:space="preserve">D. Cuando una </w:t>
      </w:r>
      <w:r w:rsidR="00CF1521">
        <w:rPr>
          <w:b/>
          <w:lang w:val="es-MX"/>
        </w:rPr>
        <w:t xml:space="preserve">de las </w:t>
      </w:r>
      <w:r>
        <w:rPr>
          <w:b/>
          <w:lang w:val="es-MX"/>
        </w:rPr>
        <w:t>parte</w:t>
      </w:r>
      <w:r w:rsidR="00CF1521">
        <w:rPr>
          <w:b/>
          <w:lang w:val="es-MX"/>
        </w:rPr>
        <w:t>s</w:t>
      </w:r>
      <w:r>
        <w:rPr>
          <w:b/>
          <w:lang w:val="es-MX"/>
        </w:rPr>
        <w:t xml:space="preserve"> o ninguna </w:t>
      </w:r>
      <w:r w:rsidR="002F1255">
        <w:rPr>
          <w:b/>
          <w:lang w:val="es-MX"/>
        </w:rPr>
        <w:t xml:space="preserve">de las </w:t>
      </w:r>
      <w:r>
        <w:rPr>
          <w:b/>
          <w:lang w:val="es-MX"/>
        </w:rPr>
        <w:t>parte</w:t>
      </w:r>
      <w:r w:rsidR="002F1255">
        <w:rPr>
          <w:b/>
          <w:lang w:val="es-MX"/>
        </w:rPr>
        <w:t>s</w:t>
      </w:r>
      <w:r>
        <w:rPr>
          <w:b/>
          <w:lang w:val="es-MX"/>
        </w:rPr>
        <w:t xml:space="preserve"> solicita una conferencia previa a la audiencia </w:t>
      </w:r>
    </w:p>
    <w:p w14:paraId="5A2F7A33" w14:textId="77777777" w:rsidR="00445CAE" w:rsidRDefault="00445CAE">
      <w:pPr>
        <w:widowControl w:val="0"/>
        <w:ind w:left="720"/>
        <w:rPr>
          <w:lang w:val="es-MX"/>
        </w:rPr>
      </w:pPr>
    </w:p>
    <w:p w14:paraId="6A6FD562" w14:textId="77777777" w:rsidR="00445CAE" w:rsidRDefault="00445CAE">
      <w:pPr>
        <w:widowControl w:val="0"/>
        <w:ind w:left="720"/>
        <w:rPr>
          <w:lang w:val="es-MX"/>
        </w:rPr>
      </w:pPr>
      <w:r>
        <w:rPr>
          <w:lang w:val="es-MX"/>
        </w:rPr>
        <w:t xml:space="preserve">Cuando una </w:t>
      </w:r>
      <w:r w:rsidR="00CF1521">
        <w:rPr>
          <w:lang w:val="es-MX"/>
        </w:rPr>
        <w:t xml:space="preserve">de las </w:t>
      </w:r>
      <w:r>
        <w:rPr>
          <w:lang w:val="es-MX"/>
        </w:rPr>
        <w:t>parte</w:t>
      </w:r>
      <w:r w:rsidR="00CF1521">
        <w:rPr>
          <w:lang w:val="es-MX"/>
        </w:rPr>
        <w:t>s</w:t>
      </w:r>
      <w:r>
        <w:rPr>
          <w:lang w:val="es-MX"/>
        </w:rPr>
        <w:t xml:space="preserve"> o ninguna </w:t>
      </w:r>
      <w:r w:rsidR="00CF1521">
        <w:rPr>
          <w:lang w:val="es-MX"/>
        </w:rPr>
        <w:t xml:space="preserve">de las </w:t>
      </w:r>
      <w:r>
        <w:rPr>
          <w:lang w:val="es-MX"/>
        </w:rPr>
        <w:t>parte</w:t>
      </w:r>
      <w:r w:rsidR="00CF1521">
        <w:rPr>
          <w:lang w:val="es-MX"/>
        </w:rPr>
        <w:t>s</w:t>
      </w:r>
      <w:r>
        <w:rPr>
          <w:lang w:val="es-MX"/>
        </w:rPr>
        <w:t xml:space="preserve"> solicita una conferencia previa a la audiencia, </w:t>
      </w:r>
      <w:r w:rsidR="00CF1521">
        <w:rPr>
          <w:lang w:val="es-MX"/>
        </w:rPr>
        <w:t xml:space="preserve">el </w:t>
      </w:r>
      <w:r w:rsidR="002F1255">
        <w:rPr>
          <w:lang w:val="es-MX"/>
        </w:rPr>
        <w:t>Oficial</w:t>
      </w:r>
      <w:r>
        <w:rPr>
          <w:lang w:val="es-MX"/>
        </w:rPr>
        <w:t xml:space="preserve"> de Audiencias deberá determinar si es necesaria una conferencia previa a la </w:t>
      </w:r>
      <w:r w:rsidR="00CF1521">
        <w:rPr>
          <w:lang w:val="es-MX"/>
        </w:rPr>
        <w:t>audiencia</w:t>
      </w:r>
      <w:r>
        <w:rPr>
          <w:lang w:val="es-MX"/>
        </w:rPr>
        <w:t>.</w:t>
      </w:r>
    </w:p>
    <w:p w14:paraId="5F5A0F27" w14:textId="77777777" w:rsidR="00445CAE" w:rsidRDefault="00445CAE">
      <w:pPr>
        <w:widowControl w:val="0"/>
        <w:ind w:left="720"/>
        <w:rPr>
          <w:lang w:val="es-MX"/>
        </w:rPr>
      </w:pPr>
    </w:p>
    <w:p w14:paraId="1D04435B" w14:textId="77777777" w:rsidR="00445CAE" w:rsidRDefault="00445CAE">
      <w:pPr>
        <w:ind w:left="720"/>
        <w:rPr>
          <w:lang w:val="es-MX"/>
        </w:rPr>
      </w:pPr>
      <w:r>
        <w:rPr>
          <w:lang w:val="es-MX"/>
        </w:rPr>
        <w:t xml:space="preserve">Si el </w:t>
      </w:r>
      <w:r w:rsidR="002F1255">
        <w:rPr>
          <w:lang w:val="es-MX"/>
        </w:rPr>
        <w:t>Oficial</w:t>
      </w:r>
      <w:r>
        <w:rPr>
          <w:lang w:val="es-MX"/>
        </w:rPr>
        <w:t xml:space="preserve"> de Audiencias determina que es necesaria una conferencia previa a la </w:t>
      </w:r>
      <w:r w:rsidR="00CF1521">
        <w:rPr>
          <w:lang w:val="es-MX"/>
        </w:rPr>
        <w:t>audiencia</w:t>
      </w:r>
      <w:r>
        <w:rPr>
          <w:lang w:val="es-MX"/>
        </w:rPr>
        <w:t xml:space="preserve">, la conferencia podrá ser programada, pero no deberá demorar la fecha de la audiencia. </w:t>
      </w:r>
    </w:p>
    <w:p w14:paraId="4798BB05" w14:textId="77777777" w:rsidR="00445CAE" w:rsidRDefault="00445CAE">
      <w:pPr>
        <w:ind w:left="720"/>
        <w:rPr>
          <w:lang w:val="es-MX"/>
        </w:rPr>
      </w:pPr>
    </w:p>
    <w:p w14:paraId="494B9B2A" w14:textId="77777777" w:rsidR="00445CAE" w:rsidRDefault="00445CAE">
      <w:pPr>
        <w:ind w:left="720"/>
        <w:rPr>
          <w:lang w:val="es-MX"/>
        </w:rPr>
      </w:pPr>
      <w:r>
        <w:rPr>
          <w:lang w:val="es-MX"/>
        </w:rPr>
        <w:t xml:space="preserve">Si ninguna de las partes solicita una conferencia previa a la </w:t>
      </w:r>
      <w:r w:rsidR="00CF1521">
        <w:rPr>
          <w:lang w:val="es-MX"/>
        </w:rPr>
        <w:t>audiencia</w:t>
      </w:r>
      <w:r>
        <w:rPr>
          <w:lang w:val="es-MX"/>
        </w:rPr>
        <w:t xml:space="preserve">, el </w:t>
      </w:r>
      <w:r w:rsidR="002F1255">
        <w:rPr>
          <w:lang w:val="es-MX"/>
        </w:rPr>
        <w:t>Oficial</w:t>
      </w:r>
      <w:r>
        <w:rPr>
          <w:lang w:val="es-MX"/>
        </w:rPr>
        <w:t xml:space="preserve"> de Audiencia</w:t>
      </w:r>
      <w:r w:rsidR="00CF1521">
        <w:rPr>
          <w:lang w:val="es-MX"/>
        </w:rPr>
        <w:t>s</w:t>
      </w:r>
      <w:r>
        <w:rPr>
          <w:lang w:val="es-MX"/>
        </w:rPr>
        <w:t xml:space="preserve"> no podrá unilateralmente convertir una audiencia en una conferencia previa a la audiencia. </w:t>
      </w:r>
    </w:p>
    <w:p w14:paraId="748C66C2" w14:textId="77777777" w:rsidR="00445CAE" w:rsidRDefault="00445CAE">
      <w:pPr>
        <w:ind w:left="720"/>
        <w:rPr>
          <w:lang w:val="es-MX"/>
        </w:rPr>
      </w:pPr>
    </w:p>
    <w:p w14:paraId="494F0BC6" w14:textId="77777777" w:rsidR="00445CAE" w:rsidRDefault="00445CAE">
      <w:pPr>
        <w:widowControl w:val="0"/>
        <w:ind w:left="720"/>
        <w:rPr>
          <w:lang w:val="es-MX"/>
        </w:rPr>
      </w:pPr>
      <w:r>
        <w:rPr>
          <w:lang w:val="es-MX"/>
        </w:rPr>
        <w:t>Una conferencia previa a la audiencia también puede llevarse a cabo inmediatamente antes de convocar la audiencia.</w:t>
      </w:r>
    </w:p>
    <w:p w14:paraId="788388F6" w14:textId="77777777" w:rsidR="00445CAE" w:rsidRDefault="00445CAE">
      <w:pPr>
        <w:widowControl w:val="0"/>
        <w:ind w:left="1080"/>
        <w:rPr>
          <w:lang w:val="es-MX"/>
        </w:rPr>
      </w:pPr>
    </w:p>
    <w:p w14:paraId="0353F1CE" w14:textId="77777777" w:rsidR="00DF1BCE" w:rsidRDefault="00DF1BCE">
      <w:pPr>
        <w:widowControl w:val="0"/>
        <w:ind w:left="1080" w:hanging="360"/>
        <w:rPr>
          <w:b/>
          <w:lang w:val="es-MX"/>
        </w:rPr>
      </w:pPr>
    </w:p>
    <w:p w14:paraId="692A43FE" w14:textId="6A66C301" w:rsidR="00445CAE" w:rsidRDefault="00445CAE">
      <w:pPr>
        <w:widowControl w:val="0"/>
        <w:ind w:left="1080" w:hanging="360"/>
        <w:rPr>
          <w:lang w:val="es-MX"/>
        </w:rPr>
      </w:pPr>
      <w:r>
        <w:rPr>
          <w:b/>
          <w:lang w:val="es-MX"/>
        </w:rPr>
        <w:lastRenderedPageBreak/>
        <w:t xml:space="preserve">E. </w:t>
      </w:r>
      <w:r>
        <w:rPr>
          <w:b/>
          <w:lang w:val="es-MX"/>
        </w:rPr>
        <w:tab/>
        <w:t>Conferencia telefónica previa a la audiencia</w:t>
      </w:r>
    </w:p>
    <w:p w14:paraId="157F6694" w14:textId="77777777" w:rsidR="00445CAE" w:rsidRDefault="00445CAE">
      <w:pPr>
        <w:widowControl w:val="0"/>
        <w:ind w:left="720"/>
        <w:rPr>
          <w:lang w:val="es-MX"/>
        </w:rPr>
      </w:pPr>
    </w:p>
    <w:p w14:paraId="538F068B" w14:textId="77777777" w:rsidR="00445CAE" w:rsidRDefault="00445CAE">
      <w:pPr>
        <w:widowControl w:val="0"/>
        <w:ind w:left="720"/>
        <w:rPr>
          <w:b/>
          <w:lang w:val="es-MX"/>
        </w:rPr>
      </w:pPr>
      <w:r>
        <w:rPr>
          <w:lang w:val="es-MX"/>
        </w:rPr>
        <w:t xml:space="preserve">Una </w:t>
      </w:r>
      <w:r w:rsidR="00CF1521">
        <w:rPr>
          <w:lang w:val="es-MX"/>
        </w:rPr>
        <w:t xml:space="preserve">de las </w:t>
      </w:r>
      <w:r>
        <w:rPr>
          <w:lang w:val="es-MX"/>
        </w:rPr>
        <w:t>parte</w:t>
      </w:r>
      <w:r w:rsidR="00CF1521">
        <w:rPr>
          <w:lang w:val="es-MX"/>
        </w:rPr>
        <w:t>s</w:t>
      </w:r>
      <w:r>
        <w:rPr>
          <w:lang w:val="es-MX"/>
        </w:rPr>
        <w:t xml:space="preserve"> puede solicitar que </w:t>
      </w:r>
      <w:r w:rsidR="00EE6B9F">
        <w:rPr>
          <w:lang w:val="es-MX"/>
        </w:rPr>
        <w:t xml:space="preserve">la </w:t>
      </w:r>
      <w:r>
        <w:rPr>
          <w:lang w:val="es-MX"/>
        </w:rPr>
        <w:t>conferencia previa a la audiencia se realice por teléfono.</w:t>
      </w:r>
    </w:p>
    <w:p w14:paraId="30FAE6FA" w14:textId="77777777" w:rsidR="00445CAE" w:rsidRDefault="00445CAE">
      <w:pPr>
        <w:widowControl w:val="0"/>
        <w:ind w:left="720"/>
        <w:rPr>
          <w:b/>
          <w:lang w:val="es-MX"/>
        </w:rPr>
      </w:pPr>
    </w:p>
    <w:p w14:paraId="247BCE8D" w14:textId="3E8EE076" w:rsidR="00445CAE" w:rsidRDefault="00445CAE">
      <w:pPr>
        <w:widowControl w:val="0"/>
        <w:ind w:left="720"/>
        <w:rPr>
          <w:b/>
          <w:lang w:val="es-MX"/>
        </w:rPr>
      </w:pPr>
    </w:p>
    <w:p w14:paraId="3CAFC6DF" w14:textId="26DBB555" w:rsidR="00445CAE" w:rsidRDefault="005B4BE5">
      <w:pPr>
        <w:widowControl w:val="0"/>
        <w:ind w:left="720"/>
        <w:rPr>
          <w:b/>
          <w:lang w:val="es-MX"/>
        </w:rPr>
      </w:pPr>
      <w:r>
        <w:rPr>
          <w:noProof/>
          <w:snapToGrid/>
        </w:rPr>
        <mc:AlternateContent>
          <mc:Choice Requires="wps">
            <w:drawing>
              <wp:anchor distT="0" distB="0" distL="114300" distR="114300" simplePos="0" relativeHeight="251638272" behindDoc="0" locked="0" layoutInCell="0" allowOverlap="1" wp14:anchorId="0EAAD84A" wp14:editId="0A45DF45">
                <wp:simplePos x="0" y="0"/>
                <wp:positionH relativeFrom="column">
                  <wp:posOffset>13335</wp:posOffset>
                </wp:positionH>
                <wp:positionV relativeFrom="paragraph">
                  <wp:posOffset>146050</wp:posOffset>
                </wp:positionV>
                <wp:extent cx="2286000" cy="0"/>
                <wp:effectExtent l="32385" t="35560" r="34290" b="31115"/>
                <wp:wrapNone/>
                <wp:docPr id="583754927" name="Lin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D5AB8" id="Line 37" o:spid="_x0000_s1026" alt="&quot;&quot;"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1.5pt" to="181.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dTsAEAAEkDAAAOAAAAZHJzL2Uyb0RvYy54bWysU01v2zAMvQ/YfxB0X+wEaFcYcXpI1126&#10;LUDbH8BIsi1MFgVSiZ1/P0lNsmK7DfNBoPjx9PhIr+/n0YmjIbboW7lc1FIYr1Bb37fy9eXx050U&#10;HMFrcOhNK0+G5f3m44f1FBqzwgGdNiQSiOdmCq0cYgxNVbEazAi8wGB8CnZII8R0pb7SBFNCH121&#10;quvbakLSgVAZ5uR9eAvKTcHvOqPij65jE4VrZeIWy0nl3Oez2qyh6QnCYNWZBvwDixGsT49eoR4g&#10;gjiQ/QtqtIqQsYsLhWOFXWeVKT2kbpb1H908DxBM6SWJw+EqE/8/WPX9uPU7ytTV7J/DE6qfLDxu&#10;B/C9KQReTiENbpmlqqbAzbUkXzjsSOynb6hTDhwiFhXmjsYMmfoTcxH7dBXbzFGo5Fyt7m7rOs1E&#10;XWIVNJfCQBy/GhxFNlrprM86QAPHJ46ZCDSXlOz2+GidK7N0XkytvPm8vKlLBaOzOkdzHlO/3zoS&#10;R8jrUL7SVoq8TyM8eF3QBgP6y9mOYN2bnV53/qxGFiBvGzd71KcdXVRK8yo0z7uVF+L9vVT//gM2&#10;vwAAAP//AwBQSwMEFAAGAAgAAAAhAM1tvS3cAAAABwEAAA8AAABkcnMvZG93bnJldi54bWxMj0FL&#10;w0AQhe+C/2EZwYvYTRuoErMppWgvEcXYi7dNdkyC2dmwu23iv3eKBz0N897jzTf5ZraDOKEPvSMF&#10;y0UCAqlxpqdWweH96fYeRIiajB4coYJvDLApLi9ynRk30RueqtgKLqGQaQVdjGMmZWg6tDos3IjE&#10;3qfzVkdefSuN1xOX20GukmQtre6JL3R6xF2HzVd1tAr6l/30XJXb8vH141DekK/3u/ROqeurefsA&#10;IuIc/8Jwxmd0KJipdkcyQQwKVksO8kj5I7bT9VmofwVZ5PI/f/EDAAD//wMAUEsBAi0AFAAGAAgA&#10;AAAhALaDOJL+AAAA4QEAABMAAAAAAAAAAAAAAAAAAAAAAFtDb250ZW50X1R5cGVzXS54bWxQSwEC&#10;LQAUAAYACAAAACEAOP0h/9YAAACUAQAACwAAAAAAAAAAAAAAAAAvAQAAX3JlbHMvLnJlbHNQSwEC&#10;LQAUAAYACAAAACEAQFFHU7ABAABJAwAADgAAAAAAAAAAAAAAAAAuAgAAZHJzL2Uyb0RvYy54bWxQ&#10;SwECLQAUAAYACAAAACEAzW29LdwAAAAHAQAADwAAAAAAAAAAAAAAAAAKBAAAZHJzL2Rvd25yZXYu&#10;eG1sUEsFBgAAAAAEAAQA8wAAABMFAAAAAA==&#10;" o:allowincell="f" strokeweight="4.5pt"/>
            </w:pict>
          </mc:Fallback>
        </mc:AlternateContent>
      </w:r>
    </w:p>
    <w:p w14:paraId="3E6D3613" w14:textId="77777777" w:rsidR="00445CAE" w:rsidRDefault="00445CAE">
      <w:pPr>
        <w:pStyle w:val="BodyText"/>
        <w:spacing w:after="0"/>
        <w:rPr>
          <w:lang w:val="es-MX"/>
        </w:rPr>
      </w:pPr>
      <w:r>
        <w:rPr>
          <w:b/>
          <w:sz w:val="28"/>
          <w:lang w:val="es-MX"/>
        </w:rPr>
        <w:t xml:space="preserve">Intercambio de información, </w:t>
      </w:r>
    </w:p>
    <w:p w14:paraId="7EC0414D" w14:textId="77777777" w:rsidR="00445CAE" w:rsidRDefault="00445CAE">
      <w:pPr>
        <w:pStyle w:val="BodyText"/>
        <w:spacing w:after="0"/>
        <w:rPr>
          <w:b/>
          <w:sz w:val="28"/>
          <w:lang w:val="es-MX"/>
        </w:rPr>
      </w:pPr>
      <w:r>
        <w:rPr>
          <w:b/>
          <w:sz w:val="28"/>
          <w:lang w:val="es-MX"/>
        </w:rPr>
        <w:t>peticiones, citatorios, pruebas</w:t>
      </w:r>
    </w:p>
    <w:p w14:paraId="30963556" w14:textId="52AEC111" w:rsidR="00445CAE" w:rsidRDefault="005B4BE5">
      <w:pPr>
        <w:widowControl w:val="0"/>
        <w:rPr>
          <w:color w:val="000000"/>
          <w:lang w:val="es-MX"/>
        </w:rPr>
      </w:pPr>
      <w:r>
        <w:rPr>
          <w:noProof/>
          <w:snapToGrid/>
        </w:rPr>
        <mc:AlternateContent>
          <mc:Choice Requires="wps">
            <w:drawing>
              <wp:anchor distT="0" distB="0" distL="114300" distR="114300" simplePos="0" relativeHeight="251639296" behindDoc="0" locked="0" layoutInCell="0" allowOverlap="1" wp14:anchorId="4B383BD7" wp14:editId="359309B9">
                <wp:simplePos x="0" y="0"/>
                <wp:positionH relativeFrom="column">
                  <wp:posOffset>-5715</wp:posOffset>
                </wp:positionH>
                <wp:positionV relativeFrom="paragraph">
                  <wp:posOffset>74295</wp:posOffset>
                </wp:positionV>
                <wp:extent cx="2286000" cy="0"/>
                <wp:effectExtent l="32385" t="33655" r="34290" b="33020"/>
                <wp:wrapNone/>
                <wp:docPr id="963855332" name="Lin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4DD4D" id="Line 38" o:spid="_x0000_s1026" alt="&quot;&quot;"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85pt" to="179.5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dTsAEAAEkDAAAOAAAAZHJzL2Uyb0RvYy54bWysU01v2zAMvQ/YfxB0X+wEaFcYcXpI1126&#10;LUDbH8BIsi1MFgVSiZ1/P0lNsmK7DfNBoPjx9PhIr+/n0YmjIbboW7lc1FIYr1Bb37fy9eXx050U&#10;HMFrcOhNK0+G5f3m44f1FBqzwgGdNiQSiOdmCq0cYgxNVbEazAi8wGB8CnZII8R0pb7SBFNCH121&#10;quvbakLSgVAZ5uR9eAvKTcHvOqPij65jE4VrZeIWy0nl3Oez2qyh6QnCYNWZBvwDixGsT49eoR4g&#10;gjiQ/QtqtIqQsYsLhWOFXWeVKT2kbpb1H908DxBM6SWJw+EqE/8/WPX9uPU7ytTV7J/DE6qfLDxu&#10;B/C9KQReTiENbpmlqqbAzbUkXzjsSOynb6hTDhwiFhXmjsYMmfoTcxH7dBXbzFGo5Fyt7m7rOs1E&#10;XWIVNJfCQBy/GhxFNlrprM86QAPHJ46ZCDSXlOz2+GidK7N0XkytvPm8vKlLBaOzOkdzHlO/3zoS&#10;R8jrUL7SVoq8TyM8eF3QBgP6y9mOYN2bnV53/qxGFiBvGzd71KcdXVRK8yo0z7uVF+L9vVT//gM2&#10;vwAAAP//AwBQSwMEFAAGAAgAAAAhAOV/+cTdAAAABwEAAA8AAABkcnMvZG93bnJldi54bWxMjs1O&#10;g0AUhfcmvsPkmrgx7YCN1iJD0zTaDcam2I27gbkCkblDmGnBt/caF7o8PznnS9eT7cQZB986UhDP&#10;IxBIlTMt1QqOb8+zBxA+aDK6c4QKvtDDOru8SHVi3EgHPBehFjxCPtEKmhD6REpfNWi1n7seibMP&#10;N1gdWA61NIMeedx28jaK7qXVLfFDo3vcNlh9FieroH3djS9Fvsmf9u/H/IaGcrddLJW6vpo2jyAC&#10;TuGvDD/4jA4ZM5XuRMaLTsFsxUW24yUIjhd3qxhE+WvILJX/+bNvAAAA//8DAFBLAQItABQABgAI&#10;AAAAIQC2gziS/gAAAOEBAAATAAAAAAAAAAAAAAAAAAAAAABbQ29udGVudF9UeXBlc10ueG1sUEsB&#10;Ai0AFAAGAAgAAAAhADj9If/WAAAAlAEAAAsAAAAAAAAAAAAAAAAALwEAAF9yZWxzLy5yZWxzUEsB&#10;Ai0AFAAGAAgAAAAhAEBRR1OwAQAASQMAAA4AAAAAAAAAAAAAAAAALgIAAGRycy9lMm9Eb2MueG1s&#10;UEsBAi0AFAAGAAgAAAAhAOV/+cTdAAAABwEAAA8AAAAAAAAAAAAAAAAACgQAAGRycy9kb3ducmV2&#10;LnhtbFBLBQYAAAAABAAEAPMAAAAUBQAAAAA=&#10;" o:allowincell="f" strokeweight="4.5pt"/>
            </w:pict>
          </mc:Fallback>
        </mc:AlternateContent>
      </w:r>
    </w:p>
    <w:p w14:paraId="0D890295" w14:textId="77777777" w:rsidR="00445CAE" w:rsidRDefault="00445CAE">
      <w:pPr>
        <w:pStyle w:val="FootnoteText"/>
        <w:widowControl w:val="0"/>
        <w:rPr>
          <w:sz w:val="24"/>
          <w:szCs w:val="24"/>
          <w:lang w:val="es-MX"/>
        </w:rPr>
      </w:pPr>
    </w:p>
    <w:p w14:paraId="5C34B58A" w14:textId="77777777" w:rsidR="00445CAE" w:rsidRDefault="00445CAE">
      <w:pPr>
        <w:widowControl w:val="0"/>
        <w:rPr>
          <w:lang w:val="es-MX"/>
        </w:rPr>
      </w:pPr>
      <w:r>
        <w:rPr>
          <w:b/>
          <w:lang w:val="es-MX"/>
        </w:rPr>
        <w:t xml:space="preserve">REGLA V: </w:t>
      </w:r>
      <w:r>
        <w:rPr>
          <w:b/>
          <w:i/>
          <w:lang w:val="es-MX"/>
        </w:rPr>
        <w:t>Intercambio de información informal o formal</w:t>
      </w:r>
    </w:p>
    <w:p w14:paraId="6D255DCD" w14:textId="77777777" w:rsidR="00445CAE" w:rsidRDefault="00445CAE">
      <w:pPr>
        <w:widowControl w:val="0"/>
        <w:ind w:left="720"/>
        <w:rPr>
          <w:lang w:val="es-MX"/>
        </w:rPr>
      </w:pPr>
    </w:p>
    <w:p w14:paraId="4D8C662D" w14:textId="77777777" w:rsidR="00445CAE" w:rsidRDefault="00445CAE">
      <w:pPr>
        <w:widowControl w:val="0"/>
        <w:ind w:left="1080" w:hanging="360"/>
        <w:rPr>
          <w:lang w:val="es-MX"/>
        </w:rPr>
      </w:pPr>
      <w:r>
        <w:rPr>
          <w:b/>
          <w:lang w:val="es-MX"/>
        </w:rPr>
        <w:t>A.</w:t>
      </w:r>
      <w:r>
        <w:rPr>
          <w:b/>
          <w:lang w:val="es-MX"/>
        </w:rPr>
        <w:tab/>
        <w:t>Intercambio de información por acuerdo</w:t>
      </w:r>
    </w:p>
    <w:p w14:paraId="1E38AAFC" w14:textId="77777777" w:rsidR="00445CAE" w:rsidRDefault="00445CAE">
      <w:pPr>
        <w:widowControl w:val="0"/>
        <w:ind w:left="720"/>
        <w:rPr>
          <w:lang w:val="es-MX"/>
        </w:rPr>
      </w:pPr>
    </w:p>
    <w:p w14:paraId="7F0448D4" w14:textId="77777777" w:rsidR="00445CAE" w:rsidRDefault="00445CAE">
      <w:pPr>
        <w:widowControl w:val="0"/>
        <w:ind w:left="720"/>
        <w:rPr>
          <w:i/>
          <w:lang w:val="es-MX"/>
        </w:rPr>
      </w:pPr>
      <w:r>
        <w:rPr>
          <w:lang w:val="es-MX"/>
        </w:rPr>
        <w:t xml:space="preserve">Se exhorta a las partes a intercambiar información de manera cooperativa y por acuerdo antes de la audiencia. Los padres tienen derecho a recibir copias de los registros escolares del estudiante. </w:t>
      </w:r>
      <w:r>
        <w:rPr>
          <w:i/>
          <w:lang w:val="es-MX"/>
        </w:rPr>
        <w:t>(Vea los Reglamentos de Registros de Estudiantes de Massachusetts, S. 23.00, T. 603, CMR.)</w:t>
      </w:r>
    </w:p>
    <w:p w14:paraId="626AF190" w14:textId="77777777" w:rsidR="00445CAE" w:rsidRDefault="00445CAE">
      <w:pPr>
        <w:widowControl w:val="0"/>
        <w:rPr>
          <w:lang w:val="es-MX"/>
        </w:rPr>
      </w:pPr>
    </w:p>
    <w:p w14:paraId="3BC20797" w14:textId="77777777" w:rsidR="00445CAE" w:rsidRDefault="00445CAE">
      <w:pPr>
        <w:widowControl w:val="0"/>
        <w:ind w:left="1080" w:hanging="360"/>
        <w:rPr>
          <w:lang w:val="es-MX"/>
        </w:rPr>
      </w:pPr>
      <w:r>
        <w:rPr>
          <w:b/>
          <w:lang w:val="es-MX"/>
        </w:rPr>
        <w:t>B. Descubrimiento</w:t>
      </w:r>
    </w:p>
    <w:p w14:paraId="1DAA0360" w14:textId="77777777" w:rsidR="00445CAE" w:rsidRDefault="00445CAE">
      <w:pPr>
        <w:pStyle w:val="BodyText"/>
        <w:spacing w:after="0"/>
        <w:ind w:left="720"/>
        <w:rPr>
          <w:lang w:val="es-MX"/>
        </w:rPr>
      </w:pPr>
    </w:p>
    <w:p w14:paraId="1E503359" w14:textId="77777777" w:rsidR="00445CAE" w:rsidRDefault="00445CAE">
      <w:pPr>
        <w:pStyle w:val="BodyText"/>
        <w:spacing w:after="0"/>
        <w:ind w:left="720"/>
        <w:rPr>
          <w:lang w:val="es-MX"/>
        </w:rPr>
      </w:pPr>
      <w:r>
        <w:rPr>
          <w:lang w:val="es-MX"/>
        </w:rPr>
        <w:t xml:space="preserve">El término “descubrimiento” se refiere a las solicitudes formales y los intercambios de información. A menos que el caso haya recibido condición de expedito, </w:t>
      </w:r>
      <w:r w:rsidR="00EE6B9F">
        <w:rPr>
          <w:lang w:val="es-MX"/>
        </w:rPr>
        <w:t xml:space="preserve">se pueden hacer </w:t>
      </w:r>
      <w:r>
        <w:rPr>
          <w:lang w:val="es-MX"/>
        </w:rPr>
        <w:t xml:space="preserve">solicitudes formales de información en cualquier momento después de </w:t>
      </w:r>
      <w:r w:rsidR="00EE6B9F">
        <w:rPr>
          <w:lang w:val="es-MX"/>
        </w:rPr>
        <w:t>haberse presentado la</w:t>
      </w:r>
      <w:r>
        <w:rPr>
          <w:lang w:val="es-MX"/>
        </w:rPr>
        <w:t xml:space="preserve"> solicitud </w:t>
      </w:r>
      <w:r w:rsidR="00EE6B9F">
        <w:rPr>
          <w:lang w:val="es-MX"/>
        </w:rPr>
        <w:t>de</w:t>
      </w:r>
      <w:r>
        <w:rPr>
          <w:lang w:val="es-MX"/>
        </w:rPr>
        <w:t xml:space="preserve"> audiencia y se haya realizado o rechazado la reunión de resolución, cuando se requiera.</w:t>
      </w:r>
      <w:r>
        <w:rPr>
          <w:i/>
          <w:lang w:val="es-MX"/>
        </w:rPr>
        <w:t xml:space="preserve"> </w:t>
      </w:r>
      <w:r>
        <w:rPr>
          <w:lang w:val="es-MX"/>
        </w:rPr>
        <w:t>El descubrimiento puede hacerse en forma de preguntas escritas (interrogatorios), solicitudes de registros por escrito (</w:t>
      </w:r>
      <w:r w:rsidR="00EE6B9F">
        <w:rPr>
          <w:lang w:val="es-MX"/>
        </w:rPr>
        <w:t xml:space="preserve">presentación </w:t>
      </w:r>
      <w:r>
        <w:rPr>
          <w:lang w:val="es-MX"/>
        </w:rPr>
        <w:t>de documentos) o testimonio bajo juramento tomado fuera de una audiencia (declaraciones orales).</w:t>
      </w:r>
    </w:p>
    <w:p w14:paraId="05CE9D06" w14:textId="77777777" w:rsidR="00445CAE" w:rsidRDefault="00445CAE">
      <w:pPr>
        <w:widowControl w:val="0"/>
        <w:ind w:left="720"/>
        <w:rPr>
          <w:lang w:val="es-MX"/>
        </w:rPr>
      </w:pPr>
      <w:r>
        <w:rPr>
          <w:lang w:val="es-MX"/>
        </w:rPr>
        <w:t xml:space="preserve"> </w:t>
      </w:r>
    </w:p>
    <w:p w14:paraId="626AB1CA" w14:textId="77777777" w:rsidR="00445CAE" w:rsidRDefault="00445CAE">
      <w:pPr>
        <w:widowControl w:val="0"/>
        <w:ind w:left="720"/>
        <w:rPr>
          <w:lang w:val="es-MX"/>
        </w:rPr>
      </w:pPr>
      <w:r>
        <w:rPr>
          <w:lang w:val="es-MX"/>
        </w:rPr>
        <w:t xml:space="preserve">La parte a la que se le entregue la solicitud deberá responder durante un período de treinta (30) días </w:t>
      </w:r>
      <w:r w:rsidR="0014776F">
        <w:rPr>
          <w:lang w:val="es-MX"/>
        </w:rPr>
        <w:t>naturales</w:t>
      </w:r>
      <w:r>
        <w:rPr>
          <w:lang w:val="es-MX"/>
        </w:rPr>
        <w:t xml:space="preserve"> a menos que el </w:t>
      </w:r>
      <w:r w:rsidR="002F1255">
        <w:rPr>
          <w:lang w:val="es-MX"/>
        </w:rPr>
        <w:t>Oficial</w:t>
      </w:r>
      <w:r>
        <w:rPr>
          <w:lang w:val="es-MX"/>
        </w:rPr>
        <w:t xml:space="preserve"> de Audiencias haya establecido un período </w:t>
      </w:r>
      <w:proofErr w:type="gramStart"/>
      <w:r>
        <w:rPr>
          <w:lang w:val="es-MX"/>
        </w:rPr>
        <w:t>más corto o más largo</w:t>
      </w:r>
      <w:proofErr w:type="gramEnd"/>
      <w:r>
        <w:rPr>
          <w:lang w:val="es-MX"/>
        </w:rPr>
        <w:t>.</w:t>
      </w:r>
    </w:p>
    <w:p w14:paraId="32337E95" w14:textId="77777777" w:rsidR="00445CAE" w:rsidRDefault="00445CAE">
      <w:pPr>
        <w:pStyle w:val="ListContinue2"/>
        <w:widowControl w:val="0"/>
        <w:autoSpaceDE/>
        <w:autoSpaceDN/>
        <w:spacing w:after="0"/>
        <w:rPr>
          <w:lang w:val="es-MX"/>
        </w:rPr>
      </w:pPr>
    </w:p>
    <w:p w14:paraId="7C8BD8B1" w14:textId="77777777" w:rsidR="00445CAE" w:rsidRDefault="00445CAE">
      <w:pPr>
        <w:widowControl w:val="0"/>
        <w:ind w:left="1440" w:hanging="360"/>
        <w:rPr>
          <w:lang w:val="es-MX"/>
        </w:rPr>
      </w:pPr>
      <w:r>
        <w:rPr>
          <w:lang w:val="es-MX"/>
        </w:rPr>
        <w:t xml:space="preserve">1.   </w:t>
      </w:r>
      <w:r>
        <w:rPr>
          <w:i/>
          <w:lang w:val="es-MX"/>
        </w:rPr>
        <w:t>Solicitud de documentos.</w:t>
      </w:r>
      <w:r>
        <w:rPr>
          <w:lang w:val="es-MX"/>
        </w:rPr>
        <w:t xml:space="preserve"> </w:t>
      </w:r>
      <w:r w:rsidR="00EE6B9F">
        <w:rPr>
          <w:lang w:val="es-MX"/>
        </w:rPr>
        <w:t xml:space="preserve">Cualquiera de las </w:t>
      </w:r>
      <w:r>
        <w:rPr>
          <w:lang w:val="es-MX"/>
        </w:rPr>
        <w:t>parte</w:t>
      </w:r>
      <w:r w:rsidR="00EE6B9F">
        <w:rPr>
          <w:lang w:val="es-MX"/>
        </w:rPr>
        <w:t>s</w:t>
      </w:r>
      <w:r>
        <w:rPr>
          <w:lang w:val="es-MX"/>
        </w:rPr>
        <w:t xml:space="preserve"> podrá solicitar a cualquier otra </w:t>
      </w:r>
      <w:r w:rsidR="00EE6B9F">
        <w:rPr>
          <w:lang w:val="es-MX"/>
        </w:rPr>
        <w:t xml:space="preserve">de las </w:t>
      </w:r>
      <w:r>
        <w:rPr>
          <w:lang w:val="es-MX"/>
        </w:rPr>
        <w:t>parte</w:t>
      </w:r>
      <w:r w:rsidR="00EE6B9F">
        <w:rPr>
          <w:lang w:val="es-MX"/>
        </w:rPr>
        <w:t>s</w:t>
      </w:r>
      <w:r>
        <w:rPr>
          <w:lang w:val="es-MX"/>
        </w:rPr>
        <w:t xml:space="preserve"> que prepare o ponga a </w:t>
      </w:r>
      <w:r w:rsidR="00EE6B9F">
        <w:rPr>
          <w:lang w:val="es-MX"/>
        </w:rPr>
        <w:t xml:space="preserve">su </w:t>
      </w:r>
      <w:r>
        <w:rPr>
          <w:lang w:val="es-MX"/>
        </w:rPr>
        <w:t>disposición para inspección</w:t>
      </w:r>
      <w:r w:rsidR="00EE6B9F">
        <w:rPr>
          <w:lang w:val="es-MX"/>
        </w:rPr>
        <w:t>,</w:t>
      </w:r>
      <w:r>
        <w:rPr>
          <w:lang w:val="es-MX"/>
        </w:rPr>
        <w:t xml:space="preserve"> o copie cualquier documento o cosa tangible que no sea privilegiada, que no se haya entregado previamente, y la cual esté en poder, </w:t>
      </w:r>
      <w:r w:rsidR="00EE6B9F">
        <w:rPr>
          <w:lang w:val="es-MX"/>
        </w:rPr>
        <w:t xml:space="preserve">bajo la </w:t>
      </w:r>
      <w:r>
        <w:rPr>
          <w:lang w:val="es-MX"/>
        </w:rPr>
        <w:t xml:space="preserve">custodia o el control de la parte a quien se le hizo la solicitud. (Una </w:t>
      </w:r>
      <w:r w:rsidR="00EE6B9F">
        <w:rPr>
          <w:lang w:val="es-MX"/>
        </w:rPr>
        <w:t xml:space="preserve">de las </w:t>
      </w:r>
      <w:r>
        <w:rPr>
          <w:lang w:val="es-MX"/>
        </w:rPr>
        <w:t>parte</w:t>
      </w:r>
      <w:r w:rsidR="00EE6B9F">
        <w:rPr>
          <w:lang w:val="es-MX"/>
        </w:rPr>
        <w:t>s</w:t>
      </w:r>
      <w:r>
        <w:rPr>
          <w:lang w:val="es-MX"/>
        </w:rPr>
        <w:t xml:space="preserve"> podría solicitar documentos a alguien que no es parte a través de un citatorio </w:t>
      </w:r>
      <w:r>
        <w:rPr>
          <w:i/>
          <w:lang w:val="es-MX"/>
        </w:rPr>
        <w:t>duces tecum</w:t>
      </w:r>
      <w:r>
        <w:rPr>
          <w:lang w:val="es-MX"/>
        </w:rPr>
        <w:t xml:space="preserve"> debidamente emitido por la Oficina de Apelaciones de Educación Especial, y esos documentos podrán entregarse a la oficina de la parte que los solicitó antes de la fecha de la audiencia. Vea la Regla VIII B.)</w:t>
      </w:r>
    </w:p>
    <w:p w14:paraId="1C04F1D8" w14:textId="77777777" w:rsidR="00445CAE" w:rsidRDefault="00445CAE">
      <w:pPr>
        <w:pStyle w:val="BodyTextIndent"/>
        <w:spacing w:after="0"/>
        <w:ind w:left="1440" w:hanging="360"/>
        <w:rPr>
          <w:lang w:val="es-MX"/>
        </w:rPr>
      </w:pPr>
    </w:p>
    <w:p w14:paraId="04BEA28C" w14:textId="77777777" w:rsidR="00445CAE" w:rsidRDefault="00445CAE">
      <w:pPr>
        <w:widowControl w:val="0"/>
        <w:ind w:left="1440" w:hanging="360"/>
        <w:rPr>
          <w:lang w:val="es-MX"/>
        </w:rPr>
      </w:pPr>
      <w:r>
        <w:rPr>
          <w:lang w:val="es-MX"/>
        </w:rPr>
        <w:t xml:space="preserve"> 2.  </w:t>
      </w:r>
      <w:r w:rsidR="00FB6296">
        <w:rPr>
          <w:i/>
          <w:lang w:val="es-MX"/>
        </w:rPr>
        <w:t>Pliego de posiciones</w:t>
      </w:r>
      <w:r>
        <w:rPr>
          <w:i/>
          <w:lang w:val="es-MX"/>
        </w:rPr>
        <w:t>.</w:t>
      </w:r>
      <w:r>
        <w:rPr>
          <w:lang w:val="es-MX"/>
        </w:rPr>
        <w:t xml:space="preserve"> Una </w:t>
      </w:r>
      <w:r w:rsidR="00EE6B9F">
        <w:rPr>
          <w:lang w:val="es-MX"/>
        </w:rPr>
        <w:t xml:space="preserve">de las </w:t>
      </w:r>
      <w:r>
        <w:rPr>
          <w:lang w:val="es-MX"/>
        </w:rPr>
        <w:t>parte</w:t>
      </w:r>
      <w:r w:rsidR="00EE6B9F">
        <w:rPr>
          <w:lang w:val="es-MX"/>
        </w:rPr>
        <w:t>s</w:t>
      </w:r>
      <w:r>
        <w:rPr>
          <w:lang w:val="es-MX"/>
        </w:rPr>
        <w:t xml:space="preserve"> podría </w:t>
      </w:r>
      <w:r w:rsidR="00FB6296">
        <w:rPr>
          <w:lang w:val="es-MX"/>
        </w:rPr>
        <w:t>entregar a la otra parte</w:t>
      </w:r>
      <w:r>
        <w:rPr>
          <w:lang w:val="es-MX"/>
        </w:rPr>
        <w:t xml:space="preserve"> </w:t>
      </w:r>
      <w:r w:rsidR="00FB6296">
        <w:rPr>
          <w:lang w:val="es-MX"/>
        </w:rPr>
        <w:t xml:space="preserve">el pliego de posiciones </w:t>
      </w:r>
      <w:r>
        <w:rPr>
          <w:lang w:val="es-MX"/>
        </w:rPr>
        <w:t xml:space="preserve">escrito </w:t>
      </w:r>
      <w:r w:rsidR="00FB6296">
        <w:rPr>
          <w:lang w:val="es-MX"/>
        </w:rPr>
        <w:t xml:space="preserve">a cumplimentar </w:t>
      </w:r>
      <w:r>
        <w:rPr>
          <w:lang w:val="es-MX"/>
        </w:rPr>
        <w:t xml:space="preserve">con el fin de </w:t>
      </w:r>
      <w:r w:rsidR="00FB6296">
        <w:rPr>
          <w:lang w:val="es-MX"/>
        </w:rPr>
        <w:t xml:space="preserve">obtener </w:t>
      </w:r>
      <w:r>
        <w:rPr>
          <w:lang w:val="es-MX"/>
        </w:rPr>
        <w:t xml:space="preserve">información importante, </w:t>
      </w:r>
      <w:r>
        <w:rPr>
          <w:lang w:val="es-MX"/>
        </w:rPr>
        <w:lastRenderedPageBreak/>
        <w:t xml:space="preserve">no privilegiada, que no se haya provisto previamente a través del intercambio voluntario de información. No se requiere la aprobación del </w:t>
      </w:r>
      <w:r w:rsidR="002F1255">
        <w:rPr>
          <w:lang w:val="es-MX"/>
        </w:rPr>
        <w:t>Oficial</w:t>
      </w:r>
      <w:r>
        <w:rPr>
          <w:lang w:val="es-MX"/>
        </w:rPr>
        <w:t xml:space="preserve"> de Audiencias para veinticinco (25) </w:t>
      </w:r>
      <w:r w:rsidR="00FB6296">
        <w:rPr>
          <w:lang w:val="es-MX"/>
        </w:rPr>
        <w:t xml:space="preserve">pliegos de posiciones </w:t>
      </w:r>
      <w:r>
        <w:rPr>
          <w:lang w:val="es-MX"/>
        </w:rPr>
        <w:t xml:space="preserve">o menos. Ninguna </w:t>
      </w:r>
      <w:r w:rsidR="00FB6296">
        <w:rPr>
          <w:lang w:val="es-MX"/>
        </w:rPr>
        <w:t xml:space="preserve">de las </w:t>
      </w:r>
      <w:r>
        <w:rPr>
          <w:lang w:val="es-MX"/>
        </w:rPr>
        <w:t>parte</w:t>
      </w:r>
      <w:r w:rsidR="00FB6296">
        <w:rPr>
          <w:lang w:val="es-MX"/>
        </w:rPr>
        <w:t>s</w:t>
      </w:r>
      <w:r>
        <w:rPr>
          <w:lang w:val="es-MX"/>
        </w:rPr>
        <w:t xml:space="preserve">, sin la aprobación del </w:t>
      </w:r>
      <w:r w:rsidR="002F1255">
        <w:rPr>
          <w:lang w:val="es-MX"/>
        </w:rPr>
        <w:t>Oficial</w:t>
      </w:r>
      <w:r>
        <w:rPr>
          <w:lang w:val="es-MX"/>
        </w:rPr>
        <w:t xml:space="preserve"> de Audiencias, deberá entregar más de veinticinco (25) </w:t>
      </w:r>
      <w:r w:rsidR="00FB6296">
        <w:rPr>
          <w:lang w:val="es-MX"/>
        </w:rPr>
        <w:t xml:space="preserve">pliegos de posiciones </w:t>
      </w:r>
      <w:r>
        <w:rPr>
          <w:lang w:val="es-MX"/>
        </w:rPr>
        <w:t xml:space="preserve">a </w:t>
      </w:r>
      <w:r w:rsidR="00FB6296">
        <w:rPr>
          <w:lang w:val="es-MX"/>
        </w:rPr>
        <w:t xml:space="preserve">la </w:t>
      </w:r>
      <w:r>
        <w:rPr>
          <w:lang w:val="es-MX"/>
        </w:rPr>
        <w:t xml:space="preserve">otra parte. Para fines de determinar el número de </w:t>
      </w:r>
      <w:r w:rsidR="00FB6296">
        <w:rPr>
          <w:lang w:val="es-MX"/>
        </w:rPr>
        <w:t>pliegos de posiciones</w:t>
      </w:r>
      <w:r>
        <w:rPr>
          <w:lang w:val="es-MX"/>
        </w:rPr>
        <w:t xml:space="preserve">, las subpartes de un </w:t>
      </w:r>
      <w:r w:rsidR="00FB6296">
        <w:rPr>
          <w:lang w:val="es-MX"/>
        </w:rPr>
        <w:t xml:space="preserve">pliego de posiciones </w:t>
      </w:r>
      <w:r>
        <w:rPr>
          <w:lang w:val="es-MX"/>
        </w:rPr>
        <w:t xml:space="preserve">básico que sean extensiones lógicas del </w:t>
      </w:r>
      <w:r w:rsidR="00FB6296">
        <w:rPr>
          <w:lang w:val="es-MX"/>
        </w:rPr>
        <w:t xml:space="preserve">pliego de posiciones </w:t>
      </w:r>
      <w:r>
        <w:rPr>
          <w:lang w:val="es-MX"/>
        </w:rPr>
        <w:t xml:space="preserve">básico y busquen solo obtener información específica adicional con respecto al </w:t>
      </w:r>
      <w:r w:rsidR="00FB6296">
        <w:rPr>
          <w:lang w:val="es-MX"/>
        </w:rPr>
        <w:t xml:space="preserve">pliego de posiciones </w:t>
      </w:r>
      <w:r>
        <w:rPr>
          <w:lang w:val="es-MX"/>
        </w:rPr>
        <w:t xml:space="preserve">básico no deberán contarse separadamente del </w:t>
      </w:r>
      <w:r w:rsidR="00FB6296">
        <w:rPr>
          <w:lang w:val="es-MX"/>
        </w:rPr>
        <w:t xml:space="preserve">pliego de posiciones </w:t>
      </w:r>
      <w:r>
        <w:rPr>
          <w:lang w:val="es-MX"/>
        </w:rPr>
        <w:t xml:space="preserve">básico. Cada </w:t>
      </w:r>
      <w:r w:rsidR="00FB6296">
        <w:rPr>
          <w:lang w:val="es-MX"/>
        </w:rPr>
        <w:t xml:space="preserve">pliego de posiciones </w:t>
      </w:r>
      <w:r>
        <w:rPr>
          <w:lang w:val="es-MX"/>
        </w:rPr>
        <w:t xml:space="preserve">deberá ser contestado por separado y bajo pena de perjurio a menos que se </w:t>
      </w:r>
      <w:r w:rsidR="00703631">
        <w:rPr>
          <w:lang w:val="es-MX"/>
        </w:rPr>
        <w:t>impugne</w:t>
      </w:r>
      <w:r>
        <w:rPr>
          <w:lang w:val="es-MX"/>
        </w:rPr>
        <w:t xml:space="preserve">, en cuyo caso, deben declararse las razones </w:t>
      </w:r>
      <w:r w:rsidR="00703631">
        <w:rPr>
          <w:lang w:val="es-MX"/>
        </w:rPr>
        <w:t>de la impugnación</w:t>
      </w:r>
      <w:r>
        <w:rPr>
          <w:lang w:val="es-MX"/>
        </w:rPr>
        <w:t xml:space="preserve"> en lugar de una respuesta.</w:t>
      </w:r>
    </w:p>
    <w:p w14:paraId="206E7561" w14:textId="77777777" w:rsidR="00445CAE" w:rsidRDefault="00445CAE">
      <w:pPr>
        <w:widowControl w:val="0"/>
        <w:ind w:left="1440" w:hanging="360"/>
        <w:rPr>
          <w:lang w:val="es-MX"/>
        </w:rPr>
      </w:pPr>
    </w:p>
    <w:p w14:paraId="4899DDA2" w14:textId="77777777" w:rsidR="00445CAE" w:rsidRDefault="00445CAE">
      <w:pPr>
        <w:widowControl w:val="0"/>
        <w:ind w:left="1440" w:hanging="360"/>
        <w:rPr>
          <w:lang w:val="es-MX"/>
        </w:rPr>
      </w:pPr>
      <w:r w:rsidRPr="00616427">
        <w:rPr>
          <w:lang w:val="es-MX"/>
        </w:rPr>
        <w:t xml:space="preserve">3.  </w:t>
      </w:r>
      <w:r>
        <w:rPr>
          <w:i/>
          <w:lang w:val="es-MX"/>
        </w:rPr>
        <w:t>Declaraciones orales.</w:t>
      </w:r>
      <w:r w:rsidRPr="00616427">
        <w:rPr>
          <w:lang w:val="es-MX"/>
        </w:rPr>
        <w:t xml:space="preserve"> </w:t>
      </w:r>
      <w:r>
        <w:rPr>
          <w:lang w:val="es-MX"/>
        </w:rPr>
        <w:t xml:space="preserve">Para poder tomar el testimonio de cualquier testigo por declaración oral, una </w:t>
      </w:r>
      <w:r w:rsidR="00703631">
        <w:rPr>
          <w:lang w:val="es-MX"/>
        </w:rPr>
        <w:t xml:space="preserve">de las </w:t>
      </w:r>
      <w:r>
        <w:rPr>
          <w:lang w:val="es-MX"/>
        </w:rPr>
        <w:t>parte</w:t>
      </w:r>
      <w:r w:rsidR="00703631">
        <w:rPr>
          <w:lang w:val="es-MX"/>
        </w:rPr>
        <w:t>s</w:t>
      </w:r>
      <w:r>
        <w:rPr>
          <w:lang w:val="es-MX"/>
        </w:rPr>
        <w:t xml:space="preserve"> debe presentar una petición escrita solicitando la aprobación del </w:t>
      </w:r>
      <w:r w:rsidR="002F1255">
        <w:rPr>
          <w:lang w:val="es-MX"/>
        </w:rPr>
        <w:t>Oficial</w:t>
      </w:r>
      <w:r>
        <w:rPr>
          <w:lang w:val="es-MX"/>
        </w:rPr>
        <w:t xml:space="preserve"> de Audiencias.</w:t>
      </w:r>
    </w:p>
    <w:p w14:paraId="51D8700F" w14:textId="77777777" w:rsidR="00445CAE" w:rsidRDefault="00445CAE">
      <w:pPr>
        <w:widowControl w:val="0"/>
        <w:ind w:left="1080"/>
        <w:rPr>
          <w:lang w:val="es-MX"/>
        </w:rPr>
      </w:pPr>
      <w:r>
        <w:rPr>
          <w:lang w:val="es-MX"/>
        </w:rPr>
        <w:t xml:space="preserve">   </w:t>
      </w:r>
    </w:p>
    <w:p w14:paraId="774FD1FA" w14:textId="77777777" w:rsidR="00445CAE" w:rsidRDefault="00445CAE">
      <w:pPr>
        <w:widowControl w:val="0"/>
        <w:tabs>
          <w:tab w:val="left" w:pos="90"/>
        </w:tabs>
        <w:ind w:left="1800" w:right="-360" w:hanging="360"/>
        <w:rPr>
          <w:color w:val="000000"/>
          <w:lang w:val="es-MX"/>
        </w:rPr>
      </w:pPr>
      <w:r w:rsidRPr="00616427">
        <w:rPr>
          <w:noProof/>
          <w:lang w:val="es-MX"/>
        </w:rPr>
        <w:t>a.</w:t>
      </w:r>
      <w:r>
        <w:rPr>
          <w:lang w:val="es-MX"/>
        </w:rPr>
        <w:t xml:space="preserve">   </w:t>
      </w:r>
      <w:r>
        <w:rPr>
          <w:u w:val="single"/>
          <w:lang w:val="es-MX"/>
        </w:rPr>
        <w:t>Hora y contenido</w:t>
      </w:r>
      <w:r>
        <w:rPr>
          <w:lang w:val="es-MX"/>
        </w:rPr>
        <w:t xml:space="preserve">. Deberá haber un aviso de por lo menos diez (10) días </w:t>
      </w:r>
      <w:r w:rsidR="0014776F">
        <w:rPr>
          <w:lang w:val="es-MX"/>
        </w:rPr>
        <w:t>naturales</w:t>
      </w:r>
      <w:r>
        <w:rPr>
          <w:lang w:val="es-MX"/>
        </w:rPr>
        <w:t xml:space="preserve"> a las partes de la petición para tomar una declaración oral. Una petición que solicite una declaración oral deberá indicar el nombre y la dirección de los testigos a los que se tomará la declaración, el </w:t>
      </w:r>
      <w:r w:rsidR="00C25A12">
        <w:rPr>
          <w:lang w:val="es-MX"/>
        </w:rPr>
        <w:t>objeto sobre el</w:t>
      </w:r>
      <w:r>
        <w:rPr>
          <w:lang w:val="es-MX"/>
        </w:rPr>
        <w:t xml:space="preserve"> que tendrá que declarar el testigo, la hora y el lugar para tomar la declaración, el nombre y la dirección de la persona ante cual se tomará la declaración, y la razón por la cual se tomará dicha declaración oral.</w:t>
      </w:r>
    </w:p>
    <w:p w14:paraId="4C375E8D" w14:textId="77777777" w:rsidR="00445CAE" w:rsidRDefault="00445CAE">
      <w:pPr>
        <w:widowControl w:val="0"/>
        <w:ind w:left="1800" w:hanging="360"/>
        <w:rPr>
          <w:lang w:val="es-MX"/>
        </w:rPr>
      </w:pPr>
    </w:p>
    <w:p w14:paraId="03333572" w14:textId="77777777" w:rsidR="00445CAE" w:rsidRDefault="00445CAE">
      <w:pPr>
        <w:widowControl w:val="0"/>
        <w:ind w:left="1800" w:hanging="360"/>
        <w:rPr>
          <w:lang w:val="es-MX"/>
        </w:rPr>
      </w:pPr>
      <w:r w:rsidRPr="00616427">
        <w:rPr>
          <w:noProof/>
          <w:lang w:val="es-MX"/>
        </w:rPr>
        <w:t>b.</w:t>
      </w:r>
      <w:r w:rsidRPr="00616427">
        <w:rPr>
          <w:lang w:val="es-MX"/>
        </w:rPr>
        <w:t xml:space="preserve">   </w:t>
      </w:r>
      <w:r>
        <w:rPr>
          <w:u w:val="single"/>
          <w:lang w:val="es-MX"/>
        </w:rPr>
        <w:t>Autorización</w:t>
      </w:r>
      <w:r>
        <w:rPr>
          <w:lang w:val="es-MX"/>
        </w:rPr>
        <w:t>.</w:t>
      </w:r>
      <w:r w:rsidRPr="00616427">
        <w:rPr>
          <w:lang w:val="es-MX"/>
        </w:rPr>
        <w:t xml:space="preserve"> </w:t>
      </w:r>
      <w:r>
        <w:rPr>
          <w:lang w:val="es-MX"/>
        </w:rPr>
        <w:t xml:space="preserve">El </w:t>
      </w:r>
      <w:r w:rsidR="002F1255">
        <w:rPr>
          <w:lang w:val="es-MX"/>
        </w:rPr>
        <w:t>Oficial</w:t>
      </w:r>
      <w:r>
        <w:rPr>
          <w:lang w:val="es-MX"/>
        </w:rPr>
        <w:t xml:space="preserve"> de Audiencias deberá permitir la petición solo cuando se demuestre que las partes han acordado presentar la declaración oral en lugar de</w:t>
      </w:r>
      <w:r w:rsidR="00C25A12">
        <w:rPr>
          <w:lang w:val="es-MX"/>
        </w:rPr>
        <w:t>l</w:t>
      </w:r>
      <w:r>
        <w:rPr>
          <w:lang w:val="es-MX"/>
        </w:rPr>
        <w:t xml:space="preserve"> testimonio del testigo o el testigo a quien se tomará la declaración no puede presentarse ante el </w:t>
      </w:r>
      <w:r w:rsidR="002F1255">
        <w:rPr>
          <w:lang w:val="es-MX"/>
        </w:rPr>
        <w:t>Oficial</w:t>
      </w:r>
      <w:r>
        <w:rPr>
          <w:lang w:val="es-MX"/>
        </w:rPr>
        <w:t xml:space="preserve"> de Audiencias sin considerables dificultades, y que el testimonio que se busca es pertinente y fundamental, no privilegiado, y no puede descubrirse por un medio alternativo.</w:t>
      </w:r>
    </w:p>
    <w:p w14:paraId="5E96114E" w14:textId="77777777" w:rsidR="00445CAE" w:rsidRDefault="00445CAE">
      <w:pPr>
        <w:widowControl w:val="0"/>
        <w:ind w:left="1800" w:hanging="360"/>
        <w:rPr>
          <w:lang w:val="es-MX"/>
        </w:rPr>
      </w:pPr>
    </w:p>
    <w:p w14:paraId="3E22D4B3" w14:textId="77777777" w:rsidR="00445CAE" w:rsidRDefault="00445CAE">
      <w:pPr>
        <w:pStyle w:val="BodyTextIndent"/>
        <w:spacing w:after="0"/>
        <w:ind w:left="1800" w:hanging="360"/>
        <w:rPr>
          <w:lang w:val="es-MX"/>
        </w:rPr>
      </w:pPr>
      <w:r>
        <w:rPr>
          <w:lang w:val="es-MX"/>
        </w:rPr>
        <w:t xml:space="preserve">c.   </w:t>
      </w:r>
      <w:r>
        <w:rPr>
          <w:u w:val="single"/>
          <w:lang w:val="es-MX"/>
        </w:rPr>
        <w:t>Alcance y conducta de la declaración oral</w:t>
      </w:r>
      <w:r>
        <w:rPr>
          <w:lang w:val="es-MX"/>
        </w:rPr>
        <w:t xml:space="preserve">. Las declaraciones deben tomarse oralmente ante una persona que tenga </w:t>
      </w:r>
      <w:r w:rsidR="005E62E7">
        <w:rPr>
          <w:lang w:val="es-MX"/>
        </w:rPr>
        <w:t xml:space="preserve">el </w:t>
      </w:r>
      <w:r>
        <w:rPr>
          <w:lang w:val="es-MX"/>
        </w:rPr>
        <w:t xml:space="preserve">poder </w:t>
      </w:r>
      <w:r w:rsidR="005E62E7">
        <w:rPr>
          <w:lang w:val="es-MX"/>
        </w:rPr>
        <w:t xml:space="preserve">de </w:t>
      </w:r>
      <w:r>
        <w:rPr>
          <w:lang w:val="es-MX"/>
        </w:rPr>
        <w:t xml:space="preserve">administrar juramentos. Cada testigo que testifique en la declaración oral deberá estar debidamente juramentado, y la parte contraria deberá tener el derecho a interrogarlo. Las objeciones a las preguntas deben </w:t>
      </w:r>
      <w:r w:rsidR="005E62E7" w:rsidRPr="005E62E7">
        <w:rPr>
          <w:lang w:val="es-MX"/>
        </w:rPr>
        <w:t>establ</w:t>
      </w:r>
      <w:r w:rsidR="005E62E7">
        <w:rPr>
          <w:lang w:val="es-MX"/>
        </w:rPr>
        <w:t>ecer los motivos en que se basan</w:t>
      </w:r>
      <w:r>
        <w:rPr>
          <w:lang w:val="es-MX"/>
        </w:rPr>
        <w:t xml:space="preserve">. El testimonio deberá </w:t>
      </w:r>
      <w:r w:rsidR="005E62E7">
        <w:rPr>
          <w:lang w:val="es-MX"/>
        </w:rPr>
        <w:t xml:space="preserve">ponerse </w:t>
      </w:r>
      <w:r>
        <w:rPr>
          <w:lang w:val="es-MX"/>
        </w:rPr>
        <w:t xml:space="preserve">por escrito y deberá, a menos que se dispense, estar firmado por el testigo, y certificado por el </w:t>
      </w:r>
      <w:r w:rsidR="005E62E7">
        <w:rPr>
          <w:lang w:val="es-MX"/>
        </w:rPr>
        <w:t>o</w:t>
      </w:r>
      <w:r w:rsidR="002F1255">
        <w:rPr>
          <w:lang w:val="es-MX"/>
        </w:rPr>
        <w:t>ficial</w:t>
      </w:r>
      <w:r>
        <w:rPr>
          <w:lang w:val="es-MX"/>
        </w:rPr>
        <w:t xml:space="preserve"> ante quien se tomó la declaración oral. Después de que la declaración oral se suscriba y certifique, deberá remitirse al </w:t>
      </w:r>
      <w:r w:rsidR="002F1255">
        <w:rPr>
          <w:lang w:val="es-MX"/>
        </w:rPr>
        <w:t>Oficial</w:t>
      </w:r>
      <w:r>
        <w:rPr>
          <w:lang w:val="es-MX"/>
        </w:rPr>
        <w:t xml:space="preserve"> de Audiencias. Sujeto a los reglamentos correspondientes </w:t>
      </w:r>
      <w:r w:rsidR="00845FF3">
        <w:rPr>
          <w:lang w:val="es-MX"/>
        </w:rPr>
        <w:t xml:space="preserve">sobre </w:t>
      </w:r>
      <w:r>
        <w:rPr>
          <w:lang w:val="es-MX"/>
        </w:rPr>
        <w:t xml:space="preserve">objeciones, y el acuerdo de las partes en relación con su uso, la declaración deberá recibirse como prueba como si el testimonio </w:t>
      </w:r>
      <w:r w:rsidR="00845FF3">
        <w:rPr>
          <w:lang w:val="es-MX"/>
        </w:rPr>
        <w:t>que contiene</w:t>
      </w:r>
      <w:r>
        <w:rPr>
          <w:lang w:val="es-MX"/>
        </w:rPr>
        <w:t xml:space="preserve"> hubiera sido </w:t>
      </w:r>
      <w:r w:rsidR="00F95272">
        <w:rPr>
          <w:lang w:val="es-MX"/>
        </w:rPr>
        <w:t xml:space="preserve">dado </w:t>
      </w:r>
      <w:r>
        <w:rPr>
          <w:lang w:val="es-MX"/>
        </w:rPr>
        <w:t>por el testigo en el procedimiento.</w:t>
      </w:r>
    </w:p>
    <w:p w14:paraId="5946AF11" w14:textId="77777777" w:rsidR="00445CAE" w:rsidRDefault="00445CAE">
      <w:pPr>
        <w:widowControl w:val="0"/>
        <w:ind w:left="720"/>
        <w:rPr>
          <w:lang w:val="es-MX"/>
        </w:rPr>
      </w:pPr>
    </w:p>
    <w:p w14:paraId="07B7096E" w14:textId="77777777" w:rsidR="00445CAE" w:rsidRDefault="00445CAE">
      <w:pPr>
        <w:widowControl w:val="0"/>
        <w:ind w:left="1080" w:hanging="360"/>
        <w:rPr>
          <w:lang w:val="es-MX"/>
        </w:rPr>
      </w:pPr>
      <w:r>
        <w:rPr>
          <w:b/>
          <w:lang w:val="es-MX"/>
        </w:rPr>
        <w:t>C.</w:t>
      </w:r>
      <w:r>
        <w:rPr>
          <w:b/>
          <w:lang w:val="es-MX"/>
        </w:rPr>
        <w:tab/>
        <w:t>Objeciones/Órdenes de protección</w:t>
      </w:r>
    </w:p>
    <w:p w14:paraId="13F163CE" w14:textId="77777777" w:rsidR="00445CAE" w:rsidRDefault="00445CAE">
      <w:pPr>
        <w:widowControl w:val="0"/>
        <w:ind w:left="1080"/>
        <w:rPr>
          <w:lang w:val="es-MX"/>
        </w:rPr>
      </w:pPr>
    </w:p>
    <w:p w14:paraId="2E8E9B12" w14:textId="77777777" w:rsidR="00445CAE" w:rsidRDefault="00445CAE">
      <w:pPr>
        <w:widowControl w:val="0"/>
        <w:ind w:left="720"/>
        <w:rPr>
          <w:lang w:val="es-MX"/>
        </w:rPr>
      </w:pPr>
      <w:r>
        <w:rPr>
          <w:lang w:val="es-MX"/>
        </w:rPr>
        <w:t xml:space="preserve">La parte a la que se entrega una solicitud de descubrimiento podría, durante los siguientes </w:t>
      </w:r>
      <w:r>
        <w:rPr>
          <w:lang w:val="es-MX"/>
        </w:rPr>
        <w:lastRenderedPageBreak/>
        <w:t xml:space="preserve">diez (10) días </w:t>
      </w:r>
      <w:r w:rsidR="0014776F">
        <w:rPr>
          <w:lang w:val="es-MX"/>
        </w:rPr>
        <w:t>naturales</w:t>
      </w:r>
      <w:r>
        <w:rPr>
          <w:lang w:val="es-MX"/>
        </w:rPr>
        <w:t xml:space="preserve"> de la entrega de la solicitud, presentar ante el </w:t>
      </w:r>
      <w:r w:rsidR="002F1255">
        <w:rPr>
          <w:lang w:val="es-MX"/>
        </w:rPr>
        <w:t>Oficial</w:t>
      </w:r>
      <w:r>
        <w:rPr>
          <w:lang w:val="es-MX"/>
        </w:rPr>
        <w:t xml:space="preserve"> de Audiencias objeciones a la solicitud o pedir una orden de protección. </w:t>
      </w:r>
      <w:r w:rsidR="00F95272">
        <w:rPr>
          <w:lang w:val="es-MX"/>
        </w:rPr>
        <w:t xml:space="preserve">Las controversias relacionadas </w:t>
      </w:r>
      <w:r>
        <w:rPr>
          <w:lang w:val="es-MX"/>
        </w:rPr>
        <w:t xml:space="preserve">con el descubrimiento deberán resolverse siempre que sea posible con una teleconferencia. </w:t>
      </w:r>
      <w:r w:rsidR="004B74EE">
        <w:rPr>
          <w:lang w:val="es-MX"/>
        </w:rPr>
        <w:t xml:space="preserve">Pueden emitirse </w:t>
      </w:r>
      <w:r>
        <w:rPr>
          <w:lang w:val="es-MX"/>
        </w:rPr>
        <w:t xml:space="preserve">órdenes de protección para proteger a una parte de </w:t>
      </w:r>
      <w:r w:rsidR="004B74EE">
        <w:rPr>
          <w:lang w:val="es-MX"/>
        </w:rPr>
        <w:t>carga excesiva</w:t>
      </w:r>
      <w:r>
        <w:rPr>
          <w:lang w:val="es-MX"/>
        </w:rPr>
        <w:t xml:space="preserve">, gastos, demoras o como considere adecuado el </w:t>
      </w:r>
      <w:r w:rsidR="002F1255">
        <w:rPr>
          <w:lang w:val="es-MX"/>
        </w:rPr>
        <w:t>Oficial</w:t>
      </w:r>
      <w:r>
        <w:rPr>
          <w:lang w:val="es-MX"/>
        </w:rPr>
        <w:t xml:space="preserve"> de Audiencias. Las órdenes del </w:t>
      </w:r>
      <w:r w:rsidR="002F1255">
        <w:rPr>
          <w:lang w:val="es-MX"/>
        </w:rPr>
        <w:t>Oficial</w:t>
      </w:r>
      <w:r>
        <w:rPr>
          <w:lang w:val="es-MX"/>
        </w:rPr>
        <w:t xml:space="preserve"> de Audiencias pueden incluir </w:t>
      </w:r>
      <w:r w:rsidR="004B74EE">
        <w:rPr>
          <w:lang w:val="es-MX"/>
        </w:rPr>
        <w:t xml:space="preserve">limitaciones </w:t>
      </w:r>
      <w:r>
        <w:rPr>
          <w:lang w:val="es-MX"/>
        </w:rPr>
        <w:t xml:space="preserve">en el alcance, el método, el tiempo y el lugar para el descubrimiento o disposiciones que protejan la información confidencial. </w:t>
      </w:r>
    </w:p>
    <w:p w14:paraId="2FDFD516" w14:textId="77777777" w:rsidR="00445CAE" w:rsidRDefault="00445CAE">
      <w:pPr>
        <w:widowControl w:val="0"/>
        <w:rPr>
          <w:lang w:val="es-MX"/>
        </w:rPr>
      </w:pPr>
    </w:p>
    <w:p w14:paraId="38FE74C6" w14:textId="77777777" w:rsidR="00445CAE" w:rsidRDefault="00445CAE">
      <w:pPr>
        <w:widowControl w:val="0"/>
        <w:tabs>
          <w:tab w:val="left" w:pos="0"/>
        </w:tabs>
        <w:rPr>
          <w:b/>
          <w:lang w:val="es-MX"/>
        </w:rPr>
      </w:pPr>
    </w:p>
    <w:p w14:paraId="14D2AA39" w14:textId="77777777" w:rsidR="00445CAE" w:rsidRDefault="00445CAE">
      <w:pPr>
        <w:widowControl w:val="0"/>
        <w:tabs>
          <w:tab w:val="left" w:pos="0"/>
        </w:tabs>
        <w:rPr>
          <w:lang w:val="es-MX"/>
        </w:rPr>
      </w:pPr>
      <w:r>
        <w:rPr>
          <w:b/>
          <w:lang w:val="es-MX"/>
        </w:rPr>
        <w:t xml:space="preserve">REGLA VI: </w:t>
      </w:r>
      <w:r>
        <w:rPr>
          <w:b/>
          <w:i/>
          <w:lang w:val="es-MX"/>
        </w:rPr>
        <w:t>Peticiones</w:t>
      </w:r>
    </w:p>
    <w:p w14:paraId="70D8FB76" w14:textId="77777777" w:rsidR="00445CAE" w:rsidRDefault="00445CAE">
      <w:pPr>
        <w:widowControl w:val="0"/>
        <w:rPr>
          <w:lang w:val="es-MX"/>
        </w:rPr>
      </w:pPr>
    </w:p>
    <w:p w14:paraId="4F33C4E5" w14:textId="77777777" w:rsidR="00445CAE" w:rsidRDefault="00445CAE">
      <w:pPr>
        <w:widowControl w:val="0"/>
        <w:ind w:left="1080" w:hanging="360"/>
        <w:rPr>
          <w:lang w:val="es-MX"/>
        </w:rPr>
      </w:pPr>
      <w:r>
        <w:rPr>
          <w:b/>
          <w:lang w:val="es-MX"/>
        </w:rPr>
        <w:t>A.  Definición de petición</w:t>
      </w:r>
    </w:p>
    <w:p w14:paraId="101555BE" w14:textId="77777777" w:rsidR="00445CAE" w:rsidRDefault="00445CAE">
      <w:pPr>
        <w:widowControl w:val="0"/>
        <w:ind w:left="720"/>
        <w:rPr>
          <w:lang w:val="es-MX"/>
        </w:rPr>
      </w:pPr>
    </w:p>
    <w:p w14:paraId="1D87179E" w14:textId="77777777" w:rsidR="00445CAE" w:rsidRDefault="00445CAE">
      <w:pPr>
        <w:widowControl w:val="0"/>
        <w:ind w:left="720"/>
        <w:rPr>
          <w:lang w:val="es-MX"/>
        </w:rPr>
      </w:pPr>
      <w:r>
        <w:rPr>
          <w:lang w:val="es-MX"/>
        </w:rPr>
        <w:t xml:space="preserve">Una </w:t>
      </w:r>
      <w:r w:rsidR="004B74EE">
        <w:rPr>
          <w:lang w:val="es-MX"/>
        </w:rPr>
        <w:t xml:space="preserve">de las </w:t>
      </w:r>
      <w:r>
        <w:rPr>
          <w:lang w:val="es-MX"/>
        </w:rPr>
        <w:t>parte</w:t>
      </w:r>
      <w:r w:rsidR="004B74EE">
        <w:rPr>
          <w:lang w:val="es-MX"/>
        </w:rPr>
        <w:t>s</w:t>
      </w:r>
      <w:r>
        <w:rPr>
          <w:lang w:val="es-MX"/>
        </w:rPr>
        <w:t xml:space="preserve"> podría solicitar que un </w:t>
      </w:r>
      <w:r w:rsidR="002F1255">
        <w:rPr>
          <w:lang w:val="es-MX"/>
        </w:rPr>
        <w:t>Oficial</w:t>
      </w:r>
      <w:r>
        <w:rPr>
          <w:lang w:val="es-MX"/>
        </w:rPr>
        <w:t xml:space="preserve"> de Audiencias emita una orden o tome medidas </w:t>
      </w:r>
      <w:r w:rsidR="004B74EE">
        <w:rPr>
          <w:lang w:val="es-MX"/>
        </w:rPr>
        <w:t>de acuerdo</w:t>
      </w:r>
      <w:r>
        <w:rPr>
          <w:lang w:val="es-MX"/>
        </w:rPr>
        <w:t xml:space="preserve"> con las leyes o los reglamentos pertinentes. Tal tipo de solicitud será llamada petición.</w:t>
      </w:r>
    </w:p>
    <w:p w14:paraId="62A1C7B6" w14:textId="77777777" w:rsidR="00445CAE" w:rsidRDefault="00445CAE">
      <w:pPr>
        <w:widowControl w:val="0"/>
        <w:ind w:left="720"/>
        <w:rPr>
          <w:lang w:val="es-MX"/>
        </w:rPr>
      </w:pPr>
    </w:p>
    <w:p w14:paraId="73777D9C" w14:textId="77777777" w:rsidR="00445CAE" w:rsidRDefault="00445CAE">
      <w:pPr>
        <w:widowControl w:val="0"/>
        <w:ind w:left="1080" w:hanging="360"/>
        <w:rPr>
          <w:b/>
          <w:lang w:val="es-MX"/>
        </w:rPr>
      </w:pPr>
      <w:r>
        <w:rPr>
          <w:b/>
          <w:lang w:val="es-MX"/>
        </w:rPr>
        <w:t>B.</w:t>
      </w:r>
      <w:r>
        <w:rPr>
          <w:b/>
          <w:lang w:val="es-MX"/>
        </w:rPr>
        <w:tab/>
        <w:t>Presentación de una petición</w:t>
      </w:r>
    </w:p>
    <w:p w14:paraId="4A1ACA79" w14:textId="77777777" w:rsidR="00445CAE" w:rsidRDefault="00445CAE">
      <w:pPr>
        <w:widowControl w:val="0"/>
        <w:ind w:left="720"/>
        <w:rPr>
          <w:lang w:val="es-MX"/>
        </w:rPr>
      </w:pPr>
    </w:p>
    <w:p w14:paraId="00D66717" w14:textId="77777777" w:rsidR="00445CAE" w:rsidRDefault="00445CAE">
      <w:pPr>
        <w:widowControl w:val="0"/>
        <w:ind w:left="720"/>
        <w:rPr>
          <w:lang w:val="es-MX"/>
        </w:rPr>
      </w:pPr>
      <w:r>
        <w:rPr>
          <w:lang w:val="es-MX"/>
        </w:rPr>
        <w:t xml:space="preserve">Después de que una </w:t>
      </w:r>
      <w:r w:rsidR="004B74EE">
        <w:rPr>
          <w:lang w:val="es-MX"/>
        </w:rPr>
        <w:t xml:space="preserve">de las </w:t>
      </w:r>
      <w:r>
        <w:rPr>
          <w:lang w:val="es-MX"/>
        </w:rPr>
        <w:t>parte</w:t>
      </w:r>
      <w:r w:rsidR="004B74EE">
        <w:rPr>
          <w:lang w:val="es-MX"/>
        </w:rPr>
        <w:t>s</w:t>
      </w:r>
      <w:r>
        <w:rPr>
          <w:lang w:val="es-MX"/>
        </w:rPr>
        <w:t xml:space="preserve"> presenta una solicitud de audiencia, pueden presentarse peticiones por escrito al </w:t>
      </w:r>
      <w:r w:rsidR="002F1255">
        <w:rPr>
          <w:lang w:val="es-MX"/>
        </w:rPr>
        <w:t>Oficial</w:t>
      </w:r>
      <w:r>
        <w:rPr>
          <w:lang w:val="es-MX"/>
        </w:rPr>
        <w:t xml:space="preserve"> de Audiencias. Cada petición deberá establecer las razones por las que se desea la orden y deberá indicar </w:t>
      </w:r>
      <w:r w:rsidR="004B74EE">
        <w:rPr>
          <w:lang w:val="es-MX"/>
        </w:rPr>
        <w:t xml:space="preserve">también </w:t>
      </w:r>
      <w:r>
        <w:rPr>
          <w:lang w:val="es-MX"/>
        </w:rPr>
        <w:t>si se solicita una audiencia.</w:t>
      </w:r>
    </w:p>
    <w:p w14:paraId="3C3D9CBF" w14:textId="77777777" w:rsidR="00445CAE" w:rsidRDefault="00445CAE">
      <w:pPr>
        <w:widowControl w:val="0"/>
        <w:ind w:left="720"/>
        <w:rPr>
          <w:lang w:val="es-MX"/>
        </w:rPr>
      </w:pPr>
    </w:p>
    <w:p w14:paraId="22B3187E" w14:textId="77777777" w:rsidR="00445CAE" w:rsidRDefault="00445CAE">
      <w:pPr>
        <w:widowControl w:val="0"/>
        <w:ind w:left="1080" w:hanging="360"/>
        <w:rPr>
          <w:b/>
          <w:lang w:val="es-MX"/>
        </w:rPr>
      </w:pPr>
      <w:r>
        <w:rPr>
          <w:b/>
          <w:lang w:val="es-MX"/>
        </w:rPr>
        <w:t>C.</w:t>
      </w:r>
      <w:r>
        <w:rPr>
          <w:b/>
          <w:lang w:val="es-MX"/>
        </w:rPr>
        <w:tab/>
        <w:t>Aviso de petición a la otra parte</w:t>
      </w:r>
    </w:p>
    <w:p w14:paraId="4BBF5531" w14:textId="77777777" w:rsidR="00445CAE" w:rsidRDefault="00445CAE">
      <w:pPr>
        <w:widowControl w:val="0"/>
        <w:ind w:left="720"/>
        <w:rPr>
          <w:lang w:val="es-MX"/>
        </w:rPr>
      </w:pPr>
    </w:p>
    <w:p w14:paraId="06341438" w14:textId="64E8C5C3" w:rsidR="00445CAE" w:rsidRDefault="00445CAE">
      <w:pPr>
        <w:widowControl w:val="0"/>
        <w:ind w:left="720"/>
        <w:rPr>
          <w:lang w:val="es-MX"/>
        </w:rPr>
      </w:pPr>
      <w:r>
        <w:rPr>
          <w:lang w:val="es-MX"/>
        </w:rPr>
        <w:t xml:space="preserve">Las peticiones por escrito deben entregarse a todas las partes y al </w:t>
      </w:r>
      <w:r w:rsidR="002F1255">
        <w:rPr>
          <w:lang w:val="es-MX"/>
        </w:rPr>
        <w:t>Oficial</w:t>
      </w:r>
      <w:r>
        <w:rPr>
          <w:lang w:val="es-MX"/>
        </w:rPr>
        <w:t xml:space="preserve"> de Audiencias simultáneamente. Las partes que presenten la petición deben presentar una declaración firmada de que han enviado una copia de la petición a las partes contrarias. La declaración debe indicar el método como se entregó la copia (es decir: por fax, correo o entregado en propia mano). Cualquier</w:t>
      </w:r>
      <w:r w:rsidR="004B74EE">
        <w:rPr>
          <w:lang w:val="es-MX"/>
        </w:rPr>
        <w:t>a de las</w:t>
      </w:r>
      <w:r>
        <w:rPr>
          <w:lang w:val="es-MX"/>
        </w:rPr>
        <w:t xml:space="preserve"> parte</w:t>
      </w:r>
      <w:r w:rsidR="004B74EE">
        <w:rPr>
          <w:lang w:val="es-MX"/>
        </w:rPr>
        <w:t>s</w:t>
      </w:r>
      <w:r>
        <w:rPr>
          <w:lang w:val="es-MX"/>
        </w:rPr>
        <w:t xml:space="preserve"> puede presentar objeciones por escrito </w:t>
      </w:r>
      <w:r w:rsidR="004B74EE">
        <w:rPr>
          <w:lang w:val="es-MX"/>
        </w:rPr>
        <w:t>a</w:t>
      </w:r>
      <w:r>
        <w:rPr>
          <w:lang w:val="es-MX"/>
        </w:rPr>
        <w:t xml:space="preserve"> la petición y podría solicitar una audiencia </w:t>
      </w:r>
      <w:r w:rsidR="004B74EE">
        <w:rPr>
          <w:lang w:val="es-MX"/>
        </w:rPr>
        <w:t xml:space="preserve">sobre </w:t>
      </w:r>
      <w:r>
        <w:rPr>
          <w:lang w:val="es-MX"/>
        </w:rPr>
        <w:t xml:space="preserve">la petición </w:t>
      </w:r>
      <w:r w:rsidR="004B74EE">
        <w:rPr>
          <w:lang w:val="es-MX"/>
        </w:rPr>
        <w:t xml:space="preserve">antes de </w:t>
      </w:r>
      <w:r>
        <w:rPr>
          <w:lang w:val="es-MX"/>
        </w:rPr>
        <w:t xml:space="preserve">siete (7) días </w:t>
      </w:r>
      <w:r w:rsidR="0014776F">
        <w:rPr>
          <w:lang w:val="es-MX"/>
        </w:rPr>
        <w:t>naturales</w:t>
      </w:r>
      <w:r>
        <w:rPr>
          <w:lang w:val="es-MX"/>
        </w:rPr>
        <w:t xml:space="preserve"> después de que se presenta una petición por escrito al </w:t>
      </w:r>
      <w:r w:rsidR="002F1255">
        <w:rPr>
          <w:lang w:val="es-MX"/>
        </w:rPr>
        <w:t>Oficial</w:t>
      </w:r>
      <w:r>
        <w:rPr>
          <w:lang w:val="es-MX"/>
        </w:rPr>
        <w:t xml:space="preserve"> de Audiencias y la parte contraria, a menos que el </w:t>
      </w:r>
      <w:r w:rsidR="002F1255">
        <w:rPr>
          <w:lang w:val="es-MX"/>
        </w:rPr>
        <w:t>Oficial</w:t>
      </w:r>
      <w:r>
        <w:rPr>
          <w:lang w:val="es-MX"/>
        </w:rPr>
        <w:t xml:space="preserve"> de Audiencias determine que debe ser un período </w:t>
      </w:r>
      <w:proofErr w:type="gramStart"/>
      <w:r>
        <w:rPr>
          <w:lang w:val="es-MX"/>
        </w:rPr>
        <w:t>más corto o más largo</w:t>
      </w:r>
      <w:proofErr w:type="gramEnd"/>
      <w:r>
        <w:rPr>
          <w:lang w:val="es-MX"/>
        </w:rPr>
        <w:t>.</w:t>
      </w:r>
    </w:p>
    <w:p w14:paraId="16F84C89" w14:textId="77777777" w:rsidR="00445CAE" w:rsidRDefault="00445CAE">
      <w:pPr>
        <w:widowControl w:val="0"/>
        <w:ind w:left="720"/>
        <w:rPr>
          <w:lang w:val="es-MX"/>
        </w:rPr>
      </w:pPr>
    </w:p>
    <w:p w14:paraId="4E9CF358" w14:textId="77777777" w:rsidR="00445CAE" w:rsidRDefault="00445CAE">
      <w:pPr>
        <w:widowControl w:val="0"/>
        <w:ind w:left="1080" w:hanging="360"/>
        <w:rPr>
          <w:b/>
          <w:lang w:val="es-MX"/>
        </w:rPr>
      </w:pPr>
      <w:r>
        <w:rPr>
          <w:b/>
          <w:lang w:val="es-MX"/>
        </w:rPr>
        <w:t>D.</w:t>
      </w:r>
      <w:r>
        <w:rPr>
          <w:b/>
          <w:lang w:val="es-MX"/>
        </w:rPr>
        <w:tab/>
        <w:t xml:space="preserve">Audiencias y decisiones </w:t>
      </w:r>
      <w:r w:rsidR="004B74EE">
        <w:rPr>
          <w:b/>
          <w:lang w:val="es-MX"/>
        </w:rPr>
        <w:t xml:space="preserve">sobre </w:t>
      </w:r>
      <w:r>
        <w:rPr>
          <w:b/>
          <w:lang w:val="es-MX"/>
        </w:rPr>
        <w:t>una petición</w:t>
      </w:r>
    </w:p>
    <w:p w14:paraId="76304D0F" w14:textId="77777777" w:rsidR="00445CAE" w:rsidRDefault="00445CAE">
      <w:pPr>
        <w:widowControl w:val="0"/>
        <w:ind w:left="720"/>
        <w:rPr>
          <w:lang w:val="es-MX"/>
        </w:rPr>
      </w:pPr>
    </w:p>
    <w:p w14:paraId="36092D57" w14:textId="77777777" w:rsidR="00445CAE" w:rsidRDefault="00445CAE">
      <w:pPr>
        <w:widowControl w:val="0"/>
        <w:ind w:left="720"/>
        <w:rPr>
          <w:lang w:val="es-MX"/>
        </w:rPr>
      </w:pPr>
      <w:r>
        <w:rPr>
          <w:lang w:val="es-MX"/>
        </w:rPr>
        <w:t xml:space="preserve">Si se justifica una audiencia </w:t>
      </w:r>
      <w:r w:rsidR="004B74EE">
        <w:rPr>
          <w:lang w:val="es-MX"/>
        </w:rPr>
        <w:t xml:space="preserve">sobre </w:t>
      </w:r>
      <w:r>
        <w:rPr>
          <w:lang w:val="es-MX"/>
        </w:rPr>
        <w:t xml:space="preserve">una petición, </w:t>
      </w:r>
      <w:r w:rsidR="004B74EE">
        <w:rPr>
          <w:lang w:val="es-MX"/>
        </w:rPr>
        <w:t xml:space="preserve">el </w:t>
      </w:r>
      <w:r w:rsidR="002F1255">
        <w:rPr>
          <w:lang w:val="es-MX"/>
        </w:rPr>
        <w:t>Oficial</w:t>
      </w:r>
      <w:r>
        <w:rPr>
          <w:lang w:val="es-MX"/>
        </w:rPr>
        <w:t xml:space="preserve"> de Audiencias deberá dar un aviso a todas las partes por lo menos tres (3) días </w:t>
      </w:r>
      <w:r w:rsidR="0014776F">
        <w:rPr>
          <w:lang w:val="es-MX"/>
        </w:rPr>
        <w:t>naturales</w:t>
      </w:r>
      <w:r>
        <w:rPr>
          <w:lang w:val="es-MX"/>
        </w:rPr>
        <w:t xml:space="preserve"> antes de la hora y el lugar de la audiencia. </w:t>
      </w:r>
      <w:r w:rsidR="004B74EE">
        <w:rPr>
          <w:lang w:val="es-MX"/>
        </w:rPr>
        <w:t xml:space="preserve">El </w:t>
      </w:r>
      <w:r w:rsidR="002F1255">
        <w:rPr>
          <w:lang w:val="es-MX"/>
        </w:rPr>
        <w:t>Oficial</w:t>
      </w:r>
      <w:r>
        <w:rPr>
          <w:lang w:val="es-MX"/>
        </w:rPr>
        <w:t xml:space="preserve"> de Audiencias podrá decidir </w:t>
      </w:r>
      <w:r w:rsidR="004B74EE">
        <w:rPr>
          <w:lang w:val="es-MX"/>
        </w:rPr>
        <w:t xml:space="preserve">sobre una </w:t>
      </w:r>
      <w:r>
        <w:rPr>
          <w:lang w:val="es-MX"/>
        </w:rPr>
        <w:t xml:space="preserve">petición sin realizar una audiencia si: una demora perjudicaría gravemente a una </w:t>
      </w:r>
      <w:r w:rsidR="004B74EE">
        <w:rPr>
          <w:lang w:val="es-MX"/>
        </w:rPr>
        <w:t xml:space="preserve">de las </w:t>
      </w:r>
      <w:r>
        <w:rPr>
          <w:lang w:val="es-MX"/>
        </w:rPr>
        <w:t>parte</w:t>
      </w:r>
      <w:r w:rsidR="004B74EE">
        <w:rPr>
          <w:lang w:val="es-MX"/>
        </w:rPr>
        <w:t>s</w:t>
      </w:r>
      <w:r>
        <w:rPr>
          <w:lang w:val="es-MX"/>
        </w:rPr>
        <w:t xml:space="preserve">; el testimonio o argumento oral no </w:t>
      </w:r>
      <w:r w:rsidR="004B74EE">
        <w:rPr>
          <w:lang w:val="es-MX"/>
        </w:rPr>
        <w:t xml:space="preserve">aumentará </w:t>
      </w:r>
      <w:r>
        <w:rPr>
          <w:lang w:val="es-MX"/>
        </w:rPr>
        <w:t xml:space="preserve">el entendimiento del </w:t>
      </w:r>
      <w:r w:rsidR="002F1255">
        <w:rPr>
          <w:lang w:val="es-MX"/>
        </w:rPr>
        <w:t>Oficial</w:t>
      </w:r>
      <w:r>
        <w:rPr>
          <w:lang w:val="es-MX"/>
        </w:rPr>
        <w:t xml:space="preserve"> de Audiencias </w:t>
      </w:r>
      <w:r w:rsidR="004B74EE">
        <w:rPr>
          <w:lang w:val="es-MX"/>
        </w:rPr>
        <w:t xml:space="preserve">sobre </w:t>
      </w:r>
      <w:r w:rsidR="004D47CE">
        <w:rPr>
          <w:lang w:val="es-MX"/>
        </w:rPr>
        <w:t xml:space="preserve">las cuestiones </w:t>
      </w:r>
      <w:r>
        <w:rPr>
          <w:lang w:val="es-MX"/>
        </w:rPr>
        <w:t>implicados; o si una decisión sin una audiencia sería mejor por el bien público.</w:t>
      </w:r>
    </w:p>
    <w:p w14:paraId="191D23DF" w14:textId="77777777" w:rsidR="00445CAE" w:rsidRDefault="00445CAE">
      <w:pPr>
        <w:widowControl w:val="0"/>
        <w:ind w:left="720"/>
        <w:rPr>
          <w:b/>
          <w:lang w:val="es-MX"/>
        </w:rPr>
      </w:pPr>
    </w:p>
    <w:p w14:paraId="57FABFE3" w14:textId="77777777" w:rsidR="00DF1BCE" w:rsidRDefault="00DF1BCE">
      <w:pPr>
        <w:widowControl w:val="0"/>
        <w:ind w:left="1080" w:hanging="360"/>
        <w:rPr>
          <w:b/>
          <w:lang w:val="es-MX"/>
        </w:rPr>
      </w:pPr>
    </w:p>
    <w:p w14:paraId="285A0C71" w14:textId="77777777" w:rsidR="00DF1BCE" w:rsidRDefault="00DF1BCE">
      <w:pPr>
        <w:widowControl w:val="0"/>
        <w:ind w:left="1080" w:hanging="360"/>
        <w:rPr>
          <w:b/>
          <w:lang w:val="es-MX"/>
        </w:rPr>
      </w:pPr>
    </w:p>
    <w:p w14:paraId="0DF5DD82" w14:textId="49A05E9A" w:rsidR="00445CAE" w:rsidRDefault="00445CAE">
      <w:pPr>
        <w:widowControl w:val="0"/>
        <w:ind w:left="1080" w:hanging="360"/>
        <w:rPr>
          <w:lang w:val="es-MX"/>
        </w:rPr>
      </w:pPr>
      <w:r>
        <w:rPr>
          <w:b/>
          <w:lang w:val="es-MX"/>
        </w:rPr>
        <w:lastRenderedPageBreak/>
        <w:t>E.   Pruebas relacionadas con una petición</w:t>
      </w:r>
    </w:p>
    <w:p w14:paraId="2C3F803F" w14:textId="77777777" w:rsidR="00445CAE" w:rsidRDefault="00445CAE">
      <w:pPr>
        <w:widowControl w:val="0"/>
        <w:ind w:left="720"/>
        <w:rPr>
          <w:lang w:val="es-MX"/>
        </w:rPr>
      </w:pPr>
    </w:p>
    <w:p w14:paraId="1B27B752" w14:textId="77777777" w:rsidR="00445CAE" w:rsidRDefault="00445CAE">
      <w:pPr>
        <w:widowControl w:val="0"/>
        <w:ind w:left="720"/>
        <w:rPr>
          <w:lang w:val="es-MX"/>
        </w:rPr>
      </w:pPr>
      <w:r>
        <w:rPr>
          <w:lang w:val="es-MX"/>
        </w:rPr>
        <w:t xml:space="preserve">En apoyo u oposición de una petición, una </w:t>
      </w:r>
      <w:r w:rsidR="001204F2">
        <w:rPr>
          <w:lang w:val="es-MX"/>
        </w:rPr>
        <w:t xml:space="preserve">de las </w:t>
      </w:r>
      <w:r>
        <w:rPr>
          <w:lang w:val="es-MX"/>
        </w:rPr>
        <w:t>parte</w:t>
      </w:r>
      <w:r w:rsidR="001204F2">
        <w:rPr>
          <w:lang w:val="es-MX"/>
        </w:rPr>
        <w:t>s</w:t>
      </w:r>
      <w:r>
        <w:rPr>
          <w:lang w:val="es-MX"/>
        </w:rPr>
        <w:t xml:space="preserve"> podría ofrecer solo pruebas </w:t>
      </w:r>
      <w:r w:rsidR="001204F2">
        <w:rPr>
          <w:lang w:val="es-MX"/>
        </w:rPr>
        <w:t xml:space="preserve">pertinentes </w:t>
      </w:r>
      <w:r>
        <w:rPr>
          <w:lang w:val="es-MX"/>
        </w:rPr>
        <w:t>a la petición particular. Estas pruebas pueden constar de hechos que están apoyados por declaraciones juradas (una declaración jurada</w:t>
      </w:r>
      <w:r w:rsidR="001204F2">
        <w:rPr>
          <w:lang w:val="es-MX"/>
        </w:rPr>
        <w:t xml:space="preserve"> </w:t>
      </w:r>
      <w:r>
        <w:rPr>
          <w:lang w:val="es-MX"/>
        </w:rPr>
        <w:t>por escrito), aparece</w:t>
      </w:r>
      <w:r w:rsidR="001204F2">
        <w:rPr>
          <w:lang w:val="es-MX"/>
        </w:rPr>
        <w:t>n</w:t>
      </w:r>
      <w:r>
        <w:rPr>
          <w:lang w:val="es-MX"/>
        </w:rPr>
        <w:t xml:space="preserve"> en los registros, expedientes, declaraciones orales o respuestas </w:t>
      </w:r>
      <w:r w:rsidR="001204F2">
        <w:rPr>
          <w:lang w:val="es-MX"/>
        </w:rPr>
        <w:t>a los pliegos de posiciones</w:t>
      </w:r>
      <w:r>
        <w:rPr>
          <w:lang w:val="es-MX"/>
        </w:rPr>
        <w:t xml:space="preserve">, o presentados </w:t>
      </w:r>
      <w:r w:rsidR="001204F2">
        <w:rPr>
          <w:lang w:val="es-MX"/>
        </w:rPr>
        <w:t xml:space="preserve">como </w:t>
      </w:r>
      <w:r>
        <w:rPr>
          <w:lang w:val="es-MX"/>
        </w:rPr>
        <w:t xml:space="preserve">testimonio </w:t>
      </w:r>
      <w:r w:rsidR="001204F2">
        <w:rPr>
          <w:lang w:val="es-MX"/>
        </w:rPr>
        <w:t>bajo juramento</w:t>
      </w:r>
      <w:r>
        <w:rPr>
          <w:lang w:val="es-MX"/>
        </w:rPr>
        <w:t>.</w:t>
      </w:r>
    </w:p>
    <w:p w14:paraId="5DB094BC" w14:textId="77777777" w:rsidR="00445CAE" w:rsidRDefault="00445CAE">
      <w:pPr>
        <w:widowControl w:val="0"/>
        <w:rPr>
          <w:lang w:val="es-MX"/>
        </w:rPr>
      </w:pPr>
    </w:p>
    <w:p w14:paraId="5A46E93B" w14:textId="77777777" w:rsidR="00445CAE" w:rsidRDefault="00445CAE">
      <w:pPr>
        <w:pStyle w:val="Heading1"/>
        <w:tabs>
          <w:tab w:val="left" w:pos="0"/>
          <w:tab w:val="left" w:pos="180"/>
        </w:tabs>
        <w:spacing w:before="0" w:after="0"/>
        <w:rPr>
          <w:rFonts w:ascii="Times New Roman" w:hAnsi="Times New Roman" w:cs="Times New Roman"/>
          <w:bCs w:val="0"/>
          <w:sz w:val="24"/>
          <w:szCs w:val="24"/>
          <w:lang w:val="es-MX"/>
        </w:rPr>
      </w:pPr>
    </w:p>
    <w:p w14:paraId="6D6E5CB7" w14:textId="77777777" w:rsidR="00445CAE" w:rsidRDefault="00445CAE">
      <w:pPr>
        <w:pStyle w:val="Heading1"/>
        <w:tabs>
          <w:tab w:val="left" w:pos="0"/>
          <w:tab w:val="left" w:pos="180"/>
        </w:tabs>
        <w:spacing w:before="0" w:after="0"/>
        <w:rPr>
          <w:rFonts w:ascii="Times New Roman" w:hAnsi="Times New Roman" w:cs="Times New Roman"/>
          <w:bCs w:val="0"/>
          <w:szCs w:val="24"/>
          <w:lang w:val="es-MX"/>
        </w:rPr>
      </w:pPr>
      <w:r>
        <w:rPr>
          <w:rFonts w:ascii="Times New Roman" w:hAnsi="Times New Roman" w:cs="Times New Roman"/>
          <w:bCs w:val="0"/>
          <w:sz w:val="24"/>
          <w:szCs w:val="24"/>
          <w:lang w:val="es-MX"/>
        </w:rPr>
        <w:t xml:space="preserve">REGLA VII: </w:t>
      </w:r>
      <w:r>
        <w:rPr>
          <w:rFonts w:ascii="Times New Roman" w:hAnsi="Times New Roman" w:cs="Times New Roman"/>
          <w:bCs w:val="0"/>
          <w:i/>
          <w:sz w:val="24"/>
          <w:szCs w:val="24"/>
          <w:lang w:val="es-MX"/>
        </w:rPr>
        <w:t>Citatorios</w:t>
      </w:r>
    </w:p>
    <w:p w14:paraId="3DE7C1FB" w14:textId="77777777" w:rsidR="00445CAE" w:rsidRDefault="00445CAE">
      <w:pPr>
        <w:widowControl w:val="0"/>
        <w:tabs>
          <w:tab w:val="left" w:pos="0"/>
          <w:tab w:val="left" w:pos="180"/>
        </w:tabs>
        <w:ind w:left="720"/>
        <w:rPr>
          <w:lang w:val="es-MX"/>
        </w:rPr>
      </w:pPr>
    </w:p>
    <w:p w14:paraId="7F098A6E" w14:textId="77777777" w:rsidR="00445CAE" w:rsidRDefault="00445CAE">
      <w:pPr>
        <w:widowControl w:val="0"/>
        <w:ind w:left="1080" w:hanging="360"/>
        <w:rPr>
          <w:lang w:val="es-MX"/>
        </w:rPr>
      </w:pPr>
      <w:r>
        <w:rPr>
          <w:b/>
          <w:lang w:val="es-MX"/>
        </w:rPr>
        <w:t>A.  Definición de citatorio</w:t>
      </w:r>
    </w:p>
    <w:p w14:paraId="2C108C68" w14:textId="77777777" w:rsidR="00445CAE" w:rsidRDefault="00445CAE">
      <w:pPr>
        <w:widowControl w:val="0"/>
        <w:ind w:left="720"/>
        <w:rPr>
          <w:lang w:val="es-MX"/>
        </w:rPr>
      </w:pPr>
    </w:p>
    <w:p w14:paraId="11E741BC" w14:textId="77777777" w:rsidR="00445CAE" w:rsidRDefault="00445CAE">
      <w:pPr>
        <w:widowControl w:val="0"/>
        <w:ind w:left="720"/>
        <w:rPr>
          <w:lang w:val="es-MX"/>
        </w:rPr>
      </w:pPr>
      <w:r>
        <w:rPr>
          <w:lang w:val="es-MX"/>
        </w:rPr>
        <w:t xml:space="preserve">Un citatorio es una orden por escrito para comparecer a cierta hora y lugar para dar testimonio en el caso. Un citatorio también podría exigir la entrega de documentos. A esto se le llama citatorio </w:t>
      </w:r>
      <w:r>
        <w:rPr>
          <w:i/>
          <w:lang w:val="es-MX"/>
        </w:rPr>
        <w:t>duces tecum</w:t>
      </w:r>
      <w:r>
        <w:rPr>
          <w:lang w:val="es-MX"/>
        </w:rPr>
        <w:t>.</w:t>
      </w:r>
    </w:p>
    <w:p w14:paraId="6FD17581" w14:textId="77777777" w:rsidR="00445CAE" w:rsidRDefault="00445CAE">
      <w:pPr>
        <w:widowControl w:val="0"/>
        <w:ind w:left="720"/>
        <w:rPr>
          <w:lang w:val="es-MX"/>
        </w:rPr>
      </w:pPr>
    </w:p>
    <w:p w14:paraId="5195B625" w14:textId="77777777" w:rsidR="00445CAE" w:rsidRDefault="00445CAE">
      <w:pPr>
        <w:widowControl w:val="0"/>
        <w:ind w:left="1080" w:hanging="360"/>
        <w:rPr>
          <w:lang w:val="es-MX"/>
        </w:rPr>
      </w:pPr>
      <w:r>
        <w:rPr>
          <w:b/>
          <w:lang w:val="es-MX"/>
        </w:rPr>
        <w:t>B. Emisión</w:t>
      </w:r>
    </w:p>
    <w:p w14:paraId="77799303" w14:textId="77777777" w:rsidR="00445CAE" w:rsidRDefault="00445CAE">
      <w:pPr>
        <w:widowControl w:val="0"/>
        <w:ind w:left="720"/>
        <w:rPr>
          <w:lang w:val="es-MX"/>
        </w:rPr>
      </w:pPr>
    </w:p>
    <w:p w14:paraId="0E09D7AC" w14:textId="77777777" w:rsidR="00445CAE" w:rsidRDefault="00445CAE">
      <w:pPr>
        <w:widowControl w:val="0"/>
        <w:ind w:left="720"/>
        <w:rPr>
          <w:lang w:val="es-MX"/>
        </w:rPr>
      </w:pPr>
      <w:r>
        <w:rPr>
          <w:lang w:val="es-MX"/>
        </w:rPr>
        <w:t xml:space="preserve">Una vez que se reciba la solicitud por escrito de una </w:t>
      </w:r>
      <w:r w:rsidR="001204F2">
        <w:rPr>
          <w:lang w:val="es-MX"/>
        </w:rPr>
        <w:t xml:space="preserve">de las </w:t>
      </w:r>
      <w:r>
        <w:rPr>
          <w:lang w:val="es-MX"/>
        </w:rPr>
        <w:t>parte</w:t>
      </w:r>
      <w:r w:rsidR="001204F2">
        <w:rPr>
          <w:lang w:val="es-MX"/>
        </w:rPr>
        <w:t>s</w:t>
      </w:r>
      <w:r>
        <w:rPr>
          <w:lang w:val="es-MX"/>
        </w:rPr>
        <w:t xml:space="preserve">, la oficina BSEA deberá emitir un citatorio para exigir a una persona que comparezca y testifique, y si se requiere, entregue documentos en la audiencia. Una </w:t>
      </w:r>
      <w:r w:rsidR="001204F2">
        <w:rPr>
          <w:lang w:val="es-MX"/>
        </w:rPr>
        <w:t xml:space="preserve">de las </w:t>
      </w:r>
      <w:r>
        <w:rPr>
          <w:lang w:val="es-MX"/>
        </w:rPr>
        <w:t>parte</w:t>
      </w:r>
      <w:r w:rsidR="001204F2">
        <w:rPr>
          <w:lang w:val="es-MX"/>
        </w:rPr>
        <w:t>s</w:t>
      </w:r>
      <w:r>
        <w:rPr>
          <w:lang w:val="es-MX"/>
        </w:rPr>
        <w:t xml:space="preserve"> también podría solicitar que el citatorio </w:t>
      </w:r>
      <w:r>
        <w:rPr>
          <w:i/>
          <w:lang w:val="es-MX"/>
        </w:rPr>
        <w:t>duces tecum</w:t>
      </w:r>
      <w:r>
        <w:rPr>
          <w:lang w:val="es-MX"/>
        </w:rPr>
        <w:t xml:space="preserve"> indique que los documentos citados de alguien que no es parte se entreguen en la oficina de la parte que solicita los documentos antes de la fecha de la audiencia. </w:t>
      </w:r>
    </w:p>
    <w:p w14:paraId="2AA3A572" w14:textId="77777777" w:rsidR="00445CAE" w:rsidRDefault="00445CAE">
      <w:pPr>
        <w:widowControl w:val="0"/>
        <w:ind w:left="720"/>
        <w:rPr>
          <w:lang w:val="es-MX"/>
        </w:rPr>
      </w:pPr>
    </w:p>
    <w:p w14:paraId="630ED696" w14:textId="77777777" w:rsidR="00445CAE" w:rsidRDefault="00445CAE">
      <w:pPr>
        <w:widowControl w:val="0"/>
        <w:ind w:left="720"/>
        <w:rPr>
          <w:lang w:val="es-MX"/>
        </w:rPr>
      </w:pPr>
      <w:r>
        <w:rPr>
          <w:lang w:val="es-MX"/>
        </w:rPr>
        <w:t xml:space="preserve">La solicitud, la cual debe enviarse simultáneamente a la parte contraria y al </w:t>
      </w:r>
      <w:r w:rsidR="002F1255">
        <w:rPr>
          <w:lang w:val="es-MX"/>
        </w:rPr>
        <w:t>Oficial</w:t>
      </w:r>
      <w:r>
        <w:rPr>
          <w:lang w:val="es-MX"/>
        </w:rPr>
        <w:t xml:space="preserve"> de Audiencias, debe recibirla el </w:t>
      </w:r>
      <w:r w:rsidR="002F1255">
        <w:rPr>
          <w:lang w:val="es-MX"/>
        </w:rPr>
        <w:t>Oficial</w:t>
      </w:r>
      <w:r>
        <w:rPr>
          <w:lang w:val="es-MX"/>
        </w:rPr>
        <w:t xml:space="preserve"> de </w:t>
      </w:r>
      <w:r w:rsidR="001204F2">
        <w:rPr>
          <w:lang w:val="es-MX"/>
        </w:rPr>
        <w:t xml:space="preserve">Audiencias </w:t>
      </w:r>
      <w:r>
        <w:rPr>
          <w:lang w:val="es-MX"/>
        </w:rPr>
        <w:t xml:space="preserve">por lo menos diez (10) días </w:t>
      </w:r>
      <w:r w:rsidR="0014776F">
        <w:rPr>
          <w:lang w:val="es-MX"/>
        </w:rPr>
        <w:t>naturales</w:t>
      </w:r>
      <w:r>
        <w:rPr>
          <w:lang w:val="es-MX"/>
        </w:rPr>
        <w:t xml:space="preserve"> antes de la audiencia; deberá especificar el nombre y la dirección de la persona que recibirá el citatorio y deberá describir cualquier documento que deba entregarse. Los citatorios pueden emitirse independientemente de la oficina BSEA y estarán regidos por las Reglas de Práctica y Procedimiento Adjudicadoras Estándar, 801 CMR 1.01(10)(g). La oficina BSEA también podría emitir un citatorio </w:t>
      </w:r>
      <w:r>
        <w:rPr>
          <w:i/>
          <w:lang w:val="es-MX"/>
        </w:rPr>
        <w:t>sua sponte</w:t>
      </w:r>
      <w:r>
        <w:rPr>
          <w:lang w:val="es-MX"/>
        </w:rPr>
        <w:t xml:space="preserve">, es decir por su propia iniciativa sin una solicitud formal de una </w:t>
      </w:r>
      <w:r w:rsidR="001204F2">
        <w:rPr>
          <w:lang w:val="es-MX"/>
        </w:rPr>
        <w:t xml:space="preserve">de las </w:t>
      </w:r>
      <w:r>
        <w:rPr>
          <w:lang w:val="es-MX"/>
        </w:rPr>
        <w:t>parte</w:t>
      </w:r>
      <w:r w:rsidR="001204F2">
        <w:rPr>
          <w:lang w:val="es-MX"/>
        </w:rPr>
        <w:t>s</w:t>
      </w:r>
      <w:r>
        <w:rPr>
          <w:lang w:val="es-MX"/>
        </w:rPr>
        <w:t xml:space="preserve">. </w:t>
      </w:r>
    </w:p>
    <w:p w14:paraId="4B4B1FF8" w14:textId="77777777" w:rsidR="00445CAE" w:rsidRDefault="00445CAE">
      <w:pPr>
        <w:widowControl w:val="0"/>
        <w:ind w:left="720"/>
        <w:rPr>
          <w:b/>
          <w:lang w:val="es-MX"/>
        </w:rPr>
      </w:pPr>
    </w:p>
    <w:p w14:paraId="1C164104" w14:textId="77777777" w:rsidR="00445CAE" w:rsidRDefault="00445CAE">
      <w:pPr>
        <w:widowControl w:val="0"/>
        <w:ind w:left="1080" w:hanging="360"/>
        <w:rPr>
          <w:lang w:val="es-MX"/>
        </w:rPr>
      </w:pPr>
      <w:r>
        <w:rPr>
          <w:b/>
          <w:lang w:val="es-MX"/>
        </w:rPr>
        <w:t>C.</w:t>
      </w:r>
      <w:r>
        <w:rPr>
          <w:b/>
          <w:lang w:val="es-MX"/>
        </w:rPr>
        <w:tab/>
        <w:t xml:space="preserve">Cuando una persona </w:t>
      </w:r>
      <w:r w:rsidR="001204F2">
        <w:rPr>
          <w:b/>
          <w:lang w:val="es-MX"/>
        </w:rPr>
        <w:t xml:space="preserve">impugna </w:t>
      </w:r>
      <w:r>
        <w:rPr>
          <w:b/>
          <w:lang w:val="es-MX"/>
        </w:rPr>
        <w:t>un citatorio</w:t>
      </w:r>
    </w:p>
    <w:p w14:paraId="1CC8FAB7" w14:textId="77777777" w:rsidR="00445CAE" w:rsidRDefault="00445CAE">
      <w:pPr>
        <w:widowControl w:val="0"/>
        <w:ind w:left="720"/>
        <w:rPr>
          <w:lang w:val="es-MX"/>
        </w:rPr>
      </w:pPr>
    </w:p>
    <w:p w14:paraId="65470429" w14:textId="77777777" w:rsidR="00445CAE" w:rsidRDefault="00445CAE">
      <w:pPr>
        <w:widowControl w:val="0"/>
        <w:ind w:left="720"/>
        <w:rPr>
          <w:lang w:val="es-MX"/>
        </w:rPr>
      </w:pPr>
      <w:r>
        <w:rPr>
          <w:lang w:val="es-MX"/>
        </w:rPr>
        <w:t xml:space="preserve">Una persona que reciba un citatorio podría solicitar que </w:t>
      </w:r>
      <w:r w:rsidR="001204F2">
        <w:rPr>
          <w:lang w:val="es-MX"/>
        </w:rPr>
        <w:t xml:space="preserve">el </w:t>
      </w:r>
      <w:r w:rsidR="002F1255">
        <w:rPr>
          <w:lang w:val="es-MX"/>
        </w:rPr>
        <w:t>Oficial</w:t>
      </w:r>
      <w:r>
        <w:rPr>
          <w:lang w:val="es-MX"/>
        </w:rPr>
        <w:t xml:space="preserve"> de Audiencias </w:t>
      </w:r>
      <w:r w:rsidR="001204F2">
        <w:rPr>
          <w:lang w:val="es-MX"/>
        </w:rPr>
        <w:t xml:space="preserve">anule </w:t>
      </w:r>
      <w:r>
        <w:rPr>
          <w:lang w:val="es-MX"/>
        </w:rPr>
        <w:t xml:space="preserve">o modifique el citatorio. </w:t>
      </w:r>
      <w:r w:rsidR="001204F2">
        <w:rPr>
          <w:lang w:val="es-MX"/>
        </w:rPr>
        <w:t xml:space="preserve">El </w:t>
      </w:r>
      <w:r w:rsidR="002F1255">
        <w:rPr>
          <w:lang w:val="es-MX"/>
        </w:rPr>
        <w:t>Oficial</w:t>
      </w:r>
      <w:r>
        <w:rPr>
          <w:lang w:val="es-MX"/>
        </w:rPr>
        <w:t xml:space="preserve"> de Audiencias podría </w:t>
      </w:r>
      <w:r w:rsidR="001204F2">
        <w:rPr>
          <w:lang w:val="es-MX"/>
        </w:rPr>
        <w:t>hacerlo así</w:t>
      </w:r>
      <w:r>
        <w:rPr>
          <w:lang w:val="es-MX"/>
        </w:rPr>
        <w:t xml:space="preserve"> al determinar que el testimonio o los documentos solicitados no son relevantes </w:t>
      </w:r>
      <w:r w:rsidR="001204F2">
        <w:rPr>
          <w:lang w:val="es-MX"/>
        </w:rPr>
        <w:t>par</w:t>
      </w:r>
      <w:r>
        <w:rPr>
          <w:lang w:val="es-MX"/>
        </w:rPr>
        <w:t xml:space="preserve">a ninguno de los asuntos en cuestión o que la hora o el lugar especificado para el acatamiento o el alcance del material solicitado impone </w:t>
      </w:r>
      <w:r w:rsidR="001204F2">
        <w:rPr>
          <w:lang w:val="es-MX"/>
        </w:rPr>
        <w:t>una carga excesiva</w:t>
      </w:r>
      <w:r>
        <w:rPr>
          <w:lang w:val="es-MX"/>
        </w:rPr>
        <w:t xml:space="preserve"> a la persona citada.</w:t>
      </w:r>
    </w:p>
    <w:p w14:paraId="7077963F" w14:textId="77777777" w:rsidR="00445CAE" w:rsidRDefault="00445CAE">
      <w:pPr>
        <w:widowControl w:val="0"/>
        <w:ind w:left="720"/>
        <w:rPr>
          <w:b/>
          <w:lang w:val="es-MX"/>
        </w:rPr>
      </w:pPr>
    </w:p>
    <w:p w14:paraId="36CBEAAB" w14:textId="77777777" w:rsidR="00445CAE" w:rsidRDefault="00445CAE">
      <w:pPr>
        <w:widowControl w:val="0"/>
        <w:ind w:left="1080" w:hanging="360"/>
        <w:rPr>
          <w:lang w:val="es-MX"/>
        </w:rPr>
      </w:pPr>
      <w:r>
        <w:rPr>
          <w:b/>
          <w:lang w:val="es-MX"/>
        </w:rPr>
        <w:t>D. Cumplimiento</w:t>
      </w:r>
    </w:p>
    <w:p w14:paraId="47F67EA8" w14:textId="77777777" w:rsidR="00445CAE" w:rsidRDefault="00445CAE">
      <w:pPr>
        <w:widowControl w:val="0"/>
        <w:ind w:left="720"/>
        <w:rPr>
          <w:lang w:val="es-MX"/>
        </w:rPr>
      </w:pPr>
    </w:p>
    <w:p w14:paraId="5665D962" w14:textId="77777777" w:rsidR="00445CAE" w:rsidRDefault="00445CAE">
      <w:pPr>
        <w:widowControl w:val="0"/>
        <w:ind w:left="720"/>
        <w:rPr>
          <w:lang w:val="es-MX"/>
        </w:rPr>
      </w:pPr>
      <w:r>
        <w:rPr>
          <w:lang w:val="es-MX"/>
        </w:rPr>
        <w:t>Si alguna persona no acata un citatorio debidamente emitido, la parte que solicite la emisión del citatorio podría pedir al Tribunal Superior una orden que exija el cumplimiento de los términos del citatorio.</w:t>
      </w:r>
    </w:p>
    <w:p w14:paraId="1C516317" w14:textId="77777777" w:rsidR="00445CAE" w:rsidRDefault="00445CAE">
      <w:pPr>
        <w:widowControl w:val="0"/>
        <w:ind w:left="720"/>
        <w:rPr>
          <w:lang w:val="es-MX"/>
        </w:rPr>
      </w:pPr>
    </w:p>
    <w:p w14:paraId="04CDC5D2" w14:textId="77777777" w:rsidR="00445CAE" w:rsidRDefault="00445CAE">
      <w:pPr>
        <w:pStyle w:val="Heading1"/>
        <w:spacing w:before="0" w:after="0"/>
        <w:rPr>
          <w:rFonts w:ascii="Times New Roman" w:hAnsi="Times New Roman" w:cs="Times New Roman"/>
          <w:bCs w:val="0"/>
          <w:szCs w:val="24"/>
          <w:lang w:val="es-MX"/>
        </w:rPr>
      </w:pPr>
      <w:r>
        <w:rPr>
          <w:rFonts w:ascii="Times New Roman" w:hAnsi="Times New Roman" w:cs="Times New Roman"/>
          <w:bCs w:val="0"/>
          <w:sz w:val="24"/>
          <w:szCs w:val="24"/>
          <w:lang w:val="es-MX"/>
        </w:rPr>
        <w:t xml:space="preserve">REGLA VIII: </w:t>
      </w:r>
      <w:r>
        <w:rPr>
          <w:rFonts w:ascii="Times New Roman" w:hAnsi="Times New Roman" w:cs="Times New Roman"/>
          <w:bCs w:val="0"/>
          <w:i/>
          <w:sz w:val="24"/>
          <w:szCs w:val="24"/>
          <w:lang w:val="es-MX"/>
        </w:rPr>
        <w:t>Pruebas, Lista de testigos</w:t>
      </w:r>
      <w:r>
        <w:rPr>
          <w:rFonts w:ascii="Times New Roman" w:hAnsi="Times New Roman" w:cs="Times New Roman"/>
          <w:bCs w:val="0"/>
          <w:sz w:val="24"/>
          <w:szCs w:val="24"/>
          <w:lang w:val="es-MX"/>
        </w:rPr>
        <w:t xml:space="preserve"> </w:t>
      </w:r>
    </w:p>
    <w:p w14:paraId="652AC874" w14:textId="77777777" w:rsidR="00445CAE" w:rsidRDefault="00445CAE">
      <w:pPr>
        <w:widowControl w:val="0"/>
        <w:ind w:left="720"/>
        <w:rPr>
          <w:lang w:val="es-MX"/>
        </w:rPr>
      </w:pPr>
    </w:p>
    <w:p w14:paraId="3558E8B3" w14:textId="77777777" w:rsidR="00445CAE" w:rsidRDefault="00445CAE">
      <w:pPr>
        <w:widowControl w:val="0"/>
        <w:ind w:left="1080" w:hanging="360"/>
        <w:rPr>
          <w:lang w:val="es-MX"/>
        </w:rPr>
      </w:pPr>
      <w:r>
        <w:rPr>
          <w:b/>
          <w:lang w:val="es-MX"/>
        </w:rPr>
        <w:t>A.</w:t>
      </w:r>
      <w:r>
        <w:rPr>
          <w:b/>
          <w:lang w:val="es-MX"/>
        </w:rPr>
        <w:tab/>
        <w:t>Regla de cinco días</w:t>
      </w:r>
    </w:p>
    <w:p w14:paraId="2EE3FDB6" w14:textId="77777777" w:rsidR="00445CAE" w:rsidRDefault="00445CAE">
      <w:pPr>
        <w:widowControl w:val="0"/>
        <w:ind w:left="720"/>
        <w:rPr>
          <w:lang w:val="es-MX"/>
        </w:rPr>
      </w:pPr>
    </w:p>
    <w:p w14:paraId="7B88EB0E" w14:textId="77777777" w:rsidR="00445CAE" w:rsidRDefault="00445CAE">
      <w:pPr>
        <w:widowControl w:val="0"/>
        <w:ind w:left="720"/>
        <w:rPr>
          <w:lang w:val="es-MX"/>
        </w:rPr>
      </w:pPr>
      <w:r>
        <w:rPr>
          <w:lang w:val="es-MX"/>
        </w:rPr>
        <w:t xml:space="preserve">La parte contraria y el </w:t>
      </w:r>
      <w:r w:rsidR="002F1255">
        <w:rPr>
          <w:lang w:val="es-MX"/>
        </w:rPr>
        <w:t>Oficial</w:t>
      </w:r>
      <w:r>
        <w:rPr>
          <w:lang w:val="es-MX"/>
        </w:rPr>
        <w:t xml:space="preserve"> de Audiencias deben recibir copias de todos los documentos que se presentarán (pruebas) y una lista de los testigos a los que se llamará a declarar en la audiencia </w:t>
      </w:r>
      <w:r w:rsidR="00ED330D">
        <w:rPr>
          <w:lang w:val="es-MX"/>
        </w:rPr>
        <w:t xml:space="preserve">al </w:t>
      </w:r>
      <w:r>
        <w:rPr>
          <w:lang w:val="es-MX"/>
        </w:rPr>
        <w:t xml:space="preserve">menos cinco (5) días hábiles antes de la audiencia a menos que el </w:t>
      </w:r>
      <w:r w:rsidR="002F1255">
        <w:rPr>
          <w:lang w:val="es-MX"/>
        </w:rPr>
        <w:t>Oficial</w:t>
      </w:r>
      <w:r>
        <w:rPr>
          <w:lang w:val="es-MX"/>
        </w:rPr>
        <w:t xml:space="preserve"> de Audiencias permita otra cosa.</w:t>
      </w:r>
    </w:p>
    <w:p w14:paraId="4EAE8447" w14:textId="77777777" w:rsidR="00445CAE" w:rsidRDefault="00445CAE">
      <w:pPr>
        <w:widowControl w:val="0"/>
        <w:ind w:left="720"/>
        <w:rPr>
          <w:b/>
          <w:lang w:val="es-MX"/>
        </w:rPr>
      </w:pPr>
    </w:p>
    <w:p w14:paraId="18156BF1" w14:textId="77777777" w:rsidR="00445CAE" w:rsidRDefault="00445CAE">
      <w:pPr>
        <w:widowControl w:val="0"/>
        <w:ind w:left="1080" w:hanging="360"/>
        <w:rPr>
          <w:lang w:val="es-MX"/>
        </w:rPr>
      </w:pPr>
      <w:r>
        <w:rPr>
          <w:b/>
          <w:lang w:val="es-MX"/>
        </w:rPr>
        <w:t xml:space="preserve">B. Preparación de </w:t>
      </w:r>
      <w:r w:rsidR="002F1255">
        <w:rPr>
          <w:b/>
          <w:lang w:val="es-MX"/>
        </w:rPr>
        <w:t xml:space="preserve">documentos de </w:t>
      </w:r>
      <w:r>
        <w:rPr>
          <w:b/>
          <w:lang w:val="es-MX"/>
        </w:rPr>
        <w:t>prueba</w:t>
      </w:r>
    </w:p>
    <w:p w14:paraId="08DAAF5B" w14:textId="77777777" w:rsidR="00445CAE" w:rsidRDefault="00445CAE">
      <w:pPr>
        <w:pStyle w:val="BodyTextIndent2"/>
        <w:spacing w:line="240" w:lineRule="auto"/>
        <w:ind w:left="720"/>
        <w:rPr>
          <w:lang w:val="es-MX"/>
        </w:rPr>
      </w:pPr>
    </w:p>
    <w:p w14:paraId="553D345A" w14:textId="219C245E" w:rsidR="00445CAE" w:rsidRDefault="00ED330D" w:rsidP="00DF1BCE">
      <w:pPr>
        <w:pStyle w:val="BodyTextIndent2"/>
        <w:spacing w:line="240" w:lineRule="auto"/>
        <w:ind w:left="720"/>
        <w:rPr>
          <w:lang w:val="es-MX"/>
        </w:rPr>
      </w:pPr>
      <w:r>
        <w:rPr>
          <w:lang w:val="es-MX"/>
        </w:rPr>
        <w:t xml:space="preserve">Todos los documentos de </w:t>
      </w:r>
      <w:r w:rsidR="00445CAE">
        <w:rPr>
          <w:lang w:val="es-MX"/>
        </w:rPr>
        <w:t xml:space="preserve">prueba deberán estar </w:t>
      </w:r>
      <w:r>
        <w:rPr>
          <w:lang w:val="es-MX"/>
        </w:rPr>
        <w:t xml:space="preserve">numerados </w:t>
      </w:r>
      <w:r w:rsidR="00445CAE">
        <w:rPr>
          <w:lang w:val="es-MX"/>
        </w:rPr>
        <w:t xml:space="preserve">en la esquina superior derecha, </w:t>
      </w:r>
      <w:r>
        <w:rPr>
          <w:lang w:val="es-MX"/>
        </w:rPr>
        <w:t xml:space="preserve">divididos </w:t>
      </w:r>
      <w:r w:rsidR="00445CAE">
        <w:rPr>
          <w:lang w:val="es-MX"/>
        </w:rPr>
        <w:t xml:space="preserve">con lengüetas y </w:t>
      </w:r>
      <w:r>
        <w:rPr>
          <w:lang w:val="es-MX"/>
        </w:rPr>
        <w:t xml:space="preserve">presentados </w:t>
      </w:r>
      <w:r w:rsidR="00445CAE">
        <w:rPr>
          <w:lang w:val="es-MX"/>
        </w:rPr>
        <w:t xml:space="preserve">al </w:t>
      </w:r>
      <w:r w:rsidR="002F1255">
        <w:rPr>
          <w:lang w:val="es-MX"/>
        </w:rPr>
        <w:t>Oficial</w:t>
      </w:r>
      <w:r w:rsidR="00445CAE">
        <w:rPr>
          <w:lang w:val="es-MX"/>
        </w:rPr>
        <w:t xml:space="preserve"> de Audiencias junto con un índice numerado. Se sugiere usar una hoja suelta u otras carpetas.</w:t>
      </w:r>
    </w:p>
    <w:p w14:paraId="280E51EA" w14:textId="77777777" w:rsidR="00445CAE" w:rsidRDefault="00445CAE">
      <w:pPr>
        <w:pStyle w:val="BodyTextIndent2"/>
        <w:spacing w:line="240" w:lineRule="auto"/>
        <w:ind w:left="0"/>
        <w:rPr>
          <w:lang w:val="es-MX"/>
        </w:rPr>
      </w:pPr>
    </w:p>
    <w:p w14:paraId="48694317" w14:textId="530FE7D8" w:rsidR="00445CAE" w:rsidRDefault="005B4BE5">
      <w:pPr>
        <w:pStyle w:val="BodyText"/>
        <w:spacing w:after="0"/>
        <w:rPr>
          <w:b/>
          <w:lang w:val="es-MX"/>
        </w:rPr>
      </w:pPr>
      <w:r>
        <w:rPr>
          <w:noProof/>
          <w:snapToGrid/>
        </w:rPr>
        <mc:AlternateContent>
          <mc:Choice Requires="wps">
            <w:drawing>
              <wp:anchor distT="0" distB="0" distL="114300" distR="114300" simplePos="0" relativeHeight="251641344" behindDoc="0" locked="0" layoutInCell="0" allowOverlap="1" wp14:anchorId="42B4969F" wp14:editId="50F7B596">
                <wp:simplePos x="0" y="0"/>
                <wp:positionH relativeFrom="column">
                  <wp:posOffset>13335</wp:posOffset>
                </wp:positionH>
                <wp:positionV relativeFrom="paragraph">
                  <wp:posOffset>116205</wp:posOffset>
                </wp:positionV>
                <wp:extent cx="1188720" cy="0"/>
                <wp:effectExtent l="32385" t="34290" r="36195" b="32385"/>
                <wp:wrapNone/>
                <wp:docPr id="1143108994" name="Lin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80552" id="Line 40" o:spid="_x0000_s1026" alt="&quot;&quot;"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9.15pt" to="94.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olQsAEAAEkDAAAOAAAAZHJzL2Uyb0RvYy54bWysU01v2zAMvQ/YfxB0X2wH6BoIcXpI1126&#10;LUDbH8BIsi1UFgVRiZ1/P0lN0mK7DfNBoPjx9PhIr+/m0bKjDmTQtbxZ1JxpJ1EZ17f85fnhy4oz&#10;iuAUWHS65SdN/G7z+dN68kIvcUCrdGAJxJGYfMuHGL2oKpKDHoEW6LVLwQ7DCDFdQ1+pAFNCH221&#10;rOuv1YRB+YBSEyXv/VuQbwp+12kZf3Ud6chsyxO3WM5Qzn0+q80aRB/AD0aeacA/sBjBuPToFeoe&#10;IrBDMH9BjUYGJOziQuJYYdcZqUsPqZum/qObpwG8Lr0kcchfZaL/Byt/HrduFzJ1Obsn/4jylZjD&#10;7QCu14XA88mnwTVZqmryJK4l+UJ+F9h++oEq5cAhYlFh7sKYIVN/bC5in65i6zkymZxNs1rdLtNM&#10;5CVWgbgU+kDxu8aRZaPl1risAwg4PlLMREBcUrLb4YOxtszSOja1/Oa2ualLBaE1KkdzHoV+v7WB&#10;HSGvQ/lKWynyMS3gwamCNmhQ3852BGPf7PS6dWc1sgB520jsUZ124aJSmlehed6tvBAf76X6/Q/Y&#10;/AYAAP//AwBQSwMEFAAGAAgAAAAhAB4RXf3cAAAABwEAAA8AAABkcnMvZG93bnJldi54bWxMjk1L&#10;w0AQhu+C/2EZwYvYTVvQNGZTStFeIhXTXrxtsmMSzM6G7LaJ/94pHvQ27wfvPOl6sp044+BbRwrm&#10;swgEUuVMS7WC4+HlPgbhgyajO0eo4Bs9rLPrq1Qnxo30juci1IJHyCdaQRNCn0jpqwat9jPXI3H2&#10;6QarA8uhlmbQI4/bTi6i6EFa3RJ/aHSP2warr+JkFbT73fha5Jv8+e3jmN/RUO62y0elbm+mzROI&#10;gFP4K8MFn9EhY6bSnch40SlYzLnIdrwEcYnjFR/lryGzVP7nz34AAAD//wMAUEsBAi0AFAAGAAgA&#10;AAAhALaDOJL+AAAA4QEAABMAAAAAAAAAAAAAAAAAAAAAAFtDb250ZW50X1R5cGVzXS54bWxQSwEC&#10;LQAUAAYACAAAACEAOP0h/9YAAACUAQAACwAAAAAAAAAAAAAAAAAvAQAAX3JlbHMvLnJlbHNQSwEC&#10;LQAUAAYACAAAACEAxvKJULABAABJAwAADgAAAAAAAAAAAAAAAAAuAgAAZHJzL2Uyb0RvYy54bWxQ&#10;SwECLQAUAAYACAAAACEAHhFd/dwAAAAHAQAADwAAAAAAAAAAAAAAAAAKBAAAZHJzL2Rvd25yZXYu&#10;eG1sUEsFBgAAAAAEAAQA8wAAABMFAAAAAA==&#10;" o:allowincell="f" strokeweight="4.5pt"/>
            </w:pict>
          </mc:Fallback>
        </mc:AlternateContent>
      </w:r>
    </w:p>
    <w:p w14:paraId="093FB555" w14:textId="77777777" w:rsidR="00445CAE" w:rsidRDefault="00445CAE">
      <w:pPr>
        <w:pStyle w:val="BodyText"/>
        <w:spacing w:after="0"/>
        <w:rPr>
          <w:lang w:val="es-MX"/>
        </w:rPr>
      </w:pPr>
      <w:r>
        <w:rPr>
          <w:b/>
          <w:noProof/>
          <w:sz w:val="28"/>
          <w:lang w:val="es-MX"/>
        </w:rPr>
        <w:t>Cómo se realiza</w:t>
      </w:r>
    </w:p>
    <w:p w14:paraId="6C1C2789" w14:textId="77777777" w:rsidR="00445CAE" w:rsidRPr="00616427" w:rsidRDefault="00445CAE">
      <w:pPr>
        <w:pStyle w:val="BodyText"/>
        <w:spacing w:after="0"/>
        <w:rPr>
          <w:b/>
          <w:lang w:val="es-MX"/>
        </w:rPr>
      </w:pPr>
      <w:r w:rsidRPr="00616427">
        <w:rPr>
          <w:b/>
          <w:noProof/>
          <w:sz w:val="28"/>
          <w:lang w:val="es-MX"/>
        </w:rPr>
        <w:t>una audiencia</w:t>
      </w:r>
    </w:p>
    <w:p w14:paraId="0F25B2AD" w14:textId="70ED3C1A" w:rsidR="00445CAE" w:rsidRPr="00616427" w:rsidRDefault="005B4BE5">
      <w:pPr>
        <w:widowControl w:val="0"/>
        <w:rPr>
          <w:color w:val="000000"/>
          <w:lang w:val="es-MX"/>
        </w:rPr>
      </w:pPr>
      <w:r>
        <w:rPr>
          <w:noProof/>
          <w:snapToGrid/>
        </w:rPr>
        <mc:AlternateContent>
          <mc:Choice Requires="wps">
            <w:drawing>
              <wp:anchor distT="0" distB="0" distL="114300" distR="114300" simplePos="0" relativeHeight="251640320" behindDoc="0" locked="0" layoutInCell="0" allowOverlap="1" wp14:anchorId="250325C2" wp14:editId="49FE1CF9">
                <wp:simplePos x="0" y="0"/>
                <wp:positionH relativeFrom="column">
                  <wp:posOffset>3810</wp:posOffset>
                </wp:positionH>
                <wp:positionV relativeFrom="paragraph">
                  <wp:posOffset>74295</wp:posOffset>
                </wp:positionV>
                <wp:extent cx="1188720" cy="0"/>
                <wp:effectExtent l="32385" t="33655" r="36195" b="33020"/>
                <wp:wrapNone/>
                <wp:docPr id="938871092" name="Lin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9E70E" id="Line 41" o:spid="_x0000_s1026" alt="&quot;&quot;"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85pt" to="93.9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olQsAEAAEkDAAAOAAAAZHJzL2Uyb0RvYy54bWysU01v2zAMvQ/YfxB0X2wH6BoIcXpI1126&#10;LUDbH8BIsi1UFgVRiZ1/P0lN0mK7DfNBoPjx9PhIr+/m0bKjDmTQtbxZ1JxpJ1EZ17f85fnhy4oz&#10;iuAUWHS65SdN/G7z+dN68kIvcUCrdGAJxJGYfMuHGL2oKpKDHoEW6LVLwQ7DCDFdQ1+pAFNCH221&#10;rOuv1YRB+YBSEyXv/VuQbwp+12kZf3Ud6chsyxO3WM5Qzn0+q80aRB/AD0aeacA/sBjBuPToFeoe&#10;IrBDMH9BjUYGJOziQuJYYdcZqUsPqZum/qObpwG8Lr0kcchfZaL/Byt/HrduFzJ1Obsn/4jylZjD&#10;7QCu14XA88mnwTVZqmryJK4l+UJ+F9h++oEq5cAhYlFh7sKYIVN/bC5in65i6zkymZxNs1rdLtNM&#10;5CVWgbgU+kDxu8aRZaPl1risAwg4PlLMREBcUrLb4YOxtszSOja1/Oa2ualLBaE1KkdzHoV+v7WB&#10;HSGvQ/lKWynyMS3gwamCNmhQ3852BGPf7PS6dWc1sgB520jsUZ124aJSmlehed6tvBAf76X6/Q/Y&#10;/AYAAP//AwBQSwMEFAAGAAgAAAAhANMLXBTcAAAABgEAAA8AAABkcnMvZG93bnJldi54bWxMj8FO&#10;wzAQRO9I/IO1SFwQdQpSU4U4VVVBL0EgQi/cnHhJIuJ1ZLtN+Hu24gDHnRnNvsk3sx3ECX3oHSlY&#10;LhIQSI0zPbUKDu9Pt2sQIWoyenCECr4xwKa4vMh1ZtxEb3iqYiu4hEKmFXQxjpmUoenQ6rBwIxJ7&#10;n85bHfn0rTReT1xuB3mXJCtpdU/8odMj7jpsvqqjVdC/7KfnqtyWj68fh/KGfL3f3adKXV/N2wcQ&#10;Eef4F4YzPqNDwUy1O5IJYlCw4hyryxTE2V2nPKT+FWSRy//4xQ8AAAD//wMAUEsBAi0AFAAGAAgA&#10;AAAhALaDOJL+AAAA4QEAABMAAAAAAAAAAAAAAAAAAAAAAFtDb250ZW50X1R5cGVzXS54bWxQSwEC&#10;LQAUAAYACAAAACEAOP0h/9YAAACUAQAACwAAAAAAAAAAAAAAAAAvAQAAX3JlbHMvLnJlbHNQSwEC&#10;LQAUAAYACAAAACEAxvKJULABAABJAwAADgAAAAAAAAAAAAAAAAAuAgAAZHJzL2Uyb0RvYy54bWxQ&#10;SwECLQAUAAYACAAAACEA0wtcFNwAAAAGAQAADwAAAAAAAAAAAAAAAAAKBAAAZHJzL2Rvd25yZXYu&#10;eG1sUEsFBgAAAAAEAAQA8wAAABMFAAAAAA==&#10;" o:allowincell="f" strokeweight="4.5pt"/>
            </w:pict>
          </mc:Fallback>
        </mc:AlternateContent>
      </w:r>
    </w:p>
    <w:p w14:paraId="34444CB9" w14:textId="77777777" w:rsidR="00445CAE" w:rsidRPr="00616427" w:rsidRDefault="00445CAE">
      <w:pPr>
        <w:pStyle w:val="Heading1"/>
        <w:spacing w:before="0" w:after="0"/>
        <w:ind w:left="450"/>
        <w:rPr>
          <w:rFonts w:ascii="Times New Roman" w:hAnsi="Times New Roman" w:cs="Times New Roman"/>
          <w:bCs w:val="0"/>
          <w:sz w:val="24"/>
          <w:szCs w:val="24"/>
          <w:lang w:val="es-MX"/>
        </w:rPr>
      </w:pPr>
    </w:p>
    <w:p w14:paraId="3B401FB0" w14:textId="77777777" w:rsidR="00445CAE" w:rsidRDefault="00445CAE">
      <w:pPr>
        <w:pStyle w:val="Heading1"/>
        <w:spacing w:before="0" w:after="0"/>
        <w:rPr>
          <w:rFonts w:ascii="Times New Roman" w:hAnsi="Times New Roman" w:cs="Times New Roman"/>
          <w:bCs w:val="0"/>
          <w:szCs w:val="24"/>
          <w:lang w:val="es-MX"/>
        </w:rPr>
      </w:pPr>
      <w:r>
        <w:rPr>
          <w:rFonts w:ascii="Times New Roman" w:hAnsi="Times New Roman" w:cs="Times New Roman"/>
          <w:bCs w:val="0"/>
          <w:sz w:val="24"/>
          <w:szCs w:val="24"/>
          <w:lang w:val="es-MX"/>
        </w:rPr>
        <w:t xml:space="preserve">REGLA </w:t>
      </w:r>
      <w:r>
        <w:rPr>
          <w:rFonts w:ascii="Times New Roman" w:hAnsi="Times New Roman" w:cs="Times New Roman"/>
          <w:bCs w:val="0"/>
          <w:color w:val="000000"/>
          <w:sz w:val="24"/>
          <w:szCs w:val="24"/>
          <w:lang w:val="es-MX"/>
        </w:rPr>
        <w:t>I</w:t>
      </w:r>
      <w:r>
        <w:rPr>
          <w:rFonts w:ascii="Times New Roman" w:hAnsi="Times New Roman" w:cs="Times New Roman"/>
          <w:bCs w:val="0"/>
          <w:sz w:val="24"/>
          <w:szCs w:val="24"/>
          <w:lang w:val="es-MX"/>
        </w:rPr>
        <w:t xml:space="preserve">X: </w:t>
      </w:r>
      <w:r>
        <w:rPr>
          <w:rFonts w:ascii="Times New Roman" w:hAnsi="Times New Roman" w:cs="Times New Roman"/>
          <w:bCs w:val="0"/>
          <w:i/>
          <w:sz w:val="24"/>
          <w:szCs w:val="24"/>
          <w:lang w:val="es-MX"/>
        </w:rPr>
        <w:t>Celebración de una audiencia</w:t>
      </w:r>
    </w:p>
    <w:p w14:paraId="260C6B8C" w14:textId="77777777" w:rsidR="00445CAE" w:rsidRDefault="00445CAE">
      <w:pPr>
        <w:widowControl w:val="0"/>
        <w:ind w:left="720"/>
        <w:rPr>
          <w:lang w:val="es-MX"/>
        </w:rPr>
      </w:pPr>
    </w:p>
    <w:p w14:paraId="45868DB6" w14:textId="77777777" w:rsidR="00445CAE" w:rsidRDefault="00445CAE">
      <w:pPr>
        <w:widowControl w:val="0"/>
        <w:ind w:left="1080" w:hanging="360"/>
        <w:rPr>
          <w:lang w:val="es-MX"/>
        </w:rPr>
      </w:pPr>
      <w:r>
        <w:rPr>
          <w:b/>
          <w:lang w:val="es-MX"/>
        </w:rPr>
        <w:t>A. Generalmente</w:t>
      </w:r>
    </w:p>
    <w:p w14:paraId="55F74D44" w14:textId="77777777" w:rsidR="00445CAE" w:rsidRDefault="00445CAE">
      <w:pPr>
        <w:widowControl w:val="0"/>
        <w:ind w:left="720"/>
        <w:rPr>
          <w:lang w:val="es-MX"/>
        </w:rPr>
      </w:pPr>
    </w:p>
    <w:p w14:paraId="0B5C14DB" w14:textId="77777777" w:rsidR="00445CAE" w:rsidRDefault="00445CAE">
      <w:pPr>
        <w:widowControl w:val="0"/>
        <w:ind w:left="720"/>
        <w:rPr>
          <w:lang w:val="es-MX"/>
        </w:rPr>
      </w:pPr>
      <w:r>
        <w:rPr>
          <w:lang w:val="es-MX"/>
        </w:rPr>
        <w:t xml:space="preserve">Hasta donde sea posible, las audiencias deberán programarse a una hora y en un lugar que sea conveniente para las partes. Las audiencias deberán ser tan informales como sea razonable y adecuado bajo las circunstancias. El </w:t>
      </w:r>
      <w:r w:rsidR="002F1255">
        <w:rPr>
          <w:lang w:val="es-MX"/>
        </w:rPr>
        <w:t>Oficial</w:t>
      </w:r>
      <w:r>
        <w:rPr>
          <w:lang w:val="es-MX"/>
        </w:rPr>
        <w:t xml:space="preserve"> de Audiencias tiene la autoridad y obligación de garantizar que se observen las normas adecuadas de conducta y que la audiencia se lleve a cabo de manera justa y ordenada. A menos que los padres soliciten otra cosa, la audiencia estará cerrada al público, y todas las pruebas tomadas en la audiencia deberán permanecer confidenciales.</w:t>
      </w:r>
    </w:p>
    <w:p w14:paraId="6698BF4B" w14:textId="77777777" w:rsidR="00445CAE" w:rsidRDefault="00445CAE">
      <w:pPr>
        <w:widowControl w:val="0"/>
        <w:ind w:left="720"/>
        <w:rPr>
          <w:lang w:val="es-MX"/>
        </w:rPr>
      </w:pPr>
    </w:p>
    <w:p w14:paraId="0CEF80C2" w14:textId="77777777" w:rsidR="00445CAE" w:rsidRDefault="00445CAE">
      <w:pPr>
        <w:widowControl w:val="0"/>
        <w:ind w:left="1080" w:hanging="360"/>
        <w:rPr>
          <w:lang w:val="es-MX"/>
        </w:rPr>
      </w:pPr>
      <w:r>
        <w:rPr>
          <w:b/>
          <w:lang w:val="es-MX"/>
        </w:rPr>
        <w:t>B.</w:t>
      </w:r>
      <w:r>
        <w:rPr>
          <w:b/>
          <w:lang w:val="es-MX"/>
        </w:rPr>
        <w:tab/>
        <w:t xml:space="preserve">Deberes y poderes del </w:t>
      </w:r>
      <w:r w:rsidR="002F1255">
        <w:rPr>
          <w:b/>
          <w:lang w:val="es-MX"/>
        </w:rPr>
        <w:t>Oficial</w:t>
      </w:r>
      <w:r>
        <w:rPr>
          <w:b/>
          <w:lang w:val="es-MX"/>
        </w:rPr>
        <w:t xml:space="preserve"> de Audiencias</w:t>
      </w:r>
    </w:p>
    <w:p w14:paraId="5B2B4427" w14:textId="77777777" w:rsidR="00445CAE" w:rsidRDefault="00445CAE">
      <w:pPr>
        <w:widowControl w:val="0"/>
        <w:ind w:left="720"/>
        <w:rPr>
          <w:lang w:val="es-MX"/>
        </w:rPr>
      </w:pPr>
    </w:p>
    <w:p w14:paraId="25E2766B" w14:textId="77777777" w:rsidR="00445CAE" w:rsidRDefault="00445CAE">
      <w:pPr>
        <w:widowControl w:val="0"/>
        <w:ind w:left="720"/>
        <w:rPr>
          <w:lang w:val="es-MX"/>
        </w:rPr>
      </w:pPr>
      <w:r>
        <w:rPr>
          <w:lang w:val="es-MX"/>
        </w:rPr>
        <w:t xml:space="preserve">El </w:t>
      </w:r>
      <w:r w:rsidR="002F1255">
        <w:rPr>
          <w:lang w:val="es-MX"/>
        </w:rPr>
        <w:t>Oficial</w:t>
      </w:r>
      <w:r>
        <w:rPr>
          <w:lang w:val="es-MX"/>
        </w:rPr>
        <w:t xml:space="preserve"> de Audiencias deberá tener el deber de realizar una audiencia justa; administrar el juramento o la </w:t>
      </w:r>
      <w:r w:rsidR="00FD7B88">
        <w:rPr>
          <w:lang w:val="es-MX"/>
        </w:rPr>
        <w:t>promesa de decir la verdad</w:t>
      </w:r>
      <w:r w:rsidR="00ED330D">
        <w:rPr>
          <w:lang w:val="es-MX"/>
        </w:rPr>
        <w:t xml:space="preserve"> a los</w:t>
      </w:r>
      <w:r>
        <w:rPr>
          <w:lang w:val="es-MX"/>
        </w:rPr>
        <w:t xml:space="preserve"> testigos que testifiquen en la audiencia; garantizar que estén protegidos los derechos de todas las partes; definir l</w:t>
      </w:r>
      <w:r w:rsidR="004D47CE">
        <w:rPr>
          <w:lang w:val="es-MX"/>
        </w:rPr>
        <w:t>a</w:t>
      </w:r>
      <w:r>
        <w:rPr>
          <w:lang w:val="es-MX"/>
        </w:rPr>
        <w:t xml:space="preserve">s </w:t>
      </w:r>
      <w:r w:rsidR="004D47CE">
        <w:rPr>
          <w:lang w:val="es-MX"/>
        </w:rPr>
        <w:t>cuestiones</w:t>
      </w:r>
      <w:r>
        <w:rPr>
          <w:lang w:val="es-MX"/>
        </w:rPr>
        <w:t xml:space="preserve">; recibir y tomar en cuenta todas las pruebas pertinentes y confiables; garantizar la presentación ordenada de las pruebas y </w:t>
      </w:r>
      <w:r w:rsidR="004D47CE">
        <w:rPr>
          <w:lang w:val="es-MX"/>
        </w:rPr>
        <w:t>las cuestiones</w:t>
      </w:r>
      <w:r>
        <w:rPr>
          <w:lang w:val="es-MX"/>
        </w:rPr>
        <w:t xml:space="preserve">; garantizar que se </w:t>
      </w:r>
      <w:r w:rsidR="00ED330D">
        <w:rPr>
          <w:lang w:val="es-MX"/>
        </w:rPr>
        <w:t xml:space="preserve">haga </w:t>
      </w:r>
      <w:r>
        <w:rPr>
          <w:lang w:val="es-MX"/>
        </w:rPr>
        <w:t>un registro de los procedimientos</w:t>
      </w:r>
      <w:r w:rsidR="00ED330D">
        <w:rPr>
          <w:lang w:val="es-MX"/>
        </w:rPr>
        <w:t>;</w:t>
      </w:r>
      <w:r>
        <w:rPr>
          <w:lang w:val="es-MX"/>
        </w:rPr>
        <w:t xml:space="preserve"> </w:t>
      </w:r>
      <w:r w:rsidR="00ED330D">
        <w:rPr>
          <w:lang w:val="es-MX"/>
        </w:rPr>
        <w:t xml:space="preserve">y </w:t>
      </w:r>
      <w:r>
        <w:rPr>
          <w:lang w:val="es-MX"/>
        </w:rPr>
        <w:t xml:space="preserve">llegar a una decisión justa independiente e imparcial con base en </w:t>
      </w:r>
      <w:r w:rsidR="004D47CE">
        <w:rPr>
          <w:lang w:val="es-MX"/>
        </w:rPr>
        <w:t>las cuestiones</w:t>
      </w:r>
      <w:r>
        <w:rPr>
          <w:lang w:val="es-MX"/>
        </w:rPr>
        <w:t xml:space="preserve"> y las pruebas presentadas en la audiencia y de conformidad con las leyes. Para apoyar esos deberes, el </w:t>
      </w:r>
      <w:r w:rsidR="002F1255">
        <w:rPr>
          <w:lang w:val="es-MX"/>
        </w:rPr>
        <w:t>Oficial</w:t>
      </w:r>
      <w:r>
        <w:rPr>
          <w:lang w:val="es-MX"/>
        </w:rPr>
        <w:t xml:space="preserve"> de Audiencias podría:</w:t>
      </w:r>
    </w:p>
    <w:p w14:paraId="7BE5B013" w14:textId="77777777" w:rsidR="00445CAE" w:rsidRDefault="00445CAE">
      <w:pPr>
        <w:widowControl w:val="0"/>
        <w:ind w:left="1080"/>
        <w:rPr>
          <w:lang w:val="es-MX"/>
        </w:rPr>
      </w:pPr>
    </w:p>
    <w:p w14:paraId="35A0B480" w14:textId="77777777" w:rsidR="00445CAE" w:rsidRDefault="00445CAE">
      <w:pPr>
        <w:pStyle w:val="BodyTextIndent"/>
        <w:numPr>
          <w:ilvl w:val="0"/>
          <w:numId w:val="11"/>
        </w:numPr>
        <w:tabs>
          <w:tab w:val="clear" w:pos="720"/>
        </w:tabs>
        <w:spacing w:after="0"/>
        <w:ind w:left="1440"/>
        <w:rPr>
          <w:lang w:val="es-MX"/>
        </w:rPr>
      </w:pPr>
      <w:r>
        <w:rPr>
          <w:lang w:val="es-MX"/>
        </w:rPr>
        <w:t xml:space="preserve">Autorizar a la oficina BSEA para emitir citatorios </w:t>
      </w:r>
      <w:r>
        <w:rPr>
          <w:i/>
          <w:lang w:val="es-MX"/>
        </w:rPr>
        <w:t>sua sponte</w:t>
      </w:r>
      <w:r>
        <w:rPr>
          <w:lang w:val="es-MX"/>
        </w:rPr>
        <w:t xml:space="preserve"> o</w:t>
      </w:r>
      <w:r w:rsidR="00ED330D">
        <w:rPr>
          <w:lang w:val="es-MX"/>
        </w:rPr>
        <w:t>,</w:t>
      </w:r>
      <w:r>
        <w:rPr>
          <w:lang w:val="es-MX"/>
        </w:rPr>
        <w:t xml:space="preserve"> </w:t>
      </w:r>
      <w:r w:rsidR="00ED330D">
        <w:rPr>
          <w:lang w:val="es-MX"/>
        </w:rPr>
        <w:t>a</w:t>
      </w:r>
      <w:r>
        <w:rPr>
          <w:lang w:val="es-MX"/>
        </w:rPr>
        <w:t xml:space="preserve"> solicitud de alguna de las partes</w:t>
      </w:r>
      <w:r w:rsidR="00ED330D">
        <w:rPr>
          <w:lang w:val="es-MX"/>
        </w:rPr>
        <w:t>,</w:t>
      </w:r>
      <w:r>
        <w:rPr>
          <w:lang w:val="es-MX"/>
        </w:rPr>
        <w:t xml:space="preserve"> </w:t>
      </w:r>
      <w:r w:rsidR="00ED330D">
        <w:rPr>
          <w:lang w:val="es-MX"/>
        </w:rPr>
        <w:t xml:space="preserve">proteger </w:t>
      </w:r>
      <w:r>
        <w:rPr>
          <w:lang w:val="es-MX"/>
        </w:rPr>
        <w:t>la presentación de pruebas o testimonios;</w:t>
      </w:r>
    </w:p>
    <w:p w14:paraId="7139660B" w14:textId="77777777" w:rsidR="00445CAE" w:rsidRDefault="00445CAE">
      <w:pPr>
        <w:widowControl w:val="0"/>
        <w:rPr>
          <w:lang w:val="es-MX"/>
        </w:rPr>
      </w:pPr>
    </w:p>
    <w:p w14:paraId="420CA224" w14:textId="77777777" w:rsidR="00445CAE" w:rsidRDefault="00445CAE">
      <w:pPr>
        <w:widowControl w:val="0"/>
        <w:numPr>
          <w:ilvl w:val="0"/>
          <w:numId w:val="11"/>
        </w:numPr>
        <w:tabs>
          <w:tab w:val="clear" w:pos="720"/>
        </w:tabs>
        <w:ind w:left="1080" w:firstLine="0"/>
        <w:rPr>
          <w:lang w:val="es-MX"/>
        </w:rPr>
      </w:pPr>
      <w:r>
        <w:rPr>
          <w:lang w:val="es-MX"/>
        </w:rPr>
        <w:lastRenderedPageBreak/>
        <w:t>Solicitar una declaración de las cuestiones y definir las cuestiones;</w:t>
      </w:r>
    </w:p>
    <w:p w14:paraId="79B51983" w14:textId="77777777" w:rsidR="00445CAE" w:rsidRDefault="00445CAE">
      <w:pPr>
        <w:widowControl w:val="0"/>
        <w:ind w:left="1080"/>
        <w:rPr>
          <w:lang w:val="es-MX"/>
        </w:rPr>
      </w:pPr>
    </w:p>
    <w:p w14:paraId="33A0C002" w14:textId="77777777" w:rsidR="00445CAE" w:rsidRDefault="00445CAE">
      <w:pPr>
        <w:pStyle w:val="BodyTextIndent"/>
        <w:numPr>
          <w:ilvl w:val="0"/>
          <w:numId w:val="11"/>
        </w:numPr>
        <w:tabs>
          <w:tab w:val="clear" w:pos="720"/>
        </w:tabs>
        <w:spacing w:after="0"/>
        <w:ind w:left="1440"/>
        <w:rPr>
          <w:lang w:val="es-MX"/>
        </w:rPr>
      </w:pPr>
      <w:r>
        <w:rPr>
          <w:lang w:val="es-MX"/>
        </w:rPr>
        <w:t xml:space="preserve">Decidir sobre cualquier solicitud o petición que pueda hacerse durante el transcurso del </w:t>
      </w:r>
      <w:r w:rsidR="00ED330D">
        <w:rPr>
          <w:lang w:val="es-MX"/>
        </w:rPr>
        <w:t>procedimiento de debido proceso</w:t>
      </w:r>
      <w:r>
        <w:rPr>
          <w:lang w:val="es-MX"/>
        </w:rPr>
        <w:t>;</w:t>
      </w:r>
    </w:p>
    <w:p w14:paraId="38F2EBA9" w14:textId="77777777" w:rsidR="00445CAE" w:rsidRDefault="00445CAE">
      <w:pPr>
        <w:pStyle w:val="BodyTextIndent"/>
        <w:spacing w:after="0"/>
        <w:ind w:left="0"/>
        <w:rPr>
          <w:lang w:val="es-MX"/>
        </w:rPr>
      </w:pPr>
    </w:p>
    <w:p w14:paraId="5A47918D" w14:textId="77777777" w:rsidR="00445CAE" w:rsidRDefault="00445CAE">
      <w:pPr>
        <w:pStyle w:val="BodyTextIndent"/>
        <w:numPr>
          <w:ilvl w:val="0"/>
          <w:numId w:val="11"/>
        </w:numPr>
        <w:tabs>
          <w:tab w:val="clear" w:pos="720"/>
        </w:tabs>
        <w:spacing w:after="0"/>
        <w:ind w:left="1440"/>
        <w:rPr>
          <w:lang w:val="es-MX"/>
        </w:rPr>
      </w:pPr>
      <w:r>
        <w:rPr>
          <w:lang w:val="es-MX"/>
        </w:rPr>
        <w:t xml:space="preserve">Después de consultar con las partes y tomar en cuenta las pruebas propuestas, poner límites razonables a la presentación de pruebas para evitar demoras innecesarias, pérdida de tiempo o la presentación innecesaria de pruebas acumulativas; </w:t>
      </w:r>
    </w:p>
    <w:p w14:paraId="06A7C24A" w14:textId="34AA625C" w:rsidR="00445CAE" w:rsidRDefault="00445CAE">
      <w:pPr>
        <w:widowControl w:val="0"/>
        <w:ind w:left="1080"/>
        <w:rPr>
          <w:lang w:val="es-MX"/>
        </w:rPr>
      </w:pPr>
    </w:p>
    <w:p w14:paraId="6CD55238" w14:textId="77777777" w:rsidR="00445CAE" w:rsidRDefault="00445CAE">
      <w:pPr>
        <w:widowControl w:val="0"/>
        <w:numPr>
          <w:ilvl w:val="0"/>
          <w:numId w:val="11"/>
        </w:numPr>
        <w:tabs>
          <w:tab w:val="clear" w:pos="720"/>
        </w:tabs>
        <w:ind w:left="1440"/>
        <w:rPr>
          <w:lang w:val="es-MX"/>
        </w:rPr>
      </w:pPr>
      <w:r>
        <w:rPr>
          <w:lang w:val="es-MX"/>
        </w:rPr>
        <w:t xml:space="preserve">Ayudar a todos los presentes a hacer declaraciones completas de los hechos para obtener toda la información necesaria </w:t>
      </w:r>
      <w:r w:rsidR="00980B34">
        <w:rPr>
          <w:lang w:val="es-MX"/>
        </w:rPr>
        <w:t xml:space="preserve">con el fin de </w:t>
      </w:r>
      <w:r>
        <w:rPr>
          <w:lang w:val="es-MX"/>
        </w:rPr>
        <w:t xml:space="preserve">decidir las cuestiones </w:t>
      </w:r>
      <w:r w:rsidR="004D47CE">
        <w:rPr>
          <w:lang w:val="es-MX"/>
        </w:rPr>
        <w:t xml:space="preserve">implicadas </w:t>
      </w:r>
      <w:r>
        <w:rPr>
          <w:lang w:val="es-MX"/>
        </w:rPr>
        <w:t xml:space="preserve">y </w:t>
      </w:r>
      <w:r w:rsidR="00980B34">
        <w:rPr>
          <w:lang w:val="es-MX"/>
        </w:rPr>
        <w:t>establecer</w:t>
      </w:r>
      <w:r>
        <w:rPr>
          <w:lang w:val="es-MX"/>
        </w:rPr>
        <w:t xml:space="preserve"> los derechos de las partes;</w:t>
      </w:r>
    </w:p>
    <w:p w14:paraId="4EC0172B" w14:textId="77777777" w:rsidR="00445CAE" w:rsidRDefault="00445CAE">
      <w:pPr>
        <w:widowControl w:val="0"/>
        <w:ind w:left="1080"/>
        <w:rPr>
          <w:lang w:val="es-MX"/>
        </w:rPr>
      </w:pPr>
    </w:p>
    <w:p w14:paraId="3A45AAF5" w14:textId="77777777" w:rsidR="00445CAE" w:rsidRDefault="00445CAE">
      <w:pPr>
        <w:pStyle w:val="BodyTextIndent"/>
        <w:numPr>
          <w:ilvl w:val="0"/>
          <w:numId w:val="11"/>
        </w:numPr>
        <w:tabs>
          <w:tab w:val="clear" w:pos="720"/>
        </w:tabs>
        <w:spacing w:after="0"/>
        <w:ind w:left="1440"/>
        <w:rPr>
          <w:lang w:val="es-MX"/>
        </w:rPr>
      </w:pPr>
      <w:r>
        <w:rPr>
          <w:lang w:val="es-MX"/>
        </w:rPr>
        <w:t xml:space="preserve">Garantizar que cada </w:t>
      </w:r>
      <w:r w:rsidR="00980B34">
        <w:rPr>
          <w:lang w:val="es-MX"/>
        </w:rPr>
        <w:t xml:space="preserve">una de las </w:t>
      </w:r>
      <w:r>
        <w:rPr>
          <w:lang w:val="es-MX"/>
        </w:rPr>
        <w:t>parte</w:t>
      </w:r>
      <w:r w:rsidR="00980B34">
        <w:rPr>
          <w:lang w:val="es-MX"/>
        </w:rPr>
        <w:t>s</w:t>
      </w:r>
      <w:r>
        <w:rPr>
          <w:lang w:val="es-MX"/>
        </w:rPr>
        <w:t xml:space="preserve"> tenga </w:t>
      </w:r>
      <w:r w:rsidR="00980B34">
        <w:rPr>
          <w:lang w:val="es-MX"/>
        </w:rPr>
        <w:t xml:space="preserve">la </w:t>
      </w:r>
      <w:r w:rsidR="00F22ABD">
        <w:rPr>
          <w:lang w:val="es-MX"/>
        </w:rPr>
        <w:t xml:space="preserve">plena </w:t>
      </w:r>
      <w:r>
        <w:rPr>
          <w:lang w:val="es-MX"/>
        </w:rPr>
        <w:t xml:space="preserve">oportunidad </w:t>
      </w:r>
      <w:r w:rsidR="00980B34">
        <w:rPr>
          <w:lang w:val="es-MX"/>
        </w:rPr>
        <w:t xml:space="preserve">de </w:t>
      </w:r>
      <w:r>
        <w:rPr>
          <w:lang w:val="es-MX"/>
        </w:rPr>
        <w:t xml:space="preserve">presentar su </w:t>
      </w:r>
      <w:r w:rsidR="00980B34">
        <w:rPr>
          <w:lang w:val="es-MX"/>
        </w:rPr>
        <w:t xml:space="preserve">caso </w:t>
      </w:r>
      <w:r>
        <w:rPr>
          <w:lang w:val="es-MX"/>
        </w:rPr>
        <w:t xml:space="preserve">oralmente o por escrito, y </w:t>
      </w:r>
      <w:r w:rsidR="00DA073F">
        <w:rPr>
          <w:lang w:val="es-MX"/>
        </w:rPr>
        <w:t>designar</w:t>
      </w:r>
      <w:r>
        <w:rPr>
          <w:lang w:val="es-MX"/>
        </w:rPr>
        <w:t xml:space="preserve"> testigos y pruebas </w:t>
      </w:r>
      <w:r w:rsidR="00DA073F">
        <w:rPr>
          <w:lang w:val="es-MX"/>
        </w:rPr>
        <w:t>para sustentar su reclamación</w:t>
      </w:r>
      <w:r>
        <w:rPr>
          <w:lang w:val="es-MX"/>
        </w:rPr>
        <w:t>;</w:t>
      </w:r>
    </w:p>
    <w:p w14:paraId="1DBC46C8" w14:textId="77777777" w:rsidR="00445CAE" w:rsidRDefault="00445CAE">
      <w:pPr>
        <w:pStyle w:val="BodyTextIndent"/>
        <w:spacing w:after="0"/>
        <w:ind w:left="1080"/>
        <w:rPr>
          <w:lang w:val="es-MX"/>
        </w:rPr>
      </w:pPr>
    </w:p>
    <w:p w14:paraId="5AF42EF6" w14:textId="77777777" w:rsidR="00445CAE" w:rsidRDefault="00445CAE">
      <w:pPr>
        <w:pStyle w:val="BodyTextIndent"/>
        <w:numPr>
          <w:ilvl w:val="0"/>
          <w:numId w:val="11"/>
        </w:numPr>
        <w:tabs>
          <w:tab w:val="clear" w:pos="720"/>
        </w:tabs>
        <w:spacing w:after="0"/>
        <w:ind w:left="1440"/>
        <w:rPr>
          <w:lang w:val="es-MX"/>
        </w:rPr>
      </w:pPr>
      <w:r>
        <w:rPr>
          <w:lang w:val="es-MX"/>
        </w:rPr>
        <w:t>Regular la presentación de las pruebas y la participación de las partes con el fin de garantizar un registro adecuado y completo de los procedimientos;</w:t>
      </w:r>
    </w:p>
    <w:p w14:paraId="64BA7812" w14:textId="77777777" w:rsidR="00445CAE" w:rsidRDefault="00445CAE">
      <w:pPr>
        <w:pStyle w:val="BodyTextIndent"/>
        <w:spacing w:after="0"/>
        <w:ind w:left="1080"/>
        <w:rPr>
          <w:lang w:val="es-MX"/>
        </w:rPr>
      </w:pPr>
    </w:p>
    <w:p w14:paraId="609D292C" w14:textId="76D8F2A7" w:rsidR="00445CAE" w:rsidRDefault="00F22ABD" w:rsidP="00DF1BCE">
      <w:pPr>
        <w:widowControl w:val="0"/>
        <w:numPr>
          <w:ilvl w:val="0"/>
          <w:numId w:val="11"/>
        </w:numPr>
        <w:tabs>
          <w:tab w:val="clear" w:pos="720"/>
        </w:tabs>
        <w:ind w:left="1440"/>
        <w:rPr>
          <w:lang w:val="es-MX"/>
        </w:rPr>
      </w:pPr>
      <w:r>
        <w:rPr>
          <w:lang w:val="es-MX"/>
        </w:rPr>
        <w:t xml:space="preserve">Interrogar </w:t>
      </w:r>
      <w:r w:rsidR="00445CAE">
        <w:rPr>
          <w:lang w:val="es-MX"/>
        </w:rPr>
        <w:t xml:space="preserve">a los testigos </w:t>
      </w:r>
      <w:r>
        <w:rPr>
          <w:lang w:val="es-MX"/>
        </w:rPr>
        <w:t>y asegurarse de</w:t>
      </w:r>
      <w:r w:rsidR="00445CAE">
        <w:rPr>
          <w:lang w:val="es-MX"/>
        </w:rPr>
        <w:t xml:space="preserve"> que </w:t>
      </w:r>
      <w:r>
        <w:rPr>
          <w:lang w:val="es-MX"/>
        </w:rPr>
        <w:t>se obtengan y se presenten las</w:t>
      </w:r>
      <w:r w:rsidR="00DF1BCE">
        <w:rPr>
          <w:lang w:val="es-MX"/>
        </w:rPr>
        <w:t xml:space="preserve"> </w:t>
      </w:r>
      <w:r w:rsidR="00445CAE">
        <w:rPr>
          <w:lang w:val="es-MX"/>
        </w:rPr>
        <w:t xml:space="preserve">pruebas </w:t>
      </w:r>
      <w:r w:rsidR="00DA073F">
        <w:rPr>
          <w:lang w:val="es-MX"/>
        </w:rPr>
        <w:t>relevantes</w:t>
      </w:r>
      <w:r w:rsidR="00445CAE">
        <w:rPr>
          <w:lang w:val="es-MX"/>
        </w:rPr>
        <w:t xml:space="preserve">; </w:t>
      </w:r>
    </w:p>
    <w:p w14:paraId="084166A3" w14:textId="77777777" w:rsidR="00445CAE" w:rsidRDefault="00445CAE">
      <w:pPr>
        <w:widowControl w:val="0"/>
        <w:ind w:left="1080"/>
        <w:rPr>
          <w:lang w:val="es-MX"/>
        </w:rPr>
      </w:pPr>
    </w:p>
    <w:p w14:paraId="500B3309" w14:textId="77777777" w:rsidR="00445CAE" w:rsidRDefault="00445CAE">
      <w:pPr>
        <w:widowControl w:val="0"/>
        <w:numPr>
          <w:ilvl w:val="0"/>
          <w:numId w:val="11"/>
        </w:numPr>
        <w:tabs>
          <w:tab w:val="clear" w:pos="720"/>
        </w:tabs>
        <w:ind w:left="1080" w:firstLine="0"/>
        <w:rPr>
          <w:lang w:val="es-MX"/>
        </w:rPr>
      </w:pPr>
      <w:r>
        <w:rPr>
          <w:lang w:val="es-MX"/>
        </w:rPr>
        <w:t>Recibir</w:t>
      </w:r>
      <w:r w:rsidR="003F3ED4">
        <w:rPr>
          <w:lang w:val="es-MX"/>
        </w:rPr>
        <w:t xml:space="preserve"> pruebas</w:t>
      </w:r>
      <w:r>
        <w:rPr>
          <w:lang w:val="es-MX"/>
        </w:rPr>
        <w:t>, decidir</w:t>
      </w:r>
      <w:r w:rsidR="003F3ED4">
        <w:rPr>
          <w:lang w:val="es-MX"/>
        </w:rPr>
        <w:t xml:space="preserve"> sobre las pruebas o excluirlas</w:t>
      </w:r>
      <w:r>
        <w:rPr>
          <w:lang w:val="es-MX"/>
        </w:rPr>
        <w:t>;</w:t>
      </w:r>
    </w:p>
    <w:p w14:paraId="58B1C678" w14:textId="77777777" w:rsidR="00445CAE" w:rsidRDefault="00445CAE">
      <w:pPr>
        <w:widowControl w:val="0"/>
        <w:ind w:left="1080"/>
        <w:rPr>
          <w:lang w:val="es-MX"/>
        </w:rPr>
      </w:pPr>
    </w:p>
    <w:p w14:paraId="3717E081" w14:textId="77777777" w:rsidR="00445CAE" w:rsidRDefault="00445CAE">
      <w:pPr>
        <w:pStyle w:val="BodyTextIndent"/>
        <w:numPr>
          <w:ilvl w:val="0"/>
          <w:numId w:val="11"/>
        </w:numPr>
        <w:tabs>
          <w:tab w:val="clear" w:pos="720"/>
        </w:tabs>
        <w:spacing w:after="0"/>
        <w:ind w:left="1440"/>
        <w:rPr>
          <w:lang w:val="es-MX"/>
        </w:rPr>
      </w:pPr>
      <w:r>
        <w:rPr>
          <w:lang w:val="es-MX"/>
        </w:rPr>
        <w:t xml:space="preserve">Introducir en el </w:t>
      </w:r>
      <w:r w:rsidR="003F3ED4">
        <w:rPr>
          <w:lang w:val="es-MX"/>
        </w:rPr>
        <w:t xml:space="preserve">acta </w:t>
      </w:r>
      <w:r>
        <w:rPr>
          <w:lang w:val="es-MX"/>
        </w:rPr>
        <w:t>todos los reglamentos, leyes, memorandos u otros materiales pertinentes a las cuestiones de la audiencia;</w:t>
      </w:r>
    </w:p>
    <w:p w14:paraId="2A0C98D2" w14:textId="77777777" w:rsidR="00445CAE" w:rsidRDefault="00445CAE">
      <w:pPr>
        <w:pStyle w:val="BodyTextIndent"/>
        <w:spacing w:after="0"/>
        <w:ind w:left="1080"/>
        <w:rPr>
          <w:lang w:val="es-MX"/>
        </w:rPr>
      </w:pPr>
    </w:p>
    <w:p w14:paraId="404F6F9B" w14:textId="77777777" w:rsidR="00445CAE" w:rsidRDefault="00445CAE">
      <w:pPr>
        <w:widowControl w:val="0"/>
        <w:numPr>
          <w:ilvl w:val="0"/>
          <w:numId w:val="11"/>
        </w:numPr>
        <w:tabs>
          <w:tab w:val="clear" w:pos="720"/>
        </w:tabs>
        <w:ind w:left="1440"/>
        <w:rPr>
          <w:lang w:val="es-MX"/>
        </w:rPr>
      </w:pPr>
      <w:r>
        <w:rPr>
          <w:lang w:val="es-MX"/>
        </w:rPr>
        <w:t xml:space="preserve">Continuar la audiencia en una fecha posterior para permitir que las partes </w:t>
      </w:r>
      <w:r w:rsidR="00807D11">
        <w:rPr>
          <w:lang w:val="es-MX"/>
        </w:rPr>
        <w:t xml:space="preserve">presenten </w:t>
      </w:r>
      <w:r>
        <w:rPr>
          <w:lang w:val="es-MX"/>
        </w:rPr>
        <w:t>pruebas, testigos y otra información adicional;</w:t>
      </w:r>
    </w:p>
    <w:p w14:paraId="42795371" w14:textId="77777777" w:rsidR="00445CAE" w:rsidRDefault="00445CAE">
      <w:pPr>
        <w:widowControl w:val="0"/>
        <w:ind w:left="1080"/>
        <w:rPr>
          <w:lang w:val="es-MX"/>
        </w:rPr>
      </w:pPr>
    </w:p>
    <w:p w14:paraId="4382F07D" w14:textId="77777777" w:rsidR="00445CAE" w:rsidRDefault="00445CAE">
      <w:pPr>
        <w:widowControl w:val="0"/>
        <w:numPr>
          <w:ilvl w:val="0"/>
          <w:numId w:val="11"/>
        </w:numPr>
        <w:tabs>
          <w:tab w:val="clear" w:pos="720"/>
        </w:tabs>
        <w:ind w:left="1080" w:firstLine="0"/>
        <w:rPr>
          <w:lang w:val="es-MX"/>
        </w:rPr>
      </w:pPr>
      <w:r>
        <w:rPr>
          <w:lang w:val="es-MX"/>
        </w:rPr>
        <w:t>Pedir evaluaciones adicionales por cuenta pública;</w:t>
      </w:r>
    </w:p>
    <w:p w14:paraId="1150CE78" w14:textId="77777777" w:rsidR="00445CAE" w:rsidRDefault="00445CAE">
      <w:pPr>
        <w:widowControl w:val="0"/>
        <w:ind w:left="1080"/>
        <w:rPr>
          <w:lang w:val="es-MX"/>
        </w:rPr>
      </w:pPr>
    </w:p>
    <w:p w14:paraId="640D8A03" w14:textId="77777777" w:rsidR="00445CAE" w:rsidRDefault="00445CAE">
      <w:pPr>
        <w:pStyle w:val="BodyTextIndent"/>
        <w:numPr>
          <w:ilvl w:val="0"/>
          <w:numId w:val="11"/>
        </w:numPr>
        <w:tabs>
          <w:tab w:val="clear" w:pos="720"/>
        </w:tabs>
        <w:spacing w:after="0"/>
        <w:ind w:left="1440"/>
        <w:rPr>
          <w:lang w:val="es-MX"/>
        </w:rPr>
      </w:pPr>
      <w:r>
        <w:rPr>
          <w:lang w:val="es-MX"/>
        </w:rPr>
        <w:t xml:space="preserve">Ordenar que las partes presenten escritos, establecer las cuestiones que se tratarán en los </w:t>
      </w:r>
      <w:r w:rsidR="00807D11">
        <w:rPr>
          <w:lang w:val="es-MX"/>
        </w:rPr>
        <w:t>escritos</w:t>
      </w:r>
      <w:r>
        <w:rPr>
          <w:lang w:val="es-MX"/>
        </w:rPr>
        <w:t>, y establecer la fecha límite para que los presenten;</w:t>
      </w:r>
    </w:p>
    <w:p w14:paraId="76748CAC" w14:textId="77777777" w:rsidR="00445CAE" w:rsidRDefault="00445CAE">
      <w:pPr>
        <w:pStyle w:val="BodyTextIndent"/>
        <w:spacing w:after="0"/>
        <w:ind w:left="1080"/>
        <w:rPr>
          <w:lang w:val="es-MX"/>
        </w:rPr>
      </w:pPr>
    </w:p>
    <w:p w14:paraId="70459ECA" w14:textId="77777777" w:rsidR="00445CAE" w:rsidRDefault="00445CAE">
      <w:pPr>
        <w:pStyle w:val="BodyTextIndent"/>
        <w:numPr>
          <w:ilvl w:val="0"/>
          <w:numId w:val="11"/>
        </w:numPr>
        <w:tabs>
          <w:tab w:val="clear" w:pos="720"/>
        </w:tabs>
        <w:spacing w:after="0"/>
        <w:ind w:left="1440"/>
        <w:rPr>
          <w:lang w:val="es-MX"/>
        </w:rPr>
      </w:pPr>
      <w:r>
        <w:rPr>
          <w:lang w:val="es-MX"/>
        </w:rPr>
        <w:t>Convocar la audiencia en cualquier momento antes de emitir una decisión para cualquier fin o conforme a una petición posterior a la audiencia; y</w:t>
      </w:r>
    </w:p>
    <w:p w14:paraId="39E99269" w14:textId="77777777" w:rsidR="00445CAE" w:rsidRDefault="00445CAE">
      <w:pPr>
        <w:pStyle w:val="BodyTextIndent"/>
        <w:spacing w:after="0"/>
        <w:ind w:left="1080"/>
        <w:rPr>
          <w:lang w:val="es-MX"/>
        </w:rPr>
      </w:pPr>
    </w:p>
    <w:p w14:paraId="50A296B1" w14:textId="77777777" w:rsidR="00445CAE" w:rsidRDefault="00445CAE">
      <w:pPr>
        <w:widowControl w:val="0"/>
        <w:numPr>
          <w:ilvl w:val="0"/>
          <w:numId w:val="11"/>
        </w:numPr>
        <w:tabs>
          <w:tab w:val="clear" w:pos="720"/>
        </w:tabs>
        <w:ind w:left="1440"/>
        <w:rPr>
          <w:lang w:val="es-MX"/>
        </w:rPr>
      </w:pPr>
      <w:r>
        <w:rPr>
          <w:lang w:val="es-MX"/>
        </w:rPr>
        <w:t xml:space="preserve">Censurar, reprender o </w:t>
      </w:r>
      <w:r w:rsidR="00807D11">
        <w:rPr>
          <w:lang w:val="es-MX"/>
        </w:rPr>
        <w:t xml:space="preserve">asegurarse </w:t>
      </w:r>
      <w:r>
        <w:rPr>
          <w:lang w:val="es-MX"/>
        </w:rPr>
        <w:t>de otra manera que todos los participantes se comporten de manera adecuada.</w:t>
      </w:r>
      <w:r>
        <w:rPr>
          <w:color w:val="000000"/>
          <w:lang w:val="es-MX"/>
        </w:rPr>
        <w:t xml:space="preserve"> </w:t>
      </w:r>
    </w:p>
    <w:p w14:paraId="087BE842" w14:textId="77777777" w:rsidR="00445CAE" w:rsidRDefault="00445CAE">
      <w:pPr>
        <w:widowControl w:val="0"/>
        <w:ind w:left="720"/>
        <w:rPr>
          <w:b/>
          <w:lang w:val="es-MX"/>
        </w:rPr>
      </w:pPr>
    </w:p>
    <w:p w14:paraId="1489EB4B" w14:textId="77777777" w:rsidR="00445CAE" w:rsidRDefault="00445CAE">
      <w:pPr>
        <w:widowControl w:val="0"/>
        <w:ind w:left="1080" w:hanging="360"/>
        <w:rPr>
          <w:lang w:val="es-MX"/>
        </w:rPr>
      </w:pPr>
      <w:r>
        <w:rPr>
          <w:b/>
          <w:lang w:val="es-MX"/>
        </w:rPr>
        <w:t>C. Pruebas</w:t>
      </w:r>
    </w:p>
    <w:p w14:paraId="0A146262" w14:textId="77777777" w:rsidR="00445CAE" w:rsidRDefault="00445CAE">
      <w:pPr>
        <w:widowControl w:val="0"/>
        <w:ind w:left="720"/>
        <w:rPr>
          <w:lang w:val="es-MX"/>
        </w:rPr>
      </w:pPr>
    </w:p>
    <w:p w14:paraId="4B0EFDAD" w14:textId="77777777" w:rsidR="00445CAE" w:rsidRDefault="00445CAE">
      <w:pPr>
        <w:widowControl w:val="0"/>
        <w:ind w:left="720"/>
        <w:rPr>
          <w:lang w:val="es-MX"/>
        </w:rPr>
      </w:pPr>
      <w:r>
        <w:rPr>
          <w:lang w:val="es-MX"/>
        </w:rPr>
        <w:t xml:space="preserve">El </w:t>
      </w:r>
      <w:r w:rsidR="002F1255">
        <w:rPr>
          <w:lang w:val="es-MX"/>
        </w:rPr>
        <w:t>Oficial</w:t>
      </w:r>
      <w:r>
        <w:rPr>
          <w:lang w:val="es-MX"/>
        </w:rPr>
        <w:t xml:space="preserve"> de Audiencias no </w:t>
      </w:r>
      <w:r w:rsidR="00FD7B88">
        <w:rPr>
          <w:lang w:val="es-MX"/>
        </w:rPr>
        <w:t>estará</w:t>
      </w:r>
      <w:r>
        <w:rPr>
          <w:lang w:val="es-MX"/>
        </w:rPr>
        <w:t xml:space="preserve"> sujeto a las reglas de las pruebas correspondientes a los tribunales, pero deberá observar las reglas de privilegio reconocidas por la ley. Las pruebas deberán admitirse solamente si son del tipo de pruebas en las que las personas </w:t>
      </w:r>
      <w:r>
        <w:rPr>
          <w:lang w:val="es-MX"/>
        </w:rPr>
        <w:lastRenderedPageBreak/>
        <w:t xml:space="preserve">razonables están acostumbradas a confiar </w:t>
      </w:r>
      <w:r w:rsidR="00FD7B88">
        <w:rPr>
          <w:lang w:val="es-MX"/>
        </w:rPr>
        <w:t xml:space="preserve">en </w:t>
      </w:r>
      <w:r>
        <w:rPr>
          <w:lang w:val="es-MX"/>
        </w:rPr>
        <w:t xml:space="preserve">la </w:t>
      </w:r>
      <w:r w:rsidR="00FD7B88">
        <w:rPr>
          <w:lang w:val="es-MX"/>
        </w:rPr>
        <w:t xml:space="preserve">conducción </w:t>
      </w:r>
      <w:r>
        <w:rPr>
          <w:lang w:val="es-MX"/>
        </w:rPr>
        <w:t xml:space="preserve">de </w:t>
      </w:r>
      <w:r w:rsidR="00FD7B88">
        <w:rPr>
          <w:lang w:val="es-MX"/>
        </w:rPr>
        <w:t xml:space="preserve">asuntos </w:t>
      </w:r>
      <w:r>
        <w:rPr>
          <w:lang w:val="es-MX"/>
        </w:rPr>
        <w:t>graves.</w:t>
      </w:r>
    </w:p>
    <w:p w14:paraId="1926B8E8" w14:textId="77777777" w:rsidR="00445CAE" w:rsidRDefault="00445CAE">
      <w:pPr>
        <w:widowControl w:val="0"/>
        <w:ind w:left="720"/>
        <w:rPr>
          <w:lang w:val="es-MX"/>
        </w:rPr>
      </w:pPr>
    </w:p>
    <w:p w14:paraId="7D9054B3" w14:textId="77777777" w:rsidR="00445CAE" w:rsidRDefault="00445CAE">
      <w:pPr>
        <w:widowControl w:val="0"/>
        <w:numPr>
          <w:ilvl w:val="0"/>
          <w:numId w:val="12"/>
        </w:numPr>
        <w:tabs>
          <w:tab w:val="clear" w:pos="720"/>
        </w:tabs>
        <w:ind w:left="1440"/>
        <w:rPr>
          <w:lang w:val="es-MX"/>
        </w:rPr>
      </w:pPr>
      <w:r>
        <w:rPr>
          <w:i/>
          <w:lang w:val="es-MX"/>
        </w:rPr>
        <w:t>Documentos.</w:t>
      </w:r>
      <w:r>
        <w:rPr>
          <w:lang w:val="es-MX"/>
        </w:rPr>
        <w:t xml:space="preserve"> Las partes </w:t>
      </w:r>
      <w:r w:rsidR="00FD7B88">
        <w:rPr>
          <w:lang w:val="es-MX"/>
        </w:rPr>
        <w:t xml:space="preserve">podrán </w:t>
      </w:r>
      <w:r>
        <w:rPr>
          <w:lang w:val="es-MX"/>
        </w:rPr>
        <w:t xml:space="preserve">ofrecer como </w:t>
      </w:r>
      <w:r w:rsidR="00FD7B88">
        <w:rPr>
          <w:lang w:val="es-MX"/>
        </w:rPr>
        <w:t xml:space="preserve">pruebas los </w:t>
      </w:r>
      <w:r>
        <w:rPr>
          <w:lang w:val="es-MX"/>
        </w:rPr>
        <w:t>documentos que ha</w:t>
      </w:r>
      <w:r w:rsidR="00FD7B88">
        <w:rPr>
          <w:lang w:val="es-MX"/>
        </w:rPr>
        <w:t>ya</w:t>
      </w:r>
      <w:r>
        <w:rPr>
          <w:lang w:val="es-MX"/>
        </w:rPr>
        <w:t xml:space="preserve">n intercambiado previamente a la audiencia de conformidad con esas reglas. En la audiencia, el </w:t>
      </w:r>
      <w:r w:rsidR="002F1255">
        <w:rPr>
          <w:lang w:val="es-MX"/>
        </w:rPr>
        <w:t>Oficial</w:t>
      </w:r>
      <w:r>
        <w:rPr>
          <w:lang w:val="es-MX"/>
        </w:rPr>
        <w:t xml:space="preserve"> de Audiencias </w:t>
      </w:r>
      <w:r w:rsidR="00FD7B88">
        <w:rPr>
          <w:lang w:val="es-MX"/>
        </w:rPr>
        <w:t xml:space="preserve">podrá </w:t>
      </w:r>
      <w:r>
        <w:rPr>
          <w:lang w:val="es-MX"/>
        </w:rPr>
        <w:t xml:space="preserve">permitir o solicitar la </w:t>
      </w:r>
      <w:r w:rsidR="00FD7B88">
        <w:rPr>
          <w:lang w:val="es-MX"/>
        </w:rPr>
        <w:t xml:space="preserve">presentación </w:t>
      </w:r>
      <w:r>
        <w:rPr>
          <w:lang w:val="es-MX"/>
        </w:rPr>
        <w:t>de pruebas documentales adicionales cuando no cause ningún perjuicio a ninguna de las partes.</w:t>
      </w:r>
    </w:p>
    <w:p w14:paraId="250E4E9D" w14:textId="77777777" w:rsidR="00445CAE" w:rsidRDefault="00445CAE">
      <w:pPr>
        <w:widowControl w:val="0"/>
        <w:tabs>
          <w:tab w:val="left" w:pos="2781"/>
        </w:tabs>
        <w:ind w:left="1080"/>
        <w:rPr>
          <w:lang w:val="es-MX"/>
        </w:rPr>
      </w:pPr>
    </w:p>
    <w:p w14:paraId="30EAB2FB" w14:textId="77777777" w:rsidR="00445CAE" w:rsidRDefault="00445CAE">
      <w:pPr>
        <w:widowControl w:val="0"/>
        <w:numPr>
          <w:ilvl w:val="0"/>
          <w:numId w:val="12"/>
        </w:numPr>
        <w:tabs>
          <w:tab w:val="clear" w:pos="720"/>
        </w:tabs>
        <w:ind w:left="1440"/>
        <w:rPr>
          <w:lang w:val="es-MX"/>
        </w:rPr>
      </w:pPr>
      <w:r>
        <w:rPr>
          <w:i/>
          <w:lang w:val="es-MX"/>
        </w:rPr>
        <w:t>Testimonio oral.</w:t>
      </w:r>
      <w:r>
        <w:rPr>
          <w:lang w:val="es-MX"/>
        </w:rPr>
        <w:t xml:space="preserve"> El testimonio oral se dará bajo juramento o </w:t>
      </w:r>
      <w:r w:rsidR="00FD7B88">
        <w:rPr>
          <w:lang w:val="es-MX"/>
        </w:rPr>
        <w:t>promesa de decir la verdad</w:t>
      </w:r>
      <w:r>
        <w:rPr>
          <w:lang w:val="es-MX"/>
        </w:rPr>
        <w:t xml:space="preserve">, </w:t>
      </w:r>
      <w:r w:rsidR="00FD7B88">
        <w:rPr>
          <w:lang w:val="es-MX"/>
        </w:rPr>
        <w:t>bajo pena de falso testimonio</w:t>
      </w:r>
      <w:r>
        <w:rPr>
          <w:lang w:val="es-MX"/>
        </w:rPr>
        <w:t>. Los testigos deberán estar disponibles para ser interrogados</w:t>
      </w:r>
      <w:r w:rsidR="009E5393">
        <w:rPr>
          <w:lang w:val="es-MX"/>
        </w:rPr>
        <w:t xml:space="preserve"> y contrainterrogados</w:t>
      </w:r>
      <w:r>
        <w:rPr>
          <w:lang w:val="es-MX"/>
        </w:rPr>
        <w:t>.</w:t>
      </w:r>
    </w:p>
    <w:p w14:paraId="36E107C6" w14:textId="77777777" w:rsidR="00445CAE" w:rsidRDefault="00445CAE">
      <w:pPr>
        <w:widowControl w:val="0"/>
        <w:tabs>
          <w:tab w:val="left" w:pos="2781"/>
        </w:tabs>
        <w:ind w:left="1080"/>
        <w:rPr>
          <w:lang w:val="es-MX"/>
        </w:rPr>
      </w:pPr>
    </w:p>
    <w:p w14:paraId="71F4006E" w14:textId="77777777" w:rsidR="00445CAE" w:rsidRDefault="00445CAE">
      <w:pPr>
        <w:widowControl w:val="0"/>
        <w:numPr>
          <w:ilvl w:val="0"/>
          <w:numId w:val="12"/>
        </w:numPr>
        <w:tabs>
          <w:tab w:val="clear" w:pos="720"/>
        </w:tabs>
        <w:ind w:left="1440"/>
        <w:rPr>
          <w:lang w:val="es-MX"/>
        </w:rPr>
      </w:pPr>
      <w:r>
        <w:rPr>
          <w:i/>
          <w:lang w:val="es-MX"/>
        </w:rPr>
        <w:t>Reglamentos y leyes.</w:t>
      </w:r>
      <w:r>
        <w:rPr>
          <w:lang w:val="es-MX"/>
        </w:rPr>
        <w:t xml:space="preserve"> Los reglamentos y las leyes pueden presentarse como pruebas por medio de referencias al citatorio o presentando una copia del reglamento o la ley pertinente.</w:t>
      </w:r>
    </w:p>
    <w:p w14:paraId="38C1836F" w14:textId="77777777" w:rsidR="00445CAE" w:rsidRDefault="00445CAE">
      <w:pPr>
        <w:widowControl w:val="0"/>
        <w:tabs>
          <w:tab w:val="left" w:pos="2781"/>
        </w:tabs>
        <w:ind w:left="1080"/>
        <w:rPr>
          <w:lang w:val="es-MX"/>
        </w:rPr>
      </w:pPr>
    </w:p>
    <w:p w14:paraId="72DBFC62" w14:textId="77777777" w:rsidR="00445CAE" w:rsidRDefault="00445CAE">
      <w:pPr>
        <w:widowControl w:val="0"/>
        <w:numPr>
          <w:ilvl w:val="0"/>
          <w:numId w:val="12"/>
        </w:numPr>
        <w:tabs>
          <w:tab w:val="clear" w:pos="720"/>
        </w:tabs>
        <w:ind w:left="1440"/>
        <w:rPr>
          <w:lang w:val="es-MX"/>
        </w:rPr>
      </w:pPr>
      <w:r>
        <w:rPr>
          <w:i/>
          <w:lang w:val="es-MX"/>
        </w:rPr>
        <w:t>Estipulaciones.</w:t>
      </w:r>
      <w:r>
        <w:rPr>
          <w:lang w:val="es-MX"/>
        </w:rPr>
        <w:t xml:space="preserve"> Las estipulaciones de hechos, o las estipulaciones </w:t>
      </w:r>
      <w:r w:rsidR="009E5393">
        <w:rPr>
          <w:lang w:val="es-MX"/>
        </w:rPr>
        <w:t>con respecto a</w:t>
      </w:r>
      <w:r>
        <w:rPr>
          <w:lang w:val="es-MX"/>
        </w:rPr>
        <w:t xml:space="preserve">l testimonio que hubiera dado un testigo ausente, </w:t>
      </w:r>
      <w:r w:rsidR="009E5393">
        <w:rPr>
          <w:lang w:val="es-MX"/>
        </w:rPr>
        <w:t xml:space="preserve">podrán </w:t>
      </w:r>
      <w:r>
        <w:rPr>
          <w:lang w:val="es-MX"/>
        </w:rPr>
        <w:t xml:space="preserve">usarse como pruebas en la audiencia. El </w:t>
      </w:r>
      <w:r w:rsidR="002F1255">
        <w:rPr>
          <w:lang w:val="es-MX"/>
        </w:rPr>
        <w:t>Oficial</w:t>
      </w:r>
      <w:r>
        <w:rPr>
          <w:lang w:val="es-MX"/>
        </w:rPr>
        <w:t xml:space="preserve"> de Audiencias </w:t>
      </w:r>
      <w:r w:rsidR="009E5393">
        <w:rPr>
          <w:lang w:val="es-MX"/>
        </w:rPr>
        <w:t xml:space="preserve">podrá exigir </w:t>
      </w:r>
      <w:r>
        <w:rPr>
          <w:lang w:val="es-MX"/>
        </w:rPr>
        <w:t>las pruebas además de las estipulaciones ofrecidas por las partes.</w:t>
      </w:r>
    </w:p>
    <w:p w14:paraId="7C6E2B3E" w14:textId="77777777" w:rsidR="00445CAE" w:rsidRDefault="00445CAE">
      <w:pPr>
        <w:widowControl w:val="0"/>
        <w:tabs>
          <w:tab w:val="left" w:pos="2781"/>
        </w:tabs>
        <w:ind w:left="1080"/>
        <w:rPr>
          <w:lang w:val="es-MX"/>
        </w:rPr>
      </w:pPr>
    </w:p>
    <w:p w14:paraId="297DDC3E" w14:textId="77777777" w:rsidR="00445CAE" w:rsidRDefault="009E5393">
      <w:pPr>
        <w:widowControl w:val="0"/>
        <w:numPr>
          <w:ilvl w:val="0"/>
          <w:numId w:val="12"/>
        </w:numPr>
        <w:tabs>
          <w:tab w:val="clear" w:pos="720"/>
        </w:tabs>
        <w:ind w:left="1440"/>
        <w:rPr>
          <w:lang w:val="es-MX"/>
        </w:rPr>
      </w:pPr>
      <w:r>
        <w:rPr>
          <w:i/>
          <w:lang w:val="es-MX"/>
        </w:rPr>
        <w:t>Notificación administrativa</w:t>
      </w:r>
      <w:r w:rsidR="00445CAE">
        <w:rPr>
          <w:i/>
          <w:lang w:val="es-MX"/>
        </w:rPr>
        <w:t>.</w:t>
      </w:r>
      <w:r w:rsidR="00445CAE">
        <w:rPr>
          <w:lang w:val="es-MX"/>
        </w:rPr>
        <w:t xml:space="preserve"> El </w:t>
      </w:r>
      <w:r w:rsidR="002F1255">
        <w:rPr>
          <w:lang w:val="es-MX"/>
        </w:rPr>
        <w:t>Oficial</w:t>
      </w:r>
      <w:r w:rsidR="00445CAE">
        <w:rPr>
          <w:lang w:val="es-MX"/>
        </w:rPr>
        <w:t xml:space="preserve"> de Audiencias puede </w:t>
      </w:r>
      <w:r w:rsidR="004D207E">
        <w:rPr>
          <w:lang w:val="es-MX"/>
        </w:rPr>
        <w:t xml:space="preserve">admitir </w:t>
      </w:r>
      <w:r>
        <w:rPr>
          <w:lang w:val="es-MX"/>
        </w:rPr>
        <w:t>notificación</w:t>
      </w:r>
      <w:r w:rsidR="00445CAE">
        <w:rPr>
          <w:lang w:val="es-MX"/>
        </w:rPr>
        <w:t xml:space="preserve"> administrativ</w:t>
      </w:r>
      <w:r>
        <w:rPr>
          <w:lang w:val="es-MX"/>
        </w:rPr>
        <w:t>a</w:t>
      </w:r>
      <w:r w:rsidR="00445CAE">
        <w:rPr>
          <w:lang w:val="es-MX"/>
        </w:rPr>
        <w:t xml:space="preserve"> de cualquier hecho del cual pue</w:t>
      </w:r>
      <w:r w:rsidR="004D207E">
        <w:rPr>
          <w:lang w:val="es-MX"/>
        </w:rPr>
        <w:t>da</w:t>
      </w:r>
      <w:r w:rsidR="00445CAE">
        <w:rPr>
          <w:lang w:val="es-MX"/>
        </w:rPr>
        <w:t xml:space="preserve"> </w:t>
      </w:r>
      <w:r w:rsidR="004D207E">
        <w:rPr>
          <w:lang w:val="es-MX"/>
        </w:rPr>
        <w:t xml:space="preserve">admitirse </w:t>
      </w:r>
      <w:r>
        <w:rPr>
          <w:lang w:val="es-MX"/>
        </w:rPr>
        <w:t xml:space="preserve">notificación </w:t>
      </w:r>
      <w:r w:rsidR="00445CAE">
        <w:rPr>
          <w:lang w:val="es-MX"/>
        </w:rPr>
        <w:t xml:space="preserve">judicial, y además puede </w:t>
      </w:r>
      <w:r w:rsidR="004D207E">
        <w:rPr>
          <w:lang w:val="es-MX"/>
        </w:rPr>
        <w:t xml:space="preserve">admitir </w:t>
      </w:r>
      <w:r>
        <w:rPr>
          <w:lang w:val="es-MX"/>
        </w:rPr>
        <w:t xml:space="preserve">notificación </w:t>
      </w:r>
      <w:r w:rsidR="00445CAE">
        <w:rPr>
          <w:lang w:val="es-MX"/>
        </w:rPr>
        <w:t>administrativ</w:t>
      </w:r>
      <w:r>
        <w:rPr>
          <w:lang w:val="es-MX"/>
        </w:rPr>
        <w:t>a</w:t>
      </w:r>
      <w:r w:rsidR="00445CAE">
        <w:rPr>
          <w:lang w:val="es-MX"/>
        </w:rPr>
        <w:t xml:space="preserve"> de leyes, reglamentos y hechos generales, técnicos o científicos dentro del conocimiento especializado del </w:t>
      </w:r>
      <w:r w:rsidR="002F1255">
        <w:rPr>
          <w:lang w:val="es-MX"/>
        </w:rPr>
        <w:t>Oficial</w:t>
      </w:r>
      <w:r w:rsidR="00445CAE">
        <w:rPr>
          <w:lang w:val="es-MX"/>
        </w:rPr>
        <w:t xml:space="preserve"> de Audiencias. Las partes deberán ser notificadas de los hechos </w:t>
      </w:r>
      <w:r w:rsidR="004D207E">
        <w:rPr>
          <w:lang w:val="es-MX"/>
        </w:rPr>
        <w:t>así admitidos</w:t>
      </w:r>
      <w:r w:rsidR="00445CAE">
        <w:rPr>
          <w:lang w:val="es-MX"/>
        </w:rPr>
        <w:t xml:space="preserve"> deberá dárseles la oportunidad de </w:t>
      </w:r>
      <w:r w:rsidR="004D207E">
        <w:rPr>
          <w:lang w:val="es-MX"/>
        </w:rPr>
        <w:t>impugnar la relevancia</w:t>
      </w:r>
      <w:r w:rsidR="00445CAE">
        <w:rPr>
          <w:lang w:val="es-MX"/>
        </w:rPr>
        <w:t xml:space="preserve"> de los hechos </w:t>
      </w:r>
      <w:r w:rsidR="004D207E">
        <w:rPr>
          <w:lang w:val="es-MX"/>
        </w:rPr>
        <w:t>admitidos</w:t>
      </w:r>
      <w:r w:rsidR="00445CAE">
        <w:rPr>
          <w:lang w:val="es-MX"/>
        </w:rPr>
        <w:t xml:space="preserve">.  Los hechos </w:t>
      </w:r>
      <w:r w:rsidR="004D207E">
        <w:rPr>
          <w:lang w:val="es-MX"/>
        </w:rPr>
        <w:t xml:space="preserve">admitidos </w:t>
      </w:r>
      <w:r w:rsidR="00445CAE">
        <w:rPr>
          <w:lang w:val="es-MX"/>
        </w:rPr>
        <w:t xml:space="preserve">oficialmente deberán incluirse e indicarse como tal en el </w:t>
      </w:r>
      <w:r w:rsidR="004D207E">
        <w:rPr>
          <w:lang w:val="es-MX"/>
        </w:rPr>
        <w:t>acta</w:t>
      </w:r>
      <w:r w:rsidR="00445CAE">
        <w:rPr>
          <w:lang w:val="es-MX"/>
        </w:rPr>
        <w:t>.</w:t>
      </w:r>
    </w:p>
    <w:p w14:paraId="5C76ED98" w14:textId="77777777" w:rsidR="00445CAE" w:rsidRDefault="00445CAE">
      <w:pPr>
        <w:widowControl w:val="0"/>
        <w:tabs>
          <w:tab w:val="left" w:pos="2781"/>
        </w:tabs>
        <w:ind w:left="1080"/>
        <w:rPr>
          <w:lang w:val="es-MX"/>
        </w:rPr>
      </w:pPr>
    </w:p>
    <w:p w14:paraId="5985CD77" w14:textId="77777777" w:rsidR="00445CAE" w:rsidRDefault="00445CAE">
      <w:pPr>
        <w:widowControl w:val="0"/>
        <w:numPr>
          <w:ilvl w:val="0"/>
          <w:numId w:val="12"/>
        </w:numPr>
        <w:tabs>
          <w:tab w:val="clear" w:pos="720"/>
        </w:tabs>
        <w:ind w:left="1440"/>
        <w:rPr>
          <w:lang w:val="es-MX"/>
        </w:rPr>
      </w:pPr>
      <w:r>
        <w:rPr>
          <w:i/>
          <w:lang w:val="es-MX"/>
        </w:rPr>
        <w:t>Pruebas adicionales.</w:t>
      </w:r>
      <w:r>
        <w:rPr>
          <w:lang w:val="es-MX"/>
        </w:rPr>
        <w:t xml:space="preserve"> El </w:t>
      </w:r>
      <w:r w:rsidR="002F1255">
        <w:rPr>
          <w:lang w:val="es-MX"/>
        </w:rPr>
        <w:t>Oficial</w:t>
      </w:r>
      <w:r>
        <w:rPr>
          <w:lang w:val="es-MX"/>
        </w:rPr>
        <w:t xml:space="preserve"> de Audiencias </w:t>
      </w:r>
      <w:r w:rsidR="004D207E">
        <w:rPr>
          <w:lang w:val="es-MX"/>
        </w:rPr>
        <w:t xml:space="preserve">podrá </w:t>
      </w:r>
      <w:r>
        <w:rPr>
          <w:lang w:val="es-MX"/>
        </w:rPr>
        <w:t xml:space="preserve">exigir que </w:t>
      </w:r>
      <w:r w:rsidR="004D207E">
        <w:rPr>
          <w:lang w:val="es-MX"/>
        </w:rPr>
        <w:t xml:space="preserve">cualquiera </w:t>
      </w:r>
      <w:r>
        <w:rPr>
          <w:lang w:val="es-MX"/>
        </w:rPr>
        <w:t xml:space="preserve">de las partes presente pruebas adicionales </w:t>
      </w:r>
      <w:r w:rsidR="00807D11">
        <w:rPr>
          <w:lang w:val="es-MX"/>
        </w:rPr>
        <w:t xml:space="preserve">sobre </w:t>
      </w:r>
      <w:r w:rsidR="004D207E">
        <w:rPr>
          <w:lang w:val="es-MX"/>
        </w:rPr>
        <w:t>cualquier</w:t>
      </w:r>
      <w:r w:rsidR="00807D11">
        <w:rPr>
          <w:lang w:val="es-MX"/>
        </w:rPr>
        <w:t xml:space="preserve"> asunto </w:t>
      </w:r>
      <w:r w:rsidR="004D207E">
        <w:rPr>
          <w:lang w:val="es-MX"/>
        </w:rPr>
        <w:t>relevante</w:t>
      </w:r>
      <w:r>
        <w:rPr>
          <w:lang w:val="es-MX"/>
        </w:rPr>
        <w:t>.</w:t>
      </w:r>
    </w:p>
    <w:p w14:paraId="7D28219F" w14:textId="77777777" w:rsidR="00445CAE" w:rsidRDefault="00445CAE">
      <w:pPr>
        <w:widowControl w:val="0"/>
        <w:ind w:left="720"/>
        <w:rPr>
          <w:b/>
          <w:lang w:val="es-MX"/>
        </w:rPr>
      </w:pPr>
    </w:p>
    <w:p w14:paraId="079ED756" w14:textId="77777777" w:rsidR="00445CAE" w:rsidRDefault="00445CAE">
      <w:pPr>
        <w:widowControl w:val="0"/>
        <w:ind w:left="1080" w:hanging="360"/>
        <w:rPr>
          <w:lang w:val="es-MX"/>
        </w:rPr>
      </w:pPr>
      <w:r>
        <w:rPr>
          <w:b/>
          <w:lang w:val="es-MX"/>
        </w:rPr>
        <w:t>D.  Norma de pruebas</w:t>
      </w:r>
    </w:p>
    <w:p w14:paraId="73B7BA68" w14:textId="77777777" w:rsidR="00445CAE" w:rsidRDefault="00445CAE">
      <w:pPr>
        <w:widowControl w:val="0"/>
        <w:ind w:left="720"/>
        <w:rPr>
          <w:lang w:val="es-MX"/>
        </w:rPr>
      </w:pPr>
    </w:p>
    <w:p w14:paraId="6A772283" w14:textId="77777777" w:rsidR="00445CAE" w:rsidRDefault="004D207E">
      <w:pPr>
        <w:widowControl w:val="0"/>
        <w:ind w:left="720"/>
        <w:rPr>
          <w:b/>
          <w:lang w:val="es-MX"/>
        </w:rPr>
      </w:pPr>
      <w:r>
        <w:rPr>
          <w:lang w:val="es-MX"/>
        </w:rPr>
        <w:t xml:space="preserve">Para </w:t>
      </w:r>
      <w:r w:rsidR="00445CAE">
        <w:rPr>
          <w:lang w:val="es-MX"/>
        </w:rPr>
        <w:t xml:space="preserve">llegar a una decisión, un </w:t>
      </w:r>
      <w:r w:rsidR="002F1255">
        <w:rPr>
          <w:lang w:val="es-MX"/>
        </w:rPr>
        <w:t>Oficial</w:t>
      </w:r>
      <w:r w:rsidR="00445CAE">
        <w:rPr>
          <w:lang w:val="es-MX"/>
        </w:rPr>
        <w:t xml:space="preserve"> de Audiencias evaluará el peso, la credibilidad y el valor </w:t>
      </w:r>
      <w:r>
        <w:rPr>
          <w:lang w:val="es-MX"/>
        </w:rPr>
        <w:t xml:space="preserve">probatorio </w:t>
      </w:r>
      <w:r w:rsidR="00445CAE">
        <w:rPr>
          <w:lang w:val="es-MX"/>
        </w:rPr>
        <w:t xml:space="preserve">de las pruebas admitidas en el </w:t>
      </w:r>
      <w:r>
        <w:rPr>
          <w:lang w:val="es-MX"/>
        </w:rPr>
        <w:t>acta</w:t>
      </w:r>
      <w:r w:rsidR="00445CAE">
        <w:rPr>
          <w:lang w:val="es-MX"/>
        </w:rPr>
        <w:t xml:space="preserve">. Los </w:t>
      </w:r>
      <w:r w:rsidR="002F1255">
        <w:rPr>
          <w:lang w:val="es-MX"/>
        </w:rPr>
        <w:t>Oficial</w:t>
      </w:r>
      <w:r>
        <w:rPr>
          <w:lang w:val="es-MX"/>
        </w:rPr>
        <w:t>e</w:t>
      </w:r>
      <w:r w:rsidR="00445CAE">
        <w:rPr>
          <w:lang w:val="es-MX"/>
        </w:rPr>
        <w:t xml:space="preserve">s de Audiencias pueden usar su experiencia, competencia técnica y conocimiento especializado para evaluar las pruebas. La decisión del </w:t>
      </w:r>
      <w:r w:rsidR="002F1255">
        <w:rPr>
          <w:lang w:val="es-MX"/>
        </w:rPr>
        <w:t>Oficial</w:t>
      </w:r>
      <w:r w:rsidR="00445CAE">
        <w:rPr>
          <w:lang w:val="es-MX"/>
        </w:rPr>
        <w:t xml:space="preserve"> de Audiencias se basará en la preponderancia de las pruebas presentadas.</w:t>
      </w:r>
    </w:p>
    <w:p w14:paraId="7773E9CE" w14:textId="77777777" w:rsidR="00445CAE" w:rsidRDefault="00445CAE">
      <w:pPr>
        <w:widowControl w:val="0"/>
        <w:ind w:left="720"/>
        <w:rPr>
          <w:b/>
          <w:lang w:val="es-MX"/>
        </w:rPr>
      </w:pPr>
    </w:p>
    <w:p w14:paraId="34DD8B75" w14:textId="77777777" w:rsidR="00445CAE" w:rsidRDefault="00445CAE">
      <w:pPr>
        <w:widowControl w:val="0"/>
        <w:ind w:left="1080" w:hanging="360"/>
        <w:rPr>
          <w:lang w:val="es-MX"/>
        </w:rPr>
      </w:pPr>
      <w:r>
        <w:rPr>
          <w:b/>
          <w:lang w:val="es-MX"/>
        </w:rPr>
        <w:t>E.</w:t>
      </w:r>
      <w:r>
        <w:rPr>
          <w:b/>
          <w:lang w:val="es-MX"/>
        </w:rPr>
        <w:tab/>
        <w:t>Clausura de la audiencia</w:t>
      </w:r>
    </w:p>
    <w:p w14:paraId="323BD8A7" w14:textId="77777777" w:rsidR="00445CAE" w:rsidRDefault="00445CAE">
      <w:pPr>
        <w:autoSpaceDE w:val="0"/>
        <w:autoSpaceDN w:val="0"/>
        <w:adjustRightInd w:val="0"/>
        <w:ind w:left="360"/>
        <w:rPr>
          <w:lang w:val="es-MX"/>
        </w:rPr>
      </w:pPr>
    </w:p>
    <w:p w14:paraId="3CF34DA5" w14:textId="77777777" w:rsidR="00445CAE" w:rsidRDefault="00445CAE">
      <w:pPr>
        <w:autoSpaceDE w:val="0"/>
        <w:autoSpaceDN w:val="0"/>
        <w:adjustRightInd w:val="0"/>
        <w:ind w:left="720"/>
        <w:rPr>
          <w:lang w:val="es-MX"/>
        </w:rPr>
      </w:pPr>
      <w:r>
        <w:rPr>
          <w:lang w:val="es-MX"/>
        </w:rPr>
        <w:t xml:space="preserve">Al final de todo el testimonio, el </w:t>
      </w:r>
      <w:r w:rsidR="002F1255">
        <w:rPr>
          <w:lang w:val="es-MX"/>
        </w:rPr>
        <w:t>Oficial</w:t>
      </w:r>
      <w:r>
        <w:rPr>
          <w:lang w:val="es-MX"/>
        </w:rPr>
        <w:t xml:space="preserve"> de Audiencias tiene discreción para permitir o exigir que las partes presenten alegatos de cierre orales o por escrito. Una solicitud para presentar alegatos de cierre por escrito </w:t>
      </w:r>
      <w:r w:rsidR="0054081E">
        <w:rPr>
          <w:lang w:val="es-MX"/>
        </w:rPr>
        <w:t>constituirá</w:t>
      </w:r>
      <w:r>
        <w:rPr>
          <w:lang w:val="es-MX"/>
        </w:rPr>
        <w:t xml:space="preserve"> una solicitud de aplazamiento </w:t>
      </w:r>
      <w:r w:rsidR="0054081E">
        <w:rPr>
          <w:lang w:val="es-MX"/>
        </w:rPr>
        <w:t>que</w:t>
      </w:r>
      <w:r>
        <w:rPr>
          <w:lang w:val="es-MX"/>
        </w:rPr>
        <w:t xml:space="preserve"> debe documentarse y </w:t>
      </w:r>
      <w:r w:rsidR="0054081E">
        <w:rPr>
          <w:lang w:val="es-MX"/>
        </w:rPr>
        <w:t xml:space="preserve">aplicarse </w:t>
      </w:r>
      <w:r>
        <w:rPr>
          <w:lang w:val="es-MX"/>
        </w:rPr>
        <w:t xml:space="preserve">de conformidad con la Regla III anterior. Si el </w:t>
      </w:r>
      <w:r w:rsidR="002F1255">
        <w:rPr>
          <w:lang w:val="es-MX"/>
        </w:rPr>
        <w:t>Oficial</w:t>
      </w:r>
      <w:r>
        <w:rPr>
          <w:lang w:val="es-MX"/>
        </w:rPr>
        <w:t xml:space="preserve"> de Audiencias permite la presentación de alegatos de cierre por escrito, deberán presentarse </w:t>
      </w:r>
      <w:r>
        <w:rPr>
          <w:lang w:val="es-MX"/>
        </w:rPr>
        <w:lastRenderedPageBreak/>
        <w:t>a más tardar siete (7) días hábiles después del último día de la audiencia a menos que las partes soliciten</w:t>
      </w:r>
      <w:r w:rsidR="0054081E">
        <w:rPr>
          <w:lang w:val="es-MX"/>
        </w:rPr>
        <w:t xml:space="preserve"> conjuntamente</w:t>
      </w:r>
      <w:r>
        <w:rPr>
          <w:lang w:val="es-MX"/>
        </w:rPr>
        <w:t xml:space="preserve">, y el </w:t>
      </w:r>
      <w:r w:rsidR="002F1255">
        <w:rPr>
          <w:lang w:val="es-MX"/>
        </w:rPr>
        <w:t>Oficial</w:t>
      </w:r>
      <w:r>
        <w:rPr>
          <w:lang w:val="es-MX"/>
        </w:rPr>
        <w:t xml:space="preserve"> de Audiencias permita, un plazo diferente</w:t>
      </w:r>
      <w:r w:rsidR="0054081E">
        <w:rPr>
          <w:lang w:val="es-MX"/>
        </w:rPr>
        <w:t>;</w:t>
      </w:r>
      <w:r>
        <w:rPr>
          <w:lang w:val="es-MX"/>
        </w:rPr>
        <w:t xml:space="preserve"> sin embargo, en ningún caso </w:t>
      </w:r>
      <w:r w:rsidR="0054081E">
        <w:rPr>
          <w:lang w:val="es-MX"/>
        </w:rPr>
        <w:t xml:space="preserve">se presentarán </w:t>
      </w:r>
      <w:r>
        <w:rPr>
          <w:lang w:val="es-MX"/>
        </w:rPr>
        <w:t xml:space="preserve">los alegatos de cierre por escrito más de treinta (30) días </w:t>
      </w:r>
      <w:r w:rsidR="0014776F">
        <w:rPr>
          <w:lang w:val="es-MX"/>
        </w:rPr>
        <w:t>naturales</w:t>
      </w:r>
      <w:r>
        <w:rPr>
          <w:lang w:val="es-MX"/>
        </w:rPr>
        <w:t xml:space="preserve"> después del último día de la audiencia. El </w:t>
      </w:r>
      <w:r w:rsidR="002F1255">
        <w:rPr>
          <w:lang w:val="es-MX"/>
        </w:rPr>
        <w:t>Oficial</w:t>
      </w:r>
      <w:r>
        <w:rPr>
          <w:lang w:val="es-MX"/>
        </w:rPr>
        <w:t xml:space="preserve"> de Audiencias tiene la discreción de limitar el número de páginas y el tamaño de letra de los alegatos por escrito.</w:t>
      </w:r>
    </w:p>
    <w:p w14:paraId="5CF677A6" w14:textId="77777777" w:rsidR="00445CAE" w:rsidRDefault="00445CAE">
      <w:pPr>
        <w:autoSpaceDE w:val="0"/>
        <w:autoSpaceDN w:val="0"/>
        <w:adjustRightInd w:val="0"/>
        <w:ind w:left="720"/>
        <w:rPr>
          <w:rFonts w:ascii="Arial" w:hAnsi="Arial"/>
          <w:color w:val="0000FF"/>
          <w:sz w:val="20"/>
          <w:lang w:val="es-MX"/>
        </w:rPr>
      </w:pPr>
    </w:p>
    <w:p w14:paraId="76590ACC" w14:textId="7A0EC426" w:rsidR="00445CAE" w:rsidRDefault="00445CAE">
      <w:pPr>
        <w:widowControl w:val="0"/>
        <w:ind w:left="720"/>
        <w:rPr>
          <w:lang w:val="es-MX"/>
        </w:rPr>
      </w:pPr>
      <w:r>
        <w:rPr>
          <w:lang w:val="es-MX"/>
        </w:rPr>
        <w:t xml:space="preserve">El </w:t>
      </w:r>
      <w:r w:rsidR="0054081E">
        <w:rPr>
          <w:lang w:val="es-MX"/>
        </w:rPr>
        <w:t xml:space="preserve">acta </w:t>
      </w:r>
      <w:r>
        <w:rPr>
          <w:lang w:val="es-MX"/>
        </w:rPr>
        <w:t>queda formalmente cerrad</w:t>
      </w:r>
      <w:r w:rsidR="0054081E">
        <w:rPr>
          <w:lang w:val="es-MX"/>
        </w:rPr>
        <w:t>a</w:t>
      </w:r>
      <w:r>
        <w:rPr>
          <w:lang w:val="es-MX"/>
        </w:rPr>
        <w:t xml:space="preserve"> cuando el </w:t>
      </w:r>
      <w:r w:rsidR="002F1255">
        <w:rPr>
          <w:lang w:val="es-MX"/>
        </w:rPr>
        <w:t>Oficial</w:t>
      </w:r>
      <w:r>
        <w:rPr>
          <w:lang w:val="es-MX"/>
        </w:rPr>
        <w:t xml:space="preserve"> de Audiencias recibe </w:t>
      </w:r>
      <w:r w:rsidR="0054081E">
        <w:rPr>
          <w:lang w:val="es-MX"/>
        </w:rPr>
        <w:t xml:space="preserve">las </w:t>
      </w:r>
      <w:r>
        <w:rPr>
          <w:lang w:val="es-MX"/>
        </w:rPr>
        <w:t xml:space="preserve">presentaciones adicionales </w:t>
      </w:r>
      <w:r w:rsidR="0054081E">
        <w:rPr>
          <w:lang w:val="es-MX"/>
        </w:rPr>
        <w:t>que haya permitido</w:t>
      </w:r>
      <w:r>
        <w:rPr>
          <w:lang w:val="es-MX"/>
        </w:rPr>
        <w:t xml:space="preserve"> (es decir, documentos, alegatos de cierre por escrito), </w:t>
      </w:r>
      <w:r w:rsidR="0054081E">
        <w:rPr>
          <w:lang w:val="es-MX"/>
        </w:rPr>
        <w:t>de haberlas</w:t>
      </w:r>
      <w:r>
        <w:rPr>
          <w:lang w:val="es-MX"/>
        </w:rPr>
        <w:t xml:space="preserve">, o en la fecha en la que dichos documentos o alegatos tengan que presentarse, lo que ocurra primero. Se emitirá una decisión antes de que transcurra </w:t>
      </w:r>
      <w:r w:rsidR="003C1A85">
        <w:rPr>
          <w:lang w:val="es-MX"/>
        </w:rPr>
        <w:t>el plazo que establece la ley</w:t>
      </w:r>
      <w:r>
        <w:rPr>
          <w:lang w:val="es-MX"/>
        </w:rPr>
        <w:t xml:space="preserve"> después del cierre del </w:t>
      </w:r>
      <w:r w:rsidR="0054081E">
        <w:rPr>
          <w:lang w:val="es-MX"/>
        </w:rPr>
        <w:t>acta</w:t>
      </w:r>
      <w:r>
        <w:rPr>
          <w:lang w:val="es-MX"/>
        </w:rPr>
        <w:t>.</w:t>
      </w:r>
    </w:p>
    <w:p w14:paraId="0BC1E268" w14:textId="77777777" w:rsidR="00445CAE" w:rsidRDefault="00445CAE" w:rsidP="00DF1BCE">
      <w:pPr>
        <w:widowControl w:val="0"/>
        <w:rPr>
          <w:b/>
          <w:lang w:val="es-MX"/>
        </w:rPr>
      </w:pPr>
    </w:p>
    <w:p w14:paraId="281757CB" w14:textId="77777777" w:rsidR="00445CAE" w:rsidRDefault="00445CAE">
      <w:pPr>
        <w:widowControl w:val="0"/>
        <w:ind w:left="1080" w:hanging="360"/>
        <w:rPr>
          <w:lang w:val="es-MX"/>
        </w:rPr>
      </w:pPr>
      <w:r>
        <w:rPr>
          <w:b/>
          <w:lang w:val="es-MX"/>
        </w:rPr>
        <w:t>F.</w:t>
      </w:r>
      <w:r>
        <w:rPr>
          <w:b/>
          <w:lang w:val="es-MX"/>
        </w:rPr>
        <w:tab/>
        <w:t xml:space="preserve">No procesar </w:t>
      </w:r>
      <w:r w:rsidR="002F1255">
        <w:rPr>
          <w:b/>
          <w:lang w:val="es-MX"/>
        </w:rPr>
        <w:t xml:space="preserve">ni </w:t>
      </w:r>
      <w:r>
        <w:rPr>
          <w:b/>
          <w:lang w:val="es-MX"/>
        </w:rPr>
        <w:t xml:space="preserve">defender                                                                                                                                                                                                             </w:t>
      </w:r>
    </w:p>
    <w:p w14:paraId="228FE070" w14:textId="77777777" w:rsidR="00445CAE" w:rsidRDefault="00445CAE">
      <w:pPr>
        <w:widowControl w:val="0"/>
        <w:rPr>
          <w:lang w:val="es-MX"/>
        </w:rPr>
      </w:pPr>
    </w:p>
    <w:p w14:paraId="1BA5546C" w14:textId="19904118" w:rsidR="00D51CC6" w:rsidRDefault="00445CAE" w:rsidP="00DF1BCE">
      <w:pPr>
        <w:widowControl w:val="0"/>
        <w:ind w:left="720"/>
        <w:rPr>
          <w:lang w:val="es-MX"/>
        </w:rPr>
      </w:pPr>
      <w:r>
        <w:rPr>
          <w:lang w:val="es-MX"/>
        </w:rPr>
        <w:t xml:space="preserve">Si una </w:t>
      </w:r>
      <w:r w:rsidR="0054081E">
        <w:rPr>
          <w:lang w:val="es-MX"/>
        </w:rPr>
        <w:t xml:space="preserve">de las </w:t>
      </w:r>
      <w:r>
        <w:rPr>
          <w:lang w:val="es-MX"/>
        </w:rPr>
        <w:t>parte</w:t>
      </w:r>
      <w:r w:rsidR="0054081E">
        <w:rPr>
          <w:lang w:val="es-MX"/>
        </w:rPr>
        <w:t>s</w:t>
      </w:r>
      <w:r>
        <w:rPr>
          <w:lang w:val="es-MX"/>
        </w:rPr>
        <w:t xml:space="preserve"> no presenta los documentos requeridos por la ley o los reglamentos, para responder a los avisos o correspondencia, para acatar las órdenes del </w:t>
      </w:r>
      <w:r w:rsidR="002F1255">
        <w:rPr>
          <w:lang w:val="es-MX"/>
        </w:rPr>
        <w:t>Oficial</w:t>
      </w:r>
      <w:r>
        <w:rPr>
          <w:lang w:val="es-MX"/>
        </w:rPr>
        <w:t xml:space="preserve"> de Audiencias, para comparecer en una audiencia programada o indique </w:t>
      </w:r>
      <w:r w:rsidR="0054081E">
        <w:rPr>
          <w:lang w:val="es-MX"/>
        </w:rPr>
        <w:t xml:space="preserve">de otro modo </w:t>
      </w:r>
      <w:r>
        <w:rPr>
          <w:lang w:val="es-MX"/>
        </w:rPr>
        <w:t xml:space="preserve">una intención de que no continuará con el procesamiento </w:t>
      </w:r>
      <w:r w:rsidR="00514FBB">
        <w:rPr>
          <w:lang w:val="es-MX"/>
        </w:rPr>
        <w:t>del reclamo</w:t>
      </w:r>
      <w:r>
        <w:rPr>
          <w:lang w:val="es-MX"/>
        </w:rPr>
        <w:t xml:space="preserve">, el </w:t>
      </w:r>
      <w:r w:rsidR="002F1255">
        <w:rPr>
          <w:lang w:val="es-MX"/>
        </w:rPr>
        <w:t>Oficial</w:t>
      </w:r>
      <w:r>
        <w:rPr>
          <w:lang w:val="es-MX"/>
        </w:rPr>
        <w:t xml:space="preserve"> de Audiencias podrá desestimar el caso con o </w:t>
      </w:r>
      <w:r w:rsidR="002F1255">
        <w:rPr>
          <w:lang w:val="es-MX"/>
        </w:rPr>
        <w:t>sin efectos de cosa juzgada</w:t>
      </w:r>
      <w:r>
        <w:rPr>
          <w:lang w:val="es-MX"/>
        </w:rPr>
        <w:t xml:space="preserve"> </w:t>
      </w:r>
      <w:r w:rsidR="0054081E">
        <w:rPr>
          <w:lang w:val="es-MX"/>
        </w:rPr>
        <w:t>mediante</w:t>
      </w:r>
      <w:r>
        <w:rPr>
          <w:lang w:val="es-MX"/>
        </w:rPr>
        <w:t xml:space="preserve"> una Orden para </w:t>
      </w:r>
      <w:r w:rsidR="0054081E">
        <w:rPr>
          <w:lang w:val="es-MX"/>
        </w:rPr>
        <w:t>Fundamentar la Pretensión</w:t>
      </w:r>
      <w:r>
        <w:rPr>
          <w:lang w:val="es-MX"/>
        </w:rPr>
        <w:t xml:space="preserve"> de diez (10) días, o </w:t>
      </w:r>
      <w:r w:rsidR="0054081E">
        <w:rPr>
          <w:lang w:val="es-MX"/>
        </w:rPr>
        <w:t xml:space="preserve">podrá admitir </w:t>
      </w:r>
      <w:r>
        <w:rPr>
          <w:lang w:val="es-MX"/>
        </w:rPr>
        <w:t xml:space="preserve">las pruebas y </w:t>
      </w:r>
      <w:r w:rsidR="0054081E">
        <w:rPr>
          <w:lang w:val="es-MX"/>
        </w:rPr>
        <w:t xml:space="preserve">dictar </w:t>
      </w:r>
      <w:r w:rsidR="00514FBB">
        <w:rPr>
          <w:lang w:val="es-MX"/>
        </w:rPr>
        <w:t xml:space="preserve">las </w:t>
      </w:r>
      <w:r>
        <w:rPr>
          <w:lang w:val="es-MX"/>
        </w:rPr>
        <w:t>órdenes que considere necesarias</w:t>
      </w:r>
      <w:r w:rsidR="0054081E">
        <w:rPr>
          <w:lang w:val="es-MX"/>
        </w:rPr>
        <w:t>, incluyendo</w:t>
      </w:r>
      <w:r>
        <w:rPr>
          <w:lang w:val="es-MX"/>
        </w:rPr>
        <w:t xml:space="preserve"> entre otras, ordenar un programa educativo o colocación para el estudiante.</w:t>
      </w:r>
    </w:p>
    <w:p w14:paraId="70ACA51D" w14:textId="77777777" w:rsidR="00DF1BCE" w:rsidRDefault="00DF1BCE" w:rsidP="00DF1BCE">
      <w:pPr>
        <w:widowControl w:val="0"/>
        <w:ind w:left="720"/>
        <w:rPr>
          <w:lang w:val="es-MX"/>
        </w:rPr>
      </w:pPr>
    </w:p>
    <w:p w14:paraId="30A4820F" w14:textId="77777777" w:rsidR="00445CAE" w:rsidRDefault="00445CAE">
      <w:pPr>
        <w:pStyle w:val="PlainText"/>
        <w:rPr>
          <w:rFonts w:ascii="MS Mincho" w:eastAsia="MS Mincho" w:hAnsi="Times New Roman" w:cs="Times New Roman"/>
          <w:b/>
          <w:sz w:val="24"/>
          <w:szCs w:val="24"/>
          <w:lang w:val="es-MX"/>
        </w:rPr>
      </w:pPr>
    </w:p>
    <w:p w14:paraId="321E5696" w14:textId="77777777" w:rsidR="00445CAE" w:rsidRDefault="00445CAE">
      <w:pPr>
        <w:pStyle w:val="PlainText"/>
        <w:rPr>
          <w:rFonts w:ascii="Times New Roman" w:hAnsi="Times New Roman" w:cs="Times New Roman"/>
          <w:i/>
          <w:sz w:val="24"/>
          <w:szCs w:val="24"/>
          <w:lang w:val="es-MX"/>
        </w:rPr>
      </w:pPr>
      <w:r>
        <w:rPr>
          <w:rFonts w:ascii="Times New Roman" w:hAnsi="Times New Roman" w:cs="Times New Roman"/>
          <w:b/>
          <w:sz w:val="24"/>
          <w:szCs w:val="24"/>
          <w:lang w:val="es-MX"/>
        </w:rPr>
        <w:t xml:space="preserve">REGLA X:  </w:t>
      </w:r>
      <w:r>
        <w:rPr>
          <w:rFonts w:ascii="Times New Roman" w:hAnsi="Times New Roman" w:cs="Times New Roman"/>
          <w:b/>
          <w:i/>
          <w:sz w:val="24"/>
          <w:szCs w:val="24"/>
          <w:lang w:val="es-MX"/>
        </w:rPr>
        <w:t>Derechos de las partes</w:t>
      </w:r>
    </w:p>
    <w:p w14:paraId="50EC89DD" w14:textId="77777777" w:rsidR="00445CAE" w:rsidRDefault="00445CAE">
      <w:pPr>
        <w:pStyle w:val="PlainText"/>
        <w:ind w:left="720"/>
        <w:rPr>
          <w:rFonts w:ascii="Times New Roman" w:hAnsi="Times New Roman" w:cs="Times New Roman"/>
          <w:sz w:val="24"/>
          <w:szCs w:val="24"/>
          <w:lang w:val="es-MX"/>
        </w:rPr>
      </w:pPr>
    </w:p>
    <w:p w14:paraId="1D71C72B" w14:textId="078C3E77" w:rsidR="00445CAE" w:rsidRDefault="00445CAE">
      <w:pPr>
        <w:pStyle w:val="PlainText"/>
        <w:ind w:left="1080" w:hanging="360"/>
        <w:rPr>
          <w:rFonts w:ascii="Times New Roman" w:hAnsi="Times New Roman" w:cs="Times New Roman"/>
          <w:b/>
          <w:szCs w:val="24"/>
          <w:lang w:val="es-MX"/>
        </w:rPr>
      </w:pPr>
      <w:r>
        <w:rPr>
          <w:rFonts w:ascii="Times New Roman" w:hAnsi="Times New Roman" w:cs="Times New Roman"/>
          <w:b/>
          <w:sz w:val="24"/>
          <w:szCs w:val="24"/>
          <w:lang w:val="es-MX"/>
        </w:rPr>
        <w:t>A.</w:t>
      </w:r>
      <w:r>
        <w:rPr>
          <w:rFonts w:ascii="Times New Roman" w:hAnsi="Times New Roman" w:cs="Times New Roman"/>
          <w:b/>
          <w:sz w:val="24"/>
          <w:szCs w:val="24"/>
          <w:lang w:val="es-MX"/>
        </w:rPr>
        <w:tab/>
        <w:t>Derechos de todas las partes</w:t>
      </w:r>
    </w:p>
    <w:p w14:paraId="30F274F8" w14:textId="77777777" w:rsidR="00445CAE" w:rsidRDefault="00445CAE">
      <w:pPr>
        <w:pStyle w:val="PlainText"/>
        <w:ind w:left="720"/>
        <w:rPr>
          <w:rFonts w:ascii="MS Mincho" w:eastAsia="MS Mincho" w:hAnsi="Times New Roman" w:cs="Times New Roman"/>
          <w:sz w:val="24"/>
          <w:szCs w:val="24"/>
          <w:lang w:val="es-MX"/>
        </w:rPr>
      </w:pPr>
    </w:p>
    <w:p w14:paraId="607E1859" w14:textId="77777777" w:rsidR="00445CAE" w:rsidRDefault="00445CAE">
      <w:pPr>
        <w:pStyle w:val="PlainText"/>
        <w:ind w:left="720"/>
        <w:rPr>
          <w:rFonts w:ascii="Times New Roman" w:hAnsi="Times New Roman" w:cs="Times New Roman"/>
          <w:sz w:val="24"/>
          <w:szCs w:val="24"/>
          <w:lang w:val="es-MX"/>
        </w:rPr>
      </w:pPr>
      <w:r>
        <w:rPr>
          <w:rFonts w:ascii="Times New Roman" w:hAnsi="Times New Roman" w:cs="Times New Roman"/>
          <w:sz w:val="24"/>
          <w:szCs w:val="24"/>
          <w:lang w:val="es-MX"/>
        </w:rPr>
        <w:t xml:space="preserve">Según las disposiciones que rigen las audiencias de la BSEA, todas las partes tendrán derecho </w:t>
      </w:r>
      <w:r w:rsidR="00BD393A">
        <w:rPr>
          <w:rFonts w:ascii="Times New Roman" w:hAnsi="Times New Roman" w:cs="Times New Roman"/>
          <w:sz w:val="24"/>
          <w:szCs w:val="24"/>
          <w:lang w:val="es-MX"/>
        </w:rPr>
        <w:t>a</w:t>
      </w:r>
      <w:r>
        <w:rPr>
          <w:rFonts w:ascii="Times New Roman" w:hAnsi="Times New Roman" w:cs="Times New Roman"/>
          <w:sz w:val="24"/>
          <w:szCs w:val="24"/>
          <w:lang w:val="es-MX"/>
        </w:rPr>
        <w:t>:</w:t>
      </w:r>
    </w:p>
    <w:p w14:paraId="6078E865" w14:textId="77777777" w:rsidR="00445CAE" w:rsidRDefault="00445CAE">
      <w:pPr>
        <w:pStyle w:val="PlainText"/>
        <w:ind w:left="720"/>
        <w:rPr>
          <w:rFonts w:ascii="MS Mincho" w:eastAsia="MS Mincho" w:hAnsi="Times New Roman" w:cs="Times New Roman"/>
          <w:sz w:val="24"/>
          <w:szCs w:val="24"/>
          <w:lang w:val="es-MX"/>
        </w:rPr>
      </w:pPr>
    </w:p>
    <w:p w14:paraId="19785145" w14:textId="77777777" w:rsidR="00445CAE" w:rsidRDefault="00445CAE">
      <w:pPr>
        <w:pStyle w:val="PlainText"/>
        <w:numPr>
          <w:ilvl w:val="0"/>
          <w:numId w:val="18"/>
        </w:numPr>
        <w:tabs>
          <w:tab w:val="clear" w:pos="1800"/>
          <w:tab w:val="num" w:pos="1440"/>
        </w:tabs>
        <w:ind w:left="1440"/>
        <w:rPr>
          <w:rFonts w:ascii="Times New Roman" w:hAnsi="Times New Roman" w:cs="Times New Roman"/>
          <w:sz w:val="24"/>
          <w:szCs w:val="24"/>
          <w:lang w:val="es-MX"/>
        </w:rPr>
      </w:pPr>
      <w:r>
        <w:rPr>
          <w:rFonts w:ascii="Times New Roman" w:hAnsi="Times New Roman" w:cs="Times New Roman"/>
          <w:sz w:val="24"/>
          <w:szCs w:val="24"/>
          <w:lang w:val="es-MX"/>
        </w:rPr>
        <w:t xml:space="preserve">Recibir de la BSEA, bajo petición, una lista de sus </w:t>
      </w:r>
      <w:r w:rsidR="002F1255">
        <w:rPr>
          <w:rFonts w:ascii="Times New Roman" w:hAnsi="Times New Roman" w:cs="Times New Roman"/>
          <w:sz w:val="24"/>
          <w:szCs w:val="24"/>
          <w:lang w:val="es-MX"/>
        </w:rPr>
        <w:t>Oficial</w:t>
      </w:r>
      <w:r w:rsidR="00BD393A">
        <w:rPr>
          <w:rFonts w:ascii="Times New Roman" w:hAnsi="Times New Roman" w:cs="Times New Roman"/>
          <w:sz w:val="24"/>
          <w:szCs w:val="24"/>
          <w:lang w:val="es-MX"/>
        </w:rPr>
        <w:t>e</w:t>
      </w:r>
      <w:r>
        <w:rPr>
          <w:rFonts w:ascii="Times New Roman" w:hAnsi="Times New Roman" w:cs="Times New Roman"/>
          <w:sz w:val="24"/>
          <w:szCs w:val="24"/>
          <w:lang w:val="es-MX"/>
        </w:rPr>
        <w:t>s de Audiencias imparciales con sus calificaciones;</w:t>
      </w:r>
    </w:p>
    <w:p w14:paraId="37D29118" w14:textId="408B0FF4" w:rsidR="00445CAE" w:rsidRDefault="005B4BE5">
      <w:pPr>
        <w:pStyle w:val="PlainText"/>
        <w:tabs>
          <w:tab w:val="num" w:pos="720"/>
          <w:tab w:val="num" w:pos="1440"/>
        </w:tabs>
        <w:ind w:left="1440" w:hanging="360"/>
        <w:rPr>
          <w:rFonts w:ascii="MS Mincho" w:eastAsia="MS Mincho" w:hAnsi="Times New Roman" w:cs="Times New Roman"/>
          <w:sz w:val="24"/>
          <w:szCs w:val="24"/>
          <w:lang w:val="es-MX"/>
        </w:rPr>
      </w:pPr>
      <w:r>
        <w:rPr>
          <w:noProof/>
          <w:snapToGrid/>
        </w:rPr>
        <mc:AlternateContent>
          <mc:Choice Requires="wps">
            <w:drawing>
              <wp:anchor distT="0" distB="0" distL="114300" distR="114300" simplePos="0" relativeHeight="251651584" behindDoc="0" locked="0" layoutInCell="1" allowOverlap="1" wp14:anchorId="2FFAF5CB" wp14:editId="2A4502F2">
                <wp:simplePos x="0" y="0"/>
                <wp:positionH relativeFrom="column">
                  <wp:posOffset>-571500</wp:posOffset>
                </wp:positionH>
                <wp:positionV relativeFrom="paragraph">
                  <wp:posOffset>8125460</wp:posOffset>
                </wp:positionV>
                <wp:extent cx="457200" cy="342900"/>
                <wp:effectExtent l="0" t="0" r="0" b="3810"/>
                <wp:wrapNone/>
                <wp:docPr id="1016166588" name="Text Box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A0620" w14:textId="77777777" w:rsidR="00A6008D" w:rsidRDefault="00A600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AF5CB" id="_x0000_t202" coordsize="21600,21600" o:spt="202" path="m,l,21600r21600,l21600,xe">
                <v:stroke joinstyle="miter"/>
                <v:path gradientshapeok="t" o:connecttype="rect"/>
              </v:shapetype>
              <v:shape id="Text Box 44" o:spid="_x0000_s1026" type="#_x0000_t202" alt="&quot;&quot;" style="position:absolute;left:0;text-align:left;margin-left:-45pt;margin-top:639.8pt;width:36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vW34AEAAKcDAAAOAAAAZHJzL2Uyb0RvYy54bWysU9uO0zAQfUfiHyy/07SlXBo1XS27WoS0&#10;XKSFD3Acu7FIPGbGbVK+nrHT7RZ4Q7xY4xnnzDlnJpurse/EwSA58JVczOZSGK+hcX5XyW9f7168&#10;lYKi8o3qwJtKHg3Jq+3zZ5shlGYJLXSNQcEgnsohVLKNMZRFQbo1vaIZBOO5aAF7FfmKu6JBNTB6&#10;3xXL+fx1MQA2AUEbIs7eTkW5zfjWGh0/W0smiq6SzC3mE/NZp7PYblS5QxVap0801D+w6JXz3PQM&#10;dauiEnt0f0H1TiMQ2DjT0BdgrdMma2A1i/kfah5aFUzWwuZQONtE/w9Wfzo8hC8o4vgORh5gFkHh&#10;HvR3Eh5uWuV35hoRhtaohhsvkmXFEKg8fZqsppISSD18hIaHrPYRMtBosU+usE7B6DyA49l0M0ah&#10;Obl69YYHKYXm0svVcs1x6qDKx48DUnxvoBcpqCTyTDO4OtxTnJ4+Pkm9PNy5rstz7fxvCcZMmUw+&#10;8Z2Yx7EehWsquU59k5YamiOrQZi2hbebgxbwpxQDb0ol6cdeoZGi++DZkfVitUqrlS9ZjRR4Wakv&#10;K8prhqpklGIKb+K0jvuAbtdyp2kGHq7ZReuywidWJ/q8Ddmj0+amdbu851dP/9f2FwAAAP//AwBQ&#10;SwMEFAAGAAgAAAAhAKmhcEDgAAAADQEAAA8AAABkcnMvZG93bnJldi54bWxMj8FOwzAQRO9I/IO1&#10;SNxSuw2kTYhTIRBXEIUicXPjbRIRr6PYbcLfs5zguDOj2Tfldna9OOMYOk8algsFAqn2tqNGw/vb&#10;U7IBEaIha3pPqOEbA2yry4vSFNZP9IrnXWwEl1AojIY2xqGQMtQtOhMWfkBi7+hHZyKfYyPtaCYu&#10;d71cKZVJZzriD60Z8KHF+mt3chr2z8fPjxv10jy622Hys5Lkcqn19dV8fwci4hz/wvCLz+hQMdPB&#10;n8gG0WtIcsVbIhurdZ6B4Eiy3LB0YClN0wxkVcr/K6ofAAAA//8DAFBLAQItABQABgAIAAAAIQC2&#10;gziS/gAAAOEBAAATAAAAAAAAAAAAAAAAAAAAAABbQ29udGVudF9UeXBlc10ueG1sUEsBAi0AFAAG&#10;AAgAAAAhADj9If/WAAAAlAEAAAsAAAAAAAAAAAAAAAAALwEAAF9yZWxzLy5yZWxzUEsBAi0AFAAG&#10;AAgAAAAhABjC9bfgAQAApwMAAA4AAAAAAAAAAAAAAAAALgIAAGRycy9lMm9Eb2MueG1sUEsBAi0A&#10;FAAGAAgAAAAhAKmhcEDgAAAADQEAAA8AAAAAAAAAAAAAAAAAOgQAAGRycy9kb3ducmV2LnhtbFBL&#10;BQYAAAAABAAEAPMAAABHBQAAAAA=&#10;" filled="f" stroked="f">
                <v:textbox>
                  <w:txbxContent>
                    <w:p w14:paraId="3A9A0620" w14:textId="77777777" w:rsidR="00A6008D" w:rsidRDefault="00A6008D"/>
                  </w:txbxContent>
                </v:textbox>
              </v:shape>
            </w:pict>
          </mc:Fallback>
        </mc:AlternateContent>
      </w:r>
    </w:p>
    <w:p w14:paraId="24151512" w14:textId="77777777" w:rsidR="00445CAE" w:rsidRDefault="00445CAE">
      <w:pPr>
        <w:pStyle w:val="PlainText"/>
        <w:numPr>
          <w:ilvl w:val="0"/>
          <w:numId w:val="18"/>
        </w:numPr>
        <w:tabs>
          <w:tab w:val="clear" w:pos="1800"/>
          <w:tab w:val="num" w:pos="720"/>
          <w:tab w:val="num" w:pos="1440"/>
        </w:tabs>
        <w:ind w:left="1440"/>
        <w:rPr>
          <w:rFonts w:ascii="Times New Roman" w:hAnsi="Times New Roman" w:cs="Times New Roman"/>
          <w:sz w:val="24"/>
          <w:szCs w:val="24"/>
          <w:lang w:val="es-MX"/>
        </w:rPr>
      </w:pPr>
      <w:r>
        <w:rPr>
          <w:rFonts w:ascii="Times New Roman" w:hAnsi="Times New Roman" w:cs="Times New Roman"/>
          <w:sz w:val="24"/>
          <w:szCs w:val="24"/>
          <w:lang w:val="es-MX"/>
        </w:rPr>
        <w:t>Estar acompañado y asesorado por un abogado o un defensor jurídico</w:t>
      </w:r>
      <w:r w:rsidR="005F7F87">
        <w:rPr>
          <w:rFonts w:ascii="Times New Roman" w:hAnsi="Times New Roman" w:cs="Times New Roman"/>
          <w:sz w:val="24"/>
          <w:szCs w:val="24"/>
          <w:lang w:val="es-MX"/>
        </w:rPr>
        <w:t xml:space="preserve"> y por personas con conocimiento o capacitación especial respecto de los niños con discapacidades</w:t>
      </w:r>
      <w:r>
        <w:rPr>
          <w:rFonts w:ascii="Times New Roman" w:hAnsi="Times New Roman" w:cs="Times New Roman"/>
          <w:sz w:val="24"/>
          <w:szCs w:val="24"/>
          <w:lang w:val="es-MX"/>
        </w:rPr>
        <w:t>;</w:t>
      </w:r>
    </w:p>
    <w:p w14:paraId="57D614BA" w14:textId="77777777" w:rsidR="00445CAE" w:rsidRDefault="00445CAE">
      <w:pPr>
        <w:pStyle w:val="PlainText"/>
        <w:tabs>
          <w:tab w:val="num" w:pos="1440"/>
        </w:tabs>
        <w:ind w:left="1440" w:hanging="360"/>
        <w:rPr>
          <w:rFonts w:ascii="MS Mincho" w:eastAsia="MS Mincho" w:hAnsi="Times New Roman" w:cs="Times New Roman"/>
          <w:sz w:val="24"/>
          <w:szCs w:val="24"/>
          <w:lang w:val="es-MX"/>
        </w:rPr>
      </w:pPr>
    </w:p>
    <w:p w14:paraId="4AE5FE75" w14:textId="77777777" w:rsidR="00445CAE" w:rsidRPr="00AA31EE" w:rsidRDefault="00445CAE">
      <w:pPr>
        <w:pStyle w:val="PlainText"/>
        <w:numPr>
          <w:ilvl w:val="0"/>
          <w:numId w:val="18"/>
        </w:numPr>
        <w:tabs>
          <w:tab w:val="clear" w:pos="1800"/>
          <w:tab w:val="num" w:pos="720"/>
          <w:tab w:val="num" w:pos="1440"/>
        </w:tabs>
        <w:ind w:left="1440"/>
        <w:rPr>
          <w:rFonts w:ascii="Times New Roman" w:hAnsi="Times New Roman" w:cs="Times New Roman"/>
          <w:sz w:val="24"/>
          <w:szCs w:val="24"/>
          <w:lang w:val="es-AR"/>
        </w:rPr>
      </w:pPr>
      <w:r>
        <w:rPr>
          <w:rFonts w:ascii="Times New Roman" w:hAnsi="Times New Roman" w:cs="Times New Roman"/>
          <w:sz w:val="24"/>
          <w:szCs w:val="24"/>
          <w:lang w:val="es-MX"/>
        </w:rPr>
        <w:t xml:space="preserve">Presentar </w:t>
      </w:r>
      <w:r w:rsidR="005F7F87">
        <w:rPr>
          <w:rFonts w:ascii="Times New Roman" w:hAnsi="Times New Roman" w:cs="Times New Roman"/>
          <w:sz w:val="24"/>
          <w:szCs w:val="24"/>
          <w:lang w:val="es-MX"/>
        </w:rPr>
        <w:t xml:space="preserve">evidencia que incluya </w:t>
      </w:r>
      <w:r>
        <w:rPr>
          <w:rFonts w:ascii="Times New Roman" w:hAnsi="Times New Roman" w:cs="Times New Roman"/>
          <w:sz w:val="24"/>
          <w:szCs w:val="24"/>
          <w:lang w:val="es-MX"/>
        </w:rPr>
        <w:t>documentos por escrito;</w:t>
      </w:r>
    </w:p>
    <w:p w14:paraId="745FB501" w14:textId="77777777" w:rsidR="00445CAE" w:rsidRPr="00AA31EE" w:rsidRDefault="00445CAE">
      <w:pPr>
        <w:pStyle w:val="PlainText"/>
        <w:tabs>
          <w:tab w:val="num" w:pos="1440"/>
        </w:tabs>
        <w:ind w:left="1440" w:hanging="360"/>
        <w:rPr>
          <w:rFonts w:ascii="Times New Roman" w:hAnsi="Times New Roman" w:cs="Times New Roman"/>
          <w:sz w:val="24"/>
          <w:szCs w:val="24"/>
          <w:lang w:val="es-AR"/>
        </w:rPr>
      </w:pPr>
    </w:p>
    <w:p w14:paraId="16AFD3CA" w14:textId="77777777" w:rsidR="00445CAE" w:rsidRDefault="00BD393A">
      <w:pPr>
        <w:pStyle w:val="PlainText"/>
        <w:numPr>
          <w:ilvl w:val="0"/>
          <w:numId w:val="18"/>
        </w:numPr>
        <w:tabs>
          <w:tab w:val="clear" w:pos="1800"/>
          <w:tab w:val="num" w:pos="720"/>
          <w:tab w:val="num" w:pos="1440"/>
        </w:tabs>
        <w:ind w:left="1440"/>
        <w:rPr>
          <w:rFonts w:ascii="Times New Roman" w:hAnsi="Times New Roman" w:cs="Times New Roman"/>
          <w:sz w:val="24"/>
          <w:szCs w:val="24"/>
          <w:lang w:val="es-MX"/>
        </w:rPr>
      </w:pPr>
      <w:r>
        <w:rPr>
          <w:rFonts w:ascii="Times New Roman" w:hAnsi="Times New Roman" w:cs="Times New Roman"/>
          <w:sz w:val="24"/>
          <w:szCs w:val="24"/>
          <w:lang w:val="es-MX"/>
        </w:rPr>
        <w:t>Obligar</w:t>
      </w:r>
      <w:r w:rsidR="00445CAE">
        <w:rPr>
          <w:rFonts w:ascii="Times New Roman" w:hAnsi="Times New Roman" w:cs="Times New Roman"/>
          <w:sz w:val="24"/>
          <w:szCs w:val="24"/>
          <w:lang w:val="es-MX"/>
        </w:rPr>
        <w:t xml:space="preserve"> la asistencia de testigos conforme a citatorios;</w:t>
      </w:r>
    </w:p>
    <w:p w14:paraId="725C9990" w14:textId="77777777" w:rsidR="00445CAE" w:rsidRPr="00DF1BCE" w:rsidRDefault="00445CAE">
      <w:pPr>
        <w:pStyle w:val="PlainText"/>
        <w:tabs>
          <w:tab w:val="num" w:pos="1440"/>
        </w:tabs>
        <w:ind w:left="1440" w:hanging="360"/>
        <w:rPr>
          <w:rFonts w:ascii="Times New Roman" w:hAnsi="Times New Roman" w:cs="Times New Roman"/>
          <w:sz w:val="24"/>
          <w:szCs w:val="24"/>
          <w:lang w:val="es-MX"/>
        </w:rPr>
      </w:pPr>
    </w:p>
    <w:p w14:paraId="657C1775" w14:textId="06FB0307" w:rsidR="00445CAE" w:rsidRDefault="005B4BE5">
      <w:pPr>
        <w:pStyle w:val="PlainText"/>
        <w:numPr>
          <w:ilvl w:val="0"/>
          <w:numId w:val="18"/>
        </w:numPr>
        <w:tabs>
          <w:tab w:val="clear" w:pos="1800"/>
          <w:tab w:val="num" w:pos="720"/>
          <w:tab w:val="num" w:pos="1440"/>
        </w:tabs>
        <w:ind w:left="1440"/>
        <w:rPr>
          <w:rFonts w:ascii="Times New Roman" w:hAnsi="Times New Roman" w:cs="Times New Roman"/>
          <w:szCs w:val="24"/>
          <w:lang w:val="es-MX"/>
        </w:rPr>
      </w:pPr>
      <w:r w:rsidRPr="00DF1BCE">
        <w:rPr>
          <w:noProof/>
          <w:snapToGrid/>
          <w:sz w:val="24"/>
          <w:szCs w:val="24"/>
        </w:rPr>
        <mc:AlternateContent>
          <mc:Choice Requires="wps">
            <w:drawing>
              <wp:anchor distT="0" distB="0" distL="114300" distR="114300" simplePos="0" relativeHeight="251682304" behindDoc="0" locked="0" layoutInCell="1" allowOverlap="1" wp14:anchorId="49B43EA4" wp14:editId="348EBBBB">
                <wp:simplePos x="0" y="0"/>
                <wp:positionH relativeFrom="column">
                  <wp:posOffset>-571500</wp:posOffset>
                </wp:positionH>
                <wp:positionV relativeFrom="paragraph">
                  <wp:posOffset>7774940</wp:posOffset>
                </wp:positionV>
                <wp:extent cx="457200" cy="342900"/>
                <wp:effectExtent l="0" t="635" r="0" b="0"/>
                <wp:wrapNone/>
                <wp:docPr id="1639738376" name="Text Box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E3F5D" w14:textId="77777777" w:rsidR="00A6008D" w:rsidRDefault="00A600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43EA4" id="Text Box 45" o:spid="_x0000_s1027" type="#_x0000_t202" alt="&quot;&quot;" style="position:absolute;left:0;text-align:left;margin-left:-45pt;margin-top:612.2pt;width:36pt;height:2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B7q3wEAAKgDAAAOAAAAZHJzL2Uyb0RvYy54bWysU9tu2zAMfR+wfxD0vjjJskuNOEXXosOA&#10;7gJ0/QBZlmJhtqiRSuzs60fJaZptb8VeBIqUD885pNeXY9+JvUFy4Cu5mM2lMF5D4/y2kg/fb1+9&#10;l4Ki8o3qwJtKHgzJy83LF+shlGYJLXSNQcEgnsohVLKNMZRFQbo1vaIZBOO5aAF7FfmK26JBNTB6&#10;3xXL+fxtMQA2AUEbIs7eTEW5yfjWGh2/Wksmiq6SzC3mE/NZp7PYrFW5RRVap4801DNY9Mp5bnqC&#10;ulFRiR26f6B6pxEIbJxp6Auw1mmTNbCaxfwvNfetCiZrYXMonGyi/werv+zvwzcUcfwAIw8wi6Bw&#10;B/oHCQ/XrfJbc4UIQ2tUw40XybJiCFQeP01WU0kJpB4+Q8NDVrsIGWi02CdXWKdgdB7A4WS6GaPQ&#10;nFy9eceDlEJz6fVqecFx6qDKx48DUvxooBcpqCTyTDO42t9RnJ4+Pkm9PNy6rstz7fwfCcZMmUw+&#10;8Z2Yx7EehWtYWW6cxNTQHFgOwrQuvN4ctIC/pBh4VSpJP3cKjRTdJ8+WXCxWq7Rb+ZLlSIHnlfq8&#10;orxmqEpGKabwOk77uAvoti13mobg4YpttC5LfGJ15M/rkE06rm7at/N7fvX0g21+AwAA//8DAFBL&#10;AwQUAAYACAAAACEAgQTFCt8AAAANAQAADwAAAGRycy9kb3ducmV2LnhtbEyPwU7DMBBE70j8g7VI&#10;3FK7UYA0xKkQiCuIApV6c+NtEhGvo9htwt+zPdHjzoxm35Tr2fXihGPoPGlYLhQIpNrbjhoNX5+v&#10;SQ4iREPW9J5Qwy8GWFfXV6UprJ/oA0+b2AguoVAYDW2MQyFlqFt0Jiz8gMTewY/ORD7HRtrRTFzu&#10;epkqdS+d6Yg/tGbA5xbrn83Rafh+O+y2mXpvXtzdMPlZSXIrqfXtzfz0CCLiHP/DcMZndKiYae+P&#10;ZIPoNSQrxVsiG2maZSA4kixzlvZn6SHPQFalvFxR/QEAAP//AwBQSwECLQAUAAYACAAAACEAtoM4&#10;kv4AAADhAQAAEwAAAAAAAAAAAAAAAAAAAAAAW0NvbnRlbnRfVHlwZXNdLnhtbFBLAQItABQABgAI&#10;AAAAIQA4/SH/1gAAAJQBAAALAAAAAAAAAAAAAAAAAC8BAABfcmVscy8ucmVsc1BLAQItABQABgAI&#10;AAAAIQCTcB7q3wEAAKgDAAAOAAAAAAAAAAAAAAAAAC4CAABkcnMvZTJvRG9jLnhtbFBLAQItABQA&#10;BgAIAAAAIQCBBMUK3wAAAA0BAAAPAAAAAAAAAAAAAAAAADkEAABkcnMvZG93bnJldi54bWxQSwUG&#10;AAAAAAQABADzAAAARQUAAAAA&#10;" filled="f" stroked="f">
                <v:textbox>
                  <w:txbxContent>
                    <w:p w14:paraId="40DE3F5D" w14:textId="77777777" w:rsidR="00A6008D" w:rsidRDefault="00A6008D"/>
                  </w:txbxContent>
                </v:textbox>
              </v:shape>
            </w:pict>
          </mc:Fallback>
        </mc:AlternateContent>
      </w:r>
      <w:r w:rsidR="00BD393A" w:rsidRPr="00DF1BCE">
        <w:rPr>
          <w:rFonts w:ascii="Times New Roman" w:hAnsi="Times New Roman" w:cs="Times New Roman"/>
          <w:sz w:val="24"/>
          <w:szCs w:val="24"/>
          <w:lang w:val="es-MX"/>
        </w:rPr>
        <w:t>I</w:t>
      </w:r>
      <w:r w:rsidR="00445CAE">
        <w:rPr>
          <w:rFonts w:ascii="Times New Roman" w:hAnsi="Times New Roman" w:cs="Times New Roman"/>
          <w:sz w:val="24"/>
          <w:szCs w:val="24"/>
          <w:lang w:val="es-MX"/>
        </w:rPr>
        <w:t xml:space="preserve">nterrogar </w:t>
      </w:r>
      <w:r w:rsidR="00BD393A">
        <w:rPr>
          <w:rFonts w:ascii="Times New Roman" w:hAnsi="Times New Roman" w:cs="Times New Roman"/>
          <w:sz w:val="24"/>
          <w:szCs w:val="24"/>
          <w:lang w:val="es-MX"/>
        </w:rPr>
        <w:t xml:space="preserve">y contrainterrogar </w:t>
      </w:r>
      <w:r w:rsidR="00445CAE">
        <w:rPr>
          <w:rFonts w:ascii="Times New Roman" w:hAnsi="Times New Roman" w:cs="Times New Roman"/>
          <w:sz w:val="24"/>
          <w:szCs w:val="24"/>
          <w:lang w:val="es-MX"/>
        </w:rPr>
        <w:t>a los testigos;</w:t>
      </w:r>
    </w:p>
    <w:p w14:paraId="649CBDF1" w14:textId="77777777" w:rsidR="00445CAE" w:rsidRDefault="00445CAE">
      <w:pPr>
        <w:pStyle w:val="PlainText"/>
        <w:tabs>
          <w:tab w:val="num" w:pos="1440"/>
        </w:tabs>
        <w:ind w:left="1440" w:hanging="360"/>
        <w:rPr>
          <w:rFonts w:ascii="Times New Roman" w:hAnsi="Times New Roman" w:cs="Times New Roman"/>
          <w:sz w:val="24"/>
          <w:szCs w:val="24"/>
          <w:lang w:val="es-MX"/>
        </w:rPr>
      </w:pPr>
    </w:p>
    <w:p w14:paraId="6C2FA99B" w14:textId="77777777" w:rsidR="00445CAE" w:rsidRDefault="00445CAE">
      <w:pPr>
        <w:pStyle w:val="PlainText"/>
        <w:numPr>
          <w:ilvl w:val="0"/>
          <w:numId w:val="18"/>
        </w:numPr>
        <w:tabs>
          <w:tab w:val="clear" w:pos="1800"/>
          <w:tab w:val="num" w:pos="720"/>
          <w:tab w:val="num" w:pos="1440"/>
        </w:tabs>
        <w:ind w:left="1440"/>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Solicitar que el </w:t>
      </w:r>
      <w:r w:rsidR="002F1255">
        <w:rPr>
          <w:rFonts w:ascii="Times New Roman" w:hAnsi="Times New Roman" w:cs="Times New Roman"/>
          <w:sz w:val="24"/>
          <w:szCs w:val="24"/>
          <w:lang w:val="es-MX"/>
        </w:rPr>
        <w:t>Oficial</w:t>
      </w:r>
      <w:r>
        <w:rPr>
          <w:rFonts w:ascii="Times New Roman" w:hAnsi="Times New Roman" w:cs="Times New Roman"/>
          <w:sz w:val="24"/>
          <w:szCs w:val="24"/>
          <w:lang w:val="es-MX"/>
        </w:rPr>
        <w:t xml:space="preserve"> de Audiencias prohíba la </w:t>
      </w:r>
      <w:r w:rsidR="00BD393A">
        <w:rPr>
          <w:rFonts w:ascii="Times New Roman" w:hAnsi="Times New Roman" w:cs="Times New Roman"/>
          <w:sz w:val="24"/>
          <w:szCs w:val="24"/>
          <w:lang w:val="es-MX"/>
        </w:rPr>
        <w:t xml:space="preserve">presentación </w:t>
      </w:r>
      <w:r>
        <w:rPr>
          <w:rFonts w:ascii="Times New Roman" w:hAnsi="Times New Roman" w:cs="Times New Roman"/>
          <w:sz w:val="24"/>
          <w:szCs w:val="24"/>
          <w:lang w:val="es-MX"/>
        </w:rPr>
        <w:t>de prueba</w:t>
      </w:r>
      <w:r w:rsidR="00BD393A">
        <w:rPr>
          <w:rFonts w:ascii="Times New Roman" w:hAnsi="Times New Roman" w:cs="Times New Roman"/>
          <w:sz w:val="24"/>
          <w:szCs w:val="24"/>
          <w:lang w:val="es-MX"/>
        </w:rPr>
        <w:t>s</w:t>
      </w:r>
      <w:r>
        <w:rPr>
          <w:rFonts w:ascii="Times New Roman" w:hAnsi="Times New Roman" w:cs="Times New Roman"/>
          <w:sz w:val="24"/>
          <w:szCs w:val="24"/>
          <w:lang w:val="es-MX"/>
        </w:rPr>
        <w:t xml:space="preserve"> en la audiencia que no se haya</w:t>
      </w:r>
      <w:r w:rsidR="00BD393A">
        <w:rPr>
          <w:rFonts w:ascii="Times New Roman" w:hAnsi="Times New Roman" w:cs="Times New Roman"/>
          <w:sz w:val="24"/>
          <w:szCs w:val="24"/>
          <w:lang w:val="es-MX"/>
        </w:rPr>
        <w:t>n</w:t>
      </w:r>
      <w:r>
        <w:rPr>
          <w:rFonts w:ascii="Times New Roman" w:hAnsi="Times New Roman" w:cs="Times New Roman"/>
          <w:sz w:val="24"/>
          <w:szCs w:val="24"/>
          <w:lang w:val="es-MX"/>
        </w:rPr>
        <w:t xml:space="preserve"> divulgado a las partes por lo menos cinco (5) días hábiles antes de la audiencia;</w:t>
      </w:r>
    </w:p>
    <w:p w14:paraId="7B8A7E17" w14:textId="77777777" w:rsidR="00445CAE" w:rsidRDefault="00445CAE">
      <w:pPr>
        <w:pStyle w:val="PlainText"/>
        <w:tabs>
          <w:tab w:val="num" w:pos="1440"/>
        </w:tabs>
        <w:ind w:left="1440" w:hanging="360"/>
        <w:rPr>
          <w:rFonts w:ascii="Times New Roman" w:hAnsi="Times New Roman" w:cs="Times New Roman"/>
          <w:sz w:val="24"/>
          <w:szCs w:val="24"/>
          <w:lang w:val="es-MX"/>
        </w:rPr>
      </w:pPr>
    </w:p>
    <w:p w14:paraId="0B143005" w14:textId="77777777" w:rsidR="00445CAE" w:rsidRDefault="00445CAE">
      <w:pPr>
        <w:pStyle w:val="PlainText"/>
        <w:numPr>
          <w:ilvl w:val="0"/>
          <w:numId w:val="18"/>
        </w:numPr>
        <w:tabs>
          <w:tab w:val="clear" w:pos="1800"/>
          <w:tab w:val="num" w:pos="720"/>
          <w:tab w:val="num" w:pos="1440"/>
        </w:tabs>
        <w:ind w:left="1440"/>
        <w:rPr>
          <w:rFonts w:ascii="Times New Roman" w:hAnsi="Times New Roman" w:cs="Times New Roman"/>
          <w:sz w:val="24"/>
          <w:szCs w:val="24"/>
          <w:lang w:val="es-MX"/>
        </w:rPr>
      </w:pPr>
      <w:r>
        <w:rPr>
          <w:rFonts w:ascii="Times New Roman" w:hAnsi="Times New Roman" w:cs="Times New Roman"/>
          <w:sz w:val="24"/>
          <w:szCs w:val="24"/>
          <w:lang w:val="es-MX"/>
        </w:rPr>
        <w:t xml:space="preserve">Obtener una transcripción certificada por escrito del procedimiento entero por un </w:t>
      </w:r>
      <w:r w:rsidR="00BD393A">
        <w:rPr>
          <w:rFonts w:ascii="Times New Roman" w:hAnsi="Times New Roman" w:cs="Times New Roman"/>
          <w:sz w:val="24"/>
          <w:szCs w:val="24"/>
          <w:lang w:val="es-MX"/>
        </w:rPr>
        <w:t xml:space="preserve">taquígrafo </w:t>
      </w:r>
      <w:r>
        <w:rPr>
          <w:rFonts w:ascii="Times New Roman" w:hAnsi="Times New Roman" w:cs="Times New Roman"/>
          <w:sz w:val="24"/>
          <w:szCs w:val="24"/>
          <w:lang w:val="es-MX"/>
        </w:rPr>
        <w:t xml:space="preserve">certificado del tribunal o un registro literal electrónico de la audiencia sin cargo alguno, al solicitarlo por escrito a la BSEA. </w:t>
      </w:r>
      <w:r w:rsidR="00BD393A">
        <w:rPr>
          <w:rFonts w:ascii="Times New Roman" w:hAnsi="Times New Roman" w:cs="Times New Roman"/>
          <w:sz w:val="24"/>
          <w:szCs w:val="24"/>
          <w:lang w:val="es-MX"/>
        </w:rPr>
        <w:t xml:space="preserve">Ambos podrán utilizarse únicamente </w:t>
      </w:r>
      <w:r>
        <w:rPr>
          <w:rFonts w:ascii="Times New Roman" w:hAnsi="Times New Roman" w:cs="Times New Roman"/>
          <w:sz w:val="24"/>
          <w:szCs w:val="24"/>
          <w:lang w:val="es-MX"/>
        </w:rPr>
        <w:t xml:space="preserve">de una manera </w:t>
      </w:r>
      <w:r w:rsidR="00BD393A">
        <w:rPr>
          <w:rFonts w:ascii="Times New Roman" w:hAnsi="Times New Roman" w:cs="Times New Roman"/>
          <w:sz w:val="24"/>
          <w:szCs w:val="24"/>
          <w:lang w:val="es-MX"/>
        </w:rPr>
        <w:t>consecuente</w:t>
      </w:r>
      <w:r>
        <w:rPr>
          <w:rFonts w:ascii="Times New Roman" w:hAnsi="Times New Roman" w:cs="Times New Roman"/>
          <w:sz w:val="24"/>
          <w:szCs w:val="24"/>
          <w:lang w:val="es-MX"/>
        </w:rPr>
        <w:t xml:space="preserve"> con esas Reglas y deberá</w:t>
      </w:r>
      <w:r w:rsidR="00BD393A">
        <w:rPr>
          <w:rFonts w:ascii="Times New Roman" w:hAnsi="Times New Roman" w:cs="Times New Roman"/>
          <w:sz w:val="24"/>
          <w:szCs w:val="24"/>
          <w:lang w:val="es-MX"/>
        </w:rPr>
        <w:t>n</w:t>
      </w:r>
      <w:r>
        <w:rPr>
          <w:rFonts w:ascii="Times New Roman" w:hAnsi="Times New Roman" w:cs="Times New Roman"/>
          <w:sz w:val="24"/>
          <w:szCs w:val="24"/>
          <w:lang w:val="es-MX"/>
        </w:rPr>
        <w:t xml:space="preserve"> mantenerse confidencial</w:t>
      </w:r>
      <w:r w:rsidR="00BD393A">
        <w:rPr>
          <w:rFonts w:ascii="Times New Roman" w:hAnsi="Times New Roman" w:cs="Times New Roman"/>
          <w:sz w:val="24"/>
          <w:szCs w:val="24"/>
          <w:lang w:val="es-MX"/>
        </w:rPr>
        <w:t>es</w:t>
      </w:r>
      <w:r>
        <w:rPr>
          <w:rFonts w:ascii="Times New Roman" w:hAnsi="Times New Roman" w:cs="Times New Roman"/>
          <w:sz w:val="24"/>
          <w:szCs w:val="24"/>
          <w:lang w:val="es-MX"/>
        </w:rPr>
        <w:t xml:space="preserve"> salvo </w:t>
      </w:r>
      <w:r w:rsidR="00BD393A">
        <w:rPr>
          <w:rFonts w:ascii="Times New Roman" w:hAnsi="Times New Roman" w:cs="Times New Roman"/>
          <w:sz w:val="24"/>
          <w:szCs w:val="24"/>
          <w:lang w:val="es-MX"/>
        </w:rPr>
        <w:t xml:space="preserve">con </w:t>
      </w:r>
      <w:r>
        <w:rPr>
          <w:rFonts w:ascii="Times New Roman" w:hAnsi="Times New Roman" w:cs="Times New Roman"/>
          <w:sz w:val="24"/>
          <w:szCs w:val="24"/>
          <w:lang w:val="es-MX"/>
        </w:rPr>
        <w:t>el consentimiento de los padres;</w:t>
      </w:r>
    </w:p>
    <w:p w14:paraId="2082E671" w14:textId="77777777" w:rsidR="00445CAE" w:rsidRDefault="00445CAE">
      <w:pPr>
        <w:pStyle w:val="PlainText"/>
        <w:tabs>
          <w:tab w:val="num" w:pos="1440"/>
        </w:tabs>
        <w:ind w:left="1440" w:hanging="360"/>
        <w:rPr>
          <w:rFonts w:ascii="MS Mincho" w:eastAsia="MS Mincho" w:hAnsi="Times New Roman" w:cs="Times New Roman"/>
          <w:sz w:val="24"/>
          <w:szCs w:val="24"/>
          <w:lang w:val="es-MX"/>
        </w:rPr>
      </w:pPr>
    </w:p>
    <w:p w14:paraId="58CF407C" w14:textId="77777777" w:rsidR="00445CAE" w:rsidRDefault="00445CAE">
      <w:pPr>
        <w:pStyle w:val="PlainText"/>
        <w:numPr>
          <w:ilvl w:val="0"/>
          <w:numId w:val="18"/>
        </w:numPr>
        <w:tabs>
          <w:tab w:val="clear" w:pos="1800"/>
          <w:tab w:val="num" w:pos="720"/>
          <w:tab w:val="num" w:pos="1440"/>
        </w:tabs>
        <w:ind w:left="1440"/>
        <w:rPr>
          <w:rFonts w:ascii="Times New Roman" w:hAnsi="Times New Roman" w:cs="Times New Roman"/>
          <w:sz w:val="24"/>
          <w:szCs w:val="24"/>
          <w:lang w:val="es-MX"/>
        </w:rPr>
      </w:pPr>
      <w:r>
        <w:rPr>
          <w:rFonts w:ascii="Times New Roman" w:hAnsi="Times New Roman" w:cs="Times New Roman"/>
          <w:sz w:val="24"/>
          <w:szCs w:val="24"/>
          <w:lang w:val="es-MX"/>
        </w:rPr>
        <w:t xml:space="preserve">Recibir una decisión por escrito o, por opción de los padres, una decisión electrónica que establezca las determinaciones de </w:t>
      </w:r>
      <w:r w:rsidR="00BD393A">
        <w:rPr>
          <w:rFonts w:ascii="Times New Roman" w:hAnsi="Times New Roman" w:cs="Times New Roman"/>
          <w:sz w:val="24"/>
          <w:szCs w:val="24"/>
          <w:lang w:val="es-MX"/>
        </w:rPr>
        <w:t xml:space="preserve">las cuestiones de </w:t>
      </w:r>
      <w:r>
        <w:rPr>
          <w:rFonts w:ascii="Times New Roman" w:hAnsi="Times New Roman" w:cs="Times New Roman"/>
          <w:sz w:val="24"/>
          <w:szCs w:val="24"/>
          <w:lang w:val="es-MX"/>
        </w:rPr>
        <w:t xml:space="preserve">hecho y </w:t>
      </w:r>
      <w:r w:rsidR="00BD393A">
        <w:rPr>
          <w:rFonts w:ascii="Times New Roman" w:hAnsi="Times New Roman" w:cs="Times New Roman"/>
          <w:sz w:val="24"/>
          <w:szCs w:val="24"/>
          <w:lang w:val="es-MX"/>
        </w:rPr>
        <w:t xml:space="preserve">la orden </w:t>
      </w:r>
      <w:r>
        <w:rPr>
          <w:rFonts w:ascii="Times New Roman" w:hAnsi="Times New Roman" w:cs="Times New Roman"/>
          <w:sz w:val="24"/>
          <w:szCs w:val="24"/>
          <w:lang w:val="es-MX"/>
        </w:rPr>
        <w:t xml:space="preserve">del </w:t>
      </w:r>
      <w:r w:rsidR="002F1255">
        <w:rPr>
          <w:rFonts w:ascii="Times New Roman" w:hAnsi="Times New Roman" w:cs="Times New Roman"/>
          <w:sz w:val="24"/>
          <w:szCs w:val="24"/>
          <w:lang w:val="es-MX"/>
        </w:rPr>
        <w:t>Oficial</w:t>
      </w:r>
      <w:r>
        <w:rPr>
          <w:rFonts w:ascii="Times New Roman" w:hAnsi="Times New Roman" w:cs="Times New Roman"/>
          <w:sz w:val="24"/>
          <w:szCs w:val="24"/>
          <w:lang w:val="es-MX"/>
        </w:rPr>
        <w:t xml:space="preserve"> de Audiencias, dentro del plazo que se ordena federal o estatalmente, siempre que el </w:t>
      </w:r>
      <w:r w:rsidR="002F1255">
        <w:rPr>
          <w:rFonts w:ascii="Times New Roman" w:hAnsi="Times New Roman" w:cs="Times New Roman"/>
          <w:sz w:val="24"/>
          <w:szCs w:val="24"/>
          <w:lang w:val="es-MX"/>
        </w:rPr>
        <w:t>Oficial</w:t>
      </w:r>
      <w:r>
        <w:rPr>
          <w:rFonts w:ascii="Times New Roman" w:hAnsi="Times New Roman" w:cs="Times New Roman"/>
          <w:sz w:val="24"/>
          <w:szCs w:val="24"/>
          <w:lang w:val="es-MX"/>
        </w:rPr>
        <w:t xml:space="preserve"> de Audiencias pueda otorgar extensiones razonables de tiempo </w:t>
      </w:r>
      <w:r w:rsidR="00BD393A">
        <w:rPr>
          <w:rFonts w:ascii="Times New Roman" w:hAnsi="Times New Roman" w:cs="Times New Roman"/>
          <w:sz w:val="24"/>
          <w:szCs w:val="24"/>
          <w:lang w:val="es-MX"/>
        </w:rPr>
        <w:t xml:space="preserve">a </w:t>
      </w:r>
      <w:r>
        <w:rPr>
          <w:rFonts w:ascii="Times New Roman" w:hAnsi="Times New Roman" w:cs="Times New Roman"/>
          <w:sz w:val="24"/>
          <w:szCs w:val="24"/>
          <w:lang w:val="es-MX"/>
        </w:rPr>
        <w:t xml:space="preserve">petición de </w:t>
      </w:r>
      <w:r w:rsidR="00BD393A">
        <w:rPr>
          <w:rFonts w:ascii="Times New Roman" w:hAnsi="Times New Roman" w:cs="Times New Roman"/>
          <w:sz w:val="24"/>
          <w:szCs w:val="24"/>
          <w:lang w:val="es-MX"/>
        </w:rPr>
        <w:t xml:space="preserve">cualquiera </w:t>
      </w:r>
      <w:r>
        <w:rPr>
          <w:rFonts w:ascii="Times New Roman" w:hAnsi="Times New Roman" w:cs="Times New Roman"/>
          <w:sz w:val="24"/>
          <w:szCs w:val="24"/>
          <w:lang w:val="es-MX"/>
        </w:rPr>
        <w:t>de las partes.</w:t>
      </w:r>
    </w:p>
    <w:p w14:paraId="01E6616E" w14:textId="77777777" w:rsidR="00445CAE" w:rsidRDefault="00445CAE" w:rsidP="00DF1BCE">
      <w:pPr>
        <w:pStyle w:val="PlainText"/>
        <w:rPr>
          <w:rFonts w:ascii="MS Mincho" w:eastAsia="MS Mincho" w:hAnsi="Times New Roman" w:cs="Times New Roman"/>
          <w:b/>
          <w:sz w:val="24"/>
          <w:szCs w:val="24"/>
          <w:lang w:val="es-MX"/>
        </w:rPr>
      </w:pPr>
    </w:p>
    <w:p w14:paraId="7E346F81" w14:textId="77777777" w:rsidR="00445CAE" w:rsidRDefault="00445CAE">
      <w:pPr>
        <w:pStyle w:val="PlainText"/>
        <w:ind w:left="1080" w:hanging="360"/>
        <w:rPr>
          <w:rFonts w:ascii="Times New Roman" w:hAnsi="Times New Roman" w:cs="Times New Roman"/>
          <w:b/>
          <w:sz w:val="24"/>
          <w:szCs w:val="24"/>
          <w:lang w:val="es-MX"/>
        </w:rPr>
      </w:pPr>
      <w:r>
        <w:rPr>
          <w:rFonts w:ascii="Times New Roman" w:hAnsi="Times New Roman" w:cs="Times New Roman"/>
          <w:b/>
          <w:sz w:val="24"/>
          <w:szCs w:val="24"/>
          <w:lang w:val="es-MX"/>
        </w:rPr>
        <w:t>B. Derechos de los padres</w:t>
      </w:r>
    </w:p>
    <w:p w14:paraId="3CA6B10F" w14:textId="77777777" w:rsidR="00445CAE" w:rsidRDefault="00445CAE">
      <w:pPr>
        <w:pStyle w:val="PlainText"/>
        <w:ind w:left="720"/>
        <w:rPr>
          <w:rFonts w:ascii="MS Mincho" w:eastAsia="MS Mincho" w:hAnsi="Times New Roman" w:cs="Times New Roman"/>
          <w:sz w:val="24"/>
          <w:szCs w:val="24"/>
          <w:lang w:val="es-MX"/>
        </w:rPr>
      </w:pPr>
    </w:p>
    <w:p w14:paraId="61E36D54" w14:textId="77777777" w:rsidR="00445CAE" w:rsidRDefault="00445CAE">
      <w:pPr>
        <w:pStyle w:val="PlainText"/>
        <w:ind w:left="720"/>
        <w:rPr>
          <w:rFonts w:ascii="Times New Roman" w:hAnsi="Times New Roman" w:cs="Times New Roman"/>
          <w:sz w:val="24"/>
          <w:szCs w:val="24"/>
          <w:lang w:val="es-MX"/>
        </w:rPr>
      </w:pPr>
      <w:r>
        <w:rPr>
          <w:rFonts w:ascii="Times New Roman" w:hAnsi="Times New Roman" w:cs="Times New Roman"/>
          <w:sz w:val="24"/>
          <w:szCs w:val="24"/>
          <w:lang w:val="es-MX"/>
        </w:rPr>
        <w:t>Mediante las disposiciones que rigen las audiencias de la BSEA, los padres tienen los siguientes derechos adicionales:</w:t>
      </w:r>
    </w:p>
    <w:p w14:paraId="6CE62A65" w14:textId="77777777" w:rsidR="00445CAE" w:rsidRDefault="00445CAE">
      <w:pPr>
        <w:pStyle w:val="PlainText"/>
        <w:ind w:left="1080"/>
        <w:rPr>
          <w:rFonts w:ascii="MS Mincho" w:eastAsia="MS Mincho" w:hAnsi="Times New Roman" w:cs="Times New Roman"/>
          <w:sz w:val="24"/>
          <w:szCs w:val="24"/>
          <w:lang w:val="es-MX"/>
        </w:rPr>
      </w:pPr>
    </w:p>
    <w:p w14:paraId="54F560B2" w14:textId="77777777" w:rsidR="00445CAE" w:rsidRDefault="00445CAE">
      <w:pPr>
        <w:pStyle w:val="PlainText"/>
        <w:numPr>
          <w:ilvl w:val="0"/>
          <w:numId w:val="9"/>
        </w:numPr>
        <w:tabs>
          <w:tab w:val="clear" w:pos="1125"/>
        </w:tabs>
        <w:ind w:left="1440"/>
        <w:rPr>
          <w:rFonts w:ascii="Times New Roman" w:hAnsi="Times New Roman" w:cs="Times New Roman"/>
          <w:sz w:val="24"/>
          <w:szCs w:val="24"/>
          <w:lang w:val="es-MX"/>
        </w:rPr>
      </w:pPr>
      <w:r>
        <w:rPr>
          <w:rFonts w:ascii="Times New Roman" w:hAnsi="Times New Roman" w:cs="Times New Roman"/>
          <w:sz w:val="24"/>
          <w:szCs w:val="24"/>
          <w:lang w:val="es-MX"/>
        </w:rPr>
        <w:t xml:space="preserve">A que el estudiante, quien es el </w:t>
      </w:r>
      <w:r w:rsidR="00A52CF2">
        <w:rPr>
          <w:rFonts w:ascii="Times New Roman" w:hAnsi="Times New Roman" w:cs="Times New Roman"/>
          <w:sz w:val="24"/>
          <w:szCs w:val="24"/>
          <w:lang w:val="es-MX"/>
        </w:rPr>
        <w:t xml:space="preserve">objeto </w:t>
      </w:r>
      <w:r>
        <w:rPr>
          <w:rFonts w:ascii="Times New Roman" w:hAnsi="Times New Roman" w:cs="Times New Roman"/>
          <w:sz w:val="24"/>
          <w:szCs w:val="24"/>
          <w:lang w:val="es-MX"/>
        </w:rPr>
        <w:t>de la audiencia, esté presente en la audiencia;</w:t>
      </w:r>
    </w:p>
    <w:p w14:paraId="648B7E2E" w14:textId="77777777" w:rsidR="00445CAE" w:rsidRDefault="00445CAE">
      <w:pPr>
        <w:pStyle w:val="PlainText"/>
        <w:ind w:left="1080"/>
        <w:rPr>
          <w:rFonts w:ascii="Times New Roman" w:hAnsi="Times New Roman" w:cs="Times New Roman"/>
          <w:sz w:val="24"/>
          <w:szCs w:val="24"/>
          <w:lang w:val="es-MX"/>
        </w:rPr>
      </w:pPr>
    </w:p>
    <w:p w14:paraId="501EFA9C" w14:textId="77DF58F0" w:rsidR="008A3E31" w:rsidRDefault="00445CAE" w:rsidP="00DF1BCE">
      <w:pPr>
        <w:pStyle w:val="PlainText"/>
        <w:numPr>
          <w:ilvl w:val="0"/>
          <w:numId w:val="9"/>
        </w:numPr>
        <w:tabs>
          <w:tab w:val="num" w:pos="1440"/>
        </w:tabs>
        <w:ind w:left="1080" w:firstLine="0"/>
        <w:rPr>
          <w:rFonts w:ascii="Times New Roman" w:hAnsi="Times New Roman" w:cs="Times New Roman"/>
          <w:sz w:val="24"/>
          <w:szCs w:val="24"/>
          <w:lang w:val="es-MX"/>
        </w:rPr>
      </w:pPr>
      <w:r>
        <w:rPr>
          <w:rFonts w:ascii="Times New Roman" w:hAnsi="Times New Roman" w:cs="Times New Roman"/>
          <w:sz w:val="24"/>
          <w:szCs w:val="24"/>
          <w:lang w:val="es-MX"/>
        </w:rPr>
        <w:t>A abrir la audiencia al público;</w:t>
      </w:r>
    </w:p>
    <w:p w14:paraId="672C2BCE" w14:textId="77777777" w:rsidR="00DF1BCE" w:rsidRPr="00DF1BCE" w:rsidRDefault="00DF1BCE" w:rsidP="00DF1BCE">
      <w:pPr>
        <w:pStyle w:val="PlainText"/>
        <w:rPr>
          <w:rFonts w:ascii="Times New Roman" w:hAnsi="Times New Roman" w:cs="Times New Roman"/>
          <w:sz w:val="24"/>
          <w:szCs w:val="24"/>
          <w:lang w:val="es-MX"/>
        </w:rPr>
      </w:pPr>
    </w:p>
    <w:p w14:paraId="4F810431" w14:textId="77777777" w:rsidR="008A3E31" w:rsidRDefault="008A3E31">
      <w:pPr>
        <w:pStyle w:val="PlainText"/>
        <w:numPr>
          <w:ilvl w:val="0"/>
          <w:numId w:val="9"/>
        </w:numPr>
        <w:tabs>
          <w:tab w:val="num" w:pos="1440"/>
        </w:tabs>
        <w:ind w:left="1080" w:firstLine="0"/>
        <w:rPr>
          <w:rFonts w:ascii="Times New Roman" w:hAnsi="Times New Roman" w:cs="Times New Roman"/>
          <w:sz w:val="24"/>
          <w:szCs w:val="24"/>
          <w:lang w:val="es-MX"/>
        </w:rPr>
      </w:pPr>
      <w:r>
        <w:rPr>
          <w:rFonts w:ascii="Times New Roman" w:hAnsi="Times New Roman" w:cs="Times New Roman"/>
          <w:sz w:val="24"/>
          <w:szCs w:val="24"/>
          <w:lang w:val="es-MX"/>
        </w:rPr>
        <w:t>Que el acta de la audiencia y las conclusiones del hecho y las decisiones se faciliten sin costo para los padres;</w:t>
      </w:r>
    </w:p>
    <w:p w14:paraId="238ABD9E" w14:textId="77777777" w:rsidR="00445CAE" w:rsidRDefault="00445CAE">
      <w:pPr>
        <w:pStyle w:val="PlainText"/>
        <w:ind w:left="1080"/>
        <w:rPr>
          <w:rFonts w:ascii="Times New Roman" w:hAnsi="Times New Roman" w:cs="Times New Roman"/>
          <w:sz w:val="24"/>
          <w:szCs w:val="24"/>
          <w:lang w:val="es-MX"/>
        </w:rPr>
      </w:pPr>
    </w:p>
    <w:p w14:paraId="1C992CDE" w14:textId="77777777" w:rsidR="00445CAE" w:rsidRDefault="00445CAE">
      <w:pPr>
        <w:pStyle w:val="PlainText"/>
        <w:numPr>
          <w:ilvl w:val="0"/>
          <w:numId w:val="9"/>
        </w:numPr>
        <w:tabs>
          <w:tab w:val="num" w:pos="1440"/>
        </w:tabs>
        <w:ind w:left="1440"/>
        <w:rPr>
          <w:rFonts w:ascii="Times New Roman" w:hAnsi="Times New Roman" w:cs="Times New Roman"/>
          <w:sz w:val="24"/>
          <w:szCs w:val="24"/>
          <w:lang w:val="es-MX"/>
        </w:rPr>
      </w:pPr>
      <w:r>
        <w:rPr>
          <w:rFonts w:ascii="Times New Roman" w:hAnsi="Times New Roman" w:cs="Times New Roman"/>
          <w:sz w:val="24"/>
          <w:szCs w:val="24"/>
          <w:lang w:val="es-MX"/>
        </w:rPr>
        <w:t xml:space="preserve">De conformidad con los Reglamentos de Registros de Estudiantes de Massachusetts, inspeccionar y recibir una copia de todos los registros estudiantiles relacionados con el estudiante, incluso los registros escolares y los documentos relacionados con la identificación, evaluación, colocación o disposición de una educación pública apropiada gratuita </w:t>
      </w:r>
      <w:r w:rsidR="00A52CF2">
        <w:rPr>
          <w:rFonts w:ascii="Times New Roman" w:hAnsi="Times New Roman" w:cs="Times New Roman"/>
          <w:sz w:val="24"/>
          <w:szCs w:val="24"/>
          <w:lang w:val="es-MX"/>
        </w:rPr>
        <w:t xml:space="preserve">para el </w:t>
      </w:r>
      <w:r>
        <w:rPr>
          <w:rFonts w:ascii="Times New Roman" w:hAnsi="Times New Roman" w:cs="Times New Roman"/>
          <w:sz w:val="24"/>
          <w:szCs w:val="24"/>
          <w:lang w:val="es-MX"/>
        </w:rPr>
        <w:t>estudiante.</w:t>
      </w:r>
    </w:p>
    <w:p w14:paraId="3B5B0BA7" w14:textId="77777777" w:rsidR="00445CAE" w:rsidRDefault="00445CAE">
      <w:pPr>
        <w:pStyle w:val="PlainText"/>
        <w:ind w:left="1080"/>
        <w:rPr>
          <w:rFonts w:ascii="MS Mincho" w:eastAsia="MS Mincho" w:hAnsi="Times New Roman" w:cs="Times New Roman"/>
          <w:sz w:val="24"/>
          <w:szCs w:val="24"/>
          <w:lang w:val="es-MX"/>
        </w:rPr>
      </w:pPr>
    </w:p>
    <w:p w14:paraId="2EDAD8B1" w14:textId="77777777" w:rsidR="00445CAE" w:rsidRDefault="00445CAE">
      <w:pPr>
        <w:pStyle w:val="PlainText"/>
        <w:ind w:left="1080"/>
        <w:rPr>
          <w:rFonts w:ascii="MS Mincho" w:eastAsia="MS Mincho" w:hAnsi="Times New Roman" w:cs="Times New Roman"/>
          <w:sz w:val="24"/>
          <w:szCs w:val="24"/>
          <w:lang w:val="es-MX"/>
        </w:rPr>
      </w:pPr>
    </w:p>
    <w:p w14:paraId="1CB7BBAB" w14:textId="6B435F40" w:rsidR="00445CAE" w:rsidRDefault="005B4BE5">
      <w:pPr>
        <w:pStyle w:val="BodyText"/>
        <w:spacing w:after="0"/>
        <w:rPr>
          <w:b/>
          <w:lang w:val="es-MX"/>
        </w:rPr>
      </w:pPr>
      <w:r>
        <w:rPr>
          <w:noProof/>
          <w:snapToGrid/>
        </w:rPr>
        <mc:AlternateContent>
          <mc:Choice Requires="wps">
            <w:drawing>
              <wp:anchor distT="0" distB="0" distL="114300" distR="114300" simplePos="0" relativeHeight="251643392" behindDoc="0" locked="0" layoutInCell="0" allowOverlap="1" wp14:anchorId="22D407E0" wp14:editId="62C4C927">
                <wp:simplePos x="0" y="0"/>
                <wp:positionH relativeFrom="column">
                  <wp:posOffset>13335</wp:posOffset>
                </wp:positionH>
                <wp:positionV relativeFrom="paragraph">
                  <wp:posOffset>116205</wp:posOffset>
                </wp:positionV>
                <wp:extent cx="1371600" cy="0"/>
                <wp:effectExtent l="32385" t="34925" r="34290" b="31750"/>
                <wp:wrapNone/>
                <wp:docPr id="2018739693" name="Lin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6469C" id="Line 46" o:spid="_x0000_s1026" alt="&quot;&quot;"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9.15pt" to="109.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B/jiqjbAAAABwEAAA8AAABkcnMvZG93bnJldi54bWxMjkFP&#10;g0AQhe8m/ofNmHgxdoEmSpClaRrtBWMj9uJtYUcgsrOE3Rb8947xoMf53subL98sdhBnnHzvSEG8&#10;ikAgNc701Co4vj3dpiB80GT04AgVfKGHTXF5kevMuJle8VyFVvAI+Uwr6EIYMyl906HVfuVGJM4+&#10;3GR14HNqpZn0zON2kEkU3Umre+IPnR5x12HzWZ2sgv5lPz9X5bZ8PLwfyxua6v1ufa/U9dWyfQAR&#10;cAl/ZfjRZ3Uo2Kl2JzJeDAqSmIuM0zUIjpM4ZVD/Alnk8r9/8Q0AAP//AwBQSwECLQAUAAYACAAA&#10;ACEAtoM4kv4AAADhAQAAEwAAAAAAAAAAAAAAAAAAAAAAW0NvbnRlbnRfVHlwZXNdLnhtbFBLAQIt&#10;ABQABgAIAAAAIQA4/SH/1gAAAJQBAAALAAAAAAAAAAAAAAAAAC8BAABfcmVscy8ucmVsc1BLAQIt&#10;ABQABgAIAAAAIQA/JNQusAEAAEkDAAAOAAAAAAAAAAAAAAAAAC4CAABkcnMvZTJvRG9jLnhtbFBL&#10;AQItABQABgAIAAAAIQAf44qo2wAAAAcBAAAPAAAAAAAAAAAAAAAAAAoEAABkcnMvZG93bnJldi54&#10;bWxQSwUGAAAAAAQABADzAAAAEgUAAAAA&#10;" o:allowincell="f" strokeweight="4.5pt"/>
            </w:pict>
          </mc:Fallback>
        </mc:AlternateContent>
      </w:r>
    </w:p>
    <w:p w14:paraId="4FA75FE5" w14:textId="77777777" w:rsidR="00445CAE" w:rsidRDefault="00445CAE">
      <w:pPr>
        <w:pStyle w:val="BodyText"/>
        <w:spacing w:after="0"/>
        <w:rPr>
          <w:lang w:val="es-MX"/>
        </w:rPr>
      </w:pPr>
      <w:r>
        <w:rPr>
          <w:b/>
          <w:sz w:val="28"/>
          <w:lang w:val="es-MX"/>
        </w:rPr>
        <w:t xml:space="preserve">Decisión de la audiencia </w:t>
      </w:r>
    </w:p>
    <w:p w14:paraId="6316A6B0" w14:textId="0E7C489A" w:rsidR="00445CAE" w:rsidRDefault="005B4BE5">
      <w:pPr>
        <w:widowControl w:val="0"/>
        <w:rPr>
          <w:color w:val="000000"/>
          <w:lang w:val="es-MX"/>
        </w:rPr>
      </w:pPr>
      <w:r>
        <w:rPr>
          <w:noProof/>
          <w:snapToGrid/>
        </w:rPr>
        <mc:AlternateContent>
          <mc:Choice Requires="wps">
            <w:drawing>
              <wp:anchor distT="0" distB="0" distL="114300" distR="114300" simplePos="0" relativeHeight="251642368" behindDoc="0" locked="0" layoutInCell="0" allowOverlap="1" wp14:anchorId="3B3EDE3D" wp14:editId="3265BD4D">
                <wp:simplePos x="0" y="0"/>
                <wp:positionH relativeFrom="column">
                  <wp:posOffset>3810</wp:posOffset>
                </wp:positionH>
                <wp:positionV relativeFrom="paragraph">
                  <wp:posOffset>74295</wp:posOffset>
                </wp:positionV>
                <wp:extent cx="1371600" cy="0"/>
                <wp:effectExtent l="32385" t="29845" r="34290" b="36830"/>
                <wp:wrapNone/>
                <wp:docPr id="1717292589" name="Lin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AE1C6" id="Line 47" o:spid="_x0000_s1026" alt="&quot;&quot;"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85pt" to="108.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usAEAAEkDAAAOAAAAZHJzL2Uyb0RvYy54bWysU01v2zAMvQ/YfxB0X2x3aDsYcXpI2126&#10;LUC7H8BIsi1UFgVSiZN/P0lNsmK7DfNBoPjx9PhIL+8OkxN7Q2zRd7JZ1FIYr1BbP3Ty58vjpy9S&#10;cASvwaE3nTwalnerjx+Wc2jNFY7otCGRQDy3c+jkGGNoq4rVaCbgBQbjU7BHmiCmKw2VJpgT+uSq&#10;q7q+qWYkHQiVYU7e+7egXBX8vjcq/uh7NlG4TiZusZxUzm0+q9US2oEgjFadaMA/sJjA+vToBeoe&#10;Iogd2b+gJqsIGfu4UDhV2PdWmdJD6qap/+jmeYRgSi9JHA4Xmfj/warv+7XfUKauDv45PKF6ZeFx&#10;PYIfTCHwcgxpcE2WqpoDt5eSfOGwIbGdv6FOObCLWFQ49DRlyNSfOBSxjxexzSEKlZzN59vmpk4z&#10;UedYBe25MBDHrwYnkY1OOuuzDtDC/oljJgLtOSW7PT5a58osnRdzJ69vm+u6VDA6q3M05zEN27Uj&#10;sYe8DuUrbaXI+zTCndcFbTSgH052BOve7PS68yc1sgB527jdoj5u6KxSmlehedqtvBDv76X69x+w&#10;+gUAAP//AwBQSwMEFAAGAAgAAAAhAB1ESOLbAAAABgEAAA8AAABkcnMvZG93bnJldi54bWxMjkFP&#10;g0AQhe8m/ofNmHgx7UJNqEGWpmm0F4yN2EtvCzsCkZ0l7Lbgv3eMBz3O917efNlmtr244Og7Rwri&#10;ZQQCqXamo0bB8f158QDCB01G945QwRd62OTXV5lOjZvoDS9laASPkE+1gjaEIZXS1y1a7ZduQOLs&#10;w41WBz7HRppRTzxue7mKokRa3RF/aPWAuxbrz/JsFXSv++mlLLbF0+F0LO5orPa7+7VStzfz9hFE&#10;wDn8leFHn9UhZ6fKncl40StIuMc0XoPgdBUnDKpfIPNM/tfPvwEAAP//AwBQSwECLQAUAAYACAAA&#10;ACEAtoM4kv4AAADhAQAAEwAAAAAAAAAAAAAAAAAAAAAAW0NvbnRlbnRfVHlwZXNdLnhtbFBLAQIt&#10;ABQABgAIAAAAIQA4/SH/1gAAAJQBAAALAAAAAAAAAAAAAAAAAC8BAABfcmVscy8ucmVsc1BLAQIt&#10;ABQABgAIAAAAIQA/JNQusAEAAEkDAAAOAAAAAAAAAAAAAAAAAC4CAABkcnMvZTJvRG9jLnhtbFBL&#10;AQItABQABgAIAAAAIQAdREji2wAAAAYBAAAPAAAAAAAAAAAAAAAAAAoEAABkcnMvZG93bnJldi54&#10;bWxQSwUGAAAAAAQABADzAAAAEgUAAAAA&#10;" o:allowincell="f" strokeweight="4.5pt"/>
            </w:pict>
          </mc:Fallback>
        </mc:AlternateContent>
      </w:r>
    </w:p>
    <w:p w14:paraId="77058740" w14:textId="77777777" w:rsidR="00445CAE" w:rsidRDefault="00445CAE">
      <w:pPr>
        <w:pStyle w:val="PlainText"/>
        <w:rPr>
          <w:rFonts w:ascii="Times New Roman" w:hAnsi="Times New Roman" w:cs="Times New Roman"/>
          <w:sz w:val="24"/>
          <w:szCs w:val="24"/>
          <w:lang w:val="es-MX"/>
        </w:rPr>
      </w:pPr>
    </w:p>
    <w:p w14:paraId="2A228FDF" w14:textId="77777777" w:rsidR="00445CAE" w:rsidRDefault="00445CAE">
      <w:pPr>
        <w:pStyle w:val="PlainText"/>
        <w:rPr>
          <w:rFonts w:ascii="Times New Roman" w:hAnsi="Times New Roman" w:cs="Times New Roman"/>
          <w:sz w:val="24"/>
          <w:szCs w:val="24"/>
          <w:lang w:val="es-MX"/>
        </w:rPr>
      </w:pPr>
      <w:r>
        <w:rPr>
          <w:rFonts w:ascii="Times New Roman" w:hAnsi="Times New Roman" w:cs="Times New Roman"/>
          <w:b/>
          <w:sz w:val="24"/>
          <w:szCs w:val="24"/>
          <w:lang w:val="es-MX"/>
        </w:rPr>
        <w:t xml:space="preserve">REGLA XI:  </w:t>
      </w:r>
      <w:r>
        <w:rPr>
          <w:rFonts w:ascii="Times New Roman" w:hAnsi="Times New Roman" w:cs="Times New Roman"/>
          <w:b/>
          <w:i/>
          <w:sz w:val="24"/>
          <w:szCs w:val="24"/>
          <w:lang w:val="es-MX"/>
        </w:rPr>
        <w:t>Decisión sin una audiencia</w:t>
      </w:r>
    </w:p>
    <w:p w14:paraId="0AF62DF7" w14:textId="77777777" w:rsidR="00445CAE" w:rsidRDefault="00445CAE">
      <w:pPr>
        <w:pStyle w:val="PlainText"/>
        <w:ind w:left="720"/>
        <w:rPr>
          <w:rFonts w:ascii="Times New Roman" w:hAnsi="Times New Roman" w:cs="Times New Roman"/>
          <w:sz w:val="24"/>
          <w:szCs w:val="24"/>
          <w:lang w:val="es-MX"/>
        </w:rPr>
      </w:pPr>
    </w:p>
    <w:p w14:paraId="214E08F1" w14:textId="77777777" w:rsidR="00445CAE" w:rsidRDefault="00445CAE">
      <w:pPr>
        <w:pStyle w:val="PlainText"/>
        <w:ind w:left="720"/>
        <w:rPr>
          <w:rFonts w:ascii="Times New Roman" w:hAnsi="Times New Roman" w:cs="Times New Roman"/>
          <w:b/>
          <w:sz w:val="24"/>
          <w:szCs w:val="24"/>
          <w:lang w:val="es-MX"/>
        </w:rPr>
      </w:pPr>
      <w:r>
        <w:rPr>
          <w:rFonts w:ascii="Times New Roman" w:hAnsi="Times New Roman" w:cs="Times New Roman"/>
          <w:b/>
          <w:sz w:val="24"/>
          <w:szCs w:val="24"/>
          <w:lang w:val="es-MX"/>
        </w:rPr>
        <w:t xml:space="preserve">Una </w:t>
      </w:r>
      <w:r w:rsidR="00A52CF2">
        <w:rPr>
          <w:rFonts w:ascii="Times New Roman" w:hAnsi="Times New Roman" w:cs="Times New Roman"/>
          <w:b/>
          <w:sz w:val="24"/>
          <w:szCs w:val="24"/>
          <w:lang w:val="es-MX"/>
        </w:rPr>
        <w:t xml:space="preserve">de las </w:t>
      </w:r>
      <w:r>
        <w:rPr>
          <w:rFonts w:ascii="Times New Roman" w:hAnsi="Times New Roman" w:cs="Times New Roman"/>
          <w:b/>
          <w:sz w:val="24"/>
          <w:szCs w:val="24"/>
          <w:lang w:val="es-MX"/>
        </w:rPr>
        <w:t>parte</w:t>
      </w:r>
      <w:r w:rsidR="00A52CF2">
        <w:rPr>
          <w:rFonts w:ascii="Times New Roman" w:hAnsi="Times New Roman" w:cs="Times New Roman"/>
          <w:b/>
          <w:sz w:val="24"/>
          <w:szCs w:val="24"/>
          <w:lang w:val="es-MX"/>
        </w:rPr>
        <w:t>s</w:t>
      </w:r>
      <w:r>
        <w:rPr>
          <w:rFonts w:ascii="Times New Roman" w:hAnsi="Times New Roman" w:cs="Times New Roman"/>
          <w:b/>
          <w:sz w:val="24"/>
          <w:szCs w:val="24"/>
          <w:lang w:val="es-MX"/>
        </w:rPr>
        <w:t xml:space="preserve"> podría solicitar una decisión sin una audiencia</w:t>
      </w:r>
    </w:p>
    <w:p w14:paraId="49B9BF78" w14:textId="77777777" w:rsidR="00445CAE" w:rsidRDefault="00445CAE">
      <w:pPr>
        <w:pStyle w:val="PlainText"/>
        <w:ind w:left="720"/>
        <w:rPr>
          <w:rFonts w:ascii="MS Mincho" w:eastAsia="MS Mincho" w:hAnsi="Times New Roman" w:cs="Times New Roman"/>
          <w:b/>
          <w:sz w:val="24"/>
          <w:szCs w:val="24"/>
          <w:lang w:val="es-MX"/>
        </w:rPr>
      </w:pPr>
    </w:p>
    <w:p w14:paraId="75F34817" w14:textId="77777777" w:rsidR="00445CAE" w:rsidRDefault="00445CAE">
      <w:pPr>
        <w:pStyle w:val="PlainText"/>
        <w:ind w:left="720"/>
        <w:rPr>
          <w:rFonts w:ascii="Times New Roman" w:hAnsi="Times New Roman" w:cs="Times New Roman"/>
          <w:sz w:val="24"/>
          <w:szCs w:val="24"/>
          <w:lang w:val="es-MX"/>
        </w:rPr>
      </w:pPr>
      <w:r>
        <w:rPr>
          <w:rFonts w:ascii="Times New Roman" w:hAnsi="Times New Roman" w:cs="Times New Roman"/>
          <w:sz w:val="24"/>
          <w:szCs w:val="24"/>
          <w:lang w:val="es-MX"/>
        </w:rPr>
        <w:t xml:space="preserve">Todas las partes deben </w:t>
      </w:r>
      <w:r w:rsidR="00A52CF2">
        <w:rPr>
          <w:rFonts w:ascii="Times New Roman" w:hAnsi="Times New Roman" w:cs="Times New Roman"/>
          <w:sz w:val="24"/>
          <w:szCs w:val="24"/>
          <w:lang w:val="es-MX"/>
        </w:rPr>
        <w:t>aceptar</w:t>
      </w:r>
      <w:r>
        <w:rPr>
          <w:rFonts w:ascii="Times New Roman" w:hAnsi="Times New Roman" w:cs="Times New Roman"/>
          <w:sz w:val="24"/>
          <w:szCs w:val="24"/>
          <w:lang w:val="es-MX"/>
        </w:rPr>
        <w:t xml:space="preserve"> la decisión con base solamente en materiales escritos. La decisión tendrá la misma </w:t>
      </w:r>
      <w:r w:rsidR="00A52CF2">
        <w:rPr>
          <w:rFonts w:ascii="Times New Roman" w:hAnsi="Times New Roman" w:cs="Times New Roman"/>
          <w:sz w:val="24"/>
          <w:szCs w:val="24"/>
          <w:lang w:val="es-MX"/>
        </w:rPr>
        <w:t xml:space="preserve">validez </w:t>
      </w:r>
      <w:r>
        <w:rPr>
          <w:rFonts w:ascii="Times New Roman" w:hAnsi="Times New Roman" w:cs="Times New Roman"/>
          <w:sz w:val="24"/>
          <w:szCs w:val="24"/>
          <w:lang w:val="es-MX"/>
        </w:rPr>
        <w:t>y efecto que todas las demás decisiones de la BSEA.</w:t>
      </w:r>
    </w:p>
    <w:p w14:paraId="112190F8" w14:textId="77777777" w:rsidR="00445CAE" w:rsidRDefault="00445CAE">
      <w:pPr>
        <w:pStyle w:val="PlainText"/>
        <w:ind w:left="720"/>
        <w:rPr>
          <w:rFonts w:ascii="MS Mincho" w:eastAsia="MS Mincho" w:hAnsi="Times New Roman" w:cs="Times New Roman"/>
          <w:sz w:val="24"/>
          <w:szCs w:val="24"/>
          <w:lang w:val="es-MX"/>
        </w:rPr>
      </w:pPr>
    </w:p>
    <w:p w14:paraId="4FC34240" w14:textId="77777777" w:rsidR="00445CAE" w:rsidRDefault="00445CAE">
      <w:pPr>
        <w:pStyle w:val="PlainText"/>
        <w:ind w:left="720"/>
        <w:rPr>
          <w:rFonts w:ascii="MS Mincho" w:eastAsia="MS Mincho" w:hAnsi="Times New Roman" w:cs="Times New Roman"/>
          <w:sz w:val="24"/>
          <w:szCs w:val="24"/>
          <w:lang w:val="es-MX"/>
        </w:rPr>
      </w:pPr>
    </w:p>
    <w:p w14:paraId="10D16805" w14:textId="77777777" w:rsidR="00445CAE" w:rsidRDefault="00445CAE">
      <w:pPr>
        <w:pStyle w:val="PlainText"/>
        <w:rPr>
          <w:rFonts w:ascii="Times New Roman" w:hAnsi="Times New Roman" w:cs="Times New Roman"/>
          <w:sz w:val="24"/>
          <w:szCs w:val="24"/>
          <w:lang w:val="es-MX"/>
        </w:rPr>
      </w:pPr>
      <w:r>
        <w:rPr>
          <w:rFonts w:ascii="Times New Roman" w:hAnsi="Times New Roman" w:cs="Times New Roman"/>
          <w:b/>
          <w:sz w:val="24"/>
          <w:szCs w:val="24"/>
          <w:lang w:val="es-MX"/>
        </w:rPr>
        <w:t xml:space="preserve">REGLA XII: </w:t>
      </w:r>
      <w:r>
        <w:rPr>
          <w:rFonts w:ascii="Times New Roman" w:hAnsi="Times New Roman" w:cs="Times New Roman"/>
          <w:b/>
          <w:i/>
          <w:sz w:val="24"/>
          <w:szCs w:val="24"/>
          <w:lang w:val="es-MX"/>
        </w:rPr>
        <w:t>Decisión e implementación de la decisión</w:t>
      </w:r>
    </w:p>
    <w:p w14:paraId="4C904854" w14:textId="77777777" w:rsidR="00445CAE" w:rsidRDefault="00445CAE">
      <w:pPr>
        <w:pStyle w:val="PlainText"/>
        <w:ind w:left="720"/>
        <w:rPr>
          <w:rFonts w:ascii="Times New Roman" w:hAnsi="Times New Roman" w:cs="Times New Roman"/>
          <w:sz w:val="24"/>
          <w:szCs w:val="24"/>
          <w:lang w:val="es-MX"/>
        </w:rPr>
      </w:pPr>
    </w:p>
    <w:p w14:paraId="5633A76A" w14:textId="77777777" w:rsidR="00445CAE" w:rsidRDefault="00445CAE">
      <w:pPr>
        <w:pStyle w:val="PlainText"/>
        <w:ind w:left="1080" w:hanging="360"/>
        <w:rPr>
          <w:rFonts w:ascii="Times New Roman" w:hAnsi="Times New Roman" w:cs="Times New Roman"/>
          <w:b/>
          <w:sz w:val="24"/>
          <w:szCs w:val="24"/>
          <w:lang w:val="es-MX"/>
        </w:rPr>
      </w:pPr>
      <w:r>
        <w:rPr>
          <w:rFonts w:ascii="Times New Roman" w:hAnsi="Times New Roman" w:cs="Times New Roman"/>
          <w:b/>
          <w:sz w:val="24"/>
          <w:szCs w:val="24"/>
          <w:lang w:val="es-MX"/>
        </w:rPr>
        <w:t>A. Decisión</w:t>
      </w:r>
    </w:p>
    <w:p w14:paraId="16AA72BD" w14:textId="77777777" w:rsidR="00445CAE" w:rsidRDefault="00445CAE">
      <w:pPr>
        <w:pStyle w:val="PlainText"/>
        <w:ind w:left="720"/>
        <w:rPr>
          <w:rFonts w:ascii="MS Mincho" w:eastAsia="MS Mincho" w:hAnsi="Times New Roman" w:cs="Times New Roman"/>
          <w:sz w:val="24"/>
          <w:szCs w:val="24"/>
          <w:lang w:val="es-MX"/>
        </w:rPr>
      </w:pPr>
    </w:p>
    <w:p w14:paraId="24007F59" w14:textId="77777777" w:rsidR="00445CAE" w:rsidRDefault="00445CAE">
      <w:pPr>
        <w:pStyle w:val="PlainText"/>
        <w:ind w:left="720"/>
        <w:rPr>
          <w:rFonts w:ascii="Times New Roman" w:hAnsi="Times New Roman" w:cs="Times New Roman"/>
          <w:sz w:val="24"/>
          <w:szCs w:val="24"/>
          <w:lang w:val="es-MX"/>
        </w:rPr>
      </w:pPr>
      <w:r>
        <w:rPr>
          <w:rFonts w:ascii="Times New Roman" w:hAnsi="Times New Roman" w:cs="Times New Roman"/>
          <w:sz w:val="24"/>
          <w:szCs w:val="24"/>
          <w:lang w:val="es-MX"/>
        </w:rPr>
        <w:t xml:space="preserve">Las determinaciones escritas de </w:t>
      </w:r>
      <w:r w:rsidR="00A52CF2">
        <w:rPr>
          <w:rFonts w:ascii="Times New Roman" w:hAnsi="Times New Roman" w:cs="Times New Roman"/>
          <w:sz w:val="24"/>
          <w:szCs w:val="24"/>
          <w:lang w:val="es-MX"/>
        </w:rPr>
        <w:t xml:space="preserve">las cuestiones de </w:t>
      </w:r>
      <w:r>
        <w:rPr>
          <w:rFonts w:ascii="Times New Roman" w:hAnsi="Times New Roman" w:cs="Times New Roman"/>
          <w:sz w:val="24"/>
          <w:szCs w:val="24"/>
          <w:lang w:val="es-MX"/>
        </w:rPr>
        <w:t xml:space="preserve">hecho y la decisión del </w:t>
      </w:r>
      <w:r w:rsidR="002F1255">
        <w:rPr>
          <w:rFonts w:ascii="Times New Roman" w:hAnsi="Times New Roman" w:cs="Times New Roman"/>
          <w:sz w:val="24"/>
          <w:szCs w:val="24"/>
          <w:lang w:val="es-MX"/>
        </w:rPr>
        <w:t>Oficial</w:t>
      </w:r>
      <w:r>
        <w:rPr>
          <w:rFonts w:ascii="Times New Roman" w:hAnsi="Times New Roman" w:cs="Times New Roman"/>
          <w:sz w:val="24"/>
          <w:szCs w:val="24"/>
          <w:lang w:val="es-MX"/>
        </w:rPr>
        <w:t xml:space="preserve"> de Audiencias, junto con la notificación de los procedimientos a seguirse con respecto a la apelación y el cumplimiento de la decisión, se enviarán a las partes y sus representantes, si existieran. </w:t>
      </w:r>
    </w:p>
    <w:p w14:paraId="42224622" w14:textId="77777777" w:rsidR="00445CAE" w:rsidRDefault="00445CAE">
      <w:pPr>
        <w:pStyle w:val="PlainText"/>
        <w:ind w:left="720"/>
        <w:rPr>
          <w:rFonts w:ascii="Times New Roman" w:hAnsi="Times New Roman" w:cs="Times New Roman"/>
          <w:b/>
          <w:sz w:val="24"/>
          <w:szCs w:val="24"/>
          <w:lang w:val="es-MX"/>
        </w:rPr>
      </w:pPr>
    </w:p>
    <w:p w14:paraId="37E96729" w14:textId="77777777" w:rsidR="00445CAE" w:rsidRDefault="00445CAE">
      <w:pPr>
        <w:pStyle w:val="PlainText"/>
        <w:ind w:left="1080" w:hanging="360"/>
        <w:rPr>
          <w:rFonts w:ascii="Times New Roman" w:hAnsi="Times New Roman" w:cs="Times New Roman"/>
          <w:b/>
          <w:sz w:val="24"/>
          <w:szCs w:val="24"/>
          <w:lang w:val="es-MX"/>
        </w:rPr>
      </w:pPr>
      <w:r>
        <w:rPr>
          <w:rFonts w:ascii="Times New Roman" w:hAnsi="Times New Roman" w:cs="Times New Roman"/>
          <w:b/>
          <w:sz w:val="24"/>
          <w:szCs w:val="24"/>
          <w:lang w:val="es-MX"/>
        </w:rPr>
        <w:t>B.</w:t>
      </w:r>
      <w:r>
        <w:rPr>
          <w:rFonts w:ascii="Times New Roman" w:hAnsi="Times New Roman" w:cs="Times New Roman"/>
          <w:b/>
          <w:sz w:val="24"/>
          <w:szCs w:val="24"/>
          <w:lang w:val="es-MX"/>
        </w:rPr>
        <w:tab/>
        <w:t>Carácter definitivo de la decisión</w:t>
      </w:r>
    </w:p>
    <w:p w14:paraId="10275D73" w14:textId="77777777" w:rsidR="00445CAE" w:rsidRDefault="00445CAE">
      <w:pPr>
        <w:pStyle w:val="PlainText"/>
        <w:ind w:left="720"/>
        <w:rPr>
          <w:rFonts w:ascii="MS Mincho" w:eastAsia="MS Mincho" w:hAnsi="Times New Roman" w:cs="Times New Roman"/>
          <w:sz w:val="24"/>
          <w:szCs w:val="24"/>
          <w:lang w:val="es-MX"/>
        </w:rPr>
      </w:pPr>
    </w:p>
    <w:p w14:paraId="5138B82D" w14:textId="77777777" w:rsidR="00445CAE" w:rsidRDefault="00445CAE">
      <w:pPr>
        <w:pStyle w:val="PlainText"/>
        <w:ind w:left="720"/>
        <w:rPr>
          <w:rFonts w:ascii="Times New Roman" w:hAnsi="Times New Roman" w:cs="Times New Roman"/>
          <w:sz w:val="24"/>
          <w:szCs w:val="24"/>
          <w:lang w:val="es-MX"/>
        </w:rPr>
      </w:pPr>
      <w:r>
        <w:rPr>
          <w:rFonts w:ascii="Times New Roman" w:hAnsi="Times New Roman" w:cs="Times New Roman"/>
          <w:sz w:val="24"/>
          <w:szCs w:val="24"/>
          <w:lang w:val="es-MX"/>
        </w:rPr>
        <w:t xml:space="preserve">La decisión del </w:t>
      </w:r>
      <w:r w:rsidR="002F1255">
        <w:rPr>
          <w:rFonts w:ascii="Times New Roman" w:hAnsi="Times New Roman" w:cs="Times New Roman"/>
          <w:sz w:val="24"/>
          <w:szCs w:val="24"/>
          <w:lang w:val="es-MX"/>
        </w:rPr>
        <w:t>Oficial</w:t>
      </w:r>
      <w:r>
        <w:rPr>
          <w:rFonts w:ascii="Times New Roman" w:hAnsi="Times New Roman" w:cs="Times New Roman"/>
          <w:sz w:val="24"/>
          <w:szCs w:val="24"/>
          <w:lang w:val="es-MX"/>
        </w:rPr>
        <w:t xml:space="preserve"> de Audiencias es la decisión definitiva de la BSEA y no está sujeta a ninguna otra revisión de la agencia. No están permitidas las peticiones para reconsiderar o para volver a abrir una audiencia una vez que se emite la decisión.</w:t>
      </w:r>
    </w:p>
    <w:p w14:paraId="07FE876B" w14:textId="77777777" w:rsidR="00445CAE" w:rsidRDefault="00445CAE">
      <w:pPr>
        <w:pStyle w:val="PlainText"/>
        <w:ind w:left="720"/>
        <w:rPr>
          <w:rFonts w:ascii="MS Mincho" w:eastAsia="MS Mincho" w:hAnsi="Times New Roman" w:cs="Times New Roman"/>
          <w:b/>
          <w:sz w:val="24"/>
          <w:szCs w:val="24"/>
          <w:lang w:val="es-MX"/>
        </w:rPr>
      </w:pPr>
    </w:p>
    <w:p w14:paraId="4A9DCB05" w14:textId="77777777" w:rsidR="00445CAE" w:rsidRDefault="00445CAE">
      <w:pPr>
        <w:pStyle w:val="PlainText"/>
        <w:ind w:left="1080" w:hanging="360"/>
        <w:rPr>
          <w:rFonts w:ascii="Times New Roman" w:hAnsi="Times New Roman" w:cs="Times New Roman"/>
          <w:b/>
          <w:sz w:val="24"/>
          <w:szCs w:val="24"/>
          <w:lang w:val="es-MX"/>
        </w:rPr>
      </w:pPr>
      <w:r>
        <w:rPr>
          <w:rFonts w:ascii="Times New Roman" w:hAnsi="Times New Roman" w:cs="Times New Roman"/>
          <w:b/>
          <w:sz w:val="24"/>
          <w:szCs w:val="24"/>
          <w:lang w:val="es-MX"/>
        </w:rPr>
        <w:t>C. Implementación inmediata</w:t>
      </w:r>
    </w:p>
    <w:p w14:paraId="22824CAB" w14:textId="77777777" w:rsidR="00445CAE" w:rsidRDefault="00445CAE">
      <w:pPr>
        <w:pStyle w:val="PlainText"/>
        <w:ind w:left="720"/>
        <w:rPr>
          <w:rFonts w:ascii="MS Mincho" w:eastAsia="MS Mincho" w:hAnsi="Times New Roman" w:cs="Times New Roman"/>
          <w:sz w:val="24"/>
          <w:szCs w:val="24"/>
          <w:lang w:val="es-MX"/>
        </w:rPr>
      </w:pPr>
    </w:p>
    <w:p w14:paraId="3AC21684" w14:textId="41C58433" w:rsidR="00445CAE" w:rsidRDefault="00445CAE" w:rsidP="00DF1BCE">
      <w:pPr>
        <w:pStyle w:val="PlainText"/>
        <w:ind w:left="720"/>
        <w:rPr>
          <w:rFonts w:ascii="Times New Roman" w:hAnsi="Times New Roman" w:cs="Times New Roman"/>
          <w:sz w:val="24"/>
          <w:szCs w:val="24"/>
          <w:lang w:val="es-MX"/>
        </w:rPr>
      </w:pPr>
      <w:r>
        <w:rPr>
          <w:rFonts w:ascii="Times New Roman" w:hAnsi="Times New Roman" w:cs="Times New Roman"/>
          <w:sz w:val="24"/>
          <w:szCs w:val="24"/>
          <w:lang w:val="es-MX"/>
        </w:rPr>
        <w:t xml:space="preserve">Salvo como se disponga más adelante en la Regla </w:t>
      </w:r>
      <w:r w:rsidR="00DF486B">
        <w:rPr>
          <w:rFonts w:ascii="Times New Roman" w:hAnsi="Times New Roman" w:cs="Times New Roman"/>
          <w:sz w:val="24"/>
          <w:szCs w:val="24"/>
          <w:lang w:val="es-MX"/>
        </w:rPr>
        <w:t>XIII</w:t>
      </w:r>
      <w:r>
        <w:rPr>
          <w:rFonts w:ascii="Times New Roman" w:hAnsi="Times New Roman" w:cs="Times New Roman"/>
          <w:sz w:val="24"/>
          <w:szCs w:val="24"/>
          <w:lang w:val="es-MX"/>
        </w:rPr>
        <w:t xml:space="preserve">, la decisión del </w:t>
      </w:r>
      <w:r w:rsidR="002F1255">
        <w:rPr>
          <w:rFonts w:ascii="Times New Roman" w:hAnsi="Times New Roman" w:cs="Times New Roman"/>
          <w:sz w:val="24"/>
          <w:szCs w:val="24"/>
          <w:lang w:val="es-MX"/>
        </w:rPr>
        <w:t>Oficial</w:t>
      </w:r>
      <w:r>
        <w:rPr>
          <w:rFonts w:ascii="Times New Roman" w:hAnsi="Times New Roman" w:cs="Times New Roman"/>
          <w:sz w:val="24"/>
          <w:szCs w:val="24"/>
          <w:lang w:val="es-MX"/>
        </w:rPr>
        <w:t xml:space="preserve"> de Audiencias será implementada inmediatamente.</w:t>
      </w:r>
    </w:p>
    <w:p w14:paraId="713635E2" w14:textId="77777777" w:rsidR="00DF1BCE" w:rsidRPr="00DF1BCE" w:rsidRDefault="00DF1BCE" w:rsidP="00DF1BCE">
      <w:pPr>
        <w:pStyle w:val="PlainText"/>
        <w:ind w:left="720"/>
        <w:rPr>
          <w:rFonts w:ascii="Times New Roman" w:hAnsi="Times New Roman" w:cs="Times New Roman"/>
          <w:sz w:val="24"/>
          <w:szCs w:val="24"/>
          <w:lang w:val="es-MX"/>
        </w:rPr>
      </w:pPr>
    </w:p>
    <w:p w14:paraId="42E68CB0" w14:textId="77777777" w:rsidR="00445CAE" w:rsidRDefault="00445CAE">
      <w:pPr>
        <w:pStyle w:val="PlainText"/>
        <w:rPr>
          <w:rFonts w:ascii="MS Mincho" w:eastAsia="MS Mincho" w:hAnsi="Times New Roman" w:cs="Times New Roman"/>
          <w:b/>
          <w:sz w:val="24"/>
          <w:szCs w:val="24"/>
          <w:lang w:val="es-MX"/>
        </w:rPr>
      </w:pPr>
    </w:p>
    <w:p w14:paraId="21B00166" w14:textId="77777777" w:rsidR="00445CAE" w:rsidRDefault="00445CAE">
      <w:pPr>
        <w:pStyle w:val="PlainText"/>
        <w:rPr>
          <w:rFonts w:ascii="Times New Roman" w:hAnsi="Times New Roman" w:cs="Times New Roman"/>
          <w:sz w:val="24"/>
          <w:szCs w:val="24"/>
          <w:lang w:val="es-MX"/>
        </w:rPr>
      </w:pPr>
      <w:r>
        <w:rPr>
          <w:rFonts w:ascii="Times New Roman" w:hAnsi="Times New Roman" w:cs="Times New Roman"/>
          <w:b/>
          <w:sz w:val="24"/>
          <w:szCs w:val="24"/>
          <w:lang w:val="es-MX"/>
        </w:rPr>
        <w:t xml:space="preserve">REGLA XIII: </w:t>
      </w:r>
      <w:r>
        <w:rPr>
          <w:rFonts w:ascii="Times New Roman" w:hAnsi="Times New Roman" w:cs="Times New Roman"/>
          <w:b/>
          <w:i/>
          <w:sz w:val="24"/>
          <w:szCs w:val="24"/>
          <w:lang w:val="es-MX"/>
        </w:rPr>
        <w:t>Derechos de apelación; Colocación del estudiante durante la apelación, Suspensión de la decisión</w:t>
      </w:r>
    </w:p>
    <w:p w14:paraId="78326823" w14:textId="77777777" w:rsidR="00445CAE" w:rsidRDefault="00445CAE">
      <w:pPr>
        <w:pStyle w:val="PlainText"/>
        <w:ind w:left="720"/>
        <w:rPr>
          <w:rFonts w:ascii="Times New Roman" w:hAnsi="Times New Roman" w:cs="Times New Roman"/>
          <w:sz w:val="24"/>
          <w:szCs w:val="24"/>
          <w:lang w:val="es-MX"/>
        </w:rPr>
      </w:pPr>
    </w:p>
    <w:p w14:paraId="40D20EDC" w14:textId="77777777" w:rsidR="00445CAE" w:rsidRDefault="00445CAE">
      <w:pPr>
        <w:pStyle w:val="PlainText"/>
        <w:ind w:left="1080" w:hanging="360"/>
        <w:rPr>
          <w:rFonts w:ascii="Times New Roman" w:hAnsi="Times New Roman" w:cs="Times New Roman"/>
          <w:b/>
          <w:sz w:val="24"/>
          <w:szCs w:val="24"/>
          <w:lang w:val="es-MX"/>
        </w:rPr>
      </w:pPr>
      <w:r>
        <w:rPr>
          <w:rFonts w:ascii="Times New Roman" w:hAnsi="Times New Roman" w:cs="Times New Roman"/>
          <w:b/>
          <w:sz w:val="24"/>
          <w:szCs w:val="24"/>
          <w:lang w:val="es-MX"/>
        </w:rPr>
        <w:t>A.</w:t>
      </w:r>
      <w:r>
        <w:rPr>
          <w:rFonts w:ascii="Times New Roman" w:hAnsi="Times New Roman" w:cs="Times New Roman"/>
          <w:b/>
          <w:sz w:val="24"/>
          <w:szCs w:val="24"/>
          <w:lang w:val="es-MX"/>
        </w:rPr>
        <w:tab/>
        <w:t>Derechos de apelación</w:t>
      </w:r>
    </w:p>
    <w:p w14:paraId="5590E969" w14:textId="77777777" w:rsidR="00445CAE" w:rsidRDefault="00445CAE">
      <w:pPr>
        <w:pStyle w:val="PlainText"/>
        <w:ind w:left="720"/>
        <w:rPr>
          <w:rFonts w:ascii="MS Mincho" w:eastAsia="MS Mincho" w:hAnsi="Times New Roman" w:cs="Times New Roman"/>
          <w:sz w:val="24"/>
          <w:szCs w:val="24"/>
          <w:lang w:val="es-MX"/>
        </w:rPr>
      </w:pPr>
    </w:p>
    <w:p w14:paraId="335732AB" w14:textId="77777777" w:rsidR="00445CAE" w:rsidRDefault="00445CAE">
      <w:pPr>
        <w:pStyle w:val="PlainText"/>
        <w:ind w:left="720"/>
        <w:rPr>
          <w:rFonts w:ascii="Times New Roman" w:hAnsi="Times New Roman" w:cs="Times New Roman"/>
          <w:sz w:val="24"/>
          <w:szCs w:val="24"/>
          <w:lang w:val="es-MX"/>
        </w:rPr>
      </w:pPr>
      <w:r>
        <w:rPr>
          <w:rFonts w:ascii="Times New Roman" w:hAnsi="Times New Roman" w:cs="Times New Roman"/>
          <w:sz w:val="24"/>
          <w:szCs w:val="24"/>
          <w:lang w:val="es-MX"/>
        </w:rPr>
        <w:t>Cualquier</w:t>
      </w:r>
      <w:r w:rsidR="00A52CF2">
        <w:rPr>
          <w:rFonts w:ascii="Times New Roman" w:hAnsi="Times New Roman" w:cs="Times New Roman"/>
          <w:sz w:val="24"/>
          <w:szCs w:val="24"/>
          <w:lang w:val="es-MX"/>
        </w:rPr>
        <w:t>a de las</w:t>
      </w:r>
      <w:r>
        <w:rPr>
          <w:rFonts w:ascii="Times New Roman" w:hAnsi="Times New Roman" w:cs="Times New Roman"/>
          <w:sz w:val="24"/>
          <w:szCs w:val="24"/>
          <w:lang w:val="es-MX"/>
        </w:rPr>
        <w:t xml:space="preserve"> parte</w:t>
      </w:r>
      <w:r w:rsidR="00A52CF2">
        <w:rPr>
          <w:rFonts w:ascii="Times New Roman" w:hAnsi="Times New Roman" w:cs="Times New Roman"/>
          <w:sz w:val="24"/>
          <w:szCs w:val="24"/>
          <w:lang w:val="es-MX"/>
        </w:rPr>
        <w:t>s</w:t>
      </w:r>
      <w:r>
        <w:rPr>
          <w:rFonts w:ascii="Times New Roman" w:hAnsi="Times New Roman" w:cs="Times New Roman"/>
          <w:sz w:val="24"/>
          <w:szCs w:val="24"/>
          <w:lang w:val="es-MX"/>
        </w:rPr>
        <w:t xml:space="preserve"> agraviada por la decisión del </w:t>
      </w:r>
      <w:r w:rsidR="002F1255">
        <w:rPr>
          <w:rFonts w:ascii="Times New Roman" w:hAnsi="Times New Roman" w:cs="Times New Roman"/>
          <w:sz w:val="24"/>
          <w:szCs w:val="24"/>
          <w:lang w:val="es-MX"/>
        </w:rPr>
        <w:t>Oficial</w:t>
      </w:r>
      <w:r>
        <w:rPr>
          <w:rFonts w:ascii="Times New Roman" w:hAnsi="Times New Roman" w:cs="Times New Roman"/>
          <w:sz w:val="24"/>
          <w:szCs w:val="24"/>
          <w:lang w:val="es-MX"/>
        </w:rPr>
        <w:t xml:space="preserve"> de Audiencias podrá presentar una queja para </w:t>
      </w:r>
      <w:r w:rsidR="00A52CF2">
        <w:rPr>
          <w:rFonts w:ascii="Times New Roman" w:hAnsi="Times New Roman" w:cs="Times New Roman"/>
          <w:sz w:val="24"/>
          <w:szCs w:val="24"/>
          <w:lang w:val="es-MX"/>
        </w:rPr>
        <w:t xml:space="preserve">la </w:t>
      </w:r>
      <w:r>
        <w:rPr>
          <w:rFonts w:ascii="Times New Roman" w:hAnsi="Times New Roman" w:cs="Times New Roman"/>
          <w:sz w:val="24"/>
          <w:szCs w:val="24"/>
          <w:lang w:val="es-MX"/>
        </w:rPr>
        <w:t xml:space="preserve">revisión de la decisión en el Tribunal Superior del estado o en el Tribunal Federal de Distrito antes de que transcurran noventa (90) días </w:t>
      </w:r>
      <w:r w:rsidR="0014776F">
        <w:rPr>
          <w:rFonts w:ascii="Times New Roman" w:hAnsi="Times New Roman" w:cs="Times New Roman"/>
          <w:sz w:val="24"/>
          <w:szCs w:val="24"/>
          <w:lang w:val="es-MX"/>
        </w:rPr>
        <w:t>naturales</w:t>
      </w:r>
      <w:r>
        <w:rPr>
          <w:rFonts w:ascii="Times New Roman" w:hAnsi="Times New Roman" w:cs="Times New Roman"/>
          <w:sz w:val="24"/>
          <w:szCs w:val="24"/>
          <w:lang w:val="es-MX"/>
        </w:rPr>
        <w:t xml:space="preserve"> de</w:t>
      </w:r>
      <w:r w:rsidR="00A52CF2">
        <w:rPr>
          <w:rFonts w:ascii="Times New Roman" w:hAnsi="Times New Roman" w:cs="Times New Roman"/>
          <w:sz w:val="24"/>
          <w:szCs w:val="24"/>
          <w:lang w:val="es-MX"/>
        </w:rPr>
        <w:t>sde</w:t>
      </w:r>
      <w:r>
        <w:rPr>
          <w:rFonts w:ascii="Times New Roman" w:hAnsi="Times New Roman" w:cs="Times New Roman"/>
          <w:sz w:val="24"/>
          <w:szCs w:val="24"/>
          <w:lang w:val="es-MX"/>
        </w:rPr>
        <w:t xml:space="preserve"> la fecha de la decisión del </w:t>
      </w:r>
      <w:r w:rsidR="002F1255">
        <w:rPr>
          <w:rFonts w:ascii="Times New Roman" w:hAnsi="Times New Roman" w:cs="Times New Roman"/>
          <w:sz w:val="24"/>
          <w:szCs w:val="24"/>
          <w:lang w:val="es-MX"/>
        </w:rPr>
        <w:t>Oficial</w:t>
      </w:r>
      <w:r>
        <w:rPr>
          <w:rFonts w:ascii="Times New Roman" w:hAnsi="Times New Roman" w:cs="Times New Roman"/>
          <w:sz w:val="24"/>
          <w:szCs w:val="24"/>
          <w:lang w:val="es-MX"/>
        </w:rPr>
        <w:t xml:space="preserve"> de Audiencias.</w:t>
      </w:r>
    </w:p>
    <w:p w14:paraId="333F9593" w14:textId="77777777" w:rsidR="00445CAE" w:rsidRDefault="00445CAE">
      <w:pPr>
        <w:tabs>
          <w:tab w:val="left" w:pos="-720"/>
        </w:tabs>
        <w:suppressAutoHyphens/>
        <w:ind w:left="720"/>
        <w:rPr>
          <w:b/>
          <w:spacing w:val="-3"/>
          <w:lang w:val="es-MX"/>
        </w:rPr>
      </w:pPr>
    </w:p>
    <w:p w14:paraId="2959FEDF" w14:textId="77777777" w:rsidR="00445CAE" w:rsidRDefault="00445CAE">
      <w:pPr>
        <w:tabs>
          <w:tab w:val="left" w:pos="-720"/>
        </w:tabs>
        <w:suppressAutoHyphens/>
        <w:ind w:left="1080" w:hanging="360"/>
        <w:rPr>
          <w:b/>
          <w:spacing w:val="-3"/>
          <w:lang w:val="es-MX"/>
        </w:rPr>
      </w:pPr>
      <w:r>
        <w:rPr>
          <w:b/>
          <w:spacing w:val="-3"/>
          <w:lang w:val="es-MX"/>
        </w:rPr>
        <w:t>B.</w:t>
      </w:r>
      <w:r>
        <w:rPr>
          <w:b/>
          <w:spacing w:val="-3"/>
          <w:lang w:val="es-MX"/>
        </w:rPr>
        <w:tab/>
        <w:t xml:space="preserve">Colocación del estudiante durante una apelación judicial de la decisión de </w:t>
      </w:r>
      <w:r w:rsidR="00A52CF2">
        <w:rPr>
          <w:b/>
          <w:spacing w:val="-3"/>
          <w:lang w:val="es-MX"/>
        </w:rPr>
        <w:t xml:space="preserve">la </w:t>
      </w:r>
      <w:r>
        <w:rPr>
          <w:b/>
          <w:spacing w:val="-3"/>
          <w:lang w:val="es-MX"/>
        </w:rPr>
        <w:t>BSEA</w:t>
      </w:r>
    </w:p>
    <w:p w14:paraId="7C937C03" w14:textId="77777777" w:rsidR="00445CAE" w:rsidRDefault="00445CAE">
      <w:pPr>
        <w:tabs>
          <w:tab w:val="left" w:pos="-720"/>
        </w:tabs>
        <w:suppressAutoHyphens/>
        <w:ind w:left="720"/>
        <w:rPr>
          <w:spacing w:val="-3"/>
          <w:lang w:val="es-MX"/>
        </w:rPr>
      </w:pPr>
    </w:p>
    <w:p w14:paraId="41097879" w14:textId="77777777" w:rsidR="00445CAE" w:rsidRDefault="00445CAE">
      <w:pPr>
        <w:tabs>
          <w:tab w:val="left" w:pos="-720"/>
        </w:tabs>
        <w:suppressAutoHyphens/>
        <w:ind w:left="720"/>
        <w:rPr>
          <w:rFonts w:ascii="MS Mincho" w:eastAsia="MS Mincho"/>
          <w:lang w:val="es-MX"/>
        </w:rPr>
      </w:pPr>
      <w:r>
        <w:rPr>
          <w:spacing w:val="-3"/>
          <w:lang w:val="es-MX"/>
        </w:rPr>
        <w:t>Si la decisión de la BSEA pide un cambio de colocación con el cual los padres están de acuerdo, esa colocación deberá implementarse de inmediato. En todas las demás situaciones, el estudiante debe permanecer en su colocación educativa actual a menos que el distrito escolar y los padres acuerden otra cosa.</w:t>
      </w:r>
    </w:p>
    <w:p w14:paraId="235F9DB0" w14:textId="77777777" w:rsidR="00445CAE" w:rsidRDefault="00445CAE">
      <w:pPr>
        <w:pStyle w:val="PlainText"/>
        <w:ind w:left="720"/>
        <w:rPr>
          <w:rFonts w:ascii="MS Mincho" w:eastAsia="MS Mincho" w:hAnsi="Times New Roman" w:cs="Times New Roman"/>
          <w:b/>
          <w:sz w:val="24"/>
          <w:szCs w:val="24"/>
          <w:lang w:val="es-MX"/>
        </w:rPr>
      </w:pPr>
    </w:p>
    <w:p w14:paraId="263139B6" w14:textId="77777777" w:rsidR="00445CAE" w:rsidRDefault="00445CAE">
      <w:pPr>
        <w:pStyle w:val="PlainText"/>
        <w:ind w:left="1080" w:hanging="360"/>
        <w:rPr>
          <w:rFonts w:ascii="Times New Roman" w:hAnsi="Times New Roman" w:cs="Times New Roman"/>
          <w:b/>
          <w:sz w:val="24"/>
          <w:szCs w:val="24"/>
          <w:lang w:val="es-MX"/>
        </w:rPr>
      </w:pPr>
      <w:r>
        <w:rPr>
          <w:rFonts w:ascii="Times New Roman" w:hAnsi="Times New Roman" w:cs="Times New Roman"/>
          <w:b/>
          <w:sz w:val="24"/>
          <w:szCs w:val="24"/>
          <w:lang w:val="es-MX"/>
        </w:rPr>
        <w:t>C.</w:t>
      </w:r>
      <w:r>
        <w:rPr>
          <w:rFonts w:ascii="Times New Roman" w:hAnsi="Times New Roman" w:cs="Times New Roman"/>
          <w:b/>
          <w:sz w:val="24"/>
          <w:szCs w:val="24"/>
          <w:lang w:val="es-MX"/>
        </w:rPr>
        <w:tab/>
        <w:t>Suspensión de la decisión</w:t>
      </w:r>
    </w:p>
    <w:p w14:paraId="497FCD9D" w14:textId="77777777" w:rsidR="00445CAE" w:rsidRDefault="00445CAE">
      <w:pPr>
        <w:pStyle w:val="PlainText"/>
        <w:ind w:left="720"/>
        <w:rPr>
          <w:rFonts w:ascii="MS Mincho" w:eastAsia="MS Mincho" w:hAnsi="Times New Roman" w:cs="Times New Roman"/>
          <w:sz w:val="24"/>
          <w:szCs w:val="24"/>
          <w:lang w:val="es-MX"/>
        </w:rPr>
      </w:pPr>
    </w:p>
    <w:p w14:paraId="46FFD959" w14:textId="77777777" w:rsidR="00445CAE" w:rsidRDefault="004C3A1D">
      <w:pPr>
        <w:pStyle w:val="PlainText"/>
        <w:ind w:left="720"/>
        <w:rPr>
          <w:rFonts w:ascii="Times New Roman" w:hAnsi="Times New Roman" w:cs="Times New Roman"/>
          <w:sz w:val="24"/>
          <w:szCs w:val="24"/>
          <w:lang w:val="es-MX"/>
        </w:rPr>
      </w:pPr>
      <w:r>
        <w:rPr>
          <w:rFonts w:ascii="Times New Roman" w:hAnsi="Times New Roman" w:cs="Times New Roman"/>
          <w:sz w:val="24"/>
          <w:szCs w:val="24"/>
          <w:lang w:val="es-MX"/>
        </w:rPr>
        <w:t>La</w:t>
      </w:r>
      <w:r w:rsidR="00A52CF2">
        <w:rPr>
          <w:rFonts w:ascii="Times New Roman" w:hAnsi="Times New Roman" w:cs="Times New Roman"/>
          <w:sz w:val="24"/>
          <w:szCs w:val="24"/>
          <w:lang w:val="es-MX"/>
        </w:rPr>
        <w:t xml:space="preserve"> </w:t>
      </w:r>
      <w:r w:rsidR="00445CAE">
        <w:rPr>
          <w:rFonts w:ascii="Times New Roman" w:hAnsi="Times New Roman" w:cs="Times New Roman"/>
          <w:sz w:val="24"/>
          <w:szCs w:val="24"/>
          <w:lang w:val="es-MX"/>
        </w:rPr>
        <w:t xml:space="preserve">parte que busque suspender la decisión del </w:t>
      </w:r>
      <w:r w:rsidR="002F1255">
        <w:rPr>
          <w:rFonts w:ascii="Times New Roman" w:hAnsi="Times New Roman" w:cs="Times New Roman"/>
          <w:sz w:val="24"/>
          <w:szCs w:val="24"/>
          <w:lang w:val="es-MX"/>
        </w:rPr>
        <w:t>Oficial</w:t>
      </w:r>
      <w:r w:rsidR="00445CAE">
        <w:rPr>
          <w:rFonts w:ascii="Times New Roman" w:hAnsi="Times New Roman" w:cs="Times New Roman"/>
          <w:sz w:val="24"/>
          <w:szCs w:val="24"/>
          <w:lang w:val="es-MX"/>
        </w:rPr>
        <w:t xml:space="preserve"> de Audiencias debe buscar y obtener una suspensión </w:t>
      </w:r>
      <w:r w:rsidR="00A52CF2">
        <w:rPr>
          <w:rFonts w:ascii="Times New Roman" w:hAnsi="Times New Roman" w:cs="Times New Roman"/>
          <w:sz w:val="24"/>
          <w:szCs w:val="24"/>
          <w:lang w:val="es-MX"/>
        </w:rPr>
        <w:t xml:space="preserve">de un </w:t>
      </w:r>
      <w:r w:rsidR="00445CAE">
        <w:rPr>
          <w:rFonts w:ascii="Times New Roman" w:hAnsi="Times New Roman" w:cs="Times New Roman"/>
          <w:sz w:val="24"/>
          <w:szCs w:val="24"/>
          <w:lang w:val="es-MX"/>
        </w:rPr>
        <w:t>tribunal que tenga jurisdicción sobre la apelación de la parte.</w:t>
      </w:r>
    </w:p>
    <w:p w14:paraId="604218F3" w14:textId="77777777" w:rsidR="00445CAE" w:rsidRDefault="00445CAE">
      <w:pPr>
        <w:pStyle w:val="PlainText"/>
        <w:rPr>
          <w:rFonts w:ascii="MS Mincho" w:eastAsia="MS Mincho" w:hAnsi="Times New Roman" w:cs="Times New Roman"/>
          <w:b/>
          <w:sz w:val="24"/>
          <w:szCs w:val="24"/>
          <w:lang w:val="es-MX"/>
        </w:rPr>
      </w:pPr>
    </w:p>
    <w:p w14:paraId="62C41883" w14:textId="77777777" w:rsidR="00445CAE" w:rsidRDefault="00445CAE">
      <w:pPr>
        <w:pStyle w:val="PlainText"/>
        <w:rPr>
          <w:rFonts w:ascii="MS Mincho" w:eastAsia="MS Mincho" w:hAnsi="Times New Roman" w:cs="Times New Roman"/>
          <w:b/>
          <w:sz w:val="24"/>
          <w:szCs w:val="24"/>
          <w:lang w:val="es-MX"/>
        </w:rPr>
      </w:pPr>
    </w:p>
    <w:p w14:paraId="17ED4B8F" w14:textId="77777777" w:rsidR="00445CAE" w:rsidRDefault="00445CAE">
      <w:pPr>
        <w:pStyle w:val="PlainText"/>
        <w:rPr>
          <w:rFonts w:ascii="Times New Roman" w:hAnsi="Times New Roman" w:cs="Times New Roman"/>
          <w:sz w:val="24"/>
          <w:szCs w:val="24"/>
          <w:lang w:val="es-MX"/>
        </w:rPr>
      </w:pPr>
      <w:r>
        <w:rPr>
          <w:rFonts w:ascii="Times New Roman" w:hAnsi="Times New Roman" w:cs="Times New Roman"/>
          <w:b/>
          <w:sz w:val="24"/>
          <w:szCs w:val="24"/>
          <w:lang w:val="es-MX"/>
        </w:rPr>
        <w:lastRenderedPageBreak/>
        <w:t xml:space="preserve">REGLA XIV: </w:t>
      </w:r>
      <w:r>
        <w:rPr>
          <w:rFonts w:ascii="Times New Roman" w:hAnsi="Times New Roman" w:cs="Times New Roman"/>
          <w:b/>
          <w:i/>
          <w:sz w:val="24"/>
          <w:szCs w:val="24"/>
          <w:lang w:val="es-MX"/>
        </w:rPr>
        <w:t>Acatamiento de la decisión</w:t>
      </w:r>
      <w:r w:rsidR="00894175">
        <w:rPr>
          <w:rFonts w:ascii="Times New Roman" w:hAnsi="Times New Roman" w:cs="Times New Roman"/>
          <w:b/>
          <w:i/>
          <w:sz w:val="24"/>
          <w:szCs w:val="24"/>
          <w:lang w:val="es-MX"/>
        </w:rPr>
        <w:t>; Mecanismo de acatamiento de la BSEA</w:t>
      </w:r>
    </w:p>
    <w:p w14:paraId="05786AFE" w14:textId="77777777" w:rsidR="00445CAE" w:rsidRDefault="00445CAE">
      <w:pPr>
        <w:pStyle w:val="PlainText"/>
        <w:ind w:left="720"/>
        <w:rPr>
          <w:rFonts w:ascii="MS Mincho" w:eastAsia="MS Mincho" w:hAnsi="Times New Roman" w:cs="Times New Roman"/>
          <w:sz w:val="24"/>
          <w:szCs w:val="24"/>
          <w:lang w:val="es-MX"/>
        </w:rPr>
      </w:pPr>
    </w:p>
    <w:p w14:paraId="77AD5508" w14:textId="77777777" w:rsidR="00445CAE" w:rsidRDefault="004C3A1D">
      <w:pPr>
        <w:pStyle w:val="PlainText"/>
        <w:ind w:left="720"/>
        <w:rPr>
          <w:rFonts w:ascii="Times New Roman" w:hAnsi="Times New Roman" w:cs="Times New Roman"/>
          <w:sz w:val="24"/>
          <w:szCs w:val="24"/>
          <w:lang w:val="es-MX"/>
        </w:rPr>
      </w:pPr>
      <w:r>
        <w:rPr>
          <w:rFonts w:ascii="Times New Roman" w:hAnsi="Times New Roman" w:cs="Times New Roman"/>
          <w:sz w:val="24"/>
          <w:szCs w:val="24"/>
          <w:lang w:val="es-MX"/>
        </w:rPr>
        <w:t>La</w:t>
      </w:r>
      <w:r w:rsidR="00A52CF2">
        <w:rPr>
          <w:rFonts w:ascii="Times New Roman" w:hAnsi="Times New Roman" w:cs="Times New Roman"/>
          <w:sz w:val="24"/>
          <w:szCs w:val="24"/>
          <w:lang w:val="es-MX"/>
        </w:rPr>
        <w:t xml:space="preserve"> </w:t>
      </w:r>
      <w:r w:rsidR="00445CAE">
        <w:rPr>
          <w:rFonts w:ascii="Times New Roman" w:hAnsi="Times New Roman" w:cs="Times New Roman"/>
          <w:sz w:val="24"/>
          <w:szCs w:val="24"/>
          <w:lang w:val="es-MX"/>
        </w:rPr>
        <w:t xml:space="preserve">parte que sostenga que la decisión del </w:t>
      </w:r>
      <w:r w:rsidR="002F1255">
        <w:rPr>
          <w:rFonts w:ascii="Times New Roman" w:hAnsi="Times New Roman" w:cs="Times New Roman"/>
          <w:sz w:val="24"/>
          <w:szCs w:val="24"/>
          <w:lang w:val="es-MX"/>
        </w:rPr>
        <w:t>Oficial</w:t>
      </w:r>
      <w:r w:rsidR="00445CAE">
        <w:rPr>
          <w:rFonts w:ascii="Times New Roman" w:hAnsi="Times New Roman" w:cs="Times New Roman"/>
          <w:sz w:val="24"/>
          <w:szCs w:val="24"/>
          <w:lang w:val="es-MX"/>
        </w:rPr>
        <w:t xml:space="preserve"> de Audiencias no se está implementando podrá presentar una petición solicitando a la BSEA que ordene el acatamiento de la decisión. </w:t>
      </w:r>
    </w:p>
    <w:p w14:paraId="4FA40E0A" w14:textId="77777777" w:rsidR="00445CAE" w:rsidRDefault="00445CAE">
      <w:pPr>
        <w:pStyle w:val="PlainText"/>
        <w:ind w:left="720"/>
        <w:rPr>
          <w:rFonts w:ascii="MS Mincho" w:eastAsia="MS Mincho" w:hAnsi="Times New Roman" w:cs="Times New Roman"/>
          <w:sz w:val="24"/>
          <w:szCs w:val="24"/>
          <w:lang w:val="es-MX"/>
        </w:rPr>
      </w:pPr>
    </w:p>
    <w:p w14:paraId="63BB7278" w14:textId="77777777" w:rsidR="00445CAE" w:rsidRDefault="00445CAE">
      <w:pPr>
        <w:pStyle w:val="PlainText"/>
        <w:ind w:left="720"/>
        <w:rPr>
          <w:rFonts w:ascii="Times New Roman" w:hAnsi="Times New Roman" w:cs="Times New Roman"/>
          <w:szCs w:val="24"/>
          <w:lang w:val="es-MX"/>
        </w:rPr>
      </w:pPr>
      <w:r>
        <w:rPr>
          <w:rFonts w:ascii="Times New Roman" w:hAnsi="Times New Roman" w:cs="Times New Roman"/>
          <w:sz w:val="24"/>
          <w:szCs w:val="24"/>
          <w:lang w:val="es-MX"/>
        </w:rPr>
        <w:t xml:space="preserve">La petición deberá establecer </w:t>
      </w:r>
      <w:r w:rsidR="00A52CF2">
        <w:rPr>
          <w:rFonts w:ascii="Times New Roman" w:hAnsi="Times New Roman" w:cs="Times New Roman"/>
          <w:sz w:val="24"/>
          <w:szCs w:val="24"/>
          <w:lang w:val="es-MX"/>
        </w:rPr>
        <w:t>las áreas</w:t>
      </w:r>
      <w:r>
        <w:rPr>
          <w:rFonts w:ascii="Times New Roman" w:hAnsi="Times New Roman" w:cs="Times New Roman"/>
          <w:sz w:val="24"/>
          <w:szCs w:val="24"/>
          <w:lang w:val="es-MX"/>
        </w:rPr>
        <w:t xml:space="preserve"> específic</w:t>
      </w:r>
      <w:r w:rsidR="00A52CF2">
        <w:rPr>
          <w:rFonts w:ascii="Times New Roman" w:hAnsi="Times New Roman" w:cs="Times New Roman"/>
          <w:sz w:val="24"/>
          <w:szCs w:val="24"/>
          <w:lang w:val="es-MX"/>
        </w:rPr>
        <w:t>a</w:t>
      </w:r>
      <w:r>
        <w:rPr>
          <w:rFonts w:ascii="Times New Roman" w:hAnsi="Times New Roman" w:cs="Times New Roman"/>
          <w:sz w:val="24"/>
          <w:szCs w:val="24"/>
          <w:lang w:val="es-MX"/>
        </w:rPr>
        <w:t xml:space="preserve">s del presunto desacatamiento. El </w:t>
      </w:r>
      <w:r w:rsidR="002F1255">
        <w:rPr>
          <w:rFonts w:ascii="Times New Roman" w:hAnsi="Times New Roman" w:cs="Times New Roman"/>
          <w:sz w:val="24"/>
          <w:szCs w:val="24"/>
          <w:lang w:val="es-MX"/>
        </w:rPr>
        <w:t>Oficial</w:t>
      </w:r>
      <w:r>
        <w:rPr>
          <w:rFonts w:ascii="Times New Roman" w:hAnsi="Times New Roman" w:cs="Times New Roman"/>
          <w:sz w:val="24"/>
          <w:szCs w:val="24"/>
          <w:lang w:val="es-MX"/>
        </w:rPr>
        <w:t xml:space="preserve"> de Audiencias podrá convocar una audiencia </w:t>
      </w:r>
      <w:r w:rsidR="00A52CF2">
        <w:rPr>
          <w:rFonts w:ascii="Times New Roman" w:hAnsi="Times New Roman" w:cs="Times New Roman"/>
          <w:sz w:val="24"/>
          <w:szCs w:val="24"/>
          <w:lang w:val="es-MX"/>
        </w:rPr>
        <w:t xml:space="preserve">sobre </w:t>
      </w:r>
      <w:r>
        <w:rPr>
          <w:rFonts w:ascii="Times New Roman" w:hAnsi="Times New Roman" w:cs="Times New Roman"/>
          <w:sz w:val="24"/>
          <w:szCs w:val="24"/>
          <w:lang w:val="es-MX"/>
        </w:rPr>
        <w:t xml:space="preserve">la petición en la cual la magnitud de la indagación se limitará a los hechos que causan </w:t>
      </w:r>
      <w:r w:rsidR="00A52CF2">
        <w:rPr>
          <w:rFonts w:ascii="Times New Roman" w:hAnsi="Times New Roman" w:cs="Times New Roman"/>
          <w:sz w:val="24"/>
          <w:szCs w:val="24"/>
          <w:lang w:val="es-MX"/>
        </w:rPr>
        <w:t>la cuestión de</w:t>
      </w:r>
      <w:r>
        <w:rPr>
          <w:rFonts w:ascii="Times New Roman" w:hAnsi="Times New Roman" w:cs="Times New Roman"/>
          <w:sz w:val="24"/>
          <w:szCs w:val="24"/>
          <w:lang w:val="es-MX"/>
        </w:rPr>
        <w:t xml:space="preserve"> acatamiento, los hechos de dicha índole para excusar el desempeño y los hechos que apoyen </w:t>
      </w:r>
      <w:r w:rsidR="00972578">
        <w:rPr>
          <w:rFonts w:ascii="Times New Roman" w:hAnsi="Times New Roman" w:cs="Times New Roman"/>
          <w:sz w:val="24"/>
          <w:szCs w:val="24"/>
          <w:lang w:val="es-MX"/>
        </w:rPr>
        <w:t>una reparación</w:t>
      </w:r>
      <w:r>
        <w:rPr>
          <w:rFonts w:ascii="Times New Roman" w:hAnsi="Times New Roman" w:cs="Times New Roman"/>
          <w:sz w:val="24"/>
          <w:szCs w:val="24"/>
          <w:lang w:val="es-MX"/>
        </w:rPr>
        <w:t xml:space="preserve">. Una vez que se determine el desacato, el </w:t>
      </w:r>
      <w:r w:rsidR="002F1255">
        <w:rPr>
          <w:rFonts w:ascii="Times New Roman" w:hAnsi="Times New Roman" w:cs="Times New Roman"/>
          <w:sz w:val="24"/>
          <w:szCs w:val="24"/>
          <w:lang w:val="es-MX"/>
        </w:rPr>
        <w:t>Oficial</w:t>
      </w:r>
      <w:r>
        <w:rPr>
          <w:rFonts w:ascii="Times New Roman" w:hAnsi="Times New Roman" w:cs="Times New Roman"/>
          <w:sz w:val="24"/>
          <w:szCs w:val="24"/>
          <w:lang w:val="es-MX"/>
        </w:rPr>
        <w:t xml:space="preserve"> de Audiencias </w:t>
      </w:r>
      <w:r w:rsidR="00972578">
        <w:rPr>
          <w:rFonts w:ascii="Times New Roman" w:hAnsi="Times New Roman" w:cs="Times New Roman"/>
          <w:sz w:val="24"/>
          <w:szCs w:val="24"/>
          <w:lang w:val="es-MX"/>
        </w:rPr>
        <w:t xml:space="preserve">puede determinar la reparación </w:t>
      </w:r>
      <w:r>
        <w:rPr>
          <w:rFonts w:ascii="Times New Roman" w:hAnsi="Times New Roman" w:cs="Times New Roman"/>
          <w:sz w:val="24"/>
          <w:szCs w:val="24"/>
          <w:lang w:val="es-MX"/>
        </w:rPr>
        <w:t>apropiad</w:t>
      </w:r>
      <w:r w:rsidR="00972578">
        <w:rPr>
          <w:rFonts w:ascii="Times New Roman" w:hAnsi="Times New Roman" w:cs="Times New Roman"/>
          <w:sz w:val="24"/>
          <w:szCs w:val="24"/>
          <w:lang w:val="es-MX"/>
        </w:rPr>
        <w:t>a</w:t>
      </w:r>
      <w:r>
        <w:rPr>
          <w:rFonts w:ascii="Times New Roman" w:hAnsi="Times New Roman" w:cs="Times New Roman"/>
          <w:sz w:val="24"/>
          <w:szCs w:val="24"/>
          <w:lang w:val="es-MX"/>
        </w:rPr>
        <w:t xml:space="preserve"> o remitir el asunto a la Oficina Jurídica del Departamento de Educación Primaria y Secundaria de la Mancomunidad de Massachusetts para su acatamiento.</w:t>
      </w:r>
    </w:p>
    <w:p w14:paraId="29234175" w14:textId="77777777" w:rsidR="00445CAE" w:rsidRDefault="00445CAE">
      <w:pPr>
        <w:pStyle w:val="PlainText"/>
        <w:rPr>
          <w:rFonts w:ascii="MS Mincho" w:eastAsia="MS Mincho" w:hAnsi="Times New Roman" w:cs="Times New Roman"/>
          <w:sz w:val="24"/>
          <w:szCs w:val="24"/>
          <w:lang w:val="es-MX"/>
        </w:rPr>
      </w:pPr>
    </w:p>
    <w:p w14:paraId="4892F381" w14:textId="77777777" w:rsidR="00445CAE" w:rsidRDefault="00445CAE">
      <w:pPr>
        <w:pStyle w:val="PlainText"/>
        <w:rPr>
          <w:rFonts w:ascii="MS Mincho" w:eastAsia="MS Mincho" w:hAnsi="Times New Roman" w:cs="Times New Roman"/>
          <w:sz w:val="24"/>
          <w:szCs w:val="24"/>
          <w:lang w:val="es-MX"/>
        </w:rPr>
      </w:pPr>
    </w:p>
    <w:p w14:paraId="48947913" w14:textId="77777777" w:rsidR="00445CAE" w:rsidRDefault="00445CAE">
      <w:pPr>
        <w:pStyle w:val="PlainText"/>
        <w:rPr>
          <w:rFonts w:ascii="Times New Roman" w:hAnsi="Times New Roman" w:cs="Times New Roman"/>
          <w:sz w:val="24"/>
          <w:szCs w:val="24"/>
          <w:lang w:val="es-MX"/>
        </w:rPr>
      </w:pPr>
      <w:r>
        <w:rPr>
          <w:rFonts w:ascii="Times New Roman" w:hAnsi="Times New Roman" w:cs="Times New Roman"/>
          <w:b/>
          <w:sz w:val="24"/>
          <w:szCs w:val="24"/>
          <w:lang w:val="es-MX"/>
        </w:rPr>
        <w:t xml:space="preserve">REGLA XV: </w:t>
      </w:r>
      <w:r>
        <w:rPr>
          <w:rFonts w:ascii="Times New Roman" w:hAnsi="Times New Roman" w:cs="Times New Roman"/>
          <w:b/>
          <w:i/>
          <w:sz w:val="24"/>
          <w:szCs w:val="24"/>
          <w:lang w:val="es-MX"/>
        </w:rPr>
        <w:t>Registro</w:t>
      </w:r>
    </w:p>
    <w:p w14:paraId="02F5A63F" w14:textId="77777777" w:rsidR="00445CAE" w:rsidRDefault="00445CAE">
      <w:pPr>
        <w:pStyle w:val="PlainText"/>
        <w:ind w:left="720"/>
        <w:rPr>
          <w:rFonts w:ascii="MS Mincho" w:eastAsia="MS Mincho" w:hAnsi="Times New Roman" w:cs="Times New Roman"/>
          <w:sz w:val="24"/>
          <w:szCs w:val="24"/>
          <w:lang w:val="es-MX"/>
        </w:rPr>
      </w:pPr>
    </w:p>
    <w:p w14:paraId="24F77849" w14:textId="77777777" w:rsidR="00445CAE" w:rsidRDefault="00445CAE">
      <w:pPr>
        <w:pStyle w:val="PlainText"/>
        <w:ind w:left="720"/>
        <w:rPr>
          <w:rFonts w:ascii="Times New Roman" w:hAnsi="Times New Roman" w:cs="Times New Roman"/>
          <w:sz w:val="24"/>
          <w:szCs w:val="24"/>
          <w:lang w:val="es-MX"/>
        </w:rPr>
      </w:pPr>
      <w:r>
        <w:rPr>
          <w:rFonts w:ascii="Times New Roman" w:hAnsi="Times New Roman" w:cs="Times New Roman"/>
          <w:sz w:val="24"/>
          <w:szCs w:val="24"/>
          <w:lang w:val="es-MX"/>
        </w:rPr>
        <w:t xml:space="preserve">Una vez que se reciba una solicitud por escrito de </w:t>
      </w:r>
      <w:r w:rsidR="00972578">
        <w:rPr>
          <w:rFonts w:ascii="Times New Roman" w:hAnsi="Times New Roman" w:cs="Times New Roman"/>
          <w:sz w:val="24"/>
          <w:szCs w:val="24"/>
          <w:lang w:val="es-MX"/>
        </w:rPr>
        <w:t xml:space="preserve">cualquiera de las </w:t>
      </w:r>
      <w:r>
        <w:rPr>
          <w:rFonts w:ascii="Times New Roman" w:hAnsi="Times New Roman" w:cs="Times New Roman"/>
          <w:sz w:val="24"/>
          <w:szCs w:val="24"/>
          <w:lang w:val="es-MX"/>
        </w:rPr>
        <w:t>parte</w:t>
      </w:r>
      <w:r w:rsidR="00972578">
        <w:rPr>
          <w:rFonts w:ascii="Times New Roman" w:hAnsi="Times New Roman" w:cs="Times New Roman"/>
          <w:sz w:val="24"/>
          <w:szCs w:val="24"/>
          <w:lang w:val="es-MX"/>
        </w:rPr>
        <w:t>s</w:t>
      </w:r>
      <w:r>
        <w:rPr>
          <w:rFonts w:ascii="Times New Roman" w:hAnsi="Times New Roman" w:cs="Times New Roman"/>
          <w:sz w:val="24"/>
          <w:szCs w:val="24"/>
          <w:lang w:val="es-MX"/>
        </w:rPr>
        <w:t xml:space="preserve">, la BSEA programará y dispondrá gratuitamente: 1) una transcripción escrita certificada del procedimiento completo por un </w:t>
      </w:r>
      <w:r w:rsidR="00972578">
        <w:rPr>
          <w:rFonts w:ascii="Times New Roman" w:hAnsi="Times New Roman" w:cs="Times New Roman"/>
          <w:sz w:val="24"/>
          <w:szCs w:val="24"/>
          <w:lang w:val="es-MX"/>
        </w:rPr>
        <w:t xml:space="preserve">taquígrafo </w:t>
      </w:r>
      <w:r>
        <w:rPr>
          <w:rFonts w:ascii="Times New Roman" w:hAnsi="Times New Roman" w:cs="Times New Roman"/>
          <w:sz w:val="24"/>
          <w:szCs w:val="24"/>
          <w:lang w:val="es-MX"/>
        </w:rPr>
        <w:t>certificado del tribunal o 2) un registro electrónico literal.</w:t>
      </w:r>
    </w:p>
    <w:p w14:paraId="498355D0" w14:textId="77777777" w:rsidR="00D51CC6" w:rsidRDefault="00D51CC6">
      <w:pPr>
        <w:pStyle w:val="PlainText"/>
        <w:rPr>
          <w:rFonts w:ascii="Times New Roman" w:hAnsi="Times New Roman" w:cs="Times New Roman"/>
          <w:sz w:val="24"/>
          <w:szCs w:val="24"/>
          <w:lang w:val="es-MX"/>
        </w:rPr>
      </w:pPr>
    </w:p>
    <w:p w14:paraId="4E7FDB50" w14:textId="77777777" w:rsidR="00D51CC6" w:rsidRDefault="00D51CC6">
      <w:pPr>
        <w:pStyle w:val="PlainText"/>
        <w:rPr>
          <w:rFonts w:ascii="Times New Roman" w:hAnsi="Times New Roman" w:cs="Times New Roman"/>
          <w:sz w:val="24"/>
          <w:szCs w:val="24"/>
          <w:lang w:val="es-MX"/>
        </w:rPr>
      </w:pPr>
    </w:p>
    <w:p w14:paraId="1A0D623C" w14:textId="5E976B6C" w:rsidR="00445CAE" w:rsidRDefault="005B4BE5">
      <w:pPr>
        <w:pStyle w:val="PlainText"/>
        <w:rPr>
          <w:rFonts w:ascii="Times New Roman" w:hAnsi="Times New Roman" w:cs="Times New Roman"/>
          <w:b/>
          <w:sz w:val="24"/>
          <w:szCs w:val="24"/>
          <w:lang w:val="es-MX"/>
        </w:rPr>
      </w:pPr>
      <w:r>
        <w:rPr>
          <w:noProof/>
          <w:snapToGrid/>
        </w:rPr>
        <mc:AlternateContent>
          <mc:Choice Requires="wps">
            <w:drawing>
              <wp:anchor distT="0" distB="0" distL="114300" distR="114300" simplePos="0" relativeHeight="251644416" behindDoc="0" locked="0" layoutInCell="0" allowOverlap="1" wp14:anchorId="75E09709" wp14:editId="041C0E8A">
                <wp:simplePos x="0" y="0"/>
                <wp:positionH relativeFrom="column">
                  <wp:posOffset>13335</wp:posOffset>
                </wp:positionH>
                <wp:positionV relativeFrom="paragraph">
                  <wp:posOffset>26670</wp:posOffset>
                </wp:positionV>
                <wp:extent cx="1828800" cy="0"/>
                <wp:effectExtent l="32385" t="35560" r="34290" b="31115"/>
                <wp:wrapNone/>
                <wp:docPr id="1087394929" name="Lin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6F0D7" id="Line 48" o:spid="_x0000_s1026" alt="&quot;&quot;"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1pt" to="145.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rQsAEAAEkDAAAOAAAAZHJzL2Uyb0RvYy54bWysU01v2zAMvQ/YfxB0X2wH6BYYcXpI1126&#10;LUC7H8BIsi1MFgVSiZN/P0lNsmK7DfNBoPjx9PhIr+9PkxNHQ2zRd7JZ1FIYr1BbP3Tyx8vjh5UU&#10;HMFrcOhNJ8+G5f3m/bv1HFqzxBGdNiQSiOd2Dp0cYwxtVbEazQS8wGB8CvZIE8R0paHSBHNCn1y1&#10;rOuP1YykA6EyzMn78BqUm4Lf90bF733PJgrXycQtlpPKuc9ntVlDOxCE0aoLDfgHFhNYnx69QT1A&#10;BHEg+xfUZBUhYx8XCqcK+94qU3pI3TT1H908jxBM6SWJw+EmE/8/WPXtuPU7ytTVyT+HJ1Q/WXjc&#10;juAHUwi8nEMaXJOlqubA7a0kXzjsSOznr6hTDhwiFhVOPU0ZMvUnTkXs801sc4pCJWezWq5WdZqJ&#10;usYqaK+FgTh+MTiJbHTSWZ91gBaOTxwzEWivKdnt8dE6V2bpvJg7efepuatLBaOzOkdzHtOw3zoS&#10;R8jrUL7SVoq8TSM8eF3QRgP688WOYN2rnV53/qJGFiBvG7d71OcdXVVK8yo0L7uVF+LtvVT//gM2&#10;vwAAAP//AwBQSwMEFAAGAAgAAAAhADWKQ+HbAAAABQEAAA8AAABkcnMvZG93bnJldi54bWxMjk1P&#10;wzAQRO9I/Adrkbgg6jQgPkKcqqqgl1QgQi/cnHhJIuJ1ZLtN+PcsXOD4NKOZl69mO4gj+tA7UrBc&#10;JCCQGmd6ahXs354u70CEqMnowREq+MIAq+L0JNeZcRO94rGKreARCplW0MU4ZlKGpkOrw8KNSJx9&#10;OG91ZPStNF5PPG4HmSbJjbS6J37o9IibDpvP6mAV9M/baVeV6/Lx5X1fXpCvt5urW6XOz+b1A4iI&#10;c/wrw48+q0PBTrU7kAliUJAuuajgOgXBaXqfMNe/LItc/rcvvgEAAP//AwBQSwECLQAUAAYACAAA&#10;ACEAtoM4kv4AAADhAQAAEwAAAAAAAAAAAAAAAAAAAAAAW0NvbnRlbnRfVHlwZXNdLnhtbFBLAQIt&#10;ABQABgAIAAAAIQA4/SH/1gAAAJQBAAALAAAAAAAAAAAAAAAAAC8BAABfcmVscy8ucmVsc1BLAQIt&#10;ABQABgAIAAAAIQBwwxrQsAEAAEkDAAAOAAAAAAAAAAAAAAAAAC4CAABkcnMvZTJvRG9jLnhtbFBL&#10;AQItABQABgAIAAAAIQA1ikPh2wAAAAUBAAAPAAAAAAAAAAAAAAAAAAoEAABkcnMvZG93bnJldi54&#10;bWxQSwUGAAAAAAQABADzAAAAEgUAAAAA&#10;" o:allowincell="f" strokeweight="4.5pt"/>
            </w:pict>
          </mc:Fallback>
        </mc:AlternateContent>
      </w:r>
    </w:p>
    <w:p w14:paraId="0E7E46EE" w14:textId="77777777" w:rsidR="00445CAE" w:rsidRDefault="00445CAE">
      <w:pPr>
        <w:pStyle w:val="PlainText"/>
        <w:rPr>
          <w:rFonts w:ascii="Times New Roman" w:hAnsi="Times New Roman" w:cs="Times New Roman"/>
          <w:b/>
          <w:sz w:val="28"/>
          <w:szCs w:val="24"/>
          <w:lang w:val="es-MX"/>
        </w:rPr>
      </w:pPr>
      <w:r>
        <w:rPr>
          <w:rFonts w:ascii="Times New Roman" w:hAnsi="Times New Roman" w:cs="Times New Roman"/>
          <w:b/>
          <w:sz w:val="28"/>
          <w:szCs w:val="24"/>
          <w:lang w:val="es-MX"/>
        </w:rPr>
        <w:t>Desestimación/Cierre del caso</w:t>
      </w:r>
    </w:p>
    <w:p w14:paraId="7FD6572C" w14:textId="2B687024" w:rsidR="00445CAE" w:rsidRPr="00DF1BCE" w:rsidRDefault="005B4BE5">
      <w:pPr>
        <w:pStyle w:val="PlainText"/>
        <w:rPr>
          <w:rFonts w:ascii="MS Mincho" w:eastAsia="MS Mincho" w:cs="Times New Roman"/>
          <w:b/>
          <w:sz w:val="24"/>
          <w:szCs w:val="24"/>
          <w:lang w:val="es-MX"/>
        </w:rPr>
      </w:pPr>
      <w:r>
        <w:rPr>
          <w:noProof/>
          <w:snapToGrid/>
        </w:rPr>
        <mc:AlternateContent>
          <mc:Choice Requires="wps">
            <w:drawing>
              <wp:anchor distT="0" distB="0" distL="114300" distR="114300" simplePos="0" relativeHeight="251646464" behindDoc="0" locked="0" layoutInCell="1" allowOverlap="1" wp14:anchorId="440F1C0C" wp14:editId="43667643">
                <wp:simplePos x="0" y="0"/>
                <wp:positionH relativeFrom="column">
                  <wp:posOffset>0</wp:posOffset>
                </wp:positionH>
                <wp:positionV relativeFrom="paragraph">
                  <wp:posOffset>152400</wp:posOffset>
                </wp:positionV>
                <wp:extent cx="1828800" cy="0"/>
                <wp:effectExtent l="28575" t="36195" r="28575" b="30480"/>
                <wp:wrapNone/>
                <wp:docPr id="525906894" name="Lin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E478C" id="Line 49" o:spid="_x0000_s1026" alt="&quot;&quot;"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2in,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rQsAEAAEkDAAAOAAAAZHJzL2Uyb0RvYy54bWysU01v2zAMvQ/YfxB0X2wH6BYYcXpI1126&#10;LUC7H8BIsi1MFgVSiZN/P0lNsmK7DfNBoPjx9PhIr+9PkxNHQ2zRd7JZ1FIYr1BbP3Tyx8vjh5UU&#10;HMFrcOhNJ8+G5f3m/bv1HFqzxBGdNiQSiOd2Dp0cYwxtVbEazQS8wGB8CvZIE8R0paHSBHNCn1y1&#10;rOuP1YykA6EyzMn78BqUm4Lf90bF733PJgrXycQtlpPKuc9ntVlDOxCE0aoLDfgHFhNYnx69QT1A&#10;BHEg+xfUZBUhYx8XCqcK+94qU3pI3TT1H908jxBM6SWJw+EmE/8/WPXtuPU7ytTVyT+HJ1Q/WXjc&#10;juAHUwi8nEMaXJOlqubA7a0kXzjsSOznr6hTDhwiFhVOPU0ZMvUnTkXs801sc4pCJWezWq5WdZqJ&#10;usYqaK+FgTh+MTiJbHTSWZ91gBaOTxwzEWivKdnt8dE6V2bpvJg7efepuatLBaOzOkdzHtOw3zoS&#10;R8jrUL7SVoq8TSM8eF3QRgP688WOYN2rnV53/qJGFiBvG7d71OcdXVVK8yo0L7uVF+LtvVT//gM2&#10;vwAAAP//AwBQSwMEFAAGAAgAAAAhAK/JeILcAAAABgEAAA8AAABkcnMvZG93bnJldi54bWxMj09P&#10;hDAQxe8mfodmTLwYt4hGCVI2m43uBaMR9+Kt0BGIdEra7oLf3jEe9DR/3uS93xTrxY7iiD4MjhRc&#10;rRIQSK0zA3UK9m+PlxmIEDUZPTpCBV8YYF2enhQ6N26mVzzWsRNsQiHXCvoYp1zK0PZodVi5CYm1&#10;D+etjjz6ThqvZza3o0yT5FZaPRAn9HrCbY/tZ32wCobn3fxUV5vq4eV9X12Qb3bb6zulzs+WzT2I&#10;iEv8O4YffEaHkpkadyATxKiAH4kK0huurKZZxk3zu5BlIf/jl98AAAD//wMAUEsBAi0AFAAGAAgA&#10;AAAhALaDOJL+AAAA4QEAABMAAAAAAAAAAAAAAAAAAAAAAFtDb250ZW50X1R5cGVzXS54bWxQSwEC&#10;LQAUAAYACAAAACEAOP0h/9YAAACUAQAACwAAAAAAAAAAAAAAAAAvAQAAX3JlbHMvLnJlbHNQSwEC&#10;LQAUAAYACAAAACEAcMMa0LABAABJAwAADgAAAAAAAAAAAAAAAAAuAgAAZHJzL2Uyb0RvYy54bWxQ&#10;SwECLQAUAAYACAAAACEAr8l4gtwAAAAGAQAADwAAAAAAAAAAAAAAAAAKBAAAZHJzL2Rvd25yZXYu&#10;eG1sUEsFBgAAAAAEAAQA8wAAABMFAAAAAA==&#10;" strokeweight="4.5pt"/>
            </w:pict>
          </mc:Fallback>
        </mc:AlternateContent>
      </w:r>
    </w:p>
    <w:p w14:paraId="5CDB3835" w14:textId="77777777" w:rsidR="00445CAE" w:rsidRDefault="00445CAE">
      <w:pPr>
        <w:pStyle w:val="PlainText"/>
        <w:rPr>
          <w:rFonts w:ascii="MS Mincho" w:eastAsia="MS Mincho" w:hAnsi="Times New Roman" w:cs="Times New Roman"/>
          <w:b/>
          <w:sz w:val="24"/>
          <w:szCs w:val="24"/>
          <w:lang w:val="es-MX"/>
        </w:rPr>
      </w:pPr>
    </w:p>
    <w:p w14:paraId="61082198" w14:textId="77777777" w:rsidR="00445CAE" w:rsidRDefault="00445CAE">
      <w:pPr>
        <w:pStyle w:val="PlainText"/>
        <w:rPr>
          <w:rFonts w:ascii="Times New Roman" w:hAnsi="Times New Roman" w:cs="Times New Roman"/>
          <w:sz w:val="24"/>
          <w:szCs w:val="24"/>
          <w:lang w:val="es-MX"/>
        </w:rPr>
      </w:pPr>
      <w:r>
        <w:rPr>
          <w:rFonts w:ascii="Times New Roman" w:hAnsi="Times New Roman" w:cs="Times New Roman"/>
          <w:b/>
          <w:sz w:val="24"/>
          <w:szCs w:val="24"/>
          <w:lang w:val="es-MX"/>
        </w:rPr>
        <w:t xml:space="preserve">REGLA XVI: </w:t>
      </w:r>
      <w:r>
        <w:rPr>
          <w:rFonts w:ascii="Times New Roman" w:hAnsi="Times New Roman" w:cs="Times New Roman"/>
          <w:b/>
          <w:i/>
          <w:sz w:val="24"/>
          <w:szCs w:val="24"/>
          <w:lang w:val="es-MX"/>
        </w:rPr>
        <w:t>Desestimación y cierre del caso</w:t>
      </w:r>
    </w:p>
    <w:p w14:paraId="0FFDA3FB" w14:textId="77777777" w:rsidR="00445CAE" w:rsidRDefault="00445CAE">
      <w:pPr>
        <w:pStyle w:val="PlainText"/>
        <w:ind w:left="720"/>
        <w:rPr>
          <w:rFonts w:ascii="Times New Roman" w:hAnsi="Times New Roman" w:cs="Times New Roman"/>
          <w:sz w:val="24"/>
          <w:szCs w:val="24"/>
          <w:lang w:val="es-MX"/>
        </w:rPr>
      </w:pPr>
    </w:p>
    <w:p w14:paraId="10888CE8" w14:textId="77777777" w:rsidR="00445CAE" w:rsidRDefault="00445CAE">
      <w:pPr>
        <w:pStyle w:val="PlainText"/>
        <w:ind w:left="1080" w:hanging="360"/>
        <w:rPr>
          <w:rFonts w:ascii="Times New Roman" w:hAnsi="Times New Roman" w:cs="Times New Roman"/>
          <w:b/>
          <w:sz w:val="24"/>
          <w:szCs w:val="24"/>
          <w:lang w:val="es-MX"/>
        </w:rPr>
      </w:pPr>
      <w:r>
        <w:rPr>
          <w:rFonts w:ascii="Times New Roman" w:hAnsi="Times New Roman" w:cs="Times New Roman"/>
          <w:b/>
          <w:sz w:val="24"/>
          <w:szCs w:val="24"/>
          <w:lang w:val="es-MX"/>
        </w:rPr>
        <w:t>A.</w:t>
      </w:r>
      <w:r>
        <w:rPr>
          <w:rFonts w:ascii="Times New Roman" w:hAnsi="Times New Roman" w:cs="Times New Roman"/>
          <w:b/>
          <w:sz w:val="24"/>
          <w:szCs w:val="24"/>
          <w:lang w:val="es-MX"/>
        </w:rPr>
        <w:tab/>
        <w:t xml:space="preserve">Definición de desestimación con y </w:t>
      </w:r>
      <w:r w:rsidR="002F1255">
        <w:rPr>
          <w:rFonts w:ascii="Times New Roman" w:hAnsi="Times New Roman" w:cs="Times New Roman"/>
          <w:b/>
          <w:sz w:val="24"/>
          <w:szCs w:val="24"/>
          <w:lang w:val="es-MX"/>
        </w:rPr>
        <w:t>sin efectos de cosa juzgada</w:t>
      </w:r>
      <w:r>
        <w:rPr>
          <w:rFonts w:ascii="Times New Roman" w:hAnsi="Times New Roman" w:cs="Times New Roman"/>
          <w:b/>
          <w:sz w:val="24"/>
          <w:szCs w:val="24"/>
          <w:lang w:val="es-MX"/>
        </w:rPr>
        <w:t xml:space="preserve"> </w:t>
      </w:r>
    </w:p>
    <w:p w14:paraId="61926703" w14:textId="77777777" w:rsidR="00445CAE" w:rsidRDefault="00445CAE">
      <w:pPr>
        <w:pStyle w:val="PlainText"/>
        <w:ind w:left="1080" w:hanging="360"/>
        <w:rPr>
          <w:rFonts w:ascii="MS Mincho" w:eastAsia="MS Mincho" w:hAnsi="Times New Roman" w:cs="Times New Roman"/>
          <w:b/>
          <w:sz w:val="24"/>
          <w:szCs w:val="24"/>
          <w:lang w:val="es-MX"/>
        </w:rPr>
      </w:pPr>
    </w:p>
    <w:p w14:paraId="4886C9E9" w14:textId="77777777" w:rsidR="00445CAE" w:rsidRDefault="00445CAE">
      <w:pPr>
        <w:pStyle w:val="PlainText"/>
        <w:ind w:left="720"/>
        <w:rPr>
          <w:rFonts w:ascii="MS Mincho" w:eastAsia="MS Mincho" w:cs="Times New Roman"/>
          <w:b/>
          <w:szCs w:val="24"/>
          <w:lang w:val="es-MX"/>
        </w:rPr>
      </w:pPr>
      <w:r>
        <w:rPr>
          <w:rFonts w:ascii="Times New Roman" w:hAnsi="Times New Roman" w:cs="Times New Roman"/>
          <w:sz w:val="24"/>
          <w:szCs w:val="24"/>
          <w:lang w:val="es-MX"/>
        </w:rPr>
        <w:t xml:space="preserve">Un </w:t>
      </w:r>
      <w:r w:rsidR="002F1255">
        <w:rPr>
          <w:rFonts w:ascii="Times New Roman" w:hAnsi="Times New Roman" w:cs="Times New Roman"/>
          <w:sz w:val="24"/>
          <w:szCs w:val="24"/>
          <w:lang w:val="es-MX"/>
        </w:rPr>
        <w:t>Oficial</w:t>
      </w:r>
      <w:r>
        <w:rPr>
          <w:rFonts w:ascii="Times New Roman" w:hAnsi="Times New Roman" w:cs="Times New Roman"/>
          <w:sz w:val="24"/>
          <w:szCs w:val="24"/>
          <w:lang w:val="es-MX"/>
        </w:rPr>
        <w:t xml:space="preserve"> de Audiencias podría desestimar un caso con o </w:t>
      </w:r>
      <w:r w:rsidR="002F1255">
        <w:rPr>
          <w:rFonts w:ascii="Times New Roman" w:hAnsi="Times New Roman" w:cs="Times New Roman"/>
          <w:sz w:val="24"/>
          <w:szCs w:val="24"/>
          <w:lang w:val="es-MX"/>
        </w:rPr>
        <w:t>sin efectos de cosa juzgada</w:t>
      </w:r>
      <w:r>
        <w:rPr>
          <w:rFonts w:ascii="Times New Roman" w:hAnsi="Times New Roman" w:cs="Times New Roman"/>
          <w:sz w:val="24"/>
          <w:szCs w:val="24"/>
          <w:lang w:val="es-MX"/>
        </w:rPr>
        <w:t xml:space="preserve">. La desestimación con </w:t>
      </w:r>
      <w:r w:rsidR="00972578">
        <w:rPr>
          <w:rFonts w:ascii="Times New Roman" w:hAnsi="Times New Roman" w:cs="Times New Roman"/>
          <w:sz w:val="24"/>
          <w:szCs w:val="24"/>
          <w:lang w:val="es-MX"/>
        </w:rPr>
        <w:t xml:space="preserve">efectos de cosa juzgada </w:t>
      </w:r>
      <w:r>
        <w:rPr>
          <w:rFonts w:ascii="Times New Roman" w:hAnsi="Times New Roman" w:cs="Times New Roman"/>
          <w:sz w:val="24"/>
          <w:szCs w:val="24"/>
          <w:lang w:val="es-MX"/>
        </w:rPr>
        <w:t xml:space="preserve">significa que </w:t>
      </w:r>
      <w:r w:rsidR="004D47CE">
        <w:rPr>
          <w:rFonts w:ascii="Times New Roman" w:hAnsi="Times New Roman" w:cs="Times New Roman"/>
          <w:sz w:val="24"/>
          <w:szCs w:val="24"/>
          <w:lang w:val="es-MX"/>
        </w:rPr>
        <w:t>las cuestiones</w:t>
      </w:r>
      <w:r>
        <w:rPr>
          <w:rFonts w:ascii="Times New Roman" w:hAnsi="Times New Roman" w:cs="Times New Roman"/>
          <w:sz w:val="24"/>
          <w:szCs w:val="24"/>
          <w:lang w:val="es-MX"/>
        </w:rPr>
        <w:t xml:space="preserve"> litigad</w:t>
      </w:r>
      <w:r w:rsidR="004D47CE">
        <w:rPr>
          <w:rFonts w:ascii="Times New Roman" w:hAnsi="Times New Roman" w:cs="Times New Roman"/>
          <w:sz w:val="24"/>
          <w:szCs w:val="24"/>
          <w:lang w:val="es-MX"/>
        </w:rPr>
        <w:t>a</w:t>
      </w:r>
      <w:r>
        <w:rPr>
          <w:rFonts w:ascii="Times New Roman" w:hAnsi="Times New Roman" w:cs="Times New Roman"/>
          <w:sz w:val="24"/>
          <w:szCs w:val="24"/>
          <w:lang w:val="es-MX"/>
        </w:rPr>
        <w:t>s o presentad</w:t>
      </w:r>
      <w:r w:rsidR="004D47CE">
        <w:rPr>
          <w:rFonts w:ascii="Times New Roman" w:hAnsi="Times New Roman" w:cs="Times New Roman"/>
          <w:sz w:val="24"/>
          <w:szCs w:val="24"/>
          <w:lang w:val="es-MX"/>
        </w:rPr>
        <w:t>a</w:t>
      </w:r>
      <w:r>
        <w:rPr>
          <w:rFonts w:ascii="Times New Roman" w:hAnsi="Times New Roman" w:cs="Times New Roman"/>
          <w:sz w:val="24"/>
          <w:szCs w:val="24"/>
          <w:lang w:val="es-MX"/>
        </w:rPr>
        <w:t>s en la solicitud de audiencia quedan cerrad</w:t>
      </w:r>
      <w:r w:rsidR="004D47CE">
        <w:rPr>
          <w:rFonts w:ascii="Times New Roman" w:hAnsi="Times New Roman" w:cs="Times New Roman"/>
          <w:sz w:val="24"/>
          <w:szCs w:val="24"/>
          <w:lang w:val="es-MX"/>
        </w:rPr>
        <w:t>a</w:t>
      </w:r>
      <w:r>
        <w:rPr>
          <w:rFonts w:ascii="Times New Roman" w:hAnsi="Times New Roman" w:cs="Times New Roman"/>
          <w:sz w:val="24"/>
          <w:szCs w:val="24"/>
          <w:lang w:val="es-MX"/>
        </w:rPr>
        <w:t xml:space="preserve">s y no pueden volver a abrirse o volverse a litigar en casos posteriores ante la BSEA. La desestimación </w:t>
      </w:r>
      <w:r w:rsidR="002F1255">
        <w:rPr>
          <w:rFonts w:ascii="Times New Roman" w:hAnsi="Times New Roman" w:cs="Times New Roman"/>
          <w:sz w:val="24"/>
          <w:szCs w:val="24"/>
          <w:lang w:val="es-MX"/>
        </w:rPr>
        <w:t>sin efectos de cosa juzgada</w:t>
      </w:r>
      <w:r>
        <w:rPr>
          <w:rFonts w:ascii="Times New Roman" w:hAnsi="Times New Roman" w:cs="Times New Roman"/>
          <w:sz w:val="24"/>
          <w:szCs w:val="24"/>
          <w:lang w:val="es-MX"/>
        </w:rPr>
        <w:t xml:space="preserve"> significa que l</w:t>
      </w:r>
      <w:r w:rsidR="004D47CE">
        <w:rPr>
          <w:rFonts w:ascii="Times New Roman" w:hAnsi="Times New Roman" w:cs="Times New Roman"/>
          <w:sz w:val="24"/>
          <w:szCs w:val="24"/>
          <w:lang w:val="es-MX"/>
        </w:rPr>
        <w:t>a</w:t>
      </w:r>
      <w:r>
        <w:rPr>
          <w:rFonts w:ascii="Times New Roman" w:hAnsi="Times New Roman" w:cs="Times New Roman"/>
          <w:sz w:val="24"/>
          <w:szCs w:val="24"/>
          <w:lang w:val="es-MX"/>
        </w:rPr>
        <w:t>s mism</w:t>
      </w:r>
      <w:r w:rsidR="004D47CE">
        <w:rPr>
          <w:rFonts w:ascii="Times New Roman" w:hAnsi="Times New Roman" w:cs="Times New Roman"/>
          <w:sz w:val="24"/>
          <w:szCs w:val="24"/>
          <w:lang w:val="es-MX"/>
        </w:rPr>
        <w:t>a</w:t>
      </w:r>
      <w:r>
        <w:rPr>
          <w:rFonts w:ascii="Times New Roman" w:hAnsi="Times New Roman" w:cs="Times New Roman"/>
          <w:sz w:val="24"/>
          <w:szCs w:val="24"/>
          <w:lang w:val="es-MX"/>
        </w:rPr>
        <w:t xml:space="preserve">s </w:t>
      </w:r>
      <w:r w:rsidR="004D47CE">
        <w:rPr>
          <w:rFonts w:ascii="Times New Roman" w:hAnsi="Times New Roman" w:cs="Times New Roman"/>
          <w:sz w:val="24"/>
          <w:szCs w:val="24"/>
          <w:lang w:val="es-MX"/>
        </w:rPr>
        <w:t xml:space="preserve">cuestiones </w:t>
      </w:r>
      <w:r>
        <w:rPr>
          <w:rFonts w:ascii="Times New Roman" w:hAnsi="Times New Roman" w:cs="Times New Roman"/>
          <w:sz w:val="24"/>
          <w:szCs w:val="24"/>
          <w:lang w:val="es-MX"/>
        </w:rPr>
        <w:t xml:space="preserve">podrían litigarse en una fecha futura al presentar una nueva solicitud </w:t>
      </w:r>
      <w:r w:rsidR="007B6BE1">
        <w:rPr>
          <w:rFonts w:ascii="Times New Roman" w:hAnsi="Times New Roman" w:cs="Times New Roman"/>
          <w:sz w:val="24"/>
          <w:szCs w:val="24"/>
          <w:lang w:val="es-MX"/>
        </w:rPr>
        <w:t xml:space="preserve">de </w:t>
      </w:r>
      <w:r>
        <w:rPr>
          <w:rFonts w:ascii="Times New Roman" w:hAnsi="Times New Roman" w:cs="Times New Roman"/>
          <w:sz w:val="24"/>
          <w:szCs w:val="24"/>
          <w:lang w:val="es-MX"/>
        </w:rPr>
        <w:t xml:space="preserve">audiencia dentro del período prescrito. </w:t>
      </w:r>
    </w:p>
    <w:p w14:paraId="75FCD817" w14:textId="77777777" w:rsidR="00445CAE" w:rsidRDefault="00445CAE">
      <w:pPr>
        <w:pStyle w:val="PlainText"/>
        <w:ind w:left="720"/>
        <w:rPr>
          <w:rFonts w:ascii="Times New Roman" w:hAnsi="Times New Roman" w:cs="Times New Roman"/>
          <w:b/>
          <w:sz w:val="24"/>
          <w:szCs w:val="24"/>
          <w:lang w:val="es-MX"/>
        </w:rPr>
      </w:pPr>
    </w:p>
    <w:p w14:paraId="7FFAF27F" w14:textId="77777777" w:rsidR="00445CAE" w:rsidRDefault="00445CAE">
      <w:pPr>
        <w:pStyle w:val="PlainText"/>
        <w:ind w:left="1080" w:hanging="360"/>
        <w:rPr>
          <w:rFonts w:ascii="Times New Roman" w:hAnsi="Times New Roman" w:cs="Times New Roman"/>
          <w:sz w:val="24"/>
          <w:szCs w:val="24"/>
          <w:lang w:val="es-MX"/>
        </w:rPr>
      </w:pPr>
      <w:r>
        <w:rPr>
          <w:rFonts w:ascii="Times New Roman" w:hAnsi="Times New Roman" w:cs="Times New Roman"/>
          <w:b/>
          <w:sz w:val="24"/>
          <w:szCs w:val="24"/>
          <w:lang w:val="es-MX"/>
        </w:rPr>
        <w:t>B.</w:t>
      </w:r>
      <w:r>
        <w:rPr>
          <w:rFonts w:ascii="Times New Roman" w:hAnsi="Times New Roman" w:cs="Times New Roman"/>
          <w:b/>
          <w:sz w:val="24"/>
          <w:szCs w:val="24"/>
          <w:lang w:val="es-MX"/>
        </w:rPr>
        <w:tab/>
        <w:t>Por petición de una de las partes</w:t>
      </w:r>
    </w:p>
    <w:p w14:paraId="5935F3FC" w14:textId="77777777" w:rsidR="00445CAE" w:rsidRDefault="00445CAE">
      <w:pPr>
        <w:pStyle w:val="PlainText"/>
        <w:ind w:left="1440" w:hanging="360"/>
        <w:rPr>
          <w:rFonts w:ascii="MS Mincho" w:eastAsia="MS Mincho" w:hAnsi="Times New Roman" w:cs="Times New Roman"/>
          <w:b/>
          <w:sz w:val="24"/>
          <w:szCs w:val="24"/>
          <w:lang w:val="es-MX"/>
        </w:rPr>
      </w:pPr>
    </w:p>
    <w:p w14:paraId="05DE0283" w14:textId="77777777" w:rsidR="00445CAE" w:rsidRDefault="00445CAE">
      <w:pPr>
        <w:pStyle w:val="PlainText"/>
        <w:ind w:left="1080" w:hanging="360"/>
        <w:rPr>
          <w:rFonts w:ascii="Times New Roman" w:hAnsi="Times New Roman" w:cs="Times New Roman"/>
          <w:b/>
          <w:sz w:val="24"/>
          <w:szCs w:val="24"/>
          <w:lang w:val="es-MX"/>
        </w:rPr>
      </w:pPr>
      <w:r>
        <w:rPr>
          <w:rFonts w:ascii="Times New Roman" w:hAnsi="Times New Roman" w:cs="Times New Roman"/>
          <w:sz w:val="24"/>
          <w:szCs w:val="24"/>
          <w:lang w:val="es-MX"/>
        </w:rPr>
        <w:t>Cualquier</w:t>
      </w:r>
      <w:r w:rsidR="007B6BE1">
        <w:rPr>
          <w:rFonts w:ascii="Times New Roman" w:hAnsi="Times New Roman" w:cs="Times New Roman"/>
          <w:sz w:val="24"/>
          <w:szCs w:val="24"/>
          <w:lang w:val="es-MX"/>
        </w:rPr>
        <w:t xml:space="preserve">a de </w:t>
      </w:r>
      <w:proofErr w:type="gramStart"/>
      <w:r w:rsidR="007B6BE1">
        <w:rPr>
          <w:rFonts w:ascii="Times New Roman" w:hAnsi="Times New Roman" w:cs="Times New Roman"/>
          <w:sz w:val="24"/>
          <w:szCs w:val="24"/>
          <w:lang w:val="es-MX"/>
        </w:rPr>
        <w:t xml:space="preserve">las </w:t>
      </w:r>
      <w:r>
        <w:rPr>
          <w:rFonts w:ascii="Times New Roman" w:hAnsi="Times New Roman" w:cs="Times New Roman"/>
          <w:sz w:val="24"/>
          <w:szCs w:val="24"/>
          <w:lang w:val="es-MX"/>
        </w:rPr>
        <w:t xml:space="preserve"> parte</w:t>
      </w:r>
      <w:r w:rsidR="007B6BE1">
        <w:rPr>
          <w:rFonts w:ascii="Times New Roman" w:hAnsi="Times New Roman" w:cs="Times New Roman"/>
          <w:sz w:val="24"/>
          <w:szCs w:val="24"/>
          <w:lang w:val="es-MX"/>
        </w:rPr>
        <w:t>s</w:t>
      </w:r>
      <w:proofErr w:type="gramEnd"/>
      <w:r>
        <w:rPr>
          <w:rFonts w:ascii="Times New Roman" w:hAnsi="Times New Roman" w:cs="Times New Roman"/>
          <w:sz w:val="24"/>
          <w:szCs w:val="24"/>
          <w:lang w:val="es-MX"/>
        </w:rPr>
        <w:t xml:space="preserve"> podrá presentar una petición o una solicitud para desestimar un caso por las siguientes causas: </w:t>
      </w:r>
    </w:p>
    <w:p w14:paraId="311307A6" w14:textId="77777777" w:rsidR="00445CAE" w:rsidRDefault="00445CAE">
      <w:pPr>
        <w:pStyle w:val="PlainText"/>
        <w:ind w:left="1080"/>
        <w:rPr>
          <w:rFonts w:ascii="MS Mincho" w:eastAsia="MS Mincho" w:hAnsi="Times New Roman" w:cs="Times New Roman"/>
          <w:b/>
          <w:sz w:val="24"/>
          <w:szCs w:val="24"/>
          <w:lang w:val="es-MX"/>
        </w:rPr>
      </w:pPr>
    </w:p>
    <w:p w14:paraId="42193DA7" w14:textId="77777777" w:rsidR="00445CAE" w:rsidRDefault="00445CAE">
      <w:pPr>
        <w:pStyle w:val="PlainText"/>
        <w:numPr>
          <w:ilvl w:val="3"/>
          <w:numId w:val="9"/>
        </w:numPr>
        <w:tabs>
          <w:tab w:val="clear" w:pos="3285"/>
        </w:tabs>
        <w:ind w:left="1440"/>
        <w:rPr>
          <w:rFonts w:ascii="Times New Roman" w:hAnsi="Times New Roman" w:cs="Times New Roman"/>
          <w:b/>
          <w:sz w:val="24"/>
          <w:szCs w:val="24"/>
          <w:u w:val="single"/>
        </w:rPr>
      </w:pPr>
      <w:r>
        <w:rPr>
          <w:rFonts w:ascii="Times New Roman" w:hAnsi="Times New Roman" w:cs="Times New Roman"/>
          <w:sz w:val="24"/>
          <w:szCs w:val="24"/>
          <w:lang w:val="es-MX"/>
        </w:rPr>
        <w:t>falta de jurisdicción;</w:t>
      </w:r>
    </w:p>
    <w:p w14:paraId="5D5EFB0B" w14:textId="77777777" w:rsidR="00445CAE" w:rsidRDefault="00445CAE">
      <w:pPr>
        <w:pStyle w:val="PlainText"/>
        <w:numPr>
          <w:ilvl w:val="3"/>
          <w:numId w:val="9"/>
        </w:numPr>
        <w:tabs>
          <w:tab w:val="clear" w:pos="3285"/>
        </w:tabs>
        <w:ind w:left="1440"/>
        <w:rPr>
          <w:rFonts w:ascii="Times New Roman" w:hAnsi="Times New Roman" w:cs="Times New Roman"/>
          <w:b/>
          <w:sz w:val="24"/>
          <w:szCs w:val="24"/>
          <w:u w:val="single"/>
          <w:lang w:val="es-MX"/>
        </w:rPr>
      </w:pPr>
      <w:r>
        <w:rPr>
          <w:rFonts w:ascii="Times New Roman" w:hAnsi="Times New Roman" w:cs="Times New Roman"/>
          <w:sz w:val="24"/>
          <w:szCs w:val="24"/>
          <w:lang w:val="es-MX"/>
        </w:rPr>
        <w:t xml:space="preserve">porque la parte contraria no procesó o </w:t>
      </w:r>
      <w:r w:rsidR="007B6BE1">
        <w:rPr>
          <w:rFonts w:ascii="Times New Roman" w:hAnsi="Times New Roman" w:cs="Times New Roman"/>
          <w:sz w:val="24"/>
          <w:szCs w:val="24"/>
          <w:lang w:val="es-MX"/>
        </w:rPr>
        <w:t xml:space="preserve">no </w:t>
      </w:r>
      <w:r>
        <w:rPr>
          <w:rFonts w:ascii="Times New Roman" w:hAnsi="Times New Roman" w:cs="Times New Roman"/>
          <w:sz w:val="24"/>
          <w:szCs w:val="24"/>
          <w:lang w:val="es-MX"/>
        </w:rPr>
        <w:t>procedió con el caso;</w:t>
      </w:r>
    </w:p>
    <w:p w14:paraId="1FD1CADC" w14:textId="77777777" w:rsidR="00445CAE" w:rsidRDefault="00445CAE">
      <w:pPr>
        <w:pStyle w:val="PlainText"/>
        <w:numPr>
          <w:ilvl w:val="3"/>
          <w:numId w:val="9"/>
        </w:numPr>
        <w:tabs>
          <w:tab w:val="clear" w:pos="3285"/>
        </w:tabs>
        <w:ind w:left="1440"/>
        <w:rPr>
          <w:rFonts w:ascii="Times New Roman" w:hAnsi="Times New Roman" w:cs="Times New Roman"/>
          <w:b/>
          <w:sz w:val="24"/>
          <w:szCs w:val="24"/>
          <w:u w:val="single"/>
          <w:lang w:val="es-MX"/>
        </w:rPr>
      </w:pPr>
      <w:r>
        <w:rPr>
          <w:rFonts w:ascii="Times New Roman" w:hAnsi="Times New Roman" w:cs="Times New Roman"/>
          <w:sz w:val="24"/>
          <w:szCs w:val="24"/>
          <w:lang w:val="es-MX"/>
        </w:rPr>
        <w:lastRenderedPageBreak/>
        <w:t xml:space="preserve">porque la parte contraria no siguió o </w:t>
      </w:r>
      <w:r w:rsidR="007B6BE1">
        <w:rPr>
          <w:rFonts w:ascii="Times New Roman" w:hAnsi="Times New Roman" w:cs="Times New Roman"/>
          <w:sz w:val="24"/>
          <w:szCs w:val="24"/>
          <w:lang w:val="es-MX"/>
        </w:rPr>
        <w:t xml:space="preserve">no </w:t>
      </w:r>
      <w:r>
        <w:rPr>
          <w:rFonts w:ascii="Times New Roman" w:hAnsi="Times New Roman" w:cs="Times New Roman"/>
          <w:sz w:val="24"/>
          <w:szCs w:val="24"/>
          <w:lang w:val="es-MX"/>
        </w:rPr>
        <w:t xml:space="preserve">acató las Reglas o ninguna orden del </w:t>
      </w:r>
      <w:r w:rsidR="002F1255">
        <w:rPr>
          <w:rFonts w:ascii="Times New Roman" w:hAnsi="Times New Roman" w:cs="Times New Roman"/>
          <w:sz w:val="24"/>
          <w:szCs w:val="24"/>
          <w:lang w:val="es-MX"/>
        </w:rPr>
        <w:t>Oficial</w:t>
      </w:r>
      <w:r>
        <w:rPr>
          <w:rFonts w:ascii="Times New Roman" w:hAnsi="Times New Roman" w:cs="Times New Roman"/>
          <w:sz w:val="24"/>
          <w:szCs w:val="24"/>
          <w:lang w:val="es-MX"/>
        </w:rPr>
        <w:t xml:space="preserve"> de Audiencias;</w:t>
      </w:r>
    </w:p>
    <w:p w14:paraId="4E60290C" w14:textId="77777777" w:rsidR="00445CAE" w:rsidRDefault="00445CAE">
      <w:pPr>
        <w:pStyle w:val="PlainText"/>
        <w:numPr>
          <w:ilvl w:val="3"/>
          <w:numId w:val="9"/>
        </w:numPr>
        <w:tabs>
          <w:tab w:val="clear" w:pos="3285"/>
        </w:tabs>
        <w:ind w:left="1440"/>
        <w:rPr>
          <w:rFonts w:ascii="Times New Roman" w:hAnsi="Times New Roman" w:cs="Times New Roman"/>
          <w:b/>
          <w:sz w:val="24"/>
          <w:szCs w:val="24"/>
          <w:lang w:val="es-MX"/>
        </w:rPr>
      </w:pPr>
      <w:r>
        <w:rPr>
          <w:rFonts w:ascii="Times New Roman" w:hAnsi="Times New Roman" w:cs="Times New Roman"/>
          <w:sz w:val="24"/>
          <w:szCs w:val="24"/>
          <w:lang w:val="es-MX"/>
        </w:rPr>
        <w:t xml:space="preserve">porque no </w:t>
      </w:r>
      <w:r w:rsidR="007B6BE1">
        <w:rPr>
          <w:rFonts w:ascii="Times New Roman" w:hAnsi="Times New Roman" w:cs="Times New Roman"/>
          <w:sz w:val="24"/>
          <w:szCs w:val="24"/>
          <w:lang w:val="es-MX"/>
        </w:rPr>
        <w:t xml:space="preserve">presentó un reclamo </w:t>
      </w:r>
      <w:r>
        <w:rPr>
          <w:rFonts w:ascii="Times New Roman" w:hAnsi="Times New Roman" w:cs="Times New Roman"/>
          <w:sz w:val="24"/>
          <w:szCs w:val="24"/>
          <w:lang w:val="es-MX"/>
        </w:rPr>
        <w:t xml:space="preserve">para </w:t>
      </w:r>
      <w:r w:rsidR="007B6BE1">
        <w:rPr>
          <w:rFonts w:ascii="Times New Roman" w:hAnsi="Times New Roman" w:cs="Times New Roman"/>
          <w:sz w:val="24"/>
          <w:szCs w:val="24"/>
          <w:lang w:val="es-MX"/>
        </w:rPr>
        <w:t xml:space="preserve">el </w:t>
      </w:r>
      <w:r>
        <w:rPr>
          <w:rFonts w:ascii="Times New Roman" w:hAnsi="Times New Roman" w:cs="Times New Roman"/>
          <w:sz w:val="24"/>
          <w:szCs w:val="24"/>
          <w:lang w:val="es-MX"/>
        </w:rPr>
        <w:t xml:space="preserve">cual </w:t>
      </w:r>
      <w:r w:rsidR="007B6BE1">
        <w:rPr>
          <w:rFonts w:ascii="Times New Roman" w:hAnsi="Times New Roman" w:cs="Times New Roman"/>
          <w:sz w:val="24"/>
          <w:szCs w:val="24"/>
          <w:lang w:val="es-MX"/>
        </w:rPr>
        <w:t xml:space="preserve">podría </w:t>
      </w:r>
      <w:r>
        <w:rPr>
          <w:rFonts w:ascii="Times New Roman" w:hAnsi="Times New Roman" w:cs="Times New Roman"/>
          <w:sz w:val="24"/>
          <w:szCs w:val="24"/>
          <w:lang w:val="es-MX"/>
        </w:rPr>
        <w:t xml:space="preserve">otorgarse </w:t>
      </w:r>
      <w:r w:rsidR="007B6BE1">
        <w:rPr>
          <w:rFonts w:ascii="Times New Roman" w:hAnsi="Times New Roman" w:cs="Times New Roman"/>
          <w:sz w:val="24"/>
          <w:szCs w:val="24"/>
          <w:lang w:val="es-MX"/>
        </w:rPr>
        <w:t>una reparación</w:t>
      </w:r>
      <w:r>
        <w:rPr>
          <w:rFonts w:ascii="Times New Roman" w:hAnsi="Times New Roman" w:cs="Times New Roman"/>
          <w:sz w:val="24"/>
          <w:szCs w:val="24"/>
          <w:lang w:val="es-MX"/>
        </w:rPr>
        <w:t>; o bien</w:t>
      </w:r>
    </w:p>
    <w:p w14:paraId="5A138401" w14:textId="77777777" w:rsidR="00445CAE" w:rsidRDefault="00445CAE">
      <w:pPr>
        <w:pStyle w:val="PlainText"/>
        <w:numPr>
          <w:ilvl w:val="3"/>
          <w:numId w:val="9"/>
        </w:numPr>
        <w:tabs>
          <w:tab w:val="clear" w:pos="3285"/>
        </w:tabs>
        <w:ind w:left="1440"/>
        <w:rPr>
          <w:rFonts w:ascii="Times New Roman" w:hAnsi="Times New Roman" w:cs="Times New Roman"/>
          <w:sz w:val="24"/>
          <w:szCs w:val="24"/>
          <w:lang w:val="es-MX"/>
        </w:rPr>
      </w:pPr>
      <w:r>
        <w:rPr>
          <w:rFonts w:ascii="Times New Roman" w:hAnsi="Times New Roman" w:cs="Times New Roman"/>
          <w:sz w:val="24"/>
          <w:szCs w:val="24"/>
          <w:lang w:val="es-MX"/>
        </w:rPr>
        <w:t xml:space="preserve">la falla clara de la parte contraria para establecer </w:t>
      </w:r>
      <w:r w:rsidR="007B6BE1">
        <w:rPr>
          <w:rFonts w:ascii="Times New Roman" w:hAnsi="Times New Roman" w:cs="Times New Roman"/>
          <w:sz w:val="24"/>
          <w:szCs w:val="24"/>
          <w:lang w:val="es-MX"/>
        </w:rPr>
        <w:t>un reclamo</w:t>
      </w:r>
      <w:r>
        <w:rPr>
          <w:rFonts w:ascii="Times New Roman" w:hAnsi="Times New Roman" w:cs="Times New Roman"/>
          <w:sz w:val="24"/>
          <w:szCs w:val="24"/>
          <w:lang w:val="es-MX"/>
        </w:rPr>
        <w:t xml:space="preserve"> viable </w:t>
      </w:r>
      <w:r w:rsidR="007B6BE1">
        <w:rPr>
          <w:rFonts w:ascii="Times New Roman" w:hAnsi="Times New Roman" w:cs="Times New Roman"/>
          <w:sz w:val="24"/>
          <w:szCs w:val="24"/>
          <w:lang w:val="es-MX"/>
        </w:rPr>
        <w:t>de reparación</w:t>
      </w:r>
      <w:r>
        <w:rPr>
          <w:rFonts w:ascii="Times New Roman" w:hAnsi="Times New Roman" w:cs="Times New Roman"/>
          <w:sz w:val="24"/>
          <w:szCs w:val="24"/>
          <w:lang w:val="es-MX"/>
        </w:rPr>
        <w:t xml:space="preserve"> después de la presentación de sus pruebas.</w:t>
      </w:r>
      <w:r>
        <w:rPr>
          <w:rFonts w:ascii="Times New Roman" w:hAnsi="Times New Roman" w:cs="Times New Roman"/>
          <w:b/>
          <w:sz w:val="24"/>
          <w:szCs w:val="24"/>
          <w:lang w:val="es-MX"/>
        </w:rPr>
        <w:t xml:space="preserve">  </w:t>
      </w:r>
    </w:p>
    <w:p w14:paraId="39BC019D" w14:textId="77777777" w:rsidR="00445CAE" w:rsidRDefault="00445CAE">
      <w:pPr>
        <w:pStyle w:val="PlainText"/>
        <w:ind w:left="1080"/>
        <w:rPr>
          <w:rFonts w:ascii="MS Mincho" w:eastAsia="MS Mincho" w:hAnsi="Times New Roman" w:cs="Times New Roman"/>
          <w:b/>
          <w:sz w:val="24"/>
          <w:szCs w:val="24"/>
          <w:lang w:val="es-MX"/>
        </w:rPr>
      </w:pPr>
    </w:p>
    <w:p w14:paraId="7C96C969" w14:textId="77777777" w:rsidR="00445CAE" w:rsidRDefault="00445CAE">
      <w:pPr>
        <w:pStyle w:val="PlainText"/>
        <w:ind w:left="720"/>
        <w:rPr>
          <w:rFonts w:ascii="Times New Roman" w:hAnsi="Times New Roman" w:cs="Times New Roman"/>
          <w:b/>
          <w:sz w:val="24"/>
          <w:szCs w:val="24"/>
          <w:lang w:val="es-MX"/>
        </w:rPr>
      </w:pPr>
      <w:r>
        <w:rPr>
          <w:rFonts w:ascii="Times New Roman" w:hAnsi="Times New Roman" w:cs="Times New Roman"/>
          <w:sz w:val="24"/>
          <w:szCs w:val="24"/>
          <w:lang w:val="es-MX"/>
        </w:rPr>
        <w:t xml:space="preserve">El </w:t>
      </w:r>
      <w:r w:rsidR="002F1255">
        <w:rPr>
          <w:rFonts w:ascii="Times New Roman" w:hAnsi="Times New Roman" w:cs="Times New Roman"/>
          <w:sz w:val="24"/>
          <w:szCs w:val="24"/>
          <w:lang w:val="es-MX"/>
        </w:rPr>
        <w:t>Oficial</w:t>
      </w:r>
      <w:r>
        <w:rPr>
          <w:rFonts w:ascii="Times New Roman" w:hAnsi="Times New Roman" w:cs="Times New Roman"/>
          <w:sz w:val="24"/>
          <w:szCs w:val="24"/>
          <w:lang w:val="es-MX"/>
        </w:rPr>
        <w:t xml:space="preserve"> de Audiencias podría permitir una petición o solicitud para desestimar con o sin </w:t>
      </w:r>
      <w:r w:rsidR="007B6BE1">
        <w:rPr>
          <w:rFonts w:ascii="Times New Roman" w:hAnsi="Times New Roman" w:cs="Times New Roman"/>
          <w:sz w:val="24"/>
          <w:szCs w:val="24"/>
          <w:lang w:val="es-MX"/>
        </w:rPr>
        <w:t>efectos de cosa juzgada</w:t>
      </w:r>
      <w:r>
        <w:rPr>
          <w:rFonts w:ascii="Times New Roman" w:hAnsi="Times New Roman" w:cs="Times New Roman"/>
          <w:sz w:val="24"/>
          <w:szCs w:val="24"/>
          <w:lang w:val="es-MX"/>
        </w:rPr>
        <w:t>.</w:t>
      </w:r>
    </w:p>
    <w:p w14:paraId="3FB9B822" w14:textId="77777777" w:rsidR="00445CAE" w:rsidRDefault="00445CAE">
      <w:pPr>
        <w:pStyle w:val="PlainText"/>
        <w:rPr>
          <w:rFonts w:ascii="MS Mincho" w:eastAsia="MS Mincho" w:hAnsi="Times New Roman" w:cs="Times New Roman"/>
          <w:b/>
          <w:sz w:val="24"/>
          <w:szCs w:val="24"/>
          <w:lang w:val="es-MX"/>
        </w:rPr>
      </w:pPr>
    </w:p>
    <w:p w14:paraId="52D9B4E9" w14:textId="77777777" w:rsidR="00445CAE" w:rsidRDefault="00445CAE">
      <w:pPr>
        <w:pStyle w:val="PlainText"/>
        <w:ind w:left="1080" w:hanging="360"/>
        <w:rPr>
          <w:rFonts w:ascii="Times New Roman" w:hAnsi="Times New Roman" w:cs="Times New Roman"/>
          <w:b/>
          <w:sz w:val="24"/>
          <w:szCs w:val="24"/>
          <w:lang w:val="es-MX"/>
        </w:rPr>
      </w:pPr>
      <w:r>
        <w:rPr>
          <w:rFonts w:ascii="Times New Roman" w:hAnsi="Times New Roman" w:cs="Times New Roman"/>
          <w:b/>
          <w:sz w:val="24"/>
          <w:szCs w:val="24"/>
          <w:lang w:val="es-MX"/>
        </w:rPr>
        <w:t>C.</w:t>
      </w:r>
      <w:r>
        <w:rPr>
          <w:rFonts w:ascii="Times New Roman" w:hAnsi="Times New Roman" w:cs="Times New Roman"/>
          <w:b/>
          <w:sz w:val="24"/>
          <w:szCs w:val="24"/>
          <w:lang w:val="es-MX"/>
        </w:rPr>
        <w:tab/>
        <w:t xml:space="preserve">Por orden </w:t>
      </w:r>
      <w:r w:rsidR="00A6008D">
        <w:rPr>
          <w:rFonts w:ascii="Times New Roman" w:hAnsi="Times New Roman" w:cs="Times New Roman"/>
          <w:b/>
          <w:sz w:val="24"/>
          <w:szCs w:val="24"/>
          <w:lang w:val="es-MX"/>
        </w:rPr>
        <w:t>para fundamentar la pretensión</w:t>
      </w:r>
    </w:p>
    <w:p w14:paraId="04FE3035" w14:textId="77777777" w:rsidR="00445CAE" w:rsidRDefault="00445CAE">
      <w:pPr>
        <w:pStyle w:val="PlainText"/>
        <w:ind w:left="720"/>
        <w:rPr>
          <w:rFonts w:ascii="MS Mincho" w:eastAsia="MS Mincho" w:hAnsi="Times New Roman" w:cs="Times New Roman"/>
          <w:sz w:val="24"/>
          <w:szCs w:val="24"/>
          <w:lang w:val="es-MX"/>
        </w:rPr>
      </w:pPr>
    </w:p>
    <w:p w14:paraId="268C0166" w14:textId="77777777" w:rsidR="00445CAE" w:rsidRDefault="00445CAE">
      <w:pPr>
        <w:pStyle w:val="PlainText"/>
        <w:ind w:left="720"/>
        <w:rPr>
          <w:rFonts w:ascii="Times New Roman" w:hAnsi="Times New Roman" w:cs="Times New Roman"/>
          <w:sz w:val="24"/>
          <w:szCs w:val="24"/>
          <w:lang w:val="es-MX"/>
        </w:rPr>
      </w:pPr>
      <w:r>
        <w:rPr>
          <w:rFonts w:ascii="Times New Roman" w:hAnsi="Times New Roman" w:cs="Times New Roman"/>
          <w:sz w:val="24"/>
          <w:szCs w:val="24"/>
          <w:lang w:val="es-MX"/>
        </w:rPr>
        <w:t xml:space="preserve">Un </w:t>
      </w:r>
      <w:r w:rsidR="002F1255">
        <w:rPr>
          <w:rFonts w:ascii="Times New Roman" w:hAnsi="Times New Roman" w:cs="Times New Roman"/>
          <w:sz w:val="24"/>
          <w:szCs w:val="24"/>
          <w:lang w:val="es-MX"/>
        </w:rPr>
        <w:t>Oficial</w:t>
      </w:r>
      <w:r>
        <w:rPr>
          <w:rFonts w:ascii="Times New Roman" w:hAnsi="Times New Roman" w:cs="Times New Roman"/>
          <w:sz w:val="24"/>
          <w:szCs w:val="24"/>
          <w:lang w:val="es-MX"/>
        </w:rPr>
        <w:t xml:space="preserve"> de Audiencias </w:t>
      </w:r>
      <w:r w:rsidR="00A6008D">
        <w:rPr>
          <w:rFonts w:ascii="Times New Roman" w:hAnsi="Times New Roman" w:cs="Times New Roman"/>
          <w:sz w:val="24"/>
          <w:szCs w:val="24"/>
          <w:lang w:val="es-MX"/>
        </w:rPr>
        <w:t xml:space="preserve">podrá </w:t>
      </w:r>
      <w:r>
        <w:rPr>
          <w:rFonts w:ascii="Times New Roman" w:hAnsi="Times New Roman" w:cs="Times New Roman"/>
          <w:sz w:val="24"/>
          <w:szCs w:val="24"/>
          <w:lang w:val="es-MX"/>
        </w:rPr>
        <w:t xml:space="preserve">emitir una orden que exija que </w:t>
      </w:r>
      <w:r w:rsidR="00A6008D">
        <w:rPr>
          <w:rFonts w:ascii="Times New Roman" w:hAnsi="Times New Roman" w:cs="Times New Roman"/>
          <w:sz w:val="24"/>
          <w:szCs w:val="24"/>
          <w:lang w:val="es-MX"/>
        </w:rPr>
        <w:t xml:space="preserve">una de las </w:t>
      </w:r>
      <w:r>
        <w:rPr>
          <w:rFonts w:ascii="Times New Roman" w:hAnsi="Times New Roman" w:cs="Times New Roman"/>
          <w:sz w:val="24"/>
          <w:szCs w:val="24"/>
          <w:lang w:val="es-MX"/>
        </w:rPr>
        <w:t>parte</w:t>
      </w:r>
      <w:r w:rsidR="00A6008D">
        <w:rPr>
          <w:rFonts w:ascii="Times New Roman" w:hAnsi="Times New Roman" w:cs="Times New Roman"/>
          <w:sz w:val="24"/>
          <w:szCs w:val="24"/>
          <w:lang w:val="es-MX"/>
        </w:rPr>
        <w:t>s</w:t>
      </w:r>
      <w:r>
        <w:rPr>
          <w:rFonts w:ascii="Times New Roman" w:hAnsi="Times New Roman" w:cs="Times New Roman"/>
          <w:sz w:val="24"/>
          <w:szCs w:val="24"/>
          <w:lang w:val="es-MX"/>
        </w:rPr>
        <w:t xml:space="preserve"> </w:t>
      </w:r>
      <w:r w:rsidR="00A6008D">
        <w:rPr>
          <w:rFonts w:ascii="Times New Roman" w:hAnsi="Times New Roman" w:cs="Times New Roman"/>
          <w:sz w:val="24"/>
          <w:szCs w:val="24"/>
          <w:lang w:val="es-MX"/>
        </w:rPr>
        <w:t>fundamente la pretensión</w:t>
      </w:r>
      <w:r>
        <w:rPr>
          <w:rFonts w:ascii="Times New Roman" w:hAnsi="Times New Roman" w:cs="Times New Roman"/>
          <w:sz w:val="24"/>
          <w:szCs w:val="24"/>
          <w:lang w:val="es-MX"/>
        </w:rPr>
        <w:t xml:space="preserve"> por la que el caso no debería ser desestimado si está inactivo o en proceso de solucionarse. Si esa parte no </w:t>
      </w:r>
      <w:r w:rsidR="00A6008D">
        <w:rPr>
          <w:rFonts w:ascii="Times New Roman" w:hAnsi="Times New Roman" w:cs="Times New Roman"/>
          <w:sz w:val="24"/>
          <w:szCs w:val="24"/>
          <w:lang w:val="es-MX"/>
        </w:rPr>
        <w:t>fundamenta la pretensión</w:t>
      </w:r>
      <w:r>
        <w:rPr>
          <w:rFonts w:ascii="Times New Roman" w:hAnsi="Times New Roman" w:cs="Times New Roman"/>
          <w:sz w:val="24"/>
          <w:szCs w:val="24"/>
          <w:lang w:val="es-MX"/>
        </w:rPr>
        <w:t xml:space="preserve"> dentro del plazo establecido por el </w:t>
      </w:r>
      <w:r w:rsidR="002F1255">
        <w:rPr>
          <w:rFonts w:ascii="Times New Roman" w:hAnsi="Times New Roman" w:cs="Times New Roman"/>
          <w:sz w:val="24"/>
          <w:szCs w:val="24"/>
          <w:lang w:val="es-MX"/>
        </w:rPr>
        <w:t>Oficial</w:t>
      </w:r>
      <w:r>
        <w:rPr>
          <w:rFonts w:ascii="Times New Roman" w:hAnsi="Times New Roman" w:cs="Times New Roman"/>
          <w:sz w:val="24"/>
          <w:szCs w:val="24"/>
          <w:lang w:val="es-MX"/>
        </w:rPr>
        <w:t xml:space="preserve"> de Audiencias, sin que sobrepase treinta (30) días </w:t>
      </w:r>
      <w:r w:rsidR="0014776F">
        <w:rPr>
          <w:rFonts w:ascii="Times New Roman" w:hAnsi="Times New Roman" w:cs="Times New Roman"/>
          <w:sz w:val="24"/>
          <w:szCs w:val="24"/>
          <w:lang w:val="es-MX"/>
        </w:rPr>
        <w:t>naturales</w:t>
      </w:r>
      <w:r>
        <w:rPr>
          <w:rFonts w:ascii="Times New Roman" w:hAnsi="Times New Roman" w:cs="Times New Roman"/>
          <w:sz w:val="24"/>
          <w:szCs w:val="24"/>
          <w:lang w:val="es-MX"/>
        </w:rPr>
        <w:t xml:space="preserve">, el caso podría ser desestimado con o </w:t>
      </w:r>
      <w:r w:rsidR="002F1255">
        <w:rPr>
          <w:rFonts w:ascii="Times New Roman" w:hAnsi="Times New Roman" w:cs="Times New Roman"/>
          <w:sz w:val="24"/>
          <w:szCs w:val="24"/>
          <w:lang w:val="es-MX"/>
        </w:rPr>
        <w:t>sin efectos de cosa juzgada</w:t>
      </w:r>
      <w:r>
        <w:rPr>
          <w:rFonts w:ascii="Times New Roman" w:hAnsi="Times New Roman" w:cs="Times New Roman"/>
          <w:sz w:val="24"/>
          <w:szCs w:val="24"/>
          <w:lang w:val="es-MX"/>
        </w:rPr>
        <w:t>.</w:t>
      </w:r>
    </w:p>
    <w:p w14:paraId="641E7CF8" w14:textId="77777777" w:rsidR="00445CAE" w:rsidRDefault="00445CAE">
      <w:pPr>
        <w:pStyle w:val="PlainText"/>
        <w:ind w:left="720"/>
        <w:rPr>
          <w:rFonts w:ascii="MS Mincho" w:eastAsia="MS Mincho" w:hAnsi="Times New Roman" w:cs="Times New Roman"/>
          <w:b/>
          <w:sz w:val="24"/>
          <w:szCs w:val="24"/>
          <w:lang w:val="es-MX"/>
        </w:rPr>
      </w:pPr>
    </w:p>
    <w:p w14:paraId="00AD2AE9" w14:textId="77777777" w:rsidR="00445CAE" w:rsidRDefault="00445CAE">
      <w:pPr>
        <w:pStyle w:val="PlainText"/>
        <w:ind w:left="1080" w:hanging="360"/>
        <w:rPr>
          <w:rFonts w:ascii="Times New Roman" w:hAnsi="Times New Roman" w:cs="Times New Roman"/>
          <w:b/>
          <w:sz w:val="24"/>
          <w:szCs w:val="24"/>
          <w:lang w:val="es-MX"/>
        </w:rPr>
      </w:pPr>
      <w:r>
        <w:rPr>
          <w:rFonts w:ascii="Times New Roman" w:hAnsi="Times New Roman" w:cs="Times New Roman"/>
          <w:b/>
          <w:sz w:val="24"/>
          <w:szCs w:val="24"/>
          <w:lang w:val="es-MX"/>
        </w:rPr>
        <w:t>D.</w:t>
      </w:r>
      <w:r>
        <w:rPr>
          <w:rFonts w:ascii="Times New Roman" w:hAnsi="Times New Roman" w:cs="Times New Roman"/>
          <w:b/>
          <w:sz w:val="24"/>
          <w:szCs w:val="24"/>
          <w:lang w:val="es-MX"/>
        </w:rPr>
        <w:tab/>
        <w:t>Casos inactivos</w:t>
      </w:r>
    </w:p>
    <w:p w14:paraId="0E53E6F1" w14:textId="77777777" w:rsidR="00445CAE" w:rsidRDefault="00445CAE">
      <w:pPr>
        <w:pStyle w:val="PlainText"/>
        <w:ind w:left="720"/>
        <w:rPr>
          <w:rFonts w:ascii="MS Mincho" w:eastAsia="MS Mincho" w:hAnsi="Times New Roman" w:cs="Times New Roman"/>
          <w:sz w:val="24"/>
          <w:szCs w:val="24"/>
          <w:lang w:val="es-MX"/>
        </w:rPr>
      </w:pPr>
    </w:p>
    <w:p w14:paraId="43CF6B2B" w14:textId="77777777" w:rsidR="00445CAE" w:rsidRDefault="00445CAE">
      <w:pPr>
        <w:pStyle w:val="PlainText"/>
        <w:ind w:left="720"/>
        <w:rPr>
          <w:rFonts w:ascii="Times New Roman" w:hAnsi="Times New Roman" w:cs="Times New Roman"/>
          <w:sz w:val="24"/>
          <w:szCs w:val="24"/>
          <w:lang w:val="es-MX"/>
        </w:rPr>
      </w:pPr>
      <w:r>
        <w:rPr>
          <w:rFonts w:ascii="Times New Roman" w:hAnsi="Times New Roman" w:cs="Times New Roman"/>
          <w:sz w:val="24"/>
          <w:szCs w:val="24"/>
          <w:lang w:val="es-MX"/>
        </w:rPr>
        <w:t xml:space="preserve">Un caso que no ha sido vuelto a </w:t>
      </w:r>
      <w:proofErr w:type="gramStart"/>
      <w:r>
        <w:rPr>
          <w:rFonts w:ascii="Times New Roman" w:hAnsi="Times New Roman" w:cs="Times New Roman"/>
          <w:sz w:val="24"/>
          <w:szCs w:val="24"/>
          <w:lang w:val="es-MX"/>
        </w:rPr>
        <w:t>programar,</w:t>
      </w:r>
      <w:proofErr w:type="gramEnd"/>
      <w:r>
        <w:rPr>
          <w:rFonts w:ascii="Times New Roman" w:hAnsi="Times New Roman" w:cs="Times New Roman"/>
          <w:sz w:val="24"/>
          <w:szCs w:val="24"/>
          <w:lang w:val="es-MX"/>
        </w:rPr>
        <w:t xml:space="preserve"> </w:t>
      </w:r>
      <w:r w:rsidR="00A6008D">
        <w:rPr>
          <w:rFonts w:ascii="Times New Roman" w:hAnsi="Times New Roman" w:cs="Times New Roman"/>
          <w:sz w:val="24"/>
          <w:szCs w:val="24"/>
          <w:lang w:val="es-MX"/>
        </w:rPr>
        <w:t xml:space="preserve">no ha sido </w:t>
      </w:r>
      <w:r>
        <w:rPr>
          <w:rFonts w:ascii="Times New Roman" w:hAnsi="Times New Roman" w:cs="Times New Roman"/>
          <w:sz w:val="24"/>
          <w:szCs w:val="24"/>
          <w:lang w:val="es-MX"/>
        </w:rPr>
        <w:t xml:space="preserve">retirado </w:t>
      </w:r>
      <w:r w:rsidR="00A6008D">
        <w:rPr>
          <w:rFonts w:ascii="Times New Roman" w:hAnsi="Times New Roman" w:cs="Times New Roman"/>
          <w:sz w:val="24"/>
          <w:szCs w:val="24"/>
          <w:lang w:val="es-MX"/>
        </w:rPr>
        <w:t xml:space="preserve">ni se ha </w:t>
      </w:r>
      <w:r>
        <w:rPr>
          <w:rFonts w:ascii="Times New Roman" w:hAnsi="Times New Roman" w:cs="Times New Roman"/>
          <w:sz w:val="24"/>
          <w:szCs w:val="24"/>
          <w:lang w:val="es-MX"/>
        </w:rPr>
        <w:t>solicitado que se programe por ninguna de las partes durante un período de un año de</w:t>
      </w:r>
      <w:r w:rsidR="00A6008D">
        <w:rPr>
          <w:rFonts w:ascii="Times New Roman" w:hAnsi="Times New Roman" w:cs="Times New Roman"/>
          <w:sz w:val="24"/>
          <w:szCs w:val="24"/>
          <w:lang w:val="es-MX"/>
        </w:rPr>
        <w:t>sde</w:t>
      </w:r>
      <w:r>
        <w:rPr>
          <w:rFonts w:ascii="Times New Roman" w:hAnsi="Times New Roman" w:cs="Times New Roman"/>
          <w:sz w:val="24"/>
          <w:szCs w:val="24"/>
          <w:lang w:val="es-MX"/>
        </w:rPr>
        <w:t xml:space="preserve"> la fecha de la solicitud original </w:t>
      </w:r>
      <w:r w:rsidR="00A6008D">
        <w:rPr>
          <w:rFonts w:ascii="Times New Roman" w:hAnsi="Times New Roman" w:cs="Times New Roman"/>
          <w:sz w:val="24"/>
          <w:szCs w:val="24"/>
          <w:lang w:val="es-MX"/>
        </w:rPr>
        <w:t xml:space="preserve">de </w:t>
      </w:r>
      <w:r>
        <w:rPr>
          <w:rFonts w:ascii="Times New Roman" w:hAnsi="Times New Roman" w:cs="Times New Roman"/>
          <w:sz w:val="24"/>
          <w:szCs w:val="24"/>
          <w:lang w:val="es-MX"/>
        </w:rPr>
        <w:t xml:space="preserve">audiencia, será desestimado con </w:t>
      </w:r>
      <w:r w:rsidR="00A6008D">
        <w:rPr>
          <w:rFonts w:ascii="Times New Roman" w:hAnsi="Times New Roman" w:cs="Times New Roman"/>
          <w:sz w:val="24"/>
          <w:szCs w:val="24"/>
          <w:lang w:val="es-MX"/>
        </w:rPr>
        <w:t>efectos de cosa juzgada</w:t>
      </w:r>
      <w:r>
        <w:rPr>
          <w:rFonts w:ascii="Times New Roman" w:hAnsi="Times New Roman" w:cs="Times New Roman"/>
          <w:sz w:val="24"/>
          <w:szCs w:val="24"/>
          <w:lang w:val="es-MX"/>
        </w:rPr>
        <w:t>.</w:t>
      </w:r>
    </w:p>
    <w:p w14:paraId="074F17C5" w14:textId="77777777" w:rsidR="00445CAE" w:rsidRDefault="00445CAE">
      <w:pPr>
        <w:pStyle w:val="PlainText"/>
        <w:ind w:left="720"/>
        <w:rPr>
          <w:rFonts w:ascii="MS Mincho" w:eastAsia="MS Mincho" w:hAnsi="Times New Roman" w:cs="Times New Roman"/>
          <w:sz w:val="24"/>
          <w:szCs w:val="24"/>
          <w:lang w:val="es-MX"/>
        </w:rPr>
      </w:pPr>
    </w:p>
    <w:p w14:paraId="004F92C6" w14:textId="77777777" w:rsidR="00445CAE" w:rsidRDefault="00445CAE">
      <w:pPr>
        <w:pStyle w:val="PlainText"/>
        <w:ind w:left="1080" w:hanging="360"/>
        <w:rPr>
          <w:rFonts w:ascii="Times New Roman" w:hAnsi="Times New Roman" w:cs="Times New Roman"/>
          <w:b/>
          <w:sz w:val="24"/>
          <w:szCs w:val="24"/>
          <w:lang w:val="es-MX"/>
        </w:rPr>
      </w:pPr>
      <w:r>
        <w:rPr>
          <w:rFonts w:ascii="Times New Roman" w:hAnsi="Times New Roman" w:cs="Times New Roman"/>
          <w:b/>
          <w:sz w:val="24"/>
          <w:szCs w:val="24"/>
          <w:lang w:val="es-MX"/>
        </w:rPr>
        <w:t>E.</w:t>
      </w:r>
      <w:r>
        <w:rPr>
          <w:rFonts w:ascii="Times New Roman" w:hAnsi="Times New Roman" w:cs="Times New Roman"/>
          <w:b/>
          <w:sz w:val="24"/>
          <w:szCs w:val="24"/>
          <w:lang w:val="es-MX"/>
        </w:rPr>
        <w:tab/>
      </w:r>
      <w:r w:rsidR="002F1255">
        <w:rPr>
          <w:rFonts w:ascii="Times New Roman" w:hAnsi="Times New Roman" w:cs="Times New Roman"/>
          <w:b/>
          <w:sz w:val="24"/>
          <w:szCs w:val="24"/>
          <w:lang w:val="es-MX"/>
        </w:rPr>
        <w:t>Desistimiento</w:t>
      </w:r>
    </w:p>
    <w:p w14:paraId="07BE5DDF" w14:textId="77777777" w:rsidR="00445CAE" w:rsidRDefault="00445CAE">
      <w:pPr>
        <w:pStyle w:val="PlainText"/>
        <w:ind w:left="1080"/>
        <w:rPr>
          <w:rFonts w:ascii="MS Mincho" w:eastAsia="MS Mincho" w:hAnsi="Times New Roman" w:cs="Times New Roman"/>
          <w:sz w:val="24"/>
          <w:szCs w:val="24"/>
          <w:lang w:val="es-MX"/>
        </w:rPr>
      </w:pPr>
    </w:p>
    <w:p w14:paraId="2D23E05F" w14:textId="77777777" w:rsidR="00445CAE" w:rsidRDefault="00445CAE">
      <w:pPr>
        <w:pStyle w:val="PlainText"/>
        <w:ind w:left="720"/>
        <w:rPr>
          <w:rFonts w:ascii="Times New Roman" w:hAnsi="Times New Roman" w:cs="Times New Roman"/>
          <w:sz w:val="24"/>
          <w:szCs w:val="24"/>
          <w:lang w:val="es-MX"/>
        </w:rPr>
      </w:pPr>
      <w:r>
        <w:rPr>
          <w:rFonts w:ascii="Times New Roman" w:hAnsi="Times New Roman" w:cs="Times New Roman"/>
          <w:sz w:val="24"/>
          <w:szCs w:val="24"/>
          <w:lang w:val="es-MX"/>
        </w:rPr>
        <w:t xml:space="preserve">La parte </w:t>
      </w:r>
      <w:r w:rsidR="00B0527D">
        <w:rPr>
          <w:rFonts w:ascii="Times New Roman" w:hAnsi="Times New Roman" w:cs="Times New Roman"/>
          <w:sz w:val="24"/>
          <w:szCs w:val="24"/>
          <w:lang w:val="es-MX"/>
        </w:rPr>
        <w:t xml:space="preserve">actora </w:t>
      </w:r>
      <w:r>
        <w:rPr>
          <w:rFonts w:ascii="Times New Roman" w:hAnsi="Times New Roman" w:cs="Times New Roman"/>
          <w:sz w:val="24"/>
          <w:szCs w:val="24"/>
          <w:lang w:val="es-MX"/>
        </w:rPr>
        <w:t xml:space="preserve">podría retirar </w:t>
      </w:r>
      <w:r w:rsidR="00A6008D">
        <w:rPr>
          <w:rFonts w:ascii="Times New Roman" w:hAnsi="Times New Roman" w:cs="Times New Roman"/>
          <w:sz w:val="24"/>
          <w:szCs w:val="24"/>
          <w:lang w:val="es-MX"/>
        </w:rPr>
        <w:t xml:space="preserve">la </w:t>
      </w:r>
      <w:r>
        <w:rPr>
          <w:rFonts w:ascii="Times New Roman" w:hAnsi="Times New Roman" w:cs="Times New Roman"/>
          <w:sz w:val="24"/>
          <w:szCs w:val="24"/>
          <w:lang w:val="es-MX"/>
        </w:rPr>
        <w:t xml:space="preserve">solicitud </w:t>
      </w:r>
      <w:r w:rsidR="00A6008D">
        <w:rPr>
          <w:rFonts w:ascii="Times New Roman" w:hAnsi="Times New Roman" w:cs="Times New Roman"/>
          <w:sz w:val="24"/>
          <w:szCs w:val="24"/>
          <w:lang w:val="es-MX"/>
        </w:rPr>
        <w:t xml:space="preserve">de </w:t>
      </w:r>
      <w:r>
        <w:rPr>
          <w:rFonts w:ascii="Times New Roman" w:hAnsi="Times New Roman" w:cs="Times New Roman"/>
          <w:sz w:val="24"/>
          <w:szCs w:val="24"/>
          <w:lang w:val="es-MX"/>
        </w:rPr>
        <w:t xml:space="preserve">audiencia presentando </w:t>
      </w:r>
      <w:r w:rsidR="002F1255">
        <w:rPr>
          <w:rFonts w:ascii="Times New Roman" w:hAnsi="Times New Roman" w:cs="Times New Roman"/>
          <w:sz w:val="24"/>
          <w:szCs w:val="24"/>
          <w:lang w:val="es-MX"/>
        </w:rPr>
        <w:t>un desistimiento</w:t>
      </w:r>
      <w:r>
        <w:rPr>
          <w:rFonts w:ascii="Times New Roman" w:hAnsi="Times New Roman" w:cs="Times New Roman"/>
          <w:sz w:val="24"/>
          <w:szCs w:val="24"/>
          <w:lang w:val="es-MX"/>
        </w:rPr>
        <w:t xml:space="preserve"> </w:t>
      </w:r>
      <w:r w:rsidR="002F1255">
        <w:rPr>
          <w:rFonts w:ascii="Times New Roman" w:hAnsi="Times New Roman" w:cs="Times New Roman"/>
          <w:sz w:val="24"/>
          <w:szCs w:val="24"/>
          <w:lang w:val="es-MX"/>
        </w:rPr>
        <w:t xml:space="preserve">escrito </w:t>
      </w:r>
      <w:r>
        <w:rPr>
          <w:rFonts w:ascii="Times New Roman" w:hAnsi="Times New Roman" w:cs="Times New Roman"/>
          <w:sz w:val="24"/>
          <w:szCs w:val="24"/>
          <w:lang w:val="es-MX"/>
        </w:rPr>
        <w:t xml:space="preserve">ante el </w:t>
      </w:r>
      <w:r w:rsidR="002F1255">
        <w:rPr>
          <w:rFonts w:ascii="Times New Roman" w:hAnsi="Times New Roman" w:cs="Times New Roman"/>
          <w:sz w:val="24"/>
          <w:szCs w:val="24"/>
          <w:lang w:val="es-MX"/>
        </w:rPr>
        <w:t>Oficial</w:t>
      </w:r>
      <w:r>
        <w:rPr>
          <w:rFonts w:ascii="Times New Roman" w:hAnsi="Times New Roman" w:cs="Times New Roman"/>
          <w:sz w:val="24"/>
          <w:szCs w:val="24"/>
          <w:lang w:val="es-MX"/>
        </w:rPr>
        <w:t xml:space="preserve"> de Audiencias y la parte contraria. Cuando </w:t>
      </w:r>
      <w:r w:rsidR="00A6008D">
        <w:rPr>
          <w:rFonts w:ascii="Times New Roman" w:hAnsi="Times New Roman" w:cs="Times New Roman"/>
          <w:sz w:val="24"/>
          <w:szCs w:val="24"/>
          <w:lang w:val="es-MX"/>
        </w:rPr>
        <w:t>la</w:t>
      </w:r>
      <w:r>
        <w:rPr>
          <w:rFonts w:ascii="Times New Roman" w:hAnsi="Times New Roman" w:cs="Times New Roman"/>
          <w:sz w:val="24"/>
          <w:szCs w:val="24"/>
          <w:lang w:val="es-MX"/>
        </w:rPr>
        <w:t xml:space="preserve"> BSEA </w:t>
      </w:r>
      <w:r w:rsidR="00A6008D">
        <w:rPr>
          <w:rFonts w:ascii="Times New Roman" w:hAnsi="Times New Roman" w:cs="Times New Roman"/>
          <w:sz w:val="24"/>
          <w:szCs w:val="24"/>
          <w:lang w:val="es-MX"/>
        </w:rPr>
        <w:t xml:space="preserve">lo recibe </w:t>
      </w:r>
      <w:r>
        <w:rPr>
          <w:rFonts w:ascii="Times New Roman" w:hAnsi="Times New Roman" w:cs="Times New Roman"/>
          <w:sz w:val="24"/>
          <w:szCs w:val="24"/>
          <w:lang w:val="es-MX"/>
        </w:rPr>
        <w:t xml:space="preserve">antes del comienzo de la audiencia, </w:t>
      </w:r>
      <w:r w:rsidR="002F1255">
        <w:rPr>
          <w:rFonts w:ascii="Times New Roman" w:hAnsi="Times New Roman" w:cs="Times New Roman"/>
          <w:sz w:val="24"/>
          <w:szCs w:val="24"/>
          <w:lang w:val="es-MX"/>
        </w:rPr>
        <w:t>el desistimiento</w:t>
      </w:r>
      <w:r>
        <w:rPr>
          <w:rFonts w:ascii="Times New Roman" w:hAnsi="Times New Roman" w:cs="Times New Roman"/>
          <w:sz w:val="24"/>
          <w:szCs w:val="24"/>
          <w:lang w:val="es-MX"/>
        </w:rPr>
        <w:t xml:space="preserve"> automáticamente cerrará el caso </w:t>
      </w:r>
      <w:r w:rsidR="002F1255">
        <w:rPr>
          <w:rFonts w:ascii="Times New Roman" w:hAnsi="Times New Roman" w:cs="Times New Roman"/>
          <w:sz w:val="24"/>
          <w:szCs w:val="24"/>
          <w:lang w:val="es-MX"/>
        </w:rPr>
        <w:t>sin efectos de cosa juzgada</w:t>
      </w:r>
      <w:r>
        <w:rPr>
          <w:rFonts w:ascii="Times New Roman" w:hAnsi="Times New Roman" w:cs="Times New Roman"/>
          <w:sz w:val="24"/>
          <w:szCs w:val="24"/>
          <w:lang w:val="es-MX"/>
        </w:rPr>
        <w:t xml:space="preserve">, a menos que las partes y el </w:t>
      </w:r>
      <w:r w:rsidR="002F1255">
        <w:rPr>
          <w:rFonts w:ascii="Times New Roman" w:hAnsi="Times New Roman" w:cs="Times New Roman"/>
          <w:sz w:val="24"/>
          <w:szCs w:val="24"/>
          <w:lang w:val="es-MX"/>
        </w:rPr>
        <w:t>Oficial</w:t>
      </w:r>
      <w:r>
        <w:rPr>
          <w:rFonts w:ascii="Times New Roman" w:hAnsi="Times New Roman" w:cs="Times New Roman"/>
          <w:sz w:val="24"/>
          <w:szCs w:val="24"/>
          <w:lang w:val="es-MX"/>
        </w:rPr>
        <w:t xml:space="preserve"> de Audiencias acuerden otra cosa.</w:t>
      </w:r>
    </w:p>
    <w:p w14:paraId="5A769F92" w14:textId="77777777" w:rsidR="00E87641" w:rsidRDefault="00E87641" w:rsidP="00DF1BCE">
      <w:pPr>
        <w:pStyle w:val="PlainText"/>
        <w:rPr>
          <w:rFonts w:ascii="Times New Roman" w:hAnsi="Times New Roman" w:cs="Times New Roman"/>
          <w:sz w:val="24"/>
          <w:szCs w:val="24"/>
          <w:lang w:val="es-MX"/>
        </w:rPr>
      </w:pPr>
    </w:p>
    <w:p w14:paraId="13D484C6" w14:textId="77777777" w:rsidR="00E87641" w:rsidRDefault="00E87641">
      <w:pPr>
        <w:pStyle w:val="PlainText"/>
        <w:ind w:left="720"/>
        <w:rPr>
          <w:rFonts w:ascii="MS Mincho" w:eastAsia="MS Mincho" w:cs="Times New Roman"/>
          <w:b/>
          <w:sz w:val="24"/>
          <w:szCs w:val="24"/>
          <w:lang w:val="es-MX"/>
        </w:rPr>
      </w:pPr>
    </w:p>
    <w:p w14:paraId="5AF66683" w14:textId="73660835" w:rsidR="00445CAE" w:rsidRDefault="005B4BE5">
      <w:pPr>
        <w:pStyle w:val="PlainText"/>
        <w:rPr>
          <w:rFonts w:ascii="Times New Roman" w:hAnsi="Times New Roman" w:cs="Times New Roman"/>
          <w:b/>
          <w:sz w:val="24"/>
          <w:szCs w:val="24"/>
          <w:lang w:val="es-MX"/>
        </w:rPr>
      </w:pPr>
      <w:r>
        <w:rPr>
          <w:noProof/>
          <w:snapToGrid/>
        </w:rPr>
        <mc:AlternateContent>
          <mc:Choice Requires="wps">
            <w:drawing>
              <wp:anchor distT="0" distB="0" distL="114300" distR="114300" simplePos="0" relativeHeight="251652608" behindDoc="0" locked="0" layoutInCell="0" allowOverlap="1" wp14:anchorId="12B3C1DE" wp14:editId="4CD3AFAC">
                <wp:simplePos x="0" y="0"/>
                <wp:positionH relativeFrom="column">
                  <wp:posOffset>17780</wp:posOffset>
                </wp:positionH>
                <wp:positionV relativeFrom="paragraph">
                  <wp:posOffset>17780</wp:posOffset>
                </wp:positionV>
                <wp:extent cx="1940560" cy="8890"/>
                <wp:effectExtent l="36830" t="36195" r="32385" b="31115"/>
                <wp:wrapNone/>
                <wp:docPr id="1428491191" name="Lin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0560" cy="889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4C8CF" id="Line 50" o:spid="_x0000_s1026" alt="&quot;&quot;"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4pt" to="154.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usrtQEAAEwDAAAOAAAAZHJzL2Uyb0RvYy54bWysU01v2zAMvQ/YfxB0X2wXS5cKcXpI1126&#10;LUC7H8BIsi1MFgVRiZ1/P0lNsmK7DfNBoPjx9PhIr+/n0bKjDmTQtbxZ1JxpJ1EZ17f8x8vjhxVn&#10;FMEpsOh0y0+a+P3m/bv15IW+wQGt0oElEEdi8i0fYvSiqkgOegRaoNcuBTsMI8R0DX2lAkwJfbTV&#10;TV3fVhMG5QNKTZS8D69Bvin4Xadl/N51pCOzLU/cYjlDOff5rDZrEH0APxh5pgH/wGIE49KjV6gH&#10;iMAOwfwFNRoZkLCLC4ljhV1npC49pG6a+o9ungfwuvSSxCF/lYn+H6z8dty6XcjU5eye/RPKn8Qc&#10;bgdwvS4EXk4+Da7JUlWTJ3EtyRfyu8D201dUKQcOEYsKcxfGDJn6Y3MR+3QVW8+RyeRs7j7Wy9s0&#10;E5liq9VdmUUF4lLrA8UvGkeWjZZb47IUIOD4RDFzAXFJyW6Hj8baMk7r2NTy5admWZcKQmtUjuY8&#10;Cv1+awM7Qt6I8pXOUuRtWsCDUwVt0KA+n+0Ixr7a6XXrzoJkDfLCkdijOu3CRag0skLzvF55J97e&#10;S/Xvn2DzCwAA//8DAFBLAwQUAAYACAAAACEAVm8/btwAAAAFAQAADwAAAGRycy9kb3ducmV2Lnht&#10;bEzOwUrDQBAG4LvgOywjeBG7MS1aYjalFO0lohh78bbJjkkwOxt2t018e0c86GkY/uGfL9/MdhAn&#10;9KF3pOBmkYBAapzpqVVweHu8XoMIUZPRgyNU8IUBNsX5Wa4z4yZ6xVMVW8ElFDKtoItxzKQMTYdW&#10;h4UbkTj7cN7qyKtvpfF64nI7yDRJbqXVPfGHTo+467D5rI5WQf+8n56qcls+vLwfyivy9X63vFPq&#10;8mLe3oOIOMe/Y/jhMx0KNtXuSCaIQUHK8Pg7OF0m6xWIWsEqBVnk8r+++AYAAP//AwBQSwECLQAU&#10;AAYACAAAACEAtoM4kv4AAADhAQAAEwAAAAAAAAAAAAAAAAAAAAAAW0NvbnRlbnRfVHlwZXNdLnht&#10;bFBLAQItABQABgAIAAAAIQA4/SH/1gAAAJQBAAALAAAAAAAAAAAAAAAAAC8BAABfcmVscy8ucmVs&#10;c1BLAQItABQABgAIAAAAIQBbDusrtQEAAEwDAAAOAAAAAAAAAAAAAAAAAC4CAABkcnMvZTJvRG9j&#10;LnhtbFBLAQItABQABgAIAAAAIQBWbz9u3AAAAAUBAAAPAAAAAAAAAAAAAAAAAA8EAABkcnMvZG93&#10;bnJldi54bWxQSwUGAAAAAAQABADzAAAAGAUAAAAA&#10;" o:allowincell="f" strokeweight="4.5pt"/>
            </w:pict>
          </mc:Fallback>
        </mc:AlternateContent>
      </w:r>
    </w:p>
    <w:p w14:paraId="39C78D7A" w14:textId="77777777" w:rsidR="00445CAE" w:rsidRDefault="00445CAE">
      <w:pPr>
        <w:pStyle w:val="PlainText"/>
        <w:rPr>
          <w:rFonts w:ascii="Times New Roman" w:hAnsi="Times New Roman" w:cs="Times New Roman"/>
          <w:b/>
          <w:sz w:val="28"/>
          <w:szCs w:val="24"/>
          <w:lang w:val="es-MX"/>
        </w:rPr>
      </w:pPr>
      <w:r>
        <w:rPr>
          <w:rFonts w:ascii="Times New Roman" w:hAnsi="Times New Roman" w:cs="Times New Roman"/>
          <w:b/>
          <w:sz w:val="28"/>
          <w:szCs w:val="24"/>
          <w:lang w:val="es-MX"/>
        </w:rPr>
        <w:t>Apelaciones de asignación de LEA</w:t>
      </w:r>
    </w:p>
    <w:p w14:paraId="75E20055" w14:textId="6D44F555" w:rsidR="00445CAE" w:rsidRPr="00DF1BCE" w:rsidRDefault="005B4BE5" w:rsidP="00DF1BCE">
      <w:pPr>
        <w:pStyle w:val="PlainText"/>
        <w:rPr>
          <w:rFonts w:ascii="MS Mincho" w:eastAsia="MS Mincho" w:cs="Times New Roman"/>
          <w:b/>
          <w:sz w:val="24"/>
          <w:szCs w:val="24"/>
          <w:lang w:val="es-MX"/>
        </w:rPr>
      </w:pPr>
      <w:r>
        <w:rPr>
          <w:noProof/>
          <w:snapToGrid/>
        </w:rPr>
        <mc:AlternateContent>
          <mc:Choice Requires="wps">
            <w:drawing>
              <wp:anchor distT="0" distB="0" distL="114300" distR="114300" simplePos="0" relativeHeight="251653632" behindDoc="0" locked="0" layoutInCell="1" allowOverlap="1" wp14:anchorId="15211C65" wp14:editId="70073053">
                <wp:simplePos x="0" y="0"/>
                <wp:positionH relativeFrom="column">
                  <wp:posOffset>0</wp:posOffset>
                </wp:positionH>
                <wp:positionV relativeFrom="paragraph">
                  <wp:posOffset>152400</wp:posOffset>
                </wp:positionV>
                <wp:extent cx="2001520" cy="0"/>
                <wp:effectExtent l="28575" t="36195" r="36830" b="30480"/>
                <wp:wrapNone/>
                <wp:docPr id="2069601094" name="Lin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152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2392E" id="Line 51" o:spid="_x0000_s1026" alt="&quot;&quot;"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157.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dTirwEAAEkDAAAOAAAAZHJzL2Uyb0RvYy54bWysU01v2zAMvQ/YfxB0X2wHyDYYcXpI1126&#10;LUDbH8BIsi1MFgVSiZN/P0lNsmK7DfNBoPjx9PhIr+9OkxNHQ2zRd7JZ1FIYr1BbP3Ty5fnhw2cp&#10;OILX4NCbTp4Ny7vN+3frObRmiSM6bUgkEM/tHDo5xhjaqmI1mgl4gcH4FOyRJojpSkOlCeaEPrlq&#10;WdcfqxlJB0JlmJP3/jUoNwW/742KP/qeTRSuk4lbLCeVc5/ParOGdiAIo1UXGvAPLCawPj16g7qH&#10;COJA9i+oySpCxj4uFE4V9r1VpvSQumnqP7p5GiGY0ksSh8NNJv5/sOr7cet3lKmrk38Kj6h+svC4&#10;HcEPphB4Poc0uCZLVc2B21tJvnDYkdjP31CnHDhELCqcepoyZOpPnIrY55vY5hSFSs40vWa1TDNR&#10;11gF7bUwEMevBieRjU4667MO0MLxkWMmAu01Jbs9PljnyiydF3MnV5+aVV0qGJ3VOZrzmIb91pE4&#10;Ql6H8pW2UuRtGuHB64I2GtBfLnYE617t9LrzFzWyAHnbuN2jPu/oqlKaV6F52a28EG/vpfr3H7D5&#10;BQAA//8DAFBLAwQUAAYACAAAACEAIuEWpN0AAAAGAQAADwAAAGRycy9kb3ducmV2LnhtbEyPzU7D&#10;MBCE70i8g7VIXBB1mvKnEKeqKuglCETohZsTL0lEvI5stwlvzyIOcFrNzmrm23w920Ec0YfekYLl&#10;IgGB1DjTU6tg//Z4eQciRE1GD45QwRcGWBenJ7nOjJvoFY9VbAWHUMi0gi7GMZMyNB1aHRZuRGLv&#10;w3mrI0vfSuP1xOF2kGmS3Eire+KGTo+47bD5rA5WQf+8m56qclM+vLzvywvy9W67ulXq/Gze3IOI&#10;OMe/Y/jBZ3QomKl2BzJBDAr4kaggveLJ7mp5nYKofxeyyOV//OIbAAD//wMAUEsBAi0AFAAGAAgA&#10;AAAhALaDOJL+AAAA4QEAABMAAAAAAAAAAAAAAAAAAAAAAFtDb250ZW50X1R5cGVzXS54bWxQSwEC&#10;LQAUAAYACAAAACEAOP0h/9YAAACUAQAACwAAAAAAAAAAAAAAAAAvAQAAX3JlbHMvLnJlbHNQSwEC&#10;LQAUAAYACAAAACEAe6XU4q8BAABJAwAADgAAAAAAAAAAAAAAAAAuAgAAZHJzL2Uyb0RvYy54bWxQ&#10;SwECLQAUAAYACAAAACEAIuEWpN0AAAAGAQAADwAAAAAAAAAAAAAAAAAJBAAAZHJzL2Rvd25yZXYu&#10;eG1sUEsFBgAAAAAEAAQA8wAAABMFAAAAAA==&#10;" strokeweight="4.5pt"/>
            </w:pict>
          </mc:Fallback>
        </mc:AlternateContent>
      </w:r>
    </w:p>
    <w:p w14:paraId="7A33C5B2" w14:textId="77777777" w:rsidR="00445CAE" w:rsidRDefault="00445CAE">
      <w:pPr>
        <w:pStyle w:val="PlainText"/>
        <w:ind w:left="1620" w:hanging="1620"/>
        <w:rPr>
          <w:rFonts w:ascii="Times New Roman" w:hAnsi="Times New Roman" w:cs="Times New Roman"/>
          <w:b/>
          <w:sz w:val="24"/>
          <w:szCs w:val="24"/>
          <w:lang w:val="es-MX"/>
        </w:rPr>
      </w:pPr>
    </w:p>
    <w:p w14:paraId="2F343194" w14:textId="77777777" w:rsidR="00445CAE" w:rsidRDefault="00445CAE">
      <w:pPr>
        <w:pStyle w:val="PlainText"/>
        <w:ind w:left="1620" w:hanging="1620"/>
        <w:rPr>
          <w:rFonts w:ascii="Times New Roman" w:hAnsi="Times New Roman" w:cs="Times New Roman"/>
          <w:i/>
          <w:sz w:val="24"/>
          <w:szCs w:val="24"/>
          <w:lang w:val="es-MX"/>
        </w:rPr>
      </w:pPr>
      <w:r>
        <w:rPr>
          <w:rFonts w:ascii="Times New Roman" w:hAnsi="Times New Roman" w:cs="Times New Roman"/>
          <w:b/>
          <w:sz w:val="24"/>
          <w:szCs w:val="24"/>
          <w:lang w:val="es-MX"/>
        </w:rPr>
        <w:t xml:space="preserve">REGLA XVII:  </w:t>
      </w:r>
      <w:r>
        <w:rPr>
          <w:rFonts w:ascii="Times New Roman" w:hAnsi="Times New Roman" w:cs="Times New Roman"/>
          <w:b/>
          <w:i/>
          <w:sz w:val="24"/>
          <w:szCs w:val="24"/>
          <w:lang w:val="es-MX"/>
        </w:rPr>
        <w:t>Apelaciones de asignaciones del Departamento de Educación Primaria y Secundaria de Massachusetts de responsabilidad del distrito escolar</w:t>
      </w:r>
    </w:p>
    <w:p w14:paraId="005ED49C" w14:textId="77777777" w:rsidR="00445CAE" w:rsidRDefault="00445CAE">
      <w:pPr>
        <w:pStyle w:val="PlainText"/>
        <w:rPr>
          <w:rFonts w:ascii="Times New Roman" w:hAnsi="Times New Roman" w:cs="Times New Roman"/>
          <w:sz w:val="24"/>
          <w:szCs w:val="24"/>
          <w:lang w:val="es-MX"/>
        </w:rPr>
      </w:pPr>
    </w:p>
    <w:p w14:paraId="510F0FFB" w14:textId="77777777" w:rsidR="00445CAE" w:rsidRDefault="00445CAE">
      <w:pPr>
        <w:pStyle w:val="PlainText"/>
        <w:ind w:left="1080" w:hanging="360"/>
        <w:rPr>
          <w:rFonts w:ascii="Times New Roman" w:hAnsi="Times New Roman" w:cs="Times New Roman"/>
          <w:b/>
          <w:sz w:val="24"/>
          <w:szCs w:val="24"/>
          <w:lang w:val="es-MX"/>
        </w:rPr>
      </w:pPr>
      <w:r>
        <w:rPr>
          <w:rFonts w:ascii="Times New Roman" w:hAnsi="Times New Roman" w:cs="Times New Roman"/>
          <w:b/>
          <w:sz w:val="24"/>
          <w:szCs w:val="24"/>
          <w:lang w:val="es-MX"/>
        </w:rPr>
        <w:t xml:space="preserve">A.   Solicitud </w:t>
      </w:r>
      <w:r w:rsidR="00E4529C">
        <w:rPr>
          <w:rFonts w:ascii="Times New Roman" w:hAnsi="Times New Roman" w:cs="Times New Roman"/>
          <w:b/>
          <w:sz w:val="24"/>
          <w:szCs w:val="24"/>
          <w:lang w:val="es-MX"/>
        </w:rPr>
        <w:t>de</w:t>
      </w:r>
      <w:r>
        <w:rPr>
          <w:rFonts w:ascii="Times New Roman" w:hAnsi="Times New Roman" w:cs="Times New Roman"/>
          <w:b/>
          <w:sz w:val="24"/>
          <w:szCs w:val="24"/>
          <w:lang w:val="es-MX"/>
        </w:rPr>
        <w:t xml:space="preserve"> audiencia</w:t>
      </w:r>
    </w:p>
    <w:p w14:paraId="49E4E993" w14:textId="77777777" w:rsidR="00445CAE" w:rsidRDefault="00445CAE">
      <w:pPr>
        <w:pStyle w:val="List4"/>
        <w:adjustRightInd w:val="0"/>
        <w:ind w:firstLine="0"/>
        <w:rPr>
          <w:lang w:val="es-MX"/>
        </w:rPr>
      </w:pPr>
    </w:p>
    <w:p w14:paraId="6DE18903" w14:textId="77777777" w:rsidR="00445CAE" w:rsidRDefault="00445CAE">
      <w:pPr>
        <w:pStyle w:val="List4"/>
        <w:adjustRightInd w:val="0"/>
        <w:ind w:left="720" w:firstLine="0"/>
        <w:rPr>
          <w:lang w:val="es-MX"/>
        </w:rPr>
      </w:pPr>
      <w:r>
        <w:rPr>
          <w:lang w:val="es-MX"/>
        </w:rPr>
        <w:t>Para solicitar una audiencia ante la BSEA apelando una asignación del Departamento de Educación Primaria y Secundaria de Massachusetts de responsabilidad del distrito escolar, se requiere que se use el Formulario Exigido 28 M/8.</w:t>
      </w:r>
    </w:p>
    <w:p w14:paraId="0052256A" w14:textId="77777777" w:rsidR="00445CAE" w:rsidRDefault="00445CAE">
      <w:pPr>
        <w:pStyle w:val="List4"/>
        <w:adjustRightInd w:val="0"/>
        <w:ind w:left="720" w:firstLine="0"/>
        <w:rPr>
          <w:lang w:val="es-MX"/>
        </w:rPr>
      </w:pPr>
    </w:p>
    <w:p w14:paraId="6A720795" w14:textId="77777777" w:rsidR="00445CAE" w:rsidRPr="004C3A1D" w:rsidRDefault="00445CAE">
      <w:pPr>
        <w:numPr>
          <w:ilvl w:val="0"/>
          <w:numId w:val="17"/>
        </w:numPr>
        <w:autoSpaceDE w:val="0"/>
        <w:autoSpaceDN w:val="0"/>
        <w:adjustRightInd w:val="0"/>
        <w:rPr>
          <w:b/>
          <w:lang w:val="es-ES"/>
        </w:rPr>
      </w:pPr>
      <w:r>
        <w:rPr>
          <w:b/>
          <w:lang w:val="es-MX"/>
        </w:rPr>
        <w:lastRenderedPageBreak/>
        <w:t xml:space="preserve">Reglas de </w:t>
      </w:r>
      <w:r w:rsidR="004C3A1D">
        <w:rPr>
          <w:b/>
          <w:lang w:val="es-MX"/>
        </w:rPr>
        <w:t xml:space="preserve">la </w:t>
      </w:r>
      <w:r>
        <w:rPr>
          <w:b/>
          <w:lang w:val="es-MX"/>
        </w:rPr>
        <w:t>BSEA correspondientes</w:t>
      </w:r>
    </w:p>
    <w:p w14:paraId="3399C230" w14:textId="77777777" w:rsidR="00445CAE" w:rsidRPr="004C3A1D" w:rsidRDefault="00445CAE">
      <w:pPr>
        <w:autoSpaceDE w:val="0"/>
        <w:autoSpaceDN w:val="0"/>
        <w:adjustRightInd w:val="0"/>
        <w:ind w:left="1080"/>
        <w:rPr>
          <w:b/>
          <w:lang w:val="es-ES"/>
        </w:rPr>
      </w:pPr>
    </w:p>
    <w:p w14:paraId="2CBB723F" w14:textId="77777777" w:rsidR="00445CAE" w:rsidRDefault="00445CAE">
      <w:pPr>
        <w:autoSpaceDE w:val="0"/>
        <w:autoSpaceDN w:val="0"/>
        <w:adjustRightInd w:val="0"/>
        <w:ind w:left="720"/>
        <w:rPr>
          <w:lang w:val="es-MX"/>
        </w:rPr>
      </w:pPr>
      <w:r>
        <w:rPr>
          <w:lang w:val="es-MX"/>
        </w:rPr>
        <w:t xml:space="preserve">Las audiencias realizadas por la BSEA que impliquen apelaciones de asignaciones del Departamento de Educación Primaria y Secundaria de Massachusetts de responsabilidad del distrito escolar están regidas por la Sección 603 CMR 28.10(9) y no están sujetas a las Reglas de Audiencia de </w:t>
      </w:r>
      <w:r w:rsidR="004C3A1D">
        <w:rPr>
          <w:lang w:val="es-MX"/>
        </w:rPr>
        <w:t xml:space="preserve">la </w:t>
      </w:r>
      <w:r>
        <w:rPr>
          <w:lang w:val="es-MX"/>
        </w:rPr>
        <w:t xml:space="preserve">BSEA siguientes: I A-G; II C; XIII A. </w:t>
      </w:r>
    </w:p>
    <w:p w14:paraId="2E1AA751" w14:textId="77777777" w:rsidR="00445CAE" w:rsidRDefault="00445CAE">
      <w:pPr>
        <w:autoSpaceDE w:val="0"/>
        <w:autoSpaceDN w:val="0"/>
        <w:adjustRightInd w:val="0"/>
        <w:ind w:left="720"/>
        <w:rPr>
          <w:lang w:val="es-MX"/>
        </w:rPr>
      </w:pPr>
    </w:p>
    <w:p w14:paraId="4F918C64" w14:textId="77777777" w:rsidR="00445CAE" w:rsidRDefault="00445CAE">
      <w:pPr>
        <w:numPr>
          <w:ilvl w:val="0"/>
          <w:numId w:val="17"/>
        </w:numPr>
        <w:autoSpaceDE w:val="0"/>
        <w:autoSpaceDN w:val="0"/>
        <w:adjustRightInd w:val="0"/>
        <w:rPr>
          <w:b/>
        </w:rPr>
      </w:pPr>
      <w:r>
        <w:rPr>
          <w:b/>
          <w:lang w:val="es-MX"/>
        </w:rPr>
        <w:t>Derechos de apelación</w:t>
      </w:r>
    </w:p>
    <w:p w14:paraId="1DC3BA7D" w14:textId="77777777" w:rsidR="00445CAE" w:rsidRDefault="00445CAE">
      <w:pPr>
        <w:autoSpaceDE w:val="0"/>
        <w:autoSpaceDN w:val="0"/>
        <w:adjustRightInd w:val="0"/>
        <w:ind w:left="1080"/>
        <w:rPr>
          <w:b/>
        </w:rPr>
      </w:pPr>
    </w:p>
    <w:p w14:paraId="78D5FEEF" w14:textId="77777777" w:rsidR="00445CAE" w:rsidRDefault="004C3A1D">
      <w:pPr>
        <w:autoSpaceDE w:val="0"/>
        <w:autoSpaceDN w:val="0"/>
        <w:adjustRightInd w:val="0"/>
        <w:ind w:left="720"/>
        <w:rPr>
          <w:lang w:val="es-MX"/>
        </w:rPr>
      </w:pPr>
      <w:r>
        <w:rPr>
          <w:lang w:val="es-MX"/>
        </w:rPr>
        <w:t xml:space="preserve">La </w:t>
      </w:r>
      <w:r w:rsidR="00445CAE">
        <w:rPr>
          <w:lang w:val="es-MX"/>
        </w:rPr>
        <w:t xml:space="preserve">parte agraviada por la decisión del </w:t>
      </w:r>
      <w:r w:rsidR="002F1255">
        <w:rPr>
          <w:lang w:val="es-MX"/>
        </w:rPr>
        <w:t>Oficial</w:t>
      </w:r>
      <w:r w:rsidR="00445CAE">
        <w:rPr>
          <w:lang w:val="es-MX"/>
        </w:rPr>
        <w:t xml:space="preserve"> de Audiencias en relación con una apelación a una asignación del Departamento de Educación Primaria y Secundaria de Massachusetts de responsabilidad del distrito escolar puede presentar una queja para revisión de la decisión en el Tribunal Superior del estado conforme a M.G.L. c. 30A.</w:t>
      </w:r>
    </w:p>
    <w:p w14:paraId="44A21980" w14:textId="77777777" w:rsidR="00445CAE" w:rsidRDefault="00445CAE">
      <w:pPr>
        <w:tabs>
          <w:tab w:val="left" w:pos="1080"/>
        </w:tabs>
        <w:autoSpaceDE w:val="0"/>
        <w:autoSpaceDN w:val="0"/>
        <w:adjustRightInd w:val="0"/>
        <w:spacing w:before="100" w:beforeAutospacing="1" w:after="100" w:afterAutospacing="1"/>
        <w:ind w:left="1080"/>
        <w:rPr>
          <w:lang w:val="es-MX"/>
        </w:rPr>
      </w:pPr>
      <w:r>
        <w:rPr>
          <w:b/>
          <w:lang w:val="es-MX"/>
        </w:rPr>
        <w:t xml:space="preserve"> </w:t>
      </w:r>
    </w:p>
    <w:sectPr w:rsidR="00445CAE">
      <w:headerReference w:type="even" r:id="rId14"/>
      <w:headerReference w:type="default" r:id="rId15"/>
      <w:footerReference w:type="even" r:id="rId16"/>
      <w:footerReference w:type="default" r:id="rId17"/>
      <w:pgSz w:w="12240" w:h="15840" w:code="1"/>
      <w:pgMar w:top="1170" w:right="1440" w:bottom="1350" w:left="1440" w:header="288"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71A82" w14:textId="77777777" w:rsidR="00BF2D62" w:rsidRDefault="00BF2D62">
      <w:r>
        <w:separator/>
      </w:r>
    </w:p>
  </w:endnote>
  <w:endnote w:type="continuationSeparator" w:id="0">
    <w:p w14:paraId="66D2CD1D" w14:textId="77777777" w:rsidR="00BF2D62" w:rsidRDefault="00BF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BA74B" w14:textId="77777777" w:rsidR="00A6008D" w:rsidRDefault="00A6008D">
    <w:pPr>
      <w:pStyle w:val="Footer"/>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0019F" w14:textId="77777777" w:rsidR="008D015B" w:rsidRPr="008D015B" w:rsidRDefault="008D015B" w:rsidP="008D015B">
    <w:pPr>
      <w:rPr>
        <w:lang w:val="es-AR"/>
      </w:rPr>
    </w:pPr>
    <w:r>
      <w:rPr>
        <w:lang w:val="es-AR"/>
      </w:rPr>
      <w:t xml:space="preserve">Para solicitar adaptaciones en virtud de la </w:t>
    </w:r>
    <w:r w:rsidRPr="008D015B">
      <w:rPr>
        <w:lang w:val="es-AR"/>
      </w:rPr>
      <w:t>Ley de Estadounidenses con Discapacidades</w:t>
    </w:r>
    <w:r>
      <w:rPr>
        <w:lang w:val="es-AR"/>
      </w:rPr>
      <w:t xml:space="preserve"> (ADA), consulte el sitio web de la Oficina de Apelaciones de Educación Especial (BSEA): </w:t>
    </w:r>
    <w:r w:rsidR="00000000">
      <w:fldChar w:fldCharType="begin"/>
    </w:r>
    <w:r w:rsidR="00000000" w:rsidRPr="0001327C">
      <w:rPr>
        <w:lang w:val="es-AR"/>
      </w:rPr>
      <w:instrText>HYPERLINK "https://www.mass.gov/info-details/how-to-request-an-ada-accommodation"</w:instrText>
    </w:r>
    <w:r w:rsidR="00000000">
      <w:fldChar w:fldCharType="separate"/>
    </w:r>
    <w:r w:rsidRPr="00230692">
      <w:rPr>
        <w:rStyle w:val="Hyperlink"/>
        <w:lang w:val="es-AR"/>
      </w:rPr>
      <w:t>https://www.mass.gov/info-details/how-to-request-an-ada-accommodation</w:t>
    </w:r>
    <w:r w:rsidR="00000000">
      <w:rPr>
        <w:rStyle w:val="Hyperlink"/>
        <w:lang w:val="es-AR"/>
      </w:rPr>
      <w:fldChar w:fldCharType="end"/>
    </w:r>
    <w:r>
      <w:rPr>
        <w:lang w:val="es-AR"/>
      </w:rPr>
      <w:t xml:space="preserve"> o llame a la </w:t>
    </w:r>
    <w:r w:rsidRPr="008D015B">
      <w:rPr>
        <w:lang w:val="es-AR"/>
      </w:rPr>
      <w:t xml:space="preserve">BSEA </w:t>
    </w:r>
    <w:r>
      <w:rPr>
        <w:lang w:val="es-AR"/>
      </w:rPr>
      <w:t xml:space="preserve">al </w:t>
    </w:r>
    <w:r w:rsidRPr="008D015B">
      <w:rPr>
        <w:lang w:val="es-AR"/>
      </w:rPr>
      <w:t xml:space="preserve">(781) 397-4750. </w:t>
    </w:r>
  </w:p>
  <w:p w14:paraId="20CAFA58" w14:textId="77777777" w:rsidR="008D015B" w:rsidRPr="008D015B" w:rsidRDefault="008D015B">
    <w:pPr>
      <w:pStyle w:val="Footer"/>
      <w:rPr>
        <w:lang w:val="es-A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1E19D" w14:textId="77777777" w:rsidR="00A6008D" w:rsidRDefault="00A600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2CF91FD3" w14:textId="507903E5" w:rsidR="00A6008D" w:rsidRDefault="005B4BE5">
    <w:pPr>
      <w:pStyle w:val="Footer"/>
      <w:ind w:right="360" w:firstLine="360"/>
      <w:jc w:val="center"/>
      <w:rPr>
        <w:sz w:val="16"/>
      </w:rPr>
    </w:pPr>
    <w:r>
      <w:rPr>
        <w:noProof/>
        <w:snapToGrid/>
      </w:rPr>
      <mc:AlternateContent>
        <mc:Choice Requires="wps">
          <w:drawing>
            <wp:anchor distT="0" distB="0" distL="114300" distR="114300" simplePos="0" relativeHeight="251657728" behindDoc="0" locked="0" layoutInCell="0" allowOverlap="1" wp14:anchorId="64223818" wp14:editId="27CCB1A4">
              <wp:simplePos x="0" y="0"/>
              <wp:positionH relativeFrom="column">
                <wp:posOffset>-62865</wp:posOffset>
              </wp:positionH>
              <wp:positionV relativeFrom="paragraph">
                <wp:posOffset>91440</wp:posOffset>
              </wp:positionV>
              <wp:extent cx="5943600" cy="0"/>
              <wp:effectExtent l="13335" t="5715" r="5715" b="13335"/>
              <wp:wrapNone/>
              <wp:docPr id="1721916546" name="Lin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5BB93" id="Line 1"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2pt" to="463.0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fTnujcAAAACAEAAA8AAABkcnMvZG93bnJldi54bWxMj8FO&#10;wzAQRO9I/IO1SFyq1mmoKhLiVAjIjQsFxHUbL0lEvE5jtw18PYs4wHFnRrNvis3kenWkMXSeDSwX&#10;CSji2tuOGwMvz9X8GlSIyBZ7z2TgkwJsyvOzAnPrT/xEx21slJRwyNFAG+OQax3qlhyGhR+IxXv3&#10;o8Mo59hoO+JJyl2v0yRZa4cdy4cWB7prqf7YHpyBUL3Svvqa1bPk7arxlO7vHx/QmMuL6fYGVKQp&#10;/oXhB1/QoRSmnT+wDao3MM8ySYq+WoESP0vXS1C7X0GXhf4/oPwGAAD//wMAUEsBAi0AFAAGAAgA&#10;AAAhALaDOJL+AAAA4QEAABMAAAAAAAAAAAAAAAAAAAAAAFtDb250ZW50X1R5cGVzXS54bWxQSwEC&#10;LQAUAAYACAAAACEAOP0h/9YAAACUAQAACwAAAAAAAAAAAAAAAAAvAQAAX3JlbHMvLnJlbHNQSwEC&#10;LQAUAAYACAAAACEAG0G59rABAABIAwAADgAAAAAAAAAAAAAAAAAuAgAAZHJzL2Uyb0RvYy54bWxQ&#10;SwECLQAUAAYACAAAACEAx9Oe6NwAAAAIAQAADwAAAAAAAAAAAAAAAAAKBAAAZHJzL2Rvd25yZXYu&#10;eG1sUEsFBgAAAAAEAAQA8wAAABMFAAAAAA==&#10;" o:allowincell="f"/>
          </w:pict>
        </mc:Fallback>
      </mc:AlternateContent>
    </w:r>
  </w:p>
  <w:p w14:paraId="6C46A8AF" w14:textId="77777777" w:rsidR="00A6008D" w:rsidRDefault="00A6008D">
    <w:pPr>
      <w:pStyle w:val="Footer"/>
      <w:jc w:val="center"/>
      <w:rPr>
        <w:sz w:val="16"/>
      </w:rPr>
    </w:pPr>
    <w:r>
      <w:rPr>
        <w:noProof/>
        <w:sz w:val="16"/>
      </w:rPr>
      <w:t>Hearing Rules for Special Education Appeals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1F652" w14:textId="77777777" w:rsidR="00A6008D" w:rsidRDefault="00A6008D">
    <w:pPr>
      <w:pStyle w:val="Footer"/>
    </w:pPr>
    <w:r>
      <w:t xml:space="preserve"> </w:t>
    </w:r>
  </w:p>
  <w:p w14:paraId="6B13921C" w14:textId="77777777" w:rsidR="00A6008D" w:rsidRDefault="00A6008D">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F7DBA" w14:textId="77777777" w:rsidR="00BF2D62" w:rsidRDefault="00BF2D62">
      <w:r>
        <w:separator/>
      </w:r>
    </w:p>
  </w:footnote>
  <w:footnote w:type="continuationSeparator" w:id="0">
    <w:p w14:paraId="075BB3EC" w14:textId="77777777" w:rsidR="00BF2D62" w:rsidRDefault="00BF2D62">
      <w:r>
        <w:continuationSeparator/>
      </w:r>
    </w:p>
  </w:footnote>
  <w:footnote w:id="1">
    <w:p w14:paraId="30138FB5" w14:textId="3A86735C" w:rsidR="00AA31EE" w:rsidRPr="00AA31EE" w:rsidRDefault="00AA31EE">
      <w:pPr>
        <w:pStyle w:val="FootnoteText"/>
        <w:rPr>
          <w:lang w:val="es-AR"/>
        </w:rPr>
      </w:pPr>
      <w:r>
        <w:rPr>
          <w:rStyle w:val="FootnoteReference"/>
        </w:rPr>
        <w:footnoteRef/>
      </w:r>
      <w:r w:rsidRPr="00AA31EE">
        <w:rPr>
          <w:lang w:val="es-AR"/>
        </w:rPr>
        <w:t xml:space="preserve"> </w:t>
      </w:r>
      <w:r w:rsidRPr="00616427">
        <w:rPr>
          <w:noProof/>
          <w:sz w:val="18"/>
          <w:lang w:val="es-MX"/>
        </w:rPr>
        <w:t xml:space="preserve">Una copia del nombramiento debe acompañar la solicitud </w:t>
      </w:r>
      <w:r>
        <w:rPr>
          <w:noProof/>
          <w:sz w:val="18"/>
          <w:lang w:val="es-MX"/>
        </w:rPr>
        <w:t>de</w:t>
      </w:r>
      <w:r w:rsidRPr="00616427">
        <w:rPr>
          <w:noProof/>
          <w:sz w:val="18"/>
          <w:lang w:val="es-MX"/>
        </w:rPr>
        <w:t xml:space="preserve"> audiencia para todas las personas indicadas en esta categoría.</w:t>
      </w:r>
    </w:p>
  </w:footnote>
  <w:footnote w:id="2">
    <w:p w14:paraId="6C9570B0" w14:textId="7BC5E870" w:rsidR="00AA31EE" w:rsidRPr="00AA31EE" w:rsidRDefault="00AA31EE">
      <w:pPr>
        <w:pStyle w:val="FootnoteText"/>
        <w:rPr>
          <w:lang w:val="es-AR"/>
        </w:rPr>
      </w:pPr>
      <w:r>
        <w:rPr>
          <w:rStyle w:val="FootnoteReference"/>
        </w:rPr>
        <w:footnoteRef/>
      </w:r>
      <w:r w:rsidRPr="00AA31EE">
        <w:rPr>
          <w:lang w:val="es-AR"/>
        </w:rPr>
        <w:t xml:space="preserve"> </w:t>
      </w:r>
      <w:r w:rsidRPr="00616427">
        <w:rPr>
          <w:noProof/>
          <w:lang w:val="es-MX"/>
        </w:rPr>
        <w:t xml:space="preserve">El enviar una solicitud </w:t>
      </w:r>
      <w:r>
        <w:rPr>
          <w:noProof/>
          <w:lang w:val="es-MX"/>
        </w:rPr>
        <w:t>de</w:t>
      </w:r>
      <w:r w:rsidRPr="00616427">
        <w:rPr>
          <w:noProof/>
          <w:lang w:val="es-MX"/>
        </w:rPr>
        <w:t xml:space="preserve"> audiencia a la oficina de un administrador escolar, o al abogado de la parte deberá considerarse como entrega suficiente</w:t>
      </w:r>
      <w:r>
        <w:rPr>
          <w:noProof/>
          <w:lang w:val="es-MX"/>
        </w:rPr>
        <w:t>.</w:t>
      </w:r>
    </w:p>
  </w:footnote>
  <w:footnote w:id="3">
    <w:p w14:paraId="5F99AA3D" w14:textId="7AB29B49" w:rsidR="00AA31EE" w:rsidRPr="00AA31EE" w:rsidRDefault="00AA31EE">
      <w:pPr>
        <w:pStyle w:val="FootnoteText"/>
        <w:rPr>
          <w:lang w:val="es-AR"/>
        </w:rPr>
      </w:pPr>
      <w:r>
        <w:rPr>
          <w:rStyle w:val="FootnoteReference"/>
        </w:rPr>
        <w:footnoteRef/>
      </w:r>
      <w:r w:rsidRPr="00AA31EE">
        <w:rPr>
          <w:lang w:val="es-AR"/>
        </w:rPr>
        <w:t xml:space="preserve"> Si bien esta información no es obligatoria según la ley IDEA, su inclusión permitirá a la BSEA y a la parte contraria comunicarse y responder a la solicitud de audiencia de forma más eficaz y eficiente.</w:t>
      </w:r>
    </w:p>
  </w:footnote>
  <w:footnote w:id="4">
    <w:p w14:paraId="260E5EF1" w14:textId="3246361B" w:rsidR="00AA31EE" w:rsidRPr="00AA31EE" w:rsidRDefault="00AA31EE" w:rsidP="00AA31EE">
      <w:pPr>
        <w:pStyle w:val="BodyTextIndent2"/>
        <w:spacing w:line="240" w:lineRule="auto"/>
        <w:ind w:left="0"/>
        <w:rPr>
          <w:sz w:val="20"/>
          <w:szCs w:val="20"/>
          <w:lang w:val="es-MX"/>
        </w:rPr>
      </w:pPr>
      <w:r>
        <w:rPr>
          <w:rStyle w:val="FootnoteReference"/>
        </w:rPr>
        <w:footnoteRef/>
      </w:r>
      <w:r w:rsidRPr="00AA31EE">
        <w:rPr>
          <w:lang w:val="es-AR"/>
        </w:rPr>
        <w:t xml:space="preserve"> </w:t>
      </w:r>
      <w:r w:rsidRPr="00616427">
        <w:rPr>
          <w:noProof/>
          <w:sz w:val="20"/>
          <w:szCs w:val="20"/>
          <w:lang w:val="es-MX"/>
        </w:rPr>
        <w:t xml:space="preserve">La reunión de resolución debe incluir al padre, miembros pertinentes del equipo del programa IEP del estudiante con conocimiento de los hechos identificados en la solicitud </w:t>
      </w:r>
      <w:r>
        <w:rPr>
          <w:noProof/>
          <w:sz w:val="20"/>
          <w:szCs w:val="20"/>
          <w:lang w:val="es-MX"/>
        </w:rPr>
        <w:t>de</w:t>
      </w:r>
      <w:r w:rsidRPr="00616427">
        <w:rPr>
          <w:noProof/>
          <w:sz w:val="20"/>
          <w:szCs w:val="20"/>
          <w:lang w:val="es-MX"/>
        </w:rPr>
        <w:t xml:space="preserve"> audiencia, y un representante de la escuela con autoridad para tomar decisiones, para tratar de resolver </w:t>
      </w:r>
      <w:r>
        <w:rPr>
          <w:noProof/>
          <w:sz w:val="20"/>
          <w:szCs w:val="20"/>
          <w:lang w:val="es-MX"/>
        </w:rPr>
        <w:t>las cuestiones</w:t>
      </w:r>
      <w:r w:rsidRPr="00616427">
        <w:rPr>
          <w:noProof/>
          <w:sz w:val="20"/>
          <w:szCs w:val="20"/>
          <w:lang w:val="es-MX"/>
        </w:rPr>
        <w:t xml:space="preserve"> de la solicitud </w:t>
      </w:r>
      <w:r>
        <w:rPr>
          <w:noProof/>
          <w:sz w:val="20"/>
          <w:szCs w:val="20"/>
          <w:lang w:val="es-MX"/>
        </w:rPr>
        <w:t>de</w:t>
      </w:r>
      <w:r w:rsidRPr="00616427">
        <w:rPr>
          <w:noProof/>
          <w:sz w:val="20"/>
          <w:szCs w:val="20"/>
          <w:lang w:val="es-MX"/>
        </w:rPr>
        <w:t xml:space="preserve"> audiencia.</w:t>
      </w:r>
      <w:r w:rsidRPr="00616427">
        <w:rPr>
          <w:sz w:val="20"/>
          <w:szCs w:val="20"/>
          <w:lang w:val="es-MX"/>
        </w:rPr>
        <w:t xml:space="preserve"> </w:t>
      </w:r>
      <w:r w:rsidRPr="00616427">
        <w:rPr>
          <w:noProof/>
          <w:sz w:val="20"/>
          <w:szCs w:val="20"/>
          <w:lang w:val="es-MX"/>
        </w:rPr>
        <w:t>Si el padre no participa en la reunión de resolución o en una mediación en lugar de la reunión, se aplazará la audiencia.</w:t>
      </w:r>
      <w:r w:rsidRPr="00616427">
        <w:rPr>
          <w:sz w:val="20"/>
          <w:szCs w:val="20"/>
          <w:lang w:val="es-MX"/>
        </w:rPr>
        <w:t xml:space="preserve"> </w:t>
      </w:r>
    </w:p>
  </w:footnote>
  <w:footnote w:id="5">
    <w:p w14:paraId="066C9BA5" w14:textId="36C33AC6" w:rsidR="00AA31EE" w:rsidRPr="00AA31EE" w:rsidRDefault="00AA31EE" w:rsidP="00AA31EE">
      <w:pPr>
        <w:widowControl w:val="0"/>
        <w:rPr>
          <w:sz w:val="20"/>
          <w:lang w:val="es-MX"/>
        </w:rPr>
      </w:pPr>
      <w:r>
        <w:rPr>
          <w:rStyle w:val="FootnoteReference"/>
        </w:rPr>
        <w:footnoteRef/>
      </w:r>
      <w:r w:rsidRPr="00AA31EE">
        <w:rPr>
          <w:lang w:val="es-AR"/>
        </w:rPr>
        <w:t xml:space="preserve"> </w:t>
      </w:r>
      <w:r w:rsidRPr="00616427">
        <w:rPr>
          <w:noProof/>
          <w:sz w:val="20"/>
          <w:lang w:val="es-MX"/>
        </w:rPr>
        <w:t xml:space="preserve">Si por alguna razón que no sea que los padres no participaron, el distrito escolar no convoca una reunión de resolución durante los siguientes quince (15) días </w:t>
      </w:r>
      <w:r>
        <w:rPr>
          <w:noProof/>
          <w:sz w:val="20"/>
          <w:lang w:val="es-MX"/>
        </w:rPr>
        <w:t xml:space="preserve">naturales </w:t>
      </w:r>
      <w:r w:rsidRPr="00616427">
        <w:rPr>
          <w:noProof/>
          <w:sz w:val="20"/>
          <w:lang w:val="es-MX"/>
        </w:rPr>
        <w:t>de recibirse la solicitud de audiencia, se considerará que renunció a la sesión de resolución, y la audiencia podría realizarse.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70E8F" w14:textId="77777777" w:rsidR="00A6008D" w:rsidRDefault="00A600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10B650C1" w14:textId="77777777" w:rsidR="00A6008D" w:rsidRDefault="00A600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C5981" w14:textId="77777777" w:rsidR="00A6008D" w:rsidRDefault="00A6008D">
    <w:pPr>
      <w:pStyle w:val="Header"/>
      <w:jc w:val="center"/>
    </w:pPr>
    <w:r>
      <w:fldChar w:fldCharType="begin"/>
    </w:r>
    <w:r>
      <w:instrText xml:space="preserve"> PAGE   \* MERGEFORMAT </w:instrText>
    </w:r>
    <w:r>
      <w:fldChar w:fldCharType="separate"/>
    </w:r>
    <w:r w:rsidR="00D51CC6">
      <w:rPr>
        <w:noProof/>
      </w:rPr>
      <w:t>ii</w:t>
    </w:r>
    <w:r>
      <w:fldChar w:fldCharType="end"/>
    </w:r>
  </w:p>
  <w:p w14:paraId="2AA25D44" w14:textId="77777777" w:rsidR="00A6008D" w:rsidRDefault="00A6008D">
    <w:pPr>
      <w:ind w:left="-630" w:right="-360"/>
      <w:rPr>
        <w:rFonts w:ascii="Calibri" w:hAnsi="Calibr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FAC5B" w14:textId="77777777" w:rsidR="00A6008D" w:rsidRDefault="00A6008D">
    <w:pPr>
      <w:pStyle w:val="Header"/>
      <w:jc w:val="center"/>
    </w:pPr>
  </w:p>
  <w:p w14:paraId="51F3FFA4" w14:textId="77777777" w:rsidR="00A6008D" w:rsidRDefault="00A600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9CF83" w14:textId="77777777" w:rsidR="00A6008D" w:rsidRDefault="00A600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43AAC49C" w14:textId="77777777" w:rsidR="00A6008D" w:rsidRDefault="00A600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E06BF" w14:textId="77777777" w:rsidR="00A6008D" w:rsidRDefault="00A6008D">
    <w:pPr>
      <w:pStyle w:val="Header"/>
      <w:jc w:val="center"/>
    </w:pPr>
    <w:r>
      <w:fldChar w:fldCharType="begin"/>
    </w:r>
    <w:r>
      <w:instrText xml:space="preserve"> PAGE   \* MERGEFORMAT </w:instrText>
    </w:r>
    <w:r>
      <w:fldChar w:fldCharType="separate"/>
    </w:r>
    <w:r w:rsidR="00D51CC6">
      <w:rPr>
        <w:noProof/>
      </w:rPr>
      <w:t>25</w:t>
    </w:r>
    <w:r>
      <w:fldChar w:fldCharType="end"/>
    </w:r>
  </w:p>
  <w:p w14:paraId="2BF5B9A9" w14:textId="77777777" w:rsidR="00A6008D" w:rsidRDefault="00A6008D">
    <w:pPr>
      <w:pStyle w:val="Header"/>
    </w:pPr>
  </w:p>
  <w:p w14:paraId="0CE04DEE" w14:textId="77777777" w:rsidR="00A6008D" w:rsidRDefault="00A600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CEAD7F0"/>
    <w:lvl w:ilvl="0">
      <w:numFmt w:val="bullet"/>
      <w:lvlText w:val="*"/>
      <w:lvlJc w:val="left"/>
    </w:lvl>
  </w:abstractNum>
  <w:abstractNum w:abstractNumId="1" w15:restartNumberingAfterBreak="0">
    <w:nsid w:val="098445FE"/>
    <w:multiLevelType w:val="hybridMultilevel"/>
    <w:tmpl w:val="BE403976"/>
    <w:lvl w:ilvl="0" w:tplc="FFFFFFFF">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0C530658"/>
    <w:multiLevelType w:val="hybridMultilevel"/>
    <w:tmpl w:val="08EA3F7E"/>
    <w:lvl w:ilvl="0" w:tplc="2C0A000F">
      <w:start w:val="1"/>
      <w:numFmt w:val="decimal"/>
      <w:lvlText w:val="%1."/>
      <w:lvlJc w:val="left"/>
      <w:pPr>
        <w:ind w:left="2160" w:hanging="360"/>
      </w:p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3" w15:restartNumberingAfterBreak="0">
    <w:nsid w:val="10611A59"/>
    <w:multiLevelType w:val="multilevel"/>
    <w:tmpl w:val="AA565244"/>
    <w:lvl w:ilvl="0">
      <w:start w:val="1"/>
      <w:numFmt w:val="upperLetter"/>
      <w:lvlText w:val="%1."/>
      <w:lvlJc w:val="left"/>
      <w:pPr>
        <w:tabs>
          <w:tab w:val="num" w:pos="720"/>
        </w:tabs>
        <w:ind w:left="720" w:hanging="360"/>
      </w:pPr>
      <w:rPr>
        <w:rFonts w:cs="Times New Roman" w:hint="default"/>
        <w:color w:val="00000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72D4313"/>
    <w:multiLevelType w:val="hybridMultilevel"/>
    <w:tmpl w:val="1EFC0062"/>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F023720"/>
    <w:multiLevelType w:val="hybridMultilevel"/>
    <w:tmpl w:val="D896904A"/>
    <w:lvl w:ilvl="0" w:tplc="EA9C272E">
      <w:start w:val="1"/>
      <w:numFmt w:val="decimal"/>
      <w:lvlText w:val="%1."/>
      <w:lvlJc w:val="left"/>
      <w:pPr>
        <w:tabs>
          <w:tab w:val="num" w:pos="1800"/>
        </w:tabs>
        <w:ind w:left="1800" w:hanging="360"/>
      </w:pPr>
      <w:rPr>
        <w:rFonts w:cs="Times New Roman"/>
        <w:sz w:val="24"/>
        <w:szCs w:val="24"/>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 w15:restartNumberingAfterBreak="0">
    <w:nsid w:val="2BA51B61"/>
    <w:multiLevelType w:val="multilevel"/>
    <w:tmpl w:val="31DE5B4E"/>
    <w:lvl w:ilvl="0">
      <w:start w:val="1"/>
      <w:numFmt w:val="decimal"/>
      <w:lvlText w:val="%1."/>
      <w:lvlJc w:val="left"/>
      <w:pPr>
        <w:tabs>
          <w:tab w:val="num" w:pos="1125"/>
        </w:tabs>
        <w:ind w:left="1125" w:hanging="360"/>
      </w:pPr>
      <w:rPr>
        <w:rFonts w:cs="Times New Roman" w:hint="default"/>
      </w:rPr>
    </w:lvl>
    <w:lvl w:ilvl="1">
      <w:start w:val="1"/>
      <w:numFmt w:val="lowerLetter"/>
      <w:lvlText w:val="%2."/>
      <w:lvlJc w:val="left"/>
      <w:pPr>
        <w:tabs>
          <w:tab w:val="num" w:pos="1845"/>
        </w:tabs>
        <w:ind w:left="1845" w:hanging="360"/>
      </w:pPr>
      <w:rPr>
        <w:rFonts w:cs="Times New Roman"/>
      </w:rPr>
    </w:lvl>
    <w:lvl w:ilvl="2">
      <w:start w:val="1"/>
      <w:numFmt w:val="lowerRoman"/>
      <w:lvlText w:val="%3."/>
      <w:lvlJc w:val="right"/>
      <w:pPr>
        <w:tabs>
          <w:tab w:val="num" w:pos="2565"/>
        </w:tabs>
        <w:ind w:left="2565" w:hanging="180"/>
      </w:pPr>
      <w:rPr>
        <w:rFonts w:cs="Times New Roman"/>
      </w:rPr>
    </w:lvl>
    <w:lvl w:ilvl="3">
      <w:start w:val="1"/>
      <w:numFmt w:val="decimal"/>
      <w:lvlText w:val="%4."/>
      <w:lvlJc w:val="left"/>
      <w:pPr>
        <w:tabs>
          <w:tab w:val="num" w:pos="3285"/>
        </w:tabs>
        <w:ind w:left="3285" w:hanging="360"/>
      </w:pPr>
      <w:rPr>
        <w:rFonts w:cs="Times New Roman"/>
        <w:b w:val="0"/>
        <w:bCs w:val="0"/>
      </w:rPr>
    </w:lvl>
    <w:lvl w:ilvl="4">
      <w:start w:val="1"/>
      <w:numFmt w:val="lowerLetter"/>
      <w:lvlText w:val="%5."/>
      <w:lvlJc w:val="left"/>
      <w:pPr>
        <w:tabs>
          <w:tab w:val="num" w:pos="4005"/>
        </w:tabs>
        <w:ind w:left="4005" w:hanging="360"/>
      </w:pPr>
      <w:rPr>
        <w:rFonts w:cs="Times New Roman"/>
      </w:rPr>
    </w:lvl>
    <w:lvl w:ilvl="5">
      <w:start w:val="1"/>
      <w:numFmt w:val="lowerRoman"/>
      <w:lvlText w:val="%6."/>
      <w:lvlJc w:val="right"/>
      <w:pPr>
        <w:tabs>
          <w:tab w:val="num" w:pos="4725"/>
        </w:tabs>
        <w:ind w:left="4725" w:hanging="180"/>
      </w:pPr>
      <w:rPr>
        <w:rFonts w:cs="Times New Roman"/>
      </w:rPr>
    </w:lvl>
    <w:lvl w:ilvl="6">
      <w:start w:val="1"/>
      <w:numFmt w:val="decimal"/>
      <w:lvlText w:val="%7."/>
      <w:lvlJc w:val="left"/>
      <w:pPr>
        <w:tabs>
          <w:tab w:val="num" w:pos="5445"/>
        </w:tabs>
        <w:ind w:left="5445" w:hanging="360"/>
      </w:pPr>
      <w:rPr>
        <w:rFonts w:cs="Times New Roman"/>
      </w:rPr>
    </w:lvl>
    <w:lvl w:ilvl="7">
      <w:start w:val="1"/>
      <w:numFmt w:val="lowerLetter"/>
      <w:lvlText w:val="%8."/>
      <w:lvlJc w:val="left"/>
      <w:pPr>
        <w:tabs>
          <w:tab w:val="num" w:pos="6165"/>
        </w:tabs>
        <w:ind w:left="6165" w:hanging="360"/>
      </w:pPr>
      <w:rPr>
        <w:rFonts w:cs="Times New Roman"/>
      </w:rPr>
    </w:lvl>
    <w:lvl w:ilvl="8">
      <w:start w:val="1"/>
      <w:numFmt w:val="lowerRoman"/>
      <w:lvlText w:val="%9."/>
      <w:lvlJc w:val="right"/>
      <w:pPr>
        <w:tabs>
          <w:tab w:val="num" w:pos="6885"/>
        </w:tabs>
        <w:ind w:left="6885" w:hanging="180"/>
      </w:pPr>
      <w:rPr>
        <w:rFonts w:cs="Times New Roman"/>
      </w:rPr>
    </w:lvl>
  </w:abstractNum>
  <w:abstractNum w:abstractNumId="7" w15:restartNumberingAfterBreak="0">
    <w:nsid w:val="2EA654D1"/>
    <w:multiLevelType w:val="hybridMultilevel"/>
    <w:tmpl w:val="C4A6C27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74924CE"/>
    <w:multiLevelType w:val="hybridMultilevel"/>
    <w:tmpl w:val="1B4694A0"/>
    <w:lvl w:ilvl="0" w:tplc="2C0A000F">
      <w:start w:val="1"/>
      <w:numFmt w:val="decimal"/>
      <w:lvlText w:val="%1."/>
      <w:lvlJc w:val="left"/>
      <w:pPr>
        <w:ind w:left="1500" w:hanging="360"/>
      </w:pPr>
    </w:lvl>
    <w:lvl w:ilvl="1" w:tplc="2C0A0019" w:tentative="1">
      <w:start w:val="1"/>
      <w:numFmt w:val="lowerLetter"/>
      <w:lvlText w:val="%2."/>
      <w:lvlJc w:val="left"/>
      <w:pPr>
        <w:ind w:left="2220" w:hanging="360"/>
      </w:pPr>
    </w:lvl>
    <w:lvl w:ilvl="2" w:tplc="2C0A001B" w:tentative="1">
      <w:start w:val="1"/>
      <w:numFmt w:val="lowerRoman"/>
      <w:lvlText w:val="%3."/>
      <w:lvlJc w:val="right"/>
      <w:pPr>
        <w:ind w:left="2940" w:hanging="180"/>
      </w:pPr>
    </w:lvl>
    <w:lvl w:ilvl="3" w:tplc="2C0A000F" w:tentative="1">
      <w:start w:val="1"/>
      <w:numFmt w:val="decimal"/>
      <w:lvlText w:val="%4."/>
      <w:lvlJc w:val="left"/>
      <w:pPr>
        <w:ind w:left="3660" w:hanging="360"/>
      </w:pPr>
    </w:lvl>
    <w:lvl w:ilvl="4" w:tplc="2C0A0019" w:tentative="1">
      <w:start w:val="1"/>
      <w:numFmt w:val="lowerLetter"/>
      <w:lvlText w:val="%5."/>
      <w:lvlJc w:val="left"/>
      <w:pPr>
        <w:ind w:left="4380" w:hanging="360"/>
      </w:pPr>
    </w:lvl>
    <w:lvl w:ilvl="5" w:tplc="2C0A001B" w:tentative="1">
      <w:start w:val="1"/>
      <w:numFmt w:val="lowerRoman"/>
      <w:lvlText w:val="%6."/>
      <w:lvlJc w:val="right"/>
      <w:pPr>
        <w:ind w:left="5100" w:hanging="180"/>
      </w:pPr>
    </w:lvl>
    <w:lvl w:ilvl="6" w:tplc="2C0A000F" w:tentative="1">
      <w:start w:val="1"/>
      <w:numFmt w:val="decimal"/>
      <w:lvlText w:val="%7."/>
      <w:lvlJc w:val="left"/>
      <w:pPr>
        <w:ind w:left="5820" w:hanging="360"/>
      </w:pPr>
    </w:lvl>
    <w:lvl w:ilvl="7" w:tplc="2C0A0019" w:tentative="1">
      <w:start w:val="1"/>
      <w:numFmt w:val="lowerLetter"/>
      <w:lvlText w:val="%8."/>
      <w:lvlJc w:val="left"/>
      <w:pPr>
        <w:ind w:left="6540" w:hanging="360"/>
      </w:pPr>
    </w:lvl>
    <w:lvl w:ilvl="8" w:tplc="2C0A001B" w:tentative="1">
      <w:start w:val="1"/>
      <w:numFmt w:val="lowerRoman"/>
      <w:lvlText w:val="%9."/>
      <w:lvlJc w:val="right"/>
      <w:pPr>
        <w:ind w:left="7260" w:hanging="180"/>
      </w:pPr>
    </w:lvl>
  </w:abstractNum>
  <w:abstractNum w:abstractNumId="9" w15:restartNumberingAfterBreak="0">
    <w:nsid w:val="38B52FBC"/>
    <w:multiLevelType w:val="singleLevel"/>
    <w:tmpl w:val="8F52B0FA"/>
    <w:lvl w:ilvl="0">
      <w:start w:val="1"/>
      <w:numFmt w:val="bullet"/>
      <w:lvlText w:val=""/>
      <w:lvlJc w:val="left"/>
      <w:pPr>
        <w:tabs>
          <w:tab w:val="num" w:pos="360"/>
        </w:tabs>
        <w:ind w:left="360" w:hanging="360"/>
      </w:pPr>
      <w:rPr>
        <w:rFonts w:ascii="Symbol" w:hAnsi="Symbol" w:hint="default"/>
        <w:strike/>
      </w:rPr>
    </w:lvl>
  </w:abstractNum>
  <w:abstractNum w:abstractNumId="10" w15:restartNumberingAfterBreak="0">
    <w:nsid w:val="39181A28"/>
    <w:multiLevelType w:val="hybridMultilevel"/>
    <w:tmpl w:val="35600420"/>
    <w:lvl w:ilvl="0" w:tplc="FFFFFFFF">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B491676"/>
    <w:multiLevelType w:val="singleLevel"/>
    <w:tmpl w:val="DD548018"/>
    <w:lvl w:ilvl="0">
      <w:start w:val="4"/>
      <w:numFmt w:val="upperLetter"/>
      <w:lvlText w:val=""/>
      <w:lvlJc w:val="left"/>
      <w:pPr>
        <w:tabs>
          <w:tab w:val="num" w:pos="360"/>
        </w:tabs>
        <w:ind w:left="360" w:hanging="360"/>
      </w:pPr>
      <w:rPr>
        <w:rFonts w:cs="Times New Roman" w:hint="default"/>
      </w:rPr>
    </w:lvl>
  </w:abstractNum>
  <w:abstractNum w:abstractNumId="12" w15:restartNumberingAfterBreak="0">
    <w:nsid w:val="3B600205"/>
    <w:multiLevelType w:val="multilevel"/>
    <w:tmpl w:val="2264B510"/>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3D465762"/>
    <w:multiLevelType w:val="hybridMultilevel"/>
    <w:tmpl w:val="43743C48"/>
    <w:lvl w:ilvl="0" w:tplc="FFFFFFFF">
      <w:start w:val="1"/>
      <w:numFmt w:val="decimal"/>
      <w:lvlText w:val="%1."/>
      <w:lvlJc w:val="left"/>
      <w:pPr>
        <w:tabs>
          <w:tab w:val="num" w:pos="1440"/>
        </w:tabs>
        <w:ind w:left="1440" w:hanging="360"/>
      </w:pPr>
      <w:rPr>
        <w:rFonts w:cs="Times New Roman" w:hint="default"/>
      </w:rPr>
    </w:lvl>
    <w:lvl w:ilvl="1" w:tplc="FFFFFFFF">
      <w:start w:val="1"/>
      <w:numFmt w:val="lowerLetter"/>
      <w:lvlText w:val="%2."/>
      <w:lvlJc w:val="left"/>
      <w:pPr>
        <w:tabs>
          <w:tab w:val="num" w:pos="2160"/>
        </w:tabs>
        <w:ind w:left="2160" w:hanging="360"/>
      </w:pPr>
      <w:rPr>
        <w:rFonts w:cs="Times New Roman"/>
      </w:rPr>
    </w:lvl>
    <w:lvl w:ilvl="2" w:tplc="FFFFFFFF">
      <w:start w:val="1"/>
      <w:numFmt w:val="lowerRoman"/>
      <w:lvlText w:val="%3."/>
      <w:lvlJc w:val="right"/>
      <w:pPr>
        <w:tabs>
          <w:tab w:val="num" w:pos="2880"/>
        </w:tabs>
        <w:ind w:left="2880" w:hanging="180"/>
      </w:pPr>
      <w:rPr>
        <w:rFonts w:cs="Times New Roman"/>
      </w:rPr>
    </w:lvl>
    <w:lvl w:ilvl="3" w:tplc="FFFFFFFF">
      <w:start w:val="1"/>
      <w:numFmt w:val="decimal"/>
      <w:lvlText w:val="%4."/>
      <w:lvlJc w:val="left"/>
      <w:pPr>
        <w:tabs>
          <w:tab w:val="num" w:pos="3600"/>
        </w:tabs>
        <w:ind w:left="3600" w:hanging="360"/>
      </w:pPr>
      <w:rPr>
        <w:rFonts w:cs="Times New Roman"/>
      </w:rPr>
    </w:lvl>
    <w:lvl w:ilvl="4" w:tplc="FFFFFFFF">
      <w:start w:val="1"/>
      <w:numFmt w:val="lowerLetter"/>
      <w:lvlText w:val="%5."/>
      <w:lvlJc w:val="left"/>
      <w:pPr>
        <w:tabs>
          <w:tab w:val="num" w:pos="4320"/>
        </w:tabs>
        <w:ind w:left="4320" w:hanging="360"/>
      </w:pPr>
      <w:rPr>
        <w:rFonts w:cs="Times New Roman"/>
      </w:rPr>
    </w:lvl>
    <w:lvl w:ilvl="5" w:tplc="FFFFFFFF">
      <w:start w:val="1"/>
      <w:numFmt w:val="lowerRoman"/>
      <w:lvlText w:val="%6."/>
      <w:lvlJc w:val="right"/>
      <w:pPr>
        <w:tabs>
          <w:tab w:val="num" w:pos="5040"/>
        </w:tabs>
        <w:ind w:left="5040" w:hanging="180"/>
      </w:pPr>
      <w:rPr>
        <w:rFonts w:cs="Times New Roman"/>
      </w:rPr>
    </w:lvl>
    <w:lvl w:ilvl="6" w:tplc="FFFFFFFF">
      <w:start w:val="1"/>
      <w:numFmt w:val="decimal"/>
      <w:lvlText w:val="%7."/>
      <w:lvlJc w:val="left"/>
      <w:pPr>
        <w:tabs>
          <w:tab w:val="num" w:pos="5760"/>
        </w:tabs>
        <w:ind w:left="5760" w:hanging="360"/>
      </w:pPr>
      <w:rPr>
        <w:rFonts w:cs="Times New Roman"/>
      </w:rPr>
    </w:lvl>
    <w:lvl w:ilvl="7" w:tplc="FFFFFFFF">
      <w:start w:val="1"/>
      <w:numFmt w:val="lowerLetter"/>
      <w:lvlText w:val="%8."/>
      <w:lvlJc w:val="left"/>
      <w:pPr>
        <w:tabs>
          <w:tab w:val="num" w:pos="6480"/>
        </w:tabs>
        <w:ind w:left="6480" w:hanging="360"/>
      </w:pPr>
      <w:rPr>
        <w:rFonts w:cs="Times New Roman"/>
      </w:rPr>
    </w:lvl>
    <w:lvl w:ilvl="8" w:tplc="FFFFFFFF">
      <w:start w:val="1"/>
      <w:numFmt w:val="lowerRoman"/>
      <w:lvlText w:val="%9."/>
      <w:lvlJc w:val="right"/>
      <w:pPr>
        <w:tabs>
          <w:tab w:val="num" w:pos="7200"/>
        </w:tabs>
        <w:ind w:left="7200" w:hanging="180"/>
      </w:pPr>
      <w:rPr>
        <w:rFonts w:cs="Times New Roman"/>
      </w:rPr>
    </w:lvl>
  </w:abstractNum>
  <w:abstractNum w:abstractNumId="14" w15:restartNumberingAfterBreak="0">
    <w:nsid w:val="40471315"/>
    <w:multiLevelType w:val="singleLevel"/>
    <w:tmpl w:val="915CEF5E"/>
    <w:lvl w:ilvl="0">
      <w:start w:val="1"/>
      <w:numFmt w:val="lowerLetter"/>
      <w:lvlText w:val="%1."/>
      <w:lvlJc w:val="left"/>
      <w:pPr>
        <w:tabs>
          <w:tab w:val="num" w:pos="720"/>
        </w:tabs>
        <w:ind w:left="720" w:hanging="720"/>
      </w:pPr>
      <w:rPr>
        <w:rFonts w:cs="Times New Roman" w:hint="default"/>
      </w:rPr>
    </w:lvl>
  </w:abstractNum>
  <w:abstractNum w:abstractNumId="15" w15:restartNumberingAfterBreak="0">
    <w:nsid w:val="417F6BFA"/>
    <w:multiLevelType w:val="hybridMultilevel"/>
    <w:tmpl w:val="903CE832"/>
    <w:lvl w:ilvl="0" w:tplc="04090015">
      <w:start w:val="1"/>
      <w:numFmt w:val="upperLetter"/>
      <w:lvlText w:val="%1."/>
      <w:lvlJc w:val="left"/>
      <w:pPr>
        <w:tabs>
          <w:tab w:val="num" w:pos="720"/>
        </w:tabs>
        <w:ind w:left="720" w:hanging="360"/>
      </w:pPr>
      <w:rPr>
        <w:rFonts w:cs="Times New Roman" w:hint="default"/>
      </w:rPr>
    </w:lvl>
    <w:lvl w:ilvl="1" w:tplc="894CAA74">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51E40F7"/>
    <w:multiLevelType w:val="hybridMultilevel"/>
    <w:tmpl w:val="86608FD0"/>
    <w:lvl w:ilvl="0" w:tplc="CAB4E808">
      <w:start w:val="1"/>
      <w:numFmt w:val="decimal"/>
      <w:lvlText w:val="%1."/>
      <w:lvlJc w:val="left"/>
      <w:pPr>
        <w:tabs>
          <w:tab w:val="num" w:pos="720"/>
        </w:tabs>
        <w:ind w:left="720" w:hanging="360"/>
      </w:pPr>
      <w:rPr>
        <w:rFonts w:cs="Times New Roman"/>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ACB0EA6"/>
    <w:multiLevelType w:val="hybridMultilevel"/>
    <w:tmpl w:val="49D27BF0"/>
    <w:lvl w:ilvl="0" w:tplc="04090015">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4E490880"/>
    <w:multiLevelType w:val="hybridMultilevel"/>
    <w:tmpl w:val="8B7C9B78"/>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 w15:restartNumberingAfterBreak="0">
    <w:nsid w:val="54FC198E"/>
    <w:multiLevelType w:val="multilevel"/>
    <w:tmpl w:val="2CD4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0A0AD1"/>
    <w:multiLevelType w:val="multilevel"/>
    <w:tmpl w:val="FD88DD38"/>
    <w:lvl w:ilvl="0">
      <w:start w:val="2"/>
      <w:numFmt w:val="upperLetter"/>
      <w:lvlText w:val="%1."/>
      <w:lvlJc w:val="left"/>
      <w:pPr>
        <w:tabs>
          <w:tab w:val="num" w:pos="720"/>
        </w:tabs>
        <w:ind w:left="720" w:hanging="360"/>
      </w:pPr>
      <w:rPr>
        <w:rFonts w:cs="Times New Roman" w:hint="default"/>
      </w:rPr>
    </w:lvl>
    <w:lvl w:ilvl="1">
      <w:start w:val="6"/>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b w:val="0"/>
        <w:i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5C3B03B5"/>
    <w:multiLevelType w:val="hybridMultilevel"/>
    <w:tmpl w:val="8F6A3A3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2DD509F"/>
    <w:multiLevelType w:val="multilevel"/>
    <w:tmpl w:val="2264B510"/>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734E567D"/>
    <w:multiLevelType w:val="multilevel"/>
    <w:tmpl w:val="D952D6EE"/>
    <w:lvl w:ilvl="0">
      <w:start w:val="6"/>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85071DF"/>
    <w:multiLevelType w:val="hybridMultilevel"/>
    <w:tmpl w:val="2E6EB1DC"/>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B536E84"/>
    <w:multiLevelType w:val="hybridMultilevel"/>
    <w:tmpl w:val="067C10D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1798601568">
    <w:abstractNumId w:val="23"/>
  </w:num>
  <w:num w:numId="2" w16cid:durableId="1637301246">
    <w:abstractNumId w:val="3"/>
  </w:num>
  <w:num w:numId="3" w16cid:durableId="747964872">
    <w:abstractNumId w:val="11"/>
  </w:num>
  <w:num w:numId="4" w16cid:durableId="2008752094">
    <w:abstractNumId w:val="20"/>
  </w:num>
  <w:num w:numId="5" w16cid:durableId="793862833">
    <w:abstractNumId w:val="15"/>
  </w:num>
  <w:num w:numId="6" w16cid:durableId="1718698451">
    <w:abstractNumId w:val="7"/>
  </w:num>
  <w:num w:numId="7" w16cid:durableId="131754743">
    <w:abstractNumId w:val="24"/>
  </w:num>
  <w:num w:numId="8" w16cid:durableId="1664966216">
    <w:abstractNumId w:val="4"/>
  </w:num>
  <w:num w:numId="9" w16cid:durableId="800653950">
    <w:abstractNumId w:val="6"/>
  </w:num>
  <w:num w:numId="10" w16cid:durableId="1182549294">
    <w:abstractNumId w:val="9"/>
  </w:num>
  <w:num w:numId="11" w16cid:durableId="740903624">
    <w:abstractNumId w:val="22"/>
  </w:num>
  <w:num w:numId="12" w16cid:durableId="833881651">
    <w:abstractNumId w:val="12"/>
  </w:num>
  <w:num w:numId="13" w16cid:durableId="268199836">
    <w:abstractNumId w:val="13"/>
  </w:num>
  <w:num w:numId="14" w16cid:durableId="416244190">
    <w:abstractNumId w:val="16"/>
  </w:num>
  <w:num w:numId="15" w16cid:durableId="1426268454">
    <w:abstractNumId w:val="14"/>
  </w:num>
  <w:num w:numId="16" w16cid:durableId="1988363655">
    <w:abstractNumId w:val="25"/>
  </w:num>
  <w:num w:numId="17" w16cid:durableId="1122727352">
    <w:abstractNumId w:val="17"/>
  </w:num>
  <w:num w:numId="18" w16cid:durableId="1745685800">
    <w:abstractNumId w:val="5"/>
  </w:num>
  <w:num w:numId="19" w16cid:durableId="1454908930">
    <w:abstractNumId w:val="21"/>
  </w:num>
  <w:num w:numId="20" w16cid:durableId="1574196805">
    <w:abstractNumId w:val="1"/>
  </w:num>
  <w:num w:numId="21" w16cid:durableId="1820225439">
    <w:abstractNumId w:val="18"/>
  </w:num>
  <w:num w:numId="22" w16cid:durableId="2094425763">
    <w:abstractNumId w:val="10"/>
  </w:num>
  <w:num w:numId="23" w16cid:durableId="1507011866">
    <w:abstractNumId w:val="0"/>
    <w:lvlOverride w:ilvl="0">
      <w:lvl w:ilvl="0">
        <w:numFmt w:val="bullet"/>
        <w:lvlText w:val=""/>
        <w:lvlJc w:val="left"/>
        <w:rPr>
          <w:rFonts w:ascii="Symbol" w:hAnsi="Symbol" w:hint="default"/>
        </w:rPr>
      </w:lvl>
    </w:lvlOverride>
  </w:num>
  <w:num w:numId="24" w16cid:durableId="98066304">
    <w:abstractNumId w:val="19"/>
  </w:num>
  <w:num w:numId="25" w16cid:durableId="2052653313">
    <w:abstractNumId w:val="8"/>
  </w:num>
  <w:num w:numId="26" w16cid:durableId="1006634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C26"/>
    <w:rsid w:val="00011369"/>
    <w:rsid w:val="0001327C"/>
    <w:rsid w:val="000162A9"/>
    <w:rsid w:val="00016DF2"/>
    <w:rsid w:val="00020532"/>
    <w:rsid w:val="00022361"/>
    <w:rsid w:val="000243D4"/>
    <w:rsid w:val="00027256"/>
    <w:rsid w:val="00030931"/>
    <w:rsid w:val="00033548"/>
    <w:rsid w:val="000336EA"/>
    <w:rsid w:val="00033962"/>
    <w:rsid w:val="00046AD4"/>
    <w:rsid w:val="0005732D"/>
    <w:rsid w:val="0006749F"/>
    <w:rsid w:val="000826FE"/>
    <w:rsid w:val="00096A18"/>
    <w:rsid w:val="000A1640"/>
    <w:rsid w:val="000D18DE"/>
    <w:rsid w:val="000D200B"/>
    <w:rsid w:val="000D24E5"/>
    <w:rsid w:val="000D283E"/>
    <w:rsid w:val="000D5815"/>
    <w:rsid w:val="000E5212"/>
    <w:rsid w:val="000E6F18"/>
    <w:rsid w:val="000F38C7"/>
    <w:rsid w:val="000F3B7F"/>
    <w:rsid w:val="000F4522"/>
    <w:rsid w:val="000F7B47"/>
    <w:rsid w:val="00102B08"/>
    <w:rsid w:val="00110EB8"/>
    <w:rsid w:val="00110FED"/>
    <w:rsid w:val="00117836"/>
    <w:rsid w:val="001204F2"/>
    <w:rsid w:val="00122D32"/>
    <w:rsid w:val="00132416"/>
    <w:rsid w:val="00132F3A"/>
    <w:rsid w:val="0014238C"/>
    <w:rsid w:val="0014776F"/>
    <w:rsid w:val="00150970"/>
    <w:rsid w:val="00155717"/>
    <w:rsid w:val="001629A4"/>
    <w:rsid w:val="00163458"/>
    <w:rsid w:val="0016662D"/>
    <w:rsid w:val="00172B1A"/>
    <w:rsid w:val="001778DF"/>
    <w:rsid w:val="001819B7"/>
    <w:rsid w:val="001A4FFF"/>
    <w:rsid w:val="001B1706"/>
    <w:rsid w:val="001C4B56"/>
    <w:rsid w:val="001D0458"/>
    <w:rsid w:val="001D0A92"/>
    <w:rsid w:val="001D7185"/>
    <w:rsid w:val="001F0603"/>
    <w:rsid w:val="001F06B4"/>
    <w:rsid w:val="001F7267"/>
    <w:rsid w:val="00202A41"/>
    <w:rsid w:val="00210D35"/>
    <w:rsid w:val="0023054D"/>
    <w:rsid w:val="00231A5F"/>
    <w:rsid w:val="00232919"/>
    <w:rsid w:val="002356C1"/>
    <w:rsid w:val="00245669"/>
    <w:rsid w:val="002477F0"/>
    <w:rsid w:val="002568C4"/>
    <w:rsid w:val="002815B2"/>
    <w:rsid w:val="00282387"/>
    <w:rsid w:val="002826A3"/>
    <w:rsid w:val="00284054"/>
    <w:rsid w:val="00297318"/>
    <w:rsid w:val="002A74C5"/>
    <w:rsid w:val="002A7E27"/>
    <w:rsid w:val="002B0F89"/>
    <w:rsid w:val="002B470C"/>
    <w:rsid w:val="002B7C00"/>
    <w:rsid w:val="002E328B"/>
    <w:rsid w:val="002E39F1"/>
    <w:rsid w:val="002E6055"/>
    <w:rsid w:val="002F1255"/>
    <w:rsid w:val="002F4142"/>
    <w:rsid w:val="002F6E34"/>
    <w:rsid w:val="002F7239"/>
    <w:rsid w:val="00301DE2"/>
    <w:rsid w:val="003125BE"/>
    <w:rsid w:val="00312EED"/>
    <w:rsid w:val="003149AE"/>
    <w:rsid w:val="00323E55"/>
    <w:rsid w:val="0032650A"/>
    <w:rsid w:val="00327C9B"/>
    <w:rsid w:val="00335018"/>
    <w:rsid w:val="00335976"/>
    <w:rsid w:val="00336DAD"/>
    <w:rsid w:val="0033703F"/>
    <w:rsid w:val="003419D1"/>
    <w:rsid w:val="00342B41"/>
    <w:rsid w:val="003561BE"/>
    <w:rsid w:val="00365023"/>
    <w:rsid w:val="00367810"/>
    <w:rsid w:val="00367A2D"/>
    <w:rsid w:val="00372270"/>
    <w:rsid w:val="00374B87"/>
    <w:rsid w:val="00376532"/>
    <w:rsid w:val="00380356"/>
    <w:rsid w:val="003814C3"/>
    <w:rsid w:val="003928E9"/>
    <w:rsid w:val="003A151F"/>
    <w:rsid w:val="003A1F7F"/>
    <w:rsid w:val="003A3C4B"/>
    <w:rsid w:val="003A5717"/>
    <w:rsid w:val="003C1A85"/>
    <w:rsid w:val="003C1EE8"/>
    <w:rsid w:val="003C3A05"/>
    <w:rsid w:val="003C3F2D"/>
    <w:rsid w:val="003C50B5"/>
    <w:rsid w:val="003D12B5"/>
    <w:rsid w:val="003E1A1C"/>
    <w:rsid w:val="003E6E49"/>
    <w:rsid w:val="003E7682"/>
    <w:rsid w:val="003F3ED4"/>
    <w:rsid w:val="003F690D"/>
    <w:rsid w:val="00405DBF"/>
    <w:rsid w:val="004103C6"/>
    <w:rsid w:val="00410E1D"/>
    <w:rsid w:val="00412D21"/>
    <w:rsid w:val="004161FF"/>
    <w:rsid w:val="00430465"/>
    <w:rsid w:val="00440CAC"/>
    <w:rsid w:val="00445CAE"/>
    <w:rsid w:val="00447322"/>
    <w:rsid w:val="004522D9"/>
    <w:rsid w:val="00465A6F"/>
    <w:rsid w:val="004708C4"/>
    <w:rsid w:val="00471B3F"/>
    <w:rsid w:val="00473063"/>
    <w:rsid w:val="004736E4"/>
    <w:rsid w:val="004765C4"/>
    <w:rsid w:val="004838B7"/>
    <w:rsid w:val="0049156B"/>
    <w:rsid w:val="004A2303"/>
    <w:rsid w:val="004A4751"/>
    <w:rsid w:val="004A718B"/>
    <w:rsid w:val="004B74EE"/>
    <w:rsid w:val="004C1851"/>
    <w:rsid w:val="004C3A1D"/>
    <w:rsid w:val="004D207E"/>
    <w:rsid w:val="004D47CE"/>
    <w:rsid w:val="004D49A0"/>
    <w:rsid w:val="004D4F2F"/>
    <w:rsid w:val="004D5D81"/>
    <w:rsid w:val="004F0A1D"/>
    <w:rsid w:val="004F11C3"/>
    <w:rsid w:val="004F1B26"/>
    <w:rsid w:val="004F2986"/>
    <w:rsid w:val="004F6B50"/>
    <w:rsid w:val="005003E4"/>
    <w:rsid w:val="00502C77"/>
    <w:rsid w:val="0051078D"/>
    <w:rsid w:val="005118FB"/>
    <w:rsid w:val="00514FBB"/>
    <w:rsid w:val="0052289F"/>
    <w:rsid w:val="00522F97"/>
    <w:rsid w:val="00535623"/>
    <w:rsid w:val="005400BA"/>
    <w:rsid w:val="0054081E"/>
    <w:rsid w:val="0054752C"/>
    <w:rsid w:val="00550052"/>
    <w:rsid w:val="0055045A"/>
    <w:rsid w:val="00556EA3"/>
    <w:rsid w:val="005577A8"/>
    <w:rsid w:val="00565A55"/>
    <w:rsid w:val="00574F09"/>
    <w:rsid w:val="005A4B3B"/>
    <w:rsid w:val="005A4E62"/>
    <w:rsid w:val="005B2BD1"/>
    <w:rsid w:val="005B4BE5"/>
    <w:rsid w:val="005B4D6A"/>
    <w:rsid w:val="005B5B2C"/>
    <w:rsid w:val="005C00E4"/>
    <w:rsid w:val="005C3BC5"/>
    <w:rsid w:val="005C6B71"/>
    <w:rsid w:val="005D2A1B"/>
    <w:rsid w:val="005D3EAF"/>
    <w:rsid w:val="005E62E7"/>
    <w:rsid w:val="005F5BAF"/>
    <w:rsid w:val="005F7F87"/>
    <w:rsid w:val="006019BA"/>
    <w:rsid w:val="00607260"/>
    <w:rsid w:val="00616427"/>
    <w:rsid w:val="00627ACB"/>
    <w:rsid w:val="00631EBE"/>
    <w:rsid w:val="00635908"/>
    <w:rsid w:val="0063692F"/>
    <w:rsid w:val="00637969"/>
    <w:rsid w:val="006404EE"/>
    <w:rsid w:val="00643510"/>
    <w:rsid w:val="006460AC"/>
    <w:rsid w:val="006531ED"/>
    <w:rsid w:val="00654D30"/>
    <w:rsid w:val="00667387"/>
    <w:rsid w:val="0067671B"/>
    <w:rsid w:val="00682EF2"/>
    <w:rsid w:val="00684C3E"/>
    <w:rsid w:val="006A0E60"/>
    <w:rsid w:val="006A462F"/>
    <w:rsid w:val="006B26C3"/>
    <w:rsid w:val="006B2879"/>
    <w:rsid w:val="006B2E64"/>
    <w:rsid w:val="006C1843"/>
    <w:rsid w:val="006C2BE4"/>
    <w:rsid w:val="006D7A27"/>
    <w:rsid w:val="006E1995"/>
    <w:rsid w:val="006E287F"/>
    <w:rsid w:val="006F1131"/>
    <w:rsid w:val="00703631"/>
    <w:rsid w:val="00703D52"/>
    <w:rsid w:val="00714274"/>
    <w:rsid w:val="00715C19"/>
    <w:rsid w:val="00721899"/>
    <w:rsid w:val="007368BD"/>
    <w:rsid w:val="00742F8A"/>
    <w:rsid w:val="00746BFB"/>
    <w:rsid w:val="00747ADB"/>
    <w:rsid w:val="00777AB5"/>
    <w:rsid w:val="007801B0"/>
    <w:rsid w:val="007810AF"/>
    <w:rsid w:val="00791509"/>
    <w:rsid w:val="00791B13"/>
    <w:rsid w:val="007957D2"/>
    <w:rsid w:val="007A1489"/>
    <w:rsid w:val="007A2ECF"/>
    <w:rsid w:val="007B1852"/>
    <w:rsid w:val="007B6BE1"/>
    <w:rsid w:val="007D1597"/>
    <w:rsid w:val="007D6F56"/>
    <w:rsid w:val="007D769B"/>
    <w:rsid w:val="007E5DBE"/>
    <w:rsid w:val="007F2D47"/>
    <w:rsid w:val="007F54E6"/>
    <w:rsid w:val="00800F42"/>
    <w:rsid w:val="00805F2D"/>
    <w:rsid w:val="00807D11"/>
    <w:rsid w:val="00812DB9"/>
    <w:rsid w:val="00815A4F"/>
    <w:rsid w:val="00832752"/>
    <w:rsid w:val="00833A9F"/>
    <w:rsid w:val="00835646"/>
    <w:rsid w:val="00835C29"/>
    <w:rsid w:val="00845FF3"/>
    <w:rsid w:val="00853EE7"/>
    <w:rsid w:val="00854968"/>
    <w:rsid w:val="008621B2"/>
    <w:rsid w:val="008639AA"/>
    <w:rsid w:val="00863CAF"/>
    <w:rsid w:val="008646D7"/>
    <w:rsid w:val="00864E01"/>
    <w:rsid w:val="00870CD5"/>
    <w:rsid w:val="0087632A"/>
    <w:rsid w:val="008803CC"/>
    <w:rsid w:val="00880917"/>
    <w:rsid w:val="00884C81"/>
    <w:rsid w:val="00894175"/>
    <w:rsid w:val="0089510D"/>
    <w:rsid w:val="008A3455"/>
    <w:rsid w:val="008A3E31"/>
    <w:rsid w:val="008A3FA2"/>
    <w:rsid w:val="008B470C"/>
    <w:rsid w:val="008C4B9C"/>
    <w:rsid w:val="008C6F34"/>
    <w:rsid w:val="008D015B"/>
    <w:rsid w:val="008D1BA9"/>
    <w:rsid w:val="008D3176"/>
    <w:rsid w:val="008E2CBA"/>
    <w:rsid w:val="008F2F60"/>
    <w:rsid w:val="008F58A8"/>
    <w:rsid w:val="00906869"/>
    <w:rsid w:val="00913F71"/>
    <w:rsid w:val="009260F3"/>
    <w:rsid w:val="0093157D"/>
    <w:rsid w:val="009363D2"/>
    <w:rsid w:val="00937AF5"/>
    <w:rsid w:val="00943019"/>
    <w:rsid w:val="00951AFA"/>
    <w:rsid w:val="00952D92"/>
    <w:rsid w:val="00955D79"/>
    <w:rsid w:val="00960CFC"/>
    <w:rsid w:val="00967178"/>
    <w:rsid w:val="00967790"/>
    <w:rsid w:val="00972578"/>
    <w:rsid w:val="00974391"/>
    <w:rsid w:val="00980B34"/>
    <w:rsid w:val="00981FF3"/>
    <w:rsid w:val="0098250E"/>
    <w:rsid w:val="0098317F"/>
    <w:rsid w:val="00985335"/>
    <w:rsid w:val="009971DE"/>
    <w:rsid w:val="009A449D"/>
    <w:rsid w:val="009A48A0"/>
    <w:rsid w:val="009A6F02"/>
    <w:rsid w:val="009B2055"/>
    <w:rsid w:val="009C5EDF"/>
    <w:rsid w:val="009D0A95"/>
    <w:rsid w:val="009D7957"/>
    <w:rsid w:val="009D7C5D"/>
    <w:rsid w:val="009E5393"/>
    <w:rsid w:val="009F0A38"/>
    <w:rsid w:val="009F6732"/>
    <w:rsid w:val="00A03604"/>
    <w:rsid w:val="00A15935"/>
    <w:rsid w:val="00A15FE6"/>
    <w:rsid w:val="00A24D29"/>
    <w:rsid w:val="00A2566B"/>
    <w:rsid w:val="00A25C73"/>
    <w:rsid w:val="00A343B3"/>
    <w:rsid w:val="00A35FB4"/>
    <w:rsid w:val="00A52CF2"/>
    <w:rsid w:val="00A6008D"/>
    <w:rsid w:val="00A66A8E"/>
    <w:rsid w:val="00A815E3"/>
    <w:rsid w:val="00A9080E"/>
    <w:rsid w:val="00AA1B89"/>
    <w:rsid w:val="00AA31EE"/>
    <w:rsid w:val="00AA5087"/>
    <w:rsid w:val="00AB4E1C"/>
    <w:rsid w:val="00AC724E"/>
    <w:rsid w:val="00AD1303"/>
    <w:rsid w:val="00AD4110"/>
    <w:rsid w:val="00AD7C7A"/>
    <w:rsid w:val="00AE1345"/>
    <w:rsid w:val="00AE1AD0"/>
    <w:rsid w:val="00AF3A92"/>
    <w:rsid w:val="00B046C8"/>
    <w:rsid w:val="00B0527D"/>
    <w:rsid w:val="00B11E21"/>
    <w:rsid w:val="00B12C39"/>
    <w:rsid w:val="00B210EF"/>
    <w:rsid w:val="00B241BE"/>
    <w:rsid w:val="00B3081C"/>
    <w:rsid w:val="00B33F4D"/>
    <w:rsid w:val="00B40143"/>
    <w:rsid w:val="00B402B7"/>
    <w:rsid w:val="00B75666"/>
    <w:rsid w:val="00B77A2A"/>
    <w:rsid w:val="00B801C1"/>
    <w:rsid w:val="00BA4DAE"/>
    <w:rsid w:val="00BB10CC"/>
    <w:rsid w:val="00BB22AA"/>
    <w:rsid w:val="00BB289A"/>
    <w:rsid w:val="00BB2FC3"/>
    <w:rsid w:val="00BC012F"/>
    <w:rsid w:val="00BD393A"/>
    <w:rsid w:val="00BD473D"/>
    <w:rsid w:val="00BD5B82"/>
    <w:rsid w:val="00BD5D21"/>
    <w:rsid w:val="00BE07AD"/>
    <w:rsid w:val="00BE1D4A"/>
    <w:rsid w:val="00BE3F80"/>
    <w:rsid w:val="00BE7181"/>
    <w:rsid w:val="00BF2D62"/>
    <w:rsid w:val="00C10F74"/>
    <w:rsid w:val="00C13FF7"/>
    <w:rsid w:val="00C17A2E"/>
    <w:rsid w:val="00C22C50"/>
    <w:rsid w:val="00C25A12"/>
    <w:rsid w:val="00C35986"/>
    <w:rsid w:val="00C369DF"/>
    <w:rsid w:val="00C56595"/>
    <w:rsid w:val="00C636B2"/>
    <w:rsid w:val="00C64B5C"/>
    <w:rsid w:val="00C65979"/>
    <w:rsid w:val="00C77C26"/>
    <w:rsid w:val="00C81641"/>
    <w:rsid w:val="00C91B2B"/>
    <w:rsid w:val="00C95215"/>
    <w:rsid w:val="00CB17B7"/>
    <w:rsid w:val="00CF0045"/>
    <w:rsid w:val="00CF0BB7"/>
    <w:rsid w:val="00CF1521"/>
    <w:rsid w:val="00CF3A76"/>
    <w:rsid w:val="00D00EEA"/>
    <w:rsid w:val="00D05339"/>
    <w:rsid w:val="00D056F1"/>
    <w:rsid w:val="00D05AEB"/>
    <w:rsid w:val="00D06AB1"/>
    <w:rsid w:val="00D06C29"/>
    <w:rsid w:val="00D0766D"/>
    <w:rsid w:val="00D11913"/>
    <w:rsid w:val="00D143FA"/>
    <w:rsid w:val="00D16BDE"/>
    <w:rsid w:val="00D17D6D"/>
    <w:rsid w:val="00D41610"/>
    <w:rsid w:val="00D450E3"/>
    <w:rsid w:val="00D504FC"/>
    <w:rsid w:val="00D51CC6"/>
    <w:rsid w:val="00D5552F"/>
    <w:rsid w:val="00D67749"/>
    <w:rsid w:val="00D71051"/>
    <w:rsid w:val="00D82D1E"/>
    <w:rsid w:val="00D82F7F"/>
    <w:rsid w:val="00D832AD"/>
    <w:rsid w:val="00D91CC7"/>
    <w:rsid w:val="00D93AF6"/>
    <w:rsid w:val="00DA073F"/>
    <w:rsid w:val="00DB785C"/>
    <w:rsid w:val="00DC08DB"/>
    <w:rsid w:val="00DC57D6"/>
    <w:rsid w:val="00DD300F"/>
    <w:rsid w:val="00DD5317"/>
    <w:rsid w:val="00DD5D70"/>
    <w:rsid w:val="00DD6326"/>
    <w:rsid w:val="00DE159F"/>
    <w:rsid w:val="00DE5A7B"/>
    <w:rsid w:val="00DF1BCE"/>
    <w:rsid w:val="00DF22D7"/>
    <w:rsid w:val="00DF2352"/>
    <w:rsid w:val="00DF486B"/>
    <w:rsid w:val="00E14041"/>
    <w:rsid w:val="00E147D7"/>
    <w:rsid w:val="00E1734F"/>
    <w:rsid w:val="00E2568F"/>
    <w:rsid w:val="00E25BFA"/>
    <w:rsid w:val="00E260CD"/>
    <w:rsid w:val="00E3002C"/>
    <w:rsid w:val="00E312AA"/>
    <w:rsid w:val="00E34CB3"/>
    <w:rsid w:val="00E37E90"/>
    <w:rsid w:val="00E41284"/>
    <w:rsid w:val="00E43BF5"/>
    <w:rsid w:val="00E4410C"/>
    <w:rsid w:val="00E4529C"/>
    <w:rsid w:val="00E5771A"/>
    <w:rsid w:val="00E633D6"/>
    <w:rsid w:val="00E641AE"/>
    <w:rsid w:val="00E66796"/>
    <w:rsid w:val="00E70100"/>
    <w:rsid w:val="00E75473"/>
    <w:rsid w:val="00E86C50"/>
    <w:rsid w:val="00E87641"/>
    <w:rsid w:val="00E97F84"/>
    <w:rsid w:val="00EA3A91"/>
    <w:rsid w:val="00EB0206"/>
    <w:rsid w:val="00EB283A"/>
    <w:rsid w:val="00EC10A6"/>
    <w:rsid w:val="00ED1717"/>
    <w:rsid w:val="00ED330D"/>
    <w:rsid w:val="00ED69B3"/>
    <w:rsid w:val="00EE592A"/>
    <w:rsid w:val="00EE6B9F"/>
    <w:rsid w:val="00F05B77"/>
    <w:rsid w:val="00F13C7E"/>
    <w:rsid w:val="00F13C9B"/>
    <w:rsid w:val="00F22ABD"/>
    <w:rsid w:val="00F22E0F"/>
    <w:rsid w:val="00F23D84"/>
    <w:rsid w:val="00F30F61"/>
    <w:rsid w:val="00F32F01"/>
    <w:rsid w:val="00F4386E"/>
    <w:rsid w:val="00F44821"/>
    <w:rsid w:val="00F47AF4"/>
    <w:rsid w:val="00F51A31"/>
    <w:rsid w:val="00F6759F"/>
    <w:rsid w:val="00F74D61"/>
    <w:rsid w:val="00F76DBD"/>
    <w:rsid w:val="00F770FB"/>
    <w:rsid w:val="00F85FBD"/>
    <w:rsid w:val="00F95272"/>
    <w:rsid w:val="00FA25C0"/>
    <w:rsid w:val="00FA7283"/>
    <w:rsid w:val="00FB6296"/>
    <w:rsid w:val="00FC58F4"/>
    <w:rsid w:val="00FC7781"/>
    <w:rsid w:val="00FD1D89"/>
    <w:rsid w:val="00FD29A4"/>
    <w:rsid w:val="00FD3D0A"/>
    <w:rsid w:val="00FD7B88"/>
    <w:rsid w:val="00FE7661"/>
    <w:rsid w:val="00FF0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14D5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sz w:val="24"/>
      <w:szCs w:val="24"/>
    </w:rPr>
  </w:style>
  <w:style w:type="paragraph" w:styleId="Heading1">
    <w:name w:val="heading 1"/>
    <w:basedOn w:val="Normal"/>
    <w:next w:val="Normal"/>
    <w:qFormat/>
    <w:pPr>
      <w:keepNext/>
      <w:autoSpaceDE w:val="0"/>
      <w:autoSpaceDN w:val="0"/>
      <w:spacing w:before="240" w:after="60"/>
      <w:outlineLvl w:val="0"/>
    </w:pPr>
    <w:rPr>
      <w:rFonts w:ascii="Arial" w:hAnsi="Arial" w:cs="Arial"/>
      <w:b/>
      <w:bCs/>
      <w:kern w:val="32"/>
      <w:sz w:val="32"/>
      <w:szCs w:val="32"/>
    </w:rPr>
  </w:style>
  <w:style w:type="paragraph" w:styleId="Heading2">
    <w:name w:val="heading 2"/>
    <w:basedOn w:val="Normal"/>
    <w:next w:val="Normal"/>
    <w:qFormat/>
    <w:pPr>
      <w:keepNext/>
      <w:autoSpaceDE w:val="0"/>
      <w:autoSpaceDN w:val="0"/>
      <w:spacing w:before="240" w:after="60"/>
      <w:outlineLvl w:val="1"/>
    </w:pPr>
    <w:rPr>
      <w:rFonts w:ascii="Arial" w:hAnsi="Arial" w:cs="Arial"/>
      <w:b/>
      <w:bCs/>
      <w:i/>
      <w:iCs/>
      <w:sz w:val="28"/>
      <w:szCs w:val="28"/>
    </w:rPr>
  </w:style>
  <w:style w:type="paragraph" w:styleId="Heading3">
    <w:name w:val="heading 3"/>
    <w:basedOn w:val="Normal"/>
    <w:next w:val="Normal"/>
    <w:qFormat/>
    <w:pPr>
      <w:keepNext/>
      <w:autoSpaceDE w:val="0"/>
      <w:autoSpaceDN w:val="0"/>
      <w:spacing w:before="240" w:after="60"/>
      <w:outlineLvl w:val="2"/>
    </w:pPr>
    <w:rPr>
      <w:rFonts w:ascii="Arial" w:hAnsi="Arial" w:cs="Arial"/>
      <w:b/>
      <w:bCs/>
      <w:sz w:val="26"/>
      <w:szCs w:val="26"/>
    </w:rPr>
  </w:style>
  <w:style w:type="paragraph" w:styleId="Heading4">
    <w:name w:val="heading 4"/>
    <w:basedOn w:val="Normal"/>
    <w:next w:val="Normal"/>
    <w:qFormat/>
    <w:pPr>
      <w:keepNext/>
      <w:autoSpaceDE w:val="0"/>
      <w:autoSpaceDN w:val="0"/>
      <w:spacing w:before="240" w:after="60"/>
      <w:outlineLvl w:val="3"/>
    </w:pPr>
    <w:rPr>
      <w:b/>
      <w:bCs/>
      <w:sz w:val="28"/>
      <w:szCs w:val="28"/>
    </w:rPr>
  </w:style>
  <w:style w:type="paragraph" w:styleId="Heading5">
    <w:name w:val="heading 5"/>
    <w:basedOn w:val="Normal"/>
    <w:next w:val="Normal"/>
    <w:qFormat/>
    <w:pPr>
      <w:keepNext/>
      <w:widowControl w:val="0"/>
      <w:spacing w:line="240" w:lineRule="atLeast"/>
      <w:ind w:left="720" w:right="720"/>
      <w:outlineLvl w:val="4"/>
    </w:pPr>
    <w:rPr>
      <w:b/>
      <w:bCs/>
    </w:rPr>
  </w:style>
  <w:style w:type="paragraph" w:styleId="Heading6">
    <w:name w:val="heading 6"/>
    <w:basedOn w:val="Normal"/>
    <w:next w:val="Normal"/>
    <w:qFormat/>
    <w:pPr>
      <w:keepNext/>
      <w:widowControl w:val="0"/>
      <w:spacing w:line="240" w:lineRule="atLeast"/>
      <w:ind w:left="720"/>
      <w:outlineLvl w:val="5"/>
    </w:pPr>
    <w:rPr>
      <w:b/>
    </w:rPr>
  </w:style>
  <w:style w:type="paragraph" w:styleId="Heading7">
    <w:name w:val="heading 7"/>
    <w:basedOn w:val="Normal"/>
    <w:next w:val="Normal"/>
    <w:link w:val="Heading7Char"/>
    <w:qFormat/>
    <w:pPr>
      <w:keepNext/>
      <w:widowControl w:val="0"/>
      <w:autoSpaceDE w:val="0"/>
      <w:autoSpaceDN w:val="0"/>
      <w:ind w:left="360" w:right="540"/>
      <w:outlineLvl w:val="6"/>
    </w:pPr>
    <w:rPr>
      <w:b/>
      <w:bCs/>
      <w:sz w:val="20"/>
      <w:szCs w:val="20"/>
    </w:rPr>
  </w:style>
  <w:style w:type="paragraph" w:styleId="Heading9">
    <w:name w:val="heading 9"/>
    <w:basedOn w:val="Normal"/>
    <w:next w:val="Normal"/>
    <w:qFormat/>
    <w:pPr>
      <w:keepNext/>
      <w:widowControl w:val="0"/>
      <w:autoSpaceDE w:val="0"/>
      <w:autoSpaceDN w:val="0"/>
      <w:spacing w:line="240" w:lineRule="atLeast"/>
      <w:ind w:right="540"/>
      <w:outlineLvl w:val="8"/>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i/>
      <w:iCs/>
      <w:u w:val="single"/>
    </w:rPr>
  </w:style>
  <w:style w:type="paragraph" w:styleId="BodyText">
    <w:name w:val="Body Text"/>
    <w:basedOn w:val="Normal"/>
    <w:pPr>
      <w:autoSpaceDE w:val="0"/>
      <w:autoSpaceDN w:val="0"/>
      <w:spacing w:after="120"/>
    </w:pPr>
  </w:style>
  <w:style w:type="paragraph" w:styleId="FootnoteText">
    <w:name w:val="footnote text"/>
    <w:basedOn w:val="Normal"/>
    <w:semiHidden/>
    <w:pPr>
      <w:autoSpaceDE w:val="0"/>
      <w:autoSpaceDN w:val="0"/>
    </w:pPr>
    <w:rPr>
      <w:sz w:val="20"/>
      <w:szCs w:val="20"/>
    </w:rPr>
  </w:style>
  <w:style w:type="paragraph" w:styleId="List2">
    <w:name w:val="List 2"/>
    <w:basedOn w:val="Normal"/>
    <w:pPr>
      <w:autoSpaceDE w:val="0"/>
      <w:autoSpaceDN w:val="0"/>
      <w:ind w:left="720" w:hanging="360"/>
    </w:pPr>
  </w:style>
  <w:style w:type="paragraph" w:styleId="BodyTextIndent">
    <w:name w:val="Body Text Indent"/>
    <w:basedOn w:val="Normal"/>
    <w:pPr>
      <w:autoSpaceDE w:val="0"/>
      <w:autoSpaceDN w:val="0"/>
      <w:spacing w:after="120"/>
      <w:ind w:left="360"/>
    </w:pPr>
  </w:style>
  <w:style w:type="paragraph" w:styleId="List">
    <w:name w:val="List"/>
    <w:basedOn w:val="Normal"/>
    <w:pPr>
      <w:autoSpaceDE w:val="0"/>
      <w:autoSpaceDN w:val="0"/>
      <w:ind w:left="360" w:hanging="360"/>
    </w:pPr>
  </w:style>
  <w:style w:type="paragraph" w:styleId="List3">
    <w:name w:val="List 3"/>
    <w:basedOn w:val="Normal"/>
    <w:pPr>
      <w:autoSpaceDE w:val="0"/>
      <w:autoSpaceDN w:val="0"/>
      <w:ind w:left="1080" w:hanging="360"/>
    </w:pPr>
  </w:style>
  <w:style w:type="paragraph" w:styleId="List4">
    <w:name w:val="List 4"/>
    <w:basedOn w:val="Normal"/>
    <w:pPr>
      <w:autoSpaceDE w:val="0"/>
      <w:autoSpaceDN w:val="0"/>
      <w:ind w:left="1440" w:hanging="360"/>
    </w:pPr>
  </w:style>
  <w:style w:type="paragraph" w:styleId="ListContinue4">
    <w:name w:val="List Continue 4"/>
    <w:basedOn w:val="Normal"/>
    <w:pPr>
      <w:autoSpaceDE w:val="0"/>
      <w:autoSpaceDN w:val="0"/>
      <w:spacing w:after="120"/>
      <w:ind w:left="1440"/>
    </w:pPr>
  </w:style>
  <w:style w:type="paragraph" w:styleId="ListContinue2">
    <w:name w:val="List Continue 2"/>
    <w:basedOn w:val="Normal"/>
    <w:pPr>
      <w:autoSpaceDE w:val="0"/>
      <w:autoSpaceDN w:val="0"/>
      <w:spacing w:after="120"/>
      <w:ind w:left="720"/>
    </w:pPr>
  </w:style>
  <w:style w:type="paragraph" w:styleId="Header">
    <w:name w:val="header"/>
    <w:basedOn w:val="Normal"/>
    <w:link w:val="HeaderChar"/>
    <w:pPr>
      <w:tabs>
        <w:tab w:val="center" w:pos="4320"/>
        <w:tab w:val="right" w:pos="8640"/>
      </w:tabs>
    </w:pPr>
  </w:style>
  <w:style w:type="character" w:styleId="PageNumber">
    <w:name w:val="page number"/>
    <w:rPr>
      <w:rFonts w:cs="Times New Roman"/>
    </w:r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BodyTextIndent2">
    <w:name w:val="Body Text Indent 2"/>
    <w:basedOn w:val="Normal"/>
    <w:link w:val="BodyTextIndent2Char"/>
    <w:pPr>
      <w:widowControl w:val="0"/>
      <w:autoSpaceDE w:val="0"/>
      <w:autoSpaceDN w:val="0"/>
      <w:spacing w:line="15" w:lineRule="atLeast"/>
      <w:ind w:left="5"/>
    </w:pPr>
  </w:style>
  <w:style w:type="paragraph" w:styleId="BlockText">
    <w:name w:val="Block Text"/>
    <w:basedOn w:val="Normal"/>
    <w:pPr>
      <w:widowControl w:val="0"/>
      <w:autoSpaceDE w:val="0"/>
      <w:autoSpaceDN w:val="0"/>
      <w:spacing w:line="260" w:lineRule="atLeast"/>
      <w:ind w:left="1440" w:right="630"/>
    </w:pPr>
    <w:rPr>
      <w:sz w:val="22"/>
      <w:szCs w:val="22"/>
    </w:rPr>
  </w:style>
  <w:style w:type="paragraph" w:styleId="BodyText2">
    <w:name w:val="Body Text 2"/>
    <w:basedOn w:val="Normal"/>
    <w:rPr>
      <w:i/>
      <w:iCs/>
      <w:sz w:val="28"/>
      <w:u w:val="single"/>
    </w:rPr>
  </w:style>
  <w:style w:type="paragraph" w:styleId="BodyTextIndent3">
    <w:name w:val="Body Text Indent 3"/>
    <w:basedOn w:val="Normal"/>
    <w:pPr>
      <w:autoSpaceDE w:val="0"/>
      <w:autoSpaceDN w:val="0"/>
      <w:ind w:left="810"/>
    </w:pPr>
    <w:rPr>
      <w:sz w:val="20"/>
    </w:rPr>
  </w:style>
  <w:style w:type="paragraph" w:styleId="PlainText">
    <w:name w:val="Plain Text"/>
    <w:basedOn w:val="Normal"/>
    <w:pPr>
      <w:autoSpaceDE w:val="0"/>
      <w:autoSpaceDN w:val="0"/>
    </w:pPr>
    <w:rPr>
      <w:rFonts w:ascii="Courier New" w:hAnsi="Courier New" w:cs="Courier New"/>
      <w:sz w:val="20"/>
      <w:szCs w:val="20"/>
    </w:rPr>
  </w:style>
  <w:style w:type="paragraph" w:styleId="BalloonText">
    <w:name w:val="Balloon Text"/>
    <w:basedOn w:val="Normal"/>
    <w:semiHidden/>
    <w:rPr>
      <w:sz w:val="16"/>
      <w:szCs w:val="16"/>
    </w:rPr>
  </w:style>
  <w:style w:type="character" w:styleId="Hyperlink">
    <w:name w:val="Hyperlink"/>
    <w:rPr>
      <w:color w:val="0000FF"/>
      <w:u w:val="single"/>
    </w:rPr>
  </w:style>
  <w:style w:type="character" w:customStyle="1" w:styleId="CharChar2">
    <w:name w:val="Char Char2"/>
    <w:locked/>
    <w:rPr>
      <w:sz w:val="24"/>
    </w:rPr>
  </w:style>
  <w:style w:type="character" w:styleId="CommentReference">
    <w:name w:val="annotation reference"/>
    <w:rPr>
      <w:sz w:val="16"/>
    </w:rPr>
  </w:style>
  <w:style w:type="paragraph" w:styleId="CommentText">
    <w:name w:val="annotation text"/>
    <w:basedOn w:val="Normal"/>
    <w:rPr>
      <w:sz w:val="20"/>
      <w:szCs w:val="20"/>
    </w:rPr>
  </w:style>
  <w:style w:type="character" w:customStyle="1" w:styleId="HeaderChar">
    <w:name w:val="Header Char"/>
    <w:link w:val="Header"/>
    <w:locked/>
    <w:rPr>
      <w:rFonts w:cs="Times New Roman"/>
    </w:rPr>
  </w:style>
  <w:style w:type="paragraph" w:styleId="CommentSubject">
    <w:name w:val="annotation subject"/>
    <w:basedOn w:val="CommentText"/>
    <w:next w:val="CommentText"/>
    <w:rPr>
      <w:b/>
      <w:bCs/>
    </w:rPr>
  </w:style>
  <w:style w:type="character" w:customStyle="1" w:styleId="BodyTextIndent2Char">
    <w:name w:val="Body Text Indent 2 Char"/>
    <w:link w:val="BodyTextIndent2"/>
    <w:locked/>
    <w:rPr>
      <w:b/>
    </w:rPr>
  </w:style>
  <w:style w:type="character" w:customStyle="1" w:styleId="Heading7Char">
    <w:name w:val="Heading 7 Char"/>
    <w:link w:val="Heading7"/>
    <w:locked/>
    <w:rPr>
      <w:sz w:val="24"/>
    </w:rPr>
  </w:style>
  <w:style w:type="paragraph" w:styleId="ListParagraph">
    <w:name w:val="List Paragraph"/>
    <w:basedOn w:val="Normal"/>
    <w:qFormat/>
    <w:pPr>
      <w:spacing w:after="200" w:line="276" w:lineRule="auto"/>
      <w:ind w:left="720"/>
      <w:contextualSpacing/>
    </w:pPr>
    <w:rPr>
      <w:rFonts w:ascii="Calibri" w:hAnsi="Calibri"/>
      <w:sz w:val="22"/>
      <w:szCs w:val="22"/>
    </w:rPr>
  </w:style>
  <w:style w:type="paragraph" w:styleId="NoSpacing">
    <w:name w:val="No Spacing"/>
    <w:qFormat/>
    <w:rPr>
      <w:snapToGrid w:val="0"/>
      <w:sz w:val="24"/>
      <w:szCs w:val="24"/>
    </w:rPr>
  </w:style>
  <w:style w:type="character" w:customStyle="1" w:styleId="CharChar4">
    <w:name w:val="Char Char4"/>
    <w:locked/>
    <w:rPr>
      <w:rFonts w:ascii="Arial" w:hAnsi="Arial"/>
      <w:b/>
      <w:kern w:val="32"/>
      <w:sz w:val="3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Revision">
    <w:name w:val="Revision"/>
    <w:hidden/>
    <w:uiPriority w:val="99"/>
    <w:semiHidden/>
    <w:rsid w:val="004D47CE"/>
    <w:rPr>
      <w:snapToGrid w:val="0"/>
      <w:sz w:val="24"/>
      <w:szCs w:val="24"/>
    </w:rPr>
  </w:style>
  <w:style w:type="character" w:styleId="UnresolvedMention">
    <w:name w:val="Unresolved Mention"/>
    <w:uiPriority w:val="99"/>
    <w:semiHidden/>
    <w:unhideWhenUsed/>
    <w:rsid w:val="008D0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522F4-98EF-420B-BF8A-05D1A3AF4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9706</Words>
  <Characters>48534</Characters>
  <Application>Microsoft Office Word</Application>
  <DocSecurity>0</DocSecurity>
  <Lines>970</Lines>
  <Paragraphs>346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57894</CharactersWithSpaces>
  <SharedDoc>false</SharedDoc>
  <HLinks>
    <vt:vector size="6" baseType="variant">
      <vt:variant>
        <vt:i4>655445</vt:i4>
      </vt:variant>
      <vt:variant>
        <vt:i4>6</vt:i4>
      </vt:variant>
      <vt:variant>
        <vt:i4>0</vt:i4>
      </vt:variant>
      <vt:variant>
        <vt:i4>5</vt:i4>
      </vt:variant>
      <vt:variant>
        <vt:lpwstr>https://www.mass.gov/info-details/how-to-request-an-ada-accommodation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2024-08-21T20:23:00Z</dcterms:created>
  <dcterms:modified xsi:type="dcterms:W3CDTF">2024-08-22T13:47:00Z</dcterms:modified>
  <cp:category/>
</cp:coreProperties>
</file>