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EA2E" w14:textId="633903FB" w:rsidR="006D1D40" w:rsidRPr="00BD0775" w:rsidRDefault="006D1D40">
      <w:pPr>
        <w:rPr>
          <w:rFonts w:ascii="Calibri" w:hAnsi="Calibri" w:cs="Calibri"/>
          <w:b/>
          <w:bCs/>
          <w:sz w:val="28"/>
          <w:szCs w:val="28"/>
        </w:rPr>
      </w:pPr>
      <w:r w:rsidRPr="00BD0775">
        <w:rPr>
          <w:rFonts w:ascii="Calibri" w:hAnsi="Calibri" w:cs="Calibri"/>
          <w:b/>
          <w:bCs/>
          <w:sz w:val="28"/>
          <w:szCs w:val="28"/>
        </w:rPr>
        <w:t>Heat and Drought</w:t>
      </w:r>
    </w:p>
    <w:p w14:paraId="4D2D926E" w14:textId="207221A1" w:rsidR="006D1D40" w:rsidRPr="006D1D40" w:rsidRDefault="006D1D40" w:rsidP="006D1D40">
      <w:pPr>
        <w:spacing w:line="240" w:lineRule="auto"/>
        <w:rPr>
          <w:rFonts w:ascii="Calibri" w:hAnsi="Calibri" w:cs="Calibri"/>
        </w:rPr>
      </w:pPr>
      <w:r w:rsidRPr="006D1D40">
        <w:rPr>
          <w:rFonts w:ascii="Calibri" w:hAnsi="Calibri" w:cs="Calibri"/>
        </w:rPr>
        <w:t>Climate change is increasing the number of extremely hot days in Massachusetts</w:t>
      </w:r>
      <w:r>
        <w:rPr>
          <w:rFonts w:ascii="Calibri" w:hAnsi="Calibri" w:cs="Calibri"/>
        </w:rPr>
        <w:t xml:space="preserve"> </w:t>
      </w:r>
      <w:r w:rsidRPr="006D1D40">
        <w:rPr>
          <w:rFonts w:ascii="Calibri" w:hAnsi="Calibri" w:cs="Calibri"/>
        </w:rPr>
        <w:t xml:space="preserve">and temperatures are projected to </w:t>
      </w:r>
      <w:r w:rsidR="00BD0775">
        <w:rPr>
          <w:rFonts w:ascii="Calibri" w:hAnsi="Calibri" w:cs="Calibri"/>
        </w:rPr>
        <w:t xml:space="preserve">rise </w:t>
      </w:r>
      <w:r w:rsidRPr="006D1D40">
        <w:rPr>
          <w:rFonts w:ascii="Calibri" w:hAnsi="Calibri" w:cs="Calibri"/>
        </w:rPr>
        <w:t>significantly over the next century.</w:t>
      </w:r>
      <w:r>
        <w:rPr>
          <w:rFonts w:ascii="Calibri" w:hAnsi="Calibri" w:cs="Calibri"/>
        </w:rPr>
        <w:t xml:space="preserve"> </w:t>
      </w:r>
      <w:r w:rsidRPr="006D1D40">
        <w:rPr>
          <w:rFonts w:ascii="Calibri" w:hAnsi="Calibri" w:cs="Calibri"/>
        </w:rPr>
        <w:t xml:space="preserve">Generally, extreme heat is </w:t>
      </w:r>
      <w:r w:rsidR="00BD0775">
        <w:rPr>
          <w:rFonts w:ascii="Calibri" w:hAnsi="Calibri" w:cs="Calibri"/>
        </w:rPr>
        <w:t xml:space="preserve">any temperature </w:t>
      </w:r>
      <w:r w:rsidRPr="006D1D40">
        <w:rPr>
          <w:rFonts w:ascii="Calibri" w:hAnsi="Calibri" w:cs="Calibri"/>
        </w:rPr>
        <w:t>over 90 degrees</w:t>
      </w:r>
      <w:r w:rsidR="00BD0775">
        <w:rPr>
          <w:rFonts w:ascii="Calibri" w:hAnsi="Calibri" w:cs="Calibri"/>
        </w:rPr>
        <w:t>—which is when we see big jumps in</w:t>
      </w:r>
      <w:r w:rsidRPr="006D1D40">
        <w:rPr>
          <w:rFonts w:ascii="Calibri" w:hAnsi="Calibri" w:cs="Calibri"/>
        </w:rPr>
        <w:t xml:space="preserve"> heat-related illnesses and deaths.</w:t>
      </w:r>
    </w:p>
    <w:p w14:paraId="493AEBF2" w14:textId="09CBDF17" w:rsidR="00753B3E" w:rsidRDefault="006D1D40" w:rsidP="006D1D40">
      <w:pPr>
        <w:spacing w:line="240" w:lineRule="auto"/>
        <w:rPr>
          <w:rFonts w:ascii="Calibri" w:hAnsi="Calibri" w:cs="Calibri"/>
        </w:rPr>
      </w:pPr>
      <w:r w:rsidRPr="006D1D40">
        <w:rPr>
          <w:rFonts w:ascii="Calibri" w:hAnsi="Calibri" w:cs="Calibri"/>
        </w:rPr>
        <w:t>Rising temperatures can cause major changes in climate patterns. For example,</w:t>
      </w:r>
      <w:r>
        <w:rPr>
          <w:rFonts w:ascii="Calibri" w:hAnsi="Calibri" w:cs="Calibri"/>
        </w:rPr>
        <w:t xml:space="preserve"> </w:t>
      </w:r>
      <w:r w:rsidRPr="006D1D40">
        <w:rPr>
          <w:rFonts w:ascii="Calibri" w:hAnsi="Calibri" w:cs="Calibri"/>
        </w:rPr>
        <w:t>long periods without rain can prevent wells and reservoirs from recharging with</w:t>
      </w:r>
      <w:r>
        <w:rPr>
          <w:rFonts w:ascii="Calibri" w:hAnsi="Calibri" w:cs="Calibri"/>
        </w:rPr>
        <w:t xml:space="preserve"> </w:t>
      </w:r>
      <w:r w:rsidRPr="006D1D40">
        <w:rPr>
          <w:rFonts w:ascii="Calibri" w:hAnsi="Calibri" w:cs="Calibri"/>
        </w:rPr>
        <w:t>fresh water, concentrating harmful</w:t>
      </w:r>
      <w:r w:rsidR="00325FC0">
        <w:rPr>
          <w:rFonts w:ascii="Calibri" w:hAnsi="Calibri" w:cs="Calibri"/>
        </w:rPr>
        <w:t xml:space="preserve"> </w:t>
      </w:r>
      <w:r w:rsidR="00753B3E">
        <w:rPr>
          <w:rFonts w:ascii="Calibri" w:hAnsi="Calibri" w:cs="Calibri"/>
        </w:rPr>
        <w:t xml:space="preserve">pollutants and </w:t>
      </w:r>
      <w:r w:rsidR="00325FC0">
        <w:rPr>
          <w:rFonts w:ascii="Calibri" w:hAnsi="Calibri" w:cs="Calibri"/>
        </w:rPr>
        <w:t>bacter</w:t>
      </w:r>
      <w:r w:rsidR="00753B3E">
        <w:rPr>
          <w:rFonts w:ascii="Calibri" w:hAnsi="Calibri" w:cs="Calibri"/>
        </w:rPr>
        <w:t>i</w:t>
      </w:r>
      <w:r w:rsidR="00325FC0">
        <w:rPr>
          <w:rFonts w:ascii="Calibri" w:hAnsi="Calibri" w:cs="Calibri"/>
        </w:rPr>
        <w:t xml:space="preserve">a </w:t>
      </w:r>
      <w:r w:rsidRPr="006D1D40">
        <w:rPr>
          <w:rFonts w:ascii="Calibri" w:hAnsi="Calibri" w:cs="Calibri"/>
        </w:rPr>
        <w:t>in the water that we drink</w:t>
      </w:r>
      <w:r w:rsidR="00325FC0">
        <w:rPr>
          <w:rFonts w:ascii="Calibri" w:hAnsi="Calibri" w:cs="Calibri"/>
        </w:rPr>
        <w:t xml:space="preserve"> and where we swim. </w:t>
      </w:r>
      <w:r w:rsidR="004F76B0" w:rsidRPr="00753B3E">
        <w:rPr>
          <w:rFonts w:ascii="Calibri" w:hAnsi="Calibri" w:cs="Calibri"/>
        </w:rPr>
        <w:t>Th</w:t>
      </w:r>
      <w:r w:rsidR="004F76B0">
        <w:rPr>
          <w:rFonts w:ascii="Calibri" w:hAnsi="Calibri" w:cs="Calibri"/>
        </w:rPr>
        <w:t>e</w:t>
      </w:r>
      <w:r w:rsidR="004F76B0" w:rsidRPr="00753B3E">
        <w:rPr>
          <w:rFonts w:ascii="Calibri" w:hAnsi="Calibri" w:cs="Calibri"/>
        </w:rPr>
        <w:t xml:space="preserve"> increase </w:t>
      </w:r>
      <w:r w:rsidR="004F76B0">
        <w:rPr>
          <w:rFonts w:ascii="Calibri" w:hAnsi="Calibri" w:cs="Calibri"/>
        </w:rPr>
        <w:t>of</w:t>
      </w:r>
      <w:r w:rsidR="004F76B0" w:rsidRPr="00753B3E">
        <w:rPr>
          <w:rFonts w:ascii="Calibri" w:hAnsi="Calibri" w:cs="Calibri"/>
        </w:rPr>
        <w:t xml:space="preserve"> bacteria </w:t>
      </w:r>
      <w:r w:rsidR="004F76B0">
        <w:rPr>
          <w:rFonts w:ascii="Calibri" w:hAnsi="Calibri" w:cs="Calibri"/>
        </w:rPr>
        <w:t xml:space="preserve">and pollutants in water </w:t>
      </w:r>
      <w:r w:rsidR="004F76B0" w:rsidRPr="00753B3E">
        <w:rPr>
          <w:rFonts w:ascii="Calibri" w:hAnsi="Calibri" w:cs="Calibri"/>
        </w:rPr>
        <w:t>can</w:t>
      </w:r>
      <w:r w:rsidR="004F76B0">
        <w:rPr>
          <w:rFonts w:ascii="Calibri" w:hAnsi="Calibri" w:cs="Calibri"/>
        </w:rPr>
        <w:t xml:space="preserve"> harm aquatic life and</w:t>
      </w:r>
      <w:r w:rsidR="004F76B0" w:rsidRPr="00753B3E">
        <w:rPr>
          <w:rFonts w:ascii="Calibri" w:hAnsi="Calibri" w:cs="Calibri"/>
        </w:rPr>
        <w:t xml:space="preserve"> cause gastrointestinal illness</w:t>
      </w:r>
      <w:r w:rsidR="004F76B0">
        <w:rPr>
          <w:rFonts w:ascii="Calibri" w:hAnsi="Calibri" w:cs="Calibri"/>
        </w:rPr>
        <w:t>.</w:t>
      </w:r>
    </w:p>
    <w:p w14:paraId="4BE3E8ED" w14:textId="73C56BD2" w:rsidR="006D1D40" w:rsidRPr="006D1D40" w:rsidRDefault="004F76B0" w:rsidP="00753B3E">
      <w:pPr>
        <w:rPr>
          <w:rFonts w:ascii="Calibri" w:hAnsi="Calibri" w:cs="Calibri"/>
        </w:rPr>
      </w:pPr>
      <w:r>
        <w:rPr>
          <w:rFonts w:ascii="Calibri" w:hAnsi="Calibri" w:cs="Calibri"/>
        </w:rPr>
        <w:t>The dust</w:t>
      </w:r>
      <w:r w:rsidR="00753B3E" w:rsidRPr="00753B3E">
        <w:rPr>
          <w:rFonts w:ascii="Calibri" w:hAnsi="Calibri" w:cs="Calibri"/>
        </w:rPr>
        <w:t>y</w:t>
      </w:r>
      <w:r>
        <w:rPr>
          <w:rFonts w:ascii="Calibri" w:hAnsi="Calibri" w:cs="Calibri"/>
        </w:rPr>
        <w:t>, dry</w:t>
      </w:r>
      <w:r w:rsidR="00753B3E" w:rsidRPr="00753B3E">
        <w:rPr>
          <w:rFonts w:ascii="Calibri" w:hAnsi="Calibri" w:cs="Calibri"/>
        </w:rPr>
        <w:t xml:space="preserve"> conditions </w:t>
      </w:r>
      <w:r>
        <w:rPr>
          <w:rFonts w:ascii="Calibri" w:hAnsi="Calibri" w:cs="Calibri"/>
        </w:rPr>
        <w:t xml:space="preserve">and wildfires that happen due to droughts </w:t>
      </w:r>
      <w:r w:rsidR="00753B3E" w:rsidRPr="00753B3E">
        <w:rPr>
          <w:rFonts w:ascii="Calibri" w:hAnsi="Calibri" w:cs="Calibri"/>
        </w:rPr>
        <w:t xml:space="preserve">can also </w:t>
      </w:r>
      <w:r w:rsidR="00B1722A">
        <w:rPr>
          <w:rFonts w:ascii="Calibri" w:hAnsi="Calibri" w:cs="Calibri"/>
        </w:rPr>
        <w:t xml:space="preserve">cause </w:t>
      </w:r>
      <w:r w:rsidR="00753B3E" w:rsidRPr="00753B3E">
        <w:rPr>
          <w:rFonts w:ascii="Calibri" w:hAnsi="Calibri" w:cs="Calibri"/>
        </w:rPr>
        <w:t xml:space="preserve">poor air quality, </w:t>
      </w:r>
      <w:r>
        <w:rPr>
          <w:rFonts w:ascii="Calibri" w:hAnsi="Calibri" w:cs="Calibri"/>
        </w:rPr>
        <w:t>that irritate</w:t>
      </w:r>
      <w:r w:rsidR="001D5BFE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the lungs and make </w:t>
      </w:r>
      <w:r w:rsidRPr="004F76B0">
        <w:rPr>
          <w:rFonts w:ascii="Calibri" w:hAnsi="Calibri" w:cs="Calibri"/>
        </w:rPr>
        <w:t>respiratory illnesses</w:t>
      </w:r>
      <w:r>
        <w:rPr>
          <w:rFonts w:ascii="Calibri" w:hAnsi="Calibri" w:cs="Calibri"/>
        </w:rPr>
        <w:t>,</w:t>
      </w:r>
      <w:r w:rsidRPr="004F76B0">
        <w:rPr>
          <w:rFonts w:ascii="Calibri" w:hAnsi="Calibri" w:cs="Calibri"/>
        </w:rPr>
        <w:t xml:space="preserve"> like asthma</w:t>
      </w:r>
      <w:r>
        <w:rPr>
          <w:rFonts w:ascii="Calibri" w:hAnsi="Calibri" w:cs="Calibri"/>
        </w:rPr>
        <w:t>,</w:t>
      </w:r>
      <w:r w:rsidRPr="004F76B0">
        <w:rPr>
          <w:rFonts w:ascii="Calibri" w:hAnsi="Calibri" w:cs="Calibri"/>
        </w:rPr>
        <w:t xml:space="preserve"> worse. </w:t>
      </w:r>
      <w:r>
        <w:rPr>
          <w:rFonts w:ascii="Calibri" w:hAnsi="Calibri" w:cs="Calibri"/>
        </w:rPr>
        <w:t>Poor air quality can also increase the risk</w:t>
      </w:r>
      <w:r w:rsidRPr="004F76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</w:t>
      </w:r>
      <w:r w:rsidRPr="004F76B0">
        <w:rPr>
          <w:rFonts w:ascii="Calibri" w:hAnsi="Calibri" w:cs="Calibri"/>
        </w:rPr>
        <w:t xml:space="preserve"> respiratory infections like bronchitis</w:t>
      </w:r>
      <w:r>
        <w:rPr>
          <w:rFonts w:ascii="Calibri" w:hAnsi="Calibri" w:cs="Calibri"/>
        </w:rPr>
        <w:t>.</w:t>
      </w:r>
    </w:p>
    <w:p w14:paraId="016BB0E1" w14:textId="17C3E342" w:rsidR="006D1D40" w:rsidRPr="006D1D40" w:rsidRDefault="006D1D40" w:rsidP="006D1D40">
      <w:pPr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>Who is</w:t>
      </w:r>
      <w:r w:rsidR="009C6DEB">
        <w:rPr>
          <w:rFonts w:ascii="Calibri" w:hAnsi="Calibri" w:cs="Calibri"/>
          <w:b/>
          <w:bCs/>
        </w:rPr>
        <w:t xml:space="preserve"> at higher risk</w:t>
      </w:r>
      <w:r w:rsidRPr="006D1D40">
        <w:rPr>
          <w:rFonts w:ascii="Calibri" w:hAnsi="Calibri" w:cs="Calibri"/>
          <w:b/>
          <w:bCs/>
        </w:rPr>
        <w:t>?</w:t>
      </w:r>
    </w:p>
    <w:p w14:paraId="1B6D66FB" w14:textId="394D558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D1D40">
        <w:rPr>
          <w:rFonts w:ascii="Calibri" w:hAnsi="Calibri" w:cs="Calibri"/>
        </w:rPr>
        <w:t>People over age 65</w:t>
      </w:r>
    </w:p>
    <w:p w14:paraId="4F146A59" w14:textId="6AC9890D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D1D40">
        <w:rPr>
          <w:rFonts w:ascii="Calibri" w:hAnsi="Calibri" w:cs="Calibri"/>
        </w:rPr>
        <w:t>Children under age 5</w:t>
      </w:r>
    </w:p>
    <w:p w14:paraId="5D40C264" w14:textId="56043955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D1D40">
        <w:rPr>
          <w:rFonts w:ascii="Calibri" w:hAnsi="Calibri" w:cs="Calibri"/>
        </w:rPr>
        <w:t>Pregnant people</w:t>
      </w:r>
    </w:p>
    <w:p w14:paraId="186E679F" w14:textId="58ACF921" w:rsidR="006D1D40" w:rsidRPr="006D1D40" w:rsidRDefault="006D1D40" w:rsidP="006D1D40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D1D40">
        <w:rPr>
          <w:rFonts w:ascii="Calibri" w:hAnsi="Calibri" w:cs="Calibri"/>
        </w:rPr>
        <w:t>People with compromised immune systems</w:t>
      </w:r>
    </w:p>
    <w:p w14:paraId="02E12532" w14:textId="77777777" w:rsidR="007C57B4" w:rsidRPr="00BD0775" w:rsidRDefault="007C57B4" w:rsidP="007C5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  <w:kern w:val="0"/>
        </w:rPr>
      </w:pPr>
      <w:r w:rsidRPr="00BD0775">
        <w:rPr>
          <w:rFonts w:ascii="Calibri" w:hAnsi="Calibri" w:cs="Calibri"/>
          <w:b/>
          <w:bCs/>
          <w:color w:val="000000" w:themeColor="text1"/>
          <w:kern w:val="0"/>
        </w:rPr>
        <w:t>What can we do about it?</w:t>
      </w:r>
    </w:p>
    <w:p w14:paraId="05908E00" w14:textId="3D00831D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7C57B4">
        <w:rPr>
          <w:rFonts w:ascii="Calibri" w:hAnsi="Calibri" w:cs="Calibri"/>
          <w:color w:val="000000" w:themeColor="text1"/>
          <w:kern w:val="0"/>
        </w:rPr>
        <w:t xml:space="preserve">Install </w:t>
      </w:r>
      <w:r w:rsidR="00BD0775">
        <w:rPr>
          <w:rFonts w:ascii="Calibri" w:hAnsi="Calibri" w:cs="Calibri"/>
          <w:color w:val="000000" w:themeColor="text1"/>
          <w:kern w:val="0"/>
        </w:rPr>
        <w:t>water-efficient a</w:t>
      </w:r>
      <w:r w:rsidRPr="007C57B4">
        <w:rPr>
          <w:rFonts w:ascii="Calibri" w:hAnsi="Calibri" w:cs="Calibri"/>
          <w:color w:val="000000" w:themeColor="text1"/>
          <w:kern w:val="0"/>
        </w:rPr>
        <w:t>ppliances and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7C57B4">
        <w:rPr>
          <w:rFonts w:ascii="Calibri" w:hAnsi="Calibri" w:cs="Calibri"/>
          <w:color w:val="000000" w:themeColor="text1"/>
          <w:kern w:val="0"/>
        </w:rPr>
        <w:t>plumbing fixtures</w:t>
      </w:r>
    </w:p>
    <w:p w14:paraId="59AF49FC" w14:textId="5D37B8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7C57B4">
        <w:rPr>
          <w:rFonts w:ascii="Calibri" w:hAnsi="Calibri" w:cs="Calibri"/>
          <w:color w:val="000000" w:themeColor="text1"/>
          <w:kern w:val="0"/>
        </w:rPr>
        <w:t>Consider landscaping with native and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7C57B4">
        <w:rPr>
          <w:rFonts w:ascii="Calibri" w:hAnsi="Calibri" w:cs="Calibri"/>
          <w:color w:val="000000" w:themeColor="text1"/>
          <w:kern w:val="0"/>
        </w:rPr>
        <w:t>drought tolerant plants</w:t>
      </w:r>
    </w:p>
    <w:p w14:paraId="4B0159BF" w14:textId="24762824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7C57B4">
        <w:rPr>
          <w:rFonts w:ascii="Calibri" w:hAnsi="Calibri" w:cs="Calibri"/>
          <w:color w:val="000000" w:themeColor="text1"/>
          <w:kern w:val="0"/>
        </w:rPr>
        <w:t xml:space="preserve">Follow </w:t>
      </w:r>
      <w:r w:rsidR="00BD0775">
        <w:rPr>
          <w:rFonts w:ascii="Calibri" w:hAnsi="Calibri" w:cs="Calibri"/>
          <w:color w:val="000000" w:themeColor="text1"/>
          <w:kern w:val="0"/>
        </w:rPr>
        <w:t xml:space="preserve">any </w:t>
      </w:r>
      <w:r w:rsidRPr="007C57B4">
        <w:rPr>
          <w:rFonts w:ascii="Calibri" w:hAnsi="Calibri" w:cs="Calibri"/>
          <w:color w:val="000000" w:themeColor="text1"/>
          <w:kern w:val="0"/>
        </w:rPr>
        <w:t xml:space="preserve">water use restrictions </w:t>
      </w:r>
      <w:r w:rsidR="00BD0775">
        <w:rPr>
          <w:rFonts w:ascii="Calibri" w:hAnsi="Calibri" w:cs="Calibri"/>
          <w:color w:val="000000" w:themeColor="text1"/>
          <w:kern w:val="0"/>
        </w:rPr>
        <w:t xml:space="preserve">issued by your </w:t>
      </w:r>
      <w:r w:rsidRPr="007C57B4">
        <w:rPr>
          <w:rFonts w:ascii="Calibri" w:hAnsi="Calibri" w:cs="Calibri"/>
          <w:color w:val="000000" w:themeColor="text1"/>
          <w:kern w:val="0"/>
        </w:rPr>
        <w:t>water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7C57B4">
        <w:rPr>
          <w:rFonts w:ascii="Calibri" w:hAnsi="Calibri" w:cs="Calibri"/>
          <w:color w:val="000000" w:themeColor="text1"/>
          <w:kern w:val="0"/>
        </w:rPr>
        <w:t>supplier</w:t>
      </w:r>
    </w:p>
    <w:p w14:paraId="6D615BE6" w14:textId="747050E1" w:rsidR="007C57B4" w:rsidRPr="007C57B4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7C57B4">
        <w:rPr>
          <w:rFonts w:ascii="Calibri" w:hAnsi="Calibri" w:cs="Calibri"/>
          <w:color w:val="000000" w:themeColor="text1"/>
          <w:kern w:val="0"/>
        </w:rPr>
        <w:t xml:space="preserve">Test </w:t>
      </w:r>
      <w:r w:rsidR="00BD0775">
        <w:rPr>
          <w:rFonts w:ascii="Calibri" w:hAnsi="Calibri" w:cs="Calibri"/>
          <w:color w:val="000000" w:themeColor="text1"/>
          <w:kern w:val="0"/>
        </w:rPr>
        <w:t xml:space="preserve">water quality in </w:t>
      </w:r>
      <w:r w:rsidRPr="007C57B4">
        <w:rPr>
          <w:rFonts w:ascii="Calibri" w:hAnsi="Calibri" w:cs="Calibri"/>
          <w:color w:val="000000" w:themeColor="text1"/>
          <w:kern w:val="0"/>
        </w:rPr>
        <w:t>private wells on a</w:t>
      </w:r>
      <w:r>
        <w:rPr>
          <w:rFonts w:ascii="Calibri" w:hAnsi="Calibri" w:cs="Calibri"/>
          <w:color w:val="000000" w:themeColor="text1"/>
          <w:kern w:val="0"/>
        </w:rPr>
        <w:t xml:space="preserve"> </w:t>
      </w:r>
      <w:r w:rsidRPr="007C57B4">
        <w:rPr>
          <w:rFonts w:ascii="Calibri" w:hAnsi="Calibri" w:cs="Calibri"/>
          <w:color w:val="000000" w:themeColor="text1"/>
          <w:kern w:val="0"/>
        </w:rPr>
        <w:t>regular basis</w:t>
      </w:r>
    </w:p>
    <w:p w14:paraId="70B9CE77" w14:textId="4C0C5431" w:rsidR="009C6DEB" w:rsidRPr="009C6DEB" w:rsidRDefault="007C57B4" w:rsidP="009C6DE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</w:rPr>
      </w:pPr>
      <w:r w:rsidRPr="007C57B4">
        <w:rPr>
          <w:rFonts w:ascii="Calibri" w:hAnsi="Calibri" w:cs="Calibri"/>
          <w:color w:val="000000" w:themeColor="text1"/>
          <w:kern w:val="0"/>
        </w:rPr>
        <w:t>Practice water conservation</w:t>
      </w:r>
    </w:p>
    <w:p w14:paraId="1A3F3E59" w14:textId="1E25355E" w:rsidR="006D1D40" w:rsidRPr="006D1D40" w:rsidRDefault="006D1D40" w:rsidP="006D1D40">
      <w:pPr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 xml:space="preserve">Learn more at: </w:t>
      </w:r>
      <w:hyperlink r:id="rId5" w:history="1">
        <w:r w:rsidR="00150030" w:rsidRPr="004D6E14">
          <w:rPr>
            <w:rStyle w:val="Hyperlink"/>
            <w:rFonts w:ascii="Calibri" w:hAnsi="Calibri" w:cs="Calibri"/>
            <w:b/>
            <w:bCs/>
          </w:rPr>
          <w:t>http://www.mass.gov/ClimateAndHealth</w:t>
        </w:r>
      </w:hyperlink>
    </w:p>
    <w:p w14:paraId="0747A624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>Bureau of Environmental Health</w:t>
      </w:r>
    </w:p>
    <w:p w14:paraId="62BD6355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>Environmental Toxicology Program</w:t>
      </w:r>
    </w:p>
    <w:p w14:paraId="16988CD2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>Massachusetts Department of Public Health </w:t>
      </w:r>
    </w:p>
    <w:p w14:paraId="755F1F11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>250 Washington Street, Boston, MA 02108  </w:t>
      </w:r>
    </w:p>
    <w:p w14:paraId="5D37B3A7" w14:textId="77777777" w:rsidR="006D1D40" w:rsidRPr="006D1D40" w:rsidRDefault="006D1D40" w:rsidP="00150030">
      <w:pPr>
        <w:spacing w:after="0"/>
        <w:rPr>
          <w:rFonts w:ascii="Calibri" w:hAnsi="Calibri" w:cs="Calibri"/>
          <w:b/>
          <w:bCs/>
        </w:rPr>
      </w:pPr>
      <w:r w:rsidRPr="006D1D40">
        <w:rPr>
          <w:rFonts w:ascii="Calibri" w:hAnsi="Calibri" w:cs="Calibri"/>
          <w:b/>
          <w:bCs/>
        </w:rPr>
        <w:t xml:space="preserve">Phone: 617-624-5757 | </w:t>
      </w:r>
      <w:hyperlink r:id="rId6" w:history="1">
        <w:r w:rsidRPr="006D1D40">
          <w:rPr>
            <w:rStyle w:val="Hyperlink"/>
            <w:rFonts w:ascii="Calibri" w:hAnsi="Calibri" w:cs="Calibri"/>
            <w:b/>
            <w:bCs/>
          </w:rPr>
          <w:t>DPHToxicology@state.ma.us</w:t>
        </w:r>
      </w:hyperlink>
      <w:r w:rsidRPr="006D1D40">
        <w:rPr>
          <w:rFonts w:ascii="Calibri" w:hAnsi="Calibri" w:cs="Calibri"/>
          <w:b/>
          <w:bCs/>
        </w:rPr>
        <w:t> </w:t>
      </w:r>
    </w:p>
    <w:p w14:paraId="3CF3FDD6" w14:textId="77777777" w:rsidR="006D1D40" w:rsidRPr="006D1D40" w:rsidRDefault="00000000" w:rsidP="00150030">
      <w:pPr>
        <w:spacing w:after="0"/>
        <w:rPr>
          <w:rFonts w:ascii="Calibri" w:hAnsi="Calibri" w:cs="Calibri"/>
          <w:b/>
          <w:bCs/>
        </w:rPr>
      </w:pPr>
      <w:hyperlink r:id="rId7" w:history="1">
        <w:r w:rsidR="006D1D40" w:rsidRPr="006D1D40">
          <w:rPr>
            <w:rStyle w:val="Hyperlink"/>
            <w:rFonts w:ascii="Calibri" w:hAnsi="Calibri" w:cs="Calibri"/>
            <w:b/>
            <w:bCs/>
          </w:rPr>
          <w:t>http://www.mass.gov/dph/environmental_health</w:t>
        </w:r>
      </w:hyperlink>
    </w:p>
    <w:p w14:paraId="331C167D" w14:textId="77777777" w:rsidR="006D1D40" w:rsidRPr="006D1D40" w:rsidRDefault="006D1D40" w:rsidP="006D1D40">
      <w:pPr>
        <w:rPr>
          <w:rFonts w:ascii="Calibri" w:hAnsi="Calibri" w:cs="Calibri"/>
          <w:b/>
          <w:bCs/>
        </w:rPr>
      </w:pPr>
    </w:p>
    <w:sectPr w:rsidR="006D1D40" w:rsidRPr="006D1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1327700">
    <w:abstractNumId w:val="0"/>
  </w:num>
  <w:num w:numId="2" w16cid:durableId="997615713">
    <w:abstractNumId w:val="2"/>
  </w:num>
  <w:num w:numId="3" w16cid:durableId="1565985748">
    <w:abstractNumId w:val="3"/>
  </w:num>
  <w:num w:numId="4" w16cid:durableId="827136042">
    <w:abstractNumId w:val="1"/>
  </w:num>
  <w:num w:numId="5" w16cid:durableId="1056515570">
    <w:abstractNumId w:val="5"/>
  </w:num>
  <w:num w:numId="6" w16cid:durableId="5840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D5BFE"/>
    <w:rsid w:val="00325FC0"/>
    <w:rsid w:val="004F76B0"/>
    <w:rsid w:val="006D1D40"/>
    <w:rsid w:val="00753B3E"/>
    <w:rsid w:val="007C57B4"/>
    <w:rsid w:val="009C6DEB"/>
    <w:rsid w:val="00B1722A"/>
    <w:rsid w:val="00BD0775"/>
    <w:rsid w:val="00BF43EB"/>
    <w:rsid w:val="00BF639C"/>
    <w:rsid w:val="00C1549A"/>
    <w:rsid w:val="00E5190D"/>
    <w:rsid w:val="00F206C1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McNeill, Amanda (DPH)</cp:lastModifiedBy>
  <cp:revision>5</cp:revision>
  <dcterms:created xsi:type="dcterms:W3CDTF">2024-06-27T14:38:00Z</dcterms:created>
  <dcterms:modified xsi:type="dcterms:W3CDTF">2024-06-27T16:18:00Z</dcterms:modified>
</cp:coreProperties>
</file>