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2D" w:rsidRDefault="006F022D" w:rsidP="006F022D">
      <w:r>
        <w:t>I am writing to endorse the MHA comment letter regarding the proposed regulatory changes to 243 CMR 2.00.</w:t>
      </w:r>
    </w:p>
    <w:p w:rsidR="006F022D" w:rsidRDefault="006F022D" w:rsidP="006F022D"/>
    <w:p w:rsidR="006F022D" w:rsidRDefault="006F022D" w:rsidP="006F022D">
      <w:bookmarkStart w:id="0" w:name="_GoBack"/>
      <w:bookmarkEnd w:id="0"/>
      <w:r>
        <w:t xml:space="preserve">As noted in the letter, many of the proposed changes will be unduly burdensome and add to regulatory complexity without significantly enhancing quality of care. </w:t>
      </w:r>
    </w:p>
    <w:p w:rsidR="006F022D" w:rsidRDefault="006F022D" w:rsidP="006F022D"/>
    <w:p w:rsidR="006F022D" w:rsidRDefault="006F022D" w:rsidP="006F022D">
      <w:r>
        <w:t>Sincerely,</w:t>
      </w:r>
    </w:p>
    <w:p w:rsidR="006F022D" w:rsidRDefault="006F022D" w:rsidP="006F022D"/>
    <w:p w:rsidR="006F022D" w:rsidRDefault="006F022D" w:rsidP="006F022D">
      <w:r>
        <w:t>Helen Chen, MD</w:t>
      </w:r>
    </w:p>
    <w:p w:rsidR="006F022D" w:rsidRDefault="006F022D" w:rsidP="006F022D">
      <w:r>
        <w:t>Chief Medical Officer</w:t>
      </w:r>
    </w:p>
    <w:p w:rsidR="006F022D" w:rsidRDefault="006F022D" w:rsidP="006F022D">
      <w:r>
        <w:t xml:space="preserve">Hebrew </w:t>
      </w:r>
      <w:proofErr w:type="spellStart"/>
      <w:r>
        <w:t>SeniorLife</w:t>
      </w:r>
      <w:proofErr w:type="spellEnd"/>
    </w:p>
    <w:p w:rsidR="006F022D" w:rsidRDefault="006F022D" w:rsidP="006F022D">
      <w:r>
        <w:t>1200 Centre St.</w:t>
      </w:r>
    </w:p>
    <w:p w:rsidR="006F022D" w:rsidRDefault="006F022D" w:rsidP="006F022D">
      <w:r>
        <w:t>Boston, MA 02131</w:t>
      </w:r>
    </w:p>
    <w:p w:rsidR="006F022D" w:rsidRDefault="006F022D" w:rsidP="006F022D">
      <w:r>
        <w:t xml:space="preserve">(617)363-8653 </w:t>
      </w:r>
      <w:proofErr w:type="spellStart"/>
      <w:r>
        <w:t>tel</w:t>
      </w:r>
      <w:proofErr w:type="spellEnd"/>
    </w:p>
    <w:p w:rsidR="006F022D" w:rsidRDefault="006F022D" w:rsidP="006F022D">
      <w:r>
        <w:t>(617)363-8962 fax</w:t>
      </w:r>
    </w:p>
    <w:p w:rsidR="006F022D" w:rsidRDefault="006F022D" w:rsidP="006F022D">
      <w:hyperlink r:id="rId5" w:history="1">
        <w:r>
          <w:rPr>
            <w:rStyle w:val="Hyperlink"/>
          </w:rPr>
          <w:t>www.hebrewseniorlife.org</w:t>
        </w:r>
      </w:hyperlink>
    </w:p>
    <w:p w:rsidR="006F022D" w:rsidRDefault="006F022D" w:rsidP="006F022D"/>
    <w:p w:rsidR="008F2EB4" w:rsidRDefault="008F2EB4"/>
    <w:sectPr w:rsidR="008F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2D"/>
    <w:rsid w:val="002C114B"/>
    <w:rsid w:val="006F022D"/>
    <w:rsid w:val="008F2EB4"/>
    <w:rsid w:val="00A47CBB"/>
    <w:rsid w:val="00E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2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02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2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0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0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urldefense.proofpoint.com/v2/url?u=http-3A__www.hebrewseniorlife.org_&amp;d=DwMFAg&amp;c=lDF7oMaPKXpkYvev9V-fVahWL0QWnGCCAfCDz1Bns_w&amp;r=q1_HkX5ElR_92QuX6x1ynP4mwUfEZuA2jwW8_ghG66A&amp;m=-2aurSCKSeOxc1KDE3fgyPdtcbgicPHQTiYMtDK8F0Q&amp;s=CxSYqxYGj2UsvFgLzSNOfLc79gfwmnwz_nLZWNGfD-s&amp;e=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2017-05-19T19:39:00Z</dcterms:created>
  <dc:creator>Prelim Recommendations</dc:creator>
  <lastModifiedBy>Prelim Recommendations</lastModifiedBy>
  <dcterms:modified xsi:type="dcterms:W3CDTF">2017-05-19T19:40:00Z</dcterms:modified>
  <revision>1</revision>
</coreProperties>
</file>