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BEF5" w14:textId="2424657E" w:rsidR="00733782" w:rsidRDefault="00B433C4" w:rsidP="00B433C4">
      <w:pPr>
        <w:jc w:val="center"/>
        <w:rPr>
          <w:b/>
        </w:rPr>
      </w:pPr>
      <w:r w:rsidRPr="00B433C4">
        <w:rPr>
          <w:b/>
        </w:rPr>
        <w:t xml:space="preserve">HCV Outline for </w:t>
      </w:r>
      <w:r w:rsidR="00733782">
        <w:rPr>
          <w:b/>
        </w:rPr>
        <w:t>Primary Care Providers</w:t>
      </w:r>
    </w:p>
    <w:p w14:paraId="460E1B57" w14:textId="22519425" w:rsidR="00B433C4" w:rsidRDefault="00B433C4" w:rsidP="00B433C4">
      <w:pPr>
        <w:jc w:val="center"/>
        <w:rPr>
          <w:b/>
        </w:rPr>
      </w:pPr>
      <w:r w:rsidRPr="00B433C4">
        <w:rPr>
          <w:b/>
        </w:rPr>
        <w:t>Adapted from SSTAR</w:t>
      </w:r>
      <w:r w:rsidR="00733782">
        <w:rPr>
          <w:b/>
        </w:rPr>
        <w:t>, Fall River</w:t>
      </w:r>
    </w:p>
    <w:p w14:paraId="51F109F9" w14:textId="77777777" w:rsidR="00B433C4" w:rsidRPr="00B433C4" w:rsidRDefault="00B433C4" w:rsidP="00B433C4">
      <w:pPr>
        <w:jc w:val="center"/>
        <w:rPr>
          <w:b/>
        </w:rPr>
      </w:pPr>
    </w:p>
    <w:p w14:paraId="57727213" w14:textId="17A579AA" w:rsidR="001A1BB1" w:rsidRDefault="007C4787">
      <w:r>
        <w:t>Pre-treatment</w:t>
      </w:r>
    </w:p>
    <w:p w14:paraId="5C38E690" w14:textId="326F4029" w:rsidR="007C4787" w:rsidRDefault="009C625A" w:rsidP="007C4787">
      <w:pPr>
        <w:pStyle w:val="ListParagraph"/>
        <w:numPr>
          <w:ilvl w:val="0"/>
          <w:numId w:val="1"/>
        </w:numPr>
      </w:pPr>
      <w:r>
        <w:t>Antibody based s</w:t>
      </w:r>
      <w:r w:rsidR="007C4787">
        <w:t xml:space="preserve">creening </w:t>
      </w:r>
      <w:r>
        <w:t xml:space="preserve">recommended </w:t>
      </w:r>
      <w:r w:rsidR="007C4787">
        <w:t>for all health center patients over 18yo regardless of reported risk factors</w:t>
      </w:r>
    </w:p>
    <w:p w14:paraId="0BBF6134" w14:textId="0DD6FA55" w:rsidR="007C4787" w:rsidRDefault="00E155D2" w:rsidP="007C4787">
      <w:pPr>
        <w:pStyle w:val="ListParagraph"/>
        <w:numPr>
          <w:ilvl w:val="0"/>
          <w:numId w:val="1"/>
        </w:numPr>
      </w:pPr>
      <w:r>
        <w:t xml:space="preserve">Reflex </w:t>
      </w:r>
      <w:r w:rsidR="007C4787">
        <w:t>testing with RNA PCR viral load with reflex to genotype</w:t>
      </w:r>
    </w:p>
    <w:p w14:paraId="3F789DFB" w14:textId="1E31C02D" w:rsidR="001E175B" w:rsidRDefault="001E175B" w:rsidP="007C4787">
      <w:pPr>
        <w:pStyle w:val="ListParagraph"/>
        <w:numPr>
          <w:ilvl w:val="0"/>
          <w:numId w:val="1"/>
        </w:numPr>
      </w:pPr>
      <w:r>
        <w:t>1/5 people will self-clear hepatitis C – usually 3-6 months</w:t>
      </w:r>
    </w:p>
    <w:p w14:paraId="75A6526A" w14:textId="34D87823" w:rsidR="009C625A" w:rsidRDefault="009C625A" w:rsidP="007C4787">
      <w:pPr>
        <w:pStyle w:val="ListParagraph"/>
        <w:numPr>
          <w:ilvl w:val="0"/>
          <w:numId w:val="1"/>
        </w:numPr>
      </w:pPr>
      <w:r>
        <w:t xml:space="preserve">Risk factor assessment – good to have a plan but abstinence not required to get </w:t>
      </w:r>
      <w:r w:rsidR="005D6449">
        <w:t xml:space="preserve">health insurer </w:t>
      </w:r>
      <w:r>
        <w:t>approval of medication and there is data that people with ongoing or intermittent injection practices do similarly well to non-PWID</w:t>
      </w:r>
    </w:p>
    <w:p w14:paraId="2E36FB58" w14:textId="17C618D5" w:rsidR="007C4787" w:rsidRDefault="007C4787" w:rsidP="007C4787">
      <w:pPr>
        <w:pStyle w:val="ListParagraph"/>
        <w:numPr>
          <w:ilvl w:val="0"/>
          <w:numId w:val="1"/>
        </w:numPr>
      </w:pPr>
      <w:r>
        <w:t xml:space="preserve">Hepatic fibrosis staging: </w:t>
      </w:r>
      <w:r w:rsidRPr="3E9F1AE4">
        <w:rPr>
          <w:i/>
          <w:iCs/>
        </w:rPr>
        <w:t xml:space="preserve">(The </w:t>
      </w:r>
      <w:proofErr w:type="spellStart"/>
      <w:r w:rsidRPr="3E9F1AE4">
        <w:rPr>
          <w:i/>
          <w:iCs/>
        </w:rPr>
        <w:t>Metavir</w:t>
      </w:r>
      <w:proofErr w:type="spellEnd"/>
      <w:r w:rsidRPr="3E9F1AE4">
        <w:rPr>
          <w:i/>
          <w:iCs/>
        </w:rPr>
        <w:t xml:space="preserve"> score is the most used method of quantifying the degree of liver fibrosis.  Fibrosis is considered significant when it reaches stage F2 or greater.  </w:t>
      </w:r>
      <w:proofErr w:type="spellStart"/>
      <w:r w:rsidRPr="3E9F1AE4">
        <w:rPr>
          <w:i/>
          <w:iCs/>
        </w:rPr>
        <w:t>Metavir</w:t>
      </w:r>
      <w:proofErr w:type="spellEnd"/>
      <w:r w:rsidRPr="3E9F1AE4">
        <w:rPr>
          <w:i/>
          <w:iCs/>
        </w:rPr>
        <w:t xml:space="preserve"> scores: F0=no fibrosis; F1=portal fibrosis without septa; F2=portal fibrosis with few septa; F3=numerous septa without cirrhosis; F4=cirrhosis</w:t>
      </w:r>
      <w:r>
        <w:t>)</w:t>
      </w:r>
    </w:p>
    <w:p w14:paraId="6948E9F8" w14:textId="580AF851" w:rsidR="007C4787" w:rsidRDefault="007C4787" w:rsidP="007C4787">
      <w:pPr>
        <w:pStyle w:val="ListParagraph"/>
        <w:numPr>
          <w:ilvl w:val="1"/>
          <w:numId w:val="1"/>
        </w:numPr>
      </w:pPr>
      <w:proofErr w:type="spellStart"/>
      <w:r>
        <w:t>Fibrosure</w:t>
      </w:r>
      <w:proofErr w:type="spellEnd"/>
      <w:r>
        <w:t xml:space="preserve"> is our standard at the clinic (proprietary algorithm of biomarkers ~$600)</w:t>
      </w:r>
    </w:p>
    <w:p w14:paraId="3A5C04BC" w14:textId="161A6EC6" w:rsidR="007C4787" w:rsidRDefault="007C4787" w:rsidP="007C4787">
      <w:pPr>
        <w:pStyle w:val="ListParagraph"/>
        <w:numPr>
          <w:ilvl w:val="1"/>
          <w:numId w:val="1"/>
        </w:numPr>
      </w:pPr>
      <w:r>
        <w:t xml:space="preserve">Transient Elastography (TE) with </w:t>
      </w:r>
      <w:proofErr w:type="spellStart"/>
      <w:r w:rsidR="004C5A2B">
        <w:t>F</w:t>
      </w:r>
      <w:r>
        <w:t>ibroscan</w:t>
      </w:r>
      <w:proofErr w:type="spellEnd"/>
      <w:r>
        <w:t xml:space="preserve"> is better but offsite</w:t>
      </w:r>
    </w:p>
    <w:p w14:paraId="2CA9F6C6" w14:textId="47008F0B" w:rsidR="007C4787" w:rsidRDefault="007C4787" w:rsidP="007C4787">
      <w:pPr>
        <w:pStyle w:val="ListParagraph"/>
        <w:numPr>
          <w:ilvl w:val="1"/>
          <w:numId w:val="1"/>
        </w:numPr>
      </w:pPr>
      <w:r>
        <w:t>Easy estimation (and cross-checking) with free algorithms</w:t>
      </w:r>
      <w:r w:rsidR="007F7C4A">
        <w:t xml:space="preserve"> using data you probably already have (AST, ALT, platelets, age)</w:t>
      </w:r>
    </w:p>
    <w:p w14:paraId="5A86E5AD" w14:textId="750FC312" w:rsidR="007C4787" w:rsidRDefault="007C4787" w:rsidP="007C4787">
      <w:pPr>
        <w:pStyle w:val="ListParagraph"/>
        <w:numPr>
          <w:ilvl w:val="2"/>
          <w:numId w:val="1"/>
        </w:numPr>
      </w:pPr>
      <w:r>
        <w:t>APRI (AST-to-Platelet Ratio Index)</w:t>
      </w:r>
    </w:p>
    <w:p w14:paraId="78BB840B" w14:textId="7B7C736E" w:rsidR="007C4787" w:rsidRDefault="007C4787" w:rsidP="007C4787">
      <w:pPr>
        <w:pStyle w:val="ListParagraph"/>
        <w:numPr>
          <w:ilvl w:val="2"/>
          <w:numId w:val="1"/>
        </w:numPr>
      </w:pPr>
      <w:r>
        <w:t xml:space="preserve">FIB-4 </w:t>
      </w:r>
      <w:r w:rsidR="007F7C4A">
        <w:t>(Fibrosis-4)</w:t>
      </w:r>
    </w:p>
    <w:p w14:paraId="663DD64E" w14:textId="747B9F6E" w:rsidR="007F7C4A" w:rsidRDefault="007F7C4A" w:rsidP="007F7C4A">
      <w:pPr>
        <w:pStyle w:val="ListParagraph"/>
        <w:numPr>
          <w:ilvl w:val="2"/>
          <w:numId w:val="1"/>
        </w:numPr>
      </w:pPr>
      <w:r>
        <w:t>AST correlates more with fibrosis than ALT</w:t>
      </w:r>
    </w:p>
    <w:p w14:paraId="45A03220" w14:textId="14B97797" w:rsidR="007F7C4A" w:rsidRDefault="007F7C4A" w:rsidP="007F7C4A">
      <w:pPr>
        <w:pStyle w:val="ListParagraph"/>
        <w:numPr>
          <w:ilvl w:val="1"/>
          <w:numId w:val="1"/>
        </w:numPr>
      </w:pPr>
      <w:r>
        <w:t xml:space="preserve">Could this </w:t>
      </w:r>
      <w:proofErr w:type="spellStart"/>
      <w:r>
        <w:t>pt</w:t>
      </w:r>
      <w:proofErr w:type="spellEnd"/>
      <w:r>
        <w:t xml:space="preserve"> have cirrhosis?</w:t>
      </w:r>
    </w:p>
    <w:p w14:paraId="2A2D9DDE" w14:textId="21DB5E9D" w:rsidR="007F7C4A" w:rsidRDefault="007F7C4A" w:rsidP="007F7C4A">
      <w:pPr>
        <w:pStyle w:val="ListParagraph"/>
        <w:numPr>
          <w:ilvl w:val="2"/>
          <w:numId w:val="1"/>
        </w:numPr>
      </w:pPr>
      <w:r>
        <w:t>Any ascites, splenomegaly, varices?</w:t>
      </w:r>
    </w:p>
    <w:p w14:paraId="77C96441" w14:textId="36BEF32E" w:rsidR="007F7C4A" w:rsidRDefault="007F7C4A" w:rsidP="007F7C4A">
      <w:pPr>
        <w:pStyle w:val="ListParagraph"/>
        <w:numPr>
          <w:ilvl w:val="2"/>
          <w:numId w:val="1"/>
        </w:numPr>
      </w:pPr>
      <w:r>
        <w:t>Patients with cirrhosis should work with a hepatologist</w:t>
      </w:r>
    </w:p>
    <w:p w14:paraId="5683F105" w14:textId="505FE176" w:rsidR="00883744" w:rsidRDefault="00883744" w:rsidP="00883744">
      <w:pPr>
        <w:pStyle w:val="ListParagraph"/>
        <w:numPr>
          <w:ilvl w:val="1"/>
          <w:numId w:val="1"/>
        </w:numPr>
      </w:pPr>
      <w:proofErr w:type="spellStart"/>
      <w:r>
        <w:t>Metavir</w:t>
      </w:r>
      <w:proofErr w:type="spellEnd"/>
      <w:r>
        <w:t xml:space="preserve"> F3-4</w:t>
      </w:r>
    </w:p>
    <w:p w14:paraId="6CB137A1" w14:textId="2A965ADE" w:rsidR="00883744" w:rsidRDefault="00733782" w:rsidP="00883744">
      <w:pPr>
        <w:pStyle w:val="ListParagraph"/>
        <w:numPr>
          <w:ilvl w:val="2"/>
          <w:numId w:val="1"/>
        </w:numPr>
      </w:pPr>
      <w:r>
        <w:t>Sc</w:t>
      </w:r>
      <w:r w:rsidR="00883744">
        <w:t>reen these patients for any concomitant liver disorders</w:t>
      </w:r>
    </w:p>
    <w:p w14:paraId="7935C0F9" w14:textId="43862B2E" w:rsidR="00883744" w:rsidRDefault="00883744" w:rsidP="00883744">
      <w:pPr>
        <w:pStyle w:val="ListParagraph"/>
        <w:numPr>
          <w:ilvl w:val="2"/>
          <w:numId w:val="1"/>
        </w:numPr>
      </w:pPr>
      <w:r>
        <w:t>Need hepatocellular carcinoma screening every 6 months</w:t>
      </w:r>
    </w:p>
    <w:p w14:paraId="0D3366B2" w14:textId="2C28603C" w:rsidR="00883744" w:rsidRDefault="00883744" w:rsidP="00883744">
      <w:pPr>
        <w:pStyle w:val="ListParagraph"/>
        <w:numPr>
          <w:ilvl w:val="3"/>
          <w:numId w:val="1"/>
        </w:numPr>
      </w:pPr>
      <w:r>
        <w:t>RUQ ultrasound</w:t>
      </w:r>
    </w:p>
    <w:p w14:paraId="2400AD26" w14:textId="5F9355FB" w:rsidR="00883744" w:rsidRDefault="00883744" w:rsidP="00883744">
      <w:pPr>
        <w:pStyle w:val="ListParagraph"/>
        <w:numPr>
          <w:ilvl w:val="3"/>
          <w:numId w:val="1"/>
        </w:numPr>
      </w:pPr>
      <w:r>
        <w:t>Serum alpha-fetoprotein (AFP)</w:t>
      </w:r>
    </w:p>
    <w:p w14:paraId="0602E13C" w14:textId="1407CEEA" w:rsidR="00883744" w:rsidRDefault="00883744" w:rsidP="00883744">
      <w:pPr>
        <w:pStyle w:val="ListParagraph"/>
        <w:numPr>
          <w:ilvl w:val="0"/>
          <w:numId w:val="1"/>
        </w:numPr>
      </w:pPr>
      <w:proofErr w:type="spellStart"/>
      <w:r>
        <w:t>Heptatitis</w:t>
      </w:r>
      <w:proofErr w:type="spellEnd"/>
      <w:r>
        <w:t xml:space="preserve"> B</w:t>
      </w:r>
    </w:p>
    <w:p w14:paraId="0A99A7F9" w14:textId="7BFEE35D" w:rsidR="00883744" w:rsidRDefault="00883744" w:rsidP="00883744">
      <w:pPr>
        <w:pStyle w:val="ListParagraph"/>
        <w:numPr>
          <w:ilvl w:val="1"/>
          <w:numId w:val="1"/>
        </w:numPr>
      </w:pPr>
      <w:r>
        <w:t>There are reports of reactivation of HBV during treatment</w:t>
      </w:r>
    </w:p>
    <w:p w14:paraId="7C656C27" w14:textId="4A566BAD" w:rsidR="00883744" w:rsidRDefault="00883744" w:rsidP="00883744">
      <w:pPr>
        <w:pStyle w:val="ListParagraph"/>
        <w:numPr>
          <w:ilvl w:val="1"/>
          <w:numId w:val="1"/>
        </w:numPr>
      </w:pPr>
      <w:r>
        <w:t>Some cases even of fulminant liver failure</w:t>
      </w:r>
    </w:p>
    <w:p w14:paraId="706D9E7E" w14:textId="6CBA297F" w:rsidR="00883744" w:rsidRDefault="00883744" w:rsidP="00883744">
      <w:pPr>
        <w:pStyle w:val="ListParagraph"/>
        <w:numPr>
          <w:ilvl w:val="1"/>
          <w:numId w:val="1"/>
        </w:numPr>
      </w:pPr>
      <w:r>
        <w:t>Monitoring during therapy helps mitigate this risk</w:t>
      </w:r>
    </w:p>
    <w:p w14:paraId="3CD6CBEC" w14:textId="336DD6B3" w:rsidR="00883744" w:rsidRDefault="00883744" w:rsidP="00883744">
      <w:pPr>
        <w:pStyle w:val="ListParagraph"/>
        <w:numPr>
          <w:ilvl w:val="1"/>
          <w:numId w:val="1"/>
        </w:numPr>
      </w:pPr>
      <w:r>
        <w:t>Some patients need to start HBV treatment first</w:t>
      </w:r>
    </w:p>
    <w:p w14:paraId="17D252D2" w14:textId="615FF230" w:rsidR="00883744" w:rsidRDefault="00883744" w:rsidP="00883744">
      <w:pPr>
        <w:pStyle w:val="ListParagraph"/>
        <w:numPr>
          <w:ilvl w:val="0"/>
          <w:numId w:val="1"/>
        </w:numPr>
      </w:pPr>
      <w:r>
        <w:t>HIV coinfection</w:t>
      </w:r>
      <w:r w:rsidR="00733782">
        <w:t xml:space="preserve"> </w:t>
      </w:r>
    </w:p>
    <w:p w14:paraId="149D660D" w14:textId="705395E7" w:rsidR="001E175B" w:rsidRDefault="001E175B" w:rsidP="001E175B">
      <w:pPr>
        <w:pStyle w:val="ListParagraph"/>
        <w:numPr>
          <w:ilvl w:val="0"/>
          <w:numId w:val="1"/>
        </w:numPr>
      </w:pPr>
      <w:r>
        <w:t>Pregnancy and breastfeeding are contraindications to therapy</w:t>
      </w:r>
    </w:p>
    <w:p w14:paraId="7560B34C" w14:textId="77777777" w:rsidR="001E175B" w:rsidRDefault="001E175B" w:rsidP="001E175B">
      <w:pPr>
        <w:pStyle w:val="ListParagraph"/>
        <w:numPr>
          <w:ilvl w:val="1"/>
          <w:numId w:val="1"/>
        </w:numPr>
      </w:pPr>
      <w:r>
        <w:t>5% risk of transmission to child for active/chronic infections</w:t>
      </w:r>
    </w:p>
    <w:p w14:paraId="2259959D" w14:textId="37475756" w:rsidR="00883744" w:rsidRDefault="009C625A" w:rsidP="009C625A">
      <w:r>
        <w:t>Pre-treatment checklist (all within 12mo to get meds approved)</w:t>
      </w:r>
    </w:p>
    <w:p w14:paraId="4DE31649" w14:textId="3E4FFADF" w:rsidR="009C625A" w:rsidRDefault="009C625A" w:rsidP="009C625A">
      <w:pPr>
        <w:pStyle w:val="ListParagraph"/>
        <w:numPr>
          <w:ilvl w:val="0"/>
          <w:numId w:val="1"/>
        </w:numPr>
      </w:pPr>
      <w:r>
        <w:t>HCV Genotype and viral load</w:t>
      </w:r>
    </w:p>
    <w:p w14:paraId="7B2CA478" w14:textId="3A93E676" w:rsidR="009C625A" w:rsidRDefault="009C625A" w:rsidP="009C625A">
      <w:pPr>
        <w:pStyle w:val="ListParagraph"/>
        <w:numPr>
          <w:ilvl w:val="0"/>
          <w:numId w:val="1"/>
        </w:numPr>
      </w:pPr>
      <w:r>
        <w:t>Fibrosis staging</w:t>
      </w:r>
    </w:p>
    <w:p w14:paraId="37C72149" w14:textId="28ED78D2" w:rsidR="009C625A" w:rsidRDefault="009C625A" w:rsidP="009C625A">
      <w:pPr>
        <w:pStyle w:val="ListParagraph"/>
        <w:numPr>
          <w:ilvl w:val="0"/>
          <w:numId w:val="1"/>
        </w:numPr>
      </w:pPr>
      <w:r>
        <w:lastRenderedPageBreak/>
        <w:t>HIV testing</w:t>
      </w:r>
    </w:p>
    <w:p w14:paraId="3940EA94" w14:textId="1384FEC5" w:rsidR="009C625A" w:rsidRDefault="009C625A" w:rsidP="009C625A">
      <w:pPr>
        <w:pStyle w:val="ListParagraph"/>
        <w:numPr>
          <w:ilvl w:val="0"/>
          <w:numId w:val="1"/>
        </w:numPr>
      </w:pPr>
      <w:r>
        <w:t>HBV serologies – minimum HBV surface antigen and antibody, I recommend HBV core as well</w:t>
      </w:r>
    </w:p>
    <w:p w14:paraId="702E8722" w14:textId="53E2921B" w:rsidR="009C625A" w:rsidRDefault="009C625A" w:rsidP="009C625A">
      <w:pPr>
        <w:pStyle w:val="ListParagraph"/>
        <w:numPr>
          <w:ilvl w:val="0"/>
          <w:numId w:val="1"/>
        </w:numPr>
      </w:pPr>
      <w:r>
        <w:t xml:space="preserve">HAV IgG </w:t>
      </w:r>
    </w:p>
    <w:p w14:paraId="360BF93D" w14:textId="1D581342" w:rsidR="009C625A" w:rsidRDefault="009C625A" w:rsidP="009C625A">
      <w:pPr>
        <w:pStyle w:val="ListParagraph"/>
        <w:numPr>
          <w:ilvl w:val="0"/>
          <w:numId w:val="1"/>
        </w:numPr>
      </w:pPr>
      <w:proofErr w:type="spellStart"/>
      <w:r>
        <w:t>Fibrosure</w:t>
      </w:r>
      <w:proofErr w:type="spellEnd"/>
      <w:r>
        <w:t xml:space="preserve"> or other fibrosis staging (transient elastography)</w:t>
      </w:r>
    </w:p>
    <w:p w14:paraId="56E78113" w14:textId="5ED0C203" w:rsidR="009C625A" w:rsidRDefault="009C625A" w:rsidP="009C625A">
      <w:pPr>
        <w:pStyle w:val="ListParagraph"/>
        <w:numPr>
          <w:ilvl w:val="0"/>
          <w:numId w:val="1"/>
        </w:numPr>
      </w:pPr>
      <w:r>
        <w:t>For F3-4 need ultrasound</w:t>
      </w:r>
    </w:p>
    <w:p w14:paraId="09AFCFA0" w14:textId="348B02F6" w:rsidR="009C625A" w:rsidRDefault="009C625A" w:rsidP="009C625A">
      <w:pPr>
        <w:pStyle w:val="ListParagraph"/>
        <w:numPr>
          <w:ilvl w:val="0"/>
          <w:numId w:val="1"/>
        </w:numPr>
      </w:pPr>
      <w:r>
        <w:t xml:space="preserve">If we suspect </w:t>
      </w:r>
      <w:proofErr w:type="gramStart"/>
      <w:r>
        <w:t>cirrhosis</w:t>
      </w:r>
      <w:proofErr w:type="gramEnd"/>
      <w:r>
        <w:t xml:space="preserve"> please send straight to hepatologist</w:t>
      </w:r>
    </w:p>
    <w:p w14:paraId="537CDBDA" w14:textId="28E26B70" w:rsidR="00101B06" w:rsidRDefault="00883744" w:rsidP="00883744">
      <w:r>
        <w:t>Treatment</w:t>
      </w:r>
    </w:p>
    <w:p w14:paraId="365EC5A3" w14:textId="36D206F4" w:rsidR="00883744" w:rsidRDefault="00883744" w:rsidP="00883744">
      <w:pPr>
        <w:pStyle w:val="ListParagraph"/>
        <w:numPr>
          <w:ilvl w:val="0"/>
          <w:numId w:val="1"/>
        </w:numPr>
      </w:pPr>
      <w:r>
        <w:t>When treatment is selected appropriately and taken reliably, cure rates are 95-100%</w:t>
      </w:r>
    </w:p>
    <w:p w14:paraId="114077F0" w14:textId="32565DF1" w:rsidR="00883744" w:rsidRDefault="00883744" w:rsidP="00883744">
      <w:pPr>
        <w:pStyle w:val="ListParagraph"/>
        <w:numPr>
          <w:ilvl w:val="0"/>
          <w:numId w:val="1"/>
        </w:numPr>
      </w:pPr>
      <w:r>
        <w:t>Medications are selected based on genotype, fibrosis, potential drug interactions, and a few other factors</w:t>
      </w:r>
    </w:p>
    <w:p w14:paraId="0919D661" w14:textId="49CF32BA" w:rsidR="00883744" w:rsidRDefault="00883744" w:rsidP="00883744">
      <w:pPr>
        <w:pStyle w:val="ListParagraph"/>
        <w:numPr>
          <w:ilvl w:val="1"/>
          <w:numId w:val="1"/>
        </w:numPr>
      </w:pPr>
      <w:r>
        <w:t xml:space="preserve">HIV infection, viral load, </w:t>
      </w:r>
      <w:r w:rsidR="00862BB2">
        <w:t xml:space="preserve">can </w:t>
      </w:r>
      <w:r>
        <w:t>factor</w:t>
      </w:r>
      <w:r w:rsidR="00862BB2">
        <w:t xml:space="preserve"> in</w:t>
      </w:r>
    </w:p>
    <w:p w14:paraId="1BD0005B" w14:textId="147C406F" w:rsidR="00883744" w:rsidRDefault="00883744" w:rsidP="00883744">
      <w:pPr>
        <w:pStyle w:val="ListParagraph"/>
        <w:numPr>
          <w:ilvl w:val="0"/>
          <w:numId w:val="1"/>
        </w:numPr>
      </w:pPr>
      <w:r>
        <w:t>Major drug interactions</w:t>
      </w:r>
    </w:p>
    <w:p w14:paraId="6FF8346C" w14:textId="522A9868" w:rsidR="00883744" w:rsidRDefault="00883744" w:rsidP="00883744">
      <w:pPr>
        <w:pStyle w:val="ListParagraph"/>
        <w:numPr>
          <w:ilvl w:val="1"/>
          <w:numId w:val="1"/>
        </w:numPr>
      </w:pPr>
      <w:r>
        <w:t>Antacids</w:t>
      </w:r>
      <w:r w:rsidR="00862BB2">
        <w:t>, multivitamins and prenatal vitamins</w:t>
      </w:r>
      <w:r>
        <w:t>, divalent cations (Al, Mg, Fe)</w:t>
      </w:r>
    </w:p>
    <w:p w14:paraId="635F35AF" w14:textId="18E629FA" w:rsidR="00883744" w:rsidRDefault="00883744" w:rsidP="00883744">
      <w:pPr>
        <w:pStyle w:val="ListParagraph"/>
        <w:numPr>
          <w:ilvl w:val="1"/>
          <w:numId w:val="1"/>
        </w:numPr>
      </w:pPr>
      <w:r>
        <w:t>Oxcarbazepine and carbamazepine</w:t>
      </w:r>
    </w:p>
    <w:p w14:paraId="50E51956" w14:textId="3EC9446C" w:rsidR="00883744" w:rsidRDefault="00883744" w:rsidP="00883744">
      <w:pPr>
        <w:pStyle w:val="ListParagraph"/>
        <w:numPr>
          <w:ilvl w:val="0"/>
          <w:numId w:val="1"/>
        </w:numPr>
      </w:pPr>
      <w:r>
        <w:t>Most patients are treated with one of 3 regimens, now all have generics available</w:t>
      </w:r>
    </w:p>
    <w:p w14:paraId="4A52ADF0" w14:textId="70A59C03" w:rsidR="00883744" w:rsidRDefault="00883744" w:rsidP="00883744">
      <w:pPr>
        <w:pStyle w:val="ListParagraph"/>
        <w:numPr>
          <w:ilvl w:val="1"/>
          <w:numId w:val="1"/>
        </w:numPr>
      </w:pPr>
      <w:proofErr w:type="spellStart"/>
      <w:r>
        <w:t>Glecaprevir</w:t>
      </w:r>
      <w:proofErr w:type="spellEnd"/>
      <w:r>
        <w:t>/</w:t>
      </w:r>
      <w:proofErr w:type="spellStart"/>
      <w:r>
        <w:t>Pibrentasvir</w:t>
      </w:r>
      <w:proofErr w:type="spellEnd"/>
      <w:r>
        <w:t xml:space="preserve"> (</w:t>
      </w:r>
      <w:proofErr w:type="spellStart"/>
      <w:r>
        <w:t>Mavyret</w:t>
      </w:r>
      <w:proofErr w:type="spellEnd"/>
      <w:r>
        <w:t>)</w:t>
      </w:r>
    </w:p>
    <w:p w14:paraId="1C5F13D5" w14:textId="2ECF4D55" w:rsidR="00883744" w:rsidRDefault="00883744" w:rsidP="00883744">
      <w:pPr>
        <w:pStyle w:val="ListParagraph"/>
        <w:numPr>
          <w:ilvl w:val="1"/>
          <w:numId w:val="1"/>
        </w:numPr>
      </w:pPr>
      <w:r>
        <w:t>Ledipasvir/Sofosbuvir (Harvoni)</w:t>
      </w:r>
    </w:p>
    <w:p w14:paraId="61D68A65" w14:textId="4ED1A514" w:rsidR="00883744" w:rsidRDefault="00883744" w:rsidP="00883744">
      <w:pPr>
        <w:pStyle w:val="ListParagraph"/>
        <w:numPr>
          <w:ilvl w:val="1"/>
          <w:numId w:val="1"/>
        </w:numPr>
      </w:pPr>
      <w:r>
        <w:t>Sofosbuvir/</w:t>
      </w:r>
      <w:proofErr w:type="spellStart"/>
      <w:r>
        <w:t>Velpatasvir</w:t>
      </w:r>
      <w:proofErr w:type="spellEnd"/>
      <w:r>
        <w:t xml:space="preserve"> (Epclusa)</w:t>
      </w:r>
    </w:p>
    <w:p w14:paraId="5BB6E022" w14:textId="590FEC7C" w:rsidR="00883744" w:rsidRDefault="00883744" w:rsidP="00883744">
      <w:pPr>
        <w:pStyle w:val="ListParagraph"/>
        <w:numPr>
          <w:ilvl w:val="1"/>
          <w:numId w:val="1"/>
        </w:numPr>
      </w:pPr>
      <w:r>
        <w:t>Occasionally a different regimen is needed for patients who have been treated before</w:t>
      </w:r>
    </w:p>
    <w:p w14:paraId="52F02EEE" w14:textId="46FC8362" w:rsidR="00883744" w:rsidRDefault="00883744" w:rsidP="00883744">
      <w:pPr>
        <w:pStyle w:val="ListParagraph"/>
        <w:numPr>
          <w:ilvl w:val="0"/>
          <w:numId w:val="1"/>
        </w:numPr>
      </w:pPr>
      <w:proofErr w:type="gramStart"/>
      <w:r>
        <w:t>All of</w:t>
      </w:r>
      <w:proofErr w:type="gramEnd"/>
      <w:r>
        <w:t xml:space="preserve"> these regimens are 1-3 pills, once a day, for 8-12 weeks</w:t>
      </w:r>
    </w:p>
    <w:p w14:paraId="60491786" w14:textId="40C09384" w:rsidR="00883744" w:rsidRDefault="00883744" w:rsidP="00883744">
      <w:pPr>
        <w:pStyle w:val="ListParagraph"/>
        <w:numPr>
          <w:ilvl w:val="0"/>
          <w:numId w:val="1"/>
        </w:numPr>
      </w:pPr>
      <w:r>
        <w:t xml:space="preserve">We send requests through a specialty pharmacy, and when approved they call the </w:t>
      </w:r>
      <w:proofErr w:type="spellStart"/>
      <w:r>
        <w:t>pt</w:t>
      </w:r>
      <w:proofErr w:type="spellEnd"/>
      <w:r>
        <w:t xml:space="preserve"> and approve delivery to 400 Stanley St and the patient comes in for a visit to pick up the </w:t>
      </w:r>
      <w:proofErr w:type="spellStart"/>
      <w:r>
        <w:t>meds</w:t>
      </w:r>
      <w:proofErr w:type="spellEnd"/>
      <w:r>
        <w:t>.</w:t>
      </w:r>
    </w:p>
    <w:p w14:paraId="36E80772" w14:textId="05853D5B" w:rsidR="00883744" w:rsidRDefault="00883744" w:rsidP="00883744">
      <w:pPr>
        <w:pStyle w:val="ListParagraph"/>
        <w:numPr>
          <w:ilvl w:val="0"/>
          <w:numId w:val="1"/>
        </w:numPr>
      </w:pPr>
      <w:r>
        <w:t>Side effects occur in about 20% of patients. Not apparently associated with danger.</w:t>
      </w:r>
    </w:p>
    <w:p w14:paraId="09BE4F9F" w14:textId="58985B3B" w:rsidR="00883744" w:rsidRDefault="00883744" w:rsidP="00883744">
      <w:pPr>
        <w:pStyle w:val="ListParagraph"/>
        <w:numPr>
          <w:ilvl w:val="1"/>
          <w:numId w:val="1"/>
        </w:numPr>
      </w:pPr>
      <w:r>
        <w:t>Fatigue or malaise</w:t>
      </w:r>
    </w:p>
    <w:p w14:paraId="67F0D493" w14:textId="6669AEE1" w:rsidR="00883744" w:rsidRDefault="00883744" w:rsidP="00883744">
      <w:pPr>
        <w:pStyle w:val="ListParagraph"/>
        <w:numPr>
          <w:ilvl w:val="1"/>
          <w:numId w:val="1"/>
        </w:numPr>
      </w:pPr>
      <w:r>
        <w:t>Nausea, loss of appetite. Rarely vomiting</w:t>
      </w:r>
    </w:p>
    <w:p w14:paraId="7F66E64B" w14:textId="2D656E2A" w:rsidR="00883744" w:rsidRDefault="00883744" w:rsidP="00883744">
      <w:pPr>
        <w:pStyle w:val="ListParagraph"/>
        <w:numPr>
          <w:ilvl w:val="1"/>
          <w:numId w:val="1"/>
        </w:numPr>
      </w:pPr>
      <w:r>
        <w:t>Headaches</w:t>
      </w:r>
    </w:p>
    <w:p w14:paraId="273FFB08" w14:textId="259E746D" w:rsidR="00883744" w:rsidRDefault="00883744" w:rsidP="00883744">
      <w:pPr>
        <w:pStyle w:val="ListParagraph"/>
        <w:numPr>
          <w:ilvl w:val="1"/>
          <w:numId w:val="1"/>
        </w:numPr>
      </w:pPr>
      <w:r>
        <w:t>Usually fade after the first couple weeks of therapy</w:t>
      </w:r>
    </w:p>
    <w:p w14:paraId="10875A31" w14:textId="5884D8E3" w:rsidR="00883744" w:rsidRDefault="00883744" w:rsidP="00883744">
      <w:pPr>
        <w:pStyle w:val="ListParagraph"/>
        <w:numPr>
          <w:ilvl w:val="1"/>
          <w:numId w:val="1"/>
        </w:numPr>
      </w:pPr>
      <w:r>
        <w:t>Any other side effects would warrant careful evaluation</w:t>
      </w:r>
    </w:p>
    <w:p w14:paraId="7B8160A4" w14:textId="0D0FE090" w:rsidR="00883744" w:rsidRDefault="004C5A2B" w:rsidP="004C5A2B">
      <w:r>
        <w:t>After treatment</w:t>
      </w:r>
    </w:p>
    <w:p w14:paraId="3526BD38" w14:textId="764304D8" w:rsidR="004C5A2B" w:rsidRDefault="004C5A2B" w:rsidP="004C5A2B">
      <w:pPr>
        <w:pStyle w:val="ListParagraph"/>
        <w:numPr>
          <w:ilvl w:val="0"/>
          <w:numId w:val="1"/>
        </w:numPr>
      </w:pPr>
      <w:r>
        <w:t>Test of cure with RNA PCR viral load 12 weeks after completion</w:t>
      </w:r>
    </w:p>
    <w:p w14:paraId="041DD96B" w14:textId="093C3860" w:rsidR="004C5A2B" w:rsidRDefault="004C5A2B" w:rsidP="004C5A2B">
      <w:pPr>
        <w:pStyle w:val="ListParagraph"/>
        <w:numPr>
          <w:ilvl w:val="1"/>
          <w:numId w:val="1"/>
        </w:numPr>
      </w:pPr>
      <w:r>
        <w:t>Called Sustained Virologic Response at 12 weeks (SVR12)</w:t>
      </w:r>
    </w:p>
    <w:p w14:paraId="664B71B8" w14:textId="4FB5AB26" w:rsidR="004C5A2B" w:rsidRDefault="004C5A2B" w:rsidP="004C5A2B">
      <w:pPr>
        <w:pStyle w:val="ListParagraph"/>
        <w:numPr>
          <w:ilvl w:val="1"/>
          <w:numId w:val="1"/>
        </w:numPr>
      </w:pPr>
      <w:r>
        <w:t>HCV nucleic acid residues remain in the liver cells for life but do not reproduce</w:t>
      </w:r>
    </w:p>
    <w:p w14:paraId="5DFB4CD7" w14:textId="391884CF" w:rsidR="004C5A2B" w:rsidRDefault="004C5A2B" w:rsidP="004C5A2B">
      <w:pPr>
        <w:pStyle w:val="ListParagraph"/>
        <w:numPr>
          <w:ilvl w:val="0"/>
          <w:numId w:val="1"/>
        </w:numPr>
      </w:pPr>
      <w:r>
        <w:t>Patients with advanced fibrosis need HCC screening with ultrasound and AFP</w:t>
      </w:r>
    </w:p>
    <w:p w14:paraId="0CB1FB3E" w14:textId="7CABD595" w:rsidR="004C5A2B" w:rsidRDefault="004C5A2B" w:rsidP="004C5A2B">
      <w:pPr>
        <w:pStyle w:val="ListParagraph"/>
        <w:numPr>
          <w:ilvl w:val="1"/>
          <w:numId w:val="1"/>
        </w:numPr>
      </w:pPr>
      <w:r>
        <w:t>every 6 months, lifelong</w:t>
      </w:r>
    </w:p>
    <w:p w14:paraId="672DB3E8" w14:textId="59884F13" w:rsidR="004C5A2B" w:rsidRDefault="004C5A2B" w:rsidP="004C5A2B">
      <w:pPr>
        <w:pStyle w:val="ListParagraph"/>
        <w:numPr>
          <w:ilvl w:val="0"/>
          <w:numId w:val="1"/>
        </w:numPr>
      </w:pPr>
      <w:r>
        <w:t>Reinfection in up to 5% of cases in real-world settings</w:t>
      </w:r>
    </w:p>
    <w:p w14:paraId="5D4E6FC8" w14:textId="4C4BE012" w:rsidR="004C5A2B" w:rsidRDefault="004C5A2B" w:rsidP="004C5A2B">
      <w:pPr>
        <w:pStyle w:val="ListParagraph"/>
        <w:numPr>
          <w:ilvl w:val="1"/>
          <w:numId w:val="1"/>
        </w:numPr>
      </w:pPr>
      <w:r>
        <w:t>Repeat screening based on any new or ongoing risk factors</w:t>
      </w:r>
    </w:p>
    <w:p w14:paraId="7E63B5F1" w14:textId="6EC826EF" w:rsidR="004C5A2B" w:rsidRDefault="004C5A2B" w:rsidP="004C5A2B">
      <w:pPr>
        <w:pStyle w:val="ListParagraph"/>
        <w:numPr>
          <w:ilvl w:val="1"/>
          <w:numId w:val="1"/>
        </w:numPr>
      </w:pPr>
      <w:r>
        <w:t xml:space="preserve">Use the RNA PCR to screen </w:t>
      </w:r>
    </w:p>
    <w:p w14:paraId="0F8A9D4F" w14:textId="10607B91" w:rsidR="00F41D46" w:rsidRDefault="00F41D46" w:rsidP="00F41D46"/>
    <w:p w14:paraId="30B03771" w14:textId="1C77AB82" w:rsidR="00F41D46" w:rsidRDefault="00F41D46" w:rsidP="00F41D46"/>
    <w:p w14:paraId="00375E32" w14:textId="528F8F2C" w:rsidR="00F41D46" w:rsidRDefault="00F41D46" w:rsidP="00F41D46">
      <w:r>
        <w:lastRenderedPageBreak/>
        <w:t>HCV consult HPI phrase:</w:t>
      </w:r>
    </w:p>
    <w:p w14:paraId="1E32C52B" w14:textId="7127E19C" w:rsidR="00F41D46" w:rsidRDefault="00F41D46" w:rsidP="00F41D46">
      <w:r>
        <w:t>Date of diagnosis:</w:t>
      </w:r>
    </w:p>
    <w:p w14:paraId="22071C27" w14:textId="0F6A3D25" w:rsidR="00F41D46" w:rsidRDefault="00F41D46" w:rsidP="00F41D46">
      <w:r>
        <w:t>Prior treatment:</w:t>
      </w:r>
    </w:p>
    <w:p w14:paraId="79B86DAF" w14:textId="0DC0932C" w:rsidR="00F41D46" w:rsidRDefault="00F41D46" w:rsidP="00F41D46">
      <w:r>
        <w:t>Risk Factors:</w:t>
      </w:r>
    </w:p>
    <w:p w14:paraId="2FDAB310" w14:textId="4D4AACAF" w:rsidR="00F41D46" w:rsidRDefault="00F41D46" w:rsidP="00F41D46">
      <w:r>
        <w:t>Alcohol use:</w:t>
      </w:r>
    </w:p>
    <w:p w14:paraId="15807E16" w14:textId="3A1D6479" w:rsidR="00F41D46" w:rsidRDefault="00F41D46" w:rsidP="00F41D46">
      <w:r>
        <w:t>Other known Liver Disease:</w:t>
      </w:r>
    </w:p>
    <w:p w14:paraId="14A45678" w14:textId="3ACB64DF" w:rsidR="00F41D46" w:rsidRDefault="00F41D46" w:rsidP="00F41D46">
      <w:r>
        <w:t>OTC vitamins, supplements, or antacids:</w:t>
      </w:r>
    </w:p>
    <w:p w14:paraId="4127FDA4" w14:textId="77777777" w:rsidR="00F41D46" w:rsidRDefault="00F41D46" w:rsidP="00F41D46"/>
    <w:p w14:paraId="363A4569" w14:textId="243FA261" w:rsidR="00F41D46" w:rsidRDefault="00F41D46" w:rsidP="00F41D46">
      <w:r>
        <w:t>HCV consult plan phrase 1:</w:t>
      </w:r>
    </w:p>
    <w:p w14:paraId="7B930F67" w14:textId="781FFA08" w:rsidR="00F41D46" w:rsidRDefault="00F41D46" w:rsidP="00F41D46">
      <w:r>
        <w:t>Acute/Chronic HCV infection with genotype ***</w:t>
      </w:r>
      <w:r w:rsidRPr="00F41D46">
        <w:t xml:space="preserve"> </w:t>
      </w:r>
    </w:p>
    <w:p w14:paraId="3845276C" w14:textId="7748D666" w:rsidR="00F41D46" w:rsidRDefault="00F41D46" w:rsidP="00F41D46">
      <w:r>
        <w:t>Treatment naïve/experienced</w:t>
      </w:r>
    </w:p>
    <w:p w14:paraId="459ABA0E" w14:textId="7DC80DB9" w:rsidR="00F41D46" w:rsidRDefault="00F41D46" w:rsidP="00F41D46">
      <w:proofErr w:type="spellStart"/>
      <w:r>
        <w:t>Metavir</w:t>
      </w:r>
      <w:proofErr w:type="spellEnd"/>
      <w:r>
        <w:t xml:space="preserve"> Fibrosis stage:</w:t>
      </w:r>
    </w:p>
    <w:p w14:paraId="7EC3661E" w14:textId="4D1DDFBF" w:rsidR="00F41D46" w:rsidRDefault="00F41D46" w:rsidP="00F41D46">
      <w:r>
        <w:t>Drug interactions predicted:</w:t>
      </w:r>
    </w:p>
    <w:p w14:paraId="3DF61288" w14:textId="59D6942E" w:rsidR="00F41D46" w:rsidRDefault="00F41D46" w:rsidP="00F41D46">
      <w:r>
        <w:t xml:space="preserve">Risk factors </w:t>
      </w:r>
      <w:proofErr w:type="gramStart"/>
      <w:r>
        <w:t>mitigated?</w:t>
      </w:r>
      <w:proofErr w:type="gramEnd"/>
    </w:p>
    <w:p w14:paraId="5642EFF0" w14:textId="01C5FB84" w:rsidR="00F41D46" w:rsidRDefault="00F41D46" w:rsidP="00F41D46">
      <w:r>
        <w:t>Hepatitis B status:</w:t>
      </w:r>
    </w:p>
    <w:p w14:paraId="234EA988" w14:textId="315ED944" w:rsidR="00F41D46" w:rsidRDefault="00F41D46" w:rsidP="00F41D46">
      <w:r>
        <w:t>Hepatitis B immune?</w:t>
      </w:r>
    </w:p>
    <w:p w14:paraId="0EC6A401" w14:textId="4AEE7C04" w:rsidR="00F41D46" w:rsidRDefault="00F41D46" w:rsidP="00F41D46">
      <w:r>
        <w:t>HIV status:</w:t>
      </w:r>
    </w:p>
    <w:p w14:paraId="3A187D1F" w14:textId="1EC1DFFE" w:rsidR="00F41D46" w:rsidRDefault="00F41D46" w:rsidP="00F41D46">
      <w:r>
        <w:t>Hepatitis A immune?</w:t>
      </w:r>
    </w:p>
    <w:p w14:paraId="1C5FE71E" w14:textId="1EE26E93" w:rsidR="00F41D46" w:rsidRDefault="00F41D46" w:rsidP="00F41D46">
      <w:r>
        <w:t xml:space="preserve">Pending further testing *** </w:t>
      </w:r>
      <w:proofErr w:type="spellStart"/>
      <w:r>
        <w:t>pt</w:t>
      </w:r>
      <w:proofErr w:type="spellEnd"/>
      <w:r>
        <w:t xml:space="preserve"> is ready to move forward with treatment, likely with *** for *** weeks</w:t>
      </w:r>
    </w:p>
    <w:p w14:paraId="748595E6" w14:textId="77777777" w:rsidR="00F41D46" w:rsidRDefault="00F41D46" w:rsidP="00F41D46"/>
    <w:p w14:paraId="2875C5CC" w14:textId="6A85A609" w:rsidR="00F41D46" w:rsidRDefault="00F41D46" w:rsidP="00F41D46">
      <w:r>
        <w:t>HCV consult plan phrase 2:</w:t>
      </w:r>
    </w:p>
    <w:p w14:paraId="680ED10C" w14:textId="77777777" w:rsidR="00F41D46" w:rsidRDefault="00F41D46" w:rsidP="00F41D46">
      <w:r>
        <w:t xml:space="preserve">- </w:t>
      </w:r>
      <w:proofErr w:type="spellStart"/>
      <w:r>
        <w:t>pt</w:t>
      </w:r>
      <w:proofErr w:type="spellEnd"/>
      <w:r>
        <w:t xml:space="preserve"> interested in therapy for HCV and would like to move forward with workup and treatment. </w:t>
      </w:r>
    </w:p>
    <w:p w14:paraId="1B769A05" w14:textId="49BD9DD1" w:rsidR="00F41D46" w:rsidRDefault="00F41D46" w:rsidP="00F41D46">
      <w:r>
        <w:t>- oriented to treatment course, expectation of SVR (cure) 95-100%, and risk of reinfection after cure</w:t>
      </w:r>
    </w:p>
    <w:p w14:paraId="2FFF716F" w14:textId="17FF91C3" w:rsidR="00F41D46" w:rsidRDefault="00F41D46" w:rsidP="00F41D46">
      <w:r>
        <w:t>- reviewed potential side effects</w:t>
      </w:r>
    </w:p>
    <w:p w14:paraId="4287B2A4" w14:textId="61EC2422" w:rsidR="00F41D46" w:rsidRDefault="00F41D46" w:rsidP="00F41D46">
      <w:r>
        <w:t>- counseled on possibility of re-infection with new exposures after SVR (cure)</w:t>
      </w:r>
    </w:p>
    <w:p w14:paraId="3426152E" w14:textId="75AF6AF7" w:rsidR="00F41D46" w:rsidRDefault="00F41D46" w:rsidP="00F41D46">
      <w:r>
        <w:t>- Pt counseled on critical importance of regular f/u, labs, and medication adherence to maximize opportunity for cure.</w:t>
      </w:r>
    </w:p>
    <w:p w14:paraId="3B2884B3" w14:textId="77777777" w:rsidR="00F41D46" w:rsidRDefault="00F41D46" w:rsidP="00F41D46"/>
    <w:p w14:paraId="722F81C2" w14:textId="43F7EFA5" w:rsidR="00F41D46" w:rsidRDefault="00F41D46" w:rsidP="00F41D46">
      <w:r>
        <w:t>HCV start phrase:</w:t>
      </w:r>
    </w:p>
    <w:p w14:paraId="50FA1AA3" w14:textId="052512CC" w:rsidR="00F41D46" w:rsidRDefault="00F41D46" w:rsidP="00F41D46">
      <w:r>
        <w:lastRenderedPageBreak/>
        <w:t>Starting treatment with *** today</w:t>
      </w:r>
    </w:p>
    <w:p w14:paraId="25DCCDF6" w14:textId="2A8B3CA2" w:rsidR="00F41D46" w:rsidRDefault="00F41D46" w:rsidP="00F41D46">
      <w:r>
        <w:t xml:space="preserve">take once daily (with meals for </w:t>
      </w:r>
      <w:proofErr w:type="spellStart"/>
      <w:r>
        <w:t>Mavyret</w:t>
      </w:r>
      <w:proofErr w:type="spellEnd"/>
      <w:r>
        <w:t>)</w:t>
      </w:r>
    </w:p>
    <w:p w14:paraId="22D61BAE" w14:textId="77777777" w:rsidR="00F41D46" w:rsidRDefault="00F41D46" w:rsidP="00F41D46">
      <w:r>
        <w:t>reviewed potential side effects, call with any worries or concerns</w:t>
      </w:r>
    </w:p>
    <w:p w14:paraId="0AF0965D" w14:textId="77777777" w:rsidR="00F41D46" w:rsidRDefault="00F41D46" w:rsidP="00F41D46">
      <w:r>
        <w:t xml:space="preserve">maintain high level adherence </w:t>
      </w:r>
    </w:p>
    <w:p w14:paraId="5B5BF9E9" w14:textId="68746978" w:rsidR="00F41D46" w:rsidRDefault="00F41D46" w:rsidP="00F41D46">
      <w:r>
        <w:t>f/u in 4 weeks for refill, checkup, labs</w:t>
      </w:r>
    </w:p>
    <w:sectPr w:rsidR="00F4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07097"/>
    <w:multiLevelType w:val="hybridMultilevel"/>
    <w:tmpl w:val="29C6D594"/>
    <w:lvl w:ilvl="0" w:tplc="794019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A54627"/>
    <w:multiLevelType w:val="hybridMultilevel"/>
    <w:tmpl w:val="5DECB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87"/>
    <w:rsid w:val="00101B06"/>
    <w:rsid w:val="00111343"/>
    <w:rsid w:val="001E175B"/>
    <w:rsid w:val="00473261"/>
    <w:rsid w:val="004C5A2B"/>
    <w:rsid w:val="005D6449"/>
    <w:rsid w:val="00733782"/>
    <w:rsid w:val="007C4787"/>
    <w:rsid w:val="007F7C4A"/>
    <w:rsid w:val="00862BB2"/>
    <w:rsid w:val="00883744"/>
    <w:rsid w:val="009C625A"/>
    <w:rsid w:val="00AC7CE3"/>
    <w:rsid w:val="00B433C4"/>
    <w:rsid w:val="00C659D7"/>
    <w:rsid w:val="00D064D6"/>
    <w:rsid w:val="00E155D2"/>
    <w:rsid w:val="00F022BA"/>
    <w:rsid w:val="00F41D46"/>
    <w:rsid w:val="00FA133B"/>
    <w:rsid w:val="00FE345E"/>
    <w:rsid w:val="2297459E"/>
    <w:rsid w:val="3E9F1AE4"/>
    <w:rsid w:val="3F7AB199"/>
    <w:rsid w:val="421B1E6E"/>
    <w:rsid w:val="4EE8C7F5"/>
    <w:rsid w:val="6B1C38FC"/>
    <w:rsid w:val="6C83C8BA"/>
    <w:rsid w:val="6F0C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471A"/>
  <w15:chartTrackingRefBased/>
  <w15:docId w15:val="{1F3D4D22-0331-4370-BFBB-1089340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7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3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4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3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4317</Characters>
  <Application>Microsoft Office Word</Application>
  <DocSecurity>4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 C Treatment Outline for PCPs - Adapted from SSTAR</dc:title>
  <dc:subject/>
  <dc:creator>Donald P. Rice</dc:creator>
  <cp:keywords/>
  <dc:description/>
  <cp:lastModifiedBy>Yeaple, Jennifer (DPH)</cp:lastModifiedBy>
  <cp:revision>2</cp:revision>
  <dcterms:created xsi:type="dcterms:W3CDTF">2022-09-12T11:43:00Z</dcterms:created>
  <dcterms:modified xsi:type="dcterms:W3CDTF">2022-09-12T11:43:00Z</dcterms:modified>
</cp:coreProperties>
</file>