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40" w:rsidRPr="00180B86" w:rsidRDefault="00040685" w:rsidP="003F0740">
      <w:pPr>
        <w:tabs>
          <w:tab w:val="left" w:pos="1440"/>
          <w:tab w:val="left" w:pos="14580"/>
        </w:tabs>
        <w:rPr>
          <w:sz w:val="4"/>
          <w:szCs w:val="4"/>
        </w:rPr>
      </w:pPr>
      <w:bookmarkStart w:id="0" w:name="_GoBack"/>
      <w:bookmarkEnd w:id="0"/>
      <w:r w:rsidRPr="00180B86">
        <w:rPr>
          <w:sz w:val="4"/>
          <w:szCs w:val="4"/>
        </w:rPr>
        <w:t xml:space="preserve"> </w:t>
      </w:r>
    </w:p>
    <w:tbl>
      <w:tblPr>
        <w:tblW w:w="1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707"/>
        <w:gridCol w:w="1323"/>
        <w:gridCol w:w="6930"/>
        <w:gridCol w:w="1827"/>
        <w:gridCol w:w="1395"/>
      </w:tblGrid>
      <w:tr w:rsidR="001D1F2F" w:rsidRPr="001A6843" w:rsidTr="001A6843">
        <w:trPr>
          <w:trHeight w:val="303"/>
        </w:trPr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25A35" w:rsidRPr="001A6843" w:rsidRDefault="009C327D" w:rsidP="001A6843">
            <w:pPr>
              <w:spacing w:before="6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>I. Alignment to the</w:t>
            </w:r>
            <w:r w:rsidR="0099172A" w:rsidRPr="001A6843">
              <w:rPr>
                <w:rFonts w:ascii="Calibri" w:hAnsi="Calibri"/>
                <w:b/>
                <w:sz w:val="20"/>
                <w:szCs w:val="20"/>
              </w:rPr>
              <w:t xml:space="preserve"> revised</w:t>
            </w:r>
            <w:r w:rsidR="00622BB0" w:rsidRPr="001A6843">
              <w:rPr>
                <w:rFonts w:ascii="Calibri" w:hAnsi="Calibri"/>
                <w:b/>
                <w:sz w:val="20"/>
                <w:szCs w:val="20"/>
              </w:rPr>
              <w:t xml:space="preserve"> History and Social Science</w:t>
            </w:r>
            <w:r w:rsidR="0099172A" w:rsidRPr="001A6843">
              <w:rPr>
                <w:rFonts w:ascii="Calibri" w:hAnsi="Calibri"/>
                <w:b/>
                <w:sz w:val="20"/>
                <w:szCs w:val="20"/>
              </w:rPr>
              <w:t xml:space="preserve"> standards</w:t>
            </w:r>
            <w:r w:rsidR="00622BB0" w:rsidRPr="001A68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25A35" w:rsidRPr="001A6843" w:rsidRDefault="00CF4605" w:rsidP="001A6843">
            <w:pPr>
              <w:spacing w:before="6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II. Key Areas of Focus </w:t>
            </w:r>
            <w:r w:rsidR="00ED0B56" w:rsidRPr="001A6843">
              <w:rPr>
                <w:rFonts w:ascii="Calibri" w:hAnsi="Calibri"/>
                <w:b/>
                <w:sz w:val="20"/>
                <w:szCs w:val="20"/>
              </w:rPr>
              <w:t xml:space="preserve">in the </w:t>
            </w:r>
            <w:r w:rsidR="0099172A" w:rsidRPr="001A6843">
              <w:rPr>
                <w:rFonts w:ascii="Calibri" w:hAnsi="Calibri"/>
                <w:b/>
                <w:sz w:val="20"/>
                <w:szCs w:val="20"/>
              </w:rPr>
              <w:t xml:space="preserve">revised </w:t>
            </w:r>
            <w:r w:rsidR="006530B6" w:rsidRPr="001A6843">
              <w:rPr>
                <w:rFonts w:ascii="Calibri" w:hAnsi="Calibri"/>
                <w:b/>
                <w:sz w:val="20"/>
                <w:szCs w:val="20"/>
              </w:rPr>
              <w:t xml:space="preserve">History and Social Science </w:t>
            </w:r>
            <w:r w:rsidR="0099172A" w:rsidRPr="001A6843">
              <w:rPr>
                <w:rFonts w:ascii="Calibri" w:hAnsi="Calibri"/>
                <w:b/>
                <w:sz w:val="20"/>
                <w:szCs w:val="20"/>
              </w:rPr>
              <w:t>Standards</w:t>
            </w:r>
            <w:r w:rsidR="001D1F2F">
              <w:rPr>
                <w:rFonts w:ascii="Calibri" w:hAnsi="Calibri"/>
                <w:b/>
                <w:sz w:val="20"/>
                <w:szCs w:val="20"/>
              </w:rPr>
              <w:t xml:space="preserve"> (Standards for Literacy in History Social Science)</w:t>
            </w:r>
          </w:p>
        </w:tc>
        <w:tc>
          <w:tcPr>
            <w:tcW w:w="693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25A35" w:rsidRPr="001A6843" w:rsidRDefault="00CF4605" w:rsidP="001A6843">
            <w:pPr>
              <w:spacing w:before="6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III. Instructional Supports 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25A35" w:rsidRPr="001A6843" w:rsidRDefault="00CF4605" w:rsidP="001A6843">
            <w:pPr>
              <w:spacing w:before="6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IV. Assessment </w:t>
            </w:r>
          </w:p>
        </w:tc>
      </w:tr>
      <w:tr w:rsidR="001D1F2F" w:rsidRPr="001A6843" w:rsidTr="001A6843">
        <w:trPr>
          <w:trHeight w:val="6522"/>
        </w:trPr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26BB3" w:rsidRPr="001A6843" w:rsidRDefault="008D0628" w:rsidP="001A6843">
            <w:pPr>
              <w:tabs>
                <w:tab w:val="left" w:pos="0"/>
              </w:tabs>
              <w:rPr>
                <w:rFonts w:ascii="Calibri" w:hAnsi="Calibri"/>
                <w:i/>
                <w:sz w:val="20"/>
                <w:szCs w:val="16"/>
              </w:rPr>
            </w:pPr>
            <w:r w:rsidRPr="001A6843">
              <w:rPr>
                <w:rFonts w:ascii="Calibri" w:hAnsi="Calibri"/>
                <w:i/>
                <w:sz w:val="20"/>
                <w:szCs w:val="16"/>
              </w:rPr>
              <w:t xml:space="preserve">The </w:t>
            </w:r>
            <w:r w:rsidR="005D5AC6" w:rsidRPr="001A6843">
              <w:rPr>
                <w:rFonts w:ascii="Calibri" w:hAnsi="Calibri"/>
                <w:i/>
                <w:sz w:val="20"/>
                <w:szCs w:val="16"/>
              </w:rPr>
              <w:t>lesson/unit</w:t>
            </w:r>
            <w:r w:rsidRPr="001A6843">
              <w:rPr>
                <w:rFonts w:ascii="Calibri" w:hAnsi="Calibri"/>
                <w:i/>
                <w:sz w:val="20"/>
                <w:szCs w:val="16"/>
              </w:rPr>
              <w:t xml:space="preserve"> aligns with </w:t>
            </w:r>
            <w:r w:rsidR="00E71506" w:rsidRPr="001A6843">
              <w:rPr>
                <w:rFonts w:ascii="Calibri" w:hAnsi="Calibri"/>
                <w:i/>
                <w:sz w:val="20"/>
                <w:szCs w:val="16"/>
              </w:rPr>
              <w:t xml:space="preserve">the </w:t>
            </w:r>
            <w:r w:rsidR="00ED0B56" w:rsidRPr="001A6843">
              <w:rPr>
                <w:rFonts w:ascii="Calibri" w:hAnsi="Calibri"/>
                <w:i/>
                <w:sz w:val="20"/>
                <w:szCs w:val="16"/>
              </w:rPr>
              <w:t>HSS Frameworks:</w:t>
            </w:r>
          </w:p>
          <w:p w:rsidR="00ED0B56" w:rsidRPr="001A6843" w:rsidRDefault="00ED0B56" w:rsidP="001A6843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1A6843">
              <w:rPr>
                <w:rFonts w:ascii="Calibri" w:hAnsi="Calibri" w:cs="Arial"/>
                <w:sz w:val="20"/>
                <w:szCs w:val="20"/>
              </w:rPr>
              <w:t>Focuses teaching and learning on a targeted set of grade level standard(s)</w:t>
            </w:r>
            <w:r w:rsidR="002B6895" w:rsidRPr="001A6843">
              <w:rPr>
                <w:rFonts w:ascii="Calibri" w:hAnsi="Calibri" w:cs="Arial"/>
                <w:sz w:val="20"/>
                <w:szCs w:val="20"/>
              </w:rPr>
              <w:t xml:space="preserve"> (unpacked)</w:t>
            </w:r>
            <w:r w:rsidRPr="001A6843">
              <w:rPr>
                <w:rFonts w:ascii="Calibri" w:hAnsi="Calibri" w:cs="Arial"/>
                <w:sz w:val="20"/>
                <w:szCs w:val="20"/>
              </w:rPr>
              <w:t xml:space="preserve"> at the expected level of rigor. **</w:t>
            </w:r>
          </w:p>
          <w:p w:rsidR="002B6895" w:rsidRPr="001A6843" w:rsidRDefault="00ED0B56" w:rsidP="001A684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 w:cs="Arial"/>
                <w:sz w:val="20"/>
                <w:szCs w:val="20"/>
              </w:rPr>
              <w:t xml:space="preserve">Identifies, addresses, and integrates into the lesson/unit the relevant </w:t>
            </w:r>
            <w:r w:rsidR="00EC59D9" w:rsidRPr="001A6843">
              <w:rPr>
                <w:rFonts w:ascii="Calibri" w:hAnsi="Calibri" w:cs="Arial"/>
                <w:sz w:val="20"/>
                <w:szCs w:val="20"/>
              </w:rPr>
              <w:t xml:space="preserve">history and social science </w:t>
            </w:r>
            <w:r w:rsidR="000F325D" w:rsidRPr="001A6843">
              <w:rPr>
                <w:rFonts w:ascii="Calibri" w:hAnsi="Calibri" w:cs="Arial"/>
                <w:sz w:val="20"/>
                <w:szCs w:val="20"/>
              </w:rPr>
              <w:t xml:space="preserve">concepts, </w:t>
            </w:r>
            <w:r w:rsidR="00EC59D9" w:rsidRPr="001A6843">
              <w:rPr>
                <w:rFonts w:ascii="Calibri" w:hAnsi="Calibri" w:cs="Arial"/>
                <w:sz w:val="20"/>
                <w:szCs w:val="20"/>
              </w:rPr>
              <w:t>skills</w:t>
            </w:r>
            <w:r w:rsidR="000F325D" w:rsidRPr="001A6843">
              <w:rPr>
                <w:rFonts w:ascii="Calibri" w:hAnsi="Calibri" w:cs="Arial"/>
                <w:sz w:val="20"/>
                <w:szCs w:val="20"/>
              </w:rPr>
              <w:t>,</w:t>
            </w:r>
            <w:r w:rsidR="00EC59D9" w:rsidRPr="001A6843">
              <w:rPr>
                <w:rFonts w:ascii="Calibri" w:hAnsi="Calibri" w:cs="Arial"/>
                <w:sz w:val="20"/>
                <w:szCs w:val="20"/>
              </w:rPr>
              <w:t xml:space="preserve"> and literacy standards</w:t>
            </w:r>
            <w:r w:rsidR="002B6895" w:rsidRPr="001A6843">
              <w:rPr>
                <w:rFonts w:ascii="Calibri" w:hAnsi="Calibri" w:cs="Arial"/>
                <w:sz w:val="20"/>
                <w:szCs w:val="20"/>
              </w:rPr>
              <w:t xml:space="preserve"> (unpacked where needed).</w:t>
            </w:r>
            <w:r w:rsidRPr="001A6843">
              <w:rPr>
                <w:rFonts w:ascii="Calibri" w:hAnsi="Calibri" w:cs="Arial"/>
                <w:sz w:val="20"/>
                <w:szCs w:val="20"/>
              </w:rPr>
              <w:t xml:space="preserve">  **</w:t>
            </w:r>
          </w:p>
          <w:p w:rsidR="00D66E75" w:rsidRPr="001A6843" w:rsidRDefault="00D66E75" w:rsidP="001A684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 w:cs="Arial"/>
                <w:sz w:val="20"/>
                <w:szCs w:val="20"/>
              </w:rPr>
              <w:t>(3-5) Builds students’ content knowledge and their understanding of reading and writing in the social studies.</w:t>
            </w:r>
          </w:p>
        </w:tc>
        <w:tc>
          <w:tcPr>
            <w:tcW w:w="603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A0689E" w:rsidRPr="001A6843" w:rsidRDefault="00A0689E" w:rsidP="001E5B3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A6843">
              <w:rPr>
                <w:rFonts w:ascii="Calibri" w:hAnsi="Calibri"/>
                <w:i/>
                <w:sz w:val="20"/>
                <w:szCs w:val="20"/>
              </w:rPr>
              <w:t xml:space="preserve">The </w:t>
            </w:r>
            <w:r w:rsidRPr="001A6843">
              <w:rPr>
                <w:rFonts w:ascii="Calibri" w:hAnsi="Calibri"/>
                <w:i/>
                <w:sz w:val="20"/>
                <w:szCs w:val="16"/>
              </w:rPr>
              <w:t xml:space="preserve">lesson/unit </w:t>
            </w:r>
            <w:r w:rsidRPr="001A6843">
              <w:rPr>
                <w:rFonts w:ascii="Calibri" w:hAnsi="Calibri"/>
                <w:i/>
                <w:sz w:val="20"/>
                <w:szCs w:val="20"/>
              </w:rPr>
              <w:t xml:space="preserve">reflects evidence of the </w:t>
            </w:r>
            <w:r w:rsidR="00ED0A8F" w:rsidRPr="001A6843">
              <w:rPr>
                <w:rFonts w:ascii="Calibri" w:hAnsi="Calibri"/>
                <w:i/>
                <w:sz w:val="20"/>
                <w:szCs w:val="20"/>
              </w:rPr>
              <w:t xml:space="preserve">HSS standards in addition to the shift </w:t>
            </w:r>
            <w:r w:rsidRPr="001A6843">
              <w:rPr>
                <w:rFonts w:ascii="Calibri" w:hAnsi="Calibri"/>
                <w:i/>
                <w:sz w:val="20"/>
                <w:szCs w:val="20"/>
              </w:rPr>
              <w:t>articulated in the HSS Literacy Standards:</w:t>
            </w:r>
          </w:p>
          <w:p w:rsidR="001E5B3C" w:rsidRPr="001A6843" w:rsidRDefault="00A0689E" w:rsidP="001A684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Focus: 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>Centers on the core content, concepts, skills, and level of ri</w:t>
            </w:r>
            <w:r w:rsidR="002B6895"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 xml:space="preserve">gor that are articulated in the 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>standards. **</w:t>
            </w:r>
          </w:p>
          <w:p w:rsidR="00A0689E" w:rsidRPr="001A6843" w:rsidRDefault="00A0689E" w:rsidP="001A684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Coherence: 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>Makes connections and provides opportunities for students to transfer knowledge and skills within and across subjects and progressions of learning.</w:t>
            </w:r>
          </w:p>
          <w:p w:rsidR="00986602" w:rsidRPr="001A6843" w:rsidRDefault="00996B08" w:rsidP="001A684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Literacy to support Content Learning: </w:t>
            </w:r>
            <w:r w:rsidRPr="001A6843">
              <w:rPr>
                <w:rFonts w:ascii="Calibri" w:hAnsi="Calibri"/>
                <w:sz w:val="20"/>
                <w:szCs w:val="20"/>
              </w:rPr>
              <w:t>Supports student learning of, and engages students in, disciplinary literacy</w:t>
            </w:r>
            <w:r w:rsidR="0012052F">
              <w:rPr>
                <w:rFonts w:ascii="Calibri" w:hAnsi="Calibri"/>
                <w:sz w:val="20"/>
                <w:szCs w:val="20"/>
              </w:rPr>
              <w:t>,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knowledge</w:t>
            </w:r>
            <w:r w:rsidR="0012052F">
              <w:rPr>
                <w:rFonts w:ascii="Calibri" w:hAnsi="Calibri"/>
                <w:sz w:val="20"/>
                <w:szCs w:val="20"/>
              </w:rPr>
              <w:t>,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and skills that enhance the learning of history and social science, including the use of informational texts, primary and secondary source material and writing.**</w:t>
            </w:r>
          </w:p>
          <w:p w:rsidR="008B2E92" w:rsidRPr="001A6843" w:rsidRDefault="008B2E92" w:rsidP="001A684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>Application: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Provides opportunities 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 xml:space="preserve">for students to apply </w:t>
            </w:r>
            <w:r w:rsidR="004E3183"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 xml:space="preserve">content, 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>concepts</w:t>
            </w:r>
            <w:r w:rsidR="004E3183"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>, and skills</w:t>
            </w:r>
            <w:r w:rsidRPr="001A6843">
              <w:rPr>
                <w:rFonts w:ascii="Calibri" w:hAnsi="Calibri" w:cs="Helvetica"/>
                <w:sz w:val="20"/>
                <w:szCs w:val="20"/>
                <w:lang w:eastAsia="ja-JP"/>
              </w:rPr>
              <w:t xml:space="preserve"> in real-world situations.</w:t>
            </w:r>
          </w:p>
          <w:p w:rsidR="0099172A" w:rsidRPr="001A6843" w:rsidRDefault="00C535C7" w:rsidP="001A684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 xml:space="preserve">Academic Vocabulary: 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Focuses on building students’ academic </w:t>
            </w:r>
            <w:r w:rsidR="0099172A" w:rsidRPr="001A6843">
              <w:rPr>
                <w:rFonts w:ascii="Calibri" w:hAnsi="Calibri"/>
                <w:sz w:val="20"/>
                <w:szCs w:val="20"/>
              </w:rPr>
              <w:t>vocabulary in context throughout instruction</w:t>
            </w:r>
            <w:r w:rsidR="002B6895" w:rsidRPr="001A6843">
              <w:rPr>
                <w:rFonts w:ascii="Calibri" w:hAnsi="Calibri"/>
                <w:sz w:val="20"/>
                <w:szCs w:val="20"/>
              </w:rPr>
              <w:t>. *</w:t>
            </w:r>
            <w:r w:rsidR="0099172A" w:rsidRPr="001A6843">
              <w:rPr>
                <w:rFonts w:ascii="Calibri" w:hAnsi="Calibri"/>
                <w:sz w:val="20"/>
                <w:szCs w:val="20"/>
              </w:rPr>
              <w:t>*</w:t>
            </w:r>
          </w:p>
          <w:p w:rsidR="0099172A" w:rsidRPr="001A6843" w:rsidRDefault="0099172A" w:rsidP="001A684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  <w:sz w:val="20"/>
                <w:szCs w:val="20"/>
              </w:rPr>
              <w:t>Source-Based Evidence: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Facilitates evidence-based discussions and writing through inquiry and analysis of primary and secondary sources and other source material including illustrations, charts, diagrams, audio/video, and media </w:t>
            </w:r>
            <w:r w:rsidRPr="001A6843">
              <w:rPr>
                <w:rFonts w:ascii="Calibri" w:hAnsi="Calibri" w:cs="Arial"/>
                <w:color w:val="141414"/>
                <w:sz w:val="20"/>
                <w:szCs w:val="20"/>
                <w:lang w:eastAsia="ja-JP"/>
              </w:rPr>
              <w:t xml:space="preserve">to inform, explain, </w:t>
            </w:r>
            <w:r w:rsidR="002B6895" w:rsidRPr="001A6843">
              <w:rPr>
                <w:rFonts w:ascii="Calibri" w:hAnsi="Calibri" w:cs="Arial"/>
                <w:color w:val="141414"/>
                <w:sz w:val="20"/>
                <w:szCs w:val="20"/>
                <w:lang w:eastAsia="ja-JP"/>
              </w:rPr>
              <w:t xml:space="preserve">deliberate, </w:t>
            </w:r>
            <w:r w:rsidRPr="001A6843">
              <w:rPr>
                <w:rFonts w:ascii="Calibri" w:hAnsi="Calibri" w:cs="Arial"/>
                <w:color w:val="141414"/>
                <w:sz w:val="20"/>
                <w:szCs w:val="20"/>
                <w:lang w:eastAsia="ja-JP"/>
              </w:rPr>
              <w:t>or make an argument.**</w:t>
            </w:r>
          </w:p>
          <w:p w:rsidR="00C03A8C" w:rsidRPr="001A6843" w:rsidRDefault="00C03A8C" w:rsidP="001A6843">
            <w:pPr>
              <w:pStyle w:val="ListParagraph"/>
              <w:ind w:left="360"/>
              <w:contextualSpacing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8D0628" w:rsidRPr="001A6843" w:rsidRDefault="008D0628" w:rsidP="001A6843">
            <w:pPr>
              <w:pStyle w:val="ListParagraph"/>
              <w:ind w:left="0"/>
              <w:contextualSpacing w:val="0"/>
              <w:rPr>
                <w:rFonts w:ascii="Calibri" w:hAnsi="Calibri"/>
                <w:i/>
                <w:sz w:val="20"/>
              </w:rPr>
            </w:pPr>
            <w:r w:rsidRPr="001A6843">
              <w:rPr>
                <w:rFonts w:ascii="Calibri" w:hAnsi="Calibri"/>
                <w:i/>
                <w:sz w:val="20"/>
              </w:rPr>
              <w:t xml:space="preserve">The </w:t>
            </w:r>
            <w:r w:rsidR="001E70CE" w:rsidRPr="001A6843">
              <w:rPr>
                <w:rFonts w:ascii="Calibri" w:hAnsi="Calibri"/>
                <w:i/>
                <w:sz w:val="20"/>
                <w:szCs w:val="16"/>
              </w:rPr>
              <w:t>lesson/unit</w:t>
            </w:r>
            <w:r w:rsidRPr="001A6843">
              <w:rPr>
                <w:rFonts w:ascii="Calibri" w:hAnsi="Calibri"/>
                <w:i/>
                <w:sz w:val="20"/>
              </w:rPr>
              <w:t xml:space="preserve"> is responsive to varied student learning needs</w:t>
            </w:r>
            <w:r w:rsidR="00774790" w:rsidRPr="001A6843">
              <w:rPr>
                <w:rFonts w:ascii="Calibri" w:hAnsi="Calibri"/>
                <w:i/>
                <w:sz w:val="20"/>
              </w:rPr>
              <w:t>: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 xml:space="preserve">Engages students in appropriate </w:t>
            </w:r>
            <w:r w:rsidR="00E44754" w:rsidRPr="001A6843">
              <w:rPr>
                <w:rFonts w:ascii="Calibri" w:hAnsi="Calibri"/>
                <w:sz w:val="20"/>
                <w:szCs w:val="20"/>
              </w:rPr>
              <w:t>experiences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to support learning of the core ideas, concepts and practices in the targeted standards. **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Elicits students’ prior knowledge and addresses common student conceptions relevant to the targeted standards. **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Supports students in making evidence-based explanations and critiquing claims of others about the core ideas and concepts being learned. **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1A6843">
              <w:rPr>
                <w:rFonts w:ascii="Calibri" w:hAnsi="Calibri" w:cs="Arial"/>
                <w:sz w:val="20"/>
                <w:szCs w:val="20"/>
              </w:rPr>
              <w:t xml:space="preserve">Includes </w:t>
            </w:r>
            <w:r w:rsidRPr="001A6843">
              <w:rPr>
                <w:rFonts w:ascii="Calibri" w:hAnsi="Calibri"/>
                <w:sz w:val="20"/>
                <w:szCs w:val="20"/>
              </w:rPr>
              <w:t>c</w:t>
            </w:r>
            <w:r w:rsidRPr="001A6843">
              <w:rPr>
                <w:rFonts w:ascii="Calibri" w:hAnsi="Calibri"/>
                <w:sz w:val="20"/>
              </w:rPr>
              <w:t>lear and sufficient guidance to support teaching and learning of the targeted standards, including, when appropriate, the use of technology and media. **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Uses and encoura</w:t>
            </w:r>
            <w:r w:rsidRPr="001A6843">
              <w:rPr>
                <w:rFonts w:ascii="Calibri" w:hAnsi="Calibri" w:cs="Arial"/>
                <w:sz w:val="20"/>
                <w:szCs w:val="20"/>
              </w:rPr>
              <w:t>g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es appropriate academic language, terminology, and concrete or abstract representations (e.g. pictures, symbols, graphics, models) in the discipline. ** 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Engages students through relevant, thought-provoking questions, problems, and tasks that stimulate interest and elicit disciplinary thinking.</w:t>
            </w:r>
          </w:p>
          <w:p w:rsidR="007A3620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Integrates appropriate supports for students who are ELL, have disabilities, or perform well below grade level.</w:t>
            </w:r>
          </w:p>
          <w:p w:rsidR="001C5E06" w:rsidRPr="001A6843" w:rsidRDefault="001E5B3C" w:rsidP="0099172A">
            <w:pPr>
              <w:rPr>
                <w:rFonts w:ascii="Calibri" w:hAnsi="Calibri"/>
                <w:i/>
                <w:sz w:val="20"/>
                <w:szCs w:val="20"/>
              </w:rPr>
            </w:pPr>
            <w:r w:rsidRPr="001A6843">
              <w:rPr>
                <w:rFonts w:ascii="Calibri" w:hAnsi="Calibri"/>
                <w:i/>
                <w:sz w:val="20"/>
                <w:szCs w:val="20"/>
                <w:u w:val="single"/>
              </w:rPr>
              <w:t>A unit or longer lesson should: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Recommend and facilitate a mix of instructional approaches for</w:t>
            </w:r>
            <w:r w:rsidRPr="001A6843">
              <w:rPr>
                <w:rFonts w:ascii="Calibri" w:hAnsi="Calibri"/>
                <w:sz w:val="20"/>
              </w:rPr>
              <w:t xml:space="preserve"> a variety of learners, 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including such strategies as modeling, using a range of questions, checking for understanding, flexible grouping, pair-share, </w:t>
            </w:r>
            <w:r w:rsidR="001D1F2F">
              <w:rPr>
                <w:rFonts w:ascii="Calibri" w:hAnsi="Calibri"/>
                <w:sz w:val="20"/>
                <w:szCs w:val="20"/>
              </w:rPr>
              <w:t>scaffolding</w:t>
            </w:r>
            <w:r w:rsidR="001205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6843">
              <w:rPr>
                <w:rFonts w:ascii="Calibri" w:hAnsi="Calibri"/>
                <w:sz w:val="20"/>
                <w:szCs w:val="20"/>
              </w:rPr>
              <w:t>etc.</w:t>
            </w:r>
          </w:p>
          <w:p w:rsidR="001E5B3C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16"/>
              </w:rPr>
              <w:t xml:space="preserve">Demonstrates an effective sequence and a progression of learning where the </w:t>
            </w:r>
            <w:r w:rsidRPr="001A6843">
              <w:rPr>
                <w:rFonts w:ascii="Calibri" w:hAnsi="Calibri" w:cs="Arial"/>
                <w:color w:val="262626"/>
                <w:sz w:val="20"/>
                <w:szCs w:val="22"/>
              </w:rPr>
              <w:t>concepts or skills advance and deepen over time.</w:t>
            </w:r>
          </w:p>
          <w:p w:rsidR="00E25A35" w:rsidRPr="001A6843" w:rsidRDefault="001E5B3C" w:rsidP="001A684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</w:rPr>
              <w:t>Provides for relevant and authentic learning, application of literacy skills, student-directed inquiry, analysis, evaluation, and/or reflection.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8D0628" w:rsidRPr="001A6843" w:rsidRDefault="008D0628" w:rsidP="001A6843">
            <w:pPr>
              <w:spacing w:before="40" w:after="30"/>
              <w:rPr>
                <w:rFonts w:ascii="Calibri" w:hAnsi="Calibri"/>
                <w:i/>
                <w:iCs/>
                <w:color w:val="363636"/>
                <w:sz w:val="20"/>
                <w:szCs w:val="20"/>
              </w:rPr>
            </w:pPr>
            <w:r w:rsidRPr="001A6843">
              <w:rPr>
                <w:rFonts w:ascii="Calibri" w:hAnsi="Calibri"/>
                <w:i/>
                <w:iCs/>
                <w:sz w:val="20"/>
                <w:szCs w:val="20"/>
              </w:rPr>
              <w:t xml:space="preserve">The </w:t>
            </w:r>
            <w:r w:rsidR="00F30582" w:rsidRPr="001A6843">
              <w:rPr>
                <w:rFonts w:ascii="Calibri" w:hAnsi="Calibri"/>
                <w:i/>
                <w:iCs/>
                <w:sz w:val="20"/>
                <w:szCs w:val="20"/>
              </w:rPr>
              <w:t>lesson</w:t>
            </w:r>
            <w:r w:rsidR="005B1FF3" w:rsidRPr="001A6843">
              <w:rPr>
                <w:rFonts w:ascii="Calibri" w:hAnsi="Calibri"/>
                <w:i/>
                <w:iCs/>
                <w:sz w:val="20"/>
                <w:szCs w:val="20"/>
              </w:rPr>
              <w:t>/unit</w:t>
            </w:r>
            <w:r w:rsidRPr="001A6843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C03A8C" w:rsidRPr="001A6843">
              <w:rPr>
                <w:rFonts w:ascii="Calibri" w:hAnsi="Calibri"/>
                <w:i/>
                <w:iCs/>
                <w:sz w:val="20"/>
                <w:szCs w:val="20"/>
              </w:rPr>
              <w:t>regularly assesses whether students are mastering standards-based content</w:t>
            </w:r>
            <w:r w:rsidR="006F5696" w:rsidRPr="001A6843">
              <w:rPr>
                <w:rFonts w:ascii="Calibri" w:hAnsi="Calibri"/>
                <w:i/>
                <w:iCs/>
                <w:sz w:val="20"/>
                <w:szCs w:val="20"/>
              </w:rPr>
              <w:t xml:space="preserve"> and skills</w:t>
            </w:r>
            <w:r w:rsidR="00C03A8C" w:rsidRPr="001A6843">
              <w:rPr>
                <w:rFonts w:ascii="Calibri" w:hAnsi="Calibri"/>
                <w:i/>
                <w:iCs/>
                <w:sz w:val="20"/>
                <w:szCs w:val="20"/>
              </w:rPr>
              <w:t>:</w:t>
            </w:r>
            <w:r w:rsidRPr="001A6843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  <w:p w:rsidR="004461B0" w:rsidRPr="001A6843" w:rsidRDefault="00AC686A" w:rsidP="001A6843">
            <w:pPr>
              <w:pStyle w:val="ListParagraph"/>
              <w:numPr>
                <w:ilvl w:val="0"/>
                <w:numId w:val="5"/>
              </w:numPr>
              <w:spacing w:before="40" w:after="30"/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Elicits</w:t>
            </w:r>
            <w:r w:rsidR="00175C4F" w:rsidRPr="001A68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61B0" w:rsidRPr="001A6843">
              <w:rPr>
                <w:rFonts w:ascii="Calibri" w:hAnsi="Calibri"/>
                <w:sz w:val="20"/>
                <w:szCs w:val="20"/>
              </w:rPr>
              <w:t xml:space="preserve">direct, observable evidence </w:t>
            </w:r>
            <w:r w:rsidR="00CE736E" w:rsidRPr="001A6843">
              <w:rPr>
                <w:rFonts w:ascii="Calibri" w:hAnsi="Calibri"/>
                <w:sz w:val="20"/>
                <w:szCs w:val="20"/>
              </w:rPr>
              <w:t xml:space="preserve">of the degree to which </w:t>
            </w:r>
            <w:r w:rsidR="004461B0" w:rsidRPr="001A6843">
              <w:rPr>
                <w:rFonts w:ascii="Calibri" w:hAnsi="Calibri"/>
                <w:sz w:val="20"/>
                <w:szCs w:val="20"/>
              </w:rPr>
              <w:t xml:space="preserve">a student can </w:t>
            </w:r>
            <w:r w:rsidR="00856533" w:rsidRPr="001A6843">
              <w:rPr>
                <w:rFonts w:ascii="Calibri" w:hAnsi="Calibri"/>
                <w:sz w:val="20"/>
                <w:szCs w:val="20"/>
              </w:rPr>
              <w:t xml:space="preserve">independently </w:t>
            </w:r>
            <w:r w:rsidR="004461B0" w:rsidRPr="001A6843">
              <w:rPr>
                <w:rFonts w:ascii="Calibri" w:hAnsi="Calibri"/>
                <w:sz w:val="20"/>
                <w:szCs w:val="20"/>
              </w:rPr>
              <w:t xml:space="preserve">demonstrate the major targeted </w:t>
            </w:r>
            <w:r w:rsidR="00FF6990" w:rsidRPr="001A6843">
              <w:rPr>
                <w:rFonts w:ascii="Calibri" w:hAnsi="Calibri"/>
                <w:sz w:val="20"/>
                <w:szCs w:val="20"/>
              </w:rPr>
              <w:t>standards</w:t>
            </w:r>
            <w:proofErr w:type="gramStart"/>
            <w:r w:rsidR="00FF6990" w:rsidRPr="001A6843">
              <w:rPr>
                <w:rFonts w:ascii="Calibri" w:hAnsi="Calibri"/>
                <w:sz w:val="20"/>
                <w:szCs w:val="20"/>
              </w:rPr>
              <w:t>.*</w:t>
            </w:r>
            <w:proofErr w:type="gramEnd"/>
            <w:r w:rsidR="00FF6990" w:rsidRPr="001A6843">
              <w:rPr>
                <w:rFonts w:ascii="Calibri" w:hAnsi="Calibri"/>
                <w:sz w:val="20"/>
                <w:szCs w:val="20"/>
              </w:rPr>
              <w:t>*</w:t>
            </w:r>
          </w:p>
          <w:p w:rsidR="00DF2C3E" w:rsidRPr="001A6843" w:rsidRDefault="00DF2C3E" w:rsidP="001A6843">
            <w:pPr>
              <w:pStyle w:val="ListParagraph"/>
              <w:numPr>
                <w:ilvl w:val="0"/>
                <w:numId w:val="2"/>
              </w:numPr>
              <w:spacing w:before="40" w:after="30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Assesses student proficiency using methods that are unbiased and accessible to all students</w:t>
            </w:r>
            <w:proofErr w:type="gramStart"/>
            <w:r w:rsidRPr="001A6843">
              <w:rPr>
                <w:rFonts w:ascii="Calibri" w:hAnsi="Calibri"/>
                <w:sz w:val="20"/>
                <w:szCs w:val="20"/>
              </w:rPr>
              <w:t>.*</w:t>
            </w:r>
            <w:proofErr w:type="gramEnd"/>
            <w:r w:rsidRPr="001A6843">
              <w:rPr>
                <w:rFonts w:ascii="Calibri" w:hAnsi="Calibri"/>
                <w:sz w:val="20"/>
                <w:szCs w:val="20"/>
              </w:rPr>
              <w:t>*</w:t>
            </w:r>
            <w:r w:rsidRPr="001A6843">
              <w:rPr>
                <w:rFonts w:ascii="Calibri" w:hAnsi="Calibri"/>
                <w:sz w:val="16"/>
                <w:szCs w:val="20"/>
              </w:rPr>
              <w:t xml:space="preserve"> </w:t>
            </w:r>
          </w:p>
          <w:p w:rsidR="00C03A8C" w:rsidRPr="001A6843" w:rsidRDefault="008D0628" w:rsidP="001A6843">
            <w:pPr>
              <w:pStyle w:val="ListParagraph"/>
              <w:numPr>
                <w:ilvl w:val="0"/>
                <w:numId w:val="2"/>
              </w:numPr>
              <w:spacing w:before="40" w:after="30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Include</w:t>
            </w:r>
            <w:r w:rsidR="00856533" w:rsidRPr="001A6843">
              <w:rPr>
                <w:rFonts w:ascii="Calibri" w:hAnsi="Calibri"/>
                <w:sz w:val="20"/>
                <w:szCs w:val="20"/>
              </w:rPr>
              <w:t>s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aligned rubrics </w:t>
            </w:r>
            <w:r w:rsidR="007E2D06" w:rsidRPr="001A6843">
              <w:rPr>
                <w:rFonts w:ascii="Calibri" w:hAnsi="Calibri"/>
                <w:sz w:val="20"/>
                <w:szCs w:val="20"/>
              </w:rPr>
              <w:t>or</w:t>
            </w:r>
            <w:r w:rsidR="00FF6990" w:rsidRPr="001A6843">
              <w:rPr>
                <w:rFonts w:ascii="Calibri" w:hAnsi="Calibri"/>
                <w:sz w:val="20"/>
                <w:szCs w:val="20"/>
              </w:rPr>
              <w:t xml:space="preserve"> scoring guidelines 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that provide sufficient guidance for interpreting </w:t>
            </w:r>
            <w:r w:rsidR="007E2D06" w:rsidRPr="001A6843">
              <w:rPr>
                <w:rFonts w:ascii="Calibri" w:hAnsi="Calibri"/>
                <w:sz w:val="20"/>
                <w:szCs w:val="20"/>
              </w:rPr>
              <w:t xml:space="preserve">student </w:t>
            </w:r>
            <w:r w:rsidRPr="001A6843">
              <w:rPr>
                <w:rFonts w:ascii="Calibri" w:hAnsi="Calibri"/>
                <w:sz w:val="20"/>
                <w:szCs w:val="20"/>
              </w:rPr>
              <w:t>performance</w:t>
            </w:r>
            <w:r w:rsidR="00742D13" w:rsidRPr="001A68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B1FF3" w:rsidRPr="001A6843">
              <w:rPr>
                <w:rFonts w:ascii="Calibri" w:hAnsi="Calibri"/>
                <w:sz w:val="20"/>
                <w:szCs w:val="20"/>
              </w:rPr>
              <w:t>**</w:t>
            </w:r>
          </w:p>
          <w:p w:rsidR="00C03A8C" w:rsidRPr="001A6843" w:rsidRDefault="00D3744B" w:rsidP="001A6843">
            <w:pPr>
              <w:spacing w:before="40" w:after="30"/>
              <w:rPr>
                <w:rFonts w:ascii="Calibri" w:hAnsi="Calibri"/>
                <w:i/>
                <w:sz w:val="20"/>
                <w:szCs w:val="20"/>
              </w:rPr>
            </w:pPr>
            <w:r w:rsidRPr="001A6843">
              <w:rPr>
                <w:rFonts w:ascii="Calibri" w:hAnsi="Calibri"/>
                <w:i/>
                <w:sz w:val="20"/>
                <w:szCs w:val="20"/>
                <w:u w:val="single"/>
              </w:rPr>
              <w:t>A unit or longer lesson</w:t>
            </w:r>
            <w:r w:rsidR="00C03A8C" w:rsidRPr="001A6843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p w:rsidR="00E25A35" w:rsidRPr="001A6843" w:rsidRDefault="008D0628" w:rsidP="001A6843">
            <w:pPr>
              <w:pStyle w:val="ListParagraph"/>
              <w:numPr>
                <w:ilvl w:val="0"/>
                <w:numId w:val="2"/>
              </w:numPr>
              <w:spacing w:before="40" w:after="30"/>
              <w:contextualSpacing w:val="0"/>
            </w:pPr>
            <w:r w:rsidRPr="001A6843">
              <w:rPr>
                <w:rFonts w:ascii="Calibri" w:hAnsi="Calibri"/>
                <w:sz w:val="20"/>
                <w:szCs w:val="20"/>
              </w:rPr>
              <w:t>Use</w:t>
            </w:r>
            <w:r w:rsidR="00856533" w:rsidRPr="001A6843">
              <w:rPr>
                <w:rFonts w:ascii="Calibri" w:hAnsi="Calibri"/>
                <w:sz w:val="20"/>
                <w:szCs w:val="20"/>
              </w:rPr>
              <w:t>s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varied modes </w:t>
            </w:r>
            <w:r w:rsidR="00EB24FC" w:rsidRPr="001A6843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FF6990" w:rsidRPr="001A6843">
              <w:rPr>
                <w:rFonts w:ascii="Calibri" w:hAnsi="Calibri"/>
                <w:sz w:val="20"/>
                <w:szCs w:val="20"/>
              </w:rPr>
              <w:t xml:space="preserve">curriculum embedded </w:t>
            </w:r>
            <w:r w:rsidR="00EB24FC" w:rsidRPr="001A6843">
              <w:rPr>
                <w:rFonts w:ascii="Calibri" w:hAnsi="Calibri"/>
                <w:sz w:val="20"/>
                <w:szCs w:val="20"/>
              </w:rPr>
              <w:t>assessment</w:t>
            </w:r>
            <w:r w:rsidR="00FF6990" w:rsidRPr="001A6843">
              <w:rPr>
                <w:rFonts w:ascii="Calibri" w:hAnsi="Calibri"/>
                <w:sz w:val="20"/>
                <w:szCs w:val="20"/>
              </w:rPr>
              <w:t>s that may include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pre</w:t>
            </w:r>
            <w:r w:rsidR="00FF6990" w:rsidRPr="001A6843">
              <w:rPr>
                <w:rFonts w:ascii="Calibri" w:hAnsi="Calibri"/>
                <w:sz w:val="20"/>
                <w:szCs w:val="20"/>
              </w:rPr>
              <w:t>-</w:t>
            </w:r>
            <w:r w:rsidR="00CA58C5" w:rsidRPr="001A6843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1A6843">
              <w:rPr>
                <w:rFonts w:ascii="Calibri" w:hAnsi="Calibri"/>
                <w:sz w:val="20"/>
                <w:szCs w:val="20"/>
              </w:rPr>
              <w:t>formative, summative</w:t>
            </w:r>
            <w:r w:rsidR="00591D2E" w:rsidRPr="001A6843">
              <w:rPr>
                <w:rFonts w:ascii="Calibri" w:hAnsi="Calibri"/>
                <w:sz w:val="20"/>
                <w:szCs w:val="20"/>
              </w:rPr>
              <w:t>,</w:t>
            </w:r>
            <w:r w:rsidRPr="001A6843">
              <w:rPr>
                <w:rFonts w:ascii="Calibri" w:hAnsi="Calibri"/>
                <w:sz w:val="20"/>
                <w:szCs w:val="20"/>
              </w:rPr>
              <w:t xml:space="preserve"> and self-assessment measures</w:t>
            </w:r>
            <w:r w:rsidR="000B367A" w:rsidRPr="001A6843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D1F2F" w:rsidRPr="001A6843" w:rsidTr="001A6843"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7330" w:rsidRPr="001A6843" w:rsidRDefault="00607330" w:rsidP="001A6843">
            <w:pPr>
              <w:tabs>
                <w:tab w:val="left" w:pos="0"/>
              </w:tabs>
              <w:spacing w:before="60" w:after="40"/>
              <w:jc w:val="center"/>
              <w:rPr>
                <w:rFonts w:ascii="Calibri" w:hAnsi="Calibri"/>
              </w:rPr>
            </w:pPr>
            <w:r w:rsidRPr="001A6843">
              <w:rPr>
                <w:rFonts w:ascii="Calibri" w:hAnsi="Calibri" w:cs="Arial"/>
                <w:b/>
              </w:rPr>
              <w:t>Rating</w:t>
            </w:r>
            <w:r w:rsidR="000C1DD3" w:rsidRPr="001A6843">
              <w:rPr>
                <w:rFonts w:ascii="Calibri" w:hAnsi="Calibri" w:cs="Arial"/>
                <w:b/>
              </w:rPr>
              <w:t>:    3</w:t>
            </w:r>
            <w:r w:rsidRPr="001A6843">
              <w:rPr>
                <w:rFonts w:ascii="Calibri" w:hAnsi="Calibri" w:cs="Arial"/>
                <w:b/>
              </w:rPr>
              <w:t xml:space="preserve">      2      1      0</w:t>
            </w:r>
          </w:p>
        </w:tc>
        <w:tc>
          <w:tcPr>
            <w:tcW w:w="60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736E" w:rsidRPr="001A6843" w:rsidRDefault="00607330" w:rsidP="001A6843">
            <w:pPr>
              <w:keepNext/>
              <w:keepLines/>
              <w:spacing w:before="60" w:after="40"/>
              <w:jc w:val="center"/>
              <w:outlineLvl w:val="0"/>
              <w:rPr>
                <w:rFonts w:ascii="Calibri" w:hAnsi="Calibri"/>
                <w:i/>
                <w:szCs w:val="20"/>
              </w:rPr>
            </w:pPr>
            <w:r w:rsidRPr="001A6843">
              <w:rPr>
                <w:rFonts w:ascii="Calibri" w:hAnsi="Calibri" w:cs="Arial"/>
                <w:b/>
              </w:rPr>
              <w:t xml:space="preserve">Rating:    </w:t>
            </w:r>
            <w:r w:rsidR="00C03A8C" w:rsidRPr="001A6843">
              <w:rPr>
                <w:rFonts w:ascii="Calibri" w:hAnsi="Calibri" w:cs="Arial"/>
                <w:b/>
              </w:rPr>
              <w:t>3</w:t>
            </w:r>
            <w:r w:rsidRPr="001A6843">
              <w:rPr>
                <w:rFonts w:ascii="Calibri" w:hAnsi="Calibri" w:cs="Arial"/>
                <w:b/>
              </w:rPr>
              <w:t xml:space="preserve">      2      1      0</w:t>
            </w:r>
          </w:p>
        </w:tc>
        <w:tc>
          <w:tcPr>
            <w:tcW w:w="69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7330" w:rsidRPr="001A6843" w:rsidRDefault="00607330" w:rsidP="001A6843">
            <w:pPr>
              <w:spacing w:before="60" w:after="40"/>
              <w:jc w:val="center"/>
              <w:rPr>
                <w:rFonts w:ascii="Calibri" w:hAnsi="Calibri"/>
                <w:i/>
                <w:szCs w:val="20"/>
              </w:rPr>
            </w:pPr>
            <w:r w:rsidRPr="001A6843">
              <w:rPr>
                <w:rFonts w:ascii="Calibri" w:hAnsi="Calibri" w:cs="Arial"/>
                <w:b/>
              </w:rPr>
              <w:t xml:space="preserve">Rating:    </w:t>
            </w:r>
            <w:r w:rsidR="00C03A8C" w:rsidRPr="001A6843">
              <w:rPr>
                <w:rFonts w:ascii="Calibri" w:hAnsi="Calibri" w:cs="Arial"/>
                <w:b/>
              </w:rPr>
              <w:t>3</w:t>
            </w:r>
            <w:r w:rsidRPr="001A6843">
              <w:rPr>
                <w:rFonts w:ascii="Calibri" w:hAnsi="Calibri" w:cs="Arial"/>
                <w:b/>
              </w:rPr>
              <w:t xml:space="preserve">      2      1      0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7330" w:rsidRPr="001A6843" w:rsidRDefault="00607330" w:rsidP="001A6843">
            <w:pPr>
              <w:spacing w:before="60" w:after="40"/>
              <w:jc w:val="center"/>
              <w:rPr>
                <w:rFonts w:ascii="Calibri" w:hAnsi="Calibri"/>
                <w:szCs w:val="20"/>
              </w:rPr>
            </w:pPr>
            <w:r w:rsidRPr="001A6843">
              <w:rPr>
                <w:rFonts w:ascii="Calibri" w:hAnsi="Calibri" w:cs="Arial"/>
                <w:b/>
              </w:rPr>
              <w:t>Rating:    3      2      1      0</w:t>
            </w:r>
          </w:p>
        </w:tc>
      </w:tr>
      <w:tr w:rsidR="00945354" w:rsidRPr="001A6843" w:rsidTr="001A6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42" w:type="dxa"/>
          <w:trHeight w:val="1025"/>
        </w:trPr>
        <w:tc>
          <w:tcPr>
            <w:tcW w:w="7245" w:type="dxa"/>
            <w:gridSpan w:val="2"/>
          </w:tcPr>
          <w:p w:rsidR="00E25A35" w:rsidRPr="001A6843" w:rsidRDefault="00945354" w:rsidP="001A6843">
            <w:pPr>
              <w:keepNext/>
              <w:keepLines/>
              <w:spacing w:before="40"/>
              <w:outlineLvl w:val="2"/>
              <w:rPr>
                <w:rFonts w:ascii="Calibri" w:hAnsi="Calibri"/>
                <w:b/>
                <w:sz w:val="18"/>
              </w:rPr>
            </w:pPr>
            <w:r w:rsidRPr="001A6843">
              <w:rPr>
                <w:rFonts w:ascii="Calibri" w:hAnsi="Calibri"/>
                <w:b/>
                <w:sz w:val="18"/>
              </w:rPr>
              <w:t>Rating Scale for Each Dimension:</w:t>
            </w:r>
          </w:p>
          <w:p w:rsidR="00945354" w:rsidRPr="001A6843" w:rsidRDefault="00945354" w:rsidP="0015454F">
            <w:pPr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 xml:space="preserve">3:   Meets all </w:t>
            </w:r>
            <w:r w:rsidR="005D5D08" w:rsidRPr="001A6843">
              <w:rPr>
                <w:rFonts w:ascii="Calibri" w:hAnsi="Calibri"/>
                <w:sz w:val="18"/>
              </w:rPr>
              <w:t xml:space="preserve">“must have” </w:t>
            </w:r>
            <w:r w:rsidRPr="001A6843">
              <w:rPr>
                <w:rFonts w:ascii="Calibri" w:hAnsi="Calibri"/>
                <w:sz w:val="18"/>
              </w:rPr>
              <w:t>criteria</w:t>
            </w:r>
            <w:r w:rsidR="005D5D08" w:rsidRPr="001A6843">
              <w:rPr>
                <w:rFonts w:ascii="Calibri" w:hAnsi="Calibri"/>
                <w:sz w:val="18"/>
              </w:rPr>
              <w:t xml:space="preserve"> (**) and most of the other criteria</w:t>
            </w:r>
            <w:r w:rsidRPr="001A6843">
              <w:rPr>
                <w:rFonts w:ascii="Calibri" w:hAnsi="Calibri"/>
                <w:sz w:val="18"/>
              </w:rPr>
              <w:t xml:space="preserve"> in the dimension.</w:t>
            </w:r>
          </w:p>
          <w:p w:rsidR="00945354" w:rsidRPr="001A6843" w:rsidRDefault="00945354" w:rsidP="0015454F">
            <w:pPr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 xml:space="preserve">2:   Meets </w:t>
            </w:r>
            <w:r w:rsidR="006047CB" w:rsidRPr="001A6843">
              <w:rPr>
                <w:rFonts w:ascii="Calibri" w:hAnsi="Calibri"/>
                <w:sz w:val="18"/>
              </w:rPr>
              <w:t xml:space="preserve">many </w:t>
            </w:r>
            <w:r w:rsidRPr="001A6843">
              <w:rPr>
                <w:rFonts w:ascii="Calibri" w:hAnsi="Calibri"/>
                <w:sz w:val="18"/>
              </w:rPr>
              <w:t xml:space="preserve">of the </w:t>
            </w:r>
            <w:r w:rsidR="00A56752" w:rsidRPr="001A6843">
              <w:rPr>
                <w:rFonts w:ascii="Calibri" w:hAnsi="Calibri"/>
                <w:sz w:val="18"/>
              </w:rPr>
              <w:t xml:space="preserve">“must have” </w:t>
            </w:r>
            <w:r w:rsidRPr="001A6843">
              <w:rPr>
                <w:rFonts w:ascii="Calibri" w:hAnsi="Calibri"/>
                <w:sz w:val="18"/>
              </w:rPr>
              <w:t>criteria</w:t>
            </w:r>
            <w:r w:rsidR="00A56752" w:rsidRPr="001A6843">
              <w:rPr>
                <w:rFonts w:ascii="Calibri" w:hAnsi="Calibri"/>
                <w:sz w:val="18"/>
              </w:rPr>
              <w:t xml:space="preserve"> and many of the other criteria</w:t>
            </w:r>
            <w:r w:rsidRPr="001A6843">
              <w:rPr>
                <w:rFonts w:ascii="Calibri" w:hAnsi="Calibri"/>
                <w:sz w:val="18"/>
              </w:rPr>
              <w:t xml:space="preserve"> in the dimension.</w:t>
            </w:r>
          </w:p>
          <w:p w:rsidR="00945354" w:rsidRPr="001A6843" w:rsidRDefault="00945354" w:rsidP="0015454F">
            <w:pPr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 xml:space="preserve">1:   Meets </w:t>
            </w:r>
            <w:r w:rsidR="006047CB" w:rsidRPr="001A6843">
              <w:rPr>
                <w:rFonts w:ascii="Calibri" w:hAnsi="Calibri"/>
                <w:sz w:val="18"/>
              </w:rPr>
              <w:t xml:space="preserve">some of the </w:t>
            </w:r>
            <w:r w:rsidRPr="001A6843">
              <w:rPr>
                <w:rFonts w:ascii="Calibri" w:hAnsi="Calibri"/>
                <w:sz w:val="18"/>
              </w:rPr>
              <w:t>criteria in the dimension.</w:t>
            </w:r>
          </w:p>
          <w:p w:rsidR="00945354" w:rsidRPr="001A6843" w:rsidRDefault="00945354" w:rsidP="0015454F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  <w:r w:rsidRPr="001A6843">
              <w:rPr>
                <w:rFonts w:ascii="Calibri" w:hAnsi="Calibri"/>
                <w:sz w:val="18"/>
              </w:rPr>
              <w:t>0:   Does not meet the criteria in the dimension.</w:t>
            </w:r>
          </w:p>
        </w:tc>
        <w:tc>
          <w:tcPr>
            <w:tcW w:w="10080" w:type="dxa"/>
            <w:gridSpan w:val="3"/>
          </w:tcPr>
          <w:p w:rsidR="00E25A35" w:rsidRPr="001A6843" w:rsidRDefault="00945354" w:rsidP="001A6843">
            <w:pPr>
              <w:spacing w:before="40"/>
              <w:rPr>
                <w:rFonts w:ascii="Calibri" w:hAnsi="Calibri"/>
                <w:b/>
                <w:sz w:val="18"/>
              </w:rPr>
            </w:pPr>
            <w:r w:rsidRPr="001A6843">
              <w:rPr>
                <w:rFonts w:ascii="Calibri" w:hAnsi="Calibri"/>
                <w:b/>
                <w:sz w:val="18"/>
              </w:rPr>
              <w:t xml:space="preserve">Overall Rating for the </w:t>
            </w:r>
            <w:r w:rsidR="00247274" w:rsidRPr="001A6843">
              <w:rPr>
                <w:rFonts w:ascii="Calibri" w:hAnsi="Calibri"/>
                <w:b/>
                <w:sz w:val="18"/>
              </w:rPr>
              <w:t>Lesson/Unit</w:t>
            </w:r>
            <w:r w:rsidRPr="001A6843">
              <w:rPr>
                <w:rFonts w:ascii="Calibri" w:hAnsi="Calibri"/>
                <w:b/>
                <w:sz w:val="18"/>
              </w:rPr>
              <w:t>:</w:t>
            </w:r>
          </w:p>
          <w:p w:rsidR="00E25A35" w:rsidRPr="001A6843" w:rsidRDefault="006047CB" w:rsidP="001A6843">
            <w:pPr>
              <w:tabs>
                <w:tab w:val="left" w:pos="342"/>
              </w:tabs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>E</w:t>
            </w:r>
            <w:r w:rsidR="00945354" w:rsidRPr="001A6843">
              <w:rPr>
                <w:rFonts w:ascii="Calibri" w:hAnsi="Calibri"/>
                <w:sz w:val="18"/>
              </w:rPr>
              <w:t>:</w:t>
            </w:r>
            <w:r w:rsidR="00945354" w:rsidRPr="001A6843">
              <w:rPr>
                <w:rFonts w:ascii="Calibri" w:hAnsi="Calibri"/>
                <w:sz w:val="18"/>
              </w:rPr>
              <w:tab/>
            </w:r>
            <w:r w:rsidR="00040685" w:rsidRPr="001A6843">
              <w:rPr>
                <w:rFonts w:ascii="Calibri" w:hAnsi="Calibri"/>
                <w:sz w:val="18"/>
                <w:u w:val="single"/>
              </w:rPr>
              <w:t>Exemplar Lesson/Unit</w:t>
            </w:r>
            <w:r w:rsidRPr="001A6843">
              <w:rPr>
                <w:rFonts w:ascii="Calibri" w:hAnsi="Calibri"/>
                <w:sz w:val="18"/>
              </w:rPr>
              <w:t xml:space="preserve"> - </w:t>
            </w:r>
            <w:r w:rsidR="00945354" w:rsidRPr="001A6843">
              <w:rPr>
                <w:rFonts w:ascii="Calibri" w:hAnsi="Calibri"/>
                <w:sz w:val="18"/>
              </w:rPr>
              <w:t xml:space="preserve">meets </w:t>
            </w:r>
            <w:r w:rsidR="00D6557A" w:rsidRPr="001A6843">
              <w:rPr>
                <w:rFonts w:ascii="Calibri" w:hAnsi="Calibri"/>
                <w:sz w:val="18"/>
              </w:rPr>
              <w:t xml:space="preserve">all the “must have” </w:t>
            </w:r>
            <w:r w:rsidR="00B056D7" w:rsidRPr="001A6843">
              <w:rPr>
                <w:rFonts w:ascii="Calibri" w:hAnsi="Calibri"/>
                <w:sz w:val="18"/>
              </w:rPr>
              <w:t xml:space="preserve">criteria </w:t>
            </w:r>
            <w:r w:rsidR="00D6557A" w:rsidRPr="001A6843">
              <w:rPr>
                <w:rFonts w:ascii="Calibri" w:hAnsi="Calibri"/>
                <w:sz w:val="18"/>
              </w:rPr>
              <w:t xml:space="preserve">(**) and most of the other </w:t>
            </w:r>
            <w:r w:rsidR="00945354" w:rsidRPr="001A6843">
              <w:rPr>
                <w:rFonts w:ascii="Calibri" w:hAnsi="Calibri"/>
                <w:sz w:val="18"/>
              </w:rPr>
              <w:t>criteria in all four dimensions (mainly 3’s).</w:t>
            </w:r>
          </w:p>
          <w:p w:rsidR="00E25A35" w:rsidRPr="001A6843" w:rsidRDefault="006047CB" w:rsidP="001A6843">
            <w:pPr>
              <w:tabs>
                <w:tab w:val="left" w:pos="342"/>
              </w:tabs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>E</w:t>
            </w:r>
            <w:r w:rsidR="00945354" w:rsidRPr="001A6843">
              <w:rPr>
                <w:rFonts w:ascii="Calibri" w:hAnsi="Calibri"/>
                <w:sz w:val="18"/>
              </w:rPr>
              <w:t>/I:</w:t>
            </w:r>
            <w:r w:rsidR="00945354" w:rsidRPr="001A6843">
              <w:rPr>
                <w:rFonts w:ascii="Calibri" w:hAnsi="Calibri"/>
                <w:sz w:val="18"/>
              </w:rPr>
              <w:tab/>
            </w:r>
            <w:r w:rsidR="00040685" w:rsidRPr="001A6843">
              <w:rPr>
                <w:rFonts w:ascii="Calibri" w:hAnsi="Calibri"/>
                <w:sz w:val="18"/>
                <w:u w:val="single"/>
              </w:rPr>
              <w:t xml:space="preserve">Exemplar </w:t>
            </w:r>
            <w:r w:rsidR="00040685" w:rsidRPr="001A6843">
              <w:rPr>
                <w:rFonts w:ascii="Calibri" w:hAnsi="Calibri"/>
                <w:i/>
                <w:sz w:val="18"/>
                <w:u w:val="single"/>
              </w:rPr>
              <w:t xml:space="preserve">if </w:t>
            </w:r>
            <w:r w:rsidR="00040685" w:rsidRPr="001A6843">
              <w:rPr>
                <w:rFonts w:ascii="Calibri" w:hAnsi="Calibri"/>
                <w:sz w:val="18"/>
                <w:u w:val="single"/>
              </w:rPr>
              <w:t>Improved</w:t>
            </w:r>
            <w:r w:rsidRPr="001A6843">
              <w:rPr>
                <w:rFonts w:ascii="Calibri" w:hAnsi="Calibri"/>
                <w:sz w:val="18"/>
              </w:rPr>
              <w:t xml:space="preserve"> -</w:t>
            </w:r>
            <w:r w:rsidR="00945354" w:rsidRPr="001A6843">
              <w:rPr>
                <w:rFonts w:ascii="Calibri" w:hAnsi="Calibri"/>
                <w:sz w:val="18"/>
              </w:rPr>
              <w:t xml:space="preserve"> needs some improvement in one or more dimensions (</w:t>
            </w:r>
            <w:r w:rsidR="00833E1C" w:rsidRPr="001A6843">
              <w:rPr>
                <w:rFonts w:ascii="Calibri" w:hAnsi="Calibri"/>
                <w:sz w:val="18"/>
              </w:rPr>
              <w:t xml:space="preserve">mainly </w:t>
            </w:r>
            <w:r w:rsidR="00945354" w:rsidRPr="001A6843">
              <w:rPr>
                <w:rFonts w:ascii="Calibri" w:hAnsi="Calibri"/>
                <w:sz w:val="18"/>
              </w:rPr>
              <w:t>3’s and 2’s).</w:t>
            </w:r>
          </w:p>
          <w:p w:rsidR="00E25A35" w:rsidRPr="001A6843" w:rsidRDefault="00945354" w:rsidP="001A6843">
            <w:pPr>
              <w:tabs>
                <w:tab w:val="left" w:pos="342"/>
              </w:tabs>
              <w:rPr>
                <w:rFonts w:ascii="Calibri" w:hAnsi="Calibri"/>
                <w:sz w:val="18"/>
              </w:rPr>
            </w:pPr>
            <w:r w:rsidRPr="001A6843">
              <w:rPr>
                <w:rFonts w:ascii="Calibri" w:hAnsi="Calibri"/>
                <w:sz w:val="18"/>
              </w:rPr>
              <w:t>R:</w:t>
            </w:r>
            <w:r w:rsidRPr="001A6843">
              <w:rPr>
                <w:rFonts w:ascii="Calibri" w:hAnsi="Calibri"/>
                <w:sz w:val="18"/>
              </w:rPr>
              <w:tab/>
            </w:r>
            <w:r w:rsidR="00040685" w:rsidRPr="001A6843">
              <w:rPr>
                <w:rFonts w:ascii="Calibri" w:hAnsi="Calibri"/>
                <w:sz w:val="18"/>
                <w:u w:val="single"/>
              </w:rPr>
              <w:t>Needs Revision</w:t>
            </w:r>
            <w:r w:rsidR="006047CB" w:rsidRPr="001A6843">
              <w:rPr>
                <w:rFonts w:ascii="Calibri" w:hAnsi="Calibri"/>
                <w:sz w:val="18"/>
              </w:rPr>
              <w:t xml:space="preserve"> - </w:t>
            </w:r>
            <w:r w:rsidRPr="001A6843">
              <w:rPr>
                <w:rFonts w:ascii="Calibri" w:hAnsi="Calibri"/>
                <w:sz w:val="18"/>
              </w:rPr>
              <w:t>is a “work in progress” and requires significant revision in one or more dimensions (</w:t>
            </w:r>
            <w:r w:rsidR="00833E1C" w:rsidRPr="001A6843">
              <w:rPr>
                <w:rFonts w:ascii="Calibri" w:hAnsi="Calibri"/>
                <w:sz w:val="18"/>
              </w:rPr>
              <w:t xml:space="preserve">mainly </w:t>
            </w:r>
            <w:r w:rsidRPr="001A6843">
              <w:rPr>
                <w:rFonts w:ascii="Calibri" w:hAnsi="Calibri"/>
                <w:sz w:val="18"/>
              </w:rPr>
              <w:t>2’s and 1’s).</w:t>
            </w:r>
          </w:p>
          <w:p w:rsidR="00E25A35" w:rsidRPr="001A6843" w:rsidRDefault="00945354" w:rsidP="001A6843">
            <w:pPr>
              <w:tabs>
                <w:tab w:val="left" w:pos="342"/>
              </w:tabs>
              <w:rPr>
                <w:rFonts w:ascii="Calibri" w:hAnsi="Calibri"/>
                <w:sz w:val="18"/>
              </w:rPr>
            </w:pPr>
            <w:proofErr w:type="gramStart"/>
            <w:r w:rsidRPr="001A6843">
              <w:rPr>
                <w:rFonts w:ascii="Calibri" w:hAnsi="Calibri"/>
                <w:sz w:val="18"/>
              </w:rPr>
              <w:t>N:</w:t>
            </w:r>
            <w:r w:rsidRPr="001A6843">
              <w:rPr>
                <w:rFonts w:ascii="Calibri" w:hAnsi="Calibri"/>
                <w:sz w:val="18"/>
              </w:rPr>
              <w:tab/>
            </w:r>
            <w:r w:rsidR="00247274" w:rsidRPr="001A6843">
              <w:rPr>
                <w:rFonts w:ascii="Calibri" w:hAnsi="Calibri"/>
                <w:sz w:val="18"/>
                <w:u w:val="single"/>
              </w:rPr>
              <w:t>Not Recommended</w:t>
            </w:r>
            <w:r w:rsidR="00247274" w:rsidRPr="001A6843">
              <w:rPr>
                <w:rFonts w:ascii="Calibri" w:hAnsi="Calibri"/>
                <w:sz w:val="18"/>
              </w:rPr>
              <w:t xml:space="preserve"> - </w:t>
            </w:r>
            <w:r w:rsidRPr="001A6843">
              <w:rPr>
                <w:rFonts w:ascii="Calibri" w:hAnsi="Calibri"/>
                <w:sz w:val="18"/>
              </w:rPr>
              <w:t xml:space="preserve">does not meet the criteria </w:t>
            </w:r>
            <w:r w:rsidR="00247274" w:rsidRPr="001A6843">
              <w:rPr>
                <w:rFonts w:ascii="Calibri" w:hAnsi="Calibri"/>
                <w:sz w:val="18"/>
              </w:rPr>
              <w:t xml:space="preserve">in </w:t>
            </w:r>
            <w:r w:rsidRPr="001A6843">
              <w:rPr>
                <w:rFonts w:ascii="Calibri" w:hAnsi="Calibri"/>
                <w:sz w:val="18"/>
              </w:rPr>
              <w:t>the dimensions (</w:t>
            </w:r>
            <w:r w:rsidR="00833E1C" w:rsidRPr="001A6843">
              <w:rPr>
                <w:rFonts w:ascii="Calibri" w:hAnsi="Calibri"/>
                <w:sz w:val="18"/>
              </w:rPr>
              <w:t xml:space="preserve">mainly </w:t>
            </w:r>
            <w:r w:rsidRPr="001A6843">
              <w:rPr>
                <w:rFonts w:ascii="Calibri" w:hAnsi="Calibri"/>
                <w:sz w:val="18"/>
              </w:rPr>
              <w:t>1’s and 0’s).</w:t>
            </w:r>
            <w:proofErr w:type="gramEnd"/>
          </w:p>
        </w:tc>
      </w:tr>
    </w:tbl>
    <w:p w:rsidR="003266E6" w:rsidRDefault="003266E6" w:rsidP="005C3FF9">
      <w:pPr>
        <w:spacing w:after="60"/>
        <w:rPr>
          <w:rFonts w:ascii="Calibri" w:hAnsi="Calibri"/>
          <w:sz w:val="20"/>
          <w:szCs w:val="20"/>
        </w:rPr>
      </w:pPr>
    </w:p>
    <w:p w:rsidR="004F12BF" w:rsidRPr="00440582" w:rsidRDefault="00E3042A" w:rsidP="00D06B0F">
      <w:pPr>
        <w:spacing w:before="120" w:after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4F12BF">
        <w:rPr>
          <w:rFonts w:ascii="Calibri" w:hAnsi="Calibri"/>
          <w:b/>
          <w:sz w:val="24"/>
        </w:rPr>
        <w:lastRenderedPageBreak/>
        <w:t>Reviewer’s Observations, Comments, and Suggestions: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  <w:gridCol w:w="4662"/>
        <w:gridCol w:w="4662"/>
      </w:tblGrid>
      <w:tr w:rsidR="001D1F2F" w:rsidRPr="001A6843" w:rsidTr="001A6843">
        <w:tc>
          <w:tcPr>
            <w:tcW w:w="4662" w:type="dxa"/>
            <w:tcBorders>
              <w:top w:val="double" w:sz="4" w:space="0" w:color="auto"/>
              <w:bottom w:val="doub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</w:rPr>
              <w:t>I. Alignment to the Rigors of the CCSS</w:t>
            </w:r>
          </w:p>
        </w:tc>
        <w:tc>
          <w:tcPr>
            <w:tcW w:w="4662" w:type="dxa"/>
            <w:tcBorders>
              <w:top w:val="double" w:sz="4" w:space="0" w:color="auto"/>
              <w:bottom w:val="doub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</w:rPr>
              <w:t>II. Key Areas of Focus in the CCSS</w:t>
            </w:r>
          </w:p>
        </w:tc>
        <w:tc>
          <w:tcPr>
            <w:tcW w:w="4662" w:type="dxa"/>
            <w:tcBorders>
              <w:top w:val="double" w:sz="4" w:space="0" w:color="auto"/>
              <w:bottom w:val="doub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</w:rPr>
              <w:t>III. Instructional Supports</w:t>
            </w:r>
          </w:p>
        </w:tc>
        <w:tc>
          <w:tcPr>
            <w:tcW w:w="4662" w:type="dxa"/>
            <w:tcBorders>
              <w:top w:val="double" w:sz="4" w:space="0" w:color="auto"/>
              <w:bottom w:val="doub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b/>
              </w:rPr>
              <w:t>IV. Assessment</w:t>
            </w:r>
          </w:p>
        </w:tc>
      </w:tr>
      <w:tr w:rsidR="001D1F2F" w:rsidRPr="001A6843" w:rsidTr="001A6843">
        <w:trPr>
          <w:trHeight w:val="3312"/>
        </w:trPr>
        <w:tc>
          <w:tcPr>
            <w:tcW w:w="4662" w:type="dxa"/>
            <w:tcBorders>
              <w:top w:val="double" w:sz="4" w:space="0" w:color="auto"/>
              <w:bottom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Observations and Comments:</w:t>
            </w:r>
          </w:p>
        </w:tc>
        <w:tc>
          <w:tcPr>
            <w:tcW w:w="4662" w:type="dxa"/>
            <w:tcBorders>
              <w:top w:val="double" w:sz="4" w:space="0" w:color="auto"/>
              <w:bottom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Observations and Comments:</w:t>
            </w:r>
          </w:p>
        </w:tc>
        <w:tc>
          <w:tcPr>
            <w:tcW w:w="4662" w:type="dxa"/>
            <w:tcBorders>
              <w:top w:val="double" w:sz="4" w:space="0" w:color="auto"/>
              <w:bottom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Observations and Comments:</w:t>
            </w:r>
          </w:p>
        </w:tc>
        <w:tc>
          <w:tcPr>
            <w:tcW w:w="4662" w:type="dxa"/>
            <w:tcBorders>
              <w:top w:val="double" w:sz="4" w:space="0" w:color="auto"/>
              <w:bottom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Observations and Comments:</w:t>
            </w:r>
          </w:p>
        </w:tc>
      </w:tr>
      <w:tr w:rsidR="001D1F2F" w:rsidRPr="001A6843" w:rsidTr="001A6843">
        <w:trPr>
          <w:trHeight w:val="3312"/>
        </w:trPr>
        <w:tc>
          <w:tcPr>
            <w:tcW w:w="4662" w:type="dxa"/>
            <w:tcBorders>
              <w:top w:val="nil"/>
              <w:bottom w:val="sing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Recommendations for Improvement:</w:t>
            </w:r>
          </w:p>
        </w:tc>
        <w:tc>
          <w:tcPr>
            <w:tcW w:w="4662" w:type="dxa"/>
            <w:tcBorders>
              <w:top w:val="nil"/>
              <w:bottom w:val="sing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Recommendations for Improvement:</w:t>
            </w:r>
          </w:p>
        </w:tc>
        <w:tc>
          <w:tcPr>
            <w:tcW w:w="4662" w:type="dxa"/>
            <w:tcBorders>
              <w:top w:val="nil"/>
              <w:bottom w:val="sing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Recommendations for Improvement:</w:t>
            </w:r>
          </w:p>
        </w:tc>
        <w:tc>
          <w:tcPr>
            <w:tcW w:w="4662" w:type="dxa"/>
            <w:tcBorders>
              <w:top w:val="nil"/>
              <w:bottom w:val="single" w:sz="4" w:space="0" w:color="auto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Recommendations for Improvement:</w:t>
            </w:r>
          </w:p>
        </w:tc>
      </w:tr>
      <w:tr w:rsidR="001D1F2F" w:rsidRPr="001A6843" w:rsidTr="001A6843">
        <w:trPr>
          <w:trHeight w:val="1872"/>
        </w:trPr>
        <w:tc>
          <w:tcPr>
            <w:tcW w:w="4662" w:type="dxa"/>
            <w:tcBorders>
              <w:right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A6843">
              <w:rPr>
                <w:rFonts w:ascii="Calibri" w:hAnsi="Calibri"/>
                <w:sz w:val="20"/>
                <w:szCs w:val="20"/>
              </w:rPr>
              <w:t>SUMMARY COMMENTS:</w:t>
            </w:r>
          </w:p>
        </w:tc>
        <w:tc>
          <w:tcPr>
            <w:tcW w:w="4662" w:type="dxa"/>
            <w:tcBorders>
              <w:left w:val="nil"/>
              <w:right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nil"/>
              <w:right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nil"/>
            </w:tcBorders>
          </w:tcPr>
          <w:p w:rsidR="004F12BF" w:rsidRPr="001A6843" w:rsidRDefault="004F12BF" w:rsidP="001A6843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12BF" w:rsidRPr="00F30582" w:rsidRDefault="004F12BF" w:rsidP="00130BFA">
      <w:pPr>
        <w:spacing w:after="60"/>
        <w:rPr>
          <w:rFonts w:ascii="Calibri" w:hAnsi="Calibri"/>
          <w:sz w:val="20"/>
          <w:szCs w:val="20"/>
        </w:rPr>
      </w:pPr>
    </w:p>
    <w:sectPr w:rsidR="004F12BF" w:rsidRPr="00F30582" w:rsidSect="00130BFA">
      <w:headerReference w:type="default" r:id="rId9"/>
      <w:footerReference w:type="default" r:id="rId10"/>
      <w:pgSz w:w="20160" w:h="12240" w:orient="landscape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D5" w:rsidRDefault="001720D5" w:rsidP="00F03043">
      <w:r>
        <w:separator/>
      </w:r>
    </w:p>
  </w:endnote>
  <w:endnote w:type="continuationSeparator" w:id="0">
    <w:p w:rsidR="001720D5" w:rsidRDefault="001720D5" w:rsidP="00F0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FA" w:rsidRDefault="00130BFA" w:rsidP="00130BFA">
    <w:pPr>
      <w:pStyle w:val="Footer"/>
      <w:pBdr>
        <w:top w:val="single" w:sz="4" w:space="1" w:color="1F497D"/>
      </w:pBdr>
      <w:rPr>
        <w:rFonts w:ascii="Calibri" w:hAnsi="Calibri"/>
        <w:i/>
      </w:rPr>
    </w:pPr>
    <w:r>
      <w:rPr>
        <w:rFonts w:ascii="Calibri" w:hAnsi="Calibri"/>
        <w:i/>
      </w:rPr>
      <w:t xml:space="preserve">HSS </w:t>
    </w:r>
    <w:r w:rsidR="00794B47">
      <w:rPr>
        <w:rFonts w:ascii="Calibri" w:hAnsi="Calibri"/>
        <w:i/>
      </w:rPr>
      <w:t xml:space="preserve">Quality </w:t>
    </w:r>
    <w:r>
      <w:rPr>
        <w:rFonts w:ascii="Calibri" w:hAnsi="Calibri"/>
        <w:i/>
      </w:rPr>
      <w:t xml:space="preserve">Review </w:t>
    </w:r>
    <w:r w:rsidR="00794B47">
      <w:rPr>
        <w:rFonts w:ascii="Calibri" w:hAnsi="Calibri"/>
        <w:i/>
      </w:rPr>
      <w:t>Rubric created by Karen P. White (Massachusetts)</w:t>
    </w:r>
    <w:r>
      <w:rPr>
        <w:rFonts w:ascii="Calibri" w:hAnsi="Calibri"/>
        <w:i/>
      </w:rPr>
      <w:t xml:space="preserve"> </w:t>
    </w:r>
    <w:r w:rsidR="00794B47">
      <w:rPr>
        <w:rFonts w:ascii="Calibri" w:hAnsi="Calibri"/>
        <w:i/>
      </w:rPr>
      <w:t>– facilitated by Jacob Foster</w:t>
    </w:r>
    <w:r>
      <w:rPr>
        <w:rFonts w:ascii="Calibri" w:hAnsi="Calibri"/>
        <w:i/>
      </w:rPr>
      <w:t xml:space="preserve"> (Massachusetts)</w:t>
    </w:r>
    <w:r w:rsidR="00794B47">
      <w:rPr>
        <w:rFonts w:ascii="Calibri" w:hAnsi="Calibri"/>
        <w:i/>
      </w:rPr>
      <w:t xml:space="preserve"> and drawing from the </w:t>
    </w:r>
    <w:proofErr w:type="spellStart"/>
    <w:r w:rsidR="00794B47">
      <w:rPr>
        <w:rFonts w:ascii="Calibri" w:hAnsi="Calibri"/>
        <w:i/>
      </w:rPr>
      <w:t>TriState</w:t>
    </w:r>
    <w:proofErr w:type="spellEnd"/>
    <w:r w:rsidR="00794B47">
      <w:rPr>
        <w:rFonts w:ascii="Calibri" w:hAnsi="Calibri"/>
        <w:i/>
      </w:rPr>
      <w:t xml:space="preserve"> Collaborative Quality Rubrics for ELA and Mathematics </w:t>
    </w:r>
  </w:p>
  <w:p w:rsidR="00794B47" w:rsidRPr="00F200E8" w:rsidRDefault="00130BFA" w:rsidP="00130BFA">
    <w:pPr>
      <w:pStyle w:val="Footer"/>
      <w:pBdr>
        <w:top w:val="single" w:sz="4" w:space="1" w:color="1F497D"/>
      </w:pBdr>
      <w:rPr>
        <w:rFonts w:ascii="Calibri" w:hAnsi="Calibri"/>
        <w:i/>
      </w:rPr>
    </w:pPr>
    <w:r>
      <w:rPr>
        <w:rFonts w:ascii="Calibri" w:hAnsi="Calibri"/>
        <w:i/>
      </w:rPr>
      <w:t>May 2012</w:t>
    </w:r>
    <w:r w:rsidR="00794B47">
      <w:rPr>
        <w:rFonts w:ascii="Calibri" w:hAnsi="Calibri"/>
        <w:i/>
      </w:rPr>
      <w:tab/>
    </w:r>
  </w:p>
  <w:p w:rsidR="00794B47" w:rsidRDefault="00794B47" w:rsidP="00794B47">
    <w:pPr>
      <w:pStyle w:val="Footer"/>
    </w:pPr>
  </w:p>
  <w:p w:rsidR="00CB6282" w:rsidRPr="00794B47" w:rsidRDefault="00CB6282" w:rsidP="0079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D5" w:rsidRDefault="001720D5" w:rsidP="00F03043">
      <w:r>
        <w:separator/>
      </w:r>
    </w:p>
  </w:footnote>
  <w:footnote w:type="continuationSeparator" w:id="0">
    <w:p w:rsidR="001720D5" w:rsidRDefault="001720D5" w:rsidP="00F0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7" w:rsidRPr="00DA6461" w:rsidRDefault="00602603" w:rsidP="00DA6461">
    <w:pPr>
      <w:pStyle w:val="Header"/>
      <w:tabs>
        <w:tab w:val="left" w:pos="14400"/>
      </w:tabs>
      <w:spacing w:after="1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Massachusetts</w:t>
    </w:r>
    <w:r w:rsidR="00E7456D" w:rsidRPr="00DA6461">
      <w:rPr>
        <w:b/>
        <w:i/>
        <w:sz w:val="20"/>
        <w:szCs w:val="20"/>
      </w:rPr>
      <w:t xml:space="preserve"> </w:t>
    </w:r>
    <w:r w:rsidR="00794B47" w:rsidRPr="00DA6461">
      <w:rPr>
        <w:b/>
        <w:i/>
        <w:sz w:val="20"/>
        <w:szCs w:val="20"/>
      </w:rPr>
      <w:t>Quality Review Rubric for History and Social Science (HSS) Lessons &amp; Units – Version 1.0</w:t>
    </w:r>
  </w:p>
  <w:p w:rsidR="00CB6282" w:rsidRPr="00986602" w:rsidRDefault="00CB6282" w:rsidP="007975EF">
    <w:pPr>
      <w:pStyle w:val="Header"/>
      <w:tabs>
        <w:tab w:val="left" w:pos="14400"/>
      </w:tabs>
      <w:spacing w:after="40"/>
      <w:rPr>
        <w:b/>
        <w:sz w:val="20"/>
        <w:szCs w:val="20"/>
      </w:rPr>
    </w:pPr>
    <w:r w:rsidRPr="00986602">
      <w:rPr>
        <w:b/>
        <w:sz w:val="20"/>
        <w:szCs w:val="20"/>
      </w:rPr>
      <w:t xml:space="preserve">Grade:        </w:t>
    </w:r>
    <w:r w:rsidR="00622BB0" w:rsidRPr="00986602">
      <w:rPr>
        <w:b/>
        <w:sz w:val="20"/>
        <w:szCs w:val="20"/>
      </w:rPr>
      <w:t>History and Social Science</w:t>
    </w:r>
    <w:r w:rsidRPr="00986602">
      <w:rPr>
        <w:b/>
        <w:sz w:val="20"/>
        <w:szCs w:val="20"/>
      </w:rPr>
      <w:t xml:space="preserve"> Lesson/Unit Title:                 </w:t>
    </w:r>
    <w:r w:rsidRPr="00986602">
      <w:rPr>
        <w:b/>
        <w:i/>
        <w:sz w:val="20"/>
        <w:szCs w:val="20"/>
      </w:rPr>
      <w:t xml:space="preserve">                    </w:t>
    </w:r>
    <w:r>
      <w:rPr>
        <w:b/>
        <w:i/>
      </w:rPr>
      <w:tab/>
    </w:r>
    <w:r>
      <w:rPr>
        <w:b/>
        <w:i/>
      </w:rPr>
      <w:tab/>
    </w:r>
    <w:r w:rsidRPr="00986602">
      <w:rPr>
        <w:b/>
        <w:sz w:val="20"/>
        <w:szCs w:val="20"/>
      </w:rPr>
      <w:t>Overall Rating: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9C3"/>
    <w:multiLevelType w:val="hybridMultilevel"/>
    <w:tmpl w:val="6F1E356A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D2F"/>
    <w:multiLevelType w:val="hybridMultilevel"/>
    <w:tmpl w:val="FAFC2C0A"/>
    <w:lvl w:ilvl="0" w:tplc="3A2E6D18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E99"/>
    <w:multiLevelType w:val="hybridMultilevel"/>
    <w:tmpl w:val="090EA0DC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06D60"/>
    <w:multiLevelType w:val="hybridMultilevel"/>
    <w:tmpl w:val="E7649B94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101D1"/>
    <w:multiLevelType w:val="hybridMultilevel"/>
    <w:tmpl w:val="B60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7FA"/>
    <w:multiLevelType w:val="hybridMultilevel"/>
    <w:tmpl w:val="9F785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C4622"/>
    <w:multiLevelType w:val="hybridMultilevel"/>
    <w:tmpl w:val="6D44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90001"/>
    <w:multiLevelType w:val="hybridMultilevel"/>
    <w:tmpl w:val="51C8BBBC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605CF3"/>
    <w:multiLevelType w:val="hybridMultilevel"/>
    <w:tmpl w:val="3080F246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D1494B"/>
    <w:multiLevelType w:val="multilevel"/>
    <w:tmpl w:val="51C8BBBC"/>
    <w:lvl w:ilvl="0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3E2BA5"/>
    <w:multiLevelType w:val="hybridMultilevel"/>
    <w:tmpl w:val="697A0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22E8"/>
    <w:multiLevelType w:val="hybridMultilevel"/>
    <w:tmpl w:val="A5E84DBC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EE0B47"/>
    <w:multiLevelType w:val="hybridMultilevel"/>
    <w:tmpl w:val="24EE3A56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B618F6"/>
    <w:multiLevelType w:val="hybridMultilevel"/>
    <w:tmpl w:val="BB9CF6A0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7F6691"/>
    <w:multiLevelType w:val="hybridMultilevel"/>
    <w:tmpl w:val="24100254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2720F3"/>
    <w:multiLevelType w:val="hybridMultilevel"/>
    <w:tmpl w:val="A704EDD2"/>
    <w:lvl w:ilvl="0" w:tplc="3A2E6D18">
      <w:start w:val="1"/>
      <w:numFmt w:val="bullet"/>
      <w:lvlText w:val="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rawingGridVerticalSpacing w:val="58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C"/>
    <w:rsid w:val="00001A30"/>
    <w:rsid w:val="00005285"/>
    <w:rsid w:val="000070EC"/>
    <w:rsid w:val="000116E2"/>
    <w:rsid w:val="0002391E"/>
    <w:rsid w:val="00026E87"/>
    <w:rsid w:val="0002730D"/>
    <w:rsid w:val="000361BE"/>
    <w:rsid w:val="00040685"/>
    <w:rsid w:val="0006492E"/>
    <w:rsid w:val="0006518D"/>
    <w:rsid w:val="00066846"/>
    <w:rsid w:val="00066FAA"/>
    <w:rsid w:val="00071A65"/>
    <w:rsid w:val="0008301B"/>
    <w:rsid w:val="00083600"/>
    <w:rsid w:val="0008761A"/>
    <w:rsid w:val="00091A82"/>
    <w:rsid w:val="000954B7"/>
    <w:rsid w:val="000A2DEE"/>
    <w:rsid w:val="000A68AF"/>
    <w:rsid w:val="000B33BA"/>
    <w:rsid w:val="000B367A"/>
    <w:rsid w:val="000B3FD9"/>
    <w:rsid w:val="000B48D5"/>
    <w:rsid w:val="000B78A3"/>
    <w:rsid w:val="000C0481"/>
    <w:rsid w:val="000C0622"/>
    <w:rsid w:val="000C1DD3"/>
    <w:rsid w:val="000C2580"/>
    <w:rsid w:val="000C6B88"/>
    <w:rsid w:val="000D5C56"/>
    <w:rsid w:val="000D67C2"/>
    <w:rsid w:val="000D7A01"/>
    <w:rsid w:val="000E3E77"/>
    <w:rsid w:val="000E5921"/>
    <w:rsid w:val="000F0E54"/>
    <w:rsid w:val="000F2583"/>
    <w:rsid w:val="000F325D"/>
    <w:rsid w:val="00102D09"/>
    <w:rsid w:val="001053F3"/>
    <w:rsid w:val="0010744D"/>
    <w:rsid w:val="00111A7D"/>
    <w:rsid w:val="0012052F"/>
    <w:rsid w:val="00121A55"/>
    <w:rsid w:val="00124D37"/>
    <w:rsid w:val="00130455"/>
    <w:rsid w:val="00130BFA"/>
    <w:rsid w:val="001310B5"/>
    <w:rsid w:val="00144AF1"/>
    <w:rsid w:val="0015198A"/>
    <w:rsid w:val="0015295C"/>
    <w:rsid w:val="0015454F"/>
    <w:rsid w:val="0016564A"/>
    <w:rsid w:val="001720D5"/>
    <w:rsid w:val="00175C4F"/>
    <w:rsid w:val="00175CDD"/>
    <w:rsid w:val="0018063E"/>
    <w:rsid w:val="00180B86"/>
    <w:rsid w:val="00184870"/>
    <w:rsid w:val="001860B4"/>
    <w:rsid w:val="00187027"/>
    <w:rsid w:val="001943E0"/>
    <w:rsid w:val="00197D89"/>
    <w:rsid w:val="001A6843"/>
    <w:rsid w:val="001B3F6B"/>
    <w:rsid w:val="001C5E06"/>
    <w:rsid w:val="001D1102"/>
    <w:rsid w:val="001D1F2F"/>
    <w:rsid w:val="001E00FC"/>
    <w:rsid w:val="001E0619"/>
    <w:rsid w:val="001E2E8B"/>
    <w:rsid w:val="001E5B3C"/>
    <w:rsid w:val="001E5FB2"/>
    <w:rsid w:val="001E70CE"/>
    <w:rsid w:val="001E775F"/>
    <w:rsid w:val="001F41B0"/>
    <w:rsid w:val="00202580"/>
    <w:rsid w:val="00202D19"/>
    <w:rsid w:val="00206D19"/>
    <w:rsid w:val="00213817"/>
    <w:rsid w:val="002203CE"/>
    <w:rsid w:val="00225FE0"/>
    <w:rsid w:val="00240345"/>
    <w:rsid w:val="00241330"/>
    <w:rsid w:val="00247274"/>
    <w:rsid w:val="00252A98"/>
    <w:rsid w:val="00266970"/>
    <w:rsid w:val="00275E1F"/>
    <w:rsid w:val="002803CC"/>
    <w:rsid w:val="00284A7C"/>
    <w:rsid w:val="002A7BD1"/>
    <w:rsid w:val="002B0C5F"/>
    <w:rsid w:val="002B31DC"/>
    <w:rsid w:val="002B3C51"/>
    <w:rsid w:val="002B6895"/>
    <w:rsid w:val="002D5E4D"/>
    <w:rsid w:val="002D6CF0"/>
    <w:rsid w:val="002E18F0"/>
    <w:rsid w:val="002E4F81"/>
    <w:rsid w:val="002E7BAE"/>
    <w:rsid w:val="002F44A3"/>
    <w:rsid w:val="002F7F15"/>
    <w:rsid w:val="0030130D"/>
    <w:rsid w:val="00314E58"/>
    <w:rsid w:val="003168E6"/>
    <w:rsid w:val="00317BCE"/>
    <w:rsid w:val="003207C5"/>
    <w:rsid w:val="0032195D"/>
    <w:rsid w:val="003266E6"/>
    <w:rsid w:val="0032696C"/>
    <w:rsid w:val="003277FC"/>
    <w:rsid w:val="00352224"/>
    <w:rsid w:val="0035295C"/>
    <w:rsid w:val="0036362F"/>
    <w:rsid w:val="00364CEB"/>
    <w:rsid w:val="00374162"/>
    <w:rsid w:val="0037547E"/>
    <w:rsid w:val="0039669A"/>
    <w:rsid w:val="003A0BFB"/>
    <w:rsid w:val="003C6077"/>
    <w:rsid w:val="003D62E2"/>
    <w:rsid w:val="003D6E27"/>
    <w:rsid w:val="003E1A00"/>
    <w:rsid w:val="003E363C"/>
    <w:rsid w:val="003F0353"/>
    <w:rsid w:val="003F0740"/>
    <w:rsid w:val="003F3221"/>
    <w:rsid w:val="003F7B65"/>
    <w:rsid w:val="00402477"/>
    <w:rsid w:val="00411513"/>
    <w:rsid w:val="00415522"/>
    <w:rsid w:val="004245A3"/>
    <w:rsid w:val="004302B9"/>
    <w:rsid w:val="004332AD"/>
    <w:rsid w:val="004415AE"/>
    <w:rsid w:val="004461B0"/>
    <w:rsid w:val="004606C2"/>
    <w:rsid w:val="00472496"/>
    <w:rsid w:val="00472FCD"/>
    <w:rsid w:val="00481766"/>
    <w:rsid w:val="0048267D"/>
    <w:rsid w:val="00482FA7"/>
    <w:rsid w:val="00484822"/>
    <w:rsid w:val="004951E9"/>
    <w:rsid w:val="004966A2"/>
    <w:rsid w:val="004976BC"/>
    <w:rsid w:val="004A2091"/>
    <w:rsid w:val="004A520E"/>
    <w:rsid w:val="004B15FC"/>
    <w:rsid w:val="004B7226"/>
    <w:rsid w:val="004D34F7"/>
    <w:rsid w:val="004D3EFF"/>
    <w:rsid w:val="004E08F3"/>
    <w:rsid w:val="004E2EF2"/>
    <w:rsid w:val="004E3183"/>
    <w:rsid w:val="004E6AF4"/>
    <w:rsid w:val="004F0B85"/>
    <w:rsid w:val="004F12BF"/>
    <w:rsid w:val="004F206C"/>
    <w:rsid w:val="004F2FB2"/>
    <w:rsid w:val="004F35E0"/>
    <w:rsid w:val="004F4816"/>
    <w:rsid w:val="0050704A"/>
    <w:rsid w:val="00520568"/>
    <w:rsid w:val="00521F97"/>
    <w:rsid w:val="00526A7D"/>
    <w:rsid w:val="005270D2"/>
    <w:rsid w:val="00537A87"/>
    <w:rsid w:val="0054678F"/>
    <w:rsid w:val="00546DB2"/>
    <w:rsid w:val="00554EE6"/>
    <w:rsid w:val="00557540"/>
    <w:rsid w:val="00560106"/>
    <w:rsid w:val="00563A0C"/>
    <w:rsid w:val="00591D2E"/>
    <w:rsid w:val="00594F26"/>
    <w:rsid w:val="005B1FF3"/>
    <w:rsid w:val="005B685E"/>
    <w:rsid w:val="005C191B"/>
    <w:rsid w:val="005C31D9"/>
    <w:rsid w:val="005C3FF9"/>
    <w:rsid w:val="005D21F5"/>
    <w:rsid w:val="005D5AC6"/>
    <w:rsid w:val="005D5D08"/>
    <w:rsid w:val="005E07B2"/>
    <w:rsid w:val="005E1551"/>
    <w:rsid w:val="005F4119"/>
    <w:rsid w:val="00602603"/>
    <w:rsid w:val="006047CB"/>
    <w:rsid w:val="00607330"/>
    <w:rsid w:val="00622BB0"/>
    <w:rsid w:val="0062691B"/>
    <w:rsid w:val="006301B5"/>
    <w:rsid w:val="006307DF"/>
    <w:rsid w:val="00632479"/>
    <w:rsid w:val="00633954"/>
    <w:rsid w:val="0063789C"/>
    <w:rsid w:val="006432E5"/>
    <w:rsid w:val="00644CBA"/>
    <w:rsid w:val="00650859"/>
    <w:rsid w:val="0065188F"/>
    <w:rsid w:val="00652016"/>
    <w:rsid w:val="006530B6"/>
    <w:rsid w:val="00670351"/>
    <w:rsid w:val="00674DD5"/>
    <w:rsid w:val="006A37DE"/>
    <w:rsid w:val="006A642E"/>
    <w:rsid w:val="006B1BAF"/>
    <w:rsid w:val="006C04ED"/>
    <w:rsid w:val="006C6F12"/>
    <w:rsid w:val="006D5FDB"/>
    <w:rsid w:val="006F4EC1"/>
    <w:rsid w:val="006F5696"/>
    <w:rsid w:val="006F7239"/>
    <w:rsid w:val="00706C9F"/>
    <w:rsid w:val="00721813"/>
    <w:rsid w:val="00724371"/>
    <w:rsid w:val="00727D5C"/>
    <w:rsid w:val="00733A89"/>
    <w:rsid w:val="007347D8"/>
    <w:rsid w:val="00736432"/>
    <w:rsid w:val="00742D13"/>
    <w:rsid w:val="00750B55"/>
    <w:rsid w:val="00751C2C"/>
    <w:rsid w:val="007553FD"/>
    <w:rsid w:val="007630B3"/>
    <w:rsid w:val="007666BE"/>
    <w:rsid w:val="007674E8"/>
    <w:rsid w:val="0076754A"/>
    <w:rsid w:val="0076759D"/>
    <w:rsid w:val="007676CF"/>
    <w:rsid w:val="00773833"/>
    <w:rsid w:val="0077429B"/>
    <w:rsid w:val="00774790"/>
    <w:rsid w:val="00786ED2"/>
    <w:rsid w:val="00790CD1"/>
    <w:rsid w:val="007943F1"/>
    <w:rsid w:val="00794B47"/>
    <w:rsid w:val="007958B8"/>
    <w:rsid w:val="007961DA"/>
    <w:rsid w:val="007975EF"/>
    <w:rsid w:val="007A3620"/>
    <w:rsid w:val="007A387C"/>
    <w:rsid w:val="007A7830"/>
    <w:rsid w:val="007B3883"/>
    <w:rsid w:val="007D5268"/>
    <w:rsid w:val="007E2D06"/>
    <w:rsid w:val="007E38AD"/>
    <w:rsid w:val="007E4080"/>
    <w:rsid w:val="007F2E55"/>
    <w:rsid w:val="007F465B"/>
    <w:rsid w:val="007F71F4"/>
    <w:rsid w:val="008019E0"/>
    <w:rsid w:val="00802409"/>
    <w:rsid w:val="00803295"/>
    <w:rsid w:val="00803699"/>
    <w:rsid w:val="00815D27"/>
    <w:rsid w:val="008220C1"/>
    <w:rsid w:val="00823271"/>
    <w:rsid w:val="00823789"/>
    <w:rsid w:val="008273F8"/>
    <w:rsid w:val="00831F70"/>
    <w:rsid w:val="00833E1C"/>
    <w:rsid w:val="00840DD7"/>
    <w:rsid w:val="00852E9B"/>
    <w:rsid w:val="00853706"/>
    <w:rsid w:val="00856533"/>
    <w:rsid w:val="008727A3"/>
    <w:rsid w:val="00874D12"/>
    <w:rsid w:val="00875546"/>
    <w:rsid w:val="0088470F"/>
    <w:rsid w:val="0088772C"/>
    <w:rsid w:val="00891E6F"/>
    <w:rsid w:val="0089440B"/>
    <w:rsid w:val="00897BC1"/>
    <w:rsid w:val="008A2405"/>
    <w:rsid w:val="008A689F"/>
    <w:rsid w:val="008B2E92"/>
    <w:rsid w:val="008B4EF8"/>
    <w:rsid w:val="008C1BE7"/>
    <w:rsid w:val="008C3280"/>
    <w:rsid w:val="008D0628"/>
    <w:rsid w:val="008D07E2"/>
    <w:rsid w:val="008E0D06"/>
    <w:rsid w:val="008E16D3"/>
    <w:rsid w:val="008F1168"/>
    <w:rsid w:val="008F18FC"/>
    <w:rsid w:val="008F1F21"/>
    <w:rsid w:val="00901814"/>
    <w:rsid w:val="00905E33"/>
    <w:rsid w:val="00910D44"/>
    <w:rsid w:val="0091245D"/>
    <w:rsid w:val="00913C23"/>
    <w:rsid w:val="0091616F"/>
    <w:rsid w:val="009327AB"/>
    <w:rsid w:val="00934A0F"/>
    <w:rsid w:val="00935D62"/>
    <w:rsid w:val="00941BBB"/>
    <w:rsid w:val="00943F2E"/>
    <w:rsid w:val="00945354"/>
    <w:rsid w:val="00956389"/>
    <w:rsid w:val="00956BA3"/>
    <w:rsid w:val="009575EB"/>
    <w:rsid w:val="00957803"/>
    <w:rsid w:val="00960EBA"/>
    <w:rsid w:val="00961286"/>
    <w:rsid w:val="0096312D"/>
    <w:rsid w:val="00970D21"/>
    <w:rsid w:val="00980059"/>
    <w:rsid w:val="009856A0"/>
    <w:rsid w:val="00986602"/>
    <w:rsid w:val="0099172A"/>
    <w:rsid w:val="009966B4"/>
    <w:rsid w:val="00996B08"/>
    <w:rsid w:val="00996BA9"/>
    <w:rsid w:val="009A34EE"/>
    <w:rsid w:val="009A40A2"/>
    <w:rsid w:val="009A5284"/>
    <w:rsid w:val="009B4862"/>
    <w:rsid w:val="009C327D"/>
    <w:rsid w:val="009C595D"/>
    <w:rsid w:val="009D0F1C"/>
    <w:rsid w:val="009E06B2"/>
    <w:rsid w:val="009E2C4E"/>
    <w:rsid w:val="009E5F53"/>
    <w:rsid w:val="009E7689"/>
    <w:rsid w:val="009F0B6A"/>
    <w:rsid w:val="009F138E"/>
    <w:rsid w:val="00A01FD2"/>
    <w:rsid w:val="00A03ED8"/>
    <w:rsid w:val="00A04558"/>
    <w:rsid w:val="00A04BFF"/>
    <w:rsid w:val="00A0689E"/>
    <w:rsid w:val="00A11F88"/>
    <w:rsid w:val="00A16F4F"/>
    <w:rsid w:val="00A272D4"/>
    <w:rsid w:val="00A3444D"/>
    <w:rsid w:val="00A351E6"/>
    <w:rsid w:val="00A36FF0"/>
    <w:rsid w:val="00A44803"/>
    <w:rsid w:val="00A46061"/>
    <w:rsid w:val="00A46D87"/>
    <w:rsid w:val="00A5067D"/>
    <w:rsid w:val="00A5210E"/>
    <w:rsid w:val="00A5345A"/>
    <w:rsid w:val="00A54174"/>
    <w:rsid w:val="00A56752"/>
    <w:rsid w:val="00A62CD5"/>
    <w:rsid w:val="00A63347"/>
    <w:rsid w:val="00A64361"/>
    <w:rsid w:val="00A65CF4"/>
    <w:rsid w:val="00A73298"/>
    <w:rsid w:val="00A771CC"/>
    <w:rsid w:val="00A801C2"/>
    <w:rsid w:val="00A84C8A"/>
    <w:rsid w:val="00A87A5B"/>
    <w:rsid w:val="00A932A8"/>
    <w:rsid w:val="00A93C24"/>
    <w:rsid w:val="00A941CA"/>
    <w:rsid w:val="00A95174"/>
    <w:rsid w:val="00A97493"/>
    <w:rsid w:val="00AA40FC"/>
    <w:rsid w:val="00AB1906"/>
    <w:rsid w:val="00AB456F"/>
    <w:rsid w:val="00AC388B"/>
    <w:rsid w:val="00AC686A"/>
    <w:rsid w:val="00AD3C2E"/>
    <w:rsid w:val="00AD578A"/>
    <w:rsid w:val="00AF6F0B"/>
    <w:rsid w:val="00AF7F21"/>
    <w:rsid w:val="00B056D7"/>
    <w:rsid w:val="00B17C86"/>
    <w:rsid w:val="00B2162D"/>
    <w:rsid w:val="00B23E2E"/>
    <w:rsid w:val="00B26BB3"/>
    <w:rsid w:val="00B37223"/>
    <w:rsid w:val="00B4245C"/>
    <w:rsid w:val="00B42873"/>
    <w:rsid w:val="00B506D0"/>
    <w:rsid w:val="00B641A5"/>
    <w:rsid w:val="00B73542"/>
    <w:rsid w:val="00B82DC9"/>
    <w:rsid w:val="00B83361"/>
    <w:rsid w:val="00B8552E"/>
    <w:rsid w:val="00BA0919"/>
    <w:rsid w:val="00BA5367"/>
    <w:rsid w:val="00BB1436"/>
    <w:rsid w:val="00BB6EF6"/>
    <w:rsid w:val="00BE03D4"/>
    <w:rsid w:val="00BE3217"/>
    <w:rsid w:val="00BE768A"/>
    <w:rsid w:val="00BF0BC1"/>
    <w:rsid w:val="00C03A8C"/>
    <w:rsid w:val="00C03F98"/>
    <w:rsid w:val="00C232F0"/>
    <w:rsid w:val="00C244C1"/>
    <w:rsid w:val="00C27FB6"/>
    <w:rsid w:val="00C34650"/>
    <w:rsid w:val="00C34B0D"/>
    <w:rsid w:val="00C37386"/>
    <w:rsid w:val="00C46099"/>
    <w:rsid w:val="00C535C7"/>
    <w:rsid w:val="00C602A2"/>
    <w:rsid w:val="00C63E37"/>
    <w:rsid w:val="00C86EEB"/>
    <w:rsid w:val="00C9049F"/>
    <w:rsid w:val="00C91143"/>
    <w:rsid w:val="00C95198"/>
    <w:rsid w:val="00CA58C5"/>
    <w:rsid w:val="00CB439B"/>
    <w:rsid w:val="00CB5B43"/>
    <w:rsid w:val="00CB6282"/>
    <w:rsid w:val="00CC0559"/>
    <w:rsid w:val="00CC0AD0"/>
    <w:rsid w:val="00CC2188"/>
    <w:rsid w:val="00CC727F"/>
    <w:rsid w:val="00CD049D"/>
    <w:rsid w:val="00CD6460"/>
    <w:rsid w:val="00CE03D3"/>
    <w:rsid w:val="00CE083C"/>
    <w:rsid w:val="00CE6A8C"/>
    <w:rsid w:val="00CE736E"/>
    <w:rsid w:val="00CF0818"/>
    <w:rsid w:val="00CF212A"/>
    <w:rsid w:val="00CF2E22"/>
    <w:rsid w:val="00CF4605"/>
    <w:rsid w:val="00CF4F65"/>
    <w:rsid w:val="00D06B0F"/>
    <w:rsid w:val="00D06F47"/>
    <w:rsid w:val="00D06F92"/>
    <w:rsid w:val="00D15DA2"/>
    <w:rsid w:val="00D16065"/>
    <w:rsid w:val="00D165D1"/>
    <w:rsid w:val="00D2223A"/>
    <w:rsid w:val="00D24892"/>
    <w:rsid w:val="00D304F5"/>
    <w:rsid w:val="00D364C4"/>
    <w:rsid w:val="00D3744B"/>
    <w:rsid w:val="00D4126A"/>
    <w:rsid w:val="00D43674"/>
    <w:rsid w:val="00D475F6"/>
    <w:rsid w:val="00D50E0E"/>
    <w:rsid w:val="00D55943"/>
    <w:rsid w:val="00D6557A"/>
    <w:rsid w:val="00D66E75"/>
    <w:rsid w:val="00D6754E"/>
    <w:rsid w:val="00D76A68"/>
    <w:rsid w:val="00D85CCE"/>
    <w:rsid w:val="00D95168"/>
    <w:rsid w:val="00DA2DF5"/>
    <w:rsid w:val="00DA6461"/>
    <w:rsid w:val="00DB4A6B"/>
    <w:rsid w:val="00DB6935"/>
    <w:rsid w:val="00DC2520"/>
    <w:rsid w:val="00DC6841"/>
    <w:rsid w:val="00DC6CB9"/>
    <w:rsid w:val="00DD1782"/>
    <w:rsid w:val="00DD5738"/>
    <w:rsid w:val="00DD5A70"/>
    <w:rsid w:val="00DD655B"/>
    <w:rsid w:val="00DE2864"/>
    <w:rsid w:val="00DE388E"/>
    <w:rsid w:val="00DF2C3E"/>
    <w:rsid w:val="00E10FA5"/>
    <w:rsid w:val="00E2177E"/>
    <w:rsid w:val="00E25A35"/>
    <w:rsid w:val="00E3042A"/>
    <w:rsid w:val="00E31C37"/>
    <w:rsid w:val="00E40D57"/>
    <w:rsid w:val="00E44754"/>
    <w:rsid w:val="00E451C6"/>
    <w:rsid w:val="00E451D1"/>
    <w:rsid w:val="00E47EF5"/>
    <w:rsid w:val="00E5013E"/>
    <w:rsid w:val="00E51D1E"/>
    <w:rsid w:val="00E52775"/>
    <w:rsid w:val="00E5737E"/>
    <w:rsid w:val="00E624C0"/>
    <w:rsid w:val="00E710A5"/>
    <w:rsid w:val="00E71506"/>
    <w:rsid w:val="00E7456D"/>
    <w:rsid w:val="00E754DD"/>
    <w:rsid w:val="00E766AE"/>
    <w:rsid w:val="00E91134"/>
    <w:rsid w:val="00E96E7F"/>
    <w:rsid w:val="00EA19DC"/>
    <w:rsid w:val="00EA37DB"/>
    <w:rsid w:val="00EB24FC"/>
    <w:rsid w:val="00EB56FA"/>
    <w:rsid w:val="00EC043E"/>
    <w:rsid w:val="00EC2CBE"/>
    <w:rsid w:val="00EC59D9"/>
    <w:rsid w:val="00EC5E22"/>
    <w:rsid w:val="00EC70E9"/>
    <w:rsid w:val="00ED0A8F"/>
    <w:rsid w:val="00ED0B56"/>
    <w:rsid w:val="00ED3B16"/>
    <w:rsid w:val="00EE0AEF"/>
    <w:rsid w:val="00EF222F"/>
    <w:rsid w:val="00EF2622"/>
    <w:rsid w:val="00F03043"/>
    <w:rsid w:val="00F12141"/>
    <w:rsid w:val="00F15320"/>
    <w:rsid w:val="00F20B40"/>
    <w:rsid w:val="00F30582"/>
    <w:rsid w:val="00F3397F"/>
    <w:rsid w:val="00F5366A"/>
    <w:rsid w:val="00F54BE5"/>
    <w:rsid w:val="00F572A2"/>
    <w:rsid w:val="00F57CAB"/>
    <w:rsid w:val="00F62BA3"/>
    <w:rsid w:val="00F672F7"/>
    <w:rsid w:val="00F76415"/>
    <w:rsid w:val="00F80EC1"/>
    <w:rsid w:val="00F9293C"/>
    <w:rsid w:val="00F941F8"/>
    <w:rsid w:val="00FA2C81"/>
    <w:rsid w:val="00FA3254"/>
    <w:rsid w:val="00FD1CF4"/>
    <w:rsid w:val="00FD4435"/>
    <w:rsid w:val="00FD7C3B"/>
    <w:rsid w:val="00FD7CC5"/>
    <w:rsid w:val="00FF0E31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FF4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04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03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3043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FD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7666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66BE"/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6BE"/>
    <w:rPr>
      <w:rFonts w:ascii="Cambria" w:eastAsia="Cambria" w:hAnsi="Cambria"/>
      <w:sz w:val="20"/>
      <w:szCs w:val="20"/>
      <w:lang w:eastAsia="en-US"/>
    </w:rPr>
  </w:style>
  <w:style w:type="character" w:styleId="PageNumber">
    <w:name w:val="page number"/>
    <w:basedOn w:val="DefaultParagraphFont"/>
    <w:rsid w:val="0037547E"/>
  </w:style>
  <w:style w:type="paragraph" w:styleId="CommentSubject">
    <w:name w:val="annotation subject"/>
    <w:basedOn w:val="CommentText"/>
    <w:next w:val="CommentText"/>
    <w:link w:val="CommentSubjectChar"/>
    <w:rsid w:val="00E91134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1134"/>
    <w:rPr>
      <w:rFonts w:ascii="Arial" w:eastAsia="Cambria" w:hAnsi="Arial"/>
      <w:b/>
      <w:bCs/>
      <w:sz w:val="20"/>
      <w:szCs w:val="20"/>
      <w:lang w:eastAsia="en-US"/>
    </w:rPr>
  </w:style>
  <w:style w:type="paragraph" w:styleId="Revision">
    <w:name w:val="Revision"/>
    <w:hidden/>
    <w:rsid w:val="00240345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45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FF4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04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03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3043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FD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7666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66BE"/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6BE"/>
    <w:rPr>
      <w:rFonts w:ascii="Cambria" w:eastAsia="Cambria" w:hAnsi="Cambria"/>
      <w:sz w:val="20"/>
      <w:szCs w:val="20"/>
      <w:lang w:eastAsia="en-US"/>
    </w:rPr>
  </w:style>
  <w:style w:type="character" w:styleId="PageNumber">
    <w:name w:val="page number"/>
    <w:basedOn w:val="DefaultParagraphFont"/>
    <w:rsid w:val="0037547E"/>
  </w:style>
  <w:style w:type="paragraph" w:styleId="CommentSubject">
    <w:name w:val="annotation subject"/>
    <w:basedOn w:val="CommentText"/>
    <w:next w:val="CommentText"/>
    <w:link w:val="CommentSubjectChar"/>
    <w:rsid w:val="00E91134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1134"/>
    <w:rPr>
      <w:rFonts w:ascii="Arial" w:eastAsia="Cambria" w:hAnsi="Arial"/>
      <w:b/>
      <w:bCs/>
      <w:sz w:val="20"/>
      <w:szCs w:val="20"/>
      <w:lang w:eastAsia="en-US"/>
    </w:rPr>
  </w:style>
  <w:style w:type="paragraph" w:styleId="Revision">
    <w:name w:val="Revision"/>
    <w:hidden/>
    <w:rsid w:val="00240345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45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5800-28E3-486F-AD0F-1C4D57B3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HSS Rubric</vt:lpstr>
    </vt:vector>
  </TitlesOfParts>
  <Company>Gresham-Barlow School District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2013-07-29T15:38:00Z</dcterms:created>
  <dc:creator>ESE</dc:creator>
  <lastModifiedBy>ESE</lastModifiedBy>
  <lastPrinted>2012-05-03T16:20:00Z</lastPrinted>
  <dcterms:modified xsi:type="dcterms:W3CDTF">2013-07-29T15:38:00Z</dcterms:modified>
  <revision>2</revision>
  <dc:title>MA HSS Rubric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2013</vt:lpwstr>
  </property>
</Properties>
</file>