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24625A">
        <w:trPr>
          <w:trHeight w:val="12960"/>
          <w:jc w:val="center"/>
        </w:trPr>
        <w:tc>
          <w:tcPr>
            <w:tcW w:w="9576" w:type="dxa"/>
            <w:shd w:val="clear" w:color="auto" w:fill="auto"/>
            <w:vAlign w:val="center"/>
          </w:tcPr>
          <w:p w:rsidR="00E85D16" w:rsidRDefault="00E85D16" w:rsidP="0024625A">
            <w:pPr>
              <w:jc w:val="center"/>
              <w:rPr>
                <w:b/>
                <w:sz w:val="36"/>
                <w:szCs w:val="36"/>
              </w:rPr>
            </w:pPr>
          </w:p>
          <w:p w:rsidR="00877E7A" w:rsidRPr="0024625A" w:rsidRDefault="004D4966" w:rsidP="0024625A">
            <w:pPr>
              <w:jc w:val="center"/>
              <w:rPr>
                <w:b/>
                <w:sz w:val="36"/>
                <w:szCs w:val="36"/>
              </w:rPr>
            </w:pPr>
            <w:r>
              <w:rPr>
                <w:b/>
                <w:sz w:val="36"/>
                <w:szCs w:val="36"/>
              </w:rPr>
              <w:t xml:space="preserve"> </w:t>
            </w:r>
            <w:r w:rsidR="00877E7A" w:rsidRPr="0024625A">
              <w:rPr>
                <w:b/>
                <w:sz w:val="36"/>
                <w:szCs w:val="36"/>
              </w:rPr>
              <w:t>INDOOR AIR QUALITY ASSESSMENT</w:t>
            </w:r>
          </w:p>
          <w:p w:rsidR="00877E7A" w:rsidRDefault="00877E7A" w:rsidP="0024625A">
            <w:pPr>
              <w:jc w:val="center"/>
              <w:rPr>
                <w:b/>
              </w:rPr>
            </w:pPr>
          </w:p>
          <w:p w:rsidR="00877E7A" w:rsidRPr="0024625A" w:rsidRDefault="007A629D" w:rsidP="00553B39">
            <w:pPr>
              <w:jc w:val="center"/>
              <w:rPr>
                <w:b/>
                <w:sz w:val="28"/>
                <w:szCs w:val="28"/>
              </w:rPr>
            </w:pPr>
            <w:r>
              <w:rPr>
                <w:b/>
                <w:sz w:val="28"/>
                <w:szCs w:val="28"/>
              </w:rPr>
              <w:t>Holyoke City Hall</w:t>
            </w:r>
          </w:p>
          <w:p w:rsidR="00877E7A" w:rsidRPr="0024625A" w:rsidRDefault="007A629D" w:rsidP="00553B39">
            <w:pPr>
              <w:jc w:val="center"/>
              <w:rPr>
                <w:b/>
                <w:sz w:val="28"/>
                <w:szCs w:val="28"/>
              </w:rPr>
            </w:pPr>
            <w:r>
              <w:rPr>
                <w:b/>
                <w:sz w:val="28"/>
                <w:szCs w:val="28"/>
              </w:rPr>
              <w:t xml:space="preserve">536 </w:t>
            </w:r>
            <w:r w:rsidR="007F353B">
              <w:rPr>
                <w:b/>
                <w:sz w:val="28"/>
                <w:szCs w:val="28"/>
              </w:rPr>
              <w:t>Dwight</w:t>
            </w:r>
            <w:r>
              <w:rPr>
                <w:b/>
                <w:sz w:val="28"/>
                <w:szCs w:val="28"/>
              </w:rPr>
              <w:t xml:space="preserve"> Street</w:t>
            </w:r>
          </w:p>
          <w:p w:rsidR="00877E7A" w:rsidRDefault="007A629D" w:rsidP="00553B39">
            <w:pPr>
              <w:jc w:val="center"/>
              <w:rPr>
                <w:b/>
                <w:sz w:val="28"/>
                <w:szCs w:val="28"/>
              </w:rPr>
            </w:pPr>
            <w:r>
              <w:rPr>
                <w:b/>
                <w:sz w:val="28"/>
                <w:szCs w:val="28"/>
              </w:rPr>
              <w:t>Holyoke</w:t>
            </w:r>
            <w:r w:rsidR="004A4AE7" w:rsidRPr="0024625A">
              <w:rPr>
                <w:b/>
                <w:sz w:val="28"/>
                <w:szCs w:val="28"/>
              </w:rPr>
              <w:t>, Massachusetts</w:t>
            </w:r>
          </w:p>
          <w:p w:rsidR="00F003F6" w:rsidRDefault="00F003F6" w:rsidP="00553B39">
            <w:pPr>
              <w:jc w:val="center"/>
              <w:rPr>
                <w:b/>
                <w:sz w:val="28"/>
                <w:szCs w:val="28"/>
              </w:rPr>
            </w:pPr>
          </w:p>
          <w:p w:rsidR="007A629D" w:rsidRDefault="007A629D" w:rsidP="0024625A">
            <w:pPr>
              <w:jc w:val="center"/>
              <w:rPr>
                <w:b/>
                <w:sz w:val="28"/>
                <w:szCs w:val="28"/>
              </w:rPr>
            </w:pPr>
          </w:p>
          <w:p w:rsidR="00877E7A" w:rsidRPr="0024625A" w:rsidRDefault="00EF5360" w:rsidP="0024625A">
            <w:pPr>
              <w:jc w:val="center"/>
              <w:rPr>
                <w:b/>
                <w:i/>
              </w:rPr>
            </w:pPr>
            <w:bookmarkStart w:id="0" w:name="_GoBack"/>
            <w:bookmarkEnd w:id="0"/>
            <w:r>
              <w:rPr>
                <w:noProof/>
              </w:rPr>
              <w:drawing>
                <wp:inline distT="0" distB="0" distL="0" distR="0">
                  <wp:extent cx="4189730" cy="313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9730" cy="3138805"/>
                          </a:xfrm>
                          <a:prstGeom prst="rect">
                            <a:avLst/>
                          </a:prstGeom>
                          <a:noFill/>
                          <a:ln>
                            <a:noFill/>
                          </a:ln>
                        </pic:spPr>
                      </pic:pic>
                    </a:graphicData>
                  </a:graphic>
                </wp:inline>
              </w:drawing>
            </w:r>
          </w:p>
          <w:p w:rsidR="00877E7A" w:rsidRPr="0024625A" w:rsidRDefault="00877E7A" w:rsidP="00756EEB">
            <w:pPr>
              <w:rPr>
                <w:b/>
                <w:i/>
              </w:rPr>
            </w:pPr>
          </w:p>
          <w:p w:rsidR="00877E7A" w:rsidRPr="0024625A" w:rsidRDefault="00877E7A" w:rsidP="0024625A">
            <w:pPr>
              <w:jc w:val="center"/>
              <w:rPr>
                <w:i/>
              </w:rPr>
            </w:pPr>
          </w:p>
          <w:p w:rsidR="00877E7A" w:rsidRPr="00877E7A" w:rsidRDefault="00877E7A" w:rsidP="00553B39">
            <w:pPr>
              <w:jc w:val="center"/>
            </w:pPr>
            <w:r w:rsidRPr="00877E7A">
              <w:t>Prepared by:</w:t>
            </w:r>
          </w:p>
          <w:p w:rsidR="00877E7A" w:rsidRPr="00877E7A" w:rsidRDefault="00877E7A" w:rsidP="00553B39">
            <w:pPr>
              <w:jc w:val="center"/>
            </w:pPr>
            <w:r w:rsidRPr="00877E7A">
              <w:t>Massachusetts Department of Public Health</w:t>
            </w:r>
          </w:p>
          <w:p w:rsidR="00877E7A" w:rsidRPr="00877E7A" w:rsidRDefault="00877E7A" w:rsidP="00553B39">
            <w:pPr>
              <w:jc w:val="center"/>
            </w:pPr>
            <w:r w:rsidRPr="00877E7A">
              <w:t>Bureau of Environmental Health</w:t>
            </w:r>
          </w:p>
          <w:p w:rsidR="00877E7A" w:rsidRPr="00877E7A" w:rsidRDefault="00877E7A" w:rsidP="00553B39">
            <w:pPr>
              <w:jc w:val="center"/>
            </w:pPr>
            <w:r w:rsidRPr="00877E7A">
              <w:t>Indoor Air Quality Program</w:t>
            </w:r>
          </w:p>
          <w:p w:rsidR="00877E7A" w:rsidRDefault="00D269DB" w:rsidP="00C34F49">
            <w:pPr>
              <w:jc w:val="center"/>
            </w:pPr>
            <w:r>
              <w:t>October</w:t>
            </w:r>
            <w:r w:rsidR="00A37D0F">
              <w:t xml:space="preserve"> 2014</w:t>
            </w:r>
          </w:p>
        </w:tc>
      </w:tr>
    </w:tbl>
    <w:p w:rsidR="004D05AC" w:rsidRPr="00343899" w:rsidRDefault="004D05AC" w:rsidP="00343899">
      <w:pPr>
        <w:pStyle w:val="Heading1"/>
      </w:pPr>
      <w:r w:rsidRPr="00343899">
        <w:lastRenderedPageBreak/>
        <w:t>Background/Introduction</w:t>
      </w:r>
    </w:p>
    <w:p w:rsidR="00936522" w:rsidRDefault="004D05AC" w:rsidP="00C62B5E">
      <w:pPr>
        <w:pStyle w:val="BodyText1"/>
      </w:pPr>
      <w:r w:rsidRPr="00611EA3">
        <w:t>At the request of</w:t>
      </w:r>
      <w:r w:rsidR="00F01275" w:rsidRPr="00611EA3">
        <w:t xml:space="preserve"> </w:t>
      </w:r>
      <w:r w:rsidR="00A93260">
        <w:t xml:space="preserve">Ernest Mathieu, Health Agent for the City of Holyoke, </w:t>
      </w:r>
      <w:r w:rsidRPr="00611EA3">
        <w:t xml:space="preserve">the Massachusetts Department of Public Health (MDPH), Bureau of Environmental Health (BEH) </w:t>
      </w:r>
      <w:r w:rsidR="004E72D5">
        <w:t xml:space="preserve">provided assistance and consultation regarding </w:t>
      </w:r>
      <w:r w:rsidR="00A93260">
        <w:t>indoor air quality (IAQ) at the Holyoke City Hall (HCH),</w:t>
      </w:r>
      <w:r w:rsidR="00F01275" w:rsidRPr="00611EA3">
        <w:t xml:space="preserve"> </w:t>
      </w:r>
      <w:r w:rsidR="00A93260">
        <w:t>536 Dwight Street, Holyoke</w:t>
      </w:r>
      <w:r w:rsidR="009549B9">
        <w:t>.</w:t>
      </w:r>
      <w:r w:rsidR="00A93260">
        <w:t xml:space="preserve"> </w:t>
      </w:r>
      <w:r w:rsidR="009549B9">
        <w:t xml:space="preserve"> </w:t>
      </w:r>
      <w:r w:rsidR="00A93260">
        <w:t>T</w:t>
      </w:r>
      <w:r w:rsidR="00724DBC" w:rsidRPr="00724DBC">
        <w:t xml:space="preserve">he </w:t>
      </w:r>
      <w:r w:rsidR="009549B9">
        <w:t>request</w:t>
      </w:r>
      <w:r w:rsidR="00724DBC" w:rsidRPr="00724DBC">
        <w:t xml:space="preserve"> was prompted by </w:t>
      </w:r>
      <w:r w:rsidR="004E72D5">
        <w:t xml:space="preserve">concerns </w:t>
      </w:r>
      <w:r w:rsidR="00D762DA">
        <w:t>related to odors</w:t>
      </w:r>
      <w:r w:rsidR="006610E3">
        <w:t xml:space="preserve"> </w:t>
      </w:r>
      <w:r w:rsidR="006D06CD">
        <w:t xml:space="preserve">in </w:t>
      </w:r>
      <w:r w:rsidR="002B00B6">
        <w:t>the building primarily</w:t>
      </w:r>
      <w:r w:rsidR="00EF1E4C">
        <w:t xml:space="preserve"> </w:t>
      </w:r>
      <w:r w:rsidR="007E51C2">
        <w:t xml:space="preserve">following </w:t>
      </w:r>
      <w:r w:rsidR="006610E3">
        <w:t xml:space="preserve">heavy </w:t>
      </w:r>
      <w:r w:rsidR="007E51C2">
        <w:t>rainstorms</w:t>
      </w:r>
      <w:r w:rsidR="006610E3">
        <w:t xml:space="preserve"> and</w:t>
      </w:r>
      <w:r w:rsidR="005744DD">
        <w:t xml:space="preserve"> during </w:t>
      </w:r>
      <w:r w:rsidR="006610E3">
        <w:t>hot</w:t>
      </w:r>
      <w:r w:rsidR="005744DD">
        <w:t>,</w:t>
      </w:r>
      <w:r w:rsidR="006610E3">
        <w:t xml:space="preserve"> humid weather</w:t>
      </w:r>
      <w:r w:rsidR="00786879">
        <w:t xml:space="preserve">.  </w:t>
      </w:r>
      <w:r w:rsidR="00936522" w:rsidRPr="00936522">
        <w:t xml:space="preserve">On </w:t>
      </w:r>
      <w:r w:rsidR="00A93260">
        <w:t xml:space="preserve">May 16, </w:t>
      </w:r>
      <w:r w:rsidR="00936522" w:rsidRPr="00936522">
        <w:t xml:space="preserve">2014, a visit to conduct </w:t>
      </w:r>
      <w:r w:rsidR="004E72D5">
        <w:t>an</w:t>
      </w:r>
      <w:r w:rsidR="009549B9">
        <w:t xml:space="preserve"> ind</w:t>
      </w:r>
      <w:r w:rsidR="00936522" w:rsidRPr="00936522">
        <w:t xml:space="preserve">oor air quality (IAQ) assessment was made by Michael Feeney, Director of BEH’s IAQ Program and Kathleen Gilmore, Environmental </w:t>
      </w:r>
      <w:r w:rsidR="00A37D0F" w:rsidRPr="0044032A">
        <w:t>Analyst/Regional Inspector for the BEH/IAQ Program.</w:t>
      </w:r>
      <w:r w:rsidR="00914AA0">
        <w:t xml:space="preserve">  James </w:t>
      </w:r>
      <w:proofErr w:type="spellStart"/>
      <w:r w:rsidR="00914AA0">
        <w:t>Kras</w:t>
      </w:r>
      <w:proofErr w:type="spellEnd"/>
      <w:r w:rsidR="00914AA0">
        <w:t>, Facilities Director for the City of Holyoke, accompanied Mr. Feeney and Ms. Gilmore during the assessment.</w:t>
      </w:r>
    </w:p>
    <w:p w:rsidR="009E378D" w:rsidRDefault="009E378D" w:rsidP="00C62B5E">
      <w:pPr>
        <w:pStyle w:val="BodyText1"/>
      </w:pPr>
      <w:r w:rsidRPr="000B1223">
        <w:t>The</w:t>
      </w:r>
      <w:r w:rsidR="00F01275">
        <w:t xml:space="preserve"> </w:t>
      </w:r>
      <w:r w:rsidR="00A93260">
        <w:t>HCH is a three</w:t>
      </w:r>
      <w:r w:rsidR="009549B9">
        <w:t>-</w:t>
      </w:r>
      <w:r w:rsidR="00A93260">
        <w:t>story</w:t>
      </w:r>
      <w:r w:rsidR="009549B9">
        <w:t xml:space="preserve"> stone building constructed in 187</w:t>
      </w:r>
      <w:r w:rsidR="00EE65F7">
        <w:t>6</w:t>
      </w:r>
      <w:r w:rsidR="00E64EF0">
        <w:t xml:space="preserve">.  </w:t>
      </w:r>
      <w:r w:rsidR="00522B45">
        <w:t xml:space="preserve">City offices are located </w:t>
      </w:r>
      <w:r w:rsidR="00E64EF0">
        <w:t>o</w:t>
      </w:r>
      <w:r w:rsidR="00522B45">
        <w:t xml:space="preserve">n the </w:t>
      </w:r>
      <w:r w:rsidR="008B7E32">
        <w:t>basement (</w:t>
      </w:r>
      <w:r w:rsidR="00522B45">
        <w:t>ground floor</w:t>
      </w:r>
      <w:r w:rsidR="008B7E32">
        <w:t>)</w:t>
      </w:r>
      <w:r w:rsidR="00522B45">
        <w:t xml:space="preserve"> and the first floor.  The second floor is the former </w:t>
      </w:r>
      <w:r w:rsidR="00EE65F7">
        <w:t xml:space="preserve">grand </w:t>
      </w:r>
      <w:r w:rsidR="00522B45">
        <w:t>ballroom</w:t>
      </w:r>
      <w:r w:rsidR="00E64EF0">
        <w:t xml:space="preserve"> </w:t>
      </w:r>
      <w:r w:rsidR="00522B45">
        <w:t xml:space="preserve">and is used for community meetings.  </w:t>
      </w:r>
      <w:r w:rsidR="00522B2F" w:rsidRPr="00B71E3A">
        <w:t xml:space="preserve">Floors are carpeted in most areas.  </w:t>
      </w:r>
      <w:r w:rsidR="00522B2F">
        <w:t xml:space="preserve">Windows are </w:t>
      </w:r>
      <w:proofErr w:type="spellStart"/>
      <w:r w:rsidR="00522B2F">
        <w:t>openable</w:t>
      </w:r>
      <w:proofErr w:type="spellEnd"/>
      <w:r w:rsidR="00522B2F">
        <w:t xml:space="preserve">. </w:t>
      </w:r>
      <w:r w:rsidR="00383D46">
        <w:t xml:space="preserve">A </w:t>
      </w:r>
      <w:r w:rsidR="00B90B67">
        <w:t xml:space="preserve">below-grade </w:t>
      </w:r>
      <w:r w:rsidR="00383D46">
        <w:t>sub</w:t>
      </w:r>
      <w:r w:rsidR="00522B2F">
        <w:t>-</w:t>
      </w:r>
      <w:r w:rsidR="00383D46">
        <w:t xml:space="preserve">basement exists </w:t>
      </w:r>
      <w:r w:rsidR="00B85B98">
        <w:t xml:space="preserve">for utilities and </w:t>
      </w:r>
      <w:r w:rsidR="00B90B67">
        <w:t xml:space="preserve">the </w:t>
      </w:r>
      <w:r w:rsidR="00B85B98">
        <w:t xml:space="preserve">boiler room.  </w:t>
      </w:r>
    </w:p>
    <w:p w:rsidR="004D05AC" w:rsidRPr="00831BCB" w:rsidRDefault="004D05AC" w:rsidP="00343899">
      <w:pPr>
        <w:pStyle w:val="Heading1"/>
      </w:pPr>
      <w:r w:rsidRPr="00831BCB">
        <w:t>Methods</w:t>
      </w:r>
    </w:p>
    <w:p w:rsidR="00A37D0F" w:rsidRPr="00A37D0F" w:rsidRDefault="00A37D0F" w:rsidP="00C62B5E">
      <w:pPr>
        <w:pStyle w:val="BodyText1"/>
      </w:pPr>
      <w:r w:rsidRPr="00A37D0F">
        <w:t xml:space="preserve">Air tests for carbon dioxide, carbon monoxide, temperature and relative humidity were conducted with the TSI, Q-Trak, IAQ Monitor, </w:t>
      </w:r>
      <w:proofErr w:type="gramStart"/>
      <w:r w:rsidRPr="00A37D0F">
        <w:t>Model</w:t>
      </w:r>
      <w:proofErr w:type="gramEnd"/>
      <w:r w:rsidRPr="00A37D0F">
        <w:t xml:space="preserve"> 7565.  Air tests for airborne particle </w:t>
      </w:r>
      <w:proofErr w:type="gramStart"/>
      <w:r w:rsidRPr="00A37D0F">
        <w:t>matter</w:t>
      </w:r>
      <w:proofErr w:type="gramEnd"/>
      <w:r w:rsidRPr="00A37D0F">
        <w:t xml:space="preserve"> with a diameter less than 2.5 micrometers were taken with the TSI, DUSTTRAK™ Aerosol Monitor Model 8520.  BEH/IAQ staff also performed visual inspection of building materials for water damage and/or microbial growth.</w:t>
      </w:r>
    </w:p>
    <w:p w:rsidR="00355748" w:rsidRDefault="00355748" w:rsidP="00343899">
      <w:pPr>
        <w:pStyle w:val="Heading1"/>
      </w:pPr>
      <w:r>
        <w:lastRenderedPageBreak/>
        <w:t>Results</w:t>
      </w:r>
    </w:p>
    <w:p w:rsidR="00756EEB" w:rsidRPr="005D4D68" w:rsidRDefault="00A90509" w:rsidP="00C62B5E">
      <w:pPr>
        <w:pStyle w:val="BodyText1"/>
      </w:pPr>
      <w:r>
        <w:t xml:space="preserve">The </w:t>
      </w:r>
      <w:r w:rsidR="00D67C21">
        <w:t>HCH</w:t>
      </w:r>
      <w:r w:rsidR="00892B05">
        <w:t xml:space="preserve"> </w:t>
      </w:r>
      <w:r w:rsidR="00013A46">
        <w:t>has an</w:t>
      </w:r>
      <w:r w:rsidR="00756EEB">
        <w:t xml:space="preserve"> employee population of approximately</w:t>
      </w:r>
      <w:r w:rsidR="00F01275">
        <w:t xml:space="preserve"> 40 </w:t>
      </w:r>
      <w:r w:rsidR="009E378D">
        <w:t xml:space="preserve">and </w:t>
      </w:r>
      <w:r w:rsidR="0023448A">
        <w:t>can be</w:t>
      </w:r>
      <w:r w:rsidR="009E378D">
        <w:t xml:space="preserve"> visited</w:t>
      </w:r>
      <w:r w:rsidR="00756EEB">
        <w:t xml:space="preserve"> by </w:t>
      </w:r>
      <w:r w:rsidR="00EE65F7">
        <w:t xml:space="preserve">approximately 50 members of the public </w:t>
      </w:r>
      <w:r w:rsidR="00756EEB">
        <w:t xml:space="preserve">on a daily basis.  Tests were taken under normal operating conditions and results appear in Table 1.  </w:t>
      </w:r>
    </w:p>
    <w:p w:rsidR="00AC57F8" w:rsidRPr="00AC57F8" w:rsidRDefault="00AC57F8" w:rsidP="00B44CD8">
      <w:pPr>
        <w:pStyle w:val="Heading1"/>
      </w:pPr>
      <w:r w:rsidRPr="00AC57F8">
        <w:t>Discussion</w:t>
      </w:r>
    </w:p>
    <w:p w:rsidR="00AC57F8" w:rsidRPr="002F5B71" w:rsidRDefault="00AC57F8" w:rsidP="00B44CD8">
      <w:pPr>
        <w:pStyle w:val="Heading2"/>
      </w:pPr>
      <w:r w:rsidRPr="002F5B71">
        <w:t>Ventilation</w:t>
      </w:r>
    </w:p>
    <w:p w:rsidR="008F3848" w:rsidRPr="002F5B71" w:rsidRDefault="004D05AC" w:rsidP="00C62B5E">
      <w:pPr>
        <w:pStyle w:val="BodyText1"/>
      </w:pPr>
      <w:r w:rsidRPr="002F5B71">
        <w:t xml:space="preserve">It can be seen from Table 1 that carbon dioxide levels were </w:t>
      </w:r>
      <w:r w:rsidR="004E72D5" w:rsidRPr="002F5B71">
        <w:t>bel</w:t>
      </w:r>
      <w:r w:rsidR="00941EE0" w:rsidRPr="002F5B71">
        <w:t>ow 800</w:t>
      </w:r>
      <w:r w:rsidRPr="002F5B71">
        <w:t xml:space="preserve"> parts per million (ppm</w:t>
      </w:r>
      <w:r w:rsidR="00D80923" w:rsidRPr="002F5B71">
        <w:t>)</w:t>
      </w:r>
      <w:r w:rsidR="009E378D" w:rsidRPr="002F5B71">
        <w:t>, indicati</w:t>
      </w:r>
      <w:r w:rsidR="002F7C2E" w:rsidRPr="002F5B71">
        <w:t xml:space="preserve">ng adequate air exchange in </w:t>
      </w:r>
      <w:r w:rsidR="00AC57F8" w:rsidRPr="002F5B71">
        <w:t xml:space="preserve">all </w:t>
      </w:r>
      <w:r w:rsidR="009E378D" w:rsidRPr="002F5B71">
        <w:t xml:space="preserve">areas </w:t>
      </w:r>
      <w:r w:rsidR="00F01275" w:rsidRPr="002F5B71">
        <w:t xml:space="preserve">surveyed.  It </w:t>
      </w:r>
      <w:r w:rsidR="00BA1658" w:rsidRPr="002F5B71">
        <w:t>is</w:t>
      </w:r>
      <w:r w:rsidRPr="002F5B71">
        <w:t xml:space="preserve"> important to note that several</w:t>
      </w:r>
      <w:r w:rsidR="00F01275" w:rsidRPr="002F5B71">
        <w:t xml:space="preserve"> areas </w:t>
      </w:r>
      <w:r w:rsidRPr="002F5B71">
        <w:t xml:space="preserve">were empty/sparsely populated </w:t>
      </w:r>
      <w:r w:rsidR="00E01075" w:rsidRPr="002F5B71">
        <w:t>at the time carbon dioxide measurements were taken,</w:t>
      </w:r>
      <w:r w:rsidR="00BA1658" w:rsidRPr="002F5B71">
        <w:t xml:space="preserve"> </w:t>
      </w:r>
      <w:r w:rsidRPr="002F5B71">
        <w:t>which can greatly red</w:t>
      </w:r>
      <w:r w:rsidR="009E378D" w:rsidRPr="002F5B71">
        <w:t>uce carbon dioxide levels</w:t>
      </w:r>
      <w:r w:rsidRPr="002F5B71">
        <w:t>.  Carbon dioxide levels would be expected to increase with f</w:t>
      </w:r>
      <w:r w:rsidR="00BA1658" w:rsidRPr="002F5B71">
        <w:t>ull occupancy</w:t>
      </w:r>
      <w:r w:rsidRPr="002F5B71">
        <w:t>.</w:t>
      </w:r>
      <w:r w:rsidR="00AD4080" w:rsidRPr="002F5B71">
        <w:t xml:space="preserve"> </w:t>
      </w:r>
    </w:p>
    <w:p w:rsidR="00982ECE" w:rsidRPr="002F5B71" w:rsidRDefault="00522B2F" w:rsidP="00C62B5E">
      <w:pPr>
        <w:pStyle w:val="BodyText1"/>
      </w:pPr>
      <w:r>
        <w:t>M</w:t>
      </w:r>
      <w:r w:rsidR="00A8420C">
        <w:t xml:space="preserve">echanical </w:t>
      </w:r>
      <w:r w:rsidR="008A4176" w:rsidRPr="002F5B71">
        <w:t xml:space="preserve">ventilation </w:t>
      </w:r>
      <w:r>
        <w:t>is not available in most areas of the building</w:t>
      </w:r>
      <w:r w:rsidR="008A4176" w:rsidRPr="002F5B71">
        <w:t xml:space="preserve">.  </w:t>
      </w:r>
      <w:r w:rsidR="0087779A" w:rsidRPr="002F5B71">
        <w:t xml:space="preserve">The </w:t>
      </w:r>
      <w:r w:rsidR="008A4176" w:rsidRPr="002F5B71">
        <w:t xml:space="preserve">HCH </w:t>
      </w:r>
      <w:r w:rsidR="0087779A" w:rsidRPr="002F5B71">
        <w:t xml:space="preserve">was originally designed </w:t>
      </w:r>
      <w:r w:rsidR="008A4176" w:rsidRPr="002F5B71">
        <w:t xml:space="preserve">with a natural/gravity system </w:t>
      </w:r>
      <w:r w:rsidR="0087779A" w:rsidRPr="002F5B71">
        <w:t>heated by steam radiators</w:t>
      </w:r>
      <w:r w:rsidR="005A40D7" w:rsidRPr="002F5B71">
        <w:t xml:space="preserve"> with </w:t>
      </w:r>
      <w:r w:rsidR="0087779A" w:rsidRPr="002F5B71">
        <w:t xml:space="preserve">fresh air </w:t>
      </w:r>
      <w:r w:rsidR="00FA1914" w:rsidRPr="002F5B71">
        <w:t>provided</w:t>
      </w:r>
      <w:r w:rsidR="008A4176" w:rsidRPr="002F5B71">
        <w:t xml:space="preserve"> </w:t>
      </w:r>
      <w:r w:rsidR="0087779A" w:rsidRPr="002F5B71">
        <w:t xml:space="preserve">through openable windows. </w:t>
      </w:r>
      <w:r w:rsidR="008A4176" w:rsidRPr="002F5B71">
        <w:t xml:space="preserve"> In addition to openable windows, the building has hinged windows located above hallway doors.  These hinged windows or transoms (Picture </w:t>
      </w:r>
      <w:r w:rsidR="006D06CD" w:rsidRPr="002F5B71">
        <w:t>1</w:t>
      </w:r>
      <w:r w:rsidR="008A4176" w:rsidRPr="002F5B71">
        <w:t xml:space="preserve">) enable occupants to close hallway doors while maintaining a pathway for airflow into the rooms.  </w:t>
      </w:r>
      <w:r w:rsidR="00B44CD8" w:rsidRPr="00B44CD8">
        <w:t>This design allows for airflow to enter an open window, pass through a room, through the open transom to the hallway and subsequently pass through the open transom and window on the opposite side of the room on the leeward side (opposite the windward side) (</w:t>
      </w:r>
      <w:hyperlink r:id="rId9" w:history="1">
        <w:r w:rsidR="00B44CD8" w:rsidRPr="00316D32">
          <w:rPr>
            <w:rStyle w:val="Hyperlink"/>
          </w:rPr>
          <w:t>Figure 1</w:t>
        </w:r>
      </w:hyperlink>
      <w:r w:rsidR="00B44CD8" w:rsidRPr="00B44CD8">
        <w:t>).  This system fails if the windows or transoms are closed (</w:t>
      </w:r>
      <w:hyperlink r:id="rId10" w:history="1">
        <w:r w:rsidR="00B44CD8" w:rsidRPr="00316D32">
          <w:rPr>
            <w:rStyle w:val="Hyperlink"/>
          </w:rPr>
          <w:t>Figure 2</w:t>
        </w:r>
      </w:hyperlink>
      <w:r w:rsidR="00B44CD8" w:rsidRPr="00B44CD8">
        <w:t xml:space="preserve">). </w:t>
      </w:r>
      <w:r w:rsidR="005744DD" w:rsidRPr="002F5B71">
        <w:t>Most windows in the building</w:t>
      </w:r>
      <w:r w:rsidR="003C3294" w:rsidRPr="002F5B71">
        <w:t xml:space="preserve"> were found closed at the time</w:t>
      </w:r>
      <w:r w:rsidR="00982ECE" w:rsidRPr="002F5B71">
        <w:t xml:space="preserve"> of the assessment</w:t>
      </w:r>
      <w:r w:rsidR="00FA1914" w:rsidRPr="002F5B71">
        <w:t xml:space="preserve"> and many transoms were found </w:t>
      </w:r>
      <w:r w:rsidR="00FA1914" w:rsidRPr="002F5B71">
        <w:lastRenderedPageBreak/>
        <w:t xml:space="preserve">closed/permanently sealed.  </w:t>
      </w:r>
      <w:r w:rsidR="00982ECE" w:rsidRPr="002F5B71">
        <w:t>Without a means for air exchange via windows or a mechanical supply and exhaust system, normally occurring indoor environmental pollutants can build up, leading to indoor air quality/comfort complaints.</w:t>
      </w:r>
    </w:p>
    <w:p w:rsidR="00C42006" w:rsidRPr="002F5B71" w:rsidRDefault="0019483D" w:rsidP="00C62B5E">
      <w:pPr>
        <w:pStyle w:val="BodyText1"/>
      </w:pPr>
      <w:r w:rsidRPr="002F5B71">
        <w:t xml:space="preserve">Most offices have window air-conditioners </w:t>
      </w:r>
      <w:r w:rsidR="00C62B5E">
        <w:t xml:space="preserve">(WAC, </w:t>
      </w:r>
      <w:r w:rsidR="00EE65F7" w:rsidRPr="002F5B71">
        <w:t xml:space="preserve">Table 1) </w:t>
      </w:r>
      <w:r w:rsidR="001F511B" w:rsidRPr="002F5B71">
        <w:t>which</w:t>
      </w:r>
      <w:r w:rsidRPr="002F5B71">
        <w:t xml:space="preserve"> provide </w:t>
      </w:r>
      <w:r w:rsidR="00FA1914" w:rsidRPr="002F5B71">
        <w:t xml:space="preserve">conditioned air </w:t>
      </w:r>
      <w:r w:rsidR="001F511B" w:rsidRPr="002F5B71">
        <w:t xml:space="preserve">in </w:t>
      </w:r>
      <w:r w:rsidR="00FA1914" w:rsidRPr="002F5B71">
        <w:t>warm</w:t>
      </w:r>
      <w:r w:rsidR="001F511B" w:rsidRPr="002F5B71">
        <w:t xml:space="preserve"> weather</w:t>
      </w:r>
      <w:r w:rsidR="00A8420C">
        <w:t xml:space="preserve"> and can provide limited air exchange</w:t>
      </w:r>
      <w:r w:rsidR="001F511B" w:rsidRPr="002F5B71">
        <w:t xml:space="preserve">. </w:t>
      </w:r>
      <w:r w:rsidR="00FA1914" w:rsidRPr="002F5B71">
        <w:t xml:space="preserve"> The T</w:t>
      </w:r>
      <w:r w:rsidR="001F511B" w:rsidRPr="002F5B71">
        <w:t xml:space="preserve">reasurer </w:t>
      </w:r>
      <w:r w:rsidR="00FA1914" w:rsidRPr="002F5B71">
        <w:t xml:space="preserve">and Parks and Recreation </w:t>
      </w:r>
      <w:r w:rsidR="001F511B" w:rsidRPr="002F5B71">
        <w:t>office</w:t>
      </w:r>
      <w:r w:rsidR="00FA1914" w:rsidRPr="002F5B71">
        <w:t>s</w:t>
      </w:r>
      <w:r w:rsidR="001F511B" w:rsidRPr="002F5B71">
        <w:t xml:space="preserve"> </w:t>
      </w:r>
      <w:r w:rsidR="00FA1914" w:rsidRPr="002F5B71">
        <w:t xml:space="preserve">have </w:t>
      </w:r>
      <w:r w:rsidR="007663C4" w:rsidRPr="002F5B71">
        <w:t xml:space="preserve">wall-mounted </w:t>
      </w:r>
      <w:r w:rsidR="00FA1914" w:rsidRPr="002F5B71">
        <w:t>air-handling unit</w:t>
      </w:r>
      <w:r w:rsidR="001F511B" w:rsidRPr="002F5B71">
        <w:t>s (AHU)</w:t>
      </w:r>
      <w:r w:rsidR="005B2411" w:rsidRPr="002F5B71">
        <w:t xml:space="preserve"> </w:t>
      </w:r>
      <w:r w:rsidR="001F511B" w:rsidRPr="002F5B71">
        <w:t>located in the office space</w:t>
      </w:r>
      <w:r w:rsidR="00DB18D0" w:rsidRPr="002F5B71">
        <w:t>s</w:t>
      </w:r>
      <w:r w:rsidR="001F511B" w:rsidRPr="002F5B71">
        <w:t xml:space="preserve"> (Picture </w:t>
      </w:r>
      <w:r w:rsidR="00214C40" w:rsidRPr="002F5B71">
        <w:t>2</w:t>
      </w:r>
      <w:r w:rsidR="001F511B" w:rsidRPr="002F5B71">
        <w:t>).  The</w:t>
      </w:r>
      <w:r w:rsidR="008531CF" w:rsidRPr="002F5B71">
        <w:t>se</w:t>
      </w:r>
      <w:r w:rsidR="001F511B" w:rsidRPr="002F5B71">
        <w:t xml:space="preserve"> AHU</w:t>
      </w:r>
      <w:r w:rsidR="00FA1914" w:rsidRPr="002F5B71">
        <w:t>s</w:t>
      </w:r>
      <w:r w:rsidR="001F511B" w:rsidRPr="002F5B71">
        <w:t xml:space="preserve"> do</w:t>
      </w:r>
      <w:r w:rsidR="0010756D">
        <w:t xml:space="preserve"> not provide fresh air but cool</w:t>
      </w:r>
      <w:r w:rsidR="001F511B" w:rsidRPr="002F5B71">
        <w:t xml:space="preserve"> </w:t>
      </w:r>
      <w:r w:rsidR="008531CF" w:rsidRPr="002F5B71">
        <w:t xml:space="preserve">air </w:t>
      </w:r>
      <w:r w:rsidR="0010756D">
        <w:t>and deliver</w:t>
      </w:r>
      <w:r w:rsidR="001F511B" w:rsidRPr="002F5B71">
        <w:t xml:space="preserve"> it to occupied spaces via duct</w:t>
      </w:r>
      <w:r w:rsidR="00B85B98" w:rsidRPr="002F5B71">
        <w:t>ed supply vents</w:t>
      </w:r>
      <w:r w:rsidR="005B2411" w:rsidRPr="002F5B71">
        <w:t xml:space="preserve"> (Picture </w:t>
      </w:r>
      <w:r w:rsidR="00D722A5" w:rsidRPr="002F5B71">
        <w:t>3</w:t>
      </w:r>
      <w:r w:rsidR="005B2411" w:rsidRPr="002F5B71">
        <w:t>)</w:t>
      </w:r>
      <w:r w:rsidR="001F511B" w:rsidRPr="002F5B71">
        <w:t xml:space="preserve">.  </w:t>
      </w:r>
      <w:r w:rsidR="00C42006" w:rsidRPr="002F5B71">
        <w:t>The</w:t>
      </w:r>
      <w:r w:rsidR="008531CF" w:rsidRPr="002F5B71">
        <w:t xml:space="preserve"> City Council Chambers</w:t>
      </w:r>
      <w:r w:rsidR="00EF1E4C" w:rsidRPr="002F5B71">
        <w:t xml:space="preserve"> </w:t>
      </w:r>
      <w:r w:rsidR="00C740A8" w:rsidRPr="002F5B71">
        <w:t xml:space="preserve">has </w:t>
      </w:r>
      <w:r w:rsidR="00C42006" w:rsidRPr="002F5B71">
        <w:t>a dedicated system for air-conditioning</w:t>
      </w:r>
      <w:r w:rsidR="00EF1E4C" w:rsidRPr="002F5B71">
        <w:t xml:space="preserve"> (Table 1)</w:t>
      </w:r>
      <w:r w:rsidR="00C42006" w:rsidRPr="002F5B71">
        <w:t xml:space="preserve">.  </w:t>
      </w:r>
      <w:r w:rsidR="00A273CF" w:rsidRPr="002F5B71">
        <w:t>An AHU located in a closet space draw</w:t>
      </w:r>
      <w:r w:rsidR="00383D46" w:rsidRPr="002F5B71">
        <w:t>s</w:t>
      </w:r>
      <w:r w:rsidR="00A273CF" w:rsidRPr="002F5B71">
        <w:t xml:space="preserve"> in fresh, outdoor air through air intakes </w:t>
      </w:r>
      <w:r w:rsidR="00522B45" w:rsidRPr="002F5B71">
        <w:t xml:space="preserve">located on the exterior of the building.  </w:t>
      </w:r>
      <w:r w:rsidR="00A273CF" w:rsidRPr="002F5B71">
        <w:t>The A</w:t>
      </w:r>
      <w:r w:rsidR="00C42006" w:rsidRPr="002F5B71">
        <w:t>HU delivers conditioned air via ducted supply vents</w:t>
      </w:r>
      <w:r w:rsidR="00EE65F7" w:rsidRPr="002F5B71">
        <w:t xml:space="preserve"> </w:t>
      </w:r>
      <w:r w:rsidR="00522B45" w:rsidRPr="002F5B71">
        <w:t>an</w:t>
      </w:r>
      <w:r w:rsidR="00EE65F7" w:rsidRPr="002F5B71">
        <w:t>d</w:t>
      </w:r>
      <w:r w:rsidR="00522B45" w:rsidRPr="002F5B71">
        <w:t xml:space="preserve"> a</w:t>
      </w:r>
      <w:r w:rsidR="00C42006" w:rsidRPr="002F5B71">
        <w:t xml:space="preserve">ir is returned back to the AHU via </w:t>
      </w:r>
      <w:r w:rsidR="00522B45" w:rsidRPr="002F5B71">
        <w:t xml:space="preserve">ducted </w:t>
      </w:r>
      <w:r w:rsidR="00EE65F7" w:rsidRPr="002F5B71">
        <w:t>exhaust vents</w:t>
      </w:r>
      <w:r w:rsidR="00C42006" w:rsidRPr="002F5B71">
        <w:t>.</w:t>
      </w:r>
      <w:r w:rsidR="00F76E2D" w:rsidRPr="002F5B71">
        <w:t xml:space="preserve">  Mr. </w:t>
      </w:r>
      <w:proofErr w:type="spellStart"/>
      <w:r w:rsidR="00F76E2D" w:rsidRPr="002F5B71">
        <w:t>Kras</w:t>
      </w:r>
      <w:proofErr w:type="spellEnd"/>
      <w:r w:rsidR="00F76E2D" w:rsidRPr="002F5B71">
        <w:t xml:space="preserve"> reported that all filters in air-conditioning units</w:t>
      </w:r>
      <w:r w:rsidR="00A17D96" w:rsidRPr="002F5B71">
        <w:t xml:space="preserve"> </w:t>
      </w:r>
      <w:r w:rsidR="00F76E2D" w:rsidRPr="002F5B71">
        <w:t>are clean</w:t>
      </w:r>
      <w:r w:rsidR="00E1202A" w:rsidRPr="002F5B71">
        <w:t>ed</w:t>
      </w:r>
      <w:r w:rsidR="00F76E2D" w:rsidRPr="002F5B71">
        <w:t xml:space="preserve"> and or replaced as needed twice each year. </w:t>
      </w:r>
    </w:p>
    <w:p w:rsidR="00625C57" w:rsidRPr="002F5B71" w:rsidRDefault="00982ECE" w:rsidP="00C62B5E">
      <w:pPr>
        <w:pStyle w:val="BodyText1"/>
      </w:pPr>
      <w:r w:rsidRPr="002F5B71">
        <w:t xml:space="preserve">No dedicated exhaust vents were identified in the restrooms.  Exhaust ventilation is essential to remove excess moisture and prevent restroom odors from penetrating into </w:t>
      </w:r>
      <w:r w:rsidR="00625C57" w:rsidRPr="002F5B71">
        <w:t xml:space="preserve">                </w:t>
      </w:r>
      <w:r w:rsidRPr="002F5B71">
        <w:t>adjacent areas.</w:t>
      </w:r>
    </w:p>
    <w:p w:rsidR="007447B5" w:rsidRDefault="0085344A" w:rsidP="00C62B5E">
      <w:pPr>
        <w:pStyle w:val="BodyText1"/>
      </w:pPr>
      <w:r w:rsidRPr="002F5B71">
        <w:t>T</w:t>
      </w:r>
      <w:r w:rsidR="00BC0C28" w:rsidRPr="002F5B71">
        <w:t xml:space="preserve">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w:t>
      </w:r>
      <w:r w:rsidR="007447B5">
        <w:t>The system in the building cannot be balanced.</w:t>
      </w:r>
    </w:p>
    <w:p w:rsidR="00C62B5E" w:rsidRDefault="00C62B5E" w:rsidP="00C62B5E">
      <w:pPr>
        <w:pStyle w:val="BodyText"/>
        <w:rPr>
          <w:snapToGrid w:val="0"/>
        </w:rPr>
      </w:pPr>
      <w:r w:rsidRPr="00292D5C">
        <w:rPr>
          <w:snapToGrid w:val="0"/>
        </w:rPr>
        <w:lastRenderedPageBreak/>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A335B2">
        <w:t>State Board of Building Regulations and Standards (SBBRS)</w:t>
      </w:r>
      <w:r w:rsidRPr="00292D5C">
        <w:rPr>
          <w:snapToGrid w:val="0"/>
        </w:rPr>
        <w:t xml:space="preserve">, adopted the 2009 International Mechanical Code (IMC) to set minimum ventilation rates.  </w:t>
      </w:r>
      <w:r w:rsidRPr="00292D5C">
        <w:rPr>
          <w:b/>
          <w:snapToGrid w:val="0"/>
          <w:u w:val="single"/>
        </w:rPr>
        <w:t>Please note that the MSBC is a minimum standard that is not health-based</w:t>
      </w:r>
      <w:r w:rsidRPr="00292D5C">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C62B5E" w:rsidRPr="00941BFB" w:rsidRDefault="00C62B5E" w:rsidP="00C62B5E">
      <w:pPr>
        <w:pStyle w:val="BodyText"/>
      </w:pPr>
      <w:r w:rsidRPr="00941BFB">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w:t>
      </w:r>
      <w:r w:rsidRPr="00941BFB">
        <w:lastRenderedPageBreak/>
        <w:t xml:space="preserve">5,000 parts per million parts of air (ppm).  Workers may be exposed to this level for 40 hours/week, based on a time-weighted average </w:t>
      </w:r>
      <w:r w:rsidRPr="006631AE">
        <w:t>(OSHA, 1997).</w:t>
      </w:r>
    </w:p>
    <w:p w:rsidR="00861F0F" w:rsidRPr="002F5B71" w:rsidRDefault="00861F0F" w:rsidP="00C62B5E">
      <w:pPr>
        <w:pStyle w:val="BodyText1"/>
      </w:pPr>
      <w:r w:rsidRPr="002F5B71">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1" w:history="1">
        <w:r w:rsidRPr="00316D32">
          <w:rPr>
            <w:rStyle w:val="Hyperlink"/>
          </w:rPr>
          <w:t xml:space="preserve">Appendix </w:t>
        </w:r>
        <w:r w:rsidR="00FB7254" w:rsidRPr="00316D32">
          <w:rPr>
            <w:rStyle w:val="Hyperlink"/>
          </w:rPr>
          <w:t>A</w:t>
        </w:r>
      </w:hyperlink>
      <w:r w:rsidRPr="002F5B71">
        <w:t>.</w:t>
      </w:r>
    </w:p>
    <w:p w:rsidR="00861F0F" w:rsidRPr="002F5B71" w:rsidRDefault="00861F0F" w:rsidP="00C62B5E">
      <w:pPr>
        <w:pStyle w:val="BodyText1"/>
      </w:pPr>
      <w:r w:rsidRPr="002F5B71">
        <w:t>Temperature readings during the assessment ranged from 7</w:t>
      </w:r>
      <w:r w:rsidR="0021619E" w:rsidRPr="002F5B71">
        <w:t>0</w:t>
      </w:r>
      <w:r w:rsidRPr="002F5B71">
        <w:t>° F to 7</w:t>
      </w:r>
      <w:r w:rsidR="00306119" w:rsidRPr="002F5B71">
        <w:t>5</w:t>
      </w:r>
      <w:r w:rsidRPr="002F5B71">
        <w:t xml:space="preserve">° F which were within the MDPH recommended comfort range (Table 1).  The MDPH recommends that indoor air temperatures be maintained in a range of 70° F to 78° F in order to provide for the comfort of building occupants.  In many cases concerning indoor air quality, fluctuations of </w:t>
      </w:r>
      <w:r w:rsidR="004B14A3" w:rsidRPr="002F5B71">
        <w:t>t</w:t>
      </w:r>
      <w:r w:rsidRPr="002F5B71">
        <w:t xml:space="preserve">emperature in occupied spaces are typically experienced, even in a building with an adequate fresh air supply.  </w:t>
      </w:r>
    </w:p>
    <w:p w:rsidR="00861F0F" w:rsidRPr="002F5B71" w:rsidRDefault="00861F0F" w:rsidP="00C62B5E">
      <w:pPr>
        <w:pStyle w:val="BodyText1"/>
      </w:pPr>
      <w:r w:rsidRPr="002F5B71">
        <w:t xml:space="preserve">The relative humidity at the time of the assessment ranged from </w:t>
      </w:r>
      <w:r w:rsidR="00827112" w:rsidRPr="002F5B71">
        <w:t>70</w:t>
      </w:r>
      <w:r w:rsidRPr="002F5B71">
        <w:t xml:space="preserve"> to </w:t>
      </w:r>
      <w:r w:rsidR="00306119" w:rsidRPr="002F5B71">
        <w:t>7</w:t>
      </w:r>
      <w:r w:rsidR="003C3294" w:rsidRPr="002F5B71">
        <w:t>3</w:t>
      </w:r>
      <w:r w:rsidRPr="002F5B71">
        <w:t xml:space="preserve"> percent (Table 1),</w:t>
      </w:r>
      <w:r w:rsidR="001F30CD" w:rsidRPr="002F5B71">
        <w:t xml:space="preserve"> </w:t>
      </w:r>
      <w:r w:rsidR="00827112" w:rsidRPr="002F5B71">
        <w:t>which was</w:t>
      </w:r>
      <w:r w:rsidR="003C3294" w:rsidRPr="002F5B71">
        <w:t xml:space="preserve"> above </w:t>
      </w:r>
      <w:r w:rsidRPr="002F5B71">
        <w:t>the MDPH recommended comfort</w:t>
      </w:r>
      <w:r w:rsidR="00771CF5">
        <w:t xml:space="preserve"> range</w:t>
      </w:r>
      <w:r w:rsidR="00B85B98" w:rsidRPr="002F5B71">
        <w:t>.</w:t>
      </w:r>
      <w:r w:rsidR="007A4C94" w:rsidRPr="002F5B71">
        <w:t xml:space="preserve">  </w:t>
      </w:r>
      <w:r w:rsidRPr="002F5B71">
        <w:t xml:space="preserve">The MDPH recommends a comfort range of 40 to 60 percent for indoor air relative humidity. </w:t>
      </w:r>
      <w:r w:rsidR="003C3294" w:rsidRPr="002F5B71">
        <w:t xml:space="preserve"> Note that at the time of assessment, the relative humidity outdoors was measured at 83 percent, which influence</w:t>
      </w:r>
      <w:r w:rsidR="00771CF5">
        <w:t>s</w:t>
      </w:r>
      <w:r w:rsidR="003C3294" w:rsidRPr="002F5B71">
        <w:t xml:space="preserve"> the relative humidity inside the building, </w:t>
      </w:r>
      <w:r w:rsidR="00522B2F">
        <w:t>particularly due to the lack of an</w:t>
      </w:r>
      <w:r w:rsidR="003C3294" w:rsidRPr="002F5B71">
        <w:t xml:space="preserve"> </w:t>
      </w:r>
      <w:r w:rsidR="003A14EE" w:rsidRPr="002F5B71">
        <w:t xml:space="preserve">operating </w:t>
      </w:r>
      <w:r w:rsidR="003C3294" w:rsidRPr="002F5B71">
        <w:t>ventilation system and windows</w:t>
      </w:r>
      <w:r w:rsidR="0096330C" w:rsidRPr="002F5B71">
        <w:t xml:space="preserve"> </w:t>
      </w:r>
      <w:r w:rsidR="003C3294" w:rsidRPr="002F5B71">
        <w:t xml:space="preserve">open.  </w:t>
      </w:r>
      <w:r w:rsidR="00771CF5">
        <w:t>When relative humidity is above this comfort level, m</w:t>
      </w:r>
      <w:r w:rsidR="003C3294" w:rsidRPr="002F5B71">
        <w:t>oisture removal is important since higher humidity at a given temperature reduces the ability of the body</w:t>
      </w:r>
      <w:r w:rsidR="0010756D">
        <w:t xml:space="preserve"> to cool itself by perspiration.</w:t>
      </w:r>
      <w:r w:rsidR="003C3294" w:rsidRPr="002F5B71">
        <w:t xml:space="preserve"> </w:t>
      </w:r>
      <w:r w:rsidR="0010756D">
        <w:t xml:space="preserve"> “H</w:t>
      </w:r>
      <w:r w:rsidR="003C3294" w:rsidRPr="002F5B71">
        <w:t xml:space="preserve">eat index” is a measurement that takes into account the impact of a combination of heat and humidity on how hot it feels.  At a given indoor temperature, the addition of humid air increases occupant discomfort and may generate heat complaints.  If </w:t>
      </w:r>
      <w:r w:rsidR="003C3294" w:rsidRPr="002F5B71">
        <w:lastRenderedPageBreak/>
        <w:t>moisture levels are decreased, the comfort of the individuals increases</w:t>
      </w:r>
      <w:r w:rsidR="0010756D">
        <w:t>.</w:t>
      </w:r>
      <w:r w:rsidR="003C3294" w:rsidRPr="002F5B71">
        <w:t xml:space="preserve"> </w:t>
      </w:r>
      <w:r w:rsidR="0010756D">
        <w:t xml:space="preserve"> </w:t>
      </w:r>
      <w:r w:rsidRPr="002F5B71">
        <w:t>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4D05AC" w:rsidRPr="002F5B71" w:rsidRDefault="004D05AC" w:rsidP="00343899">
      <w:pPr>
        <w:pStyle w:val="Heading2"/>
      </w:pPr>
      <w:r w:rsidRPr="002F5B71">
        <w:t>Microbial/Moisture Concerns</w:t>
      </w:r>
    </w:p>
    <w:p w:rsidR="00B37FDE" w:rsidRDefault="00827112" w:rsidP="00C62B5E">
      <w:pPr>
        <w:pStyle w:val="BodyText1"/>
      </w:pPr>
      <w:r w:rsidRPr="002F5B71">
        <w:t xml:space="preserve">As mentioned, the HCH has </w:t>
      </w:r>
      <w:r w:rsidR="00C34F49">
        <w:t>a</w:t>
      </w:r>
      <w:r w:rsidRPr="002F5B71">
        <w:t xml:space="preserve"> bel</w:t>
      </w:r>
      <w:r w:rsidR="002904AD" w:rsidRPr="002F5B71">
        <w:t>o</w:t>
      </w:r>
      <w:r w:rsidR="006610E3" w:rsidRPr="002F5B71">
        <w:t>w</w:t>
      </w:r>
      <w:r w:rsidR="002904AD" w:rsidRPr="002F5B71">
        <w:t>-grade sub</w:t>
      </w:r>
      <w:r w:rsidR="00522B2F">
        <w:t>-</w:t>
      </w:r>
      <w:r w:rsidR="002904AD" w:rsidRPr="002F5B71">
        <w:t>basement</w:t>
      </w:r>
      <w:r w:rsidR="00522B2F">
        <w:t>, thus m</w:t>
      </w:r>
      <w:r w:rsidR="00771CF5">
        <w:t xml:space="preserve">icrobial </w:t>
      </w:r>
      <w:r w:rsidR="006610E3" w:rsidRPr="002F5B71">
        <w:t xml:space="preserve">growth would be expected to be present </w:t>
      </w:r>
      <w:r w:rsidR="00522B2F">
        <w:t>given an</w:t>
      </w:r>
      <w:r w:rsidR="006610E3" w:rsidRPr="002F5B71">
        <w:t xml:space="preserve"> unconditioned cement floor that is subjected to moisture.  Efforts sho</w:t>
      </w:r>
      <w:r w:rsidR="0083469A" w:rsidRPr="002F5B71">
        <w:t>uld be made to reduce moisture and</w:t>
      </w:r>
      <w:r w:rsidR="006610E3" w:rsidRPr="002F5B71">
        <w:t xml:space="preserve"> reduce/eliminate potential pathways for mold, spores, and associated odors to migrate into occupied areas.  The most obvious means for odors and pollutants to migrate between the </w:t>
      </w:r>
      <w:r w:rsidR="00E135AA" w:rsidRPr="002F5B71">
        <w:t>sub</w:t>
      </w:r>
      <w:r w:rsidR="00522B2F">
        <w:t>-</w:t>
      </w:r>
      <w:r w:rsidR="00E135AA" w:rsidRPr="002F5B71">
        <w:t>basement</w:t>
      </w:r>
      <w:r w:rsidR="006610E3" w:rsidRPr="002F5B71">
        <w:t xml:space="preserve"> and occupied areas on the </w:t>
      </w:r>
      <w:r w:rsidR="0083469A" w:rsidRPr="002F5B71">
        <w:t xml:space="preserve">basement level and the </w:t>
      </w:r>
      <w:r w:rsidR="006610E3" w:rsidRPr="002F5B71">
        <w:t xml:space="preserve">ground floor are holes and spaces surrounding </w:t>
      </w:r>
      <w:r w:rsidR="00BA2722" w:rsidRPr="002F5B71">
        <w:t xml:space="preserve">sewer, </w:t>
      </w:r>
      <w:r w:rsidR="0083469A" w:rsidRPr="002F5B71">
        <w:t>plumbing and u</w:t>
      </w:r>
      <w:r w:rsidR="006610E3" w:rsidRPr="002F5B71">
        <w:t>tility pipes</w:t>
      </w:r>
      <w:r w:rsidR="004442C7" w:rsidRPr="002F5B71">
        <w:t xml:space="preserve"> </w:t>
      </w:r>
      <w:r w:rsidR="0083469A" w:rsidRPr="002F5B71">
        <w:t xml:space="preserve">(see </w:t>
      </w:r>
      <w:r w:rsidR="0083469A" w:rsidRPr="002F5B71">
        <w:rPr>
          <w:i/>
        </w:rPr>
        <w:t>Odo</w:t>
      </w:r>
      <w:r w:rsidR="00CE3B0E">
        <w:rPr>
          <w:i/>
        </w:rPr>
        <w:t>r Concerns</w:t>
      </w:r>
      <w:r w:rsidR="00CE3B0E" w:rsidRPr="00CE3B0E">
        <w:t xml:space="preserve"> s</w:t>
      </w:r>
      <w:r w:rsidR="0083469A" w:rsidRPr="00CE3B0E">
        <w:t>ection</w:t>
      </w:r>
      <w:r w:rsidR="00CE3B0E" w:rsidRPr="00CE3B0E">
        <w:t xml:space="preserve"> below</w:t>
      </w:r>
      <w:r w:rsidR="0083469A" w:rsidRPr="002F5B71">
        <w:t xml:space="preserve">).  </w:t>
      </w:r>
      <w:r w:rsidR="00B37FDE" w:rsidRPr="00B37FDE">
        <w:t xml:space="preserve">Airflow tends to rise and these breaches can serve as pathways to draw air, odors and particulates from </w:t>
      </w:r>
      <w:r w:rsidR="00B37FDE">
        <w:t>the sub</w:t>
      </w:r>
      <w:r w:rsidR="00522B2F">
        <w:t>-</w:t>
      </w:r>
      <w:r w:rsidR="00B37FDE">
        <w:t>basement</w:t>
      </w:r>
      <w:r w:rsidR="00B37FDE" w:rsidRPr="00B37FDE">
        <w:t xml:space="preserve"> into </w:t>
      </w:r>
      <w:r w:rsidR="00B37FDE">
        <w:t xml:space="preserve">stairwells, </w:t>
      </w:r>
      <w:r w:rsidR="00B37FDE" w:rsidRPr="00B37FDE">
        <w:t xml:space="preserve">hallways and </w:t>
      </w:r>
      <w:r w:rsidR="00B37FDE">
        <w:t>offices</w:t>
      </w:r>
      <w:r w:rsidR="00B37FDE" w:rsidRPr="00B37FDE">
        <w:t xml:space="preserve">. </w:t>
      </w:r>
      <w:r w:rsidR="00B37FDE" w:rsidRPr="00B37FDE">
        <w:rPr>
          <w:snapToGrid w:val="0"/>
        </w:rPr>
        <w:t xml:space="preserve"> </w:t>
      </w:r>
      <w:r w:rsidR="00B37FDE" w:rsidRPr="00B37FDE">
        <w:t>This condition is known as the stack effect.  All holes and gaps should be sealed with fire-rated sealant foam or other appropriate material.</w:t>
      </w:r>
    </w:p>
    <w:p w:rsidR="00A8420C" w:rsidRDefault="00CE3B0E" w:rsidP="00C62B5E">
      <w:pPr>
        <w:pStyle w:val="BodyText1"/>
      </w:pPr>
      <w:r>
        <w:t xml:space="preserve">Given the high relative humidity measured in the building at the time of the assessment, condensation, particularly </w:t>
      </w:r>
      <w:r w:rsidR="00600198">
        <w:t>in areas</w:t>
      </w:r>
      <w:r>
        <w:t xml:space="preserve"> chilled by the action of air conditioning or adjacent to the ground, may occur during humid weather.  </w:t>
      </w:r>
      <w:r w:rsidR="00522B2F">
        <w:t>Condensation</w:t>
      </w:r>
      <w:r>
        <w:t xml:space="preserve"> can moisten building materials such as carpeting and upholstery which may lead to microbial growth.  Carpeting is not recommended to be used in areas that are below grade.</w:t>
      </w:r>
      <w:r w:rsidR="00A8420C">
        <w:t xml:space="preserve">  </w:t>
      </w:r>
    </w:p>
    <w:p w:rsidR="00712B6A" w:rsidRPr="002F5B71" w:rsidRDefault="00860C2E" w:rsidP="00C62B5E">
      <w:pPr>
        <w:pStyle w:val="BodyText1"/>
      </w:pPr>
      <w:r w:rsidRPr="002F5B71">
        <w:t>Several rooms in the building had water-damaged ceiling tiles</w:t>
      </w:r>
      <w:r w:rsidR="001A7002" w:rsidRPr="002F5B71">
        <w:t xml:space="preserve"> (Table 1</w:t>
      </w:r>
      <w:r w:rsidR="00B85B98" w:rsidRPr="002F5B71">
        <w:t>; P</w:t>
      </w:r>
      <w:r w:rsidR="001A7002" w:rsidRPr="002F5B71">
        <w:t xml:space="preserve">icture </w:t>
      </w:r>
      <w:r w:rsidR="00B85B98" w:rsidRPr="002F5B71">
        <w:t>4</w:t>
      </w:r>
      <w:r w:rsidR="001A7002" w:rsidRPr="002F5B71">
        <w:t>)</w:t>
      </w:r>
      <w:r w:rsidRPr="002F5B71">
        <w:t>, which</w:t>
      </w:r>
      <w:r w:rsidR="005A40D7" w:rsidRPr="002F5B71">
        <w:t xml:space="preserve"> may</w:t>
      </w:r>
      <w:r w:rsidRPr="002F5B71">
        <w:t xml:space="preserve"> stem from roof leaks, plumbing leaks and/or condensation from WAC components (Table </w:t>
      </w:r>
      <w:r w:rsidRPr="002F5B71">
        <w:lastRenderedPageBreak/>
        <w:t xml:space="preserve">1). </w:t>
      </w:r>
      <w:r w:rsidR="001B2D90" w:rsidRPr="002F5B71">
        <w:t xml:space="preserve"> </w:t>
      </w:r>
      <w:r w:rsidR="00712B6A" w:rsidRPr="002F5B71">
        <w:t>If repeatedly moistened, ceiling tiles can be a medium on which mold can grow.  Water-damaged tiles should be replaced after a water leak is discovered and repaired.</w:t>
      </w:r>
    </w:p>
    <w:p w:rsidR="00B21BFE" w:rsidRPr="002F5B71" w:rsidRDefault="00B21BFE" w:rsidP="00C62B5E">
      <w:pPr>
        <w:pStyle w:val="BodyText1"/>
      </w:pPr>
      <w:r w:rsidRPr="002F5B71">
        <w:t xml:space="preserve">Water dispensers were located in </w:t>
      </w:r>
      <w:r w:rsidR="007E51C2" w:rsidRPr="002F5B71">
        <w:t>some</w:t>
      </w:r>
      <w:r w:rsidRPr="002F5B71">
        <w:t xml:space="preserve"> rooms over carpeting</w:t>
      </w:r>
      <w:r w:rsidR="002A790B" w:rsidRPr="002F5B71">
        <w:t xml:space="preserve"> (Table 1)</w:t>
      </w:r>
      <w:r w:rsidR="001B25A1" w:rsidRPr="002F5B71">
        <w:t xml:space="preserve">.  </w:t>
      </w:r>
      <w:r w:rsidRPr="002F5B71">
        <w:t>Overflow/spills from water coolers/water fountains can moisten carpeting.  It is recommended that these dispensers be located on non-porous flooring or a waterproof mat.  It is also important that the catch basin of water coolers be cleaned regularly as stagnant water can be a source of odors</w:t>
      </w:r>
      <w:r w:rsidR="00B32FA6">
        <w:t>.</w:t>
      </w:r>
    </w:p>
    <w:p w:rsidR="00C12747" w:rsidRPr="002F5B71" w:rsidRDefault="00C12747" w:rsidP="00C62B5E">
      <w:pPr>
        <w:pStyle w:val="BodyText1"/>
      </w:pPr>
      <w:r w:rsidRPr="002F5B71">
        <w:t>The US EPA and the American Conference of Governmental Industrial Hygienists (ACGIH) recommend that porous materials be dried with fans and heating within 24 to 48 hours  of becoming wet (US EPA, 2001; ACGIH, 1989).  If porous materials are not dried within this time frame,</w:t>
      </w:r>
      <w:r w:rsidR="00B32FA6">
        <w:t xml:space="preserve"> mold growth may occur.  Once </w:t>
      </w:r>
      <w:r w:rsidRPr="002F5B71">
        <w:t>mold has colonized porous materials, they are difficult to clean and should be removed and discarded.</w:t>
      </w:r>
    </w:p>
    <w:p w:rsidR="00417995" w:rsidRPr="002F5B71" w:rsidRDefault="00417995" w:rsidP="00CE3B0E">
      <w:pPr>
        <w:pStyle w:val="Heading2"/>
      </w:pPr>
      <w:r w:rsidRPr="002F5B71">
        <w:t>Odor Concerns</w:t>
      </w:r>
    </w:p>
    <w:p w:rsidR="00CF1EFA" w:rsidRPr="002F5B71" w:rsidRDefault="00C740A8" w:rsidP="00CE3B0E">
      <w:pPr>
        <w:pStyle w:val="BodyText1"/>
      </w:pPr>
      <w:r w:rsidRPr="002F5B71">
        <w:t xml:space="preserve">As mentioned, concerns of odors in the HCH prompted the </w:t>
      </w:r>
      <w:r w:rsidR="00827112" w:rsidRPr="002F5B71">
        <w:t xml:space="preserve">IAQ </w:t>
      </w:r>
      <w:r w:rsidRPr="002F5B71">
        <w:t xml:space="preserve">assessment.  </w:t>
      </w:r>
      <w:r w:rsidR="002F7A48" w:rsidRPr="002F5B71">
        <w:t xml:space="preserve">BEH/IAQ staff observed </w:t>
      </w:r>
      <w:r w:rsidR="007447B5">
        <w:t>a number of</w:t>
      </w:r>
      <w:r w:rsidR="00CF1EFA" w:rsidRPr="002F5B71">
        <w:t xml:space="preserve"> conditions throughout the building that could serve as potential sources of odors</w:t>
      </w:r>
      <w:r w:rsidR="00827112" w:rsidRPr="002F5B71">
        <w:t xml:space="preserve"> </w:t>
      </w:r>
      <w:r w:rsidR="00522B2F">
        <w:t>as well as</w:t>
      </w:r>
      <w:r w:rsidR="00827112" w:rsidRPr="002F5B71">
        <w:t xml:space="preserve"> pathways for odors, moisture and pollutants to penetrate occupied areas of the building.</w:t>
      </w:r>
      <w:r w:rsidR="00CF1EFA" w:rsidRPr="002F5B71">
        <w:t xml:space="preserve"> </w:t>
      </w:r>
    </w:p>
    <w:p w:rsidR="000A008E" w:rsidRPr="002F5B71" w:rsidRDefault="007447B5" w:rsidP="00CE3B0E">
      <w:pPr>
        <w:pStyle w:val="BodyText1"/>
        <w:rPr>
          <w:iCs/>
        </w:rPr>
      </w:pPr>
      <w:r>
        <w:t xml:space="preserve">The HCH was constructed with a public restroom </w:t>
      </w:r>
      <w:r w:rsidR="00C34F49">
        <w:t xml:space="preserve">that </w:t>
      </w:r>
      <w:r>
        <w:t xml:space="preserve">has an entrance in the northwest corner of the exterior wall.  Due to a variety of issues, the use of this space as a restroom was discontinued and </w:t>
      </w:r>
      <w:r w:rsidR="00C34F49">
        <w:t xml:space="preserve">it </w:t>
      </w:r>
      <w:r>
        <w:t xml:space="preserve">is now used for storage.  BEH staff detected a strong sewer odor in </w:t>
      </w:r>
      <w:r w:rsidR="009B475D">
        <w:t xml:space="preserve">the </w:t>
      </w:r>
      <w:r w:rsidR="009B475D" w:rsidRPr="009B475D">
        <w:t xml:space="preserve">City Messenger’s office </w:t>
      </w:r>
      <w:r>
        <w:t>immediately above this abandoned restroom.  Breach</w:t>
      </w:r>
      <w:r w:rsidR="00C34F49">
        <w:t>es</w:t>
      </w:r>
      <w:r>
        <w:t xml:space="preserve"> in the floor of this office were noted.  BEH staff entered the abandoned restroom and detected a strong </w:t>
      </w:r>
      <w:r w:rsidR="00C740A8" w:rsidRPr="002F5B71">
        <w:t>sewer odor</w:t>
      </w:r>
      <w:r>
        <w:t xml:space="preserve"> immediately within the restroom.  Also of note was at least one large hole in the ceiling, which would allow for odor, water vapor and air to enter the </w:t>
      </w:r>
      <w:r w:rsidR="00522B2F">
        <w:t>HCH</w:t>
      </w:r>
      <w:r>
        <w:t xml:space="preserve"> interior floor and wall cavities.  </w:t>
      </w:r>
      <w:r w:rsidR="00C740A8" w:rsidRPr="002F5B71">
        <w:t xml:space="preserve"> </w:t>
      </w:r>
      <w:r w:rsidR="009B475D">
        <w:lastRenderedPageBreak/>
        <w:t>Other g</w:t>
      </w:r>
      <w:r w:rsidR="009B475D" w:rsidRPr="009B475D">
        <w:t xml:space="preserve">aps/breaches were noted in the floor and ceiling of the space around sewer and plumbing pipes (Picture 5).  </w:t>
      </w:r>
      <w:r w:rsidR="00C740A8" w:rsidRPr="002F5B71">
        <w:t xml:space="preserve">BEH/IAQ staff noted that a sewer drain pipe </w:t>
      </w:r>
      <w:r w:rsidR="00AA21A3" w:rsidRPr="002F5B71">
        <w:t xml:space="preserve">that terminated in the space </w:t>
      </w:r>
      <w:r w:rsidR="00C740A8" w:rsidRPr="002F5B71">
        <w:t xml:space="preserve">appeared not to be </w:t>
      </w:r>
      <w:proofErr w:type="gramStart"/>
      <w:r w:rsidR="00C740A8" w:rsidRPr="002F5B71">
        <w:t>capped/sealed</w:t>
      </w:r>
      <w:proofErr w:type="gramEnd"/>
      <w:r w:rsidR="000D5471" w:rsidRPr="002F5B71">
        <w:t xml:space="preserve">. </w:t>
      </w:r>
      <w:r w:rsidR="00E979A8" w:rsidRPr="002F5B71">
        <w:t xml:space="preserve"> </w:t>
      </w:r>
      <w:r w:rsidR="00146CB4" w:rsidRPr="002F5B71">
        <w:t xml:space="preserve">These conditions could allow the migration of odors </w:t>
      </w:r>
      <w:r w:rsidR="008D29F7" w:rsidRPr="002F5B71">
        <w:t xml:space="preserve">from the </w:t>
      </w:r>
      <w:r w:rsidR="00827112" w:rsidRPr="002F5B71">
        <w:t>sub</w:t>
      </w:r>
      <w:r w:rsidR="00522B2F">
        <w:t>-</w:t>
      </w:r>
      <w:r w:rsidR="00827112" w:rsidRPr="002F5B71">
        <w:t>basement</w:t>
      </w:r>
      <w:r w:rsidR="008D29F7" w:rsidRPr="002F5B71">
        <w:t xml:space="preserve"> into </w:t>
      </w:r>
      <w:r w:rsidR="00827112" w:rsidRPr="002F5B71">
        <w:t xml:space="preserve">occupied spaces in </w:t>
      </w:r>
      <w:r w:rsidR="00CF1EFA" w:rsidRPr="002F5B71">
        <w:t xml:space="preserve">the basement level and first floor of the building.  </w:t>
      </w:r>
      <w:r w:rsidR="009B475D">
        <w:t>As mentioned previously</w:t>
      </w:r>
      <w:r w:rsidR="008D29F7" w:rsidRPr="002F5B71">
        <w:t>, t</w:t>
      </w:r>
      <w:r w:rsidR="00B70D9C" w:rsidRPr="002F5B71">
        <w:rPr>
          <w:iCs/>
        </w:rPr>
        <w:t xml:space="preserve">he </w:t>
      </w:r>
      <w:r w:rsidR="009B475D">
        <w:rPr>
          <w:iCs/>
        </w:rPr>
        <w:t xml:space="preserve">former restroom </w:t>
      </w:r>
      <w:r w:rsidR="00B70D9C" w:rsidRPr="002F5B71">
        <w:rPr>
          <w:iCs/>
        </w:rPr>
        <w:t>door on the exterior of the building</w:t>
      </w:r>
      <w:r w:rsidR="009B475D">
        <w:rPr>
          <w:iCs/>
        </w:rPr>
        <w:t xml:space="preserve"> had </w:t>
      </w:r>
      <w:r w:rsidR="00C34F49">
        <w:rPr>
          <w:iCs/>
        </w:rPr>
        <w:t xml:space="preserve">a </w:t>
      </w:r>
      <w:proofErr w:type="gramStart"/>
      <w:r w:rsidR="009B475D">
        <w:rPr>
          <w:iCs/>
        </w:rPr>
        <w:t xml:space="preserve">damaged </w:t>
      </w:r>
      <w:r w:rsidR="001F083F" w:rsidRPr="002F5B71">
        <w:rPr>
          <w:iCs/>
        </w:rPr>
        <w:t xml:space="preserve"> sweep</w:t>
      </w:r>
      <w:proofErr w:type="gramEnd"/>
      <w:r w:rsidR="001F083F" w:rsidRPr="002F5B71">
        <w:rPr>
          <w:iCs/>
        </w:rPr>
        <w:t xml:space="preserve"> and weather stripping</w:t>
      </w:r>
      <w:r w:rsidR="009B475D">
        <w:rPr>
          <w:iCs/>
        </w:rPr>
        <w:t xml:space="preserve">, which would allow for the outdoor air to pressurize this space to force odors into the wall and floor cavities, particularly during northwesterly wind conditions.  </w:t>
      </w:r>
      <w:r w:rsidR="001F083F" w:rsidRPr="002F5B71">
        <w:rPr>
          <w:iCs/>
        </w:rPr>
        <w:t xml:space="preserve">  Exterior doors can</w:t>
      </w:r>
      <w:r w:rsidR="00C34F49">
        <w:rPr>
          <w:iCs/>
        </w:rPr>
        <w:t xml:space="preserve"> also</w:t>
      </w:r>
      <w:r w:rsidR="001F083F" w:rsidRPr="002F5B71">
        <w:rPr>
          <w:iCs/>
        </w:rPr>
        <w:t xml:space="preserve"> serve as a source of water entry into the building</w:t>
      </w:r>
      <w:r w:rsidR="009B475D">
        <w:rPr>
          <w:iCs/>
        </w:rPr>
        <w:t xml:space="preserve"> as well as </w:t>
      </w:r>
      <w:r w:rsidR="001F083F" w:rsidRPr="002F5B71">
        <w:rPr>
          <w:iCs/>
        </w:rPr>
        <w:t xml:space="preserve">a pathway for insects, rodents and other pests into the building. </w:t>
      </w:r>
    </w:p>
    <w:p w:rsidR="00F4783A" w:rsidRDefault="00C6565D" w:rsidP="00CE3B0E">
      <w:pPr>
        <w:pStyle w:val="BodyText1"/>
        <w:rPr>
          <w:iCs/>
        </w:rPr>
      </w:pPr>
      <w:r w:rsidRPr="002F5B71">
        <w:t>The Election Room is a</w:t>
      </w:r>
      <w:r w:rsidR="005D426F" w:rsidRPr="002F5B71">
        <w:t xml:space="preserve"> basement level space that was former</w:t>
      </w:r>
      <w:r w:rsidR="00522B2F">
        <w:t>ly an</w:t>
      </w:r>
      <w:r w:rsidR="009B475D">
        <w:t xml:space="preserve"> interior</w:t>
      </w:r>
      <w:r w:rsidR="005D426F" w:rsidRPr="002F5B71">
        <w:t xml:space="preserve"> restroom</w:t>
      </w:r>
      <w:r w:rsidR="00522B2F">
        <w:t xml:space="preserve">.  It </w:t>
      </w:r>
      <w:r w:rsidR="009B475D">
        <w:t xml:space="preserve">is </w:t>
      </w:r>
      <w:r w:rsidR="005D426F" w:rsidRPr="002F5B71">
        <w:t xml:space="preserve">currently used </w:t>
      </w:r>
      <w:r w:rsidR="00522B2F">
        <w:t>as</w:t>
      </w:r>
      <w:r w:rsidR="00600198">
        <w:t xml:space="preserve"> storage</w:t>
      </w:r>
      <w:r w:rsidR="00522B2F">
        <w:t xml:space="preserve"> space</w:t>
      </w:r>
      <w:r w:rsidR="005D426F" w:rsidRPr="002F5B71">
        <w:t xml:space="preserve">.  </w:t>
      </w:r>
      <w:r w:rsidR="000E42C2" w:rsidRPr="002F5B71">
        <w:t>Strong s</w:t>
      </w:r>
      <w:r w:rsidR="00B97D9D">
        <w:t xml:space="preserve">ewer/musty </w:t>
      </w:r>
      <w:r w:rsidR="00146CB4" w:rsidRPr="002F5B71">
        <w:t>odors</w:t>
      </w:r>
      <w:r w:rsidR="007158F7">
        <w:t xml:space="preserve"> </w:t>
      </w:r>
      <w:r w:rsidR="005D426F" w:rsidRPr="002F5B71">
        <w:t xml:space="preserve">were </w:t>
      </w:r>
      <w:r w:rsidR="009B475D">
        <w:t xml:space="preserve">noted </w:t>
      </w:r>
      <w:r w:rsidR="005D426F" w:rsidRPr="002F5B71">
        <w:t>in the space.</w:t>
      </w:r>
      <w:r w:rsidR="00243D95" w:rsidRPr="002F5B71">
        <w:t xml:space="preserve">  </w:t>
      </w:r>
      <w:r w:rsidR="00883078" w:rsidRPr="002F5B71">
        <w:t>Abandoned s</w:t>
      </w:r>
      <w:r w:rsidR="00B97D9D">
        <w:t>ewer drain</w:t>
      </w:r>
      <w:r w:rsidR="00243D95" w:rsidRPr="002F5B71">
        <w:t xml:space="preserve"> </w:t>
      </w:r>
      <w:r w:rsidR="007E22F6" w:rsidRPr="002F5B71">
        <w:t xml:space="preserve">pipes </w:t>
      </w:r>
      <w:r w:rsidR="00883078" w:rsidRPr="002F5B71">
        <w:t xml:space="preserve">in the floor </w:t>
      </w:r>
      <w:r w:rsidR="00243D95" w:rsidRPr="002F5B71">
        <w:t xml:space="preserve">were </w:t>
      </w:r>
      <w:r w:rsidR="007E22F6" w:rsidRPr="002F5B71">
        <w:t xml:space="preserve">found </w:t>
      </w:r>
      <w:r w:rsidR="004662FD" w:rsidRPr="002F5B71">
        <w:t>opened</w:t>
      </w:r>
      <w:r w:rsidR="007E22F6" w:rsidRPr="002F5B71">
        <w:t xml:space="preserve"> </w:t>
      </w:r>
      <w:r w:rsidR="004662FD" w:rsidRPr="002F5B71">
        <w:t xml:space="preserve">or filled with plastic, </w:t>
      </w:r>
      <w:r w:rsidR="00C740A8" w:rsidRPr="002F5B71">
        <w:t xml:space="preserve">and </w:t>
      </w:r>
      <w:r w:rsidR="00883078" w:rsidRPr="002F5B71">
        <w:t xml:space="preserve">appeared to be </w:t>
      </w:r>
      <w:r w:rsidR="00B97D9D">
        <w:t>uncapped</w:t>
      </w:r>
      <w:r w:rsidR="00FB6E49" w:rsidRPr="002F5B71">
        <w:t xml:space="preserve"> (Picture</w:t>
      </w:r>
      <w:r w:rsidR="005F767C" w:rsidRPr="002F5B71">
        <w:t>s</w:t>
      </w:r>
      <w:r w:rsidR="00FB6E49" w:rsidRPr="002F5B71">
        <w:t xml:space="preserve"> 6</w:t>
      </w:r>
      <w:r w:rsidR="00532CF9" w:rsidRPr="002F5B71">
        <w:t xml:space="preserve"> and 7</w:t>
      </w:r>
      <w:r w:rsidR="001B7E2C" w:rsidRPr="002F5B71">
        <w:t>)</w:t>
      </w:r>
      <w:r w:rsidR="00C740A8" w:rsidRPr="002F5B71">
        <w:t xml:space="preserve">. </w:t>
      </w:r>
      <w:r w:rsidR="00146CB4" w:rsidRPr="002F5B71">
        <w:t xml:space="preserve"> </w:t>
      </w:r>
      <w:r w:rsidR="00883078" w:rsidRPr="002F5B71">
        <w:t>A floor drain was also observed</w:t>
      </w:r>
      <w:r w:rsidR="001B2D90" w:rsidRPr="002F5B71">
        <w:t xml:space="preserve"> in the</w:t>
      </w:r>
      <w:r w:rsidR="00883078" w:rsidRPr="002F5B71">
        <w:t xml:space="preserve"> space</w:t>
      </w:r>
      <w:r w:rsidR="001B7E2C" w:rsidRPr="002F5B71">
        <w:t xml:space="preserve"> (</w:t>
      </w:r>
      <w:r w:rsidR="00532CF9" w:rsidRPr="002F5B71">
        <w:t>Picture 8</w:t>
      </w:r>
      <w:r w:rsidR="001B7E2C" w:rsidRPr="002F5B71">
        <w:t>)</w:t>
      </w:r>
      <w:r w:rsidR="00883078" w:rsidRPr="002F5B71">
        <w:t xml:space="preserve">.  </w:t>
      </w:r>
      <w:r w:rsidR="000E42C2" w:rsidRPr="002F5B71">
        <w:t xml:space="preserve">Drains </w:t>
      </w:r>
      <w:r w:rsidR="000E42C2" w:rsidRPr="002F5B71">
        <w:rPr>
          <w:szCs w:val="24"/>
        </w:rPr>
        <w:t xml:space="preserve">are typically designed with traps to prevent sewer odors/gases from penetrating into occupied spaces.  </w:t>
      </w:r>
      <w:r w:rsidR="00883078" w:rsidRPr="002F5B71">
        <w:t>When wate</w:t>
      </w:r>
      <w:r w:rsidR="00A8420C">
        <w:t>r is poured into a trap, an air-</w:t>
      </w:r>
      <w:r w:rsidR="00883078" w:rsidRPr="002F5B71">
        <w:t>tight seal is created by the water in the U-bend section of the pipe.  These drains must have water poured into them to maintain the integrity of the</w:t>
      </w:r>
      <w:r w:rsidR="00A8420C">
        <w:t xml:space="preserve"> seal.  Without water, the sewer is open to the </w:t>
      </w:r>
      <w:r w:rsidR="00883078" w:rsidRPr="002F5B71">
        <w:t xml:space="preserve">room and </w:t>
      </w:r>
      <w:r w:rsidR="00A8420C">
        <w:t xml:space="preserve">sewer </w:t>
      </w:r>
      <w:r w:rsidR="00883078" w:rsidRPr="002F5B71">
        <w:t xml:space="preserve">odors can occur. </w:t>
      </w:r>
      <w:r w:rsidR="005A5522" w:rsidRPr="002F5B71">
        <w:t xml:space="preserve"> </w:t>
      </w:r>
      <w:r w:rsidR="00522B2F">
        <w:t>Given that</w:t>
      </w:r>
      <w:r w:rsidR="00883078" w:rsidRPr="002F5B71">
        <w:t xml:space="preserve"> the drain is no longer needed it should be permanently </w:t>
      </w:r>
      <w:proofErr w:type="gramStart"/>
      <w:r w:rsidR="00883078" w:rsidRPr="002F5B71">
        <w:t>capped/sealed</w:t>
      </w:r>
      <w:proofErr w:type="gramEnd"/>
      <w:r w:rsidR="00883078" w:rsidRPr="002F5B71">
        <w:t xml:space="preserve">.  </w:t>
      </w:r>
      <w:r w:rsidR="00532CF9" w:rsidRPr="002F5B71">
        <w:t>In addition, h</w:t>
      </w:r>
      <w:r w:rsidR="00532CF9" w:rsidRPr="002F5B71">
        <w:rPr>
          <w:iCs/>
        </w:rPr>
        <w:t xml:space="preserve">oles and </w:t>
      </w:r>
      <w:r w:rsidR="007158F7">
        <w:rPr>
          <w:iCs/>
        </w:rPr>
        <w:t>breaches</w:t>
      </w:r>
      <w:r w:rsidR="00532CF9" w:rsidRPr="002F5B71">
        <w:rPr>
          <w:iCs/>
        </w:rPr>
        <w:t xml:space="preserve"> were observed in the floor </w:t>
      </w:r>
      <w:r w:rsidR="00465E1F" w:rsidRPr="002F5B71">
        <w:rPr>
          <w:iCs/>
        </w:rPr>
        <w:t xml:space="preserve">and ceiling </w:t>
      </w:r>
      <w:r w:rsidR="00532CF9" w:rsidRPr="002F5B71">
        <w:rPr>
          <w:iCs/>
        </w:rPr>
        <w:t xml:space="preserve">of the room from abandoned plumbing and utility pipes (Picture 9).  </w:t>
      </w:r>
      <w:r w:rsidR="00F4783A">
        <w:rPr>
          <w:iCs/>
        </w:rPr>
        <w:t>B</w:t>
      </w:r>
      <w:r w:rsidR="007917F4" w:rsidRPr="002F5B71">
        <w:rPr>
          <w:iCs/>
        </w:rPr>
        <w:t>reaches</w:t>
      </w:r>
      <w:r w:rsidR="002F7A48" w:rsidRPr="002F5B71">
        <w:rPr>
          <w:iCs/>
        </w:rPr>
        <w:t xml:space="preserve"> were </w:t>
      </w:r>
      <w:r w:rsidR="00F4783A">
        <w:rPr>
          <w:iCs/>
        </w:rPr>
        <w:t xml:space="preserve">also </w:t>
      </w:r>
      <w:r w:rsidR="002F7A48" w:rsidRPr="002F5B71">
        <w:rPr>
          <w:iCs/>
        </w:rPr>
        <w:t xml:space="preserve">observed </w:t>
      </w:r>
      <w:r w:rsidR="00CF1EFA" w:rsidRPr="002F5B71">
        <w:rPr>
          <w:iCs/>
        </w:rPr>
        <w:t xml:space="preserve">around plumbing and utility </w:t>
      </w:r>
      <w:r w:rsidR="00E135AA" w:rsidRPr="002F5B71">
        <w:rPr>
          <w:iCs/>
        </w:rPr>
        <w:t>pipes</w:t>
      </w:r>
      <w:r w:rsidR="00CF1EFA" w:rsidRPr="002F5B71">
        <w:rPr>
          <w:iCs/>
        </w:rPr>
        <w:t xml:space="preserve"> in </w:t>
      </w:r>
      <w:r w:rsidR="00F4783A">
        <w:rPr>
          <w:iCs/>
        </w:rPr>
        <w:t xml:space="preserve">occupied </w:t>
      </w:r>
      <w:r w:rsidR="00CF1EFA" w:rsidRPr="002F5B71">
        <w:rPr>
          <w:iCs/>
        </w:rPr>
        <w:t>offices o</w:t>
      </w:r>
      <w:r w:rsidR="002F7A48" w:rsidRPr="002F5B71">
        <w:rPr>
          <w:iCs/>
        </w:rPr>
        <w:t xml:space="preserve">n </w:t>
      </w:r>
      <w:r w:rsidR="00B97D9D">
        <w:rPr>
          <w:iCs/>
        </w:rPr>
        <w:t xml:space="preserve">the </w:t>
      </w:r>
      <w:r w:rsidR="00B55613">
        <w:rPr>
          <w:iCs/>
        </w:rPr>
        <w:t xml:space="preserve">basement </w:t>
      </w:r>
      <w:r w:rsidR="00B97D9D">
        <w:rPr>
          <w:iCs/>
        </w:rPr>
        <w:t>and first floor</w:t>
      </w:r>
      <w:r w:rsidR="00B55613">
        <w:rPr>
          <w:iCs/>
        </w:rPr>
        <w:t xml:space="preserve"> levels</w:t>
      </w:r>
      <w:r w:rsidR="00E135AA" w:rsidRPr="002F5B71">
        <w:rPr>
          <w:iCs/>
        </w:rPr>
        <w:t xml:space="preserve">. </w:t>
      </w:r>
    </w:p>
    <w:p w:rsidR="00E135AA" w:rsidRPr="002F5B71" w:rsidRDefault="00E135AA" w:rsidP="00CE3B0E">
      <w:pPr>
        <w:pStyle w:val="BodyText1"/>
      </w:pPr>
      <w:r w:rsidRPr="002F5B71">
        <w:rPr>
          <w:iCs/>
        </w:rPr>
        <w:t xml:space="preserve"> </w:t>
      </w:r>
      <w:r w:rsidR="007A3998">
        <w:rPr>
          <w:iCs/>
        </w:rPr>
        <w:t>As previously mentioned, a</w:t>
      </w:r>
      <w:r w:rsidR="007A3998" w:rsidRPr="00B37FDE">
        <w:t xml:space="preserve">irflow tends to rise and </w:t>
      </w:r>
      <w:r w:rsidR="007A3998">
        <w:t xml:space="preserve">these </w:t>
      </w:r>
      <w:r w:rsidR="00600198">
        <w:t>numerous</w:t>
      </w:r>
      <w:r w:rsidR="007A3998" w:rsidRPr="00B37FDE">
        <w:t xml:space="preserve"> breaches can serve as pathways to draw air, odors and particulates from </w:t>
      </w:r>
      <w:r w:rsidR="007A3998">
        <w:t>the sub</w:t>
      </w:r>
      <w:r w:rsidR="00522B2F">
        <w:t>-</w:t>
      </w:r>
      <w:r w:rsidR="007A3998">
        <w:t>basement</w:t>
      </w:r>
      <w:r w:rsidR="007A3998" w:rsidRPr="00B37FDE">
        <w:t xml:space="preserve"> into </w:t>
      </w:r>
      <w:r w:rsidR="007A3998">
        <w:t xml:space="preserve">stairwells, </w:t>
      </w:r>
      <w:r w:rsidR="007A3998" w:rsidRPr="00B37FDE">
        <w:t xml:space="preserve">hallways and </w:t>
      </w:r>
      <w:r w:rsidR="007A3998">
        <w:lastRenderedPageBreak/>
        <w:t>offices via the stack effect</w:t>
      </w:r>
      <w:r w:rsidR="007A3998" w:rsidRPr="00B37FDE">
        <w:t xml:space="preserve">. </w:t>
      </w:r>
      <w:r w:rsidR="007A3998" w:rsidRPr="00B37FDE">
        <w:rPr>
          <w:snapToGrid w:val="0"/>
        </w:rPr>
        <w:t xml:space="preserve"> </w:t>
      </w:r>
      <w:r w:rsidR="00600198">
        <w:rPr>
          <w:snapToGrid w:val="0"/>
        </w:rPr>
        <w:t xml:space="preserve">At the time of the assessment, </w:t>
      </w:r>
      <w:r w:rsidR="007A3998">
        <w:rPr>
          <w:snapToGrid w:val="0"/>
        </w:rPr>
        <w:t>BEH/IAQ staff</w:t>
      </w:r>
      <w:r w:rsidRPr="002F5B71">
        <w:t xml:space="preserve"> recommended that facilities staff </w:t>
      </w:r>
      <w:r w:rsidR="00FD0088">
        <w:t xml:space="preserve">inspect </w:t>
      </w:r>
      <w:r w:rsidR="007A3998">
        <w:t xml:space="preserve">all areas of the </w:t>
      </w:r>
      <w:r w:rsidR="005908A8" w:rsidRPr="002F5B71">
        <w:t xml:space="preserve">building for </w:t>
      </w:r>
      <w:r w:rsidR="00A8420C">
        <w:t>o</w:t>
      </w:r>
      <w:r w:rsidR="005908A8" w:rsidRPr="002F5B71">
        <w:t>pe</w:t>
      </w:r>
      <w:r w:rsidR="00A8420C">
        <w:t>n drains and</w:t>
      </w:r>
      <w:r w:rsidR="005908A8" w:rsidRPr="002F5B71">
        <w:t xml:space="preserve"> holes</w:t>
      </w:r>
      <w:r w:rsidR="00A8420C">
        <w:t xml:space="preserve"> and ensure they are</w:t>
      </w:r>
      <w:r w:rsidR="005908A8" w:rsidRPr="002F5B71">
        <w:t xml:space="preserve"> capped/sealed throughout the building</w:t>
      </w:r>
      <w:r w:rsidRPr="002F5B71">
        <w:t xml:space="preserve"> </w:t>
      </w:r>
      <w:r w:rsidR="007917F4" w:rsidRPr="002F5B71">
        <w:t xml:space="preserve">are </w:t>
      </w:r>
      <w:r w:rsidRPr="002F5B71">
        <w:t>sealed with fire-rated sealant foam or other appropriate material.</w:t>
      </w:r>
    </w:p>
    <w:p w:rsidR="00B8116D" w:rsidRDefault="009B475D" w:rsidP="00600198">
      <w:pPr>
        <w:pStyle w:val="BodyText1"/>
      </w:pPr>
      <w:r>
        <w:t>As mentioned previously</w:t>
      </w:r>
      <w:r w:rsidR="005908A8" w:rsidRPr="002F5B71">
        <w:t>, a</w:t>
      </w:r>
      <w:r w:rsidR="005F767C" w:rsidRPr="002F5B71">
        <w:t xml:space="preserve"> </w:t>
      </w:r>
      <w:r w:rsidR="00FD0088">
        <w:t xml:space="preserve">sewer/musty </w:t>
      </w:r>
      <w:r w:rsidR="00C740A8" w:rsidRPr="002F5B71">
        <w:t xml:space="preserve">odor </w:t>
      </w:r>
      <w:proofErr w:type="gramStart"/>
      <w:r w:rsidR="00C740A8" w:rsidRPr="002F5B71">
        <w:t>was</w:t>
      </w:r>
      <w:proofErr w:type="gramEnd"/>
      <w:r w:rsidR="00C740A8" w:rsidRPr="002F5B71">
        <w:t xml:space="preserve"> detected in the </w:t>
      </w:r>
      <w:r w:rsidR="00600198">
        <w:t>City Messenger’s office (R</w:t>
      </w:r>
      <w:r w:rsidR="005D426F" w:rsidRPr="002F5B71">
        <w:t>oom 1</w:t>
      </w:r>
      <w:r w:rsidR="00FD0088">
        <w:t xml:space="preserve">0).  BEH/IAQ </w:t>
      </w:r>
      <w:r>
        <w:t xml:space="preserve">located </w:t>
      </w:r>
      <w:r w:rsidR="00FD0088">
        <w:t xml:space="preserve">a sink </w:t>
      </w:r>
      <w:r w:rsidR="005D426F" w:rsidRPr="002F5B71">
        <w:t xml:space="preserve">that had a cut/open drain pipe with a hole in the floor </w:t>
      </w:r>
      <w:r w:rsidR="00BD72EB" w:rsidRPr="002F5B71">
        <w:t>(</w:t>
      </w:r>
      <w:r w:rsidR="005D426F" w:rsidRPr="002F5B71">
        <w:t xml:space="preserve">Picture 10).  </w:t>
      </w:r>
      <w:r>
        <w:t>Another possible source of od</w:t>
      </w:r>
      <w:r w:rsidR="00C34F49">
        <w:t>o</w:t>
      </w:r>
      <w:r>
        <w:t>r</w:t>
      </w:r>
      <w:r w:rsidR="00522B2F">
        <w:t>s</w:t>
      </w:r>
      <w:r>
        <w:t xml:space="preserve"> may be the seal on the toilet adjacent to this office</w:t>
      </w:r>
      <w:r w:rsidR="005D426F" w:rsidRPr="002F5B71">
        <w:t xml:space="preserve">.  </w:t>
      </w:r>
      <w:r w:rsidR="00C740A8" w:rsidRPr="002F5B71">
        <w:t xml:space="preserve">If the wax seal holding the toilet to the floor is not airtight, sewer gas odors can be drawn from underneath the toilet.  BEH/IAQ noted that the wax ring/sealant </w:t>
      </w:r>
      <w:r w:rsidR="005D344F" w:rsidRPr="002F5B71">
        <w:t xml:space="preserve">appeared to be </w:t>
      </w:r>
      <w:r w:rsidR="00C740A8" w:rsidRPr="002F5B71">
        <w:t>degraded and should be replaced.</w:t>
      </w:r>
      <w:r w:rsidR="006A11F1" w:rsidRPr="002F5B71">
        <w:tab/>
      </w:r>
      <w:r w:rsidR="00C740A8" w:rsidRPr="002F5B71">
        <w:t xml:space="preserve"> </w:t>
      </w:r>
    </w:p>
    <w:p w:rsidR="004E5313" w:rsidRPr="002F5B71" w:rsidRDefault="004E5313" w:rsidP="00600198">
      <w:pPr>
        <w:pStyle w:val="Heading2"/>
      </w:pPr>
      <w:r w:rsidRPr="002F5B71">
        <w:t>Other Indoor Air Evaluations</w:t>
      </w:r>
    </w:p>
    <w:p w:rsidR="004E5313" w:rsidRPr="002F5B71" w:rsidRDefault="004E5313" w:rsidP="00600198">
      <w:pPr>
        <w:pStyle w:val="BodyText1"/>
      </w:pPr>
      <w:r w:rsidRPr="002F5B71">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indoor environment, BEH/IAQ staff obtained measurements for carbon monoxide and PM2.5.</w:t>
      </w:r>
    </w:p>
    <w:p w:rsidR="004E5313" w:rsidRPr="002F5B71" w:rsidRDefault="004E5313" w:rsidP="00600198">
      <w:pPr>
        <w:pStyle w:val="Heading3"/>
      </w:pPr>
      <w:r w:rsidRPr="002F5B71">
        <w:t>Carbon Monoxide</w:t>
      </w:r>
    </w:p>
    <w:p w:rsidR="004E5313" w:rsidRPr="002F5B71" w:rsidRDefault="004E5313" w:rsidP="00600198">
      <w:pPr>
        <w:pStyle w:val="BodyText1"/>
      </w:pPr>
      <w:r w:rsidRPr="002F5B71">
        <w:t xml:space="preserve">Carbon monoxide is a by-product of incomplete combustion of organic matter (e.g., gasoline, wood and tobacco).  Exposure to carbon monoxide can produce immediate and acute </w:t>
      </w:r>
      <w:r w:rsidRPr="002F5B71">
        <w:lastRenderedPageBreak/>
        <w:t xml:space="preserve">health affects.  Several air quality standards have been established to address carbon monoxide and prevent symptoms from exposure to these substances.  The MDPH established a </w:t>
      </w:r>
      <w:r w:rsidR="00600198">
        <w:t xml:space="preserve">corrective </w:t>
      </w:r>
      <w:r w:rsidRPr="002F5B71">
        <w:t xml:space="preserve">action level concerning carbon monoxide in ice skating rinks that use fossil-fueled ice </w:t>
      </w:r>
      <w:r w:rsidR="005F39EC" w:rsidRPr="002F5B71">
        <w:t xml:space="preserve">      </w:t>
      </w:r>
      <w:r w:rsidRPr="002F5B71">
        <w:t xml:space="preserve">resurfacing equipment. </w:t>
      </w:r>
      <w:r w:rsidR="00A35C97" w:rsidRPr="002F5B71">
        <w:t xml:space="preserve"> </w:t>
      </w:r>
      <w:r w:rsidRPr="002F5B71">
        <w:t>If an operator of an indoor ice rink measures a carbon monoxide level over 30 ppm, taken 20 minutes after resurfacing within a rink, that operator must take actions to reduce carbon monoxide levels (MDPH, 1997).</w:t>
      </w:r>
    </w:p>
    <w:p w:rsidR="004E5313" w:rsidRPr="002F5B71" w:rsidRDefault="004E5313" w:rsidP="00600198">
      <w:pPr>
        <w:pStyle w:val="BodyText1"/>
      </w:pPr>
      <w:r w:rsidRPr="002F5B71">
        <w:t xml:space="preserve">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  </w:t>
      </w:r>
    </w:p>
    <w:p w:rsidR="004E5313" w:rsidRPr="002F5B71" w:rsidRDefault="004E5313" w:rsidP="00600198">
      <w:pPr>
        <w:pStyle w:val="BodyText1"/>
      </w:pPr>
      <w:r w:rsidRPr="002F5B71">
        <w:rPr>
          <w:i/>
          <w:iCs/>
        </w:rPr>
        <w:t>Carbon monoxide should not be present in a typical, indoor environment</w:t>
      </w:r>
      <w:r w:rsidRPr="002F5B71">
        <w:t xml:space="preserve">.  If it </w:t>
      </w:r>
      <w:r w:rsidRPr="002F5B71">
        <w:rPr>
          <w:i/>
          <w:iCs/>
        </w:rPr>
        <w:t>is</w:t>
      </w:r>
      <w:r w:rsidRPr="002F5B71">
        <w:t xml:space="preserve"> present, indoor carbon monoxide levels should be less than or equal to outdoor levels.  Outdoor carbon monoxide concentrations were non-detect (ND) on the day of the assessment (Table 1).  No measureable levels of carbon monoxide were detected in the building during the assessment (Table 1).</w:t>
      </w:r>
    </w:p>
    <w:p w:rsidR="004E5313" w:rsidRPr="002F5B71" w:rsidRDefault="004E5313" w:rsidP="004E5313">
      <w:pPr>
        <w:pStyle w:val="Heading3"/>
      </w:pPr>
      <w:r w:rsidRPr="002F5B71">
        <w:lastRenderedPageBreak/>
        <w:t>Particulate Matter</w:t>
      </w:r>
    </w:p>
    <w:p w:rsidR="004E5313" w:rsidRPr="002F5B71" w:rsidRDefault="004E5313" w:rsidP="00600198">
      <w:pPr>
        <w:pStyle w:val="BodyText1"/>
      </w:pPr>
      <w:r w:rsidRPr="002F5B71">
        <w:t>The US EPA has established NAAQS limits for exposure to particulate matter.  Particulate matter includes airborne solids, which can result in eye and respiratory irritation if exposure occurs.  The NAAQS originally established exposure limits to particulate matter with a diameter of 10 μm or less (PM10).  According to the NAAQS, PM10 levels should not exceed 150 micrograms per cubic meter (μg/m</w:t>
      </w:r>
      <w:r w:rsidRPr="002F5B71">
        <w:rPr>
          <w:vertAlign w:val="superscript"/>
        </w:rPr>
        <w:t>3</w:t>
      </w:r>
      <w:r w:rsidRPr="002F5B71">
        <w:t>) in a 24-hour average (US EPA, 2006).  These standards were adopted by both ASHRAE and BOCA.  Since the issuance of the ASHRAE standard and BOCA Code, US EPA established a more protective standard for fine airborne particles.  This more stringent PM2.5 standard requires outdoor air particle levels be maintained below 35 μg/m</w:t>
      </w:r>
      <w:r w:rsidRPr="002F5B71">
        <w:rPr>
          <w:vertAlign w:val="superscript"/>
        </w:rPr>
        <w:t>3</w:t>
      </w:r>
      <w:r w:rsidRPr="002F5B71">
        <w:t xml:space="preserve"> over a 24-hour average (US EPA, 2006).  Although both the ASHRAE standard and BOCA Code adopted the PM10 standard for evaluating air quality, MDPH uses the more protective PM2.5 standard for evaluating airborne particulate matter concentrations in the indoor environment.</w:t>
      </w:r>
    </w:p>
    <w:p w:rsidR="004E5313" w:rsidRPr="002F5B71" w:rsidRDefault="004E5313" w:rsidP="00600198">
      <w:pPr>
        <w:pStyle w:val="BodyText1"/>
      </w:pPr>
      <w:r w:rsidRPr="002F5B71">
        <w:t xml:space="preserve">Outdoor PM2.5 was measured </w:t>
      </w:r>
      <w:proofErr w:type="gramStart"/>
      <w:r w:rsidRPr="002F5B71">
        <w:t xml:space="preserve">at </w:t>
      </w:r>
      <w:r w:rsidR="008F528E" w:rsidRPr="002F5B71">
        <w:t>1</w:t>
      </w:r>
      <w:r w:rsidR="00103304" w:rsidRPr="002F5B71">
        <w:t>0</w:t>
      </w:r>
      <w:r w:rsidR="00173252" w:rsidRPr="002F5B71">
        <w:t xml:space="preserve"> </w:t>
      </w:r>
      <w:r w:rsidRPr="002F5B71">
        <w:t>μg/m</w:t>
      </w:r>
      <w:r w:rsidRPr="002F5B71">
        <w:rPr>
          <w:vertAlign w:val="superscript"/>
        </w:rPr>
        <w:t>3</w:t>
      </w:r>
      <w:r w:rsidRPr="002F5B71">
        <w:t xml:space="preserve"> (Table 1)</w:t>
      </w:r>
      <w:proofErr w:type="gramEnd"/>
      <w:r w:rsidRPr="002F5B71">
        <w:t xml:space="preserve"> on the day of the visit.  PM2.5 levels measured indoors ranged from </w:t>
      </w:r>
      <w:r w:rsidR="0053269A" w:rsidRPr="002F5B71">
        <w:t>6</w:t>
      </w:r>
      <w:r w:rsidR="00103304" w:rsidRPr="002F5B71">
        <w:t xml:space="preserve"> </w:t>
      </w:r>
      <w:proofErr w:type="gramStart"/>
      <w:r w:rsidRPr="002F5B71">
        <w:t xml:space="preserve">to </w:t>
      </w:r>
      <w:r w:rsidR="00173252" w:rsidRPr="002F5B71">
        <w:t>1</w:t>
      </w:r>
      <w:r w:rsidR="00103304" w:rsidRPr="002F5B71">
        <w:t>9</w:t>
      </w:r>
      <w:r w:rsidRPr="002F5B71">
        <w:t xml:space="preserve"> μg/m</w:t>
      </w:r>
      <w:r w:rsidRPr="002F5B71">
        <w:rPr>
          <w:vertAlign w:val="superscript"/>
        </w:rPr>
        <w:t xml:space="preserve">3 </w:t>
      </w:r>
      <w:r w:rsidRPr="002F5B71">
        <w:t>(Table 1),</w:t>
      </w:r>
      <w:proofErr w:type="gramEnd"/>
      <w:r w:rsidRPr="002F5B71">
        <w:t xml:space="preserve"> which were below the NAAQS PM2.5 level of 35 μg/m</w:t>
      </w:r>
      <w:r w:rsidRPr="002F5B71">
        <w:rPr>
          <w:vertAlign w:val="superscript"/>
        </w:rPr>
        <w:t>3</w:t>
      </w:r>
      <w:r w:rsidRPr="002F5B71">
        <w:t>.  Frequently, indoor air levels of particulates (including PM2.5) can be at higher levels than those measured outdoors.  A number of mechanical devices and/or activities that occur in buildings can generate particulate during normal 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4E5313" w:rsidRPr="002F5B71" w:rsidRDefault="004E5313" w:rsidP="00DA0E7B">
      <w:pPr>
        <w:pStyle w:val="Heading3"/>
      </w:pPr>
      <w:r w:rsidRPr="002F5B71">
        <w:lastRenderedPageBreak/>
        <w:t>Volatile Organic Compounds</w:t>
      </w:r>
    </w:p>
    <w:p w:rsidR="004E5313" w:rsidRPr="002F5B71" w:rsidRDefault="004E5313" w:rsidP="00DA0E7B">
      <w:pPr>
        <w:pStyle w:val="BodyText1"/>
      </w:pPr>
      <w:r w:rsidRPr="002F5B71">
        <w:t xml:space="preserve">Indoor air concentrations can be greatly impacted by the use of products containing volatile organic compounds (VOCs).  VOCs are carbon-containing substances that have the ability to evaporate at room temperature.  Frequently, exposure to low levels of total VOCs </w:t>
      </w:r>
      <w:r w:rsidR="00A35C97" w:rsidRPr="002F5B71">
        <w:t xml:space="preserve"> </w:t>
      </w:r>
      <w:r w:rsidR="00C93AD4" w:rsidRPr="002F5B71">
        <w:t xml:space="preserve"> </w:t>
      </w:r>
      <w:r w:rsidRPr="002F5B71">
        <w:t>(TVOCs) may produce eye, nose, throat and/or respiratory irritation in some sensitive individuals.</w:t>
      </w:r>
      <w:r w:rsidR="00B21AB5" w:rsidRPr="002F5B71">
        <w:t xml:space="preserve"> </w:t>
      </w:r>
      <w:r w:rsidR="00682AB2" w:rsidRPr="002F5B71">
        <w:t xml:space="preserve"> </w:t>
      </w:r>
      <w:r w:rsidRPr="002F5B71">
        <w:t>For example, chemicals evaporating from a paint can stored at room temperature would most likely contain VOCs.  In an effort to identify materials that can potentially increase indoor VOC concentrations, BEH/IAQ staff examined the office space for products containing respiratory irritants.</w:t>
      </w:r>
    </w:p>
    <w:p w:rsidR="004E5313" w:rsidRPr="002F5B71" w:rsidRDefault="004E5313" w:rsidP="00DA0E7B">
      <w:pPr>
        <w:pStyle w:val="BodyText1"/>
        <w:rPr>
          <w:i/>
        </w:rPr>
      </w:pPr>
      <w:r w:rsidRPr="002F5B71">
        <w:t>There are</w:t>
      </w:r>
      <w:r w:rsidR="00E5791F" w:rsidRPr="002F5B71">
        <w:t xml:space="preserve"> </w:t>
      </w:r>
      <w:r w:rsidRPr="002F5B71">
        <w:t xml:space="preserve">photocopiers in the </w:t>
      </w:r>
      <w:r w:rsidR="00B10B74" w:rsidRPr="002F5B71">
        <w:t>office space (Table 1)</w:t>
      </w:r>
      <w:r w:rsidRPr="002F5B71">
        <w:t xml:space="preserve">.  Photocopiers can be sources of pollutants such as VOCs, ozone, heat and odors, particularly if the equipment is older and in frequent use.  Both VOCs and ozone are respiratory irritants (Schmidt Etkin, 1992).  Photocopiers and laminators should be kept in well ventilated rooms, and should be located near windows or exhaust vents.  </w:t>
      </w:r>
    </w:p>
    <w:p w:rsidR="00ED4F49" w:rsidRPr="002F5B71" w:rsidRDefault="00ED4F49" w:rsidP="00DA0E7B">
      <w:pPr>
        <w:pStyle w:val="Heading2"/>
      </w:pPr>
      <w:r w:rsidRPr="002F5B71">
        <w:t>Other Conditions</w:t>
      </w:r>
    </w:p>
    <w:p w:rsidR="00DA0E7B" w:rsidRPr="00DA0E7B" w:rsidRDefault="001376C0" w:rsidP="00DA0E7B">
      <w:pPr>
        <w:pStyle w:val="BodyText"/>
        <w:rPr>
          <w:iCs/>
        </w:rPr>
      </w:pPr>
      <w:r w:rsidRPr="002F5B71">
        <w:t>There were reports of occasional rodent</w:t>
      </w:r>
      <w:r w:rsidR="00B067DD">
        <w:t xml:space="preserve"> problems</w:t>
      </w:r>
      <w:r w:rsidRPr="002F5B71">
        <w:t xml:space="preserve"> in the building.  Rodent infestation can result in indoor air quality related symptoms due to materials in their wastes.  Mouse urine contains a protein that is a known sensitizer (US EPA, 1992).  A sensitizer is a material that can produce symptoms (e.g., running nose or skin rashes) in sensitive individuals after repeated exposure.</w:t>
      </w:r>
      <w:r w:rsidR="00DA0E7B">
        <w:t xml:space="preserve">  </w:t>
      </w:r>
      <w:r w:rsidR="00DA0E7B" w:rsidRPr="00DA0E7B">
        <w:rPr>
          <w:iCs/>
        </w:rPr>
        <w:t xml:space="preserve">A three-step approach is necessary to eliminate rodent infestation: </w:t>
      </w:r>
    </w:p>
    <w:p w:rsidR="00DA0E7B" w:rsidRPr="00DA0E7B" w:rsidRDefault="00DA0E7B" w:rsidP="00985404">
      <w:pPr>
        <w:numPr>
          <w:ilvl w:val="0"/>
          <w:numId w:val="7"/>
        </w:numPr>
        <w:spacing w:line="480" w:lineRule="auto"/>
        <w:rPr>
          <w:iCs/>
        </w:rPr>
      </w:pPr>
      <w:r w:rsidRPr="00DA0E7B">
        <w:rPr>
          <w:iCs/>
        </w:rPr>
        <w:t>removal of the rodents;</w:t>
      </w:r>
    </w:p>
    <w:p w:rsidR="00DA0E7B" w:rsidRPr="00DA0E7B" w:rsidRDefault="00DA0E7B" w:rsidP="00985404">
      <w:pPr>
        <w:numPr>
          <w:ilvl w:val="0"/>
          <w:numId w:val="8"/>
        </w:numPr>
        <w:spacing w:line="480" w:lineRule="auto"/>
        <w:rPr>
          <w:iCs/>
        </w:rPr>
      </w:pPr>
      <w:r w:rsidRPr="00DA0E7B">
        <w:rPr>
          <w:iCs/>
        </w:rPr>
        <w:t xml:space="preserve">cleaning of waste products from the interior of the building; and </w:t>
      </w:r>
    </w:p>
    <w:p w:rsidR="00DA0E7B" w:rsidRPr="00DA0E7B" w:rsidRDefault="00DA0E7B" w:rsidP="00985404">
      <w:pPr>
        <w:numPr>
          <w:ilvl w:val="0"/>
          <w:numId w:val="9"/>
        </w:numPr>
        <w:spacing w:line="480" w:lineRule="auto"/>
        <w:rPr>
          <w:iCs/>
        </w:rPr>
      </w:pPr>
      <w:proofErr w:type="gramStart"/>
      <w:r w:rsidRPr="00DA0E7B">
        <w:rPr>
          <w:iCs/>
        </w:rPr>
        <w:lastRenderedPageBreak/>
        <w:t>reduction/elimination</w:t>
      </w:r>
      <w:proofErr w:type="gramEnd"/>
      <w:r w:rsidRPr="00DA0E7B">
        <w:rPr>
          <w:iCs/>
        </w:rPr>
        <w:t xml:space="preserve"> of pathways/food sources that are attracting rodents. </w:t>
      </w:r>
    </w:p>
    <w:p w:rsidR="00DA0E7B" w:rsidRPr="00DA0E7B" w:rsidRDefault="00DA0E7B" w:rsidP="00267BAE">
      <w:pPr>
        <w:pStyle w:val="BodyText1"/>
        <w:rPr>
          <w:iCs/>
        </w:rPr>
      </w:pPr>
      <w:r w:rsidRPr="00267BAE">
        <w:t>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 and increased ventilation and filtration should serve to reduce allergens associated with rodents</w:t>
      </w:r>
      <w:r w:rsidRPr="00DA0E7B">
        <w:rPr>
          <w:iCs/>
        </w:rPr>
        <w:t>.</w:t>
      </w:r>
    </w:p>
    <w:p w:rsidR="00457134" w:rsidRPr="002F5B71" w:rsidRDefault="00606FE8" w:rsidP="00457134">
      <w:pPr>
        <w:pStyle w:val="BodyText1"/>
      </w:pPr>
      <w:r w:rsidRPr="002F5B71">
        <w:t>As mentioned, f</w:t>
      </w:r>
      <w:r w:rsidR="00457134" w:rsidRPr="002F5B71">
        <w:t xml:space="preserve">loors in most rooms </w:t>
      </w:r>
      <w:r w:rsidR="00DC7E13" w:rsidRPr="002F5B71">
        <w:t xml:space="preserve">of the </w:t>
      </w:r>
      <w:r w:rsidRPr="002F5B71">
        <w:t>HCH</w:t>
      </w:r>
      <w:r w:rsidR="00DC7E13" w:rsidRPr="002F5B71">
        <w:t xml:space="preserve"> </w:t>
      </w:r>
      <w:r w:rsidR="00457134" w:rsidRPr="002F5B71">
        <w:t xml:space="preserve">are covered by wall-to-wall carpeting.  It was not clear whether a carpet cleaning program </w:t>
      </w:r>
      <w:r w:rsidR="00FD0088">
        <w:t xml:space="preserve">is </w:t>
      </w:r>
      <w:r w:rsidR="00457134" w:rsidRPr="002F5B71">
        <w:t xml:space="preserve">in place at the </w:t>
      </w:r>
      <w:r w:rsidR="004431CD" w:rsidRPr="002F5B71">
        <w:t>HCH</w:t>
      </w:r>
      <w:r w:rsidR="00457134" w:rsidRPr="002F5B71">
        <w:t>.  The Institute of Inspection, Cleaning and Restoration Certification (IICRC), recommends that carpeting be cleaned annually (or semi-annually in soiled high traffic areas) (IICRC, 20</w:t>
      </w:r>
      <w:r w:rsidR="00711198" w:rsidRPr="002F5B71">
        <w:t>12</w:t>
      </w:r>
      <w:r w:rsidR="00457134" w:rsidRPr="002F5B71">
        <w:t>).  If the carpeting is beyond its service life, consideration should be given towards replacement.</w:t>
      </w:r>
      <w:r w:rsidR="00DA0E7B">
        <w:t xml:space="preserve">  As noted above, carpeting is not recommended in below-grade spaces and other areas that may be subject to condensation or chronic moist conditions.</w:t>
      </w:r>
    </w:p>
    <w:p w:rsidR="004D05AC" w:rsidRPr="002F5B71" w:rsidRDefault="004D05AC" w:rsidP="00343899">
      <w:pPr>
        <w:pStyle w:val="Heading1"/>
      </w:pPr>
      <w:r w:rsidRPr="002F5B71">
        <w:t>Conclusions/Recommendations</w:t>
      </w:r>
    </w:p>
    <w:p w:rsidR="005844D0" w:rsidRPr="002F5B71" w:rsidRDefault="004D05AC" w:rsidP="00343899">
      <w:pPr>
        <w:pStyle w:val="BodyText"/>
        <w:rPr>
          <w:szCs w:val="24"/>
        </w:rPr>
      </w:pPr>
      <w:r w:rsidRPr="002F5B71">
        <w:t xml:space="preserve">In view of the findings at the time of the assessment, the following </w:t>
      </w:r>
      <w:r w:rsidR="00E35E96" w:rsidRPr="002F5B71">
        <w:t>recommendations</w:t>
      </w:r>
      <w:r w:rsidR="003335D3" w:rsidRPr="002F5B71">
        <w:t xml:space="preserve"> are made.</w:t>
      </w:r>
    </w:p>
    <w:p w:rsidR="00147175" w:rsidRPr="002F5B71" w:rsidRDefault="0053269A" w:rsidP="00985404">
      <w:pPr>
        <w:pStyle w:val="BodyText"/>
        <w:numPr>
          <w:ilvl w:val="0"/>
          <w:numId w:val="10"/>
        </w:numPr>
      </w:pPr>
      <w:r w:rsidRPr="002F5B71">
        <w:t>Facilities</w:t>
      </w:r>
      <w:r w:rsidR="00147175" w:rsidRPr="002F5B71">
        <w:t xml:space="preserve"> management should </w:t>
      </w:r>
      <w:r w:rsidR="00BB543D" w:rsidRPr="002F5B71">
        <w:t xml:space="preserve">work with a licensed </w:t>
      </w:r>
      <w:r w:rsidRPr="002F5B71">
        <w:t>plumbing</w:t>
      </w:r>
      <w:r w:rsidR="003A3FFF" w:rsidRPr="002F5B71">
        <w:t xml:space="preserve"> firm to</w:t>
      </w:r>
      <w:r w:rsidR="00BB14EC" w:rsidRPr="002F5B71">
        <w:t xml:space="preserve"> ensure</w:t>
      </w:r>
      <w:r w:rsidR="00BB543D" w:rsidRPr="002F5B71">
        <w:t xml:space="preserve"> </w:t>
      </w:r>
      <w:r w:rsidR="00FD0088">
        <w:t xml:space="preserve">all abandoned </w:t>
      </w:r>
      <w:r w:rsidR="00BB543D" w:rsidRPr="002F5B71">
        <w:t>sewer drain pipes</w:t>
      </w:r>
      <w:r w:rsidR="00601C8F">
        <w:t xml:space="preserve"> in former restrooms</w:t>
      </w:r>
      <w:r w:rsidR="00BB543D" w:rsidRPr="002F5B71">
        <w:t xml:space="preserve"> </w:t>
      </w:r>
      <w:r w:rsidR="00BB14EC" w:rsidRPr="002F5B71">
        <w:t xml:space="preserve">are </w:t>
      </w:r>
      <w:proofErr w:type="gramStart"/>
      <w:r w:rsidR="00BB543D" w:rsidRPr="002F5B71">
        <w:t>cap</w:t>
      </w:r>
      <w:r w:rsidR="00BB14EC" w:rsidRPr="002F5B71">
        <w:t>ped</w:t>
      </w:r>
      <w:r w:rsidR="00BB543D" w:rsidRPr="002F5B71">
        <w:t>/sea</w:t>
      </w:r>
      <w:r w:rsidR="00FD0088">
        <w:t>led</w:t>
      </w:r>
      <w:proofErr w:type="gramEnd"/>
      <w:r w:rsidR="00FD0088">
        <w:t xml:space="preserve"> and make repairs on active plumbing </w:t>
      </w:r>
      <w:r w:rsidR="00BB14EC" w:rsidRPr="002F5B71">
        <w:t xml:space="preserve">as needed. </w:t>
      </w:r>
      <w:r w:rsidR="008F4482" w:rsidRPr="002F5B71">
        <w:t xml:space="preserve"> </w:t>
      </w:r>
    </w:p>
    <w:p w:rsidR="00DA0E7B" w:rsidRDefault="00DA0E7B" w:rsidP="00985404">
      <w:pPr>
        <w:pStyle w:val="BodyText"/>
        <w:numPr>
          <w:ilvl w:val="0"/>
          <w:numId w:val="10"/>
        </w:numPr>
      </w:pPr>
      <w:r>
        <w:t xml:space="preserve">Seal holes/spaces and other penetrations in the ceilings and floors around plumbing and utility pipes in the abandoned restrooms with an expandable, fire rated sealing compound. </w:t>
      </w:r>
    </w:p>
    <w:p w:rsidR="00DA0E7B" w:rsidRDefault="00DA0E7B" w:rsidP="00985404">
      <w:pPr>
        <w:pStyle w:val="BodyText"/>
        <w:numPr>
          <w:ilvl w:val="0"/>
          <w:numId w:val="10"/>
        </w:numPr>
      </w:pPr>
      <w:r>
        <w:lastRenderedPageBreak/>
        <w:t>Examine all occupied office sp</w:t>
      </w:r>
      <w:r w:rsidR="00C34F49">
        <w:t>aces for spaces/breaches around</w:t>
      </w:r>
      <w:r>
        <w:t xml:space="preserve"> plumbing and utility pipes and seal with an expandable, fire-rated sealing compound. </w:t>
      </w:r>
    </w:p>
    <w:p w:rsidR="00DA0E7B" w:rsidRDefault="00DA0E7B" w:rsidP="00985404">
      <w:pPr>
        <w:pStyle w:val="BodyText"/>
        <w:numPr>
          <w:ilvl w:val="0"/>
          <w:numId w:val="10"/>
        </w:numPr>
      </w:pPr>
      <w:r>
        <w:t>Repair the toilet and replace the wax ring in Room 10 restroom.</w:t>
      </w:r>
    </w:p>
    <w:p w:rsidR="00DA0E7B" w:rsidRPr="00E6707C" w:rsidRDefault="00DA0E7B" w:rsidP="00985404">
      <w:pPr>
        <w:pStyle w:val="BodyText"/>
        <w:numPr>
          <w:ilvl w:val="0"/>
          <w:numId w:val="10"/>
        </w:numPr>
      </w:pPr>
      <w:r w:rsidRPr="004C0B60">
        <w:t xml:space="preserve">Open windows (weather permitting) to temper rooms and provide fresh outside air.  </w:t>
      </w:r>
      <w:r w:rsidRPr="00E6707C">
        <w:t xml:space="preserve">Care should be taken to ensure windows are properly closed at night and weekends </w:t>
      </w:r>
      <w:r>
        <w:t xml:space="preserve">during winter months </w:t>
      </w:r>
      <w:r w:rsidRPr="00E6707C">
        <w:t>to avoid the freezing of pipes and potential flooding</w:t>
      </w:r>
      <w:r>
        <w:t>.  In addition, keep windows closed during hot, humid weather to maintain indoor temperatures and to avoid condensation problems when air conditioning is activated.</w:t>
      </w:r>
    </w:p>
    <w:p w:rsidR="00DA0E7B" w:rsidRDefault="00DA0E7B" w:rsidP="00985404">
      <w:pPr>
        <w:pStyle w:val="BodyText"/>
        <w:numPr>
          <w:ilvl w:val="0"/>
          <w:numId w:val="10"/>
        </w:numPr>
      </w:pPr>
      <w:r>
        <w:t>Consider installing exhaust ventilation in restrooms to prevent the migration of odors, moisture and pollutants into occupied spaces.</w:t>
      </w:r>
    </w:p>
    <w:p w:rsidR="006441B4" w:rsidRDefault="006441B4" w:rsidP="00985404">
      <w:pPr>
        <w:pStyle w:val="BodyText"/>
        <w:numPr>
          <w:ilvl w:val="0"/>
          <w:numId w:val="10"/>
        </w:numPr>
      </w:pPr>
      <w:r w:rsidRPr="002F5B71">
        <w:t>Consider adopting a balancing schedule of every 5 years for all mechanical ventilation</w:t>
      </w:r>
      <w:r w:rsidRPr="00E6707C">
        <w:t xml:space="preserve"> systems, as recommended by ventilation industrial standards (SMACNA, 1994).</w:t>
      </w:r>
      <w:r w:rsidR="00BB14EC">
        <w:t xml:space="preserve"> </w:t>
      </w:r>
    </w:p>
    <w:p w:rsidR="00A8420C" w:rsidRDefault="00A8420C" w:rsidP="00985404">
      <w:pPr>
        <w:pStyle w:val="BodyText"/>
        <w:numPr>
          <w:ilvl w:val="0"/>
          <w:numId w:val="10"/>
        </w:numPr>
      </w:pPr>
      <w:r>
        <w:t>Use air conditioning to reduce relative humidity in the building during periods of high outdoor humidity.  Additional dehumidification units may be warranted in below-grade areas.</w:t>
      </w:r>
    </w:p>
    <w:p w:rsidR="00814E90" w:rsidRDefault="00814E90" w:rsidP="00985404">
      <w:pPr>
        <w:pStyle w:val="BodyText"/>
        <w:numPr>
          <w:ilvl w:val="0"/>
          <w:numId w:val="10"/>
        </w:numPr>
      </w:pPr>
      <w:r>
        <w:t>Remove water-damaged ceiling tiles and examine for source of water.  Monitor for future leaks.</w:t>
      </w:r>
      <w:r w:rsidR="00FD0088">
        <w:t xml:space="preserve">  After necessary repairs are made, replace any water-damaged ceiling tiles with new ones.</w:t>
      </w:r>
    </w:p>
    <w:p w:rsidR="00814E90" w:rsidRDefault="00814E90" w:rsidP="00985404">
      <w:pPr>
        <w:pStyle w:val="BodyText"/>
        <w:numPr>
          <w:ilvl w:val="0"/>
          <w:numId w:val="10"/>
        </w:numPr>
      </w:pPr>
      <w:r>
        <w:t>Consider moving water dispensing equipment to areas with tiled floors instead of carpeting, or installing waterproof mats to prevent leaks from damaging carpet.</w:t>
      </w:r>
    </w:p>
    <w:p w:rsidR="004D05AC" w:rsidRDefault="004D05AC" w:rsidP="00985404">
      <w:pPr>
        <w:pStyle w:val="BodyText"/>
        <w:numPr>
          <w:ilvl w:val="0"/>
          <w:numId w:val="10"/>
        </w:numPr>
      </w:pPr>
      <w:r w:rsidRPr="00E6707C">
        <w:t xml:space="preserve">For buildings in New England, periods of low relative humidity during the winter are often unavoidable.  Therefore, scrupulous cleaning practices should be adopted to minimize common indoor air contaminants whose irritant effects can be enhanced when </w:t>
      </w:r>
      <w:r w:rsidRPr="00E6707C">
        <w:lastRenderedPageBreak/>
        <w:t>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r w:rsidR="00AD330C">
        <w:t xml:space="preserve"> </w:t>
      </w:r>
    </w:p>
    <w:p w:rsidR="00E4295F" w:rsidRDefault="00C22F7F" w:rsidP="00985404">
      <w:pPr>
        <w:pStyle w:val="BodyText"/>
        <w:numPr>
          <w:ilvl w:val="0"/>
          <w:numId w:val="10"/>
        </w:numPr>
      </w:pPr>
      <w:r>
        <w:t>Use the principles of integrated pest management (IPM) to rid this building of pests.  Activities that can be used to eliminate pest infestation may include the following</w:t>
      </w:r>
      <w:r w:rsidR="00E4295F">
        <w:t>:</w:t>
      </w:r>
      <w:r>
        <w:t xml:space="preserve"> </w:t>
      </w:r>
      <w:r w:rsidR="00E4295F">
        <w:t xml:space="preserve"> </w:t>
      </w:r>
    </w:p>
    <w:p w:rsidR="00E4295F" w:rsidRPr="00E4295F" w:rsidRDefault="00E4295F" w:rsidP="00985404">
      <w:pPr>
        <w:pStyle w:val="BodyText"/>
        <w:numPr>
          <w:ilvl w:val="1"/>
          <w:numId w:val="10"/>
        </w:numPr>
      </w:pPr>
      <w:r w:rsidRPr="00E4295F">
        <w:t xml:space="preserve">Keep list/inventory of location of all rodent bait/sticky traps, monitor on a regular basis and replace as needed to prevent odors from rodent die off.  Do not place rodent traps in the airstream of ventilation equipment; </w:t>
      </w:r>
    </w:p>
    <w:p w:rsidR="00E4295F" w:rsidRPr="00E4295F" w:rsidRDefault="00E4295F" w:rsidP="00985404">
      <w:pPr>
        <w:pStyle w:val="BodyText"/>
        <w:numPr>
          <w:ilvl w:val="1"/>
          <w:numId w:val="10"/>
        </w:numPr>
      </w:pPr>
      <w:r w:rsidRPr="00E4295F">
        <w:t xml:space="preserve">Do not use recycled food containers for other purposes.  </w:t>
      </w:r>
      <w:proofErr w:type="spellStart"/>
      <w:r w:rsidRPr="00E4295F">
        <w:t>Seal</w:t>
      </w:r>
      <w:proofErr w:type="spellEnd"/>
      <w:r w:rsidRPr="00E4295F">
        <w:t xml:space="preserve"> containers to be recycled in a container with a tight fitting lid to prevent rodent access;</w:t>
      </w:r>
    </w:p>
    <w:p w:rsidR="00E4295F" w:rsidRPr="00E4295F" w:rsidRDefault="00E4295F" w:rsidP="00985404">
      <w:pPr>
        <w:pStyle w:val="BodyText"/>
        <w:numPr>
          <w:ilvl w:val="1"/>
          <w:numId w:val="10"/>
        </w:numPr>
      </w:pPr>
      <w:r w:rsidRPr="00E4295F">
        <w:t>Remove non-food items that rodents are consuming or using as bedding;</w:t>
      </w:r>
    </w:p>
    <w:p w:rsidR="00E4295F" w:rsidRPr="00E4295F" w:rsidRDefault="00E4295F" w:rsidP="00985404">
      <w:pPr>
        <w:pStyle w:val="BodyText"/>
        <w:numPr>
          <w:ilvl w:val="1"/>
          <w:numId w:val="10"/>
        </w:numPr>
      </w:pPr>
      <w:r w:rsidRPr="00E4295F">
        <w:t>Store foods in tight fitting containers;</w:t>
      </w:r>
    </w:p>
    <w:p w:rsidR="00E4295F" w:rsidRPr="00E4295F" w:rsidRDefault="00E4295F" w:rsidP="00985404">
      <w:pPr>
        <w:pStyle w:val="BodyText"/>
        <w:numPr>
          <w:ilvl w:val="1"/>
          <w:numId w:val="10"/>
        </w:numPr>
      </w:pPr>
      <w:r w:rsidRPr="00E4295F">
        <w:t>Avoid eating at workstations.  In areas were food is consumed, vacuum periodically to remove crumbs;</w:t>
      </w:r>
    </w:p>
    <w:p w:rsidR="00E4295F" w:rsidRPr="00E4295F" w:rsidRDefault="00E4295F" w:rsidP="00985404">
      <w:pPr>
        <w:pStyle w:val="BodyText"/>
        <w:numPr>
          <w:ilvl w:val="1"/>
          <w:numId w:val="10"/>
        </w:numPr>
      </w:pPr>
      <w:r w:rsidRPr="00E4295F">
        <w:t>Regularly clean crumbs and other food residues from toasters, toaster ovens, microwave ovens coffee pots and other food preparation equipment;</w:t>
      </w:r>
    </w:p>
    <w:p w:rsidR="00E4295F" w:rsidRPr="00E4295F" w:rsidRDefault="00E4295F" w:rsidP="00985404">
      <w:pPr>
        <w:pStyle w:val="BodyText"/>
        <w:numPr>
          <w:ilvl w:val="1"/>
          <w:numId w:val="10"/>
        </w:numPr>
      </w:pPr>
      <w:r w:rsidRPr="00E4295F">
        <w:t xml:space="preserve">Examine each room and the exterior walls of the building for means of rodent egress and seal appropriately.  Holes as small as ¼” is enough space for rodents to enter an area.  If doors do not seal at the bottom, install a weather strip as a barrier to rodents; </w:t>
      </w:r>
    </w:p>
    <w:p w:rsidR="00E4295F" w:rsidRPr="00E4295F" w:rsidRDefault="00E4295F" w:rsidP="00985404">
      <w:pPr>
        <w:pStyle w:val="BodyText"/>
        <w:numPr>
          <w:ilvl w:val="1"/>
          <w:numId w:val="10"/>
        </w:numPr>
      </w:pPr>
      <w:r w:rsidRPr="00E4295F">
        <w:t>Reduce harborages (cardboard boxes, paper) where rodents may reside; and</w:t>
      </w:r>
    </w:p>
    <w:p w:rsidR="00E4295F" w:rsidRPr="00E4295F" w:rsidRDefault="00E4295F" w:rsidP="00985404">
      <w:pPr>
        <w:pStyle w:val="BodyText"/>
        <w:numPr>
          <w:ilvl w:val="1"/>
          <w:numId w:val="10"/>
        </w:numPr>
      </w:pPr>
      <w:r w:rsidRPr="00E4295F">
        <w:lastRenderedPageBreak/>
        <w:t xml:space="preserve">Refer to the IPM Guide, which can be obtained at the following Internet address: </w:t>
      </w:r>
      <w:hyperlink r:id="rId12" w:history="1">
        <w:r w:rsidR="00267BAE" w:rsidRPr="00820580">
          <w:rPr>
            <w:rStyle w:val="Hyperlink"/>
          </w:rPr>
          <w:t>http://www.mass.gov/eea/docs/agr/pest</w:t>
        </w:r>
        <w:r w:rsidR="00267BAE" w:rsidRPr="00820580">
          <w:rPr>
            <w:rStyle w:val="Hyperlink"/>
          </w:rPr>
          <w:t>i</w:t>
        </w:r>
        <w:r w:rsidR="00267BAE" w:rsidRPr="00820580">
          <w:rPr>
            <w:rStyle w:val="Hyperlink"/>
          </w:rPr>
          <w:t>cides/publications/ipm-kit-for-bldg-mgrs.pdf</w:t>
        </w:r>
      </w:hyperlink>
      <w:r w:rsidR="00267BAE">
        <w:t xml:space="preserve">. </w:t>
      </w:r>
    </w:p>
    <w:p w:rsidR="00DD5DDD" w:rsidRPr="00DA0E7B" w:rsidRDefault="00AD330C" w:rsidP="00985404">
      <w:pPr>
        <w:pStyle w:val="BodyText"/>
        <w:numPr>
          <w:ilvl w:val="0"/>
          <w:numId w:val="10"/>
        </w:numPr>
      </w:pPr>
      <w:r>
        <w:t xml:space="preserve">Clean </w:t>
      </w:r>
      <w:r w:rsidRPr="00AD330C">
        <w:t>carpeting annually (or semi-annually in soiled high traffic areas) as per the recommendations of the Institute of Inspection, Cleaning and Restoration Certification (IICRC</w:t>
      </w:r>
      <w:r w:rsidR="006B70A0">
        <w:t>, 2012)</w:t>
      </w:r>
      <w:r w:rsidRPr="00AD330C">
        <w:t>.  Consider a schedule for replacing worn carpeting that is beyond its service life</w:t>
      </w:r>
      <w:r w:rsidR="006B70A0">
        <w:t>.</w:t>
      </w:r>
      <w:r w:rsidR="000D1429" w:rsidRPr="000D1429">
        <w:t xml:space="preserve"> Copies of the IICRC fact sheet </w:t>
      </w:r>
      <w:r w:rsidR="00711198">
        <w:t xml:space="preserve">are available </w:t>
      </w:r>
      <w:r w:rsidR="000D1429" w:rsidRPr="000D1429">
        <w:t>at:</w:t>
      </w:r>
      <w:r w:rsidR="00AA2E03">
        <w:t xml:space="preserve"> </w:t>
      </w:r>
      <w:r w:rsidR="00EC5379">
        <w:fldChar w:fldCharType="begin"/>
      </w:r>
      <w:r w:rsidR="00EC5379">
        <w:instrText xml:space="preserve"> HYPERLINK "http://www.iicrc.org/consumers/care/carpet-cleaning/" \l "faq" </w:instrText>
      </w:r>
      <w:r w:rsidR="00EC5379">
        <w:fldChar w:fldCharType="separate"/>
      </w:r>
      <w:r w:rsidR="00AA2E03" w:rsidRPr="00DA0E7B">
        <w:t>http://www.iicrc.org/consumers/care/carpet-cleaning/</w:t>
      </w:r>
      <w:r w:rsidR="00AA2E03" w:rsidRPr="00DA0E7B">
        <w:t>#</w:t>
      </w:r>
      <w:r w:rsidR="00AA2E03" w:rsidRPr="00DA0E7B">
        <w:t>faq.</w:t>
      </w:r>
    </w:p>
    <w:p w:rsidR="00EC5379" w:rsidRPr="00DA0E7B" w:rsidRDefault="00EC5379" w:rsidP="00985404">
      <w:pPr>
        <w:pStyle w:val="BodyText"/>
        <w:numPr>
          <w:ilvl w:val="0"/>
          <w:numId w:val="10"/>
        </w:numPr>
      </w:pPr>
      <w:r>
        <w:fldChar w:fldCharType="end"/>
      </w:r>
      <w:r w:rsidRPr="00EC5379">
        <w:t>Refer to resource manuals and other relat</w:t>
      </w:r>
      <w:r w:rsidRPr="00DA0E7B">
        <w:t xml:space="preserve">ed indoor air quality documents for </w:t>
      </w:r>
      <w:proofErr w:type="gramStart"/>
      <w:r w:rsidRPr="00DA0E7B">
        <w:t>further  building</w:t>
      </w:r>
      <w:proofErr w:type="gramEnd"/>
      <w:r w:rsidRPr="00DA0E7B">
        <w:t>-wide evaluations and advice on maintaining public buildings.  These materials</w:t>
      </w:r>
      <w:r w:rsidR="00267BAE">
        <w:t xml:space="preserve"> </w:t>
      </w:r>
      <w:r w:rsidRPr="00DA0E7B">
        <w:t xml:space="preserve">are located on the MDPH’s website: </w:t>
      </w:r>
      <w:hyperlink r:id="rId13" w:history="1">
        <w:r w:rsidRPr="00DA0E7B">
          <w:t>http://mass.gov/dph/iaq</w:t>
        </w:r>
      </w:hyperlink>
      <w:r w:rsidRPr="00DA0E7B">
        <w:t>.</w:t>
      </w:r>
      <w:r w:rsidR="00316D32">
        <w:t xml:space="preserve">  </w:t>
      </w:r>
    </w:p>
    <w:p w:rsidR="004D05AC" w:rsidRDefault="004D05AC" w:rsidP="00EC5379">
      <w:pPr>
        <w:pStyle w:val="BodyText"/>
        <w:ind w:left="504" w:firstLine="0"/>
      </w:pPr>
    </w:p>
    <w:p w:rsidR="004D05AC" w:rsidRDefault="004D05AC" w:rsidP="00267BAE">
      <w:pPr>
        <w:pStyle w:val="Heading1"/>
      </w:pPr>
      <w:r>
        <w:br w:type="page"/>
      </w:r>
      <w:r w:rsidRPr="005A2CC0">
        <w:lastRenderedPageBreak/>
        <w:t>References</w:t>
      </w:r>
    </w:p>
    <w:p w:rsidR="004D05AC" w:rsidRPr="00C015D2" w:rsidRDefault="004D05AC" w:rsidP="00251273">
      <w:pPr>
        <w:pStyle w:val="BodyText2"/>
        <w:spacing w:after="240"/>
        <w:jc w:val="both"/>
        <w:rPr>
          <w:sz w:val="24"/>
          <w:szCs w:val="24"/>
        </w:rPr>
      </w:pPr>
      <w:proofErr w:type="gramStart"/>
      <w:r w:rsidRPr="00C015D2">
        <w:rPr>
          <w:sz w:val="24"/>
          <w:szCs w:val="24"/>
        </w:rPr>
        <w:t>ACGIH.</w:t>
      </w:r>
      <w:proofErr w:type="gramEnd"/>
      <w:r w:rsidRPr="00C015D2">
        <w:rPr>
          <w:sz w:val="24"/>
          <w:szCs w:val="24"/>
        </w:rPr>
        <w:t xml:space="preserve">  1989.  Guidelines for the Assessment of Bioaerosols in the Indoor Environment.  </w:t>
      </w:r>
      <w:proofErr w:type="gramStart"/>
      <w:r w:rsidRPr="00C015D2">
        <w:rPr>
          <w:sz w:val="24"/>
          <w:szCs w:val="24"/>
        </w:rPr>
        <w:t>American Conference of Governmental Industrial Hygienists, Cincinnati, OH.</w:t>
      </w:r>
      <w:proofErr w:type="gramEnd"/>
      <w:r w:rsidRPr="00C015D2">
        <w:rPr>
          <w:sz w:val="24"/>
          <w:szCs w:val="24"/>
        </w:rPr>
        <w:t xml:space="preserve"> </w:t>
      </w:r>
    </w:p>
    <w:p w:rsidR="004D05AC" w:rsidRPr="00C015D2" w:rsidRDefault="004D05AC" w:rsidP="00E013BC">
      <w:pPr>
        <w:pStyle w:val="BodyText2"/>
        <w:spacing w:after="240"/>
        <w:jc w:val="both"/>
        <w:rPr>
          <w:sz w:val="24"/>
          <w:szCs w:val="24"/>
        </w:rPr>
      </w:pPr>
      <w:proofErr w:type="gramStart"/>
      <w:r w:rsidRPr="00C015D2">
        <w:rPr>
          <w:sz w:val="24"/>
          <w:szCs w:val="24"/>
        </w:rPr>
        <w:t>ASHRAE.</w:t>
      </w:r>
      <w:proofErr w:type="gramEnd"/>
      <w:r w:rsidRPr="00C015D2">
        <w:rPr>
          <w:sz w:val="24"/>
          <w:szCs w:val="24"/>
        </w:rPr>
        <w:t xml:space="preserve">  1989.  Ventilation for Acceptable Indoor Air Quality.  </w:t>
      </w:r>
      <w:proofErr w:type="gramStart"/>
      <w:r w:rsidRPr="00C015D2">
        <w:rPr>
          <w:sz w:val="24"/>
          <w:szCs w:val="24"/>
        </w:rPr>
        <w:t>American Society of Heating, Refrigeration and Air Conditioning Engineers.</w:t>
      </w:r>
      <w:proofErr w:type="gramEnd"/>
      <w:r w:rsidRPr="00C015D2">
        <w:rPr>
          <w:sz w:val="24"/>
          <w:szCs w:val="24"/>
        </w:rPr>
        <w:t xml:space="preserve"> ANSI/ASHRAE 62-1989</w:t>
      </w:r>
      <w:r w:rsidR="001A3338" w:rsidRPr="00C015D2">
        <w:rPr>
          <w:sz w:val="24"/>
          <w:szCs w:val="24"/>
        </w:rPr>
        <w:t>.</w:t>
      </w:r>
    </w:p>
    <w:p w:rsidR="004D05AC" w:rsidRDefault="004D05AC" w:rsidP="00E013BC">
      <w:pPr>
        <w:pStyle w:val="BodyText2"/>
        <w:spacing w:after="240"/>
        <w:jc w:val="both"/>
        <w:rPr>
          <w:sz w:val="24"/>
          <w:szCs w:val="24"/>
        </w:rPr>
      </w:pPr>
      <w:proofErr w:type="gramStart"/>
      <w:r w:rsidRPr="00537784">
        <w:rPr>
          <w:sz w:val="24"/>
          <w:szCs w:val="24"/>
        </w:rPr>
        <w:t>BOCA.</w:t>
      </w:r>
      <w:proofErr w:type="gramEnd"/>
      <w:r w:rsidRPr="00537784">
        <w:rPr>
          <w:sz w:val="24"/>
          <w:szCs w:val="24"/>
        </w:rPr>
        <w:t xml:space="preserve">  1993.  The BOCA National Mechanical Code/1993.  8th </w:t>
      </w:r>
      <w:proofErr w:type="gramStart"/>
      <w:r w:rsidRPr="00537784">
        <w:rPr>
          <w:sz w:val="24"/>
          <w:szCs w:val="24"/>
        </w:rPr>
        <w:t>ed</w:t>
      </w:r>
      <w:proofErr w:type="gramEnd"/>
      <w:r w:rsidRPr="00537784">
        <w:rPr>
          <w:sz w:val="24"/>
          <w:szCs w:val="24"/>
        </w:rPr>
        <w:t xml:space="preserve">. </w:t>
      </w:r>
      <w:r w:rsidR="004D4966" w:rsidRPr="00537784">
        <w:rPr>
          <w:sz w:val="24"/>
          <w:szCs w:val="24"/>
        </w:rPr>
        <w:t xml:space="preserve"> </w:t>
      </w:r>
      <w:proofErr w:type="gramStart"/>
      <w:r w:rsidRPr="00537784">
        <w:rPr>
          <w:sz w:val="24"/>
          <w:szCs w:val="24"/>
        </w:rPr>
        <w:t>Building Officials and Code Administrators International, Inc., Country Club Hill, IL.</w:t>
      </w:r>
      <w:proofErr w:type="gramEnd"/>
    </w:p>
    <w:p w:rsidR="00F104CF" w:rsidRPr="00F104CF" w:rsidRDefault="00F104CF" w:rsidP="00F104CF">
      <w:pPr>
        <w:spacing w:after="240"/>
        <w:rPr>
          <w:szCs w:val="24"/>
        </w:rPr>
      </w:pPr>
      <w:r w:rsidRPr="00F104CF">
        <w:rPr>
          <w:szCs w:val="24"/>
        </w:rPr>
        <w:t xml:space="preserve">Burge, H.A.  1995.  </w:t>
      </w:r>
      <w:r w:rsidRPr="00F104CF">
        <w:rPr>
          <w:i/>
          <w:szCs w:val="24"/>
        </w:rPr>
        <w:t>Bioaerosols</w:t>
      </w:r>
      <w:r w:rsidRPr="00F104CF">
        <w:rPr>
          <w:szCs w:val="24"/>
        </w:rPr>
        <w:t xml:space="preserve">.  </w:t>
      </w:r>
      <w:proofErr w:type="gramStart"/>
      <w:r w:rsidRPr="00F104CF">
        <w:rPr>
          <w:szCs w:val="24"/>
        </w:rPr>
        <w:t>Lewis Publishing Company, Boca Raton, FL.</w:t>
      </w:r>
      <w:proofErr w:type="gramEnd"/>
    </w:p>
    <w:p w:rsidR="00C55FBD" w:rsidRPr="00F104CF" w:rsidRDefault="00F104CF" w:rsidP="00E013BC">
      <w:pPr>
        <w:pStyle w:val="BodyText2"/>
        <w:spacing w:after="240"/>
        <w:jc w:val="both"/>
        <w:rPr>
          <w:sz w:val="24"/>
          <w:szCs w:val="24"/>
        </w:rPr>
      </w:pPr>
      <w:proofErr w:type="gramStart"/>
      <w:r>
        <w:rPr>
          <w:sz w:val="24"/>
          <w:szCs w:val="24"/>
        </w:rPr>
        <w:t>IICRC</w:t>
      </w:r>
      <w:r w:rsidR="00C55FBD" w:rsidRPr="00F104CF">
        <w:rPr>
          <w:sz w:val="24"/>
          <w:szCs w:val="24"/>
        </w:rPr>
        <w:t>.</w:t>
      </w:r>
      <w:proofErr w:type="gramEnd"/>
      <w:r w:rsidR="00C55FBD" w:rsidRPr="00F104CF">
        <w:rPr>
          <w:sz w:val="24"/>
          <w:szCs w:val="24"/>
        </w:rPr>
        <w:t>  2012.</w:t>
      </w:r>
      <w:r w:rsidR="007B4C62" w:rsidRPr="00F104CF">
        <w:rPr>
          <w:sz w:val="24"/>
          <w:szCs w:val="24"/>
        </w:rPr>
        <w:t xml:space="preserve"> Institute of Inspection, Cleaning and Restoration Certification.</w:t>
      </w:r>
      <w:r w:rsidR="00C55FBD" w:rsidRPr="00F104CF">
        <w:rPr>
          <w:sz w:val="24"/>
          <w:szCs w:val="24"/>
        </w:rPr>
        <w:t xml:space="preserve">  Carpet Cleaning: FAQ.  </w:t>
      </w:r>
      <w:proofErr w:type="gramStart"/>
      <w:r w:rsidR="00C55FBD" w:rsidRPr="00F104CF">
        <w:rPr>
          <w:sz w:val="24"/>
          <w:szCs w:val="24"/>
        </w:rPr>
        <w:t xml:space="preserve">Retrieved from </w:t>
      </w:r>
      <w:hyperlink r:id="rId14" w:tgtFrame="_blank" w:history="1">
        <w:r w:rsidR="00C55FBD" w:rsidRPr="00F104CF">
          <w:rPr>
            <w:sz w:val="24"/>
            <w:szCs w:val="24"/>
          </w:rPr>
          <w:t>http://www.iicrc.org/consumers/care/carpet-cleaning/#faq</w:t>
        </w:r>
      </w:hyperlink>
      <w:r w:rsidR="00C55FBD" w:rsidRPr="00F104CF">
        <w:rPr>
          <w:sz w:val="24"/>
          <w:szCs w:val="24"/>
        </w:rPr>
        <w:t>.</w:t>
      </w:r>
      <w:proofErr w:type="gramEnd"/>
    </w:p>
    <w:p w:rsidR="004D05AC" w:rsidRPr="00C015D2" w:rsidRDefault="004D05AC" w:rsidP="00E013BC">
      <w:pPr>
        <w:pStyle w:val="BodyText2"/>
        <w:spacing w:after="240"/>
        <w:jc w:val="both"/>
        <w:rPr>
          <w:sz w:val="24"/>
          <w:szCs w:val="24"/>
        </w:rPr>
      </w:pPr>
      <w:proofErr w:type="gramStart"/>
      <w:r w:rsidRPr="00C015D2">
        <w:rPr>
          <w:sz w:val="24"/>
          <w:szCs w:val="24"/>
        </w:rPr>
        <w:t>MDPH.</w:t>
      </w:r>
      <w:proofErr w:type="gramEnd"/>
      <w:r w:rsidRPr="00C015D2">
        <w:rPr>
          <w:sz w:val="24"/>
          <w:szCs w:val="24"/>
        </w:rPr>
        <w:t xml:space="preserve">  1997.  Requirements to Maintain Air Quality in Indoor Skating Rinks (State Sanitary Code, Chapter XI).  </w:t>
      </w:r>
      <w:proofErr w:type="gramStart"/>
      <w:r w:rsidRPr="00C015D2">
        <w:rPr>
          <w:sz w:val="24"/>
          <w:szCs w:val="24"/>
        </w:rPr>
        <w:t>105 CMR 675.000.</w:t>
      </w:r>
      <w:proofErr w:type="gramEnd"/>
      <w:r w:rsidRPr="00C015D2">
        <w:rPr>
          <w:sz w:val="24"/>
          <w:szCs w:val="24"/>
        </w:rPr>
        <w:t xml:space="preserve">  </w:t>
      </w:r>
      <w:proofErr w:type="gramStart"/>
      <w:r w:rsidRPr="00C015D2">
        <w:rPr>
          <w:sz w:val="24"/>
          <w:szCs w:val="24"/>
        </w:rPr>
        <w:t>Massachusetts Department of Public Health, Boston, MA.</w:t>
      </w:r>
      <w:proofErr w:type="gramEnd"/>
    </w:p>
    <w:p w:rsidR="004D05AC" w:rsidRPr="00537784" w:rsidRDefault="004D05AC" w:rsidP="00E013BC">
      <w:pPr>
        <w:pStyle w:val="BodyText2"/>
        <w:spacing w:after="240"/>
        <w:jc w:val="both"/>
        <w:rPr>
          <w:sz w:val="24"/>
          <w:szCs w:val="24"/>
        </w:rPr>
      </w:pPr>
      <w:proofErr w:type="gramStart"/>
      <w:r w:rsidRPr="00537784">
        <w:rPr>
          <w:sz w:val="24"/>
          <w:szCs w:val="24"/>
        </w:rPr>
        <w:t>OSHA.</w:t>
      </w:r>
      <w:proofErr w:type="gramEnd"/>
      <w:r w:rsidRPr="00537784">
        <w:rPr>
          <w:sz w:val="24"/>
          <w:szCs w:val="24"/>
        </w:rPr>
        <w:t xml:space="preserve">  1997.  Limits for Air Contaminants.  </w:t>
      </w:r>
      <w:proofErr w:type="gramStart"/>
      <w:r w:rsidRPr="00537784">
        <w:rPr>
          <w:sz w:val="24"/>
          <w:szCs w:val="24"/>
        </w:rPr>
        <w:t>Occupational Safety and Health Administration.</w:t>
      </w:r>
      <w:proofErr w:type="gramEnd"/>
      <w:r w:rsidRPr="00537784">
        <w:rPr>
          <w:sz w:val="24"/>
          <w:szCs w:val="24"/>
        </w:rPr>
        <w:t xml:space="preserve">  </w:t>
      </w:r>
      <w:proofErr w:type="gramStart"/>
      <w:r w:rsidRPr="00537784">
        <w:rPr>
          <w:sz w:val="24"/>
          <w:szCs w:val="24"/>
        </w:rPr>
        <w:t>Code of Federal Regulations.</w:t>
      </w:r>
      <w:proofErr w:type="gramEnd"/>
      <w:r w:rsidRPr="00537784">
        <w:rPr>
          <w:sz w:val="24"/>
          <w:szCs w:val="24"/>
        </w:rPr>
        <w:t xml:space="preserve">  29 C.F.R 1910.1000 Table </w:t>
      </w:r>
      <w:proofErr w:type="gramStart"/>
      <w:r w:rsidRPr="00537784">
        <w:rPr>
          <w:sz w:val="24"/>
          <w:szCs w:val="24"/>
        </w:rPr>
        <w:t>Z-1-A.</w:t>
      </w:r>
      <w:proofErr w:type="gramEnd"/>
    </w:p>
    <w:p w:rsidR="00537784" w:rsidRPr="00537784" w:rsidRDefault="00537784" w:rsidP="00537784">
      <w:pPr>
        <w:spacing w:after="240"/>
      </w:pPr>
      <w:proofErr w:type="gramStart"/>
      <w:r w:rsidRPr="00537784">
        <w:t>SBBRS.</w:t>
      </w:r>
      <w:proofErr w:type="gramEnd"/>
      <w:r w:rsidRPr="00537784">
        <w:t xml:space="preserve">  2011.  Mechanical Ventilation.  </w:t>
      </w:r>
      <w:proofErr w:type="gramStart"/>
      <w:r w:rsidRPr="00537784">
        <w:t>State Board of Building Regulations and Standards.</w:t>
      </w:r>
      <w:proofErr w:type="gramEnd"/>
      <w:r w:rsidRPr="00537784">
        <w:t xml:space="preserve">  </w:t>
      </w:r>
      <w:proofErr w:type="gramStart"/>
      <w:r w:rsidRPr="00537784">
        <w:t>Code of Massachusetts Regulations, 8</w:t>
      </w:r>
      <w:r w:rsidRPr="00537784">
        <w:rPr>
          <w:vertAlign w:val="superscript"/>
        </w:rPr>
        <w:t>th</w:t>
      </w:r>
      <w:r w:rsidRPr="00537784">
        <w:t xml:space="preserve"> edition.</w:t>
      </w:r>
      <w:proofErr w:type="gramEnd"/>
      <w:r w:rsidRPr="00537784">
        <w:t xml:space="preserve">  780 CMR 1209.0</w:t>
      </w:r>
    </w:p>
    <w:p w:rsidR="009B1662" w:rsidRPr="00C015D2" w:rsidRDefault="009B1662" w:rsidP="009B1662">
      <w:pPr>
        <w:spacing w:after="240"/>
      </w:pPr>
      <w:r w:rsidRPr="00C015D2">
        <w:t xml:space="preserve">Schmidt Etkin, D. 1992. </w:t>
      </w:r>
      <w:proofErr w:type="gramStart"/>
      <w:r w:rsidRPr="00C015D2">
        <w:t>Office Furnishings/Equipment &amp; IAQ Health Impacts, Prevention &amp; Mitigation.</w:t>
      </w:r>
      <w:proofErr w:type="gramEnd"/>
      <w:r w:rsidRPr="00C015D2">
        <w:t xml:space="preserve"> Cutter Information Corporation, Indoor Air Quality Update, Arlington, MA.</w:t>
      </w:r>
    </w:p>
    <w:p w:rsidR="004D05AC" w:rsidRPr="00F104CF" w:rsidRDefault="004D05AC" w:rsidP="00E013BC">
      <w:pPr>
        <w:pStyle w:val="BodyText2"/>
        <w:spacing w:after="240"/>
        <w:jc w:val="both"/>
        <w:rPr>
          <w:sz w:val="24"/>
          <w:szCs w:val="24"/>
        </w:rPr>
      </w:pPr>
      <w:proofErr w:type="gramStart"/>
      <w:r w:rsidRPr="00F104CF">
        <w:rPr>
          <w:sz w:val="24"/>
          <w:szCs w:val="24"/>
        </w:rPr>
        <w:t>SMACNA.</w:t>
      </w:r>
      <w:proofErr w:type="gramEnd"/>
      <w:r w:rsidRPr="00F104CF">
        <w:rPr>
          <w:sz w:val="24"/>
          <w:szCs w:val="24"/>
        </w:rPr>
        <w:t xml:space="preserve">  1994.  HVAC Systems Commissioning Manual.  1st </w:t>
      </w:r>
      <w:proofErr w:type="gramStart"/>
      <w:r w:rsidRPr="00F104CF">
        <w:rPr>
          <w:sz w:val="24"/>
          <w:szCs w:val="24"/>
        </w:rPr>
        <w:t>ed</w:t>
      </w:r>
      <w:proofErr w:type="gramEnd"/>
      <w:r w:rsidRPr="00F104CF">
        <w:rPr>
          <w:sz w:val="24"/>
          <w:szCs w:val="24"/>
        </w:rPr>
        <w:t xml:space="preserve">.  </w:t>
      </w:r>
      <w:proofErr w:type="gramStart"/>
      <w:r w:rsidRPr="00F104CF">
        <w:rPr>
          <w:sz w:val="24"/>
          <w:szCs w:val="24"/>
        </w:rPr>
        <w:t>Sheet Metal and Air Conditioning Contractors’ National Association, Inc., Chantilly, VA.</w:t>
      </w:r>
      <w:proofErr w:type="gramEnd"/>
    </w:p>
    <w:p w:rsidR="00E013BC" w:rsidRPr="00537784" w:rsidRDefault="00E013BC" w:rsidP="00E013BC">
      <w:pPr>
        <w:pStyle w:val="BodyText2"/>
        <w:spacing w:after="240"/>
        <w:jc w:val="both"/>
        <w:rPr>
          <w:sz w:val="24"/>
          <w:szCs w:val="24"/>
        </w:rPr>
      </w:pPr>
      <w:proofErr w:type="gramStart"/>
      <w:r w:rsidRPr="00537784">
        <w:rPr>
          <w:sz w:val="24"/>
          <w:szCs w:val="24"/>
        </w:rPr>
        <w:t>Sundell.</w:t>
      </w:r>
      <w:proofErr w:type="gramEnd"/>
      <w:r w:rsidRPr="00537784">
        <w:rPr>
          <w:sz w:val="24"/>
          <w:szCs w:val="24"/>
        </w:rPr>
        <w:t xml:space="preserve"> 2011. Sundell, J., H. Levin, W. W. Nazaroff, W. S. Cain, W. J. Fisk, D. T. Grimsrud, F. Gyntelberg, Y. Li, A. K. Persily, A. C. Pickering, J. M. Samet, J. D. Spengler, S. T. Taylor, and C. J. Weschler. Ventilation rates and health: multidisciplinary review of the scientific literature. Indoor Air, Volume 21: pp 191–204.</w:t>
      </w:r>
    </w:p>
    <w:p w:rsidR="00251273" w:rsidRPr="00C015D2" w:rsidRDefault="00251273" w:rsidP="00E013BC">
      <w:pPr>
        <w:pStyle w:val="BodyText2"/>
        <w:spacing w:after="240"/>
        <w:jc w:val="both"/>
        <w:rPr>
          <w:sz w:val="24"/>
          <w:szCs w:val="24"/>
        </w:rPr>
      </w:pPr>
      <w:proofErr w:type="gramStart"/>
      <w:r w:rsidRPr="00C015D2">
        <w:rPr>
          <w:sz w:val="24"/>
          <w:szCs w:val="24"/>
        </w:rPr>
        <w:t>US EPA.</w:t>
      </w:r>
      <w:proofErr w:type="gramEnd"/>
      <w:r w:rsidR="00B82261" w:rsidRPr="00C015D2">
        <w:rPr>
          <w:sz w:val="24"/>
          <w:szCs w:val="24"/>
        </w:rPr>
        <w:t xml:space="preserve"> </w:t>
      </w:r>
      <w:r w:rsidRPr="00C015D2">
        <w:rPr>
          <w:sz w:val="24"/>
          <w:szCs w:val="24"/>
        </w:rPr>
        <w:t xml:space="preserve">1992. Indoor Biological Pollutants. US Environmental Protection Agency, Environmental Criteria and Assessment Office, Office of Health and Environmental Assessment, research Triangle Park, NC. </w:t>
      </w:r>
      <w:proofErr w:type="gramStart"/>
      <w:r w:rsidRPr="00C015D2">
        <w:rPr>
          <w:sz w:val="24"/>
          <w:szCs w:val="24"/>
        </w:rPr>
        <w:t>EPA 600/8-91/202.</w:t>
      </w:r>
      <w:proofErr w:type="gramEnd"/>
      <w:r w:rsidRPr="00C015D2">
        <w:rPr>
          <w:sz w:val="24"/>
          <w:szCs w:val="24"/>
        </w:rPr>
        <w:t xml:space="preserve"> January 1992.</w:t>
      </w:r>
    </w:p>
    <w:p w:rsidR="00B83677" w:rsidRPr="00C015D2" w:rsidRDefault="00B83677" w:rsidP="00E013BC">
      <w:pPr>
        <w:pStyle w:val="BodyText2"/>
        <w:spacing w:after="240"/>
        <w:jc w:val="both"/>
        <w:rPr>
          <w:sz w:val="24"/>
          <w:szCs w:val="24"/>
        </w:rPr>
      </w:pPr>
      <w:proofErr w:type="gramStart"/>
      <w:r w:rsidRPr="00C015D2">
        <w:rPr>
          <w:sz w:val="24"/>
          <w:szCs w:val="24"/>
        </w:rPr>
        <w:t>US EPA.</w:t>
      </w:r>
      <w:proofErr w:type="gramEnd"/>
      <w:r w:rsidRPr="00C015D2">
        <w:rPr>
          <w:sz w:val="24"/>
          <w:szCs w:val="24"/>
        </w:rPr>
        <w:t xml:space="preserve">  2001.  Mold Remediation in Schools and Commercial Buildings. </w:t>
      </w:r>
      <w:proofErr w:type="gramStart"/>
      <w:r w:rsidRPr="00C015D2">
        <w:rPr>
          <w:sz w:val="24"/>
          <w:szCs w:val="24"/>
        </w:rPr>
        <w:t>US Environmental Protection Agency, Office of Air and Radiation, Indoor Environments Division, Washington, D.C.</w:t>
      </w:r>
      <w:proofErr w:type="gramEnd"/>
      <w:r w:rsidRPr="00C015D2">
        <w:rPr>
          <w:sz w:val="24"/>
          <w:szCs w:val="24"/>
        </w:rPr>
        <w:t xml:space="preserve">  </w:t>
      </w:r>
      <w:proofErr w:type="gramStart"/>
      <w:r w:rsidRPr="00C015D2">
        <w:rPr>
          <w:sz w:val="24"/>
          <w:szCs w:val="24"/>
        </w:rPr>
        <w:t>EPA 402-K-01-001.</w:t>
      </w:r>
      <w:proofErr w:type="gramEnd"/>
      <w:r w:rsidRPr="00C015D2">
        <w:rPr>
          <w:sz w:val="24"/>
          <w:szCs w:val="24"/>
        </w:rPr>
        <w:t xml:space="preserve">  March 2001.</w:t>
      </w:r>
    </w:p>
    <w:p w:rsidR="004D05AC" w:rsidRPr="00251273" w:rsidRDefault="004D05AC" w:rsidP="00E013BC">
      <w:pPr>
        <w:pStyle w:val="BodyText2"/>
        <w:spacing w:after="240"/>
        <w:jc w:val="both"/>
        <w:rPr>
          <w:sz w:val="24"/>
          <w:szCs w:val="24"/>
        </w:rPr>
      </w:pPr>
      <w:proofErr w:type="gramStart"/>
      <w:r w:rsidRPr="00C015D2">
        <w:rPr>
          <w:sz w:val="24"/>
          <w:szCs w:val="24"/>
        </w:rPr>
        <w:lastRenderedPageBreak/>
        <w:t>US EPA.</w:t>
      </w:r>
      <w:proofErr w:type="gramEnd"/>
      <w:r w:rsidRPr="00C015D2">
        <w:rPr>
          <w:sz w:val="24"/>
          <w:szCs w:val="24"/>
        </w:rPr>
        <w:t xml:space="preserve">  2006.  National Ambient Air Quality Standards (NAAQS).  </w:t>
      </w:r>
      <w:proofErr w:type="gramStart"/>
      <w:r w:rsidRPr="00C015D2">
        <w:rPr>
          <w:sz w:val="24"/>
          <w:szCs w:val="24"/>
        </w:rPr>
        <w:t>US Environmental Protection Agency, Office of Air Quality Planning and Standards, Washington, DC.</w:t>
      </w:r>
      <w:proofErr w:type="gramEnd"/>
      <w:r w:rsidRPr="00C015D2">
        <w:rPr>
          <w:sz w:val="24"/>
          <w:szCs w:val="24"/>
        </w:rPr>
        <w:t xml:space="preserve">  </w:t>
      </w:r>
      <w:hyperlink r:id="rId15" w:history="1">
        <w:r w:rsidRPr="00C015D2">
          <w:rPr>
            <w:sz w:val="24"/>
            <w:szCs w:val="24"/>
          </w:rPr>
          <w:t>http://www.epa.</w:t>
        </w:r>
        <w:bookmarkStart w:id="1" w:name="_Hlt521827363"/>
        <w:r w:rsidRPr="00C015D2">
          <w:rPr>
            <w:sz w:val="24"/>
            <w:szCs w:val="24"/>
          </w:rPr>
          <w:t>g</w:t>
        </w:r>
        <w:bookmarkEnd w:id="1"/>
        <w:r w:rsidRPr="00C015D2">
          <w:rPr>
            <w:sz w:val="24"/>
            <w:szCs w:val="24"/>
          </w:rPr>
          <w:t>ov/air/criteria.html</w:t>
        </w:r>
      </w:hyperlink>
      <w:r w:rsidRPr="00C015D2">
        <w:rPr>
          <w:sz w:val="24"/>
          <w:szCs w:val="24"/>
        </w:rPr>
        <w:t>.</w:t>
      </w:r>
    </w:p>
    <w:p w:rsidR="00316D32" w:rsidRDefault="00316D32" w:rsidP="004D4966">
      <w:pPr>
        <w:sectPr w:rsidR="00316D32" w:rsidSect="005E2664">
          <w:footerReference w:type="default" r:id="rId16"/>
          <w:pgSz w:w="12240" w:h="15840"/>
          <w:pgMar w:top="1440" w:right="1440" w:bottom="1440" w:left="1440" w:header="720" w:footer="720" w:gutter="0"/>
          <w:cols w:space="720"/>
          <w:titlePg/>
          <w:docGrid w:linePitch="360"/>
        </w:sectPr>
      </w:pPr>
    </w:p>
    <w:p w:rsidR="00316D32" w:rsidRPr="00316D32" w:rsidRDefault="00316D32" w:rsidP="00316D32">
      <w:pPr>
        <w:rPr>
          <w:szCs w:val="24"/>
        </w:rPr>
      </w:pPr>
      <w:r w:rsidRPr="00316D32">
        <w:rPr>
          <w:b/>
          <w:szCs w:val="24"/>
        </w:rPr>
        <w:lastRenderedPageBreak/>
        <w:t xml:space="preserve">Picture </w:t>
      </w:r>
      <w:r w:rsidRPr="00316D32">
        <w:rPr>
          <w:b/>
          <w:szCs w:val="24"/>
        </w:rPr>
        <w:fldChar w:fldCharType="begin"/>
      </w:r>
      <w:r w:rsidRPr="00316D32">
        <w:rPr>
          <w:b/>
          <w:szCs w:val="24"/>
        </w:rPr>
        <w:instrText xml:space="preserve"> AUTONUM  \* Arabic \s " " </w:instrText>
      </w:r>
      <w:r w:rsidRPr="00316D32">
        <w:rPr>
          <w:szCs w:val="24"/>
        </w:rPr>
        <w:fldChar w:fldCharType="end"/>
      </w:r>
    </w:p>
    <w:p w:rsidR="00316D32" w:rsidRPr="00316D32" w:rsidRDefault="00316D32" w:rsidP="00316D32">
      <w:pPr>
        <w:rPr>
          <w:szCs w:val="24"/>
        </w:rPr>
      </w:pPr>
    </w:p>
    <w:p w:rsidR="00316D32" w:rsidRPr="00316D32" w:rsidRDefault="00EF5360" w:rsidP="00316D32">
      <w:pPr>
        <w:jc w:val="center"/>
        <w:rPr>
          <w:szCs w:val="24"/>
        </w:rPr>
      </w:pPr>
      <w:r>
        <w:rPr>
          <w:noProof/>
          <w:szCs w:val="24"/>
        </w:rPr>
        <w:drawing>
          <wp:inline distT="0" distB="0" distL="0" distR="0">
            <wp:extent cx="4162425" cy="3207385"/>
            <wp:effectExtent l="0" t="0" r="0" b="0"/>
            <wp:docPr id="2" name="Picture 7" descr="Title: Picture 1 - Description: Transom over office d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1 - Description: Transom over office door"/>
                    <pic:cNvPicPr>
                      <a:picLocks noChangeArrowheads="1"/>
                    </pic:cNvPicPr>
                  </pic:nvPicPr>
                  <pic:blipFill>
                    <a:blip r:embed="rId17">
                      <a:extLst>
                        <a:ext uri="{28A0092B-C50C-407E-A947-70E740481C1C}">
                          <a14:useLocalDpi xmlns:a14="http://schemas.microsoft.com/office/drawing/2010/main" val="0"/>
                        </a:ext>
                      </a:extLst>
                    </a:blip>
                    <a:srcRect r="-220"/>
                    <a:stretch>
                      <a:fillRect/>
                    </a:stretch>
                  </pic:blipFill>
                  <pic:spPr bwMode="auto">
                    <a:xfrm>
                      <a:off x="0" y="0"/>
                      <a:ext cx="4162425" cy="3207385"/>
                    </a:xfrm>
                    <a:prstGeom prst="rect">
                      <a:avLst/>
                    </a:prstGeom>
                    <a:noFill/>
                    <a:ln>
                      <a:noFill/>
                    </a:ln>
                  </pic:spPr>
                </pic:pic>
              </a:graphicData>
            </a:graphic>
          </wp:inline>
        </w:drawing>
      </w:r>
    </w:p>
    <w:p w:rsidR="00316D32" w:rsidRPr="00316D32" w:rsidRDefault="00316D32" w:rsidP="00316D32">
      <w:pPr>
        <w:jc w:val="center"/>
        <w:rPr>
          <w:szCs w:val="24"/>
        </w:rPr>
      </w:pPr>
    </w:p>
    <w:p w:rsidR="00316D32" w:rsidRPr="00316D32" w:rsidRDefault="00316D32" w:rsidP="00316D32">
      <w:pPr>
        <w:jc w:val="center"/>
        <w:rPr>
          <w:b/>
          <w:szCs w:val="24"/>
        </w:rPr>
      </w:pPr>
      <w:r w:rsidRPr="00316D32">
        <w:rPr>
          <w:b/>
          <w:szCs w:val="24"/>
        </w:rPr>
        <w:t>Transom over office door</w:t>
      </w:r>
    </w:p>
    <w:p w:rsidR="00316D32" w:rsidRPr="00316D32" w:rsidRDefault="00316D32" w:rsidP="00316D32">
      <w:pPr>
        <w:jc w:val="center"/>
        <w:rPr>
          <w:szCs w:val="24"/>
        </w:rPr>
      </w:pPr>
    </w:p>
    <w:p w:rsidR="00316D32" w:rsidRPr="00316D32" w:rsidRDefault="00316D32" w:rsidP="00316D32">
      <w:pPr>
        <w:rPr>
          <w:b/>
          <w:szCs w:val="24"/>
        </w:rPr>
      </w:pPr>
      <w:r w:rsidRPr="00316D32">
        <w:rPr>
          <w:b/>
          <w:szCs w:val="24"/>
        </w:rPr>
        <w:t xml:space="preserve">Picture </w:t>
      </w:r>
      <w:r w:rsidRPr="00316D32">
        <w:rPr>
          <w:b/>
          <w:szCs w:val="24"/>
        </w:rPr>
        <w:fldChar w:fldCharType="begin"/>
      </w:r>
      <w:r w:rsidRPr="00316D32">
        <w:rPr>
          <w:b/>
          <w:szCs w:val="24"/>
        </w:rPr>
        <w:instrText xml:space="preserve"> AUTONUM  \* Arabic \s " " </w:instrText>
      </w:r>
      <w:r w:rsidRPr="00316D32">
        <w:rPr>
          <w:b/>
          <w:szCs w:val="24"/>
        </w:rPr>
        <w:fldChar w:fldCharType="end"/>
      </w:r>
    </w:p>
    <w:p w:rsidR="00316D32" w:rsidRPr="00316D32" w:rsidRDefault="00316D32" w:rsidP="00316D32">
      <w:pPr>
        <w:rPr>
          <w:b/>
          <w:szCs w:val="24"/>
        </w:rPr>
      </w:pPr>
    </w:p>
    <w:p w:rsidR="00316D32" w:rsidRPr="00316D32" w:rsidRDefault="00EF5360" w:rsidP="00316D32">
      <w:pPr>
        <w:jc w:val="center"/>
        <w:rPr>
          <w:b/>
          <w:szCs w:val="24"/>
        </w:rPr>
      </w:pPr>
      <w:r>
        <w:rPr>
          <w:b/>
          <w:noProof/>
          <w:szCs w:val="24"/>
        </w:rPr>
        <w:drawing>
          <wp:inline distT="0" distB="0" distL="0" distR="0">
            <wp:extent cx="2566035" cy="3207385"/>
            <wp:effectExtent l="0" t="0" r="0" b="0"/>
            <wp:docPr id="3" name="Picture 9" descr="Title: Picture 2 - Description: Wall-mounted AHU in Treasurer's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2 - Description: Wall-mounted AHU in Treasurer's office"/>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035" cy="3207385"/>
                    </a:xfrm>
                    <a:prstGeom prst="rect">
                      <a:avLst/>
                    </a:prstGeom>
                    <a:noFill/>
                    <a:ln>
                      <a:noFill/>
                    </a:ln>
                  </pic:spPr>
                </pic:pic>
              </a:graphicData>
            </a:graphic>
          </wp:inline>
        </w:drawing>
      </w:r>
    </w:p>
    <w:p w:rsidR="00316D32" w:rsidRPr="00316D32" w:rsidRDefault="00316D32" w:rsidP="00316D32">
      <w:pPr>
        <w:jc w:val="center"/>
        <w:rPr>
          <w:b/>
          <w:szCs w:val="24"/>
        </w:rPr>
      </w:pPr>
    </w:p>
    <w:p w:rsidR="00316D32" w:rsidRPr="00316D32" w:rsidRDefault="00316D32" w:rsidP="00316D32">
      <w:pPr>
        <w:jc w:val="center"/>
        <w:rPr>
          <w:b/>
          <w:szCs w:val="24"/>
        </w:rPr>
      </w:pPr>
      <w:r w:rsidRPr="00316D32">
        <w:rPr>
          <w:b/>
          <w:szCs w:val="24"/>
        </w:rPr>
        <w:t>Wall-mounted AHU in Treasurer’s office</w:t>
      </w:r>
    </w:p>
    <w:p w:rsidR="00316D32" w:rsidRPr="00316D32" w:rsidRDefault="00316D32" w:rsidP="00316D32">
      <w:pPr>
        <w:rPr>
          <w:b/>
          <w:szCs w:val="24"/>
        </w:rPr>
      </w:pPr>
    </w:p>
    <w:p w:rsidR="00316D32" w:rsidRPr="00316D32" w:rsidRDefault="00316D32" w:rsidP="00316D32">
      <w:pPr>
        <w:rPr>
          <w:b/>
          <w:szCs w:val="24"/>
        </w:rPr>
      </w:pPr>
      <w:r w:rsidRPr="00316D32">
        <w:rPr>
          <w:b/>
          <w:szCs w:val="24"/>
        </w:rPr>
        <w:lastRenderedPageBreak/>
        <w:t xml:space="preserve">Picture </w:t>
      </w:r>
      <w:r w:rsidRPr="00316D32">
        <w:rPr>
          <w:b/>
          <w:szCs w:val="24"/>
        </w:rPr>
        <w:fldChar w:fldCharType="begin"/>
      </w:r>
      <w:r w:rsidRPr="00316D32">
        <w:rPr>
          <w:b/>
          <w:szCs w:val="24"/>
        </w:rPr>
        <w:instrText xml:space="preserve"> AUTONUM  \* Arabic \s " " </w:instrText>
      </w:r>
      <w:r w:rsidRPr="00316D32">
        <w:rPr>
          <w:b/>
          <w:szCs w:val="24"/>
        </w:rPr>
        <w:fldChar w:fldCharType="end"/>
      </w:r>
    </w:p>
    <w:p w:rsidR="00316D32" w:rsidRPr="00316D32" w:rsidRDefault="00316D32" w:rsidP="00316D32">
      <w:pPr>
        <w:rPr>
          <w:b/>
          <w:szCs w:val="24"/>
        </w:rPr>
      </w:pPr>
    </w:p>
    <w:p w:rsidR="00316D32" w:rsidRPr="00316D32" w:rsidRDefault="00EF5360" w:rsidP="00316D32">
      <w:pPr>
        <w:jc w:val="center"/>
        <w:rPr>
          <w:b/>
          <w:szCs w:val="24"/>
        </w:rPr>
      </w:pPr>
      <w:r>
        <w:rPr>
          <w:b/>
          <w:noProof/>
          <w:szCs w:val="24"/>
        </w:rPr>
        <w:drawing>
          <wp:inline distT="0" distB="0" distL="0" distR="0">
            <wp:extent cx="4694555" cy="3207385"/>
            <wp:effectExtent l="0" t="0" r="0" b="0"/>
            <wp:docPr id="4" name="Picture 11" descr="Title: Picture 3 - Description: Supply vent in Treasurer’s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3 - Description: Supply vent in Treasurer’s Office"/>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4555" cy="3207385"/>
                    </a:xfrm>
                    <a:prstGeom prst="rect">
                      <a:avLst/>
                    </a:prstGeom>
                    <a:noFill/>
                    <a:ln>
                      <a:noFill/>
                    </a:ln>
                  </pic:spPr>
                </pic:pic>
              </a:graphicData>
            </a:graphic>
          </wp:inline>
        </w:drawing>
      </w:r>
    </w:p>
    <w:p w:rsidR="00316D32" w:rsidRPr="00316D32" w:rsidRDefault="00316D32" w:rsidP="00316D32">
      <w:pPr>
        <w:jc w:val="center"/>
        <w:rPr>
          <w:b/>
          <w:szCs w:val="24"/>
        </w:rPr>
      </w:pPr>
    </w:p>
    <w:p w:rsidR="00316D32" w:rsidRPr="00316D32" w:rsidRDefault="00316D32" w:rsidP="00316D32">
      <w:pPr>
        <w:jc w:val="center"/>
        <w:rPr>
          <w:b/>
          <w:szCs w:val="24"/>
        </w:rPr>
      </w:pPr>
      <w:r w:rsidRPr="00316D32">
        <w:rPr>
          <w:b/>
          <w:szCs w:val="24"/>
        </w:rPr>
        <w:t>Supply vent in Treasurer’s Office</w:t>
      </w:r>
    </w:p>
    <w:p w:rsidR="00316D32" w:rsidRPr="00316D32" w:rsidRDefault="00316D32" w:rsidP="00316D32">
      <w:pPr>
        <w:rPr>
          <w:b/>
          <w:szCs w:val="24"/>
        </w:rPr>
      </w:pPr>
    </w:p>
    <w:p w:rsidR="00316D32" w:rsidRPr="00316D32" w:rsidRDefault="00316D32" w:rsidP="00316D32">
      <w:pPr>
        <w:rPr>
          <w:b/>
          <w:szCs w:val="24"/>
        </w:rPr>
      </w:pPr>
      <w:r w:rsidRPr="00316D32">
        <w:rPr>
          <w:b/>
          <w:szCs w:val="24"/>
        </w:rPr>
        <w:t xml:space="preserve">Picture </w:t>
      </w:r>
      <w:r w:rsidRPr="00316D32">
        <w:rPr>
          <w:b/>
          <w:szCs w:val="24"/>
        </w:rPr>
        <w:fldChar w:fldCharType="begin"/>
      </w:r>
      <w:r w:rsidRPr="00316D32">
        <w:rPr>
          <w:b/>
          <w:szCs w:val="24"/>
        </w:rPr>
        <w:instrText xml:space="preserve"> AUTONUM  \* Arabic \s " " </w:instrText>
      </w:r>
      <w:r w:rsidRPr="00316D32">
        <w:rPr>
          <w:b/>
          <w:szCs w:val="24"/>
        </w:rPr>
        <w:fldChar w:fldCharType="end"/>
      </w:r>
    </w:p>
    <w:p w:rsidR="00316D32" w:rsidRPr="00316D32" w:rsidRDefault="00316D32" w:rsidP="00316D32">
      <w:pPr>
        <w:rPr>
          <w:b/>
          <w:szCs w:val="24"/>
        </w:rPr>
      </w:pPr>
    </w:p>
    <w:p w:rsidR="00316D32" w:rsidRPr="00316D32" w:rsidRDefault="00EF5360" w:rsidP="00316D32">
      <w:pPr>
        <w:jc w:val="center"/>
        <w:rPr>
          <w:b/>
          <w:szCs w:val="24"/>
        </w:rPr>
      </w:pPr>
      <w:r>
        <w:rPr>
          <w:b/>
          <w:noProof/>
          <w:szCs w:val="24"/>
        </w:rPr>
        <w:drawing>
          <wp:inline distT="0" distB="0" distL="0" distR="0">
            <wp:extent cx="4476750" cy="3207385"/>
            <wp:effectExtent l="0" t="0" r="0" b="0"/>
            <wp:docPr id="5" name="Picture 18" descr="Title: Picture 4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4 - Description: Water-damaged ceiling tiles"/>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3207385"/>
                    </a:xfrm>
                    <a:prstGeom prst="rect">
                      <a:avLst/>
                    </a:prstGeom>
                    <a:noFill/>
                    <a:ln>
                      <a:noFill/>
                    </a:ln>
                  </pic:spPr>
                </pic:pic>
              </a:graphicData>
            </a:graphic>
          </wp:inline>
        </w:drawing>
      </w:r>
    </w:p>
    <w:p w:rsidR="00316D32" w:rsidRPr="00316D32" w:rsidRDefault="00316D32" w:rsidP="00316D32">
      <w:pPr>
        <w:jc w:val="center"/>
        <w:rPr>
          <w:b/>
          <w:szCs w:val="24"/>
        </w:rPr>
      </w:pPr>
    </w:p>
    <w:p w:rsidR="00316D32" w:rsidRPr="00316D32" w:rsidRDefault="00316D32" w:rsidP="00316D32">
      <w:pPr>
        <w:jc w:val="center"/>
        <w:rPr>
          <w:b/>
          <w:szCs w:val="24"/>
        </w:rPr>
      </w:pPr>
      <w:r w:rsidRPr="00316D32">
        <w:rPr>
          <w:b/>
          <w:szCs w:val="24"/>
        </w:rPr>
        <w:t>Water-damaged ceiling tiles</w:t>
      </w:r>
    </w:p>
    <w:p w:rsidR="00316D32" w:rsidRPr="00316D32" w:rsidRDefault="00316D32" w:rsidP="00316D32">
      <w:pPr>
        <w:jc w:val="center"/>
        <w:rPr>
          <w:b/>
          <w:szCs w:val="24"/>
        </w:rPr>
      </w:pPr>
    </w:p>
    <w:p w:rsidR="00316D32" w:rsidRPr="00316D32" w:rsidRDefault="00316D32" w:rsidP="00316D32">
      <w:pPr>
        <w:rPr>
          <w:b/>
          <w:szCs w:val="24"/>
        </w:rPr>
      </w:pPr>
      <w:r w:rsidRPr="00316D32">
        <w:rPr>
          <w:b/>
          <w:szCs w:val="24"/>
        </w:rPr>
        <w:lastRenderedPageBreak/>
        <w:t xml:space="preserve">Picture </w:t>
      </w:r>
      <w:r w:rsidRPr="00316D32">
        <w:rPr>
          <w:b/>
          <w:szCs w:val="24"/>
        </w:rPr>
        <w:fldChar w:fldCharType="begin"/>
      </w:r>
      <w:r w:rsidRPr="00316D32">
        <w:rPr>
          <w:b/>
          <w:szCs w:val="24"/>
        </w:rPr>
        <w:instrText xml:space="preserve"> AUTONUM  \* Arabic \s " " </w:instrText>
      </w:r>
      <w:r w:rsidRPr="00316D32">
        <w:rPr>
          <w:b/>
          <w:szCs w:val="24"/>
        </w:rPr>
        <w:fldChar w:fldCharType="end"/>
      </w:r>
    </w:p>
    <w:p w:rsidR="00316D32" w:rsidRPr="00316D32" w:rsidRDefault="00316D32" w:rsidP="00316D32">
      <w:pPr>
        <w:rPr>
          <w:b/>
          <w:szCs w:val="24"/>
        </w:rPr>
      </w:pPr>
    </w:p>
    <w:p w:rsidR="00316D32" w:rsidRPr="00316D32" w:rsidRDefault="00EF5360" w:rsidP="00316D32">
      <w:pPr>
        <w:jc w:val="center"/>
        <w:rPr>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954405</wp:posOffset>
                </wp:positionH>
                <wp:positionV relativeFrom="paragraph">
                  <wp:posOffset>1769745</wp:posOffset>
                </wp:positionV>
                <wp:extent cx="2270760" cy="1256030"/>
                <wp:effectExtent l="0" t="0" r="0" b="127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0760" cy="125603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75.15pt;margin-top:139.35pt;width:178.8pt;height:9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OLfAIAAP8EAAAOAAAAZHJzL2Uyb0RvYy54bWysVE1v2zAMvQ/YfxB0X+1kSbsZdYqgRYcB&#10;QRugHXpmZTk2JkuapMTJfv2eZKfN1p2G+SCQIsWPx0dfXu07xXbS+dbokk/Ocs6kFqZq9abk3x5v&#10;P3zizAfSFSmjZckP0vOrxft3l70t5NQ0RlXSMQTRvuhtyZsQbJFlXjSyI39mrNQw1sZ1FKC6TVY5&#10;6hG9U9k0z8+z3rjKOiOk97i9GYx8keLXtRThvq69DEyVHLWFdLp0PsczW1xSsXFkm1aMZdA/VNFR&#10;q5H0JdQNBWJb174J1bXCGW/qcCZMl5m6boVMPaCbSf5HNw8NWZl6ATjevsDk/19YcbdbO9ZWJf8I&#10;eDR1mNH9jhSDCmx66wu4PNi1i915uzLiu4ch+80SFT/67GvXRV/0xvYJ6MML0HIfmMDldHqRX5wj&#10;oYBtMp2f50O6jIrjc+t8+CJNx6JQcqlUa30EgwrarXyINVBx9IrX2ty2SqWBKs16ZJnP8piDwKta&#10;UYDYWXTq9YYzUhsQVgSXQnqj2io+T10e/LVyDCiUHFSrTP+IwjlT5AMM6CZ9w8OGKjm4zuNtBA11&#10;+RRiEE9Dx3pvyDfDi5R1fKF0TC0TZcf2XlGN0rOpDhiVMwOHvRW3LaKtUNSaHEiLVrGI4R5HrQz6&#10;N6PEWWPcz7/dR39wCVbOeiwBsPmxJSfR61cNln2ezGYIG5Iym19MobhTy/OpRW+7awPMJlh5K5IY&#10;/YM6irUz3RP2dRmzwkRaIPcwhVG5DsNyYuOFXC6TGzbFUljpByti8IhTxPFx/0TOjvwImNCdOS7M&#10;G44MvgNLlttg6jYR6BXXkdHYsjS08Y8Q1/hUT16v/63FLwAAAP//AwBQSwMEFAAGAAgAAAAhABj5&#10;s1vhAAAACwEAAA8AAABkcnMvZG93bnJldi54bWxMj0FLw0AQhe+C/2EZwZvdbTXdGrMpoaAUvGgr&#10;RW/bZEyC2dmQ3abx3zue9PiYj/e+ydaT68SIQ2g9GZjPFAik0lct1Qbe9o83KxAhWqps5wkNfGOA&#10;dX55kdm08md6xXEXa8ElFFJroImxT6UMZYPOhpnvkfj26QdnI8ehltVgz1zuOrlQaimdbYkXGtvj&#10;psHya3dyBvZ+Horxaav0y7t9TsLmsP0oDsZcX03FA4iIU/yD4Vef1SFnp6M/URVExzlRt4waWOiV&#10;BsFEovQ9iKOBO71MQOaZ/P9D/gMAAP//AwBQSwECLQAUAAYACAAAACEAtoM4kv4AAADhAQAAEwAA&#10;AAAAAAAAAAAAAAAAAAAAW0NvbnRlbnRfVHlwZXNdLnhtbFBLAQItABQABgAIAAAAIQA4/SH/1gAA&#10;AJQBAAALAAAAAAAAAAAAAAAAAC8BAABfcmVscy8ucmVsc1BLAQItABQABgAIAAAAIQCgxoOLfAIA&#10;AP8EAAAOAAAAAAAAAAAAAAAAAC4CAABkcnMvZTJvRG9jLnhtbFBLAQItABQABgAIAAAAIQAY+bNb&#10;4QAAAAsBAAAPAAAAAAAAAAAAAAAAANYEAABkcnMvZG93bnJldi54bWxQSwUGAAAAAAQABADzAAAA&#10;5AUAAAAA&#10;" filled="f" strokeweight="2pt">
                <v:path arrowok="t"/>
              </v:oval>
            </w:pict>
          </mc:Fallback>
        </mc:AlternateContent>
      </w:r>
      <w:r>
        <w:rPr>
          <w:b/>
          <w:noProof/>
          <w:szCs w:val="24"/>
        </w:rPr>
        <w:drawing>
          <wp:inline distT="0" distB="0" distL="0" distR="0">
            <wp:extent cx="4749165" cy="3207385"/>
            <wp:effectExtent l="0" t="0" r="0" b="0"/>
            <wp:docPr id="6" name="Picture 22" descr="Title: Picture 5 - Description: Hole/gaps around sewer drain and plumbing pipes in abandoned restroo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5 - Description: Hole/gaps around sewer drain and plumbing pipes in abandoned restroom "/>
                    <pic:cNvPicPr>
                      <a:picLocks noChangeArrowheads="1"/>
                    </pic:cNvPicPr>
                  </pic:nvPicPr>
                  <pic:blipFill>
                    <a:blip r:embed="rId21">
                      <a:extLst>
                        <a:ext uri="{28A0092B-C50C-407E-A947-70E740481C1C}">
                          <a14:useLocalDpi xmlns:a14="http://schemas.microsoft.com/office/drawing/2010/main" val="0"/>
                        </a:ext>
                      </a:extLst>
                    </a:blip>
                    <a:srcRect b="-287"/>
                    <a:stretch>
                      <a:fillRect/>
                    </a:stretch>
                  </pic:blipFill>
                  <pic:spPr bwMode="auto">
                    <a:xfrm>
                      <a:off x="0" y="0"/>
                      <a:ext cx="4749165" cy="3207385"/>
                    </a:xfrm>
                    <a:prstGeom prst="rect">
                      <a:avLst/>
                    </a:prstGeom>
                    <a:noFill/>
                    <a:ln>
                      <a:noFill/>
                    </a:ln>
                  </pic:spPr>
                </pic:pic>
              </a:graphicData>
            </a:graphic>
          </wp:inline>
        </w:drawing>
      </w:r>
    </w:p>
    <w:p w:rsidR="00316D32" w:rsidRPr="00316D32" w:rsidRDefault="00316D32" w:rsidP="00316D32">
      <w:pPr>
        <w:jc w:val="center"/>
        <w:rPr>
          <w:b/>
          <w:szCs w:val="24"/>
        </w:rPr>
      </w:pPr>
    </w:p>
    <w:p w:rsidR="00316D32" w:rsidRPr="00316D32" w:rsidRDefault="00316D32" w:rsidP="00316D32">
      <w:pPr>
        <w:jc w:val="center"/>
        <w:rPr>
          <w:b/>
          <w:szCs w:val="24"/>
        </w:rPr>
      </w:pPr>
      <w:r w:rsidRPr="00316D32">
        <w:rPr>
          <w:b/>
          <w:szCs w:val="24"/>
        </w:rPr>
        <w:t>Hole/gaps around sewer drain and plumbing pipes in abandoned restroom</w:t>
      </w:r>
    </w:p>
    <w:p w:rsidR="00316D32" w:rsidRPr="00316D32" w:rsidRDefault="00316D32" w:rsidP="00316D32">
      <w:pPr>
        <w:jc w:val="center"/>
        <w:rPr>
          <w:b/>
          <w:szCs w:val="24"/>
        </w:rPr>
      </w:pPr>
    </w:p>
    <w:p w:rsidR="00316D32" w:rsidRPr="00316D32" w:rsidRDefault="00316D32" w:rsidP="00316D32">
      <w:pPr>
        <w:rPr>
          <w:b/>
          <w:szCs w:val="24"/>
        </w:rPr>
      </w:pPr>
      <w:r w:rsidRPr="00316D32">
        <w:rPr>
          <w:b/>
          <w:szCs w:val="24"/>
        </w:rPr>
        <w:t xml:space="preserve">Picture </w:t>
      </w:r>
      <w:r w:rsidRPr="00316D32">
        <w:rPr>
          <w:b/>
          <w:szCs w:val="24"/>
        </w:rPr>
        <w:fldChar w:fldCharType="begin"/>
      </w:r>
      <w:r w:rsidRPr="00316D32">
        <w:rPr>
          <w:b/>
          <w:szCs w:val="24"/>
        </w:rPr>
        <w:instrText xml:space="preserve"> AUTONUM  \* Arabic \s " " </w:instrText>
      </w:r>
      <w:r w:rsidRPr="00316D32">
        <w:rPr>
          <w:b/>
          <w:szCs w:val="24"/>
        </w:rPr>
        <w:fldChar w:fldCharType="end"/>
      </w:r>
    </w:p>
    <w:p w:rsidR="00316D32" w:rsidRPr="00316D32" w:rsidRDefault="00316D32" w:rsidP="00316D32">
      <w:pPr>
        <w:rPr>
          <w:b/>
          <w:szCs w:val="24"/>
        </w:rPr>
      </w:pPr>
    </w:p>
    <w:p w:rsidR="00316D32" w:rsidRPr="00316D32" w:rsidRDefault="00EF5360" w:rsidP="00316D32">
      <w:pPr>
        <w:jc w:val="center"/>
        <w:rPr>
          <w:b/>
          <w:szCs w:val="24"/>
        </w:rPr>
      </w:pPr>
      <w:r>
        <w:rPr>
          <w:b/>
          <w:noProof/>
          <w:szCs w:val="24"/>
        </w:rPr>
        <w:drawing>
          <wp:inline distT="0" distB="0" distL="0" distR="0">
            <wp:extent cx="4462780" cy="3207385"/>
            <wp:effectExtent l="0" t="0" r="0" b="0"/>
            <wp:docPr id="7" name="Picture 23" descr="Title: Picture 6 - Description: Uncapped sewer drain in storage room fl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6 - Description: Uncapped sewer drain in storage room floor"/>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3207385"/>
                    </a:xfrm>
                    <a:prstGeom prst="rect">
                      <a:avLst/>
                    </a:prstGeom>
                    <a:noFill/>
                    <a:ln>
                      <a:noFill/>
                    </a:ln>
                  </pic:spPr>
                </pic:pic>
              </a:graphicData>
            </a:graphic>
          </wp:inline>
        </w:drawing>
      </w:r>
    </w:p>
    <w:p w:rsidR="00316D32" w:rsidRPr="00316D32" w:rsidRDefault="00316D32" w:rsidP="00316D32">
      <w:pPr>
        <w:jc w:val="center"/>
        <w:rPr>
          <w:b/>
          <w:szCs w:val="24"/>
        </w:rPr>
      </w:pPr>
    </w:p>
    <w:p w:rsidR="00316D32" w:rsidRPr="00316D32" w:rsidRDefault="00316D32" w:rsidP="00316D32">
      <w:pPr>
        <w:jc w:val="center"/>
        <w:rPr>
          <w:b/>
          <w:szCs w:val="24"/>
        </w:rPr>
      </w:pPr>
      <w:r w:rsidRPr="00316D32">
        <w:rPr>
          <w:b/>
          <w:szCs w:val="24"/>
        </w:rPr>
        <w:t>Uncapped sewer drain in storage room floor</w:t>
      </w:r>
    </w:p>
    <w:p w:rsidR="00316D32" w:rsidRPr="00316D32" w:rsidRDefault="00316D32" w:rsidP="00316D32">
      <w:pPr>
        <w:rPr>
          <w:b/>
          <w:szCs w:val="24"/>
        </w:rPr>
      </w:pPr>
    </w:p>
    <w:p w:rsidR="00316D32" w:rsidRPr="00316D32" w:rsidRDefault="00316D32" w:rsidP="00316D32">
      <w:pPr>
        <w:rPr>
          <w:b/>
          <w:szCs w:val="24"/>
        </w:rPr>
      </w:pPr>
      <w:r w:rsidRPr="00316D32">
        <w:rPr>
          <w:b/>
          <w:szCs w:val="24"/>
        </w:rPr>
        <w:lastRenderedPageBreak/>
        <w:t xml:space="preserve">Picture </w:t>
      </w:r>
      <w:r w:rsidRPr="00316D32">
        <w:rPr>
          <w:b/>
          <w:szCs w:val="24"/>
        </w:rPr>
        <w:fldChar w:fldCharType="begin"/>
      </w:r>
      <w:r w:rsidRPr="00316D32">
        <w:rPr>
          <w:b/>
          <w:szCs w:val="24"/>
        </w:rPr>
        <w:instrText xml:space="preserve"> AUTONUM  \* Arabic \s " " </w:instrText>
      </w:r>
      <w:r w:rsidRPr="00316D32">
        <w:rPr>
          <w:b/>
          <w:szCs w:val="24"/>
        </w:rPr>
        <w:fldChar w:fldCharType="end"/>
      </w:r>
    </w:p>
    <w:p w:rsidR="00316D32" w:rsidRPr="00316D32" w:rsidRDefault="00316D32" w:rsidP="00316D32">
      <w:pPr>
        <w:rPr>
          <w:b/>
          <w:szCs w:val="24"/>
        </w:rPr>
      </w:pPr>
    </w:p>
    <w:p w:rsidR="00316D32" w:rsidRPr="00316D32" w:rsidRDefault="00EF5360" w:rsidP="00316D32">
      <w:pPr>
        <w:jc w:val="center"/>
        <w:rPr>
          <w:b/>
          <w:szCs w:val="24"/>
        </w:rPr>
      </w:pPr>
      <w:r>
        <w:rPr>
          <w:b/>
          <w:noProof/>
          <w:szCs w:val="24"/>
        </w:rPr>
        <w:drawing>
          <wp:inline distT="0" distB="0" distL="0" distR="0">
            <wp:extent cx="4612640" cy="3207385"/>
            <wp:effectExtent l="0" t="0" r="0" b="0"/>
            <wp:docPr id="8" name="Picture 25" descr="Title: Picture 7 - Description: Sewer drain filled with plast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itle: Picture 7 - Description: Sewer drain filled with plastic"/>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2640" cy="3207385"/>
                    </a:xfrm>
                    <a:prstGeom prst="rect">
                      <a:avLst/>
                    </a:prstGeom>
                    <a:noFill/>
                    <a:ln>
                      <a:noFill/>
                    </a:ln>
                  </pic:spPr>
                </pic:pic>
              </a:graphicData>
            </a:graphic>
          </wp:inline>
        </w:drawing>
      </w:r>
    </w:p>
    <w:p w:rsidR="00316D32" w:rsidRPr="00316D32" w:rsidRDefault="00316D32" w:rsidP="00316D32">
      <w:pPr>
        <w:jc w:val="center"/>
        <w:rPr>
          <w:b/>
          <w:szCs w:val="24"/>
        </w:rPr>
      </w:pPr>
    </w:p>
    <w:p w:rsidR="00316D32" w:rsidRPr="00316D32" w:rsidRDefault="00316D32" w:rsidP="00316D32">
      <w:pPr>
        <w:jc w:val="center"/>
        <w:rPr>
          <w:b/>
          <w:szCs w:val="24"/>
        </w:rPr>
      </w:pPr>
      <w:r w:rsidRPr="00316D32">
        <w:rPr>
          <w:b/>
          <w:szCs w:val="24"/>
        </w:rPr>
        <w:t>Sewer drain filled with plastic</w:t>
      </w:r>
    </w:p>
    <w:p w:rsidR="00316D32" w:rsidRPr="00316D32" w:rsidRDefault="00316D32" w:rsidP="00316D32">
      <w:pPr>
        <w:jc w:val="center"/>
        <w:rPr>
          <w:b/>
          <w:szCs w:val="24"/>
        </w:rPr>
      </w:pPr>
    </w:p>
    <w:p w:rsidR="00316D32" w:rsidRPr="00316D32" w:rsidRDefault="00316D32" w:rsidP="00316D32">
      <w:pPr>
        <w:jc w:val="center"/>
        <w:rPr>
          <w:b/>
          <w:szCs w:val="24"/>
        </w:rPr>
      </w:pPr>
    </w:p>
    <w:p w:rsidR="00316D32" w:rsidRPr="00316D32" w:rsidRDefault="00316D32" w:rsidP="00316D32">
      <w:pPr>
        <w:rPr>
          <w:b/>
          <w:szCs w:val="24"/>
        </w:rPr>
      </w:pPr>
      <w:r w:rsidRPr="00316D32">
        <w:rPr>
          <w:b/>
          <w:szCs w:val="24"/>
        </w:rPr>
        <w:t xml:space="preserve">Picture </w:t>
      </w:r>
      <w:r w:rsidRPr="00316D32">
        <w:rPr>
          <w:b/>
          <w:szCs w:val="24"/>
        </w:rPr>
        <w:fldChar w:fldCharType="begin"/>
      </w:r>
      <w:r w:rsidRPr="00316D32">
        <w:rPr>
          <w:b/>
          <w:szCs w:val="24"/>
        </w:rPr>
        <w:instrText xml:space="preserve"> AUTONUM  \* Arabic \s " " </w:instrText>
      </w:r>
      <w:r w:rsidRPr="00316D32">
        <w:rPr>
          <w:b/>
          <w:szCs w:val="24"/>
        </w:rPr>
        <w:fldChar w:fldCharType="end"/>
      </w:r>
    </w:p>
    <w:p w:rsidR="00316D32" w:rsidRPr="00316D32" w:rsidRDefault="00316D32" w:rsidP="00316D32">
      <w:pPr>
        <w:rPr>
          <w:b/>
          <w:szCs w:val="24"/>
        </w:rPr>
      </w:pPr>
    </w:p>
    <w:p w:rsidR="00316D32" w:rsidRPr="00316D32" w:rsidRDefault="00EF5360" w:rsidP="00316D32">
      <w:pPr>
        <w:jc w:val="center"/>
        <w:rPr>
          <w:b/>
          <w:szCs w:val="24"/>
        </w:rPr>
      </w:pPr>
      <w:r>
        <w:rPr>
          <w:b/>
          <w:noProof/>
          <w:szCs w:val="24"/>
        </w:rPr>
        <w:drawing>
          <wp:inline distT="0" distB="0" distL="0" distR="0">
            <wp:extent cx="4790440" cy="3234690"/>
            <wp:effectExtent l="0" t="0" r="0" b="0"/>
            <wp:docPr id="9" name="Picture 26" descr="Title: Picture 8 - Description: Open floor drain in storage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itle: Picture 8 - Description: Open floor drain in storage room"/>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0440" cy="3234690"/>
                    </a:xfrm>
                    <a:prstGeom prst="rect">
                      <a:avLst/>
                    </a:prstGeom>
                    <a:noFill/>
                    <a:ln>
                      <a:noFill/>
                    </a:ln>
                  </pic:spPr>
                </pic:pic>
              </a:graphicData>
            </a:graphic>
          </wp:inline>
        </w:drawing>
      </w:r>
    </w:p>
    <w:p w:rsidR="00316D32" w:rsidRPr="00316D32" w:rsidRDefault="00316D32" w:rsidP="00316D32">
      <w:pPr>
        <w:jc w:val="center"/>
        <w:rPr>
          <w:b/>
          <w:szCs w:val="24"/>
        </w:rPr>
      </w:pPr>
    </w:p>
    <w:p w:rsidR="00316D32" w:rsidRPr="00316D32" w:rsidRDefault="00316D32" w:rsidP="00316D32">
      <w:pPr>
        <w:jc w:val="center"/>
        <w:rPr>
          <w:b/>
          <w:szCs w:val="24"/>
        </w:rPr>
      </w:pPr>
      <w:r w:rsidRPr="00316D32">
        <w:rPr>
          <w:b/>
          <w:szCs w:val="24"/>
        </w:rPr>
        <w:t>Open floor drain in storage room</w:t>
      </w:r>
    </w:p>
    <w:p w:rsidR="00316D32" w:rsidRPr="00316D32" w:rsidRDefault="00316D32" w:rsidP="00316D32">
      <w:pPr>
        <w:rPr>
          <w:b/>
          <w:szCs w:val="24"/>
        </w:rPr>
      </w:pPr>
      <w:r w:rsidRPr="00316D32">
        <w:rPr>
          <w:b/>
          <w:szCs w:val="24"/>
        </w:rPr>
        <w:lastRenderedPageBreak/>
        <w:t xml:space="preserve">Picture </w:t>
      </w:r>
      <w:r w:rsidRPr="00316D32">
        <w:rPr>
          <w:b/>
          <w:szCs w:val="24"/>
        </w:rPr>
        <w:fldChar w:fldCharType="begin"/>
      </w:r>
      <w:r w:rsidRPr="00316D32">
        <w:rPr>
          <w:b/>
          <w:szCs w:val="24"/>
        </w:rPr>
        <w:instrText xml:space="preserve"> AUTONUM  \* Arabic \s " " </w:instrText>
      </w:r>
      <w:r w:rsidRPr="00316D32">
        <w:rPr>
          <w:b/>
          <w:szCs w:val="24"/>
        </w:rPr>
        <w:fldChar w:fldCharType="end"/>
      </w:r>
    </w:p>
    <w:p w:rsidR="00316D32" w:rsidRPr="00316D32" w:rsidRDefault="00316D32" w:rsidP="00316D32">
      <w:pPr>
        <w:rPr>
          <w:b/>
          <w:szCs w:val="24"/>
        </w:rPr>
      </w:pPr>
    </w:p>
    <w:p w:rsidR="00316D32" w:rsidRPr="00316D32" w:rsidRDefault="00EF5360" w:rsidP="00316D32">
      <w:pPr>
        <w:jc w:val="center"/>
        <w:rPr>
          <w:b/>
          <w:szCs w:val="24"/>
        </w:rPr>
      </w:pPr>
      <w:r>
        <w:rPr>
          <w:b/>
          <w:noProof/>
          <w:szCs w:val="24"/>
        </w:rPr>
        <w:drawing>
          <wp:inline distT="0" distB="0" distL="0" distR="0">
            <wp:extent cx="4899660" cy="3207385"/>
            <wp:effectExtent l="0" t="0" r="0" b="0"/>
            <wp:docPr id="10" name="Picture 27" descr="Title: Picture 9 - Description: Open plumbing/utility holes in the storage room floor&#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9 - Description: Open plumbing/utility holes in the storage room floor&#10;&#1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9660" cy="3207385"/>
                    </a:xfrm>
                    <a:prstGeom prst="rect">
                      <a:avLst/>
                    </a:prstGeom>
                    <a:noFill/>
                    <a:ln>
                      <a:noFill/>
                    </a:ln>
                  </pic:spPr>
                </pic:pic>
              </a:graphicData>
            </a:graphic>
          </wp:inline>
        </w:drawing>
      </w:r>
    </w:p>
    <w:p w:rsidR="00316D32" w:rsidRPr="00316D32" w:rsidRDefault="00316D32" w:rsidP="00316D32">
      <w:pPr>
        <w:jc w:val="center"/>
        <w:rPr>
          <w:b/>
          <w:szCs w:val="24"/>
        </w:rPr>
      </w:pPr>
    </w:p>
    <w:p w:rsidR="00316D32" w:rsidRPr="00316D32" w:rsidRDefault="00316D32" w:rsidP="00316D32">
      <w:pPr>
        <w:jc w:val="center"/>
        <w:rPr>
          <w:b/>
          <w:szCs w:val="24"/>
        </w:rPr>
      </w:pPr>
      <w:r w:rsidRPr="00316D32">
        <w:rPr>
          <w:b/>
          <w:szCs w:val="24"/>
        </w:rPr>
        <w:t>Open plumbing/utility holes in the storage room floor</w:t>
      </w:r>
    </w:p>
    <w:p w:rsidR="00316D32" w:rsidRPr="00316D32" w:rsidRDefault="00316D32" w:rsidP="00316D32">
      <w:pPr>
        <w:tabs>
          <w:tab w:val="left" w:pos="1298"/>
        </w:tabs>
        <w:rPr>
          <w:b/>
          <w:szCs w:val="24"/>
        </w:rPr>
      </w:pPr>
      <w:r w:rsidRPr="00316D32">
        <w:rPr>
          <w:b/>
          <w:szCs w:val="24"/>
        </w:rPr>
        <w:tab/>
      </w:r>
    </w:p>
    <w:p w:rsidR="00316D32" w:rsidRPr="00316D32" w:rsidRDefault="00316D32" w:rsidP="00316D32">
      <w:pPr>
        <w:rPr>
          <w:b/>
          <w:szCs w:val="24"/>
        </w:rPr>
      </w:pPr>
      <w:r w:rsidRPr="00316D32">
        <w:rPr>
          <w:b/>
          <w:szCs w:val="24"/>
        </w:rPr>
        <w:t xml:space="preserve">Picture </w:t>
      </w:r>
      <w:r w:rsidRPr="00316D32">
        <w:rPr>
          <w:b/>
          <w:szCs w:val="24"/>
        </w:rPr>
        <w:fldChar w:fldCharType="begin"/>
      </w:r>
      <w:r w:rsidRPr="00316D32">
        <w:rPr>
          <w:b/>
          <w:szCs w:val="24"/>
        </w:rPr>
        <w:instrText xml:space="preserve"> AUTONUM  \* Arabic \s " " </w:instrText>
      </w:r>
      <w:r w:rsidRPr="00316D32">
        <w:rPr>
          <w:b/>
          <w:szCs w:val="24"/>
        </w:rPr>
        <w:fldChar w:fldCharType="end"/>
      </w:r>
    </w:p>
    <w:p w:rsidR="00316D32" w:rsidRPr="00316D32" w:rsidRDefault="00316D32" w:rsidP="00316D32">
      <w:pPr>
        <w:rPr>
          <w:b/>
          <w:szCs w:val="24"/>
        </w:rPr>
      </w:pPr>
    </w:p>
    <w:p w:rsidR="00316D32" w:rsidRPr="00316D32" w:rsidRDefault="00EF5360" w:rsidP="00316D32">
      <w:pPr>
        <w:jc w:val="center"/>
        <w:rPr>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2351405</wp:posOffset>
                </wp:positionH>
                <wp:positionV relativeFrom="paragraph">
                  <wp:posOffset>1939290</wp:posOffset>
                </wp:positionV>
                <wp:extent cx="814070" cy="422275"/>
                <wp:effectExtent l="0" t="0" r="5080" b="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4070" cy="4222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185.15pt;margin-top:152.7pt;width:64.1pt;height:3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4XewIAAP0EAAAOAAAAZHJzL2Uyb0RvYy54bWysVMtu2zAQvBfoPxC8N7JVu0mFyIGRIEUB&#10;IzGQBDlvKNIiSnFZkrbsfn2XlJxH01NRHQgu98Gd4azOL/adYTvpg0Zb8+nJhDNpBTbabmr+cH/9&#10;6YyzEME2YNDKmh9k4BeLjx/Oe1fJEls0jfSMithQ9a7mbYyuKoogWtlBOEEnLTkV+g4imX5TNB56&#10;qt6ZopxMvhQ9+sZ5FDIEOr0anHyR6yslRbxVKsjITM2pt5hXn9entBaLc6g2HlyrxdgG/EMXHWhL&#10;lz6XuoIIbOv1u1KdFh4DqngisCtQKS1kxkBoppM/0Ny14GTGQuQE90xT+H9lxc1u7Zluav55ypmF&#10;jt7odgeGkUnc9C5UFHLn1j6hC26F4kcgR/HGk4wwxuyV71IsYWP7TPThmWi5j0zQ4dl0Njml5xDk&#10;mpVleTpPlxVQHZOdD/GbxI6lTc2lMdqFRAVUsFuFOEQfo9KxxWttDJ1DZSzra17OZ5N0BZCqlIFI&#10;284RzmA3nIHZkFxF9LlkQKOblJ6ywyFcGs+Ig5qT0Brs76ltzgyESA7Ckr8hsYVGDqHzdDqiGEpk&#10;QG9Kp36vILRDRnaNGcamq2UW7AjvhdO0e8LmQA/lcVBwcOJaU7UVNbUGT5IlqDSG8ZYWZZDw47jj&#10;rEX/62/nKZ6URF7OehoB4ubnFrwkrN8taezrdDZLM5ON2fy0JMO/9jy99thtd4nEGcmIusvbFB/N&#10;cas8do80rct0K7nACrp7eIXRuIzDaNK8C7lc5jCaEwdxZe+cSMUTT4nH+/0jeDfqI9IL3eBxXN5p&#10;ZIhNmRaX24hKZwG98DrqmWYsP9r4P0hD/NrOUS9/rcVvAAAA//8DAFBLAwQUAAYACAAAACEALlbE&#10;euIAAAALAQAADwAAAGRycy9kb3ducmV2LnhtbEyPwU7CQBCG7ya+w2ZMvMluhQqUbklDoiHxomCI&#10;3IZ2bBu7s013KfXtXU56m8n/5Z9v0vVoWjFQ7xrLGqKJAkFc2LLhSsPH/vlhAcJ55BJby6Thhxys&#10;s9ubFJPSXvidhp2vRChhl6CG2vsukdIVNRl0E9sRh+zL9gZ9WPtKlj1eQrlp5aNST9Jgw+FCjR1t&#10;aiq+d2ejYW8jlw8vWzV/+8TX2G0O22N+0Pr+bsxXIDyN/g+Gq35Qhyw4neyZSydaDdO5mgY0DCqe&#10;gQjEbLmIQZyuUbQEmaXy/w/ZLwAAAP//AwBQSwECLQAUAAYACAAAACEAtoM4kv4AAADhAQAAEwAA&#10;AAAAAAAAAAAAAAAAAAAAW0NvbnRlbnRfVHlwZXNdLnhtbFBLAQItABQABgAIAAAAIQA4/SH/1gAA&#10;AJQBAAALAAAAAAAAAAAAAAAAAC8BAABfcmVscy8ucmVsc1BLAQItABQABgAIAAAAIQC9Eg4XewIA&#10;AP0EAAAOAAAAAAAAAAAAAAAAAC4CAABkcnMvZTJvRG9jLnhtbFBLAQItABQABgAIAAAAIQAuVsR6&#10;4gAAAAsBAAAPAAAAAAAAAAAAAAAAANUEAABkcnMvZG93bnJldi54bWxQSwUGAAAAAAQABADzAAAA&#10;5AUAAAAA&#10;" filled="f" strokeweight="2pt">
                <v:path arrowok="t"/>
              </v:oval>
            </w:pict>
          </mc:Fallback>
        </mc:AlternateContent>
      </w:r>
      <w:r>
        <w:rPr>
          <w:b/>
          <w:noProof/>
          <w:szCs w:val="24"/>
        </w:rPr>
        <w:drawing>
          <wp:inline distT="0" distB="0" distL="0" distR="0">
            <wp:extent cx="4858385" cy="3207385"/>
            <wp:effectExtent l="0" t="0" r="0" b="0"/>
            <wp:docPr id="11" name="Picture 28" descr="Title: Picture 10 - Description: Hole in floor below cut sink dr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itle: Picture 10 - Description: Hole in floor below cut sink drain"/>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8385" cy="3207385"/>
                    </a:xfrm>
                    <a:prstGeom prst="rect">
                      <a:avLst/>
                    </a:prstGeom>
                    <a:noFill/>
                    <a:ln>
                      <a:noFill/>
                    </a:ln>
                  </pic:spPr>
                </pic:pic>
              </a:graphicData>
            </a:graphic>
          </wp:inline>
        </w:drawing>
      </w:r>
    </w:p>
    <w:p w:rsidR="00316D32" w:rsidRPr="00316D32" w:rsidRDefault="00316D32" w:rsidP="00316D32">
      <w:pPr>
        <w:jc w:val="center"/>
        <w:rPr>
          <w:b/>
          <w:szCs w:val="24"/>
        </w:rPr>
      </w:pPr>
    </w:p>
    <w:p w:rsidR="00316D32" w:rsidRPr="00316D32" w:rsidRDefault="00316D32" w:rsidP="00316D32">
      <w:pPr>
        <w:jc w:val="center"/>
        <w:rPr>
          <w:b/>
          <w:szCs w:val="24"/>
        </w:rPr>
      </w:pPr>
      <w:r w:rsidRPr="00316D32">
        <w:rPr>
          <w:b/>
          <w:szCs w:val="24"/>
        </w:rPr>
        <w:t>Hole in floor below cut sink drain</w:t>
      </w:r>
    </w:p>
    <w:p w:rsidR="00316D32" w:rsidRDefault="00316D32" w:rsidP="004D4966">
      <w:pPr>
        <w:sectPr w:rsidR="00316D32" w:rsidSect="005E2664">
          <w:footerReference w:type="default" r:id="rId27"/>
          <w:pgSz w:w="12240" w:h="15840"/>
          <w:pgMar w:top="1440" w:right="1440" w:bottom="1440" w:left="1440" w:header="720" w:footer="720" w:gutter="0"/>
          <w:cols w:space="720"/>
          <w:titlePg/>
          <w:docGrid w:linePitch="360"/>
        </w:sectPr>
      </w:pPr>
    </w:p>
    <w:tbl>
      <w:tblPr>
        <w:tblW w:w="1395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16"/>
        <w:gridCol w:w="1164"/>
        <w:gridCol w:w="1170"/>
        <w:gridCol w:w="810"/>
        <w:gridCol w:w="1170"/>
        <w:gridCol w:w="1080"/>
        <w:gridCol w:w="1260"/>
        <w:gridCol w:w="1170"/>
        <w:gridCol w:w="975"/>
        <w:gridCol w:w="1117"/>
        <w:gridCol w:w="2727"/>
      </w:tblGrid>
      <w:tr w:rsidR="00316D32" w:rsidRPr="00983A43" w:rsidTr="008F3842">
        <w:trPr>
          <w:cantSplit/>
          <w:trHeight w:val="127"/>
          <w:tblHeader/>
          <w:jc w:val="center"/>
        </w:trPr>
        <w:tc>
          <w:tcPr>
            <w:tcW w:w="1316" w:type="dxa"/>
            <w:vMerge w:val="restart"/>
            <w:tcBorders>
              <w:top w:val="single" w:sz="12" w:space="0" w:color="000000"/>
            </w:tcBorders>
            <w:vAlign w:val="bottom"/>
          </w:tcPr>
          <w:p w:rsidR="00316D32" w:rsidRPr="00765C68" w:rsidRDefault="00316D32" w:rsidP="008F3842">
            <w:pPr>
              <w:jc w:val="center"/>
              <w:rPr>
                <w:sz w:val="21"/>
                <w:szCs w:val="21"/>
              </w:rPr>
            </w:pPr>
            <w:r w:rsidRPr="00765C68">
              <w:rPr>
                <w:b/>
                <w:bCs/>
                <w:sz w:val="21"/>
                <w:szCs w:val="21"/>
              </w:rPr>
              <w:lastRenderedPageBreak/>
              <w:t>Location/ Room</w:t>
            </w:r>
          </w:p>
        </w:tc>
        <w:tc>
          <w:tcPr>
            <w:tcW w:w="1164" w:type="dxa"/>
            <w:vMerge w:val="restart"/>
            <w:tcBorders>
              <w:top w:val="single" w:sz="12" w:space="0" w:color="000000"/>
            </w:tcBorders>
            <w:vAlign w:val="bottom"/>
          </w:tcPr>
          <w:p w:rsidR="00316D32" w:rsidRDefault="00316D32" w:rsidP="008F3842">
            <w:pPr>
              <w:jc w:val="center"/>
              <w:rPr>
                <w:b/>
                <w:sz w:val="21"/>
                <w:szCs w:val="21"/>
              </w:rPr>
            </w:pPr>
            <w:r>
              <w:rPr>
                <w:b/>
                <w:sz w:val="21"/>
                <w:szCs w:val="21"/>
              </w:rPr>
              <w:t>Carbon Dioxide</w:t>
            </w:r>
          </w:p>
          <w:p w:rsidR="00316D32" w:rsidRPr="00765C68" w:rsidRDefault="00316D32" w:rsidP="008F3842">
            <w:pPr>
              <w:jc w:val="center"/>
              <w:rPr>
                <w:b/>
                <w:sz w:val="21"/>
                <w:szCs w:val="21"/>
              </w:rPr>
            </w:pPr>
            <w:r>
              <w:rPr>
                <w:b/>
                <w:sz w:val="21"/>
                <w:szCs w:val="21"/>
              </w:rPr>
              <w:t>(ppm)</w:t>
            </w:r>
          </w:p>
        </w:tc>
        <w:tc>
          <w:tcPr>
            <w:tcW w:w="1170" w:type="dxa"/>
            <w:vMerge w:val="restart"/>
            <w:tcBorders>
              <w:top w:val="single" w:sz="12" w:space="0" w:color="000000"/>
            </w:tcBorders>
            <w:vAlign w:val="bottom"/>
          </w:tcPr>
          <w:p w:rsidR="00316D32" w:rsidRPr="00765C68" w:rsidRDefault="00316D32" w:rsidP="008F3842">
            <w:pPr>
              <w:jc w:val="center"/>
              <w:rPr>
                <w:b/>
                <w:sz w:val="21"/>
                <w:szCs w:val="21"/>
              </w:rPr>
            </w:pPr>
            <w:r w:rsidRPr="00765C68">
              <w:rPr>
                <w:b/>
                <w:sz w:val="21"/>
                <w:szCs w:val="21"/>
              </w:rPr>
              <w:t>Carbon Monoxide</w:t>
            </w:r>
          </w:p>
          <w:p w:rsidR="00316D32" w:rsidRPr="00765C68" w:rsidRDefault="00316D32" w:rsidP="008F3842">
            <w:pPr>
              <w:jc w:val="center"/>
              <w:rPr>
                <w:b/>
                <w:sz w:val="21"/>
                <w:szCs w:val="21"/>
              </w:rPr>
            </w:pPr>
            <w:r w:rsidRPr="00765C68">
              <w:rPr>
                <w:b/>
                <w:sz w:val="21"/>
                <w:szCs w:val="21"/>
              </w:rPr>
              <w:t>(ppm)</w:t>
            </w:r>
          </w:p>
        </w:tc>
        <w:tc>
          <w:tcPr>
            <w:tcW w:w="810" w:type="dxa"/>
            <w:vMerge w:val="restart"/>
            <w:tcBorders>
              <w:top w:val="single" w:sz="12" w:space="0" w:color="000000"/>
            </w:tcBorders>
            <w:vAlign w:val="bottom"/>
          </w:tcPr>
          <w:p w:rsidR="00316D32" w:rsidRPr="00765C68" w:rsidRDefault="00316D32" w:rsidP="008F3842">
            <w:pPr>
              <w:jc w:val="center"/>
              <w:rPr>
                <w:b/>
                <w:sz w:val="21"/>
                <w:szCs w:val="21"/>
              </w:rPr>
            </w:pPr>
            <w:r w:rsidRPr="00765C68">
              <w:rPr>
                <w:b/>
                <w:sz w:val="21"/>
                <w:szCs w:val="21"/>
              </w:rPr>
              <w:t>Temp</w:t>
            </w:r>
            <w:r>
              <w:rPr>
                <w:b/>
                <w:sz w:val="21"/>
                <w:szCs w:val="21"/>
              </w:rPr>
              <w:t xml:space="preserve">     </w:t>
            </w:r>
          </w:p>
          <w:p w:rsidR="00316D32" w:rsidRPr="00765C68" w:rsidRDefault="00316D32" w:rsidP="008F3842">
            <w:pPr>
              <w:jc w:val="center"/>
              <w:rPr>
                <w:b/>
                <w:sz w:val="21"/>
                <w:szCs w:val="21"/>
              </w:rPr>
            </w:pPr>
            <w:r w:rsidRPr="00765C68">
              <w:rPr>
                <w:b/>
                <w:sz w:val="21"/>
                <w:szCs w:val="21"/>
              </w:rPr>
              <w:t>(°F)</w:t>
            </w:r>
          </w:p>
        </w:tc>
        <w:tc>
          <w:tcPr>
            <w:tcW w:w="1170" w:type="dxa"/>
            <w:vMerge w:val="restart"/>
            <w:tcBorders>
              <w:top w:val="single" w:sz="12" w:space="0" w:color="000000"/>
            </w:tcBorders>
            <w:vAlign w:val="bottom"/>
          </w:tcPr>
          <w:p w:rsidR="00316D32" w:rsidRPr="00765C68" w:rsidRDefault="00316D32" w:rsidP="008F3842">
            <w:pPr>
              <w:jc w:val="center"/>
              <w:rPr>
                <w:b/>
                <w:sz w:val="21"/>
                <w:szCs w:val="21"/>
              </w:rPr>
            </w:pPr>
            <w:r>
              <w:rPr>
                <w:b/>
                <w:sz w:val="21"/>
                <w:szCs w:val="21"/>
              </w:rPr>
              <w:t xml:space="preserve">Relative Humidity (%) </w:t>
            </w:r>
          </w:p>
        </w:tc>
        <w:tc>
          <w:tcPr>
            <w:tcW w:w="1080" w:type="dxa"/>
            <w:vMerge w:val="restart"/>
            <w:tcBorders>
              <w:top w:val="single" w:sz="12" w:space="0" w:color="000000"/>
            </w:tcBorders>
            <w:vAlign w:val="center"/>
          </w:tcPr>
          <w:p w:rsidR="00316D32" w:rsidRPr="00765C68" w:rsidRDefault="00316D32" w:rsidP="008F3842">
            <w:pPr>
              <w:jc w:val="center"/>
              <w:rPr>
                <w:b/>
                <w:sz w:val="21"/>
                <w:szCs w:val="21"/>
              </w:rPr>
            </w:pPr>
            <w:r w:rsidRPr="00765C68">
              <w:rPr>
                <w:b/>
                <w:sz w:val="21"/>
                <w:szCs w:val="21"/>
              </w:rPr>
              <w:t>PM2.5</w:t>
            </w:r>
          </w:p>
          <w:p w:rsidR="00316D32" w:rsidRPr="00765C68" w:rsidRDefault="00316D32" w:rsidP="008F3842">
            <w:pPr>
              <w:jc w:val="center"/>
              <w:rPr>
                <w:b/>
                <w:sz w:val="21"/>
                <w:szCs w:val="21"/>
              </w:rPr>
            </w:pPr>
            <w:r w:rsidRPr="00765C68">
              <w:rPr>
                <w:b/>
                <w:sz w:val="21"/>
                <w:szCs w:val="21"/>
              </w:rPr>
              <w:t>(µg/m</w:t>
            </w:r>
            <w:r w:rsidRPr="00B9176E">
              <w:rPr>
                <w:b/>
                <w:sz w:val="21"/>
                <w:szCs w:val="21"/>
                <w:vertAlign w:val="superscript"/>
              </w:rPr>
              <w:t>3</w:t>
            </w:r>
            <w:r w:rsidRPr="00765C68">
              <w:rPr>
                <w:b/>
                <w:sz w:val="21"/>
                <w:szCs w:val="21"/>
              </w:rPr>
              <w:t>)</w:t>
            </w:r>
          </w:p>
        </w:tc>
        <w:tc>
          <w:tcPr>
            <w:tcW w:w="1260" w:type="dxa"/>
            <w:vMerge w:val="restart"/>
            <w:tcBorders>
              <w:top w:val="single" w:sz="12" w:space="0" w:color="000000"/>
              <w:right w:val="single" w:sz="6" w:space="0" w:color="000000"/>
            </w:tcBorders>
            <w:vAlign w:val="bottom"/>
          </w:tcPr>
          <w:p w:rsidR="00316D32" w:rsidRPr="00765C68" w:rsidRDefault="00316D32" w:rsidP="008F3842">
            <w:pPr>
              <w:jc w:val="center"/>
              <w:rPr>
                <w:b/>
                <w:sz w:val="21"/>
                <w:szCs w:val="21"/>
              </w:rPr>
            </w:pPr>
            <w:r>
              <w:rPr>
                <w:b/>
                <w:sz w:val="21"/>
                <w:szCs w:val="21"/>
              </w:rPr>
              <w:t>Occupants in Room</w:t>
            </w:r>
          </w:p>
        </w:tc>
        <w:tc>
          <w:tcPr>
            <w:tcW w:w="1170" w:type="dxa"/>
            <w:vMerge w:val="restart"/>
            <w:tcBorders>
              <w:top w:val="single" w:sz="12" w:space="0" w:color="000000"/>
              <w:left w:val="single" w:sz="6" w:space="0" w:color="000000"/>
            </w:tcBorders>
            <w:vAlign w:val="bottom"/>
          </w:tcPr>
          <w:p w:rsidR="00316D32" w:rsidRPr="00765C68" w:rsidRDefault="00316D32" w:rsidP="008F3842">
            <w:pPr>
              <w:jc w:val="center"/>
              <w:rPr>
                <w:b/>
                <w:sz w:val="21"/>
                <w:szCs w:val="21"/>
              </w:rPr>
            </w:pPr>
            <w:r w:rsidRPr="00765C68">
              <w:rPr>
                <w:b/>
                <w:sz w:val="21"/>
                <w:szCs w:val="21"/>
              </w:rPr>
              <w:t>Windows</w:t>
            </w:r>
          </w:p>
          <w:p w:rsidR="00316D32" w:rsidRPr="00765C68" w:rsidRDefault="00316D32" w:rsidP="008F3842">
            <w:pPr>
              <w:jc w:val="center"/>
              <w:rPr>
                <w:b/>
                <w:sz w:val="21"/>
                <w:szCs w:val="21"/>
              </w:rPr>
            </w:pPr>
            <w:proofErr w:type="spellStart"/>
            <w:r w:rsidRPr="00765C68">
              <w:rPr>
                <w:b/>
                <w:sz w:val="21"/>
                <w:szCs w:val="21"/>
              </w:rPr>
              <w:t>Openable</w:t>
            </w:r>
            <w:proofErr w:type="spellEnd"/>
          </w:p>
        </w:tc>
        <w:tc>
          <w:tcPr>
            <w:tcW w:w="2092" w:type="dxa"/>
            <w:gridSpan w:val="2"/>
            <w:tcBorders>
              <w:top w:val="single" w:sz="12" w:space="0" w:color="000000"/>
              <w:left w:val="nil"/>
              <w:bottom w:val="nil"/>
            </w:tcBorders>
            <w:vAlign w:val="bottom"/>
          </w:tcPr>
          <w:p w:rsidR="00316D32" w:rsidRPr="00765C68" w:rsidRDefault="00316D32" w:rsidP="008F3842">
            <w:pPr>
              <w:ind w:left="-105"/>
              <w:jc w:val="center"/>
              <w:rPr>
                <w:b/>
                <w:sz w:val="21"/>
                <w:szCs w:val="21"/>
              </w:rPr>
            </w:pPr>
            <w:r w:rsidRPr="00765C68">
              <w:rPr>
                <w:b/>
                <w:sz w:val="21"/>
                <w:szCs w:val="21"/>
              </w:rPr>
              <w:t>Ventilation</w:t>
            </w:r>
          </w:p>
        </w:tc>
        <w:tc>
          <w:tcPr>
            <w:tcW w:w="2727" w:type="dxa"/>
            <w:vMerge w:val="restart"/>
            <w:tcBorders>
              <w:top w:val="single" w:sz="12" w:space="0" w:color="000000"/>
            </w:tcBorders>
            <w:vAlign w:val="bottom"/>
          </w:tcPr>
          <w:p w:rsidR="00316D32" w:rsidRPr="00765C68" w:rsidRDefault="00316D32" w:rsidP="008F3842">
            <w:pPr>
              <w:jc w:val="center"/>
              <w:rPr>
                <w:b/>
                <w:sz w:val="21"/>
                <w:szCs w:val="21"/>
              </w:rPr>
            </w:pPr>
            <w:r w:rsidRPr="00765C68">
              <w:rPr>
                <w:b/>
                <w:sz w:val="21"/>
                <w:szCs w:val="21"/>
              </w:rPr>
              <w:t>Remarks</w:t>
            </w:r>
          </w:p>
        </w:tc>
      </w:tr>
      <w:tr w:rsidR="00316D32" w:rsidRPr="00983A43" w:rsidTr="008F3842">
        <w:trPr>
          <w:cantSplit/>
          <w:trHeight w:val="244"/>
          <w:tblHeader/>
          <w:jc w:val="center"/>
        </w:trPr>
        <w:tc>
          <w:tcPr>
            <w:tcW w:w="1316" w:type="dxa"/>
            <w:vMerge/>
            <w:tcBorders>
              <w:bottom w:val="single" w:sz="6" w:space="0" w:color="000000"/>
            </w:tcBorders>
            <w:vAlign w:val="bottom"/>
          </w:tcPr>
          <w:p w:rsidR="00316D32" w:rsidRPr="00765C68" w:rsidRDefault="00316D32" w:rsidP="008F3842">
            <w:pPr>
              <w:jc w:val="center"/>
              <w:rPr>
                <w:b/>
                <w:bCs/>
                <w:sz w:val="21"/>
                <w:szCs w:val="21"/>
              </w:rPr>
            </w:pPr>
          </w:p>
        </w:tc>
        <w:tc>
          <w:tcPr>
            <w:tcW w:w="1164" w:type="dxa"/>
            <w:vMerge/>
            <w:vAlign w:val="bottom"/>
          </w:tcPr>
          <w:p w:rsidR="00316D32" w:rsidRPr="00765C68" w:rsidRDefault="00316D32" w:rsidP="008F3842">
            <w:pPr>
              <w:jc w:val="center"/>
              <w:rPr>
                <w:b/>
                <w:sz w:val="21"/>
                <w:szCs w:val="21"/>
              </w:rPr>
            </w:pPr>
          </w:p>
        </w:tc>
        <w:tc>
          <w:tcPr>
            <w:tcW w:w="1170" w:type="dxa"/>
            <w:vMerge/>
            <w:vAlign w:val="bottom"/>
          </w:tcPr>
          <w:p w:rsidR="00316D32" w:rsidRPr="00765C68" w:rsidRDefault="00316D32" w:rsidP="008F3842">
            <w:pPr>
              <w:jc w:val="center"/>
              <w:rPr>
                <w:sz w:val="21"/>
                <w:szCs w:val="21"/>
              </w:rPr>
            </w:pPr>
          </w:p>
        </w:tc>
        <w:tc>
          <w:tcPr>
            <w:tcW w:w="810" w:type="dxa"/>
            <w:vMerge/>
            <w:vAlign w:val="bottom"/>
          </w:tcPr>
          <w:p w:rsidR="00316D32" w:rsidRPr="00765C68" w:rsidRDefault="00316D32" w:rsidP="008F3842">
            <w:pPr>
              <w:jc w:val="center"/>
              <w:rPr>
                <w:b/>
                <w:sz w:val="21"/>
                <w:szCs w:val="21"/>
              </w:rPr>
            </w:pPr>
          </w:p>
        </w:tc>
        <w:tc>
          <w:tcPr>
            <w:tcW w:w="1170" w:type="dxa"/>
            <w:vMerge/>
            <w:vAlign w:val="bottom"/>
          </w:tcPr>
          <w:p w:rsidR="00316D32" w:rsidRPr="00765C68" w:rsidRDefault="00316D32" w:rsidP="008F3842">
            <w:pPr>
              <w:jc w:val="center"/>
              <w:rPr>
                <w:sz w:val="21"/>
                <w:szCs w:val="21"/>
              </w:rPr>
            </w:pPr>
          </w:p>
        </w:tc>
        <w:tc>
          <w:tcPr>
            <w:tcW w:w="1080" w:type="dxa"/>
            <w:vMerge/>
            <w:vAlign w:val="center"/>
          </w:tcPr>
          <w:p w:rsidR="00316D32" w:rsidRPr="00765C68" w:rsidRDefault="00316D32" w:rsidP="008F3842">
            <w:pPr>
              <w:jc w:val="center"/>
              <w:rPr>
                <w:b/>
                <w:sz w:val="21"/>
                <w:szCs w:val="21"/>
              </w:rPr>
            </w:pPr>
          </w:p>
        </w:tc>
        <w:tc>
          <w:tcPr>
            <w:tcW w:w="1260" w:type="dxa"/>
            <w:vMerge/>
            <w:tcBorders>
              <w:right w:val="single" w:sz="6" w:space="0" w:color="000000"/>
            </w:tcBorders>
          </w:tcPr>
          <w:p w:rsidR="00316D32" w:rsidRPr="00765C68" w:rsidRDefault="00316D32" w:rsidP="008F3842">
            <w:pPr>
              <w:jc w:val="center"/>
              <w:rPr>
                <w:b/>
                <w:sz w:val="21"/>
                <w:szCs w:val="21"/>
              </w:rPr>
            </w:pPr>
          </w:p>
        </w:tc>
        <w:tc>
          <w:tcPr>
            <w:tcW w:w="1170" w:type="dxa"/>
            <w:vMerge/>
            <w:tcBorders>
              <w:left w:val="single" w:sz="6" w:space="0" w:color="000000"/>
            </w:tcBorders>
            <w:vAlign w:val="bottom"/>
          </w:tcPr>
          <w:p w:rsidR="00316D32" w:rsidRPr="00765C68" w:rsidRDefault="00316D32" w:rsidP="008F3842">
            <w:pPr>
              <w:jc w:val="center"/>
              <w:rPr>
                <w:b/>
                <w:sz w:val="21"/>
                <w:szCs w:val="21"/>
              </w:rPr>
            </w:pPr>
          </w:p>
        </w:tc>
        <w:tc>
          <w:tcPr>
            <w:tcW w:w="975" w:type="dxa"/>
            <w:tcBorders>
              <w:bottom w:val="nil"/>
            </w:tcBorders>
            <w:vAlign w:val="bottom"/>
          </w:tcPr>
          <w:p w:rsidR="00316D32" w:rsidRPr="00765C68" w:rsidRDefault="00316D32" w:rsidP="008F3842">
            <w:pPr>
              <w:jc w:val="center"/>
              <w:rPr>
                <w:sz w:val="21"/>
                <w:szCs w:val="21"/>
              </w:rPr>
            </w:pPr>
            <w:r w:rsidRPr="00765C68">
              <w:rPr>
                <w:b/>
                <w:sz w:val="21"/>
                <w:szCs w:val="21"/>
              </w:rPr>
              <w:t>Supply</w:t>
            </w:r>
          </w:p>
        </w:tc>
        <w:tc>
          <w:tcPr>
            <w:tcW w:w="1117" w:type="dxa"/>
            <w:tcBorders>
              <w:bottom w:val="nil"/>
            </w:tcBorders>
            <w:vAlign w:val="bottom"/>
          </w:tcPr>
          <w:p w:rsidR="00316D32" w:rsidRPr="00765C68" w:rsidRDefault="00316D32" w:rsidP="008F3842">
            <w:pPr>
              <w:jc w:val="center"/>
              <w:rPr>
                <w:sz w:val="21"/>
                <w:szCs w:val="21"/>
              </w:rPr>
            </w:pPr>
            <w:r w:rsidRPr="00765C68">
              <w:rPr>
                <w:b/>
                <w:sz w:val="21"/>
                <w:szCs w:val="21"/>
              </w:rPr>
              <w:t>Exhaust</w:t>
            </w:r>
          </w:p>
        </w:tc>
        <w:tc>
          <w:tcPr>
            <w:tcW w:w="2727" w:type="dxa"/>
            <w:vMerge/>
            <w:vAlign w:val="bottom"/>
          </w:tcPr>
          <w:p w:rsidR="00316D32" w:rsidRPr="00765C68" w:rsidRDefault="00316D32" w:rsidP="008F3842">
            <w:pPr>
              <w:spacing w:beforeLines="60" w:before="144" w:afterLines="60" w:after="144"/>
              <w:jc w:val="center"/>
              <w:rPr>
                <w:sz w:val="21"/>
                <w:szCs w:val="21"/>
              </w:rPr>
            </w:pP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Pr="00677AC6" w:rsidRDefault="00316D32" w:rsidP="008F3842">
            <w:pPr>
              <w:rPr>
                <w:sz w:val="20"/>
              </w:rPr>
            </w:pPr>
            <w:r>
              <w:rPr>
                <w:sz w:val="20"/>
              </w:rPr>
              <w:t>B</w:t>
            </w:r>
            <w:r w:rsidRPr="00677AC6">
              <w:rPr>
                <w:sz w:val="20"/>
              </w:rPr>
              <w:t>ackground</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404</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83</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10</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spacing w:after="240"/>
              <w:jc w:val="center"/>
              <w:rPr>
                <w:sz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rPr>
                <w:sz w:val="2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rPr>
                <w:sz w:val="22"/>
              </w:rPr>
            </w:pP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rPr>
                <w:sz w:val="22"/>
              </w:rPr>
            </w:pPr>
          </w:p>
        </w:tc>
        <w:tc>
          <w:tcPr>
            <w:tcW w:w="2727" w:type="dxa"/>
            <w:tcBorders>
              <w:top w:val="single" w:sz="6" w:space="0" w:color="000000"/>
              <w:left w:val="nil"/>
              <w:bottom w:val="single" w:sz="6" w:space="0" w:color="000000"/>
              <w:right w:val="single" w:sz="12" w:space="0" w:color="000000"/>
            </w:tcBorders>
            <w:vAlign w:val="center"/>
          </w:tcPr>
          <w:p w:rsidR="00316D32" w:rsidRPr="00677AC6" w:rsidRDefault="00316D32" w:rsidP="008F3842">
            <w:pPr>
              <w:rPr>
                <w:sz w:val="20"/>
              </w:rPr>
            </w:pPr>
            <w:r>
              <w:rPr>
                <w:sz w:val="20"/>
              </w:rPr>
              <w:t>Rain, humid</w:t>
            </w:r>
          </w:p>
        </w:tc>
      </w:tr>
      <w:tr w:rsidR="00316D32" w:rsidTr="008F3842">
        <w:trPr>
          <w:cantSplit/>
          <w:trHeight w:val="571"/>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Assessor’s office</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566</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7</w:t>
            </w:r>
            <w:r>
              <w:rPr>
                <w:sz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14</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N</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Y</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DO, holes/gaps around pipes</w:t>
            </w:r>
          </w:p>
        </w:tc>
      </w:tr>
      <w:tr w:rsidR="00316D32" w:rsidTr="008F3842">
        <w:trPr>
          <w:cantSplit/>
          <w:trHeight w:val="571"/>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Abandoned restroom</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635</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70</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 xml:space="preserve">Open sewer pipe, gaps in floor and ceiling </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Clerk Messenger’s office (room 10)</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538</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10</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Cut sink drain with hole in floor, slight sewer/musty odor in restroom, degraded wax ring, cut sink drain</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Clerk’s assistant’s office</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529</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19</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WAC</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Clerk’s office</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530</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13</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WAC, transom, holes/gaps around pipes</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Council Chamber</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512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8</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Y</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Transom painted over</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Election office/storage room</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544</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10</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Transom, floor drain, open sewer pipes, holes in floor and ceiling</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 xml:space="preserve">Mayor’s office </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531</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12</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DO, WD-CT, PC</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lastRenderedPageBreak/>
              <w:t>Park and Recreation office</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567</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Y</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Air-handling unit, window open, water cooler on carpet, holes/gaps around pipes</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Registrar of Voter’s office</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552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74</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14</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Y</w:t>
            </w:r>
          </w:p>
          <w:p w:rsidR="00316D32" w:rsidRPr="00550229" w:rsidRDefault="00316D32" w:rsidP="008F3842">
            <w:pPr>
              <w:jc w:val="center"/>
              <w:rPr>
                <w:sz w:val="22"/>
              </w:rPr>
            </w:pPr>
            <w:r>
              <w:rPr>
                <w:sz w:val="22"/>
              </w:rPr>
              <w:t>open</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WD-CT, WAC, transom, PC, water cooler on carpet</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Room 15</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572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N</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Y</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Transom painted over</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Tax Collector’s office</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539</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17</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Y</w:t>
            </w:r>
          </w:p>
          <w:p w:rsidR="00316D32" w:rsidRDefault="00316D32" w:rsidP="008F3842">
            <w:pPr>
              <w:jc w:val="center"/>
              <w:rPr>
                <w:sz w:val="22"/>
              </w:rPr>
            </w:pPr>
            <w:r>
              <w:rPr>
                <w:sz w:val="22"/>
              </w:rPr>
              <w:t>open</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WD-CT, PC, WAC, water cooler on carpet, transom, holes/gaps around pipes</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Treasurer’s office</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594</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sidRPr="00550229">
              <w:rPr>
                <w:sz w:val="22"/>
              </w:rPr>
              <w:t>7</w:t>
            </w:r>
            <w:r>
              <w:rPr>
                <w:sz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9</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Pr="00550229"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r>
              <w:rPr>
                <w:sz w:val="20"/>
              </w:rPr>
              <w:t>Air-handling unit, window open, PC</w:t>
            </w:r>
          </w:p>
        </w:tc>
      </w:tr>
      <w:tr w:rsidR="00316D32" w:rsidTr="008F3842">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tcPr>
          <w:p w:rsidR="00316D32" w:rsidRDefault="00316D32" w:rsidP="008F3842">
            <w:pPr>
              <w:rPr>
                <w:sz w:val="20"/>
              </w:rPr>
            </w:pPr>
            <w:r>
              <w:rPr>
                <w:sz w:val="20"/>
              </w:rPr>
              <w:t>Vault</w:t>
            </w:r>
          </w:p>
        </w:tc>
        <w:tc>
          <w:tcPr>
            <w:tcW w:w="1164"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519</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13</w:t>
            </w:r>
          </w:p>
        </w:tc>
        <w:tc>
          <w:tcPr>
            <w:tcW w:w="126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975"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1117" w:type="dxa"/>
            <w:tcBorders>
              <w:top w:val="single" w:sz="6" w:space="0" w:color="000000"/>
              <w:left w:val="single" w:sz="6" w:space="0" w:color="000000"/>
              <w:bottom w:val="single" w:sz="6" w:space="0" w:color="000000"/>
              <w:right w:val="single" w:sz="6" w:space="0" w:color="000000"/>
            </w:tcBorders>
            <w:vAlign w:val="center"/>
          </w:tcPr>
          <w:p w:rsidR="00316D32" w:rsidRDefault="00316D32" w:rsidP="008F3842">
            <w:pPr>
              <w:jc w:val="center"/>
              <w:rPr>
                <w:sz w:val="22"/>
              </w:rPr>
            </w:pPr>
            <w:r>
              <w:rPr>
                <w:sz w:val="22"/>
              </w:rPr>
              <w:t>N</w:t>
            </w:r>
          </w:p>
        </w:tc>
        <w:tc>
          <w:tcPr>
            <w:tcW w:w="2727" w:type="dxa"/>
            <w:tcBorders>
              <w:top w:val="single" w:sz="6" w:space="0" w:color="000000"/>
              <w:left w:val="nil"/>
              <w:bottom w:val="single" w:sz="6" w:space="0" w:color="000000"/>
              <w:right w:val="single" w:sz="12" w:space="0" w:color="000000"/>
            </w:tcBorders>
            <w:vAlign w:val="center"/>
          </w:tcPr>
          <w:p w:rsidR="00316D32" w:rsidRDefault="00316D32" w:rsidP="008F3842">
            <w:pPr>
              <w:rPr>
                <w:sz w:val="20"/>
              </w:rPr>
            </w:pPr>
          </w:p>
        </w:tc>
      </w:tr>
    </w:tbl>
    <w:p w:rsidR="00316D32" w:rsidRPr="00E75D3D" w:rsidRDefault="00316D32" w:rsidP="00316D32">
      <w:pPr>
        <w:tabs>
          <w:tab w:val="left" w:pos="12860"/>
        </w:tabs>
      </w:pPr>
      <w:r>
        <w:tab/>
      </w:r>
    </w:p>
    <w:p w:rsidR="00803E61" w:rsidRDefault="00803E61" w:rsidP="004D4966"/>
    <w:sectPr w:rsidR="00803E61" w:rsidSect="00316D32">
      <w:headerReference w:type="even" r:id="rId28"/>
      <w:headerReference w:type="default" r:id="rId29"/>
      <w:footerReference w:type="even" r:id="rId30"/>
      <w:footerReference w:type="default" r:id="rId31"/>
      <w:headerReference w:type="first" r:id="rId32"/>
      <w:footerReference w:type="first" r:id="rId33"/>
      <w:pgSz w:w="15840" w:h="12240" w:orient="landscape" w:code="1"/>
      <w:pgMar w:top="360" w:right="720" w:bottom="720" w:left="72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2F6" w:rsidRDefault="007342F6">
      <w:r>
        <w:separator/>
      </w:r>
    </w:p>
  </w:endnote>
  <w:endnote w:type="continuationSeparator" w:id="0">
    <w:p w:rsidR="007342F6" w:rsidRDefault="0073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LOBAH+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088" w:rsidRDefault="00FD0088">
    <w:pPr>
      <w:pStyle w:val="Footer"/>
      <w:jc w:val="center"/>
    </w:pPr>
    <w:r>
      <w:fldChar w:fldCharType="begin"/>
    </w:r>
    <w:r>
      <w:instrText xml:space="preserve"> PAGE   \* MERGEFORMAT </w:instrText>
    </w:r>
    <w:r>
      <w:fldChar w:fldCharType="separate"/>
    </w:r>
    <w:r w:rsidR="00EF5360">
      <w:rPr>
        <w:noProof/>
      </w:rPr>
      <w:t>19</w:t>
    </w:r>
    <w:r>
      <w:rPr>
        <w:noProof/>
      </w:rPr>
      <w:fldChar w:fldCharType="end"/>
    </w:r>
  </w:p>
  <w:p w:rsidR="00FD0088" w:rsidRDefault="00FD00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D32" w:rsidRDefault="00316D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42" w:rsidRDefault="008F38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33" w:type="dxa"/>
      <w:jc w:val="center"/>
      <w:tblInd w:w="-593" w:type="dxa"/>
      <w:tblLayout w:type="fixed"/>
      <w:tblLook w:val="0000" w:firstRow="0" w:lastRow="0" w:firstColumn="0" w:lastColumn="0" w:noHBand="0" w:noVBand="0"/>
    </w:tblPr>
    <w:tblGrid>
      <w:gridCol w:w="3407"/>
      <w:gridCol w:w="3456"/>
      <w:gridCol w:w="2448"/>
      <w:gridCol w:w="2922"/>
    </w:tblGrid>
    <w:tr w:rsidR="008F3842" w:rsidRPr="00F374D5" w:rsidTr="008F3842">
      <w:trPr>
        <w:trHeight w:val="541"/>
        <w:jc w:val="center"/>
      </w:trPr>
      <w:tc>
        <w:tcPr>
          <w:tcW w:w="3407"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F374D5">
            <w:rPr>
              <w:rFonts w:ascii="Times" w:hAnsi="Times" w:cs="Times"/>
              <w:sz w:val="20"/>
            </w:rPr>
            <w:t>ppm = parts per million</w:t>
          </w:r>
        </w:p>
      </w:tc>
      <w:tc>
        <w:tcPr>
          <w:tcW w:w="3456"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874153">
            <w:rPr>
              <w:rFonts w:ascii="Times" w:hAnsi="Times" w:cs="Times"/>
              <w:sz w:val="20"/>
            </w:rPr>
            <w:t>CT = ceiling tile</w:t>
          </w:r>
        </w:p>
      </w:tc>
      <w:tc>
        <w:tcPr>
          <w:tcW w:w="2448"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Pr>
              <w:rFonts w:ascii="Times" w:hAnsi="Times" w:cs="Times"/>
              <w:sz w:val="20"/>
            </w:rPr>
            <w:t>WAC = window air-conditioner</w:t>
          </w:r>
        </w:p>
      </w:tc>
    </w:tr>
    <w:tr w:rsidR="008F3842" w:rsidRPr="00F374D5" w:rsidTr="008F3842">
      <w:trPr>
        <w:trHeight w:val="300"/>
        <w:jc w:val="center"/>
      </w:trPr>
      <w:tc>
        <w:tcPr>
          <w:tcW w:w="3407"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456"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Pr>
              <w:rFonts w:ascii="Times" w:hAnsi="Times" w:cs="Times"/>
              <w:sz w:val="20"/>
            </w:rPr>
            <w:t>DO = door open</w:t>
          </w:r>
        </w:p>
      </w:tc>
      <w:tc>
        <w:tcPr>
          <w:tcW w:w="2448"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F374D5">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Pr>
              <w:rFonts w:ascii="Times" w:hAnsi="Times" w:cs="Times"/>
              <w:sz w:val="20"/>
            </w:rPr>
            <w:t>WD = water-damaged</w:t>
          </w:r>
        </w:p>
      </w:tc>
    </w:tr>
  </w:tbl>
  <w:p w:rsidR="008F3842" w:rsidRDefault="008F3842">
    <w:pPr>
      <w:jc w:val="right"/>
      <w:rPr>
        <w:sz w:val="20"/>
      </w:rPr>
    </w:pPr>
  </w:p>
  <w:p w:rsidR="008F3842" w:rsidRDefault="008F3842">
    <w:pPr>
      <w:tabs>
        <w:tab w:val="left" w:pos="9180"/>
      </w:tabs>
    </w:pPr>
    <w:r>
      <w:rPr>
        <w:b/>
        <w:sz w:val="20"/>
      </w:rPr>
      <w:t>Comfort Guidelines</w:t>
    </w:r>
  </w:p>
  <w:tbl>
    <w:tblPr>
      <w:tblW w:w="1468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35"/>
      <w:gridCol w:w="4890"/>
      <w:gridCol w:w="3622"/>
      <w:gridCol w:w="3441"/>
    </w:tblGrid>
    <w:tr w:rsidR="008F3842" w:rsidTr="008F3842">
      <w:trPr>
        <w:jc w:val="center"/>
      </w:trPr>
      <w:tc>
        <w:tcPr>
          <w:tcW w:w="2718" w:type="dxa"/>
          <w:vAlign w:val="center"/>
        </w:tcPr>
        <w:p w:rsidR="008F3842" w:rsidRDefault="008F384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vAlign w:val="center"/>
        </w:tcPr>
        <w:p w:rsidR="008F3842" w:rsidRDefault="008F3842">
          <w:pPr>
            <w:rPr>
              <w:sz w:val="20"/>
            </w:rPr>
          </w:pPr>
          <w:r>
            <w:rPr>
              <w:sz w:val="20"/>
            </w:rPr>
            <w:t>&lt; 600 ppm = preferred</w:t>
          </w:r>
        </w:p>
      </w:tc>
      <w:tc>
        <w:tcPr>
          <w:tcW w:w="3600" w:type="dxa"/>
          <w:vAlign w:val="center"/>
        </w:tcPr>
        <w:p w:rsidR="008F3842" w:rsidRDefault="008F3842" w:rsidP="008F3842">
          <w:pPr>
            <w:jc w:val="right"/>
            <w:rPr>
              <w:sz w:val="20"/>
            </w:rPr>
          </w:pPr>
          <w:r>
            <w:rPr>
              <w:sz w:val="20"/>
            </w:rPr>
            <w:t>Temperature:</w:t>
          </w:r>
        </w:p>
      </w:tc>
      <w:tc>
        <w:tcPr>
          <w:tcW w:w="3420" w:type="dxa"/>
          <w:vAlign w:val="center"/>
        </w:tcPr>
        <w:p w:rsidR="008F3842" w:rsidRDefault="008F3842" w:rsidP="008F3842">
          <w:pPr>
            <w:rPr>
              <w:sz w:val="20"/>
            </w:rPr>
          </w:pPr>
          <w:r>
            <w:rPr>
              <w:sz w:val="20"/>
            </w:rPr>
            <w:t>70 - 78 °F</w:t>
          </w:r>
        </w:p>
      </w:tc>
    </w:tr>
    <w:tr w:rsidR="008F3842" w:rsidTr="008F3842">
      <w:trPr>
        <w:jc w:val="center"/>
      </w:trPr>
      <w:tc>
        <w:tcPr>
          <w:tcW w:w="2718" w:type="dxa"/>
          <w:vAlign w:val="center"/>
        </w:tcPr>
        <w:p w:rsidR="008F3842" w:rsidRDefault="008F3842">
          <w:pPr>
            <w:jc w:val="right"/>
            <w:rPr>
              <w:sz w:val="20"/>
            </w:rPr>
          </w:pPr>
        </w:p>
      </w:tc>
      <w:tc>
        <w:tcPr>
          <w:tcW w:w="4860" w:type="dxa"/>
          <w:vAlign w:val="center"/>
        </w:tcPr>
        <w:p w:rsidR="008F3842" w:rsidRDefault="008F3842">
          <w:pPr>
            <w:rPr>
              <w:sz w:val="20"/>
            </w:rPr>
          </w:pPr>
          <w:r>
            <w:rPr>
              <w:sz w:val="20"/>
            </w:rPr>
            <w:t>600 - 800 ppm = acceptable</w:t>
          </w:r>
        </w:p>
      </w:tc>
      <w:tc>
        <w:tcPr>
          <w:tcW w:w="3600" w:type="dxa"/>
          <w:vAlign w:val="center"/>
        </w:tcPr>
        <w:p w:rsidR="008F3842" w:rsidRDefault="008F3842" w:rsidP="008F3842">
          <w:pPr>
            <w:jc w:val="right"/>
            <w:rPr>
              <w:sz w:val="20"/>
            </w:rPr>
          </w:pPr>
          <w:r>
            <w:rPr>
              <w:sz w:val="20"/>
            </w:rPr>
            <w:t>Relative Humidity:</w:t>
          </w:r>
        </w:p>
      </w:tc>
      <w:tc>
        <w:tcPr>
          <w:tcW w:w="3420" w:type="dxa"/>
          <w:vAlign w:val="center"/>
        </w:tcPr>
        <w:p w:rsidR="008F3842" w:rsidRDefault="008F3842" w:rsidP="008F3842">
          <w:pPr>
            <w:rPr>
              <w:sz w:val="20"/>
            </w:rPr>
          </w:pPr>
          <w:r>
            <w:rPr>
              <w:sz w:val="20"/>
            </w:rPr>
            <w:t>40 - 60%</w:t>
          </w:r>
        </w:p>
      </w:tc>
    </w:tr>
    <w:tr w:rsidR="008F3842" w:rsidTr="008F3842">
      <w:trPr>
        <w:jc w:val="center"/>
      </w:trPr>
      <w:tc>
        <w:tcPr>
          <w:tcW w:w="2718" w:type="dxa"/>
          <w:vAlign w:val="center"/>
        </w:tcPr>
        <w:p w:rsidR="008F3842" w:rsidRDefault="008F3842">
          <w:pPr>
            <w:jc w:val="right"/>
            <w:rPr>
              <w:sz w:val="20"/>
            </w:rPr>
          </w:pPr>
        </w:p>
      </w:tc>
      <w:tc>
        <w:tcPr>
          <w:tcW w:w="4860" w:type="dxa"/>
          <w:vAlign w:val="center"/>
        </w:tcPr>
        <w:p w:rsidR="008F3842" w:rsidRDefault="008F3842">
          <w:pPr>
            <w:rPr>
              <w:sz w:val="20"/>
            </w:rPr>
          </w:pPr>
          <w:r>
            <w:rPr>
              <w:sz w:val="20"/>
            </w:rPr>
            <w:t>&gt; 800 ppm = indicative of ventilation problems</w:t>
          </w:r>
        </w:p>
      </w:tc>
      <w:tc>
        <w:tcPr>
          <w:tcW w:w="3600" w:type="dxa"/>
          <w:vAlign w:val="center"/>
        </w:tcPr>
        <w:p w:rsidR="008F3842" w:rsidRDefault="008F3842" w:rsidP="008F3842">
          <w:pPr>
            <w:jc w:val="right"/>
            <w:rPr>
              <w:sz w:val="20"/>
            </w:rPr>
          </w:pPr>
          <w:r>
            <w:rPr>
              <w:sz w:val="20"/>
            </w:rPr>
            <w:t>Particle matter 2.5</w:t>
          </w:r>
        </w:p>
      </w:tc>
      <w:tc>
        <w:tcPr>
          <w:tcW w:w="3420" w:type="dxa"/>
          <w:vAlign w:val="center"/>
        </w:tcPr>
        <w:p w:rsidR="008F3842" w:rsidRPr="002B68E4" w:rsidRDefault="008F3842" w:rsidP="008F3842">
          <w:pPr>
            <w:rPr>
              <w:sz w:val="20"/>
              <w:vertAlign w:val="superscript"/>
            </w:rPr>
          </w:pPr>
          <w:r>
            <w:rPr>
              <w:sz w:val="20"/>
            </w:rPr>
            <w:t xml:space="preserve">&lt; 35 </w:t>
          </w:r>
          <w:proofErr w:type="spellStart"/>
          <w:r>
            <w:rPr>
              <w:sz w:val="20"/>
            </w:rPr>
            <w:t>ug</w:t>
          </w:r>
          <w:proofErr w:type="spellEnd"/>
          <w:r>
            <w:rPr>
              <w:sz w:val="20"/>
            </w:rPr>
            <w:t>/m</w:t>
          </w:r>
          <w:r>
            <w:rPr>
              <w:sz w:val="20"/>
              <w:vertAlign w:val="superscript"/>
            </w:rPr>
            <w:t>3</w:t>
          </w:r>
        </w:p>
      </w:tc>
    </w:tr>
  </w:tbl>
  <w:p w:rsidR="008F3842" w:rsidRDefault="008F3842">
    <w:pPr>
      <w:pStyle w:val="Footer"/>
      <w:jc w:val="center"/>
    </w:pPr>
  </w:p>
  <w:p w:rsidR="008F3842" w:rsidRDefault="008F384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F5360">
      <w:rPr>
        <w:rStyle w:val="PageNumber"/>
        <w:noProof/>
      </w:rPr>
      <w:t>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33" w:type="dxa"/>
      <w:jc w:val="center"/>
      <w:tblInd w:w="-593" w:type="dxa"/>
      <w:tblLayout w:type="fixed"/>
      <w:tblLook w:val="0000" w:firstRow="0" w:lastRow="0" w:firstColumn="0" w:lastColumn="0" w:noHBand="0" w:noVBand="0"/>
    </w:tblPr>
    <w:tblGrid>
      <w:gridCol w:w="3407"/>
      <w:gridCol w:w="3456"/>
      <w:gridCol w:w="2448"/>
      <w:gridCol w:w="2922"/>
    </w:tblGrid>
    <w:tr w:rsidR="008F3842" w:rsidRPr="00F374D5" w:rsidTr="008F3842">
      <w:trPr>
        <w:trHeight w:val="541"/>
        <w:jc w:val="center"/>
      </w:trPr>
      <w:tc>
        <w:tcPr>
          <w:tcW w:w="3407"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F374D5">
            <w:rPr>
              <w:rFonts w:ascii="Times" w:hAnsi="Times" w:cs="Times"/>
              <w:sz w:val="20"/>
            </w:rPr>
            <w:t>ppm = parts per million</w:t>
          </w:r>
        </w:p>
      </w:tc>
      <w:tc>
        <w:tcPr>
          <w:tcW w:w="3456"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874153">
            <w:rPr>
              <w:rFonts w:ascii="Times" w:hAnsi="Times" w:cs="Times"/>
              <w:sz w:val="20"/>
            </w:rPr>
            <w:t>CT = ceiling tile</w:t>
          </w:r>
        </w:p>
      </w:tc>
      <w:tc>
        <w:tcPr>
          <w:tcW w:w="2448"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Pr>
              <w:rFonts w:ascii="Times" w:hAnsi="Times" w:cs="Times"/>
              <w:sz w:val="20"/>
            </w:rPr>
            <w:t>WAC = window air-conditioner</w:t>
          </w:r>
        </w:p>
      </w:tc>
    </w:tr>
    <w:tr w:rsidR="008F3842" w:rsidRPr="00F374D5" w:rsidTr="008F3842">
      <w:trPr>
        <w:trHeight w:val="300"/>
        <w:jc w:val="center"/>
      </w:trPr>
      <w:tc>
        <w:tcPr>
          <w:tcW w:w="3407"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456"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Pr>
              <w:rFonts w:ascii="Times" w:hAnsi="Times" w:cs="Times"/>
              <w:sz w:val="20"/>
            </w:rPr>
            <w:t>DO = door open</w:t>
          </w:r>
        </w:p>
      </w:tc>
      <w:tc>
        <w:tcPr>
          <w:tcW w:w="2448"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sidRPr="00F374D5">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8F3842" w:rsidRPr="00F374D5" w:rsidRDefault="008F3842" w:rsidP="008F3842">
          <w:pPr>
            <w:rPr>
              <w:rFonts w:ascii="Times" w:hAnsi="Times" w:cs="Times"/>
              <w:sz w:val="20"/>
            </w:rPr>
          </w:pPr>
          <w:r>
            <w:rPr>
              <w:rFonts w:ascii="Times" w:hAnsi="Times" w:cs="Times"/>
              <w:sz w:val="20"/>
            </w:rPr>
            <w:t>WD = water-damaged</w:t>
          </w:r>
        </w:p>
      </w:tc>
    </w:tr>
  </w:tbl>
  <w:p w:rsidR="008F3842" w:rsidRDefault="008F3842" w:rsidP="008F3842">
    <w:pPr>
      <w:jc w:val="right"/>
      <w:rPr>
        <w:sz w:val="20"/>
      </w:rPr>
    </w:pPr>
  </w:p>
  <w:p w:rsidR="008F3842" w:rsidRDefault="008F3842" w:rsidP="008F3842">
    <w:pPr>
      <w:tabs>
        <w:tab w:val="left" w:pos="9180"/>
      </w:tabs>
    </w:pPr>
    <w:r>
      <w:rPr>
        <w:b/>
        <w:sz w:val="20"/>
      </w:rPr>
      <w:t>Comfort Guidelines</w:t>
    </w:r>
  </w:p>
  <w:tbl>
    <w:tblPr>
      <w:tblW w:w="1468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35"/>
      <w:gridCol w:w="4890"/>
      <w:gridCol w:w="3622"/>
      <w:gridCol w:w="3441"/>
    </w:tblGrid>
    <w:tr w:rsidR="008F3842" w:rsidTr="008F3842">
      <w:trPr>
        <w:jc w:val="center"/>
      </w:trPr>
      <w:tc>
        <w:tcPr>
          <w:tcW w:w="2718" w:type="dxa"/>
          <w:vAlign w:val="center"/>
        </w:tcPr>
        <w:p w:rsidR="008F3842" w:rsidRDefault="008F3842" w:rsidP="008F384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vAlign w:val="center"/>
        </w:tcPr>
        <w:p w:rsidR="008F3842" w:rsidRDefault="008F3842" w:rsidP="008F3842">
          <w:pPr>
            <w:rPr>
              <w:sz w:val="20"/>
            </w:rPr>
          </w:pPr>
          <w:r>
            <w:rPr>
              <w:sz w:val="20"/>
            </w:rPr>
            <w:t>&lt; 600 ppm = preferred</w:t>
          </w:r>
        </w:p>
      </w:tc>
      <w:tc>
        <w:tcPr>
          <w:tcW w:w="3600" w:type="dxa"/>
          <w:vAlign w:val="center"/>
        </w:tcPr>
        <w:p w:rsidR="008F3842" w:rsidRDefault="008F3842" w:rsidP="008F3842">
          <w:pPr>
            <w:jc w:val="right"/>
            <w:rPr>
              <w:sz w:val="20"/>
            </w:rPr>
          </w:pPr>
          <w:r>
            <w:rPr>
              <w:sz w:val="20"/>
            </w:rPr>
            <w:t>Temperature:</w:t>
          </w:r>
        </w:p>
      </w:tc>
      <w:tc>
        <w:tcPr>
          <w:tcW w:w="3420" w:type="dxa"/>
          <w:vAlign w:val="center"/>
        </w:tcPr>
        <w:p w:rsidR="008F3842" w:rsidRDefault="008F3842" w:rsidP="008F3842">
          <w:pPr>
            <w:rPr>
              <w:sz w:val="20"/>
            </w:rPr>
          </w:pPr>
          <w:r>
            <w:rPr>
              <w:sz w:val="20"/>
            </w:rPr>
            <w:t>70 - 78 °F</w:t>
          </w:r>
        </w:p>
      </w:tc>
    </w:tr>
    <w:tr w:rsidR="008F3842" w:rsidTr="008F3842">
      <w:trPr>
        <w:jc w:val="center"/>
      </w:trPr>
      <w:tc>
        <w:tcPr>
          <w:tcW w:w="2718" w:type="dxa"/>
          <w:vAlign w:val="center"/>
        </w:tcPr>
        <w:p w:rsidR="008F3842" w:rsidRDefault="008F3842" w:rsidP="008F3842">
          <w:pPr>
            <w:jc w:val="right"/>
            <w:rPr>
              <w:sz w:val="20"/>
            </w:rPr>
          </w:pPr>
        </w:p>
      </w:tc>
      <w:tc>
        <w:tcPr>
          <w:tcW w:w="4860" w:type="dxa"/>
          <w:vAlign w:val="center"/>
        </w:tcPr>
        <w:p w:rsidR="008F3842" w:rsidRDefault="008F3842" w:rsidP="008F3842">
          <w:pPr>
            <w:rPr>
              <w:sz w:val="20"/>
            </w:rPr>
          </w:pPr>
          <w:r>
            <w:rPr>
              <w:sz w:val="20"/>
            </w:rPr>
            <w:t>600 - 800 ppm = acceptable</w:t>
          </w:r>
        </w:p>
      </w:tc>
      <w:tc>
        <w:tcPr>
          <w:tcW w:w="3600" w:type="dxa"/>
          <w:vAlign w:val="center"/>
        </w:tcPr>
        <w:p w:rsidR="008F3842" w:rsidRDefault="008F3842" w:rsidP="008F3842">
          <w:pPr>
            <w:jc w:val="right"/>
            <w:rPr>
              <w:sz w:val="20"/>
            </w:rPr>
          </w:pPr>
          <w:r>
            <w:rPr>
              <w:sz w:val="20"/>
            </w:rPr>
            <w:t>Relative Humidity:</w:t>
          </w:r>
        </w:p>
      </w:tc>
      <w:tc>
        <w:tcPr>
          <w:tcW w:w="3420" w:type="dxa"/>
          <w:vAlign w:val="center"/>
        </w:tcPr>
        <w:p w:rsidR="008F3842" w:rsidRDefault="008F3842" w:rsidP="008F3842">
          <w:pPr>
            <w:rPr>
              <w:sz w:val="20"/>
            </w:rPr>
          </w:pPr>
          <w:r>
            <w:rPr>
              <w:sz w:val="20"/>
            </w:rPr>
            <w:t>40 - 60%</w:t>
          </w:r>
        </w:p>
      </w:tc>
    </w:tr>
    <w:tr w:rsidR="008F3842" w:rsidTr="008F3842">
      <w:trPr>
        <w:jc w:val="center"/>
      </w:trPr>
      <w:tc>
        <w:tcPr>
          <w:tcW w:w="2718" w:type="dxa"/>
          <w:vAlign w:val="center"/>
        </w:tcPr>
        <w:p w:rsidR="008F3842" w:rsidRDefault="008F3842" w:rsidP="008F3842">
          <w:pPr>
            <w:jc w:val="right"/>
            <w:rPr>
              <w:sz w:val="20"/>
            </w:rPr>
          </w:pPr>
        </w:p>
      </w:tc>
      <w:tc>
        <w:tcPr>
          <w:tcW w:w="4860" w:type="dxa"/>
          <w:vAlign w:val="center"/>
        </w:tcPr>
        <w:p w:rsidR="008F3842" w:rsidRDefault="008F3842" w:rsidP="008F3842">
          <w:pPr>
            <w:rPr>
              <w:sz w:val="20"/>
            </w:rPr>
          </w:pPr>
          <w:r>
            <w:rPr>
              <w:sz w:val="20"/>
            </w:rPr>
            <w:t>&gt; 800 ppm = indicative of ventilation problems</w:t>
          </w:r>
        </w:p>
      </w:tc>
      <w:tc>
        <w:tcPr>
          <w:tcW w:w="3600" w:type="dxa"/>
          <w:vAlign w:val="center"/>
        </w:tcPr>
        <w:p w:rsidR="008F3842" w:rsidRDefault="008F3842" w:rsidP="008F3842">
          <w:pPr>
            <w:jc w:val="right"/>
            <w:rPr>
              <w:sz w:val="20"/>
            </w:rPr>
          </w:pPr>
          <w:r>
            <w:rPr>
              <w:sz w:val="20"/>
            </w:rPr>
            <w:t>Particle matter 2.5</w:t>
          </w:r>
        </w:p>
      </w:tc>
      <w:tc>
        <w:tcPr>
          <w:tcW w:w="3420" w:type="dxa"/>
          <w:vAlign w:val="center"/>
        </w:tcPr>
        <w:p w:rsidR="008F3842" w:rsidRPr="002B68E4" w:rsidRDefault="008F3842" w:rsidP="008F3842">
          <w:pPr>
            <w:rPr>
              <w:sz w:val="20"/>
              <w:vertAlign w:val="superscript"/>
            </w:rPr>
          </w:pPr>
          <w:r>
            <w:rPr>
              <w:sz w:val="20"/>
            </w:rPr>
            <w:t xml:space="preserve">&lt; 35 </w:t>
          </w:r>
          <w:proofErr w:type="spellStart"/>
          <w:r>
            <w:rPr>
              <w:sz w:val="20"/>
            </w:rPr>
            <w:t>ug</w:t>
          </w:r>
          <w:proofErr w:type="spellEnd"/>
          <w:r>
            <w:rPr>
              <w:sz w:val="20"/>
            </w:rPr>
            <w:t>/m</w:t>
          </w:r>
          <w:r>
            <w:rPr>
              <w:sz w:val="20"/>
              <w:vertAlign w:val="superscript"/>
            </w:rPr>
            <w:t>3</w:t>
          </w:r>
        </w:p>
      </w:tc>
    </w:tr>
  </w:tbl>
  <w:p w:rsidR="008F3842" w:rsidRDefault="008F3842" w:rsidP="008F3842">
    <w:pPr>
      <w:pStyle w:val="Footer"/>
      <w:jc w:val="center"/>
    </w:pPr>
  </w:p>
  <w:p w:rsidR="008F3842" w:rsidRDefault="008F3842" w:rsidP="008F384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F536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2F6" w:rsidRDefault="007342F6">
      <w:r>
        <w:separator/>
      </w:r>
    </w:p>
  </w:footnote>
  <w:footnote w:type="continuationSeparator" w:id="0">
    <w:p w:rsidR="007342F6" w:rsidRDefault="00734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42" w:rsidRDefault="008F38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76" w:type="dxa"/>
      <w:jc w:val="center"/>
      <w:tblLook w:val="0000" w:firstRow="0" w:lastRow="0" w:firstColumn="0" w:lastColumn="0" w:noHBand="0" w:noVBand="0"/>
    </w:tblPr>
    <w:tblGrid>
      <w:gridCol w:w="5117"/>
      <w:gridCol w:w="4929"/>
      <w:gridCol w:w="2544"/>
      <w:gridCol w:w="2386"/>
    </w:tblGrid>
    <w:tr w:rsidR="008F3842" w:rsidTr="008F3842">
      <w:trPr>
        <w:cantSplit/>
        <w:jc w:val="center"/>
      </w:trPr>
      <w:tc>
        <w:tcPr>
          <w:tcW w:w="12444" w:type="dxa"/>
          <w:gridSpan w:val="3"/>
          <w:vAlign w:val="center"/>
        </w:tcPr>
        <w:p w:rsidR="008F3842" w:rsidRPr="00677AC6" w:rsidRDefault="008F3842" w:rsidP="008F3842">
          <w:pPr>
            <w:pStyle w:val="Header"/>
            <w:spacing w:before="60" w:after="60"/>
            <w:rPr>
              <w:b/>
            </w:rPr>
          </w:pPr>
          <w:r>
            <w:rPr>
              <w:b/>
            </w:rPr>
            <w:t xml:space="preserve">Location: Holyoke City Hall </w:t>
          </w:r>
        </w:p>
      </w:tc>
      <w:tc>
        <w:tcPr>
          <w:tcW w:w="2358" w:type="dxa"/>
          <w:vAlign w:val="center"/>
        </w:tcPr>
        <w:p w:rsidR="008F3842" w:rsidRDefault="008F3842" w:rsidP="008F3842">
          <w:pPr>
            <w:pStyle w:val="Header"/>
            <w:tabs>
              <w:tab w:val="clear" w:pos="4320"/>
              <w:tab w:val="clear" w:pos="8640"/>
            </w:tabs>
            <w:spacing w:before="60" w:after="60"/>
            <w:rPr>
              <w:b/>
            </w:rPr>
          </w:pPr>
          <w:r>
            <w:rPr>
              <w:b/>
            </w:rPr>
            <w:t>Indoor Air Results</w:t>
          </w:r>
        </w:p>
      </w:tc>
    </w:tr>
    <w:tr w:rsidR="008F3842" w:rsidTr="008F3842">
      <w:trPr>
        <w:cantSplit/>
        <w:jc w:val="center"/>
      </w:trPr>
      <w:tc>
        <w:tcPr>
          <w:tcW w:w="5058" w:type="dxa"/>
          <w:vAlign w:val="center"/>
        </w:tcPr>
        <w:p w:rsidR="008F3842" w:rsidRDefault="008F3842" w:rsidP="008F3842">
          <w:pPr>
            <w:pStyle w:val="Header"/>
            <w:tabs>
              <w:tab w:val="clear" w:pos="4320"/>
              <w:tab w:val="clear" w:pos="8640"/>
            </w:tabs>
            <w:spacing w:before="60" w:after="60"/>
            <w:rPr>
              <w:b/>
            </w:rPr>
          </w:pPr>
          <w:r>
            <w:rPr>
              <w:b/>
            </w:rPr>
            <w:t>Address</w:t>
          </w:r>
          <w:r w:rsidRPr="007464D2">
            <w:rPr>
              <w:b/>
            </w:rPr>
            <w:t>:</w:t>
          </w:r>
          <w:r>
            <w:rPr>
              <w:b/>
            </w:rPr>
            <w:t xml:space="preserve"> </w:t>
          </w:r>
          <w:r w:rsidRPr="007464D2">
            <w:rPr>
              <w:b/>
            </w:rPr>
            <w:t xml:space="preserve"> </w:t>
          </w:r>
          <w:r>
            <w:rPr>
              <w:b/>
            </w:rPr>
            <w:t>536 Dwight Street, Holyoke, MA</w:t>
          </w:r>
        </w:p>
      </w:tc>
      <w:tc>
        <w:tcPr>
          <w:tcW w:w="4872" w:type="dxa"/>
          <w:vAlign w:val="center"/>
        </w:tcPr>
        <w:p w:rsidR="008F3842" w:rsidRDefault="008F3842" w:rsidP="008F3842">
          <w:pPr>
            <w:pStyle w:val="Header"/>
            <w:tabs>
              <w:tab w:val="clear" w:pos="4320"/>
              <w:tab w:val="clear" w:pos="8640"/>
            </w:tabs>
            <w:spacing w:before="60" w:after="60"/>
            <w:jc w:val="center"/>
            <w:rPr>
              <w:b/>
              <w:sz w:val="28"/>
            </w:rPr>
          </w:pPr>
          <w:r>
            <w:rPr>
              <w:b/>
              <w:sz w:val="28"/>
            </w:rPr>
            <w:t>Table 1 (continued)</w:t>
          </w:r>
        </w:p>
      </w:tc>
      <w:tc>
        <w:tcPr>
          <w:tcW w:w="2514" w:type="dxa"/>
          <w:vAlign w:val="center"/>
        </w:tcPr>
        <w:p w:rsidR="008F3842" w:rsidRDefault="008F3842" w:rsidP="008F3842">
          <w:pPr>
            <w:pStyle w:val="Header"/>
            <w:tabs>
              <w:tab w:val="clear" w:pos="4320"/>
              <w:tab w:val="clear" w:pos="8640"/>
            </w:tabs>
            <w:spacing w:before="60" w:after="60"/>
            <w:rPr>
              <w:b/>
            </w:rPr>
          </w:pPr>
        </w:p>
      </w:tc>
      <w:tc>
        <w:tcPr>
          <w:tcW w:w="2358" w:type="dxa"/>
          <w:vAlign w:val="center"/>
        </w:tcPr>
        <w:p w:rsidR="008F3842" w:rsidRDefault="008F3842" w:rsidP="008F3842">
          <w:pPr>
            <w:pStyle w:val="Header"/>
            <w:tabs>
              <w:tab w:val="clear" w:pos="4320"/>
              <w:tab w:val="clear" w:pos="8640"/>
            </w:tabs>
            <w:spacing w:before="60" w:after="60"/>
            <w:rPr>
              <w:b/>
            </w:rPr>
          </w:pPr>
          <w:r w:rsidRPr="00677AC6">
            <w:rPr>
              <w:b/>
            </w:rPr>
            <w:t xml:space="preserve">Date: </w:t>
          </w:r>
          <w:r>
            <w:rPr>
              <w:b/>
            </w:rPr>
            <w:t>5/16/2014</w:t>
          </w:r>
        </w:p>
      </w:tc>
    </w:tr>
  </w:tbl>
  <w:p w:rsidR="008F3842" w:rsidRDefault="008F3842" w:rsidP="008F3842">
    <w:pPr>
      <w:pStyle w:val="Header"/>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76" w:type="dxa"/>
      <w:jc w:val="center"/>
      <w:tblLook w:val="0000" w:firstRow="0" w:lastRow="0" w:firstColumn="0" w:lastColumn="0" w:noHBand="0" w:noVBand="0"/>
    </w:tblPr>
    <w:tblGrid>
      <w:gridCol w:w="5117"/>
      <w:gridCol w:w="4929"/>
      <w:gridCol w:w="2544"/>
      <w:gridCol w:w="2386"/>
    </w:tblGrid>
    <w:tr w:rsidR="008F3842" w:rsidTr="008F3842">
      <w:trPr>
        <w:cantSplit/>
        <w:jc w:val="center"/>
      </w:trPr>
      <w:tc>
        <w:tcPr>
          <w:tcW w:w="12444" w:type="dxa"/>
          <w:gridSpan w:val="3"/>
          <w:vAlign w:val="center"/>
        </w:tcPr>
        <w:p w:rsidR="008F3842" w:rsidRPr="00677AC6" w:rsidRDefault="008F3842" w:rsidP="008F3842">
          <w:pPr>
            <w:pStyle w:val="Header"/>
            <w:spacing w:before="60" w:after="60"/>
            <w:rPr>
              <w:b/>
            </w:rPr>
          </w:pPr>
          <w:r>
            <w:rPr>
              <w:b/>
            </w:rPr>
            <w:t xml:space="preserve">Location: Holyoke City Hall </w:t>
          </w:r>
        </w:p>
      </w:tc>
      <w:tc>
        <w:tcPr>
          <w:tcW w:w="2358" w:type="dxa"/>
          <w:vAlign w:val="center"/>
        </w:tcPr>
        <w:p w:rsidR="008F3842" w:rsidRDefault="008F3842" w:rsidP="008F3842">
          <w:pPr>
            <w:pStyle w:val="Header"/>
            <w:tabs>
              <w:tab w:val="clear" w:pos="4320"/>
              <w:tab w:val="clear" w:pos="8640"/>
            </w:tabs>
            <w:spacing w:before="60" w:after="60"/>
            <w:rPr>
              <w:b/>
            </w:rPr>
          </w:pPr>
          <w:r>
            <w:rPr>
              <w:b/>
            </w:rPr>
            <w:t>Indoor Air Results</w:t>
          </w:r>
        </w:p>
      </w:tc>
    </w:tr>
    <w:tr w:rsidR="008F3842" w:rsidTr="008F3842">
      <w:trPr>
        <w:cantSplit/>
        <w:jc w:val="center"/>
      </w:trPr>
      <w:tc>
        <w:tcPr>
          <w:tcW w:w="5058" w:type="dxa"/>
          <w:vAlign w:val="center"/>
        </w:tcPr>
        <w:p w:rsidR="008F3842" w:rsidRDefault="008F3842" w:rsidP="008F3842">
          <w:pPr>
            <w:pStyle w:val="Header"/>
            <w:tabs>
              <w:tab w:val="clear" w:pos="4320"/>
              <w:tab w:val="clear" w:pos="8640"/>
            </w:tabs>
            <w:spacing w:before="60" w:after="60"/>
            <w:rPr>
              <w:b/>
            </w:rPr>
          </w:pPr>
          <w:r>
            <w:rPr>
              <w:b/>
            </w:rPr>
            <w:t>Address</w:t>
          </w:r>
          <w:r w:rsidRPr="007464D2">
            <w:rPr>
              <w:b/>
            </w:rPr>
            <w:t>:</w:t>
          </w:r>
          <w:r>
            <w:rPr>
              <w:b/>
            </w:rPr>
            <w:t xml:space="preserve"> </w:t>
          </w:r>
          <w:r w:rsidRPr="007464D2">
            <w:rPr>
              <w:b/>
            </w:rPr>
            <w:t xml:space="preserve"> </w:t>
          </w:r>
          <w:r>
            <w:rPr>
              <w:b/>
            </w:rPr>
            <w:t>536 Dwight Street, Holyoke, MA</w:t>
          </w:r>
        </w:p>
      </w:tc>
      <w:tc>
        <w:tcPr>
          <w:tcW w:w="4872" w:type="dxa"/>
          <w:vAlign w:val="center"/>
        </w:tcPr>
        <w:p w:rsidR="008F3842" w:rsidRDefault="008F3842" w:rsidP="008F3842">
          <w:pPr>
            <w:pStyle w:val="Header"/>
            <w:tabs>
              <w:tab w:val="clear" w:pos="4320"/>
              <w:tab w:val="clear" w:pos="8640"/>
            </w:tabs>
            <w:spacing w:before="60" w:after="60"/>
            <w:jc w:val="center"/>
            <w:rPr>
              <w:b/>
              <w:sz w:val="28"/>
            </w:rPr>
          </w:pPr>
          <w:r>
            <w:rPr>
              <w:b/>
              <w:sz w:val="28"/>
            </w:rPr>
            <w:t>Table 1</w:t>
          </w:r>
        </w:p>
      </w:tc>
      <w:tc>
        <w:tcPr>
          <w:tcW w:w="2514" w:type="dxa"/>
          <w:vAlign w:val="center"/>
        </w:tcPr>
        <w:p w:rsidR="008F3842" w:rsidRDefault="008F3842" w:rsidP="008F3842">
          <w:pPr>
            <w:pStyle w:val="Header"/>
            <w:tabs>
              <w:tab w:val="clear" w:pos="4320"/>
              <w:tab w:val="clear" w:pos="8640"/>
            </w:tabs>
            <w:spacing w:before="60" w:after="60"/>
            <w:rPr>
              <w:b/>
            </w:rPr>
          </w:pPr>
        </w:p>
      </w:tc>
      <w:tc>
        <w:tcPr>
          <w:tcW w:w="2358" w:type="dxa"/>
          <w:vAlign w:val="center"/>
        </w:tcPr>
        <w:p w:rsidR="008F3842" w:rsidRDefault="008F3842" w:rsidP="008F3842">
          <w:pPr>
            <w:pStyle w:val="Header"/>
            <w:tabs>
              <w:tab w:val="clear" w:pos="4320"/>
              <w:tab w:val="clear" w:pos="8640"/>
            </w:tabs>
            <w:spacing w:before="60" w:after="60"/>
            <w:rPr>
              <w:b/>
            </w:rPr>
          </w:pPr>
          <w:r w:rsidRPr="00677AC6">
            <w:rPr>
              <w:b/>
            </w:rPr>
            <w:t xml:space="preserve">Date: </w:t>
          </w:r>
          <w:r>
            <w:rPr>
              <w:b/>
            </w:rPr>
            <w:t>5/16/2014</w:t>
          </w:r>
        </w:p>
      </w:tc>
    </w:tr>
  </w:tbl>
  <w:p w:rsidR="008F3842" w:rsidRDefault="008F3842" w:rsidP="008F38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styleLink w:val="StyleNumbered3"/>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69D7663"/>
    <w:multiLevelType w:val="multilevel"/>
    <w:tmpl w:val="758CDAD2"/>
    <w:numStyleLink w:val="StyleBulleted1"/>
  </w:abstractNum>
  <w:abstractNum w:abstractNumId="2">
    <w:nsid w:val="27E702A4"/>
    <w:multiLevelType w:val="multilevel"/>
    <w:tmpl w:val="758CDAD2"/>
    <w:numStyleLink w:val="StyleBulleted1"/>
  </w:abstractNum>
  <w:abstractNum w:abstractNumId="3">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nsid w:val="4844286C"/>
    <w:multiLevelType w:val="multilevel"/>
    <w:tmpl w:val="B120C4A0"/>
    <w:styleLink w:val="Style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6A8F4AE1"/>
    <w:multiLevelType w:val="multilevel"/>
    <w:tmpl w:val="CB4E28B8"/>
    <w:numStyleLink w:val="StyleNumbered2"/>
  </w:abstractNum>
  <w:abstractNum w:abstractNumId="7">
    <w:nsid w:val="74663F82"/>
    <w:multiLevelType w:val="multilevel"/>
    <w:tmpl w:val="EE9C6656"/>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76503196"/>
    <w:multiLevelType w:val="multilevel"/>
    <w:tmpl w:val="758CDAD2"/>
    <w:numStyleLink w:val="StyleBulleted1"/>
  </w:abstractNum>
  <w:num w:numId="1">
    <w:abstractNumId w:val="7"/>
  </w:num>
  <w:num w:numId="2">
    <w:abstractNumId w:val="4"/>
  </w:num>
  <w:num w:numId="3">
    <w:abstractNumId w:val="3"/>
  </w:num>
  <w:num w:numId="4">
    <w:abstractNumId w:val="0"/>
  </w:num>
  <w:num w:numId="5">
    <w:abstractNumId w:val="0"/>
  </w:num>
  <w:num w:numId="6">
    <w:abstractNumId w:val="5"/>
  </w:num>
  <w:num w:numId="7">
    <w:abstractNumId w:val="2"/>
  </w:num>
  <w:num w:numId="8">
    <w:abstractNumId w:val="1"/>
  </w:num>
  <w:num w:numId="9">
    <w:abstractNumId w:val="8"/>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BFD2D42-03EE-483A-B6CC-CB73D109A39B}"/>
    <w:docVar w:name="dgnword-eventsink" w:val="23130824"/>
  </w:docVars>
  <w:rsids>
    <w:rsidRoot w:val="00877E7A"/>
    <w:rsid w:val="00002DC6"/>
    <w:rsid w:val="00003928"/>
    <w:rsid w:val="00005B38"/>
    <w:rsid w:val="000064DA"/>
    <w:rsid w:val="000105AD"/>
    <w:rsid w:val="00010835"/>
    <w:rsid w:val="000108ED"/>
    <w:rsid w:val="00011C45"/>
    <w:rsid w:val="00012980"/>
    <w:rsid w:val="00012B49"/>
    <w:rsid w:val="00013A46"/>
    <w:rsid w:val="00020571"/>
    <w:rsid w:val="00021609"/>
    <w:rsid w:val="00021A0F"/>
    <w:rsid w:val="00032C01"/>
    <w:rsid w:val="000352FF"/>
    <w:rsid w:val="00036AC8"/>
    <w:rsid w:val="00036EC2"/>
    <w:rsid w:val="0004147F"/>
    <w:rsid w:val="00045DAC"/>
    <w:rsid w:val="000479ED"/>
    <w:rsid w:val="0005561F"/>
    <w:rsid w:val="0005565A"/>
    <w:rsid w:val="00056AED"/>
    <w:rsid w:val="0005754A"/>
    <w:rsid w:val="00057A3E"/>
    <w:rsid w:val="00057C6A"/>
    <w:rsid w:val="000602C8"/>
    <w:rsid w:val="00060C25"/>
    <w:rsid w:val="00064AF5"/>
    <w:rsid w:val="00064E64"/>
    <w:rsid w:val="00071FD1"/>
    <w:rsid w:val="000723F3"/>
    <w:rsid w:val="00073B69"/>
    <w:rsid w:val="000747FD"/>
    <w:rsid w:val="0007699A"/>
    <w:rsid w:val="000771D8"/>
    <w:rsid w:val="00085C64"/>
    <w:rsid w:val="0009163D"/>
    <w:rsid w:val="000A008E"/>
    <w:rsid w:val="000A0F93"/>
    <w:rsid w:val="000A25DA"/>
    <w:rsid w:val="000A3089"/>
    <w:rsid w:val="000A33D6"/>
    <w:rsid w:val="000A39FB"/>
    <w:rsid w:val="000A3B69"/>
    <w:rsid w:val="000A4A43"/>
    <w:rsid w:val="000A4AF3"/>
    <w:rsid w:val="000A5DA4"/>
    <w:rsid w:val="000B03EB"/>
    <w:rsid w:val="000B0925"/>
    <w:rsid w:val="000B1223"/>
    <w:rsid w:val="000B3B01"/>
    <w:rsid w:val="000B5560"/>
    <w:rsid w:val="000B58F8"/>
    <w:rsid w:val="000C0F0F"/>
    <w:rsid w:val="000C14A4"/>
    <w:rsid w:val="000C3F97"/>
    <w:rsid w:val="000C56C8"/>
    <w:rsid w:val="000C600D"/>
    <w:rsid w:val="000C7952"/>
    <w:rsid w:val="000D1429"/>
    <w:rsid w:val="000D35ED"/>
    <w:rsid w:val="000D423F"/>
    <w:rsid w:val="000D5471"/>
    <w:rsid w:val="000D5F7B"/>
    <w:rsid w:val="000D6993"/>
    <w:rsid w:val="000D6E60"/>
    <w:rsid w:val="000E34EE"/>
    <w:rsid w:val="000E3EA9"/>
    <w:rsid w:val="000E42C2"/>
    <w:rsid w:val="000F26A1"/>
    <w:rsid w:val="000F2DD2"/>
    <w:rsid w:val="000F2F68"/>
    <w:rsid w:val="000F5F97"/>
    <w:rsid w:val="000F694B"/>
    <w:rsid w:val="000F6FBF"/>
    <w:rsid w:val="001019BC"/>
    <w:rsid w:val="001022AC"/>
    <w:rsid w:val="00103304"/>
    <w:rsid w:val="00104BB6"/>
    <w:rsid w:val="00105F29"/>
    <w:rsid w:val="00106DF6"/>
    <w:rsid w:val="00107443"/>
    <w:rsid w:val="0010756D"/>
    <w:rsid w:val="001133C6"/>
    <w:rsid w:val="001138EF"/>
    <w:rsid w:val="00116A02"/>
    <w:rsid w:val="00117769"/>
    <w:rsid w:val="0012096B"/>
    <w:rsid w:val="00121A72"/>
    <w:rsid w:val="00122112"/>
    <w:rsid w:val="0012387A"/>
    <w:rsid w:val="00124354"/>
    <w:rsid w:val="00124C6D"/>
    <w:rsid w:val="00125115"/>
    <w:rsid w:val="0012615A"/>
    <w:rsid w:val="001273E7"/>
    <w:rsid w:val="00127A11"/>
    <w:rsid w:val="001376C0"/>
    <w:rsid w:val="001442D6"/>
    <w:rsid w:val="00144571"/>
    <w:rsid w:val="001466B0"/>
    <w:rsid w:val="00146CB4"/>
    <w:rsid w:val="00146E57"/>
    <w:rsid w:val="00147175"/>
    <w:rsid w:val="0015066C"/>
    <w:rsid w:val="00151E76"/>
    <w:rsid w:val="00152B5F"/>
    <w:rsid w:val="00152F19"/>
    <w:rsid w:val="001531BA"/>
    <w:rsid w:val="0015425E"/>
    <w:rsid w:val="00156DA3"/>
    <w:rsid w:val="00157B58"/>
    <w:rsid w:val="0016015E"/>
    <w:rsid w:val="0016083E"/>
    <w:rsid w:val="0016104A"/>
    <w:rsid w:val="00161186"/>
    <w:rsid w:val="001611A0"/>
    <w:rsid w:val="001649EB"/>
    <w:rsid w:val="00165286"/>
    <w:rsid w:val="001653C6"/>
    <w:rsid w:val="001726A9"/>
    <w:rsid w:val="00173252"/>
    <w:rsid w:val="001733FC"/>
    <w:rsid w:val="00173D71"/>
    <w:rsid w:val="0017429F"/>
    <w:rsid w:val="0017560B"/>
    <w:rsid w:val="00175E74"/>
    <w:rsid w:val="00176DF7"/>
    <w:rsid w:val="00176F95"/>
    <w:rsid w:val="001774B5"/>
    <w:rsid w:val="001779B4"/>
    <w:rsid w:val="00180830"/>
    <w:rsid w:val="00181943"/>
    <w:rsid w:val="00181B2B"/>
    <w:rsid w:val="00182066"/>
    <w:rsid w:val="00182D6C"/>
    <w:rsid w:val="001830DB"/>
    <w:rsid w:val="00184974"/>
    <w:rsid w:val="00187326"/>
    <w:rsid w:val="00190190"/>
    <w:rsid w:val="0019073C"/>
    <w:rsid w:val="00191B25"/>
    <w:rsid w:val="00193271"/>
    <w:rsid w:val="0019483D"/>
    <w:rsid w:val="00194FA6"/>
    <w:rsid w:val="00196622"/>
    <w:rsid w:val="001966CC"/>
    <w:rsid w:val="00196971"/>
    <w:rsid w:val="00197A4E"/>
    <w:rsid w:val="00197CCC"/>
    <w:rsid w:val="00197DED"/>
    <w:rsid w:val="001A21AD"/>
    <w:rsid w:val="001A291A"/>
    <w:rsid w:val="001A2D49"/>
    <w:rsid w:val="001A3338"/>
    <w:rsid w:val="001A607B"/>
    <w:rsid w:val="001A6F32"/>
    <w:rsid w:val="001A6F40"/>
    <w:rsid w:val="001A7002"/>
    <w:rsid w:val="001A7ACE"/>
    <w:rsid w:val="001B25A1"/>
    <w:rsid w:val="001B2D90"/>
    <w:rsid w:val="001B7C35"/>
    <w:rsid w:val="001B7E2C"/>
    <w:rsid w:val="001C01B2"/>
    <w:rsid w:val="001C4EEF"/>
    <w:rsid w:val="001C55F5"/>
    <w:rsid w:val="001C6BCA"/>
    <w:rsid w:val="001C70D9"/>
    <w:rsid w:val="001D0305"/>
    <w:rsid w:val="001D0381"/>
    <w:rsid w:val="001D039B"/>
    <w:rsid w:val="001D0505"/>
    <w:rsid w:val="001D1270"/>
    <w:rsid w:val="001D1D82"/>
    <w:rsid w:val="001D205B"/>
    <w:rsid w:val="001D2A94"/>
    <w:rsid w:val="001D67B3"/>
    <w:rsid w:val="001D7099"/>
    <w:rsid w:val="001D7179"/>
    <w:rsid w:val="001D72D3"/>
    <w:rsid w:val="001E07D5"/>
    <w:rsid w:val="001E5573"/>
    <w:rsid w:val="001E5B37"/>
    <w:rsid w:val="001E5D57"/>
    <w:rsid w:val="001E5E6B"/>
    <w:rsid w:val="001E64A2"/>
    <w:rsid w:val="001E700D"/>
    <w:rsid w:val="001F02BC"/>
    <w:rsid w:val="001F083F"/>
    <w:rsid w:val="001F0B7B"/>
    <w:rsid w:val="001F1714"/>
    <w:rsid w:val="001F26F1"/>
    <w:rsid w:val="001F30CD"/>
    <w:rsid w:val="001F4410"/>
    <w:rsid w:val="001F511B"/>
    <w:rsid w:val="00202A95"/>
    <w:rsid w:val="0020490E"/>
    <w:rsid w:val="00204984"/>
    <w:rsid w:val="00204FA6"/>
    <w:rsid w:val="002050F5"/>
    <w:rsid w:val="002102DD"/>
    <w:rsid w:val="00214662"/>
    <w:rsid w:val="00214C40"/>
    <w:rsid w:val="00215E5F"/>
    <w:rsid w:val="0021619E"/>
    <w:rsid w:val="00217F81"/>
    <w:rsid w:val="002205CB"/>
    <w:rsid w:val="002208FE"/>
    <w:rsid w:val="00233477"/>
    <w:rsid w:val="002343B4"/>
    <w:rsid w:val="0023448A"/>
    <w:rsid w:val="0023454B"/>
    <w:rsid w:val="00234F3C"/>
    <w:rsid w:val="00235E59"/>
    <w:rsid w:val="00236A38"/>
    <w:rsid w:val="00241630"/>
    <w:rsid w:val="00243348"/>
    <w:rsid w:val="00243D95"/>
    <w:rsid w:val="0024497D"/>
    <w:rsid w:val="00244B7E"/>
    <w:rsid w:val="00244FA3"/>
    <w:rsid w:val="002456CA"/>
    <w:rsid w:val="00245EC2"/>
    <w:rsid w:val="0024625A"/>
    <w:rsid w:val="00247BD9"/>
    <w:rsid w:val="00250CFF"/>
    <w:rsid w:val="00251273"/>
    <w:rsid w:val="0025288A"/>
    <w:rsid w:val="00253B50"/>
    <w:rsid w:val="00255276"/>
    <w:rsid w:val="00255988"/>
    <w:rsid w:val="00255EF9"/>
    <w:rsid w:val="00257350"/>
    <w:rsid w:val="0026107E"/>
    <w:rsid w:val="00261269"/>
    <w:rsid w:val="00262919"/>
    <w:rsid w:val="00264AFB"/>
    <w:rsid w:val="002661F2"/>
    <w:rsid w:val="00267BAE"/>
    <w:rsid w:val="00272C40"/>
    <w:rsid w:val="00273B44"/>
    <w:rsid w:val="0027518C"/>
    <w:rsid w:val="00280268"/>
    <w:rsid w:val="00284B3E"/>
    <w:rsid w:val="00286E32"/>
    <w:rsid w:val="002904AD"/>
    <w:rsid w:val="002943BC"/>
    <w:rsid w:val="00294DD7"/>
    <w:rsid w:val="00295E08"/>
    <w:rsid w:val="00296582"/>
    <w:rsid w:val="00296FF3"/>
    <w:rsid w:val="00297580"/>
    <w:rsid w:val="00297E73"/>
    <w:rsid w:val="002A0181"/>
    <w:rsid w:val="002A0D83"/>
    <w:rsid w:val="002A7202"/>
    <w:rsid w:val="002A790B"/>
    <w:rsid w:val="002B00B6"/>
    <w:rsid w:val="002B0896"/>
    <w:rsid w:val="002B2762"/>
    <w:rsid w:val="002B4164"/>
    <w:rsid w:val="002B5468"/>
    <w:rsid w:val="002B7F3F"/>
    <w:rsid w:val="002C3B44"/>
    <w:rsid w:val="002C57AC"/>
    <w:rsid w:val="002C5A97"/>
    <w:rsid w:val="002D1507"/>
    <w:rsid w:val="002D1C2D"/>
    <w:rsid w:val="002D2ABC"/>
    <w:rsid w:val="002D2EDD"/>
    <w:rsid w:val="002D40CE"/>
    <w:rsid w:val="002D5685"/>
    <w:rsid w:val="002D5C1C"/>
    <w:rsid w:val="002E3514"/>
    <w:rsid w:val="002E3BBA"/>
    <w:rsid w:val="002E6748"/>
    <w:rsid w:val="002E6F58"/>
    <w:rsid w:val="002E7C35"/>
    <w:rsid w:val="002F10EA"/>
    <w:rsid w:val="002F22F2"/>
    <w:rsid w:val="002F3B6A"/>
    <w:rsid w:val="002F3DC9"/>
    <w:rsid w:val="002F41C5"/>
    <w:rsid w:val="002F469A"/>
    <w:rsid w:val="002F5175"/>
    <w:rsid w:val="002F5437"/>
    <w:rsid w:val="002F5B71"/>
    <w:rsid w:val="002F625C"/>
    <w:rsid w:val="002F7A48"/>
    <w:rsid w:val="002F7C2E"/>
    <w:rsid w:val="00301C65"/>
    <w:rsid w:val="00301E9F"/>
    <w:rsid w:val="003036F7"/>
    <w:rsid w:val="003039B3"/>
    <w:rsid w:val="00306119"/>
    <w:rsid w:val="00306C60"/>
    <w:rsid w:val="00306D62"/>
    <w:rsid w:val="003074FA"/>
    <w:rsid w:val="00310B8E"/>
    <w:rsid w:val="003116E3"/>
    <w:rsid w:val="00314395"/>
    <w:rsid w:val="00316BF9"/>
    <w:rsid w:val="00316D32"/>
    <w:rsid w:val="00320889"/>
    <w:rsid w:val="00325540"/>
    <w:rsid w:val="00330468"/>
    <w:rsid w:val="0033092B"/>
    <w:rsid w:val="003335D3"/>
    <w:rsid w:val="003341D9"/>
    <w:rsid w:val="003343D6"/>
    <w:rsid w:val="003351C0"/>
    <w:rsid w:val="00335311"/>
    <w:rsid w:val="00335919"/>
    <w:rsid w:val="00336D55"/>
    <w:rsid w:val="003372FD"/>
    <w:rsid w:val="00340473"/>
    <w:rsid w:val="00341D0F"/>
    <w:rsid w:val="00343899"/>
    <w:rsid w:val="003444C2"/>
    <w:rsid w:val="00345178"/>
    <w:rsid w:val="0034587D"/>
    <w:rsid w:val="00346BE7"/>
    <w:rsid w:val="003471E2"/>
    <w:rsid w:val="00347C0D"/>
    <w:rsid w:val="0035062B"/>
    <w:rsid w:val="00351FD5"/>
    <w:rsid w:val="00354094"/>
    <w:rsid w:val="003541F9"/>
    <w:rsid w:val="00355280"/>
    <w:rsid w:val="00355748"/>
    <w:rsid w:val="00355B10"/>
    <w:rsid w:val="00356121"/>
    <w:rsid w:val="00356C15"/>
    <w:rsid w:val="00357CB2"/>
    <w:rsid w:val="00360187"/>
    <w:rsid w:val="003601DC"/>
    <w:rsid w:val="003609C4"/>
    <w:rsid w:val="003613D2"/>
    <w:rsid w:val="00363E41"/>
    <w:rsid w:val="00367B9E"/>
    <w:rsid w:val="00370784"/>
    <w:rsid w:val="00371434"/>
    <w:rsid w:val="00372350"/>
    <w:rsid w:val="00372EA8"/>
    <w:rsid w:val="00373320"/>
    <w:rsid w:val="0037356D"/>
    <w:rsid w:val="0037757C"/>
    <w:rsid w:val="00382A79"/>
    <w:rsid w:val="00382BFA"/>
    <w:rsid w:val="00383D46"/>
    <w:rsid w:val="00385B33"/>
    <w:rsid w:val="0038702A"/>
    <w:rsid w:val="0038729C"/>
    <w:rsid w:val="00392ABD"/>
    <w:rsid w:val="00393091"/>
    <w:rsid w:val="00397140"/>
    <w:rsid w:val="003A14EE"/>
    <w:rsid w:val="003A16E2"/>
    <w:rsid w:val="003A1721"/>
    <w:rsid w:val="003A3149"/>
    <w:rsid w:val="003A3FFF"/>
    <w:rsid w:val="003A449E"/>
    <w:rsid w:val="003A4902"/>
    <w:rsid w:val="003A5660"/>
    <w:rsid w:val="003A5C51"/>
    <w:rsid w:val="003B3ACF"/>
    <w:rsid w:val="003B4C3C"/>
    <w:rsid w:val="003B5CF0"/>
    <w:rsid w:val="003B5E09"/>
    <w:rsid w:val="003B610C"/>
    <w:rsid w:val="003C3294"/>
    <w:rsid w:val="003C53A7"/>
    <w:rsid w:val="003C644B"/>
    <w:rsid w:val="003D00A3"/>
    <w:rsid w:val="003D2262"/>
    <w:rsid w:val="003D311D"/>
    <w:rsid w:val="003D3F0A"/>
    <w:rsid w:val="003E1308"/>
    <w:rsid w:val="003E196A"/>
    <w:rsid w:val="003E3B77"/>
    <w:rsid w:val="003E5C8E"/>
    <w:rsid w:val="003E61BA"/>
    <w:rsid w:val="003E7326"/>
    <w:rsid w:val="003E740D"/>
    <w:rsid w:val="003F1A28"/>
    <w:rsid w:val="003F2F5F"/>
    <w:rsid w:val="003F33C1"/>
    <w:rsid w:val="003F4F1B"/>
    <w:rsid w:val="00400B5B"/>
    <w:rsid w:val="0040237B"/>
    <w:rsid w:val="00403858"/>
    <w:rsid w:val="00406079"/>
    <w:rsid w:val="00406842"/>
    <w:rsid w:val="00406881"/>
    <w:rsid w:val="00406F83"/>
    <w:rsid w:val="00411240"/>
    <w:rsid w:val="00412FF2"/>
    <w:rsid w:val="00416293"/>
    <w:rsid w:val="00416DB2"/>
    <w:rsid w:val="00417995"/>
    <w:rsid w:val="004206B7"/>
    <w:rsid w:val="00420721"/>
    <w:rsid w:val="00420CE0"/>
    <w:rsid w:val="00420D1A"/>
    <w:rsid w:val="0042199C"/>
    <w:rsid w:val="0042251C"/>
    <w:rsid w:val="004229D3"/>
    <w:rsid w:val="00427E24"/>
    <w:rsid w:val="0043075D"/>
    <w:rsid w:val="00430E0D"/>
    <w:rsid w:val="00432201"/>
    <w:rsid w:val="004340D7"/>
    <w:rsid w:val="0043511F"/>
    <w:rsid w:val="00437F04"/>
    <w:rsid w:val="004411D8"/>
    <w:rsid w:val="004424F9"/>
    <w:rsid w:val="004431CD"/>
    <w:rsid w:val="004442C7"/>
    <w:rsid w:val="0044643A"/>
    <w:rsid w:val="00452036"/>
    <w:rsid w:val="0045416E"/>
    <w:rsid w:val="004545E3"/>
    <w:rsid w:val="00454B4A"/>
    <w:rsid w:val="00457134"/>
    <w:rsid w:val="004576F9"/>
    <w:rsid w:val="004578E9"/>
    <w:rsid w:val="004610F9"/>
    <w:rsid w:val="004631F0"/>
    <w:rsid w:val="00463495"/>
    <w:rsid w:val="0046547E"/>
    <w:rsid w:val="00465E1F"/>
    <w:rsid w:val="004662FD"/>
    <w:rsid w:val="00467365"/>
    <w:rsid w:val="004677C2"/>
    <w:rsid w:val="00470AAE"/>
    <w:rsid w:val="004717C7"/>
    <w:rsid w:val="004737A0"/>
    <w:rsid w:val="004741D1"/>
    <w:rsid w:val="00474E6F"/>
    <w:rsid w:val="0048417C"/>
    <w:rsid w:val="004841FA"/>
    <w:rsid w:val="004862E3"/>
    <w:rsid w:val="00491149"/>
    <w:rsid w:val="004A1D9A"/>
    <w:rsid w:val="004A40B5"/>
    <w:rsid w:val="004A4AE7"/>
    <w:rsid w:val="004A515F"/>
    <w:rsid w:val="004A6811"/>
    <w:rsid w:val="004A76FC"/>
    <w:rsid w:val="004B006E"/>
    <w:rsid w:val="004B0951"/>
    <w:rsid w:val="004B13C2"/>
    <w:rsid w:val="004B14A3"/>
    <w:rsid w:val="004B16D4"/>
    <w:rsid w:val="004B1709"/>
    <w:rsid w:val="004B5409"/>
    <w:rsid w:val="004B58CF"/>
    <w:rsid w:val="004B62FC"/>
    <w:rsid w:val="004B700C"/>
    <w:rsid w:val="004C2463"/>
    <w:rsid w:val="004C2549"/>
    <w:rsid w:val="004C45E4"/>
    <w:rsid w:val="004C5E82"/>
    <w:rsid w:val="004C676E"/>
    <w:rsid w:val="004D05AC"/>
    <w:rsid w:val="004D096C"/>
    <w:rsid w:val="004D1ECE"/>
    <w:rsid w:val="004D4966"/>
    <w:rsid w:val="004E2AB1"/>
    <w:rsid w:val="004E3404"/>
    <w:rsid w:val="004E4EF8"/>
    <w:rsid w:val="004E5313"/>
    <w:rsid w:val="004E6D12"/>
    <w:rsid w:val="004E6E17"/>
    <w:rsid w:val="004E72D5"/>
    <w:rsid w:val="004E7E50"/>
    <w:rsid w:val="004F0B28"/>
    <w:rsid w:val="004F67B2"/>
    <w:rsid w:val="004F72C4"/>
    <w:rsid w:val="004F7390"/>
    <w:rsid w:val="004F786B"/>
    <w:rsid w:val="00500EEB"/>
    <w:rsid w:val="00504AD7"/>
    <w:rsid w:val="00505D94"/>
    <w:rsid w:val="00510F5C"/>
    <w:rsid w:val="0051127A"/>
    <w:rsid w:val="0051146E"/>
    <w:rsid w:val="00511E11"/>
    <w:rsid w:val="0051328C"/>
    <w:rsid w:val="00514096"/>
    <w:rsid w:val="0051411F"/>
    <w:rsid w:val="00514C5D"/>
    <w:rsid w:val="0051531C"/>
    <w:rsid w:val="00515503"/>
    <w:rsid w:val="005205FB"/>
    <w:rsid w:val="00521E5B"/>
    <w:rsid w:val="005223F5"/>
    <w:rsid w:val="005225C6"/>
    <w:rsid w:val="00522B2F"/>
    <w:rsid w:val="00522B45"/>
    <w:rsid w:val="00523553"/>
    <w:rsid w:val="00527F76"/>
    <w:rsid w:val="00531E02"/>
    <w:rsid w:val="00532279"/>
    <w:rsid w:val="0053269A"/>
    <w:rsid w:val="00532CF9"/>
    <w:rsid w:val="00533C5B"/>
    <w:rsid w:val="00536149"/>
    <w:rsid w:val="00536481"/>
    <w:rsid w:val="00537784"/>
    <w:rsid w:val="005405FD"/>
    <w:rsid w:val="0054209D"/>
    <w:rsid w:val="00543603"/>
    <w:rsid w:val="00546215"/>
    <w:rsid w:val="00546D5E"/>
    <w:rsid w:val="0055289E"/>
    <w:rsid w:val="005538DE"/>
    <w:rsid w:val="00553B39"/>
    <w:rsid w:val="00555ADA"/>
    <w:rsid w:val="00560C65"/>
    <w:rsid w:val="00561D94"/>
    <w:rsid w:val="00563768"/>
    <w:rsid w:val="00563822"/>
    <w:rsid w:val="00563F3E"/>
    <w:rsid w:val="0056415B"/>
    <w:rsid w:val="00565EBF"/>
    <w:rsid w:val="005665BB"/>
    <w:rsid w:val="005724EB"/>
    <w:rsid w:val="005730B6"/>
    <w:rsid w:val="005744DD"/>
    <w:rsid w:val="005758DD"/>
    <w:rsid w:val="00582C44"/>
    <w:rsid w:val="00583227"/>
    <w:rsid w:val="005835A3"/>
    <w:rsid w:val="005844D0"/>
    <w:rsid w:val="00587592"/>
    <w:rsid w:val="005908A8"/>
    <w:rsid w:val="00591F7C"/>
    <w:rsid w:val="005935A5"/>
    <w:rsid w:val="005970C7"/>
    <w:rsid w:val="005A05AE"/>
    <w:rsid w:val="005A1BBA"/>
    <w:rsid w:val="005A3396"/>
    <w:rsid w:val="005A34AA"/>
    <w:rsid w:val="005A40D7"/>
    <w:rsid w:val="005A44F7"/>
    <w:rsid w:val="005A5522"/>
    <w:rsid w:val="005A615E"/>
    <w:rsid w:val="005A7AF9"/>
    <w:rsid w:val="005B030A"/>
    <w:rsid w:val="005B206A"/>
    <w:rsid w:val="005B2411"/>
    <w:rsid w:val="005B2685"/>
    <w:rsid w:val="005B2A74"/>
    <w:rsid w:val="005B391E"/>
    <w:rsid w:val="005B3F09"/>
    <w:rsid w:val="005B4262"/>
    <w:rsid w:val="005B4518"/>
    <w:rsid w:val="005B4E63"/>
    <w:rsid w:val="005B648D"/>
    <w:rsid w:val="005B7C95"/>
    <w:rsid w:val="005C31EF"/>
    <w:rsid w:val="005C5E11"/>
    <w:rsid w:val="005C6985"/>
    <w:rsid w:val="005C6F6B"/>
    <w:rsid w:val="005C75EA"/>
    <w:rsid w:val="005C7BF5"/>
    <w:rsid w:val="005C7C8A"/>
    <w:rsid w:val="005D08FC"/>
    <w:rsid w:val="005D23AC"/>
    <w:rsid w:val="005D344F"/>
    <w:rsid w:val="005D426F"/>
    <w:rsid w:val="005D56EC"/>
    <w:rsid w:val="005D5715"/>
    <w:rsid w:val="005D5765"/>
    <w:rsid w:val="005D5966"/>
    <w:rsid w:val="005E18E1"/>
    <w:rsid w:val="005E2664"/>
    <w:rsid w:val="005E3E05"/>
    <w:rsid w:val="005E4BC9"/>
    <w:rsid w:val="005E4CA1"/>
    <w:rsid w:val="005E524F"/>
    <w:rsid w:val="005E6668"/>
    <w:rsid w:val="005F0624"/>
    <w:rsid w:val="005F0CE4"/>
    <w:rsid w:val="005F0F3C"/>
    <w:rsid w:val="005F39EC"/>
    <w:rsid w:val="005F44CA"/>
    <w:rsid w:val="005F5BD3"/>
    <w:rsid w:val="005F5F70"/>
    <w:rsid w:val="005F6100"/>
    <w:rsid w:val="005F61F9"/>
    <w:rsid w:val="005F767C"/>
    <w:rsid w:val="00600198"/>
    <w:rsid w:val="006007DD"/>
    <w:rsid w:val="00601C8F"/>
    <w:rsid w:val="006033A5"/>
    <w:rsid w:val="0060694D"/>
    <w:rsid w:val="00606FE8"/>
    <w:rsid w:val="006070AB"/>
    <w:rsid w:val="00607B34"/>
    <w:rsid w:val="00610F72"/>
    <w:rsid w:val="00611EA3"/>
    <w:rsid w:val="006120FB"/>
    <w:rsid w:val="00612DA9"/>
    <w:rsid w:val="00617FA4"/>
    <w:rsid w:val="00621266"/>
    <w:rsid w:val="00621440"/>
    <w:rsid w:val="00625477"/>
    <w:rsid w:val="00625C57"/>
    <w:rsid w:val="0062770A"/>
    <w:rsid w:val="0062787A"/>
    <w:rsid w:val="00633747"/>
    <w:rsid w:val="006362ED"/>
    <w:rsid w:val="00642E13"/>
    <w:rsid w:val="00643A2B"/>
    <w:rsid w:val="006441B4"/>
    <w:rsid w:val="00644811"/>
    <w:rsid w:val="00646E09"/>
    <w:rsid w:val="00652F0C"/>
    <w:rsid w:val="00653719"/>
    <w:rsid w:val="00656404"/>
    <w:rsid w:val="00660BCC"/>
    <w:rsid w:val="00660FF8"/>
    <w:rsid w:val="006610E3"/>
    <w:rsid w:val="00666231"/>
    <w:rsid w:val="00671F13"/>
    <w:rsid w:val="00676296"/>
    <w:rsid w:val="0067766C"/>
    <w:rsid w:val="00677F31"/>
    <w:rsid w:val="00682AB2"/>
    <w:rsid w:val="00684E5D"/>
    <w:rsid w:val="006905B5"/>
    <w:rsid w:val="00691F29"/>
    <w:rsid w:val="00693AF8"/>
    <w:rsid w:val="00694808"/>
    <w:rsid w:val="006962BD"/>
    <w:rsid w:val="0069675D"/>
    <w:rsid w:val="00697417"/>
    <w:rsid w:val="006A11F1"/>
    <w:rsid w:val="006A13F8"/>
    <w:rsid w:val="006A3281"/>
    <w:rsid w:val="006A3945"/>
    <w:rsid w:val="006A51AC"/>
    <w:rsid w:val="006B0B31"/>
    <w:rsid w:val="006B1793"/>
    <w:rsid w:val="006B3423"/>
    <w:rsid w:val="006B4BC8"/>
    <w:rsid w:val="006B5EAA"/>
    <w:rsid w:val="006B70A0"/>
    <w:rsid w:val="006B7929"/>
    <w:rsid w:val="006C1227"/>
    <w:rsid w:val="006C15B9"/>
    <w:rsid w:val="006C2A1B"/>
    <w:rsid w:val="006C3B58"/>
    <w:rsid w:val="006C3D2B"/>
    <w:rsid w:val="006C572C"/>
    <w:rsid w:val="006C5ECD"/>
    <w:rsid w:val="006D06CD"/>
    <w:rsid w:val="006D35C2"/>
    <w:rsid w:val="006D7C06"/>
    <w:rsid w:val="006E0188"/>
    <w:rsid w:val="006E18AB"/>
    <w:rsid w:val="006E33A0"/>
    <w:rsid w:val="006E59A8"/>
    <w:rsid w:val="006E61E4"/>
    <w:rsid w:val="006E689E"/>
    <w:rsid w:val="006E6F93"/>
    <w:rsid w:val="006E7737"/>
    <w:rsid w:val="006E7982"/>
    <w:rsid w:val="006F34B1"/>
    <w:rsid w:val="006F467B"/>
    <w:rsid w:val="006F669D"/>
    <w:rsid w:val="00700099"/>
    <w:rsid w:val="007010EE"/>
    <w:rsid w:val="00703249"/>
    <w:rsid w:val="00703DBA"/>
    <w:rsid w:val="007040BC"/>
    <w:rsid w:val="0070714C"/>
    <w:rsid w:val="00711198"/>
    <w:rsid w:val="0071154E"/>
    <w:rsid w:val="00712562"/>
    <w:rsid w:val="00712B6A"/>
    <w:rsid w:val="00715648"/>
    <w:rsid w:val="007158F7"/>
    <w:rsid w:val="0071643E"/>
    <w:rsid w:val="00717A41"/>
    <w:rsid w:val="007202BA"/>
    <w:rsid w:val="007221EE"/>
    <w:rsid w:val="00724DBC"/>
    <w:rsid w:val="00725EE1"/>
    <w:rsid w:val="00726D89"/>
    <w:rsid w:val="0072761B"/>
    <w:rsid w:val="00727B46"/>
    <w:rsid w:val="00732168"/>
    <w:rsid w:val="007328FC"/>
    <w:rsid w:val="007342F6"/>
    <w:rsid w:val="00735AE7"/>
    <w:rsid w:val="00735CA7"/>
    <w:rsid w:val="00736439"/>
    <w:rsid w:val="007420F3"/>
    <w:rsid w:val="00743F32"/>
    <w:rsid w:val="007447B5"/>
    <w:rsid w:val="00744C79"/>
    <w:rsid w:val="00745073"/>
    <w:rsid w:val="00745ED4"/>
    <w:rsid w:val="00750545"/>
    <w:rsid w:val="00751572"/>
    <w:rsid w:val="00756EEB"/>
    <w:rsid w:val="00757A0B"/>
    <w:rsid w:val="0076164D"/>
    <w:rsid w:val="007641CC"/>
    <w:rsid w:val="0076553C"/>
    <w:rsid w:val="00765A98"/>
    <w:rsid w:val="007663C4"/>
    <w:rsid w:val="00771A02"/>
    <w:rsid w:val="00771CF5"/>
    <w:rsid w:val="0077443B"/>
    <w:rsid w:val="007746D5"/>
    <w:rsid w:val="00774D13"/>
    <w:rsid w:val="007759CE"/>
    <w:rsid w:val="00777614"/>
    <w:rsid w:val="00784FBE"/>
    <w:rsid w:val="00784FD6"/>
    <w:rsid w:val="00786879"/>
    <w:rsid w:val="00786E91"/>
    <w:rsid w:val="007902F0"/>
    <w:rsid w:val="007914C1"/>
    <w:rsid w:val="007917F4"/>
    <w:rsid w:val="00792D77"/>
    <w:rsid w:val="007949BD"/>
    <w:rsid w:val="0079533A"/>
    <w:rsid w:val="00795492"/>
    <w:rsid w:val="00795D33"/>
    <w:rsid w:val="00795DB5"/>
    <w:rsid w:val="00796396"/>
    <w:rsid w:val="0079669C"/>
    <w:rsid w:val="007A3998"/>
    <w:rsid w:val="007A4C94"/>
    <w:rsid w:val="007A629D"/>
    <w:rsid w:val="007A66B7"/>
    <w:rsid w:val="007A66BB"/>
    <w:rsid w:val="007B1114"/>
    <w:rsid w:val="007B194C"/>
    <w:rsid w:val="007B1AFE"/>
    <w:rsid w:val="007B2F67"/>
    <w:rsid w:val="007B3DC7"/>
    <w:rsid w:val="007B4C62"/>
    <w:rsid w:val="007B6092"/>
    <w:rsid w:val="007B62FB"/>
    <w:rsid w:val="007B6304"/>
    <w:rsid w:val="007C2982"/>
    <w:rsid w:val="007C29C4"/>
    <w:rsid w:val="007C375B"/>
    <w:rsid w:val="007C4657"/>
    <w:rsid w:val="007C4D82"/>
    <w:rsid w:val="007D0632"/>
    <w:rsid w:val="007D0659"/>
    <w:rsid w:val="007D0CA9"/>
    <w:rsid w:val="007D2370"/>
    <w:rsid w:val="007D26CD"/>
    <w:rsid w:val="007D2CC8"/>
    <w:rsid w:val="007D3E11"/>
    <w:rsid w:val="007D4F3F"/>
    <w:rsid w:val="007D5165"/>
    <w:rsid w:val="007D78CC"/>
    <w:rsid w:val="007D7E4C"/>
    <w:rsid w:val="007E1101"/>
    <w:rsid w:val="007E22F6"/>
    <w:rsid w:val="007E2484"/>
    <w:rsid w:val="007E32A9"/>
    <w:rsid w:val="007E3CD6"/>
    <w:rsid w:val="007E41A9"/>
    <w:rsid w:val="007E4BC8"/>
    <w:rsid w:val="007E51C2"/>
    <w:rsid w:val="007E5F74"/>
    <w:rsid w:val="007E684E"/>
    <w:rsid w:val="007E7CF2"/>
    <w:rsid w:val="007F023D"/>
    <w:rsid w:val="007F14B5"/>
    <w:rsid w:val="007F2D19"/>
    <w:rsid w:val="007F353B"/>
    <w:rsid w:val="007F5D80"/>
    <w:rsid w:val="00801593"/>
    <w:rsid w:val="0080269F"/>
    <w:rsid w:val="00803E61"/>
    <w:rsid w:val="008040E5"/>
    <w:rsid w:val="008058CA"/>
    <w:rsid w:val="00806B9C"/>
    <w:rsid w:val="00811A48"/>
    <w:rsid w:val="0081247F"/>
    <w:rsid w:val="00813922"/>
    <w:rsid w:val="0081463F"/>
    <w:rsid w:val="008148CD"/>
    <w:rsid w:val="00814E90"/>
    <w:rsid w:val="00815395"/>
    <w:rsid w:val="0081669F"/>
    <w:rsid w:val="00817A52"/>
    <w:rsid w:val="008210C5"/>
    <w:rsid w:val="008210F8"/>
    <w:rsid w:val="00821112"/>
    <w:rsid w:val="0082247C"/>
    <w:rsid w:val="00823653"/>
    <w:rsid w:val="008253DF"/>
    <w:rsid w:val="00827112"/>
    <w:rsid w:val="008310F1"/>
    <w:rsid w:val="00831702"/>
    <w:rsid w:val="0083469A"/>
    <w:rsid w:val="00837685"/>
    <w:rsid w:val="00841B66"/>
    <w:rsid w:val="00841EA4"/>
    <w:rsid w:val="00842D7C"/>
    <w:rsid w:val="00845D27"/>
    <w:rsid w:val="00846546"/>
    <w:rsid w:val="00846596"/>
    <w:rsid w:val="008471ED"/>
    <w:rsid w:val="00847BE8"/>
    <w:rsid w:val="00852395"/>
    <w:rsid w:val="00852ED7"/>
    <w:rsid w:val="008531CF"/>
    <w:rsid w:val="0085344A"/>
    <w:rsid w:val="0085440A"/>
    <w:rsid w:val="00855F10"/>
    <w:rsid w:val="00860C2E"/>
    <w:rsid w:val="00861DCD"/>
    <w:rsid w:val="00861F0F"/>
    <w:rsid w:val="00863C05"/>
    <w:rsid w:val="0086784D"/>
    <w:rsid w:val="00870582"/>
    <w:rsid w:val="008719E4"/>
    <w:rsid w:val="00873EF3"/>
    <w:rsid w:val="00876130"/>
    <w:rsid w:val="0087779A"/>
    <w:rsid w:val="00877E7A"/>
    <w:rsid w:val="00880522"/>
    <w:rsid w:val="00880FEC"/>
    <w:rsid w:val="008818E7"/>
    <w:rsid w:val="00881996"/>
    <w:rsid w:val="00883078"/>
    <w:rsid w:val="00883536"/>
    <w:rsid w:val="008874E0"/>
    <w:rsid w:val="00887B46"/>
    <w:rsid w:val="00892B05"/>
    <w:rsid w:val="00894503"/>
    <w:rsid w:val="00894A4D"/>
    <w:rsid w:val="00895FA5"/>
    <w:rsid w:val="00896172"/>
    <w:rsid w:val="00897AA0"/>
    <w:rsid w:val="008A0236"/>
    <w:rsid w:val="008A023D"/>
    <w:rsid w:val="008A1984"/>
    <w:rsid w:val="008A1CAF"/>
    <w:rsid w:val="008A2029"/>
    <w:rsid w:val="008A3358"/>
    <w:rsid w:val="008A4176"/>
    <w:rsid w:val="008A73D4"/>
    <w:rsid w:val="008A790E"/>
    <w:rsid w:val="008B6526"/>
    <w:rsid w:val="008B7020"/>
    <w:rsid w:val="008B7E32"/>
    <w:rsid w:val="008C172D"/>
    <w:rsid w:val="008C1A16"/>
    <w:rsid w:val="008C436B"/>
    <w:rsid w:val="008C6D2A"/>
    <w:rsid w:val="008C7C64"/>
    <w:rsid w:val="008D03D1"/>
    <w:rsid w:val="008D1878"/>
    <w:rsid w:val="008D21D2"/>
    <w:rsid w:val="008D29F7"/>
    <w:rsid w:val="008D3ADB"/>
    <w:rsid w:val="008D3B16"/>
    <w:rsid w:val="008D446F"/>
    <w:rsid w:val="008D6F3C"/>
    <w:rsid w:val="008D7C13"/>
    <w:rsid w:val="008E0C61"/>
    <w:rsid w:val="008E25DB"/>
    <w:rsid w:val="008E2AAA"/>
    <w:rsid w:val="008E34B5"/>
    <w:rsid w:val="008E4DE1"/>
    <w:rsid w:val="008E5784"/>
    <w:rsid w:val="008E6870"/>
    <w:rsid w:val="008F0E8E"/>
    <w:rsid w:val="008F31D0"/>
    <w:rsid w:val="008F3842"/>
    <w:rsid w:val="008F3848"/>
    <w:rsid w:val="008F4482"/>
    <w:rsid w:val="008F528E"/>
    <w:rsid w:val="008F6B0B"/>
    <w:rsid w:val="008F7F5C"/>
    <w:rsid w:val="00900631"/>
    <w:rsid w:val="009014BE"/>
    <w:rsid w:val="00903BE0"/>
    <w:rsid w:val="009045FF"/>
    <w:rsid w:val="009050BF"/>
    <w:rsid w:val="009071DA"/>
    <w:rsid w:val="009078A0"/>
    <w:rsid w:val="00907926"/>
    <w:rsid w:val="00911BED"/>
    <w:rsid w:val="00912C72"/>
    <w:rsid w:val="00913600"/>
    <w:rsid w:val="009145B1"/>
    <w:rsid w:val="00914694"/>
    <w:rsid w:val="00914AA0"/>
    <w:rsid w:val="00915EF4"/>
    <w:rsid w:val="00920DE7"/>
    <w:rsid w:val="009216EC"/>
    <w:rsid w:val="009219C7"/>
    <w:rsid w:val="00921C96"/>
    <w:rsid w:val="00923A46"/>
    <w:rsid w:val="00925B56"/>
    <w:rsid w:val="00927258"/>
    <w:rsid w:val="009306EB"/>
    <w:rsid w:val="009336DB"/>
    <w:rsid w:val="009350FD"/>
    <w:rsid w:val="00936522"/>
    <w:rsid w:val="009373D1"/>
    <w:rsid w:val="00937C75"/>
    <w:rsid w:val="00937D1D"/>
    <w:rsid w:val="0094087E"/>
    <w:rsid w:val="0094161E"/>
    <w:rsid w:val="00941BA1"/>
    <w:rsid w:val="00941EE0"/>
    <w:rsid w:val="00943D81"/>
    <w:rsid w:val="00952BA9"/>
    <w:rsid w:val="00953317"/>
    <w:rsid w:val="00953574"/>
    <w:rsid w:val="0095385C"/>
    <w:rsid w:val="00953E88"/>
    <w:rsid w:val="009549B9"/>
    <w:rsid w:val="00954A9F"/>
    <w:rsid w:val="009576EB"/>
    <w:rsid w:val="00960292"/>
    <w:rsid w:val="00960F89"/>
    <w:rsid w:val="0096268F"/>
    <w:rsid w:val="00962DF6"/>
    <w:rsid w:val="0096330C"/>
    <w:rsid w:val="009641BA"/>
    <w:rsid w:val="00965111"/>
    <w:rsid w:val="009679B1"/>
    <w:rsid w:val="00974B1A"/>
    <w:rsid w:val="009750F7"/>
    <w:rsid w:val="00975BE6"/>
    <w:rsid w:val="009764F4"/>
    <w:rsid w:val="009765CC"/>
    <w:rsid w:val="00982286"/>
    <w:rsid w:val="009829C4"/>
    <w:rsid w:val="00982A82"/>
    <w:rsid w:val="00982ECE"/>
    <w:rsid w:val="00985404"/>
    <w:rsid w:val="00985AA8"/>
    <w:rsid w:val="009867AF"/>
    <w:rsid w:val="00986CBE"/>
    <w:rsid w:val="00991FF4"/>
    <w:rsid w:val="009944F1"/>
    <w:rsid w:val="00996404"/>
    <w:rsid w:val="00996E57"/>
    <w:rsid w:val="0099778B"/>
    <w:rsid w:val="009A0918"/>
    <w:rsid w:val="009A353C"/>
    <w:rsid w:val="009A6C7C"/>
    <w:rsid w:val="009B1662"/>
    <w:rsid w:val="009B2ACD"/>
    <w:rsid w:val="009B2BE7"/>
    <w:rsid w:val="009B2F59"/>
    <w:rsid w:val="009B4592"/>
    <w:rsid w:val="009B475D"/>
    <w:rsid w:val="009B5A56"/>
    <w:rsid w:val="009B6D22"/>
    <w:rsid w:val="009C0CF7"/>
    <w:rsid w:val="009C4F02"/>
    <w:rsid w:val="009C6546"/>
    <w:rsid w:val="009C68EA"/>
    <w:rsid w:val="009D26CE"/>
    <w:rsid w:val="009D2AB1"/>
    <w:rsid w:val="009E286D"/>
    <w:rsid w:val="009E378D"/>
    <w:rsid w:val="009E3AFD"/>
    <w:rsid w:val="009E3F52"/>
    <w:rsid w:val="009E50F2"/>
    <w:rsid w:val="009F4F7E"/>
    <w:rsid w:val="009F5F0A"/>
    <w:rsid w:val="009F5F4D"/>
    <w:rsid w:val="009F6872"/>
    <w:rsid w:val="009F6A7E"/>
    <w:rsid w:val="009F743E"/>
    <w:rsid w:val="00A0067C"/>
    <w:rsid w:val="00A1201B"/>
    <w:rsid w:val="00A130BE"/>
    <w:rsid w:val="00A1412B"/>
    <w:rsid w:val="00A148E5"/>
    <w:rsid w:val="00A14EF7"/>
    <w:rsid w:val="00A157E7"/>
    <w:rsid w:val="00A17D96"/>
    <w:rsid w:val="00A20009"/>
    <w:rsid w:val="00A207FC"/>
    <w:rsid w:val="00A240B9"/>
    <w:rsid w:val="00A242EB"/>
    <w:rsid w:val="00A273CF"/>
    <w:rsid w:val="00A27DB3"/>
    <w:rsid w:val="00A27F47"/>
    <w:rsid w:val="00A3362C"/>
    <w:rsid w:val="00A3485F"/>
    <w:rsid w:val="00A35C97"/>
    <w:rsid w:val="00A36B7E"/>
    <w:rsid w:val="00A36E2B"/>
    <w:rsid w:val="00A36F4F"/>
    <w:rsid w:val="00A36FC9"/>
    <w:rsid w:val="00A37D0F"/>
    <w:rsid w:val="00A41A20"/>
    <w:rsid w:val="00A41DD2"/>
    <w:rsid w:val="00A42B71"/>
    <w:rsid w:val="00A43F40"/>
    <w:rsid w:val="00A468A7"/>
    <w:rsid w:val="00A46CDF"/>
    <w:rsid w:val="00A473E6"/>
    <w:rsid w:val="00A476ED"/>
    <w:rsid w:val="00A50CF4"/>
    <w:rsid w:val="00A524E1"/>
    <w:rsid w:val="00A5307B"/>
    <w:rsid w:val="00A56EE2"/>
    <w:rsid w:val="00A60961"/>
    <w:rsid w:val="00A6249C"/>
    <w:rsid w:val="00A62806"/>
    <w:rsid w:val="00A64C3F"/>
    <w:rsid w:val="00A660B5"/>
    <w:rsid w:val="00A7005E"/>
    <w:rsid w:val="00A70077"/>
    <w:rsid w:val="00A7158E"/>
    <w:rsid w:val="00A72486"/>
    <w:rsid w:val="00A74C13"/>
    <w:rsid w:val="00A81BBA"/>
    <w:rsid w:val="00A8420C"/>
    <w:rsid w:val="00A8441B"/>
    <w:rsid w:val="00A845A3"/>
    <w:rsid w:val="00A8474B"/>
    <w:rsid w:val="00A87DE3"/>
    <w:rsid w:val="00A90509"/>
    <w:rsid w:val="00A91275"/>
    <w:rsid w:val="00A9284C"/>
    <w:rsid w:val="00A93260"/>
    <w:rsid w:val="00A939DE"/>
    <w:rsid w:val="00A94D7D"/>
    <w:rsid w:val="00AA1B70"/>
    <w:rsid w:val="00AA21A3"/>
    <w:rsid w:val="00AA2E03"/>
    <w:rsid w:val="00AA47CC"/>
    <w:rsid w:val="00AA754D"/>
    <w:rsid w:val="00AB1485"/>
    <w:rsid w:val="00AB3406"/>
    <w:rsid w:val="00AB7402"/>
    <w:rsid w:val="00AB7B30"/>
    <w:rsid w:val="00AB7D72"/>
    <w:rsid w:val="00AC09AC"/>
    <w:rsid w:val="00AC1A40"/>
    <w:rsid w:val="00AC4AAF"/>
    <w:rsid w:val="00AC57F8"/>
    <w:rsid w:val="00AC60D3"/>
    <w:rsid w:val="00AC6584"/>
    <w:rsid w:val="00AD0093"/>
    <w:rsid w:val="00AD330C"/>
    <w:rsid w:val="00AD39A7"/>
    <w:rsid w:val="00AD4080"/>
    <w:rsid w:val="00AD482C"/>
    <w:rsid w:val="00AD50A4"/>
    <w:rsid w:val="00AD54E0"/>
    <w:rsid w:val="00AD66A9"/>
    <w:rsid w:val="00AD7B1A"/>
    <w:rsid w:val="00AE011D"/>
    <w:rsid w:val="00AE02DB"/>
    <w:rsid w:val="00AE1606"/>
    <w:rsid w:val="00AE37E0"/>
    <w:rsid w:val="00AE5008"/>
    <w:rsid w:val="00AE55A9"/>
    <w:rsid w:val="00AE5AC0"/>
    <w:rsid w:val="00AE6857"/>
    <w:rsid w:val="00AE7B0D"/>
    <w:rsid w:val="00AF0712"/>
    <w:rsid w:val="00AF0B84"/>
    <w:rsid w:val="00AF1063"/>
    <w:rsid w:val="00AF30E7"/>
    <w:rsid w:val="00AF5F99"/>
    <w:rsid w:val="00AF6498"/>
    <w:rsid w:val="00AF7FC0"/>
    <w:rsid w:val="00B02EC2"/>
    <w:rsid w:val="00B03611"/>
    <w:rsid w:val="00B03CD0"/>
    <w:rsid w:val="00B04EE5"/>
    <w:rsid w:val="00B05291"/>
    <w:rsid w:val="00B067DD"/>
    <w:rsid w:val="00B07EBB"/>
    <w:rsid w:val="00B10B74"/>
    <w:rsid w:val="00B110E6"/>
    <w:rsid w:val="00B111C1"/>
    <w:rsid w:val="00B12D52"/>
    <w:rsid w:val="00B161BB"/>
    <w:rsid w:val="00B16DD2"/>
    <w:rsid w:val="00B172F3"/>
    <w:rsid w:val="00B20D68"/>
    <w:rsid w:val="00B20F06"/>
    <w:rsid w:val="00B21AB5"/>
    <w:rsid w:val="00B21BFE"/>
    <w:rsid w:val="00B23581"/>
    <w:rsid w:val="00B2411B"/>
    <w:rsid w:val="00B31230"/>
    <w:rsid w:val="00B319B8"/>
    <w:rsid w:val="00B31C05"/>
    <w:rsid w:val="00B32BEC"/>
    <w:rsid w:val="00B32FA6"/>
    <w:rsid w:val="00B33F29"/>
    <w:rsid w:val="00B34BD6"/>
    <w:rsid w:val="00B34E40"/>
    <w:rsid w:val="00B357C1"/>
    <w:rsid w:val="00B359C6"/>
    <w:rsid w:val="00B37B22"/>
    <w:rsid w:val="00B37FDE"/>
    <w:rsid w:val="00B408E8"/>
    <w:rsid w:val="00B41F11"/>
    <w:rsid w:val="00B44CD8"/>
    <w:rsid w:val="00B53BE2"/>
    <w:rsid w:val="00B53C78"/>
    <w:rsid w:val="00B55613"/>
    <w:rsid w:val="00B55B41"/>
    <w:rsid w:val="00B56314"/>
    <w:rsid w:val="00B5708A"/>
    <w:rsid w:val="00B57248"/>
    <w:rsid w:val="00B60993"/>
    <w:rsid w:val="00B6149F"/>
    <w:rsid w:val="00B62316"/>
    <w:rsid w:val="00B64827"/>
    <w:rsid w:val="00B66836"/>
    <w:rsid w:val="00B675AC"/>
    <w:rsid w:val="00B678AC"/>
    <w:rsid w:val="00B7096D"/>
    <w:rsid w:val="00B70D9C"/>
    <w:rsid w:val="00B71BE6"/>
    <w:rsid w:val="00B71E3A"/>
    <w:rsid w:val="00B71E6B"/>
    <w:rsid w:val="00B720BA"/>
    <w:rsid w:val="00B73B63"/>
    <w:rsid w:val="00B74FAA"/>
    <w:rsid w:val="00B7684D"/>
    <w:rsid w:val="00B7695F"/>
    <w:rsid w:val="00B77676"/>
    <w:rsid w:val="00B8116D"/>
    <w:rsid w:val="00B81AD5"/>
    <w:rsid w:val="00B82261"/>
    <w:rsid w:val="00B822DC"/>
    <w:rsid w:val="00B82B3D"/>
    <w:rsid w:val="00B83372"/>
    <w:rsid w:val="00B83677"/>
    <w:rsid w:val="00B851DB"/>
    <w:rsid w:val="00B85B98"/>
    <w:rsid w:val="00B87940"/>
    <w:rsid w:val="00B90B67"/>
    <w:rsid w:val="00B9117F"/>
    <w:rsid w:val="00B91776"/>
    <w:rsid w:val="00B91E24"/>
    <w:rsid w:val="00B956CF"/>
    <w:rsid w:val="00B97D9D"/>
    <w:rsid w:val="00BA085D"/>
    <w:rsid w:val="00BA1658"/>
    <w:rsid w:val="00BA2365"/>
    <w:rsid w:val="00BA2722"/>
    <w:rsid w:val="00BA61AA"/>
    <w:rsid w:val="00BA7533"/>
    <w:rsid w:val="00BB14EC"/>
    <w:rsid w:val="00BB246C"/>
    <w:rsid w:val="00BB519B"/>
    <w:rsid w:val="00BB543D"/>
    <w:rsid w:val="00BC0C28"/>
    <w:rsid w:val="00BC1220"/>
    <w:rsid w:val="00BC25BB"/>
    <w:rsid w:val="00BC2758"/>
    <w:rsid w:val="00BC43B8"/>
    <w:rsid w:val="00BC636A"/>
    <w:rsid w:val="00BC6DCD"/>
    <w:rsid w:val="00BD0556"/>
    <w:rsid w:val="00BD127A"/>
    <w:rsid w:val="00BD24E9"/>
    <w:rsid w:val="00BD3D98"/>
    <w:rsid w:val="00BD4226"/>
    <w:rsid w:val="00BD5595"/>
    <w:rsid w:val="00BD5714"/>
    <w:rsid w:val="00BD6806"/>
    <w:rsid w:val="00BD6EB7"/>
    <w:rsid w:val="00BD72EB"/>
    <w:rsid w:val="00BD767C"/>
    <w:rsid w:val="00BE1D1B"/>
    <w:rsid w:val="00BE22B9"/>
    <w:rsid w:val="00BE2DFC"/>
    <w:rsid w:val="00BE5201"/>
    <w:rsid w:val="00BE5F42"/>
    <w:rsid w:val="00BE63F7"/>
    <w:rsid w:val="00BF0173"/>
    <w:rsid w:val="00BF1164"/>
    <w:rsid w:val="00BF4980"/>
    <w:rsid w:val="00BF4B93"/>
    <w:rsid w:val="00BF51CF"/>
    <w:rsid w:val="00BF57AF"/>
    <w:rsid w:val="00BF7118"/>
    <w:rsid w:val="00BF7DB5"/>
    <w:rsid w:val="00BF7DE9"/>
    <w:rsid w:val="00C00462"/>
    <w:rsid w:val="00C015D2"/>
    <w:rsid w:val="00C016EF"/>
    <w:rsid w:val="00C018DF"/>
    <w:rsid w:val="00C057B5"/>
    <w:rsid w:val="00C06473"/>
    <w:rsid w:val="00C064A6"/>
    <w:rsid w:val="00C121C0"/>
    <w:rsid w:val="00C12440"/>
    <w:rsid w:val="00C12747"/>
    <w:rsid w:val="00C1321C"/>
    <w:rsid w:val="00C13A78"/>
    <w:rsid w:val="00C14502"/>
    <w:rsid w:val="00C15B73"/>
    <w:rsid w:val="00C17702"/>
    <w:rsid w:val="00C21FFB"/>
    <w:rsid w:val="00C22F7F"/>
    <w:rsid w:val="00C235A1"/>
    <w:rsid w:val="00C26B42"/>
    <w:rsid w:val="00C26B64"/>
    <w:rsid w:val="00C3146A"/>
    <w:rsid w:val="00C33EDD"/>
    <w:rsid w:val="00C3441F"/>
    <w:rsid w:val="00C3473F"/>
    <w:rsid w:val="00C34E04"/>
    <w:rsid w:val="00C34F49"/>
    <w:rsid w:val="00C3603B"/>
    <w:rsid w:val="00C364EF"/>
    <w:rsid w:val="00C4122E"/>
    <w:rsid w:val="00C42006"/>
    <w:rsid w:val="00C459C5"/>
    <w:rsid w:val="00C47E6C"/>
    <w:rsid w:val="00C50876"/>
    <w:rsid w:val="00C5169F"/>
    <w:rsid w:val="00C51C1F"/>
    <w:rsid w:val="00C51CC9"/>
    <w:rsid w:val="00C51F02"/>
    <w:rsid w:val="00C523A5"/>
    <w:rsid w:val="00C52771"/>
    <w:rsid w:val="00C5304F"/>
    <w:rsid w:val="00C53444"/>
    <w:rsid w:val="00C53FAA"/>
    <w:rsid w:val="00C549A4"/>
    <w:rsid w:val="00C55FBD"/>
    <w:rsid w:val="00C57A9C"/>
    <w:rsid w:val="00C620EA"/>
    <w:rsid w:val="00C6293D"/>
    <w:rsid w:val="00C62B5E"/>
    <w:rsid w:val="00C6565D"/>
    <w:rsid w:val="00C675FD"/>
    <w:rsid w:val="00C701C2"/>
    <w:rsid w:val="00C740A8"/>
    <w:rsid w:val="00C7473E"/>
    <w:rsid w:val="00C74B81"/>
    <w:rsid w:val="00C75052"/>
    <w:rsid w:val="00C75A86"/>
    <w:rsid w:val="00C75BF5"/>
    <w:rsid w:val="00C76730"/>
    <w:rsid w:val="00C77EE8"/>
    <w:rsid w:val="00C82C7E"/>
    <w:rsid w:val="00C8305B"/>
    <w:rsid w:val="00C839BC"/>
    <w:rsid w:val="00C86440"/>
    <w:rsid w:val="00C87791"/>
    <w:rsid w:val="00C90DD6"/>
    <w:rsid w:val="00C921ED"/>
    <w:rsid w:val="00C923C0"/>
    <w:rsid w:val="00C936DF"/>
    <w:rsid w:val="00C93AD4"/>
    <w:rsid w:val="00C9411D"/>
    <w:rsid w:val="00C96B2D"/>
    <w:rsid w:val="00C96F1F"/>
    <w:rsid w:val="00C97E30"/>
    <w:rsid w:val="00CA257D"/>
    <w:rsid w:val="00CA63B2"/>
    <w:rsid w:val="00CA7509"/>
    <w:rsid w:val="00CB0AD1"/>
    <w:rsid w:val="00CB321B"/>
    <w:rsid w:val="00CB3EAA"/>
    <w:rsid w:val="00CB4614"/>
    <w:rsid w:val="00CB67D4"/>
    <w:rsid w:val="00CB6824"/>
    <w:rsid w:val="00CB740C"/>
    <w:rsid w:val="00CB7787"/>
    <w:rsid w:val="00CB7824"/>
    <w:rsid w:val="00CC0A4E"/>
    <w:rsid w:val="00CC0BE7"/>
    <w:rsid w:val="00CC1CFC"/>
    <w:rsid w:val="00CC24D7"/>
    <w:rsid w:val="00CC2745"/>
    <w:rsid w:val="00CC2BE8"/>
    <w:rsid w:val="00CC67D4"/>
    <w:rsid w:val="00CC6CB4"/>
    <w:rsid w:val="00CD1B6F"/>
    <w:rsid w:val="00CD427C"/>
    <w:rsid w:val="00CD4559"/>
    <w:rsid w:val="00CD7555"/>
    <w:rsid w:val="00CE1014"/>
    <w:rsid w:val="00CE3024"/>
    <w:rsid w:val="00CE320A"/>
    <w:rsid w:val="00CE3B0E"/>
    <w:rsid w:val="00CF0802"/>
    <w:rsid w:val="00CF1EFA"/>
    <w:rsid w:val="00CF29D5"/>
    <w:rsid w:val="00CF35C8"/>
    <w:rsid w:val="00CF394D"/>
    <w:rsid w:val="00CF4413"/>
    <w:rsid w:val="00CF738F"/>
    <w:rsid w:val="00D021BA"/>
    <w:rsid w:val="00D02F8D"/>
    <w:rsid w:val="00D0424E"/>
    <w:rsid w:val="00D07457"/>
    <w:rsid w:val="00D07809"/>
    <w:rsid w:val="00D079F1"/>
    <w:rsid w:val="00D11103"/>
    <w:rsid w:val="00D11BF7"/>
    <w:rsid w:val="00D11DE0"/>
    <w:rsid w:val="00D15311"/>
    <w:rsid w:val="00D15952"/>
    <w:rsid w:val="00D1666F"/>
    <w:rsid w:val="00D20769"/>
    <w:rsid w:val="00D211C0"/>
    <w:rsid w:val="00D2175D"/>
    <w:rsid w:val="00D21960"/>
    <w:rsid w:val="00D246E8"/>
    <w:rsid w:val="00D253EE"/>
    <w:rsid w:val="00D26833"/>
    <w:rsid w:val="00D269DB"/>
    <w:rsid w:val="00D26D14"/>
    <w:rsid w:val="00D300E7"/>
    <w:rsid w:val="00D32818"/>
    <w:rsid w:val="00D33348"/>
    <w:rsid w:val="00D336A6"/>
    <w:rsid w:val="00D337DD"/>
    <w:rsid w:val="00D351CB"/>
    <w:rsid w:val="00D36C22"/>
    <w:rsid w:val="00D42DE4"/>
    <w:rsid w:val="00D43435"/>
    <w:rsid w:val="00D44D43"/>
    <w:rsid w:val="00D4551C"/>
    <w:rsid w:val="00D542B2"/>
    <w:rsid w:val="00D54F30"/>
    <w:rsid w:val="00D568B8"/>
    <w:rsid w:val="00D60623"/>
    <w:rsid w:val="00D607B1"/>
    <w:rsid w:val="00D60D10"/>
    <w:rsid w:val="00D646E5"/>
    <w:rsid w:val="00D65986"/>
    <w:rsid w:val="00D668BF"/>
    <w:rsid w:val="00D678FC"/>
    <w:rsid w:val="00D67C21"/>
    <w:rsid w:val="00D70462"/>
    <w:rsid w:val="00D722A5"/>
    <w:rsid w:val="00D75585"/>
    <w:rsid w:val="00D762DA"/>
    <w:rsid w:val="00D762ED"/>
    <w:rsid w:val="00D771FA"/>
    <w:rsid w:val="00D774CC"/>
    <w:rsid w:val="00D80923"/>
    <w:rsid w:val="00D82C0E"/>
    <w:rsid w:val="00D83897"/>
    <w:rsid w:val="00D86DD4"/>
    <w:rsid w:val="00D875F7"/>
    <w:rsid w:val="00D9014F"/>
    <w:rsid w:val="00D90678"/>
    <w:rsid w:val="00D93B48"/>
    <w:rsid w:val="00D942C3"/>
    <w:rsid w:val="00D94635"/>
    <w:rsid w:val="00D96194"/>
    <w:rsid w:val="00DA0E7B"/>
    <w:rsid w:val="00DA2C6B"/>
    <w:rsid w:val="00DA5BD3"/>
    <w:rsid w:val="00DB18D0"/>
    <w:rsid w:val="00DB2305"/>
    <w:rsid w:val="00DB3B6E"/>
    <w:rsid w:val="00DB5A6A"/>
    <w:rsid w:val="00DB7416"/>
    <w:rsid w:val="00DB7E35"/>
    <w:rsid w:val="00DC1F6D"/>
    <w:rsid w:val="00DC6636"/>
    <w:rsid w:val="00DC766D"/>
    <w:rsid w:val="00DC7E13"/>
    <w:rsid w:val="00DD0E39"/>
    <w:rsid w:val="00DD5DDD"/>
    <w:rsid w:val="00DD5DF1"/>
    <w:rsid w:val="00DD6743"/>
    <w:rsid w:val="00DD73C5"/>
    <w:rsid w:val="00DE00BE"/>
    <w:rsid w:val="00DE05AC"/>
    <w:rsid w:val="00DE1967"/>
    <w:rsid w:val="00DE1A31"/>
    <w:rsid w:val="00DE28B3"/>
    <w:rsid w:val="00DE4A6B"/>
    <w:rsid w:val="00DE528D"/>
    <w:rsid w:val="00DE7850"/>
    <w:rsid w:val="00DF1654"/>
    <w:rsid w:val="00DF3E8A"/>
    <w:rsid w:val="00DF6BF8"/>
    <w:rsid w:val="00E01075"/>
    <w:rsid w:val="00E013BC"/>
    <w:rsid w:val="00E017F4"/>
    <w:rsid w:val="00E05ADD"/>
    <w:rsid w:val="00E06A7B"/>
    <w:rsid w:val="00E115C8"/>
    <w:rsid w:val="00E1202A"/>
    <w:rsid w:val="00E135AA"/>
    <w:rsid w:val="00E21E59"/>
    <w:rsid w:val="00E226C4"/>
    <w:rsid w:val="00E247FC"/>
    <w:rsid w:val="00E24C16"/>
    <w:rsid w:val="00E25580"/>
    <w:rsid w:val="00E25D0C"/>
    <w:rsid w:val="00E27A96"/>
    <w:rsid w:val="00E3165B"/>
    <w:rsid w:val="00E31912"/>
    <w:rsid w:val="00E31CD0"/>
    <w:rsid w:val="00E35E96"/>
    <w:rsid w:val="00E368B6"/>
    <w:rsid w:val="00E377CD"/>
    <w:rsid w:val="00E37EAA"/>
    <w:rsid w:val="00E405BC"/>
    <w:rsid w:val="00E41497"/>
    <w:rsid w:val="00E4295F"/>
    <w:rsid w:val="00E4396A"/>
    <w:rsid w:val="00E44556"/>
    <w:rsid w:val="00E46F78"/>
    <w:rsid w:val="00E55078"/>
    <w:rsid w:val="00E5670A"/>
    <w:rsid w:val="00E5791F"/>
    <w:rsid w:val="00E6274D"/>
    <w:rsid w:val="00E62FE2"/>
    <w:rsid w:val="00E64EF0"/>
    <w:rsid w:val="00E6607A"/>
    <w:rsid w:val="00E66BEA"/>
    <w:rsid w:val="00E66D0A"/>
    <w:rsid w:val="00E728B4"/>
    <w:rsid w:val="00E76504"/>
    <w:rsid w:val="00E80951"/>
    <w:rsid w:val="00E80B96"/>
    <w:rsid w:val="00E81177"/>
    <w:rsid w:val="00E8444B"/>
    <w:rsid w:val="00E84CA2"/>
    <w:rsid w:val="00E85D16"/>
    <w:rsid w:val="00E85D88"/>
    <w:rsid w:val="00E863F6"/>
    <w:rsid w:val="00E873C7"/>
    <w:rsid w:val="00E87E98"/>
    <w:rsid w:val="00E935B0"/>
    <w:rsid w:val="00E93ABA"/>
    <w:rsid w:val="00E94109"/>
    <w:rsid w:val="00E949C7"/>
    <w:rsid w:val="00E979A8"/>
    <w:rsid w:val="00EA0EBE"/>
    <w:rsid w:val="00EA0F6E"/>
    <w:rsid w:val="00EA1D65"/>
    <w:rsid w:val="00EA4484"/>
    <w:rsid w:val="00EA5547"/>
    <w:rsid w:val="00EA6068"/>
    <w:rsid w:val="00EA61A2"/>
    <w:rsid w:val="00EB203C"/>
    <w:rsid w:val="00EB2200"/>
    <w:rsid w:val="00EB2C50"/>
    <w:rsid w:val="00EB512F"/>
    <w:rsid w:val="00EB7065"/>
    <w:rsid w:val="00EC163A"/>
    <w:rsid w:val="00EC3B43"/>
    <w:rsid w:val="00EC5379"/>
    <w:rsid w:val="00EC74CE"/>
    <w:rsid w:val="00ED062E"/>
    <w:rsid w:val="00ED145A"/>
    <w:rsid w:val="00ED3DB0"/>
    <w:rsid w:val="00ED4F49"/>
    <w:rsid w:val="00ED62A5"/>
    <w:rsid w:val="00EE0721"/>
    <w:rsid w:val="00EE21F8"/>
    <w:rsid w:val="00EE2D5E"/>
    <w:rsid w:val="00EE387A"/>
    <w:rsid w:val="00EE5677"/>
    <w:rsid w:val="00EE65F7"/>
    <w:rsid w:val="00EF1E4C"/>
    <w:rsid w:val="00EF2D0F"/>
    <w:rsid w:val="00EF3B42"/>
    <w:rsid w:val="00EF4BAE"/>
    <w:rsid w:val="00EF4CCA"/>
    <w:rsid w:val="00EF5360"/>
    <w:rsid w:val="00EF6CE0"/>
    <w:rsid w:val="00F003F6"/>
    <w:rsid w:val="00F01275"/>
    <w:rsid w:val="00F014A2"/>
    <w:rsid w:val="00F04081"/>
    <w:rsid w:val="00F0689C"/>
    <w:rsid w:val="00F0783A"/>
    <w:rsid w:val="00F07C87"/>
    <w:rsid w:val="00F104CF"/>
    <w:rsid w:val="00F11294"/>
    <w:rsid w:val="00F1230E"/>
    <w:rsid w:val="00F123DE"/>
    <w:rsid w:val="00F14F0C"/>
    <w:rsid w:val="00F156EB"/>
    <w:rsid w:val="00F16C30"/>
    <w:rsid w:val="00F21E72"/>
    <w:rsid w:val="00F230BD"/>
    <w:rsid w:val="00F233A6"/>
    <w:rsid w:val="00F262F2"/>
    <w:rsid w:val="00F27A96"/>
    <w:rsid w:val="00F335E3"/>
    <w:rsid w:val="00F368B8"/>
    <w:rsid w:val="00F434AA"/>
    <w:rsid w:val="00F438A3"/>
    <w:rsid w:val="00F444EF"/>
    <w:rsid w:val="00F467F1"/>
    <w:rsid w:val="00F46DB2"/>
    <w:rsid w:val="00F4783A"/>
    <w:rsid w:val="00F52110"/>
    <w:rsid w:val="00F54207"/>
    <w:rsid w:val="00F60573"/>
    <w:rsid w:val="00F64B5E"/>
    <w:rsid w:val="00F65040"/>
    <w:rsid w:val="00F65BE8"/>
    <w:rsid w:val="00F6732A"/>
    <w:rsid w:val="00F70E45"/>
    <w:rsid w:val="00F715F0"/>
    <w:rsid w:val="00F7250B"/>
    <w:rsid w:val="00F76A43"/>
    <w:rsid w:val="00F76E2D"/>
    <w:rsid w:val="00F804BF"/>
    <w:rsid w:val="00F814A9"/>
    <w:rsid w:val="00F8170B"/>
    <w:rsid w:val="00F818E3"/>
    <w:rsid w:val="00F81E1F"/>
    <w:rsid w:val="00F8209E"/>
    <w:rsid w:val="00F826AE"/>
    <w:rsid w:val="00F82863"/>
    <w:rsid w:val="00F835F8"/>
    <w:rsid w:val="00F83D53"/>
    <w:rsid w:val="00F840D3"/>
    <w:rsid w:val="00F84D91"/>
    <w:rsid w:val="00F853AA"/>
    <w:rsid w:val="00F85E1B"/>
    <w:rsid w:val="00F916D3"/>
    <w:rsid w:val="00F917BB"/>
    <w:rsid w:val="00F91EAE"/>
    <w:rsid w:val="00F92385"/>
    <w:rsid w:val="00F93486"/>
    <w:rsid w:val="00F93D5E"/>
    <w:rsid w:val="00FA0C60"/>
    <w:rsid w:val="00FA1914"/>
    <w:rsid w:val="00FA234F"/>
    <w:rsid w:val="00FB0243"/>
    <w:rsid w:val="00FB0FCE"/>
    <w:rsid w:val="00FB1447"/>
    <w:rsid w:val="00FB23A3"/>
    <w:rsid w:val="00FB5456"/>
    <w:rsid w:val="00FB6E49"/>
    <w:rsid w:val="00FB7254"/>
    <w:rsid w:val="00FC30CD"/>
    <w:rsid w:val="00FC32D1"/>
    <w:rsid w:val="00FC49C1"/>
    <w:rsid w:val="00FC5C53"/>
    <w:rsid w:val="00FD0088"/>
    <w:rsid w:val="00FD1B0E"/>
    <w:rsid w:val="00FD2277"/>
    <w:rsid w:val="00FD414C"/>
    <w:rsid w:val="00FD4A4E"/>
    <w:rsid w:val="00FD4F6E"/>
    <w:rsid w:val="00FE0071"/>
    <w:rsid w:val="00FE16F9"/>
    <w:rsid w:val="00FE3710"/>
    <w:rsid w:val="00FE78CF"/>
    <w:rsid w:val="00FF2038"/>
    <w:rsid w:val="00FF2EA3"/>
    <w:rsid w:val="00FF494D"/>
    <w:rsid w:val="00FF5377"/>
    <w:rsid w:val="00FF61BD"/>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B5E"/>
    <w:rPr>
      <w:sz w:val="24"/>
    </w:rPr>
  </w:style>
  <w:style w:type="paragraph" w:styleId="Heading1">
    <w:name w:val="heading 1"/>
    <w:basedOn w:val="Normal"/>
    <w:next w:val="Normal"/>
    <w:qFormat/>
    <w:rsid w:val="00C62B5E"/>
    <w:pPr>
      <w:keepNext/>
      <w:spacing w:before="600" w:line="480" w:lineRule="auto"/>
      <w:outlineLvl w:val="0"/>
    </w:pPr>
    <w:rPr>
      <w:b/>
      <w:sz w:val="28"/>
    </w:rPr>
  </w:style>
  <w:style w:type="paragraph" w:styleId="Heading2">
    <w:name w:val="heading 2"/>
    <w:basedOn w:val="Normal"/>
    <w:next w:val="Normal"/>
    <w:qFormat/>
    <w:rsid w:val="00C62B5E"/>
    <w:pPr>
      <w:keepNext/>
      <w:spacing w:before="480" w:line="480" w:lineRule="auto"/>
      <w:ind w:firstLine="720"/>
      <w:outlineLvl w:val="1"/>
    </w:pPr>
    <w:rPr>
      <w:b/>
    </w:rPr>
  </w:style>
  <w:style w:type="paragraph" w:styleId="Heading3">
    <w:name w:val="heading 3"/>
    <w:basedOn w:val="Normal"/>
    <w:next w:val="Normal"/>
    <w:qFormat/>
    <w:rsid w:val="00C62B5E"/>
    <w:pPr>
      <w:keepNext/>
      <w:spacing w:before="480" w:after="60" w:line="480" w:lineRule="auto"/>
      <w:ind w:firstLine="720"/>
      <w:outlineLvl w:val="2"/>
    </w:pPr>
    <w:rPr>
      <w:i/>
    </w:rPr>
  </w:style>
  <w:style w:type="paragraph" w:styleId="Heading4">
    <w:name w:val="heading 4"/>
    <w:basedOn w:val="Normal"/>
    <w:next w:val="Normal"/>
    <w:qFormat/>
    <w:rsid w:val="00C62B5E"/>
    <w:pPr>
      <w:keepNext/>
      <w:numPr>
        <w:ilvl w:val="3"/>
        <w:numId w:val="5"/>
      </w:numPr>
      <w:spacing w:before="240" w:after="60"/>
      <w:outlineLvl w:val="3"/>
    </w:pPr>
    <w:rPr>
      <w:b/>
      <w:i/>
    </w:rPr>
  </w:style>
  <w:style w:type="paragraph" w:styleId="Heading5">
    <w:name w:val="heading 5"/>
    <w:basedOn w:val="Normal"/>
    <w:next w:val="Normal"/>
    <w:qFormat/>
    <w:rsid w:val="00C62B5E"/>
    <w:pPr>
      <w:numPr>
        <w:ilvl w:val="4"/>
        <w:numId w:val="5"/>
      </w:numPr>
      <w:spacing w:before="240" w:after="60"/>
      <w:outlineLvl w:val="4"/>
    </w:pPr>
    <w:rPr>
      <w:rFonts w:ascii="Arial" w:hAnsi="Arial"/>
      <w:sz w:val="22"/>
    </w:rPr>
  </w:style>
  <w:style w:type="paragraph" w:styleId="Heading6">
    <w:name w:val="heading 6"/>
    <w:basedOn w:val="Normal"/>
    <w:next w:val="Normal"/>
    <w:qFormat/>
    <w:rsid w:val="00C62B5E"/>
    <w:pPr>
      <w:numPr>
        <w:ilvl w:val="5"/>
        <w:numId w:val="5"/>
      </w:numPr>
      <w:spacing w:before="240" w:after="60"/>
      <w:outlineLvl w:val="5"/>
    </w:pPr>
    <w:rPr>
      <w:rFonts w:ascii="Arial" w:hAnsi="Arial"/>
      <w:i/>
      <w:sz w:val="22"/>
    </w:rPr>
  </w:style>
  <w:style w:type="paragraph" w:styleId="Heading7">
    <w:name w:val="heading 7"/>
    <w:basedOn w:val="Normal"/>
    <w:next w:val="Normal"/>
    <w:qFormat/>
    <w:rsid w:val="00C62B5E"/>
    <w:pPr>
      <w:numPr>
        <w:ilvl w:val="6"/>
        <w:numId w:val="5"/>
      </w:numPr>
      <w:spacing w:before="240" w:after="60"/>
      <w:outlineLvl w:val="6"/>
    </w:pPr>
    <w:rPr>
      <w:rFonts w:ascii="Arial" w:hAnsi="Arial"/>
      <w:sz w:val="20"/>
    </w:rPr>
  </w:style>
  <w:style w:type="paragraph" w:styleId="Heading8">
    <w:name w:val="heading 8"/>
    <w:basedOn w:val="Normal"/>
    <w:next w:val="Normal"/>
    <w:qFormat/>
    <w:rsid w:val="00C62B5E"/>
    <w:pPr>
      <w:numPr>
        <w:ilvl w:val="7"/>
        <w:numId w:val="5"/>
      </w:numPr>
      <w:spacing w:before="240" w:after="60"/>
      <w:outlineLvl w:val="7"/>
    </w:pPr>
    <w:rPr>
      <w:rFonts w:ascii="Arial" w:hAnsi="Arial"/>
      <w:i/>
      <w:sz w:val="20"/>
    </w:rPr>
  </w:style>
  <w:style w:type="paragraph" w:styleId="Heading9">
    <w:name w:val="heading 9"/>
    <w:basedOn w:val="Normal"/>
    <w:next w:val="Normal"/>
    <w:qFormat/>
    <w:rsid w:val="00C62B5E"/>
    <w:pPr>
      <w:numPr>
        <w:ilvl w:val="8"/>
        <w:numId w:val="5"/>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D05AC"/>
    <w:rPr>
      <w:sz w:val="20"/>
    </w:rPr>
  </w:style>
  <w:style w:type="paragraph" w:styleId="BodyTextIndent2">
    <w:name w:val="Body Text Indent 2"/>
    <w:basedOn w:val="Normal"/>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343899"/>
    <w:pPr>
      <w:spacing w:line="480" w:lineRule="auto"/>
      <w:ind w:firstLine="720"/>
    </w:pPr>
  </w:style>
  <w:style w:type="paragraph" w:styleId="TOC6">
    <w:name w:val="toc 6"/>
    <w:basedOn w:val="Normal"/>
    <w:next w:val="Normal"/>
    <w:autoRedefine/>
    <w:semiHidden/>
    <w:rsid w:val="004D05AC"/>
    <w:pPr>
      <w:spacing w:line="480" w:lineRule="auto"/>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CM2">
    <w:name w:val="CM2"/>
    <w:basedOn w:val="Normal"/>
    <w:next w:val="Normal"/>
    <w:rsid w:val="00A476ED"/>
    <w:pPr>
      <w:autoSpaceDE w:val="0"/>
      <w:autoSpaceDN w:val="0"/>
      <w:adjustRightInd w:val="0"/>
      <w:spacing w:line="553" w:lineRule="atLeast"/>
    </w:pPr>
    <w:rPr>
      <w:rFonts w:ascii="KLOBAH+TimesNewRoman" w:hAnsi="KLOBAH+TimesNewRoman"/>
    </w:rPr>
  </w:style>
  <w:style w:type="paragraph" w:styleId="BalloonText">
    <w:name w:val="Balloon Text"/>
    <w:basedOn w:val="Normal"/>
    <w:semiHidden/>
    <w:rsid w:val="00A8474B"/>
    <w:rPr>
      <w:rFonts w:ascii="Tahoma" w:hAnsi="Tahoma" w:cs="Tahoma"/>
      <w:sz w:val="16"/>
      <w:szCs w:val="16"/>
    </w:rPr>
  </w:style>
  <w:style w:type="character" w:customStyle="1" w:styleId="small">
    <w:name w:val="small"/>
    <w:rsid w:val="00F82863"/>
    <w:rPr>
      <w:rFonts w:ascii="Verdana" w:hAnsi="Verdana" w:hint="default"/>
    </w:rPr>
  </w:style>
  <w:style w:type="character" w:styleId="CommentReference">
    <w:name w:val="annotation reference"/>
    <w:semiHidden/>
    <w:rsid w:val="00536149"/>
    <w:rPr>
      <w:sz w:val="16"/>
      <w:szCs w:val="16"/>
    </w:rPr>
  </w:style>
  <w:style w:type="paragraph" w:styleId="CommentText">
    <w:name w:val="annotation text"/>
    <w:basedOn w:val="Normal"/>
    <w:semiHidden/>
    <w:rsid w:val="00536149"/>
    <w:rPr>
      <w:sz w:val="20"/>
    </w:rPr>
  </w:style>
  <w:style w:type="paragraph" w:styleId="CommentSubject">
    <w:name w:val="annotation subject"/>
    <w:basedOn w:val="CommentText"/>
    <w:next w:val="CommentText"/>
    <w:semiHidden/>
    <w:rsid w:val="00536149"/>
    <w:rPr>
      <w:b/>
      <w:bCs/>
    </w:rPr>
  </w:style>
  <w:style w:type="paragraph" w:customStyle="1" w:styleId="StyleHeading3NotBoldItalicLeft052Firstline0">
    <w:name w:val="Style Heading 3 + Not Bold Italic Left:  0.52&quot; First line:  0&quot; ..."/>
    <w:basedOn w:val="Heading3"/>
    <w:rsid w:val="00343899"/>
    <w:rPr>
      <w:b/>
      <w:i w:val="0"/>
      <w:iCs/>
    </w:rPr>
  </w:style>
  <w:style w:type="paragraph" w:styleId="Header">
    <w:name w:val="header"/>
    <w:basedOn w:val="Normal"/>
    <w:link w:val="HeaderChar"/>
    <w:rsid w:val="00FF2EA3"/>
    <w:pPr>
      <w:tabs>
        <w:tab w:val="center" w:pos="4320"/>
        <w:tab w:val="right" w:pos="8640"/>
      </w:tabs>
    </w:pPr>
  </w:style>
  <w:style w:type="paragraph" w:customStyle="1" w:styleId="BodyText1">
    <w:name w:val="Body Text1"/>
    <w:basedOn w:val="BodyText"/>
    <w:link w:val="bodytextChar0"/>
    <w:qFormat/>
    <w:rsid w:val="00C62B5E"/>
  </w:style>
  <w:style w:type="character" w:customStyle="1" w:styleId="BodyTextChar2">
    <w:name w:val="Body Text Char2"/>
    <w:rsid w:val="00BD5595"/>
    <w:rPr>
      <w:sz w:val="24"/>
      <w:lang w:val="en-US" w:eastAsia="en-US" w:bidi="ar-SA"/>
    </w:rPr>
  </w:style>
  <w:style w:type="character" w:customStyle="1" w:styleId="BodyTextChar">
    <w:name w:val="Body Text Char"/>
    <w:link w:val="BodyText"/>
    <w:rsid w:val="00A37D0F"/>
    <w:rPr>
      <w:sz w:val="24"/>
    </w:rPr>
  </w:style>
  <w:style w:type="character" w:customStyle="1" w:styleId="BodytextChar1">
    <w:name w:val="Body text Char"/>
    <w:rsid w:val="00A37D0F"/>
    <w:rPr>
      <w:sz w:val="24"/>
    </w:rPr>
  </w:style>
  <w:style w:type="numbering" w:customStyle="1" w:styleId="StyleNumbered1">
    <w:name w:val="Style Numbered1"/>
    <w:basedOn w:val="NoList"/>
    <w:rsid w:val="00AD330C"/>
    <w:pPr>
      <w:numPr>
        <w:numId w:val="1"/>
      </w:numPr>
    </w:pPr>
  </w:style>
  <w:style w:type="character" w:styleId="FollowedHyperlink">
    <w:name w:val="FollowedHyperlink"/>
    <w:rsid w:val="000D1429"/>
    <w:rPr>
      <w:color w:val="800080"/>
      <w:u w:val="single"/>
    </w:rPr>
  </w:style>
  <w:style w:type="character" w:customStyle="1" w:styleId="BodyTextChar10">
    <w:name w:val="Body Text Char1"/>
    <w:locked/>
    <w:rsid w:val="00DA5BD3"/>
    <w:rPr>
      <w:rFonts w:cs="Times New Roman"/>
      <w:sz w:val="24"/>
      <w:lang w:val="en-US" w:eastAsia="en-US" w:bidi="ar-SA"/>
    </w:rPr>
  </w:style>
  <w:style w:type="character" w:customStyle="1" w:styleId="FooterChar">
    <w:name w:val="Footer Char"/>
    <w:link w:val="Footer"/>
    <w:uiPriority w:val="99"/>
    <w:rsid w:val="004B14A3"/>
    <w:rPr>
      <w:sz w:val="24"/>
      <w:szCs w:val="24"/>
    </w:rPr>
  </w:style>
  <w:style w:type="numbering" w:customStyle="1" w:styleId="StyleNumbered">
    <w:name w:val="Style Numbered"/>
    <w:basedOn w:val="NoList"/>
    <w:rsid w:val="00E6274D"/>
    <w:pPr>
      <w:numPr>
        <w:numId w:val="2"/>
      </w:numPr>
    </w:pPr>
  </w:style>
  <w:style w:type="paragraph" w:styleId="BodyTextIndent">
    <w:name w:val="Body Text Indent"/>
    <w:basedOn w:val="Normal"/>
    <w:link w:val="BodyTextIndentChar"/>
    <w:rsid w:val="00982ECE"/>
    <w:pPr>
      <w:spacing w:after="120"/>
      <w:ind w:left="360"/>
    </w:pPr>
  </w:style>
  <w:style w:type="character" w:customStyle="1" w:styleId="BodyTextIndentChar">
    <w:name w:val="Body Text Indent Char"/>
    <w:link w:val="BodyTextIndent"/>
    <w:rsid w:val="00982ECE"/>
    <w:rPr>
      <w:sz w:val="24"/>
      <w:szCs w:val="24"/>
    </w:rPr>
  </w:style>
  <w:style w:type="character" w:customStyle="1" w:styleId="bodytextChar0">
    <w:name w:val="body text Char"/>
    <w:link w:val="BodyText1"/>
    <w:rsid w:val="00C62B5E"/>
  </w:style>
  <w:style w:type="numbering" w:customStyle="1" w:styleId="StyleNumbered2">
    <w:name w:val="Style Numbered2"/>
    <w:rsid w:val="00C22F7F"/>
    <w:pPr>
      <w:numPr>
        <w:numId w:val="3"/>
      </w:numPr>
    </w:pPr>
  </w:style>
  <w:style w:type="numbering" w:customStyle="1" w:styleId="StyleNumbered3">
    <w:name w:val="Style Numbered3"/>
    <w:rsid w:val="00E4295F"/>
    <w:pPr>
      <w:numPr>
        <w:numId w:val="4"/>
      </w:numPr>
    </w:pPr>
  </w:style>
  <w:style w:type="character" w:customStyle="1" w:styleId="BodyText2Char">
    <w:name w:val="Body Text 2 Char"/>
    <w:link w:val="BodyText2"/>
    <w:locked/>
    <w:rsid w:val="00E013BC"/>
  </w:style>
  <w:style w:type="numbering" w:customStyle="1" w:styleId="StyleBulleted1">
    <w:name w:val="Style Bulleted1"/>
    <w:basedOn w:val="NoList"/>
    <w:rsid w:val="00DA0E7B"/>
    <w:pPr>
      <w:numPr>
        <w:numId w:val="6"/>
      </w:numPr>
    </w:pPr>
  </w:style>
  <w:style w:type="character" w:customStyle="1" w:styleId="HeaderChar">
    <w:name w:val="Header Char"/>
    <w:link w:val="Header"/>
    <w:rsid w:val="00316D3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B5E"/>
    <w:rPr>
      <w:sz w:val="24"/>
    </w:rPr>
  </w:style>
  <w:style w:type="paragraph" w:styleId="Heading1">
    <w:name w:val="heading 1"/>
    <w:basedOn w:val="Normal"/>
    <w:next w:val="Normal"/>
    <w:qFormat/>
    <w:rsid w:val="00C62B5E"/>
    <w:pPr>
      <w:keepNext/>
      <w:spacing w:before="600" w:line="480" w:lineRule="auto"/>
      <w:outlineLvl w:val="0"/>
    </w:pPr>
    <w:rPr>
      <w:b/>
      <w:sz w:val="28"/>
    </w:rPr>
  </w:style>
  <w:style w:type="paragraph" w:styleId="Heading2">
    <w:name w:val="heading 2"/>
    <w:basedOn w:val="Normal"/>
    <w:next w:val="Normal"/>
    <w:qFormat/>
    <w:rsid w:val="00C62B5E"/>
    <w:pPr>
      <w:keepNext/>
      <w:spacing w:before="480" w:line="480" w:lineRule="auto"/>
      <w:ind w:firstLine="720"/>
      <w:outlineLvl w:val="1"/>
    </w:pPr>
    <w:rPr>
      <w:b/>
    </w:rPr>
  </w:style>
  <w:style w:type="paragraph" w:styleId="Heading3">
    <w:name w:val="heading 3"/>
    <w:basedOn w:val="Normal"/>
    <w:next w:val="Normal"/>
    <w:qFormat/>
    <w:rsid w:val="00C62B5E"/>
    <w:pPr>
      <w:keepNext/>
      <w:spacing w:before="480" w:after="60" w:line="480" w:lineRule="auto"/>
      <w:ind w:firstLine="720"/>
      <w:outlineLvl w:val="2"/>
    </w:pPr>
    <w:rPr>
      <w:i/>
    </w:rPr>
  </w:style>
  <w:style w:type="paragraph" w:styleId="Heading4">
    <w:name w:val="heading 4"/>
    <w:basedOn w:val="Normal"/>
    <w:next w:val="Normal"/>
    <w:qFormat/>
    <w:rsid w:val="00C62B5E"/>
    <w:pPr>
      <w:keepNext/>
      <w:numPr>
        <w:ilvl w:val="3"/>
        <w:numId w:val="5"/>
      </w:numPr>
      <w:spacing w:before="240" w:after="60"/>
      <w:outlineLvl w:val="3"/>
    </w:pPr>
    <w:rPr>
      <w:b/>
      <w:i/>
    </w:rPr>
  </w:style>
  <w:style w:type="paragraph" w:styleId="Heading5">
    <w:name w:val="heading 5"/>
    <w:basedOn w:val="Normal"/>
    <w:next w:val="Normal"/>
    <w:qFormat/>
    <w:rsid w:val="00C62B5E"/>
    <w:pPr>
      <w:numPr>
        <w:ilvl w:val="4"/>
        <w:numId w:val="5"/>
      </w:numPr>
      <w:spacing w:before="240" w:after="60"/>
      <w:outlineLvl w:val="4"/>
    </w:pPr>
    <w:rPr>
      <w:rFonts w:ascii="Arial" w:hAnsi="Arial"/>
      <w:sz w:val="22"/>
    </w:rPr>
  </w:style>
  <w:style w:type="paragraph" w:styleId="Heading6">
    <w:name w:val="heading 6"/>
    <w:basedOn w:val="Normal"/>
    <w:next w:val="Normal"/>
    <w:qFormat/>
    <w:rsid w:val="00C62B5E"/>
    <w:pPr>
      <w:numPr>
        <w:ilvl w:val="5"/>
        <w:numId w:val="5"/>
      </w:numPr>
      <w:spacing w:before="240" w:after="60"/>
      <w:outlineLvl w:val="5"/>
    </w:pPr>
    <w:rPr>
      <w:rFonts w:ascii="Arial" w:hAnsi="Arial"/>
      <w:i/>
      <w:sz w:val="22"/>
    </w:rPr>
  </w:style>
  <w:style w:type="paragraph" w:styleId="Heading7">
    <w:name w:val="heading 7"/>
    <w:basedOn w:val="Normal"/>
    <w:next w:val="Normal"/>
    <w:qFormat/>
    <w:rsid w:val="00C62B5E"/>
    <w:pPr>
      <w:numPr>
        <w:ilvl w:val="6"/>
        <w:numId w:val="5"/>
      </w:numPr>
      <w:spacing w:before="240" w:after="60"/>
      <w:outlineLvl w:val="6"/>
    </w:pPr>
    <w:rPr>
      <w:rFonts w:ascii="Arial" w:hAnsi="Arial"/>
      <w:sz w:val="20"/>
    </w:rPr>
  </w:style>
  <w:style w:type="paragraph" w:styleId="Heading8">
    <w:name w:val="heading 8"/>
    <w:basedOn w:val="Normal"/>
    <w:next w:val="Normal"/>
    <w:qFormat/>
    <w:rsid w:val="00C62B5E"/>
    <w:pPr>
      <w:numPr>
        <w:ilvl w:val="7"/>
        <w:numId w:val="5"/>
      </w:numPr>
      <w:spacing w:before="240" w:after="60"/>
      <w:outlineLvl w:val="7"/>
    </w:pPr>
    <w:rPr>
      <w:rFonts w:ascii="Arial" w:hAnsi="Arial"/>
      <w:i/>
      <w:sz w:val="20"/>
    </w:rPr>
  </w:style>
  <w:style w:type="paragraph" w:styleId="Heading9">
    <w:name w:val="heading 9"/>
    <w:basedOn w:val="Normal"/>
    <w:next w:val="Normal"/>
    <w:qFormat/>
    <w:rsid w:val="00C62B5E"/>
    <w:pPr>
      <w:numPr>
        <w:ilvl w:val="8"/>
        <w:numId w:val="5"/>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D05AC"/>
    <w:rPr>
      <w:sz w:val="20"/>
    </w:rPr>
  </w:style>
  <w:style w:type="paragraph" w:styleId="BodyTextIndent2">
    <w:name w:val="Body Text Indent 2"/>
    <w:basedOn w:val="Normal"/>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343899"/>
    <w:pPr>
      <w:spacing w:line="480" w:lineRule="auto"/>
      <w:ind w:firstLine="720"/>
    </w:pPr>
  </w:style>
  <w:style w:type="paragraph" w:styleId="TOC6">
    <w:name w:val="toc 6"/>
    <w:basedOn w:val="Normal"/>
    <w:next w:val="Normal"/>
    <w:autoRedefine/>
    <w:semiHidden/>
    <w:rsid w:val="004D05AC"/>
    <w:pPr>
      <w:spacing w:line="480" w:lineRule="auto"/>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CM2">
    <w:name w:val="CM2"/>
    <w:basedOn w:val="Normal"/>
    <w:next w:val="Normal"/>
    <w:rsid w:val="00A476ED"/>
    <w:pPr>
      <w:autoSpaceDE w:val="0"/>
      <w:autoSpaceDN w:val="0"/>
      <w:adjustRightInd w:val="0"/>
      <w:spacing w:line="553" w:lineRule="atLeast"/>
    </w:pPr>
    <w:rPr>
      <w:rFonts w:ascii="KLOBAH+TimesNewRoman" w:hAnsi="KLOBAH+TimesNewRoman"/>
    </w:rPr>
  </w:style>
  <w:style w:type="paragraph" w:styleId="BalloonText">
    <w:name w:val="Balloon Text"/>
    <w:basedOn w:val="Normal"/>
    <w:semiHidden/>
    <w:rsid w:val="00A8474B"/>
    <w:rPr>
      <w:rFonts w:ascii="Tahoma" w:hAnsi="Tahoma" w:cs="Tahoma"/>
      <w:sz w:val="16"/>
      <w:szCs w:val="16"/>
    </w:rPr>
  </w:style>
  <w:style w:type="character" w:customStyle="1" w:styleId="small">
    <w:name w:val="small"/>
    <w:rsid w:val="00F82863"/>
    <w:rPr>
      <w:rFonts w:ascii="Verdana" w:hAnsi="Verdana" w:hint="default"/>
    </w:rPr>
  </w:style>
  <w:style w:type="character" w:styleId="CommentReference">
    <w:name w:val="annotation reference"/>
    <w:semiHidden/>
    <w:rsid w:val="00536149"/>
    <w:rPr>
      <w:sz w:val="16"/>
      <w:szCs w:val="16"/>
    </w:rPr>
  </w:style>
  <w:style w:type="paragraph" w:styleId="CommentText">
    <w:name w:val="annotation text"/>
    <w:basedOn w:val="Normal"/>
    <w:semiHidden/>
    <w:rsid w:val="00536149"/>
    <w:rPr>
      <w:sz w:val="20"/>
    </w:rPr>
  </w:style>
  <w:style w:type="paragraph" w:styleId="CommentSubject">
    <w:name w:val="annotation subject"/>
    <w:basedOn w:val="CommentText"/>
    <w:next w:val="CommentText"/>
    <w:semiHidden/>
    <w:rsid w:val="00536149"/>
    <w:rPr>
      <w:b/>
      <w:bCs/>
    </w:rPr>
  </w:style>
  <w:style w:type="paragraph" w:customStyle="1" w:styleId="StyleHeading3NotBoldItalicLeft052Firstline0">
    <w:name w:val="Style Heading 3 + Not Bold Italic Left:  0.52&quot; First line:  0&quot; ..."/>
    <w:basedOn w:val="Heading3"/>
    <w:rsid w:val="00343899"/>
    <w:rPr>
      <w:b/>
      <w:i w:val="0"/>
      <w:iCs/>
    </w:rPr>
  </w:style>
  <w:style w:type="paragraph" w:styleId="Header">
    <w:name w:val="header"/>
    <w:basedOn w:val="Normal"/>
    <w:link w:val="HeaderChar"/>
    <w:rsid w:val="00FF2EA3"/>
    <w:pPr>
      <w:tabs>
        <w:tab w:val="center" w:pos="4320"/>
        <w:tab w:val="right" w:pos="8640"/>
      </w:tabs>
    </w:pPr>
  </w:style>
  <w:style w:type="paragraph" w:customStyle="1" w:styleId="BodyText1">
    <w:name w:val="Body Text1"/>
    <w:basedOn w:val="BodyText"/>
    <w:link w:val="bodytextChar0"/>
    <w:qFormat/>
    <w:rsid w:val="00C62B5E"/>
  </w:style>
  <w:style w:type="character" w:customStyle="1" w:styleId="BodyTextChar2">
    <w:name w:val="Body Text Char2"/>
    <w:rsid w:val="00BD5595"/>
    <w:rPr>
      <w:sz w:val="24"/>
      <w:lang w:val="en-US" w:eastAsia="en-US" w:bidi="ar-SA"/>
    </w:rPr>
  </w:style>
  <w:style w:type="character" w:customStyle="1" w:styleId="BodyTextChar">
    <w:name w:val="Body Text Char"/>
    <w:link w:val="BodyText"/>
    <w:rsid w:val="00A37D0F"/>
    <w:rPr>
      <w:sz w:val="24"/>
    </w:rPr>
  </w:style>
  <w:style w:type="character" w:customStyle="1" w:styleId="BodytextChar1">
    <w:name w:val="Body text Char"/>
    <w:rsid w:val="00A37D0F"/>
    <w:rPr>
      <w:sz w:val="24"/>
    </w:rPr>
  </w:style>
  <w:style w:type="numbering" w:customStyle="1" w:styleId="StyleNumbered1">
    <w:name w:val="Style Numbered1"/>
    <w:basedOn w:val="NoList"/>
    <w:rsid w:val="00AD330C"/>
    <w:pPr>
      <w:numPr>
        <w:numId w:val="1"/>
      </w:numPr>
    </w:pPr>
  </w:style>
  <w:style w:type="character" w:styleId="FollowedHyperlink">
    <w:name w:val="FollowedHyperlink"/>
    <w:rsid w:val="000D1429"/>
    <w:rPr>
      <w:color w:val="800080"/>
      <w:u w:val="single"/>
    </w:rPr>
  </w:style>
  <w:style w:type="character" w:customStyle="1" w:styleId="BodyTextChar10">
    <w:name w:val="Body Text Char1"/>
    <w:locked/>
    <w:rsid w:val="00DA5BD3"/>
    <w:rPr>
      <w:rFonts w:cs="Times New Roman"/>
      <w:sz w:val="24"/>
      <w:lang w:val="en-US" w:eastAsia="en-US" w:bidi="ar-SA"/>
    </w:rPr>
  </w:style>
  <w:style w:type="character" w:customStyle="1" w:styleId="FooterChar">
    <w:name w:val="Footer Char"/>
    <w:link w:val="Footer"/>
    <w:uiPriority w:val="99"/>
    <w:rsid w:val="004B14A3"/>
    <w:rPr>
      <w:sz w:val="24"/>
      <w:szCs w:val="24"/>
    </w:rPr>
  </w:style>
  <w:style w:type="numbering" w:customStyle="1" w:styleId="StyleNumbered">
    <w:name w:val="Style Numbered"/>
    <w:basedOn w:val="NoList"/>
    <w:rsid w:val="00E6274D"/>
    <w:pPr>
      <w:numPr>
        <w:numId w:val="2"/>
      </w:numPr>
    </w:pPr>
  </w:style>
  <w:style w:type="paragraph" w:styleId="BodyTextIndent">
    <w:name w:val="Body Text Indent"/>
    <w:basedOn w:val="Normal"/>
    <w:link w:val="BodyTextIndentChar"/>
    <w:rsid w:val="00982ECE"/>
    <w:pPr>
      <w:spacing w:after="120"/>
      <w:ind w:left="360"/>
    </w:pPr>
  </w:style>
  <w:style w:type="character" w:customStyle="1" w:styleId="BodyTextIndentChar">
    <w:name w:val="Body Text Indent Char"/>
    <w:link w:val="BodyTextIndent"/>
    <w:rsid w:val="00982ECE"/>
    <w:rPr>
      <w:sz w:val="24"/>
      <w:szCs w:val="24"/>
    </w:rPr>
  </w:style>
  <w:style w:type="character" w:customStyle="1" w:styleId="bodytextChar0">
    <w:name w:val="body text Char"/>
    <w:link w:val="BodyText1"/>
    <w:rsid w:val="00C62B5E"/>
  </w:style>
  <w:style w:type="numbering" w:customStyle="1" w:styleId="StyleNumbered2">
    <w:name w:val="Style Numbered2"/>
    <w:rsid w:val="00C22F7F"/>
    <w:pPr>
      <w:numPr>
        <w:numId w:val="3"/>
      </w:numPr>
    </w:pPr>
  </w:style>
  <w:style w:type="numbering" w:customStyle="1" w:styleId="StyleNumbered3">
    <w:name w:val="Style Numbered3"/>
    <w:rsid w:val="00E4295F"/>
    <w:pPr>
      <w:numPr>
        <w:numId w:val="4"/>
      </w:numPr>
    </w:pPr>
  </w:style>
  <w:style w:type="character" w:customStyle="1" w:styleId="BodyText2Char">
    <w:name w:val="Body Text 2 Char"/>
    <w:link w:val="BodyText2"/>
    <w:locked/>
    <w:rsid w:val="00E013BC"/>
  </w:style>
  <w:style w:type="numbering" w:customStyle="1" w:styleId="StyleBulleted1">
    <w:name w:val="Style Bulleted1"/>
    <w:basedOn w:val="NoList"/>
    <w:rsid w:val="00DA0E7B"/>
    <w:pPr>
      <w:numPr>
        <w:numId w:val="6"/>
      </w:numPr>
    </w:pPr>
  </w:style>
  <w:style w:type="character" w:customStyle="1" w:styleId="HeaderChar">
    <w:name w:val="Header Char"/>
    <w:link w:val="Header"/>
    <w:rsid w:val="00316D3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mass.gov/eohhs/docs/dph/environmental/iaq/appendices/closed-transoms-figure.rtf"/>
  <Relationship Id="rId11" Type="http://schemas.openxmlformats.org/officeDocument/2006/relationships/hyperlink" TargetMode="External" Target="http://www.mass.gov/eohhs/docs/dph/environmental/iaq/appendices/carbon-dioxide.doc"/>
  <Relationship Id="rId12" Type="http://schemas.openxmlformats.org/officeDocument/2006/relationships/hyperlink" TargetMode="External" Target="http://www.mass.gov/eea/docs/agr/pesticides/publications/ipm-kit-for-bldg-mgrs.pdf"/>
  <Relationship Id="rId13" Type="http://schemas.openxmlformats.org/officeDocument/2006/relationships/hyperlink" TargetMode="External" Target="http://mass.gov/dph/iaq"/>
  <Relationship Id="rId14" Type="http://schemas.openxmlformats.org/officeDocument/2006/relationships/hyperlink" TargetMode="External" Target="https://email.state.ma.us/OWA/redir.aspx?C=H6rjxlVPDEecYx7f56r0qDe3jH1DM9FIfrJ8T7xEg-XU7CEkLSKtalfLUo0OiM49mZvA3ziSGuA.&amp;URL=http%3a%2f%2fwww.iicrc.org%2fconsumers%2fcare%2fcarpet-cleaning%2f%23faq"/>
  <Relationship Id="rId15" Type="http://schemas.openxmlformats.org/officeDocument/2006/relationships/hyperlink" TargetMode="External" Target="http://www.epa.gov/air/criteria.html"/>
  <Relationship Id="rId16" Type="http://schemas.openxmlformats.org/officeDocument/2006/relationships/footer" Target="footer1.x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styles" Target="styles.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footer" Target="footer2.xml"/>
  <Relationship Id="rId28" Type="http://schemas.openxmlformats.org/officeDocument/2006/relationships/header" Target="header1.xml"/>
  <Relationship Id="rId29" Type="http://schemas.openxmlformats.org/officeDocument/2006/relationships/header" Target="header2.xml"/>
  <Relationship Id="rId3" Type="http://schemas.microsoft.com/office/2007/relationships/stylesWithEffects" Target="stylesWithEffects.xml"/>
  <Relationship Id="rId30" Type="http://schemas.openxmlformats.org/officeDocument/2006/relationships/footer" Target="footer3.xml"/>
  <Relationship Id="rId31" Type="http://schemas.openxmlformats.org/officeDocument/2006/relationships/footer" Target="footer4.xml"/>
  <Relationship Id="rId32" Type="http://schemas.openxmlformats.org/officeDocument/2006/relationships/header" Target="header3.xml"/>
  <Relationship Id="rId33" Type="http://schemas.openxmlformats.org/officeDocument/2006/relationships/footer" Target="footer5.xml"/>
  <Relationship Id="rId34" Type="http://schemas.openxmlformats.org/officeDocument/2006/relationships/fontTable" Target="fontTable.xml"/>
  <Relationship Id="rId35"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hyperlink" TargetMode="External" Target="http://www.mass.gov/eohhs/docs/dph/environmental/iaq/appendices/open-transoms-figure.r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5003</Words>
  <Characters>28415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Indoor Air Quality Assessment - Holyoke City Hall</vt:lpstr>
    </vt:vector>
  </TitlesOfParts>
  <Company>MDPH</Company>
  <LinksUpToDate>false</LinksUpToDate>
  <CharactersWithSpaces>33352</CharactersWithSpaces>
  <SharedDoc>false</SharedDoc>
  <HLinks>
    <vt:vector size="48" baseType="variant">
      <vt:variant>
        <vt:i4>1900568</vt:i4>
      </vt:variant>
      <vt:variant>
        <vt:i4>21</vt:i4>
      </vt:variant>
      <vt:variant>
        <vt:i4>0</vt:i4>
      </vt:variant>
      <vt:variant>
        <vt:i4>5</vt:i4>
      </vt:variant>
      <vt:variant>
        <vt:lpwstr>http://www.epa.gov/air/criteria.html</vt:lpwstr>
      </vt:variant>
      <vt:variant>
        <vt:lpwstr/>
      </vt:variant>
      <vt:variant>
        <vt:i4>65557</vt:i4>
      </vt:variant>
      <vt:variant>
        <vt:i4>18</vt:i4>
      </vt:variant>
      <vt:variant>
        <vt:i4>0</vt:i4>
      </vt:variant>
      <vt:variant>
        <vt:i4>5</vt:i4>
      </vt:variant>
      <vt:variant>
        <vt:lpwstr>https://email.state.ma.us/OWA/redir.aspx?C=H6rjxlVPDEecYx7f56r0qDe3jH1DM9FIfrJ8T7xEg-XU7CEkLSKtalfLUo0OiM49mZvA3ziSGuA.&amp;URL=http%3a%2f%2fwww.iicrc.org%2fconsumers%2fcare%2fcarpet-cleaning%2f%23faq</vt:lpwstr>
      </vt:variant>
      <vt:variant>
        <vt:lpwstr/>
      </vt:variant>
      <vt:variant>
        <vt:i4>6619247</vt:i4>
      </vt:variant>
      <vt:variant>
        <vt:i4>15</vt:i4>
      </vt:variant>
      <vt:variant>
        <vt:i4>0</vt:i4>
      </vt:variant>
      <vt:variant>
        <vt:i4>5</vt:i4>
      </vt:variant>
      <vt:variant>
        <vt:lpwstr>http://mass.gov/dph/iaq</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6488165</vt:i4>
      </vt:variant>
      <vt:variant>
        <vt:i4>9</vt:i4>
      </vt:variant>
      <vt:variant>
        <vt:i4>0</vt:i4>
      </vt:variant>
      <vt:variant>
        <vt:i4>5</vt:i4>
      </vt:variant>
      <vt:variant>
        <vt:lpwstr>http://www.mass.gov/eea/docs/agr/pesticides/publications/ipm-kit-for-bldg-mgrs.pdf</vt:lpwstr>
      </vt:variant>
      <vt:variant>
        <vt:lpwstr/>
      </vt:variant>
      <vt:variant>
        <vt:i4>3670071</vt:i4>
      </vt:variant>
      <vt:variant>
        <vt:i4>6</vt:i4>
      </vt:variant>
      <vt:variant>
        <vt:i4>0</vt:i4>
      </vt:variant>
      <vt:variant>
        <vt:i4>5</vt:i4>
      </vt:variant>
      <vt:variant>
        <vt:lpwstr>http://www.mass.gov/eohhs/docs/dph/environmental/iaq/appendices/carbon-dioxide.doc</vt:lpwstr>
      </vt:variant>
      <vt:variant>
        <vt:lpwstr/>
      </vt:variant>
      <vt:variant>
        <vt:i4>6619197</vt:i4>
      </vt:variant>
      <vt:variant>
        <vt:i4>3</vt:i4>
      </vt:variant>
      <vt:variant>
        <vt:i4>0</vt:i4>
      </vt:variant>
      <vt:variant>
        <vt:i4>5</vt:i4>
      </vt:variant>
      <vt:variant>
        <vt:lpwstr>http://www.mass.gov/eohhs/docs/dph/environmental/iaq/appendices/closed-transoms-figure.rtf</vt:lpwstr>
      </vt:variant>
      <vt:variant>
        <vt:lpwstr/>
      </vt:variant>
      <vt:variant>
        <vt:i4>94</vt:i4>
      </vt:variant>
      <vt:variant>
        <vt:i4>0</vt:i4>
      </vt:variant>
      <vt:variant>
        <vt:i4>0</vt:i4>
      </vt:variant>
      <vt:variant>
        <vt:i4>5</vt:i4>
      </vt:variant>
      <vt:variant>
        <vt:lpwstr>http://www.mass.gov/eohhs/docs/dph/environmental/iaq/appendices/open-transoms-figure.rtf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2015-02-13T19:38:00Z</dcterms:created>
  <dc:creator>MDPH - Indoor Air Quality Program</dc:creator>
  <keywords>Holyoke City Hall, HCH, 536 Dwight Street, odors</keywords>
  <lastModifiedBy>sysadmin</lastModifiedBy>
  <lastPrinted>2014-09-16T20:19:00Z</lastPrinted>
  <dcterms:modified xsi:type="dcterms:W3CDTF">2015-02-13T19:38:00Z</dcterms:modified>
  <revision>2</revision>
  <dc:subject>On May 16, 2014, the Massachusetts Department of Public Health, Bureau of Environmental Health provided assistance and consultation regarding indoor air quality at the Holyoke City Hall. The request was prompted by concerns related to odors in the building primarily following heavy rainstorms and during hot, humid weather.</dc:subject>
  <dc:title>Indoor Air Quality Assessment - Holyoke City Hall</dc:title>
</coreProperties>
</file>