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A35EA" w:rsidRPr="00050CE3" w14:paraId="1865DF86" w14:textId="77777777" w:rsidTr="00626A96">
        <w:trPr>
          <w:trHeight w:hRule="exact" w:val="864"/>
        </w:trPr>
        <w:tc>
          <w:tcPr>
            <w:tcW w:w="4080" w:type="dxa"/>
            <w:tcBorders>
              <w:bottom w:val="nil"/>
            </w:tcBorders>
          </w:tcPr>
          <w:p w14:paraId="032C2B4A" w14:textId="77777777" w:rsidR="007A35EA" w:rsidRPr="00050CE3" w:rsidRDefault="007A35EA" w:rsidP="00626A96">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50855F05" w14:textId="77777777" w:rsidR="007A35EA" w:rsidRPr="00050CE3" w:rsidRDefault="007A35EA" w:rsidP="00626A96">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279B11F2" w14:textId="77777777" w:rsidR="007A35EA" w:rsidRPr="00050CE3" w:rsidRDefault="007A35EA" w:rsidP="00626A96">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Pr>
          <w:p w14:paraId="030C3434" w14:textId="77777777" w:rsidR="007A35EA" w:rsidRPr="00050CE3" w:rsidRDefault="007A35EA" w:rsidP="00626A96">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063B66B7" w14:textId="77777777" w:rsidR="007A35EA" w:rsidRPr="00050CE3" w:rsidRDefault="007A35EA" w:rsidP="00626A96">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Table of Contents</w:t>
            </w:r>
          </w:p>
        </w:tc>
        <w:tc>
          <w:tcPr>
            <w:tcW w:w="1771" w:type="dxa"/>
          </w:tcPr>
          <w:p w14:paraId="2FE03A53" w14:textId="77777777" w:rsidR="007A35EA" w:rsidRPr="00050CE3" w:rsidRDefault="007A35EA" w:rsidP="00626A96">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482A4355" w14:textId="77777777" w:rsidR="007A35EA" w:rsidRPr="00050CE3" w:rsidRDefault="007A35EA" w:rsidP="00626A96">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iv</w:t>
            </w:r>
          </w:p>
        </w:tc>
      </w:tr>
      <w:tr w:rsidR="007A35EA" w:rsidRPr="00050CE3" w14:paraId="15039492" w14:textId="77777777" w:rsidTr="00626A96">
        <w:trPr>
          <w:trHeight w:hRule="exact" w:val="864"/>
        </w:trPr>
        <w:tc>
          <w:tcPr>
            <w:tcW w:w="4080" w:type="dxa"/>
            <w:tcBorders>
              <w:top w:val="nil"/>
            </w:tcBorders>
            <w:vAlign w:val="center"/>
          </w:tcPr>
          <w:p w14:paraId="173CC5FD" w14:textId="77777777" w:rsidR="007A35EA" w:rsidRPr="00050CE3" w:rsidRDefault="007A35EA" w:rsidP="00626A96">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11843821" w14:textId="77777777" w:rsidR="007A35EA" w:rsidRPr="00050CE3" w:rsidRDefault="007A35EA" w:rsidP="00626A96">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Waiver Manual</w:t>
            </w:r>
          </w:p>
        </w:tc>
        <w:tc>
          <w:tcPr>
            <w:tcW w:w="3750" w:type="dxa"/>
          </w:tcPr>
          <w:p w14:paraId="186A0CD4" w14:textId="77777777" w:rsidR="007A35EA" w:rsidRPr="00050CE3" w:rsidRDefault="007A35EA" w:rsidP="00626A96">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377AD564" w14:textId="1C65B038" w:rsidR="007A35EA" w:rsidRPr="00050CE3" w:rsidRDefault="00D71B90" w:rsidP="00626A9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7E5935E4" w14:textId="77777777" w:rsidR="007A35EA" w:rsidRPr="00050CE3" w:rsidRDefault="007A35EA" w:rsidP="00626A96">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3F75607E" w14:textId="263C4A9F" w:rsidR="007A35EA" w:rsidRPr="00050CE3" w:rsidRDefault="002D3626" w:rsidP="00626A9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456773DD" w14:textId="77777777" w:rsidR="007A35EA" w:rsidRPr="00050CE3" w:rsidRDefault="007A35EA" w:rsidP="007A35EA">
      <w:pPr>
        <w:widowControl w:val="0"/>
        <w:tabs>
          <w:tab w:val="center" w:pos="4824"/>
        </w:tabs>
        <w:rPr>
          <w:color w:val="000000"/>
          <w:sz w:val="22"/>
        </w:rPr>
      </w:pPr>
    </w:p>
    <w:p w14:paraId="2CD4C26C" w14:textId="77777777" w:rsidR="007A35EA" w:rsidRPr="00050CE3" w:rsidRDefault="007A35EA" w:rsidP="007A35EA">
      <w:pPr>
        <w:tabs>
          <w:tab w:val="left" w:pos="360"/>
        </w:tabs>
        <w:rPr>
          <w:color w:val="000000"/>
          <w:sz w:val="22"/>
          <w:szCs w:val="22"/>
        </w:rPr>
      </w:pPr>
      <w:r w:rsidRPr="00050CE3">
        <w:rPr>
          <w:color w:val="000000"/>
          <w:sz w:val="22"/>
          <w:szCs w:val="22"/>
        </w:rPr>
        <w:t>4. Program Regulations</w:t>
      </w:r>
    </w:p>
    <w:p w14:paraId="79337A9A" w14:textId="77777777" w:rsidR="007A35EA" w:rsidRPr="00050CE3" w:rsidRDefault="007A35EA" w:rsidP="007A35EA">
      <w:pPr>
        <w:tabs>
          <w:tab w:val="left" w:pos="360"/>
        </w:tabs>
        <w:rPr>
          <w:color w:val="000000"/>
          <w:sz w:val="22"/>
          <w:szCs w:val="22"/>
        </w:rPr>
      </w:pPr>
    </w:p>
    <w:p w14:paraId="0423C03A" w14:textId="7F608FBC" w:rsidR="007A35EA" w:rsidRDefault="007A35EA" w:rsidP="001B4617">
      <w:pPr>
        <w:widowControl w:val="0"/>
        <w:tabs>
          <w:tab w:val="left" w:pos="936"/>
          <w:tab w:val="left" w:pos="1314"/>
          <w:tab w:val="left" w:pos="1692"/>
          <w:tab w:val="left" w:pos="2070"/>
        </w:tabs>
        <w:rPr>
          <w:color w:val="000000"/>
          <w:sz w:val="22"/>
          <w:szCs w:val="22"/>
        </w:rPr>
      </w:pPr>
      <w:r w:rsidRPr="00050CE3">
        <w:rPr>
          <w:color w:val="000000"/>
          <w:sz w:val="22"/>
          <w:szCs w:val="22"/>
        </w:rPr>
        <w:t>130 CMR 630.000: Home- and Community-</w:t>
      </w:r>
      <w:r w:rsidR="005F5861">
        <w:rPr>
          <w:color w:val="000000"/>
          <w:sz w:val="22"/>
          <w:szCs w:val="22"/>
        </w:rPr>
        <w:t>b</w:t>
      </w:r>
      <w:r w:rsidRPr="00050CE3">
        <w:rPr>
          <w:color w:val="000000"/>
          <w:sz w:val="22"/>
          <w:szCs w:val="22"/>
        </w:rPr>
        <w:t xml:space="preserve">ased Services Waiver </w:t>
      </w:r>
      <w:r w:rsidR="00513C61">
        <w:rPr>
          <w:color w:val="000000"/>
          <w:sz w:val="22"/>
          <w:szCs w:val="22"/>
        </w:rPr>
        <w:t>Services</w:t>
      </w:r>
    </w:p>
    <w:p w14:paraId="26CA12CB" w14:textId="77777777" w:rsidR="005F5861" w:rsidRPr="00050CE3" w:rsidRDefault="005F5861" w:rsidP="001B4617">
      <w:pPr>
        <w:widowControl w:val="0"/>
        <w:tabs>
          <w:tab w:val="left" w:pos="936"/>
          <w:tab w:val="left" w:pos="1314"/>
          <w:tab w:val="left" w:pos="1692"/>
          <w:tab w:val="left" w:pos="2070"/>
        </w:tabs>
        <w:rPr>
          <w:color w:val="000000"/>
          <w:sz w:val="22"/>
          <w:szCs w:val="22"/>
        </w:rPr>
      </w:pPr>
    </w:p>
    <w:p w14:paraId="6A921BED" w14:textId="77777777" w:rsidR="007A35EA" w:rsidRPr="00050CE3" w:rsidRDefault="007A35EA" w:rsidP="007A35EA">
      <w:pPr>
        <w:tabs>
          <w:tab w:val="left" w:pos="1296"/>
          <w:tab w:val="left" w:pos="1656"/>
          <w:tab w:val="left" w:pos="2016"/>
          <w:tab w:val="right" w:leader="dot" w:pos="9540"/>
        </w:tabs>
        <w:suppressAutoHyphens/>
        <w:ind w:left="360"/>
        <w:rPr>
          <w:color w:val="000000"/>
          <w:sz w:val="22"/>
          <w:szCs w:val="22"/>
        </w:rPr>
      </w:pPr>
      <w:r w:rsidRPr="00050CE3">
        <w:rPr>
          <w:color w:val="000000"/>
          <w:sz w:val="22"/>
          <w:szCs w:val="22"/>
        </w:rPr>
        <w:t xml:space="preserve">630.401:  </w:t>
      </w:r>
      <w:proofErr w:type="gramStart"/>
      <w:r w:rsidRPr="00050CE3">
        <w:rPr>
          <w:color w:val="000000"/>
          <w:sz w:val="22"/>
          <w:szCs w:val="22"/>
        </w:rPr>
        <w:t>Introduction..</w:t>
      </w:r>
      <w:proofErr w:type="gramEnd"/>
      <w:r w:rsidRPr="00050CE3">
        <w:rPr>
          <w:color w:val="000000"/>
          <w:sz w:val="22"/>
          <w:szCs w:val="22"/>
        </w:rPr>
        <w:tab/>
        <w:t xml:space="preserve"> 4-1</w:t>
      </w:r>
    </w:p>
    <w:p w14:paraId="02464F68" w14:textId="77777777" w:rsidR="007A35EA" w:rsidRPr="00050CE3" w:rsidRDefault="007A35EA" w:rsidP="007A35EA">
      <w:pPr>
        <w:tabs>
          <w:tab w:val="left" w:pos="936"/>
          <w:tab w:val="left" w:pos="1296"/>
          <w:tab w:val="left" w:pos="1656"/>
          <w:tab w:val="left" w:pos="1917"/>
          <w:tab w:val="right" w:leader="dot" w:pos="9540"/>
        </w:tabs>
        <w:suppressAutoHyphens/>
        <w:ind w:left="360"/>
        <w:rPr>
          <w:color w:val="000000"/>
          <w:sz w:val="22"/>
          <w:szCs w:val="22"/>
        </w:rPr>
      </w:pPr>
      <w:r w:rsidRPr="00050CE3">
        <w:rPr>
          <w:color w:val="000000"/>
          <w:sz w:val="22"/>
          <w:szCs w:val="22"/>
        </w:rPr>
        <w:t>630.402</w:t>
      </w:r>
      <w:proofErr w:type="gramStart"/>
      <w:r w:rsidRPr="00050CE3">
        <w:rPr>
          <w:color w:val="000000"/>
          <w:sz w:val="22"/>
          <w:szCs w:val="22"/>
        </w:rPr>
        <w:t>:  Definitions</w:t>
      </w:r>
      <w:r w:rsidRPr="00050CE3">
        <w:rPr>
          <w:color w:val="000000"/>
          <w:sz w:val="22"/>
          <w:szCs w:val="22"/>
        </w:rPr>
        <w:tab/>
      </w:r>
      <w:proofErr w:type="gramEnd"/>
      <w:r w:rsidRPr="00050CE3">
        <w:rPr>
          <w:color w:val="000000"/>
          <w:sz w:val="22"/>
          <w:szCs w:val="22"/>
        </w:rPr>
        <w:t xml:space="preserve"> 4-1</w:t>
      </w:r>
    </w:p>
    <w:p w14:paraId="5E61095E" w14:textId="72078CE7"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sidRPr="00050CE3">
        <w:rPr>
          <w:color w:val="000000"/>
          <w:sz w:val="22"/>
          <w:szCs w:val="22"/>
        </w:rPr>
        <w:t>630.403:  Eligible Members</w:t>
      </w:r>
      <w:r w:rsidRPr="00050CE3">
        <w:rPr>
          <w:color w:val="000000"/>
          <w:sz w:val="22"/>
          <w:szCs w:val="22"/>
        </w:rPr>
        <w:tab/>
        <w:t xml:space="preserve"> 4-</w:t>
      </w:r>
      <w:r w:rsidR="00407937">
        <w:rPr>
          <w:color w:val="000000"/>
          <w:sz w:val="22"/>
          <w:szCs w:val="22"/>
        </w:rPr>
        <w:t>9</w:t>
      </w:r>
    </w:p>
    <w:p w14:paraId="4BB14B05" w14:textId="77777777"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sidRPr="00050CE3">
        <w:rPr>
          <w:color w:val="000000"/>
          <w:sz w:val="22"/>
          <w:szCs w:val="22"/>
        </w:rPr>
        <w:t>630.404:  Provider Eligibility</w:t>
      </w:r>
      <w:r w:rsidRPr="00050CE3">
        <w:rPr>
          <w:color w:val="000000"/>
          <w:sz w:val="22"/>
          <w:szCs w:val="22"/>
        </w:rPr>
        <w:tab/>
        <w:t xml:space="preserve"> 4-9</w:t>
      </w:r>
    </w:p>
    <w:p w14:paraId="6B97D090" w14:textId="26B55D46"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sidRPr="00050CE3">
        <w:rPr>
          <w:color w:val="000000"/>
          <w:sz w:val="22"/>
          <w:szCs w:val="22"/>
        </w:rPr>
        <w:t>630.405</w:t>
      </w:r>
      <w:proofErr w:type="gramStart"/>
      <w:r w:rsidRPr="00050CE3">
        <w:rPr>
          <w:color w:val="000000"/>
          <w:sz w:val="22"/>
          <w:szCs w:val="22"/>
        </w:rPr>
        <w:t xml:space="preserve">:  </w:t>
      </w:r>
      <w:r>
        <w:rPr>
          <w:color w:val="000000"/>
          <w:sz w:val="22"/>
          <w:szCs w:val="22"/>
        </w:rPr>
        <w:t>HCBS</w:t>
      </w:r>
      <w:proofErr w:type="gramEnd"/>
      <w:r>
        <w:rPr>
          <w:color w:val="000000"/>
          <w:sz w:val="22"/>
          <w:szCs w:val="22"/>
        </w:rPr>
        <w:t xml:space="preserve"> Coverage Types</w:t>
      </w:r>
      <w:r>
        <w:rPr>
          <w:color w:val="000000"/>
          <w:sz w:val="22"/>
          <w:szCs w:val="22"/>
        </w:rPr>
        <w:tab/>
        <w:t xml:space="preserve"> 4-</w:t>
      </w:r>
      <w:r w:rsidR="00E31D04">
        <w:rPr>
          <w:color w:val="000000"/>
          <w:sz w:val="22"/>
          <w:szCs w:val="22"/>
        </w:rPr>
        <w:t>16</w:t>
      </w:r>
    </w:p>
    <w:p w14:paraId="3A2904AC" w14:textId="069053EF"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sidRPr="00050CE3">
        <w:rPr>
          <w:color w:val="000000"/>
          <w:sz w:val="22"/>
          <w:szCs w:val="22"/>
        </w:rPr>
        <w:t>630.406</w:t>
      </w:r>
      <w:proofErr w:type="gramStart"/>
      <w:r w:rsidRPr="00050CE3">
        <w:rPr>
          <w:color w:val="000000"/>
          <w:sz w:val="22"/>
          <w:szCs w:val="22"/>
        </w:rPr>
        <w:t xml:space="preserve">:  </w:t>
      </w:r>
      <w:r>
        <w:rPr>
          <w:color w:val="000000"/>
          <w:sz w:val="22"/>
          <w:szCs w:val="22"/>
        </w:rPr>
        <w:t>HCBS</w:t>
      </w:r>
      <w:proofErr w:type="gramEnd"/>
      <w:r>
        <w:rPr>
          <w:color w:val="000000"/>
          <w:sz w:val="22"/>
          <w:szCs w:val="22"/>
        </w:rPr>
        <w:t xml:space="preserve"> Conditions for Payment</w:t>
      </w:r>
      <w:r>
        <w:rPr>
          <w:color w:val="000000"/>
          <w:sz w:val="22"/>
          <w:szCs w:val="22"/>
        </w:rPr>
        <w:tab/>
        <w:t xml:space="preserve"> 4-1</w:t>
      </w:r>
      <w:r w:rsidR="00190E66">
        <w:rPr>
          <w:color w:val="000000"/>
          <w:sz w:val="22"/>
          <w:szCs w:val="22"/>
        </w:rPr>
        <w:t>9</w:t>
      </w:r>
    </w:p>
    <w:p w14:paraId="52A504BD" w14:textId="26D1BB67"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sidRPr="00050CE3">
        <w:rPr>
          <w:color w:val="000000"/>
          <w:sz w:val="22"/>
          <w:szCs w:val="22"/>
        </w:rPr>
        <w:t>630.407</w:t>
      </w:r>
      <w:proofErr w:type="gramStart"/>
      <w:r w:rsidRPr="00050CE3">
        <w:rPr>
          <w:color w:val="000000"/>
          <w:sz w:val="22"/>
          <w:szCs w:val="22"/>
        </w:rPr>
        <w:t xml:space="preserve">:  </w:t>
      </w:r>
      <w:r>
        <w:rPr>
          <w:color w:val="000000"/>
          <w:sz w:val="22"/>
          <w:szCs w:val="22"/>
        </w:rPr>
        <w:t>HCBS</w:t>
      </w:r>
      <w:proofErr w:type="gramEnd"/>
      <w:r>
        <w:rPr>
          <w:color w:val="000000"/>
          <w:sz w:val="22"/>
          <w:szCs w:val="22"/>
        </w:rPr>
        <w:t xml:space="preserve"> Coverage Requirements</w:t>
      </w:r>
      <w:r>
        <w:rPr>
          <w:color w:val="000000"/>
          <w:sz w:val="22"/>
          <w:szCs w:val="22"/>
        </w:rPr>
        <w:tab/>
        <w:t xml:space="preserve"> 4-</w:t>
      </w:r>
      <w:r w:rsidR="00190E66">
        <w:rPr>
          <w:color w:val="000000"/>
          <w:sz w:val="22"/>
          <w:szCs w:val="22"/>
        </w:rPr>
        <w:t>20</w:t>
      </w:r>
    </w:p>
    <w:p w14:paraId="1FB3A0BA" w14:textId="0BCFF3F3"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sidRPr="00050CE3">
        <w:rPr>
          <w:color w:val="000000"/>
          <w:sz w:val="22"/>
          <w:szCs w:val="22"/>
        </w:rPr>
        <w:t>630</w:t>
      </w:r>
      <w:r>
        <w:rPr>
          <w:color w:val="000000"/>
          <w:sz w:val="22"/>
          <w:szCs w:val="22"/>
        </w:rPr>
        <w:t xml:space="preserve">.408:  </w:t>
      </w:r>
      <w:proofErr w:type="spellStart"/>
      <w:r>
        <w:rPr>
          <w:color w:val="000000"/>
          <w:sz w:val="22"/>
          <w:szCs w:val="22"/>
        </w:rPr>
        <w:t>Nonpayable</w:t>
      </w:r>
      <w:proofErr w:type="spellEnd"/>
      <w:r>
        <w:rPr>
          <w:color w:val="000000"/>
          <w:sz w:val="22"/>
          <w:szCs w:val="22"/>
        </w:rPr>
        <w:t xml:space="preserve"> Services</w:t>
      </w:r>
      <w:r>
        <w:rPr>
          <w:color w:val="000000"/>
          <w:sz w:val="22"/>
          <w:szCs w:val="22"/>
        </w:rPr>
        <w:tab/>
        <w:t xml:space="preserve"> 4-</w:t>
      </w:r>
      <w:r w:rsidR="00190E66">
        <w:rPr>
          <w:color w:val="000000"/>
          <w:sz w:val="22"/>
          <w:szCs w:val="22"/>
        </w:rPr>
        <w:t>20</w:t>
      </w:r>
    </w:p>
    <w:p w14:paraId="4929BFC9" w14:textId="77C48279" w:rsidR="007A35EA" w:rsidRPr="00050CE3" w:rsidRDefault="007A35EA" w:rsidP="007A35EA">
      <w:pPr>
        <w:tabs>
          <w:tab w:val="left" w:pos="900"/>
          <w:tab w:val="left" w:pos="2016"/>
          <w:tab w:val="right" w:leader="dot" w:pos="9540"/>
        </w:tabs>
        <w:suppressAutoHyphens/>
        <w:ind w:left="1620" w:hanging="1260"/>
        <w:rPr>
          <w:color w:val="000000"/>
          <w:sz w:val="22"/>
          <w:szCs w:val="22"/>
        </w:rPr>
      </w:pPr>
      <w:r w:rsidRPr="00050CE3">
        <w:rPr>
          <w:color w:val="000000"/>
          <w:sz w:val="22"/>
          <w:szCs w:val="22"/>
        </w:rPr>
        <w:t>630.409</w:t>
      </w:r>
      <w:proofErr w:type="gramStart"/>
      <w:r w:rsidRPr="00050CE3">
        <w:rPr>
          <w:color w:val="000000"/>
          <w:sz w:val="22"/>
          <w:szCs w:val="22"/>
        </w:rPr>
        <w:t>:  Service</w:t>
      </w:r>
      <w:proofErr w:type="gramEnd"/>
      <w:r w:rsidRPr="00050CE3">
        <w:rPr>
          <w:color w:val="000000"/>
          <w:sz w:val="22"/>
          <w:szCs w:val="22"/>
        </w:rPr>
        <w:t xml:space="preserve"> Plan and Notice of Approval or Denial of </w:t>
      </w:r>
      <w:r w:rsidRPr="00180452">
        <w:rPr>
          <w:color w:val="000000"/>
          <w:sz w:val="22"/>
          <w:szCs w:val="22"/>
        </w:rPr>
        <w:t>HCBS</w:t>
      </w:r>
      <w:r>
        <w:rPr>
          <w:color w:val="000000"/>
          <w:sz w:val="22"/>
          <w:szCs w:val="22"/>
        </w:rPr>
        <w:t xml:space="preserve"> Waiver Services</w:t>
      </w:r>
      <w:r>
        <w:rPr>
          <w:color w:val="000000"/>
          <w:sz w:val="22"/>
          <w:szCs w:val="22"/>
        </w:rPr>
        <w:tab/>
        <w:t xml:space="preserve"> 4-</w:t>
      </w:r>
      <w:r w:rsidR="00190E66">
        <w:rPr>
          <w:color w:val="000000"/>
          <w:sz w:val="22"/>
          <w:szCs w:val="22"/>
        </w:rPr>
        <w:t>21</w:t>
      </w:r>
    </w:p>
    <w:p w14:paraId="61AF4F0B" w14:textId="2DD2582A"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630.410:  Adult Companion</w:t>
      </w:r>
      <w:r>
        <w:rPr>
          <w:color w:val="000000"/>
          <w:sz w:val="22"/>
          <w:szCs w:val="22"/>
        </w:rPr>
        <w:tab/>
        <w:t xml:space="preserve"> 4-2</w:t>
      </w:r>
      <w:r w:rsidR="00190E66">
        <w:rPr>
          <w:color w:val="000000"/>
          <w:sz w:val="22"/>
          <w:szCs w:val="22"/>
        </w:rPr>
        <w:t>3</w:t>
      </w:r>
    </w:p>
    <w:p w14:paraId="1D784EB6" w14:textId="3537BE8A" w:rsidR="007A35EA" w:rsidRDefault="007A35EA" w:rsidP="007A35EA">
      <w:pPr>
        <w:tabs>
          <w:tab w:val="left" w:pos="936"/>
          <w:tab w:val="left" w:pos="1296"/>
          <w:tab w:val="left" w:pos="1656"/>
          <w:tab w:val="left" w:pos="2016"/>
          <w:tab w:val="right" w:leader="dot" w:pos="9540"/>
        </w:tabs>
        <w:suppressAutoHyphens/>
        <w:ind w:left="360"/>
        <w:rPr>
          <w:color w:val="000000"/>
          <w:sz w:val="22"/>
          <w:szCs w:val="22"/>
        </w:rPr>
      </w:pPr>
      <w:r w:rsidRPr="00050CE3">
        <w:rPr>
          <w:color w:val="000000"/>
          <w:sz w:val="22"/>
          <w:szCs w:val="22"/>
        </w:rPr>
        <w:t>630.411</w:t>
      </w:r>
      <w:proofErr w:type="gramStart"/>
      <w:r w:rsidRPr="00050CE3">
        <w:rPr>
          <w:color w:val="000000"/>
          <w:sz w:val="22"/>
          <w:szCs w:val="22"/>
        </w:rPr>
        <w:t>:  Assisted</w:t>
      </w:r>
      <w:proofErr w:type="gramEnd"/>
      <w:r w:rsidRPr="00050CE3">
        <w:rPr>
          <w:color w:val="000000"/>
          <w:sz w:val="22"/>
          <w:szCs w:val="22"/>
        </w:rPr>
        <w:t xml:space="preserve"> </w:t>
      </w:r>
      <w:r>
        <w:rPr>
          <w:color w:val="000000"/>
          <w:sz w:val="22"/>
          <w:szCs w:val="22"/>
        </w:rPr>
        <w:t>Living Services</w:t>
      </w:r>
      <w:r>
        <w:rPr>
          <w:color w:val="000000"/>
          <w:sz w:val="22"/>
          <w:szCs w:val="22"/>
        </w:rPr>
        <w:tab/>
        <w:t xml:space="preserve"> 4-2</w:t>
      </w:r>
      <w:r w:rsidR="00190E66">
        <w:rPr>
          <w:color w:val="000000"/>
          <w:sz w:val="22"/>
          <w:szCs w:val="22"/>
        </w:rPr>
        <w:t>3</w:t>
      </w:r>
    </w:p>
    <w:p w14:paraId="3232E8CB" w14:textId="22409D75" w:rsidR="006B49F9" w:rsidRPr="00050CE3" w:rsidRDefault="006B49F9" w:rsidP="006B49F9">
      <w:pPr>
        <w:tabs>
          <w:tab w:val="left" w:pos="936"/>
          <w:tab w:val="left" w:pos="1296"/>
          <w:tab w:val="left" w:pos="1656"/>
          <w:tab w:val="left" w:pos="2016"/>
          <w:tab w:val="right" w:leader="dot" w:pos="9540"/>
        </w:tabs>
        <w:suppressAutoHyphens/>
        <w:ind w:left="360"/>
        <w:rPr>
          <w:color w:val="000000"/>
          <w:sz w:val="22"/>
          <w:szCs w:val="22"/>
        </w:rPr>
      </w:pPr>
      <w:r w:rsidRPr="00081E1D">
        <w:rPr>
          <w:color w:val="000000"/>
          <w:sz w:val="22"/>
          <w:szCs w:val="22"/>
        </w:rPr>
        <w:t>630.412</w:t>
      </w:r>
      <w:proofErr w:type="gramStart"/>
      <w:r w:rsidRPr="00081E1D">
        <w:rPr>
          <w:color w:val="000000"/>
          <w:sz w:val="22"/>
          <w:szCs w:val="22"/>
        </w:rPr>
        <w:t xml:space="preserve">: </w:t>
      </w:r>
      <w:r w:rsidR="00F52373">
        <w:rPr>
          <w:color w:val="000000"/>
          <w:sz w:val="22"/>
          <w:szCs w:val="22"/>
        </w:rPr>
        <w:t xml:space="preserve"> </w:t>
      </w:r>
      <w:r w:rsidRPr="00081E1D">
        <w:rPr>
          <w:color w:val="000000"/>
          <w:sz w:val="22"/>
          <w:szCs w:val="22"/>
        </w:rPr>
        <w:t>Assistive</w:t>
      </w:r>
      <w:proofErr w:type="gramEnd"/>
      <w:r w:rsidRPr="00081E1D">
        <w:rPr>
          <w:color w:val="000000"/>
          <w:sz w:val="22"/>
          <w:szCs w:val="22"/>
        </w:rPr>
        <w:t xml:space="preserve"> Technology </w:t>
      </w:r>
      <w:r>
        <w:rPr>
          <w:color w:val="000000"/>
          <w:sz w:val="22"/>
          <w:szCs w:val="22"/>
        </w:rPr>
        <w:tab/>
        <w:t xml:space="preserve"> 4-2</w:t>
      </w:r>
      <w:r w:rsidR="00190E66">
        <w:rPr>
          <w:color w:val="000000"/>
          <w:sz w:val="22"/>
          <w:szCs w:val="22"/>
        </w:rPr>
        <w:t>4</w:t>
      </w:r>
    </w:p>
    <w:p w14:paraId="2B705D4E" w14:textId="5B208C35"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6B49F9">
        <w:rPr>
          <w:color w:val="000000"/>
          <w:sz w:val="22"/>
          <w:szCs w:val="22"/>
        </w:rPr>
        <w:t>413</w:t>
      </w:r>
      <w:r>
        <w:rPr>
          <w:color w:val="000000"/>
          <w:sz w:val="22"/>
          <w:szCs w:val="22"/>
        </w:rPr>
        <w:t>:  Chore Services</w:t>
      </w:r>
      <w:r>
        <w:rPr>
          <w:color w:val="000000"/>
          <w:sz w:val="22"/>
          <w:szCs w:val="22"/>
        </w:rPr>
        <w:tab/>
        <w:t xml:space="preserve"> 4-</w:t>
      </w:r>
      <w:r w:rsidR="003409CD">
        <w:rPr>
          <w:color w:val="000000"/>
          <w:sz w:val="22"/>
          <w:szCs w:val="22"/>
        </w:rPr>
        <w:t>2</w:t>
      </w:r>
      <w:r w:rsidR="00190E66">
        <w:rPr>
          <w:color w:val="000000"/>
          <w:sz w:val="22"/>
          <w:szCs w:val="22"/>
        </w:rPr>
        <w:t>4</w:t>
      </w:r>
    </w:p>
    <w:p w14:paraId="10B8543A" w14:textId="08B4365A"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6B49F9">
        <w:rPr>
          <w:color w:val="000000"/>
          <w:sz w:val="22"/>
          <w:szCs w:val="22"/>
        </w:rPr>
        <w:t>414</w:t>
      </w:r>
      <w:proofErr w:type="gramStart"/>
      <w:r w:rsidRPr="00050CE3">
        <w:rPr>
          <w:color w:val="000000"/>
          <w:sz w:val="22"/>
          <w:szCs w:val="22"/>
        </w:rPr>
        <w:t xml:space="preserve">:  </w:t>
      </w:r>
      <w:r w:rsidRPr="005152E3">
        <w:rPr>
          <w:color w:val="000000"/>
          <w:sz w:val="22"/>
          <w:szCs w:val="22"/>
        </w:rPr>
        <w:t>Community</w:t>
      </w:r>
      <w:proofErr w:type="gramEnd"/>
      <w:r w:rsidRPr="005152E3">
        <w:rPr>
          <w:color w:val="000000"/>
          <w:sz w:val="22"/>
          <w:szCs w:val="22"/>
        </w:rPr>
        <w:t>-based Day Supports</w:t>
      </w:r>
      <w:r>
        <w:rPr>
          <w:color w:val="000000"/>
          <w:sz w:val="22"/>
          <w:szCs w:val="22"/>
        </w:rPr>
        <w:tab/>
        <w:t xml:space="preserve"> 4-</w:t>
      </w:r>
      <w:r w:rsidR="003409CD">
        <w:rPr>
          <w:color w:val="000000"/>
          <w:sz w:val="22"/>
          <w:szCs w:val="22"/>
        </w:rPr>
        <w:t>24</w:t>
      </w:r>
    </w:p>
    <w:p w14:paraId="0A83F536" w14:textId="116A8138"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sidRPr="00050CE3">
        <w:rPr>
          <w:color w:val="000000"/>
          <w:sz w:val="22"/>
          <w:szCs w:val="22"/>
        </w:rPr>
        <w:t>630.</w:t>
      </w:r>
      <w:r w:rsidR="006B49F9" w:rsidRPr="00050CE3">
        <w:rPr>
          <w:color w:val="000000"/>
          <w:sz w:val="22"/>
          <w:szCs w:val="22"/>
        </w:rPr>
        <w:t>41</w:t>
      </w:r>
      <w:r w:rsidR="006B49F9">
        <w:rPr>
          <w:color w:val="000000"/>
          <w:sz w:val="22"/>
          <w:szCs w:val="22"/>
        </w:rPr>
        <w:t>5</w:t>
      </w:r>
      <w:proofErr w:type="gramStart"/>
      <w:r w:rsidRPr="00050CE3">
        <w:rPr>
          <w:color w:val="000000"/>
          <w:sz w:val="22"/>
          <w:szCs w:val="22"/>
        </w:rPr>
        <w:t xml:space="preserve">:  </w:t>
      </w:r>
      <w:r w:rsidRPr="005152E3">
        <w:rPr>
          <w:color w:val="000000"/>
          <w:sz w:val="22"/>
          <w:szCs w:val="22"/>
        </w:rPr>
        <w:t>Community</w:t>
      </w:r>
      <w:proofErr w:type="gramEnd"/>
      <w:r w:rsidRPr="005152E3">
        <w:rPr>
          <w:color w:val="000000"/>
          <w:sz w:val="22"/>
          <w:szCs w:val="22"/>
        </w:rPr>
        <w:t xml:space="preserve"> Behavioral Health Support and Navigation</w:t>
      </w:r>
      <w:r>
        <w:rPr>
          <w:color w:val="000000"/>
          <w:sz w:val="22"/>
          <w:szCs w:val="22"/>
        </w:rPr>
        <w:tab/>
        <w:t xml:space="preserve"> 4-</w:t>
      </w:r>
      <w:r w:rsidR="003409CD">
        <w:rPr>
          <w:color w:val="000000"/>
          <w:sz w:val="22"/>
          <w:szCs w:val="22"/>
        </w:rPr>
        <w:t>2</w:t>
      </w:r>
      <w:r w:rsidR="00190E66">
        <w:rPr>
          <w:color w:val="000000"/>
          <w:sz w:val="22"/>
          <w:szCs w:val="22"/>
        </w:rPr>
        <w:t>5</w:t>
      </w:r>
    </w:p>
    <w:p w14:paraId="0362DEAE" w14:textId="0D677B9B"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6B49F9">
        <w:rPr>
          <w:color w:val="000000"/>
          <w:sz w:val="22"/>
          <w:szCs w:val="22"/>
        </w:rPr>
        <w:t>416</w:t>
      </w:r>
      <w:proofErr w:type="gramStart"/>
      <w:r w:rsidRPr="00050CE3">
        <w:rPr>
          <w:color w:val="000000"/>
          <w:sz w:val="22"/>
          <w:szCs w:val="22"/>
        </w:rPr>
        <w:t>:  Community</w:t>
      </w:r>
      <w:proofErr w:type="gramEnd"/>
      <w:r w:rsidRPr="00050CE3">
        <w:rPr>
          <w:color w:val="000000"/>
          <w:sz w:val="22"/>
          <w:szCs w:val="22"/>
        </w:rPr>
        <w:t xml:space="preserve"> Family Training and Residential Family Training</w:t>
      </w:r>
      <w:r>
        <w:rPr>
          <w:color w:val="000000"/>
          <w:sz w:val="22"/>
          <w:szCs w:val="22"/>
        </w:rPr>
        <w:tab/>
        <w:t xml:space="preserve"> 4-</w:t>
      </w:r>
      <w:r w:rsidR="003409CD">
        <w:rPr>
          <w:color w:val="000000"/>
          <w:sz w:val="22"/>
          <w:szCs w:val="22"/>
        </w:rPr>
        <w:t>25</w:t>
      </w:r>
    </w:p>
    <w:p w14:paraId="03056652" w14:textId="216F1EB4"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6B49F9">
        <w:rPr>
          <w:color w:val="000000"/>
          <w:sz w:val="22"/>
          <w:szCs w:val="22"/>
        </w:rPr>
        <w:t>417</w:t>
      </w:r>
      <w:r>
        <w:rPr>
          <w:color w:val="000000"/>
          <w:sz w:val="22"/>
          <w:szCs w:val="22"/>
        </w:rPr>
        <w:t>:  Day Services</w:t>
      </w:r>
      <w:r>
        <w:rPr>
          <w:color w:val="000000"/>
          <w:sz w:val="22"/>
          <w:szCs w:val="22"/>
        </w:rPr>
        <w:tab/>
        <w:t xml:space="preserve"> 4-</w:t>
      </w:r>
      <w:r w:rsidR="003409CD">
        <w:rPr>
          <w:color w:val="000000"/>
          <w:sz w:val="22"/>
          <w:szCs w:val="22"/>
        </w:rPr>
        <w:t>2</w:t>
      </w:r>
      <w:r w:rsidR="00190E66">
        <w:rPr>
          <w:color w:val="000000"/>
          <w:sz w:val="22"/>
          <w:szCs w:val="22"/>
        </w:rPr>
        <w:t>6</w:t>
      </w:r>
    </w:p>
    <w:p w14:paraId="0133189B" w14:textId="72716D8D" w:rsidR="007A35EA"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6B49F9">
        <w:rPr>
          <w:color w:val="000000"/>
          <w:sz w:val="22"/>
          <w:szCs w:val="22"/>
        </w:rPr>
        <w:t>418</w:t>
      </w:r>
      <w:proofErr w:type="gramStart"/>
      <w:r w:rsidRPr="00050CE3">
        <w:rPr>
          <w:color w:val="000000"/>
          <w:sz w:val="22"/>
          <w:szCs w:val="22"/>
        </w:rPr>
        <w:t>:  Home</w:t>
      </w:r>
      <w:proofErr w:type="gramEnd"/>
      <w:r>
        <w:rPr>
          <w:color w:val="000000"/>
          <w:sz w:val="22"/>
          <w:szCs w:val="22"/>
        </w:rPr>
        <w:t xml:space="preserve"> Accessibility Adaptations</w:t>
      </w:r>
      <w:r>
        <w:rPr>
          <w:color w:val="000000"/>
          <w:sz w:val="22"/>
          <w:szCs w:val="22"/>
        </w:rPr>
        <w:tab/>
        <w:t xml:space="preserve"> 4-</w:t>
      </w:r>
      <w:r w:rsidR="003409CD">
        <w:rPr>
          <w:color w:val="000000"/>
          <w:sz w:val="22"/>
          <w:szCs w:val="22"/>
        </w:rPr>
        <w:t>26</w:t>
      </w:r>
    </w:p>
    <w:p w14:paraId="4B1FF25A" w14:textId="09500BA2" w:rsidR="00374C8B" w:rsidRPr="00050CE3" w:rsidRDefault="00374C8B" w:rsidP="00374C8B">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630.419</w:t>
      </w:r>
      <w:proofErr w:type="gramStart"/>
      <w:r>
        <w:rPr>
          <w:color w:val="000000"/>
          <w:sz w:val="22"/>
          <w:szCs w:val="22"/>
        </w:rPr>
        <w:t>:  Home</w:t>
      </w:r>
      <w:proofErr w:type="gramEnd"/>
      <w:r>
        <w:rPr>
          <w:color w:val="000000"/>
          <w:sz w:val="22"/>
          <w:szCs w:val="22"/>
        </w:rPr>
        <w:t xml:space="preserve">-delivered </w:t>
      </w:r>
      <w:r w:rsidR="00A00BEE">
        <w:rPr>
          <w:color w:val="000000"/>
          <w:sz w:val="22"/>
          <w:szCs w:val="22"/>
        </w:rPr>
        <w:t>M</w:t>
      </w:r>
      <w:r>
        <w:rPr>
          <w:color w:val="000000"/>
          <w:sz w:val="22"/>
          <w:szCs w:val="22"/>
        </w:rPr>
        <w:t>eals</w:t>
      </w:r>
      <w:r>
        <w:rPr>
          <w:color w:val="000000"/>
          <w:sz w:val="22"/>
          <w:szCs w:val="22"/>
        </w:rPr>
        <w:tab/>
        <w:t xml:space="preserve"> 4-2</w:t>
      </w:r>
      <w:r w:rsidR="00190E66">
        <w:rPr>
          <w:color w:val="000000"/>
          <w:sz w:val="22"/>
          <w:szCs w:val="22"/>
        </w:rPr>
        <w:t>7</w:t>
      </w:r>
    </w:p>
    <w:p w14:paraId="2043AA5C" w14:textId="1076AA62"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374C8B">
        <w:rPr>
          <w:color w:val="000000"/>
          <w:sz w:val="22"/>
          <w:szCs w:val="22"/>
        </w:rPr>
        <w:t>420</w:t>
      </w:r>
      <w:proofErr w:type="gramStart"/>
      <w:r>
        <w:rPr>
          <w:color w:val="000000"/>
          <w:sz w:val="22"/>
          <w:szCs w:val="22"/>
        </w:rPr>
        <w:t xml:space="preserve">:  </w:t>
      </w:r>
      <w:r w:rsidR="00374C8B">
        <w:rPr>
          <w:color w:val="000000"/>
          <w:sz w:val="22"/>
          <w:szCs w:val="22"/>
        </w:rPr>
        <w:t>Home</w:t>
      </w:r>
      <w:proofErr w:type="gramEnd"/>
      <w:r w:rsidR="00374C8B">
        <w:rPr>
          <w:color w:val="000000"/>
          <w:sz w:val="22"/>
          <w:szCs w:val="22"/>
        </w:rPr>
        <w:t xml:space="preserve"> Health Aide</w:t>
      </w:r>
      <w:r>
        <w:rPr>
          <w:color w:val="000000"/>
          <w:sz w:val="22"/>
          <w:szCs w:val="22"/>
        </w:rPr>
        <w:tab/>
        <w:t xml:space="preserve"> 4-</w:t>
      </w:r>
      <w:r w:rsidR="00374C8B">
        <w:rPr>
          <w:color w:val="000000"/>
          <w:sz w:val="22"/>
          <w:szCs w:val="22"/>
        </w:rPr>
        <w:t>2</w:t>
      </w:r>
      <w:r w:rsidR="00190E66">
        <w:rPr>
          <w:color w:val="000000"/>
          <w:sz w:val="22"/>
          <w:szCs w:val="22"/>
        </w:rPr>
        <w:t>7</w:t>
      </w:r>
    </w:p>
    <w:p w14:paraId="5EEB50CC" w14:textId="0F283265"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374C8B">
        <w:rPr>
          <w:color w:val="000000"/>
          <w:sz w:val="22"/>
          <w:szCs w:val="22"/>
        </w:rPr>
        <w:t>421</w:t>
      </w:r>
      <w:proofErr w:type="gramStart"/>
      <w:r w:rsidRPr="00050CE3">
        <w:rPr>
          <w:color w:val="000000"/>
          <w:sz w:val="22"/>
          <w:szCs w:val="22"/>
        </w:rPr>
        <w:t>:  Home</w:t>
      </w:r>
      <w:r w:rsidR="00374C8B">
        <w:rPr>
          <w:color w:val="000000"/>
          <w:sz w:val="22"/>
          <w:szCs w:val="22"/>
        </w:rPr>
        <w:t>maker</w:t>
      </w:r>
      <w:r>
        <w:rPr>
          <w:color w:val="000000"/>
          <w:sz w:val="22"/>
          <w:szCs w:val="22"/>
        </w:rPr>
        <w:tab/>
      </w:r>
      <w:proofErr w:type="gramEnd"/>
      <w:r>
        <w:rPr>
          <w:color w:val="000000"/>
          <w:sz w:val="22"/>
          <w:szCs w:val="22"/>
        </w:rPr>
        <w:t xml:space="preserve"> 4-</w:t>
      </w:r>
      <w:r w:rsidR="00374C8B">
        <w:rPr>
          <w:color w:val="000000"/>
          <w:sz w:val="22"/>
          <w:szCs w:val="22"/>
        </w:rPr>
        <w:t>27</w:t>
      </w:r>
    </w:p>
    <w:p w14:paraId="048796D0" w14:textId="6311C58F"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374C8B">
        <w:rPr>
          <w:color w:val="000000"/>
          <w:sz w:val="22"/>
          <w:szCs w:val="22"/>
        </w:rPr>
        <w:t>422</w:t>
      </w:r>
      <w:proofErr w:type="gramStart"/>
      <w:r w:rsidRPr="00050CE3">
        <w:rPr>
          <w:color w:val="000000"/>
          <w:sz w:val="22"/>
          <w:szCs w:val="22"/>
        </w:rPr>
        <w:t>:  I</w:t>
      </w:r>
      <w:r>
        <w:rPr>
          <w:color w:val="000000"/>
          <w:sz w:val="22"/>
          <w:szCs w:val="22"/>
        </w:rPr>
        <w:t>ndependent</w:t>
      </w:r>
      <w:proofErr w:type="gramEnd"/>
      <w:r>
        <w:rPr>
          <w:color w:val="000000"/>
          <w:sz w:val="22"/>
          <w:szCs w:val="22"/>
        </w:rPr>
        <w:t xml:space="preserve"> Living Supports</w:t>
      </w:r>
      <w:r>
        <w:rPr>
          <w:color w:val="000000"/>
          <w:sz w:val="22"/>
          <w:szCs w:val="22"/>
        </w:rPr>
        <w:tab/>
        <w:t xml:space="preserve"> 4-</w:t>
      </w:r>
      <w:r w:rsidR="00374C8B">
        <w:rPr>
          <w:color w:val="000000"/>
          <w:sz w:val="22"/>
          <w:szCs w:val="22"/>
        </w:rPr>
        <w:t>2</w:t>
      </w:r>
      <w:r w:rsidR="00190E66">
        <w:rPr>
          <w:color w:val="000000"/>
          <w:sz w:val="22"/>
          <w:szCs w:val="22"/>
        </w:rPr>
        <w:t>8</w:t>
      </w:r>
    </w:p>
    <w:p w14:paraId="60B16C8C" w14:textId="6F87CF50" w:rsidR="007A35EA"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374C8B">
        <w:rPr>
          <w:color w:val="000000"/>
          <w:sz w:val="22"/>
          <w:szCs w:val="22"/>
        </w:rPr>
        <w:t>423</w:t>
      </w:r>
      <w:proofErr w:type="gramStart"/>
      <w:r w:rsidRPr="00050CE3">
        <w:rPr>
          <w:color w:val="000000"/>
          <w:sz w:val="22"/>
          <w:szCs w:val="22"/>
        </w:rPr>
        <w:t>:  Individual</w:t>
      </w:r>
      <w:proofErr w:type="gramEnd"/>
      <w:r w:rsidRPr="00050CE3">
        <w:rPr>
          <w:color w:val="000000"/>
          <w:sz w:val="22"/>
          <w:szCs w:val="22"/>
        </w:rPr>
        <w:t xml:space="preserve"> Support </w:t>
      </w:r>
      <w:r>
        <w:rPr>
          <w:color w:val="000000"/>
          <w:sz w:val="22"/>
          <w:szCs w:val="22"/>
        </w:rPr>
        <w:t>and Community Habilitation</w:t>
      </w:r>
      <w:r>
        <w:rPr>
          <w:color w:val="000000"/>
          <w:sz w:val="22"/>
          <w:szCs w:val="22"/>
        </w:rPr>
        <w:tab/>
        <w:t xml:space="preserve"> 4-</w:t>
      </w:r>
      <w:r w:rsidR="00374C8B">
        <w:rPr>
          <w:color w:val="000000"/>
          <w:sz w:val="22"/>
          <w:szCs w:val="22"/>
        </w:rPr>
        <w:t>2</w:t>
      </w:r>
      <w:r w:rsidR="00190E66">
        <w:rPr>
          <w:color w:val="000000"/>
          <w:sz w:val="22"/>
          <w:szCs w:val="22"/>
        </w:rPr>
        <w:t>8</w:t>
      </w:r>
    </w:p>
    <w:p w14:paraId="39292E38" w14:textId="6A98A736" w:rsidR="00374C8B" w:rsidRPr="00050CE3" w:rsidRDefault="00374C8B" w:rsidP="00374C8B">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630.424</w:t>
      </w:r>
      <w:proofErr w:type="gramStart"/>
      <w:r>
        <w:rPr>
          <w:color w:val="000000"/>
          <w:sz w:val="22"/>
          <w:szCs w:val="22"/>
        </w:rPr>
        <w:t>:  Laundry</w:t>
      </w:r>
      <w:r>
        <w:rPr>
          <w:color w:val="000000"/>
          <w:sz w:val="22"/>
          <w:szCs w:val="22"/>
        </w:rPr>
        <w:tab/>
      </w:r>
      <w:proofErr w:type="gramEnd"/>
      <w:r>
        <w:rPr>
          <w:color w:val="000000"/>
          <w:sz w:val="22"/>
          <w:szCs w:val="22"/>
        </w:rPr>
        <w:tab/>
        <w:t>4-2</w:t>
      </w:r>
      <w:r w:rsidR="00190E66">
        <w:rPr>
          <w:color w:val="000000"/>
          <w:sz w:val="22"/>
          <w:szCs w:val="22"/>
        </w:rPr>
        <w:t>9</w:t>
      </w:r>
    </w:p>
    <w:p w14:paraId="119E1F8A" w14:textId="1162E418"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2476F3">
        <w:rPr>
          <w:color w:val="000000"/>
          <w:sz w:val="22"/>
          <w:szCs w:val="22"/>
        </w:rPr>
        <w:t>425</w:t>
      </w:r>
      <w:proofErr w:type="gramStart"/>
      <w:r w:rsidRPr="00050CE3">
        <w:rPr>
          <w:color w:val="000000"/>
          <w:sz w:val="22"/>
          <w:szCs w:val="22"/>
        </w:rPr>
        <w:t xml:space="preserve">:  </w:t>
      </w:r>
      <w:r w:rsidRPr="0025242B">
        <w:rPr>
          <w:color w:val="000000"/>
          <w:sz w:val="22"/>
          <w:szCs w:val="22"/>
        </w:rPr>
        <w:t>Orientation</w:t>
      </w:r>
      <w:proofErr w:type="gramEnd"/>
      <w:r w:rsidRPr="0025242B">
        <w:rPr>
          <w:color w:val="000000"/>
          <w:sz w:val="22"/>
          <w:szCs w:val="22"/>
        </w:rPr>
        <w:t xml:space="preserve"> and Mobility</w:t>
      </w:r>
      <w:r w:rsidR="00374C8B">
        <w:rPr>
          <w:color w:val="000000"/>
          <w:sz w:val="22"/>
          <w:szCs w:val="22"/>
        </w:rPr>
        <w:t xml:space="preserve"> Services</w:t>
      </w:r>
      <w:r w:rsidRPr="0025242B">
        <w:rPr>
          <w:color w:val="000000"/>
          <w:sz w:val="22"/>
          <w:szCs w:val="22"/>
        </w:rPr>
        <w:tab/>
      </w:r>
      <w:r>
        <w:rPr>
          <w:color w:val="000000"/>
          <w:sz w:val="22"/>
          <w:szCs w:val="22"/>
        </w:rPr>
        <w:t xml:space="preserve"> 4-</w:t>
      </w:r>
      <w:r w:rsidR="000010B5">
        <w:rPr>
          <w:color w:val="000000"/>
          <w:sz w:val="22"/>
          <w:szCs w:val="22"/>
        </w:rPr>
        <w:t>2</w:t>
      </w:r>
      <w:r w:rsidR="00190E66">
        <w:rPr>
          <w:color w:val="000000"/>
          <w:sz w:val="22"/>
          <w:szCs w:val="22"/>
        </w:rPr>
        <w:t>9</w:t>
      </w:r>
    </w:p>
    <w:p w14:paraId="7A2C9B17" w14:textId="20D0A95F"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0010B5">
        <w:rPr>
          <w:color w:val="000000"/>
          <w:sz w:val="22"/>
          <w:szCs w:val="22"/>
        </w:rPr>
        <w:t>426</w:t>
      </w:r>
      <w:r>
        <w:rPr>
          <w:color w:val="000000"/>
          <w:sz w:val="22"/>
          <w:szCs w:val="22"/>
        </w:rPr>
        <w:t>:  Peer Support</w:t>
      </w:r>
      <w:r>
        <w:rPr>
          <w:color w:val="000000"/>
          <w:sz w:val="22"/>
          <w:szCs w:val="22"/>
        </w:rPr>
        <w:tab/>
        <w:t xml:space="preserve"> 4-</w:t>
      </w:r>
      <w:r w:rsidR="000010B5">
        <w:rPr>
          <w:color w:val="000000"/>
          <w:sz w:val="22"/>
          <w:szCs w:val="22"/>
        </w:rPr>
        <w:t>2</w:t>
      </w:r>
      <w:r w:rsidR="00190E66">
        <w:rPr>
          <w:color w:val="000000"/>
          <w:sz w:val="22"/>
          <w:szCs w:val="22"/>
        </w:rPr>
        <w:t>9</w:t>
      </w:r>
    </w:p>
    <w:p w14:paraId="1C46B6C5" w14:textId="33854370"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0010B5">
        <w:rPr>
          <w:color w:val="000000"/>
          <w:sz w:val="22"/>
          <w:szCs w:val="22"/>
        </w:rPr>
        <w:t>427</w:t>
      </w:r>
      <w:r>
        <w:rPr>
          <w:color w:val="000000"/>
          <w:sz w:val="22"/>
          <w:szCs w:val="22"/>
        </w:rPr>
        <w:t>:  Personal Care</w:t>
      </w:r>
      <w:r>
        <w:rPr>
          <w:color w:val="000000"/>
          <w:sz w:val="22"/>
          <w:szCs w:val="22"/>
        </w:rPr>
        <w:tab/>
        <w:t xml:space="preserve"> 4-</w:t>
      </w:r>
      <w:r w:rsidR="000010B5">
        <w:rPr>
          <w:color w:val="000000"/>
          <w:sz w:val="22"/>
          <w:szCs w:val="22"/>
        </w:rPr>
        <w:t>29</w:t>
      </w:r>
    </w:p>
    <w:p w14:paraId="5FDE6F51" w14:textId="11F1C61F"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0010B5">
        <w:rPr>
          <w:color w:val="000000"/>
          <w:sz w:val="22"/>
          <w:szCs w:val="22"/>
        </w:rPr>
        <w:t>428</w:t>
      </w:r>
      <w:r>
        <w:rPr>
          <w:color w:val="000000"/>
          <w:sz w:val="22"/>
          <w:szCs w:val="22"/>
        </w:rPr>
        <w:t>:  Prevocational Services</w:t>
      </w:r>
      <w:r>
        <w:rPr>
          <w:color w:val="000000"/>
          <w:sz w:val="22"/>
          <w:szCs w:val="22"/>
        </w:rPr>
        <w:tab/>
        <w:t xml:space="preserve"> 4-</w:t>
      </w:r>
      <w:r w:rsidR="00190E66">
        <w:rPr>
          <w:color w:val="000000"/>
          <w:sz w:val="22"/>
          <w:szCs w:val="22"/>
        </w:rPr>
        <w:t>30</w:t>
      </w:r>
    </w:p>
    <w:p w14:paraId="736168C3" w14:textId="546028A2"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0010B5">
        <w:rPr>
          <w:color w:val="000000"/>
          <w:sz w:val="22"/>
          <w:szCs w:val="22"/>
        </w:rPr>
        <w:t>429</w:t>
      </w:r>
      <w:r w:rsidRPr="00050CE3">
        <w:rPr>
          <w:color w:val="000000"/>
          <w:sz w:val="22"/>
          <w:szCs w:val="22"/>
        </w:rPr>
        <w:t>:  Residential Habilitat</w:t>
      </w:r>
      <w:r>
        <w:rPr>
          <w:color w:val="000000"/>
          <w:sz w:val="22"/>
          <w:szCs w:val="22"/>
        </w:rPr>
        <w:t>ion</w:t>
      </w:r>
      <w:r>
        <w:rPr>
          <w:color w:val="000000"/>
          <w:sz w:val="22"/>
          <w:szCs w:val="22"/>
        </w:rPr>
        <w:tab/>
        <w:t xml:space="preserve"> 4-</w:t>
      </w:r>
      <w:r w:rsidR="000010B5">
        <w:rPr>
          <w:color w:val="000000"/>
          <w:sz w:val="22"/>
          <w:szCs w:val="22"/>
        </w:rPr>
        <w:t>3</w:t>
      </w:r>
      <w:r w:rsidR="00190E66">
        <w:rPr>
          <w:color w:val="000000"/>
          <w:sz w:val="22"/>
          <w:szCs w:val="22"/>
        </w:rPr>
        <w:t>1</w:t>
      </w:r>
    </w:p>
    <w:p w14:paraId="7AFD0815" w14:textId="0F06DB81"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0010B5">
        <w:rPr>
          <w:color w:val="000000"/>
          <w:sz w:val="22"/>
          <w:szCs w:val="22"/>
        </w:rPr>
        <w:t>430</w:t>
      </w:r>
      <w:r w:rsidRPr="00050CE3">
        <w:rPr>
          <w:color w:val="000000"/>
          <w:sz w:val="22"/>
          <w:szCs w:val="22"/>
        </w:rPr>
        <w:t>:  Respite</w:t>
      </w:r>
      <w:r>
        <w:rPr>
          <w:color w:val="000000"/>
          <w:sz w:val="22"/>
          <w:szCs w:val="22"/>
        </w:rPr>
        <w:t>……………….</w:t>
      </w:r>
      <w:r w:rsidRPr="00050CE3">
        <w:rPr>
          <w:color w:val="000000"/>
          <w:sz w:val="22"/>
          <w:szCs w:val="22"/>
        </w:rPr>
        <w:tab/>
      </w:r>
      <w:r>
        <w:rPr>
          <w:color w:val="000000"/>
          <w:sz w:val="22"/>
          <w:szCs w:val="22"/>
        </w:rPr>
        <w:t xml:space="preserve"> 4-</w:t>
      </w:r>
      <w:r w:rsidR="000010B5">
        <w:rPr>
          <w:color w:val="000000"/>
          <w:sz w:val="22"/>
          <w:szCs w:val="22"/>
        </w:rPr>
        <w:t>3</w:t>
      </w:r>
      <w:r w:rsidR="00190E66">
        <w:rPr>
          <w:color w:val="000000"/>
          <w:sz w:val="22"/>
          <w:szCs w:val="22"/>
        </w:rPr>
        <w:t>1</w:t>
      </w:r>
    </w:p>
    <w:p w14:paraId="582C0896" w14:textId="7AEED464"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0010B5">
        <w:rPr>
          <w:color w:val="000000"/>
          <w:sz w:val="22"/>
          <w:szCs w:val="22"/>
        </w:rPr>
        <w:t>431</w:t>
      </w:r>
      <w:proofErr w:type="gramStart"/>
      <w:r>
        <w:rPr>
          <w:color w:val="000000"/>
          <w:sz w:val="22"/>
          <w:szCs w:val="22"/>
        </w:rPr>
        <w:t>:  Shared</w:t>
      </w:r>
      <w:proofErr w:type="gramEnd"/>
      <w:r>
        <w:rPr>
          <w:color w:val="000000"/>
          <w:sz w:val="22"/>
          <w:szCs w:val="22"/>
        </w:rPr>
        <w:t xml:space="preserve"> Home Supports</w:t>
      </w:r>
      <w:r>
        <w:rPr>
          <w:color w:val="000000"/>
          <w:sz w:val="22"/>
          <w:szCs w:val="22"/>
        </w:rPr>
        <w:tab/>
        <w:t xml:space="preserve"> 4-</w:t>
      </w:r>
      <w:r w:rsidR="000010B5">
        <w:rPr>
          <w:color w:val="000000"/>
          <w:sz w:val="22"/>
          <w:szCs w:val="22"/>
        </w:rPr>
        <w:t>3</w:t>
      </w:r>
      <w:r w:rsidR="00190E66">
        <w:rPr>
          <w:color w:val="000000"/>
          <w:sz w:val="22"/>
          <w:szCs w:val="22"/>
        </w:rPr>
        <w:t>2</w:t>
      </w:r>
    </w:p>
    <w:p w14:paraId="2C523F2E" w14:textId="1ED63D80"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0010B5">
        <w:rPr>
          <w:color w:val="000000"/>
          <w:sz w:val="22"/>
          <w:szCs w:val="22"/>
        </w:rPr>
        <w:t>432</w:t>
      </w:r>
      <w:r w:rsidRPr="00050CE3">
        <w:rPr>
          <w:color w:val="000000"/>
          <w:sz w:val="22"/>
          <w:szCs w:val="22"/>
        </w:rPr>
        <w:t>:  Shared</w:t>
      </w:r>
      <w:r>
        <w:rPr>
          <w:color w:val="000000"/>
          <w:sz w:val="22"/>
          <w:szCs w:val="22"/>
        </w:rPr>
        <w:t xml:space="preserve"> Living – </w:t>
      </w:r>
      <w:r w:rsidR="002476F3">
        <w:rPr>
          <w:color w:val="000000"/>
          <w:sz w:val="22"/>
          <w:szCs w:val="22"/>
        </w:rPr>
        <w:t>24-</w:t>
      </w:r>
      <w:r>
        <w:rPr>
          <w:color w:val="000000"/>
          <w:sz w:val="22"/>
          <w:szCs w:val="22"/>
        </w:rPr>
        <w:t>Hour Supports</w:t>
      </w:r>
      <w:r>
        <w:rPr>
          <w:color w:val="000000"/>
          <w:sz w:val="22"/>
          <w:szCs w:val="22"/>
        </w:rPr>
        <w:tab/>
        <w:t xml:space="preserve"> 4-</w:t>
      </w:r>
      <w:r w:rsidR="000010B5">
        <w:rPr>
          <w:color w:val="000000"/>
          <w:sz w:val="22"/>
          <w:szCs w:val="22"/>
        </w:rPr>
        <w:t>3</w:t>
      </w:r>
      <w:r w:rsidR="00190E66">
        <w:rPr>
          <w:color w:val="000000"/>
          <w:sz w:val="22"/>
          <w:szCs w:val="22"/>
        </w:rPr>
        <w:t>2</w:t>
      </w:r>
    </w:p>
    <w:p w14:paraId="6A4E95A2" w14:textId="19CFD7EE" w:rsidR="007A35EA" w:rsidRPr="00050CE3" w:rsidRDefault="007A35EA" w:rsidP="007A35EA">
      <w:pPr>
        <w:tabs>
          <w:tab w:val="right" w:leader="dot" w:pos="9540"/>
        </w:tabs>
        <w:suppressAutoHyphens/>
        <w:ind w:left="360"/>
        <w:rPr>
          <w:color w:val="000000"/>
          <w:sz w:val="22"/>
          <w:szCs w:val="22"/>
        </w:rPr>
      </w:pPr>
      <w:r>
        <w:rPr>
          <w:color w:val="000000"/>
          <w:sz w:val="22"/>
          <w:szCs w:val="22"/>
        </w:rPr>
        <w:t>630.</w:t>
      </w:r>
      <w:r w:rsidR="000010B5">
        <w:rPr>
          <w:color w:val="000000"/>
          <w:sz w:val="22"/>
          <w:szCs w:val="22"/>
        </w:rPr>
        <w:t>433</w:t>
      </w:r>
      <w:r>
        <w:rPr>
          <w:color w:val="000000"/>
          <w:sz w:val="22"/>
          <w:szCs w:val="22"/>
        </w:rPr>
        <w:t>:  Skilled Nursing</w:t>
      </w:r>
      <w:r>
        <w:rPr>
          <w:color w:val="000000"/>
          <w:sz w:val="22"/>
          <w:szCs w:val="22"/>
        </w:rPr>
        <w:tab/>
        <w:t xml:space="preserve"> 4-</w:t>
      </w:r>
      <w:r w:rsidR="000010B5">
        <w:rPr>
          <w:color w:val="000000"/>
          <w:sz w:val="22"/>
          <w:szCs w:val="22"/>
        </w:rPr>
        <w:t>3</w:t>
      </w:r>
      <w:r w:rsidR="00190E66">
        <w:rPr>
          <w:color w:val="000000"/>
          <w:sz w:val="22"/>
          <w:szCs w:val="22"/>
        </w:rPr>
        <w:t>3</w:t>
      </w:r>
    </w:p>
    <w:p w14:paraId="63CF6475" w14:textId="486741C4"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0010B5">
        <w:rPr>
          <w:color w:val="000000"/>
          <w:sz w:val="22"/>
          <w:szCs w:val="22"/>
        </w:rPr>
        <w:t>434</w:t>
      </w:r>
      <w:proofErr w:type="gramStart"/>
      <w:r w:rsidRPr="00050CE3">
        <w:rPr>
          <w:color w:val="000000"/>
          <w:sz w:val="22"/>
          <w:szCs w:val="22"/>
        </w:rPr>
        <w:t>:  Spe</w:t>
      </w:r>
      <w:r>
        <w:rPr>
          <w:color w:val="000000"/>
          <w:sz w:val="22"/>
          <w:szCs w:val="22"/>
        </w:rPr>
        <w:t>cialized</w:t>
      </w:r>
      <w:proofErr w:type="gramEnd"/>
      <w:r>
        <w:rPr>
          <w:color w:val="000000"/>
          <w:sz w:val="22"/>
          <w:szCs w:val="22"/>
        </w:rPr>
        <w:t xml:space="preserve"> Medical Equipment</w:t>
      </w:r>
      <w:r>
        <w:rPr>
          <w:color w:val="000000"/>
          <w:sz w:val="22"/>
          <w:szCs w:val="22"/>
        </w:rPr>
        <w:tab/>
        <w:t xml:space="preserve"> 4-</w:t>
      </w:r>
      <w:r w:rsidR="000010B5">
        <w:rPr>
          <w:color w:val="000000"/>
          <w:sz w:val="22"/>
          <w:szCs w:val="22"/>
        </w:rPr>
        <w:t>3</w:t>
      </w:r>
      <w:r w:rsidR="00190E66">
        <w:rPr>
          <w:color w:val="000000"/>
          <w:sz w:val="22"/>
          <w:szCs w:val="22"/>
        </w:rPr>
        <w:t>4</w:t>
      </w:r>
    </w:p>
    <w:p w14:paraId="264DB8F8" w14:textId="4F6BE6DE"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0010B5">
        <w:rPr>
          <w:color w:val="000000"/>
          <w:sz w:val="22"/>
          <w:szCs w:val="22"/>
        </w:rPr>
        <w:t>435</w:t>
      </w:r>
      <w:r>
        <w:rPr>
          <w:color w:val="000000"/>
          <w:sz w:val="22"/>
          <w:szCs w:val="22"/>
        </w:rPr>
        <w:t>:  Supported Employment</w:t>
      </w:r>
      <w:r>
        <w:rPr>
          <w:color w:val="000000"/>
          <w:sz w:val="22"/>
          <w:szCs w:val="22"/>
        </w:rPr>
        <w:tab/>
        <w:t xml:space="preserve"> 4-</w:t>
      </w:r>
      <w:r w:rsidR="000010B5">
        <w:rPr>
          <w:color w:val="000000"/>
          <w:sz w:val="22"/>
          <w:szCs w:val="22"/>
        </w:rPr>
        <w:t>3</w:t>
      </w:r>
      <w:r w:rsidR="00190E66">
        <w:rPr>
          <w:color w:val="000000"/>
          <w:sz w:val="22"/>
          <w:szCs w:val="22"/>
        </w:rPr>
        <w:t>4</w:t>
      </w:r>
    </w:p>
    <w:p w14:paraId="0EBDBB1E" w14:textId="736F56D8"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0010B5">
        <w:rPr>
          <w:color w:val="000000"/>
          <w:sz w:val="22"/>
          <w:szCs w:val="22"/>
        </w:rPr>
        <w:t>436</w:t>
      </w:r>
      <w:proofErr w:type="gramStart"/>
      <w:r w:rsidRPr="00050CE3">
        <w:rPr>
          <w:color w:val="000000"/>
          <w:sz w:val="22"/>
          <w:szCs w:val="22"/>
        </w:rPr>
        <w:t>:  Supportive</w:t>
      </w:r>
      <w:proofErr w:type="gramEnd"/>
      <w:r w:rsidRPr="00050CE3">
        <w:rPr>
          <w:color w:val="000000"/>
          <w:sz w:val="22"/>
          <w:szCs w:val="22"/>
        </w:rPr>
        <w:t xml:space="preserve"> </w:t>
      </w:r>
      <w:r>
        <w:rPr>
          <w:color w:val="000000"/>
          <w:sz w:val="22"/>
          <w:szCs w:val="22"/>
        </w:rPr>
        <w:t>Home Care Aide</w:t>
      </w:r>
      <w:r>
        <w:rPr>
          <w:color w:val="000000"/>
          <w:sz w:val="22"/>
          <w:szCs w:val="22"/>
        </w:rPr>
        <w:tab/>
        <w:t>4-</w:t>
      </w:r>
      <w:r w:rsidR="000010B5">
        <w:rPr>
          <w:color w:val="000000"/>
          <w:sz w:val="22"/>
          <w:szCs w:val="22"/>
        </w:rPr>
        <w:t>3</w:t>
      </w:r>
      <w:r w:rsidR="00190E66">
        <w:rPr>
          <w:color w:val="000000"/>
          <w:sz w:val="22"/>
          <w:szCs w:val="22"/>
        </w:rPr>
        <w:t>5</w:t>
      </w:r>
    </w:p>
    <w:p w14:paraId="1FC02A25" w14:textId="34984E94"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0010B5">
        <w:rPr>
          <w:color w:val="000000"/>
          <w:sz w:val="22"/>
          <w:szCs w:val="22"/>
        </w:rPr>
        <w:t>437</w:t>
      </w:r>
      <w:proofErr w:type="gramStart"/>
      <w:r w:rsidRPr="00050CE3">
        <w:rPr>
          <w:color w:val="000000"/>
          <w:sz w:val="22"/>
          <w:szCs w:val="22"/>
        </w:rPr>
        <w:t>:  Occupational</w:t>
      </w:r>
      <w:proofErr w:type="gramEnd"/>
      <w:r w:rsidRPr="00050CE3">
        <w:rPr>
          <w:color w:val="000000"/>
          <w:sz w:val="22"/>
          <w:szCs w:val="22"/>
        </w:rPr>
        <w:t xml:space="preserve"> Therapy, Physical </w:t>
      </w:r>
      <w:r>
        <w:rPr>
          <w:color w:val="000000"/>
          <w:sz w:val="22"/>
          <w:szCs w:val="22"/>
        </w:rPr>
        <w:t>Therapy, and Speech Therapy</w:t>
      </w:r>
      <w:r>
        <w:rPr>
          <w:color w:val="000000"/>
          <w:sz w:val="22"/>
          <w:szCs w:val="22"/>
        </w:rPr>
        <w:tab/>
        <w:t>4-</w:t>
      </w:r>
      <w:r w:rsidR="000010B5">
        <w:rPr>
          <w:color w:val="000000"/>
          <w:sz w:val="22"/>
          <w:szCs w:val="22"/>
        </w:rPr>
        <w:t>3</w:t>
      </w:r>
      <w:r w:rsidR="00190E66">
        <w:rPr>
          <w:color w:val="000000"/>
          <w:sz w:val="22"/>
          <w:szCs w:val="22"/>
        </w:rPr>
        <w:t>5</w:t>
      </w:r>
    </w:p>
    <w:p w14:paraId="2A1D826B" w14:textId="17B704A2"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0010B5">
        <w:rPr>
          <w:color w:val="000000"/>
          <w:sz w:val="22"/>
          <w:szCs w:val="22"/>
        </w:rPr>
        <w:t>438</w:t>
      </w:r>
      <w:proofErr w:type="gramStart"/>
      <w:r>
        <w:rPr>
          <w:color w:val="000000"/>
          <w:sz w:val="22"/>
          <w:szCs w:val="22"/>
        </w:rPr>
        <w:t>:  Transitional</w:t>
      </w:r>
      <w:proofErr w:type="gramEnd"/>
      <w:r>
        <w:rPr>
          <w:color w:val="000000"/>
          <w:sz w:val="22"/>
          <w:szCs w:val="22"/>
        </w:rPr>
        <w:t xml:space="preserve"> Assistance </w:t>
      </w:r>
      <w:r w:rsidR="002476F3">
        <w:rPr>
          <w:color w:val="000000"/>
          <w:sz w:val="22"/>
          <w:szCs w:val="22"/>
        </w:rPr>
        <w:t>Services</w:t>
      </w:r>
      <w:r>
        <w:rPr>
          <w:color w:val="000000"/>
          <w:sz w:val="22"/>
          <w:szCs w:val="22"/>
        </w:rPr>
        <w:tab/>
        <w:t>4-</w:t>
      </w:r>
      <w:r w:rsidR="000010B5">
        <w:rPr>
          <w:color w:val="000000"/>
          <w:sz w:val="22"/>
          <w:szCs w:val="22"/>
        </w:rPr>
        <w:t>3</w:t>
      </w:r>
      <w:r w:rsidR="00190E66">
        <w:rPr>
          <w:color w:val="000000"/>
          <w:sz w:val="22"/>
          <w:szCs w:val="22"/>
        </w:rPr>
        <w:t>7</w:t>
      </w:r>
    </w:p>
    <w:p w14:paraId="49210675" w14:textId="2D363F18"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0010B5">
        <w:rPr>
          <w:color w:val="000000"/>
          <w:sz w:val="22"/>
          <w:szCs w:val="22"/>
        </w:rPr>
        <w:t>439</w:t>
      </w:r>
      <w:proofErr w:type="gramStart"/>
      <w:r>
        <w:rPr>
          <w:color w:val="000000"/>
          <w:sz w:val="22"/>
          <w:szCs w:val="22"/>
        </w:rPr>
        <w:t>:  Transportation</w:t>
      </w:r>
      <w:proofErr w:type="gramEnd"/>
      <w:r>
        <w:rPr>
          <w:color w:val="000000"/>
          <w:sz w:val="22"/>
          <w:szCs w:val="22"/>
        </w:rPr>
        <w:tab/>
        <w:t>4-</w:t>
      </w:r>
      <w:r w:rsidR="000010B5">
        <w:rPr>
          <w:color w:val="000000"/>
          <w:sz w:val="22"/>
          <w:szCs w:val="22"/>
        </w:rPr>
        <w:t>3</w:t>
      </w:r>
      <w:r w:rsidR="00190E66">
        <w:rPr>
          <w:color w:val="000000"/>
          <w:sz w:val="22"/>
          <w:szCs w:val="22"/>
        </w:rPr>
        <w:t>8</w:t>
      </w:r>
    </w:p>
    <w:p w14:paraId="13018A34" w14:textId="6CA3D1D2"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0010B5">
        <w:rPr>
          <w:color w:val="000000"/>
          <w:sz w:val="22"/>
          <w:szCs w:val="22"/>
        </w:rPr>
        <w:t>440</w:t>
      </w:r>
      <w:r>
        <w:rPr>
          <w:color w:val="000000"/>
          <w:sz w:val="22"/>
          <w:szCs w:val="22"/>
        </w:rPr>
        <w:t>:  Vehicle Modification</w:t>
      </w:r>
      <w:r>
        <w:rPr>
          <w:color w:val="000000"/>
          <w:sz w:val="22"/>
          <w:szCs w:val="22"/>
        </w:rPr>
        <w:tab/>
        <w:t xml:space="preserve"> 4-</w:t>
      </w:r>
      <w:r w:rsidR="000010B5">
        <w:rPr>
          <w:color w:val="000000"/>
          <w:sz w:val="22"/>
          <w:szCs w:val="22"/>
        </w:rPr>
        <w:t>3</w:t>
      </w:r>
      <w:r w:rsidR="00190E66">
        <w:rPr>
          <w:color w:val="000000"/>
          <w:sz w:val="22"/>
          <w:szCs w:val="22"/>
        </w:rPr>
        <w:t>8</w:t>
      </w:r>
    </w:p>
    <w:p w14:paraId="3D1F9C3F" w14:textId="3CD8F46D"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0010B5">
        <w:rPr>
          <w:color w:val="000000"/>
          <w:sz w:val="22"/>
          <w:szCs w:val="22"/>
        </w:rPr>
        <w:t>441</w:t>
      </w:r>
      <w:proofErr w:type="gramStart"/>
      <w:r w:rsidRPr="00050CE3">
        <w:rPr>
          <w:color w:val="000000"/>
          <w:sz w:val="22"/>
          <w:szCs w:val="22"/>
        </w:rPr>
        <w:t>:  Location</w:t>
      </w:r>
      <w:proofErr w:type="gramEnd"/>
      <w:r w:rsidRPr="00050CE3">
        <w:rPr>
          <w:color w:val="000000"/>
          <w:sz w:val="22"/>
          <w:szCs w:val="22"/>
        </w:rPr>
        <w:t xml:space="preserve"> Requirements for </w:t>
      </w:r>
      <w:r w:rsidRPr="006177C6">
        <w:rPr>
          <w:color w:val="000000"/>
          <w:sz w:val="22"/>
          <w:szCs w:val="22"/>
        </w:rPr>
        <w:t>HCBS</w:t>
      </w:r>
      <w:r>
        <w:rPr>
          <w:color w:val="000000"/>
          <w:sz w:val="22"/>
          <w:szCs w:val="22"/>
        </w:rPr>
        <w:t xml:space="preserve"> Waiver Providers</w:t>
      </w:r>
      <w:r>
        <w:rPr>
          <w:color w:val="000000"/>
          <w:sz w:val="22"/>
          <w:szCs w:val="22"/>
        </w:rPr>
        <w:tab/>
        <w:t xml:space="preserve"> 4-</w:t>
      </w:r>
      <w:r w:rsidR="000010B5">
        <w:rPr>
          <w:color w:val="000000"/>
          <w:sz w:val="22"/>
          <w:szCs w:val="22"/>
        </w:rPr>
        <w:t>3</w:t>
      </w:r>
      <w:r w:rsidR="00190E66">
        <w:rPr>
          <w:color w:val="000000"/>
          <w:sz w:val="22"/>
          <w:szCs w:val="22"/>
        </w:rPr>
        <w:t>9</w:t>
      </w:r>
    </w:p>
    <w:p w14:paraId="00B9EEF0" w14:textId="26E9BEAB" w:rsidR="007A35EA" w:rsidRPr="00050CE3" w:rsidRDefault="007A35EA" w:rsidP="007A35EA">
      <w:pPr>
        <w:tabs>
          <w:tab w:val="left" w:pos="900"/>
          <w:tab w:val="left" w:pos="2016"/>
          <w:tab w:val="right" w:leader="dot" w:pos="9540"/>
        </w:tabs>
        <w:suppressAutoHyphens/>
        <w:ind w:left="1620" w:hanging="1260"/>
        <w:rPr>
          <w:color w:val="000000"/>
          <w:sz w:val="22"/>
          <w:szCs w:val="22"/>
        </w:rPr>
      </w:pPr>
      <w:r>
        <w:rPr>
          <w:color w:val="000000"/>
          <w:sz w:val="22"/>
          <w:szCs w:val="22"/>
        </w:rPr>
        <w:t>630:</w:t>
      </w:r>
      <w:r w:rsidR="000010B5">
        <w:rPr>
          <w:color w:val="000000"/>
          <w:sz w:val="22"/>
          <w:szCs w:val="22"/>
        </w:rPr>
        <w:t>442</w:t>
      </w:r>
      <w:proofErr w:type="gramStart"/>
      <w:r w:rsidRPr="00050CE3">
        <w:rPr>
          <w:color w:val="000000"/>
          <w:sz w:val="22"/>
          <w:szCs w:val="22"/>
        </w:rPr>
        <w:t>:  Personnel</w:t>
      </w:r>
      <w:proofErr w:type="gramEnd"/>
      <w:r w:rsidRPr="00050CE3">
        <w:rPr>
          <w:color w:val="000000"/>
          <w:sz w:val="22"/>
          <w:szCs w:val="22"/>
        </w:rPr>
        <w:t xml:space="preserve"> Requirements and Responsibilities of </w:t>
      </w:r>
      <w:r>
        <w:rPr>
          <w:color w:val="000000"/>
          <w:sz w:val="22"/>
          <w:szCs w:val="22"/>
        </w:rPr>
        <w:t>HCBS Waiver Providers</w:t>
      </w:r>
      <w:r>
        <w:rPr>
          <w:color w:val="000000"/>
          <w:sz w:val="22"/>
          <w:szCs w:val="22"/>
        </w:rPr>
        <w:tab/>
        <w:t xml:space="preserve"> 4-</w:t>
      </w:r>
      <w:r w:rsidR="00190E66">
        <w:rPr>
          <w:color w:val="000000"/>
          <w:sz w:val="22"/>
          <w:szCs w:val="22"/>
        </w:rPr>
        <w:t>40</w:t>
      </w:r>
    </w:p>
    <w:p w14:paraId="78101CB0" w14:textId="0E63D840" w:rsidR="007A35EA" w:rsidRPr="00050CE3"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0010B5">
        <w:rPr>
          <w:color w:val="000000"/>
          <w:sz w:val="22"/>
          <w:szCs w:val="22"/>
        </w:rPr>
        <w:t>443</w:t>
      </w:r>
      <w:proofErr w:type="gramStart"/>
      <w:r w:rsidRPr="00050CE3">
        <w:rPr>
          <w:color w:val="000000"/>
          <w:sz w:val="22"/>
          <w:szCs w:val="22"/>
        </w:rPr>
        <w:t>:  Withdrawal</w:t>
      </w:r>
      <w:proofErr w:type="gramEnd"/>
      <w:r w:rsidRPr="00050CE3">
        <w:rPr>
          <w:color w:val="000000"/>
          <w:sz w:val="22"/>
          <w:szCs w:val="22"/>
        </w:rPr>
        <w:t xml:space="preserve"> by a </w:t>
      </w:r>
      <w:r>
        <w:rPr>
          <w:color w:val="000000"/>
          <w:sz w:val="22"/>
          <w:szCs w:val="22"/>
        </w:rPr>
        <w:t>HCBS Provider from MassHealth</w:t>
      </w:r>
      <w:r>
        <w:rPr>
          <w:color w:val="000000"/>
          <w:sz w:val="22"/>
          <w:szCs w:val="22"/>
        </w:rPr>
        <w:tab/>
        <w:t xml:space="preserve"> 4-</w:t>
      </w:r>
      <w:r w:rsidR="000010B5">
        <w:rPr>
          <w:color w:val="000000"/>
          <w:sz w:val="22"/>
          <w:szCs w:val="22"/>
        </w:rPr>
        <w:t>4</w:t>
      </w:r>
      <w:r w:rsidR="00190E66">
        <w:rPr>
          <w:color w:val="000000"/>
          <w:sz w:val="22"/>
          <w:szCs w:val="22"/>
        </w:rPr>
        <w:t>1</w:t>
      </w:r>
    </w:p>
    <w:p w14:paraId="3E511781" w14:textId="6CF4A169" w:rsidR="005F5861" w:rsidRDefault="007A35EA" w:rsidP="007A35EA">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w:t>
      </w:r>
      <w:r w:rsidR="000010B5">
        <w:rPr>
          <w:color w:val="000000"/>
          <w:sz w:val="22"/>
          <w:szCs w:val="22"/>
        </w:rPr>
        <w:t>444</w:t>
      </w:r>
      <w:r w:rsidRPr="00050CE3">
        <w:rPr>
          <w:color w:val="000000"/>
          <w:sz w:val="22"/>
          <w:szCs w:val="22"/>
        </w:rPr>
        <w:t>:  Recordkeeping Re</w:t>
      </w:r>
      <w:r>
        <w:rPr>
          <w:color w:val="000000"/>
          <w:sz w:val="22"/>
          <w:szCs w:val="22"/>
        </w:rPr>
        <w:t>quirements</w:t>
      </w:r>
      <w:r>
        <w:rPr>
          <w:color w:val="000000"/>
          <w:sz w:val="22"/>
          <w:szCs w:val="22"/>
        </w:rPr>
        <w:tab/>
        <w:t xml:space="preserve"> 4-</w:t>
      </w:r>
      <w:r w:rsidR="000010B5">
        <w:rPr>
          <w:color w:val="000000"/>
          <w:sz w:val="22"/>
          <w:szCs w:val="22"/>
        </w:rPr>
        <w:t>4</w:t>
      </w:r>
      <w:r w:rsidR="00190E66">
        <w:rPr>
          <w:color w:val="000000"/>
          <w:sz w:val="22"/>
          <w:szCs w:val="22"/>
        </w:rPr>
        <w:t>2</w:t>
      </w:r>
    </w:p>
    <w:p w14:paraId="647B533C" w14:textId="77777777" w:rsidR="005F5861" w:rsidRDefault="005F5861" w:rsidP="004A2CA6">
      <w:pPr>
        <w:tabs>
          <w:tab w:val="left" w:pos="936"/>
          <w:tab w:val="left" w:pos="1296"/>
          <w:tab w:val="left" w:pos="1656"/>
          <w:tab w:val="left" w:pos="2016"/>
          <w:tab w:val="right" w:leader="dot" w:pos="9540"/>
        </w:tabs>
        <w:suppressAutoHyphens/>
        <w:rPr>
          <w:color w:val="000000"/>
          <w:sz w:val="22"/>
          <w:szCs w:val="22"/>
        </w:rPr>
        <w:sectPr w:rsidR="005F5861" w:rsidSect="004A2CA6">
          <w:footerReference w:type="default" r:id="rId11"/>
          <w:pgSz w:w="12240" w:h="15840" w:code="1"/>
          <w:pgMar w:top="432" w:right="1440" w:bottom="1152" w:left="1440" w:header="720" w:footer="720" w:gutter="0"/>
          <w:cols w:space="720"/>
          <w:docGrid w:linePitch="360"/>
        </w:sectPr>
      </w:pPr>
    </w:p>
    <w:p w14:paraId="1B6461E1" w14:textId="02896925" w:rsidR="007A35EA" w:rsidRPr="00050CE3" w:rsidRDefault="007A35EA" w:rsidP="004A2CA6">
      <w:pPr>
        <w:tabs>
          <w:tab w:val="left" w:pos="936"/>
          <w:tab w:val="left" w:pos="1296"/>
          <w:tab w:val="left" w:pos="1656"/>
          <w:tab w:val="left" w:pos="2016"/>
          <w:tab w:val="right" w:leader="dot" w:pos="9540"/>
        </w:tabs>
        <w:suppressAutoHyphens/>
        <w:rPr>
          <w:color w:val="000000"/>
          <w:sz w:val="22"/>
          <w:szCs w:val="22"/>
        </w:rPr>
      </w:pPr>
    </w:p>
    <w:tbl>
      <w:tblPr>
        <w:tblpPr w:leftFromText="180" w:rightFromText="180" w:vertAnchor="text" w:tblpY="34"/>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26E36" w:rsidRPr="008700BA" w14:paraId="576A90A5" w14:textId="77777777" w:rsidTr="00272BB0">
        <w:trPr>
          <w:trHeight w:hRule="exact" w:val="864"/>
        </w:trPr>
        <w:tc>
          <w:tcPr>
            <w:tcW w:w="4080" w:type="dxa"/>
            <w:tcBorders>
              <w:bottom w:val="nil"/>
            </w:tcBorders>
          </w:tcPr>
          <w:p w14:paraId="309D1027" w14:textId="77777777" w:rsidR="00326E36" w:rsidRPr="008700BA" w:rsidRDefault="00326E36" w:rsidP="00326E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148182E9" w14:textId="77777777" w:rsidR="00326E36" w:rsidRPr="008700BA" w:rsidRDefault="00326E36" w:rsidP="00326E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4787D6D9" w14:textId="77777777" w:rsidR="00326E36" w:rsidRPr="008700BA" w:rsidRDefault="00326E36" w:rsidP="00326E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414A1122" w14:textId="77777777" w:rsidR="00326E36" w:rsidRPr="008700BA" w:rsidRDefault="00326E36" w:rsidP="00326E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51801812" w14:textId="77777777" w:rsidR="00326E36" w:rsidRPr="008700BA" w:rsidRDefault="00326E36" w:rsidP="00326E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3A2858C2" w14:textId="77777777" w:rsidR="00326E36" w:rsidRPr="008700BA" w:rsidRDefault="00326E36" w:rsidP="00326E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38E1EBBC" w14:textId="77777777" w:rsidR="00326E36" w:rsidRPr="008700BA" w:rsidRDefault="00326E36" w:rsidP="00326E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4E1D5C4B" w14:textId="63B4D7D2" w:rsidR="00326E36" w:rsidRPr="008700BA" w:rsidRDefault="00326E36" w:rsidP="00326E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w:t>
            </w:r>
            <w:r>
              <w:rPr>
                <w:rFonts w:ascii="Arial" w:hAnsi="Arial" w:cs="Arial"/>
                <w:color w:val="000000"/>
              </w:rPr>
              <w:t>1</w:t>
            </w:r>
          </w:p>
        </w:tc>
      </w:tr>
      <w:tr w:rsidR="00326E36" w:rsidRPr="008700BA" w14:paraId="0735FB4C" w14:textId="77777777" w:rsidTr="00272BB0">
        <w:trPr>
          <w:trHeight w:hRule="exact" w:val="864"/>
        </w:trPr>
        <w:tc>
          <w:tcPr>
            <w:tcW w:w="4080" w:type="dxa"/>
            <w:tcBorders>
              <w:top w:val="nil"/>
            </w:tcBorders>
            <w:vAlign w:val="center"/>
          </w:tcPr>
          <w:p w14:paraId="2E3BFD42" w14:textId="77777777" w:rsidR="00326E36" w:rsidRPr="008700BA" w:rsidRDefault="00326E36" w:rsidP="00326E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4E6F955B" w14:textId="77777777" w:rsidR="00326E36" w:rsidRPr="008700BA" w:rsidRDefault="00326E36" w:rsidP="00326E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29C1AFBB" w14:textId="77777777" w:rsidR="00326E36" w:rsidRPr="008700BA" w:rsidRDefault="00326E36" w:rsidP="00326E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067F7373" w14:textId="77777777" w:rsidR="00326E36" w:rsidRPr="008700BA" w:rsidRDefault="00326E36" w:rsidP="00326E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627CC670" w14:textId="77777777" w:rsidR="00326E36" w:rsidRPr="008700BA" w:rsidRDefault="00326E36" w:rsidP="00326E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67D59159" w14:textId="77777777" w:rsidR="00326E36" w:rsidRPr="008700BA" w:rsidRDefault="00326E36" w:rsidP="00326E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3752D7C4" w14:textId="77777777" w:rsidR="00775841" w:rsidRPr="008700BA" w:rsidRDefault="00775841">
      <w:pPr>
        <w:rPr>
          <w:color w:val="000000"/>
        </w:rPr>
      </w:pPr>
    </w:p>
    <w:p w14:paraId="002C4AAE" w14:textId="77777777" w:rsidR="00DA5511" w:rsidRPr="008700BA" w:rsidRDefault="00DA5511" w:rsidP="00DA5511">
      <w:pPr>
        <w:widowControl w:val="0"/>
        <w:tabs>
          <w:tab w:val="center" w:pos="4824"/>
        </w:tabs>
        <w:rPr>
          <w:color w:val="000000"/>
          <w:sz w:val="22"/>
          <w:szCs w:val="22"/>
          <w:u w:val="single"/>
        </w:rPr>
      </w:pPr>
      <w:r w:rsidRPr="008700BA">
        <w:rPr>
          <w:color w:val="000000"/>
          <w:sz w:val="22"/>
          <w:szCs w:val="22"/>
          <w:u w:val="single"/>
        </w:rPr>
        <w:t>630.401</w:t>
      </w:r>
      <w:bookmarkStart w:id="0" w:name="intro"/>
      <w:bookmarkEnd w:id="0"/>
      <w:proofErr w:type="gramStart"/>
      <w:r w:rsidRPr="008700BA">
        <w:rPr>
          <w:color w:val="000000"/>
          <w:sz w:val="22"/>
          <w:szCs w:val="22"/>
          <w:u w:val="single"/>
        </w:rPr>
        <w:t>:  Introduction</w:t>
      </w:r>
      <w:proofErr w:type="gramEnd"/>
      <w:r w:rsidRPr="008700BA">
        <w:rPr>
          <w:color w:val="000000"/>
          <w:sz w:val="22"/>
          <w:szCs w:val="22"/>
          <w:u w:val="single"/>
        </w:rPr>
        <w:t xml:space="preserve"> </w:t>
      </w:r>
    </w:p>
    <w:p w14:paraId="3E39ABD6" w14:textId="77777777" w:rsidR="00DA5511" w:rsidRPr="008700BA" w:rsidRDefault="00DA5511" w:rsidP="00DA5511">
      <w:pPr>
        <w:pStyle w:val="ban"/>
        <w:tabs>
          <w:tab w:val="left" w:pos="907"/>
          <w:tab w:val="left" w:pos="936"/>
        </w:tabs>
        <w:ind w:left="907"/>
        <w:rPr>
          <w:rFonts w:ascii="Times New Roman" w:hAnsi="Times New Roman"/>
          <w:color w:val="000000"/>
          <w:szCs w:val="22"/>
        </w:rPr>
      </w:pPr>
    </w:p>
    <w:p w14:paraId="4581F42E" w14:textId="191B2AB3" w:rsidR="00DA5511" w:rsidRPr="008700BA" w:rsidRDefault="45801726" w:rsidP="00DB6C1A">
      <w:pPr>
        <w:pStyle w:val="ban"/>
        <w:tabs>
          <w:tab w:val="left" w:pos="907"/>
          <w:tab w:val="left" w:pos="936"/>
        </w:tabs>
        <w:ind w:left="720" w:firstLine="360"/>
        <w:rPr>
          <w:rFonts w:ascii="Times New Roman" w:hAnsi="Times New Roman"/>
          <w:color w:val="000000"/>
        </w:rPr>
      </w:pPr>
      <w:r w:rsidRPr="008700BA">
        <w:rPr>
          <w:rFonts w:ascii="Times New Roman" w:hAnsi="Times New Roman"/>
          <w:color w:val="000000"/>
        </w:rPr>
        <w:t>130 CMR 630.000 governs the provision of services under the Acquired Brain Injury Home- and Community-</w:t>
      </w:r>
      <w:r w:rsidR="00DA5511" w:rsidRPr="008700BA">
        <w:rPr>
          <w:rFonts w:ascii="Times New Roman" w:hAnsi="Times New Roman"/>
          <w:color w:val="000000" w:themeColor="text1"/>
        </w:rPr>
        <w:t>b</w:t>
      </w:r>
      <w:r w:rsidRPr="008700BA">
        <w:rPr>
          <w:rFonts w:ascii="Times New Roman" w:hAnsi="Times New Roman"/>
          <w:color w:val="000000"/>
        </w:rPr>
        <w:t xml:space="preserve">ased Services Waivers (ABI </w:t>
      </w:r>
      <w:r w:rsidR="7C7BFCCA" w:rsidRPr="008700BA">
        <w:rPr>
          <w:rFonts w:ascii="Times New Roman" w:hAnsi="Times New Roman"/>
          <w:color w:val="000000" w:themeColor="text1"/>
        </w:rPr>
        <w:t>W</w:t>
      </w:r>
      <w:r w:rsidRPr="008700BA">
        <w:rPr>
          <w:rFonts w:ascii="Times New Roman" w:hAnsi="Times New Roman"/>
          <w:color w:val="000000"/>
        </w:rPr>
        <w:t>aivers)</w:t>
      </w:r>
      <w:r w:rsidR="653BDF39" w:rsidRPr="008700BA">
        <w:rPr>
          <w:rFonts w:ascii="Times New Roman" w:hAnsi="Times New Roman"/>
          <w:color w:val="000000" w:themeColor="text1"/>
        </w:rPr>
        <w:t xml:space="preserve"> and the Moving Forward Plan Home- and Community-</w:t>
      </w:r>
      <w:r w:rsidR="00B578F0" w:rsidRPr="008700BA">
        <w:rPr>
          <w:rFonts w:ascii="Times New Roman" w:hAnsi="Times New Roman"/>
          <w:color w:val="000000" w:themeColor="text1"/>
        </w:rPr>
        <w:t>b</w:t>
      </w:r>
      <w:r w:rsidR="653BDF39" w:rsidRPr="008700BA">
        <w:rPr>
          <w:rFonts w:ascii="Times New Roman" w:hAnsi="Times New Roman"/>
          <w:color w:val="000000" w:themeColor="text1"/>
        </w:rPr>
        <w:t>ased Services Waivers (MFP</w:t>
      </w:r>
      <w:r w:rsidR="776DA4B1" w:rsidRPr="008700BA">
        <w:rPr>
          <w:rFonts w:ascii="Times New Roman" w:hAnsi="Times New Roman"/>
          <w:color w:val="000000" w:themeColor="text1"/>
        </w:rPr>
        <w:t xml:space="preserve"> </w:t>
      </w:r>
      <w:r w:rsidR="7C7BFCCA" w:rsidRPr="008700BA">
        <w:rPr>
          <w:rFonts w:ascii="Times New Roman" w:hAnsi="Times New Roman"/>
          <w:color w:val="000000" w:themeColor="text1"/>
        </w:rPr>
        <w:t>W</w:t>
      </w:r>
      <w:r w:rsidR="776DA4B1" w:rsidRPr="008700BA">
        <w:rPr>
          <w:rFonts w:ascii="Times New Roman" w:hAnsi="Times New Roman"/>
          <w:color w:val="000000" w:themeColor="text1"/>
        </w:rPr>
        <w:t>aivers</w:t>
      </w:r>
      <w:r w:rsidR="653BDF39" w:rsidRPr="008700BA">
        <w:rPr>
          <w:rFonts w:ascii="Times New Roman" w:hAnsi="Times New Roman"/>
          <w:color w:val="000000" w:themeColor="text1"/>
        </w:rPr>
        <w:t>)</w:t>
      </w:r>
      <w:r w:rsidRPr="008700BA">
        <w:rPr>
          <w:rFonts w:ascii="Times New Roman" w:hAnsi="Times New Roman"/>
          <w:color w:val="000000"/>
        </w:rPr>
        <w:t>. All providers of services under the</w:t>
      </w:r>
      <w:r w:rsidR="6BD5448B" w:rsidRPr="008700BA">
        <w:rPr>
          <w:rFonts w:ascii="Times New Roman" w:hAnsi="Times New Roman"/>
          <w:color w:val="000000" w:themeColor="text1"/>
        </w:rPr>
        <w:t>se</w:t>
      </w:r>
      <w:r w:rsidRPr="008700BA">
        <w:rPr>
          <w:rFonts w:ascii="Times New Roman" w:hAnsi="Times New Roman"/>
          <w:color w:val="000000"/>
        </w:rPr>
        <w:t xml:space="preserve"> </w:t>
      </w:r>
      <w:r w:rsidR="6BD5448B" w:rsidRPr="008700BA">
        <w:rPr>
          <w:rFonts w:ascii="Times New Roman" w:hAnsi="Times New Roman"/>
          <w:color w:val="000000" w:themeColor="text1"/>
        </w:rPr>
        <w:t>Home- and Community-</w:t>
      </w:r>
      <w:r w:rsidR="1394B346" w:rsidRPr="008700BA">
        <w:rPr>
          <w:rFonts w:ascii="Times New Roman" w:hAnsi="Times New Roman"/>
          <w:color w:val="000000" w:themeColor="text1"/>
        </w:rPr>
        <w:t>b</w:t>
      </w:r>
      <w:r w:rsidR="6BD5448B" w:rsidRPr="008700BA">
        <w:rPr>
          <w:rFonts w:ascii="Times New Roman" w:hAnsi="Times New Roman"/>
          <w:color w:val="000000" w:themeColor="text1"/>
        </w:rPr>
        <w:t>ased Services (</w:t>
      </w:r>
      <w:r w:rsidRPr="008700BA">
        <w:rPr>
          <w:rFonts w:ascii="Times New Roman" w:hAnsi="Times New Roman"/>
          <w:color w:val="000000"/>
        </w:rPr>
        <w:t>HCBS</w:t>
      </w:r>
      <w:r w:rsidR="6BD5448B" w:rsidRPr="008700BA">
        <w:rPr>
          <w:rFonts w:ascii="Times New Roman" w:hAnsi="Times New Roman"/>
          <w:color w:val="000000" w:themeColor="text1"/>
        </w:rPr>
        <w:t>)</w:t>
      </w:r>
      <w:r w:rsidRPr="008700BA">
        <w:rPr>
          <w:rFonts w:ascii="Times New Roman" w:hAnsi="Times New Roman"/>
          <w:color w:val="000000"/>
        </w:rPr>
        <w:t xml:space="preserve"> waivers must comply with MassHealth regulations set forth in 130 CMR 630.000 and </w:t>
      </w:r>
      <w:r w:rsidR="005D29EB">
        <w:rPr>
          <w:rFonts w:ascii="Times New Roman" w:hAnsi="Times New Roman"/>
          <w:color w:val="000000"/>
        </w:rPr>
        <w:t xml:space="preserve">130 CMR </w:t>
      </w:r>
      <w:r w:rsidRPr="008700BA">
        <w:rPr>
          <w:rFonts w:ascii="Times New Roman" w:hAnsi="Times New Roman"/>
          <w:color w:val="000000"/>
        </w:rPr>
        <w:t>450.000</w:t>
      </w:r>
      <w:r w:rsidR="1F8356DD" w:rsidRPr="008700BA">
        <w:rPr>
          <w:rFonts w:ascii="Times New Roman" w:hAnsi="Times New Roman"/>
          <w:color w:val="000000"/>
        </w:rPr>
        <w:t xml:space="preserve">: </w:t>
      </w:r>
      <w:r w:rsidR="1F8356DD" w:rsidRPr="008700BA">
        <w:rPr>
          <w:rFonts w:ascii="Times New Roman" w:hAnsi="Times New Roman"/>
          <w:i/>
          <w:iCs/>
          <w:color w:val="000000"/>
        </w:rPr>
        <w:t>Administrative and Billing Regulations</w:t>
      </w:r>
      <w:r w:rsidR="3F0C9EF2" w:rsidRPr="008700BA">
        <w:rPr>
          <w:rFonts w:ascii="Times New Roman" w:hAnsi="Times New Roman"/>
          <w:color w:val="000000"/>
        </w:rPr>
        <w:t xml:space="preserve">, and with HCBS regulations and requirements established by the Centers for Medicare </w:t>
      </w:r>
      <w:r w:rsidR="00B90D32">
        <w:rPr>
          <w:rFonts w:ascii="Times New Roman" w:hAnsi="Times New Roman"/>
          <w:color w:val="000000"/>
        </w:rPr>
        <w:t>&amp;</w:t>
      </w:r>
      <w:r w:rsidR="00B90D32" w:rsidRPr="008700BA">
        <w:rPr>
          <w:rFonts w:ascii="Times New Roman" w:hAnsi="Times New Roman"/>
          <w:color w:val="000000"/>
        </w:rPr>
        <w:t xml:space="preserve"> </w:t>
      </w:r>
      <w:r w:rsidR="3F0C9EF2" w:rsidRPr="008700BA">
        <w:rPr>
          <w:rFonts w:ascii="Times New Roman" w:hAnsi="Times New Roman"/>
          <w:color w:val="000000"/>
        </w:rPr>
        <w:t>Medicaid Services.</w:t>
      </w:r>
    </w:p>
    <w:p w14:paraId="25815CDB" w14:textId="77777777" w:rsidR="00DA5511" w:rsidRPr="008700BA" w:rsidRDefault="00DA5511" w:rsidP="00DA5511">
      <w:pPr>
        <w:rPr>
          <w:color w:val="000000"/>
          <w:sz w:val="22"/>
          <w:szCs w:val="22"/>
        </w:rPr>
      </w:pPr>
    </w:p>
    <w:p w14:paraId="6ED416B9" w14:textId="77777777" w:rsidR="00DA5511" w:rsidRPr="008700BA" w:rsidRDefault="00DA5511" w:rsidP="00DA5511">
      <w:pPr>
        <w:tabs>
          <w:tab w:val="left" w:pos="936"/>
          <w:tab w:val="left" w:pos="1296"/>
          <w:tab w:val="left" w:pos="1656"/>
          <w:tab w:val="left" w:pos="2016"/>
        </w:tabs>
        <w:suppressAutoHyphens/>
        <w:rPr>
          <w:color w:val="000000"/>
          <w:sz w:val="22"/>
          <w:szCs w:val="22"/>
          <w:u w:val="single"/>
        </w:rPr>
      </w:pPr>
      <w:r w:rsidRPr="008700BA">
        <w:rPr>
          <w:color w:val="000000"/>
          <w:sz w:val="22"/>
          <w:szCs w:val="22"/>
          <w:u w:val="single"/>
        </w:rPr>
        <w:t>630.402</w:t>
      </w:r>
      <w:bookmarkStart w:id="1" w:name="def"/>
      <w:bookmarkEnd w:id="1"/>
      <w:proofErr w:type="gramStart"/>
      <w:r w:rsidRPr="008700BA">
        <w:rPr>
          <w:color w:val="000000"/>
          <w:sz w:val="22"/>
          <w:szCs w:val="22"/>
          <w:u w:val="single"/>
        </w:rPr>
        <w:t>:  Definitions</w:t>
      </w:r>
      <w:proofErr w:type="gramEnd"/>
    </w:p>
    <w:p w14:paraId="597896E4" w14:textId="77777777" w:rsidR="00DA5511" w:rsidRPr="008700BA" w:rsidRDefault="00DA5511" w:rsidP="00DA5511">
      <w:pPr>
        <w:rPr>
          <w:color w:val="000000"/>
          <w:sz w:val="22"/>
          <w:szCs w:val="22"/>
        </w:rPr>
      </w:pPr>
    </w:p>
    <w:p w14:paraId="02418106" w14:textId="3677129D" w:rsidR="00DA5511" w:rsidRPr="008700BA" w:rsidRDefault="00DA5511" w:rsidP="00DB6C1A">
      <w:pPr>
        <w:pStyle w:val="ban"/>
        <w:tabs>
          <w:tab w:val="left" w:pos="907"/>
          <w:tab w:val="left" w:pos="936"/>
        </w:tabs>
        <w:ind w:left="720" w:firstLine="360"/>
        <w:rPr>
          <w:rFonts w:ascii="Times New Roman" w:hAnsi="Times New Roman"/>
          <w:color w:val="000000"/>
          <w:szCs w:val="22"/>
        </w:rPr>
      </w:pPr>
      <w:r w:rsidRPr="008700BA">
        <w:rPr>
          <w:rFonts w:ascii="Times New Roman" w:hAnsi="Times New Roman"/>
          <w:color w:val="000000"/>
          <w:szCs w:val="22"/>
        </w:rPr>
        <w:t>The following terms used in 130 CMR 630.000 have the meanings given in 130 CMR 630.402 unless the context clearly requires a different meaning.</w:t>
      </w:r>
    </w:p>
    <w:p w14:paraId="25FF6EA4" w14:textId="77777777" w:rsidR="00DA5511" w:rsidRPr="008700BA" w:rsidRDefault="00DA5511" w:rsidP="00DB6C1A">
      <w:pPr>
        <w:tabs>
          <w:tab w:val="left" w:pos="936"/>
          <w:tab w:val="left" w:pos="1296"/>
          <w:tab w:val="left" w:pos="1656"/>
          <w:tab w:val="left" w:pos="2016"/>
        </w:tabs>
        <w:ind w:left="720"/>
        <w:rPr>
          <w:color w:val="000000"/>
          <w:sz w:val="22"/>
          <w:szCs w:val="22"/>
          <w:u w:val="single"/>
        </w:rPr>
      </w:pPr>
    </w:p>
    <w:p w14:paraId="53444A8B" w14:textId="74E31E6C" w:rsidR="00DA5511" w:rsidRPr="008700BA" w:rsidRDefault="45801726" w:rsidP="00DB6C1A">
      <w:pPr>
        <w:pStyle w:val="ban"/>
        <w:tabs>
          <w:tab w:val="left" w:pos="907"/>
          <w:tab w:val="left" w:pos="936"/>
        </w:tabs>
        <w:ind w:left="720"/>
        <w:rPr>
          <w:rFonts w:ascii="Times New Roman" w:hAnsi="Times New Roman"/>
          <w:color w:val="000000"/>
        </w:rPr>
      </w:pPr>
      <w:r w:rsidRPr="008700BA">
        <w:rPr>
          <w:rFonts w:ascii="Times New Roman" w:hAnsi="Times New Roman"/>
          <w:color w:val="000000" w:themeColor="text1"/>
          <w:u w:val="single"/>
        </w:rPr>
        <w:t>Acquired Brain Injury (ABI)</w:t>
      </w:r>
      <w:r w:rsidR="001E78B9">
        <w:rPr>
          <w:rFonts w:ascii="Times New Roman" w:hAnsi="Times New Roman"/>
          <w:color w:val="000000" w:themeColor="text1"/>
        </w:rPr>
        <w:t>.  A</w:t>
      </w:r>
      <w:r w:rsidRPr="008700BA">
        <w:rPr>
          <w:rFonts w:ascii="Times New Roman" w:hAnsi="Times New Roman"/>
          <w:color w:val="000000" w:themeColor="text1"/>
        </w:rPr>
        <w:t>ll forms of brain injury that occur after 22</w:t>
      </w:r>
      <w:r w:rsidR="0060645F" w:rsidRPr="008700BA">
        <w:rPr>
          <w:rFonts w:ascii="Times New Roman" w:hAnsi="Times New Roman"/>
          <w:color w:val="000000" w:themeColor="text1"/>
        </w:rPr>
        <w:t xml:space="preserve"> years of age</w:t>
      </w:r>
      <w:r w:rsidRPr="008700BA">
        <w:rPr>
          <w:rFonts w:ascii="Times New Roman" w:hAnsi="Times New Roman"/>
          <w:color w:val="000000" w:themeColor="text1"/>
        </w:rPr>
        <w:t>, including without limitation, brain injuries caused by external force, but not including Alzheimer’s disease and similar neurodegenerative diseases of which the primary manifestation is dementia.</w:t>
      </w:r>
    </w:p>
    <w:p w14:paraId="7DEC937B" w14:textId="77777777" w:rsidR="00DA5511" w:rsidRPr="008700BA" w:rsidRDefault="00DA5511" w:rsidP="00DB6C1A">
      <w:pPr>
        <w:pStyle w:val="ban"/>
        <w:tabs>
          <w:tab w:val="left" w:pos="907"/>
          <w:tab w:val="left" w:pos="936"/>
        </w:tabs>
        <w:ind w:left="720"/>
        <w:rPr>
          <w:rFonts w:ascii="Times New Roman" w:hAnsi="Times New Roman"/>
          <w:color w:val="000000"/>
          <w:szCs w:val="22"/>
        </w:rPr>
      </w:pPr>
    </w:p>
    <w:p w14:paraId="77E2BF7B" w14:textId="4813167C" w:rsidR="00DA5511" w:rsidRPr="008700BA" w:rsidRDefault="45801726" w:rsidP="00DB6C1A">
      <w:pPr>
        <w:pStyle w:val="ban"/>
        <w:tabs>
          <w:tab w:val="left" w:pos="907"/>
          <w:tab w:val="left" w:pos="936"/>
        </w:tabs>
        <w:ind w:left="720"/>
        <w:rPr>
          <w:rFonts w:ascii="Times New Roman" w:hAnsi="Times New Roman"/>
          <w:color w:val="000000"/>
        </w:rPr>
      </w:pPr>
      <w:r w:rsidRPr="008700BA">
        <w:rPr>
          <w:rFonts w:ascii="Times New Roman" w:hAnsi="Times New Roman"/>
          <w:color w:val="000000" w:themeColor="text1"/>
          <w:u w:val="single"/>
        </w:rPr>
        <w:t>Acquired Brain Injury Home- and Community-</w:t>
      </w:r>
      <w:r w:rsidR="00DA5511" w:rsidRPr="008700BA">
        <w:rPr>
          <w:rFonts w:ascii="Times New Roman" w:hAnsi="Times New Roman"/>
          <w:color w:val="000000" w:themeColor="text1"/>
          <w:u w:val="single"/>
        </w:rPr>
        <w:t>b</w:t>
      </w:r>
      <w:r w:rsidRPr="008700BA">
        <w:rPr>
          <w:rFonts w:ascii="Times New Roman" w:hAnsi="Times New Roman"/>
          <w:color w:val="000000" w:themeColor="text1"/>
          <w:u w:val="single"/>
        </w:rPr>
        <w:t>ased Service</w:t>
      </w:r>
      <w:r w:rsidR="35437B75" w:rsidRPr="008700BA">
        <w:rPr>
          <w:rFonts w:ascii="Times New Roman" w:hAnsi="Times New Roman"/>
          <w:color w:val="000000" w:themeColor="text1"/>
          <w:u w:val="single"/>
        </w:rPr>
        <w:t>s</w:t>
      </w:r>
      <w:r w:rsidRPr="008700BA">
        <w:rPr>
          <w:rFonts w:ascii="Times New Roman" w:hAnsi="Times New Roman"/>
          <w:color w:val="000000" w:themeColor="text1"/>
          <w:u w:val="single"/>
        </w:rPr>
        <w:t xml:space="preserve"> Waiver</w:t>
      </w:r>
      <w:r w:rsidR="35437B75" w:rsidRPr="008700BA">
        <w:rPr>
          <w:rFonts w:ascii="Times New Roman" w:hAnsi="Times New Roman"/>
          <w:color w:val="000000" w:themeColor="text1"/>
          <w:u w:val="single"/>
        </w:rPr>
        <w:t>s</w:t>
      </w:r>
      <w:r w:rsidRPr="008700BA">
        <w:rPr>
          <w:rFonts w:ascii="Times New Roman" w:hAnsi="Times New Roman"/>
          <w:color w:val="000000" w:themeColor="text1"/>
          <w:u w:val="single"/>
        </w:rPr>
        <w:t xml:space="preserve"> (ABI Waiver</w:t>
      </w:r>
      <w:r w:rsidR="35437B75" w:rsidRPr="008700BA">
        <w:rPr>
          <w:rFonts w:ascii="Times New Roman" w:hAnsi="Times New Roman"/>
          <w:color w:val="000000" w:themeColor="text1"/>
          <w:u w:val="single"/>
        </w:rPr>
        <w:t>s</w:t>
      </w:r>
      <w:r w:rsidRPr="008700BA">
        <w:rPr>
          <w:rFonts w:ascii="Times New Roman" w:hAnsi="Times New Roman"/>
          <w:color w:val="000000" w:themeColor="text1"/>
          <w:u w:val="single"/>
        </w:rPr>
        <w:t>)</w:t>
      </w:r>
      <w:r w:rsidR="001E78B9">
        <w:rPr>
          <w:rFonts w:ascii="Times New Roman" w:hAnsi="Times New Roman"/>
          <w:color w:val="000000" w:themeColor="text1"/>
        </w:rPr>
        <w:t>.  H</w:t>
      </w:r>
      <w:r w:rsidRPr="008700BA">
        <w:rPr>
          <w:rFonts w:ascii="Times New Roman" w:hAnsi="Times New Roman"/>
          <w:color w:val="000000" w:themeColor="text1"/>
        </w:rPr>
        <w:t xml:space="preserve">ome- and community-based services waivers </w:t>
      </w:r>
      <w:r w:rsidR="09771B38" w:rsidRPr="008700BA">
        <w:rPr>
          <w:rFonts w:ascii="Times New Roman" w:hAnsi="Times New Roman"/>
          <w:color w:val="000000" w:themeColor="text1"/>
        </w:rPr>
        <w:t xml:space="preserve">approved by the Centers for Medicare </w:t>
      </w:r>
      <w:r w:rsidR="47E9B8B4" w:rsidRPr="008700BA">
        <w:rPr>
          <w:rFonts w:ascii="Times New Roman" w:hAnsi="Times New Roman"/>
          <w:color w:val="000000" w:themeColor="text1"/>
        </w:rPr>
        <w:t>and</w:t>
      </w:r>
      <w:r w:rsidR="09771B38" w:rsidRPr="008700BA">
        <w:rPr>
          <w:rFonts w:ascii="Times New Roman" w:hAnsi="Times New Roman"/>
          <w:color w:val="000000" w:themeColor="text1"/>
        </w:rPr>
        <w:t xml:space="preserve"> Medicaid Services (CMS) under </w:t>
      </w:r>
      <w:r w:rsidR="006260DA" w:rsidRPr="008700BA">
        <w:rPr>
          <w:color w:val="000000"/>
          <w:szCs w:val="22"/>
        </w:rPr>
        <w:t>§</w:t>
      </w:r>
      <w:r w:rsidR="09771B38" w:rsidRPr="008700BA">
        <w:rPr>
          <w:rFonts w:ascii="Times New Roman" w:hAnsi="Times New Roman"/>
          <w:color w:val="000000" w:themeColor="text1"/>
        </w:rPr>
        <w:t xml:space="preserve">1915(c) of the Social Security Act </w:t>
      </w:r>
      <w:r w:rsidRPr="008700BA">
        <w:rPr>
          <w:rFonts w:ascii="Times New Roman" w:hAnsi="Times New Roman"/>
          <w:color w:val="000000" w:themeColor="text1"/>
        </w:rPr>
        <w:t xml:space="preserve">for </w:t>
      </w:r>
      <w:proofErr w:type="gramStart"/>
      <w:r w:rsidRPr="008700BA">
        <w:rPr>
          <w:rFonts w:ascii="Times New Roman" w:hAnsi="Times New Roman"/>
          <w:color w:val="000000" w:themeColor="text1"/>
        </w:rPr>
        <w:t>persons</w:t>
      </w:r>
      <w:proofErr w:type="gramEnd"/>
      <w:r w:rsidRPr="008700BA">
        <w:rPr>
          <w:rFonts w:ascii="Times New Roman" w:hAnsi="Times New Roman"/>
          <w:color w:val="000000" w:themeColor="text1"/>
        </w:rPr>
        <w:t xml:space="preserve"> with acquired brain injury</w:t>
      </w:r>
      <w:r w:rsidR="5ABD4FA7" w:rsidRPr="008700BA">
        <w:rPr>
          <w:rFonts w:ascii="Times New Roman" w:hAnsi="Times New Roman"/>
          <w:color w:val="000000" w:themeColor="text1"/>
        </w:rPr>
        <w:t xml:space="preserve"> who are transitioning from long-stay facilities in</w:t>
      </w:r>
      <w:r w:rsidR="007A35EA">
        <w:rPr>
          <w:rFonts w:ascii="Times New Roman" w:hAnsi="Times New Roman"/>
          <w:color w:val="000000" w:themeColor="text1"/>
        </w:rPr>
        <w:t xml:space="preserve">to </w:t>
      </w:r>
      <w:r w:rsidR="5ABD4FA7" w:rsidRPr="008700BA">
        <w:rPr>
          <w:rFonts w:ascii="Times New Roman" w:hAnsi="Times New Roman"/>
          <w:color w:val="000000" w:themeColor="text1"/>
        </w:rPr>
        <w:t xml:space="preserve">the community. </w:t>
      </w:r>
      <w:r w:rsidRPr="008700BA">
        <w:rPr>
          <w:rFonts w:ascii="Times New Roman" w:hAnsi="Times New Roman"/>
          <w:color w:val="000000" w:themeColor="text1"/>
        </w:rPr>
        <w:t>The two separate Acquired Brain Injury Waivers, each with different covered services and eligibility requirements are: the Acquired Brain Injury with Residential Habilitation (ABI-RH) Waiver and the Acquired Brain Injury Non-</w:t>
      </w:r>
      <w:r w:rsidR="00DA5511" w:rsidRPr="008700BA">
        <w:rPr>
          <w:rFonts w:ascii="Times New Roman" w:hAnsi="Times New Roman"/>
          <w:color w:val="000000" w:themeColor="text1"/>
        </w:rPr>
        <w:t>r</w:t>
      </w:r>
      <w:r w:rsidRPr="008700BA">
        <w:rPr>
          <w:rFonts w:ascii="Times New Roman" w:hAnsi="Times New Roman"/>
          <w:color w:val="000000" w:themeColor="text1"/>
        </w:rPr>
        <w:t>esidential Habilitation (ABI-N) Waiver.</w:t>
      </w:r>
    </w:p>
    <w:p w14:paraId="50D8BDCE" w14:textId="77777777" w:rsidR="00DA5511" w:rsidRPr="008700BA" w:rsidRDefault="00DA5511" w:rsidP="00DB6C1A">
      <w:pPr>
        <w:pStyle w:val="ban"/>
        <w:tabs>
          <w:tab w:val="left" w:pos="907"/>
          <w:tab w:val="left" w:pos="936"/>
        </w:tabs>
        <w:ind w:left="720"/>
        <w:rPr>
          <w:rFonts w:ascii="Times New Roman" w:hAnsi="Times New Roman"/>
          <w:color w:val="000000"/>
          <w:szCs w:val="22"/>
        </w:rPr>
      </w:pPr>
    </w:p>
    <w:p w14:paraId="25F665DF" w14:textId="1F5279A0" w:rsidR="00DA5511" w:rsidRPr="008700BA" w:rsidRDefault="00DA5511" w:rsidP="00DB6C1A">
      <w:pPr>
        <w:pStyle w:val="ban"/>
        <w:tabs>
          <w:tab w:val="left" w:pos="907"/>
          <w:tab w:val="left" w:pos="936"/>
        </w:tabs>
        <w:ind w:left="720"/>
        <w:rPr>
          <w:rFonts w:ascii="Times New Roman" w:hAnsi="Times New Roman"/>
          <w:color w:val="000000"/>
          <w:szCs w:val="22"/>
        </w:rPr>
      </w:pPr>
      <w:proofErr w:type="gramStart"/>
      <w:r w:rsidRPr="008700BA">
        <w:rPr>
          <w:rFonts w:ascii="Times New Roman" w:hAnsi="Times New Roman"/>
          <w:color w:val="000000"/>
          <w:szCs w:val="22"/>
          <w:u w:val="single"/>
        </w:rPr>
        <w:t>Activities of Daily Living</w:t>
      </w:r>
      <w:proofErr w:type="gramEnd"/>
      <w:r w:rsidRPr="008700BA">
        <w:rPr>
          <w:rFonts w:ascii="Times New Roman" w:hAnsi="Times New Roman"/>
          <w:color w:val="000000"/>
          <w:szCs w:val="22"/>
          <w:u w:val="single"/>
        </w:rPr>
        <w:t xml:space="preserve"> (ADL)</w:t>
      </w:r>
      <w:r w:rsidR="001E78B9">
        <w:rPr>
          <w:rFonts w:ascii="Times New Roman" w:hAnsi="Times New Roman"/>
          <w:color w:val="000000"/>
          <w:szCs w:val="22"/>
        </w:rPr>
        <w:t>.  C</w:t>
      </w:r>
      <w:r w:rsidRPr="008700BA">
        <w:rPr>
          <w:rFonts w:ascii="Times New Roman" w:hAnsi="Times New Roman"/>
          <w:color w:val="000000"/>
          <w:szCs w:val="22"/>
        </w:rPr>
        <w:t>ertain basic tasks required for daily living, including the ability to bathe, dress/undress, eat, toilet, transfer in and out of bed or chair, get around inside the home, and manage incontinence.</w:t>
      </w:r>
    </w:p>
    <w:p w14:paraId="78AEF446" w14:textId="77777777" w:rsidR="00DA5511" w:rsidRPr="008700BA" w:rsidRDefault="00DA5511" w:rsidP="00DB6C1A">
      <w:pPr>
        <w:pStyle w:val="ban"/>
        <w:tabs>
          <w:tab w:val="left" w:pos="907"/>
          <w:tab w:val="left" w:pos="936"/>
        </w:tabs>
        <w:ind w:left="720"/>
        <w:rPr>
          <w:rFonts w:ascii="Times New Roman" w:hAnsi="Times New Roman"/>
          <w:color w:val="000000"/>
          <w:szCs w:val="22"/>
        </w:rPr>
      </w:pPr>
    </w:p>
    <w:p w14:paraId="076D5AB1" w14:textId="3A10BC27" w:rsidR="00DA5511" w:rsidRDefault="00DA5511" w:rsidP="00DB6C1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Adult Companion Service</w:t>
      </w:r>
      <w:r w:rsidR="001E78B9">
        <w:rPr>
          <w:rFonts w:ascii="Times New Roman" w:hAnsi="Times New Roman"/>
          <w:color w:val="000000"/>
          <w:szCs w:val="22"/>
        </w:rPr>
        <w:t>.  N</w:t>
      </w:r>
      <w:r w:rsidRPr="008700BA">
        <w:rPr>
          <w:rFonts w:ascii="Times New Roman" w:hAnsi="Times New Roman"/>
          <w:color w:val="000000"/>
          <w:szCs w:val="22"/>
        </w:rPr>
        <w:t>on</w:t>
      </w:r>
      <w:r w:rsidR="0012436A">
        <w:rPr>
          <w:rFonts w:ascii="Times New Roman" w:hAnsi="Times New Roman"/>
          <w:color w:val="000000"/>
          <w:szCs w:val="22"/>
        </w:rPr>
        <w:t>-</w:t>
      </w:r>
      <w:r w:rsidRPr="008700BA">
        <w:rPr>
          <w:rFonts w:ascii="Times New Roman" w:hAnsi="Times New Roman"/>
          <w:color w:val="000000"/>
          <w:szCs w:val="22"/>
        </w:rPr>
        <w:t>medical care, supervision, and socialization provided to a participant. Companions may assist or supervise the participant with such light household tasks as meal preparation, laundry, and shopping.</w:t>
      </w:r>
    </w:p>
    <w:p w14:paraId="0C8683CD" w14:textId="77777777" w:rsidR="00C13BC3" w:rsidRPr="008700BA" w:rsidRDefault="00C13BC3" w:rsidP="00DB6C1A">
      <w:pPr>
        <w:pStyle w:val="ban"/>
        <w:tabs>
          <w:tab w:val="left" w:pos="907"/>
          <w:tab w:val="left" w:pos="936"/>
        </w:tabs>
        <w:ind w:left="720"/>
        <w:rPr>
          <w:rFonts w:ascii="Times New Roman" w:hAnsi="Times New Roman"/>
          <w:color w:val="000000"/>
          <w:szCs w:val="22"/>
        </w:rPr>
      </w:pPr>
    </w:p>
    <w:p w14:paraId="007072D7" w14:textId="2F0EF385" w:rsidR="00B7041A" w:rsidRDefault="45801726" w:rsidP="00DB6C1A">
      <w:pPr>
        <w:pStyle w:val="ban"/>
        <w:tabs>
          <w:tab w:val="left" w:pos="907"/>
          <w:tab w:val="left" w:pos="936"/>
        </w:tabs>
        <w:ind w:left="720"/>
        <w:rPr>
          <w:rFonts w:ascii="Times New Roman" w:hAnsi="Times New Roman"/>
          <w:color w:val="000000" w:themeColor="text1"/>
        </w:rPr>
      </w:pPr>
      <w:r w:rsidRPr="008700BA">
        <w:rPr>
          <w:rFonts w:ascii="Times New Roman" w:hAnsi="Times New Roman"/>
          <w:color w:val="000000" w:themeColor="text1"/>
          <w:u w:val="single"/>
        </w:rPr>
        <w:t>Assisted Living Services</w:t>
      </w:r>
      <w:r w:rsidR="001E78B9">
        <w:rPr>
          <w:rFonts w:ascii="Times New Roman" w:hAnsi="Times New Roman"/>
          <w:color w:val="000000" w:themeColor="text1"/>
        </w:rPr>
        <w:t>.  S</w:t>
      </w:r>
      <w:r w:rsidRPr="008700BA">
        <w:rPr>
          <w:rFonts w:ascii="Times New Roman" w:hAnsi="Times New Roman"/>
          <w:color w:val="000000" w:themeColor="text1"/>
        </w:rPr>
        <w:t xml:space="preserve">ervices consist of personal care and supportive services (for example, homemaker, chore, personal care services, meal preparation) that are furnished to participants who reside in </w:t>
      </w:r>
      <w:r w:rsidR="34DDD9F2" w:rsidRPr="008700BA">
        <w:rPr>
          <w:rFonts w:ascii="Times New Roman" w:hAnsi="Times New Roman"/>
          <w:color w:val="000000" w:themeColor="text1"/>
        </w:rPr>
        <w:t xml:space="preserve">an </w:t>
      </w:r>
      <w:r w:rsidRPr="008700BA">
        <w:rPr>
          <w:rFonts w:ascii="Times New Roman" w:hAnsi="Times New Roman"/>
          <w:color w:val="000000" w:themeColor="text1"/>
        </w:rPr>
        <w:t xml:space="preserve">assisted living residence (ALR) that </w:t>
      </w:r>
      <w:r w:rsidR="4B85C865" w:rsidRPr="008700BA">
        <w:rPr>
          <w:rFonts w:ascii="Times New Roman" w:hAnsi="Times New Roman"/>
          <w:color w:val="000000" w:themeColor="text1"/>
        </w:rPr>
        <w:t xml:space="preserve">meets </w:t>
      </w:r>
      <w:r w:rsidR="7684FE93" w:rsidRPr="008700BA">
        <w:rPr>
          <w:rFonts w:ascii="Times New Roman" w:hAnsi="Times New Roman"/>
          <w:color w:val="000000" w:themeColor="text1"/>
        </w:rPr>
        <w:t>all</w:t>
      </w:r>
      <w:r w:rsidR="4B85C865" w:rsidRPr="008700BA">
        <w:rPr>
          <w:rFonts w:ascii="Times New Roman" w:hAnsi="Times New Roman"/>
          <w:color w:val="000000" w:themeColor="text1"/>
        </w:rPr>
        <w:t xml:space="preserve"> applicable requirements of 42 CFR 441.301(c)(4)</w:t>
      </w:r>
      <w:r w:rsidR="01243DAC" w:rsidRPr="008700BA">
        <w:rPr>
          <w:rFonts w:ascii="Times New Roman" w:hAnsi="Times New Roman"/>
          <w:color w:val="000000" w:themeColor="text1"/>
        </w:rPr>
        <w:t xml:space="preserve"> (Home and Community</w:t>
      </w:r>
      <w:r w:rsidR="7C7BFCCA" w:rsidRPr="008700BA">
        <w:rPr>
          <w:rFonts w:ascii="Times New Roman" w:hAnsi="Times New Roman"/>
          <w:color w:val="000000" w:themeColor="text1"/>
        </w:rPr>
        <w:t>-b</w:t>
      </w:r>
      <w:r w:rsidR="01243DAC" w:rsidRPr="008700BA">
        <w:rPr>
          <w:rFonts w:ascii="Times New Roman" w:hAnsi="Times New Roman"/>
          <w:color w:val="000000" w:themeColor="text1"/>
        </w:rPr>
        <w:t>ased Settings Rule)</w:t>
      </w:r>
      <w:r w:rsidR="4B85C865" w:rsidRPr="008700BA">
        <w:rPr>
          <w:rFonts w:ascii="Times New Roman" w:hAnsi="Times New Roman"/>
          <w:color w:val="000000" w:themeColor="text1"/>
        </w:rPr>
        <w:t xml:space="preserve">, and </w:t>
      </w:r>
      <w:r w:rsidRPr="008700BA">
        <w:rPr>
          <w:rFonts w:ascii="Times New Roman" w:hAnsi="Times New Roman"/>
          <w:color w:val="000000" w:themeColor="text1"/>
        </w:rPr>
        <w:t>include 24-hour, on-site response capability to meet scheduled or unpredictable resident needs and to provide supervision, safety</w:t>
      </w:r>
      <w:r w:rsidR="47E9B8B4" w:rsidRPr="008700BA">
        <w:rPr>
          <w:rFonts w:ascii="Times New Roman" w:hAnsi="Times New Roman"/>
          <w:color w:val="000000" w:themeColor="text1"/>
        </w:rPr>
        <w:t>,</w:t>
      </w:r>
      <w:r w:rsidRPr="008700BA">
        <w:rPr>
          <w:rFonts w:ascii="Times New Roman" w:hAnsi="Times New Roman"/>
          <w:color w:val="000000" w:themeColor="text1"/>
        </w:rPr>
        <w:t xml:space="preserve"> and security. Services may also include social and recreational programs, and medication assistance (consistent with ALR certification and to the extent permitted under State law). Nursing and skilled therapy services are incidental rather than integral to the provision of Assisted Living Services. Intermittent skilled nursing services and therapy services may be provided to the extent allowed by applicable regulations.</w:t>
      </w:r>
    </w:p>
    <w:p w14:paraId="65597B53" w14:textId="271B5CBA" w:rsidR="00B7041A" w:rsidRPr="00B7041A" w:rsidRDefault="00B7041A" w:rsidP="00DB6C1A">
      <w:pPr>
        <w:pStyle w:val="ban"/>
        <w:tabs>
          <w:tab w:val="left" w:pos="907"/>
          <w:tab w:val="left" w:pos="936"/>
        </w:tabs>
        <w:rPr>
          <w:rFonts w:ascii="Times New Roman" w:hAnsi="Times New Roman"/>
          <w:color w:val="000000" w:themeColor="text1"/>
        </w:rPr>
      </w:pPr>
    </w:p>
    <w:tbl>
      <w:tblPr>
        <w:tblpPr w:leftFromText="180" w:rightFromText="180" w:vertAnchor="text" w:tblpY="34"/>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B44DD" w:rsidRPr="008700BA" w14:paraId="4B47F70B" w14:textId="77777777" w:rsidTr="009B44DD">
        <w:trPr>
          <w:trHeight w:hRule="exact" w:val="864"/>
        </w:trPr>
        <w:tc>
          <w:tcPr>
            <w:tcW w:w="4080" w:type="dxa"/>
            <w:tcBorders>
              <w:bottom w:val="nil"/>
            </w:tcBorders>
          </w:tcPr>
          <w:p w14:paraId="35500BC7" w14:textId="77777777" w:rsidR="009B44DD" w:rsidRPr="008700BA" w:rsidRDefault="009B44DD" w:rsidP="009B44DD">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5AE0B027" w14:textId="77777777" w:rsidR="009B44DD" w:rsidRPr="008700BA" w:rsidRDefault="009B44DD" w:rsidP="009B44DD">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78D2A05B" w14:textId="77777777" w:rsidR="009B44DD" w:rsidRPr="008700BA" w:rsidRDefault="009B44DD" w:rsidP="009B44DD">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435EBB3E" w14:textId="77777777" w:rsidR="009B44DD" w:rsidRPr="008700BA" w:rsidRDefault="009B44DD" w:rsidP="009B44DD">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244220DA" w14:textId="77777777" w:rsidR="009B44DD" w:rsidRPr="008700BA" w:rsidRDefault="009B44DD" w:rsidP="009B44DD">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17F3112E" w14:textId="77777777" w:rsidR="009B44DD" w:rsidRPr="008700BA" w:rsidRDefault="009B44DD" w:rsidP="009B44DD">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62E6DE36" w14:textId="77777777" w:rsidR="009B44DD" w:rsidRPr="008700BA" w:rsidRDefault="009B44DD" w:rsidP="009B44DD">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4DE7A8EA" w14:textId="77777777" w:rsidR="009B44DD" w:rsidRPr="008700BA" w:rsidRDefault="009B44DD" w:rsidP="009B44DD">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4-2</w:t>
            </w:r>
          </w:p>
        </w:tc>
      </w:tr>
      <w:tr w:rsidR="009B44DD" w:rsidRPr="008700BA" w14:paraId="53B5E3E6" w14:textId="77777777" w:rsidTr="009B44DD">
        <w:trPr>
          <w:trHeight w:hRule="exact" w:val="864"/>
        </w:trPr>
        <w:tc>
          <w:tcPr>
            <w:tcW w:w="4080" w:type="dxa"/>
            <w:tcBorders>
              <w:top w:val="nil"/>
            </w:tcBorders>
            <w:vAlign w:val="center"/>
          </w:tcPr>
          <w:p w14:paraId="22DD3944" w14:textId="77777777" w:rsidR="009B44DD" w:rsidRPr="008700BA" w:rsidRDefault="009B44DD" w:rsidP="009B44DD">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1BEA9822" w14:textId="77777777" w:rsidR="009B44DD" w:rsidRPr="008700BA" w:rsidRDefault="009B44DD" w:rsidP="009B44DD">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11DB0D32" w14:textId="77777777" w:rsidR="009B44DD" w:rsidRPr="008700BA" w:rsidRDefault="009B44DD" w:rsidP="009B44DD">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1B95FD86" w14:textId="23079549" w:rsidR="009B44DD" w:rsidRPr="008700BA" w:rsidRDefault="00D71B90" w:rsidP="009B44D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642BC6A8" w14:textId="77777777" w:rsidR="009B44DD" w:rsidRPr="008700BA" w:rsidRDefault="009B44DD" w:rsidP="009B44DD">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7E711815" w14:textId="191D8DC1" w:rsidR="009B44DD" w:rsidRPr="008700BA" w:rsidRDefault="002D3626" w:rsidP="009B44D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369AAB63" w14:textId="77777777" w:rsidR="00B90D32" w:rsidRDefault="00B90D32" w:rsidP="00B90D32">
      <w:pPr>
        <w:pStyle w:val="ban"/>
        <w:tabs>
          <w:tab w:val="left" w:pos="907"/>
          <w:tab w:val="left" w:pos="936"/>
        </w:tabs>
        <w:ind w:left="720"/>
        <w:rPr>
          <w:rFonts w:ascii="Times New Roman" w:hAnsi="Times New Roman"/>
          <w:color w:val="000000" w:themeColor="text1"/>
          <w:u w:val="single"/>
        </w:rPr>
      </w:pPr>
    </w:p>
    <w:p w14:paraId="1F20393A" w14:textId="1DD3E554" w:rsidR="00B7041A" w:rsidRDefault="001E78B9" w:rsidP="00DB6C1A">
      <w:pPr>
        <w:pStyle w:val="ban"/>
        <w:tabs>
          <w:tab w:val="left" w:pos="907"/>
          <w:tab w:val="left" w:pos="936"/>
        </w:tabs>
        <w:ind w:left="720"/>
        <w:rPr>
          <w:rFonts w:ascii="Times New Roman" w:hAnsi="Times New Roman"/>
          <w:color w:val="000000" w:themeColor="text1"/>
        </w:rPr>
      </w:pPr>
      <w:r w:rsidRPr="00DB6C1A">
        <w:rPr>
          <w:rFonts w:ascii="Times New Roman" w:hAnsi="Times New Roman"/>
          <w:color w:val="000000" w:themeColor="text1"/>
          <w:u w:val="single"/>
        </w:rPr>
        <w:t>Assistive Technology Device</w:t>
      </w:r>
      <w:r>
        <w:rPr>
          <w:rFonts w:ascii="Times New Roman" w:hAnsi="Times New Roman"/>
          <w:color w:val="000000" w:themeColor="text1"/>
        </w:rPr>
        <w:t>.  A</w:t>
      </w:r>
      <w:r w:rsidRPr="00B7041A">
        <w:rPr>
          <w:rFonts w:ascii="Times New Roman" w:hAnsi="Times New Roman"/>
          <w:color w:val="000000" w:themeColor="text1"/>
        </w:rPr>
        <w:t xml:space="preserve">n item, piece of equipment, or product system that is </w:t>
      </w:r>
      <w:r w:rsidR="00B7041A" w:rsidRPr="00B7041A">
        <w:rPr>
          <w:rFonts w:ascii="Times New Roman" w:hAnsi="Times New Roman"/>
          <w:color w:val="000000" w:themeColor="text1"/>
        </w:rPr>
        <w:t>used to develop, increase, maintain, or improve functional capabilities of participants,</w:t>
      </w:r>
      <w:r>
        <w:rPr>
          <w:rFonts w:ascii="Times New Roman" w:hAnsi="Times New Roman"/>
          <w:color w:val="000000" w:themeColor="text1"/>
        </w:rPr>
        <w:t xml:space="preserve"> </w:t>
      </w:r>
      <w:r w:rsidR="00B7041A" w:rsidRPr="00B7041A">
        <w:rPr>
          <w:rFonts w:ascii="Times New Roman" w:hAnsi="Times New Roman"/>
          <w:color w:val="000000" w:themeColor="text1"/>
        </w:rPr>
        <w:t>and to support the participant to achieve goals identified in their Plan of Care.</w:t>
      </w:r>
      <w:r w:rsidR="005A1638">
        <w:rPr>
          <w:rFonts w:ascii="Times New Roman" w:hAnsi="Times New Roman"/>
          <w:color w:val="000000" w:themeColor="text1"/>
        </w:rPr>
        <w:t xml:space="preserve"> </w:t>
      </w:r>
      <w:r w:rsidR="005A1638" w:rsidRPr="005A1638">
        <w:rPr>
          <w:rFonts w:ascii="Times New Roman" w:hAnsi="Times New Roman"/>
          <w:color w:val="000000" w:themeColor="text1"/>
        </w:rPr>
        <w:t xml:space="preserve">This service includes purchase, lease, or other acquisition costs of cell phones, tablets, computers, and ancillary equipment necessary for the operation of </w:t>
      </w:r>
      <w:proofErr w:type="gramStart"/>
      <w:r w:rsidR="005A1638" w:rsidRPr="005A1638">
        <w:rPr>
          <w:rFonts w:ascii="Times New Roman" w:hAnsi="Times New Roman"/>
          <w:color w:val="000000" w:themeColor="text1"/>
        </w:rPr>
        <w:t xml:space="preserve">the </w:t>
      </w:r>
      <w:r w:rsidR="0022361A">
        <w:rPr>
          <w:rFonts w:ascii="Times New Roman" w:hAnsi="Times New Roman"/>
          <w:color w:val="000000" w:themeColor="text1"/>
        </w:rPr>
        <w:t>a</w:t>
      </w:r>
      <w:r w:rsidR="005A1638" w:rsidRPr="005A1638">
        <w:rPr>
          <w:rFonts w:ascii="Times New Roman" w:hAnsi="Times New Roman"/>
          <w:color w:val="000000" w:themeColor="text1"/>
        </w:rPr>
        <w:t>ssistive</w:t>
      </w:r>
      <w:proofErr w:type="gramEnd"/>
      <w:r w:rsidR="005A1638" w:rsidRPr="005A1638">
        <w:rPr>
          <w:rFonts w:ascii="Times New Roman" w:hAnsi="Times New Roman"/>
          <w:color w:val="000000" w:themeColor="text1"/>
        </w:rPr>
        <w:t xml:space="preserve"> </w:t>
      </w:r>
      <w:r w:rsidR="0022361A">
        <w:rPr>
          <w:rFonts w:ascii="Times New Roman" w:hAnsi="Times New Roman"/>
          <w:color w:val="000000" w:themeColor="text1"/>
        </w:rPr>
        <w:t>t</w:t>
      </w:r>
      <w:r w:rsidR="005A1638" w:rsidRPr="005A1638">
        <w:rPr>
          <w:rFonts w:ascii="Times New Roman" w:hAnsi="Times New Roman"/>
          <w:color w:val="000000" w:themeColor="text1"/>
        </w:rPr>
        <w:t>echnology devices that enable the individual to participate in telehealth.</w:t>
      </w:r>
    </w:p>
    <w:p w14:paraId="5EF2D79B" w14:textId="77777777" w:rsidR="00B7041A" w:rsidRPr="00B7041A" w:rsidRDefault="00B7041A" w:rsidP="00DB6C1A">
      <w:pPr>
        <w:pStyle w:val="ban"/>
        <w:tabs>
          <w:tab w:val="left" w:pos="907"/>
          <w:tab w:val="left" w:pos="936"/>
        </w:tabs>
        <w:ind w:left="720"/>
        <w:rPr>
          <w:rFonts w:ascii="Times New Roman" w:hAnsi="Times New Roman"/>
          <w:color w:val="000000" w:themeColor="text1"/>
        </w:rPr>
      </w:pPr>
    </w:p>
    <w:p w14:paraId="6D53109F" w14:textId="6511948A" w:rsidR="00B7041A" w:rsidRDefault="00B7041A" w:rsidP="00DB6C1A">
      <w:pPr>
        <w:pStyle w:val="ban"/>
        <w:tabs>
          <w:tab w:val="left" w:pos="907"/>
          <w:tab w:val="left" w:pos="936"/>
        </w:tabs>
        <w:ind w:left="720"/>
        <w:rPr>
          <w:rFonts w:ascii="Times New Roman" w:hAnsi="Times New Roman"/>
          <w:color w:val="000000" w:themeColor="text1"/>
        </w:rPr>
      </w:pPr>
      <w:bookmarkStart w:id="2" w:name="_Hlk164939347"/>
      <w:r w:rsidRPr="00DB6C1A">
        <w:rPr>
          <w:rFonts w:ascii="Times New Roman" w:hAnsi="Times New Roman"/>
          <w:color w:val="000000" w:themeColor="text1"/>
          <w:u w:val="single"/>
        </w:rPr>
        <w:t xml:space="preserve">Assistive Technology </w:t>
      </w:r>
      <w:r w:rsidR="29EA1C40" w:rsidRPr="00DB6C1A">
        <w:rPr>
          <w:rFonts w:ascii="Times New Roman" w:hAnsi="Times New Roman"/>
          <w:color w:val="000000" w:themeColor="text1"/>
          <w:u w:val="single"/>
        </w:rPr>
        <w:t>E</w:t>
      </w:r>
      <w:r w:rsidRPr="00DB6C1A">
        <w:rPr>
          <w:rFonts w:ascii="Times New Roman" w:hAnsi="Times New Roman"/>
          <w:color w:val="000000" w:themeColor="text1"/>
          <w:u w:val="single"/>
        </w:rPr>
        <w:t xml:space="preserve">valuation and </w:t>
      </w:r>
      <w:r w:rsidR="34D40162" w:rsidRPr="00DB6C1A">
        <w:rPr>
          <w:rFonts w:ascii="Times New Roman" w:hAnsi="Times New Roman"/>
          <w:color w:val="000000" w:themeColor="text1"/>
          <w:u w:val="single"/>
        </w:rPr>
        <w:t>T</w:t>
      </w:r>
      <w:r w:rsidRPr="00DB6C1A">
        <w:rPr>
          <w:rFonts w:ascii="Times New Roman" w:hAnsi="Times New Roman"/>
          <w:color w:val="000000" w:themeColor="text1"/>
          <w:u w:val="single"/>
        </w:rPr>
        <w:t>raining</w:t>
      </w:r>
      <w:r w:rsidR="001E78B9">
        <w:rPr>
          <w:rFonts w:ascii="Times New Roman" w:hAnsi="Times New Roman"/>
          <w:color w:val="000000" w:themeColor="text1"/>
        </w:rPr>
        <w:t>.  T</w:t>
      </w:r>
      <w:r w:rsidRPr="00B7041A">
        <w:rPr>
          <w:rFonts w:ascii="Times New Roman" w:hAnsi="Times New Roman"/>
          <w:color w:val="000000" w:themeColor="text1"/>
        </w:rPr>
        <w:t xml:space="preserve">he evaluation of the </w:t>
      </w:r>
      <w:r w:rsidR="002E27D0">
        <w:rPr>
          <w:rFonts w:ascii="Times New Roman" w:hAnsi="Times New Roman"/>
          <w:color w:val="000000" w:themeColor="text1"/>
        </w:rPr>
        <w:t>a</w:t>
      </w:r>
      <w:r w:rsidRPr="00B7041A">
        <w:rPr>
          <w:rFonts w:ascii="Times New Roman" w:hAnsi="Times New Roman"/>
          <w:color w:val="000000" w:themeColor="text1"/>
        </w:rPr>
        <w:t>ssistive</w:t>
      </w:r>
      <w:r w:rsidR="006A7BF7">
        <w:rPr>
          <w:rFonts w:ascii="Times New Roman" w:hAnsi="Times New Roman"/>
          <w:color w:val="000000" w:themeColor="text1"/>
        </w:rPr>
        <w:t xml:space="preserve"> </w:t>
      </w:r>
      <w:r w:rsidR="002E27D0">
        <w:rPr>
          <w:rFonts w:ascii="Times New Roman" w:hAnsi="Times New Roman"/>
          <w:color w:val="000000" w:themeColor="text1"/>
        </w:rPr>
        <w:t>t</w:t>
      </w:r>
      <w:r w:rsidRPr="00B7041A">
        <w:rPr>
          <w:rFonts w:ascii="Times New Roman" w:hAnsi="Times New Roman"/>
          <w:color w:val="000000" w:themeColor="text1"/>
        </w:rPr>
        <w:t xml:space="preserve">echnology needs of the participant, </w:t>
      </w:r>
      <w:r w:rsidRPr="00F0583D">
        <w:rPr>
          <w:rFonts w:ascii="Times New Roman" w:hAnsi="Times New Roman"/>
          <w:i/>
          <w:iCs/>
          <w:color w:val="000000" w:themeColor="text1"/>
        </w:rPr>
        <w:t>i.e.</w:t>
      </w:r>
      <w:r w:rsidRPr="00B7041A">
        <w:rPr>
          <w:rFonts w:ascii="Times New Roman" w:hAnsi="Times New Roman"/>
          <w:color w:val="000000" w:themeColor="text1"/>
        </w:rPr>
        <w:t xml:space="preserve"> functional evaluation of the impact of the</w:t>
      </w:r>
      <w:r w:rsidR="006A7BF7">
        <w:rPr>
          <w:rFonts w:ascii="Times New Roman" w:hAnsi="Times New Roman"/>
          <w:color w:val="000000" w:themeColor="text1"/>
        </w:rPr>
        <w:t xml:space="preserve"> </w:t>
      </w:r>
      <w:r w:rsidRPr="00B7041A">
        <w:rPr>
          <w:rFonts w:ascii="Times New Roman" w:hAnsi="Times New Roman"/>
          <w:color w:val="000000" w:themeColor="text1"/>
        </w:rPr>
        <w:t>provision of appropriate Assistive Technology devices and services to the participant in</w:t>
      </w:r>
      <w:r w:rsidR="006A7BF7">
        <w:rPr>
          <w:rFonts w:ascii="Times New Roman" w:hAnsi="Times New Roman"/>
          <w:color w:val="000000" w:themeColor="text1"/>
        </w:rPr>
        <w:t xml:space="preserve"> </w:t>
      </w:r>
      <w:r w:rsidRPr="00B7041A">
        <w:rPr>
          <w:rFonts w:ascii="Times New Roman" w:hAnsi="Times New Roman"/>
          <w:color w:val="000000" w:themeColor="text1"/>
        </w:rPr>
        <w:t>the customary environment of the participant; the selection, customization and</w:t>
      </w:r>
      <w:r w:rsidR="006A7BF7">
        <w:rPr>
          <w:rFonts w:ascii="Times New Roman" w:hAnsi="Times New Roman"/>
          <w:color w:val="000000" w:themeColor="text1"/>
        </w:rPr>
        <w:t xml:space="preserve"> </w:t>
      </w:r>
      <w:r w:rsidRPr="00B7041A">
        <w:rPr>
          <w:rFonts w:ascii="Times New Roman" w:hAnsi="Times New Roman"/>
          <w:color w:val="000000" w:themeColor="text1"/>
        </w:rPr>
        <w:t>acquisition of Assistive Technology devices for participants; selection, design, fitting,</w:t>
      </w:r>
      <w:r w:rsidR="006A7BF7">
        <w:rPr>
          <w:rFonts w:ascii="Times New Roman" w:hAnsi="Times New Roman"/>
          <w:color w:val="000000" w:themeColor="text1"/>
        </w:rPr>
        <w:t xml:space="preserve"> </w:t>
      </w:r>
      <w:r w:rsidRPr="00B7041A">
        <w:rPr>
          <w:rFonts w:ascii="Times New Roman" w:hAnsi="Times New Roman"/>
          <w:color w:val="000000" w:themeColor="text1"/>
        </w:rPr>
        <w:t>customization, adaption, maintenance, repair, and/or replacement of Assistive</w:t>
      </w:r>
      <w:r w:rsidR="006A7BF7">
        <w:rPr>
          <w:rFonts w:ascii="Times New Roman" w:hAnsi="Times New Roman"/>
          <w:color w:val="000000" w:themeColor="text1"/>
        </w:rPr>
        <w:t xml:space="preserve"> </w:t>
      </w:r>
      <w:r w:rsidRPr="00B7041A">
        <w:rPr>
          <w:rFonts w:ascii="Times New Roman" w:hAnsi="Times New Roman"/>
          <w:color w:val="000000" w:themeColor="text1"/>
        </w:rPr>
        <w:t>Technology devices; coordination and use of necessary therapies, interventions, or</w:t>
      </w:r>
      <w:r w:rsidR="006A7BF7">
        <w:rPr>
          <w:rFonts w:ascii="Times New Roman" w:hAnsi="Times New Roman"/>
          <w:color w:val="000000" w:themeColor="text1"/>
        </w:rPr>
        <w:t xml:space="preserve"> </w:t>
      </w:r>
      <w:r w:rsidRPr="00B7041A">
        <w:rPr>
          <w:rFonts w:ascii="Times New Roman" w:hAnsi="Times New Roman"/>
          <w:color w:val="000000" w:themeColor="text1"/>
        </w:rPr>
        <w:t>services with Assistive Technology devices that are associated with other services</w:t>
      </w:r>
      <w:r w:rsidR="006A7BF7">
        <w:rPr>
          <w:rFonts w:ascii="Times New Roman" w:hAnsi="Times New Roman"/>
          <w:color w:val="000000" w:themeColor="text1"/>
        </w:rPr>
        <w:t xml:space="preserve"> </w:t>
      </w:r>
      <w:r w:rsidRPr="00B7041A">
        <w:rPr>
          <w:rFonts w:ascii="Times New Roman" w:hAnsi="Times New Roman"/>
          <w:color w:val="000000" w:themeColor="text1"/>
        </w:rPr>
        <w:t>contained in the Plan of Care; training and technical assistance for the participant, and,</w:t>
      </w:r>
      <w:r w:rsidR="006A7BF7">
        <w:rPr>
          <w:rFonts w:ascii="Times New Roman" w:hAnsi="Times New Roman"/>
          <w:color w:val="000000" w:themeColor="text1"/>
        </w:rPr>
        <w:t xml:space="preserve"> </w:t>
      </w:r>
      <w:r w:rsidRPr="00B7041A">
        <w:rPr>
          <w:rFonts w:ascii="Times New Roman" w:hAnsi="Times New Roman"/>
          <w:color w:val="000000" w:themeColor="text1"/>
        </w:rPr>
        <w:t>where appropriate, the family members, guardians, advocates, or authorized</w:t>
      </w:r>
      <w:r w:rsidR="006A7BF7">
        <w:rPr>
          <w:rFonts w:ascii="Times New Roman" w:hAnsi="Times New Roman"/>
          <w:color w:val="000000" w:themeColor="text1"/>
        </w:rPr>
        <w:t xml:space="preserve"> </w:t>
      </w:r>
      <w:r w:rsidRPr="00B7041A">
        <w:rPr>
          <w:rFonts w:ascii="Times New Roman" w:hAnsi="Times New Roman"/>
          <w:color w:val="000000" w:themeColor="text1"/>
        </w:rPr>
        <w:t>representatives of the participant; and training or technical assistance for professionals or</w:t>
      </w:r>
      <w:r w:rsidR="006A7BF7">
        <w:rPr>
          <w:rFonts w:ascii="Times New Roman" w:hAnsi="Times New Roman"/>
          <w:color w:val="000000" w:themeColor="text1"/>
        </w:rPr>
        <w:t xml:space="preserve"> </w:t>
      </w:r>
      <w:r w:rsidRPr="00B7041A">
        <w:rPr>
          <w:rFonts w:ascii="Times New Roman" w:hAnsi="Times New Roman"/>
          <w:color w:val="000000" w:themeColor="text1"/>
        </w:rPr>
        <w:t>other individuals who provide services to, employ, or are otherwise substantially</w:t>
      </w:r>
      <w:r w:rsidR="006A7BF7">
        <w:rPr>
          <w:rFonts w:ascii="Times New Roman" w:hAnsi="Times New Roman"/>
          <w:color w:val="000000" w:themeColor="text1"/>
        </w:rPr>
        <w:t xml:space="preserve"> </w:t>
      </w:r>
      <w:r w:rsidRPr="00B7041A">
        <w:rPr>
          <w:rFonts w:ascii="Times New Roman" w:hAnsi="Times New Roman"/>
          <w:color w:val="000000" w:themeColor="text1"/>
        </w:rPr>
        <w:t>involved in the major life functions of participants.</w:t>
      </w:r>
    </w:p>
    <w:bookmarkEnd w:id="2"/>
    <w:p w14:paraId="71F5F10D" w14:textId="77777777" w:rsidR="003E08A8" w:rsidRPr="008700BA" w:rsidRDefault="003E08A8" w:rsidP="00DB6C1A">
      <w:pPr>
        <w:pStyle w:val="ban"/>
        <w:tabs>
          <w:tab w:val="left" w:pos="907"/>
          <w:tab w:val="left" w:pos="936"/>
        </w:tabs>
        <w:ind w:left="720"/>
        <w:rPr>
          <w:rFonts w:ascii="Times New Roman" w:hAnsi="Times New Roman"/>
          <w:color w:val="000000"/>
          <w:szCs w:val="22"/>
        </w:rPr>
      </w:pPr>
    </w:p>
    <w:p w14:paraId="032D7118" w14:textId="2F267C51" w:rsidR="003E08A8" w:rsidRPr="008700BA" w:rsidRDefault="21A6D3D5" w:rsidP="00DB6C1A">
      <w:pPr>
        <w:pStyle w:val="ban"/>
        <w:tabs>
          <w:tab w:val="left" w:pos="907"/>
          <w:tab w:val="left" w:pos="936"/>
        </w:tabs>
        <w:ind w:left="720"/>
        <w:rPr>
          <w:rFonts w:ascii="Times New Roman" w:hAnsi="Times New Roman"/>
          <w:color w:val="000000"/>
        </w:rPr>
      </w:pPr>
      <w:r w:rsidRPr="008700BA">
        <w:rPr>
          <w:rFonts w:ascii="Times New Roman" w:hAnsi="Times New Roman"/>
          <w:color w:val="000000" w:themeColor="text1"/>
          <w:u w:val="single"/>
        </w:rPr>
        <w:t>Chore</w:t>
      </w:r>
      <w:r w:rsidR="001E78B9">
        <w:rPr>
          <w:rFonts w:ascii="Times New Roman" w:hAnsi="Times New Roman"/>
          <w:color w:val="000000" w:themeColor="text1"/>
        </w:rPr>
        <w:t>.  A</w:t>
      </w:r>
      <w:r w:rsidRPr="008700BA">
        <w:rPr>
          <w:rFonts w:ascii="Times New Roman" w:hAnsi="Times New Roman"/>
          <w:color w:val="000000" w:themeColor="text1"/>
        </w:rPr>
        <w:t xml:space="preserve">n unusual or infrequent household maintenance task that is needed to maintain the participant’s home </w:t>
      </w:r>
      <w:r w:rsidR="003E08A8" w:rsidRPr="008700BA">
        <w:rPr>
          <w:rFonts w:ascii="Times New Roman" w:hAnsi="Times New Roman"/>
          <w:color w:val="000000" w:themeColor="text1"/>
        </w:rPr>
        <w:t>in</w:t>
      </w:r>
      <w:r w:rsidRPr="008700BA">
        <w:rPr>
          <w:rFonts w:ascii="Times New Roman" w:hAnsi="Times New Roman"/>
          <w:color w:val="000000" w:themeColor="text1"/>
        </w:rPr>
        <w:t xml:space="preserve"> a clean, sanitary, and safe environment. </w:t>
      </w:r>
      <w:r w:rsidR="00EF73B3">
        <w:rPr>
          <w:rFonts w:ascii="Times New Roman" w:hAnsi="Times New Roman"/>
          <w:color w:val="000000" w:themeColor="text1"/>
        </w:rPr>
        <w:t>Chores include</w:t>
      </w:r>
      <w:r w:rsidRPr="008700BA">
        <w:rPr>
          <w:rFonts w:ascii="Times New Roman" w:hAnsi="Times New Roman"/>
          <w:color w:val="000000" w:themeColor="text1"/>
        </w:rPr>
        <w:t xml:space="preserve"> heavy household </w:t>
      </w:r>
      <w:r w:rsidR="0033518A">
        <w:rPr>
          <w:rFonts w:ascii="Times New Roman" w:hAnsi="Times New Roman"/>
          <w:color w:val="000000" w:themeColor="text1"/>
        </w:rPr>
        <w:t>work</w:t>
      </w:r>
      <w:r w:rsidR="00EF73B3">
        <w:rPr>
          <w:rFonts w:ascii="Times New Roman" w:hAnsi="Times New Roman"/>
          <w:color w:val="000000" w:themeColor="text1"/>
        </w:rPr>
        <w:t>,</w:t>
      </w:r>
      <w:r w:rsidR="00615C67" w:rsidRPr="008700BA">
        <w:rPr>
          <w:rFonts w:ascii="Times New Roman" w:hAnsi="Times New Roman"/>
          <w:color w:val="000000" w:themeColor="text1"/>
        </w:rPr>
        <w:t xml:space="preserve"> </w:t>
      </w:r>
      <w:r w:rsidRPr="008700BA">
        <w:rPr>
          <w:rFonts w:ascii="Times New Roman" w:hAnsi="Times New Roman"/>
          <w:color w:val="000000" w:themeColor="text1"/>
        </w:rPr>
        <w:t xml:space="preserve">such as washing floors, windows, and walls; tacking down loose rugs and tiles; and moving heavy items of furniture to provide safe access and </w:t>
      </w:r>
      <w:r w:rsidR="00EF73B3">
        <w:rPr>
          <w:rFonts w:ascii="Times New Roman" w:hAnsi="Times New Roman"/>
          <w:color w:val="000000" w:themeColor="text1"/>
        </w:rPr>
        <w:t>exit</w:t>
      </w:r>
      <w:r w:rsidRPr="008700BA">
        <w:rPr>
          <w:rFonts w:ascii="Times New Roman" w:hAnsi="Times New Roman"/>
          <w:color w:val="000000" w:themeColor="text1"/>
        </w:rPr>
        <w:t>.</w:t>
      </w:r>
    </w:p>
    <w:p w14:paraId="01585275" w14:textId="77777777" w:rsidR="00646B08" w:rsidRPr="008700BA" w:rsidRDefault="00646B08" w:rsidP="00DB6C1A">
      <w:pPr>
        <w:pStyle w:val="ban"/>
        <w:tabs>
          <w:tab w:val="left" w:pos="907"/>
          <w:tab w:val="left" w:pos="936"/>
        </w:tabs>
        <w:ind w:left="720"/>
        <w:rPr>
          <w:rFonts w:ascii="Times New Roman" w:hAnsi="Times New Roman"/>
          <w:color w:val="000000"/>
          <w:szCs w:val="22"/>
        </w:rPr>
      </w:pPr>
    </w:p>
    <w:p w14:paraId="345FF07B" w14:textId="727BEDFD" w:rsidR="004460C4" w:rsidRPr="008700BA" w:rsidRDefault="2E21CBEF" w:rsidP="00DB6C1A">
      <w:pPr>
        <w:pStyle w:val="ban"/>
        <w:tabs>
          <w:tab w:val="left" w:pos="907"/>
          <w:tab w:val="left" w:pos="936"/>
        </w:tabs>
        <w:ind w:left="720"/>
        <w:rPr>
          <w:rFonts w:ascii="Times New Roman" w:hAnsi="Times New Roman"/>
          <w:color w:val="000000"/>
        </w:rPr>
      </w:pPr>
      <w:r w:rsidRPr="008700BA">
        <w:rPr>
          <w:rFonts w:ascii="Times New Roman" w:hAnsi="Times New Roman"/>
          <w:color w:val="000000" w:themeColor="text1"/>
          <w:u w:val="single"/>
        </w:rPr>
        <w:t>Community</w:t>
      </w:r>
      <w:r w:rsidR="6798D4EA" w:rsidRPr="008700BA">
        <w:rPr>
          <w:rFonts w:ascii="Times New Roman" w:hAnsi="Times New Roman"/>
          <w:color w:val="000000" w:themeColor="text1"/>
          <w:u w:val="single"/>
        </w:rPr>
        <w:t>-</w:t>
      </w:r>
      <w:r w:rsidR="6CC77B35" w:rsidRPr="008700BA">
        <w:rPr>
          <w:rFonts w:ascii="Times New Roman" w:hAnsi="Times New Roman"/>
          <w:color w:val="000000" w:themeColor="text1"/>
          <w:u w:val="single"/>
        </w:rPr>
        <w:t>b</w:t>
      </w:r>
      <w:r w:rsidRPr="008700BA">
        <w:rPr>
          <w:rFonts w:ascii="Times New Roman" w:hAnsi="Times New Roman"/>
          <w:color w:val="000000" w:themeColor="text1"/>
          <w:u w:val="single"/>
        </w:rPr>
        <w:t>ased Day Supports</w:t>
      </w:r>
      <w:r w:rsidR="001E78B9">
        <w:rPr>
          <w:rFonts w:ascii="Times New Roman" w:hAnsi="Times New Roman"/>
          <w:color w:val="000000" w:themeColor="text1"/>
        </w:rPr>
        <w:t>.  A</w:t>
      </w:r>
      <w:r w:rsidRPr="008700BA">
        <w:rPr>
          <w:rFonts w:ascii="Times New Roman" w:hAnsi="Times New Roman"/>
          <w:color w:val="000000" w:themeColor="text1"/>
        </w:rPr>
        <w:t xml:space="preserve"> service designed to enable </w:t>
      </w:r>
      <w:r w:rsidR="00FC6412" w:rsidRPr="008700BA">
        <w:rPr>
          <w:rFonts w:ascii="Times New Roman" w:hAnsi="Times New Roman"/>
          <w:color w:val="000000" w:themeColor="text1"/>
        </w:rPr>
        <w:t xml:space="preserve">a </w:t>
      </w:r>
      <w:r w:rsidR="00634268" w:rsidRPr="008700BA">
        <w:rPr>
          <w:rFonts w:ascii="Times New Roman" w:hAnsi="Times New Roman"/>
          <w:color w:val="000000" w:themeColor="text1"/>
        </w:rPr>
        <w:t>participant</w:t>
      </w:r>
      <w:r w:rsidRPr="008700BA">
        <w:rPr>
          <w:rFonts w:ascii="Times New Roman" w:hAnsi="Times New Roman"/>
          <w:color w:val="000000" w:themeColor="text1"/>
        </w:rPr>
        <w:t xml:space="preserve"> to enrich </w:t>
      </w:r>
      <w:r w:rsidR="7C7556DC" w:rsidRPr="008700BA">
        <w:rPr>
          <w:rFonts w:ascii="Times New Roman" w:hAnsi="Times New Roman"/>
          <w:color w:val="000000" w:themeColor="text1"/>
        </w:rPr>
        <w:t>their</w:t>
      </w:r>
      <w:r w:rsidRPr="008700BA">
        <w:rPr>
          <w:rFonts w:ascii="Times New Roman" w:hAnsi="Times New Roman"/>
          <w:color w:val="000000" w:themeColor="text1"/>
        </w:rPr>
        <w:t xml:space="preserve"> life and enjoy a full range of community activities by providing opportunities for developing, enhancing, and maintaining competency in personal, social interactions and community engagement. Community</w:t>
      </w:r>
      <w:r w:rsidR="6798D4EA" w:rsidRPr="008700BA">
        <w:rPr>
          <w:rFonts w:ascii="Times New Roman" w:hAnsi="Times New Roman"/>
          <w:color w:val="000000" w:themeColor="text1"/>
        </w:rPr>
        <w:t>-</w:t>
      </w:r>
      <w:r w:rsidR="6CC77B35" w:rsidRPr="008700BA">
        <w:rPr>
          <w:rFonts w:ascii="Times New Roman" w:hAnsi="Times New Roman"/>
          <w:color w:val="000000" w:themeColor="text1"/>
        </w:rPr>
        <w:t>b</w:t>
      </w:r>
      <w:r w:rsidRPr="008700BA">
        <w:rPr>
          <w:rFonts w:ascii="Times New Roman" w:hAnsi="Times New Roman"/>
          <w:color w:val="000000" w:themeColor="text1"/>
        </w:rPr>
        <w:t xml:space="preserve">ased Day Supports uses a small group model to provide a flexible array of individualized </w:t>
      </w:r>
      <w:proofErr w:type="gramStart"/>
      <w:r w:rsidRPr="008700BA">
        <w:rPr>
          <w:rFonts w:ascii="Times New Roman" w:hAnsi="Times New Roman"/>
          <w:color w:val="000000" w:themeColor="text1"/>
        </w:rPr>
        <w:t>supports</w:t>
      </w:r>
      <w:proofErr w:type="gramEnd"/>
      <w:r w:rsidRPr="008700BA">
        <w:rPr>
          <w:rFonts w:ascii="Times New Roman" w:hAnsi="Times New Roman"/>
          <w:color w:val="000000" w:themeColor="text1"/>
        </w:rPr>
        <w:t xml:space="preserve"> through activities primarily in non-center-based settings separate from the participant’s private residence or other residential living arrangement.</w:t>
      </w:r>
    </w:p>
    <w:p w14:paraId="5F995BF8" w14:textId="77777777" w:rsidR="004460C4" w:rsidRPr="008700BA" w:rsidRDefault="004460C4" w:rsidP="00DB6C1A">
      <w:pPr>
        <w:pStyle w:val="ban"/>
        <w:tabs>
          <w:tab w:val="left" w:pos="907"/>
          <w:tab w:val="left" w:pos="936"/>
        </w:tabs>
        <w:ind w:left="720"/>
        <w:rPr>
          <w:rFonts w:ascii="Times New Roman" w:hAnsi="Times New Roman"/>
          <w:color w:val="000000"/>
          <w:szCs w:val="22"/>
        </w:rPr>
      </w:pPr>
    </w:p>
    <w:p w14:paraId="196A161F" w14:textId="1765F674" w:rsidR="002777D0" w:rsidRPr="008700BA" w:rsidRDefault="2E21CBEF" w:rsidP="00DB6C1A">
      <w:pPr>
        <w:pStyle w:val="ban"/>
        <w:tabs>
          <w:tab w:val="left" w:pos="907"/>
          <w:tab w:val="left" w:pos="936"/>
        </w:tabs>
        <w:ind w:left="720"/>
        <w:rPr>
          <w:rFonts w:ascii="Times New Roman" w:hAnsi="Times New Roman"/>
          <w:color w:val="000000"/>
        </w:rPr>
      </w:pPr>
      <w:r w:rsidRPr="008700BA">
        <w:rPr>
          <w:rFonts w:ascii="Times New Roman" w:hAnsi="Times New Roman"/>
          <w:color w:val="000000" w:themeColor="text1"/>
          <w:u w:val="single"/>
        </w:rPr>
        <w:t xml:space="preserve">Community </w:t>
      </w:r>
      <w:r w:rsidR="0701BEFA" w:rsidRPr="008700BA">
        <w:rPr>
          <w:rFonts w:ascii="Times New Roman" w:hAnsi="Times New Roman"/>
          <w:color w:val="000000" w:themeColor="text1"/>
          <w:u w:val="single"/>
        </w:rPr>
        <w:t xml:space="preserve">Behavioral Health </w:t>
      </w:r>
      <w:r w:rsidRPr="008700BA">
        <w:rPr>
          <w:rFonts w:ascii="Times New Roman" w:hAnsi="Times New Roman"/>
          <w:color w:val="000000" w:themeColor="text1"/>
          <w:u w:val="single"/>
        </w:rPr>
        <w:t>Support and Navigation</w:t>
      </w:r>
      <w:r w:rsidR="001E78B9">
        <w:rPr>
          <w:rFonts w:ascii="Times New Roman" w:hAnsi="Times New Roman"/>
          <w:color w:val="000000" w:themeColor="text1"/>
        </w:rPr>
        <w:t>.  A</w:t>
      </w:r>
      <w:r w:rsidRPr="008700BA">
        <w:rPr>
          <w:rFonts w:ascii="Times New Roman" w:hAnsi="Times New Roman"/>
          <w:color w:val="000000" w:themeColor="text1"/>
        </w:rPr>
        <w:t xml:space="preserve"> service that provides outreach and support services to enable participants to access and utilize clinical behavioral health treatment services and other supports. </w:t>
      </w:r>
      <w:r w:rsidR="001B4C76" w:rsidRPr="008700BA">
        <w:rPr>
          <w:rFonts w:ascii="Times New Roman" w:hAnsi="Times New Roman"/>
          <w:color w:val="000000" w:themeColor="text1"/>
        </w:rPr>
        <w:t xml:space="preserve">Community Behavioral Health Support and Navigation </w:t>
      </w:r>
      <w:r w:rsidRPr="008700BA">
        <w:rPr>
          <w:rFonts w:ascii="Times New Roman" w:hAnsi="Times New Roman"/>
          <w:color w:val="000000" w:themeColor="text1"/>
        </w:rPr>
        <w:t xml:space="preserve">services are </w:t>
      </w:r>
      <w:r w:rsidR="5A77C62C" w:rsidRPr="008700BA">
        <w:rPr>
          <w:rFonts w:ascii="Times New Roman" w:hAnsi="Times New Roman"/>
          <w:color w:val="000000" w:themeColor="text1"/>
        </w:rPr>
        <w:t>staffed by paraprofessionals</w:t>
      </w:r>
      <w:r w:rsidR="4BB48189" w:rsidRPr="008700BA">
        <w:rPr>
          <w:rFonts w:ascii="Times New Roman" w:hAnsi="Times New Roman"/>
          <w:color w:val="000000" w:themeColor="text1"/>
        </w:rPr>
        <w:t>, supported by clinical supervision,</w:t>
      </w:r>
      <w:r w:rsidR="5A77C62C" w:rsidRPr="008700BA">
        <w:rPr>
          <w:rFonts w:ascii="Times New Roman" w:hAnsi="Times New Roman"/>
          <w:color w:val="000000" w:themeColor="text1"/>
        </w:rPr>
        <w:t xml:space="preserve"> and are </w:t>
      </w:r>
      <w:r w:rsidRPr="008700BA">
        <w:rPr>
          <w:rFonts w:ascii="Times New Roman" w:hAnsi="Times New Roman"/>
          <w:color w:val="000000" w:themeColor="text1"/>
        </w:rPr>
        <w:t xml:space="preserve">designed to be maximally flexible in supporting participants to implement the goals in their plan of care and attain the skills and resources needed to successfully maintain community tenure. </w:t>
      </w:r>
      <w:r w:rsidR="4B85C865" w:rsidRPr="008700BA">
        <w:rPr>
          <w:rFonts w:ascii="Times New Roman" w:hAnsi="Times New Roman"/>
          <w:color w:val="000000" w:themeColor="text1"/>
        </w:rPr>
        <w:t xml:space="preserve"> </w:t>
      </w:r>
    </w:p>
    <w:p w14:paraId="15DF56F7" w14:textId="77777777" w:rsidR="003E08A8" w:rsidRPr="008700BA" w:rsidRDefault="003E08A8" w:rsidP="00DB6C1A">
      <w:pPr>
        <w:pStyle w:val="ban"/>
        <w:tabs>
          <w:tab w:val="left" w:pos="907"/>
          <w:tab w:val="left" w:pos="936"/>
        </w:tabs>
        <w:ind w:left="720"/>
        <w:rPr>
          <w:rFonts w:ascii="Times New Roman" w:hAnsi="Times New Roman"/>
          <w:color w:val="000000"/>
          <w:szCs w:val="22"/>
        </w:rPr>
      </w:pPr>
    </w:p>
    <w:p w14:paraId="27A44D37" w14:textId="19ACD4AF" w:rsidR="00E030D4" w:rsidRPr="00E109D5" w:rsidRDefault="003E08A8" w:rsidP="00E109D5">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Community Family Training</w:t>
      </w:r>
      <w:r w:rsidR="001E78B9">
        <w:rPr>
          <w:rFonts w:ascii="Times New Roman" w:hAnsi="Times New Roman"/>
          <w:color w:val="000000"/>
          <w:szCs w:val="22"/>
        </w:rPr>
        <w:t>.  A</w:t>
      </w:r>
      <w:r w:rsidRPr="008700BA">
        <w:rPr>
          <w:rFonts w:ascii="Times New Roman" w:hAnsi="Times New Roman"/>
          <w:color w:val="000000"/>
          <w:szCs w:val="22"/>
        </w:rPr>
        <w:t xml:space="preserve"> service designed to provide training and instruction about the treatment regimes, behavior plans, and the use of specialized equipment that </w:t>
      </w:r>
      <w:proofErr w:type="gramStart"/>
      <w:r w:rsidRPr="008700BA">
        <w:rPr>
          <w:rFonts w:ascii="Times New Roman" w:hAnsi="Times New Roman"/>
          <w:color w:val="000000"/>
          <w:szCs w:val="22"/>
        </w:rPr>
        <w:t>support</w:t>
      </w:r>
      <w:proofErr w:type="gramEnd"/>
      <w:r w:rsidRPr="008700BA">
        <w:rPr>
          <w:rFonts w:ascii="Times New Roman" w:hAnsi="Times New Roman"/>
          <w:color w:val="000000"/>
          <w:szCs w:val="22"/>
        </w:rPr>
        <w:t xml:space="preserve"> a participant in the community. </w:t>
      </w:r>
      <w:r w:rsidRPr="00DB6C1A">
        <w:rPr>
          <w:rFonts w:ascii="Times New Roman" w:hAnsi="Times New Roman"/>
          <w:color w:val="000000"/>
          <w:szCs w:val="22"/>
          <w:u w:val="single"/>
        </w:rPr>
        <w:t xml:space="preserve">Community </w:t>
      </w:r>
      <w:r w:rsidR="00FE7999" w:rsidRPr="00DB6C1A">
        <w:rPr>
          <w:rFonts w:ascii="Times New Roman" w:hAnsi="Times New Roman"/>
          <w:color w:val="000000"/>
          <w:szCs w:val="22"/>
          <w:u w:val="single"/>
        </w:rPr>
        <w:t>F</w:t>
      </w:r>
      <w:r w:rsidRPr="00DB6C1A">
        <w:rPr>
          <w:rFonts w:ascii="Times New Roman" w:hAnsi="Times New Roman"/>
          <w:color w:val="000000"/>
          <w:szCs w:val="22"/>
          <w:u w:val="single"/>
        </w:rPr>
        <w:t xml:space="preserve">amily </w:t>
      </w:r>
      <w:r w:rsidR="00FE7999" w:rsidRPr="00DB6C1A">
        <w:rPr>
          <w:rFonts w:ascii="Times New Roman" w:hAnsi="Times New Roman"/>
          <w:color w:val="000000"/>
          <w:szCs w:val="22"/>
          <w:u w:val="single"/>
        </w:rPr>
        <w:t>T</w:t>
      </w:r>
      <w:r w:rsidRPr="00DB6C1A">
        <w:rPr>
          <w:rFonts w:ascii="Times New Roman" w:hAnsi="Times New Roman"/>
          <w:color w:val="000000"/>
          <w:szCs w:val="22"/>
          <w:u w:val="single"/>
        </w:rPr>
        <w:t>raining</w:t>
      </w:r>
      <w:r w:rsidRPr="008700BA">
        <w:rPr>
          <w:rFonts w:ascii="Times New Roman" w:hAnsi="Times New Roman"/>
          <w:color w:val="000000"/>
          <w:szCs w:val="22"/>
        </w:rPr>
        <w:t xml:space="preserve"> may also include training in family leadership, support of self-advocacy</w:t>
      </w:r>
      <w:r w:rsidR="00197E0F" w:rsidRPr="008700BA">
        <w:rPr>
          <w:rFonts w:ascii="Times New Roman" w:hAnsi="Times New Roman"/>
          <w:color w:val="000000"/>
          <w:szCs w:val="22"/>
        </w:rPr>
        <w:t>,</w:t>
      </w:r>
      <w:r w:rsidRPr="008700BA">
        <w:rPr>
          <w:rFonts w:ascii="Times New Roman" w:hAnsi="Times New Roman"/>
          <w:color w:val="000000"/>
          <w:szCs w:val="22"/>
        </w:rPr>
        <w:t xml:space="preserve"> and independence for the family </w:t>
      </w:r>
      <w:proofErr w:type="gramStart"/>
      <w:r w:rsidRPr="008700BA">
        <w:rPr>
          <w:rFonts w:ascii="Times New Roman" w:hAnsi="Times New Roman"/>
          <w:color w:val="000000"/>
          <w:szCs w:val="22"/>
        </w:rPr>
        <w:t>member</w:t>
      </w:r>
      <w:proofErr w:type="gramEnd"/>
      <w:r w:rsidRPr="008700BA">
        <w:rPr>
          <w:rFonts w:ascii="Times New Roman" w:hAnsi="Times New Roman"/>
          <w:color w:val="000000"/>
          <w:szCs w:val="22"/>
        </w:rPr>
        <w:t>. The service enhances the skills of the family to assist the waiver participant to function in the community and at home.</w:t>
      </w:r>
    </w:p>
    <w:p w14:paraId="1E315CB2" w14:textId="77777777" w:rsidR="00E109D5" w:rsidRDefault="00E109D5" w:rsidP="00DB6C1A">
      <w:pPr>
        <w:pStyle w:val="ban"/>
        <w:tabs>
          <w:tab w:val="left" w:pos="907"/>
          <w:tab w:val="left" w:pos="936"/>
        </w:tabs>
        <w:ind w:left="720"/>
        <w:rPr>
          <w:rFonts w:ascii="Times New Roman" w:hAnsi="Times New Roman"/>
          <w:color w:val="000000"/>
          <w:szCs w:val="22"/>
          <w:u w:val="single"/>
        </w:rPr>
      </w:pPr>
    </w:p>
    <w:p w14:paraId="3DE08694" w14:textId="7C5B6838" w:rsidR="00E030D4" w:rsidRPr="008700BA" w:rsidRDefault="00E030D4" w:rsidP="00326E36">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Coverage Type</w:t>
      </w:r>
      <w:r>
        <w:rPr>
          <w:rFonts w:ascii="Times New Roman" w:hAnsi="Times New Roman"/>
          <w:color w:val="000000"/>
          <w:szCs w:val="22"/>
        </w:rPr>
        <w:t>.  A</w:t>
      </w:r>
      <w:r w:rsidRPr="008700BA">
        <w:rPr>
          <w:rFonts w:ascii="Times New Roman" w:hAnsi="Times New Roman"/>
          <w:color w:val="000000"/>
          <w:szCs w:val="22"/>
        </w:rPr>
        <w:t xml:space="preserve"> scope of services that are available to MassHealth members who meet specific eligibility criteria.</w:t>
      </w:r>
    </w:p>
    <w:tbl>
      <w:tblPr>
        <w:tblpPr w:leftFromText="180" w:rightFromText="180" w:vertAnchor="text" w:horzAnchor="margin" w:tblpY="34"/>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26E36" w:rsidRPr="008700BA" w14:paraId="217D6FF2" w14:textId="77777777" w:rsidTr="00326E36">
        <w:trPr>
          <w:trHeight w:hRule="exact" w:val="864"/>
        </w:trPr>
        <w:tc>
          <w:tcPr>
            <w:tcW w:w="4080" w:type="dxa"/>
            <w:tcBorders>
              <w:bottom w:val="nil"/>
            </w:tcBorders>
          </w:tcPr>
          <w:p w14:paraId="4B528BAF" w14:textId="77777777" w:rsidR="00326E36" w:rsidRPr="008700BA" w:rsidRDefault="00326E36" w:rsidP="00326E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38C588D3" w14:textId="77777777" w:rsidR="00326E36" w:rsidRPr="008700BA" w:rsidRDefault="00326E36" w:rsidP="00326E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0D1ECEBD" w14:textId="77777777" w:rsidR="00326E36" w:rsidRPr="008700BA" w:rsidRDefault="00326E36" w:rsidP="00326E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71EDD218" w14:textId="77777777" w:rsidR="00326E36" w:rsidRPr="008700BA" w:rsidRDefault="00326E36" w:rsidP="00326E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4BA1CDB7" w14:textId="77777777" w:rsidR="00326E36" w:rsidRPr="008700BA" w:rsidRDefault="00326E36" w:rsidP="00326E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195DCE02" w14:textId="77777777" w:rsidR="00326E36" w:rsidRPr="008700BA" w:rsidRDefault="00326E36" w:rsidP="00326E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3EB4E51D" w14:textId="77777777" w:rsidR="00326E36" w:rsidRPr="008700BA" w:rsidRDefault="00326E36" w:rsidP="00326E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3CC660D4" w14:textId="77777777" w:rsidR="00326E36" w:rsidRPr="008700BA" w:rsidRDefault="00326E36" w:rsidP="00326E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4-3</w:t>
            </w:r>
          </w:p>
        </w:tc>
      </w:tr>
      <w:tr w:rsidR="00326E36" w:rsidRPr="008700BA" w14:paraId="7DFE0EDF" w14:textId="77777777" w:rsidTr="00326E36">
        <w:trPr>
          <w:trHeight w:hRule="exact" w:val="864"/>
        </w:trPr>
        <w:tc>
          <w:tcPr>
            <w:tcW w:w="4080" w:type="dxa"/>
            <w:tcBorders>
              <w:top w:val="nil"/>
            </w:tcBorders>
            <w:vAlign w:val="center"/>
          </w:tcPr>
          <w:p w14:paraId="643C62F7" w14:textId="77777777" w:rsidR="00326E36" w:rsidRPr="008700BA" w:rsidRDefault="00326E36" w:rsidP="00326E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7BAD8594" w14:textId="77777777" w:rsidR="00326E36" w:rsidRPr="008700BA" w:rsidRDefault="00326E36" w:rsidP="00326E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4AEA7587" w14:textId="77777777" w:rsidR="00326E36" w:rsidRPr="008700BA" w:rsidRDefault="00326E36" w:rsidP="00326E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1FAB9223" w14:textId="77777777" w:rsidR="00326E36" w:rsidRPr="008700BA" w:rsidRDefault="00326E36" w:rsidP="00326E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1412173E" w14:textId="77777777" w:rsidR="00326E36" w:rsidRPr="008700BA" w:rsidRDefault="00326E36" w:rsidP="00326E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151266CA" w14:textId="77777777" w:rsidR="00326E36" w:rsidRPr="008700BA" w:rsidRDefault="00326E36" w:rsidP="00326E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5992B01B" w14:textId="77777777" w:rsidR="003E08A8" w:rsidRPr="008700BA" w:rsidRDefault="003E08A8" w:rsidP="00DB6C1A">
      <w:pPr>
        <w:pStyle w:val="ban"/>
        <w:tabs>
          <w:tab w:val="left" w:pos="907"/>
          <w:tab w:val="left" w:pos="936"/>
        </w:tabs>
        <w:rPr>
          <w:rFonts w:ascii="Times New Roman" w:hAnsi="Times New Roman"/>
          <w:color w:val="000000"/>
          <w:szCs w:val="22"/>
          <w:u w:val="single"/>
        </w:rPr>
      </w:pPr>
    </w:p>
    <w:p w14:paraId="6B7AD6B2" w14:textId="2D8BA667" w:rsidR="003E08A8" w:rsidRPr="008700BA" w:rsidRDefault="21A6D3D5" w:rsidP="00DB6C1A">
      <w:pPr>
        <w:pStyle w:val="ban"/>
        <w:tabs>
          <w:tab w:val="left" w:pos="907"/>
          <w:tab w:val="left" w:pos="936"/>
        </w:tabs>
        <w:ind w:left="720"/>
        <w:rPr>
          <w:rFonts w:ascii="Times New Roman" w:hAnsi="Times New Roman"/>
          <w:color w:val="000000"/>
        </w:rPr>
      </w:pPr>
      <w:r w:rsidRPr="008700BA">
        <w:rPr>
          <w:rFonts w:ascii="Times New Roman" w:hAnsi="Times New Roman"/>
          <w:color w:val="000000" w:themeColor="text1"/>
          <w:u w:val="single"/>
        </w:rPr>
        <w:t>Day Services</w:t>
      </w:r>
      <w:r w:rsidR="00275A2D">
        <w:rPr>
          <w:rFonts w:ascii="Times New Roman" w:hAnsi="Times New Roman"/>
          <w:color w:val="000000" w:themeColor="text1"/>
        </w:rPr>
        <w:t>.  A</w:t>
      </w:r>
      <w:r w:rsidRPr="008700BA">
        <w:rPr>
          <w:rFonts w:ascii="Times New Roman" w:hAnsi="Times New Roman"/>
          <w:color w:val="000000" w:themeColor="text1"/>
        </w:rPr>
        <w:t xml:space="preserve"> structured, site-based, group program for participants that fosters community integration and </w:t>
      </w:r>
      <w:proofErr w:type="gramStart"/>
      <w:r w:rsidRPr="008700BA">
        <w:rPr>
          <w:rFonts w:ascii="Times New Roman" w:hAnsi="Times New Roman"/>
          <w:color w:val="000000" w:themeColor="text1"/>
        </w:rPr>
        <w:t>offers assistance</w:t>
      </w:r>
      <w:proofErr w:type="gramEnd"/>
      <w:r w:rsidRPr="008700BA">
        <w:rPr>
          <w:rFonts w:ascii="Times New Roman" w:hAnsi="Times New Roman"/>
          <w:color w:val="000000" w:themeColor="text1"/>
        </w:rPr>
        <w:t xml:space="preserve"> with the acquisition, retention, or improvement in self-help, socialization, and adaptive skills, and that takes place in a </w:t>
      </w:r>
      <w:proofErr w:type="gramStart"/>
      <w:r w:rsidRPr="008700BA">
        <w:rPr>
          <w:rFonts w:ascii="Times New Roman" w:hAnsi="Times New Roman"/>
          <w:color w:val="000000" w:themeColor="text1"/>
        </w:rPr>
        <w:t>nonresidential</w:t>
      </w:r>
      <w:proofErr w:type="gramEnd"/>
      <w:r w:rsidRPr="008700BA">
        <w:rPr>
          <w:rFonts w:ascii="Times New Roman" w:hAnsi="Times New Roman"/>
          <w:color w:val="000000" w:themeColor="text1"/>
        </w:rPr>
        <w:t xml:space="preserve"> setting separate from the participant’s private residence or other residential living arrangement. Services often include assistance to learn </w:t>
      </w:r>
      <w:r w:rsidR="00A86E0E" w:rsidRPr="008700BA">
        <w:rPr>
          <w:rFonts w:ascii="Times New Roman" w:hAnsi="Times New Roman"/>
          <w:color w:val="000000" w:themeColor="text1"/>
        </w:rPr>
        <w:t>ADLs</w:t>
      </w:r>
      <w:r w:rsidRPr="008700BA">
        <w:rPr>
          <w:rFonts w:ascii="Times New Roman" w:hAnsi="Times New Roman"/>
          <w:color w:val="000000" w:themeColor="text1"/>
        </w:rPr>
        <w:t xml:space="preserve"> and functional skills; language and communication training; compensatory, cognitive</w:t>
      </w:r>
      <w:r w:rsidR="0B0247E9" w:rsidRPr="008700BA">
        <w:rPr>
          <w:rFonts w:ascii="Times New Roman" w:hAnsi="Times New Roman"/>
          <w:color w:val="000000" w:themeColor="text1"/>
        </w:rPr>
        <w:t>,</w:t>
      </w:r>
      <w:r w:rsidRPr="008700BA">
        <w:rPr>
          <w:rFonts w:ascii="Times New Roman" w:hAnsi="Times New Roman"/>
          <w:color w:val="000000" w:themeColor="text1"/>
        </w:rPr>
        <w:t xml:space="preserve"> and other strategies; interpersonal skills; prevocational skills; and recreational and socialization skills.</w:t>
      </w:r>
    </w:p>
    <w:p w14:paraId="628B512A" w14:textId="77777777" w:rsidR="003E08A8" w:rsidRPr="008700BA" w:rsidRDefault="003E08A8" w:rsidP="00DB6C1A">
      <w:pPr>
        <w:pStyle w:val="ban"/>
        <w:tabs>
          <w:tab w:val="left" w:pos="907"/>
          <w:tab w:val="left" w:pos="936"/>
        </w:tabs>
        <w:ind w:left="720"/>
        <w:rPr>
          <w:rFonts w:ascii="Times New Roman" w:hAnsi="Times New Roman"/>
          <w:color w:val="000000"/>
          <w:szCs w:val="22"/>
          <w:u w:val="single"/>
        </w:rPr>
      </w:pPr>
    </w:p>
    <w:p w14:paraId="15B5A4AF" w14:textId="50B3D7AD" w:rsidR="003E08A8" w:rsidRPr="008700BA" w:rsidRDefault="003E08A8" w:rsidP="00DB6C1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Department of Developmental Services (DDS)</w:t>
      </w:r>
      <w:r w:rsidR="00275A2D">
        <w:rPr>
          <w:rFonts w:ascii="Times New Roman" w:hAnsi="Times New Roman"/>
          <w:color w:val="000000"/>
          <w:szCs w:val="22"/>
        </w:rPr>
        <w:t>.  T</w:t>
      </w:r>
      <w:r w:rsidRPr="008700BA">
        <w:rPr>
          <w:rFonts w:ascii="Times New Roman" w:hAnsi="Times New Roman"/>
          <w:color w:val="000000"/>
          <w:szCs w:val="22"/>
        </w:rPr>
        <w:t xml:space="preserve">he state agency within the Executive Office of Health and Human </w:t>
      </w:r>
      <w:proofErr w:type="gramStart"/>
      <w:r w:rsidRPr="008700BA">
        <w:rPr>
          <w:rFonts w:ascii="Times New Roman" w:hAnsi="Times New Roman"/>
          <w:color w:val="000000"/>
          <w:szCs w:val="22"/>
        </w:rPr>
        <w:t>Services that</w:t>
      </w:r>
      <w:proofErr w:type="gramEnd"/>
      <w:r w:rsidRPr="008700BA">
        <w:rPr>
          <w:rFonts w:ascii="Times New Roman" w:hAnsi="Times New Roman"/>
          <w:color w:val="000000"/>
          <w:szCs w:val="22"/>
        </w:rPr>
        <w:t xml:space="preserve"> is organized pursuant to M.G.L.</w:t>
      </w:r>
      <w:r w:rsidR="00197E0F" w:rsidRPr="008700BA">
        <w:rPr>
          <w:rFonts w:ascii="Times New Roman" w:hAnsi="Times New Roman"/>
          <w:color w:val="000000"/>
          <w:szCs w:val="22"/>
        </w:rPr>
        <w:t xml:space="preserve"> </w:t>
      </w:r>
      <w:r w:rsidRPr="008700BA">
        <w:rPr>
          <w:rFonts w:ascii="Times New Roman" w:hAnsi="Times New Roman"/>
          <w:color w:val="000000"/>
          <w:szCs w:val="22"/>
        </w:rPr>
        <w:t>c.</w:t>
      </w:r>
      <w:r w:rsidR="00197E0F" w:rsidRPr="008700BA">
        <w:rPr>
          <w:rFonts w:ascii="Times New Roman" w:hAnsi="Times New Roman"/>
          <w:color w:val="000000"/>
          <w:szCs w:val="22"/>
        </w:rPr>
        <w:t xml:space="preserve"> </w:t>
      </w:r>
      <w:r w:rsidRPr="008700BA">
        <w:rPr>
          <w:rFonts w:ascii="Times New Roman" w:hAnsi="Times New Roman"/>
          <w:color w:val="000000"/>
          <w:szCs w:val="22"/>
        </w:rPr>
        <w:t>19B, to provide specialized services and supports to individuals with intellectual disabilities and developmental disabilities and to promote full and meaningful participation of the individuals as valued members</w:t>
      </w:r>
      <w:r w:rsidR="003E3108" w:rsidRPr="008700BA">
        <w:rPr>
          <w:rFonts w:ascii="Times New Roman" w:hAnsi="Times New Roman"/>
          <w:color w:val="000000"/>
          <w:szCs w:val="22"/>
        </w:rPr>
        <w:t xml:space="preserve"> of their </w:t>
      </w:r>
      <w:r w:rsidR="001A3547" w:rsidRPr="008700BA">
        <w:rPr>
          <w:rFonts w:ascii="Times New Roman" w:hAnsi="Times New Roman"/>
          <w:color w:val="000000"/>
          <w:szCs w:val="22"/>
        </w:rPr>
        <w:t>communities</w:t>
      </w:r>
      <w:r w:rsidRPr="008700BA">
        <w:rPr>
          <w:rFonts w:ascii="Times New Roman" w:hAnsi="Times New Roman"/>
          <w:color w:val="000000"/>
          <w:szCs w:val="22"/>
        </w:rPr>
        <w:t xml:space="preserve">. </w:t>
      </w:r>
      <w:r w:rsidR="001F2F01" w:rsidRPr="008700BA">
        <w:rPr>
          <w:rFonts w:ascii="Times New Roman" w:hAnsi="Times New Roman"/>
          <w:color w:val="000000"/>
          <w:szCs w:val="22"/>
        </w:rPr>
        <w:br/>
      </w:r>
    </w:p>
    <w:p w14:paraId="1482751D" w14:textId="3029A26B" w:rsidR="003E08A8" w:rsidRPr="0056376A" w:rsidRDefault="00625D3D" w:rsidP="00DB6C1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Electronic Visit Verification (EVV)</w:t>
      </w:r>
      <w:r w:rsidR="00275A2D">
        <w:rPr>
          <w:rFonts w:ascii="Times New Roman" w:hAnsi="Times New Roman"/>
          <w:color w:val="000000"/>
          <w:szCs w:val="22"/>
        </w:rPr>
        <w:t>.  T</w:t>
      </w:r>
      <w:r w:rsidRPr="008700BA">
        <w:rPr>
          <w:rFonts w:ascii="Times New Roman" w:hAnsi="Times New Roman"/>
          <w:color w:val="000000"/>
          <w:szCs w:val="22"/>
        </w:rPr>
        <w:t xml:space="preserve">he method or system </w:t>
      </w:r>
      <w:proofErr w:type="gramStart"/>
      <w:r w:rsidRPr="008700BA">
        <w:rPr>
          <w:rFonts w:ascii="Times New Roman" w:hAnsi="Times New Roman"/>
          <w:color w:val="000000"/>
          <w:szCs w:val="22"/>
        </w:rPr>
        <w:t>designated</w:t>
      </w:r>
      <w:proofErr w:type="gramEnd"/>
      <w:r w:rsidRPr="008700BA">
        <w:rPr>
          <w:rFonts w:ascii="Times New Roman" w:hAnsi="Times New Roman"/>
          <w:color w:val="000000"/>
          <w:szCs w:val="22"/>
        </w:rPr>
        <w:t xml:space="preserve"> or approved by EOHHS to electronically verify service delivery in the form and format as required by the MassHealth agency.</w:t>
      </w:r>
    </w:p>
    <w:p w14:paraId="6BD3A7FC" w14:textId="77777777" w:rsidR="003E08A8" w:rsidRPr="008700BA" w:rsidRDefault="003E08A8" w:rsidP="00DB6C1A">
      <w:pPr>
        <w:widowControl w:val="0"/>
        <w:tabs>
          <w:tab w:val="center" w:pos="4824"/>
        </w:tabs>
        <w:ind w:left="720"/>
        <w:rPr>
          <w:color w:val="000000"/>
          <w:sz w:val="8"/>
          <w:szCs w:val="8"/>
          <w:u w:val="single"/>
        </w:rPr>
      </w:pPr>
    </w:p>
    <w:p w14:paraId="2A124949" w14:textId="77777777" w:rsidR="003E08A8" w:rsidRPr="008700BA" w:rsidRDefault="003E08A8" w:rsidP="00DB6C1A">
      <w:pPr>
        <w:ind w:left="720"/>
        <w:rPr>
          <w:color w:val="000000"/>
        </w:rPr>
      </w:pPr>
    </w:p>
    <w:p w14:paraId="3B33E3F5" w14:textId="4848A46F" w:rsidR="00D52528" w:rsidRPr="008700BA" w:rsidRDefault="00D52528" w:rsidP="00DB6C1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Executive Office of Health and Human Services (EOHHS)</w:t>
      </w:r>
      <w:r w:rsidR="00275A2D">
        <w:rPr>
          <w:rFonts w:ascii="Times New Roman" w:hAnsi="Times New Roman"/>
          <w:color w:val="000000"/>
          <w:szCs w:val="22"/>
        </w:rPr>
        <w:t>.  T</w:t>
      </w:r>
      <w:r w:rsidRPr="008700BA">
        <w:rPr>
          <w:rFonts w:ascii="Times New Roman" w:hAnsi="Times New Roman"/>
          <w:color w:val="000000"/>
          <w:szCs w:val="22"/>
        </w:rPr>
        <w:t>he Executive Office of Health and Human Services established under M.G.L. c. 6A.</w:t>
      </w:r>
    </w:p>
    <w:p w14:paraId="50BD11CF" w14:textId="77777777" w:rsidR="00D52528" w:rsidRPr="008700BA" w:rsidRDefault="00D52528" w:rsidP="00DB6C1A">
      <w:pPr>
        <w:pStyle w:val="ban"/>
        <w:tabs>
          <w:tab w:val="left" w:pos="907"/>
          <w:tab w:val="left" w:pos="936"/>
        </w:tabs>
        <w:ind w:left="720"/>
        <w:rPr>
          <w:rFonts w:ascii="Times New Roman" w:hAnsi="Times New Roman"/>
          <w:color w:val="000000"/>
          <w:szCs w:val="22"/>
        </w:rPr>
      </w:pPr>
    </w:p>
    <w:p w14:paraId="006109F2" w14:textId="25D90DB1" w:rsidR="00D52528" w:rsidRPr="008700BA" w:rsidRDefault="00D52528" w:rsidP="00DB6C1A">
      <w:pPr>
        <w:pStyle w:val="ban"/>
        <w:tabs>
          <w:tab w:val="left" w:pos="907"/>
          <w:tab w:val="left" w:pos="936"/>
        </w:tabs>
        <w:ind w:left="720"/>
        <w:rPr>
          <w:rFonts w:ascii="Times New Roman" w:hAnsi="Times New Roman"/>
          <w:color w:val="000000"/>
          <w:u w:val="single"/>
        </w:rPr>
      </w:pPr>
      <w:r w:rsidRPr="008700BA">
        <w:rPr>
          <w:rFonts w:ascii="Times New Roman" w:hAnsi="Times New Roman"/>
          <w:color w:val="000000"/>
          <w:u w:val="single"/>
        </w:rPr>
        <w:t>Family Member</w:t>
      </w:r>
      <w:r w:rsidR="00275A2D">
        <w:rPr>
          <w:rFonts w:ascii="Times New Roman" w:hAnsi="Times New Roman"/>
          <w:color w:val="000000"/>
        </w:rPr>
        <w:t>.  A</w:t>
      </w:r>
      <w:r w:rsidRPr="008700BA">
        <w:rPr>
          <w:rFonts w:ascii="Times New Roman" w:hAnsi="Times New Roman"/>
          <w:color w:val="000000"/>
        </w:rPr>
        <w:t xml:space="preserve"> spouse or any legally responsible relative of the participant.</w:t>
      </w:r>
    </w:p>
    <w:p w14:paraId="25C730ED" w14:textId="77777777" w:rsidR="00D52528" w:rsidRPr="008700BA" w:rsidRDefault="00D52528" w:rsidP="00DB6C1A">
      <w:pPr>
        <w:pStyle w:val="ban"/>
        <w:tabs>
          <w:tab w:val="left" w:pos="907"/>
          <w:tab w:val="left" w:pos="936"/>
        </w:tabs>
        <w:ind w:left="720"/>
        <w:rPr>
          <w:rFonts w:ascii="Times New Roman" w:hAnsi="Times New Roman"/>
          <w:color w:val="000000"/>
          <w:szCs w:val="22"/>
          <w:u w:val="single"/>
        </w:rPr>
      </w:pPr>
    </w:p>
    <w:p w14:paraId="65ACCDC9" w14:textId="12EF1133" w:rsidR="00D52528" w:rsidRPr="008700BA" w:rsidRDefault="00D52528" w:rsidP="00DB6C1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Fiscal Intermediary (FI)</w:t>
      </w:r>
      <w:r w:rsidR="00275A2D">
        <w:rPr>
          <w:rFonts w:ascii="Times New Roman" w:hAnsi="Times New Roman"/>
          <w:color w:val="000000"/>
          <w:szCs w:val="22"/>
        </w:rPr>
        <w:t>.  A</w:t>
      </w:r>
      <w:r w:rsidRPr="008700BA">
        <w:rPr>
          <w:rFonts w:ascii="Times New Roman" w:hAnsi="Times New Roman"/>
          <w:color w:val="000000"/>
          <w:szCs w:val="22"/>
        </w:rPr>
        <w:t>n entity under contract with EOHHS to perform employer-required tasks and related administrative tasks as described in 130 CMR 422.419(B).</w:t>
      </w:r>
    </w:p>
    <w:p w14:paraId="315F9081" w14:textId="77777777" w:rsidR="00D52528" w:rsidRPr="008700BA" w:rsidRDefault="00D52528" w:rsidP="00DB6C1A">
      <w:pPr>
        <w:pStyle w:val="ban"/>
        <w:tabs>
          <w:tab w:val="left" w:pos="907"/>
          <w:tab w:val="left" w:pos="936"/>
        </w:tabs>
        <w:ind w:left="720"/>
        <w:rPr>
          <w:rFonts w:ascii="Times New Roman" w:hAnsi="Times New Roman"/>
          <w:color w:val="000000"/>
          <w:szCs w:val="22"/>
          <w:u w:val="single"/>
        </w:rPr>
      </w:pPr>
    </w:p>
    <w:p w14:paraId="3A3781B3" w14:textId="78739975" w:rsidR="00D52528" w:rsidRDefault="00D52528" w:rsidP="00DB6C1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Home Accessibility Adaptations</w:t>
      </w:r>
      <w:r w:rsidR="00275A2D">
        <w:rPr>
          <w:rFonts w:ascii="Times New Roman" w:hAnsi="Times New Roman"/>
          <w:color w:val="000000"/>
          <w:szCs w:val="22"/>
        </w:rPr>
        <w:t>.  P</w:t>
      </w:r>
      <w:r w:rsidRPr="008700BA">
        <w:rPr>
          <w:rFonts w:ascii="Times New Roman" w:hAnsi="Times New Roman"/>
          <w:color w:val="000000"/>
          <w:szCs w:val="22"/>
        </w:rPr>
        <w:t xml:space="preserve">hysical modifications to the participant’s </w:t>
      </w:r>
      <w:proofErr w:type="gramStart"/>
      <w:r w:rsidRPr="008700BA">
        <w:rPr>
          <w:rFonts w:ascii="Times New Roman" w:hAnsi="Times New Roman"/>
          <w:color w:val="000000"/>
          <w:szCs w:val="22"/>
        </w:rPr>
        <w:t>home that</w:t>
      </w:r>
      <w:proofErr w:type="gramEnd"/>
      <w:r w:rsidRPr="008700BA">
        <w:rPr>
          <w:rFonts w:ascii="Times New Roman" w:hAnsi="Times New Roman"/>
          <w:color w:val="000000"/>
          <w:szCs w:val="22"/>
        </w:rPr>
        <w:t xml:space="preserve"> are necessary to ensure the health, welfare, and safety of the participant or that enable the participant to function with greater independence in the home.</w:t>
      </w:r>
    </w:p>
    <w:p w14:paraId="22A21BFC" w14:textId="77777777" w:rsidR="00C13BC3" w:rsidRPr="008700BA" w:rsidRDefault="00C13BC3" w:rsidP="00DB6C1A">
      <w:pPr>
        <w:pStyle w:val="ban"/>
        <w:tabs>
          <w:tab w:val="left" w:pos="907"/>
          <w:tab w:val="left" w:pos="936"/>
        </w:tabs>
        <w:ind w:left="720"/>
        <w:rPr>
          <w:rFonts w:ascii="Times New Roman" w:hAnsi="Times New Roman"/>
          <w:color w:val="000000"/>
          <w:szCs w:val="22"/>
        </w:rPr>
      </w:pPr>
    </w:p>
    <w:p w14:paraId="1A9242DA" w14:textId="0B8FA3E3" w:rsidR="003E08A8" w:rsidRPr="008700BA" w:rsidRDefault="003E08A8" w:rsidP="00DB6C1A">
      <w:pPr>
        <w:ind w:left="720"/>
        <w:rPr>
          <w:bCs/>
          <w:color w:val="000000"/>
          <w:sz w:val="22"/>
          <w:szCs w:val="22"/>
        </w:rPr>
      </w:pPr>
      <w:r w:rsidRPr="008700BA">
        <w:rPr>
          <w:bCs/>
          <w:color w:val="000000"/>
          <w:sz w:val="22"/>
          <w:szCs w:val="22"/>
          <w:u w:val="single"/>
        </w:rPr>
        <w:t>Home</w:t>
      </w:r>
      <w:r w:rsidR="00F875AD" w:rsidRPr="008700BA">
        <w:rPr>
          <w:bCs/>
          <w:color w:val="000000"/>
          <w:sz w:val="22"/>
          <w:szCs w:val="22"/>
          <w:u w:val="single"/>
        </w:rPr>
        <w:t>-</w:t>
      </w:r>
      <w:r w:rsidRPr="008700BA">
        <w:rPr>
          <w:bCs/>
          <w:color w:val="000000"/>
          <w:sz w:val="22"/>
          <w:szCs w:val="22"/>
          <w:u w:val="single"/>
        </w:rPr>
        <w:t xml:space="preserve"> and Community-based Services (HCBS) Waiver</w:t>
      </w:r>
      <w:r w:rsidR="00275A2D">
        <w:rPr>
          <w:bCs/>
          <w:color w:val="000000"/>
          <w:sz w:val="22"/>
          <w:szCs w:val="22"/>
        </w:rPr>
        <w:t>.  A</w:t>
      </w:r>
      <w:r w:rsidRPr="008700BA">
        <w:rPr>
          <w:bCs/>
          <w:color w:val="000000"/>
          <w:sz w:val="22"/>
          <w:szCs w:val="22"/>
        </w:rPr>
        <w:t xml:space="preserve"> federally approved program operated under </w:t>
      </w:r>
      <w:r w:rsidR="00B50E44" w:rsidRPr="008700BA">
        <w:rPr>
          <w:color w:val="000000"/>
          <w:sz w:val="22"/>
          <w:szCs w:val="22"/>
        </w:rPr>
        <w:t>§</w:t>
      </w:r>
      <w:r w:rsidRPr="008700BA">
        <w:rPr>
          <w:bCs/>
          <w:color w:val="000000"/>
          <w:sz w:val="22"/>
          <w:szCs w:val="22"/>
        </w:rPr>
        <w:t>1915(c) of the Social Security Act that authorizes the U.S. Secretary of Health and Human Services to grant waivers of certain Medicaid statutory requirements so that a state may furnish home</w:t>
      </w:r>
      <w:r w:rsidR="00AF7ABB" w:rsidRPr="008700BA">
        <w:rPr>
          <w:bCs/>
          <w:color w:val="000000"/>
          <w:sz w:val="22"/>
          <w:szCs w:val="22"/>
        </w:rPr>
        <w:t>-</w:t>
      </w:r>
      <w:r w:rsidRPr="008700BA">
        <w:rPr>
          <w:bCs/>
          <w:color w:val="000000"/>
          <w:sz w:val="22"/>
          <w:szCs w:val="22"/>
        </w:rPr>
        <w:t xml:space="preserve"> and community</w:t>
      </w:r>
      <w:r w:rsidR="00AF7ABB" w:rsidRPr="008700BA">
        <w:rPr>
          <w:bCs/>
          <w:color w:val="000000"/>
          <w:sz w:val="22"/>
          <w:szCs w:val="22"/>
        </w:rPr>
        <w:t>-</w:t>
      </w:r>
      <w:r w:rsidRPr="008700BA">
        <w:rPr>
          <w:bCs/>
          <w:color w:val="000000"/>
          <w:sz w:val="22"/>
          <w:szCs w:val="22"/>
        </w:rPr>
        <w:t xml:space="preserve">based services to certain Medicaid beneficiaries who need a level of care that is provided in a hospital, nursing facility, or Intermediate Care Facility for Individuals with Intellectual Disability (ICF/ID). </w:t>
      </w:r>
      <w:proofErr w:type="gramStart"/>
      <w:r w:rsidRPr="008700BA">
        <w:rPr>
          <w:bCs/>
          <w:color w:val="000000"/>
          <w:sz w:val="22"/>
          <w:szCs w:val="22"/>
        </w:rPr>
        <w:t>For the purpose of</w:t>
      </w:r>
      <w:proofErr w:type="gramEnd"/>
      <w:r w:rsidRPr="008700BA">
        <w:rPr>
          <w:bCs/>
          <w:color w:val="000000"/>
          <w:sz w:val="22"/>
          <w:szCs w:val="22"/>
        </w:rPr>
        <w:t xml:space="preserve"> 130 CMR 630.000, Home</w:t>
      </w:r>
      <w:r w:rsidR="00F875AD" w:rsidRPr="008700BA">
        <w:rPr>
          <w:bCs/>
          <w:color w:val="000000"/>
          <w:sz w:val="22"/>
          <w:szCs w:val="22"/>
        </w:rPr>
        <w:t>-</w:t>
      </w:r>
      <w:r w:rsidRPr="008700BA">
        <w:rPr>
          <w:bCs/>
          <w:color w:val="000000"/>
          <w:sz w:val="22"/>
          <w:szCs w:val="22"/>
        </w:rPr>
        <w:t xml:space="preserve"> and Community-based Service</w:t>
      </w:r>
      <w:r w:rsidR="00F875AD" w:rsidRPr="008700BA">
        <w:rPr>
          <w:bCs/>
          <w:color w:val="000000"/>
          <w:sz w:val="22"/>
          <w:szCs w:val="22"/>
        </w:rPr>
        <w:t>s</w:t>
      </w:r>
      <w:r w:rsidRPr="008700BA">
        <w:rPr>
          <w:bCs/>
          <w:color w:val="000000"/>
          <w:sz w:val="22"/>
          <w:szCs w:val="22"/>
        </w:rPr>
        <w:t xml:space="preserve"> Waiver refers to the two ABI waivers and the two MFP waivers.</w:t>
      </w:r>
    </w:p>
    <w:p w14:paraId="781B5AB1" w14:textId="77777777" w:rsidR="003E08A8" w:rsidRPr="008700BA" w:rsidRDefault="003E08A8" w:rsidP="00DB6C1A">
      <w:pPr>
        <w:pStyle w:val="ban"/>
        <w:tabs>
          <w:tab w:val="left" w:pos="907"/>
          <w:tab w:val="left" w:pos="936"/>
        </w:tabs>
        <w:ind w:left="720"/>
        <w:rPr>
          <w:rFonts w:ascii="Times New Roman" w:hAnsi="Times New Roman"/>
          <w:color w:val="000000"/>
          <w:szCs w:val="22"/>
          <w:u w:val="single"/>
        </w:rPr>
      </w:pPr>
    </w:p>
    <w:p w14:paraId="42A26DC4" w14:textId="208F03D9" w:rsidR="00F875AD" w:rsidRDefault="00F875AD" w:rsidP="00DB6C1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Home Health Aide</w:t>
      </w:r>
      <w:r w:rsidR="00275A2D">
        <w:rPr>
          <w:rFonts w:ascii="Times New Roman" w:hAnsi="Times New Roman"/>
          <w:color w:val="000000"/>
          <w:szCs w:val="22"/>
        </w:rPr>
        <w:t>.  A</w:t>
      </w:r>
      <w:r w:rsidRPr="008700BA">
        <w:rPr>
          <w:rFonts w:ascii="Times New Roman" w:hAnsi="Times New Roman"/>
          <w:color w:val="000000"/>
          <w:szCs w:val="22"/>
        </w:rPr>
        <w:t xml:space="preserve"> person who performs certain personal care and other health-related services as described in 130 CMR 403.000: </w:t>
      </w:r>
      <w:r w:rsidRPr="008700BA">
        <w:rPr>
          <w:rFonts w:ascii="Times New Roman" w:hAnsi="Times New Roman"/>
          <w:i/>
          <w:color w:val="000000"/>
          <w:szCs w:val="22"/>
        </w:rPr>
        <w:t>Home Health Agency</w:t>
      </w:r>
      <w:r w:rsidRPr="008700BA">
        <w:rPr>
          <w:rFonts w:ascii="Times New Roman" w:hAnsi="Times New Roman"/>
          <w:color w:val="000000"/>
          <w:szCs w:val="22"/>
        </w:rPr>
        <w:t>.</w:t>
      </w:r>
    </w:p>
    <w:p w14:paraId="6DB7F8FC" w14:textId="77777777" w:rsidR="009E01B8" w:rsidRDefault="009E01B8" w:rsidP="00DB6C1A">
      <w:pPr>
        <w:pStyle w:val="ban"/>
        <w:tabs>
          <w:tab w:val="left" w:pos="907"/>
          <w:tab w:val="left" w:pos="936"/>
        </w:tabs>
        <w:ind w:left="720"/>
        <w:rPr>
          <w:rFonts w:ascii="Times New Roman" w:hAnsi="Times New Roman"/>
          <w:color w:val="000000"/>
          <w:szCs w:val="22"/>
          <w:u w:val="single"/>
        </w:rPr>
      </w:pPr>
    </w:p>
    <w:p w14:paraId="391B85FB" w14:textId="79691129" w:rsidR="009E01B8" w:rsidRDefault="009E01B8" w:rsidP="00E030D4">
      <w:pPr>
        <w:pStyle w:val="ban"/>
        <w:tabs>
          <w:tab w:val="left" w:pos="907"/>
          <w:tab w:val="left" w:pos="936"/>
        </w:tabs>
        <w:ind w:left="720"/>
        <w:rPr>
          <w:rFonts w:ascii="Times New Roman" w:hAnsi="Times New Roman"/>
          <w:color w:val="000000"/>
          <w:szCs w:val="22"/>
        </w:rPr>
      </w:pPr>
      <w:r w:rsidRPr="00E030D4">
        <w:rPr>
          <w:rFonts w:ascii="Times New Roman" w:hAnsi="Times New Roman"/>
          <w:color w:val="000000"/>
          <w:szCs w:val="22"/>
          <w:u w:val="single"/>
        </w:rPr>
        <w:t>Home Delivered Meals</w:t>
      </w:r>
      <w:r w:rsidR="00275A2D" w:rsidRPr="001B4617">
        <w:rPr>
          <w:rFonts w:ascii="Times New Roman" w:hAnsi="Times New Roman"/>
          <w:color w:val="000000"/>
          <w:szCs w:val="22"/>
        </w:rPr>
        <w:t>.  T</w:t>
      </w:r>
      <w:r w:rsidR="00E41AEB" w:rsidRPr="001B4617">
        <w:rPr>
          <w:rFonts w:ascii="Times New Roman" w:hAnsi="Times New Roman"/>
          <w:color w:val="000000"/>
          <w:szCs w:val="22"/>
        </w:rPr>
        <w:t xml:space="preserve">he provision of </w:t>
      </w:r>
      <w:r w:rsidRPr="001B4617">
        <w:rPr>
          <w:rFonts w:ascii="Times New Roman" w:hAnsi="Times New Roman"/>
          <w:color w:val="000000"/>
          <w:szCs w:val="22"/>
        </w:rPr>
        <w:t xml:space="preserve">well-balanced meals </w:t>
      </w:r>
      <w:r w:rsidR="004B6F51" w:rsidRPr="001B4617">
        <w:rPr>
          <w:rFonts w:ascii="Times New Roman" w:hAnsi="Times New Roman"/>
          <w:color w:val="000000"/>
          <w:szCs w:val="22"/>
        </w:rPr>
        <w:t xml:space="preserve">to participants to </w:t>
      </w:r>
      <w:r w:rsidRPr="001B4617">
        <w:rPr>
          <w:rFonts w:ascii="Times New Roman" w:hAnsi="Times New Roman"/>
          <w:color w:val="000000"/>
          <w:szCs w:val="22"/>
        </w:rPr>
        <w:t>maintain optimal nutritional and health status. Home Delivered Meals service includes the</w:t>
      </w:r>
      <w:r w:rsidR="00E030D4">
        <w:rPr>
          <w:rFonts w:ascii="Times New Roman" w:hAnsi="Times New Roman"/>
          <w:color w:val="000000"/>
          <w:szCs w:val="22"/>
        </w:rPr>
        <w:t xml:space="preserve"> </w:t>
      </w:r>
      <w:r w:rsidRPr="00DB6C1A">
        <w:rPr>
          <w:rFonts w:ascii="Times New Roman" w:hAnsi="Times New Roman"/>
          <w:color w:val="000000"/>
          <w:szCs w:val="22"/>
        </w:rPr>
        <w:t>preparation, packaging, and delivery of meals by trained and supervised staff.</w:t>
      </w:r>
    </w:p>
    <w:p w14:paraId="291E111B" w14:textId="77777777" w:rsidR="00E030D4" w:rsidRDefault="00E030D4" w:rsidP="00E030D4">
      <w:pPr>
        <w:pStyle w:val="ban"/>
        <w:tabs>
          <w:tab w:val="left" w:pos="907"/>
          <w:tab w:val="left" w:pos="936"/>
        </w:tabs>
        <w:ind w:left="720"/>
        <w:rPr>
          <w:rFonts w:ascii="Times New Roman" w:hAnsi="Times New Roman"/>
          <w:color w:val="000000"/>
          <w:szCs w:val="22"/>
        </w:rPr>
      </w:pPr>
    </w:p>
    <w:tbl>
      <w:tblPr>
        <w:tblpPr w:leftFromText="180" w:rightFromText="180" w:vertAnchor="text" w:horzAnchor="margin" w:tblpY="94"/>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26E36" w:rsidRPr="008700BA" w14:paraId="2C459B71" w14:textId="77777777" w:rsidTr="00326E36">
        <w:trPr>
          <w:trHeight w:hRule="exact" w:val="864"/>
        </w:trPr>
        <w:tc>
          <w:tcPr>
            <w:tcW w:w="4080" w:type="dxa"/>
            <w:tcBorders>
              <w:bottom w:val="nil"/>
            </w:tcBorders>
          </w:tcPr>
          <w:p w14:paraId="51AE10AA" w14:textId="77777777" w:rsidR="00326E36" w:rsidRPr="008700BA" w:rsidRDefault="00326E36" w:rsidP="00326E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1DC22672" w14:textId="77777777" w:rsidR="00326E36" w:rsidRPr="008700BA" w:rsidRDefault="00326E36" w:rsidP="00326E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3C49B157" w14:textId="77777777" w:rsidR="00326E36" w:rsidRPr="008700BA" w:rsidRDefault="00326E36" w:rsidP="00326E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72252CD8" w14:textId="77777777" w:rsidR="00326E36" w:rsidRPr="008700BA" w:rsidRDefault="00326E36" w:rsidP="00326E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17365D4C" w14:textId="77777777" w:rsidR="00326E36" w:rsidRPr="008700BA" w:rsidRDefault="00326E36" w:rsidP="00326E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1BA5E5C8" w14:textId="77777777" w:rsidR="00326E36" w:rsidRPr="008700BA" w:rsidRDefault="00326E36" w:rsidP="00326E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466CF3D6" w14:textId="77777777" w:rsidR="00326E36" w:rsidRPr="008700BA" w:rsidRDefault="00326E36" w:rsidP="00326E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5CD32BD6" w14:textId="77777777" w:rsidR="00326E36" w:rsidRPr="008700BA" w:rsidRDefault="00326E36" w:rsidP="00326E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4-4</w:t>
            </w:r>
          </w:p>
        </w:tc>
      </w:tr>
      <w:tr w:rsidR="00326E36" w:rsidRPr="008700BA" w14:paraId="11AF8254" w14:textId="77777777" w:rsidTr="00326E36">
        <w:trPr>
          <w:trHeight w:hRule="exact" w:val="864"/>
        </w:trPr>
        <w:tc>
          <w:tcPr>
            <w:tcW w:w="4080" w:type="dxa"/>
            <w:tcBorders>
              <w:top w:val="nil"/>
            </w:tcBorders>
            <w:vAlign w:val="center"/>
          </w:tcPr>
          <w:p w14:paraId="05690AB5" w14:textId="77777777" w:rsidR="00326E36" w:rsidRPr="008700BA" w:rsidRDefault="00326E36" w:rsidP="00326E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29CC6E43" w14:textId="77777777" w:rsidR="00326E36" w:rsidRPr="008700BA" w:rsidRDefault="00326E36" w:rsidP="00326E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22AED623" w14:textId="77777777" w:rsidR="00326E36" w:rsidRPr="008700BA" w:rsidRDefault="00326E36" w:rsidP="00326E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2859AF5E" w14:textId="77777777" w:rsidR="00326E36" w:rsidRPr="008700BA" w:rsidRDefault="00326E36" w:rsidP="00326E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13A97AE6" w14:textId="77777777" w:rsidR="00326E36" w:rsidRPr="008700BA" w:rsidRDefault="00326E36" w:rsidP="00326E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67DC838C" w14:textId="77777777" w:rsidR="00326E36" w:rsidRPr="008700BA" w:rsidRDefault="00326E36" w:rsidP="00326E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4FBD7C8D" w14:textId="77777777" w:rsidR="008161E4" w:rsidRDefault="008161E4" w:rsidP="00CD0CF9">
      <w:pPr>
        <w:pStyle w:val="ban"/>
        <w:tabs>
          <w:tab w:val="left" w:pos="907"/>
          <w:tab w:val="left" w:pos="936"/>
        </w:tabs>
        <w:ind w:left="720"/>
        <w:rPr>
          <w:rFonts w:ascii="Times New Roman" w:hAnsi="Times New Roman"/>
          <w:color w:val="000000" w:themeColor="text1"/>
          <w:u w:val="single"/>
        </w:rPr>
      </w:pPr>
    </w:p>
    <w:p w14:paraId="4B23F574" w14:textId="26DEE32A" w:rsidR="00F875AD" w:rsidRPr="00CD0CF9" w:rsidRDefault="00E030D4" w:rsidP="00CD0CF9">
      <w:pPr>
        <w:pStyle w:val="ban"/>
        <w:tabs>
          <w:tab w:val="left" w:pos="907"/>
          <w:tab w:val="left" w:pos="936"/>
        </w:tabs>
        <w:ind w:left="720"/>
        <w:rPr>
          <w:rFonts w:ascii="Times New Roman" w:hAnsi="Times New Roman"/>
          <w:color w:val="000000"/>
          <w:u w:val="single"/>
        </w:rPr>
      </w:pPr>
      <w:r w:rsidRPr="008700BA">
        <w:rPr>
          <w:rFonts w:ascii="Times New Roman" w:hAnsi="Times New Roman"/>
          <w:color w:val="000000" w:themeColor="text1"/>
          <w:u w:val="single"/>
        </w:rPr>
        <w:t>Homemaker</w:t>
      </w:r>
      <w:r>
        <w:rPr>
          <w:rFonts w:ascii="Times New Roman" w:hAnsi="Times New Roman"/>
          <w:color w:val="000000" w:themeColor="text1"/>
        </w:rPr>
        <w:t>.  A</w:t>
      </w:r>
      <w:r w:rsidRPr="008700BA">
        <w:rPr>
          <w:rFonts w:ascii="Times New Roman" w:hAnsi="Times New Roman"/>
          <w:color w:val="000000" w:themeColor="text1"/>
        </w:rPr>
        <w:t xml:space="preserve"> person who performs light housekeeping duties (for example, cooking, cleaning, laundry, and shopping) for the purpose of maintaining a participant’s household.</w:t>
      </w:r>
    </w:p>
    <w:p w14:paraId="7985530A" w14:textId="77777777" w:rsidR="003E08A8" w:rsidRPr="008700BA" w:rsidRDefault="003E08A8" w:rsidP="00CD0CF9">
      <w:pPr>
        <w:pStyle w:val="ban"/>
        <w:tabs>
          <w:tab w:val="left" w:pos="907"/>
          <w:tab w:val="left" w:pos="936"/>
        </w:tabs>
        <w:rPr>
          <w:rFonts w:ascii="Times New Roman" w:hAnsi="Times New Roman"/>
          <w:color w:val="000000"/>
          <w:szCs w:val="22"/>
          <w:u w:val="single"/>
        </w:rPr>
      </w:pPr>
    </w:p>
    <w:p w14:paraId="3AC8BAEB" w14:textId="17E61095" w:rsidR="003E08A8" w:rsidRPr="008700BA" w:rsidRDefault="21A6D3D5" w:rsidP="00DB6C1A">
      <w:pPr>
        <w:pStyle w:val="ban"/>
        <w:tabs>
          <w:tab w:val="left" w:pos="907"/>
          <w:tab w:val="left" w:pos="936"/>
        </w:tabs>
        <w:ind w:left="720"/>
        <w:rPr>
          <w:rFonts w:ascii="Times New Roman" w:hAnsi="Times New Roman"/>
          <w:color w:val="000000"/>
          <w:u w:val="single"/>
        </w:rPr>
      </w:pPr>
      <w:r w:rsidRPr="008700BA">
        <w:rPr>
          <w:rFonts w:ascii="Times New Roman" w:hAnsi="Times New Roman"/>
          <w:color w:val="000000" w:themeColor="text1"/>
          <w:u w:val="single"/>
        </w:rPr>
        <w:t>Independent Living Supports</w:t>
      </w:r>
      <w:r w:rsidR="00275A2D">
        <w:rPr>
          <w:rFonts w:ascii="Times New Roman" w:hAnsi="Times New Roman"/>
          <w:color w:val="000000" w:themeColor="text1"/>
        </w:rPr>
        <w:t xml:space="preserve">.  </w:t>
      </w:r>
      <w:bookmarkStart w:id="3" w:name="_Hlk164943092"/>
      <w:r w:rsidR="00275A2D">
        <w:rPr>
          <w:rFonts w:ascii="Times New Roman" w:hAnsi="Times New Roman"/>
          <w:color w:val="000000" w:themeColor="text1"/>
        </w:rPr>
        <w:t>A</w:t>
      </w:r>
      <w:r w:rsidRPr="008700BA">
        <w:rPr>
          <w:rFonts w:ascii="Times New Roman" w:hAnsi="Times New Roman"/>
          <w:color w:val="000000" w:themeColor="text1"/>
        </w:rPr>
        <w:t xml:space="preserve"> service that ensures </w:t>
      </w:r>
      <w:r w:rsidR="00A739D3" w:rsidRPr="008700BA">
        <w:rPr>
          <w:rFonts w:ascii="Times New Roman" w:hAnsi="Times New Roman"/>
          <w:color w:val="000000" w:themeColor="text1"/>
        </w:rPr>
        <w:t>24</w:t>
      </w:r>
      <w:r w:rsidR="00A739D3">
        <w:rPr>
          <w:rFonts w:ascii="Times New Roman" w:hAnsi="Times New Roman"/>
          <w:color w:val="000000" w:themeColor="text1"/>
        </w:rPr>
        <w:t>-</w:t>
      </w:r>
      <w:r w:rsidRPr="008700BA">
        <w:rPr>
          <w:rFonts w:ascii="Times New Roman" w:hAnsi="Times New Roman"/>
          <w:color w:val="000000" w:themeColor="text1"/>
        </w:rPr>
        <w:t xml:space="preserve">hour, </w:t>
      </w:r>
      <w:r w:rsidR="00A739D3" w:rsidRPr="008700BA">
        <w:rPr>
          <w:rFonts w:ascii="Times New Roman" w:hAnsi="Times New Roman"/>
          <w:color w:val="000000" w:themeColor="text1"/>
        </w:rPr>
        <w:t>seven</w:t>
      </w:r>
      <w:r w:rsidR="00A739D3">
        <w:rPr>
          <w:rFonts w:ascii="Times New Roman" w:hAnsi="Times New Roman"/>
          <w:color w:val="000000" w:themeColor="text1"/>
        </w:rPr>
        <w:t>-</w:t>
      </w:r>
      <w:r w:rsidRPr="008700BA">
        <w:rPr>
          <w:rFonts w:ascii="Times New Roman" w:hAnsi="Times New Roman"/>
          <w:color w:val="000000" w:themeColor="text1"/>
        </w:rPr>
        <w:t>day</w:t>
      </w:r>
      <w:r w:rsidR="00A739D3">
        <w:rPr>
          <w:rFonts w:ascii="Times New Roman" w:hAnsi="Times New Roman"/>
          <w:color w:val="000000" w:themeColor="text1"/>
        </w:rPr>
        <w:t>s-</w:t>
      </w:r>
      <w:r w:rsidR="00A739D3" w:rsidRPr="008700BA">
        <w:rPr>
          <w:rFonts w:ascii="Times New Roman" w:hAnsi="Times New Roman"/>
          <w:color w:val="000000" w:themeColor="text1"/>
        </w:rPr>
        <w:t>per</w:t>
      </w:r>
      <w:r w:rsidR="00A739D3">
        <w:rPr>
          <w:rFonts w:ascii="Times New Roman" w:hAnsi="Times New Roman"/>
          <w:color w:val="000000" w:themeColor="text1"/>
        </w:rPr>
        <w:t>-</w:t>
      </w:r>
      <w:r w:rsidRPr="008700BA">
        <w:rPr>
          <w:rFonts w:ascii="Times New Roman" w:hAnsi="Times New Roman"/>
          <w:color w:val="000000" w:themeColor="text1"/>
        </w:rPr>
        <w:t>week access to supportive services for participants who have intermittent</w:t>
      </w:r>
      <w:bookmarkEnd w:id="3"/>
      <w:r w:rsidRPr="008700BA">
        <w:rPr>
          <w:rFonts w:ascii="Times New Roman" w:hAnsi="Times New Roman"/>
          <w:color w:val="000000" w:themeColor="text1"/>
        </w:rPr>
        <w:t>, scheduled</w:t>
      </w:r>
      <w:r w:rsidR="7CEF8B72" w:rsidRPr="008700BA">
        <w:rPr>
          <w:rFonts w:ascii="Times New Roman" w:hAnsi="Times New Roman"/>
          <w:color w:val="000000" w:themeColor="text1"/>
        </w:rPr>
        <w:t>,</w:t>
      </w:r>
      <w:r w:rsidRPr="008700BA">
        <w:rPr>
          <w:rFonts w:ascii="Times New Roman" w:hAnsi="Times New Roman"/>
          <w:color w:val="000000" w:themeColor="text1"/>
        </w:rPr>
        <w:t xml:space="preserve"> and unscheduled needs for various forms of assistance, but who do not require 24-hour supervision. It provides participants with services and </w:t>
      </w:r>
      <w:proofErr w:type="gramStart"/>
      <w:r w:rsidRPr="008700BA">
        <w:rPr>
          <w:rFonts w:ascii="Times New Roman" w:hAnsi="Times New Roman"/>
          <w:color w:val="000000" w:themeColor="text1"/>
        </w:rPr>
        <w:t>supports</w:t>
      </w:r>
      <w:proofErr w:type="gramEnd"/>
      <w:r w:rsidRPr="008700BA">
        <w:rPr>
          <w:rFonts w:ascii="Times New Roman" w:hAnsi="Times New Roman"/>
          <w:color w:val="000000" w:themeColor="text1"/>
        </w:rPr>
        <w:t xml:space="preserve"> in a variety of activities such as: ADLs and instrumental activities of daily living (IADLs), support and companionship, emotional support</w:t>
      </w:r>
      <w:r w:rsidR="7CEF8B72" w:rsidRPr="008700BA">
        <w:rPr>
          <w:rFonts w:ascii="Times New Roman" w:hAnsi="Times New Roman"/>
          <w:color w:val="000000" w:themeColor="text1"/>
        </w:rPr>
        <w:t>,</w:t>
      </w:r>
      <w:r w:rsidRPr="008700BA">
        <w:rPr>
          <w:rFonts w:ascii="Times New Roman" w:hAnsi="Times New Roman"/>
          <w:color w:val="000000" w:themeColor="text1"/>
        </w:rPr>
        <w:t xml:space="preserve"> and socialization. This service is provided by a site-based provider and is available to participants who choose to reside in locations where a critical mass of individuals reside who require such support and where providers of such </w:t>
      </w:r>
      <w:proofErr w:type="gramStart"/>
      <w:r w:rsidRPr="008700BA">
        <w:rPr>
          <w:rFonts w:ascii="Times New Roman" w:hAnsi="Times New Roman"/>
          <w:color w:val="000000" w:themeColor="text1"/>
        </w:rPr>
        <w:t>supports</w:t>
      </w:r>
      <w:proofErr w:type="gramEnd"/>
      <w:r w:rsidRPr="008700BA">
        <w:rPr>
          <w:rFonts w:ascii="Times New Roman" w:hAnsi="Times New Roman"/>
          <w:color w:val="000000" w:themeColor="text1"/>
        </w:rPr>
        <w:t xml:space="preserve"> are available.</w:t>
      </w:r>
      <w:r w:rsidRPr="008700BA">
        <w:rPr>
          <w:rFonts w:ascii="Times New Roman" w:hAnsi="Times New Roman"/>
          <w:color w:val="000000" w:themeColor="text1"/>
          <w:u w:val="single"/>
        </w:rPr>
        <w:t xml:space="preserve"> </w:t>
      </w:r>
    </w:p>
    <w:p w14:paraId="41B78C95" w14:textId="77777777" w:rsidR="003E08A8" w:rsidRPr="008700BA" w:rsidRDefault="003E08A8" w:rsidP="00DB6C1A">
      <w:pPr>
        <w:pStyle w:val="ban"/>
        <w:tabs>
          <w:tab w:val="left" w:pos="907"/>
          <w:tab w:val="left" w:pos="936"/>
        </w:tabs>
        <w:ind w:left="720"/>
        <w:rPr>
          <w:rFonts w:ascii="Times New Roman" w:hAnsi="Times New Roman"/>
          <w:color w:val="000000"/>
          <w:szCs w:val="22"/>
          <w:u w:val="single"/>
        </w:rPr>
      </w:pPr>
    </w:p>
    <w:p w14:paraId="39990759" w14:textId="7016DC2C" w:rsidR="003E08A8" w:rsidRPr="008700BA" w:rsidRDefault="003E08A8" w:rsidP="00DB6C1A">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Individual Support and Community Habilitation</w:t>
      </w:r>
      <w:r w:rsidR="00275A2D" w:rsidRPr="00DB6C1A">
        <w:rPr>
          <w:rFonts w:ascii="Times New Roman" w:hAnsi="Times New Roman"/>
          <w:color w:val="000000"/>
          <w:szCs w:val="22"/>
        </w:rPr>
        <w:t>.  R</w:t>
      </w:r>
      <w:r w:rsidRPr="008700BA">
        <w:rPr>
          <w:rFonts w:ascii="Times New Roman" w:hAnsi="Times New Roman"/>
          <w:color w:val="000000"/>
          <w:szCs w:val="22"/>
        </w:rPr>
        <w:t xml:space="preserve">egular or intermittent services designed to develop, maintain, and/or maximize the participant’s independent functioning in self-care, physical and emotional growth, socialization, communication, and vocational skills, to achieve objectives of improved health and welfare and to </w:t>
      </w:r>
      <w:proofErr w:type="gramStart"/>
      <w:r w:rsidRPr="008700BA">
        <w:rPr>
          <w:rFonts w:ascii="Times New Roman" w:hAnsi="Times New Roman"/>
          <w:color w:val="000000"/>
          <w:szCs w:val="22"/>
        </w:rPr>
        <w:t>the support</w:t>
      </w:r>
      <w:proofErr w:type="gramEnd"/>
      <w:r w:rsidRPr="008700BA">
        <w:rPr>
          <w:rFonts w:ascii="Times New Roman" w:hAnsi="Times New Roman"/>
          <w:color w:val="000000"/>
          <w:szCs w:val="22"/>
        </w:rPr>
        <w:t xml:space="preserve"> the ability of the participant to establish and maintain a residence and live in the community.</w:t>
      </w:r>
    </w:p>
    <w:p w14:paraId="3EBBA54B" w14:textId="77777777" w:rsidR="003E08A8" w:rsidRPr="008700BA" w:rsidRDefault="003E08A8" w:rsidP="00DB6C1A">
      <w:pPr>
        <w:pStyle w:val="ban"/>
        <w:tabs>
          <w:tab w:val="left" w:pos="907"/>
          <w:tab w:val="left" w:pos="936"/>
        </w:tabs>
        <w:ind w:left="720"/>
        <w:rPr>
          <w:rFonts w:ascii="Times New Roman" w:hAnsi="Times New Roman"/>
          <w:color w:val="000000"/>
          <w:szCs w:val="22"/>
          <w:u w:val="single"/>
        </w:rPr>
      </w:pPr>
    </w:p>
    <w:p w14:paraId="3FC0FE6B" w14:textId="38097F18" w:rsidR="003E08A8" w:rsidRDefault="003E08A8" w:rsidP="00DB6C1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Instrumental Activities of Daily Living (IADL)</w:t>
      </w:r>
      <w:r w:rsidR="00275A2D">
        <w:rPr>
          <w:rFonts w:ascii="Times New Roman" w:hAnsi="Times New Roman"/>
          <w:color w:val="000000"/>
          <w:szCs w:val="22"/>
        </w:rPr>
        <w:t>.  C</w:t>
      </w:r>
      <w:r w:rsidRPr="008700BA">
        <w:rPr>
          <w:rFonts w:ascii="Times New Roman" w:hAnsi="Times New Roman"/>
          <w:color w:val="000000"/>
          <w:szCs w:val="22"/>
        </w:rPr>
        <w:t xml:space="preserve">ertain basic environmental tasks required for daily living, including the ability to prepare meals, do housework, laundry, and shopping, get around outside, use transportation, manage money, and use the telephone. </w:t>
      </w:r>
    </w:p>
    <w:p w14:paraId="7D34D526" w14:textId="77777777" w:rsidR="00A12FD9" w:rsidRDefault="00A12FD9" w:rsidP="00DB6C1A">
      <w:pPr>
        <w:pStyle w:val="ban"/>
        <w:tabs>
          <w:tab w:val="left" w:pos="907"/>
          <w:tab w:val="left" w:pos="936"/>
        </w:tabs>
        <w:ind w:left="720"/>
        <w:rPr>
          <w:rFonts w:ascii="Times New Roman" w:hAnsi="Times New Roman"/>
          <w:color w:val="000000"/>
          <w:szCs w:val="22"/>
        </w:rPr>
      </w:pPr>
    </w:p>
    <w:p w14:paraId="7A600C58" w14:textId="210385DE" w:rsidR="00A12FD9" w:rsidRPr="00A12FD9" w:rsidRDefault="00A12FD9" w:rsidP="00DB6C1A">
      <w:pPr>
        <w:pStyle w:val="ban"/>
        <w:tabs>
          <w:tab w:val="left" w:pos="907"/>
          <w:tab w:val="left" w:pos="936"/>
        </w:tabs>
        <w:ind w:left="720"/>
        <w:rPr>
          <w:rFonts w:ascii="Times New Roman" w:hAnsi="Times New Roman"/>
          <w:color w:val="000000"/>
        </w:rPr>
      </w:pPr>
      <w:r w:rsidRPr="00DB6C1A">
        <w:rPr>
          <w:rFonts w:ascii="Times New Roman" w:hAnsi="Times New Roman"/>
          <w:color w:val="000000" w:themeColor="text1"/>
          <w:u w:val="single"/>
        </w:rPr>
        <w:t>Laundry</w:t>
      </w:r>
      <w:r w:rsidR="00275A2D" w:rsidRPr="00DB6C1A">
        <w:rPr>
          <w:rFonts w:ascii="Times New Roman" w:hAnsi="Times New Roman"/>
          <w:color w:val="000000" w:themeColor="text1"/>
        </w:rPr>
        <w:t>.</w:t>
      </w:r>
      <w:r w:rsidR="00FC2F92" w:rsidRPr="275ADD3B">
        <w:rPr>
          <w:rFonts w:ascii="Times New Roman" w:hAnsi="Times New Roman"/>
          <w:color w:val="000000" w:themeColor="text1"/>
        </w:rPr>
        <w:t xml:space="preserve"> </w:t>
      </w:r>
      <w:r w:rsidR="00275A2D">
        <w:rPr>
          <w:rFonts w:ascii="Times New Roman" w:hAnsi="Times New Roman"/>
          <w:color w:val="000000" w:themeColor="text1"/>
        </w:rPr>
        <w:t xml:space="preserve"> </w:t>
      </w:r>
      <w:r w:rsidRPr="275ADD3B">
        <w:rPr>
          <w:rFonts w:ascii="Times New Roman" w:hAnsi="Times New Roman"/>
          <w:color w:val="000000" w:themeColor="text1"/>
        </w:rPr>
        <w:t>Service provided to a participant which includes pick up, washing, drying, folding,</w:t>
      </w:r>
    </w:p>
    <w:p w14:paraId="21247371" w14:textId="51C6984F" w:rsidR="00A12FD9" w:rsidRPr="008700BA" w:rsidRDefault="00A12FD9" w:rsidP="00DB6C1A">
      <w:pPr>
        <w:pStyle w:val="ban"/>
        <w:tabs>
          <w:tab w:val="left" w:pos="907"/>
          <w:tab w:val="left" w:pos="936"/>
        </w:tabs>
        <w:ind w:left="720"/>
        <w:rPr>
          <w:rFonts w:ascii="Times New Roman" w:hAnsi="Times New Roman"/>
          <w:color w:val="000000"/>
          <w:szCs w:val="22"/>
        </w:rPr>
      </w:pPr>
      <w:r w:rsidRPr="00A12FD9">
        <w:rPr>
          <w:rFonts w:ascii="Times New Roman" w:hAnsi="Times New Roman"/>
          <w:color w:val="000000"/>
          <w:szCs w:val="22"/>
        </w:rPr>
        <w:t xml:space="preserve">wrapping, and </w:t>
      </w:r>
      <w:proofErr w:type="gramStart"/>
      <w:r w:rsidRPr="00A12FD9">
        <w:rPr>
          <w:rFonts w:ascii="Times New Roman" w:hAnsi="Times New Roman"/>
          <w:color w:val="000000"/>
          <w:szCs w:val="22"/>
        </w:rPr>
        <w:t>returning of</w:t>
      </w:r>
      <w:proofErr w:type="gramEnd"/>
      <w:r w:rsidRPr="00A12FD9">
        <w:rPr>
          <w:rFonts w:ascii="Times New Roman" w:hAnsi="Times New Roman"/>
          <w:color w:val="000000"/>
          <w:szCs w:val="22"/>
        </w:rPr>
        <w:t xml:space="preserve"> laundry.</w:t>
      </w:r>
      <w:r w:rsidRPr="00A12FD9">
        <w:rPr>
          <w:rFonts w:ascii="Times New Roman" w:hAnsi="Times New Roman"/>
          <w:color w:val="000000"/>
          <w:szCs w:val="22"/>
        </w:rPr>
        <w:cr/>
      </w:r>
    </w:p>
    <w:p w14:paraId="4C4AC840" w14:textId="1F336CA4" w:rsidR="003E08A8" w:rsidRPr="008700BA" w:rsidRDefault="21A6D3D5" w:rsidP="00DB6C1A">
      <w:pPr>
        <w:pStyle w:val="ban"/>
        <w:tabs>
          <w:tab w:val="left" w:pos="907"/>
          <w:tab w:val="left" w:pos="936"/>
        </w:tabs>
        <w:ind w:left="720"/>
        <w:rPr>
          <w:rFonts w:ascii="Times New Roman" w:hAnsi="Times New Roman"/>
          <w:color w:val="000000"/>
          <w:u w:val="single"/>
        </w:rPr>
      </w:pPr>
      <w:r w:rsidRPr="008700BA">
        <w:rPr>
          <w:rFonts w:ascii="Times New Roman" w:hAnsi="Times New Roman"/>
          <w:color w:val="000000" w:themeColor="text1"/>
          <w:u w:val="single"/>
        </w:rPr>
        <w:t>Legally Responsible Individual</w:t>
      </w:r>
      <w:r w:rsidR="00275A2D">
        <w:rPr>
          <w:rFonts w:ascii="Times New Roman" w:hAnsi="Times New Roman"/>
          <w:color w:val="000000" w:themeColor="text1"/>
        </w:rPr>
        <w:t>.  A</w:t>
      </w:r>
      <w:r w:rsidRPr="008700BA">
        <w:rPr>
          <w:rFonts w:ascii="Times New Roman" w:hAnsi="Times New Roman"/>
          <w:color w:val="000000" w:themeColor="text1"/>
        </w:rPr>
        <w:t>ny person who has a duty under state law to care for another person</w:t>
      </w:r>
      <w:r w:rsidR="6D21D6C5" w:rsidRPr="008700BA">
        <w:rPr>
          <w:rFonts w:ascii="Times New Roman" w:hAnsi="Times New Roman"/>
          <w:color w:val="000000" w:themeColor="text1"/>
        </w:rPr>
        <w:t xml:space="preserve">, </w:t>
      </w:r>
      <w:r w:rsidRPr="008700BA">
        <w:rPr>
          <w:rFonts w:ascii="Times New Roman" w:hAnsi="Times New Roman"/>
          <w:color w:val="000000" w:themeColor="text1"/>
        </w:rPr>
        <w:t>includ</w:t>
      </w:r>
      <w:r w:rsidR="6D21D6C5" w:rsidRPr="008700BA">
        <w:rPr>
          <w:rFonts w:ascii="Times New Roman" w:hAnsi="Times New Roman"/>
          <w:color w:val="000000" w:themeColor="text1"/>
        </w:rPr>
        <w:t>ing but not limited to,</w:t>
      </w:r>
      <w:r w:rsidRPr="008700BA">
        <w:rPr>
          <w:rFonts w:ascii="Times New Roman" w:hAnsi="Times New Roman"/>
          <w:color w:val="000000" w:themeColor="text1"/>
        </w:rPr>
        <w:t xml:space="preserve"> a legal guardian or a spouse of a participant.</w:t>
      </w:r>
    </w:p>
    <w:p w14:paraId="1EB23ED3" w14:textId="77777777" w:rsidR="003E08A8" w:rsidRPr="008700BA" w:rsidRDefault="003E08A8" w:rsidP="00DB6C1A">
      <w:pPr>
        <w:widowControl w:val="0"/>
        <w:tabs>
          <w:tab w:val="center" w:pos="4824"/>
        </w:tabs>
        <w:ind w:left="720"/>
        <w:rPr>
          <w:color w:val="000000"/>
          <w:sz w:val="8"/>
          <w:szCs w:val="8"/>
        </w:rPr>
      </w:pPr>
    </w:p>
    <w:p w14:paraId="19C606E0" w14:textId="77777777" w:rsidR="003E08A8" w:rsidRPr="008700BA" w:rsidRDefault="003E08A8" w:rsidP="00DB6C1A">
      <w:pPr>
        <w:ind w:left="720"/>
        <w:rPr>
          <w:color w:val="000000"/>
        </w:rPr>
      </w:pPr>
    </w:p>
    <w:p w14:paraId="50F25007" w14:textId="12DBA500" w:rsidR="00D52528" w:rsidRPr="008700BA" w:rsidRDefault="00D52528" w:rsidP="00E030D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Massachusetts Rehabilitation Commission (MRC)</w:t>
      </w:r>
      <w:r w:rsidR="00275A2D">
        <w:rPr>
          <w:rFonts w:ascii="Times New Roman" w:hAnsi="Times New Roman"/>
          <w:color w:val="000000"/>
          <w:szCs w:val="22"/>
        </w:rPr>
        <w:t>.  T</w:t>
      </w:r>
      <w:r w:rsidRPr="008700BA">
        <w:rPr>
          <w:rFonts w:ascii="Times New Roman" w:hAnsi="Times New Roman"/>
          <w:color w:val="000000"/>
          <w:szCs w:val="22"/>
        </w:rPr>
        <w:t>he state agency within the Executive Office of Health and Human Services that is organized pursuant to M.G.</w:t>
      </w:r>
      <w:proofErr w:type="gramStart"/>
      <w:r w:rsidRPr="008700BA">
        <w:rPr>
          <w:rFonts w:ascii="Times New Roman" w:hAnsi="Times New Roman"/>
          <w:color w:val="000000"/>
          <w:szCs w:val="22"/>
        </w:rPr>
        <w:t>L. c</w:t>
      </w:r>
      <w:proofErr w:type="gramEnd"/>
      <w:r w:rsidRPr="008700BA">
        <w:rPr>
          <w:rFonts w:ascii="Times New Roman" w:hAnsi="Times New Roman"/>
          <w:color w:val="000000"/>
          <w:szCs w:val="22"/>
        </w:rPr>
        <w:t>. 6, §§ 74</w:t>
      </w:r>
      <w:r w:rsidR="00A739D3">
        <w:rPr>
          <w:rFonts w:ascii="Times New Roman" w:hAnsi="Times New Roman"/>
          <w:color w:val="000000"/>
          <w:szCs w:val="22"/>
        </w:rPr>
        <w:t xml:space="preserve"> </w:t>
      </w:r>
      <w:r w:rsidR="00A739D3" w:rsidRPr="00DB6C1A">
        <w:rPr>
          <w:rFonts w:ascii="Times New Roman" w:hAnsi="Times New Roman"/>
          <w:color w:val="000000"/>
          <w:szCs w:val="22"/>
        </w:rPr>
        <w:t>through</w:t>
      </w:r>
      <w:r w:rsidR="00A739D3">
        <w:rPr>
          <w:rFonts w:ascii="Times New Roman" w:hAnsi="Times New Roman"/>
          <w:color w:val="000000"/>
          <w:szCs w:val="22"/>
        </w:rPr>
        <w:t xml:space="preserve"> </w:t>
      </w:r>
      <w:r w:rsidRPr="008700BA">
        <w:rPr>
          <w:rFonts w:ascii="Times New Roman" w:hAnsi="Times New Roman"/>
          <w:color w:val="000000"/>
          <w:szCs w:val="22"/>
        </w:rPr>
        <w:t>84, to provide comprehensive services to individuals with disabilities, which maximize their quality of life and economic self-sufficiency. MRC accomplishes its work through multiple programs in its Community Living Division, the Disability Determination Service Division, and the Vocational Rehabilitation Division.</w:t>
      </w:r>
    </w:p>
    <w:p w14:paraId="7AF502AB" w14:textId="77777777" w:rsidR="00D52528" w:rsidRPr="008700BA" w:rsidRDefault="00D52528" w:rsidP="00DB6C1A">
      <w:pPr>
        <w:pStyle w:val="ban"/>
        <w:tabs>
          <w:tab w:val="left" w:pos="907"/>
          <w:tab w:val="left" w:pos="936"/>
        </w:tabs>
        <w:ind w:left="720"/>
        <w:rPr>
          <w:rFonts w:ascii="Times New Roman" w:hAnsi="Times New Roman"/>
          <w:color w:val="000000"/>
          <w:szCs w:val="22"/>
        </w:rPr>
      </w:pPr>
    </w:p>
    <w:p w14:paraId="24744A11" w14:textId="0F55A72D" w:rsidR="00D52528" w:rsidRDefault="00D52528">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MassHealth</w:t>
      </w:r>
      <w:r w:rsidR="00275A2D">
        <w:rPr>
          <w:rFonts w:ascii="Times New Roman" w:hAnsi="Times New Roman"/>
          <w:color w:val="000000"/>
          <w:szCs w:val="22"/>
        </w:rPr>
        <w:t>.  T</w:t>
      </w:r>
      <w:r w:rsidRPr="008700BA">
        <w:rPr>
          <w:rFonts w:ascii="Times New Roman" w:hAnsi="Times New Roman"/>
          <w:color w:val="000000"/>
          <w:szCs w:val="22"/>
        </w:rPr>
        <w:t>he medical assistance and benefit programs administered by EOHHS pursuant to Title XIX of the Social Security Act (42 U.S.C. 1396), Title XXI of the Social Security Act (42 U.S.C. 1397), M.G.L. c. 118E, and other applicable laws and waivers to provide and pay for medical services for eligible members.</w:t>
      </w:r>
    </w:p>
    <w:p w14:paraId="3F1A0B77" w14:textId="77777777" w:rsidR="00FC6929" w:rsidRDefault="00FC6929" w:rsidP="00FC6929">
      <w:pPr>
        <w:pStyle w:val="ban"/>
        <w:tabs>
          <w:tab w:val="left" w:pos="907"/>
          <w:tab w:val="left" w:pos="936"/>
        </w:tabs>
        <w:ind w:left="720"/>
        <w:rPr>
          <w:rFonts w:ascii="Times New Roman" w:hAnsi="Times New Roman"/>
          <w:color w:val="000000"/>
          <w:szCs w:val="22"/>
        </w:rPr>
      </w:pPr>
    </w:p>
    <w:p w14:paraId="29141629" w14:textId="33601333" w:rsidR="0056376A" w:rsidRPr="008161E4" w:rsidRDefault="00FC6929" w:rsidP="008161E4">
      <w:pPr>
        <w:ind w:left="720"/>
        <w:rPr>
          <w:color w:val="000000"/>
          <w:sz w:val="22"/>
          <w:szCs w:val="22"/>
        </w:rPr>
      </w:pPr>
      <w:r w:rsidRPr="008700BA">
        <w:rPr>
          <w:color w:val="000000" w:themeColor="text1"/>
          <w:sz w:val="22"/>
          <w:szCs w:val="22"/>
          <w:u w:val="single"/>
        </w:rPr>
        <w:t>Moving Forward Plan Waivers (MFP Waivers)</w:t>
      </w:r>
      <w:r w:rsidR="000851DC">
        <w:rPr>
          <w:color w:val="000000" w:themeColor="text1"/>
          <w:sz w:val="22"/>
          <w:szCs w:val="22"/>
        </w:rPr>
        <w:t>. T</w:t>
      </w:r>
      <w:r w:rsidRPr="008700BA">
        <w:rPr>
          <w:color w:val="000000" w:themeColor="text1"/>
          <w:sz w:val="22"/>
          <w:szCs w:val="22"/>
        </w:rPr>
        <w:t>wo</w:t>
      </w:r>
      <w:r w:rsidRPr="008700BA">
        <w:rPr>
          <w:b/>
          <w:bCs/>
          <w:color w:val="000000" w:themeColor="text1"/>
          <w:sz w:val="22"/>
          <w:szCs w:val="22"/>
        </w:rPr>
        <w:t xml:space="preserve"> </w:t>
      </w:r>
      <w:r w:rsidRPr="008700BA">
        <w:rPr>
          <w:color w:val="000000" w:themeColor="text1"/>
          <w:sz w:val="22"/>
          <w:szCs w:val="22"/>
        </w:rPr>
        <w:t xml:space="preserve">Massachusetts Home- and Community-based Services Waivers approved by CMS under </w:t>
      </w:r>
      <w:r w:rsidRPr="008700BA">
        <w:rPr>
          <w:color w:val="000000"/>
          <w:sz w:val="22"/>
          <w:szCs w:val="22"/>
        </w:rPr>
        <w:t>§</w:t>
      </w:r>
      <w:r w:rsidRPr="008700BA">
        <w:rPr>
          <w:color w:val="000000" w:themeColor="text1"/>
          <w:sz w:val="22"/>
          <w:szCs w:val="22"/>
        </w:rPr>
        <w:t xml:space="preserve">1915(c) of the Social Security Act for persons with disabilities who are transitioning from long-stay facilities. Massachusetts operates two separate MFP Waivers – the Moving Forward Plan Residential Supports (MFP-RS) Waiver and the Moving Forward Plan Community Living (MFP-CL) Waiver – each with different covered services and eligibility requirements. </w:t>
      </w:r>
    </w:p>
    <w:tbl>
      <w:tblPr>
        <w:tblpPr w:leftFromText="180" w:rightFromText="180" w:vertAnchor="text" w:horzAnchor="margin" w:tblpY="56"/>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6376A" w:rsidRPr="008700BA" w14:paraId="16BD4250" w14:textId="77777777" w:rsidTr="0056376A">
        <w:trPr>
          <w:trHeight w:hRule="exact" w:val="864"/>
        </w:trPr>
        <w:tc>
          <w:tcPr>
            <w:tcW w:w="4080" w:type="dxa"/>
            <w:tcBorders>
              <w:bottom w:val="nil"/>
            </w:tcBorders>
          </w:tcPr>
          <w:p w14:paraId="02A2F937" w14:textId="77777777" w:rsidR="0056376A" w:rsidRPr="008700BA" w:rsidRDefault="0056376A" w:rsidP="0056376A">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413F700C" w14:textId="77777777" w:rsidR="0056376A" w:rsidRPr="008700BA" w:rsidRDefault="0056376A" w:rsidP="00FC6929">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39BA57A0" w14:textId="77777777" w:rsidR="0056376A" w:rsidRPr="008700BA" w:rsidRDefault="0056376A" w:rsidP="0056376A">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3CC068BF" w14:textId="77777777" w:rsidR="0056376A" w:rsidRPr="008700BA" w:rsidRDefault="0056376A" w:rsidP="0056376A">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3C7F3623" w14:textId="77777777" w:rsidR="0056376A" w:rsidRPr="008700BA" w:rsidRDefault="0056376A" w:rsidP="0056376A">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774CB2E1" w14:textId="77777777" w:rsidR="0056376A" w:rsidRPr="008700BA" w:rsidRDefault="0056376A" w:rsidP="0056376A">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54775D98" w14:textId="77777777" w:rsidR="0056376A" w:rsidRPr="008700BA" w:rsidRDefault="0056376A" w:rsidP="0056376A">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024E73CD" w14:textId="77777777" w:rsidR="0056376A" w:rsidRPr="008700BA" w:rsidRDefault="0056376A" w:rsidP="0056376A">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4-5</w:t>
            </w:r>
          </w:p>
        </w:tc>
      </w:tr>
      <w:tr w:rsidR="0056376A" w:rsidRPr="008700BA" w14:paraId="76CB356C" w14:textId="77777777" w:rsidTr="0056376A">
        <w:trPr>
          <w:trHeight w:hRule="exact" w:val="864"/>
        </w:trPr>
        <w:tc>
          <w:tcPr>
            <w:tcW w:w="4080" w:type="dxa"/>
            <w:tcBorders>
              <w:top w:val="nil"/>
            </w:tcBorders>
            <w:vAlign w:val="center"/>
          </w:tcPr>
          <w:p w14:paraId="75A5AB70" w14:textId="77777777" w:rsidR="0056376A" w:rsidRPr="008700BA" w:rsidRDefault="0056376A" w:rsidP="0056376A">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6FAED741" w14:textId="77777777" w:rsidR="0056376A" w:rsidRPr="008700BA" w:rsidRDefault="0056376A" w:rsidP="0056376A">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2184C44A" w14:textId="77777777" w:rsidR="0056376A" w:rsidRPr="008700BA" w:rsidRDefault="0056376A" w:rsidP="0056376A">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7D6AFF1B" w14:textId="506807A4" w:rsidR="0056376A" w:rsidRPr="008700BA" w:rsidRDefault="00D71B90" w:rsidP="0056376A">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0CC99FCE" w14:textId="77777777" w:rsidR="0056376A" w:rsidRPr="008700BA" w:rsidRDefault="0056376A" w:rsidP="0056376A">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2E045204" w14:textId="67BC3A94" w:rsidR="0056376A" w:rsidRPr="008700BA" w:rsidRDefault="002D3626" w:rsidP="0056376A">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328C2D87" w14:textId="77777777" w:rsidR="003E08A8" w:rsidRPr="008700BA" w:rsidRDefault="003E08A8" w:rsidP="00DB6C1A">
      <w:pPr>
        <w:rPr>
          <w:bCs/>
          <w:color w:val="000000"/>
          <w:sz w:val="22"/>
          <w:szCs w:val="22"/>
        </w:rPr>
      </w:pPr>
    </w:p>
    <w:p w14:paraId="46BB6378" w14:textId="3B203DB8" w:rsidR="003E08A8" w:rsidRPr="008700BA" w:rsidRDefault="003E08A8" w:rsidP="00DB6C1A">
      <w:pPr>
        <w:ind w:left="720"/>
        <w:rPr>
          <w:bCs/>
          <w:color w:val="000000"/>
          <w:sz w:val="22"/>
          <w:szCs w:val="22"/>
        </w:rPr>
      </w:pPr>
      <w:r w:rsidRPr="008700BA">
        <w:rPr>
          <w:bCs/>
          <w:color w:val="000000"/>
          <w:sz w:val="22"/>
          <w:szCs w:val="22"/>
          <w:u w:val="single"/>
        </w:rPr>
        <w:t>Occupational Therapist</w:t>
      </w:r>
      <w:r w:rsidR="00275A2D">
        <w:rPr>
          <w:bCs/>
          <w:color w:val="000000"/>
          <w:sz w:val="22"/>
          <w:szCs w:val="22"/>
        </w:rPr>
        <w:t>.  A</w:t>
      </w:r>
      <w:r w:rsidRPr="008700BA">
        <w:rPr>
          <w:bCs/>
          <w:color w:val="000000"/>
          <w:sz w:val="22"/>
          <w:szCs w:val="22"/>
        </w:rPr>
        <w:t xml:space="preserve"> person who is licensed by the Massachusetts Division of Registration in Allied Health Professions and registered by the American Occupational Therapy Association (AOTA) or is a graduate of a program in occupational therapy approved by the Committee on Allied Health Education and Accreditation of the American Medical Association and engaged in the supplemental clinical experience required before registration by AOTA.</w:t>
      </w:r>
    </w:p>
    <w:p w14:paraId="1DE3BAC1" w14:textId="77777777" w:rsidR="003E08A8" w:rsidRPr="008700BA" w:rsidRDefault="003E08A8" w:rsidP="00DB6C1A">
      <w:pPr>
        <w:pStyle w:val="ban"/>
        <w:tabs>
          <w:tab w:val="left" w:pos="907"/>
          <w:tab w:val="left" w:pos="936"/>
        </w:tabs>
        <w:ind w:left="720"/>
        <w:rPr>
          <w:rFonts w:ascii="Times New Roman" w:hAnsi="Times New Roman"/>
          <w:color w:val="000000"/>
          <w:szCs w:val="22"/>
          <w:u w:val="single"/>
        </w:rPr>
      </w:pPr>
    </w:p>
    <w:p w14:paraId="44802E84" w14:textId="5EECA2A5" w:rsidR="003E08A8" w:rsidRPr="008700BA" w:rsidRDefault="21A6D3D5" w:rsidP="00DB6C1A">
      <w:pPr>
        <w:pStyle w:val="ban"/>
        <w:tabs>
          <w:tab w:val="left" w:pos="907"/>
          <w:tab w:val="left" w:pos="936"/>
        </w:tabs>
        <w:ind w:left="720"/>
        <w:rPr>
          <w:rFonts w:ascii="Times New Roman" w:hAnsi="Times New Roman"/>
          <w:color w:val="000000"/>
          <w:u w:val="single"/>
        </w:rPr>
      </w:pPr>
      <w:r w:rsidRPr="008700BA">
        <w:rPr>
          <w:rFonts w:ascii="Times New Roman" w:hAnsi="Times New Roman"/>
          <w:color w:val="000000" w:themeColor="text1"/>
          <w:u w:val="single"/>
        </w:rPr>
        <w:t>Occupational Therapy</w:t>
      </w:r>
      <w:r w:rsidR="00275A2D">
        <w:rPr>
          <w:rFonts w:ascii="Times New Roman" w:hAnsi="Times New Roman"/>
          <w:color w:val="000000" w:themeColor="text1"/>
        </w:rPr>
        <w:t>.  T</w:t>
      </w:r>
      <w:r w:rsidRPr="008700BA">
        <w:rPr>
          <w:rFonts w:ascii="Times New Roman" w:hAnsi="Times New Roman"/>
          <w:color w:val="000000" w:themeColor="text1"/>
        </w:rPr>
        <w:t xml:space="preserve">herapy services, including diagnostic evaluation and therapeutic intervention, designed to improve, develop, correct, rehabilitate, </w:t>
      </w:r>
      <w:r w:rsidR="40E2AE0F" w:rsidRPr="008700BA">
        <w:rPr>
          <w:rFonts w:ascii="Times New Roman" w:hAnsi="Times New Roman"/>
          <w:color w:val="000000" w:themeColor="text1"/>
        </w:rPr>
        <w:t xml:space="preserve">maintain, </w:t>
      </w:r>
      <w:r w:rsidRPr="008700BA">
        <w:rPr>
          <w:rFonts w:ascii="Times New Roman" w:hAnsi="Times New Roman"/>
          <w:color w:val="000000" w:themeColor="text1"/>
        </w:rPr>
        <w:t xml:space="preserve">or prevent the worsening of functions that affect the activities of daily living that have been lost, impaired, or reduced </w:t>
      </w:r>
      <w:proofErr w:type="gramStart"/>
      <w:r w:rsidRPr="008700BA">
        <w:rPr>
          <w:rFonts w:ascii="Times New Roman" w:hAnsi="Times New Roman"/>
          <w:color w:val="000000" w:themeColor="text1"/>
        </w:rPr>
        <w:t>as a result of</w:t>
      </w:r>
      <w:proofErr w:type="gramEnd"/>
      <w:r w:rsidRPr="008700BA">
        <w:rPr>
          <w:rFonts w:ascii="Times New Roman" w:hAnsi="Times New Roman"/>
          <w:color w:val="000000" w:themeColor="text1"/>
        </w:rPr>
        <w:t xml:space="preserve"> acute or chronic medical conditions, congenital anomalies, or injuries. Occupational therapy programs are designed to improve quality of life by recovering competence and preventing further injury or disability, and to improve the individual’s ability to perform tasks required for independent functioning, so that the individual can engage in activities of daily living.</w:t>
      </w:r>
      <w:r w:rsidR="5929FAAF" w:rsidRPr="008700BA">
        <w:rPr>
          <w:rFonts w:ascii="Times New Roman" w:hAnsi="Times New Roman"/>
          <w:color w:val="000000" w:themeColor="text1"/>
        </w:rPr>
        <w:t xml:space="preserve"> </w:t>
      </w:r>
      <w:r w:rsidR="60DC9B24" w:rsidRPr="008700BA">
        <w:rPr>
          <w:rFonts w:ascii="Times New Roman" w:hAnsi="Times New Roman"/>
          <w:color w:val="000000" w:themeColor="text1"/>
        </w:rPr>
        <w:t xml:space="preserve">Occupational therapy services may include the performance of a maintenance program beyond the scope of coverage in the state plan. </w:t>
      </w:r>
      <w:r w:rsidR="5929FAAF" w:rsidRPr="008700BA">
        <w:rPr>
          <w:rFonts w:ascii="Times New Roman" w:hAnsi="Times New Roman"/>
          <w:color w:val="000000" w:themeColor="text1"/>
        </w:rPr>
        <w:t>Services may</w:t>
      </w:r>
      <w:r w:rsidR="60DC9B24" w:rsidRPr="008700BA">
        <w:rPr>
          <w:rFonts w:ascii="Times New Roman" w:hAnsi="Times New Roman"/>
          <w:color w:val="000000" w:themeColor="text1"/>
        </w:rPr>
        <w:t xml:space="preserve"> also</w:t>
      </w:r>
      <w:r w:rsidR="5929FAAF" w:rsidRPr="008700BA">
        <w:rPr>
          <w:rFonts w:ascii="Times New Roman" w:hAnsi="Times New Roman"/>
          <w:color w:val="000000" w:themeColor="text1"/>
        </w:rPr>
        <w:t xml:space="preserve"> include training and oversight for the </w:t>
      </w:r>
      <w:r w:rsidR="75E5A7AD" w:rsidRPr="008700BA">
        <w:rPr>
          <w:rFonts w:ascii="Times New Roman" w:hAnsi="Times New Roman"/>
          <w:color w:val="000000" w:themeColor="text1"/>
        </w:rPr>
        <w:t>participant</w:t>
      </w:r>
      <w:r w:rsidR="5929FAAF" w:rsidRPr="008700BA">
        <w:rPr>
          <w:rFonts w:ascii="Times New Roman" w:hAnsi="Times New Roman"/>
          <w:color w:val="000000" w:themeColor="text1"/>
        </w:rPr>
        <w:t xml:space="preserve"> or a family member or other person to carry out a maintenance program.</w:t>
      </w:r>
    </w:p>
    <w:p w14:paraId="048564D5" w14:textId="77777777" w:rsidR="003E08A8" w:rsidRPr="008700BA" w:rsidRDefault="003E08A8" w:rsidP="00DB6C1A">
      <w:pPr>
        <w:pStyle w:val="ban"/>
        <w:tabs>
          <w:tab w:val="left" w:pos="907"/>
          <w:tab w:val="left" w:pos="936"/>
        </w:tabs>
        <w:ind w:left="720"/>
        <w:rPr>
          <w:rFonts w:ascii="Times New Roman" w:hAnsi="Times New Roman"/>
          <w:color w:val="000000"/>
          <w:szCs w:val="22"/>
          <w:u w:val="single"/>
        </w:rPr>
      </w:pPr>
    </w:p>
    <w:p w14:paraId="0C7A01EB" w14:textId="538C1319" w:rsidR="0018693C" w:rsidRPr="008700BA" w:rsidRDefault="551C8DB0" w:rsidP="00DB6C1A">
      <w:pPr>
        <w:pStyle w:val="ban"/>
        <w:tabs>
          <w:tab w:val="left" w:pos="907"/>
          <w:tab w:val="left" w:pos="936"/>
        </w:tabs>
        <w:ind w:left="720"/>
        <w:rPr>
          <w:rFonts w:ascii="Times New Roman" w:hAnsi="Times New Roman"/>
          <w:color w:val="000000"/>
          <w:u w:val="single"/>
        </w:rPr>
      </w:pPr>
      <w:r w:rsidRPr="008700BA">
        <w:rPr>
          <w:rFonts w:ascii="Times New Roman" w:hAnsi="Times New Roman"/>
          <w:color w:val="000000" w:themeColor="text1"/>
          <w:u w:val="single"/>
        </w:rPr>
        <w:t>Orientation and Mobility</w:t>
      </w:r>
      <w:r w:rsidR="006B7353">
        <w:rPr>
          <w:rFonts w:ascii="Times New Roman" w:hAnsi="Times New Roman"/>
          <w:color w:val="000000" w:themeColor="text1"/>
          <w:u w:val="single"/>
        </w:rPr>
        <w:t xml:space="preserve"> Services</w:t>
      </w:r>
      <w:r w:rsidR="00275A2D">
        <w:rPr>
          <w:rFonts w:ascii="Times New Roman" w:hAnsi="Times New Roman"/>
          <w:color w:val="000000" w:themeColor="text1"/>
        </w:rPr>
        <w:t>.  S</w:t>
      </w:r>
      <w:r w:rsidR="462E46B6" w:rsidRPr="008700BA">
        <w:rPr>
          <w:rFonts w:ascii="Times New Roman" w:hAnsi="Times New Roman"/>
          <w:color w:val="000000" w:themeColor="text1"/>
        </w:rPr>
        <w:t xml:space="preserve">ervices that teach a participant with vision impairment or legal blindness how to move or travel safely and independently in </w:t>
      </w:r>
      <w:r w:rsidR="7CEF8B72" w:rsidRPr="008700BA">
        <w:rPr>
          <w:rFonts w:ascii="Times New Roman" w:hAnsi="Times New Roman"/>
          <w:color w:val="000000" w:themeColor="text1"/>
        </w:rPr>
        <w:t>their</w:t>
      </w:r>
      <w:r w:rsidR="462E46B6" w:rsidRPr="008700BA">
        <w:rPr>
          <w:rFonts w:ascii="Times New Roman" w:hAnsi="Times New Roman"/>
          <w:color w:val="000000" w:themeColor="text1"/>
        </w:rPr>
        <w:t xml:space="preserve"> home and community</w:t>
      </w:r>
      <w:r w:rsidR="00FC6929" w:rsidRPr="008700BA">
        <w:rPr>
          <w:rFonts w:ascii="Times New Roman" w:hAnsi="Times New Roman"/>
          <w:color w:val="000000" w:themeColor="text1"/>
        </w:rPr>
        <w:t xml:space="preserve">. Orientation and </w:t>
      </w:r>
      <w:r w:rsidR="00FC6929">
        <w:rPr>
          <w:rFonts w:ascii="Times New Roman" w:hAnsi="Times New Roman"/>
          <w:color w:val="000000" w:themeColor="text1"/>
        </w:rPr>
        <w:t>m</w:t>
      </w:r>
      <w:r w:rsidR="00FC6929" w:rsidRPr="008700BA">
        <w:rPr>
          <w:rFonts w:ascii="Times New Roman" w:hAnsi="Times New Roman"/>
          <w:color w:val="000000" w:themeColor="text1"/>
        </w:rPr>
        <w:t xml:space="preserve">obility </w:t>
      </w:r>
      <w:r w:rsidR="00FC6929">
        <w:rPr>
          <w:rFonts w:ascii="Times New Roman" w:hAnsi="Times New Roman"/>
          <w:color w:val="000000" w:themeColor="text1"/>
        </w:rPr>
        <w:t xml:space="preserve">services </w:t>
      </w:r>
      <w:r w:rsidR="00FC6929" w:rsidRPr="008700BA">
        <w:rPr>
          <w:rFonts w:ascii="Times New Roman" w:hAnsi="Times New Roman"/>
          <w:color w:val="000000" w:themeColor="text1"/>
        </w:rPr>
        <w:t xml:space="preserve">include </w:t>
      </w:r>
      <w:r w:rsidR="729BD2E6" w:rsidRPr="008700BA">
        <w:rPr>
          <w:rFonts w:ascii="Times New Roman" w:hAnsi="Times New Roman"/>
          <w:color w:val="000000" w:themeColor="text1"/>
        </w:rPr>
        <w:t>participant</w:t>
      </w:r>
      <w:r w:rsidR="462E46B6" w:rsidRPr="008700BA">
        <w:rPr>
          <w:rFonts w:ascii="Times New Roman" w:hAnsi="Times New Roman"/>
          <w:color w:val="000000" w:themeColor="text1"/>
        </w:rPr>
        <w:t xml:space="preserve"> training, environmental evaluations</w:t>
      </w:r>
      <w:r w:rsidR="00A739D3">
        <w:rPr>
          <w:rFonts w:ascii="Times New Roman" w:hAnsi="Times New Roman"/>
          <w:color w:val="000000" w:themeColor="text1"/>
        </w:rPr>
        <w:t>,</w:t>
      </w:r>
      <w:r w:rsidR="462E46B6" w:rsidRPr="008700BA">
        <w:rPr>
          <w:rFonts w:ascii="Times New Roman" w:hAnsi="Times New Roman"/>
          <w:color w:val="000000" w:themeColor="text1"/>
        </w:rPr>
        <w:t xml:space="preserve"> and caregiver/direct care staff training on sensitivity to blindness/low vision. O</w:t>
      </w:r>
      <w:r w:rsidR="776DA4B1" w:rsidRPr="008700BA">
        <w:rPr>
          <w:rFonts w:ascii="Times New Roman" w:hAnsi="Times New Roman"/>
          <w:color w:val="000000" w:themeColor="text1"/>
        </w:rPr>
        <w:t xml:space="preserve">rientation and </w:t>
      </w:r>
      <w:r w:rsidR="462E46B6" w:rsidRPr="008700BA">
        <w:rPr>
          <w:rFonts w:ascii="Times New Roman" w:hAnsi="Times New Roman"/>
          <w:color w:val="000000" w:themeColor="text1"/>
        </w:rPr>
        <w:t>M</w:t>
      </w:r>
      <w:r w:rsidR="776DA4B1" w:rsidRPr="008700BA">
        <w:rPr>
          <w:rFonts w:ascii="Times New Roman" w:hAnsi="Times New Roman"/>
          <w:color w:val="000000" w:themeColor="text1"/>
        </w:rPr>
        <w:t>obility</w:t>
      </w:r>
      <w:r w:rsidR="462E46B6" w:rsidRPr="008700BA">
        <w:rPr>
          <w:rFonts w:ascii="Times New Roman" w:hAnsi="Times New Roman"/>
          <w:color w:val="000000" w:themeColor="text1"/>
        </w:rPr>
        <w:t xml:space="preserve"> Services are tailored to the participant’s need</w:t>
      </w:r>
      <w:r w:rsidR="00627604">
        <w:rPr>
          <w:rFonts w:ascii="Times New Roman" w:hAnsi="Times New Roman"/>
          <w:color w:val="000000" w:themeColor="text1"/>
        </w:rPr>
        <w:t>s</w:t>
      </w:r>
      <w:r w:rsidR="462E46B6" w:rsidRPr="008700BA">
        <w:rPr>
          <w:rFonts w:ascii="Times New Roman" w:hAnsi="Times New Roman"/>
          <w:color w:val="000000" w:themeColor="text1"/>
        </w:rPr>
        <w:t xml:space="preserve"> and may extend beyond residential settings to other community settings as well as public transportation systems.</w:t>
      </w:r>
      <w:r w:rsidR="62A4471C" w:rsidRPr="008700BA">
        <w:rPr>
          <w:rFonts w:ascii="Times New Roman" w:hAnsi="Times New Roman"/>
          <w:color w:val="000000" w:themeColor="text1"/>
        </w:rPr>
        <w:t xml:space="preserve"> </w:t>
      </w:r>
    </w:p>
    <w:p w14:paraId="3FBE7543" w14:textId="77777777" w:rsidR="003E08A8" w:rsidRPr="008700BA" w:rsidRDefault="003E08A8" w:rsidP="00DB6C1A">
      <w:pPr>
        <w:widowControl w:val="0"/>
        <w:tabs>
          <w:tab w:val="center" w:pos="4824"/>
        </w:tabs>
        <w:ind w:left="720"/>
        <w:rPr>
          <w:color w:val="000000"/>
          <w:sz w:val="8"/>
          <w:szCs w:val="8"/>
        </w:rPr>
      </w:pPr>
    </w:p>
    <w:p w14:paraId="7517F52F" w14:textId="77777777" w:rsidR="003E08A8" w:rsidRPr="008700BA" w:rsidRDefault="003E08A8" w:rsidP="00DB6C1A">
      <w:pPr>
        <w:ind w:left="720"/>
        <w:rPr>
          <w:color w:val="000000"/>
        </w:rPr>
      </w:pPr>
    </w:p>
    <w:p w14:paraId="0BC4785D" w14:textId="3FC57668" w:rsidR="00D52528" w:rsidRPr="008700BA" w:rsidRDefault="00D52528" w:rsidP="00DB6C1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Participant</w:t>
      </w:r>
      <w:r w:rsidR="00275A2D">
        <w:rPr>
          <w:rFonts w:ascii="Times New Roman" w:hAnsi="Times New Roman"/>
          <w:color w:val="000000"/>
          <w:szCs w:val="22"/>
        </w:rPr>
        <w:t>.  A</w:t>
      </w:r>
      <w:r w:rsidRPr="008700BA">
        <w:rPr>
          <w:rFonts w:ascii="Times New Roman" w:hAnsi="Times New Roman"/>
          <w:color w:val="000000"/>
          <w:szCs w:val="22"/>
        </w:rPr>
        <w:t xml:space="preserve"> MassHealth member determined by the MassHealth agency to be eligible for enrollment in one of the HCBS waivers, who chooses to receive HCBS waiver services, and for whom a service plan has been developed that includes one or more HCBS waiver services.</w:t>
      </w:r>
    </w:p>
    <w:p w14:paraId="0B4A3B90" w14:textId="77777777" w:rsidR="00D52528" w:rsidRPr="008700BA" w:rsidRDefault="00D52528" w:rsidP="00DB6C1A">
      <w:pPr>
        <w:pStyle w:val="ban"/>
        <w:tabs>
          <w:tab w:val="left" w:pos="907"/>
          <w:tab w:val="left" w:pos="936"/>
        </w:tabs>
        <w:ind w:left="720"/>
        <w:rPr>
          <w:rFonts w:ascii="Times New Roman" w:hAnsi="Times New Roman"/>
          <w:color w:val="000000"/>
          <w:szCs w:val="22"/>
          <w:u w:val="single"/>
        </w:rPr>
      </w:pPr>
    </w:p>
    <w:p w14:paraId="39DBCA7F" w14:textId="155C42D5" w:rsidR="00D52528" w:rsidRPr="008700BA" w:rsidRDefault="00D52528" w:rsidP="00DB6C1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Peer Support</w:t>
      </w:r>
      <w:r w:rsidR="00275A2D">
        <w:rPr>
          <w:rFonts w:ascii="Times New Roman" w:hAnsi="Times New Roman"/>
          <w:color w:val="000000"/>
          <w:szCs w:val="22"/>
        </w:rPr>
        <w:t>.  O</w:t>
      </w:r>
      <w:r w:rsidRPr="008700BA">
        <w:rPr>
          <w:rFonts w:ascii="Times New Roman" w:hAnsi="Times New Roman"/>
          <w:color w:val="000000"/>
          <w:szCs w:val="22"/>
        </w:rPr>
        <w:t xml:space="preserve">ngoing services and supports designed to assist participants to acquire, maintain, or improve the skills necessary to live in a community setting. This service provides </w:t>
      </w:r>
      <w:proofErr w:type="gramStart"/>
      <w:r w:rsidRPr="008700BA">
        <w:rPr>
          <w:rFonts w:ascii="Times New Roman" w:hAnsi="Times New Roman"/>
          <w:color w:val="000000"/>
          <w:szCs w:val="22"/>
        </w:rPr>
        <w:t>supports</w:t>
      </w:r>
      <w:proofErr w:type="gramEnd"/>
      <w:r w:rsidRPr="008700BA">
        <w:rPr>
          <w:rFonts w:ascii="Times New Roman" w:hAnsi="Times New Roman"/>
          <w:color w:val="000000"/>
          <w:szCs w:val="22"/>
        </w:rPr>
        <w:t xml:space="preserve"> necessary for the participant to develop the skills that enable them to become more independent, integrated into, and productive in their communities. The service enables the participant to retain or improve skills related to personal finance, health, shopping, use of community resources, community safety, and other adaptive skills needed to live in the community.</w:t>
      </w:r>
    </w:p>
    <w:p w14:paraId="3FF4330B" w14:textId="77777777" w:rsidR="00D52528" w:rsidRPr="008700BA" w:rsidRDefault="00D52528" w:rsidP="00DB6C1A">
      <w:pPr>
        <w:pStyle w:val="ban"/>
        <w:tabs>
          <w:tab w:val="left" w:pos="907"/>
          <w:tab w:val="left" w:pos="936"/>
        </w:tabs>
        <w:ind w:left="720"/>
        <w:rPr>
          <w:rFonts w:ascii="Times New Roman" w:hAnsi="Times New Roman"/>
          <w:color w:val="000000"/>
          <w:szCs w:val="22"/>
          <w:u w:val="single"/>
        </w:rPr>
      </w:pPr>
    </w:p>
    <w:p w14:paraId="1656FCB9" w14:textId="0F7CB10F" w:rsidR="00D52528" w:rsidRPr="008700BA" w:rsidRDefault="00D52528" w:rsidP="00DB6C1A">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Personal Care</w:t>
      </w:r>
      <w:r w:rsidR="00275A2D">
        <w:rPr>
          <w:rFonts w:ascii="Times New Roman" w:hAnsi="Times New Roman"/>
          <w:color w:val="000000"/>
          <w:szCs w:val="22"/>
        </w:rPr>
        <w:t>.  S</w:t>
      </w:r>
      <w:r w:rsidRPr="008700BA">
        <w:rPr>
          <w:rFonts w:ascii="Times New Roman" w:hAnsi="Times New Roman"/>
          <w:color w:val="000000"/>
          <w:szCs w:val="22"/>
        </w:rPr>
        <w:t xml:space="preserve">ervices provided to a participant, which may include physical assistance, supervision or </w:t>
      </w:r>
      <w:proofErr w:type="gramStart"/>
      <w:r w:rsidRPr="008700BA">
        <w:rPr>
          <w:rFonts w:ascii="Times New Roman" w:hAnsi="Times New Roman"/>
          <w:color w:val="000000"/>
          <w:szCs w:val="22"/>
        </w:rPr>
        <w:t>cuing</w:t>
      </w:r>
      <w:proofErr w:type="gramEnd"/>
      <w:r w:rsidRPr="008700BA">
        <w:rPr>
          <w:rFonts w:ascii="Times New Roman" w:hAnsi="Times New Roman"/>
          <w:color w:val="000000"/>
          <w:szCs w:val="22"/>
        </w:rPr>
        <w:t xml:space="preserve"> of participants, for the purpose of assisting the participant to accomplish activities of daily living (ADLs), including, but not limited to, eating, toileting, dressing, bathing, transferring, and ambulation.</w:t>
      </w:r>
    </w:p>
    <w:p w14:paraId="222A02E0" w14:textId="77777777" w:rsidR="00D52528" w:rsidRPr="008700BA" w:rsidRDefault="00D52528" w:rsidP="00DB6C1A">
      <w:pPr>
        <w:pStyle w:val="ban"/>
        <w:tabs>
          <w:tab w:val="left" w:pos="907"/>
          <w:tab w:val="left" w:pos="936"/>
        </w:tabs>
        <w:ind w:left="720"/>
        <w:rPr>
          <w:rFonts w:ascii="Times New Roman" w:hAnsi="Times New Roman"/>
          <w:color w:val="000000"/>
          <w:szCs w:val="22"/>
        </w:rPr>
      </w:pPr>
    </w:p>
    <w:p w14:paraId="3325FBA5" w14:textId="3DA15175" w:rsidR="003E08A8" w:rsidRPr="008700BA" w:rsidRDefault="003E08A8" w:rsidP="00DB6C1A">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Physical Therapist</w:t>
      </w:r>
      <w:r w:rsidR="00275A2D">
        <w:rPr>
          <w:rFonts w:ascii="Times New Roman" w:hAnsi="Times New Roman"/>
          <w:color w:val="000000"/>
          <w:szCs w:val="22"/>
        </w:rPr>
        <w:t>.  A</w:t>
      </w:r>
      <w:r w:rsidRPr="008700BA">
        <w:rPr>
          <w:rFonts w:ascii="Times New Roman" w:hAnsi="Times New Roman"/>
          <w:color w:val="000000"/>
          <w:szCs w:val="22"/>
        </w:rPr>
        <w:t xml:space="preserve"> person licensed by the Massachusetts Division of Registration in Allied Health Professions to provide physical therapy.</w:t>
      </w:r>
    </w:p>
    <w:p w14:paraId="5333AE40" w14:textId="77777777" w:rsidR="003E08A8" w:rsidRPr="008700BA" w:rsidRDefault="003E08A8" w:rsidP="00DB6C1A">
      <w:pPr>
        <w:pStyle w:val="ban"/>
        <w:tabs>
          <w:tab w:val="left" w:pos="907"/>
          <w:tab w:val="left" w:pos="936"/>
        </w:tabs>
        <w:ind w:left="720"/>
        <w:rPr>
          <w:rFonts w:ascii="Times New Roman" w:hAnsi="Times New Roman"/>
          <w:color w:val="000000"/>
          <w:szCs w:val="22"/>
          <w:u w:val="single"/>
        </w:rPr>
      </w:pPr>
    </w:p>
    <w:tbl>
      <w:tblPr>
        <w:tblpPr w:leftFromText="180" w:rightFromText="180" w:vertAnchor="text" w:horzAnchor="margin" w:tblpY="-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D7D25" w:rsidRPr="008700BA" w14:paraId="7C260665" w14:textId="77777777" w:rsidTr="0056376A">
        <w:trPr>
          <w:trHeight w:hRule="exact" w:val="864"/>
        </w:trPr>
        <w:tc>
          <w:tcPr>
            <w:tcW w:w="4080" w:type="dxa"/>
            <w:tcBorders>
              <w:bottom w:val="nil"/>
            </w:tcBorders>
          </w:tcPr>
          <w:p w14:paraId="466354B1" w14:textId="77777777" w:rsidR="00CD7D25" w:rsidRPr="008700BA" w:rsidRDefault="00CD7D25" w:rsidP="00CD7D25">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6BB4DBAC" w14:textId="77777777" w:rsidR="00CD7D25" w:rsidRPr="008700BA" w:rsidRDefault="00CD7D25" w:rsidP="00CD7D25">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4C563FD2" w14:textId="145C395E" w:rsidR="00CD7D25" w:rsidRPr="008700BA" w:rsidRDefault="00CD7D25" w:rsidP="00CD7D25">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07F14944" w14:textId="77777777" w:rsidR="00CD7D25" w:rsidRPr="008700BA" w:rsidRDefault="00CD7D25" w:rsidP="00CD7D25">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4E946548" w14:textId="77777777" w:rsidR="00CD7D25" w:rsidRPr="008700BA" w:rsidRDefault="00CD7D25" w:rsidP="00CD7D25">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3B4FE7C5" w14:textId="2DFE621C" w:rsidR="00CD7D25" w:rsidRPr="008700BA" w:rsidRDefault="00CD7D25" w:rsidP="00CD7D25">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7EA8EEF4" w14:textId="77777777" w:rsidR="00CD7D25" w:rsidRPr="008700BA" w:rsidRDefault="00CD7D25" w:rsidP="00CD7D25">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29A36352" w14:textId="0924AFED" w:rsidR="00CD7D25" w:rsidRPr="008700BA" w:rsidRDefault="00CD7D25" w:rsidP="00735B3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w:t>
            </w:r>
            <w:r>
              <w:rPr>
                <w:rFonts w:ascii="Arial" w:hAnsi="Arial" w:cs="Arial"/>
                <w:color w:val="000000"/>
              </w:rPr>
              <w:t>6</w:t>
            </w:r>
          </w:p>
        </w:tc>
      </w:tr>
      <w:tr w:rsidR="00CD7D25" w:rsidRPr="008700BA" w14:paraId="3A3FAA60" w14:textId="77777777" w:rsidTr="0056376A">
        <w:trPr>
          <w:trHeight w:hRule="exact" w:val="864"/>
        </w:trPr>
        <w:tc>
          <w:tcPr>
            <w:tcW w:w="4080" w:type="dxa"/>
            <w:tcBorders>
              <w:top w:val="nil"/>
            </w:tcBorders>
            <w:vAlign w:val="center"/>
          </w:tcPr>
          <w:p w14:paraId="3A788594" w14:textId="77777777" w:rsidR="00CD7D25" w:rsidRPr="008700BA" w:rsidRDefault="00CD7D25" w:rsidP="00CD7D25">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2643A3CF" w14:textId="3CA94A12" w:rsidR="00CD7D25" w:rsidRPr="008700BA" w:rsidRDefault="00CD7D25" w:rsidP="00CD7D25">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0E7E4ECA" w14:textId="77777777" w:rsidR="00CD7D25" w:rsidRPr="008700BA" w:rsidRDefault="00CD7D25" w:rsidP="00CD7D25">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0F23AD84" w14:textId="1EA1474B" w:rsidR="00CD7D25" w:rsidRPr="008700BA" w:rsidRDefault="00CD7D25" w:rsidP="00CD7D25">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1A101CA7" w14:textId="77777777" w:rsidR="00CD7D25" w:rsidRPr="008700BA" w:rsidRDefault="00CD7D25" w:rsidP="00CD7D25">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12F0C845" w14:textId="7728016A" w:rsidR="00CD7D25" w:rsidRPr="008700BA" w:rsidRDefault="00CD7D25" w:rsidP="00735B3F">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73857CD0" w14:textId="77777777" w:rsidR="00FC6929" w:rsidRDefault="00FC6929">
      <w:pPr>
        <w:pStyle w:val="ban"/>
        <w:tabs>
          <w:tab w:val="left" w:pos="907"/>
          <w:tab w:val="left" w:pos="936"/>
        </w:tabs>
        <w:ind w:left="720"/>
        <w:rPr>
          <w:rFonts w:ascii="Times New Roman" w:hAnsi="Times New Roman"/>
          <w:color w:val="000000" w:themeColor="text1"/>
          <w:u w:val="single"/>
        </w:rPr>
      </w:pPr>
    </w:p>
    <w:p w14:paraId="00B0A7C4" w14:textId="545CF2C0" w:rsidR="003E08A8" w:rsidRPr="008700BA" w:rsidRDefault="21A6D3D5" w:rsidP="00DB6C1A">
      <w:pPr>
        <w:pStyle w:val="ban"/>
        <w:tabs>
          <w:tab w:val="left" w:pos="907"/>
          <w:tab w:val="left" w:pos="936"/>
        </w:tabs>
        <w:ind w:left="720"/>
        <w:rPr>
          <w:rFonts w:ascii="Times New Roman" w:hAnsi="Times New Roman"/>
          <w:color w:val="000000"/>
          <w:u w:val="single"/>
        </w:rPr>
      </w:pPr>
      <w:r w:rsidRPr="008700BA">
        <w:rPr>
          <w:rFonts w:ascii="Times New Roman" w:hAnsi="Times New Roman"/>
          <w:color w:val="000000" w:themeColor="text1"/>
          <w:u w:val="single"/>
        </w:rPr>
        <w:t>Physical Therapy</w:t>
      </w:r>
      <w:r w:rsidR="00275A2D">
        <w:rPr>
          <w:rFonts w:ascii="Times New Roman" w:hAnsi="Times New Roman"/>
          <w:color w:val="000000" w:themeColor="text1"/>
        </w:rPr>
        <w:t>.  T</w:t>
      </w:r>
      <w:r w:rsidRPr="008700BA">
        <w:rPr>
          <w:rFonts w:ascii="Times New Roman" w:hAnsi="Times New Roman"/>
          <w:color w:val="000000" w:themeColor="text1"/>
        </w:rPr>
        <w:t xml:space="preserve">herapy services, including diagnostic evaluation and therapeutic intervention, designed to improve, develop, correct, rehabilitate, </w:t>
      </w:r>
      <w:r w:rsidR="40E2AE0F" w:rsidRPr="008700BA">
        <w:rPr>
          <w:rFonts w:ascii="Times New Roman" w:hAnsi="Times New Roman"/>
          <w:color w:val="000000" w:themeColor="text1"/>
        </w:rPr>
        <w:t xml:space="preserve">maintain, </w:t>
      </w:r>
      <w:r w:rsidRPr="008700BA">
        <w:rPr>
          <w:rFonts w:ascii="Times New Roman" w:hAnsi="Times New Roman"/>
          <w:color w:val="000000" w:themeColor="text1"/>
        </w:rPr>
        <w:t xml:space="preserve">or prevent the worsening of physical functions that have been lost, impaired, or reduced </w:t>
      </w:r>
      <w:proofErr w:type="gramStart"/>
      <w:r w:rsidRPr="008700BA">
        <w:rPr>
          <w:rFonts w:ascii="Times New Roman" w:hAnsi="Times New Roman"/>
          <w:color w:val="000000" w:themeColor="text1"/>
        </w:rPr>
        <w:t>as a result of</w:t>
      </w:r>
      <w:proofErr w:type="gramEnd"/>
      <w:r w:rsidRPr="008700BA">
        <w:rPr>
          <w:rFonts w:ascii="Times New Roman" w:hAnsi="Times New Roman"/>
          <w:color w:val="000000" w:themeColor="text1"/>
        </w:rPr>
        <w:t xml:space="preserve"> acute or chronic medical conditions, congenital anomalies, or injuries. Physical therapy emphasizes a form of rehabilitation focused on treatment of dysfunctions involving neuromuscular, musculoskeletal, cardiovascular/pulmonary, or integumentary systems </w:t>
      </w:r>
      <w:proofErr w:type="gramStart"/>
      <w:r w:rsidRPr="008700BA">
        <w:rPr>
          <w:rFonts w:ascii="Times New Roman" w:hAnsi="Times New Roman"/>
          <w:color w:val="000000" w:themeColor="text1"/>
        </w:rPr>
        <w:t>through the use of</w:t>
      </w:r>
      <w:proofErr w:type="gramEnd"/>
      <w:r w:rsidRPr="008700BA">
        <w:rPr>
          <w:rFonts w:ascii="Times New Roman" w:hAnsi="Times New Roman"/>
          <w:color w:val="000000" w:themeColor="text1"/>
        </w:rPr>
        <w:t xml:space="preserve"> therapeutic interventions to optimize functioning levels.</w:t>
      </w:r>
      <w:r w:rsidR="5929FAAF" w:rsidRPr="008700BA">
        <w:rPr>
          <w:rFonts w:ascii="Times New Roman" w:hAnsi="Times New Roman"/>
          <w:color w:val="000000" w:themeColor="text1"/>
        </w:rPr>
        <w:t xml:space="preserve"> </w:t>
      </w:r>
      <w:r w:rsidR="60DC9B24" w:rsidRPr="008700BA">
        <w:rPr>
          <w:rFonts w:ascii="Times New Roman" w:hAnsi="Times New Roman"/>
          <w:color w:val="000000" w:themeColor="text1"/>
        </w:rPr>
        <w:t xml:space="preserve">Physical therapy services may include the performance of a maintenance program beyond the scope of coverage in the state plan. </w:t>
      </w:r>
      <w:r w:rsidR="5929FAAF" w:rsidRPr="008700BA">
        <w:rPr>
          <w:rFonts w:ascii="Times New Roman" w:hAnsi="Times New Roman"/>
          <w:color w:val="000000" w:themeColor="text1"/>
        </w:rPr>
        <w:t>Services may</w:t>
      </w:r>
      <w:r w:rsidR="60DC9B24" w:rsidRPr="008700BA">
        <w:rPr>
          <w:rFonts w:ascii="Times New Roman" w:hAnsi="Times New Roman"/>
          <w:color w:val="000000" w:themeColor="text1"/>
        </w:rPr>
        <w:t xml:space="preserve"> also</w:t>
      </w:r>
      <w:r w:rsidR="5929FAAF" w:rsidRPr="008700BA">
        <w:rPr>
          <w:rFonts w:ascii="Times New Roman" w:hAnsi="Times New Roman"/>
          <w:color w:val="000000" w:themeColor="text1"/>
        </w:rPr>
        <w:t xml:space="preserve"> include training and oversight for the </w:t>
      </w:r>
      <w:r w:rsidR="75E5A7AD" w:rsidRPr="008700BA">
        <w:rPr>
          <w:rFonts w:ascii="Times New Roman" w:hAnsi="Times New Roman"/>
          <w:color w:val="000000" w:themeColor="text1"/>
        </w:rPr>
        <w:t>participant</w:t>
      </w:r>
      <w:r w:rsidR="5929FAAF" w:rsidRPr="008700BA">
        <w:rPr>
          <w:rFonts w:ascii="Times New Roman" w:hAnsi="Times New Roman"/>
          <w:color w:val="000000" w:themeColor="text1"/>
        </w:rPr>
        <w:t xml:space="preserve"> or a family member or other person to carry out a maintenance program.</w:t>
      </w:r>
    </w:p>
    <w:p w14:paraId="1420CDDE" w14:textId="77777777" w:rsidR="003E08A8" w:rsidRPr="008700BA" w:rsidRDefault="003E08A8" w:rsidP="00DB6C1A">
      <w:pPr>
        <w:pStyle w:val="ban"/>
        <w:tabs>
          <w:tab w:val="left" w:pos="907"/>
          <w:tab w:val="left" w:pos="936"/>
        </w:tabs>
        <w:ind w:left="720"/>
        <w:rPr>
          <w:rFonts w:ascii="Times New Roman" w:hAnsi="Times New Roman"/>
          <w:color w:val="000000"/>
          <w:szCs w:val="22"/>
          <w:u w:val="single"/>
        </w:rPr>
      </w:pPr>
    </w:p>
    <w:p w14:paraId="498671F3" w14:textId="0CD99668" w:rsidR="003E08A8" w:rsidRPr="008700BA" w:rsidRDefault="003E08A8" w:rsidP="00DB6C1A">
      <w:pPr>
        <w:widowControl w:val="0"/>
        <w:tabs>
          <w:tab w:val="center" w:pos="4824"/>
        </w:tabs>
        <w:ind w:left="720"/>
        <w:rPr>
          <w:color w:val="000000"/>
          <w:sz w:val="22"/>
          <w:szCs w:val="22"/>
        </w:rPr>
      </w:pPr>
      <w:r w:rsidRPr="008700BA">
        <w:rPr>
          <w:color w:val="000000"/>
          <w:sz w:val="22"/>
          <w:szCs w:val="22"/>
          <w:u w:val="single"/>
        </w:rPr>
        <w:t>Prevocational Services</w:t>
      </w:r>
      <w:r w:rsidR="00275A2D">
        <w:rPr>
          <w:color w:val="000000"/>
          <w:sz w:val="22"/>
          <w:szCs w:val="22"/>
        </w:rPr>
        <w:t>.  A</w:t>
      </w:r>
      <w:r w:rsidRPr="008700BA">
        <w:rPr>
          <w:color w:val="000000"/>
          <w:sz w:val="22"/>
          <w:szCs w:val="22"/>
        </w:rPr>
        <w:t xml:space="preserve"> service that consists of a range of learning and experiential type activities that prepare a participant for paid or unpaid employment in an integrated, community setting. Services are not job-task oriented but instead, aimed at a generalized result (</w:t>
      </w:r>
      <w:r w:rsidRPr="00F0583D">
        <w:rPr>
          <w:i/>
          <w:iCs/>
          <w:color w:val="000000"/>
          <w:sz w:val="22"/>
          <w:szCs w:val="22"/>
        </w:rPr>
        <w:t>e.g.</w:t>
      </w:r>
      <w:r w:rsidR="006179CB" w:rsidRPr="008700BA">
        <w:rPr>
          <w:color w:val="000000"/>
          <w:sz w:val="22"/>
          <w:szCs w:val="22"/>
        </w:rPr>
        <w:t>,</w:t>
      </w:r>
      <w:r w:rsidRPr="008700BA">
        <w:rPr>
          <w:color w:val="000000"/>
          <w:sz w:val="22"/>
          <w:szCs w:val="22"/>
        </w:rPr>
        <w:t xml:space="preserve"> attention span, motor skills). The service may include teaching such concepts as attendance, task completion, problem solving</w:t>
      </w:r>
      <w:r w:rsidR="006179CB" w:rsidRPr="008700BA">
        <w:rPr>
          <w:color w:val="000000"/>
          <w:sz w:val="22"/>
          <w:szCs w:val="22"/>
        </w:rPr>
        <w:t>,</w:t>
      </w:r>
      <w:r w:rsidRPr="008700BA">
        <w:rPr>
          <w:color w:val="000000"/>
          <w:sz w:val="22"/>
          <w:szCs w:val="22"/>
        </w:rPr>
        <w:t xml:space="preserve"> and safety as well as social skills training, improving attention span, and developing or improving motor skills. Basic skill-building activities are expected to specifically involve strategies to enhance a participant’s employability in integrated, community settings.</w:t>
      </w:r>
    </w:p>
    <w:p w14:paraId="45CE5460" w14:textId="77777777" w:rsidR="003E08A8" w:rsidRPr="008700BA" w:rsidRDefault="003E08A8" w:rsidP="00DB6C1A">
      <w:pPr>
        <w:widowControl w:val="0"/>
        <w:tabs>
          <w:tab w:val="center" w:pos="4824"/>
        </w:tabs>
        <w:ind w:left="720"/>
        <w:rPr>
          <w:color w:val="000000"/>
          <w:sz w:val="22"/>
          <w:szCs w:val="22"/>
          <w:u w:val="single"/>
        </w:rPr>
      </w:pPr>
    </w:p>
    <w:p w14:paraId="1787C7FC" w14:textId="126BC16A" w:rsidR="003E08A8" w:rsidRPr="008700BA" w:rsidRDefault="003E08A8" w:rsidP="00DB6C1A">
      <w:pPr>
        <w:widowControl w:val="0"/>
        <w:tabs>
          <w:tab w:val="center" w:pos="4824"/>
        </w:tabs>
        <w:ind w:left="720"/>
        <w:rPr>
          <w:color w:val="000000"/>
          <w:sz w:val="22"/>
          <w:szCs w:val="22"/>
          <w:u w:val="single"/>
        </w:rPr>
      </w:pPr>
      <w:r w:rsidRPr="008700BA">
        <w:rPr>
          <w:color w:val="000000"/>
          <w:sz w:val="22"/>
          <w:szCs w:val="22"/>
          <w:u w:val="single"/>
        </w:rPr>
        <w:t>Provider Agreement</w:t>
      </w:r>
      <w:r w:rsidR="00275A2D">
        <w:rPr>
          <w:color w:val="000000"/>
          <w:sz w:val="22"/>
          <w:szCs w:val="22"/>
        </w:rPr>
        <w:t>.  T</w:t>
      </w:r>
      <w:r w:rsidRPr="008700BA">
        <w:rPr>
          <w:color w:val="000000"/>
          <w:sz w:val="22"/>
          <w:szCs w:val="22"/>
        </w:rPr>
        <w:t xml:space="preserve">he contract between the MassHealth agency and a person or organization under which the provider agrees to </w:t>
      </w:r>
      <w:proofErr w:type="gramStart"/>
      <w:r w:rsidRPr="008700BA">
        <w:rPr>
          <w:color w:val="000000"/>
          <w:sz w:val="22"/>
          <w:szCs w:val="22"/>
        </w:rPr>
        <w:t>furnish</w:t>
      </w:r>
      <w:proofErr w:type="gramEnd"/>
      <w:r w:rsidRPr="008700BA">
        <w:rPr>
          <w:color w:val="000000"/>
          <w:sz w:val="22"/>
          <w:szCs w:val="22"/>
        </w:rPr>
        <w:t xml:space="preserve"> services to MassHealth members in compliance with state and federal Title XIX requirements. Federal regulations concerning provider agreements </w:t>
      </w:r>
      <w:proofErr w:type="gramStart"/>
      <w:r w:rsidRPr="008700BA">
        <w:rPr>
          <w:color w:val="000000"/>
          <w:sz w:val="22"/>
          <w:szCs w:val="22"/>
        </w:rPr>
        <w:t>are located in</w:t>
      </w:r>
      <w:proofErr w:type="gramEnd"/>
      <w:r w:rsidRPr="008700BA">
        <w:rPr>
          <w:color w:val="000000"/>
          <w:sz w:val="22"/>
          <w:szCs w:val="22"/>
        </w:rPr>
        <w:t xml:space="preserve"> 42 CFR § 431.107.</w:t>
      </w:r>
    </w:p>
    <w:p w14:paraId="407A5FA7" w14:textId="77777777" w:rsidR="00165186" w:rsidRPr="008700BA" w:rsidRDefault="00165186" w:rsidP="00DB6C1A">
      <w:pPr>
        <w:pStyle w:val="ban"/>
        <w:tabs>
          <w:tab w:val="left" w:pos="907"/>
          <w:tab w:val="left" w:pos="936"/>
        </w:tabs>
        <w:ind w:left="720"/>
        <w:rPr>
          <w:rFonts w:ascii="Times New Roman" w:hAnsi="Times New Roman"/>
          <w:color w:val="000000"/>
          <w:szCs w:val="22"/>
          <w:u w:val="single"/>
        </w:rPr>
      </w:pPr>
    </w:p>
    <w:p w14:paraId="31B45772" w14:textId="4AE7CABC" w:rsidR="00165186" w:rsidRPr="008700BA" w:rsidRDefault="00165186" w:rsidP="00DB6C1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Residential Family Training</w:t>
      </w:r>
      <w:r w:rsidR="00275A2D">
        <w:rPr>
          <w:rFonts w:ascii="Times New Roman" w:hAnsi="Times New Roman"/>
          <w:color w:val="000000"/>
          <w:szCs w:val="22"/>
        </w:rPr>
        <w:t>.  A</w:t>
      </w:r>
      <w:r w:rsidRPr="008700BA">
        <w:rPr>
          <w:rFonts w:ascii="Times New Roman" w:hAnsi="Times New Roman"/>
          <w:color w:val="000000"/>
          <w:szCs w:val="22"/>
        </w:rPr>
        <w:t xml:space="preserve"> service designed to provide training and instruction about treatment regimes, behavior plans, and the use of specialized equipment that </w:t>
      </w:r>
      <w:proofErr w:type="gramStart"/>
      <w:r w:rsidRPr="008700BA">
        <w:rPr>
          <w:rFonts w:ascii="Times New Roman" w:hAnsi="Times New Roman"/>
          <w:color w:val="000000"/>
          <w:szCs w:val="22"/>
        </w:rPr>
        <w:t>support</w:t>
      </w:r>
      <w:proofErr w:type="gramEnd"/>
      <w:r w:rsidRPr="008700BA">
        <w:rPr>
          <w:rFonts w:ascii="Times New Roman" w:hAnsi="Times New Roman"/>
          <w:color w:val="000000"/>
          <w:szCs w:val="22"/>
        </w:rPr>
        <w:t xml:space="preserve"> a participant in the community. Residential family training may also include training in family leadership, support of self-advocacy, and independence for the family </w:t>
      </w:r>
      <w:proofErr w:type="gramStart"/>
      <w:r w:rsidRPr="008700BA">
        <w:rPr>
          <w:rFonts w:ascii="Times New Roman" w:hAnsi="Times New Roman"/>
          <w:color w:val="000000"/>
          <w:szCs w:val="22"/>
        </w:rPr>
        <w:t>member</w:t>
      </w:r>
      <w:proofErr w:type="gramEnd"/>
      <w:r w:rsidRPr="008700BA">
        <w:rPr>
          <w:rFonts w:ascii="Times New Roman" w:hAnsi="Times New Roman"/>
          <w:color w:val="000000"/>
          <w:szCs w:val="22"/>
        </w:rPr>
        <w:t>. The service enhances the skill of the family to assist the waiver participant to function in the community and at home when the waiver participant visits the family home.</w:t>
      </w:r>
    </w:p>
    <w:p w14:paraId="6E8B78B8" w14:textId="77777777" w:rsidR="00165186" w:rsidRPr="008700BA" w:rsidRDefault="00165186" w:rsidP="00DB6C1A">
      <w:pPr>
        <w:pStyle w:val="ban"/>
        <w:tabs>
          <w:tab w:val="left" w:pos="907"/>
          <w:tab w:val="left" w:pos="936"/>
        </w:tabs>
        <w:ind w:left="720"/>
        <w:rPr>
          <w:rFonts w:ascii="Times New Roman" w:hAnsi="Times New Roman"/>
          <w:color w:val="000000"/>
          <w:szCs w:val="22"/>
        </w:rPr>
      </w:pPr>
    </w:p>
    <w:p w14:paraId="77A30F8B" w14:textId="39597639" w:rsidR="00165186" w:rsidRPr="008700BA" w:rsidRDefault="00165186" w:rsidP="00DB6C1A">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Residential Habilitation</w:t>
      </w:r>
      <w:r w:rsidR="00275A2D">
        <w:rPr>
          <w:rFonts w:ascii="Times New Roman" w:hAnsi="Times New Roman"/>
          <w:color w:val="000000"/>
          <w:szCs w:val="22"/>
        </w:rPr>
        <w:t>.  O</w:t>
      </w:r>
      <w:r w:rsidRPr="008700BA">
        <w:rPr>
          <w:rFonts w:ascii="Times New Roman" w:hAnsi="Times New Roman"/>
          <w:color w:val="000000"/>
          <w:szCs w:val="22"/>
        </w:rPr>
        <w:t xml:space="preserve">ngoing services and </w:t>
      </w:r>
      <w:proofErr w:type="gramStart"/>
      <w:r w:rsidRPr="008700BA">
        <w:rPr>
          <w:rFonts w:ascii="Times New Roman" w:hAnsi="Times New Roman"/>
          <w:color w:val="000000"/>
          <w:szCs w:val="22"/>
        </w:rPr>
        <w:t>supports</w:t>
      </w:r>
      <w:proofErr w:type="gramEnd"/>
      <w:r w:rsidRPr="008700BA">
        <w:rPr>
          <w:rFonts w:ascii="Times New Roman" w:hAnsi="Times New Roman"/>
          <w:color w:val="000000"/>
          <w:szCs w:val="22"/>
        </w:rPr>
        <w:t xml:space="preserve"> provided to a participant in a provider-operated residential setting that are designed to assist participants in acquiring, maintaining, or improving the skills necessary to live in a community setting. Residential habilitation provides participants with daily staff intervention including care, supervision, and skills training in activities of daily living, home management, and community integration in a qualified residential setting with 24-hour staffing. This service may include the provision of medical and </w:t>
      </w:r>
      <w:proofErr w:type="gramStart"/>
      <w:r w:rsidRPr="008700BA">
        <w:rPr>
          <w:rFonts w:ascii="Times New Roman" w:hAnsi="Times New Roman"/>
          <w:color w:val="000000"/>
          <w:szCs w:val="22"/>
        </w:rPr>
        <w:t>health-care</w:t>
      </w:r>
      <w:proofErr w:type="gramEnd"/>
      <w:r w:rsidRPr="008700BA">
        <w:rPr>
          <w:rFonts w:ascii="Times New Roman" w:hAnsi="Times New Roman"/>
          <w:color w:val="000000"/>
          <w:szCs w:val="22"/>
        </w:rPr>
        <w:t xml:space="preserve"> services that are integral to meeting the daily needs of participants.</w:t>
      </w:r>
    </w:p>
    <w:p w14:paraId="45984C7E" w14:textId="77777777" w:rsidR="00165186" w:rsidRPr="008700BA" w:rsidRDefault="00165186" w:rsidP="00DB6C1A">
      <w:pPr>
        <w:pStyle w:val="ban"/>
        <w:tabs>
          <w:tab w:val="left" w:pos="907"/>
          <w:tab w:val="left" w:pos="936"/>
        </w:tabs>
        <w:ind w:left="720"/>
        <w:rPr>
          <w:rFonts w:ascii="Times New Roman" w:hAnsi="Times New Roman"/>
          <w:color w:val="000000"/>
          <w:szCs w:val="22"/>
        </w:rPr>
      </w:pPr>
    </w:p>
    <w:p w14:paraId="7EBB677E" w14:textId="3BBBEACD" w:rsidR="00165186" w:rsidRPr="008700BA" w:rsidRDefault="00165186" w:rsidP="00DB6C1A">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Respite</w:t>
      </w:r>
      <w:r w:rsidR="00275A2D" w:rsidRPr="00DB6C1A">
        <w:rPr>
          <w:rFonts w:ascii="Times New Roman" w:hAnsi="Times New Roman"/>
          <w:color w:val="000000"/>
          <w:szCs w:val="22"/>
        </w:rPr>
        <w:t>.  S</w:t>
      </w:r>
      <w:r w:rsidRPr="00275A2D">
        <w:rPr>
          <w:rFonts w:ascii="Times New Roman" w:hAnsi="Times New Roman"/>
          <w:color w:val="000000"/>
          <w:szCs w:val="22"/>
        </w:rPr>
        <w:t>ervices</w:t>
      </w:r>
      <w:r w:rsidRPr="008700BA">
        <w:rPr>
          <w:rFonts w:ascii="Times New Roman" w:hAnsi="Times New Roman"/>
          <w:color w:val="000000"/>
          <w:szCs w:val="22"/>
        </w:rPr>
        <w:t xml:space="preserve"> provided </w:t>
      </w:r>
      <w:proofErr w:type="gramStart"/>
      <w:r w:rsidRPr="008700BA">
        <w:rPr>
          <w:rFonts w:ascii="Times New Roman" w:hAnsi="Times New Roman"/>
          <w:color w:val="000000"/>
          <w:szCs w:val="22"/>
        </w:rPr>
        <w:t>to</w:t>
      </w:r>
      <w:proofErr w:type="gramEnd"/>
      <w:r w:rsidRPr="008700BA">
        <w:rPr>
          <w:rFonts w:ascii="Times New Roman" w:hAnsi="Times New Roman"/>
          <w:color w:val="000000"/>
          <w:szCs w:val="22"/>
        </w:rPr>
        <w:t xml:space="preserve"> individuals unable to care for themselves; furnished on a short-term basis because of the absence or need for relief of unpaid caregivers.</w:t>
      </w:r>
    </w:p>
    <w:p w14:paraId="767E5849" w14:textId="77777777" w:rsidR="00165186" w:rsidRPr="008700BA" w:rsidRDefault="00165186" w:rsidP="00DB6C1A">
      <w:pPr>
        <w:pStyle w:val="ban"/>
        <w:tabs>
          <w:tab w:val="left" w:pos="907"/>
          <w:tab w:val="left" w:pos="936"/>
        </w:tabs>
        <w:ind w:left="720"/>
        <w:rPr>
          <w:rFonts w:ascii="Times New Roman" w:hAnsi="Times New Roman"/>
          <w:color w:val="000000"/>
          <w:szCs w:val="22"/>
          <w:u w:val="single"/>
        </w:rPr>
      </w:pPr>
    </w:p>
    <w:p w14:paraId="680DF11D" w14:textId="737E33D1" w:rsidR="00165186" w:rsidRPr="008700BA" w:rsidRDefault="00165186" w:rsidP="00DB6C1A">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Room and Board</w:t>
      </w:r>
      <w:r w:rsidR="00275A2D">
        <w:rPr>
          <w:rFonts w:ascii="Times New Roman" w:hAnsi="Times New Roman"/>
          <w:color w:val="000000"/>
          <w:szCs w:val="22"/>
        </w:rPr>
        <w:t>.  T</w:t>
      </w:r>
      <w:r w:rsidRPr="008700BA">
        <w:rPr>
          <w:rFonts w:ascii="Times New Roman" w:hAnsi="Times New Roman"/>
          <w:color w:val="000000"/>
          <w:szCs w:val="22"/>
        </w:rPr>
        <w:t xml:space="preserve">he term </w:t>
      </w:r>
      <w:r w:rsidR="00B90D32" w:rsidRPr="00DB6C1A">
        <w:rPr>
          <w:rFonts w:ascii="Times New Roman" w:hAnsi="Times New Roman"/>
          <w:color w:val="000000"/>
          <w:szCs w:val="22"/>
          <w:u w:val="single"/>
        </w:rPr>
        <w:t>R</w:t>
      </w:r>
      <w:r w:rsidRPr="008700BA">
        <w:rPr>
          <w:rFonts w:ascii="Times New Roman" w:hAnsi="Times New Roman"/>
          <w:color w:val="000000"/>
          <w:szCs w:val="22"/>
          <w:u w:val="single"/>
        </w:rPr>
        <w:t>oom</w:t>
      </w:r>
      <w:r w:rsidRPr="008700BA">
        <w:rPr>
          <w:rFonts w:ascii="Times New Roman" w:hAnsi="Times New Roman"/>
          <w:color w:val="000000"/>
          <w:szCs w:val="22"/>
        </w:rPr>
        <w:t xml:space="preserve"> means shelter-type expenses, including all property-related costs, such as rental or purchase of real estate, maintenance, utilities, and related administrative services. The term </w:t>
      </w:r>
      <w:r w:rsidR="00B90D32">
        <w:rPr>
          <w:rFonts w:ascii="Times New Roman" w:hAnsi="Times New Roman"/>
          <w:color w:val="000000"/>
          <w:szCs w:val="22"/>
          <w:u w:val="single"/>
        </w:rPr>
        <w:t>B</w:t>
      </w:r>
      <w:r w:rsidRPr="008700BA">
        <w:rPr>
          <w:rFonts w:ascii="Times New Roman" w:hAnsi="Times New Roman"/>
          <w:color w:val="000000"/>
          <w:szCs w:val="22"/>
          <w:u w:val="single"/>
        </w:rPr>
        <w:t>oard</w:t>
      </w:r>
      <w:r w:rsidRPr="008700BA">
        <w:rPr>
          <w:rFonts w:ascii="Times New Roman" w:hAnsi="Times New Roman"/>
          <w:color w:val="000000"/>
          <w:szCs w:val="22"/>
        </w:rPr>
        <w:t xml:space="preserve"> means up to three meals a day or any other full nutritional regimen.</w:t>
      </w:r>
    </w:p>
    <w:p w14:paraId="2BF6DA17" w14:textId="77777777" w:rsidR="003E08A8" w:rsidRDefault="003E08A8" w:rsidP="00FF36CE">
      <w:pPr>
        <w:pStyle w:val="ban"/>
        <w:tabs>
          <w:tab w:val="left" w:pos="907"/>
          <w:tab w:val="left" w:pos="936"/>
        </w:tabs>
        <w:ind w:left="720"/>
        <w:rPr>
          <w:rFonts w:ascii="Times New Roman" w:hAnsi="Times New Roman"/>
          <w:color w:val="000000"/>
          <w:sz w:val="24"/>
          <w:szCs w:val="24"/>
          <w:u w:val="single"/>
        </w:rPr>
      </w:pPr>
    </w:p>
    <w:tbl>
      <w:tblPr>
        <w:tblpPr w:leftFromText="180" w:rightFromText="180" w:vertAnchor="text" w:horzAnchor="margin" w:tblpY="42"/>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161E4" w:rsidRPr="008700BA" w14:paraId="584B0A98" w14:textId="77777777" w:rsidTr="008161E4">
        <w:trPr>
          <w:trHeight w:hRule="exact" w:val="864"/>
        </w:trPr>
        <w:tc>
          <w:tcPr>
            <w:tcW w:w="4080" w:type="dxa"/>
            <w:tcBorders>
              <w:bottom w:val="nil"/>
            </w:tcBorders>
          </w:tcPr>
          <w:p w14:paraId="1840781B" w14:textId="77777777" w:rsidR="008161E4" w:rsidRPr="008700BA" w:rsidRDefault="008161E4" w:rsidP="008161E4">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7C4C5FAC" w14:textId="77777777" w:rsidR="008161E4" w:rsidRPr="008700BA" w:rsidRDefault="008161E4" w:rsidP="008161E4">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18FF4EB6" w14:textId="77777777" w:rsidR="008161E4" w:rsidRPr="008700BA" w:rsidRDefault="008161E4" w:rsidP="008161E4">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157B4E19" w14:textId="77777777" w:rsidR="008161E4" w:rsidRPr="008700BA" w:rsidRDefault="008161E4" w:rsidP="008161E4">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366FCE7A" w14:textId="77777777" w:rsidR="008161E4" w:rsidRPr="008700BA" w:rsidRDefault="008161E4" w:rsidP="008161E4">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7A50FD67" w14:textId="77777777" w:rsidR="008161E4" w:rsidRPr="008700BA" w:rsidRDefault="008161E4" w:rsidP="008161E4">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10164584" w14:textId="77777777" w:rsidR="008161E4" w:rsidRPr="008700BA" w:rsidRDefault="008161E4" w:rsidP="008161E4">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41759E69" w14:textId="77777777" w:rsidR="008161E4" w:rsidRPr="008700BA" w:rsidRDefault="008161E4" w:rsidP="008161E4">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4-7</w:t>
            </w:r>
          </w:p>
        </w:tc>
      </w:tr>
      <w:tr w:rsidR="008161E4" w:rsidRPr="008700BA" w14:paraId="4616A549" w14:textId="77777777" w:rsidTr="008161E4">
        <w:trPr>
          <w:trHeight w:hRule="exact" w:val="864"/>
        </w:trPr>
        <w:tc>
          <w:tcPr>
            <w:tcW w:w="4080" w:type="dxa"/>
            <w:tcBorders>
              <w:top w:val="nil"/>
            </w:tcBorders>
            <w:vAlign w:val="center"/>
          </w:tcPr>
          <w:p w14:paraId="51E24B00" w14:textId="77777777" w:rsidR="008161E4" w:rsidRPr="008700BA" w:rsidRDefault="008161E4" w:rsidP="008161E4">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71641A69" w14:textId="77777777" w:rsidR="008161E4" w:rsidRPr="008700BA" w:rsidRDefault="008161E4" w:rsidP="008161E4">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28561F10" w14:textId="77777777" w:rsidR="008161E4" w:rsidRPr="008700BA" w:rsidRDefault="008161E4" w:rsidP="008161E4">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0AF27877" w14:textId="77777777" w:rsidR="008161E4" w:rsidRPr="008700BA" w:rsidRDefault="008161E4" w:rsidP="008161E4">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130423EE" w14:textId="77777777" w:rsidR="008161E4" w:rsidRPr="008700BA" w:rsidRDefault="008161E4" w:rsidP="008161E4">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20E32BDE" w14:textId="77777777" w:rsidR="008161E4" w:rsidRPr="008700BA" w:rsidRDefault="008161E4" w:rsidP="008161E4">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56000255" w14:textId="77777777" w:rsidR="008161E4" w:rsidRDefault="008161E4" w:rsidP="00DB6C1A">
      <w:pPr>
        <w:ind w:left="720"/>
        <w:rPr>
          <w:color w:val="000000"/>
          <w:sz w:val="22"/>
          <w:szCs w:val="22"/>
          <w:u w:val="single"/>
        </w:rPr>
      </w:pPr>
    </w:p>
    <w:p w14:paraId="10685212" w14:textId="6DCFBFDA" w:rsidR="00FF36CE" w:rsidRPr="00FF36CE" w:rsidRDefault="00FF36CE" w:rsidP="00DB6C1A">
      <w:pPr>
        <w:ind w:left="720"/>
        <w:rPr>
          <w:color w:val="000000"/>
          <w:szCs w:val="22"/>
        </w:rPr>
      </w:pPr>
      <w:r w:rsidRPr="008700BA">
        <w:rPr>
          <w:color w:val="000000"/>
          <w:sz w:val="22"/>
          <w:szCs w:val="22"/>
          <w:u w:val="single"/>
        </w:rPr>
        <w:t>Self-directed Services</w:t>
      </w:r>
      <w:r>
        <w:rPr>
          <w:color w:val="000000"/>
          <w:sz w:val="22"/>
          <w:szCs w:val="22"/>
        </w:rPr>
        <w:t>.  A</w:t>
      </w:r>
      <w:r w:rsidRPr="008700BA">
        <w:rPr>
          <w:color w:val="000000"/>
          <w:sz w:val="22"/>
          <w:szCs w:val="22"/>
        </w:rPr>
        <w:t xml:space="preserve"> model of service delivery in which a waiver participant has </w:t>
      </w:r>
      <w:proofErr w:type="gramStart"/>
      <w:r w:rsidRPr="008700BA">
        <w:rPr>
          <w:color w:val="000000"/>
          <w:sz w:val="22"/>
          <w:szCs w:val="22"/>
        </w:rPr>
        <w:t>decision making</w:t>
      </w:r>
      <w:proofErr w:type="gramEnd"/>
      <w:r w:rsidRPr="008700BA">
        <w:rPr>
          <w:color w:val="000000"/>
          <w:sz w:val="22"/>
          <w:szCs w:val="22"/>
        </w:rPr>
        <w:t xml:space="preserve"> authority over certain aspects of the delivery of their care.</w:t>
      </w:r>
    </w:p>
    <w:p w14:paraId="42E32EAB" w14:textId="77777777" w:rsidR="003E08A8" w:rsidRPr="008700BA" w:rsidRDefault="003E08A8" w:rsidP="00FF36CE">
      <w:pPr>
        <w:pStyle w:val="ban"/>
        <w:tabs>
          <w:tab w:val="left" w:pos="907"/>
          <w:tab w:val="left" w:pos="936"/>
        </w:tabs>
        <w:ind w:left="720"/>
        <w:rPr>
          <w:rFonts w:ascii="Times New Roman" w:hAnsi="Times New Roman"/>
          <w:color w:val="000000"/>
          <w:szCs w:val="22"/>
          <w:u w:val="single"/>
        </w:rPr>
      </w:pPr>
    </w:p>
    <w:p w14:paraId="20822120" w14:textId="670C8908" w:rsidR="003E08A8" w:rsidRPr="008700BA" w:rsidRDefault="003E08A8" w:rsidP="00FF36CE">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Service Plan</w:t>
      </w:r>
      <w:r w:rsidR="00275A2D">
        <w:rPr>
          <w:rFonts w:ascii="Times New Roman" w:hAnsi="Times New Roman"/>
          <w:color w:val="000000"/>
          <w:szCs w:val="22"/>
        </w:rPr>
        <w:t>.  A</w:t>
      </w:r>
      <w:r w:rsidRPr="008700BA">
        <w:rPr>
          <w:rFonts w:ascii="Times New Roman" w:hAnsi="Times New Roman"/>
          <w:color w:val="000000"/>
          <w:szCs w:val="22"/>
        </w:rPr>
        <w:t xml:space="preserve"> written document that specifies the waiver and other services (regardless of funding source) along with any informal supports that are furnished to meet the participant’s needs and goals, as assessed and identified through a person-centered planning process, and to assist a participant in remaining in the community. </w:t>
      </w:r>
      <w:r w:rsidRPr="008700BA">
        <w:rPr>
          <w:rFonts w:ascii="Times New Roman" w:hAnsi="Times New Roman"/>
          <w:color w:val="000000"/>
          <w:szCs w:val="22"/>
          <w:u w:val="single"/>
        </w:rPr>
        <w:t>Service Plan</w:t>
      </w:r>
      <w:r w:rsidRPr="008700BA">
        <w:rPr>
          <w:rFonts w:ascii="Times New Roman" w:hAnsi="Times New Roman"/>
          <w:color w:val="000000"/>
          <w:szCs w:val="22"/>
        </w:rPr>
        <w:t xml:space="preserve"> is also known as the individual service plan and can include the waiver plan of care.</w:t>
      </w:r>
      <w:r w:rsidRPr="008700BA">
        <w:rPr>
          <w:rFonts w:ascii="Times New Roman" w:hAnsi="Times New Roman"/>
          <w:color w:val="000000"/>
          <w:szCs w:val="22"/>
          <w:u w:val="single"/>
        </w:rPr>
        <w:t xml:space="preserve"> </w:t>
      </w:r>
    </w:p>
    <w:p w14:paraId="3B3D9BA5" w14:textId="77777777" w:rsidR="003E08A8" w:rsidRPr="008700BA" w:rsidRDefault="003E08A8" w:rsidP="00FF36CE">
      <w:pPr>
        <w:ind w:left="720"/>
        <w:rPr>
          <w:b/>
          <w:color w:val="000000"/>
          <w:sz w:val="22"/>
          <w:szCs w:val="22"/>
        </w:rPr>
      </w:pPr>
    </w:p>
    <w:p w14:paraId="4588ECAC" w14:textId="7F593501" w:rsidR="003E08A8" w:rsidRPr="008700BA" w:rsidRDefault="21A6D3D5" w:rsidP="00FF36CE">
      <w:pPr>
        <w:pStyle w:val="ban"/>
        <w:tabs>
          <w:tab w:val="left" w:pos="907"/>
          <w:tab w:val="left" w:pos="936"/>
        </w:tabs>
        <w:ind w:left="720"/>
        <w:rPr>
          <w:rFonts w:ascii="Times New Roman" w:hAnsi="Times New Roman"/>
          <w:color w:val="000000"/>
        </w:rPr>
      </w:pPr>
      <w:r w:rsidRPr="008700BA">
        <w:rPr>
          <w:rFonts w:ascii="Times New Roman" w:hAnsi="Times New Roman"/>
          <w:color w:val="000000" w:themeColor="text1"/>
          <w:u w:val="single"/>
        </w:rPr>
        <w:t>Shared Home Supports</w:t>
      </w:r>
      <w:r w:rsidR="00275A2D">
        <w:rPr>
          <w:color w:val="000000" w:themeColor="text1"/>
        </w:rPr>
        <w:t xml:space="preserve">.  </w:t>
      </w:r>
      <w:r w:rsidR="00275A2D" w:rsidRPr="00DB6C1A">
        <w:rPr>
          <w:rFonts w:ascii="Times New Roman" w:hAnsi="Times New Roman"/>
          <w:color w:val="000000" w:themeColor="text1"/>
        </w:rPr>
        <w:t>A</w:t>
      </w:r>
      <w:r w:rsidRPr="008700BA">
        <w:rPr>
          <w:rFonts w:ascii="Times New Roman" w:hAnsi="Times New Roman"/>
          <w:color w:val="000000" w:themeColor="text1"/>
        </w:rPr>
        <w:t xml:space="preserve">n individually tailored supportive service that assists with </w:t>
      </w:r>
      <w:proofErr w:type="gramStart"/>
      <w:r w:rsidRPr="008700BA">
        <w:rPr>
          <w:rFonts w:ascii="Times New Roman" w:hAnsi="Times New Roman"/>
          <w:color w:val="000000" w:themeColor="text1"/>
        </w:rPr>
        <w:t>the acquisition</w:t>
      </w:r>
      <w:proofErr w:type="gramEnd"/>
      <w:r w:rsidRPr="008700BA">
        <w:rPr>
          <w:rFonts w:ascii="Times New Roman" w:hAnsi="Times New Roman"/>
          <w:color w:val="000000" w:themeColor="text1"/>
        </w:rPr>
        <w:t xml:space="preserve">, retention, or improvement in skills related to living in the community. A participant is matched with a shared </w:t>
      </w:r>
      <w:r w:rsidR="462E46B6" w:rsidRPr="008700BA">
        <w:rPr>
          <w:rFonts w:ascii="Times New Roman" w:hAnsi="Times New Roman"/>
          <w:color w:val="000000" w:themeColor="text1"/>
        </w:rPr>
        <w:t xml:space="preserve">home </w:t>
      </w:r>
      <w:r w:rsidRPr="008700BA">
        <w:rPr>
          <w:rFonts w:ascii="Times New Roman" w:hAnsi="Times New Roman"/>
          <w:color w:val="000000" w:themeColor="text1"/>
        </w:rPr>
        <w:t xml:space="preserve">supports caregiver. Shared home </w:t>
      </w:r>
      <w:proofErr w:type="gramStart"/>
      <w:r w:rsidRPr="008700BA">
        <w:rPr>
          <w:rFonts w:ascii="Times New Roman" w:hAnsi="Times New Roman"/>
          <w:color w:val="000000" w:themeColor="text1"/>
        </w:rPr>
        <w:t>supports are</w:t>
      </w:r>
      <w:proofErr w:type="gramEnd"/>
      <w:r w:rsidRPr="008700BA">
        <w:rPr>
          <w:rFonts w:ascii="Times New Roman" w:hAnsi="Times New Roman"/>
          <w:color w:val="000000" w:themeColor="text1"/>
        </w:rPr>
        <w:t xml:space="preserve"> overseen by a residential support agency. Shared home </w:t>
      </w:r>
      <w:proofErr w:type="gramStart"/>
      <w:r w:rsidRPr="008700BA">
        <w:rPr>
          <w:rFonts w:ascii="Times New Roman" w:hAnsi="Times New Roman"/>
          <w:color w:val="000000" w:themeColor="text1"/>
        </w:rPr>
        <w:t>supports do</w:t>
      </w:r>
      <w:proofErr w:type="gramEnd"/>
      <w:r w:rsidRPr="008700BA">
        <w:rPr>
          <w:rFonts w:ascii="Times New Roman" w:hAnsi="Times New Roman"/>
          <w:color w:val="000000" w:themeColor="text1"/>
        </w:rPr>
        <w:t xml:space="preserve"> not include 24-hour care. </w:t>
      </w:r>
      <w:r w:rsidRPr="00DB6C1A">
        <w:rPr>
          <w:rFonts w:ascii="Times New Roman" w:hAnsi="Times New Roman"/>
          <w:color w:val="000000" w:themeColor="text1"/>
          <w:u w:val="single"/>
        </w:rPr>
        <w:t xml:space="preserve">Shared </w:t>
      </w:r>
      <w:r w:rsidR="00407937" w:rsidRPr="00DB6C1A">
        <w:rPr>
          <w:rFonts w:ascii="Times New Roman" w:hAnsi="Times New Roman"/>
          <w:color w:val="000000" w:themeColor="text1"/>
          <w:u w:val="single"/>
        </w:rPr>
        <w:t>Home Supports</w:t>
      </w:r>
      <w:r w:rsidR="00407937" w:rsidRPr="008700BA">
        <w:rPr>
          <w:rFonts w:ascii="Times New Roman" w:hAnsi="Times New Roman"/>
          <w:color w:val="000000" w:themeColor="text1"/>
        </w:rPr>
        <w:t xml:space="preserve"> </w:t>
      </w:r>
      <w:r w:rsidRPr="008700BA">
        <w:rPr>
          <w:rFonts w:ascii="Times New Roman" w:hAnsi="Times New Roman"/>
          <w:color w:val="000000" w:themeColor="text1"/>
        </w:rPr>
        <w:t xml:space="preserve">include </w:t>
      </w:r>
      <w:r w:rsidR="003A0A6C">
        <w:rPr>
          <w:rFonts w:ascii="Times New Roman" w:hAnsi="Times New Roman"/>
          <w:color w:val="000000" w:themeColor="text1"/>
        </w:rPr>
        <w:t xml:space="preserve">such </w:t>
      </w:r>
      <w:proofErr w:type="gramStart"/>
      <w:r w:rsidRPr="008700BA">
        <w:rPr>
          <w:rFonts w:ascii="Times New Roman" w:hAnsi="Times New Roman"/>
          <w:color w:val="000000" w:themeColor="text1"/>
        </w:rPr>
        <w:t>supports</w:t>
      </w:r>
      <w:proofErr w:type="gramEnd"/>
      <w:r w:rsidRPr="008700BA">
        <w:rPr>
          <w:rFonts w:ascii="Times New Roman" w:hAnsi="Times New Roman"/>
          <w:color w:val="000000" w:themeColor="text1"/>
        </w:rPr>
        <w:t xml:space="preserve"> as adaptive skill development, assistance with ADLs and IADLs, adult educational supports, social and leisure skill development, and supervision.</w:t>
      </w:r>
    </w:p>
    <w:p w14:paraId="30EC5342" w14:textId="77777777" w:rsidR="003E08A8" w:rsidRPr="008700BA" w:rsidRDefault="003E08A8" w:rsidP="00FF36CE">
      <w:pPr>
        <w:pStyle w:val="ban"/>
        <w:tabs>
          <w:tab w:val="left" w:pos="907"/>
          <w:tab w:val="left" w:pos="936"/>
        </w:tabs>
        <w:ind w:left="720"/>
        <w:rPr>
          <w:rFonts w:ascii="Times New Roman" w:hAnsi="Times New Roman"/>
          <w:color w:val="000000"/>
          <w:szCs w:val="22"/>
          <w:u w:val="single"/>
        </w:rPr>
      </w:pPr>
    </w:p>
    <w:p w14:paraId="7542DD78" w14:textId="0DBD75BA" w:rsidR="003E08A8" w:rsidRPr="008700BA" w:rsidRDefault="21A6D3D5" w:rsidP="00FF36CE">
      <w:pPr>
        <w:ind w:left="720"/>
        <w:rPr>
          <w:color w:val="000000"/>
          <w:sz w:val="22"/>
          <w:szCs w:val="22"/>
        </w:rPr>
      </w:pPr>
      <w:r w:rsidRPr="008700BA">
        <w:rPr>
          <w:color w:val="000000" w:themeColor="text1"/>
          <w:sz w:val="22"/>
          <w:szCs w:val="22"/>
          <w:u w:val="single"/>
        </w:rPr>
        <w:t>Shared Living</w:t>
      </w:r>
      <w:r w:rsidR="00A8677D" w:rsidRPr="008700BA">
        <w:rPr>
          <w:color w:val="000000" w:themeColor="text1"/>
          <w:sz w:val="22"/>
          <w:szCs w:val="22"/>
          <w:u w:val="single"/>
        </w:rPr>
        <w:t>–</w:t>
      </w:r>
      <w:r w:rsidR="00A25704" w:rsidRPr="008700BA">
        <w:rPr>
          <w:color w:val="000000" w:themeColor="text1"/>
          <w:sz w:val="22"/>
          <w:szCs w:val="22"/>
          <w:u w:val="single"/>
        </w:rPr>
        <w:t>24</w:t>
      </w:r>
      <w:r w:rsidR="00A25704">
        <w:rPr>
          <w:color w:val="000000" w:themeColor="text1"/>
          <w:sz w:val="22"/>
          <w:szCs w:val="22"/>
          <w:u w:val="single"/>
        </w:rPr>
        <w:t>-</w:t>
      </w:r>
      <w:r w:rsidRPr="008700BA">
        <w:rPr>
          <w:color w:val="000000" w:themeColor="text1"/>
          <w:sz w:val="22"/>
          <w:szCs w:val="22"/>
          <w:u w:val="single"/>
        </w:rPr>
        <w:t>Hour Supports</w:t>
      </w:r>
      <w:r w:rsidR="00275A2D">
        <w:rPr>
          <w:color w:val="000000" w:themeColor="text1"/>
          <w:sz w:val="22"/>
          <w:szCs w:val="22"/>
        </w:rPr>
        <w:t>.  A</w:t>
      </w:r>
      <w:r w:rsidRPr="008700BA">
        <w:rPr>
          <w:color w:val="000000" w:themeColor="text1"/>
          <w:sz w:val="22"/>
          <w:szCs w:val="22"/>
        </w:rPr>
        <w:t xml:space="preserve"> residential service that matches a participant with a shared living caregiver</w:t>
      </w:r>
      <w:r w:rsidR="002743B0">
        <w:rPr>
          <w:color w:val="000000" w:themeColor="text1"/>
          <w:sz w:val="22"/>
          <w:szCs w:val="22"/>
        </w:rPr>
        <w:t xml:space="preserve">, an arrangement overseen by </w:t>
      </w:r>
      <w:r w:rsidRPr="008700BA">
        <w:rPr>
          <w:color w:val="000000" w:themeColor="text1"/>
          <w:sz w:val="22"/>
          <w:szCs w:val="22"/>
        </w:rPr>
        <w:t xml:space="preserve">a residential support agency. </w:t>
      </w:r>
      <w:r w:rsidRPr="00DB6C1A">
        <w:rPr>
          <w:color w:val="000000" w:themeColor="text1"/>
          <w:sz w:val="22"/>
          <w:szCs w:val="22"/>
          <w:u w:val="single"/>
        </w:rPr>
        <w:t xml:space="preserve">Shared </w:t>
      </w:r>
      <w:r w:rsidR="004A1977" w:rsidRPr="00DB6C1A">
        <w:rPr>
          <w:color w:val="000000" w:themeColor="text1"/>
          <w:sz w:val="22"/>
          <w:szCs w:val="22"/>
          <w:u w:val="single"/>
        </w:rPr>
        <w:t>L</w:t>
      </w:r>
      <w:r w:rsidRPr="00DB6C1A">
        <w:rPr>
          <w:color w:val="000000" w:themeColor="text1"/>
          <w:sz w:val="22"/>
          <w:szCs w:val="22"/>
          <w:u w:val="single"/>
        </w:rPr>
        <w:t>iving</w:t>
      </w:r>
      <w:r w:rsidR="003A0A6C" w:rsidRPr="008700BA">
        <w:rPr>
          <w:color w:val="000000" w:themeColor="text1"/>
          <w:sz w:val="22"/>
          <w:szCs w:val="22"/>
          <w:u w:val="single"/>
        </w:rPr>
        <w:t xml:space="preserve"> – </w:t>
      </w:r>
      <w:r w:rsidR="004A1977" w:rsidRPr="001B4617">
        <w:rPr>
          <w:color w:val="000000" w:themeColor="text1"/>
          <w:sz w:val="22"/>
          <w:szCs w:val="22"/>
          <w:u w:val="single"/>
        </w:rPr>
        <w:t>24</w:t>
      </w:r>
      <w:r w:rsidR="00C77616">
        <w:rPr>
          <w:color w:val="000000" w:themeColor="text1"/>
          <w:sz w:val="22"/>
          <w:szCs w:val="22"/>
          <w:u w:val="single"/>
        </w:rPr>
        <w:t>-</w:t>
      </w:r>
      <w:r w:rsidR="004A1977" w:rsidRPr="00DB6C1A">
        <w:rPr>
          <w:color w:val="000000" w:themeColor="text1"/>
          <w:sz w:val="22"/>
          <w:szCs w:val="22"/>
          <w:u w:val="single"/>
        </w:rPr>
        <w:t>Hour Supports</w:t>
      </w:r>
      <w:r w:rsidR="004A1977" w:rsidRPr="00407937">
        <w:rPr>
          <w:color w:val="000000" w:themeColor="text1"/>
          <w:sz w:val="22"/>
          <w:szCs w:val="22"/>
        </w:rPr>
        <w:t xml:space="preserve"> </w:t>
      </w:r>
      <w:r w:rsidRPr="008700BA">
        <w:rPr>
          <w:color w:val="000000" w:themeColor="text1"/>
          <w:sz w:val="22"/>
          <w:szCs w:val="22"/>
        </w:rPr>
        <w:t xml:space="preserve">is an individually tailored </w:t>
      </w:r>
      <w:r w:rsidR="003A0A6C" w:rsidRPr="008700BA">
        <w:rPr>
          <w:color w:val="000000" w:themeColor="text1"/>
          <w:sz w:val="22"/>
          <w:szCs w:val="22"/>
        </w:rPr>
        <w:t>24</w:t>
      </w:r>
      <w:r w:rsidR="003A0A6C">
        <w:rPr>
          <w:color w:val="000000" w:themeColor="text1"/>
          <w:sz w:val="22"/>
          <w:szCs w:val="22"/>
        </w:rPr>
        <w:t>-</w:t>
      </w:r>
      <w:r w:rsidRPr="008700BA">
        <w:rPr>
          <w:color w:val="000000" w:themeColor="text1"/>
          <w:sz w:val="22"/>
          <w:szCs w:val="22"/>
        </w:rPr>
        <w:t>hour,</w:t>
      </w:r>
      <w:r w:rsidR="000B4A85" w:rsidRPr="008700BA">
        <w:rPr>
          <w:color w:val="000000" w:themeColor="text1"/>
          <w:sz w:val="22"/>
          <w:szCs w:val="22"/>
        </w:rPr>
        <w:t xml:space="preserve"> </w:t>
      </w:r>
      <w:r w:rsidR="003A0A6C" w:rsidRPr="008700BA">
        <w:rPr>
          <w:color w:val="000000" w:themeColor="text1"/>
          <w:sz w:val="22"/>
          <w:szCs w:val="22"/>
        </w:rPr>
        <w:t>seven</w:t>
      </w:r>
      <w:r w:rsidR="003A0A6C">
        <w:rPr>
          <w:color w:val="000000" w:themeColor="text1"/>
          <w:sz w:val="22"/>
          <w:szCs w:val="22"/>
        </w:rPr>
        <w:t>-</w:t>
      </w:r>
      <w:r w:rsidRPr="008700BA">
        <w:rPr>
          <w:color w:val="000000" w:themeColor="text1"/>
          <w:sz w:val="22"/>
          <w:szCs w:val="22"/>
        </w:rPr>
        <w:t>day</w:t>
      </w:r>
      <w:r w:rsidR="003A0A6C">
        <w:rPr>
          <w:color w:val="000000" w:themeColor="text1"/>
          <w:sz w:val="22"/>
          <w:szCs w:val="22"/>
        </w:rPr>
        <w:t>s-</w:t>
      </w:r>
      <w:r w:rsidR="003A0A6C" w:rsidRPr="008700BA">
        <w:rPr>
          <w:color w:val="000000" w:themeColor="text1"/>
          <w:sz w:val="22"/>
          <w:szCs w:val="22"/>
        </w:rPr>
        <w:t>per</w:t>
      </w:r>
      <w:r w:rsidR="003A0A6C">
        <w:rPr>
          <w:color w:val="000000" w:themeColor="text1"/>
          <w:sz w:val="22"/>
          <w:szCs w:val="22"/>
        </w:rPr>
        <w:t>-</w:t>
      </w:r>
      <w:r w:rsidRPr="008700BA">
        <w:rPr>
          <w:color w:val="000000" w:themeColor="text1"/>
          <w:sz w:val="22"/>
          <w:szCs w:val="22"/>
        </w:rPr>
        <w:t xml:space="preserve">week, supportive service available to a participant who needs daily structure and supervision. </w:t>
      </w:r>
      <w:r w:rsidR="004A1977">
        <w:rPr>
          <w:color w:val="000000" w:themeColor="text1"/>
          <w:sz w:val="22"/>
          <w:szCs w:val="22"/>
        </w:rPr>
        <w:t xml:space="preserve">This service </w:t>
      </w:r>
      <w:r w:rsidRPr="008700BA">
        <w:rPr>
          <w:color w:val="000000" w:themeColor="text1"/>
          <w:sz w:val="22"/>
          <w:szCs w:val="22"/>
        </w:rPr>
        <w:t xml:space="preserve">includes supportive services that assist with the acquisition, retention, or improvement of skills related to living in the community. This includes </w:t>
      </w:r>
      <w:proofErr w:type="gramStart"/>
      <w:r w:rsidRPr="008700BA">
        <w:rPr>
          <w:color w:val="000000" w:themeColor="text1"/>
          <w:sz w:val="22"/>
          <w:szCs w:val="22"/>
        </w:rPr>
        <w:t>such supports</w:t>
      </w:r>
      <w:proofErr w:type="gramEnd"/>
      <w:r w:rsidRPr="008700BA">
        <w:rPr>
          <w:color w:val="000000" w:themeColor="text1"/>
          <w:sz w:val="22"/>
          <w:szCs w:val="22"/>
        </w:rPr>
        <w:t xml:space="preserve"> as: adaptive skill development, assistance with ADLs and IADLs, adult educational supports, social and leisure skill development, protective oversight</w:t>
      </w:r>
      <w:r w:rsidR="6F39940E" w:rsidRPr="008700BA">
        <w:rPr>
          <w:color w:val="000000" w:themeColor="text1"/>
          <w:sz w:val="22"/>
          <w:szCs w:val="22"/>
        </w:rPr>
        <w:t>,</w:t>
      </w:r>
      <w:r w:rsidRPr="008700BA">
        <w:rPr>
          <w:color w:val="000000" w:themeColor="text1"/>
          <w:sz w:val="22"/>
          <w:szCs w:val="22"/>
        </w:rPr>
        <w:t xml:space="preserve"> and supervision.</w:t>
      </w:r>
    </w:p>
    <w:p w14:paraId="705114B9" w14:textId="77777777" w:rsidR="0050248C" w:rsidRPr="008700BA" w:rsidRDefault="0050248C" w:rsidP="00FF36CE">
      <w:pPr>
        <w:pStyle w:val="ban"/>
        <w:tabs>
          <w:tab w:val="left" w:pos="907"/>
          <w:tab w:val="left" w:pos="936"/>
        </w:tabs>
        <w:ind w:left="720"/>
        <w:rPr>
          <w:rFonts w:ascii="Times New Roman" w:hAnsi="Times New Roman"/>
          <w:color w:val="000000"/>
          <w:szCs w:val="22"/>
          <w:u w:val="single"/>
        </w:rPr>
      </w:pPr>
    </w:p>
    <w:p w14:paraId="6FE24DC7" w14:textId="73068C9E" w:rsidR="00165186" w:rsidRPr="008700BA" w:rsidRDefault="00165186" w:rsidP="00FF36CE">
      <w:pPr>
        <w:pStyle w:val="ban"/>
        <w:tabs>
          <w:tab w:val="left" w:pos="907"/>
          <w:tab w:val="left" w:pos="936"/>
        </w:tabs>
        <w:ind w:left="720"/>
        <w:rPr>
          <w:rFonts w:ascii="Times New Roman" w:hAnsi="Times New Roman"/>
          <w:color w:val="000000"/>
          <w:u w:val="single"/>
        </w:rPr>
      </w:pPr>
      <w:r w:rsidRPr="008700BA">
        <w:rPr>
          <w:rFonts w:ascii="Times New Roman" w:hAnsi="Times New Roman"/>
          <w:color w:val="000000" w:themeColor="text1"/>
          <w:u w:val="single"/>
        </w:rPr>
        <w:t>Short-term Alternative Shared Home Support Days</w:t>
      </w:r>
      <w:r w:rsidR="00275A2D" w:rsidRPr="00DB6C1A">
        <w:rPr>
          <w:rFonts w:ascii="Times New Roman" w:hAnsi="Times New Roman"/>
          <w:color w:val="000000" w:themeColor="text1"/>
        </w:rPr>
        <w:t>.  A</w:t>
      </w:r>
      <w:r w:rsidR="00275A2D">
        <w:rPr>
          <w:color w:val="000000" w:themeColor="text1"/>
        </w:rPr>
        <w:t xml:space="preserve"> </w:t>
      </w:r>
      <w:r w:rsidRPr="008700BA">
        <w:rPr>
          <w:rFonts w:ascii="Times New Roman" w:hAnsi="Times New Roman"/>
          <w:color w:val="000000" w:themeColor="text1"/>
        </w:rPr>
        <w:t xml:space="preserve">short-term placement during which a member receives shared home </w:t>
      </w:r>
      <w:proofErr w:type="gramStart"/>
      <w:r w:rsidRPr="008700BA">
        <w:rPr>
          <w:rFonts w:ascii="Times New Roman" w:hAnsi="Times New Roman"/>
          <w:color w:val="000000" w:themeColor="text1"/>
        </w:rPr>
        <w:t>supports</w:t>
      </w:r>
      <w:proofErr w:type="gramEnd"/>
      <w:r w:rsidRPr="008700BA">
        <w:rPr>
          <w:rFonts w:ascii="Times New Roman" w:hAnsi="Times New Roman"/>
          <w:color w:val="000000" w:themeColor="text1"/>
        </w:rPr>
        <w:t xml:space="preserve"> from an alternative caregiver when the shared home supports caregiver is temporarily unavailable or unable to provide care.</w:t>
      </w:r>
    </w:p>
    <w:p w14:paraId="57CEB637" w14:textId="77777777" w:rsidR="00165186" w:rsidRPr="008700BA" w:rsidRDefault="00165186" w:rsidP="00FF36CE">
      <w:pPr>
        <w:pStyle w:val="ban"/>
        <w:tabs>
          <w:tab w:val="left" w:pos="907"/>
          <w:tab w:val="left" w:pos="936"/>
        </w:tabs>
        <w:ind w:left="720"/>
        <w:rPr>
          <w:rFonts w:ascii="Times New Roman" w:hAnsi="Times New Roman"/>
          <w:color w:val="000000"/>
          <w:szCs w:val="22"/>
          <w:u w:val="single"/>
        </w:rPr>
      </w:pPr>
    </w:p>
    <w:p w14:paraId="30313D9D" w14:textId="0F878D4C" w:rsidR="00165186" w:rsidRDefault="00165186" w:rsidP="00FF36CE">
      <w:pPr>
        <w:pStyle w:val="ban"/>
        <w:tabs>
          <w:tab w:val="left" w:pos="907"/>
          <w:tab w:val="left" w:pos="936"/>
        </w:tabs>
        <w:ind w:left="720"/>
        <w:rPr>
          <w:rFonts w:ascii="Times New Roman" w:hAnsi="Times New Roman"/>
          <w:color w:val="000000" w:themeColor="text1"/>
        </w:rPr>
      </w:pPr>
      <w:r w:rsidRPr="008700BA">
        <w:rPr>
          <w:rFonts w:ascii="Times New Roman" w:hAnsi="Times New Roman"/>
          <w:color w:val="000000" w:themeColor="text1"/>
          <w:u w:val="single"/>
        </w:rPr>
        <w:t>Short-term Alternative Shared Living</w:t>
      </w:r>
      <w:r w:rsidRPr="008700BA">
        <w:rPr>
          <w:color w:val="000000" w:themeColor="text1"/>
          <w:szCs w:val="22"/>
          <w:u w:val="single"/>
        </w:rPr>
        <w:t xml:space="preserve"> – </w:t>
      </w:r>
      <w:r w:rsidRPr="008700BA">
        <w:rPr>
          <w:rFonts w:ascii="Times New Roman" w:hAnsi="Times New Roman"/>
          <w:color w:val="000000" w:themeColor="text1"/>
          <w:u w:val="single"/>
        </w:rPr>
        <w:t>24-Hour Support Days</w:t>
      </w:r>
      <w:r w:rsidR="00491EE1" w:rsidRPr="00DB6C1A">
        <w:rPr>
          <w:rFonts w:ascii="Times New Roman" w:hAnsi="Times New Roman"/>
          <w:color w:val="000000" w:themeColor="text1"/>
        </w:rPr>
        <w:t>.  A</w:t>
      </w:r>
      <w:r w:rsidR="00491EE1">
        <w:rPr>
          <w:color w:val="000000" w:themeColor="text1"/>
        </w:rPr>
        <w:t xml:space="preserve"> </w:t>
      </w:r>
      <w:r w:rsidRPr="008700BA">
        <w:rPr>
          <w:rFonts w:ascii="Times New Roman" w:hAnsi="Times New Roman"/>
          <w:color w:val="000000" w:themeColor="text1"/>
        </w:rPr>
        <w:t xml:space="preserve">short-term placement during which a member receives </w:t>
      </w:r>
      <w:r w:rsidR="00A25704" w:rsidRPr="008700BA">
        <w:rPr>
          <w:rFonts w:ascii="Times New Roman" w:hAnsi="Times New Roman"/>
          <w:color w:val="000000" w:themeColor="text1"/>
        </w:rPr>
        <w:t>24</w:t>
      </w:r>
      <w:r w:rsidR="00A25704">
        <w:rPr>
          <w:rFonts w:ascii="Times New Roman" w:hAnsi="Times New Roman"/>
          <w:color w:val="000000" w:themeColor="text1"/>
        </w:rPr>
        <w:t>-</w:t>
      </w:r>
      <w:r w:rsidRPr="008700BA">
        <w:rPr>
          <w:rFonts w:ascii="Times New Roman" w:hAnsi="Times New Roman"/>
          <w:color w:val="000000" w:themeColor="text1"/>
        </w:rPr>
        <w:t xml:space="preserve">hour </w:t>
      </w:r>
      <w:r w:rsidR="00A25704">
        <w:rPr>
          <w:rFonts w:ascii="Times New Roman" w:hAnsi="Times New Roman"/>
          <w:color w:val="000000" w:themeColor="text1"/>
        </w:rPr>
        <w:t xml:space="preserve">shared living </w:t>
      </w:r>
      <w:r w:rsidRPr="008700BA">
        <w:rPr>
          <w:rFonts w:ascii="Times New Roman" w:hAnsi="Times New Roman"/>
          <w:color w:val="000000" w:themeColor="text1"/>
        </w:rPr>
        <w:t xml:space="preserve">supports from an alternative caregiver when the </w:t>
      </w:r>
      <w:r w:rsidR="00A25704">
        <w:rPr>
          <w:rFonts w:ascii="Times New Roman" w:hAnsi="Times New Roman"/>
          <w:color w:val="000000" w:themeColor="text1"/>
        </w:rPr>
        <w:t>Shared Living – 24-Hour Supports</w:t>
      </w:r>
      <w:r w:rsidRPr="008700BA">
        <w:rPr>
          <w:rFonts w:ascii="Times New Roman" w:hAnsi="Times New Roman"/>
          <w:color w:val="000000" w:themeColor="text1"/>
        </w:rPr>
        <w:t xml:space="preserve"> caregiver is temporarily unavailable or unable to provide care.</w:t>
      </w:r>
    </w:p>
    <w:p w14:paraId="001A90A5" w14:textId="77777777" w:rsidR="00C13BC3" w:rsidRPr="008700BA" w:rsidRDefault="00C13BC3" w:rsidP="00FF36CE">
      <w:pPr>
        <w:pStyle w:val="ban"/>
        <w:tabs>
          <w:tab w:val="left" w:pos="907"/>
          <w:tab w:val="left" w:pos="936"/>
        </w:tabs>
        <w:ind w:left="720"/>
        <w:rPr>
          <w:rFonts w:ascii="Times New Roman" w:hAnsi="Times New Roman"/>
          <w:color w:val="000000"/>
        </w:rPr>
      </w:pPr>
    </w:p>
    <w:p w14:paraId="6C157D82" w14:textId="7F36DCD9" w:rsidR="00165186" w:rsidRPr="008700BA" w:rsidRDefault="00165186" w:rsidP="00FF36CE">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Skilled Nursing</w:t>
      </w:r>
      <w:r w:rsidR="00491EE1" w:rsidRPr="00DB6C1A">
        <w:rPr>
          <w:rFonts w:ascii="Times New Roman" w:hAnsi="Times New Roman"/>
          <w:color w:val="000000"/>
          <w:szCs w:val="22"/>
        </w:rPr>
        <w:t>.  T</w:t>
      </w:r>
      <w:r w:rsidRPr="008700BA">
        <w:rPr>
          <w:rFonts w:ascii="Times New Roman" w:hAnsi="Times New Roman"/>
          <w:color w:val="000000"/>
          <w:szCs w:val="22"/>
        </w:rPr>
        <w:t xml:space="preserve">he assessment, planning, provision, and evaluation of goal-oriented nursing care that requires specialized knowledge and skills acquired under the established curriculum of a school of nursing approved by a board of registration in nursing. Such services include only those services that require the skills of a nurse. Skilled nursing services are provided by a person licensed as a registered nurse or a licensed practical nurse by a state’s </w:t>
      </w:r>
      <w:proofErr w:type="gramStart"/>
      <w:r w:rsidRPr="008700BA">
        <w:rPr>
          <w:rFonts w:ascii="Times New Roman" w:hAnsi="Times New Roman"/>
          <w:color w:val="000000"/>
          <w:szCs w:val="22"/>
        </w:rPr>
        <w:t>board of registration</w:t>
      </w:r>
      <w:proofErr w:type="gramEnd"/>
      <w:r w:rsidRPr="008700BA">
        <w:rPr>
          <w:rFonts w:ascii="Times New Roman" w:hAnsi="Times New Roman"/>
          <w:color w:val="000000"/>
          <w:szCs w:val="22"/>
        </w:rPr>
        <w:t xml:space="preserve"> in nursing.</w:t>
      </w:r>
    </w:p>
    <w:p w14:paraId="0F7CDD64" w14:textId="77777777" w:rsidR="00165186" w:rsidRPr="008700BA" w:rsidRDefault="00165186" w:rsidP="00FF36CE">
      <w:pPr>
        <w:ind w:left="720"/>
        <w:rPr>
          <w:b/>
          <w:color w:val="000000"/>
          <w:sz w:val="22"/>
          <w:szCs w:val="22"/>
        </w:rPr>
      </w:pPr>
    </w:p>
    <w:p w14:paraId="4445EDDD" w14:textId="76C371EE" w:rsidR="00165186" w:rsidRPr="008700BA" w:rsidRDefault="00165186" w:rsidP="00407937">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Specialized Medical Equipment and Supplies</w:t>
      </w:r>
      <w:r w:rsidR="00491EE1">
        <w:rPr>
          <w:rFonts w:ascii="Times New Roman" w:hAnsi="Times New Roman"/>
          <w:color w:val="000000"/>
          <w:szCs w:val="22"/>
        </w:rPr>
        <w:t>.  D</w:t>
      </w:r>
      <w:r w:rsidRPr="008700BA">
        <w:rPr>
          <w:rFonts w:ascii="Times New Roman" w:hAnsi="Times New Roman"/>
          <w:color w:val="000000"/>
          <w:szCs w:val="22"/>
        </w:rPr>
        <w:t xml:space="preserve">evices, controls, or appliances to increase abilities in </w:t>
      </w:r>
      <w:proofErr w:type="gramStart"/>
      <w:r w:rsidRPr="008700BA">
        <w:rPr>
          <w:rFonts w:ascii="Times New Roman" w:hAnsi="Times New Roman"/>
          <w:color w:val="000000"/>
          <w:szCs w:val="22"/>
        </w:rPr>
        <w:t>activities of daily living</w:t>
      </w:r>
      <w:proofErr w:type="gramEnd"/>
      <w:r w:rsidRPr="008700BA">
        <w:rPr>
          <w:rFonts w:ascii="Times New Roman" w:hAnsi="Times New Roman"/>
          <w:color w:val="000000"/>
          <w:szCs w:val="22"/>
        </w:rPr>
        <w:t>, or to control or communicate with the environment.</w:t>
      </w:r>
    </w:p>
    <w:p w14:paraId="49C31B64" w14:textId="77777777" w:rsidR="00165186" w:rsidRPr="008700BA" w:rsidRDefault="00165186" w:rsidP="00165186">
      <w:pPr>
        <w:pStyle w:val="ban"/>
        <w:tabs>
          <w:tab w:val="left" w:pos="907"/>
          <w:tab w:val="left" w:pos="936"/>
        </w:tabs>
        <w:ind w:left="936"/>
        <w:rPr>
          <w:rFonts w:ascii="Times New Roman" w:hAnsi="Times New Roman"/>
          <w:color w:val="000000"/>
          <w:szCs w:val="22"/>
          <w:u w:val="single"/>
        </w:rPr>
      </w:pPr>
    </w:p>
    <w:p w14:paraId="7856674E" w14:textId="4858504E" w:rsidR="0056376A" w:rsidRPr="008161E4" w:rsidRDefault="00407937" w:rsidP="008161E4">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Speech/Language Therapist</w:t>
      </w:r>
      <w:r>
        <w:rPr>
          <w:rFonts w:ascii="Times New Roman" w:hAnsi="Times New Roman"/>
          <w:color w:val="000000"/>
          <w:szCs w:val="22"/>
        </w:rPr>
        <w:t>.  A</w:t>
      </w:r>
      <w:r w:rsidRPr="008700BA">
        <w:rPr>
          <w:rFonts w:ascii="Times New Roman" w:hAnsi="Times New Roman"/>
          <w:color w:val="000000"/>
          <w:szCs w:val="22"/>
        </w:rPr>
        <w:t xml:space="preserve"> person who is licensed by the Massachusetts Division of Registration in Speech-language Pathology and Audiology and has either a Certificate of Clinical Competence from the American Speech-Language-Hearing Association (ASHA) or a statement from ASHA of certification equivalency.</w:t>
      </w:r>
    </w:p>
    <w:tbl>
      <w:tblPr>
        <w:tblpPr w:leftFromText="180" w:rightFromText="180" w:vertAnchor="text" w:horzAnchor="margin" w:tblpY="56"/>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6376A" w:rsidRPr="008700BA" w14:paraId="75C2A03F" w14:textId="77777777" w:rsidTr="0056376A">
        <w:trPr>
          <w:trHeight w:hRule="exact" w:val="864"/>
        </w:trPr>
        <w:tc>
          <w:tcPr>
            <w:tcW w:w="4080" w:type="dxa"/>
            <w:tcBorders>
              <w:bottom w:val="nil"/>
            </w:tcBorders>
          </w:tcPr>
          <w:p w14:paraId="25C62116" w14:textId="77777777" w:rsidR="0056376A" w:rsidRPr="008700BA" w:rsidRDefault="0056376A" w:rsidP="0056376A">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3CF0054F" w14:textId="77777777" w:rsidR="0056376A" w:rsidRPr="008700BA" w:rsidRDefault="0056376A" w:rsidP="0056376A">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5F088A01" w14:textId="77777777" w:rsidR="0056376A" w:rsidRPr="008700BA" w:rsidRDefault="0056376A" w:rsidP="0056376A">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65A32E30" w14:textId="77777777" w:rsidR="0056376A" w:rsidRPr="008700BA" w:rsidRDefault="0056376A" w:rsidP="0056376A">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402FE1DF" w14:textId="77777777" w:rsidR="0056376A" w:rsidRPr="008700BA" w:rsidRDefault="0056376A" w:rsidP="0056376A">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07F8FA36" w14:textId="77777777" w:rsidR="0056376A" w:rsidRPr="008700BA" w:rsidRDefault="0056376A" w:rsidP="0056376A">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75A3A70E" w14:textId="77777777" w:rsidR="0056376A" w:rsidRPr="008700BA" w:rsidRDefault="0056376A" w:rsidP="0056376A">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224CC231" w14:textId="77777777" w:rsidR="0056376A" w:rsidRPr="008700BA" w:rsidRDefault="0056376A" w:rsidP="0056376A">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4-8</w:t>
            </w:r>
          </w:p>
        </w:tc>
      </w:tr>
      <w:tr w:rsidR="0056376A" w:rsidRPr="008700BA" w14:paraId="19A42141" w14:textId="77777777" w:rsidTr="0056376A">
        <w:trPr>
          <w:trHeight w:hRule="exact" w:val="864"/>
        </w:trPr>
        <w:tc>
          <w:tcPr>
            <w:tcW w:w="4080" w:type="dxa"/>
            <w:tcBorders>
              <w:top w:val="nil"/>
            </w:tcBorders>
            <w:vAlign w:val="center"/>
          </w:tcPr>
          <w:p w14:paraId="468A97E8" w14:textId="77777777" w:rsidR="0056376A" w:rsidRPr="008700BA" w:rsidRDefault="0056376A" w:rsidP="0056376A">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4DF28568" w14:textId="77777777" w:rsidR="0056376A" w:rsidRPr="008700BA" w:rsidRDefault="0056376A" w:rsidP="0056376A">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6BF4D6B9" w14:textId="77777777" w:rsidR="0056376A" w:rsidRPr="008700BA" w:rsidRDefault="0056376A" w:rsidP="0056376A">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2ADE5F49" w14:textId="3190E161" w:rsidR="0056376A" w:rsidRPr="008700BA" w:rsidRDefault="00D71B90" w:rsidP="0056376A">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2FFA3289" w14:textId="77777777" w:rsidR="0056376A" w:rsidRPr="008700BA" w:rsidRDefault="0056376A" w:rsidP="0056376A">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2C718265" w14:textId="0DC2C894" w:rsidR="0056376A" w:rsidRPr="008700BA" w:rsidRDefault="002D3626" w:rsidP="0056376A">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2E304A05" w14:textId="77777777" w:rsidR="00165186" w:rsidRPr="008700BA" w:rsidRDefault="00165186" w:rsidP="00165186">
      <w:pPr>
        <w:ind w:left="936"/>
        <w:rPr>
          <w:color w:val="000000"/>
          <w:sz w:val="22"/>
          <w:szCs w:val="22"/>
        </w:rPr>
      </w:pPr>
    </w:p>
    <w:p w14:paraId="0D947D02" w14:textId="049584F9" w:rsidR="00165186" w:rsidRDefault="00165186" w:rsidP="00CD0CF9">
      <w:pPr>
        <w:pStyle w:val="ban"/>
        <w:tabs>
          <w:tab w:val="left" w:pos="907"/>
          <w:tab w:val="left" w:pos="936"/>
        </w:tabs>
        <w:ind w:left="720"/>
        <w:rPr>
          <w:rFonts w:ascii="Times New Roman" w:hAnsi="Times New Roman"/>
          <w:color w:val="000000" w:themeColor="text1"/>
        </w:rPr>
      </w:pPr>
      <w:r w:rsidRPr="008700BA">
        <w:rPr>
          <w:rFonts w:ascii="Times New Roman" w:hAnsi="Times New Roman"/>
          <w:color w:val="000000" w:themeColor="text1"/>
          <w:u w:val="single"/>
        </w:rPr>
        <w:t>Speech/Language Therapy</w:t>
      </w:r>
      <w:r w:rsidR="00491EE1">
        <w:rPr>
          <w:rFonts w:ascii="Times New Roman" w:hAnsi="Times New Roman"/>
          <w:color w:val="000000" w:themeColor="text1"/>
        </w:rPr>
        <w:t>.  T</w:t>
      </w:r>
      <w:r w:rsidRPr="008700BA">
        <w:rPr>
          <w:rFonts w:ascii="Times New Roman" w:hAnsi="Times New Roman"/>
          <w:color w:val="000000" w:themeColor="text1"/>
        </w:rPr>
        <w:t xml:space="preserve">herapy services, including diagnostic evaluation and therapeutic intervention, that are designed to improve, develop, correct, rehabilitate, maintain, or prevent the worsening of speech/language communication and swallowing disorders that have been lost, impaired, or reduced </w:t>
      </w:r>
      <w:proofErr w:type="gramStart"/>
      <w:r w:rsidRPr="008700BA">
        <w:rPr>
          <w:rFonts w:ascii="Times New Roman" w:hAnsi="Times New Roman"/>
          <w:color w:val="000000" w:themeColor="text1"/>
        </w:rPr>
        <w:t>as a result of</w:t>
      </w:r>
      <w:proofErr w:type="gramEnd"/>
      <w:r w:rsidRPr="008700BA">
        <w:rPr>
          <w:rFonts w:ascii="Times New Roman" w:hAnsi="Times New Roman"/>
          <w:color w:val="000000" w:themeColor="text1"/>
        </w:rPr>
        <w:t xml:space="preserve"> acute or chronic medical conditions, congenital anomalies, or injuries. Speech therapy services may include the performance of a maintenance program beyond the scope of coverage in the state plan. Services may include training and oversight for the participant or a family member or other person to carry out a maintenance program.</w:t>
      </w:r>
    </w:p>
    <w:p w14:paraId="2930AAF9" w14:textId="77777777" w:rsidR="00C13BC3" w:rsidRPr="008700BA" w:rsidRDefault="00C13BC3" w:rsidP="00FB7D41">
      <w:pPr>
        <w:pStyle w:val="ban"/>
        <w:tabs>
          <w:tab w:val="left" w:pos="907"/>
          <w:tab w:val="left" w:pos="936"/>
        </w:tabs>
        <w:ind w:left="720"/>
        <w:rPr>
          <w:rFonts w:ascii="Times New Roman" w:hAnsi="Times New Roman"/>
          <w:color w:val="000000"/>
          <w:u w:val="single"/>
        </w:rPr>
      </w:pPr>
    </w:p>
    <w:p w14:paraId="745C0CC4" w14:textId="771B0890" w:rsidR="003E08A8" w:rsidRPr="008700BA" w:rsidRDefault="003E08A8" w:rsidP="00FB7D41">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Supported Employment</w:t>
      </w:r>
      <w:r w:rsidR="00491EE1">
        <w:rPr>
          <w:rFonts w:ascii="Times New Roman" w:hAnsi="Times New Roman"/>
          <w:color w:val="000000"/>
          <w:szCs w:val="22"/>
        </w:rPr>
        <w:t>.  R</w:t>
      </w:r>
      <w:r w:rsidRPr="008700BA">
        <w:rPr>
          <w:rFonts w:ascii="Times New Roman" w:hAnsi="Times New Roman"/>
          <w:color w:val="000000"/>
          <w:szCs w:val="22"/>
        </w:rPr>
        <w:t>egularly scheduled services that enable participants, through training and support, to work in integrated work settings in which individuals are working toward compensated work, consistent with the strengths, resources, priorities, concerns, abilities, capabilities, interests, and informed choice of the individuals.</w:t>
      </w:r>
    </w:p>
    <w:p w14:paraId="0A62B4AA" w14:textId="77777777" w:rsidR="003E08A8" w:rsidRPr="008700BA" w:rsidRDefault="003E08A8" w:rsidP="00FB7D41">
      <w:pPr>
        <w:pStyle w:val="ban"/>
        <w:tabs>
          <w:tab w:val="left" w:pos="907"/>
          <w:tab w:val="left" w:pos="936"/>
        </w:tabs>
        <w:ind w:left="720"/>
        <w:rPr>
          <w:rFonts w:ascii="Times New Roman" w:hAnsi="Times New Roman"/>
          <w:color w:val="000000"/>
          <w:szCs w:val="22"/>
          <w:u w:val="single"/>
        </w:rPr>
      </w:pPr>
    </w:p>
    <w:p w14:paraId="07B9A22C" w14:textId="632480C9" w:rsidR="003E08A8" w:rsidRPr="008700BA" w:rsidRDefault="003E08A8" w:rsidP="00FB7D41">
      <w:pPr>
        <w:widowControl w:val="0"/>
        <w:tabs>
          <w:tab w:val="center" w:pos="4824"/>
        </w:tabs>
        <w:ind w:left="720"/>
        <w:rPr>
          <w:color w:val="000000"/>
          <w:sz w:val="22"/>
          <w:szCs w:val="22"/>
          <w:u w:val="single"/>
        </w:rPr>
      </w:pPr>
      <w:r w:rsidRPr="008700BA">
        <w:rPr>
          <w:color w:val="000000"/>
          <w:sz w:val="22"/>
          <w:szCs w:val="22"/>
          <w:u w:val="single"/>
        </w:rPr>
        <w:t>Supportive Home Care Aide</w:t>
      </w:r>
      <w:r w:rsidR="00491EE1">
        <w:rPr>
          <w:color w:val="000000"/>
          <w:sz w:val="22"/>
          <w:szCs w:val="22"/>
        </w:rPr>
        <w:t>.  S</w:t>
      </w:r>
      <w:r w:rsidRPr="008700BA">
        <w:rPr>
          <w:color w:val="000000"/>
          <w:sz w:val="22"/>
          <w:szCs w:val="22"/>
        </w:rPr>
        <w:t>ervices provided to participants with Alzheimer’s/dementia or behavioral health needs to assist with ADLs and IADLs. These services include personal care, shopping, menu planning, meal preparation including special diets, laundry, light housekeeping, escort, and socialization /emotional support.</w:t>
      </w:r>
      <w:r w:rsidRPr="008700BA">
        <w:rPr>
          <w:color w:val="000000"/>
          <w:sz w:val="22"/>
          <w:szCs w:val="22"/>
          <w:u w:val="single"/>
        </w:rPr>
        <w:t xml:space="preserve"> </w:t>
      </w:r>
    </w:p>
    <w:p w14:paraId="778F1F3D" w14:textId="77777777" w:rsidR="003E08A8" w:rsidRPr="008700BA" w:rsidRDefault="003E08A8" w:rsidP="00FB7D41">
      <w:pPr>
        <w:widowControl w:val="0"/>
        <w:tabs>
          <w:tab w:val="center" w:pos="4824"/>
        </w:tabs>
        <w:ind w:left="720"/>
        <w:rPr>
          <w:color w:val="000000"/>
          <w:sz w:val="22"/>
          <w:szCs w:val="22"/>
          <w:u w:val="single"/>
        </w:rPr>
      </w:pPr>
    </w:p>
    <w:p w14:paraId="2B6AB54B" w14:textId="6B87067E" w:rsidR="00110F7F" w:rsidRPr="0056376A" w:rsidRDefault="00110F7F" w:rsidP="00FB7D41">
      <w:pPr>
        <w:widowControl w:val="0"/>
        <w:tabs>
          <w:tab w:val="center" w:pos="4824"/>
        </w:tabs>
        <w:ind w:left="720"/>
        <w:rPr>
          <w:sz w:val="22"/>
          <w:szCs w:val="22"/>
        </w:rPr>
      </w:pPr>
      <w:r>
        <w:rPr>
          <w:color w:val="000000" w:themeColor="text1"/>
          <w:sz w:val="22"/>
          <w:szCs w:val="22"/>
          <w:u w:val="single"/>
        </w:rPr>
        <w:t>Telehealth</w:t>
      </w:r>
      <w:r w:rsidR="00491EE1">
        <w:rPr>
          <w:color w:val="000000" w:themeColor="text1"/>
          <w:sz w:val="22"/>
          <w:szCs w:val="22"/>
        </w:rPr>
        <w:t>.  T</w:t>
      </w:r>
      <w:r w:rsidR="00F15B47" w:rsidRPr="00FB7D41">
        <w:rPr>
          <w:color w:val="000000" w:themeColor="text1"/>
          <w:sz w:val="22"/>
          <w:szCs w:val="22"/>
        </w:rPr>
        <w:t xml:space="preserve">he delivery of </w:t>
      </w:r>
      <w:r w:rsidR="00BE5A58" w:rsidRPr="00FB7D41">
        <w:rPr>
          <w:color w:val="000000" w:themeColor="text1"/>
          <w:sz w:val="22"/>
          <w:szCs w:val="22"/>
        </w:rPr>
        <w:t xml:space="preserve">services to participants </w:t>
      </w:r>
      <w:r w:rsidRPr="00C335DC">
        <w:rPr>
          <w:sz w:val="22"/>
          <w:szCs w:val="22"/>
        </w:rPr>
        <w:t>via telephone, video-conferencing</w:t>
      </w:r>
      <w:r w:rsidR="006C6516">
        <w:rPr>
          <w:sz w:val="22"/>
          <w:szCs w:val="22"/>
        </w:rPr>
        <w:t>,</w:t>
      </w:r>
      <w:r w:rsidRPr="00C335DC">
        <w:rPr>
          <w:sz w:val="22"/>
          <w:szCs w:val="22"/>
        </w:rPr>
        <w:t xml:space="preserve"> or </w:t>
      </w:r>
      <w:proofErr w:type="gramStart"/>
      <w:r w:rsidRPr="00C335DC">
        <w:rPr>
          <w:sz w:val="22"/>
          <w:szCs w:val="22"/>
        </w:rPr>
        <w:t>other</w:t>
      </w:r>
      <w:proofErr w:type="gramEnd"/>
      <w:r w:rsidRPr="00C335DC">
        <w:rPr>
          <w:sz w:val="22"/>
          <w:szCs w:val="22"/>
        </w:rPr>
        <w:t xml:space="preserve"> electronic modality</w:t>
      </w:r>
      <w:r w:rsidR="00F15B47">
        <w:rPr>
          <w:sz w:val="22"/>
          <w:szCs w:val="22"/>
        </w:rPr>
        <w:t xml:space="preserve">. </w:t>
      </w:r>
      <w:r w:rsidR="00BD06AB">
        <w:rPr>
          <w:sz w:val="22"/>
          <w:szCs w:val="22"/>
        </w:rPr>
        <w:t xml:space="preserve">Services that may be delivered via telehealth modalities are </w:t>
      </w:r>
      <w:r w:rsidR="00C14063">
        <w:rPr>
          <w:sz w:val="22"/>
          <w:szCs w:val="22"/>
        </w:rPr>
        <w:t>described in HCBS Waiver Provider Bulletin 23</w:t>
      </w:r>
      <w:r w:rsidR="003A7C31">
        <w:rPr>
          <w:sz w:val="22"/>
          <w:szCs w:val="22"/>
        </w:rPr>
        <w:t xml:space="preserve">. EOHHS may publish updates or clarifications related to the provision of telehealth for HCBS Waiver Services by bulletin or </w:t>
      </w:r>
      <w:proofErr w:type="gramStart"/>
      <w:r w:rsidR="003A7C31">
        <w:rPr>
          <w:sz w:val="22"/>
          <w:szCs w:val="22"/>
        </w:rPr>
        <w:t>other</w:t>
      </w:r>
      <w:proofErr w:type="gramEnd"/>
      <w:r w:rsidR="003A7C31">
        <w:rPr>
          <w:sz w:val="22"/>
          <w:szCs w:val="22"/>
        </w:rPr>
        <w:t xml:space="preserve"> written issuance.</w:t>
      </w:r>
      <w:r w:rsidR="003A7C31" w:rsidDel="003A7C31">
        <w:rPr>
          <w:sz w:val="22"/>
          <w:szCs w:val="22"/>
        </w:rPr>
        <w:t xml:space="preserve"> </w:t>
      </w:r>
    </w:p>
    <w:p w14:paraId="4A456B8D" w14:textId="77777777" w:rsidR="00110F7F" w:rsidRDefault="00110F7F" w:rsidP="00FB7D41">
      <w:pPr>
        <w:widowControl w:val="0"/>
        <w:tabs>
          <w:tab w:val="center" w:pos="4824"/>
        </w:tabs>
        <w:ind w:left="720"/>
        <w:rPr>
          <w:color w:val="000000" w:themeColor="text1"/>
          <w:sz w:val="22"/>
          <w:szCs w:val="22"/>
          <w:u w:val="single"/>
        </w:rPr>
      </w:pPr>
    </w:p>
    <w:p w14:paraId="48AE5C46" w14:textId="361110E0" w:rsidR="003E08A8" w:rsidRPr="008700BA" w:rsidRDefault="21A6D3D5" w:rsidP="00FB7D41">
      <w:pPr>
        <w:widowControl w:val="0"/>
        <w:tabs>
          <w:tab w:val="center" w:pos="4824"/>
        </w:tabs>
        <w:ind w:left="720"/>
        <w:rPr>
          <w:color w:val="000000"/>
          <w:sz w:val="22"/>
          <w:szCs w:val="22"/>
        </w:rPr>
      </w:pPr>
      <w:r w:rsidRPr="008700BA">
        <w:rPr>
          <w:color w:val="000000" w:themeColor="text1"/>
          <w:sz w:val="22"/>
          <w:szCs w:val="22"/>
          <w:u w:val="single"/>
        </w:rPr>
        <w:t>Transitional Assistance</w:t>
      </w:r>
      <w:r w:rsidR="007F1FBB">
        <w:rPr>
          <w:color w:val="000000" w:themeColor="text1"/>
          <w:sz w:val="22"/>
          <w:szCs w:val="22"/>
          <w:u w:val="single"/>
        </w:rPr>
        <w:t xml:space="preserve"> Services</w:t>
      </w:r>
      <w:r w:rsidR="00491EE1">
        <w:rPr>
          <w:color w:val="000000" w:themeColor="text1"/>
          <w:sz w:val="22"/>
          <w:szCs w:val="22"/>
        </w:rPr>
        <w:t>.  N</w:t>
      </w:r>
      <w:r w:rsidRPr="008700BA">
        <w:rPr>
          <w:color w:val="000000" w:themeColor="text1"/>
          <w:sz w:val="22"/>
          <w:szCs w:val="22"/>
        </w:rPr>
        <w:t>on</w:t>
      </w:r>
      <w:r w:rsidR="005E49D6">
        <w:rPr>
          <w:color w:val="000000" w:themeColor="text1"/>
          <w:sz w:val="22"/>
          <w:szCs w:val="22"/>
        </w:rPr>
        <w:t>-</w:t>
      </w:r>
      <w:r w:rsidRPr="008700BA">
        <w:rPr>
          <w:color w:val="000000" w:themeColor="text1"/>
          <w:sz w:val="22"/>
          <w:szCs w:val="22"/>
        </w:rPr>
        <w:t xml:space="preserve">recurring residential set-up expenses for participants who are transitioning from a nursing facility or hospital to a community living arrangement where the participant is directly responsible for </w:t>
      </w:r>
      <w:r w:rsidR="60BE95ED" w:rsidRPr="008700BA">
        <w:rPr>
          <w:color w:val="000000" w:themeColor="text1"/>
          <w:sz w:val="22"/>
          <w:szCs w:val="22"/>
        </w:rPr>
        <w:t>their</w:t>
      </w:r>
      <w:r w:rsidRPr="008700BA">
        <w:rPr>
          <w:color w:val="000000" w:themeColor="text1"/>
          <w:sz w:val="22"/>
          <w:szCs w:val="22"/>
        </w:rPr>
        <w:t xml:space="preserve"> own set-up expenses. Allowable expenses are those that are necessary to enable a person to establish a basic household and do not constitute Room and Board.</w:t>
      </w:r>
    </w:p>
    <w:p w14:paraId="1D7A44F1" w14:textId="77777777" w:rsidR="003E08A8" w:rsidRPr="008700BA" w:rsidRDefault="003E08A8" w:rsidP="00FB7D41">
      <w:pPr>
        <w:pStyle w:val="ban"/>
        <w:tabs>
          <w:tab w:val="left" w:pos="907"/>
          <w:tab w:val="left" w:pos="936"/>
        </w:tabs>
        <w:ind w:left="720"/>
        <w:rPr>
          <w:rFonts w:ascii="Times New Roman" w:hAnsi="Times New Roman"/>
          <w:color w:val="000000"/>
          <w:szCs w:val="22"/>
          <w:u w:val="single"/>
        </w:rPr>
      </w:pPr>
    </w:p>
    <w:p w14:paraId="4FE8F17F" w14:textId="5ADB80B8" w:rsidR="00165186" w:rsidRPr="008700BA" w:rsidRDefault="00165186" w:rsidP="00FB7D41">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Transportation</w:t>
      </w:r>
      <w:r w:rsidR="00491EE1" w:rsidRPr="00FB7D41">
        <w:rPr>
          <w:rFonts w:ascii="Times New Roman" w:hAnsi="Times New Roman"/>
          <w:color w:val="000000"/>
          <w:szCs w:val="22"/>
        </w:rPr>
        <w:t>.  C</w:t>
      </w:r>
      <w:r w:rsidRPr="00491EE1">
        <w:rPr>
          <w:rFonts w:ascii="Times New Roman" w:hAnsi="Times New Roman"/>
          <w:color w:val="000000"/>
          <w:szCs w:val="22"/>
        </w:rPr>
        <w:t>onveyance</w:t>
      </w:r>
      <w:r w:rsidRPr="008700BA">
        <w:rPr>
          <w:rFonts w:ascii="Times New Roman" w:hAnsi="Times New Roman"/>
          <w:color w:val="000000"/>
          <w:szCs w:val="22"/>
        </w:rPr>
        <w:t xml:space="preserve"> of participants by vehicle, from their residence to and from the site of HCBS waiver services and other community services, activities, and resources, including physical assistance to participants while entering and exiting the vehicle.</w:t>
      </w:r>
    </w:p>
    <w:p w14:paraId="36856EFA" w14:textId="77777777" w:rsidR="00165186" w:rsidRPr="008700BA" w:rsidRDefault="00165186" w:rsidP="00FB7D41">
      <w:pPr>
        <w:pStyle w:val="ban"/>
        <w:tabs>
          <w:tab w:val="left" w:pos="907"/>
          <w:tab w:val="left" w:pos="936"/>
        </w:tabs>
        <w:ind w:left="720"/>
        <w:rPr>
          <w:rFonts w:ascii="Times New Roman" w:hAnsi="Times New Roman"/>
          <w:color w:val="000000"/>
          <w:szCs w:val="22"/>
        </w:rPr>
      </w:pPr>
    </w:p>
    <w:p w14:paraId="37FF3E7E" w14:textId="31E607CF" w:rsidR="00165186" w:rsidRPr="008700BA" w:rsidRDefault="00165186" w:rsidP="00FB7D41">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Tuberculosis Screening</w:t>
      </w:r>
      <w:r w:rsidR="00491EE1">
        <w:rPr>
          <w:rFonts w:ascii="Times New Roman" w:hAnsi="Times New Roman"/>
          <w:color w:val="000000"/>
          <w:szCs w:val="22"/>
        </w:rPr>
        <w:t>.  A</w:t>
      </w:r>
      <w:r w:rsidRPr="008700BA">
        <w:rPr>
          <w:rFonts w:ascii="Times New Roman" w:hAnsi="Times New Roman"/>
          <w:color w:val="000000"/>
          <w:szCs w:val="22"/>
        </w:rPr>
        <w:t>dministration of the Massachusetts Tuberculosis Risk Assessment published by the Massachusetts Department of Public Health or a similar tool by a medical provider to identify asymptomatic individuals for testing for latent tuberculosis infection.</w:t>
      </w:r>
    </w:p>
    <w:p w14:paraId="560D4129" w14:textId="77777777" w:rsidR="00165186" w:rsidRPr="008700BA" w:rsidRDefault="00165186" w:rsidP="00FB7D41">
      <w:pPr>
        <w:pStyle w:val="ban"/>
        <w:tabs>
          <w:tab w:val="left" w:pos="907"/>
          <w:tab w:val="left" w:pos="936"/>
        </w:tabs>
        <w:ind w:left="720"/>
        <w:rPr>
          <w:rFonts w:ascii="Times New Roman" w:hAnsi="Times New Roman"/>
          <w:color w:val="000000"/>
          <w:szCs w:val="22"/>
          <w:u w:val="single"/>
        </w:rPr>
      </w:pPr>
    </w:p>
    <w:p w14:paraId="5589B67B" w14:textId="343B51B3" w:rsidR="00165186" w:rsidRDefault="00165186" w:rsidP="00407937">
      <w:pPr>
        <w:pStyle w:val="ban"/>
        <w:tabs>
          <w:tab w:val="left" w:pos="907"/>
          <w:tab w:val="left" w:pos="936"/>
        </w:tabs>
        <w:ind w:left="720"/>
        <w:rPr>
          <w:rFonts w:ascii="Times New Roman" w:hAnsi="Times New Roman"/>
          <w:color w:val="000000" w:themeColor="text1"/>
        </w:rPr>
      </w:pPr>
      <w:r w:rsidRPr="008700BA">
        <w:rPr>
          <w:rFonts w:ascii="Times New Roman" w:hAnsi="Times New Roman"/>
          <w:color w:val="000000" w:themeColor="text1"/>
          <w:u w:val="single"/>
        </w:rPr>
        <w:t>Vehicle Modification</w:t>
      </w:r>
      <w:r w:rsidR="00491EE1">
        <w:rPr>
          <w:rFonts w:ascii="Times New Roman" w:hAnsi="Times New Roman"/>
          <w:color w:val="000000" w:themeColor="text1"/>
        </w:rPr>
        <w:t>.  N</w:t>
      </w:r>
      <w:r w:rsidRPr="008700BA">
        <w:rPr>
          <w:rFonts w:ascii="Times New Roman" w:hAnsi="Times New Roman"/>
          <w:color w:val="000000" w:themeColor="text1"/>
        </w:rPr>
        <w:t xml:space="preserve">ecessary adaptations or alterations to an automobile or </w:t>
      </w:r>
      <w:proofErr w:type="gramStart"/>
      <w:r w:rsidRPr="008700BA">
        <w:rPr>
          <w:rFonts w:ascii="Times New Roman" w:hAnsi="Times New Roman"/>
          <w:color w:val="000000" w:themeColor="text1"/>
        </w:rPr>
        <w:t>van</w:t>
      </w:r>
      <w:proofErr w:type="gramEnd"/>
      <w:r w:rsidRPr="008700BA">
        <w:rPr>
          <w:rFonts w:ascii="Times New Roman" w:hAnsi="Times New Roman"/>
          <w:color w:val="000000" w:themeColor="text1"/>
        </w:rPr>
        <w:t xml:space="preserve"> that is the participant’s primary means of transportation and that is not owned or leased by an entity providing services to the participant. Vehicle modifications are necessary when they are required to accommodate </w:t>
      </w:r>
      <w:proofErr w:type="gramStart"/>
      <w:r w:rsidRPr="008700BA">
        <w:rPr>
          <w:rFonts w:ascii="Times New Roman" w:hAnsi="Times New Roman"/>
          <w:color w:val="000000" w:themeColor="text1"/>
        </w:rPr>
        <w:t>special</w:t>
      </w:r>
      <w:proofErr w:type="gramEnd"/>
      <w:r w:rsidRPr="008700BA">
        <w:rPr>
          <w:rFonts w:ascii="Times New Roman" w:hAnsi="Times New Roman"/>
          <w:color w:val="000000" w:themeColor="text1"/>
        </w:rPr>
        <w:t xml:space="preserve"> needs of the participant. Examples of vehicle modifications include van lift, tie downs, </w:t>
      </w:r>
      <w:proofErr w:type="gramStart"/>
      <w:r w:rsidRPr="008700BA">
        <w:rPr>
          <w:rFonts w:ascii="Times New Roman" w:hAnsi="Times New Roman"/>
          <w:color w:val="000000" w:themeColor="text1"/>
        </w:rPr>
        <w:t>ramp</w:t>
      </w:r>
      <w:proofErr w:type="gramEnd"/>
      <w:r w:rsidRPr="008700BA">
        <w:rPr>
          <w:rFonts w:ascii="Times New Roman" w:hAnsi="Times New Roman"/>
          <w:color w:val="000000" w:themeColor="text1"/>
        </w:rPr>
        <w:t>, specialized seating equipment, and seating/safety restraint.</w:t>
      </w:r>
    </w:p>
    <w:p w14:paraId="2795AF4B" w14:textId="77777777" w:rsidR="00407937" w:rsidRDefault="00407937" w:rsidP="00407937">
      <w:pPr>
        <w:pStyle w:val="ban"/>
        <w:tabs>
          <w:tab w:val="left" w:pos="907"/>
          <w:tab w:val="left" w:pos="936"/>
        </w:tabs>
        <w:ind w:left="720"/>
        <w:rPr>
          <w:rFonts w:ascii="Times New Roman" w:hAnsi="Times New Roman"/>
          <w:color w:val="000000"/>
        </w:rPr>
      </w:pPr>
    </w:p>
    <w:p w14:paraId="5841B1E2" w14:textId="14157E26" w:rsidR="00407937" w:rsidRPr="008700BA" w:rsidRDefault="00407937" w:rsidP="00407937">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Visit</w:t>
      </w:r>
      <w:r>
        <w:rPr>
          <w:rFonts w:ascii="Times New Roman" w:hAnsi="Times New Roman"/>
          <w:color w:val="000000"/>
          <w:szCs w:val="22"/>
        </w:rPr>
        <w:t>.  A</w:t>
      </w:r>
      <w:r w:rsidRPr="008700BA">
        <w:rPr>
          <w:rFonts w:ascii="Times New Roman" w:hAnsi="Times New Roman"/>
          <w:color w:val="000000"/>
          <w:szCs w:val="22"/>
        </w:rPr>
        <w:t xml:space="preserve"> face-to-face</w:t>
      </w:r>
      <w:r>
        <w:rPr>
          <w:rFonts w:ascii="Times New Roman" w:hAnsi="Times New Roman"/>
          <w:color w:val="000000"/>
          <w:szCs w:val="22"/>
        </w:rPr>
        <w:t xml:space="preserve"> or telehealth</w:t>
      </w:r>
      <w:r w:rsidRPr="008700BA">
        <w:rPr>
          <w:rFonts w:ascii="Times New Roman" w:hAnsi="Times New Roman"/>
          <w:color w:val="000000"/>
          <w:szCs w:val="22"/>
        </w:rPr>
        <w:t xml:space="preserve"> contact with the </w:t>
      </w:r>
      <w:proofErr w:type="gramStart"/>
      <w:r w:rsidRPr="008700BA">
        <w:rPr>
          <w:rFonts w:ascii="Times New Roman" w:hAnsi="Times New Roman"/>
          <w:color w:val="000000"/>
          <w:szCs w:val="22"/>
        </w:rPr>
        <w:t>participant</w:t>
      </w:r>
      <w:proofErr w:type="gramEnd"/>
      <w:r w:rsidRPr="008700BA">
        <w:rPr>
          <w:rFonts w:ascii="Times New Roman" w:hAnsi="Times New Roman"/>
          <w:color w:val="000000"/>
          <w:szCs w:val="22"/>
        </w:rPr>
        <w:t xml:space="preserve"> for the purpose of providing an HCBS waiver service.</w:t>
      </w:r>
    </w:p>
    <w:p w14:paraId="648A4DDC" w14:textId="77777777" w:rsidR="00407937" w:rsidRPr="008700BA" w:rsidRDefault="00407937" w:rsidP="00407937">
      <w:pPr>
        <w:pStyle w:val="ban"/>
        <w:tabs>
          <w:tab w:val="left" w:pos="907"/>
          <w:tab w:val="left" w:pos="936"/>
        </w:tabs>
        <w:ind w:left="720"/>
        <w:rPr>
          <w:rFonts w:ascii="Times New Roman" w:hAnsi="Times New Roman"/>
          <w:color w:val="000000"/>
        </w:rPr>
      </w:pPr>
    </w:p>
    <w:p w14:paraId="1F2A7ECD" w14:textId="77777777" w:rsidR="00165186" w:rsidRPr="008700BA" w:rsidRDefault="00165186" w:rsidP="00407937">
      <w:pPr>
        <w:pStyle w:val="ban"/>
        <w:tabs>
          <w:tab w:val="left" w:pos="907"/>
          <w:tab w:val="left" w:pos="936"/>
        </w:tabs>
        <w:rPr>
          <w:rFonts w:ascii="Times New Roman" w:hAnsi="Times New Roman"/>
          <w:color w:val="000000"/>
          <w:szCs w:val="22"/>
        </w:rPr>
      </w:pPr>
    </w:p>
    <w:tbl>
      <w:tblPr>
        <w:tblpPr w:leftFromText="180" w:rightFromText="180" w:vertAnchor="text" w:horzAnchor="margin" w:tblpY="4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84B12" w:rsidRPr="008700BA" w14:paraId="16869F09" w14:textId="77777777" w:rsidTr="00C84B12">
        <w:trPr>
          <w:trHeight w:hRule="exact" w:val="864"/>
        </w:trPr>
        <w:tc>
          <w:tcPr>
            <w:tcW w:w="4080" w:type="dxa"/>
            <w:tcBorders>
              <w:bottom w:val="nil"/>
            </w:tcBorders>
          </w:tcPr>
          <w:p w14:paraId="71BCBECD" w14:textId="77777777" w:rsidR="00C84B12" w:rsidRPr="008700BA" w:rsidRDefault="00C84B12" w:rsidP="00C84B12">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70F0A01A" w14:textId="77777777" w:rsidR="00C84B12" w:rsidRPr="008700BA" w:rsidRDefault="00C84B12" w:rsidP="00C84B12">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5A3AF95C" w14:textId="77777777" w:rsidR="00C84B12" w:rsidRPr="008700BA" w:rsidRDefault="00C84B12" w:rsidP="00C84B12">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237D1843" w14:textId="77777777" w:rsidR="00C84B12" w:rsidRPr="008700BA" w:rsidRDefault="00C84B12" w:rsidP="00C84B12">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11189404" w14:textId="77777777" w:rsidR="00C84B12" w:rsidRPr="008700BA" w:rsidRDefault="00C84B12" w:rsidP="00C84B12">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76F3107A" w14:textId="77777777" w:rsidR="00C84B12" w:rsidRPr="008700BA" w:rsidRDefault="00C84B12" w:rsidP="00C84B12">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65CC0CE8" w14:textId="77777777" w:rsidR="00C84B12" w:rsidRPr="008700BA" w:rsidRDefault="00C84B12" w:rsidP="00C84B12">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60181265" w14:textId="77777777" w:rsidR="00C84B12" w:rsidRPr="008700BA" w:rsidRDefault="00C84B12" w:rsidP="00C84B12">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4-9</w:t>
            </w:r>
          </w:p>
        </w:tc>
      </w:tr>
      <w:tr w:rsidR="00C84B12" w:rsidRPr="008700BA" w14:paraId="2385F05D" w14:textId="77777777" w:rsidTr="00C84B12">
        <w:trPr>
          <w:trHeight w:hRule="exact" w:val="864"/>
        </w:trPr>
        <w:tc>
          <w:tcPr>
            <w:tcW w:w="4080" w:type="dxa"/>
            <w:tcBorders>
              <w:top w:val="nil"/>
            </w:tcBorders>
            <w:vAlign w:val="center"/>
          </w:tcPr>
          <w:p w14:paraId="458FD6CA" w14:textId="77777777" w:rsidR="00C84B12" w:rsidRPr="008700BA" w:rsidRDefault="00C84B12" w:rsidP="00C84B12">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3A2FD7E7" w14:textId="77777777" w:rsidR="00C84B12" w:rsidRPr="008700BA" w:rsidRDefault="00C84B12" w:rsidP="00C84B12">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587A8E8F" w14:textId="77777777" w:rsidR="00C84B12" w:rsidRPr="008700BA" w:rsidRDefault="00C84B12" w:rsidP="00C84B12">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70BBF563" w14:textId="42732961" w:rsidR="00C84B12" w:rsidRPr="008700BA" w:rsidRDefault="00D71B90" w:rsidP="00C84B12">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75C1D750" w14:textId="77777777" w:rsidR="00C84B12" w:rsidRPr="008700BA" w:rsidRDefault="00C84B12" w:rsidP="00C84B12">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286E1E1C" w14:textId="51D80D40" w:rsidR="00C84B12" w:rsidRPr="008700BA" w:rsidRDefault="002D3626" w:rsidP="00C84B12">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48E7FEA9" w14:textId="77777777" w:rsidR="00165186" w:rsidRPr="008700BA" w:rsidRDefault="00165186" w:rsidP="00407937">
      <w:pPr>
        <w:pStyle w:val="ban"/>
        <w:tabs>
          <w:tab w:val="left" w:pos="907"/>
          <w:tab w:val="left" w:pos="936"/>
        </w:tabs>
        <w:ind w:left="720"/>
        <w:rPr>
          <w:rFonts w:ascii="Times New Roman" w:hAnsi="Times New Roman"/>
          <w:color w:val="000000"/>
          <w:szCs w:val="22"/>
          <w:u w:val="single"/>
        </w:rPr>
      </w:pPr>
    </w:p>
    <w:p w14:paraId="07216DEB" w14:textId="68811EEC" w:rsidR="00165186" w:rsidRPr="008700BA" w:rsidRDefault="00165186" w:rsidP="00407937">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Waiver Provider</w:t>
      </w:r>
      <w:r w:rsidR="00491EE1">
        <w:rPr>
          <w:rFonts w:ascii="Times New Roman" w:hAnsi="Times New Roman"/>
          <w:color w:val="000000"/>
          <w:szCs w:val="22"/>
        </w:rPr>
        <w:t>.  A</w:t>
      </w:r>
      <w:r w:rsidRPr="008700BA">
        <w:rPr>
          <w:rFonts w:ascii="Times New Roman" w:hAnsi="Times New Roman"/>
          <w:color w:val="000000"/>
          <w:szCs w:val="22"/>
        </w:rPr>
        <w:t xml:space="preserve"> qualified individual or organization that meets the requirements of 130 CMR 630.000, provides waiver services to participants, and has signed a provider agreement with the MassHealth agency.</w:t>
      </w:r>
    </w:p>
    <w:p w14:paraId="28827FA7" w14:textId="77777777" w:rsidR="00165186" w:rsidRPr="008700BA" w:rsidRDefault="00165186" w:rsidP="00407937">
      <w:pPr>
        <w:pStyle w:val="ban"/>
        <w:tabs>
          <w:tab w:val="left" w:pos="907"/>
          <w:tab w:val="left" w:pos="936"/>
        </w:tabs>
        <w:ind w:left="720"/>
        <w:rPr>
          <w:rFonts w:ascii="Times New Roman" w:hAnsi="Times New Roman"/>
          <w:color w:val="000000"/>
          <w:szCs w:val="22"/>
        </w:rPr>
      </w:pPr>
    </w:p>
    <w:p w14:paraId="3167F4BF" w14:textId="3C8C394C" w:rsidR="00165186" w:rsidRPr="008700BA" w:rsidRDefault="00165186" w:rsidP="00407937">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Waiver Services</w:t>
      </w:r>
      <w:r w:rsidR="00491EE1">
        <w:rPr>
          <w:rFonts w:ascii="Times New Roman" w:hAnsi="Times New Roman"/>
          <w:color w:val="000000"/>
          <w:szCs w:val="22"/>
        </w:rPr>
        <w:t>.  H</w:t>
      </w:r>
      <w:r w:rsidRPr="008700BA">
        <w:rPr>
          <w:rFonts w:ascii="Times New Roman" w:hAnsi="Times New Roman"/>
          <w:color w:val="000000"/>
          <w:szCs w:val="22"/>
        </w:rPr>
        <w:t>ome- and community-based services that are covered in accordance with the requirements of 130 CMR 630.000 for participants enrolled under an ABI waiver or MFP waiver.</w:t>
      </w:r>
    </w:p>
    <w:p w14:paraId="7C251D5F" w14:textId="77777777" w:rsidR="00165186" w:rsidRPr="008700BA" w:rsidRDefault="00165186" w:rsidP="00165186">
      <w:pPr>
        <w:pStyle w:val="ban"/>
        <w:tabs>
          <w:tab w:val="left" w:pos="907"/>
          <w:tab w:val="left" w:pos="936"/>
        </w:tabs>
        <w:ind w:left="936"/>
        <w:rPr>
          <w:rFonts w:ascii="Times New Roman" w:hAnsi="Times New Roman"/>
          <w:color w:val="000000"/>
          <w:szCs w:val="22"/>
        </w:rPr>
      </w:pPr>
    </w:p>
    <w:p w14:paraId="76B38BB1" w14:textId="77777777" w:rsidR="003E08A8" w:rsidRPr="008700BA" w:rsidRDefault="003E08A8" w:rsidP="00575421">
      <w:pPr>
        <w:tabs>
          <w:tab w:val="left" w:pos="936"/>
          <w:tab w:val="left" w:pos="1296"/>
          <w:tab w:val="left" w:pos="1656"/>
          <w:tab w:val="left" w:pos="2016"/>
        </w:tabs>
        <w:suppressAutoHyphens/>
        <w:rPr>
          <w:color w:val="000000"/>
          <w:sz w:val="22"/>
          <w:szCs w:val="22"/>
          <w:u w:val="single"/>
        </w:rPr>
      </w:pPr>
      <w:r w:rsidRPr="008700BA">
        <w:rPr>
          <w:color w:val="000000"/>
          <w:sz w:val="22"/>
          <w:szCs w:val="22"/>
          <w:u w:val="single"/>
        </w:rPr>
        <w:t>630.403</w:t>
      </w:r>
      <w:bookmarkStart w:id="4" w:name="elmem"/>
      <w:bookmarkEnd w:id="4"/>
      <w:proofErr w:type="gramStart"/>
      <w:r w:rsidRPr="008700BA">
        <w:rPr>
          <w:color w:val="000000"/>
          <w:sz w:val="22"/>
          <w:szCs w:val="22"/>
          <w:u w:val="single"/>
        </w:rPr>
        <w:t>:  Eligible</w:t>
      </w:r>
      <w:proofErr w:type="gramEnd"/>
      <w:r w:rsidRPr="008700BA">
        <w:rPr>
          <w:color w:val="000000"/>
          <w:sz w:val="22"/>
          <w:szCs w:val="22"/>
          <w:u w:val="single"/>
        </w:rPr>
        <w:t xml:space="preserve"> Members</w:t>
      </w:r>
    </w:p>
    <w:p w14:paraId="610303B4" w14:textId="77777777" w:rsidR="003E08A8" w:rsidRPr="008700BA" w:rsidRDefault="003E08A8" w:rsidP="00575421">
      <w:pPr>
        <w:ind w:left="360"/>
        <w:rPr>
          <w:color w:val="000000"/>
          <w:sz w:val="22"/>
          <w:szCs w:val="22"/>
        </w:rPr>
      </w:pPr>
    </w:p>
    <w:p w14:paraId="4BB1FAB7" w14:textId="6A7EF239" w:rsidR="003E08A8" w:rsidRPr="008700BA" w:rsidRDefault="003E08A8" w:rsidP="002025EF">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MassHealth pays for services under an HCBS waiver only when provided to eligible MassHealth members who are enrolled as participants in the HCBS waiver, in accordance with 130 CMR 519.007(G): </w:t>
      </w:r>
      <w:r w:rsidRPr="008700BA">
        <w:rPr>
          <w:rFonts w:ascii="Times New Roman" w:hAnsi="Times New Roman"/>
          <w:i/>
          <w:color w:val="000000"/>
          <w:szCs w:val="22"/>
        </w:rPr>
        <w:t>Home- and Community-based Services Waivers for Persons with Acquired Brain Injury</w:t>
      </w:r>
      <w:r w:rsidRPr="008700BA">
        <w:rPr>
          <w:rFonts w:ascii="Times New Roman" w:hAnsi="Times New Roman"/>
          <w:color w:val="000000"/>
          <w:szCs w:val="22"/>
        </w:rPr>
        <w:t xml:space="preserve"> and (H): </w:t>
      </w:r>
      <w:r w:rsidR="00FE35CE">
        <w:rPr>
          <w:rFonts w:ascii="Times New Roman" w:hAnsi="Times New Roman"/>
          <w:i/>
          <w:color w:val="000000"/>
          <w:szCs w:val="22"/>
        </w:rPr>
        <w:t>Moving Forward Plan</w:t>
      </w:r>
      <w:r w:rsidRPr="008700BA">
        <w:rPr>
          <w:rFonts w:ascii="Times New Roman" w:hAnsi="Times New Roman"/>
          <w:i/>
          <w:color w:val="000000"/>
          <w:szCs w:val="22"/>
        </w:rPr>
        <w:t xml:space="preserve"> Home- and Community-based Services Waivers</w:t>
      </w:r>
      <w:r w:rsidRPr="008700BA">
        <w:rPr>
          <w:rFonts w:ascii="Times New Roman" w:hAnsi="Times New Roman"/>
          <w:color w:val="000000"/>
          <w:szCs w:val="22"/>
        </w:rPr>
        <w:t xml:space="preserve">, subject to the restrictions and limitations described in 130 CMR 630.000 and </w:t>
      </w:r>
      <w:r w:rsidR="00A07FD2">
        <w:rPr>
          <w:rFonts w:ascii="Times New Roman" w:hAnsi="Times New Roman"/>
          <w:color w:val="000000"/>
          <w:szCs w:val="22"/>
        </w:rPr>
        <w:t xml:space="preserve">130 CMR </w:t>
      </w:r>
      <w:r w:rsidRPr="008700BA">
        <w:rPr>
          <w:rFonts w:ascii="Times New Roman" w:hAnsi="Times New Roman"/>
          <w:color w:val="000000"/>
          <w:szCs w:val="22"/>
        </w:rPr>
        <w:t xml:space="preserve">450.000: </w:t>
      </w:r>
      <w:r w:rsidRPr="008700BA">
        <w:rPr>
          <w:rFonts w:ascii="Times New Roman" w:hAnsi="Times New Roman"/>
          <w:i/>
          <w:color w:val="000000"/>
          <w:szCs w:val="22"/>
        </w:rPr>
        <w:t>Administrative and Billing Regulations</w:t>
      </w:r>
      <w:r w:rsidRPr="008700BA">
        <w:rPr>
          <w:rFonts w:ascii="Times New Roman" w:hAnsi="Times New Roman"/>
          <w:color w:val="000000"/>
          <w:szCs w:val="22"/>
        </w:rPr>
        <w:t xml:space="preserve">. 130 CMR 630.405 specifically states, for each HCBS waiver, which HCBS waiver services are </w:t>
      </w:r>
      <w:proofErr w:type="gramStart"/>
      <w:r w:rsidRPr="008700BA">
        <w:rPr>
          <w:rFonts w:ascii="Times New Roman" w:hAnsi="Times New Roman"/>
          <w:color w:val="000000"/>
          <w:szCs w:val="22"/>
        </w:rPr>
        <w:t>covered</w:t>
      </w:r>
      <w:proofErr w:type="gramEnd"/>
      <w:r w:rsidRPr="008700BA">
        <w:rPr>
          <w:rFonts w:ascii="Times New Roman" w:hAnsi="Times New Roman"/>
          <w:color w:val="000000"/>
          <w:szCs w:val="22"/>
        </w:rPr>
        <w:t xml:space="preserve"> and which HCBS waiver participants are eligible to receive those services.</w:t>
      </w:r>
    </w:p>
    <w:p w14:paraId="05EC0EA8" w14:textId="77777777" w:rsidR="003E08A8" w:rsidRPr="008700BA" w:rsidRDefault="003E08A8" w:rsidP="002025EF">
      <w:pPr>
        <w:pStyle w:val="ban"/>
        <w:tabs>
          <w:tab w:val="left" w:pos="907"/>
          <w:tab w:val="left" w:pos="936"/>
        </w:tabs>
        <w:ind w:left="720"/>
        <w:rPr>
          <w:rFonts w:ascii="Times New Roman" w:hAnsi="Times New Roman"/>
          <w:color w:val="000000"/>
          <w:szCs w:val="22"/>
        </w:rPr>
      </w:pPr>
    </w:p>
    <w:p w14:paraId="4BFB0425" w14:textId="77777777" w:rsidR="003E08A8" w:rsidRPr="008700BA" w:rsidRDefault="003E08A8" w:rsidP="002025EF">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For</w:t>
      </w:r>
      <w:proofErr w:type="gramEnd"/>
      <w:r w:rsidRPr="008700BA">
        <w:rPr>
          <w:rFonts w:ascii="Times New Roman" w:hAnsi="Times New Roman"/>
          <w:color w:val="000000"/>
          <w:szCs w:val="22"/>
        </w:rPr>
        <w:t xml:space="preserve"> information on verifying member eligibility and coverage type, </w:t>
      </w:r>
      <w:r w:rsidRPr="008700BA">
        <w:rPr>
          <w:rFonts w:ascii="Times New Roman" w:hAnsi="Times New Roman"/>
          <w:i/>
          <w:color w:val="000000"/>
          <w:szCs w:val="22"/>
        </w:rPr>
        <w:t>see</w:t>
      </w:r>
      <w:r w:rsidRPr="008700BA">
        <w:rPr>
          <w:rFonts w:ascii="Times New Roman" w:hAnsi="Times New Roman"/>
          <w:color w:val="000000"/>
          <w:szCs w:val="22"/>
        </w:rPr>
        <w:t xml:space="preserve"> 130 CMR 450.107: </w:t>
      </w:r>
      <w:r w:rsidRPr="008700BA">
        <w:rPr>
          <w:rFonts w:ascii="Times New Roman" w:hAnsi="Times New Roman"/>
          <w:i/>
          <w:color w:val="000000"/>
          <w:szCs w:val="22"/>
        </w:rPr>
        <w:t>Eligible Members and the MassHealth Card</w:t>
      </w:r>
      <w:r w:rsidRPr="008700BA">
        <w:rPr>
          <w:rFonts w:ascii="Times New Roman" w:hAnsi="Times New Roman"/>
          <w:color w:val="000000"/>
          <w:szCs w:val="22"/>
        </w:rPr>
        <w:t>.</w:t>
      </w:r>
    </w:p>
    <w:p w14:paraId="77DAD35C" w14:textId="77777777" w:rsidR="003E08A8" w:rsidRPr="00C13BC3" w:rsidRDefault="003E08A8" w:rsidP="00DC6BE6">
      <w:pPr>
        <w:tabs>
          <w:tab w:val="left" w:pos="936"/>
          <w:tab w:val="left" w:pos="1296"/>
          <w:tab w:val="left" w:pos="1656"/>
          <w:tab w:val="left" w:pos="2016"/>
        </w:tabs>
        <w:suppressAutoHyphens/>
        <w:rPr>
          <w:color w:val="000000"/>
          <w:sz w:val="16"/>
          <w:szCs w:val="16"/>
          <w:u w:val="single"/>
        </w:rPr>
      </w:pPr>
    </w:p>
    <w:p w14:paraId="20EB5B0C" w14:textId="77777777" w:rsidR="003E08A8" w:rsidRPr="008700BA" w:rsidRDefault="003E08A8" w:rsidP="00DC6BE6">
      <w:pPr>
        <w:tabs>
          <w:tab w:val="left" w:pos="936"/>
          <w:tab w:val="left" w:pos="1296"/>
          <w:tab w:val="left" w:pos="1656"/>
          <w:tab w:val="left" w:pos="2016"/>
        </w:tabs>
        <w:suppressAutoHyphens/>
        <w:rPr>
          <w:color w:val="000000"/>
          <w:sz w:val="22"/>
          <w:szCs w:val="22"/>
          <w:u w:val="single"/>
        </w:rPr>
      </w:pPr>
      <w:r w:rsidRPr="008700BA">
        <w:rPr>
          <w:color w:val="000000"/>
          <w:sz w:val="22"/>
          <w:szCs w:val="22"/>
          <w:u w:val="single"/>
        </w:rPr>
        <w:t>630.404</w:t>
      </w:r>
      <w:bookmarkStart w:id="5" w:name="provelig"/>
      <w:bookmarkEnd w:id="5"/>
      <w:proofErr w:type="gramStart"/>
      <w:r w:rsidRPr="008700BA">
        <w:rPr>
          <w:color w:val="000000"/>
          <w:sz w:val="22"/>
          <w:szCs w:val="22"/>
          <w:u w:val="single"/>
        </w:rPr>
        <w:t>:  Provider</w:t>
      </w:r>
      <w:proofErr w:type="gramEnd"/>
      <w:r w:rsidRPr="008700BA">
        <w:rPr>
          <w:color w:val="000000"/>
          <w:sz w:val="22"/>
          <w:szCs w:val="22"/>
          <w:u w:val="single"/>
        </w:rPr>
        <w:t xml:space="preserve"> Eligibility </w:t>
      </w:r>
    </w:p>
    <w:p w14:paraId="0010A11F" w14:textId="77777777" w:rsidR="003E08A8" w:rsidRPr="008700BA" w:rsidRDefault="003E08A8" w:rsidP="00DC6BE6">
      <w:pPr>
        <w:pStyle w:val="ban"/>
        <w:tabs>
          <w:tab w:val="left" w:pos="907"/>
          <w:tab w:val="left" w:pos="936"/>
        </w:tabs>
        <w:ind w:left="907"/>
        <w:rPr>
          <w:rFonts w:ascii="Times New Roman" w:hAnsi="Times New Roman"/>
          <w:color w:val="000000"/>
          <w:szCs w:val="22"/>
        </w:rPr>
      </w:pPr>
    </w:p>
    <w:p w14:paraId="1901D9DC" w14:textId="77777777" w:rsidR="003E08A8" w:rsidRPr="008700BA" w:rsidRDefault="003E08A8" w:rsidP="002025EF">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Requirements</w:t>
      </w:r>
      <w:proofErr w:type="gramEnd"/>
      <w:r w:rsidRPr="008700BA">
        <w:rPr>
          <w:rFonts w:ascii="Times New Roman" w:hAnsi="Times New Roman"/>
          <w:color w:val="000000"/>
          <w:szCs w:val="22"/>
          <w:u w:val="single"/>
        </w:rPr>
        <w:t xml:space="preserve"> for Participation</w:t>
      </w:r>
      <w:r w:rsidRPr="008700BA">
        <w:rPr>
          <w:rFonts w:ascii="Times New Roman" w:hAnsi="Times New Roman"/>
          <w:color w:val="000000"/>
          <w:szCs w:val="22"/>
        </w:rPr>
        <w:t xml:space="preserve">. An individual or organization seeking to participate as a provider of services under an HCBS waiver must </w:t>
      </w:r>
    </w:p>
    <w:p w14:paraId="770F9E38" w14:textId="77777777" w:rsidR="003E08A8" w:rsidRPr="008700BA" w:rsidRDefault="003E08A8" w:rsidP="002025E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(1) be duly authorized to conduct a business in Massachusetts that delivers health or human services to elderly or disabled adult </w:t>
      </w:r>
      <w:proofErr w:type="gramStart"/>
      <w:r w:rsidRPr="008700BA">
        <w:rPr>
          <w:rFonts w:ascii="Times New Roman" w:hAnsi="Times New Roman"/>
          <w:color w:val="000000"/>
          <w:szCs w:val="22"/>
        </w:rPr>
        <w:t>populations;</w:t>
      </w:r>
      <w:proofErr w:type="gramEnd"/>
    </w:p>
    <w:p w14:paraId="2D35B4E9" w14:textId="77C192B4" w:rsidR="003E08A8" w:rsidRPr="008700BA" w:rsidRDefault="003E08A8" w:rsidP="002025E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(2) comply with all standards, requirements, policies, and procedures established by DDS or MRC for the provision of services under an HCBS </w:t>
      </w:r>
      <w:proofErr w:type="gramStart"/>
      <w:r w:rsidRPr="008700BA">
        <w:rPr>
          <w:rFonts w:ascii="Times New Roman" w:hAnsi="Times New Roman"/>
          <w:color w:val="000000"/>
          <w:szCs w:val="22"/>
        </w:rPr>
        <w:t>waiver;</w:t>
      </w:r>
      <w:proofErr w:type="gramEnd"/>
    </w:p>
    <w:p w14:paraId="404AECC4" w14:textId="51275BBE" w:rsidR="00CA45A5" w:rsidRPr="008700BA" w:rsidRDefault="003E08A8" w:rsidP="002025E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(3) meet the applicable HCBS waiver service provider application </w:t>
      </w:r>
      <w:proofErr w:type="gramStart"/>
      <w:r w:rsidRPr="008700BA">
        <w:rPr>
          <w:rFonts w:ascii="Times New Roman" w:hAnsi="Times New Roman"/>
          <w:color w:val="000000"/>
          <w:szCs w:val="22"/>
        </w:rPr>
        <w:t>qualifications;</w:t>
      </w:r>
      <w:proofErr w:type="gramEnd"/>
    </w:p>
    <w:p w14:paraId="632F61F5" w14:textId="375A0F2A" w:rsidR="00CA45A5" w:rsidRPr="008700BA" w:rsidRDefault="00CA45A5" w:rsidP="002025E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(4) comply with all standards, requirements, policies, and procedures established by the MassHealth agency for the participation of providers in MassHealth, including all provider participation requirements described in 130 CMR 630.000 and </w:t>
      </w:r>
      <w:r w:rsidR="00A07FD2">
        <w:rPr>
          <w:rFonts w:ascii="Times New Roman" w:hAnsi="Times New Roman"/>
          <w:color w:val="000000"/>
          <w:szCs w:val="22"/>
        </w:rPr>
        <w:t xml:space="preserve">130 CMR </w:t>
      </w:r>
      <w:r w:rsidRPr="008700BA">
        <w:rPr>
          <w:rFonts w:ascii="Times New Roman" w:hAnsi="Times New Roman"/>
          <w:color w:val="000000"/>
          <w:szCs w:val="22"/>
        </w:rPr>
        <w:t xml:space="preserve">450.000: </w:t>
      </w:r>
      <w:r w:rsidRPr="008700BA">
        <w:rPr>
          <w:rFonts w:ascii="Times New Roman" w:hAnsi="Times New Roman"/>
          <w:i/>
          <w:color w:val="000000"/>
          <w:szCs w:val="22"/>
        </w:rPr>
        <w:t xml:space="preserve">Administrative and Billing </w:t>
      </w:r>
      <w:proofErr w:type="gramStart"/>
      <w:r w:rsidRPr="008700BA">
        <w:rPr>
          <w:rFonts w:ascii="Times New Roman" w:hAnsi="Times New Roman"/>
          <w:i/>
          <w:color w:val="000000"/>
          <w:szCs w:val="22"/>
        </w:rPr>
        <w:t>Regulations</w:t>
      </w:r>
      <w:r w:rsidRPr="008700BA">
        <w:rPr>
          <w:rFonts w:ascii="Times New Roman" w:hAnsi="Times New Roman"/>
          <w:color w:val="000000"/>
          <w:szCs w:val="22"/>
        </w:rPr>
        <w:t>;</w:t>
      </w:r>
      <w:proofErr w:type="gramEnd"/>
      <w:r w:rsidRPr="008700BA">
        <w:rPr>
          <w:rFonts w:ascii="Times New Roman" w:hAnsi="Times New Roman"/>
          <w:color w:val="000000"/>
          <w:szCs w:val="22"/>
        </w:rPr>
        <w:t xml:space="preserve"> </w:t>
      </w:r>
    </w:p>
    <w:p w14:paraId="2BCDCCA5" w14:textId="77777777" w:rsidR="00CA45A5" w:rsidRPr="008700BA" w:rsidRDefault="00CA45A5" w:rsidP="002025E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(5) obtain, as required, a MassHealth provider number; and</w:t>
      </w:r>
    </w:p>
    <w:p w14:paraId="1130AB37" w14:textId="77777777" w:rsidR="00CA45A5" w:rsidRPr="008700BA" w:rsidRDefault="00CA45A5" w:rsidP="002025E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(6) accept MassHealth payment, DDS payment, or MRC payment where applicable, as payment in full for all services provided under an HCBS waiver.</w:t>
      </w:r>
    </w:p>
    <w:p w14:paraId="13250538" w14:textId="77777777" w:rsidR="00CA45A5" w:rsidRPr="008700BA" w:rsidRDefault="00CA45A5" w:rsidP="00CA45A5">
      <w:pPr>
        <w:pStyle w:val="Default"/>
        <w:rPr>
          <w:sz w:val="22"/>
          <w:szCs w:val="22"/>
        </w:rPr>
      </w:pPr>
    </w:p>
    <w:p w14:paraId="0E45FD94" w14:textId="77777777" w:rsidR="00CA45A5" w:rsidRPr="008700BA" w:rsidRDefault="00CA45A5" w:rsidP="002025EF">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Required</w:t>
      </w:r>
      <w:proofErr w:type="gramEnd"/>
      <w:r w:rsidRPr="008700BA">
        <w:rPr>
          <w:rFonts w:ascii="Times New Roman" w:hAnsi="Times New Roman"/>
          <w:color w:val="000000"/>
          <w:szCs w:val="22"/>
          <w:u w:val="single"/>
        </w:rPr>
        <w:t xml:space="preserve"> Documentation</w:t>
      </w:r>
      <w:r w:rsidRPr="008700BA">
        <w:rPr>
          <w:rFonts w:ascii="Times New Roman" w:hAnsi="Times New Roman"/>
          <w:color w:val="000000"/>
          <w:szCs w:val="22"/>
        </w:rPr>
        <w:t xml:space="preserve">. All required MassHealth application documentation will be specified by the MassHealth agency. </w:t>
      </w:r>
      <w:proofErr w:type="gramStart"/>
      <w:r w:rsidRPr="008700BA">
        <w:rPr>
          <w:rFonts w:ascii="Times New Roman" w:hAnsi="Times New Roman"/>
          <w:color w:val="000000"/>
          <w:szCs w:val="22"/>
        </w:rPr>
        <w:t>In order to</w:t>
      </w:r>
      <w:proofErr w:type="gramEnd"/>
      <w:r w:rsidRPr="008700BA">
        <w:rPr>
          <w:rFonts w:ascii="Times New Roman" w:hAnsi="Times New Roman"/>
          <w:color w:val="000000"/>
          <w:szCs w:val="22"/>
        </w:rPr>
        <w:t xml:space="preserve"> participate as an HCBS waiver provider, an applicant must submit all required documentation, and the MassHealth agency or its designee must approve it.</w:t>
      </w:r>
    </w:p>
    <w:p w14:paraId="3AF012CD" w14:textId="77777777" w:rsidR="009F0B47" w:rsidRDefault="009F0B47" w:rsidP="005F5861">
      <w:pPr>
        <w:pStyle w:val="ban"/>
        <w:tabs>
          <w:tab w:val="left" w:pos="907"/>
          <w:tab w:val="left" w:pos="936"/>
        </w:tabs>
        <w:rPr>
          <w:rFonts w:ascii="Times New Roman" w:hAnsi="Times New Roman"/>
          <w:color w:val="000000"/>
          <w:szCs w:val="22"/>
        </w:rPr>
      </w:pPr>
    </w:p>
    <w:p w14:paraId="6D1958C2" w14:textId="77777777" w:rsidR="00CA45A5" w:rsidRPr="008700BA" w:rsidRDefault="00CA45A5" w:rsidP="00C50602">
      <w:pPr>
        <w:pStyle w:val="ban"/>
        <w:tabs>
          <w:tab w:val="left" w:pos="907"/>
          <w:tab w:val="left" w:pos="936"/>
        </w:tabs>
        <w:rPr>
          <w:rFonts w:ascii="Times New Roman" w:hAnsi="Times New Roman"/>
          <w:color w:val="000000"/>
          <w:szCs w:val="22"/>
        </w:rPr>
      </w:pPr>
    </w:p>
    <w:tbl>
      <w:tblPr>
        <w:tblpPr w:leftFromText="180" w:rightFromText="180" w:vertAnchor="text" w:horzAnchor="margin" w:tblpY="4"/>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84B12" w:rsidRPr="008700BA" w14:paraId="15218A93" w14:textId="77777777" w:rsidTr="002F0B0F">
        <w:trPr>
          <w:trHeight w:hRule="exact" w:val="864"/>
        </w:trPr>
        <w:tc>
          <w:tcPr>
            <w:tcW w:w="4080" w:type="dxa"/>
            <w:tcBorders>
              <w:bottom w:val="nil"/>
            </w:tcBorders>
          </w:tcPr>
          <w:p w14:paraId="3697CCB8" w14:textId="77777777" w:rsidR="00C84B12" w:rsidRPr="008700BA" w:rsidRDefault="00C84B12" w:rsidP="002F0B0F">
            <w:pPr>
              <w:widowControl w:val="0"/>
              <w:tabs>
                <w:tab w:val="left" w:pos="936"/>
                <w:tab w:val="left" w:pos="1314"/>
                <w:tab w:val="left" w:pos="1692"/>
                <w:tab w:val="left" w:pos="2070"/>
              </w:tabs>
              <w:spacing w:before="120"/>
              <w:jc w:val="center"/>
              <w:rPr>
                <w:rFonts w:ascii="Arial" w:hAnsi="Arial" w:cs="Arial"/>
                <w:b/>
                <w:color w:val="000000"/>
              </w:rPr>
            </w:pPr>
            <w:r w:rsidRPr="008700BA">
              <w:rPr>
                <w:color w:val="000000"/>
                <w:sz w:val="24"/>
                <w:szCs w:val="24"/>
              </w:rPr>
              <w:lastRenderedPageBreak/>
              <w:br w:type="page"/>
            </w:r>
            <w:r w:rsidRPr="008700BA">
              <w:rPr>
                <w:rFonts w:ascii="Arial" w:hAnsi="Arial" w:cs="Arial"/>
                <w:b/>
                <w:color w:val="000000"/>
              </w:rPr>
              <w:t>Commonwealth of Massachusetts</w:t>
            </w:r>
          </w:p>
          <w:p w14:paraId="78957CFE" w14:textId="77777777" w:rsidR="00C84B12" w:rsidRPr="008700BA" w:rsidRDefault="00C84B12" w:rsidP="002F0B0F">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19E9076C" w14:textId="77777777" w:rsidR="00C84B12" w:rsidRPr="008700BA" w:rsidRDefault="00C84B12" w:rsidP="002F0B0F">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1BCE8A7C" w14:textId="77777777" w:rsidR="00C84B12" w:rsidRPr="008700BA" w:rsidRDefault="00C84B12" w:rsidP="002F0B0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5DA37F20" w14:textId="77777777" w:rsidR="00C84B12" w:rsidRPr="008700BA" w:rsidRDefault="00C84B12"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6450E4C9" w14:textId="77777777" w:rsidR="00C84B12" w:rsidRPr="008700BA" w:rsidRDefault="00C84B12"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0E65DE05" w14:textId="77777777" w:rsidR="00C84B12" w:rsidRPr="008700BA" w:rsidRDefault="00C84B12" w:rsidP="002F0B0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750327FA" w14:textId="77777777" w:rsidR="00C84B12" w:rsidRPr="008700BA" w:rsidRDefault="00C84B12" w:rsidP="002F0B0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4-10</w:t>
            </w:r>
          </w:p>
        </w:tc>
      </w:tr>
      <w:tr w:rsidR="00C84B12" w:rsidRPr="008700BA" w14:paraId="22FDB57B" w14:textId="77777777" w:rsidTr="002F0B0F">
        <w:trPr>
          <w:trHeight w:hRule="exact" w:val="864"/>
        </w:trPr>
        <w:tc>
          <w:tcPr>
            <w:tcW w:w="4080" w:type="dxa"/>
            <w:tcBorders>
              <w:top w:val="nil"/>
            </w:tcBorders>
            <w:vAlign w:val="center"/>
          </w:tcPr>
          <w:p w14:paraId="42CDDA7B" w14:textId="77777777" w:rsidR="00C84B12" w:rsidRPr="008700BA" w:rsidRDefault="00C84B12"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6E43798C" w14:textId="77777777" w:rsidR="00C84B12" w:rsidRPr="008700BA" w:rsidRDefault="00C84B12"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2D9ADA09" w14:textId="77777777" w:rsidR="00C84B12" w:rsidRPr="008700BA" w:rsidRDefault="00C84B12" w:rsidP="002F0B0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28AB4D95" w14:textId="4F1145AB" w:rsidR="00C84B12" w:rsidRPr="008700BA" w:rsidRDefault="00D71B90" w:rsidP="002F0B0F">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4ECC1D74" w14:textId="77777777" w:rsidR="00C84B12" w:rsidRPr="008700BA" w:rsidRDefault="00C84B12" w:rsidP="002F0B0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0792BA32" w14:textId="04799280" w:rsidR="00C84B12" w:rsidRPr="008700BA" w:rsidRDefault="002D3626" w:rsidP="002F0B0F">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4879F778" w14:textId="46EFE39F" w:rsidR="00CA45A5" w:rsidRPr="008700BA" w:rsidRDefault="00CA45A5" w:rsidP="00A045F2">
      <w:pPr>
        <w:pStyle w:val="ban"/>
        <w:tabs>
          <w:tab w:val="left" w:pos="907"/>
          <w:tab w:val="left" w:pos="936"/>
        </w:tabs>
        <w:spacing w:before="240"/>
        <w:ind w:left="720"/>
        <w:rPr>
          <w:rFonts w:ascii="Times New Roman" w:hAnsi="Times New Roman"/>
          <w:color w:val="000000"/>
          <w:szCs w:val="22"/>
        </w:rPr>
      </w:pPr>
      <w:r w:rsidRPr="008700BA">
        <w:rPr>
          <w:rFonts w:ascii="Times New Roman" w:hAnsi="Times New Roman"/>
          <w:color w:val="000000"/>
          <w:szCs w:val="22"/>
        </w:rPr>
        <w:t>(C</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Periodic</w:t>
      </w:r>
      <w:proofErr w:type="gramEnd"/>
      <w:r w:rsidRPr="008700BA">
        <w:rPr>
          <w:rFonts w:ascii="Times New Roman" w:hAnsi="Times New Roman"/>
          <w:color w:val="000000"/>
          <w:szCs w:val="22"/>
          <w:u w:val="single"/>
        </w:rPr>
        <w:t xml:space="preserve"> Inspections</w:t>
      </w:r>
      <w:r w:rsidRPr="008700BA">
        <w:rPr>
          <w:rFonts w:ascii="Times New Roman" w:hAnsi="Times New Roman"/>
          <w:color w:val="000000"/>
          <w:szCs w:val="22"/>
        </w:rPr>
        <w:t xml:space="preserve">. The MassHealth agency or its designee may conduct periodic inspections of HCBS waiver providers to ensure compliance with all provider participation requirements described in 130 CMR 630.000 and </w:t>
      </w:r>
      <w:r w:rsidR="00A07FD2">
        <w:rPr>
          <w:rFonts w:ascii="Times New Roman" w:hAnsi="Times New Roman"/>
          <w:color w:val="000000"/>
          <w:szCs w:val="22"/>
        </w:rPr>
        <w:t xml:space="preserve">130 CMR </w:t>
      </w:r>
      <w:r w:rsidRPr="008700BA">
        <w:rPr>
          <w:rFonts w:ascii="Times New Roman" w:hAnsi="Times New Roman"/>
          <w:color w:val="000000"/>
          <w:szCs w:val="22"/>
        </w:rPr>
        <w:t xml:space="preserve">450.000: </w:t>
      </w:r>
      <w:r w:rsidRPr="008700BA">
        <w:rPr>
          <w:rFonts w:ascii="Times New Roman" w:hAnsi="Times New Roman"/>
          <w:i/>
          <w:color w:val="000000"/>
          <w:szCs w:val="22"/>
        </w:rPr>
        <w:t>Administrative and Billing Regulations</w:t>
      </w:r>
      <w:r w:rsidRPr="008700BA">
        <w:rPr>
          <w:rFonts w:ascii="Times New Roman" w:hAnsi="Times New Roman"/>
          <w:color w:val="000000"/>
          <w:szCs w:val="22"/>
        </w:rPr>
        <w:t>. An HCBS waiver provider must cooperate with any inspection and furnish any requested records.</w:t>
      </w:r>
    </w:p>
    <w:p w14:paraId="475CE95B" w14:textId="77777777" w:rsidR="00CA45A5" w:rsidRPr="008700BA" w:rsidRDefault="00CA45A5" w:rsidP="00CA45A5">
      <w:pPr>
        <w:pStyle w:val="ban"/>
        <w:tabs>
          <w:tab w:val="left" w:pos="907"/>
          <w:tab w:val="left" w:pos="936"/>
        </w:tabs>
        <w:ind w:left="936"/>
        <w:rPr>
          <w:rFonts w:ascii="Times New Roman" w:hAnsi="Times New Roman"/>
          <w:color w:val="000000"/>
          <w:szCs w:val="22"/>
        </w:rPr>
      </w:pPr>
    </w:p>
    <w:p w14:paraId="48D36C60" w14:textId="77777777" w:rsidR="003E08A8" w:rsidRPr="008700BA" w:rsidRDefault="003E08A8" w:rsidP="00A045F2">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(D</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HCBS</w:t>
      </w:r>
      <w:proofErr w:type="gramEnd"/>
      <w:r w:rsidRPr="008700BA">
        <w:rPr>
          <w:rFonts w:ascii="Times New Roman" w:hAnsi="Times New Roman"/>
          <w:color w:val="000000"/>
          <w:szCs w:val="22"/>
          <w:u w:val="single"/>
        </w:rPr>
        <w:t xml:space="preserve"> Waiver</w:t>
      </w:r>
      <w:r w:rsidRPr="008700BA">
        <w:rPr>
          <w:rFonts w:ascii="Times New Roman" w:hAnsi="Times New Roman"/>
          <w:color w:val="000000"/>
          <w:szCs w:val="22"/>
        </w:rPr>
        <w:t xml:space="preserve"> </w:t>
      </w:r>
      <w:r w:rsidRPr="008700BA">
        <w:rPr>
          <w:rFonts w:ascii="Times New Roman" w:hAnsi="Times New Roman"/>
          <w:color w:val="000000"/>
          <w:szCs w:val="22"/>
          <w:u w:val="single"/>
        </w:rPr>
        <w:t>Provider Eligibility Requirements by Service Type</w:t>
      </w:r>
      <w:r w:rsidRPr="008700BA">
        <w:rPr>
          <w:rFonts w:ascii="Times New Roman" w:hAnsi="Times New Roman"/>
          <w:color w:val="000000"/>
          <w:szCs w:val="22"/>
        </w:rPr>
        <w:t xml:space="preserve">. </w:t>
      </w:r>
    </w:p>
    <w:p w14:paraId="71F17710" w14:textId="77777777" w:rsidR="003E08A8" w:rsidRPr="008700BA" w:rsidRDefault="003E08A8" w:rsidP="00A045F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Adult</w:t>
      </w:r>
      <w:proofErr w:type="gramEnd"/>
      <w:r w:rsidRPr="008700BA">
        <w:rPr>
          <w:rFonts w:ascii="Times New Roman" w:hAnsi="Times New Roman"/>
          <w:color w:val="000000"/>
          <w:szCs w:val="22"/>
          <w:u w:val="single"/>
        </w:rPr>
        <w:t xml:space="preserve"> Companion</w:t>
      </w:r>
      <w:r w:rsidRPr="008700BA">
        <w:rPr>
          <w:rFonts w:ascii="Times New Roman" w:hAnsi="Times New Roman"/>
          <w:color w:val="000000"/>
          <w:szCs w:val="22"/>
        </w:rPr>
        <w:t xml:space="preserve">. </w:t>
      </w:r>
      <w:proofErr w:type="gramStart"/>
      <w:r w:rsidRPr="008700BA">
        <w:rPr>
          <w:rFonts w:ascii="Times New Roman" w:hAnsi="Times New Roman"/>
          <w:color w:val="000000"/>
          <w:szCs w:val="22"/>
        </w:rPr>
        <w:t>In order to</w:t>
      </w:r>
      <w:proofErr w:type="gramEnd"/>
      <w:r w:rsidRPr="008700BA">
        <w:rPr>
          <w:rFonts w:ascii="Times New Roman" w:hAnsi="Times New Roman"/>
          <w:color w:val="000000"/>
          <w:szCs w:val="22"/>
        </w:rPr>
        <w:t xml:space="preserve"> participate as a provider of adult companion services under an HCBS waiver, a provider must be a health or human service organization or an individual with experience providing nonmedical care, supervision, and socialization for </w:t>
      </w:r>
      <w:proofErr w:type="gramStart"/>
      <w:r w:rsidRPr="008700BA">
        <w:rPr>
          <w:rFonts w:ascii="Times New Roman" w:hAnsi="Times New Roman"/>
          <w:color w:val="000000"/>
          <w:szCs w:val="22"/>
        </w:rPr>
        <w:t>persons</w:t>
      </w:r>
      <w:proofErr w:type="gramEnd"/>
      <w:r w:rsidRPr="008700BA">
        <w:rPr>
          <w:rFonts w:ascii="Times New Roman" w:hAnsi="Times New Roman"/>
          <w:color w:val="000000"/>
          <w:szCs w:val="22"/>
        </w:rPr>
        <w:t xml:space="preserve"> with disabilities in accordance with all standards, requirements, policies, and procedures established by the MRC for the provision of such services.</w:t>
      </w:r>
    </w:p>
    <w:p w14:paraId="5F940DF9" w14:textId="77777777" w:rsidR="00A045F2" w:rsidRDefault="21A6D3D5" w:rsidP="00A045F2">
      <w:pPr>
        <w:pStyle w:val="ban"/>
        <w:tabs>
          <w:tab w:val="left" w:pos="907"/>
          <w:tab w:val="left" w:pos="936"/>
        </w:tabs>
        <w:ind w:left="1080"/>
        <w:rPr>
          <w:rFonts w:ascii="Times New Roman" w:hAnsi="Times New Roman"/>
          <w:color w:val="000000" w:themeColor="text1"/>
        </w:rPr>
      </w:pPr>
      <w:r w:rsidRPr="008700BA">
        <w:rPr>
          <w:rFonts w:ascii="Times New Roman" w:hAnsi="Times New Roman"/>
          <w:color w:val="000000" w:themeColor="text1"/>
        </w:rPr>
        <w:t>(2</w:t>
      </w:r>
      <w:proofErr w:type="gramStart"/>
      <w:r w:rsidRPr="008700BA">
        <w:rPr>
          <w:rFonts w:ascii="Times New Roman" w:hAnsi="Times New Roman"/>
          <w:color w:val="000000" w:themeColor="text1"/>
        </w:rPr>
        <w:t xml:space="preserve">)  </w:t>
      </w:r>
      <w:r w:rsidRPr="008700BA">
        <w:rPr>
          <w:rFonts w:ascii="Times New Roman" w:hAnsi="Times New Roman"/>
          <w:color w:val="000000" w:themeColor="text1"/>
          <w:u w:val="single"/>
        </w:rPr>
        <w:t>Assisted</w:t>
      </w:r>
      <w:proofErr w:type="gramEnd"/>
      <w:r w:rsidRPr="008700BA">
        <w:rPr>
          <w:rFonts w:ascii="Times New Roman" w:hAnsi="Times New Roman"/>
          <w:color w:val="000000" w:themeColor="text1"/>
          <w:u w:val="single"/>
        </w:rPr>
        <w:t xml:space="preserve"> Living Services</w:t>
      </w:r>
      <w:r w:rsidRPr="008700BA">
        <w:rPr>
          <w:rFonts w:ascii="Times New Roman" w:hAnsi="Times New Roman"/>
          <w:color w:val="000000" w:themeColor="text1"/>
        </w:rPr>
        <w:t xml:space="preserve">. In order to participate as a provider of assisted living services under a HCBS waiver, a provider must be certified as an assisted living residence by the Executive Office of Elder Affairs in accordance with 651 CMR 12.00: </w:t>
      </w:r>
      <w:r w:rsidRPr="008700BA">
        <w:rPr>
          <w:rFonts w:ascii="Times New Roman" w:hAnsi="Times New Roman"/>
          <w:i/>
          <w:iCs/>
          <w:color w:val="000000" w:themeColor="text1"/>
        </w:rPr>
        <w:t>Certification Procedures and Standards for Assisted Living Residences</w:t>
      </w:r>
      <w:r w:rsidR="0DA36083" w:rsidRPr="008700BA">
        <w:rPr>
          <w:rFonts w:ascii="Times New Roman" w:hAnsi="Times New Roman"/>
          <w:i/>
          <w:iCs/>
          <w:color w:val="000000" w:themeColor="text1"/>
        </w:rPr>
        <w:t>,</w:t>
      </w:r>
      <w:r w:rsidRPr="008700BA">
        <w:rPr>
          <w:rFonts w:ascii="Times New Roman" w:hAnsi="Times New Roman"/>
          <w:color w:val="000000" w:themeColor="text1"/>
        </w:rPr>
        <w:t xml:space="preserve"> </w:t>
      </w:r>
      <w:r w:rsidR="0B0322C7" w:rsidRPr="008700BA">
        <w:rPr>
          <w:rFonts w:ascii="Times New Roman" w:hAnsi="Times New Roman"/>
          <w:color w:val="000000" w:themeColor="text1"/>
        </w:rPr>
        <w:t xml:space="preserve">meet </w:t>
      </w:r>
      <w:r w:rsidR="34E209AF" w:rsidRPr="008700BA">
        <w:rPr>
          <w:rFonts w:ascii="Times New Roman" w:hAnsi="Times New Roman"/>
          <w:color w:val="000000" w:themeColor="text1"/>
        </w:rPr>
        <w:t>all</w:t>
      </w:r>
      <w:r w:rsidR="0B0322C7" w:rsidRPr="008700BA">
        <w:rPr>
          <w:rFonts w:ascii="Times New Roman" w:hAnsi="Times New Roman"/>
          <w:color w:val="000000" w:themeColor="text1"/>
        </w:rPr>
        <w:t xml:space="preserve"> applicable requirements of 42 CFR 441.301(c)(4)</w:t>
      </w:r>
      <w:r w:rsidR="01243DAC" w:rsidRPr="008700BA">
        <w:rPr>
          <w:rFonts w:ascii="Times New Roman" w:hAnsi="Times New Roman"/>
          <w:color w:val="000000" w:themeColor="text1"/>
        </w:rPr>
        <w:t xml:space="preserve"> (Home and Community</w:t>
      </w:r>
      <w:r w:rsidR="74A7D225" w:rsidRPr="008700BA">
        <w:rPr>
          <w:rFonts w:ascii="Times New Roman" w:hAnsi="Times New Roman"/>
          <w:color w:val="000000" w:themeColor="text1"/>
        </w:rPr>
        <w:t>-b</w:t>
      </w:r>
      <w:r w:rsidR="01243DAC" w:rsidRPr="008700BA">
        <w:rPr>
          <w:rFonts w:ascii="Times New Roman" w:hAnsi="Times New Roman"/>
          <w:color w:val="000000" w:themeColor="text1"/>
        </w:rPr>
        <w:t>ased Settings Rule)</w:t>
      </w:r>
      <w:r w:rsidR="0DA36083" w:rsidRPr="008700BA">
        <w:rPr>
          <w:rFonts w:ascii="Times New Roman" w:hAnsi="Times New Roman"/>
          <w:color w:val="000000" w:themeColor="text1"/>
        </w:rPr>
        <w:t xml:space="preserve">, and </w:t>
      </w:r>
      <w:r w:rsidR="151E6907" w:rsidRPr="008700BA">
        <w:rPr>
          <w:rFonts w:ascii="Times New Roman" w:hAnsi="Times New Roman"/>
          <w:color w:val="000000" w:themeColor="text1"/>
        </w:rPr>
        <w:t>maintain compliance</w:t>
      </w:r>
      <w:r w:rsidR="0DA36083" w:rsidRPr="008700BA">
        <w:rPr>
          <w:rFonts w:ascii="Times New Roman" w:hAnsi="Times New Roman"/>
          <w:color w:val="000000" w:themeColor="text1"/>
        </w:rPr>
        <w:t xml:space="preserve"> with all standards, requirements, policies, and procedures established by </w:t>
      </w:r>
      <w:r w:rsidR="151E6907" w:rsidRPr="008700BA">
        <w:rPr>
          <w:rFonts w:ascii="Times New Roman" w:hAnsi="Times New Roman"/>
          <w:color w:val="000000" w:themeColor="text1"/>
        </w:rPr>
        <w:t>DDS</w:t>
      </w:r>
      <w:r w:rsidR="0DA36083" w:rsidRPr="008700BA">
        <w:rPr>
          <w:rFonts w:ascii="Times New Roman" w:hAnsi="Times New Roman"/>
          <w:color w:val="000000" w:themeColor="text1"/>
        </w:rPr>
        <w:t xml:space="preserve"> for the provision of such services</w:t>
      </w:r>
      <w:r w:rsidRPr="008700BA">
        <w:rPr>
          <w:rFonts w:ascii="Times New Roman" w:hAnsi="Times New Roman"/>
          <w:color w:val="000000" w:themeColor="text1"/>
        </w:rPr>
        <w:t>.</w:t>
      </w:r>
    </w:p>
    <w:p w14:paraId="5E97524C" w14:textId="00372BB2" w:rsidR="0040209C" w:rsidRDefault="0030436D" w:rsidP="00A045F2">
      <w:pPr>
        <w:pStyle w:val="ban"/>
        <w:tabs>
          <w:tab w:val="left" w:pos="907"/>
          <w:tab w:val="left" w:pos="936"/>
        </w:tabs>
        <w:ind w:left="1080"/>
        <w:rPr>
          <w:rFonts w:ascii="Times New Roman" w:hAnsi="Times New Roman"/>
          <w:color w:val="000000" w:themeColor="text1"/>
        </w:rPr>
      </w:pPr>
      <w:r>
        <w:rPr>
          <w:rFonts w:ascii="Times New Roman" w:hAnsi="Times New Roman"/>
          <w:color w:val="000000" w:themeColor="text1"/>
        </w:rPr>
        <w:t xml:space="preserve">(3) </w:t>
      </w:r>
      <w:r w:rsidRPr="00CF184A">
        <w:rPr>
          <w:rFonts w:ascii="Times New Roman" w:hAnsi="Times New Roman"/>
          <w:color w:val="000000" w:themeColor="text1"/>
          <w:u w:val="single"/>
        </w:rPr>
        <w:t>Ass</w:t>
      </w:r>
      <w:r w:rsidR="00EE74CA" w:rsidRPr="00CF184A">
        <w:rPr>
          <w:rFonts w:ascii="Times New Roman" w:hAnsi="Times New Roman"/>
          <w:color w:val="000000" w:themeColor="text1"/>
          <w:u w:val="single"/>
        </w:rPr>
        <w:t>istive Technology Evaluation and Training Services</w:t>
      </w:r>
      <w:r w:rsidR="00D763F7">
        <w:rPr>
          <w:rFonts w:ascii="Times New Roman" w:hAnsi="Times New Roman"/>
          <w:color w:val="000000" w:themeColor="text1"/>
        </w:rPr>
        <w:t xml:space="preserve">. </w:t>
      </w:r>
      <w:proofErr w:type="gramStart"/>
      <w:r w:rsidR="00B302C9">
        <w:rPr>
          <w:rFonts w:ascii="Times New Roman" w:hAnsi="Times New Roman"/>
          <w:color w:val="000000" w:themeColor="text1"/>
        </w:rPr>
        <w:t>In order to</w:t>
      </w:r>
      <w:proofErr w:type="gramEnd"/>
      <w:r w:rsidR="00B302C9">
        <w:rPr>
          <w:rFonts w:ascii="Times New Roman" w:hAnsi="Times New Roman"/>
          <w:color w:val="000000" w:themeColor="text1"/>
        </w:rPr>
        <w:t xml:space="preserve"> participate as a provider of </w:t>
      </w:r>
      <w:r w:rsidR="009977B5">
        <w:rPr>
          <w:rFonts w:ascii="Times New Roman" w:hAnsi="Times New Roman"/>
          <w:color w:val="000000" w:themeColor="text1"/>
        </w:rPr>
        <w:t xml:space="preserve">assistive technology evaluation and training services under an HCBS waiver, a provider must </w:t>
      </w:r>
      <w:r w:rsidR="006164E6">
        <w:rPr>
          <w:rFonts w:ascii="Times New Roman" w:hAnsi="Times New Roman"/>
          <w:color w:val="000000" w:themeColor="text1"/>
        </w:rPr>
        <w:t xml:space="preserve">have </w:t>
      </w:r>
      <w:r w:rsidR="009D2179" w:rsidRPr="009D2179">
        <w:rPr>
          <w:rFonts w:ascii="Times New Roman" w:hAnsi="Times New Roman"/>
          <w:color w:val="000000" w:themeColor="text1"/>
        </w:rPr>
        <w:t>a bachelor</w:t>
      </w:r>
      <w:r w:rsidR="001F391F">
        <w:rPr>
          <w:rFonts w:ascii="Times New Roman" w:hAnsi="Times New Roman"/>
          <w:color w:val="000000" w:themeColor="text1"/>
        </w:rPr>
        <w:t>’</w:t>
      </w:r>
      <w:r w:rsidR="009D2179" w:rsidRPr="009D2179">
        <w:rPr>
          <w:rFonts w:ascii="Times New Roman" w:hAnsi="Times New Roman"/>
          <w:color w:val="000000" w:themeColor="text1"/>
        </w:rPr>
        <w:t xml:space="preserve">s degree </w:t>
      </w:r>
      <w:r w:rsidR="00B225A2">
        <w:rPr>
          <w:rFonts w:ascii="Times New Roman" w:hAnsi="Times New Roman"/>
          <w:color w:val="000000" w:themeColor="text1"/>
        </w:rPr>
        <w:t xml:space="preserve">or training </w:t>
      </w:r>
      <w:r w:rsidR="009D2179" w:rsidRPr="009D2179">
        <w:rPr>
          <w:rFonts w:ascii="Times New Roman" w:hAnsi="Times New Roman"/>
          <w:color w:val="000000" w:themeColor="text1"/>
        </w:rPr>
        <w:t>in a related technology field and at least one year of proven experience providing adaptive technological assessment</w:t>
      </w:r>
      <w:r w:rsidR="00B75B2C">
        <w:rPr>
          <w:rFonts w:ascii="Times New Roman" w:hAnsi="Times New Roman"/>
          <w:color w:val="000000" w:themeColor="text1"/>
        </w:rPr>
        <w:t>.</w:t>
      </w:r>
      <w:r w:rsidR="009D2179" w:rsidRPr="009D2179">
        <w:rPr>
          <w:rFonts w:ascii="Times New Roman" w:hAnsi="Times New Roman"/>
          <w:color w:val="000000" w:themeColor="text1"/>
        </w:rPr>
        <w:t xml:space="preserve"> </w:t>
      </w:r>
      <w:r w:rsidR="00B225A2">
        <w:rPr>
          <w:rFonts w:ascii="Times New Roman" w:hAnsi="Times New Roman"/>
          <w:color w:val="000000" w:themeColor="text1"/>
        </w:rPr>
        <w:t>A provider must have k</w:t>
      </w:r>
      <w:r w:rsidR="009D2179" w:rsidRPr="009D2179">
        <w:rPr>
          <w:rFonts w:ascii="Times New Roman" w:hAnsi="Times New Roman"/>
          <w:color w:val="000000" w:themeColor="text1"/>
        </w:rPr>
        <w:t xml:space="preserve">nowledge and experience in evaluating the needs of </w:t>
      </w:r>
      <w:r w:rsidR="009D2179" w:rsidRPr="275ADD3B">
        <w:rPr>
          <w:rFonts w:ascii="Times New Roman" w:hAnsi="Times New Roman"/>
          <w:color w:val="000000" w:themeColor="text1"/>
        </w:rPr>
        <w:t>individual</w:t>
      </w:r>
      <w:r w:rsidR="7B1595B0" w:rsidRPr="275ADD3B">
        <w:rPr>
          <w:rFonts w:ascii="Times New Roman" w:hAnsi="Times New Roman"/>
          <w:color w:val="000000" w:themeColor="text1"/>
        </w:rPr>
        <w:t>s</w:t>
      </w:r>
      <w:r w:rsidR="009D2179" w:rsidRPr="009D2179">
        <w:rPr>
          <w:rFonts w:ascii="Times New Roman" w:hAnsi="Times New Roman"/>
          <w:color w:val="000000" w:themeColor="text1"/>
        </w:rPr>
        <w:t xml:space="preserve"> with </w:t>
      </w:r>
      <w:r w:rsidR="009D2179" w:rsidRPr="275ADD3B">
        <w:rPr>
          <w:rFonts w:ascii="Times New Roman" w:hAnsi="Times New Roman"/>
          <w:color w:val="000000" w:themeColor="text1"/>
        </w:rPr>
        <w:t>disabilit</w:t>
      </w:r>
      <w:r w:rsidR="2BA67348" w:rsidRPr="275ADD3B">
        <w:rPr>
          <w:rFonts w:ascii="Times New Roman" w:hAnsi="Times New Roman"/>
          <w:color w:val="000000" w:themeColor="text1"/>
        </w:rPr>
        <w:t>ies</w:t>
      </w:r>
      <w:r w:rsidR="009D2179" w:rsidRPr="009D2179">
        <w:rPr>
          <w:rFonts w:ascii="Times New Roman" w:hAnsi="Times New Roman"/>
          <w:color w:val="000000" w:themeColor="text1"/>
        </w:rPr>
        <w:t>, including functionally evaluating the individual in the individual's environment</w:t>
      </w:r>
      <w:r w:rsidR="00B75B2C">
        <w:rPr>
          <w:rFonts w:ascii="Times New Roman" w:hAnsi="Times New Roman"/>
          <w:color w:val="000000" w:themeColor="text1"/>
        </w:rPr>
        <w:t>.</w:t>
      </w:r>
    </w:p>
    <w:p w14:paraId="44BA5E9E" w14:textId="73131F94" w:rsidR="00B24C43" w:rsidRDefault="00EE74CA" w:rsidP="00A045F2">
      <w:pPr>
        <w:pStyle w:val="ban"/>
        <w:tabs>
          <w:tab w:val="left" w:pos="907"/>
          <w:tab w:val="left" w:pos="936"/>
        </w:tabs>
        <w:ind w:left="1080"/>
        <w:rPr>
          <w:rFonts w:ascii="Times New Roman" w:hAnsi="Times New Roman"/>
          <w:color w:val="000000" w:themeColor="text1"/>
        </w:rPr>
      </w:pPr>
      <w:r>
        <w:rPr>
          <w:rFonts w:ascii="Times New Roman" w:hAnsi="Times New Roman"/>
          <w:color w:val="000000" w:themeColor="text1"/>
        </w:rPr>
        <w:t xml:space="preserve">(4) </w:t>
      </w:r>
      <w:r w:rsidRPr="00CF184A">
        <w:rPr>
          <w:rFonts w:ascii="Times New Roman" w:hAnsi="Times New Roman"/>
          <w:color w:val="000000" w:themeColor="text1"/>
          <w:u w:val="single"/>
        </w:rPr>
        <w:t>Assistive Technology Devices</w:t>
      </w:r>
      <w:r w:rsidR="000759E9">
        <w:rPr>
          <w:rFonts w:ascii="Times New Roman" w:hAnsi="Times New Roman"/>
          <w:color w:val="000000" w:themeColor="text1"/>
          <w:u w:val="single"/>
        </w:rPr>
        <w:t>.</w:t>
      </w:r>
      <w:r w:rsidR="00316B21" w:rsidRPr="00316B21">
        <w:rPr>
          <w:rFonts w:ascii="Times New Roman" w:hAnsi="Times New Roman"/>
          <w:color w:val="000000" w:themeColor="text1"/>
        </w:rPr>
        <w:t xml:space="preserve"> </w:t>
      </w:r>
      <w:proofErr w:type="gramStart"/>
      <w:r w:rsidR="00316B21">
        <w:rPr>
          <w:rFonts w:ascii="Times New Roman" w:hAnsi="Times New Roman"/>
          <w:color w:val="000000" w:themeColor="text1"/>
        </w:rPr>
        <w:t>In order to</w:t>
      </w:r>
      <w:proofErr w:type="gramEnd"/>
      <w:r w:rsidR="00316B21">
        <w:rPr>
          <w:rFonts w:ascii="Times New Roman" w:hAnsi="Times New Roman"/>
          <w:color w:val="000000" w:themeColor="text1"/>
        </w:rPr>
        <w:t xml:space="preserve"> participate as a provider of assistive technology devices under the HCBS waiver, a provider must ensure that all devices and accessories have been examined and/or tested by Underwriters Laboratory (or other appropriate organization), and comply with FCC regulations, as appropriate. In addition, </w:t>
      </w:r>
      <w:r w:rsidR="00316B21" w:rsidRPr="00ED277E">
        <w:rPr>
          <w:rFonts w:ascii="Times New Roman" w:hAnsi="Times New Roman"/>
          <w:color w:val="000000" w:themeColor="text1"/>
        </w:rPr>
        <w:t>providers licensed, certified, and qualified by DDS in accordance with 115 CMR 7.00</w:t>
      </w:r>
      <w:r w:rsidR="00D73185">
        <w:rPr>
          <w:rFonts w:ascii="Times New Roman" w:hAnsi="Times New Roman"/>
          <w:color w:val="000000" w:themeColor="text1"/>
        </w:rPr>
        <w:t xml:space="preserve">: </w:t>
      </w:r>
      <w:r w:rsidR="00D73185">
        <w:rPr>
          <w:rFonts w:ascii="Times New Roman" w:hAnsi="Times New Roman"/>
          <w:i/>
          <w:iCs/>
          <w:color w:val="000000" w:themeColor="text1"/>
        </w:rPr>
        <w:t>Standards for All Services and Supports</w:t>
      </w:r>
      <w:r w:rsidR="00316B21" w:rsidRPr="00ED277E">
        <w:rPr>
          <w:rFonts w:ascii="Times New Roman" w:hAnsi="Times New Roman"/>
          <w:color w:val="000000" w:themeColor="text1"/>
        </w:rPr>
        <w:t xml:space="preserve">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p w14:paraId="036473B0" w14:textId="52C2AF45" w:rsidR="00AF0EF2" w:rsidRPr="003302BA" w:rsidRDefault="00B24C43" w:rsidP="00A045F2">
      <w:pPr>
        <w:pStyle w:val="ban"/>
        <w:tabs>
          <w:tab w:val="left" w:pos="907"/>
          <w:tab w:val="left" w:pos="936"/>
        </w:tabs>
        <w:ind w:left="1080"/>
        <w:rPr>
          <w:rFonts w:ascii="Times New Roman" w:hAnsi="Times New Roman"/>
          <w:color w:val="000000" w:themeColor="text1"/>
        </w:rPr>
      </w:pPr>
      <w:r w:rsidRPr="275ADD3B">
        <w:rPr>
          <w:rFonts w:ascii="Times New Roman" w:hAnsi="Times New Roman"/>
          <w:color w:val="000000" w:themeColor="text1"/>
        </w:rPr>
        <w:t>(</w:t>
      </w:r>
      <w:r w:rsidR="00244D6F" w:rsidRPr="275ADD3B">
        <w:rPr>
          <w:rFonts w:ascii="Times New Roman" w:hAnsi="Times New Roman"/>
          <w:color w:val="000000" w:themeColor="text1"/>
        </w:rPr>
        <w:t>5</w:t>
      </w:r>
      <w:proofErr w:type="gramStart"/>
      <w:r w:rsidRPr="275ADD3B">
        <w:rPr>
          <w:rFonts w:ascii="Times New Roman" w:hAnsi="Times New Roman"/>
          <w:color w:val="000000" w:themeColor="text1"/>
        </w:rPr>
        <w:t>)</w:t>
      </w:r>
      <w:r w:rsidRPr="001F391F">
        <w:rPr>
          <w:rFonts w:ascii="Times New Roman" w:hAnsi="Times New Roman"/>
          <w:color w:val="000000" w:themeColor="text1"/>
        </w:rPr>
        <w:t xml:space="preserve">  </w:t>
      </w:r>
      <w:r w:rsidRPr="002025EF">
        <w:rPr>
          <w:rFonts w:ascii="Times New Roman" w:hAnsi="Times New Roman"/>
          <w:color w:val="000000" w:themeColor="text1"/>
          <w:u w:val="single"/>
        </w:rPr>
        <w:t>Chore</w:t>
      </w:r>
      <w:proofErr w:type="gramEnd"/>
      <w:r w:rsidRPr="001F391F">
        <w:rPr>
          <w:rFonts w:ascii="Times New Roman" w:hAnsi="Times New Roman"/>
          <w:color w:val="000000" w:themeColor="text1"/>
        </w:rPr>
        <w:t xml:space="preserve">. </w:t>
      </w:r>
      <w:proofErr w:type="gramStart"/>
      <w:r w:rsidRPr="275ADD3B">
        <w:rPr>
          <w:rFonts w:ascii="Times New Roman" w:hAnsi="Times New Roman"/>
          <w:color w:val="000000" w:themeColor="text1"/>
        </w:rPr>
        <w:t>In order to</w:t>
      </w:r>
      <w:proofErr w:type="gramEnd"/>
      <w:r w:rsidRPr="275ADD3B">
        <w:rPr>
          <w:rFonts w:ascii="Times New Roman" w:hAnsi="Times New Roman"/>
          <w:color w:val="000000" w:themeColor="text1"/>
        </w:rPr>
        <w:t xml:space="preserve"> participate as a provider of chore services under an HCBS waiver, a provider must be a health or human service organization or an individual with experience providing services needed to maintain the home in a clean, sanitary, and safe condition, in accordance with all standards, requirements, policies, and procedures established by MRC for the provision of such services.</w:t>
      </w:r>
    </w:p>
    <w:p w14:paraId="0C928D2B" w14:textId="4F804B96" w:rsidR="00AC72B4" w:rsidRPr="0060255B" w:rsidRDefault="00B24C43" w:rsidP="00A045F2">
      <w:pPr>
        <w:pStyle w:val="ban"/>
        <w:tabs>
          <w:tab w:val="left" w:pos="907"/>
          <w:tab w:val="left" w:pos="936"/>
        </w:tabs>
        <w:ind w:left="1080"/>
        <w:rPr>
          <w:rFonts w:ascii="Times New Roman" w:hAnsi="Times New Roman"/>
          <w:color w:val="000000" w:themeColor="text1"/>
        </w:rPr>
      </w:pPr>
      <w:r w:rsidRPr="008700BA">
        <w:rPr>
          <w:rFonts w:ascii="Times New Roman" w:hAnsi="Times New Roman"/>
          <w:color w:val="000000" w:themeColor="text1"/>
        </w:rPr>
        <w:t>(</w:t>
      </w:r>
      <w:r w:rsidR="00244D6F">
        <w:rPr>
          <w:rFonts w:ascii="Times New Roman" w:hAnsi="Times New Roman"/>
          <w:color w:val="000000" w:themeColor="text1"/>
        </w:rPr>
        <w:t>6</w:t>
      </w:r>
      <w:proofErr w:type="gramStart"/>
      <w:r w:rsidRPr="008700BA">
        <w:rPr>
          <w:rFonts w:ascii="Times New Roman" w:hAnsi="Times New Roman"/>
          <w:color w:val="000000" w:themeColor="text1"/>
        </w:rPr>
        <w:t xml:space="preserve">)  </w:t>
      </w:r>
      <w:r w:rsidRPr="008700BA">
        <w:rPr>
          <w:rFonts w:ascii="Times New Roman" w:hAnsi="Times New Roman"/>
          <w:color w:val="000000" w:themeColor="text1"/>
          <w:u w:val="single"/>
        </w:rPr>
        <w:t>Community</w:t>
      </w:r>
      <w:proofErr w:type="gramEnd"/>
      <w:r w:rsidR="0068254E">
        <w:rPr>
          <w:rFonts w:ascii="Times New Roman" w:hAnsi="Times New Roman"/>
          <w:color w:val="000000" w:themeColor="text1"/>
          <w:u w:val="single"/>
        </w:rPr>
        <w:t>-b</w:t>
      </w:r>
      <w:r w:rsidRPr="008700BA">
        <w:rPr>
          <w:rFonts w:ascii="Times New Roman" w:hAnsi="Times New Roman"/>
          <w:color w:val="000000" w:themeColor="text1"/>
          <w:u w:val="single"/>
        </w:rPr>
        <w:t>ased Day Supports</w:t>
      </w:r>
      <w:r w:rsidRPr="008700BA">
        <w:rPr>
          <w:rFonts w:ascii="Times New Roman" w:hAnsi="Times New Roman"/>
          <w:color w:val="000000" w:themeColor="text1"/>
        </w:rPr>
        <w:t>. In order to participate as a provider of community</w:t>
      </w:r>
      <w:r w:rsidR="00DC34D7">
        <w:rPr>
          <w:rFonts w:ascii="Times New Roman" w:hAnsi="Times New Roman"/>
          <w:color w:val="000000" w:themeColor="text1"/>
        </w:rPr>
        <w:t>-</w:t>
      </w:r>
      <w:r w:rsidRPr="008700BA">
        <w:rPr>
          <w:rFonts w:ascii="Times New Roman" w:hAnsi="Times New Roman"/>
          <w:color w:val="000000" w:themeColor="text1"/>
        </w:rPr>
        <w:t xml:space="preserve">based day supports under an HCBS waiver, a provider must be a human service agency or rehabilitation agency with experience providing functional, community-based services and living skills training and a demonstrated commitment to the philosophy of maximizing independence and supporting meaningful community membership with an appropriate blend of comprehensive services, in accordance with all standards, requirements, policies, and procedures established by DDS or MRC for the provision of such services. Community-based </w:t>
      </w:r>
    </w:p>
    <w:p w14:paraId="7D024D62" w14:textId="6D3E69B5" w:rsidR="008C21FA" w:rsidRPr="008700BA" w:rsidRDefault="008C21FA" w:rsidP="00A045F2">
      <w:pPr>
        <w:pStyle w:val="ban"/>
        <w:tabs>
          <w:tab w:val="left" w:pos="907"/>
          <w:tab w:val="left" w:pos="936"/>
        </w:tabs>
        <w:ind w:left="1080"/>
        <w:rPr>
          <w:rFonts w:ascii="Times New Roman" w:hAnsi="Times New Roman"/>
          <w:color w:val="000000" w:themeColor="text1"/>
        </w:rPr>
      </w:pPr>
    </w:p>
    <w:tbl>
      <w:tblPr>
        <w:tblpPr w:leftFromText="180" w:rightFromText="180" w:vertAnchor="text" w:horzAnchor="margin" w:tblpY="3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C21FA" w:rsidRPr="008700BA" w14:paraId="062B545F" w14:textId="77777777" w:rsidTr="008C21FA">
        <w:trPr>
          <w:trHeight w:hRule="exact" w:val="864"/>
        </w:trPr>
        <w:tc>
          <w:tcPr>
            <w:tcW w:w="4080" w:type="dxa"/>
            <w:tcBorders>
              <w:bottom w:val="nil"/>
            </w:tcBorders>
          </w:tcPr>
          <w:p w14:paraId="5C5FAAD3" w14:textId="77777777" w:rsidR="008C21FA" w:rsidRPr="008700BA" w:rsidRDefault="008C21FA" w:rsidP="00CD0CF9">
            <w:pPr>
              <w:widowControl w:val="0"/>
              <w:tabs>
                <w:tab w:val="left" w:pos="936"/>
                <w:tab w:val="left" w:pos="1314"/>
                <w:tab w:val="left" w:pos="1692"/>
                <w:tab w:val="left" w:pos="2070"/>
              </w:tabs>
              <w:spacing w:before="120"/>
              <w:jc w:val="center"/>
              <w:rPr>
                <w:rFonts w:ascii="Arial" w:hAnsi="Arial" w:cs="Arial"/>
                <w:b/>
                <w:color w:val="000000"/>
              </w:rPr>
            </w:pPr>
            <w:r w:rsidRPr="008700BA">
              <w:rPr>
                <w:color w:val="000000"/>
                <w:sz w:val="24"/>
                <w:szCs w:val="24"/>
              </w:rPr>
              <w:lastRenderedPageBreak/>
              <w:br w:type="page"/>
            </w:r>
            <w:r w:rsidRPr="008700BA">
              <w:rPr>
                <w:rFonts w:ascii="Arial" w:hAnsi="Arial" w:cs="Arial"/>
                <w:b/>
                <w:color w:val="000000"/>
              </w:rPr>
              <w:t>Commonwealth of Massachusetts</w:t>
            </w:r>
          </w:p>
          <w:p w14:paraId="5D29552A" w14:textId="77777777" w:rsidR="008C21FA" w:rsidRPr="008700BA" w:rsidRDefault="008C21FA" w:rsidP="00CD0CF9">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15B51768" w14:textId="77777777" w:rsidR="008C21FA" w:rsidRPr="008700BA" w:rsidRDefault="008C21FA" w:rsidP="00CD0CF9">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5F4FC0E1" w14:textId="77777777" w:rsidR="008C21FA" w:rsidRPr="008700BA" w:rsidRDefault="008C21FA" w:rsidP="00CD0CF9">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11A75840" w14:textId="77777777" w:rsidR="008C21FA" w:rsidRPr="008700BA" w:rsidRDefault="008C21FA" w:rsidP="00CD0CF9">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5BF140ED" w14:textId="77777777" w:rsidR="008C21FA" w:rsidRPr="008700BA" w:rsidRDefault="008C21FA" w:rsidP="00CD0CF9">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5154AE58" w14:textId="77777777" w:rsidR="008C21FA" w:rsidRPr="008700BA" w:rsidRDefault="008C21FA" w:rsidP="00CD0CF9">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38B1558A" w14:textId="6181FD7A" w:rsidR="008C21FA" w:rsidRPr="008700BA" w:rsidRDefault="008C21FA" w:rsidP="00CD0CF9">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4-1</w:t>
            </w:r>
            <w:r>
              <w:rPr>
                <w:rFonts w:ascii="Arial" w:hAnsi="Arial" w:cs="Arial"/>
                <w:color w:val="000000"/>
              </w:rPr>
              <w:t>1</w:t>
            </w:r>
          </w:p>
        </w:tc>
      </w:tr>
      <w:tr w:rsidR="008C21FA" w:rsidRPr="008700BA" w14:paraId="7FDA2F2D" w14:textId="77777777" w:rsidTr="008C21FA">
        <w:trPr>
          <w:trHeight w:hRule="exact" w:val="864"/>
        </w:trPr>
        <w:tc>
          <w:tcPr>
            <w:tcW w:w="4080" w:type="dxa"/>
            <w:tcBorders>
              <w:top w:val="nil"/>
            </w:tcBorders>
            <w:vAlign w:val="center"/>
          </w:tcPr>
          <w:p w14:paraId="47506DB2" w14:textId="77777777" w:rsidR="008C21FA" w:rsidRPr="008700BA" w:rsidRDefault="008C21FA" w:rsidP="00CD0CF9">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738D0D71" w14:textId="77777777" w:rsidR="008C21FA" w:rsidRPr="008700BA" w:rsidRDefault="008C21FA" w:rsidP="00CD0CF9">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0549A8B5" w14:textId="77777777" w:rsidR="008C21FA" w:rsidRPr="008700BA" w:rsidRDefault="008C21FA" w:rsidP="00CD0CF9">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75D9D695" w14:textId="7D87F233" w:rsidR="008C21FA" w:rsidRPr="008700BA" w:rsidRDefault="00D71B90" w:rsidP="00CD0CF9">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410A0020" w14:textId="77777777" w:rsidR="008C21FA" w:rsidRPr="008700BA" w:rsidRDefault="008C21FA" w:rsidP="00CD0CF9">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37B397FA" w14:textId="5FB6E503" w:rsidR="008C21FA" w:rsidRPr="008700BA" w:rsidRDefault="002D3626" w:rsidP="00CD0CF9">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29EF8B4B" w14:textId="7FD914CF" w:rsidR="00C84B12" w:rsidRPr="008700BA" w:rsidRDefault="00C84B12" w:rsidP="00A045F2">
      <w:pPr>
        <w:pStyle w:val="ban"/>
        <w:tabs>
          <w:tab w:val="left" w:pos="907"/>
          <w:tab w:val="left" w:pos="936"/>
        </w:tabs>
        <w:ind w:left="1080"/>
        <w:rPr>
          <w:rFonts w:ascii="Times New Roman" w:hAnsi="Times New Roman"/>
          <w:color w:val="000000" w:themeColor="text1"/>
        </w:rPr>
      </w:pPr>
    </w:p>
    <w:p w14:paraId="0C91FF66" w14:textId="77777777" w:rsidR="001B4617" w:rsidRDefault="001B4617" w:rsidP="00A045F2">
      <w:pPr>
        <w:pStyle w:val="ban"/>
        <w:tabs>
          <w:tab w:val="left" w:pos="907"/>
          <w:tab w:val="left" w:pos="936"/>
        </w:tabs>
        <w:ind w:left="1080"/>
        <w:rPr>
          <w:rFonts w:ascii="Times New Roman" w:hAnsi="Times New Roman"/>
          <w:color w:val="000000" w:themeColor="text1"/>
        </w:rPr>
      </w:pPr>
      <w:r w:rsidRPr="008700BA">
        <w:rPr>
          <w:rFonts w:ascii="Times New Roman" w:hAnsi="Times New Roman"/>
          <w:color w:val="000000" w:themeColor="text1"/>
        </w:rPr>
        <w:t xml:space="preserve">day supports must be provided in settings that are physically and programmatically distinct from day habilitation services </w:t>
      </w:r>
      <w:r w:rsidRPr="73EEA7F9">
        <w:rPr>
          <w:rFonts w:ascii="Times New Roman" w:hAnsi="Times New Roman"/>
          <w:color w:val="000000" w:themeColor="text1"/>
        </w:rPr>
        <w:t xml:space="preserve">settings </w:t>
      </w:r>
      <w:r w:rsidRPr="008700BA">
        <w:rPr>
          <w:rFonts w:ascii="Times New Roman" w:hAnsi="Times New Roman"/>
          <w:color w:val="000000" w:themeColor="text1"/>
        </w:rPr>
        <w:t>(</w:t>
      </w:r>
      <w:r w:rsidRPr="008700BA">
        <w:rPr>
          <w:rFonts w:ascii="Times New Roman" w:hAnsi="Times New Roman"/>
          <w:i/>
          <w:iCs/>
          <w:color w:val="000000" w:themeColor="text1"/>
        </w:rPr>
        <w:t>see</w:t>
      </w:r>
      <w:r w:rsidRPr="008700BA">
        <w:rPr>
          <w:rFonts w:ascii="Times New Roman" w:hAnsi="Times New Roman"/>
          <w:color w:val="000000" w:themeColor="text1"/>
        </w:rPr>
        <w:t xml:space="preserve"> 130 CMR 419.000</w:t>
      </w:r>
      <w:r>
        <w:rPr>
          <w:rFonts w:ascii="Times New Roman" w:hAnsi="Times New Roman"/>
          <w:color w:val="000000" w:themeColor="text1"/>
        </w:rPr>
        <w:t xml:space="preserve">:  </w:t>
      </w:r>
      <w:r w:rsidRPr="0027761A">
        <w:rPr>
          <w:rFonts w:ascii="Times New Roman" w:hAnsi="Times New Roman"/>
          <w:i/>
          <w:iCs/>
          <w:color w:val="000000" w:themeColor="text1"/>
        </w:rPr>
        <w:t>Day Habilitation Center Services</w:t>
      </w:r>
      <w:r w:rsidRPr="008700BA">
        <w:rPr>
          <w:rFonts w:ascii="Times New Roman" w:hAnsi="Times New Roman"/>
          <w:color w:val="000000" w:themeColor="text1"/>
        </w:rPr>
        <w:t xml:space="preserve">) and waiver </w:t>
      </w:r>
      <w:r w:rsidRPr="275ADD3B">
        <w:rPr>
          <w:rFonts w:ascii="Times New Roman" w:hAnsi="Times New Roman"/>
          <w:color w:val="000000" w:themeColor="text1"/>
        </w:rPr>
        <w:t>d</w:t>
      </w:r>
      <w:r w:rsidRPr="008700BA">
        <w:rPr>
          <w:rFonts w:ascii="Times New Roman" w:hAnsi="Times New Roman"/>
          <w:color w:val="000000" w:themeColor="text1"/>
        </w:rPr>
        <w:t xml:space="preserve">ay services settings. All provider-owned or -operated settings in which waiver participants may gather must meet all requirements of 130 CMR 630.438. </w:t>
      </w:r>
    </w:p>
    <w:p w14:paraId="7BA749C8" w14:textId="10BF0E3D" w:rsidR="003E08A8" w:rsidRPr="00C84B12" w:rsidRDefault="395BBB0A" w:rsidP="00A045F2">
      <w:pPr>
        <w:pStyle w:val="ban"/>
        <w:tabs>
          <w:tab w:val="left" w:pos="907"/>
          <w:tab w:val="left" w:pos="936"/>
        </w:tabs>
        <w:ind w:left="1080"/>
        <w:rPr>
          <w:rFonts w:ascii="Times New Roman" w:hAnsi="Times New Roman"/>
          <w:color w:val="000000"/>
          <w:sz w:val="8"/>
          <w:szCs w:val="8"/>
        </w:rPr>
      </w:pPr>
      <w:r w:rsidRPr="008700BA">
        <w:rPr>
          <w:rFonts w:ascii="Times New Roman" w:hAnsi="Times New Roman"/>
          <w:color w:val="000000" w:themeColor="text1"/>
        </w:rPr>
        <w:t>(</w:t>
      </w:r>
      <w:r w:rsidR="00244D6F">
        <w:rPr>
          <w:rFonts w:ascii="Times New Roman" w:hAnsi="Times New Roman"/>
          <w:color w:val="000000" w:themeColor="text1"/>
        </w:rPr>
        <w:t>7</w:t>
      </w:r>
      <w:r w:rsidRPr="008700BA">
        <w:rPr>
          <w:rFonts w:ascii="Times New Roman" w:hAnsi="Times New Roman"/>
          <w:color w:val="000000" w:themeColor="text1"/>
        </w:rPr>
        <w:t xml:space="preserve">) </w:t>
      </w:r>
      <w:r w:rsidRPr="008700BA">
        <w:rPr>
          <w:rFonts w:ascii="Times New Roman" w:hAnsi="Times New Roman"/>
          <w:color w:val="000000" w:themeColor="text1"/>
          <w:u w:val="single"/>
        </w:rPr>
        <w:t xml:space="preserve">Community </w:t>
      </w:r>
      <w:r w:rsidR="5C76D3C6" w:rsidRPr="008700BA">
        <w:rPr>
          <w:rFonts w:ascii="Times New Roman" w:hAnsi="Times New Roman"/>
          <w:color w:val="000000" w:themeColor="text1"/>
          <w:u w:val="single"/>
        </w:rPr>
        <w:t xml:space="preserve">Behavioral Health </w:t>
      </w:r>
      <w:r w:rsidRPr="008700BA">
        <w:rPr>
          <w:rFonts w:ascii="Times New Roman" w:hAnsi="Times New Roman"/>
          <w:color w:val="000000" w:themeColor="text1"/>
          <w:u w:val="single"/>
        </w:rPr>
        <w:t>Support and Navigation</w:t>
      </w:r>
      <w:r w:rsidRPr="008700BA">
        <w:rPr>
          <w:rFonts w:ascii="Times New Roman" w:hAnsi="Times New Roman"/>
          <w:color w:val="000000" w:themeColor="text1"/>
        </w:rPr>
        <w:t xml:space="preserve">. </w:t>
      </w:r>
      <w:proofErr w:type="gramStart"/>
      <w:r w:rsidRPr="008700BA">
        <w:rPr>
          <w:rFonts w:ascii="Times New Roman" w:hAnsi="Times New Roman"/>
          <w:color w:val="000000" w:themeColor="text1"/>
        </w:rPr>
        <w:t>In order to</w:t>
      </w:r>
      <w:proofErr w:type="gramEnd"/>
      <w:r w:rsidRPr="008700BA">
        <w:rPr>
          <w:rFonts w:ascii="Times New Roman" w:hAnsi="Times New Roman"/>
          <w:color w:val="000000" w:themeColor="text1"/>
        </w:rPr>
        <w:t xml:space="preserve"> participate as a provider of community </w:t>
      </w:r>
      <w:r w:rsidR="5C76D3C6" w:rsidRPr="008700BA">
        <w:rPr>
          <w:rFonts w:ascii="Times New Roman" w:hAnsi="Times New Roman"/>
          <w:color w:val="000000" w:themeColor="text1"/>
        </w:rPr>
        <w:t xml:space="preserve">behavioral health </w:t>
      </w:r>
      <w:r w:rsidRPr="008700BA">
        <w:rPr>
          <w:rFonts w:ascii="Times New Roman" w:hAnsi="Times New Roman"/>
          <w:color w:val="000000" w:themeColor="text1"/>
        </w:rPr>
        <w:t xml:space="preserve">support and navigation under an HCBS waiver, a provider must be a not-for-profit or proprietary organization that provides mental health and/or substance use disorder services and be licensed within the Commonwealth of </w:t>
      </w:r>
    </w:p>
    <w:p w14:paraId="4DC14D9A" w14:textId="7256955A" w:rsidR="004A5673" w:rsidRPr="008700BA" w:rsidRDefault="004A5673" w:rsidP="00A045F2">
      <w:pPr>
        <w:pStyle w:val="ban"/>
        <w:tabs>
          <w:tab w:val="left" w:pos="907"/>
          <w:tab w:val="left" w:pos="936"/>
        </w:tabs>
        <w:ind w:left="1080"/>
        <w:rPr>
          <w:rFonts w:ascii="Times New Roman" w:hAnsi="Times New Roman"/>
          <w:color w:val="000000"/>
        </w:rPr>
      </w:pPr>
      <w:r w:rsidRPr="008700BA">
        <w:rPr>
          <w:rFonts w:ascii="Times New Roman" w:hAnsi="Times New Roman"/>
          <w:color w:val="000000" w:themeColor="text1"/>
        </w:rPr>
        <w:t xml:space="preserve">Massachusetts, and in accordance with all standards, requirements, policies, and procedures established by MRC for the provision of such services. Organizations providing community behavioral health support and navigation must employ a multi-disciplinary staff with established experience, skills, and training in the acute treatment of mental health and co-occurring mental health and substance use conditions, including a minimum of one </w:t>
      </w:r>
      <w:r w:rsidR="00C77616" w:rsidRPr="008700BA">
        <w:rPr>
          <w:rFonts w:ascii="Times New Roman" w:hAnsi="Times New Roman"/>
          <w:color w:val="000000" w:themeColor="text1"/>
        </w:rPr>
        <w:t>full</w:t>
      </w:r>
      <w:r w:rsidR="00C77616">
        <w:rPr>
          <w:rFonts w:ascii="Times New Roman" w:hAnsi="Times New Roman"/>
          <w:color w:val="000000" w:themeColor="text1"/>
        </w:rPr>
        <w:t>-</w:t>
      </w:r>
      <w:r w:rsidRPr="008700BA">
        <w:rPr>
          <w:rFonts w:ascii="Times New Roman" w:hAnsi="Times New Roman"/>
          <w:color w:val="000000" w:themeColor="text1"/>
        </w:rPr>
        <w:t>time master’s or doctorate-level, licensed behavioral health clinician responsible for operation of the program and supervision of staff. Supervision must include participant-specific supervision, as well as a review of mental health, substance use disorder and medical conditions, and integration principles and practices.</w:t>
      </w:r>
    </w:p>
    <w:p w14:paraId="3192F77F" w14:textId="7B8AA86A" w:rsidR="00065324" w:rsidRPr="008700BA" w:rsidRDefault="00065324" w:rsidP="00A045F2">
      <w:pPr>
        <w:pStyle w:val="ban"/>
        <w:tabs>
          <w:tab w:val="left" w:pos="907"/>
          <w:tab w:val="left" w:pos="936"/>
        </w:tabs>
        <w:ind w:left="1080"/>
        <w:rPr>
          <w:rFonts w:ascii="Times New Roman" w:hAnsi="Times New Roman"/>
          <w:color w:val="000000"/>
        </w:rPr>
      </w:pPr>
      <w:r w:rsidRPr="008700BA">
        <w:rPr>
          <w:rFonts w:ascii="Times New Roman" w:hAnsi="Times New Roman"/>
          <w:color w:val="000000" w:themeColor="text1"/>
        </w:rPr>
        <w:t>(</w:t>
      </w:r>
      <w:r w:rsidR="00244D6F">
        <w:rPr>
          <w:rFonts w:ascii="Times New Roman" w:hAnsi="Times New Roman"/>
          <w:color w:val="000000" w:themeColor="text1"/>
        </w:rPr>
        <w:t>8</w:t>
      </w:r>
      <w:proofErr w:type="gramStart"/>
      <w:r w:rsidRPr="008700BA">
        <w:rPr>
          <w:rFonts w:ascii="Times New Roman" w:hAnsi="Times New Roman"/>
          <w:color w:val="000000" w:themeColor="text1"/>
        </w:rPr>
        <w:t xml:space="preserve">)  </w:t>
      </w:r>
      <w:r w:rsidRPr="008700BA">
        <w:rPr>
          <w:rFonts w:ascii="Times New Roman" w:hAnsi="Times New Roman"/>
          <w:color w:val="000000" w:themeColor="text1"/>
          <w:u w:val="single"/>
        </w:rPr>
        <w:t>Community</w:t>
      </w:r>
      <w:proofErr w:type="gramEnd"/>
      <w:r w:rsidRPr="008700BA">
        <w:rPr>
          <w:rFonts w:ascii="Times New Roman" w:hAnsi="Times New Roman"/>
          <w:color w:val="000000" w:themeColor="text1"/>
          <w:u w:val="single"/>
        </w:rPr>
        <w:t xml:space="preserve"> Family Training and/or Residential Family Training</w:t>
      </w:r>
      <w:r w:rsidRPr="008700BA">
        <w:rPr>
          <w:rFonts w:ascii="Times New Roman" w:hAnsi="Times New Roman"/>
          <w:color w:val="000000" w:themeColor="text1"/>
        </w:rPr>
        <w:t>. In order to participate as a provider of community family training and/or residential family training under an HCBS waiver, a provider must be an organization or an individual with experience in providing training and instruction about treatment regimes, behavior plans, and the use of specialized equipment that supports the waiver participant to participate in the community, in accordance with all standards, requirements, policies, and procedures established by DDS or MRC for the provision of such services to participants of an HCBS waiver. If an agency or individual is providing services where licensure or certification is necessary, the agency or individual must have the necessary licensure and certifications.</w:t>
      </w:r>
    </w:p>
    <w:p w14:paraId="00976F1F" w14:textId="11A164B8" w:rsidR="004A5673" w:rsidRPr="008700BA" w:rsidRDefault="004A5673" w:rsidP="00A045F2">
      <w:pPr>
        <w:pStyle w:val="ban"/>
        <w:tabs>
          <w:tab w:val="left" w:pos="907"/>
          <w:tab w:val="left" w:pos="936"/>
        </w:tabs>
        <w:ind w:left="1080"/>
        <w:rPr>
          <w:rFonts w:ascii="Times New Roman" w:hAnsi="Times New Roman"/>
          <w:color w:val="000000"/>
        </w:rPr>
      </w:pPr>
      <w:r w:rsidRPr="008700BA">
        <w:rPr>
          <w:rFonts w:ascii="Times New Roman" w:hAnsi="Times New Roman"/>
          <w:color w:val="000000" w:themeColor="text1"/>
        </w:rPr>
        <w:t>(</w:t>
      </w:r>
      <w:r w:rsidR="00244D6F">
        <w:rPr>
          <w:rFonts w:ascii="Times New Roman" w:hAnsi="Times New Roman"/>
          <w:color w:val="000000" w:themeColor="text1"/>
        </w:rPr>
        <w:t>9</w:t>
      </w:r>
      <w:proofErr w:type="gramStart"/>
      <w:r w:rsidRPr="008700BA">
        <w:rPr>
          <w:rFonts w:ascii="Times New Roman" w:hAnsi="Times New Roman"/>
          <w:color w:val="000000" w:themeColor="text1"/>
        </w:rPr>
        <w:t xml:space="preserve">) </w:t>
      </w:r>
      <w:r w:rsidR="00B706FF">
        <w:rPr>
          <w:rFonts w:ascii="Times New Roman" w:hAnsi="Times New Roman"/>
          <w:color w:val="000000" w:themeColor="text1"/>
        </w:rPr>
        <w:t xml:space="preserve"> </w:t>
      </w:r>
      <w:r w:rsidRPr="008700BA">
        <w:rPr>
          <w:rFonts w:ascii="Times New Roman" w:hAnsi="Times New Roman"/>
          <w:color w:val="000000" w:themeColor="text1"/>
          <w:u w:val="single"/>
        </w:rPr>
        <w:t>Day</w:t>
      </w:r>
      <w:proofErr w:type="gramEnd"/>
      <w:r w:rsidRPr="008700BA">
        <w:rPr>
          <w:rFonts w:ascii="Times New Roman" w:hAnsi="Times New Roman"/>
          <w:color w:val="000000" w:themeColor="text1"/>
          <w:u w:val="single"/>
        </w:rPr>
        <w:t xml:space="preserve"> Services</w:t>
      </w:r>
      <w:r w:rsidRPr="008700BA">
        <w:rPr>
          <w:rFonts w:ascii="Times New Roman" w:hAnsi="Times New Roman"/>
          <w:color w:val="000000" w:themeColor="text1"/>
        </w:rPr>
        <w:t xml:space="preserve">. </w:t>
      </w:r>
      <w:proofErr w:type="gramStart"/>
      <w:r w:rsidRPr="008700BA">
        <w:rPr>
          <w:rFonts w:ascii="Times New Roman" w:hAnsi="Times New Roman"/>
          <w:color w:val="000000" w:themeColor="text1"/>
        </w:rPr>
        <w:t>In order to</w:t>
      </w:r>
      <w:proofErr w:type="gramEnd"/>
      <w:r w:rsidRPr="008700BA">
        <w:rPr>
          <w:rFonts w:ascii="Times New Roman" w:hAnsi="Times New Roman"/>
          <w:color w:val="000000" w:themeColor="text1"/>
        </w:rPr>
        <w:t xml:space="preserve"> participate as a provider of day services under an HCBS waiver, a provider must be a health or human service organization with experience providing day services to persons with disabilities in accordance with all standards, requirements, policies, and procedures established by DDS or MRC for the provision of day services to participants of an HCBS waiver. Day services must be provided at a provider-operated site in the community and not in a participant's residence. A provider of day services must meet all applicable requirements of 42 CFR 441.301(c)(4) (Home and Community-based Settings Rule</w:t>
      </w:r>
      <w:proofErr w:type="gramStart"/>
      <w:r w:rsidRPr="008700BA">
        <w:rPr>
          <w:rFonts w:ascii="Times New Roman" w:hAnsi="Times New Roman"/>
          <w:color w:val="000000" w:themeColor="text1"/>
        </w:rPr>
        <w:t>), and</w:t>
      </w:r>
      <w:proofErr w:type="gramEnd"/>
      <w:r w:rsidRPr="008700BA">
        <w:rPr>
          <w:rFonts w:ascii="Times New Roman" w:hAnsi="Times New Roman"/>
          <w:color w:val="000000" w:themeColor="text1"/>
        </w:rPr>
        <w:t xml:space="preserve"> meet the location requirements of 130 CMR 630.438.</w:t>
      </w:r>
    </w:p>
    <w:p w14:paraId="3FFC16DD" w14:textId="6A76017F" w:rsidR="00F347B9" w:rsidRDefault="004A5673" w:rsidP="00A045F2">
      <w:pPr>
        <w:pStyle w:val="ban"/>
        <w:tabs>
          <w:tab w:val="left" w:pos="907"/>
          <w:tab w:val="left" w:pos="936"/>
        </w:tabs>
        <w:ind w:left="1080"/>
        <w:rPr>
          <w:rFonts w:ascii="Times New Roman" w:hAnsi="Times New Roman"/>
          <w:color w:val="000000" w:themeColor="text1"/>
        </w:rPr>
      </w:pPr>
      <w:r w:rsidRPr="008700BA">
        <w:rPr>
          <w:rFonts w:ascii="Times New Roman" w:hAnsi="Times New Roman"/>
          <w:color w:val="000000" w:themeColor="text1"/>
        </w:rPr>
        <w:t>(</w:t>
      </w:r>
      <w:r w:rsidR="00EE2035">
        <w:rPr>
          <w:rFonts w:ascii="Times New Roman" w:hAnsi="Times New Roman"/>
          <w:color w:val="000000" w:themeColor="text1"/>
        </w:rPr>
        <w:t>10</w:t>
      </w:r>
      <w:proofErr w:type="gramStart"/>
      <w:r w:rsidRPr="008700BA">
        <w:rPr>
          <w:rFonts w:ascii="Times New Roman" w:hAnsi="Times New Roman"/>
          <w:color w:val="000000" w:themeColor="text1"/>
        </w:rPr>
        <w:t xml:space="preserve">) </w:t>
      </w:r>
      <w:r w:rsidR="00D00A84">
        <w:rPr>
          <w:rFonts w:ascii="Times New Roman" w:hAnsi="Times New Roman"/>
          <w:color w:val="000000" w:themeColor="text1"/>
        </w:rPr>
        <w:t xml:space="preserve"> </w:t>
      </w:r>
      <w:r w:rsidRPr="008700BA">
        <w:rPr>
          <w:rFonts w:ascii="Times New Roman" w:hAnsi="Times New Roman"/>
          <w:color w:val="000000" w:themeColor="text1"/>
          <w:u w:val="single"/>
        </w:rPr>
        <w:t>Home</w:t>
      </w:r>
      <w:proofErr w:type="gramEnd"/>
      <w:r w:rsidRPr="008700BA">
        <w:rPr>
          <w:rFonts w:ascii="Times New Roman" w:hAnsi="Times New Roman"/>
          <w:color w:val="000000" w:themeColor="text1"/>
          <w:u w:val="single"/>
        </w:rPr>
        <w:t xml:space="preserve"> Accessibility Adaptations</w:t>
      </w:r>
      <w:r w:rsidRPr="008700BA">
        <w:rPr>
          <w:rFonts w:ascii="Times New Roman" w:hAnsi="Times New Roman"/>
          <w:color w:val="000000" w:themeColor="text1"/>
        </w:rPr>
        <w:t xml:space="preserve">. In order to participate as a provider of home accessibility adaptations under an HCBS waiver, a provider must be qualified to perform environmental and minor home adaptations in accordance with applicable state and local building </w:t>
      </w:r>
      <w:proofErr w:type="gramStart"/>
      <w:r w:rsidRPr="008700BA">
        <w:rPr>
          <w:rFonts w:ascii="Times New Roman" w:hAnsi="Times New Roman"/>
          <w:color w:val="000000" w:themeColor="text1"/>
        </w:rPr>
        <w:t>codes, and</w:t>
      </w:r>
      <w:proofErr w:type="gramEnd"/>
      <w:r w:rsidRPr="008700BA">
        <w:rPr>
          <w:rFonts w:ascii="Times New Roman" w:hAnsi="Times New Roman"/>
          <w:color w:val="000000" w:themeColor="text1"/>
        </w:rPr>
        <w:t xml:space="preserve"> comply with any applicable registration or licensure requirements. Providers must also be under contract with MRC in accordance with its standards, requirements, policies, and procedures for the provision of home accessibility adaptations.</w:t>
      </w:r>
    </w:p>
    <w:p w14:paraId="4580AC50" w14:textId="4C245D3F" w:rsidR="00F347B9" w:rsidRPr="008700BA" w:rsidRDefault="00EE2035" w:rsidP="00A045F2">
      <w:pPr>
        <w:pStyle w:val="ban"/>
        <w:tabs>
          <w:tab w:val="left" w:pos="907"/>
          <w:tab w:val="left" w:pos="936"/>
        </w:tabs>
        <w:ind w:left="1080"/>
        <w:rPr>
          <w:rFonts w:ascii="Times New Roman" w:hAnsi="Times New Roman"/>
          <w:color w:val="000000"/>
        </w:rPr>
      </w:pPr>
      <w:r>
        <w:rPr>
          <w:rFonts w:ascii="Times New Roman" w:hAnsi="Times New Roman"/>
          <w:color w:val="000000" w:themeColor="text1"/>
        </w:rPr>
        <w:t>(11</w:t>
      </w:r>
      <w:proofErr w:type="gramStart"/>
      <w:r>
        <w:rPr>
          <w:rFonts w:ascii="Times New Roman" w:hAnsi="Times New Roman"/>
          <w:color w:val="000000" w:themeColor="text1"/>
        </w:rPr>
        <w:t xml:space="preserve">) </w:t>
      </w:r>
      <w:r w:rsidR="00D00A84">
        <w:rPr>
          <w:rFonts w:ascii="Times New Roman" w:hAnsi="Times New Roman"/>
          <w:color w:val="000000" w:themeColor="text1"/>
        </w:rPr>
        <w:t xml:space="preserve"> </w:t>
      </w:r>
      <w:r w:rsidRPr="008C52F2">
        <w:rPr>
          <w:rFonts w:ascii="Times New Roman" w:hAnsi="Times New Roman"/>
          <w:color w:val="000000" w:themeColor="text1"/>
          <w:u w:val="single"/>
        </w:rPr>
        <w:t>Home</w:t>
      </w:r>
      <w:proofErr w:type="gramEnd"/>
      <w:r w:rsidRPr="008C52F2">
        <w:rPr>
          <w:rFonts w:ascii="Times New Roman" w:hAnsi="Times New Roman"/>
          <w:color w:val="000000" w:themeColor="text1"/>
          <w:u w:val="single"/>
        </w:rPr>
        <w:t xml:space="preserve"> Delivered Meals</w:t>
      </w:r>
      <w:r w:rsidR="00546D51">
        <w:rPr>
          <w:rFonts w:ascii="Times New Roman" w:hAnsi="Times New Roman"/>
          <w:color w:val="000000" w:themeColor="text1"/>
          <w:u w:val="single"/>
        </w:rPr>
        <w:t>.</w:t>
      </w:r>
      <w:r w:rsidR="00546D51">
        <w:rPr>
          <w:rFonts w:ascii="Times New Roman" w:hAnsi="Times New Roman"/>
          <w:color w:val="000000" w:themeColor="text1"/>
        </w:rPr>
        <w:t xml:space="preserve"> </w:t>
      </w:r>
      <w:proofErr w:type="gramStart"/>
      <w:r w:rsidR="00546D51">
        <w:rPr>
          <w:rFonts w:ascii="Times New Roman" w:hAnsi="Times New Roman"/>
          <w:color w:val="000000" w:themeColor="text1"/>
        </w:rPr>
        <w:t>In order to</w:t>
      </w:r>
      <w:proofErr w:type="gramEnd"/>
      <w:r w:rsidR="00546D51">
        <w:rPr>
          <w:rFonts w:ascii="Times New Roman" w:hAnsi="Times New Roman"/>
          <w:color w:val="000000" w:themeColor="text1"/>
        </w:rPr>
        <w:t xml:space="preserve"> participate as a provider of home delivered meals under an HCBS waiver, a provider must </w:t>
      </w:r>
      <w:r w:rsidR="002173AF">
        <w:rPr>
          <w:rFonts w:ascii="Times New Roman" w:hAnsi="Times New Roman"/>
          <w:color w:val="000000" w:themeColor="text1"/>
        </w:rPr>
        <w:t xml:space="preserve">have </w:t>
      </w:r>
      <w:proofErr w:type="gramStart"/>
      <w:r w:rsidR="002173AF">
        <w:rPr>
          <w:rFonts w:ascii="Times New Roman" w:hAnsi="Times New Roman"/>
          <w:color w:val="000000" w:themeColor="text1"/>
        </w:rPr>
        <w:t>current</w:t>
      </w:r>
      <w:proofErr w:type="gramEnd"/>
      <w:r w:rsidR="002173AF">
        <w:rPr>
          <w:rFonts w:ascii="Times New Roman" w:hAnsi="Times New Roman"/>
          <w:color w:val="000000" w:themeColor="text1"/>
        </w:rPr>
        <w:t xml:space="preserve"> local Board of Health inspection or certification. If the town or city where the program will be sited does not require a Board of Health inspection, the provider must submit supporting documentation. </w:t>
      </w:r>
    </w:p>
    <w:p w14:paraId="24C842AF" w14:textId="2948ADFA" w:rsidR="008C21FA" w:rsidRPr="008700BA" w:rsidRDefault="008C21FA" w:rsidP="00A045F2">
      <w:pPr>
        <w:pStyle w:val="ban"/>
        <w:tabs>
          <w:tab w:val="left" w:pos="907"/>
          <w:tab w:val="left" w:pos="936"/>
        </w:tabs>
        <w:ind w:left="1080"/>
        <w:rPr>
          <w:rFonts w:ascii="Times New Roman" w:hAnsi="Times New Roman"/>
          <w:color w:val="000000" w:themeColor="text1"/>
        </w:rPr>
      </w:pPr>
    </w:p>
    <w:tbl>
      <w:tblPr>
        <w:tblpPr w:leftFromText="180" w:rightFromText="180" w:vertAnchor="text" w:horzAnchor="margin" w:tblpY="1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C21FA" w:rsidRPr="008700BA" w14:paraId="54C99F87" w14:textId="77777777" w:rsidTr="008C21FA">
        <w:trPr>
          <w:trHeight w:hRule="exact" w:val="864"/>
        </w:trPr>
        <w:tc>
          <w:tcPr>
            <w:tcW w:w="4080" w:type="dxa"/>
            <w:tcBorders>
              <w:bottom w:val="nil"/>
            </w:tcBorders>
          </w:tcPr>
          <w:p w14:paraId="31B30339" w14:textId="77777777" w:rsidR="008C21FA" w:rsidRPr="008700BA" w:rsidRDefault="008C21FA" w:rsidP="008C21FA">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3B8F7EC5" w14:textId="77777777" w:rsidR="008C21FA" w:rsidRPr="008700BA" w:rsidRDefault="008C21FA" w:rsidP="008C21FA">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0AFF15F9" w14:textId="77777777" w:rsidR="008C21FA" w:rsidRPr="008700BA" w:rsidRDefault="008C21FA" w:rsidP="008C21FA">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76FAB317" w14:textId="77777777" w:rsidR="008C21FA" w:rsidRPr="008700BA" w:rsidRDefault="008C21FA" w:rsidP="008C21FA">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0AB57E0F" w14:textId="77777777" w:rsidR="008C21FA" w:rsidRPr="008700BA" w:rsidRDefault="008C21FA" w:rsidP="008C21FA">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6FB1ACEF" w14:textId="77777777" w:rsidR="008C21FA" w:rsidRPr="008700BA" w:rsidRDefault="008C21FA" w:rsidP="008C21FA">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0E444277" w14:textId="77777777" w:rsidR="008C21FA" w:rsidRPr="008700BA" w:rsidRDefault="008C21FA" w:rsidP="008C21FA">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6BB68999" w14:textId="466DACFE" w:rsidR="008C21FA" w:rsidRPr="008700BA" w:rsidRDefault="008C21FA" w:rsidP="008C21FA">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4-1</w:t>
            </w:r>
            <w:r>
              <w:rPr>
                <w:rFonts w:ascii="Arial" w:hAnsi="Arial" w:cs="Arial"/>
                <w:color w:val="000000"/>
              </w:rPr>
              <w:t>2</w:t>
            </w:r>
          </w:p>
        </w:tc>
      </w:tr>
      <w:tr w:rsidR="008C21FA" w:rsidRPr="008700BA" w14:paraId="40E1162B" w14:textId="77777777" w:rsidTr="008C21FA">
        <w:trPr>
          <w:trHeight w:hRule="exact" w:val="864"/>
        </w:trPr>
        <w:tc>
          <w:tcPr>
            <w:tcW w:w="4080" w:type="dxa"/>
            <w:tcBorders>
              <w:top w:val="nil"/>
            </w:tcBorders>
            <w:vAlign w:val="center"/>
          </w:tcPr>
          <w:p w14:paraId="55F9DC14" w14:textId="77777777" w:rsidR="008C21FA" w:rsidRPr="008700BA" w:rsidRDefault="008C21FA" w:rsidP="008C21FA">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6D7CC387" w14:textId="77777777" w:rsidR="008C21FA" w:rsidRPr="008700BA" w:rsidRDefault="008C21FA" w:rsidP="008C21FA">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66661132" w14:textId="77777777" w:rsidR="008C21FA" w:rsidRPr="008700BA" w:rsidRDefault="008C21FA" w:rsidP="008C21FA">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74AE8E71" w14:textId="7D255094" w:rsidR="008C21FA" w:rsidRPr="008700BA" w:rsidRDefault="00D71B90" w:rsidP="008C21FA">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679B78BD" w14:textId="77777777" w:rsidR="008C21FA" w:rsidRPr="008700BA" w:rsidRDefault="008C21FA" w:rsidP="008C21FA">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5273D5E2" w14:textId="21562FE0" w:rsidR="008C21FA" w:rsidRPr="008700BA" w:rsidRDefault="002D3626" w:rsidP="008C21FA">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64A71B92" w14:textId="77777777" w:rsidR="005F5861" w:rsidRDefault="005F5861" w:rsidP="00A045F2">
      <w:pPr>
        <w:pStyle w:val="ban"/>
        <w:tabs>
          <w:tab w:val="left" w:pos="907"/>
          <w:tab w:val="left" w:pos="936"/>
        </w:tabs>
        <w:ind w:left="1080"/>
        <w:rPr>
          <w:rFonts w:ascii="Times New Roman" w:hAnsi="Times New Roman"/>
          <w:color w:val="000000" w:themeColor="text1"/>
        </w:rPr>
      </w:pPr>
    </w:p>
    <w:p w14:paraId="2FAACB66" w14:textId="7422377E" w:rsidR="004A5673" w:rsidRPr="008700BA" w:rsidRDefault="005F5861" w:rsidP="00A045F2">
      <w:pPr>
        <w:pStyle w:val="ban"/>
        <w:tabs>
          <w:tab w:val="left" w:pos="907"/>
          <w:tab w:val="left" w:pos="936"/>
        </w:tabs>
        <w:ind w:left="1080"/>
        <w:rPr>
          <w:rFonts w:ascii="Times New Roman" w:hAnsi="Times New Roman"/>
          <w:color w:val="000000"/>
        </w:rPr>
      </w:pPr>
      <w:r w:rsidRPr="008700BA">
        <w:rPr>
          <w:rFonts w:ascii="Times New Roman" w:hAnsi="Times New Roman"/>
          <w:color w:val="000000" w:themeColor="text1"/>
        </w:rPr>
        <w:t>(</w:t>
      </w:r>
      <w:r>
        <w:rPr>
          <w:rFonts w:ascii="Times New Roman" w:hAnsi="Times New Roman"/>
          <w:color w:val="000000" w:themeColor="text1"/>
        </w:rPr>
        <w:t>12</w:t>
      </w:r>
      <w:r w:rsidRPr="008700BA">
        <w:rPr>
          <w:rFonts w:ascii="Times New Roman" w:hAnsi="Times New Roman"/>
          <w:color w:val="000000" w:themeColor="text1"/>
        </w:rPr>
        <w:t xml:space="preserve">) </w:t>
      </w:r>
      <w:r>
        <w:rPr>
          <w:rFonts w:ascii="Times New Roman" w:hAnsi="Times New Roman"/>
          <w:color w:val="000000" w:themeColor="text1"/>
        </w:rPr>
        <w:t xml:space="preserve"> </w:t>
      </w:r>
      <w:r w:rsidRPr="008700BA">
        <w:rPr>
          <w:rFonts w:ascii="Times New Roman" w:hAnsi="Times New Roman"/>
          <w:color w:val="000000" w:themeColor="text1"/>
          <w:u w:val="single"/>
        </w:rPr>
        <w:t>Home Health Aide</w:t>
      </w:r>
      <w:r w:rsidRPr="008700BA">
        <w:rPr>
          <w:rFonts w:ascii="Times New Roman" w:hAnsi="Times New Roman"/>
          <w:color w:val="000000" w:themeColor="text1"/>
        </w:rPr>
        <w:t xml:space="preserve">. </w:t>
      </w:r>
      <w:proofErr w:type="gramStart"/>
      <w:r w:rsidRPr="008700BA">
        <w:rPr>
          <w:rFonts w:ascii="Times New Roman" w:hAnsi="Times New Roman"/>
          <w:color w:val="000000" w:themeColor="text1"/>
        </w:rPr>
        <w:t>In order to</w:t>
      </w:r>
      <w:proofErr w:type="gramEnd"/>
      <w:r w:rsidRPr="008700BA">
        <w:rPr>
          <w:rFonts w:ascii="Times New Roman" w:hAnsi="Times New Roman"/>
          <w:color w:val="000000" w:themeColor="text1"/>
        </w:rPr>
        <w:t xml:space="preserve"> participate as a provider of home health aide services under an HCBS waiver, a provider must be an organization engaged in the business of home </w:t>
      </w:r>
      <w:r w:rsidR="004A5673" w:rsidRPr="008700BA">
        <w:rPr>
          <w:rFonts w:ascii="Times New Roman" w:hAnsi="Times New Roman"/>
          <w:color w:val="000000" w:themeColor="text1"/>
        </w:rPr>
        <w:t>health aide services in accordance with all standards, requirements, policies, and procedures established by MRC for the provision of such services, and meet the following requirements:</w:t>
      </w:r>
    </w:p>
    <w:p w14:paraId="4649D42F" w14:textId="3B2C6CEE" w:rsidR="004A5673" w:rsidRPr="008700BA" w:rsidRDefault="004A5673" w:rsidP="00A045F2">
      <w:pPr>
        <w:pStyle w:val="ban"/>
        <w:tabs>
          <w:tab w:val="left" w:pos="907"/>
          <w:tab w:val="left" w:pos="936"/>
        </w:tabs>
        <w:ind w:left="1440"/>
        <w:rPr>
          <w:rFonts w:ascii="Times New Roman" w:hAnsi="Times New Roman"/>
          <w:color w:val="000000"/>
        </w:rPr>
      </w:pPr>
      <w:r w:rsidRPr="008700BA">
        <w:rPr>
          <w:rFonts w:ascii="Times New Roman" w:hAnsi="Times New Roman"/>
          <w:color w:val="000000" w:themeColor="text1"/>
        </w:rPr>
        <w:t>(a</w:t>
      </w:r>
      <w:proofErr w:type="gramStart"/>
      <w:r w:rsidRPr="008700BA">
        <w:rPr>
          <w:rFonts w:ascii="Times New Roman" w:hAnsi="Times New Roman"/>
          <w:color w:val="000000" w:themeColor="text1"/>
        </w:rPr>
        <w:t>)  employ</w:t>
      </w:r>
      <w:proofErr w:type="gramEnd"/>
      <w:r w:rsidRPr="008700BA">
        <w:rPr>
          <w:rFonts w:ascii="Times New Roman" w:hAnsi="Times New Roman"/>
          <w:color w:val="000000" w:themeColor="text1"/>
        </w:rPr>
        <w:t xml:space="preserve"> registered nurses who have a current license by the Massachusetts Board of Registration in Nursing </w:t>
      </w:r>
      <w:r w:rsidR="008C21FA">
        <w:rPr>
          <w:rFonts w:ascii="Times New Roman" w:hAnsi="Times New Roman"/>
          <w:color w:val="000000" w:themeColor="text1"/>
        </w:rPr>
        <w:t>and who</w:t>
      </w:r>
      <w:r w:rsidR="008C21FA" w:rsidRPr="008700BA">
        <w:rPr>
          <w:rFonts w:ascii="Times New Roman" w:hAnsi="Times New Roman"/>
          <w:color w:val="000000" w:themeColor="text1"/>
        </w:rPr>
        <w:t xml:space="preserve"> </w:t>
      </w:r>
      <w:r w:rsidRPr="008700BA">
        <w:rPr>
          <w:rFonts w:ascii="Times New Roman" w:hAnsi="Times New Roman"/>
          <w:color w:val="000000" w:themeColor="text1"/>
        </w:rPr>
        <w:t xml:space="preserve">supervise the home health aides; and </w:t>
      </w:r>
    </w:p>
    <w:p w14:paraId="195DD788" w14:textId="77777777" w:rsidR="004A5673" w:rsidRPr="008700BA" w:rsidRDefault="004A5673" w:rsidP="00A045F2">
      <w:pPr>
        <w:pStyle w:val="ban"/>
        <w:tabs>
          <w:tab w:val="left" w:pos="907"/>
          <w:tab w:val="left" w:pos="936"/>
        </w:tabs>
        <w:ind w:left="1440"/>
        <w:rPr>
          <w:rFonts w:ascii="Times New Roman" w:hAnsi="Times New Roman"/>
          <w:color w:val="000000"/>
        </w:rPr>
      </w:pPr>
      <w:r w:rsidRPr="008700BA">
        <w:rPr>
          <w:rFonts w:ascii="Times New Roman" w:hAnsi="Times New Roman"/>
          <w:color w:val="000000" w:themeColor="text1"/>
        </w:rPr>
        <w:t>(b</w:t>
      </w:r>
      <w:proofErr w:type="gramStart"/>
      <w:r w:rsidRPr="008700BA">
        <w:rPr>
          <w:rFonts w:ascii="Times New Roman" w:hAnsi="Times New Roman"/>
          <w:color w:val="000000" w:themeColor="text1"/>
        </w:rPr>
        <w:t>)  employ</w:t>
      </w:r>
      <w:proofErr w:type="gramEnd"/>
      <w:r w:rsidRPr="008700BA">
        <w:rPr>
          <w:rFonts w:ascii="Times New Roman" w:hAnsi="Times New Roman"/>
          <w:color w:val="000000" w:themeColor="text1"/>
        </w:rPr>
        <w:t xml:space="preserve"> home health aides who have certification in CPR and either a certificate of home health aide training or certificate of certified nurse’s aide training.</w:t>
      </w:r>
    </w:p>
    <w:p w14:paraId="0807902E" w14:textId="1C65847B" w:rsidR="004A5673" w:rsidRPr="008700BA" w:rsidRDefault="21A6D3D5" w:rsidP="00A045F2">
      <w:pPr>
        <w:pStyle w:val="ban"/>
        <w:tabs>
          <w:tab w:val="left" w:pos="907"/>
          <w:tab w:val="left" w:pos="936"/>
        </w:tabs>
        <w:ind w:left="1080"/>
        <w:rPr>
          <w:rFonts w:ascii="Times New Roman" w:hAnsi="Times New Roman"/>
          <w:color w:val="000000"/>
        </w:rPr>
      </w:pPr>
      <w:r w:rsidRPr="008700BA">
        <w:rPr>
          <w:rFonts w:ascii="Times New Roman" w:hAnsi="Times New Roman"/>
          <w:color w:val="000000" w:themeColor="text1"/>
        </w:rPr>
        <w:t>(</w:t>
      </w:r>
      <w:r w:rsidR="0CDBDE02" w:rsidRPr="008700BA">
        <w:rPr>
          <w:rFonts w:ascii="Times New Roman" w:hAnsi="Times New Roman"/>
          <w:color w:val="000000" w:themeColor="text1"/>
        </w:rPr>
        <w:t>1</w:t>
      </w:r>
      <w:r w:rsidR="00AD2178">
        <w:rPr>
          <w:rFonts w:ascii="Times New Roman" w:hAnsi="Times New Roman"/>
          <w:color w:val="000000" w:themeColor="text1"/>
        </w:rPr>
        <w:t>3</w:t>
      </w:r>
      <w:proofErr w:type="gramStart"/>
      <w:r w:rsidRPr="008700BA">
        <w:rPr>
          <w:rFonts w:ascii="Times New Roman" w:hAnsi="Times New Roman"/>
          <w:color w:val="000000" w:themeColor="text1"/>
        </w:rPr>
        <w:t xml:space="preserve">)  </w:t>
      </w:r>
      <w:r w:rsidRPr="008700BA">
        <w:rPr>
          <w:rFonts w:ascii="Times New Roman" w:hAnsi="Times New Roman"/>
          <w:color w:val="000000" w:themeColor="text1"/>
          <w:u w:val="single"/>
        </w:rPr>
        <w:t>Homemaker</w:t>
      </w:r>
      <w:proofErr w:type="gramEnd"/>
      <w:r w:rsidRPr="008700BA">
        <w:rPr>
          <w:rFonts w:ascii="Times New Roman" w:hAnsi="Times New Roman"/>
          <w:color w:val="000000" w:themeColor="text1"/>
        </w:rPr>
        <w:t xml:space="preserve">. In order to participate as a provider of homemaker services under an HCBS waiver, a provider must be an individual </w:t>
      </w:r>
      <w:proofErr w:type="gramStart"/>
      <w:r w:rsidRPr="008700BA">
        <w:rPr>
          <w:rFonts w:ascii="Times New Roman" w:hAnsi="Times New Roman"/>
          <w:color w:val="000000" w:themeColor="text1"/>
        </w:rPr>
        <w:t>homemaker</w:t>
      </w:r>
      <w:proofErr w:type="gramEnd"/>
      <w:r w:rsidRPr="008700BA">
        <w:rPr>
          <w:rFonts w:ascii="Times New Roman" w:hAnsi="Times New Roman"/>
          <w:color w:val="000000" w:themeColor="text1"/>
        </w:rPr>
        <w:t xml:space="preserve"> or an organization engaged in the </w:t>
      </w:r>
      <w:r w:rsidR="004A5673" w:rsidRPr="008700BA">
        <w:rPr>
          <w:rFonts w:ascii="Times New Roman" w:hAnsi="Times New Roman"/>
          <w:color w:val="000000" w:themeColor="text1"/>
        </w:rPr>
        <w:t>business of homemaker services in accordance with all standards, requirements, policies, and procedures established by MRC for the provision of such services. Homemakers must have at least one of the following qualifications:</w:t>
      </w:r>
    </w:p>
    <w:p w14:paraId="2532F766" w14:textId="77777777" w:rsidR="004A5673" w:rsidRPr="008700BA" w:rsidRDefault="004A5673" w:rsidP="00A045F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certificate</w:t>
      </w:r>
      <w:proofErr w:type="gramEnd"/>
      <w:r w:rsidRPr="008700BA">
        <w:rPr>
          <w:rFonts w:ascii="Times New Roman" w:hAnsi="Times New Roman"/>
          <w:color w:val="000000"/>
          <w:szCs w:val="22"/>
        </w:rPr>
        <w:t xml:space="preserve"> of home health aide </w:t>
      </w:r>
      <w:proofErr w:type="gramStart"/>
      <w:r w:rsidRPr="008700BA">
        <w:rPr>
          <w:rFonts w:ascii="Times New Roman" w:hAnsi="Times New Roman"/>
          <w:color w:val="000000"/>
          <w:szCs w:val="22"/>
        </w:rPr>
        <w:t>training;</w:t>
      </w:r>
      <w:proofErr w:type="gramEnd"/>
    </w:p>
    <w:p w14:paraId="2F49D0DC" w14:textId="77777777" w:rsidR="004A5673" w:rsidRPr="008700BA" w:rsidRDefault="004A5673" w:rsidP="00A045F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certificate</w:t>
      </w:r>
      <w:proofErr w:type="gramEnd"/>
      <w:r w:rsidRPr="008700BA">
        <w:rPr>
          <w:rFonts w:ascii="Times New Roman" w:hAnsi="Times New Roman"/>
          <w:color w:val="000000"/>
          <w:szCs w:val="22"/>
        </w:rPr>
        <w:t xml:space="preserve"> of nurse’s aide </w:t>
      </w:r>
      <w:proofErr w:type="gramStart"/>
      <w:r w:rsidRPr="008700BA">
        <w:rPr>
          <w:rFonts w:ascii="Times New Roman" w:hAnsi="Times New Roman"/>
          <w:color w:val="000000"/>
          <w:szCs w:val="22"/>
        </w:rPr>
        <w:t>training;</w:t>
      </w:r>
      <w:proofErr w:type="gramEnd"/>
      <w:r w:rsidRPr="008700BA">
        <w:rPr>
          <w:rFonts w:ascii="Times New Roman" w:hAnsi="Times New Roman"/>
          <w:color w:val="000000"/>
          <w:szCs w:val="22"/>
        </w:rPr>
        <w:t xml:space="preserve"> </w:t>
      </w:r>
    </w:p>
    <w:p w14:paraId="3DDE425E" w14:textId="77777777" w:rsidR="004A5673" w:rsidRPr="008700BA" w:rsidRDefault="004A5673" w:rsidP="00A045F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(c</w:t>
      </w:r>
      <w:proofErr w:type="gramStart"/>
      <w:r w:rsidRPr="008700BA">
        <w:rPr>
          <w:rFonts w:ascii="Times New Roman" w:hAnsi="Times New Roman"/>
          <w:color w:val="000000"/>
          <w:szCs w:val="22"/>
        </w:rPr>
        <w:t>)  certificate</w:t>
      </w:r>
      <w:proofErr w:type="gramEnd"/>
      <w:r w:rsidRPr="008700BA">
        <w:rPr>
          <w:rFonts w:ascii="Times New Roman" w:hAnsi="Times New Roman"/>
          <w:color w:val="000000"/>
          <w:szCs w:val="22"/>
        </w:rPr>
        <w:t xml:space="preserve"> of 40-hour homemaker training; or</w:t>
      </w:r>
    </w:p>
    <w:p w14:paraId="12A4DDB4" w14:textId="77777777" w:rsidR="004A5673" w:rsidRPr="008700BA" w:rsidRDefault="004A5673" w:rsidP="00A045F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(d</w:t>
      </w:r>
      <w:proofErr w:type="gramStart"/>
      <w:r w:rsidRPr="008700BA">
        <w:rPr>
          <w:rFonts w:ascii="Times New Roman" w:hAnsi="Times New Roman"/>
          <w:color w:val="000000"/>
          <w:szCs w:val="22"/>
        </w:rPr>
        <w:t>)  certificate</w:t>
      </w:r>
      <w:proofErr w:type="gramEnd"/>
      <w:r w:rsidRPr="008700BA">
        <w:rPr>
          <w:rFonts w:ascii="Times New Roman" w:hAnsi="Times New Roman"/>
          <w:color w:val="000000"/>
          <w:szCs w:val="22"/>
        </w:rPr>
        <w:t xml:space="preserve"> of 60-hour personal care training.</w:t>
      </w:r>
    </w:p>
    <w:p w14:paraId="59D9F5CA" w14:textId="0D5B4761" w:rsidR="004A5673" w:rsidRPr="008700BA" w:rsidRDefault="004A5673" w:rsidP="00A045F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r w:rsidR="00AD2178">
        <w:rPr>
          <w:rFonts w:ascii="Times New Roman" w:hAnsi="Times New Roman"/>
          <w:color w:val="000000"/>
          <w:szCs w:val="22"/>
        </w:rPr>
        <w:t>4</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Independent</w:t>
      </w:r>
      <w:proofErr w:type="gramEnd"/>
      <w:r w:rsidRPr="008700BA">
        <w:rPr>
          <w:rFonts w:ascii="Times New Roman" w:hAnsi="Times New Roman"/>
          <w:color w:val="000000"/>
          <w:szCs w:val="22"/>
          <w:u w:val="single"/>
        </w:rPr>
        <w:t xml:space="preserve"> Living Supports</w:t>
      </w:r>
      <w:r w:rsidRPr="008700BA">
        <w:rPr>
          <w:rFonts w:ascii="Times New Roman" w:hAnsi="Times New Roman"/>
          <w:color w:val="000000"/>
          <w:szCs w:val="22"/>
        </w:rPr>
        <w:t xml:space="preserve">. In order to participate as a provider of independent living supports services under an HCBS waiver, a provider must be a site-based organization that ensures </w:t>
      </w:r>
      <w:r w:rsidR="00C77616" w:rsidRPr="008700BA">
        <w:rPr>
          <w:rFonts w:ascii="Times New Roman" w:hAnsi="Times New Roman"/>
          <w:color w:val="000000"/>
          <w:szCs w:val="22"/>
        </w:rPr>
        <w:t>24</w:t>
      </w:r>
      <w:r w:rsidR="00C77616">
        <w:rPr>
          <w:rFonts w:ascii="Times New Roman" w:hAnsi="Times New Roman"/>
          <w:color w:val="000000"/>
          <w:szCs w:val="22"/>
        </w:rPr>
        <w:t>-</w:t>
      </w:r>
      <w:r w:rsidRPr="008700BA">
        <w:rPr>
          <w:rFonts w:ascii="Times New Roman" w:hAnsi="Times New Roman"/>
          <w:color w:val="000000"/>
          <w:szCs w:val="22"/>
        </w:rPr>
        <w:t xml:space="preserve">hour, </w:t>
      </w:r>
      <w:r w:rsidR="00C77616" w:rsidRPr="008700BA">
        <w:rPr>
          <w:rFonts w:ascii="Times New Roman" w:hAnsi="Times New Roman"/>
          <w:color w:val="000000"/>
          <w:szCs w:val="22"/>
        </w:rPr>
        <w:t>seven</w:t>
      </w:r>
      <w:r w:rsidR="00C77616">
        <w:rPr>
          <w:rFonts w:ascii="Times New Roman" w:hAnsi="Times New Roman"/>
          <w:color w:val="000000"/>
          <w:szCs w:val="22"/>
        </w:rPr>
        <w:t>-</w:t>
      </w:r>
      <w:r w:rsidRPr="008700BA">
        <w:rPr>
          <w:rFonts w:ascii="Times New Roman" w:hAnsi="Times New Roman"/>
          <w:color w:val="000000"/>
          <w:szCs w:val="22"/>
        </w:rPr>
        <w:t>day</w:t>
      </w:r>
      <w:r w:rsidR="00C77616">
        <w:rPr>
          <w:rFonts w:ascii="Times New Roman" w:hAnsi="Times New Roman"/>
          <w:color w:val="000000"/>
          <w:szCs w:val="22"/>
        </w:rPr>
        <w:t>s-</w:t>
      </w:r>
      <w:r w:rsidR="00C77616" w:rsidRPr="008700BA">
        <w:rPr>
          <w:rFonts w:ascii="Times New Roman" w:hAnsi="Times New Roman"/>
          <w:color w:val="000000"/>
          <w:szCs w:val="22"/>
        </w:rPr>
        <w:t>per</w:t>
      </w:r>
      <w:r w:rsidR="00C77616">
        <w:rPr>
          <w:rFonts w:ascii="Times New Roman" w:hAnsi="Times New Roman"/>
          <w:color w:val="000000"/>
          <w:szCs w:val="22"/>
        </w:rPr>
        <w:t>-</w:t>
      </w:r>
      <w:r w:rsidRPr="008700BA">
        <w:rPr>
          <w:rFonts w:ascii="Times New Roman" w:hAnsi="Times New Roman"/>
          <w:color w:val="000000"/>
          <w:szCs w:val="22"/>
        </w:rPr>
        <w:t xml:space="preserve">week access to supportive services for participants who have intermittent, scheduled, and unscheduled needs for various forms of assistance, but who do not require 24-hour supervision, in accordance with all standards, requirements, policies, and procedures established by MRC for the provision of such services. </w:t>
      </w:r>
    </w:p>
    <w:p w14:paraId="19B73774" w14:textId="01CE0EB0" w:rsidR="004A5673" w:rsidRDefault="004A5673" w:rsidP="00A045F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r w:rsidR="00AD2178">
        <w:rPr>
          <w:rFonts w:ascii="Times New Roman" w:hAnsi="Times New Roman"/>
          <w:color w:val="000000"/>
          <w:szCs w:val="22"/>
        </w:rPr>
        <w:t>5</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Individual</w:t>
      </w:r>
      <w:proofErr w:type="gramEnd"/>
      <w:r w:rsidRPr="008700BA">
        <w:rPr>
          <w:rFonts w:ascii="Times New Roman" w:hAnsi="Times New Roman"/>
          <w:color w:val="000000"/>
          <w:szCs w:val="22"/>
          <w:u w:val="single"/>
        </w:rPr>
        <w:t xml:space="preserve"> Support and Community Habilitation</w:t>
      </w:r>
      <w:r w:rsidRPr="008700BA">
        <w:rPr>
          <w:rFonts w:ascii="Times New Roman" w:hAnsi="Times New Roman"/>
          <w:color w:val="000000"/>
          <w:szCs w:val="22"/>
        </w:rPr>
        <w:t>. In order to participate as a provider of individual support and community habilitation under an HCBS waiver, a provider must be a health or human service organization or an individual with experience providing services that are designed to develop, maintain, or maximize independent functioning in self-care, physical and emotional growth, socialization, communication, and vocational skills for persons with disabilities in accordance with all standards, requirements, policies, and procedures established by DDS or MRC for the provision of such services.</w:t>
      </w:r>
    </w:p>
    <w:p w14:paraId="3380FA29" w14:textId="489FEEB6" w:rsidR="00542306" w:rsidRPr="0060255B" w:rsidRDefault="00244D6F" w:rsidP="00A045F2">
      <w:pPr>
        <w:pStyle w:val="ban"/>
        <w:tabs>
          <w:tab w:val="left" w:pos="907"/>
          <w:tab w:val="left" w:pos="936"/>
        </w:tabs>
        <w:ind w:left="1080"/>
        <w:rPr>
          <w:rFonts w:ascii="Times New Roman" w:hAnsi="Times New Roman"/>
          <w:color w:val="000000"/>
          <w:u w:val="single"/>
        </w:rPr>
      </w:pPr>
      <w:r w:rsidRPr="002025EF">
        <w:rPr>
          <w:rFonts w:ascii="Times New Roman" w:hAnsi="Times New Roman"/>
          <w:color w:val="000000" w:themeColor="text1"/>
        </w:rPr>
        <w:t>(16</w:t>
      </w:r>
      <w:proofErr w:type="gramStart"/>
      <w:r w:rsidRPr="002025EF">
        <w:rPr>
          <w:rFonts w:ascii="Times New Roman" w:hAnsi="Times New Roman"/>
          <w:color w:val="000000" w:themeColor="text1"/>
        </w:rPr>
        <w:t>)</w:t>
      </w:r>
      <w:r w:rsidR="00491EE1" w:rsidRPr="002025EF">
        <w:rPr>
          <w:rFonts w:ascii="Times New Roman" w:hAnsi="Times New Roman"/>
          <w:color w:val="000000" w:themeColor="text1"/>
        </w:rPr>
        <w:t xml:space="preserve">  </w:t>
      </w:r>
      <w:r w:rsidR="00EB06A5" w:rsidRPr="275ADD3B">
        <w:rPr>
          <w:rFonts w:ascii="Times New Roman" w:hAnsi="Times New Roman"/>
          <w:color w:val="000000" w:themeColor="text1"/>
          <w:u w:val="single"/>
        </w:rPr>
        <w:t>Laundry</w:t>
      </w:r>
      <w:proofErr w:type="gramEnd"/>
      <w:r w:rsidR="00EB06A5" w:rsidRPr="002025EF">
        <w:rPr>
          <w:rFonts w:ascii="Times New Roman" w:hAnsi="Times New Roman"/>
          <w:color w:val="000000" w:themeColor="text1"/>
        </w:rPr>
        <w:t>.</w:t>
      </w:r>
      <w:r w:rsidR="0057440A" w:rsidRPr="002025EF">
        <w:rPr>
          <w:rFonts w:ascii="Times New Roman" w:hAnsi="Times New Roman"/>
          <w:color w:val="000000" w:themeColor="text1"/>
        </w:rPr>
        <w:t xml:space="preserve"> In order to participate as a provider of laundry services under an HCBS waiver, a provider must be </w:t>
      </w:r>
      <w:r w:rsidR="00542306" w:rsidRPr="002025EF">
        <w:rPr>
          <w:rFonts w:ascii="Times New Roman" w:hAnsi="Times New Roman"/>
          <w:color w:val="000000" w:themeColor="text1"/>
        </w:rPr>
        <w:t>a not-for-profit or proprietary organization that is engaged in the business of providing laundry services at a separate laundry facility</w:t>
      </w:r>
      <w:r w:rsidR="009360C7" w:rsidRPr="002025EF">
        <w:rPr>
          <w:rFonts w:ascii="Times New Roman" w:hAnsi="Times New Roman"/>
          <w:color w:val="000000" w:themeColor="text1"/>
        </w:rPr>
        <w:t xml:space="preserve">, </w:t>
      </w:r>
      <w:r w:rsidR="5B5B5259" w:rsidRPr="275ADD3B">
        <w:rPr>
          <w:rFonts w:ascii="Times New Roman" w:hAnsi="Times New Roman"/>
          <w:color w:val="000000" w:themeColor="text1"/>
        </w:rPr>
        <w:t xml:space="preserve">and </w:t>
      </w:r>
      <w:r w:rsidR="009360C7" w:rsidRPr="002025EF">
        <w:rPr>
          <w:rFonts w:ascii="Times New Roman" w:hAnsi="Times New Roman"/>
          <w:color w:val="000000" w:themeColor="text1"/>
        </w:rPr>
        <w:t>must have p</w:t>
      </w:r>
      <w:r w:rsidR="00542306" w:rsidRPr="002025EF">
        <w:rPr>
          <w:rFonts w:ascii="Times New Roman" w:hAnsi="Times New Roman"/>
          <w:color w:val="000000" w:themeColor="text1"/>
        </w:rPr>
        <w:t>rovisions in place for the handling of soiled laundry to minimize personnel exposure to contaminants</w:t>
      </w:r>
      <w:r w:rsidR="009360C7" w:rsidRPr="002025EF">
        <w:rPr>
          <w:rFonts w:ascii="Times New Roman" w:hAnsi="Times New Roman"/>
          <w:color w:val="000000" w:themeColor="text1"/>
        </w:rPr>
        <w:t xml:space="preserve"> and </w:t>
      </w:r>
      <w:r w:rsidR="00542306" w:rsidRPr="002025EF">
        <w:rPr>
          <w:rFonts w:ascii="Times New Roman" w:hAnsi="Times New Roman"/>
          <w:color w:val="000000" w:themeColor="text1"/>
        </w:rPr>
        <w:t xml:space="preserve">the separation of cleaned </w:t>
      </w:r>
      <w:r w:rsidR="004B0A64" w:rsidRPr="275ADD3B">
        <w:rPr>
          <w:rFonts w:ascii="Times New Roman" w:hAnsi="Times New Roman"/>
          <w:color w:val="000000" w:themeColor="text1"/>
        </w:rPr>
        <w:t>and</w:t>
      </w:r>
      <w:r w:rsidR="00542306" w:rsidRPr="00D00A84">
        <w:rPr>
          <w:rFonts w:ascii="Times New Roman" w:hAnsi="Times New Roman"/>
          <w:color w:val="000000" w:themeColor="text1"/>
        </w:rPr>
        <w:t xml:space="preserve"> soiled laundry during transportation to prevent spillage or cross contamination during transport.</w:t>
      </w:r>
      <w:r w:rsidR="009360C7" w:rsidRPr="00D00A84">
        <w:rPr>
          <w:rFonts w:ascii="Times New Roman" w:hAnsi="Times New Roman"/>
          <w:color w:val="000000" w:themeColor="text1"/>
        </w:rPr>
        <w:t xml:space="preserve"> </w:t>
      </w:r>
    </w:p>
    <w:p w14:paraId="24D7144A" w14:textId="59161D20" w:rsidR="004A5673" w:rsidRPr="008700BA" w:rsidRDefault="004A5673" w:rsidP="00A045F2">
      <w:pPr>
        <w:pStyle w:val="ban"/>
        <w:tabs>
          <w:tab w:val="left" w:pos="907"/>
          <w:tab w:val="left" w:pos="936"/>
        </w:tabs>
        <w:ind w:left="1080"/>
        <w:rPr>
          <w:rFonts w:ascii="Times New Roman" w:hAnsi="Times New Roman"/>
          <w:color w:val="000000"/>
        </w:rPr>
      </w:pPr>
      <w:r w:rsidRPr="008700BA">
        <w:rPr>
          <w:rFonts w:ascii="Times New Roman" w:hAnsi="Times New Roman"/>
          <w:color w:val="000000" w:themeColor="text1"/>
        </w:rPr>
        <w:t>(1</w:t>
      </w:r>
      <w:r w:rsidR="00244D6F">
        <w:rPr>
          <w:rFonts w:ascii="Times New Roman" w:hAnsi="Times New Roman"/>
          <w:color w:val="000000" w:themeColor="text1"/>
        </w:rPr>
        <w:t>7</w:t>
      </w:r>
      <w:proofErr w:type="gramStart"/>
      <w:r w:rsidRPr="008700BA">
        <w:rPr>
          <w:rFonts w:ascii="Times New Roman" w:hAnsi="Times New Roman"/>
          <w:color w:val="000000" w:themeColor="text1"/>
        </w:rPr>
        <w:t xml:space="preserve">)  </w:t>
      </w:r>
      <w:r w:rsidRPr="008700BA">
        <w:rPr>
          <w:rFonts w:ascii="Times New Roman" w:hAnsi="Times New Roman"/>
          <w:color w:val="000000" w:themeColor="text1"/>
          <w:u w:val="single"/>
        </w:rPr>
        <w:t>Orientation</w:t>
      </w:r>
      <w:proofErr w:type="gramEnd"/>
      <w:r w:rsidRPr="008700BA">
        <w:rPr>
          <w:rFonts w:ascii="Times New Roman" w:hAnsi="Times New Roman"/>
          <w:color w:val="000000" w:themeColor="text1"/>
          <w:u w:val="single"/>
        </w:rPr>
        <w:t xml:space="preserve"> and Mobility</w:t>
      </w:r>
      <w:r w:rsidR="00617BF0">
        <w:rPr>
          <w:rFonts w:ascii="Times New Roman" w:hAnsi="Times New Roman"/>
          <w:color w:val="000000" w:themeColor="text1"/>
          <w:u w:val="single"/>
        </w:rPr>
        <w:t xml:space="preserve"> Services</w:t>
      </w:r>
      <w:r w:rsidRPr="008700BA">
        <w:rPr>
          <w:rFonts w:ascii="Times New Roman" w:hAnsi="Times New Roman"/>
          <w:color w:val="000000" w:themeColor="text1"/>
        </w:rPr>
        <w:t xml:space="preserve">. In order to participate as a provider of orientation and mobility services under an HCBS waiver, a provider must be an individual, or an agency that employs individuals, with a master’s degree in special education with a specialty in orientation and mobility or a bachelor’s degree with a certificate in orientation and mobility from a university program certified by the Academy for Certification of Vision Rehabilitation and Education Professionals (ACVREP), and maintain compliance with all standards, requirements, policies, and procedures established by DDS or MRC for the provision of such services to participants of an HCBS waiver. </w:t>
      </w:r>
    </w:p>
    <w:p w14:paraId="4BBC2A54" w14:textId="6BA99FBB" w:rsidR="00141A13" w:rsidRPr="008700BA" w:rsidRDefault="00141A13" w:rsidP="00A045F2">
      <w:pPr>
        <w:pStyle w:val="ban"/>
        <w:tabs>
          <w:tab w:val="left" w:pos="907"/>
          <w:tab w:val="left" w:pos="936"/>
        </w:tabs>
        <w:ind w:left="1080"/>
        <w:rPr>
          <w:rFonts w:ascii="Times New Roman" w:hAnsi="Times New Roman"/>
          <w:color w:val="000000"/>
          <w:szCs w:val="22"/>
        </w:rPr>
      </w:pPr>
    </w:p>
    <w:tbl>
      <w:tblPr>
        <w:tblpPr w:leftFromText="180" w:rightFromText="180" w:vertAnchor="text" w:horzAnchor="margin" w:tblpY="4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41A13" w:rsidRPr="008700BA" w14:paraId="4AE57C1B" w14:textId="77777777" w:rsidTr="00141A13">
        <w:trPr>
          <w:trHeight w:hRule="exact" w:val="864"/>
        </w:trPr>
        <w:tc>
          <w:tcPr>
            <w:tcW w:w="4080" w:type="dxa"/>
            <w:tcBorders>
              <w:bottom w:val="nil"/>
            </w:tcBorders>
          </w:tcPr>
          <w:p w14:paraId="0CB0C218" w14:textId="77777777" w:rsidR="00141A13" w:rsidRPr="008700BA" w:rsidRDefault="00141A13" w:rsidP="00CD0CF9">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7412C392" w14:textId="77777777" w:rsidR="00141A13" w:rsidRPr="008700BA" w:rsidRDefault="00141A13" w:rsidP="00CD0CF9">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0EE5A25E" w14:textId="77777777" w:rsidR="00141A13" w:rsidRPr="008700BA" w:rsidRDefault="00141A13" w:rsidP="00CD0CF9">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1A929A09" w14:textId="77777777" w:rsidR="00141A13" w:rsidRPr="008700BA" w:rsidRDefault="00141A13" w:rsidP="00CD0CF9">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052C135B" w14:textId="77777777" w:rsidR="00141A13" w:rsidRPr="008700BA" w:rsidRDefault="00141A13" w:rsidP="00CD0CF9">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06EF337F" w14:textId="77777777" w:rsidR="00141A13" w:rsidRPr="008700BA" w:rsidRDefault="00141A13" w:rsidP="00CD0CF9">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219753C6" w14:textId="77777777" w:rsidR="00141A13" w:rsidRPr="008700BA" w:rsidRDefault="00141A13" w:rsidP="00CD0CF9">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45759517" w14:textId="77C89408" w:rsidR="00141A13" w:rsidRPr="008700BA" w:rsidRDefault="00141A13" w:rsidP="00CD0CF9">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4-1</w:t>
            </w:r>
            <w:r>
              <w:rPr>
                <w:rFonts w:ascii="Arial" w:hAnsi="Arial" w:cs="Arial"/>
                <w:color w:val="000000"/>
              </w:rPr>
              <w:t>3</w:t>
            </w:r>
          </w:p>
        </w:tc>
      </w:tr>
      <w:tr w:rsidR="00141A13" w:rsidRPr="008700BA" w14:paraId="1C30CFFD" w14:textId="77777777" w:rsidTr="00141A13">
        <w:trPr>
          <w:trHeight w:hRule="exact" w:val="864"/>
        </w:trPr>
        <w:tc>
          <w:tcPr>
            <w:tcW w:w="4080" w:type="dxa"/>
            <w:tcBorders>
              <w:top w:val="nil"/>
            </w:tcBorders>
            <w:vAlign w:val="center"/>
          </w:tcPr>
          <w:p w14:paraId="60D6EF19" w14:textId="77777777" w:rsidR="00141A13" w:rsidRPr="008700BA" w:rsidRDefault="00141A13" w:rsidP="00CD0CF9">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309F8360" w14:textId="77777777" w:rsidR="00141A13" w:rsidRPr="008700BA" w:rsidRDefault="00141A13" w:rsidP="00CD0CF9">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727FC5ED" w14:textId="77777777" w:rsidR="00141A13" w:rsidRPr="008700BA" w:rsidRDefault="00141A13" w:rsidP="00CD0CF9">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2AD8FCF3" w14:textId="2AE6E8BE" w:rsidR="00141A13" w:rsidRPr="008700BA" w:rsidRDefault="00D71B90" w:rsidP="00CD0CF9">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616CC6D3" w14:textId="77777777" w:rsidR="00141A13" w:rsidRPr="008700BA" w:rsidRDefault="00141A13" w:rsidP="00CD0CF9">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2514709C" w14:textId="17BCC83C" w:rsidR="00141A13" w:rsidRPr="008700BA" w:rsidRDefault="002D3626" w:rsidP="00CD0CF9">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0EA43079" w14:textId="77777777" w:rsidR="005F5861" w:rsidRDefault="005F5861" w:rsidP="00A045F2">
      <w:pPr>
        <w:pStyle w:val="ban"/>
        <w:tabs>
          <w:tab w:val="left" w:pos="907"/>
          <w:tab w:val="left" w:pos="936"/>
        </w:tabs>
        <w:ind w:left="1080"/>
        <w:rPr>
          <w:rFonts w:ascii="Times New Roman" w:hAnsi="Times New Roman"/>
          <w:color w:val="000000"/>
          <w:szCs w:val="22"/>
        </w:rPr>
      </w:pPr>
    </w:p>
    <w:p w14:paraId="6A3228BB" w14:textId="2C262D75" w:rsidR="004A5673" w:rsidRPr="008700BA" w:rsidRDefault="005F5861" w:rsidP="00A045F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r>
        <w:rPr>
          <w:rFonts w:ascii="Times New Roman" w:hAnsi="Times New Roman"/>
          <w:color w:val="000000"/>
          <w:szCs w:val="22"/>
        </w:rPr>
        <w:t>8</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Peer</w:t>
      </w:r>
      <w:proofErr w:type="gramEnd"/>
      <w:r w:rsidRPr="008700BA">
        <w:rPr>
          <w:rFonts w:ascii="Times New Roman" w:hAnsi="Times New Roman"/>
          <w:color w:val="000000"/>
          <w:szCs w:val="22"/>
          <w:u w:val="single"/>
        </w:rPr>
        <w:t xml:space="preserve"> Support</w:t>
      </w:r>
      <w:r w:rsidRPr="008700BA">
        <w:rPr>
          <w:rFonts w:ascii="Times New Roman" w:hAnsi="Times New Roman"/>
          <w:color w:val="000000"/>
          <w:szCs w:val="22"/>
        </w:rPr>
        <w:t xml:space="preserve">. </w:t>
      </w:r>
      <w:proofErr w:type="gramStart"/>
      <w:r w:rsidRPr="008700BA">
        <w:rPr>
          <w:rFonts w:ascii="Times New Roman" w:hAnsi="Times New Roman"/>
          <w:color w:val="000000"/>
          <w:szCs w:val="22"/>
        </w:rPr>
        <w:t>In order to</w:t>
      </w:r>
      <w:proofErr w:type="gramEnd"/>
      <w:r w:rsidRPr="008700BA">
        <w:rPr>
          <w:rFonts w:ascii="Times New Roman" w:hAnsi="Times New Roman"/>
          <w:color w:val="000000"/>
          <w:szCs w:val="22"/>
        </w:rPr>
        <w:t xml:space="preserve"> participate as a provider of peer support services under an HCBS waiver, a provider must be an agency or individual with relevant competencies and experiences in peer support, in accordance with all standards, requirements, policies, and procedures established by DDS or MRC for the provision of such services to participants of an HCBS waiver. For an agency providing this service, the agency needs to employ </w:t>
      </w:r>
      <w:r w:rsidR="004A5673" w:rsidRPr="008700BA">
        <w:rPr>
          <w:rFonts w:ascii="Times New Roman" w:hAnsi="Times New Roman"/>
          <w:color w:val="000000"/>
          <w:szCs w:val="22"/>
        </w:rPr>
        <w:t>individuals who meet all relevant state and federal licensure or certification requirements in their discipline.</w:t>
      </w:r>
    </w:p>
    <w:p w14:paraId="21518393" w14:textId="6492CA70" w:rsidR="004A5673" w:rsidRPr="008700BA" w:rsidRDefault="004A5673" w:rsidP="00A045F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r w:rsidR="00244D6F">
        <w:rPr>
          <w:rFonts w:ascii="Times New Roman" w:hAnsi="Times New Roman"/>
          <w:color w:val="000000"/>
          <w:szCs w:val="22"/>
        </w:rPr>
        <w:t>9</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Personal</w:t>
      </w:r>
      <w:proofErr w:type="gramEnd"/>
      <w:r w:rsidRPr="008700BA">
        <w:rPr>
          <w:rFonts w:ascii="Times New Roman" w:hAnsi="Times New Roman"/>
          <w:color w:val="000000"/>
          <w:szCs w:val="22"/>
          <w:u w:val="single"/>
        </w:rPr>
        <w:t xml:space="preserve"> Care</w:t>
      </w:r>
      <w:r w:rsidRPr="008700BA">
        <w:rPr>
          <w:rFonts w:ascii="Times New Roman" w:hAnsi="Times New Roman"/>
          <w:color w:val="000000"/>
          <w:szCs w:val="22"/>
        </w:rPr>
        <w:t xml:space="preserve">. In order to participate as a provider of personal care services under an HCBS waiver, a provider must be an individual personal care </w:t>
      </w:r>
      <w:proofErr w:type="gramStart"/>
      <w:r w:rsidRPr="008700BA">
        <w:rPr>
          <w:rFonts w:ascii="Times New Roman" w:hAnsi="Times New Roman"/>
          <w:color w:val="000000"/>
          <w:szCs w:val="22"/>
        </w:rPr>
        <w:t>worker</w:t>
      </w:r>
      <w:proofErr w:type="gramEnd"/>
      <w:r w:rsidRPr="008700BA">
        <w:rPr>
          <w:rFonts w:ascii="Times New Roman" w:hAnsi="Times New Roman"/>
          <w:color w:val="000000"/>
          <w:szCs w:val="22"/>
        </w:rPr>
        <w:t xml:space="preserve"> or an organization engaged in the business of</w:t>
      </w:r>
    </w:p>
    <w:p w14:paraId="4F31589F" w14:textId="77777777" w:rsidR="004A5673" w:rsidRPr="008700BA" w:rsidRDefault="004A5673" w:rsidP="00A045F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(a)  </w:t>
      </w:r>
      <w:proofErr w:type="gramStart"/>
      <w:r w:rsidRPr="008700BA">
        <w:rPr>
          <w:rFonts w:ascii="Times New Roman" w:hAnsi="Times New Roman"/>
          <w:color w:val="000000"/>
          <w:szCs w:val="22"/>
        </w:rPr>
        <w:t>providing assistance</w:t>
      </w:r>
      <w:proofErr w:type="gramEnd"/>
      <w:r w:rsidRPr="008700BA">
        <w:rPr>
          <w:rFonts w:ascii="Times New Roman" w:hAnsi="Times New Roman"/>
          <w:color w:val="000000"/>
          <w:szCs w:val="22"/>
        </w:rPr>
        <w:t xml:space="preserve"> with the performance of ADLs to </w:t>
      </w:r>
      <w:proofErr w:type="gramStart"/>
      <w:r w:rsidRPr="008700BA">
        <w:rPr>
          <w:rFonts w:ascii="Times New Roman" w:hAnsi="Times New Roman"/>
          <w:color w:val="000000"/>
          <w:szCs w:val="22"/>
        </w:rPr>
        <w:t>persons</w:t>
      </w:r>
      <w:proofErr w:type="gramEnd"/>
      <w:r w:rsidRPr="008700BA">
        <w:rPr>
          <w:rFonts w:ascii="Times New Roman" w:hAnsi="Times New Roman"/>
          <w:color w:val="000000"/>
          <w:szCs w:val="22"/>
        </w:rPr>
        <w:t xml:space="preserve"> with disabilities in accordance with all standards, requirements, policies, and procedures established by MRC for the provision of such service; and</w:t>
      </w:r>
    </w:p>
    <w:p w14:paraId="3321AAC6" w14:textId="77777777" w:rsidR="004A5673" w:rsidRPr="008700BA" w:rsidRDefault="004A5673" w:rsidP="00A045F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providing</w:t>
      </w:r>
      <w:proofErr w:type="gramEnd"/>
      <w:r w:rsidRPr="008700BA">
        <w:rPr>
          <w:rFonts w:ascii="Times New Roman" w:hAnsi="Times New Roman"/>
          <w:color w:val="000000"/>
          <w:szCs w:val="22"/>
        </w:rPr>
        <w:t xml:space="preserve"> personal care services through personal care workers who must have a certificate in CPR and at least one of the following qualifications:</w:t>
      </w:r>
    </w:p>
    <w:p w14:paraId="2DA12DB2" w14:textId="77777777" w:rsidR="004A5673" w:rsidRPr="008700BA" w:rsidRDefault="004A5673" w:rsidP="00A045F2">
      <w:pPr>
        <w:pStyle w:val="ban"/>
        <w:tabs>
          <w:tab w:val="left" w:pos="907"/>
          <w:tab w:val="left" w:pos="936"/>
        </w:tabs>
        <w:ind w:left="180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certificate</w:t>
      </w:r>
      <w:proofErr w:type="gramEnd"/>
      <w:r w:rsidRPr="008700BA">
        <w:rPr>
          <w:rFonts w:ascii="Times New Roman" w:hAnsi="Times New Roman"/>
          <w:color w:val="000000"/>
          <w:szCs w:val="22"/>
        </w:rPr>
        <w:t xml:space="preserve"> of home health aide training; or</w:t>
      </w:r>
    </w:p>
    <w:p w14:paraId="1B62CF3F" w14:textId="77777777" w:rsidR="004A5673" w:rsidRPr="008700BA" w:rsidRDefault="004A5673" w:rsidP="00A045F2">
      <w:pPr>
        <w:pStyle w:val="ban"/>
        <w:tabs>
          <w:tab w:val="left" w:pos="907"/>
          <w:tab w:val="left" w:pos="936"/>
        </w:tabs>
        <w:ind w:left="180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certificate</w:t>
      </w:r>
      <w:proofErr w:type="gramEnd"/>
      <w:r w:rsidRPr="008700BA">
        <w:rPr>
          <w:rFonts w:ascii="Times New Roman" w:hAnsi="Times New Roman"/>
          <w:color w:val="000000"/>
          <w:szCs w:val="22"/>
        </w:rPr>
        <w:t xml:space="preserve"> of nurse’s aide training; or</w:t>
      </w:r>
    </w:p>
    <w:p w14:paraId="29406BEF" w14:textId="187EAF0F" w:rsidR="00E15AB3" w:rsidRPr="008700BA" w:rsidRDefault="004A5673" w:rsidP="00A045F2">
      <w:pPr>
        <w:pStyle w:val="ban"/>
        <w:tabs>
          <w:tab w:val="left" w:pos="907"/>
          <w:tab w:val="left" w:pos="936"/>
        </w:tabs>
        <w:ind w:left="1800"/>
        <w:rPr>
          <w:rFonts w:ascii="Times New Roman" w:hAnsi="Times New Roman"/>
          <w:color w:val="000000"/>
          <w:szCs w:val="22"/>
        </w:rPr>
      </w:pPr>
      <w:r w:rsidRPr="008700BA">
        <w:rPr>
          <w:rFonts w:ascii="Times New Roman" w:hAnsi="Times New Roman"/>
          <w:color w:val="000000"/>
          <w:szCs w:val="22"/>
        </w:rPr>
        <w:t>3</w:t>
      </w:r>
      <w:proofErr w:type="gramStart"/>
      <w:r w:rsidRPr="008700BA">
        <w:rPr>
          <w:rFonts w:ascii="Times New Roman" w:hAnsi="Times New Roman"/>
          <w:color w:val="000000"/>
          <w:szCs w:val="22"/>
        </w:rPr>
        <w:t>.  certificate</w:t>
      </w:r>
      <w:proofErr w:type="gramEnd"/>
      <w:r w:rsidRPr="008700BA">
        <w:rPr>
          <w:rFonts w:ascii="Times New Roman" w:hAnsi="Times New Roman"/>
          <w:color w:val="000000"/>
          <w:szCs w:val="22"/>
        </w:rPr>
        <w:t xml:space="preserve"> of 60-hour personal care training.</w:t>
      </w:r>
    </w:p>
    <w:p w14:paraId="684AA491" w14:textId="6E6D0E31" w:rsidR="00E15AB3" w:rsidRPr="008700BA" w:rsidRDefault="00E15AB3" w:rsidP="00A045F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sidR="003625DB">
        <w:rPr>
          <w:rFonts w:ascii="Times New Roman" w:hAnsi="Times New Roman"/>
          <w:color w:val="000000"/>
          <w:szCs w:val="22"/>
        </w:rPr>
        <w:t>20</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Prevocational</w:t>
      </w:r>
      <w:proofErr w:type="gramEnd"/>
      <w:r w:rsidRPr="008700BA">
        <w:rPr>
          <w:rFonts w:ascii="Times New Roman" w:hAnsi="Times New Roman"/>
          <w:color w:val="000000"/>
          <w:szCs w:val="22"/>
          <w:u w:val="single"/>
        </w:rPr>
        <w:t xml:space="preserve"> Services</w:t>
      </w:r>
      <w:r w:rsidRPr="008700BA">
        <w:rPr>
          <w:rFonts w:ascii="Times New Roman" w:hAnsi="Times New Roman"/>
          <w:color w:val="000000"/>
          <w:szCs w:val="22"/>
        </w:rPr>
        <w:t>. In order to participate as a provider of prevocational services under an HCBS waiver, a provider must be a prevocational service agency with experience in providing services that prepare a participant for paid or unpaid employment in an integrated, community setting, in accordance with all standards, requirements, policies, and procedures established by DDS or MRC for the provision of such services to participants of an HCBS waiver.</w:t>
      </w:r>
      <w:r w:rsidRPr="008700BA" w:rsidDel="007A66B9">
        <w:rPr>
          <w:rFonts w:ascii="Times New Roman" w:hAnsi="Times New Roman"/>
          <w:color w:val="000000"/>
          <w:szCs w:val="22"/>
        </w:rPr>
        <w:t xml:space="preserve"> </w:t>
      </w:r>
    </w:p>
    <w:p w14:paraId="12984464" w14:textId="68C65008" w:rsidR="00E15AB3" w:rsidRPr="008700BA" w:rsidRDefault="00E15AB3" w:rsidP="00A045F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sidR="00AD2178">
        <w:rPr>
          <w:rFonts w:ascii="Times New Roman" w:hAnsi="Times New Roman"/>
          <w:color w:val="000000"/>
          <w:szCs w:val="22"/>
        </w:rPr>
        <w:t>2</w:t>
      </w:r>
      <w:r w:rsidR="003625DB">
        <w:rPr>
          <w:rFonts w:ascii="Times New Roman" w:hAnsi="Times New Roman"/>
          <w:color w:val="000000"/>
          <w:szCs w:val="22"/>
        </w:rPr>
        <w:t>1</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Residential</w:t>
      </w:r>
      <w:proofErr w:type="gramEnd"/>
      <w:r w:rsidRPr="008700BA">
        <w:rPr>
          <w:rFonts w:ascii="Times New Roman" w:hAnsi="Times New Roman"/>
          <w:color w:val="000000"/>
          <w:szCs w:val="22"/>
          <w:u w:val="single"/>
        </w:rPr>
        <w:t xml:space="preserve"> Habilitation</w:t>
      </w:r>
      <w:r w:rsidRPr="008700BA">
        <w:rPr>
          <w:rFonts w:ascii="Times New Roman" w:hAnsi="Times New Roman"/>
          <w:color w:val="000000"/>
          <w:szCs w:val="22"/>
        </w:rPr>
        <w:t xml:space="preserve">. Residential habilitation under an HCBS waiver must be provided by organizations under contract with DDS in accordance with its standards, requirements, policies, and procedures for the provision of residential habilitation services to </w:t>
      </w:r>
      <w:proofErr w:type="gramStart"/>
      <w:r w:rsidRPr="008700BA">
        <w:rPr>
          <w:rFonts w:ascii="Times New Roman" w:hAnsi="Times New Roman"/>
          <w:color w:val="000000"/>
          <w:szCs w:val="22"/>
        </w:rPr>
        <w:t>persons</w:t>
      </w:r>
      <w:proofErr w:type="gramEnd"/>
      <w:r w:rsidRPr="008700BA">
        <w:rPr>
          <w:rFonts w:ascii="Times New Roman" w:hAnsi="Times New Roman"/>
          <w:color w:val="000000"/>
          <w:szCs w:val="22"/>
        </w:rPr>
        <w:t xml:space="preserve"> with disabilities, and must demonstrate compliance with applicable requirements under:</w:t>
      </w:r>
    </w:p>
    <w:p w14:paraId="76847183" w14:textId="77777777" w:rsidR="00E15AB3" w:rsidRPr="008700BA" w:rsidRDefault="00E15AB3" w:rsidP="00A045F2">
      <w:pPr>
        <w:pStyle w:val="ban"/>
        <w:tabs>
          <w:tab w:val="clear" w:pos="1320"/>
          <w:tab w:val="clear" w:pos="1698"/>
          <w:tab w:val="left" w:pos="907"/>
          <w:tab w:val="left" w:pos="936"/>
          <w:tab w:val="left" w:pos="1710"/>
        </w:tabs>
        <w:ind w:left="144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115</w:t>
      </w:r>
      <w:proofErr w:type="gramEnd"/>
      <w:r w:rsidRPr="008700BA">
        <w:rPr>
          <w:rFonts w:ascii="Times New Roman" w:hAnsi="Times New Roman"/>
          <w:color w:val="000000"/>
          <w:szCs w:val="22"/>
        </w:rPr>
        <w:t xml:space="preserve"> CMR 7.00: </w:t>
      </w:r>
      <w:r w:rsidRPr="008700BA">
        <w:rPr>
          <w:rFonts w:ascii="Times New Roman" w:hAnsi="Times New Roman"/>
          <w:i/>
          <w:color w:val="000000"/>
          <w:szCs w:val="22"/>
        </w:rPr>
        <w:t>Standards for All Services and Supports</w:t>
      </w:r>
      <w:r w:rsidRPr="008700BA">
        <w:rPr>
          <w:rFonts w:ascii="Times New Roman" w:hAnsi="Times New Roman"/>
          <w:color w:val="000000"/>
          <w:szCs w:val="22"/>
        </w:rPr>
        <w:t xml:space="preserve"> and 115 CMR 8.00: </w:t>
      </w:r>
      <w:r w:rsidRPr="008700BA">
        <w:rPr>
          <w:rFonts w:ascii="Times New Roman" w:hAnsi="Times New Roman"/>
          <w:i/>
          <w:color w:val="000000"/>
          <w:szCs w:val="22"/>
        </w:rPr>
        <w:t xml:space="preserve">Licensure and Certification of Providers </w:t>
      </w:r>
      <w:r w:rsidRPr="008700BA">
        <w:rPr>
          <w:rFonts w:ascii="Times New Roman" w:hAnsi="Times New Roman"/>
          <w:color w:val="000000"/>
          <w:szCs w:val="22"/>
        </w:rPr>
        <w:t>or</w:t>
      </w:r>
    </w:p>
    <w:p w14:paraId="5203AFD7" w14:textId="77777777" w:rsidR="00E15AB3" w:rsidRPr="008700BA" w:rsidRDefault="00E15AB3" w:rsidP="00A045F2">
      <w:pPr>
        <w:pStyle w:val="ban"/>
        <w:tabs>
          <w:tab w:val="clear" w:pos="1320"/>
          <w:tab w:val="clear" w:pos="1698"/>
          <w:tab w:val="left" w:pos="907"/>
          <w:tab w:val="left" w:pos="936"/>
          <w:tab w:val="left" w:pos="1710"/>
        </w:tabs>
        <w:ind w:left="144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104</w:t>
      </w:r>
      <w:proofErr w:type="gramEnd"/>
      <w:r w:rsidRPr="008700BA">
        <w:rPr>
          <w:rFonts w:ascii="Times New Roman" w:hAnsi="Times New Roman"/>
          <w:color w:val="000000"/>
          <w:szCs w:val="22"/>
        </w:rPr>
        <w:t xml:space="preserve"> CMR 28.00: </w:t>
      </w:r>
      <w:r w:rsidRPr="008700BA">
        <w:rPr>
          <w:rFonts w:ascii="Times New Roman" w:hAnsi="Times New Roman"/>
          <w:i/>
          <w:color w:val="000000"/>
          <w:szCs w:val="22"/>
        </w:rPr>
        <w:t>Licensing and Operational Standards for Community Services</w:t>
      </w:r>
      <w:r w:rsidRPr="008700BA">
        <w:rPr>
          <w:rFonts w:ascii="Times New Roman" w:hAnsi="Times New Roman"/>
          <w:color w:val="000000"/>
          <w:szCs w:val="22"/>
        </w:rPr>
        <w:t>.</w:t>
      </w:r>
    </w:p>
    <w:p w14:paraId="727DB1AE" w14:textId="1AF921D8" w:rsidR="00E15AB3" w:rsidRPr="008700BA" w:rsidRDefault="00E15AB3" w:rsidP="00A045F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sidR="00AD2178">
        <w:rPr>
          <w:rFonts w:ascii="Times New Roman" w:hAnsi="Times New Roman"/>
          <w:color w:val="000000"/>
          <w:szCs w:val="22"/>
        </w:rPr>
        <w:t>2</w:t>
      </w:r>
      <w:r w:rsidR="003625DB">
        <w:rPr>
          <w:rFonts w:ascii="Times New Roman" w:hAnsi="Times New Roman"/>
          <w:color w:val="000000"/>
          <w:szCs w:val="22"/>
        </w:rPr>
        <w:t>2</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Respite</w:t>
      </w:r>
      <w:proofErr w:type="gramEnd"/>
      <w:r w:rsidRPr="008700BA">
        <w:rPr>
          <w:rFonts w:ascii="Times New Roman" w:hAnsi="Times New Roman"/>
          <w:color w:val="000000"/>
          <w:szCs w:val="22"/>
        </w:rPr>
        <w:t xml:space="preserve">. </w:t>
      </w:r>
      <w:proofErr w:type="gramStart"/>
      <w:r w:rsidRPr="008700BA">
        <w:rPr>
          <w:rFonts w:ascii="Times New Roman" w:hAnsi="Times New Roman"/>
          <w:color w:val="000000"/>
          <w:szCs w:val="22"/>
        </w:rPr>
        <w:t>In order to</w:t>
      </w:r>
      <w:proofErr w:type="gramEnd"/>
      <w:r w:rsidRPr="008700BA">
        <w:rPr>
          <w:rFonts w:ascii="Times New Roman" w:hAnsi="Times New Roman"/>
          <w:color w:val="000000"/>
          <w:szCs w:val="22"/>
        </w:rPr>
        <w:t xml:space="preserve"> participate as a provider of respite services under an HCBS waiver, a respite provider must be in accordance with all standards, requirements, policies, and procedures established by MRC for the provision of such services to participants of an HCBS waiver, and be:</w:t>
      </w:r>
    </w:p>
    <w:p w14:paraId="5B165399" w14:textId="77777777" w:rsidR="00E15AB3" w:rsidRPr="008700BA" w:rsidRDefault="00E15AB3" w:rsidP="00A045F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licensed</w:t>
      </w:r>
      <w:proofErr w:type="gramEnd"/>
      <w:r w:rsidRPr="008700BA">
        <w:rPr>
          <w:rFonts w:ascii="Times New Roman" w:hAnsi="Times New Roman"/>
          <w:color w:val="000000"/>
          <w:szCs w:val="22"/>
        </w:rPr>
        <w:t xml:space="preserve"> as a hospital by the Massachusetts Department of Public Health under 105 CMR 130.00:</w:t>
      </w:r>
      <w:r w:rsidRPr="008700BA">
        <w:rPr>
          <w:rFonts w:ascii="Times New Roman" w:hAnsi="Times New Roman"/>
          <w:i/>
          <w:color w:val="000000"/>
          <w:szCs w:val="22"/>
        </w:rPr>
        <w:t xml:space="preserve"> Hospital </w:t>
      </w:r>
      <w:proofErr w:type="gramStart"/>
      <w:r w:rsidRPr="008700BA">
        <w:rPr>
          <w:rFonts w:ascii="Times New Roman" w:hAnsi="Times New Roman"/>
          <w:i/>
          <w:color w:val="000000"/>
          <w:szCs w:val="22"/>
        </w:rPr>
        <w:t>Licensure</w:t>
      </w:r>
      <w:r w:rsidRPr="008700BA">
        <w:rPr>
          <w:rFonts w:ascii="Times New Roman" w:hAnsi="Times New Roman"/>
          <w:color w:val="000000"/>
          <w:szCs w:val="22"/>
        </w:rPr>
        <w:t>;</w:t>
      </w:r>
      <w:proofErr w:type="gramEnd"/>
      <w:r w:rsidRPr="008700BA">
        <w:rPr>
          <w:rFonts w:ascii="Times New Roman" w:hAnsi="Times New Roman"/>
          <w:color w:val="000000"/>
          <w:szCs w:val="22"/>
        </w:rPr>
        <w:t xml:space="preserve"> </w:t>
      </w:r>
    </w:p>
    <w:p w14:paraId="02920A4C" w14:textId="77777777" w:rsidR="00E15AB3" w:rsidRPr="008700BA" w:rsidRDefault="00E15AB3" w:rsidP="00A045F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certified</w:t>
      </w:r>
      <w:proofErr w:type="gramEnd"/>
      <w:r w:rsidRPr="008700BA">
        <w:rPr>
          <w:rFonts w:ascii="Times New Roman" w:hAnsi="Times New Roman"/>
          <w:color w:val="000000"/>
          <w:szCs w:val="22"/>
        </w:rPr>
        <w:t xml:space="preserve"> as an assisted living residence by the Executive Office of Elder Affairs under 651 CMR 12.00: </w:t>
      </w:r>
      <w:r w:rsidRPr="008700BA">
        <w:rPr>
          <w:rFonts w:ascii="Times New Roman" w:hAnsi="Times New Roman"/>
          <w:i/>
          <w:color w:val="000000"/>
          <w:szCs w:val="22"/>
        </w:rPr>
        <w:t xml:space="preserve">Certification Procedures and Standards for Assisted Living </w:t>
      </w:r>
      <w:proofErr w:type="gramStart"/>
      <w:r w:rsidRPr="008700BA">
        <w:rPr>
          <w:rFonts w:ascii="Times New Roman" w:hAnsi="Times New Roman"/>
          <w:i/>
          <w:color w:val="000000"/>
          <w:szCs w:val="22"/>
        </w:rPr>
        <w:t>Residences</w:t>
      </w:r>
      <w:r w:rsidRPr="008700BA">
        <w:rPr>
          <w:rFonts w:ascii="Times New Roman" w:hAnsi="Times New Roman"/>
          <w:color w:val="000000"/>
          <w:szCs w:val="22"/>
        </w:rPr>
        <w:t>;</w:t>
      </w:r>
      <w:proofErr w:type="gramEnd"/>
      <w:r w:rsidRPr="008700BA">
        <w:rPr>
          <w:rFonts w:ascii="Times New Roman" w:hAnsi="Times New Roman"/>
          <w:color w:val="000000"/>
          <w:szCs w:val="22"/>
        </w:rPr>
        <w:t xml:space="preserve"> </w:t>
      </w:r>
    </w:p>
    <w:p w14:paraId="37A1C6CC" w14:textId="77777777" w:rsidR="00E15AB3" w:rsidRPr="008700BA" w:rsidRDefault="00E15AB3" w:rsidP="00A045F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(c</w:t>
      </w:r>
      <w:proofErr w:type="gramStart"/>
      <w:r w:rsidRPr="008700BA">
        <w:rPr>
          <w:rFonts w:ascii="Times New Roman" w:hAnsi="Times New Roman"/>
          <w:color w:val="000000"/>
          <w:szCs w:val="22"/>
        </w:rPr>
        <w:t>)  licensed</w:t>
      </w:r>
      <w:proofErr w:type="gramEnd"/>
      <w:r w:rsidRPr="008700BA">
        <w:rPr>
          <w:rFonts w:ascii="Times New Roman" w:hAnsi="Times New Roman"/>
          <w:color w:val="000000"/>
          <w:szCs w:val="22"/>
        </w:rPr>
        <w:t xml:space="preserve"> as a nursing facility by the Massachusetts Department of Public Health under 105 CMR 153.000: </w:t>
      </w:r>
      <w:r w:rsidRPr="008700BA">
        <w:rPr>
          <w:rFonts w:ascii="Times New Roman" w:hAnsi="Times New Roman"/>
          <w:i/>
          <w:color w:val="000000"/>
          <w:szCs w:val="22"/>
        </w:rPr>
        <w:t xml:space="preserve">Licensure Procedure and Suitability Requirements for Long Term Care </w:t>
      </w:r>
      <w:proofErr w:type="gramStart"/>
      <w:r w:rsidRPr="008700BA">
        <w:rPr>
          <w:rFonts w:ascii="Times New Roman" w:hAnsi="Times New Roman"/>
          <w:i/>
          <w:color w:val="000000"/>
          <w:szCs w:val="22"/>
        </w:rPr>
        <w:t>Facilities</w:t>
      </w:r>
      <w:r w:rsidRPr="008700BA">
        <w:rPr>
          <w:rFonts w:ascii="Times New Roman" w:hAnsi="Times New Roman"/>
          <w:color w:val="000000"/>
          <w:szCs w:val="22"/>
        </w:rPr>
        <w:t>;</w:t>
      </w:r>
      <w:proofErr w:type="gramEnd"/>
      <w:r w:rsidRPr="008700BA">
        <w:rPr>
          <w:rFonts w:ascii="Times New Roman" w:hAnsi="Times New Roman"/>
          <w:color w:val="000000"/>
          <w:szCs w:val="22"/>
        </w:rPr>
        <w:t xml:space="preserve"> </w:t>
      </w:r>
    </w:p>
    <w:p w14:paraId="3910D66F" w14:textId="2E7A86A8" w:rsidR="00E15AB3" w:rsidRPr="008700BA" w:rsidRDefault="00E15AB3" w:rsidP="00A045F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(d</w:t>
      </w:r>
      <w:proofErr w:type="gramStart"/>
      <w:r w:rsidRPr="008700BA">
        <w:rPr>
          <w:rFonts w:ascii="Times New Roman" w:hAnsi="Times New Roman"/>
          <w:color w:val="000000"/>
          <w:szCs w:val="22"/>
        </w:rPr>
        <w:t>)  able</w:t>
      </w:r>
      <w:proofErr w:type="gramEnd"/>
      <w:r w:rsidRPr="008700BA">
        <w:rPr>
          <w:rFonts w:ascii="Times New Roman" w:hAnsi="Times New Roman"/>
          <w:color w:val="000000"/>
          <w:szCs w:val="22"/>
        </w:rPr>
        <w:t xml:space="preserve"> to meet site-based respite requirements established by the Massachusetts Department of Developmental Services under 115 CMR 7.00: </w:t>
      </w:r>
      <w:r w:rsidRPr="008700BA">
        <w:rPr>
          <w:rFonts w:ascii="Times New Roman" w:hAnsi="Times New Roman"/>
          <w:i/>
          <w:color w:val="000000"/>
          <w:szCs w:val="22"/>
        </w:rPr>
        <w:t xml:space="preserve">Standards for All Services and </w:t>
      </w:r>
      <w:proofErr w:type="gramStart"/>
      <w:r w:rsidRPr="008700BA">
        <w:rPr>
          <w:rFonts w:ascii="Times New Roman" w:hAnsi="Times New Roman"/>
          <w:i/>
          <w:color w:val="000000"/>
          <w:szCs w:val="22"/>
        </w:rPr>
        <w:t>Supports</w:t>
      </w:r>
      <w:r w:rsidRPr="008700BA">
        <w:rPr>
          <w:rFonts w:ascii="Times New Roman" w:hAnsi="Times New Roman"/>
          <w:color w:val="000000"/>
          <w:szCs w:val="22"/>
        </w:rPr>
        <w:t>;</w:t>
      </w:r>
      <w:proofErr w:type="gramEnd"/>
      <w:r w:rsidRPr="008700BA">
        <w:rPr>
          <w:rFonts w:ascii="Times New Roman" w:hAnsi="Times New Roman"/>
          <w:color w:val="000000"/>
          <w:szCs w:val="22"/>
        </w:rPr>
        <w:t xml:space="preserve">  </w:t>
      </w:r>
    </w:p>
    <w:tbl>
      <w:tblPr>
        <w:tblpPr w:leftFromText="180" w:rightFromText="180" w:vertAnchor="text" w:horzAnchor="margin" w:tblpY="3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3815" w:rsidRPr="008700BA" w14:paraId="06144996" w14:textId="77777777" w:rsidTr="00603815">
        <w:trPr>
          <w:trHeight w:hRule="exact" w:val="864"/>
        </w:trPr>
        <w:tc>
          <w:tcPr>
            <w:tcW w:w="4080" w:type="dxa"/>
            <w:tcBorders>
              <w:bottom w:val="nil"/>
            </w:tcBorders>
          </w:tcPr>
          <w:p w14:paraId="7E688882" w14:textId="77777777" w:rsidR="00603815" w:rsidRPr="008700BA" w:rsidRDefault="00603815" w:rsidP="00603815">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0B49E0A9" w14:textId="77777777" w:rsidR="00603815" w:rsidRPr="008700BA" w:rsidRDefault="00603815" w:rsidP="00603815">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2C3C6992" w14:textId="77777777" w:rsidR="00603815" w:rsidRPr="008700BA" w:rsidRDefault="00603815" w:rsidP="00603815">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24AAC608" w14:textId="77777777" w:rsidR="00603815" w:rsidRPr="008700BA" w:rsidRDefault="00603815" w:rsidP="00603815">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467BD907" w14:textId="77777777" w:rsidR="00603815" w:rsidRPr="008700BA" w:rsidRDefault="00603815" w:rsidP="00603815">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1841BD42" w14:textId="77777777" w:rsidR="00603815" w:rsidRPr="008700BA" w:rsidRDefault="00603815" w:rsidP="00603815">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2D064D0B" w14:textId="77777777" w:rsidR="00603815" w:rsidRPr="008700BA" w:rsidRDefault="00603815" w:rsidP="00603815">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65C65E15" w14:textId="62941443" w:rsidR="00603815" w:rsidRPr="008700BA" w:rsidRDefault="00603815" w:rsidP="00603815">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4-1</w:t>
            </w:r>
            <w:r>
              <w:rPr>
                <w:rFonts w:ascii="Arial" w:hAnsi="Arial" w:cs="Arial"/>
                <w:color w:val="000000"/>
              </w:rPr>
              <w:t>4</w:t>
            </w:r>
          </w:p>
        </w:tc>
      </w:tr>
      <w:tr w:rsidR="00603815" w:rsidRPr="008700BA" w14:paraId="58AADD2F" w14:textId="77777777" w:rsidTr="00603815">
        <w:trPr>
          <w:trHeight w:hRule="exact" w:val="864"/>
        </w:trPr>
        <w:tc>
          <w:tcPr>
            <w:tcW w:w="4080" w:type="dxa"/>
            <w:tcBorders>
              <w:top w:val="nil"/>
            </w:tcBorders>
            <w:vAlign w:val="center"/>
          </w:tcPr>
          <w:p w14:paraId="5357BFEE" w14:textId="77777777" w:rsidR="00603815" w:rsidRPr="008700BA" w:rsidRDefault="00603815" w:rsidP="00603815">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686AEF64" w14:textId="77777777" w:rsidR="00603815" w:rsidRPr="008700BA" w:rsidRDefault="00603815" w:rsidP="00603815">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696EB8AD" w14:textId="77777777" w:rsidR="00603815" w:rsidRPr="008700BA" w:rsidRDefault="00603815" w:rsidP="00603815">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57AFAD85" w14:textId="56CF3D0F" w:rsidR="00603815" w:rsidRPr="008700BA" w:rsidRDefault="00D71B90" w:rsidP="00603815">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09A0BE02" w14:textId="77777777" w:rsidR="00603815" w:rsidRPr="008700BA" w:rsidRDefault="00603815" w:rsidP="00603815">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76A5FB69" w14:textId="0132511F" w:rsidR="00603815" w:rsidRPr="008700BA" w:rsidRDefault="002D3626" w:rsidP="00603815">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044B92E5" w14:textId="77777777" w:rsidR="005F5861" w:rsidRDefault="005F5861" w:rsidP="00517340">
      <w:pPr>
        <w:pStyle w:val="ban"/>
        <w:tabs>
          <w:tab w:val="left" w:pos="907"/>
          <w:tab w:val="left" w:pos="936"/>
        </w:tabs>
        <w:ind w:left="1440"/>
        <w:rPr>
          <w:rFonts w:ascii="Times New Roman" w:hAnsi="Times New Roman"/>
          <w:color w:val="000000"/>
          <w:szCs w:val="22"/>
        </w:rPr>
      </w:pPr>
    </w:p>
    <w:p w14:paraId="3F9921A7" w14:textId="77777777" w:rsidR="005F5861" w:rsidRPr="008700BA" w:rsidRDefault="005F5861" w:rsidP="005F5861">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(e)  licensed as a respite care facility by the Department of Developmental Services in accordance with 115 CMR 7.00: </w:t>
      </w:r>
      <w:r w:rsidRPr="008700BA">
        <w:rPr>
          <w:rFonts w:ascii="Times New Roman" w:hAnsi="Times New Roman"/>
          <w:i/>
          <w:color w:val="000000"/>
          <w:szCs w:val="22"/>
        </w:rPr>
        <w:t xml:space="preserve">Standards for All Services and Supports </w:t>
      </w:r>
      <w:r w:rsidRPr="008700BA">
        <w:rPr>
          <w:rFonts w:ascii="Times New Roman" w:hAnsi="Times New Roman"/>
          <w:color w:val="000000"/>
          <w:szCs w:val="22"/>
        </w:rPr>
        <w:t>and 115 CMR 8.00:</w:t>
      </w:r>
      <w:r w:rsidRPr="008700BA">
        <w:t xml:space="preserve"> </w:t>
      </w:r>
      <w:r w:rsidRPr="008700BA">
        <w:rPr>
          <w:rFonts w:ascii="Times New Roman" w:hAnsi="Times New Roman"/>
          <w:i/>
          <w:color w:val="000000"/>
          <w:szCs w:val="22"/>
        </w:rPr>
        <w:t xml:space="preserve">Licensure and Certification of </w:t>
      </w:r>
      <w:proofErr w:type="gramStart"/>
      <w:r w:rsidRPr="008700BA">
        <w:rPr>
          <w:rFonts w:ascii="Times New Roman" w:hAnsi="Times New Roman"/>
          <w:i/>
          <w:color w:val="000000"/>
          <w:szCs w:val="22"/>
        </w:rPr>
        <w:t>Providers;</w:t>
      </w:r>
      <w:proofErr w:type="gramEnd"/>
    </w:p>
    <w:p w14:paraId="679EF890" w14:textId="77777777" w:rsidR="005F5861" w:rsidRDefault="005F5861" w:rsidP="005F5861">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(f) licensed as a rest home by the Massachusetts Department of Public Health under 105 CMR 153.000: </w:t>
      </w:r>
      <w:r w:rsidRPr="008700BA">
        <w:rPr>
          <w:rFonts w:ascii="Times New Roman" w:hAnsi="Times New Roman"/>
          <w:i/>
          <w:color w:val="000000"/>
          <w:szCs w:val="22"/>
        </w:rPr>
        <w:t>Licensure Procedure and Suitability Requirements for Long Term Care Facilities</w:t>
      </w:r>
      <w:r w:rsidRPr="008700BA">
        <w:rPr>
          <w:rFonts w:ascii="Times New Roman" w:hAnsi="Times New Roman"/>
          <w:color w:val="000000"/>
          <w:szCs w:val="22"/>
        </w:rPr>
        <w:t>; or</w:t>
      </w:r>
    </w:p>
    <w:p w14:paraId="55FF349E" w14:textId="40D4B5A6" w:rsidR="00E15AB3" w:rsidRPr="008700BA" w:rsidRDefault="00E15AB3" w:rsidP="005F5861">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(g</w:t>
      </w:r>
      <w:proofErr w:type="gramStart"/>
      <w:r w:rsidRPr="008700BA">
        <w:rPr>
          <w:rFonts w:ascii="Times New Roman" w:hAnsi="Times New Roman"/>
          <w:color w:val="000000"/>
          <w:szCs w:val="22"/>
        </w:rPr>
        <w:t>)  enrolled</w:t>
      </w:r>
      <w:proofErr w:type="gramEnd"/>
      <w:r w:rsidRPr="008700BA">
        <w:rPr>
          <w:rFonts w:ascii="Times New Roman" w:hAnsi="Times New Roman"/>
          <w:color w:val="000000"/>
          <w:szCs w:val="22"/>
        </w:rPr>
        <w:t xml:space="preserve"> in MassHealth as a participating adult foster care provider under 130 CMR 408.000: </w:t>
      </w:r>
      <w:r w:rsidRPr="008700BA">
        <w:rPr>
          <w:rFonts w:ascii="Times New Roman" w:hAnsi="Times New Roman"/>
          <w:i/>
          <w:color w:val="000000"/>
          <w:szCs w:val="22"/>
        </w:rPr>
        <w:t>Adult Foster Care</w:t>
      </w:r>
      <w:r w:rsidRPr="008700BA">
        <w:rPr>
          <w:rFonts w:ascii="Times New Roman" w:hAnsi="Times New Roman"/>
          <w:color w:val="000000"/>
          <w:szCs w:val="22"/>
        </w:rPr>
        <w:t>.</w:t>
      </w:r>
    </w:p>
    <w:p w14:paraId="3A927880" w14:textId="025ED4BA" w:rsidR="00E15AB3" w:rsidRPr="008700BA" w:rsidRDefault="00E15AB3" w:rsidP="00517340">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sidR="00AD2178">
        <w:rPr>
          <w:rFonts w:ascii="Times New Roman" w:hAnsi="Times New Roman"/>
          <w:color w:val="000000"/>
          <w:szCs w:val="22"/>
        </w:rPr>
        <w:t>2</w:t>
      </w:r>
      <w:r w:rsidR="003625DB">
        <w:rPr>
          <w:rFonts w:ascii="Times New Roman" w:hAnsi="Times New Roman"/>
          <w:color w:val="000000"/>
          <w:szCs w:val="22"/>
        </w:rPr>
        <w:t>3</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Self</w:t>
      </w:r>
      <w:proofErr w:type="gramEnd"/>
      <w:r w:rsidRPr="008700BA">
        <w:rPr>
          <w:rFonts w:ascii="Times New Roman" w:hAnsi="Times New Roman"/>
          <w:color w:val="000000"/>
          <w:szCs w:val="22"/>
          <w:u w:val="single"/>
        </w:rPr>
        <w:t>-directed Services</w:t>
      </w:r>
      <w:r w:rsidRPr="008700BA">
        <w:rPr>
          <w:rFonts w:ascii="Times New Roman" w:hAnsi="Times New Roman"/>
          <w:color w:val="000000"/>
          <w:szCs w:val="22"/>
        </w:rPr>
        <w:t>. Participants who choose to self-direct waiver services will have the authority and responsibility for recruiting and hiring workers to provide their self-directed services, subject to the standards, requirements, policies and procedures for the hiring of such workers under the participant’s HCBS waiver.</w:t>
      </w:r>
    </w:p>
    <w:p w14:paraId="20259DF2" w14:textId="0B139B79" w:rsidR="00E15AB3" w:rsidRPr="008700BA" w:rsidRDefault="00E15AB3" w:rsidP="00517340">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r w:rsidR="003625DB">
        <w:rPr>
          <w:rFonts w:ascii="Times New Roman" w:hAnsi="Times New Roman"/>
          <w:color w:val="000000"/>
          <w:szCs w:val="22"/>
        </w:rPr>
        <w:t>4</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Shared</w:t>
      </w:r>
      <w:proofErr w:type="gramEnd"/>
      <w:r w:rsidRPr="008700BA">
        <w:rPr>
          <w:rFonts w:ascii="Times New Roman" w:hAnsi="Times New Roman"/>
          <w:color w:val="000000"/>
          <w:szCs w:val="22"/>
          <w:u w:val="single"/>
        </w:rPr>
        <w:t xml:space="preserve"> Home Supports</w:t>
      </w:r>
      <w:r w:rsidRPr="008700BA">
        <w:rPr>
          <w:rFonts w:ascii="Times New Roman" w:hAnsi="Times New Roman"/>
          <w:color w:val="000000"/>
          <w:szCs w:val="22"/>
        </w:rPr>
        <w:t xml:space="preserve">. </w:t>
      </w:r>
      <w:proofErr w:type="gramStart"/>
      <w:r w:rsidRPr="008700BA">
        <w:rPr>
          <w:rFonts w:ascii="Times New Roman" w:hAnsi="Times New Roman"/>
          <w:color w:val="000000"/>
          <w:szCs w:val="22"/>
        </w:rPr>
        <w:t>In order to</w:t>
      </w:r>
      <w:proofErr w:type="gramEnd"/>
      <w:r w:rsidRPr="008700BA">
        <w:rPr>
          <w:rFonts w:ascii="Times New Roman" w:hAnsi="Times New Roman"/>
          <w:color w:val="000000"/>
          <w:szCs w:val="22"/>
        </w:rPr>
        <w:t xml:space="preserve"> participate as a provider of shared home </w:t>
      </w:r>
      <w:proofErr w:type="gramStart"/>
      <w:r w:rsidRPr="008700BA">
        <w:rPr>
          <w:rFonts w:ascii="Times New Roman" w:hAnsi="Times New Roman"/>
          <w:color w:val="000000"/>
          <w:szCs w:val="22"/>
        </w:rPr>
        <w:t>supports</w:t>
      </w:r>
      <w:proofErr w:type="gramEnd"/>
      <w:r w:rsidRPr="008700BA">
        <w:rPr>
          <w:rFonts w:ascii="Times New Roman" w:hAnsi="Times New Roman"/>
          <w:color w:val="000000"/>
          <w:szCs w:val="22"/>
        </w:rPr>
        <w:t>, a provider must be an organization licensed by DDS as a provider of placement services in accordance with its standards, requirements, policies, and procedures for the provision of these services to persons with disabilities, and must demonstrate compliance with applicable requirements under:</w:t>
      </w:r>
    </w:p>
    <w:p w14:paraId="470D8F56" w14:textId="71DF602E" w:rsidR="003E08A8" w:rsidRPr="008700BA" w:rsidRDefault="00E15AB3" w:rsidP="00A958C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115</w:t>
      </w:r>
      <w:proofErr w:type="gramEnd"/>
      <w:r w:rsidRPr="008700BA">
        <w:rPr>
          <w:rFonts w:ascii="Times New Roman" w:hAnsi="Times New Roman"/>
          <w:color w:val="000000"/>
          <w:szCs w:val="22"/>
        </w:rPr>
        <w:t xml:space="preserve"> CMR 7.00: </w:t>
      </w:r>
      <w:r w:rsidRPr="008700BA">
        <w:rPr>
          <w:rFonts w:ascii="Times New Roman" w:hAnsi="Times New Roman"/>
          <w:i/>
          <w:color w:val="000000"/>
          <w:szCs w:val="22"/>
        </w:rPr>
        <w:t>Standards for All Services and Supports</w:t>
      </w:r>
      <w:r w:rsidRPr="008700BA">
        <w:rPr>
          <w:rFonts w:ascii="Times New Roman" w:hAnsi="Times New Roman"/>
          <w:color w:val="000000"/>
          <w:szCs w:val="22"/>
        </w:rPr>
        <w:t xml:space="preserve"> and 115 CMR 8.00: </w:t>
      </w:r>
      <w:r w:rsidRPr="008700BA">
        <w:rPr>
          <w:rFonts w:ascii="Times New Roman" w:hAnsi="Times New Roman"/>
          <w:i/>
          <w:color w:val="000000"/>
          <w:szCs w:val="22"/>
        </w:rPr>
        <w:t>Licensure and Certification of Providers</w:t>
      </w:r>
      <w:r w:rsidRPr="008700BA">
        <w:rPr>
          <w:rFonts w:ascii="Times New Roman" w:hAnsi="Times New Roman"/>
          <w:color w:val="000000"/>
          <w:szCs w:val="22"/>
        </w:rPr>
        <w:t>;</w:t>
      </w:r>
      <w:r w:rsidRPr="008700BA">
        <w:rPr>
          <w:rFonts w:ascii="Times New Roman" w:hAnsi="Times New Roman"/>
          <w:i/>
          <w:color w:val="000000"/>
          <w:szCs w:val="22"/>
        </w:rPr>
        <w:t xml:space="preserve"> </w:t>
      </w:r>
      <w:r w:rsidRPr="008700BA">
        <w:rPr>
          <w:rFonts w:ascii="Times New Roman" w:hAnsi="Times New Roman"/>
          <w:color w:val="000000"/>
          <w:szCs w:val="22"/>
        </w:rPr>
        <w:t>or</w:t>
      </w:r>
    </w:p>
    <w:p w14:paraId="04D62E06" w14:textId="77777777" w:rsidR="00962EA7" w:rsidRPr="008700BA" w:rsidRDefault="00962EA7" w:rsidP="00A958C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104</w:t>
      </w:r>
      <w:proofErr w:type="gramEnd"/>
      <w:r w:rsidRPr="008700BA">
        <w:rPr>
          <w:rFonts w:ascii="Times New Roman" w:hAnsi="Times New Roman"/>
          <w:color w:val="000000"/>
          <w:szCs w:val="22"/>
        </w:rPr>
        <w:t xml:space="preserve"> CMR 28.00:  </w:t>
      </w:r>
      <w:r w:rsidRPr="008700BA">
        <w:rPr>
          <w:rFonts w:ascii="Times New Roman" w:hAnsi="Times New Roman"/>
          <w:i/>
          <w:color w:val="000000"/>
          <w:szCs w:val="22"/>
        </w:rPr>
        <w:t>Licensing and Operational Standards for Community Services</w:t>
      </w:r>
      <w:r w:rsidRPr="008700BA">
        <w:rPr>
          <w:rFonts w:ascii="Times New Roman" w:hAnsi="Times New Roman"/>
          <w:color w:val="000000"/>
          <w:szCs w:val="22"/>
        </w:rPr>
        <w:t xml:space="preserve">. </w:t>
      </w:r>
    </w:p>
    <w:p w14:paraId="27B04AF0" w14:textId="2543FE39" w:rsidR="00962EA7" w:rsidRPr="008700BA" w:rsidRDefault="00962EA7"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r w:rsidR="003625DB">
        <w:rPr>
          <w:rFonts w:ascii="Times New Roman" w:hAnsi="Times New Roman"/>
          <w:color w:val="000000"/>
          <w:szCs w:val="22"/>
        </w:rPr>
        <w:t>5</w:t>
      </w:r>
      <w:r w:rsidRPr="008700BA">
        <w:rPr>
          <w:rFonts w:ascii="Times New Roman" w:hAnsi="Times New Roman"/>
          <w:color w:val="000000"/>
          <w:szCs w:val="22"/>
        </w:rPr>
        <w:t xml:space="preserve">)  </w:t>
      </w:r>
      <w:r w:rsidRPr="008700BA">
        <w:rPr>
          <w:rFonts w:ascii="Times New Roman" w:hAnsi="Times New Roman"/>
          <w:color w:val="000000"/>
          <w:szCs w:val="22"/>
          <w:u w:val="single"/>
        </w:rPr>
        <w:t xml:space="preserve">Shared Living – </w:t>
      </w:r>
      <w:r w:rsidR="00C77616" w:rsidRPr="008700BA">
        <w:rPr>
          <w:rFonts w:ascii="Times New Roman" w:hAnsi="Times New Roman"/>
          <w:color w:val="000000"/>
          <w:szCs w:val="22"/>
          <w:u w:val="single"/>
        </w:rPr>
        <w:t>24</w:t>
      </w:r>
      <w:r w:rsidR="00C77616">
        <w:rPr>
          <w:rFonts w:ascii="Times New Roman" w:hAnsi="Times New Roman"/>
          <w:color w:val="000000"/>
          <w:szCs w:val="22"/>
          <w:u w:val="single"/>
        </w:rPr>
        <w:t>-</w:t>
      </w:r>
      <w:r w:rsidRPr="008700BA">
        <w:rPr>
          <w:rFonts w:ascii="Times New Roman" w:hAnsi="Times New Roman"/>
          <w:color w:val="000000"/>
          <w:szCs w:val="22"/>
          <w:u w:val="single"/>
        </w:rPr>
        <w:t>Hour Supports</w:t>
      </w:r>
      <w:r w:rsidRPr="008700BA">
        <w:rPr>
          <w:rFonts w:ascii="Times New Roman" w:hAnsi="Times New Roman"/>
          <w:color w:val="000000"/>
          <w:szCs w:val="22"/>
        </w:rPr>
        <w:t xml:space="preserve">. </w:t>
      </w:r>
      <w:proofErr w:type="gramStart"/>
      <w:r w:rsidRPr="008700BA">
        <w:rPr>
          <w:rFonts w:ascii="Times New Roman" w:hAnsi="Times New Roman"/>
          <w:color w:val="000000"/>
          <w:szCs w:val="22"/>
        </w:rPr>
        <w:t>In order to</w:t>
      </w:r>
      <w:proofErr w:type="gramEnd"/>
      <w:r w:rsidRPr="008700BA">
        <w:rPr>
          <w:rFonts w:ascii="Times New Roman" w:hAnsi="Times New Roman"/>
          <w:color w:val="000000"/>
          <w:szCs w:val="22"/>
        </w:rPr>
        <w:t xml:space="preserve"> participate as a provider of shared living – </w:t>
      </w:r>
      <w:r w:rsidR="00C77616" w:rsidRPr="008700BA">
        <w:rPr>
          <w:rFonts w:ascii="Times New Roman" w:hAnsi="Times New Roman"/>
          <w:color w:val="000000"/>
          <w:szCs w:val="22"/>
        </w:rPr>
        <w:t>24</w:t>
      </w:r>
      <w:r w:rsidR="00C77616">
        <w:rPr>
          <w:rFonts w:ascii="Times New Roman" w:hAnsi="Times New Roman"/>
          <w:color w:val="000000"/>
          <w:szCs w:val="22"/>
        </w:rPr>
        <w:t>-</w:t>
      </w:r>
      <w:r w:rsidRPr="008700BA">
        <w:rPr>
          <w:rFonts w:ascii="Times New Roman" w:hAnsi="Times New Roman"/>
          <w:color w:val="000000"/>
          <w:szCs w:val="22"/>
        </w:rPr>
        <w:t xml:space="preserve">hour supports under an HCBS waiver, organizations must be under contract with DDS in accordance with its standards, requirements, policies, and procedures for the provision of shared living – </w:t>
      </w:r>
      <w:r w:rsidR="00C77616" w:rsidRPr="008700BA">
        <w:rPr>
          <w:rFonts w:ascii="Times New Roman" w:hAnsi="Times New Roman"/>
          <w:color w:val="000000"/>
          <w:szCs w:val="22"/>
        </w:rPr>
        <w:t>24</w:t>
      </w:r>
      <w:r w:rsidR="00C77616">
        <w:rPr>
          <w:rFonts w:ascii="Times New Roman" w:hAnsi="Times New Roman"/>
          <w:color w:val="000000"/>
          <w:szCs w:val="22"/>
        </w:rPr>
        <w:t>-</w:t>
      </w:r>
      <w:r w:rsidRPr="008700BA">
        <w:rPr>
          <w:rFonts w:ascii="Times New Roman" w:hAnsi="Times New Roman"/>
          <w:color w:val="000000"/>
          <w:szCs w:val="22"/>
        </w:rPr>
        <w:t>hour supports services to persons with disabilities, and must demonstrate compliance with applicable requirements under:</w:t>
      </w:r>
    </w:p>
    <w:p w14:paraId="3D1610AB" w14:textId="3C7C9977" w:rsidR="00962EA7" w:rsidRPr="008700BA" w:rsidRDefault="00962EA7" w:rsidP="00A958C2">
      <w:pPr>
        <w:pStyle w:val="ban"/>
        <w:tabs>
          <w:tab w:val="clear" w:pos="1698"/>
          <w:tab w:val="left" w:pos="907"/>
          <w:tab w:val="left" w:pos="936"/>
          <w:tab w:val="left" w:pos="1710"/>
        </w:tabs>
        <w:ind w:left="144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115</w:t>
      </w:r>
      <w:proofErr w:type="gramEnd"/>
      <w:r w:rsidRPr="008700BA">
        <w:rPr>
          <w:rFonts w:ascii="Times New Roman" w:hAnsi="Times New Roman"/>
          <w:color w:val="000000"/>
          <w:szCs w:val="22"/>
        </w:rPr>
        <w:t xml:space="preserve"> CMR 7.00: </w:t>
      </w:r>
      <w:r w:rsidRPr="008700BA">
        <w:rPr>
          <w:rFonts w:ascii="Times New Roman" w:hAnsi="Times New Roman"/>
          <w:i/>
          <w:color w:val="000000"/>
          <w:szCs w:val="22"/>
        </w:rPr>
        <w:t>Standards for All Services and Supports</w:t>
      </w:r>
      <w:r w:rsidRPr="008700BA">
        <w:rPr>
          <w:rFonts w:ascii="Times New Roman" w:hAnsi="Times New Roman"/>
          <w:color w:val="000000"/>
          <w:szCs w:val="22"/>
        </w:rPr>
        <w:t xml:space="preserve"> and 115 CMR 8.00: </w:t>
      </w:r>
      <w:r w:rsidRPr="008700BA">
        <w:rPr>
          <w:rFonts w:ascii="Times New Roman" w:hAnsi="Times New Roman"/>
          <w:i/>
          <w:color w:val="000000"/>
          <w:szCs w:val="22"/>
        </w:rPr>
        <w:t>Licensure and Certification of Providers</w:t>
      </w:r>
      <w:r w:rsidRPr="008700BA">
        <w:rPr>
          <w:rFonts w:ascii="Times New Roman" w:hAnsi="Times New Roman"/>
          <w:color w:val="000000"/>
          <w:szCs w:val="22"/>
        </w:rPr>
        <w:t>;</w:t>
      </w:r>
      <w:r w:rsidRPr="008700BA">
        <w:rPr>
          <w:rFonts w:ascii="Times New Roman" w:hAnsi="Times New Roman"/>
          <w:i/>
          <w:color w:val="000000"/>
          <w:szCs w:val="22"/>
        </w:rPr>
        <w:t xml:space="preserve"> </w:t>
      </w:r>
      <w:r w:rsidRPr="008700BA">
        <w:rPr>
          <w:rFonts w:ascii="Times New Roman" w:hAnsi="Times New Roman"/>
          <w:color w:val="000000"/>
          <w:szCs w:val="22"/>
        </w:rPr>
        <w:t>or</w:t>
      </w:r>
    </w:p>
    <w:p w14:paraId="128A4D1C" w14:textId="77777777" w:rsidR="00962EA7" w:rsidRPr="008700BA" w:rsidRDefault="00962EA7" w:rsidP="00A958C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104</w:t>
      </w:r>
      <w:proofErr w:type="gramEnd"/>
      <w:r w:rsidRPr="008700BA">
        <w:rPr>
          <w:rFonts w:ascii="Times New Roman" w:hAnsi="Times New Roman"/>
          <w:color w:val="000000"/>
          <w:szCs w:val="22"/>
        </w:rPr>
        <w:t xml:space="preserve"> CMR 28.00:  </w:t>
      </w:r>
      <w:r w:rsidRPr="008700BA">
        <w:rPr>
          <w:rFonts w:ascii="Times New Roman" w:hAnsi="Times New Roman"/>
          <w:i/>
          <w:color w:val="000000"/>
          <w:szCs w:val="22"/>
        </w:rPr>
        <w:t>Licensing and Operational Standards for Community Services</w:t>
      </w:r>
      <w:r w:rsidRPr="008700BA">
        <w:rPr>
          <w:rFonts w:ascii="Times New Roman" w:hAnsi="Times New Roman"/>
          <w:color w:val="000000"/>
          <w:szCs w:val="22"/>
        </w:rPr>
        <w:t>.</w:t>
      </w:r>
    </w:p>
    <w:p w14:paraId="5EBCEE9B" w14:textId="13182C05" w:rsidR="00962EA7" w:rsidRPr="008700BA" w:rsidRDefault="00962EA7"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r w:rsidR="003625DB">
        <w:rPr>
          <w:rFonts w:ascii="Times New Roman" w:hAnsi="Times New Roman"/>
          <w:color w:val="000000"/>
          <w:szCs w:val="22"/>
        </w:rPr>
        <w:t>6</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Skilled</w:t>
      </w:r>
      <w:proofErr w:type="gramEnd"/>
      <w:r w:rsidRPr="008700BA">
        <w:rPr>
          <w:rFonts w:ascii="Times New Roman" w:hAnsi="Times New Roman"/>
          <w:color w:val="000000"/>
          <w:szCs w:val="22"/>
          <w:u w:val="single"/>
        </w:rPr>
        <w:t xml:space="preserve"> Nursing</w:t>
      </w:r>
      <w:r w:rsidRPr="008700BA">
        <w:rPr>
          <w:rFonts w:ascii="Times New Roman" w:hAnsi="Times New Roman"/>
          <w:color w:val="000000"/>
          <w:szCs w:val="22"/>
        </w:rPr>
        <w:t>. In order to participate as a provider of skilled nursing services under an HCBS waiver, a provider must be an organization engaged in the business of providing nursing services that employs nurses who are a registered nurse or a licensed practical nurse by the Massachusetts Board of Registration in Nursing, and maintains compliance with all standards, requirements, policies, and procedures established by DDS or MRC for the provision of such services to participants of an HCBS waiver.</w:t>
      </w:r>
    </w:p>
    <w:p w14:paraId="111A9C6F" w14:textId="215D81BA" w:rsidR="00962EA7" w:rsidRDefault="00962EA7"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r w:rsidR="003625DB">
        <w:rPr>
          <w:rFonts w:ascii="Times New Roman" w:hAnsi="Times New Roman"/>
          <w:color w:val="000000"/>
          <w:szCs w:val="22"/>
        </w:rPr>
        <w:t>7</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Specialized</w:t>
      </w:r>
      <w:proofErr w:type="gramEnd"/>
      <w:r w:rsidRPr="008700BA">
        <w:rPr>
          <w:rFonts w:ascii="Times New Roman" w:hAnsi="Times New Roman"/>
          <w:color w:val="000000"/>
          <w:szCs w:val="22"/>
          <w:u w:val="single"/>
        </w:rPr>
        <w:t xml:space="preserve"> Medical Equipment</w:t>
      </w:r>
      <w:r w:rsidRPr="008700BA">
        <w:rPr>
          <w:rFonts w:ascii="Times New Roman" w:hAnsi="Times New Roman"/>
          <w:color w:val="000000"/>
          <w:szCs w:val="22"/>
        </w:rPr>
        <w:t xml:space="preserve">. In order to participate as a provider of specialized medical equipment and supplies under an HCBS waiver, a provider must be an individual or entity engaged in the business of furnishing durable medical equipment, medical/surgical supplies, or customized equipment, or a provider participating in MassHealth under 130 CMR 409.000: </w:t>
      </w:r>
      <w:r w:rsidRPr="008700BA">
        <w:rPr>
          <w:rFonts w:ascii="Times New Roman" w:hAnsi="Times New Roman"/>
          <w:i/>
          <w:color w:val="000000"/>
          <w:szCs w:val="22"/>
        </w:rPr>
        <w:t>Durable Medical Equipment Services</w:t>
      </w:r>
      <w:r w:rsidRPr="008700BA">
        <w:rPr>
          <w:rFonts w:ascii="Times New Roman" w:hAnsi="Times New Roman"/>
          <w:color w:val="000000"/>
          <w:szCs w:val="22"/>
        </w:rPr>
        <w:t xml:space="preserve"> or a pharmacy participating in MassHealth under 130 CMR 406.000: </w:t>
      </w:r>
      <w:r w:rsidRPr="008700BA">
        <w:rPr>
          <w:rFonts w:ascii="Times New Roman" w:hAnsi="Times New Roman"/>
          <w:i/>
          <w:color w:val="000000"/>
          <w:szCs w:val="22"/>
        </w:rPr>
        <w:t>Pharmacy Services,</w:t>
      </w:r>
      <w:r w:rsidRPr="008700BA">
        <w:rPr>
          <w:rFonts w:ascii="Times New Roman" w:hAnsi="Times New Roman"/>
          <w:color w:val="000000"/>
          <w:szCs w:val="22"/>
        </w:rPr>
        <w:t xml:space="preserve"> in accordance with all standards, requirements, policies, and procedures established by DDS or MRC for the provision of such services to participants of an HCBS waiver.</w:t>
      </w:r>
    </w:p>
    <w:p w14:paraId="677B4172" w14:textId="77777777" w:rsidR="00782486" w:rsidRPr="008700BA" w:rsidRDefault="00782486" w:rsidP="00A958C2">
      <w:pPr>
        <w:pStyle w:val="ban"/>
        <w:tabs>
          <w:tab w:val="left" w:pos="907"/>
          <w:tab w:val="left" w:pos="936"/>
        </w:tabs>
        <w:ind w:left="1080"/>
        <w:rPr>
          <w:rFonts w:ascii="Times New Roman" w:hAnsi="Times New Roman"/>
          <w:color w:val="000000"/>
          <w:szCs w:val="22"/>
        </w:rPr>
      </w:pPr>
    </w:p>
    <w:p w14:paraId="7DA1A7C1" w14:textId="53121671" w:rsidR="00962EA7" w:rsidRPr="008700BA" w:rsidRDefault="00962EA7" w:rsidP="00962EA7">
      <w:pPr>
        <w:pStyle w:val="ban"/>
        <w:tabs>
          <w:tab w:val="left" w:pos="907"/>
          <w:tab w:val="left" w:pos="936"/>
        </w:tabs>
        <w:ind w:left="1699"/>
        <w:rPr>
          <w:rFonts w:ascii="Times New Roman" w:hAnsi="Times New Roman"/>
          <w:color w:val="000000"/>
          <w:szCs w:val="22"/>
        </w:rPr>
      </w:pPr>
    </w:p>
    <w:tbl>
      <w:tblPr>
        <w:tblpPr w:leftFromText="180" w:rightFromText="180" w:vertAnchor="text" w:horzAnchor="margin" w:tblpY="3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91EE1" w:rsidRPr="008700BA" w14:paraId="07FD7480" w14:textId="77777777" w:rsidTr="00491EE1">
        <w:trPr>
          <w:trHeight w:hRule="exact" w:val="864"/>
        </w:trPr>
        <w:tc>
          <w:tcPr>
            <w:tcW w:w="4080" w:type="dxa"/>
            <w:tcBorders>
              <w:bottom w:val="nil"/>
            </w:tcBorders>
          </w:tcPr>
          <w:p w14:paraId="4D4524D2" w14:textId="77777777" w:rsidR="00491EE1" w:rsidRPr="008700BA" w:rsidRDefault="00491EE1" w:rsidP="00491EE1">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70A260E1" w14:textId="77777777" w:rsidR="00491EE1" w:rsidRPr="008700BA" w:rsidRDefault="00491EE1" w:rsidP="00491EE1">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206B9AB7" w14:textId="77777777" w:rsidR="00491EE1" w:rsidRPr="008700BA" w:rsidRDefault="00491EE1" w:rsidP="00491EE1">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5B1B2570" w14:textId="77777777" w:rsidR="00491EE1" w:rsidRPr="008700BA" w:rsidRDefault="00491EE1" w:rsidP="00491EE1">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3B78140D" w14:textId="77777777" w:rsidR="00491EE1" w:rsidRPr="008700BA" w:rsidRDefault="00491EE1" w:rsidP="00491EE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08A612D0" w14:textId="77777777" w:rsidR="00491EE1" w:rsidRPr="008700BA" w:rsidRDefault="00491EE1" w:rsidP="00491EE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662C721A" w14:textId="77777777" w:rsidR="00491EE1" w:rsidRPr="008700BA" w:rsidRDefault="00491EE1" w:rsidP="00491EE1">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522246A8" w14:textId="661911F2" w:rsidR="00491EE1" w:rsidRPr="008700BA" w:rsidRDefault="00491EE1" w:rsidP="00491EE1">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4-1</w:t>
            </w:r>
            <w:r>
              <w:rPr>
                <w:rFonts w:ascii="Arial" w:hAnsi="Arial" w:cs="Arial"/>
                <w:color w:val="000000"/>
              </w:rPr>
              <w:t>5</w:t>
            </w:r>
          </w:p>
        </w:tc>
      </w:tr>
      <w:tr w:rsidR="00491EE1" w:rsidRPr="008700BA" w14:paraId="680013F4" w14:textId="77777777" w:rsidTr="00491EE1">
        <w:trPr>
          <w:trHeight w:hRule="exact" w:val="864"/>
        </w:trPr>
        <w:tc>
          <w:tcPr>
            <w:tcW w:w="4080" w:type="dxa"/>
            <w:tcBorders>
              <w:top w:val="nil"/>
            </w:tcBorders>
            <w:vAlign w:val="center"/>
          </w:tcPr>
          <w:p w14:paraId="216B0155" w14:textId="77777777" w:rsidR="00491EE1" w:rsidRPr="008700BA" w:rsidRDefault="00491EE1" w:rsidP="00491EE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211EE183" w14:textId="77777777" w:rsidR="00491EE1" w:rsidRPr="008700BA" w:rsidRDefault="00491EE1" w:rsidP="00491EE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38BE2AF1" w14:textId="77777777" w:rsidR="00491EE1" w:rsidRPr="008700BA" w:rsidRDefault="00491EE1" w:rsidP="00491EE1">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72823CE9" w14:textId="59829D1F" w:rsidR="00491EE1" w:rsidRPr="008700BA" w:rsidRDefault="00D71B90" w:rsidP="00491EE1">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09679CED" w14:textId="77777777" w:rsidR="00491EE1" w:rsidRPr="008700BA" w:rsidRDefault="00491EE1" w:rsidP="00491EE1">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66FBE153" w14:textId="20DB1C2B" w:rsidR="00491EE1" w:rsidRPr="008700BA" w:rsidRDefault="002D3626" w:rsidP="00491EE1">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00ABA951" w14:textId="77777777" w:rsidR="005F5861" w:rsidRDefault="005F5861" w:rsidP="00517340">
      <w:pPr>
        <w:pStyle w:val="ban"/>
        <w:tabs>
          <w:tab w:val="left" w:pos="907"/>
          <w:tab w:val="left" w:pos="936"/>
        </w:tabs>
        <w:ind w:left="1440"/>
        <w:rPr>
          <w:rFonts w:ascii="Times New Roman" w:hAnsi="Times New Roman"/>
          <w:color w:val="000000"/>
          <w:szCs w:val="22"/>
        </w:rPr>
      </w:pPr>
    </w:p>
    <w:p w14:paraId="6F8FF4CC" w14:textId="77777777" w:rsidR="005F5861" w:rsidRPr="008700BA" w:rsidRDefault="005F5861" w:rsidP="005F5861">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r>
        <w:rPr>
          <w:rFonts w:ascii="Times New Roman" w:hAnsi="Times New Roman"/>
          <w:color w:val="000000"/>
          <w:szCs w:val="22"/>
        </w:rPr>
        <w:t>8</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Supported</w:t>
      </w:r>
      <w:proofErr w:type="gramEnd"/>
      <w:r w:rsidRPr="008700BA">
        <w:rPr>
          <w:rFonts w:ascii="Times New Roman" w:hAnsi="Times New Roman"/>
          <w:color w:val="000000"/>
          <w:szCs w:val="22"/>
          <w:u w:val="single"/>
        </w:rPr>
        <w:t xml:space="preserve"> Employment</w:t>
      </w:r>
      <w:r w:rsidRPr="008700BA">
        <w:rPr>
          <w:rFonts w:ascii="Times New Roman" w:hAnsi="Times New Roman"/>
          <w:color w:val="000000"/>
          <w:szCs w:val="22"/>
        </w:rPr>
        <w:t xml:space="preserve">. </w:t>
      </w:r>
      <w:proofErr w:type="gramStart"/>
      <w:r w:rsidRPr="008700BA">
        <w:rPr>
          <w:rFonts w:ascii="Times New Roman" w:hAnsi="Times New Roman"/>
          <w:color w:val="000000"/>
          <w:szCs w:val="22"/>
        </w:rPr>
        <w:t>In order to</w:t>
      </w:r>
      <w:proofErr w:type="gramEnd"/>
      <w:r w:rsidRPr="008700BA">
        <w:rPr>
          <w:rFonts w:ascii="Times New Roman" w:hAnsi="Times New Roman"/>
          <w:color w:val="000000"/>
          <w:szCs w:val="22"/>
        </w:rPr>
        <w:t xml:space="preserve"> participate as a provider of supported employment services under an HCBS waiver, a provider must be a human service organization with experience providing supported employment programs in accordance with all standards, requirements, policies, and procedures established by DDS or MRC for the provision of supported employment to persons with disabilities.</w:t>
      </w:r>
    </w:p>
    <w:p w14:paraId="00AF17F8" w14:textId="77777777" w:rsidR="005F5861" w:rsidRPr="008700BA" w:rsidRDefault="005F5861" w:rsidP="005F5861">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r>
        <w:rPr>
          <w:rFonts w:ascii="Times New Roman" w:hAnsi="Times New Roman"/>
          <w:color w:val="000000"/>
          <w:szCs w:val="22"/>
        </w:rPr>
        <w:t>9</w:t>
      </w:r>
      <w:r w:rsidRPr="008700BA">
        <w:rPr>
          <w:rFonts w:ascii="Times New Roman" w:hAnsi="Times New Roman"/>
          <w:color w:val="000000"/>
          <w:szCs w:val="22"/>
        </w:rPr>
        <w:t xml:space="preserve">)  </w:t>
      </w:r>
      <w:r w:rsidRPr="008700BA">
        <w:rPr>
          <w:rFonts w:ascii="Times New Roman" w:hAnsi="Times New Roman"/>
          <w:color w:val="000000"/>
          <w:szCs w:val="22"/>
          <w:u w:val="single"/>
        </w:rPr>
        <w:t>Supportive Home Care Aide</w:t>
      </w:r>
      <w:r w:rsidRPr="008700BA">
        <w:rPr>
          <w:rFonts w:ascii="Times New Roman" w:hAnsi="Times New Roman"/>
          <w:color w:val="000000"/>
          <w:szCs w:val="22"/>
        </w:rPr>
        <w:t xml:space="preserve">. </w:t>
      </w:r>
      <w:proofErr w:type="gramStart"/>
      <w:r w:rsidRPr="008700BA">
        <w:rPr>
          <w:rFonts w:ascii="Times New Roman" w:hAnsi="Times New Roman"/>
          <w:color w:val="000000"/>
          <w:szCs w:val="22"/>
        </w:rPr>
        <w:t>In order to</w:t>
      </w:r>
      <w:proofErr w:type="gramEnd"/>
      <w:r w:rsidRPr="008700BA">
        <w:rPr>
          <w:rFonts w:ascii="Times New Roman" w:hAnsi="Times New Roman"/>
          <w:color w:val="000000"/>
          <w:szCs w:val="22"/>
        </w:rPr>
        <w:t xml:space="preserve"> participate as a provider of supportive home care aide services under an HCBS waiver, a provider must be an organization engaged in the business of supportive home care aide services in accordance with all standards, requirements, policies, and procedures established by MRC for the provision of such services to participants of an HCBS waiver, that employs supportive home care aides who:</w:t>
      </w:r>
    </w:p>
    <w:p w14:paraId="4DA60340" w14:textId="23AEB6E8" w:rsidR="00FE623A" w:rsidRDefault="00FE623A" w:rsidP="00517340">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have</w:t>
      </w:r>
      <w:proofErr w:type="gramEnd"/>
      <w:r w:rsidRPr="008700BA">
        <w:rPr>
          <w:rFonts w:ascii="Times New Roman" w:hAnsi="Times New Roman"/>
          <w:color w:val="000000"/>
          <w:szCs w:val="22"/>
        </w:rPr>
        <w:t xml:space="preserve"> a certification in CPR and either a certificate of home health aide training or certificate of certified nurse’s aide training; and </w:t>
      </w:r>
    </w:p>
    <w:p w14:paraId="3DAD875B" w14:textId="2656090D" w:rsidR="00962EA7" w:rsidRPr="008700BA" w:rsidRDefault="00962EA7" w:rsidP="00517340">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have</w:t>
      </w:r>
      <w:proofErr w:type="gramEnd"/>
      <w:r w:rsidRPr="008700BA">
        <w:rPr>
          <w:rFonts w:ascii="Times New Roman" w:hAnsi="Times New Roman"/>
          <w:color w:val="000000"/>
          <w:szCs w:val="22"/>
        </w:rPr>
        <w:t xml:space="preserve"> completed an additional 12 hours of training </w:t>
      </w:r>
      <w:proofErr w:type="gramStart"/>
      <w:r w:rsidRPr="008700BA">
        <w:rPr>
          <w:rFonts w:ascii="Times New Roman" w:hAnsi="Times New Roman"/>
          <w:color w:val="000000"/>
          <w:szCs w:val="22"/>
        </w:rPr>
        <w:t>in the area of</w:t>
      </w:r>
      <w:proofErr w:type="gramEnd"/>
      <w:r w:rsidRPr="008700BA">
        <w:rPr>
          <w:rFonts w:ascii="Times New Roman" w:hAnsi="Times New Roman"/>
          <w:color w:val="000000"/>
          <w:szCs w:val="22"/>
        </w:rPr>
        <w:t xml:space="preserve"> serving individuals with behavioral health needs or the 12-hour training developed by the Alzheimer’s Association, Massachusetts Chapter on serving individuals with Alzheimer’s disease or related disorders.</w:t>
      </w:r>
    </w:p>
    <w:p w14:paraId="452E8BCB" w14:textId="3C20FECA" w:rsidR="00962EA7" w:rsidRPr="008700BA" w:rsidRDefault="00962EA7" w:rsidP="00A958C2">
      <w:pPr>
        <w:pStyle w:val="ban"/>
        <w:tabs>
          <w:tab w:val="left" w:pos="907"/>
          <w:tab w:val="left" w:pos="936"/>
        </w:tabs>
        <w:ind w:left="1080"/>
        <w:rPr>
          <w:rFonts w:ascii="Times New Roman" w:hAnsi="Times New Roman"/>
          <w:color w:val="000000"/>
          <w:szCs w:val="22"/>
          <w:u w:val="single"/>
        </w:rPr>
      </w:pPr>
      <w:r w:rsidRPr="008700BA">
        <w:rPr>
          <w:rFonts w:ascii="Times New Roman" w:hAnsi="Times New Roman"/>
          <w:color w:val="000000"/>
          <w:szCs w:val="22"/>
        </w:rPr>
        <w:t>(</w:t>
      </w:r>
      <w:r w:rsidR="003625DB">
        <w:rPr>
          <w:rFonts w:ascii="Times New Roman" w:hAnsi="Times New Roman"/>
          <w:color w:val="000000"/>
          <w:szCs w:val="22"/>
        </w:rPr>
        <w:t>30</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Therapy</w:t>
      </w:r>
      <w:proofErr w:type="gramEnd"/>
      <w:r w:rsidRPr="008700BA">
        <w:rPr>
          <w:rFonts w:ascii="Times New Roman" w:hAnsi="Times New Roman"/>
          <w:color w:val="000000"/>
          <w:szCs w:val="22"/>
          <w:u w:val="single"/>
        </w:rPr>
        <w:t xml:space="preserve"> Services</w:t>
      </w:r>
      <w:r w:rsidRPr="008700BA">
        <w:rPr>
          <w:rFonts w:ascii="Times New Roman" w:hAnsi="Times New Roman"/>
          <w:color w:val="000000"/>
          <w:szCs w:val="22"/>
        </w:rPr>
        <w:t>.</w:t>
      </w:r>
    </w:p>
    <w:p w14:paraId="533B63F2" w14:textId="58DB5F60" w:rsidR="00962EA7" w:rsidRPr="008700BA" w:rsidRDefault="00962EA7" w:rsidP="00A958C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Occupational</w:t>
      </w:r>
      <w:proofErr w:type="gramEnd"/>
      <w:r w:rsidRPr="008700BA">
        <w:rPr>
          <w:rFonts w:ascii="Times New Roman" w:hAnsi="Times New Roman"/>
          <w:color w:val="000000"/>
          <w:szCs w:val="22"/>
          <w:u w:val="single"/>
        </w:rPr>
        <w:t xml:space="preserve"> Therapy</w:t>
      </w:r>
      <w:r w:rsidRPr="008700BA">
        <w:rPr>
          <w:rFonts w:ascii="Times New Roman" w:hAnsi="Times New Roman"/>
          <w:color w:val="000000"/>
          <w:szCs w:val="22"/>
        </w:rPr>
        <w:t xml:space="preserve">. In order to participate as a provider of occupational therapy under an HCBS waiver, a provider must be an occupational therapist participating in the MassHealth program under 130 CMR 432.000: </w:t>
      </w:r>
      <w:r w:rsidRPr="008700BA">
        <w:rPr>
          <w:rFonts w:ascii="Times New Roman" w:hAnsi="Times New Roman"/>
          <w:i/>
          <w:color w:val="000000"/>
          <w:szCs w:val="22"/>
        </w:rPr>
        <w:t>Therapist Services</w:t>
      </w:r>
      <w:r w:rsidRPr="008700BA">
        <w:rPr>
          <w:rFonts w:ascii="Times New Roman" w:hAnsi="Times New Roman"/>
          <w:color w:val="000000"/>
          <w:szCs w:val="22"/>
        </w:rPr>
        <w:t xml:space="preserve">, a rehabilitation center participating in MassHealth under 130 CMR 430.000: </w:t>
      </w:r>
      <w:r w:rsidRPr="008700BA">
        <w:rPr>
          <w:rFonts w:ascii="Times New Roman" w:hAnsi="Times New Roman"/>
          <w:i/>
          <w:color w:val="000000"/>
          <w:szCs w:val="22"/>
        </w:rPr>
        <w:t>Rehabilitation Center Services</w:t>
      </w:r>
      <w:r w:rsidRPr="008700BA">
        <w:rPr>
          <w:rFonts w:ascii="Times New Roman" w:hAnsi="Times New Roman"/>
          <w:color w:val="000000"/>
          <w:szCs w:val="22"/>
        </w:rPr>
        <w:t xml:space="preserve">, a home health agency participating in MassHealth under 130 CMR 403.000: </w:t>
      </w:r>
      <w:r w:rsidRPr="008700BA">
        <w:rPr>
          <w:rFonts w:ascii="Times New Roman" w:hAnsi="Times New Roman"/>
          <w:i/>
          <w:color w:val="000000"/>
          <w:szCs w:val="22"/>
        </w:rPr>
        <w:t>Home Health Agency</w:t>
      </w:r>
      <w:r w:rsidRPr="008700BA">
        <w:rPr>
          <w:rFonts w:ascii="Times New Roman" w:hAnsi="Times New Roman"/>
          <w:color w:val="000000"/>
          <w:szCs w:val="22"/>
        </w:rPr>
        <w:t xml:space="preserve">, a chronic disease and rehabilitation inpatient hospital participating in MassHealth under 130 CMR 435.000: </w:t>
      </w:r>
      <w:r w:rsidRPr="008700BA">
        <w:rPr>
          <w:rFonts w:ascii="Times New Roman" w:hAnsi="Times New Roman"/>
          <w:i/>
          <w:color w:val="000000"/>
          <w:szCs w:val="22"/>
        </w:rPr>
        <w:t>Chronic Disease and Rehabilitation Inpatient Hospital Services</w:t>
      </w:r>
      <w:r w:rsidRPr="008700BA">
        <w:rPr>
          <w:rFonts w:ascii="Times New Roman" w:hAnsi="Times New Roman"/>
          <w:color w:val="000000"/>
          <w:szCs w:val="22"/>
        </w:rPr>
        <w:t xml:space="preserve">, or a chronic disease and rehabilitation outpatient hospital participating in MassHealth under 130 CMR 410.000: </w:t>
      </w:r>
      <w:r w:rsidRPr="008700BA">
        <w:rPr>
          <w:rFonts w:ascii="Times New Roman" w:hAnsi="Times New Roman"/>
          <w:i/>
          <w:color w:val="000000"/>
          <w:szCs w:val="22"/>
        </w:rPr>
        <w:t>Outpatient Hospital Services,</w:t>
      </w:r>
      <w:r w:rsidRPr="008700BA">
        <w:rPr>
          <w:rFonts w:ascii="Times New Roman" w:hAnsi="Times New Roman"/>
          <w:color w:val="000000"/>
          <w:szCs w:val="22"/>
        </w:rPr>
        <w:t xml:space="preserve"> in accordance with all standards, requirements, policies, and procedures established by MRC or DDS for the provision of such services to participants of an HCBS waiver.</w:t>
      </w:r>
    </w:p>
    <w:p w14:paraId="28761BDF" w14:textId="77777777" w:rsidR="00962EA7" w:rsidRPr="008700BA" w:rsidRDefault="00962EA7" w:rsidP="00A958C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Physical</w:t>
      </w:r>
      <w:proofErr w:type="gramEnd"/>
      <w:r w:rsidRPr="008700BA">
        <w:rPr>
          <w:rFonts w:ascii="Times New Roman" w:hAnsi="Times New Roman"/>
          <w:color w:val="000000"/>
          <w:szCs w:val="22"/>
          <w:u w:val="single"/>
        </w:rPr>
        <w:t xml:space="preserve"> Therapy</w:t>
      </w:r>
      <w:r w:rsidRPr="008700BA">
        <w:rPr>
          <w:rFonts w:ascii="Times New Roman" w:hAnsi="Times New Roman"/>
          <w:color w:val="000000"/>
          <w:szCs w:val="22"/>
        </w:rPr>
        <w:t xml:space="preserve">. In order to participate as a provider of physical therapy under an HCBS waiver, a provider must be a physical therapist participating in the MassHealth program under 130 CMR 432.000: </w:t>
      </w:r>
      <w:r w:rsidRPr="008700BA">
        <w:rPr>
          <w:rFonts w:ascii="Times New Roman" w:hAnsi="Times New Roman"/>
          <w:i/>
          <w:color w:val="000000"/>
          <w:szCs w:val="22"/>
        </w:rPr>
        <w:t>Therapist Services</w:t>
      </w:r>
      <w:r w:rsidRPr="008700BA">
        <w:rPr>
          <w:rFonts w:ascii="Times New Roman" w:hAnsi="Times New Roman"/>
          <w:color w:val="000000"/>
          <w:szCs w:val="22"/>
        </w:rPr>
        <w:t xml:space="preserve">, a rehabilitation center participating in MassHealth under 130 CMR 430.000: </w:t>
      </w:r>
      <w:r w:rsidRPr="008700BA">
        <w:rPr>
          <w:rFonts w:ascii="Times New Roman" w:hAnsi="Times New Roman"/>
          <w:i/>
          <w:color w:val="000000"/>
          <w:szCs w:val="22"/>
        </w:rPr>
        <w:t>Rehabilitation Center Services</w:t>
      </w:r>
      <w:r w:rsidRPr="008700BA">
        <w:rPr>
          <w:rFonts w:ascii="Times New Roman" w:hAnsi="Times New Roman"/>
          <w:color w:val="000000"/>
          <w:szCs w:val="22"/>
        </w:rPr>
        <w:t xml:space="preserve">, a home health agency participating in MassHealth under 130 CMR 403.000: </w:t>
      </w:r>
      <w:r w:rsidRPr="008700BA">
        <w:rPr>
          <w:rFonts w:ascii="Times New Roman" w:hAnsi="Times New Roman"/>
          <w:i/>
          <w:color w:val="000000"/>
          <w:szCs w:val="22"/>
        </w:rPr>
        <w:t>Home Health Agency</w:t>
      </w:r>
      <w:r w:rsidRPr="008700BA">
        <w:rPr>
          <w:rFonts w:ascii="Times New Roman" w:hAnsi="Times New Roman"/>
          <w:color w:val="000000"/>
          <w:szCs w:val="22"/>
        </w:rPr>
        <w:t xml:space="preserve">, a chronic disease and rehabilitation inpatient hospital participating in MassHealth under 130 CMR 435.000: </w:t>
      </w:r>
      <w:r w:rsidRPr="008700BA">
        <w:rPr>
          <w:rFonts w:ascii="Times New Roman" w:hAnsi="Times New Roman"/>
          <w:i/>
          <w:color w:val="000000"/>
          <w:szCs w:val="22"/>
        </w:rPr>
        <w:t>Chronic Disease and Rehabilitation Inpatient Hospital Services</w:t>
      </w:r>
      <w:r w:rsidRPr="008700BA">
        <w:rPr>
          <w:rFonts w:ascii="Times New Roman" w:hAnsi="Times New Roman"/>
          <w:color w:val="000000"/>
          <w:szCs w:val="22"/>
        </w:rPr>
        <w:t xml:space="preserve">, or a chronic disease and rehabilitation outpatient hospital participating in MassHealth under 130 CMR 410.000: </w:t>
      </w:r>
      <w:r w:rsidRPr="008700BA">
        <w:rPr>
          <w:rFonts w:ascii="Times New Roman" w:hAnsi="Times New Roman"/>
          <w:i/>
          <w:color w:val="000000"/>
          <w:szCs w:val="22"/>
        </w:rPr>
        <w:t>Outpatient Hospital Services,</w:t>
      </w:r>
      <w:r w:rsidRPr="008700BA">
        <w:rPr>
          <w:rFonts w:ascii="Times New Roman" w:hAnsi="Times New Roman"/>
          <w:color w:val="000000"/>
          <w:szCs w:val="22"/>
        </w:rPr>
        <w:t xml:space="preserve"> in accordance with all standards, requirements, policies, and procedures established by MRC or DDS for the provision of such services to participants of an HCBS waiver.</w:t>
      </w:r>
    </w:p>
    <w:p w14:paraId="4BE36AC8" w14:textId="2AE3504C" w:rsidR="00491EE1" w:rsidRPr="008700BA" w:rsidRDefault="00962EA7"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 </w:t>
      </w:r>
      <w:r w:rsidR="00872433">
        <w:rPr>
          <w:rFonts w:ascii="Times New Roman" w:hAnsi="Times New Roman"/>
          <w:color w:val="000000"/>
          <w:szCs w:val="22"/>
        </w:rPr>
        <w:br w:type="page"/>
      </w:r>
    </w:p>
    <w:tbl>
      <w:tblPr>
        <w:tblpPr w:leftFromText="180" w:rightFromText="180" w:vertAnchor="text" w:horzAnchor="margin" w:tblpY="3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91EE1" w:rsidRPr="008700BA" w14:paraId="30DA7FA9" w14:textId="77777777" w:rsidTr="00491EE1">
        <w:trPr>
          <w:trHeight w:hRule="exact" w:val="864"/>
        </w:trPr>
        <w:tc>
          <w:tcPr>
            <w:tcW w:w="4080" w:type="dxa"/>
            <w:tcBorders>
              <w:bottom w:val="nil"/>
            </w:tcBorders>
          </w:tcPr>
          <w:p w14:paraId="1E743D8A" w14:textId="77777777" w:rsidR="00491EE1" w:rsidRPr="008700BA" w:rsidRDefault="00491EE1" w:rsidP="00491EE1">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6C699F83" w14:textId="77777777" w:rsidR="00491EE1" w:rsidRPr="008700BA" w:rsidRDefault="00491EE1" w:rsidP="00491EE1">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2B195043" w14:textId="77777777" w:rsidR="00491EE1" w:rsidRPr="008700BA" w:rsidRDefault="00491EE1" w:rsidP="00491EE1">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0528F4EF" w14:textId="77777777" w:rsidR="00491EE1" w:rsidRPr="008700BA" w:rsidRDefault="00491EE1" w:rsidP="00491EE1">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0F491918" w14:textId="77777777" w:rsidR="00491EE1" w:rsidRPr="008700BA" w:rsidRDefault="00491EE1" w:rsidP="00491EE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02545DE7" w14:textId="77777777" w:rsidR="00491EE1" w:rsidRPr="008700BA" w:rsidRDefault="00491EE1" w:rsidP="00491EE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79A31286" w14:textId="77777777" w:rsidR="00491EE1" w:rsidRPr="008700BA" w:rsidRDefault="00491EE1" w:rsidP="00491EE1">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000A93F3" w14:textId="12454DFA" w:rsidR="00491EE1" w:rsidRPr="008700BA" w:rsidRDefault="00491EE1" w:rsidP="00491EE1">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4-1</w:t>
            </w:r>
            <w:r>
              <w:rPr>
                <w:rFonts w:ascii="Arial" w:hAnsi="Arial" w:cs="Arial"/>
                <w:color w:val="000000"/>
              </w:rPr>
              <w:t>6</w:t>
            </w:r>
          </w:p>
        </w:tc>
      </w:tr>
      <w:tr w:rsidR="00491EE1" w:rsidRPr="008700BA" w14:paraId="1CDE4271" w14:textId="77777777" w:rsidTr="00491EE1">
        <w:trPr>
          <w:trHeight w:hRule="exact" w:val="864"/>
        </w:trPr>
        <w:tc>
          <w:tcPr>
            <w:tcW w:w="4080" w:type="dxa"/>
            <w:tcBorders>
              <w:top w:val="nil"/>
            </w:tcBorders>
            <w:vAlign w:val="center"/>
          </w:tcPr>
          <w:p w14:paraId="49603A95" w14:textId="77777777" w:rsidR="00491EE1" w:rsidRPr="008700BA" w:rsidRDefault="00491EE1" w:rsidP="00491EE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0BB4327C" w14:textId="77777777" w:rsidR="00491EE1" w:rsidRPr="008700BA" w:rsidRDefault="00491EE1" w:rsidP="00491EE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1B01760C" w14:textId="77777777" w:rsidR="00491EE1" w:rsidRPr="008700BA" w:rsidRDefault="00491EE1" w:rsidP="00491EE1">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221A6A46" w14:textId="64797F8F" w:rsidR="00491EE1" w:rsidRPr="008700BA" w:rsidRDefault="00D71B90" w:rsidP="00491EE1">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6A6BD6F2" w14:textId="77777777" w:rsidR="00491EE1" w:rsidRPr="008700BA" w:rsidRDefault="00491EE1" w:rsidP="00491EE1">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4621E1BF" w14:textId="63AA8DF6" w:rsidR="00491EE1" w:rsidRPr="008700BA" w:rsidRDefault="002D3626" w:rsidP="00491EE1">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3452AF71" w14:textId="77777777" w:rsidR="00496CB3" w:rsidRDefault="00496CB3" w:rsidP="00872433">
      <w:pPr>
        <w:pStyle w:val="ban"/>
        <w:tabs>
          <w:tab w:val="left" w:pos="907"/>
          <w:tab w:val="left" w:pos="936"/>
        </w:tabs>
        <w:ind w:left="1440"/>
        <w:rPr>
          <w:rFonts w:ascii="Times New Roman" w:hAnsi="Times New Roman"/>
          <w:color w:val="000000"/>
          <w:szCs w:val="22"/>
        </w:rPr>
      </w:pPr>
    </w:p>
    <w:p w14:paraId="2C72449C" w14:textId="0493C755" w:rsidR="00872433" w:rsidRPr="008700BA" w:rsidRDefault="00872433" w:rsidP="00872433">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(c</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Speech</w:t>
      </w:r>
      <w:proofErr w:type="gramEnd"/>
      <w:r w:rsidRPr="008700BA">
        <w:rPr>
          <w:rFonts w:ascii="Times New Roman" w:hAnsi="Times New Roman"/>
          <w:color w:val="000000"/>
          <w:szCs w:val="22"/>
          <w:u w:val="single"/>
        </w:rPr>
        <w:t xml:space="preserve"> Therapy</w:t>
      </w:r>
      <w:r w:rsidRPr="008700BA">
        <w:rPr>
          <w:rFonts w:ascii="Times New Roman" w:hAnsi="Times New Roman"/>
          <w:color w:val="000000"/>
          <w:szCs w:val="22"/>
        </w:rPr>
        <w:t xml:space="preserve">. In order to participate as a provider of speech therapy under an HCBS waiver, a provider must be a speech/language therapist participating in MassHealth under 130 CMR 432.000: </w:t>
      </w:r>
      <w:r w:rsidRPr="008700BA">
        <w:rPr>
          <w:rFonts w:ascii="Times New Roman" w:hAnsi="Times New Roman"/>
          <w:i/>
          <w:color w:val="000000"/>
          <w:szCs w:val="22"/>
        </w:rPr>
        <w:t>Therapist Services</w:t>
      </w:r>
      <w:r w:rsidRPr="008700BA">
        <w:rPr>
          <w:rFonts w:ascii="Times New Roman" w:hAnsi="Times New Roman"/>
          <w:color w:val="000000"/>
          <w:szCs w:val="22"/>
        </w:rPr>
        <w:t xml:space="preserve">, a speech and hearing center participating in MassHealth under 130 CMR 413.000: </w:t>
      </w:r>
      <w:r w:rsidRPr="008700BA">
        <w:rPr>
          <w:rFonts w:ascii="Times New Roman" w:hAnsi="Times New Roman"/>
          <w:i/>
          <w:color w:val="000000"/>
          <w:szCs w:val="22"/>
        </w:rPr>
        <w:t>Speech and Hearing Center Services</w:t>
      </w:r>
      <w:r w:rsidRPr="008700BA">
        <w:rPr>
          <w:rFonts w:ascii="Times New Roman" w:hAnsi="Times New Roman"/>
          <w:color w:val="000000"/>
          <w:szCs w:val="22"/>
        </w:rPr>
        <w:t xml:space="preserve">, a rehabilitation center participating in MassHealth under 130 CMR 430.300: </w:t>
      </w:r>
      <w:r w:rsidRPr="008700BA">
        <w:rPr>
          <w:rFonts w:ascii="Times New Roman" w:hAnsi="Times New Roman"/>
          <w:i/>
          <w:color w:val="000000"/>
          <w:szCs w:val="22"/>
        </w:rPr>
        <w:t>Rehabilitation Center Services</w:t>
      </w:r>
      <w:r w:rsidRPr="008700BA">
        <w:rPr>
          <w:rFonts w:ascii="Times New Roman" w:hAnsi="Times New Roman"/>
          <w:color w:val="000000"/>
          <w:szCs w:val="22"/>
        </w:rPr>
        <w:t xml:space="preserve">, a home health agency participating in MassHealth under 130 CMR 403.000: </w:t>
      </w:r>
      <w:r w:rsidRPr="008700BA">
        <w:rPr>
          <w:rFonts w:ascii="Times New Roman" w:hAnsi="Times New Roman"/>
          <w:i/>
          <w:color w:val="000000"/>
          <w:szCs w:val="22"/>
        </w:rPr>
        <w:t>Home Health Agency</w:t>
      </w:r>
      <w:r w:rsidRPr="008700BA">
        <w:rPr>
          <w:rFonts w:ascii="Times New Roman" w:hAnsi="Times New Roman"/>
          <w:color w:val="000000"/>
          <w:szCs w:val="22"/>
        </w:rPr>
        <w:t xml:space="preserve">, a chronic disease and rehabilitation inpatient hospital participating in MassHealth under 130 CMR 435.000: </w:t>
      </w:r>
      <w:r w:rsidRPr="008700BA">
        <w:rPr>
          <w:rFonts w:ascii="Times New Roman" w:hAnsi="Times New Roman"/>
          <w:i/>
          <w:color w:val="000000"/>
          <w:szCs w:val="22"/>
        </w:rPr>
        <w:t>Chronic Disease and Rehabilitation Inpatient Hospital Services</w:t>
      </w:r>
      <w:r w:rsidRPr="008700BA">
        <w:rPr>
          <w:rFonts w:ascii="Times New Roman" w:hAnsi="Times New Roman"/>
          <w:color w:val="000000"/>
          <w:szCs w:val="22"/>
        </w:rPr>
        <w:t xml:space="preserve">, or a chronic disease and rehabilitation outpatient hospital participating in MassHealth under 130 CMR 410.000: </w:t>
      </w:r>
      <w:r w:rsidRPr="008700BA">
        <w:rPr>
          <w:rFonts w:ascii="Times New Roman" w:hAnsi="Times New Roman"/>
          <w:i/>
          <w:color w:val="000000"/>
          <w:szCs w:val="22"/>
        </w:rPr>
        <w:t>Outpatient Hospital Services,</w:t>
      </w:r>
      <w:r w:rsidRPr="008700BA">
        <w:rPr>
          <w:rFonts w:ascii="Times New Roman" w:hAnsi="Times New Roman"/>
          <w:color w:val="000000"/>
          <w:szCs w:val="22"/>
        </w:rPr>
        <w:t xml:space="preserve"> in accordance with all standards, requirements, policies, and procedures established by MRC or DDS for the provision of such services to participants of an HCBS waiver.</w:t>
      </w:r>
    </w:p>
    <w:p w14:paraId="36BED0C4" w14:textId="77777777" w:rsidR="00872433" w:rsidRPr="008700BA" w:rsidRDefault="00872433" w:rsidP="008724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31</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Transitional</w:t>
      </w:r>
      <w:proofErr w:type="gramEnd"/>
      <w:r w:rsidRPr="008700BA">
        <w:rPr>
          <w:rFonts w:ascii="Times New Roman" w:hAnsi="Times New Roman"/>
          <w:color w:val="000000"/>
          <w:szCs w:val="22"/>
          <w:u w:val="single"/>
        </w:rPr>
        <w:t xml:space="preserve"> Assistance</w:t>
      </w:r>
      <w:r>
        <w:rPr>
          <w:rFonts w:ascii="Times New Roman" w:hAnsi="Times New Roman"/>
          <w:color w:val="000000"/>
          <w:szCs w:val="22"/>
          <w:u w:val="single"/>
        </w:rPr>
        <w:t xml:space="preserve"> Services</w:t>
      </w:r>
      <w:r w:rsidRPr="008700BA">
        <w:rPr>
          <w:rFonts w:ascii="Times New Roman" w:hAnsi="Times New Roman"/>
          <w:color w:val="000000"/>
          <w:szCs w:val="22"/>
        </w:rPr>
        <w:t xml:space="preserve">. Transitional assistance </w:t>
      </w:r>
      <w:r>
        <w:rPr>
          <w:rFonts w:ascii="Times New Roman" w:hAnsi="Times New Roman"/>
          <w:color w:val="000000"/>
          <w:szCs w:val="22"/>
        </w:rPr>
        <w:t xml:space="preserve">services </w:t>
      </w:r>
      <w:r w:rsidRPr="008700BA">
        <w:rPr>
          <w:rFonts w:ascii="Times New Roman" w:hAnsi="Times New Roman"/>
          <w:color w:val="000000"/>
          <w:szCs w:val="22"/>
        </w:rPr>
        <w:t xml:space="preserve">under an HCBS waiver must be provided by organizations under contract with MRC or DDS in accordance with its standards, requirements, policies, and procedures for the provision of transitional assistance services to </w:t>
      </w:r>
      <w:proofErr w:type="gramStart"/>
      <w:r w:rsidRPr="008700BA">
        <w:rPr>
          <w:rFonts w:ascii="Times New Roman" w:hAnsi="Times New Roman"/>
          <w:color w:val="000000"/>
          <w:szCs w:val="22"/>
        </w:rPr>
        <w:t>persons</w:t>
      </w:r>
      <w:proofErr w:type="gramEnd"/>
      <w:r w:rsidRPr="008700BA">
        <w:rPr>
          <w:rFonts w:ascii="Times New Roman" w:hAnsi="Times New Roman"/>
          <w:color w:val="000000"/>
          <w:szCs w:val="22"/>
        </w:rPr>
        <w:t xml:space="preserve"> with disabilities.</w:t>
      </w:r>
    </w:p>
    <w:p w14:paraId="3164D365" w14:textId="515BBC9A" w:rsidR="00962EA7" w:rsidRPr="008700BA" w:rsidRDefault="00872433" w:rsidP="008724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32</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Transportation</w:t>
      </w:r>
      <w:proofErr w:type="gramEnd"/>
      <w:r w:rsidRPr="008700BA">
        <w:rPr>
          <w:rFonts w:ascii="Times New Roman" w:hAnsi="Times New Roman"/>
          <w:color w:val="000000"/>
          <w:szCs w:val="22"/>
        </w:rPr>
        <w:t xml:space="preserve">. </w:t>
      </w:r>
      <w:proofErr w:type="gramStart"/>
      <w:r w:rsidRPr="008700BA">
        <w:rPr>
          <w:rFonts w:ascii="Times New Roman" w:hAnsi="Times New Roman"/>
          <w:color w:val="000000"/>
          <w:szCs w:val="22"/>
        </w:rPr>
        <w:t>In order to</w:t>
      </w:r>
      <w:proofErr w:type="gramEnd"/>
      <w:r w:rsidRPr="008700BA">
        <w:rPr>
          <w:rFonts w:ascii="Times New Roman" w:hAnsi="Times New Roman"/>
          <w:color w:val="000000"/>
          <w:szCs w:val="22"/>
        </w:rPr>
        <w:t xml:space="preserve"> participate as a provider of transportation under an HCBS waiver, a provider must be an organization engaged in the business of transporting persons </w:t>
      </w:r>
      <w:r w:rsidR="00962EA7" w:rsidRPr="008700BA">
        <w:rPr>
          <w:rFonts w:ascii="Times New Roman" w:hAnsi="Times New Roman"/>
          <w:color w:val="000000"/>
          <w:szCs w:val="22"/>
        </w:rPr>
        <w:t>with disabilities in accordance with all standards, requirements, policies, and procedures established by DDS or MRC for the provision of such services.</w:t>
      </w:r>
    </w:p>
    <w:p w14:paraId="040E9BAB" w14:textId="2114FEF8" w:rsidR="00962EA7" w:rsidRPr="008700BA" w:rsidRDefault="00962EA7"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sidR="00AD2178">
        <w:rPr>
          <w:rFonts w:ascii="Times New Roman" w:hAnsi="Times New Roman"/>
          <w:color w:val="000000"/>
          <w:szCs w:val="22"/>
        </w:rPr>
        <w:t>3</w:t>
      </w:r>
      <w:r w:rsidR="003625DB">
        <w:rPr>
          <w:rFonts w:ascii="Times New Roman" w:hAnsi="Times New Roman"/>
          <w:color w:val="000000"/>
          <w:szCs w:val="22"/>
        </w:rPr>
        <w:t>3</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Vehicle</w:t>
      </w:r>
      <w:proofErr w:type="gramEnd"/>
      <w:r w:rsidRPr="008700BA">
        <w:rPr>
          <w:rFonts w:ascii="Times New Roman" w:hAnsi="Times New Roman"/>
          <w:color w:val="000000"/>
          <w:szCs w:val="22"/>
          <w:u w:val="single"/>
        </w:rPr>
        <w:t xml:space="preserve"> Modification</w:t>
      </w:r>
      <w:r w:rsidRPr="008700BA">
        <w:rPr>
          <w:rFonts w:ascii="Times New Roman" w:hAnsi="Times New Roman"/>
          <w:color w:val="000000"/>
          <w:szCs w:val="22"/>
        </w:rPr>
        <w:t xml:space="preserve">. </w:t>
      </w:r>
      <w:proofErr w:type="gramStart"/>
      <w:r w:rsidRPr="008700BA">
        <w:rPr>
          <w:rFonts w:ascii="Times New Roman" w:hAnsi="Times New Roman"/>
          <w:color w:val="000000"/>
          <w:szCs w:val="22"/>
        </w:rPr>
        <w:t>In order to</w:t>
      </w:r>
      <w:proofErr w:type="gramEnd"/>
      <w:r w:rsidRPr="008700BA">
        <w:rPr>
          <w:rFonts w:ascii="Times New Roman" w:hAnsi="Times New Roman"/>
          <w:color w:val="000000"/>
          <w:szCs w:val="22"/>
        </w:rPr>
        <w:t xml:space="preserve"> participate as a provider of vehicle modifications under an HCBS waiver, a provider must be an individual or</w:t>
      </w:r>
      <w:r w:rsidRPr="008700BA">
        <w:rPr>
          <w:rFonts w:ascii="Times New Roman" w:hAnsi="Times New Roman"/>
          <w:color w:val="000000"/>
          <w:sz w:val="24"/>
          <w:szCs w:val="24"/>
        </w:rPr>
        <w:t xml:space="preserve"> </w:t>
      </w:r>
      <w:r w:rsidRPr="008700BA">
        <w:rPr>
          <w:rFonts w:ascii="Times New Roman" w:hAnsi="Times New Roman"/>
          <w:color w:val="000000"/>
          <w:szCs w:val="22"/>
        </w:rPr>
        <w:t xml:space="preserve">organization engaged in the business of vehicle modification and be under contract with MRC for the provision of vehicle modification to </w:t>
      </w:r>
      <w:proofErr w:type="gramStart"/>
      <w:r w:rsidRPr="008700BA">
        <w:rPr>
          <w:rFonts w:ascii="Times New Roman" w:hAnsi="Times New Roman"/>
          <w:color w:val="000000"/>
          <w:szCs w:val="22"/>
        </w:rPr>
        <w:t>persons</w:t>
      </w:r>
      <w:proofErr w:type="gramEnd"/>
      <w:r w:rsidRPr="008700BA">
        <w:rPr>
          <w:rFonts w:ascii="Times New Roman" w:hAnsi="Times New Roman"/>
          <w:color w:val="000000"/>
          <w:szCs w:val="22"/>
        </w:rPr>
        <w:t xml:space="preserve"> with disabilities. </w:t>
      </w:r>
    </w:p>
    <w:p w14:paraId="43A4EC23" w14:textId="77777777" w:rsidR="00962EA7" w:rsidRPr="008700BA" w:rsidRDefault="00962EA7" w:rsidP="00962EA7">
      <w:pPr>
        <w:tabs>
          <w:tab w:val="left" w:pos="936"/>
          <w:tab w:val="left" w:pos="1296"/>
          <w:tab w:val="left" w:pos="1656"/>
          <w:tab w:val="left" w:pos="2016"/>
        </w:tabs>
        <w:suppressAutoHyphens/>
        <w:rPr>
          <w:color w:val="000000"/>
          <w:sz w:val="22"/>
          <w:szCs w:val="22"/>
          <w:u w:val="single"/>
        </w:rPr>
      </w:pPr>
    </w:p>
    <w:p w14:paraId="2903C7F8" w14:textId="77777777" w:rsidR="00962EA7" w:rsidRPr="008700BA" w:rsidRDefault="00962EA7" w:rsidP="00962EA7">
      <w:pPr>
        <w:tabs>
          <w:tab w:val="left" w:pos="936"/>
          <w:tab w:val="left" w:pos="1296"/>
          <w:tab w:val="left" w:pos="1656"/>
          <w:tab w:val="left" w:pos="2016"/>
        </w:tabs>
        <w:suppressAutoHyphens/>
        <w:rPr>
          <w:color w:val="000000"/>
          <w:sz w:val="22"/>
          <w:szCs w:val="22"/>
          <w:u w:val="single"/>
        </w:rPr>
      </w:pPr>
      <w:r w:rsidRPr="008700BA">
        <w:rPr>
          <w:color w:val="000000"/>
          <w:sz w:val="22"/>
          <w:szCs w:val="22"/>
          <w:u w:val="single"/>
        </w:rPr>
        <w:t>630.405</w:t>
      </w:r>
      <w:bookmarkStart w:id="6" w:name="covtype"/>
      <w:bookmarkEnd w:id="6"/>
      <w:proofErr w:type="gramStart"/>
      <w:r w:rsidRPr="008700BA">
        <w:rPr>
          <w:color w:val="000000"/>
          <w:sz w:val="22"/>
          <w:szCs w:val="22"/>
          <w:u w:val="single"/>
        </w:rPr>
        <w:t>:  HCBS</w:t>
      </w:r>
      <w:proofErr w:type="gramEnd"/>
      <w:r w:rsidRPr="008700BA">
        <w:rPr>
          <w:color w:val="000000"/>
          <w:sz w:val="22"/>
          <w:szCs w:val="22"/>
          <w:u w:val="single"/>
        </w:rPr>
        <w:t xml:space="preserve"> Waiver Coverage Types</w:t>
      </w:r>
    </w:p>
    <w:p w14:paraId="111B32FD" w14:textId="77777777" w:rsidR="00962EA7" w:rsidRPr="008700BA" w:rsidRDefault="00962EA7" w:rsidP="00962EA7">
      <w:pPr>
        <w:pStyle w:val="ban"/>
        <w:tabs>
          <w:tab w:val="left" w:pos="907"/>
          <w:tab w:val="left" w:pos="936"/>
        </w:tabs>
        <w:ind w:left="907"/>
        <w:rPr>
          <w:rFonts w:ascii="Times New Roman" w:hAnsi="Times New Roman"/>
          <w:color w:val="000000"/>
          <w:szCs w:val="22"/>
        </w:rPr>
      </w:pPr>
    </w:p>
    <w:p w14:paraId="0A0B0037" w14:textId="6156C3F2" w:rsidR="00962EA7" w:rsidRPr="008700BA" w:rsidRDefault="00962EA7" w:rsidP="002025EF">
      <w:pPr>
        <w:pStyle w:val="ban"/>
        <w:tabs>
          <w:tab w:val="left" w:pos="907"/>
          <w:tab w:val="left" w:pos="936"/>
        </w:tabs>
        <w:ind w:left="720" w:firstLine="360"/>
        <w:rPr>
          <w:rFonts w:ascii="Times New Roman" w:hAnsi="Times New Roman"/>
          <w:color w:val="000000"/>
          <w:szCs w:val="22"/>
        </w:rPr>
      </w:pPr>
      <w:r w:rsidRPr="008700BA">
        <w:rPr>
          <w:rFonts w:ascii="Times New Roman" w:hAnsi="Times New Roman"/>
          <w:color w:val="000000"/>
          <w:szCs w:val="22"/>
        </w:rPr>
        <w:t xml:space="preserve">A participant is eligible for HCBS waiver services according to the applicable HCBS waiver under which the participant is enrolled. </w:t>
      </w:r>
      <w:r w:rsidRPr="008700BA">
        <w:rPr>
          <w:rFonts w:ascii="Times New Roman" w:hAnsi="Times New Roman"/>
          <w:i/>
          <w:color w:val="000000"/>
          <w:szCs w:val="22"/>
        </w:rPr>
        <w:t>See</w:t>
      </w:r>
      <w:r w:rsidRPr="008700BA">
        <w:rPr>
          <w:rFonts w:ascii="Times New Roman" w:hAnsi="Times New Roman"/>
          <w:color w:val="000000"/>
          <w:szCs w:val="22"/>
        </w:rPr>
        <w:t xml:space="preserve"> 130 CMR 519.007: </w:t>
      </w:r>
      <w:r w:rsidRPr="008700BA">
        <w:rPr>
          <w:rFonts w:ascii="Times New Roman" w:hAnsi="Times New Roman"/>
          <w:i/>
          <w:color w:val="000000"/>
          <w:szCs w:val="22"/>
        </w:rPr>
        <w:t xml:space="preserve">Individuals Who Would Be Institutionalized. </w:t>
      </w:r>
      <w:r w:rsidRPr="008700BA">
        <w:rPr>
          <w:rFonts w:ascii="Times New Roman" w:hAnsi="Times New Roman"/>
          <w:color w:val="000000"/>
          <w:szCs w:val="22"/>
        </w:rPr>
        <w:t xml:space="preserve">Each HCBS waiver coverage type is described in 130 CMR 630.405(A) through (D). Payment for the covered services listed in 130 CMR 630.000 is subject to all conditions and restrictions of MassHealth, including all applicable prerequisites for payment. </w:t>
      </w:r>
    </w:p>
    <w:p w14:paraId="63140516" w14:textId="77777777" w:rsidR="00962EA7" w:rsidRPr="008700BA" w:rsidRDefault="00962EA7" w:rsidP="002025EF">
      <w:pPr>
        <w:pStyle w:val="ban"/>
        <w:tabs>
          <w:tab w:val="left" w:pos="907"/>
          <w:tab w:val="left" w:pos="936"/>
        </w:tabs>
        <w:ind w:left="720"/>
        <w:rPr>
          <w:rFonts w:ascii="Times New Roman" w:hAnsi="Times New Roman"/>
          <w:color w:val="000000"/>
          <w:szCs w:val="22"/>
        </w:rPr>
      </w:pPr>
    </w:p>
    <w:p w14:paraId="1214054C" w14:textId="58A80C94" w:rsidR="00962EA7" w:rsidRPr="008700BA" w:rsidRDefault="00962EA7" w:rsidP="002025EF">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Acquired</w:t>
      </w:r>
      <w:proofErr w:type="gramEnd"/>
      <w:r w:rsidRPr="008700BA">
        <w:rPr>
          <w:rFonts w:ascii="Times New Roman" w:hAnsi="Times New Roman"/>
          <w:color w:val="000000"/>
          <w:szCs w:val="22"/>
          <w:u w:val="single"/>
        </w:rPr>
        <w:t xml:space="preserve"> Brain Injury with Residential </w:t>
      </w:r>
      <w:r w:rsidR="00CD399A">
        <w:rPr>
          <w:rFonts w:ascii="Times New Roman" w:hAnsi="Times New Roman"/>
          <w:color w:val="000000"/>
          <w:szCs w:val="22"/>
          <w:u w:val="single"/>
        </w:rPr>
        <w:t>H</w:t>
      </w:r>
      <w:r w:rsidRPr="008700BA">
        <w:rPr>
          <w:rFonts w:ascii="Times New Roman" w:hAnsi="Times New Roman"/>
          <w:color w:val="000000"/>
          <w:szCs w:val="22"/>
          <w:u w:val="single"/>
        </w:rPr>
        <w:t>abilitation (ABI-RH) Waiver</w:t>
      </w:r>
      <w:r w:rsidRPr="008700BA">
        <w:rPr>
          <w:rFonts w:ascii="Times New Roman" w:hAnsi="Times New Roman"/>
          <w:color w:val="000000"/>
          <w:szCs w:val="22"/>
        </w:rPr>
        <w:t>. The following ABI waiver services are covered for eligible MassHealth members who are enrolled as participants under the ABI-RH Waiver:</w:t>
      </w:r>
    </w:p>
    <w:p w14:paraId="39BD7003" w14:textId="41F778A9" w:rsidR="00962EA7" w:rsidRDefault="00962EA7" w:rsidP="002025E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sidR="009C2344">
        <w:rPr>
          <w:rFonts w:ascii="Times New Roman" w:hAnsi="Times New Roman"/>
          <w:color w:val="000000"/>
          <w:szCs w:val="22"/>
        </w:rPr>
        <w:t>1</w:t>
      </w:r>
      <w:proofErr w:type="gramStart"/>
      <w:r w:rsidRPr="008700BA">
        <w:rPr>
          <w:rFonts w:ascii="Times New Roman" w:hAnsi="Times New Roman"/>
          <w:color w:val="000000"/>
          <w:szCs w:val="22"/>
        </w:rPr>
        <w:t>)  assisted</w:t>
      </w:r>
      <w:proofErr w:type="gramEnd"/>
      <w:r w:rsidRPr="008700BA">
        <w:rPr>
          <w:rFonts w:ascii="Times New Roman" w:hAnsi="Times New Roman"/>
          <w:color w:val="000000"/>
          <w:szCs w:val="22"/>
        </w:rPr>
        <w:t xml:space="preserve"> living </w:t>
      </w:r>
      <w:proofErr w:type="gramStart"/>
      <w:r w:rsidRPr="008700BA">
        <w:rPr>
          <w:rFonts w:ascii="Times New Roman" w:hAnsi="Times New Roman"/>
          <w:color w:val="000000"/>
          <w:szCs w:val="22"/>
        </w:rPr>
        <w:t>services;</w:t>
      </w:r>
      <w:proofErr w:type="gramEnd"/>
    </w:p>
    <w:p w14:paraId="337EECE5" w14:textId="5B595F3F" w:rsidR="00962EA7" w:rsidRPr="008700BA" w:rsidRDefault="00A5742B" w:rsidP="002025EF">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w:t>
      </w:r>
      <w:r w:rsidR="009C2344">
        <w:rPr>
          <w:rFonts w:ascii="Times New Roman" w:hAnsi="Times New Roman"/>
          <w:color w:val="000000"/>
          <w:szCs w:val="22"/>
        </w:rPr>
        <w:t>2</w:t>
      </w:r>
      <w:proofErr w:type="gramStart"/>
      <w:r>
        <w:rPr>
          <w:rFonts w:ascii="Times New Roman" w:hAnsi="Times New Roman"/>
          <w:color w:val="000000"/>
          <w:szCs w:val="22"/>
        </w:rPr>
        <w:t xml:space="preserve">) </w:t>
      </w:r>
      <w:r w:rsidR="00151588">
        <w:rPr>
          <w:rFonts w:ascii="Times New Roman" w:hAnsi="Times New Roman"/>
          <w:color w:val="000000"/>
          <w:szCs w:val="22"/>
        </w:rPr>
        <w:t xml:space="preserve"> assistive</w:t>
      </w:r>
      <w:proofErr w:type="gramEnd"/>
      <w:r w:rsidR="00151588">
        <w:rPr>
          <w:rFonts w:ascii="Times New Roman" w:hAnsi="Times New Roman"/>
          <w:color w:val="000000"/>
          <w:szCs w:val="22"/>
        </w:rPr>
        <w:t xml:space="preserve"> </w:t>
      </w:r>
      <w:proofErr w:type="gramStart"/>
      <w:r>
        <w:rPr>
          <w:rFonts w:ascii="Times New Roman" w:hAnsi="Times New Roman"/>
          <w:color w:val="000000"/>
          <w:szCs w:val="22"/>
        </w:rPr>
        <w:t>technology;</w:t>
      </w:r>
      <w:proofErr w:type="gramEnd"/>
    </w:p>
    <w:p w14:paraId="31FA5524" w14:textId="288A6BDA" w:rsidR="00962EA7" w:rsidRDefault="00962EA7" w:rsidP="002025E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sidR="009C2344">
        <w:rPr>
          <w:rFonts w:ascii="Times New Roman" w:hAnsi="Times New Roman"/>
          <w:color w:val="000000"/>
          <w:szCs w:val="22"/>
        </w:rPr>
        <w:t>3</w:t>
      </w:r>
      <w:r w:rsidRPr="008700BA">
        <w:rPr>
          <w:rFonts w:ascii="Times New Roman" w:hAnsi="Times New Roman"/>
          <w:color w:val="000000"/>
          <w:szCs w:val="22"/>
        </w:rPr>
        <w:t xml:space="preserve">)  </w:t>
      </w:r>
      <w:proofErr w:type="gramStart"/>
      <w:r w:rsidRPr="008700BA">
        <w:rPr>
          <w:rFonts w:ascii="Times New Roman" w:hAnsi="Times New Roman"/>
          <w:color w:val="000000"/>
          <w:szCs w:val="22"/>
        </w:rPr>
        <w:t>community</w:t>
      </w:r>
      <w:r w:rsidR="00A5742B">
        <w:rPr>
          <w:rFonts w:ascii="Times New Roman" w:hAnsi="Times New Roman"/>
          <w:color w:val="000000"/>
          <w:szCs w:val="22"/>
        </w:rPr>
        <w:t xml:space="preserve"> </w:t>
      </w:r>
      <w:r w:rsidRPr="008700BA">
        <w:rPr>
          <w:rFonts w:ascii="Times New Roman" w:hAnsi="Times New Roman"/>
          <w:color w:val="000000"/>
          <w:szCs w:val="22"/>
        </w:rPr>
        <w:t>based</w:t>
      </w:r>
      <w:proofErr w:type="gramEnd"/>
      <w:r w:rsidRPr="008700BA">
        <w:rPr>
          <w:rFonts w:ascii="Times New Roman" w:hAnsi="Times New Roman"/>
          <w:color w:val="000000"/>
          <w:szCs w:val="22"/>
        </w:rPr>
        <w:t xml:space="preserve"> day supports;</w:t>
      </w:r>
    </w:p>
    <w:p w14:paraId="2865FDCC" w14:textId="34ED05AD" w:rsidR="00A5742B" w:rsidRPr="008700BA" w:rsidRDefault="00A5742B" w:rsidP="002025EF">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w:t>
      </w:r>
      <w:r w:rsidR="009C2344">
        <w:rPr>
          <w:rFonts w:ascii="Times New Roman" w:hAnsi="Times New Roman"/>
          <w:color w:val="000000"/>
          <w:szCs w:val="22"/>
        </w:rPr>
        <w:t>4</w:t>
      </w:r>
      <w:r>
        <w:rPr>
          <w:rFonts w:ascii="Times New Roman" w:hAnsi="Times New Roman"/>
          <w:color w:val="000000"/>
          <w:szCs w:val="22"/>
        </w:rPr>
        <w:t xml:space="preserve">) </w:t>
      </w:r>
      <w:r w:rsidR="00102CB6">
        <w:rPr>
          <w:rFonts w:ascii="Times New Roman" w:hAnsi="Times New Roman"/>
          <w:color w:val="000000"/>
          <w:szCs w:val="22"/>
        </w:rPr>
        <w:t xml:space="preserve">community behavioral health support and </w:t>
      </w:r>
      <w:proofErr w:type="gramStart"/>
      <w:r w:rsidR="00102CB6">
        <w:rPr>
          <w:rFonts w:ascii="Times New Roman" w:hAnsi="Times New Roman"/>
          <w:color w:val="000000"/>
          <w:szCs w:val="22"/>
        </w:rPr>
        <w:t>navigation</w:t>
      </w:r>
      <w:r w:rsidR="00F05EF2">
        <w:rPr>
          <w:rFonts w:ascii="Times New Roman" w:hAnsi="Times New Roman"/>
          <w:color w:val="000000"/>
          <w:szCs w:val="22"/>
        </w:rPr>
        <w:t>;</w:t>
      </w:r>
      <w:proofErr w:type="gramEnd"/>
    </w:p>
    <w:p w14:paraId="6BA110DB" w14:textId="61584E9A" w:rsidR="00962EA7" w:rsidRDefault="00962EA7" w:rsidP="002025E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sidR="009C2344">
        <w:rPr>
          <w:rFonts w:ascii="Times New Roman" w:hAnsi="Times New Roman"/>
          <w:color w:val="000000"/>
          <w:szCs w:val="22"/>
        </w:rPr>
        <w:t>5</w:t>
      </w:r>
      <w:r w:rsidR="009C2344" w:rsidRPr="008700BA">
        <w:rPr>
          <w:rFonts w:ascii="Times New Roman" w:hAnsi="Times New Roman"/>
          <w:color w:val="000000"/>
          <w:szCs w:val="22"/>
        </w:rPr>
        <w:t>) day</w:t>
      </w:r>
      <w:r w:rsidRPr="008700BA">
        <w:rPr>
          <w:rFonts w:ascii="Times New Roman" w:hAnsi="Times New Roman"/>
          <w:color w:val="000000"/>
          <w:szCs w:val="22"/>
        </w:rPr>
        <w:t xml:space="preserve"> </w:t>
      </w:r>
      <w:proofErr w:type="gramStart"/>
      <w:r w:rsidRPr="008700BA">
        <w:rPr>
          <w:rFonts w:ascii="Times New Roman" w:hAnsi="Times New Roman"/>
          <w:color w:val="000000"/>
          <w:szCs w:val="22"/>
        </w:rPr>
        <w:t>services;</w:t>
      </w:r>
      <w:proofErr w:type="gramEnd"/>
      <w:r w:rsidRPr="008700BA">
        <w:rPr>
          <w:rFonts w:ascii="Times New Roman" w:hAnsi="Times New Roman"/>
          <w:color w:val="000000"/>
          <w:szCs w:val="22"/>
        </w:rPr>
        <w:t xml:space="preserve"> </w:t>
      </w:r>
    </w:p>
    <w:p w14:paraId="6072156E" w14:textId="7252FA6A" w:rsidR="00102CB6" w:rsidRDefault="00102CB6" w:rsidP="002025EF">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w:t>
      </w:r>
      <w:r w:rsidR="009C2344">
        <w:rPr>
          <w:rFonts w:ascii="Times New Roman" w:hAnsi="Times New Roman"/>
          <w:color w:val="000000"/>
          <w:szCs w:val="22"/>
        </w:rPr>
        <w:t>6</w:t>
      </w:r>
      <w:r>
        <w:rPr>
          <w:rFonts w:ascii="Times New Roman" w:hAnsi="Times New Roman"/>
          <w:color w:val="000000"/>
          <w:szCs w:val="22"/>
        </w:rPr>
        <w:t xml:space="preserve">) </w:t>
      </w:r>
      <w:r w:rsidR="0006377B">
        <w:rPr>
          <w:rFonts w:ascii="Times New Roman" w:hAnsi="Times New Roman"/>
          <w:color w:val="000000"/>
          <w:szCs w:val="22"/>
        </w:rPr>
        <w:t xml:space="preserve">home accessibility </w:t>
      </w:r>
      <w:proofErr w:type="gramStart"/>
      <w:r w:rsidR="0006377B">
        <w:rPr>
          <w:rFonts w:ascii="Times New Roman" w:hAnsi="Times New Roman"/>
          <w:color w:val="000000"/>
          <w:szCs w:val="22"/>
        </w:rPr>
        <w:t>adaptations</w:t>
      </w:r>
      <w:r w:rsidR="00F05EF2">
        <w:rPr>
          <w:rFonts w:ascii="Times New Roman" w:hAnsi="Times New Roman"/>
          <w:color w:val="000000"/>
          <w:szCs w:val="22"/>
        </w:rPr>
        <w:t>;</w:t>
      </w:r>
      <w:proofErr w:type="gramEnd"/>
    </w:p>
    <w:p w14:paraId="4511413F" w14:textId="1CF5A34F" w:rsidR="0006377B" w:rsidRPr="008700BA" w:rsidRDefault="0006377B" w:rsidP="002025EF">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w:t>
      </w:r>
      <w:r w:rsidR="009C2344">
        <w:rPr>
          <w:rFonts w:ascii="Times New Roman" w:hAnsi="Times New Roman"/>
          <w:color w:val="000000"/>
          <w:szCs w:val="22"/>
        </w:rPr>
        <w:t>7</w:t>
      </w:r>
      <w:r>
        <w:rPr>
          <w:rFonts w:ascii="Times New Roman" w:hAnsi="Times New Roman"/>
          <w:color w:val="000000"/>
          <w:szCs w:val="22"/>
        </w:rPr>
        <w:t xml:space="preserve">) individual support and community </w:t>
      </w:r>
      <w:proofErr w:type="gramStart"/>
      <w:r>
        <w:rPr>
          <w:rFonts w:ascii="Times New Roman" w:hAnsi="Times New Roman"/>
          <w:color w:val="000000"/>
          <w:szCs w:val="22"/>
        </w:rPr>
        <w:t>habilitation</w:t>
      </w:r>
      <w:r w:rsidR="00F05EF2">
        <w:rPr>
          <w:rFonts w:ascii="Times New Roman" w:hAnsi="Times New Roman"/>
          <w:color w:val="000000"/>
          <w:szCs w:val="22"/>
        </w:rPr>
        <w:t>;</w:t>
      </w:r>
      <w:proofErr w:type="gramEnd"/>
    </w:p>
    <w:p w14:paraId="1D10860A" w14:textId="13CC63EE" w:rsidR="00962EA7" w:rsidRDefault="00962EA7" w:rsidP="002025E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sidR="009C2344">
        <w:rPr>
          <w:rFonts w:ascii="Times New Roman" w:hAnsi="Times New Roman"/>
          <w:color w:val="000000"/>
          <w:szCs w:val="22"/>
        </w:rPr>
        <w:t>8</w:t>
      </w:r>
      <w:r w:rsidR="009C2344" w:rsidRPr="008700BA">
        <w:rPr>
          <w:rFonts w:ascii="Times New Roman" w:hAnsi="Times New Roman"/>
          <w:color w:val="000000"/>
          <w:szCs w:val="22"/>
        </w:rPr>
        <w:t>) occupational</w:t>
      </w:r>
      <w:r w:rsidRPr="008700BA">
        <w:rPr>
          <w:rFonts w:ascii="Times New Roman" w:hAnsi="Times New Roman"/>
          <w:color w:val="000000"/>
          <w:szCs w:val="22"/>
        </w:rPr>
        <w:t xml:space="preserve"> </w:t>
      </w:r>
      <w:proofErr w:type="gramStart"/>
      <w:r w:rsidRPr="008700BA">
        <w:rPr>
          <w:rFonts w:ascii="Times New Roman" w:hAnsi="Times New Roman"/>
          <w:color w:val="000000"/>
          <w:szCs w:val="22"/>
        </w:rPr>
        <w:t>therapy;</w:t>
      </w:r>
      <w:proofErr w:type="gramEnd"/>
      <w:r w:rsidRPr="008700BA">
        <w:rPr>
          <w:rFonts w:ascii="Times New Roman" w:hAnsi="Times New Roman"/>
          <w:color w:val="000000"/>
          <w:szCs w:val="22"/>
        </w:rPr>
        <w:t xml:space="preserve"> </w:t>
      </w:r>
    </w:p>
    <w:p w14:paraId="35CE47DC" w14:textId="59ECA055" w:rsidR="00F05EF2" w:rsidRDefault="00F05EF2" w:rsidP="002025EF">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w:t>
      </w:r>
      <w:r w:rsidR="009C2344">
        <w:rPr>
          <w:rFonts w:ascii="Times New Roman" w:hAnsi="Times New Roman"/>
          <w:color w:val="000000"/>
          <w:szCs w:val="22"/>
        </w:rPr>
        <w:t>9</w:t>
      </w:r>
      <w:r>
        <w:rPr>
          <w:rFonts w:ascii="Times New Roman" w:hAnsi="Times New Roman"/>
          <w:color w:val="000000"/>
          <w:szCs w:val="22"/>
        </w:rPr>
        <w:t xml:space="preserve">) orientation and mobility </w:t>
      </w:r>
      <w:proofErr w:type="gramStart"/>
      <w:r>
        <w:rPr>
          <w:rFonts w:ascii="Times New Roman" w:hAnsi="Times New Roman"/>
          <w:color w:val="000000"/>
          <w:szCs w:val="22"/>
        </w:rPr>
        <w:t>services;</w:t>
      </w:r>
      <w:proofErr w:type="gramEnd"/>
    </w:p>
    <w:p w14:paraId="4A2312D4" w14:textId="33BE23EE" w:rsidR="00962EA7" w:rsidRPr="008700BA" w:rsidRDefault="00F05EF2"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w:t>
      </w:r>
      <w:r w:rsidR="009C2344">
        <w:rPr>
          <w:rFonts w:ascii="Times New Roman" w:hAnsi="Times New Roman"/>
          <w:color w:val="000000"/>
          <w:szCs w:val="22"/>
        </w:rPr>
        <w:t>10</w:t>
      </w:r>
      <w:r>
        <w:rPr>
          <w:rFonts w:ascii="Times New Roman" w:hAnsi="Times New Roman"/>
          <w:color w:val="000000"/>
          <w:szCs w:val="22"/>
        </w:rPr>
        <w:t xml:space="preserve">) peer </w:t>
      </w:r>
      <w:proofErr w:type="gramStart"/>
      <w:r>
        <w:rPr>
          <w:rFonts w:ascii="Times New Roman" w:hAnsi="Times New Roman"/>
          <w:color w:val="000000"/>
          <w:szCs w:val="22"/>
        </w:rPr>
        <w:t>support;</w:t>
      </w:r>
      <w:proofErr w:type="gramEnd"/>
    </w:p>
    <w:tbl>
      <w:tblPr>
        <w:tblpPr w:leftFromText="180" w:rightFromText="180" w:vertAnchor="text" w:horzAnchor="margin" w:tblpY="2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91EE1" w:rsidRPr="008700BA" w14:paraId="02BC139A" w14:textId="77777777" w:rsidTr="00491EE1">
        <w:trPr>
          <w:trHeight w:hRule="exact" w:val="864"/>
        </w:trPr>
        <w:tc>
          <w:tcPr>
            <w:tcW w:w="4080" w:type="dxa"/>
            <w:tcBorders>
              <w:bottom w:val="nil"/>
            </w:tcBorders>
          </w:tcPr>
          <w:p w14:paraId="787E28C8" w14:textId="77777777" w:rsidR="00491EE1" w:rsidRPr="008700BA" w:rsidRDefault="00491EE1" w:rsidP="00A958C2">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1AEF6789" w14:textId="77777777" w:rsidR="00491EE1" w:rsidRPr="008700BA" w:rsidRDefault="00491EE1" w:rsidP="00A958C2">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6D63B561" w14:textId="77777777" w:rsidR="00491EE1" w:rsidRPr="008700BA" w:rsidRDefault="00491EE1" w:rsidP="00A958C2">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25323670" w14:textId="77777777" w:rsidR="00491EE1" w:rsidRPr="008700BA" w:rsidRDefault="00491EE1" w:rsidP="00A958C2">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125F2541" w14:textId="77777777" w:rsidR="00491EE1" w:rsidRPr="008700BA" w:rsidRDefault="00491EE1" w:rsidP="00A958C2">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6724FBCA" w14:textId="77777777" w:rsidR="00491EE1" w:rsidRPr="008700BA" w:rsidRDefault="00491EE1" w:rsidP="00A958C2">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10DC51AC" w14:textId="77777777" w:rsidR="00491EE1" w:rsidRPr="008700BA" w:rsidRDefault="00491EE1" w:rsidP="00A958C2">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6F35EC6D" w14:textId="31E6B41D" w:rsidR="00491EE1" w:rsidRPr="008700BA" w:rsidRDefault="00491EE1" w:rsidP="00A958C2">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4-1</w:t>
            </w:r>
            <w:r>
              <w:rPr>
                <w:rFonts w:ascii="Arial" w:hAnsi="Arial" w:cs="Arial"/>
                <w:color w:val="000000"/>
              </w:rPr>
              <w:t>7</w:t>
            </w:r>
          </w:p>
        </w:tc>
      </w:tr>
      <w:tr w:rsidR="00491EE1" w:rsidRPr="008700BA" w14:paraId="04530A3A" w14:textId="77777777" w:rsidTr="00491EE1">
        <w:trPr>
          <w:trHeight w:hRule="exact" w:val="864"/>
        </w:trPr>
        <w:tc>
          <w:tcPr>
            <w:tcW w:w="4080" w:type="dxa"/>
            <w:tcBorders>
              <w:top w:val="nil"/>
            </w:tcBorders>
            <w:vAlign w:val="center"/>
          </w:tcPr>
          <w:p w14:paraId="0448B41F" w14:textId="77777777" w:rsidR="00491EE1" w:rsidRPr="008700BA" w:rsidRDefault="00491EE1" w:rsidP="00A958C2">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7432AD14" w14:textId="77777777" w:rsidR="00491EE1" w:rsidRPr="008700BA" w:rsidRDefault="00491EE1" w:rsidP="00A958C2">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5726C25B" w14:textId="77777777" w:rsidR="00491EE1" w:rsidRPr="008700BA" w:rsidRDefault="00491EE1" w:rsidP="00A958C2">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04FAEF8F" w14:textId="68C8BC95" w:rsidR="00491EE1" w:rsidRPr="008700BA" w:rsidRDefault="00D71B90" w:rsidP="00A958C2">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29C4F3E7" w14:textId="77777777" w:rsidR="00491EE1" w:rsidRPr="008700BA" w:rsidRDefault="00491EE1" w:rsidP="00A958C2">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03CDAC2E" w14:textId="47B4563E" w:rsidR="00491EE1" w:rsidRPr="008700BA" w:rsidRDefault="002D3626" w:rsidP="00A958C2">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29FD9CDC" w14:textId="77777777" w:rsidR="00496CB3" w:rsidRDefault="00496CB3" w:rsidP="00496CB3">
      <w:pPr>
        <w:pStyle w:val="ban"/>
        <w:tabs>
          <w:tab w:val="left" w:pos="907"/>
          <w:tab w:val="left" w:pos="936"/>
        </w:tabs>
        <w:ind w:left="1080"/>
        <w:rPr>
          <w:rFonts w:ascii="Times New Roman" w:hAnsi="Times New Roman"/>
          <w:color w:val="000000"/>
          <w:szCs w:val="22"/>
        </w:rPr>
      </w:pPr>
    </w:p>
    <w:p w14:paraId="1EC3E732" w14:textId="247B51CB" w:rsidR="00872433" w:rsidRDefault="00872433" w:rsidP="004A2CA6">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11</w:t>
      </w:r>
      <w:r w:rsidRPr="008700BA">
        <w:rPr>
          <w:rFonts w:ascii="Times New Roman" w:hAnsi="Times New Roman"/>
          <w:color w:val="000000"/>
          <w:szCs w:val="22"/>
        </w:rPr>
        <w:t xml:space="preserve">) physical </w:t>
      </w:r>
      <w:proofErr w:type="gramStart"/>
      <w:r w:rsidRPr="008700BA">
        <w:rPr>
          <w:rFonts w:ascii="Times New Roman" w:hAnsi="Times New Roman"/>
          <w:color w:val="000000"/>
          <w:szCs w:val="22"/>
        </w:rPr>
        <w:t>therapy;</w:t>
      </w:r>
      <w:proofErr w:type="gramEnd"/>
    </w:p>
    <w:p w14:paraId="16046DDF" w14:textId="77777777" w:rsidR="00872433" w:rsidRDefault="00872433" w:rsidP="00872433">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 xml:space="preserve">(12) prevocational </w:t>
      </w:r>
      <w:proofErr w:type="gramStart"/>
      <w:r>
        <w:rPr>
          <w:rFonts w:ascii="Times New Roman" w:hAnsi="Times New Roman"/>
          <w:color w:val="000000"/>
          <w:szCs w:val="22"/>
        </w:rPr>
        <w:t>services;</w:t>
      </w:r>
      <w:proofErr w:type="gramEnd"/>
    </w:p>
    <w:p w14:paraId="42F7C38D" w14:textId="77777777" w:rsidR="00872433" w:rsidRDefault="00872433" w:rsidP="00872433">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 xml:space="preserve">(13) residential family </w:t>
      </w:r>
      <w:proofErr w:type="gramStart"/>
      <w:r>
        <w:rPr>
          <w:rFonts w:ascii="Times New Roman" w:hAnsi="Times New Roman"/>
          <w:color w:val="000000"/>
          <w:szCs w:val="22"/>
        </w:rPr>
        <w:t>training;</w:t>
      </w:r>
      <w:proofErr w:type="gramEnd"/>
    </w:p>
    <w:p w14:paraId="3615D343" w14:textId="77777777" w:rsidR="00872433" w:rsidRDefault="00872433" w:rsidP="00872433">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 xml:space="preserve">(14) </w:t>
      </w:r>
      <w:r w:rsidRPr="008700BA">
        <w:rPr>
          <w:rFonts w:ascii="Times New Roman" w:hAnsi="Times New Roman"/>
          <w:color w:val="000000"/>
          <w:szCs w:val="22"/>
        </w:rPr>
        <w:t xml:space="preserve">residential </w:t>
      </w:r>
      <w:proofErr w:type="gramStart"/>
      <w:r w:rsidRPr="008700BA">
        <w:rPr>
          <w:rFonts w:ascii="Times New Roman" w:hAnsi="Times New Roman"/>
          <w:color w:val="000000"/>
          <w:szCs w:val="22"/>
        </w:rPr>
        <w:t>habilitation;</w:t>
      </w:r>
      <w:proofErr w:type="gramEnd"/>
      <w:r w:rsidRPr="008700BA">
        <w:rPr>
          <w:rFonts w:ascii="Times New Roman" w:hAnsi="Times New Roman"/>
          <w:color w:val="000000"/>
          <w:szCs w:val="22"/>
        </w:rPr>
        <w:t xml:space="preserve"> </w:t>
      </w:r>
    </w:p>
    <w:p w14:paraId="7E567F69" w14:textId="20752CD7" w:rsidR="00872433" w:rsidRDefault="00872433" w:rsidP="00872433">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(1</w:t>
      </w:r>
      <w:r w:rsidR="004460BF">
        <w:rPr>
          <w:rFonts w:ascii="Times New Roman" w:hAnsi="Times New Roman"/>
          <w:color w:val="000000"/>
          <w:szCs w:val="22"/>
        </w:rPr>
        <w:t>5</w:t>
      </w:r>
      <w:r>
        <w:rPr>
          <w:rFonts w:ascii="Times New Roman" w:hAnsi="Times New Roman"/>
          <w:color w:val="000000"/>
          <w:szCs w:val="22"/>
        </w:rPr>
        <w:t xml:space="preserve">) shared living – 24-hour </w:t>
      </w:r>
      <w:proofErr w:type="gramStart"/>
      <w:r>
        <w:rPr>
          <w:rFonts w:ascii="Times New Roman" w:hAnsi="Times New Roman"/>
          <w:color w:val="000000"/>
          <w:szCs w:val="22"/>
        </w:rPr>
        <w:t>supports;</w:t>
      </w:r>
      <w:proofErr w:type="gramEnd"/>
    </w:p>
    <w:p w14:paraId="5762E9B0" w14:textId="4A46039B" w:rsidR="00872433" w:rsidRPr="008700BA" w:rsidRDefault="00872433" w:rsidP="00872433">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(1</w:t>
      </w:r>
      <w:r w:rsidR="004460BF">
        <w:rPr>
          <w:rFonts w:ascii="Times New Roman" w:hAnsi="Times New Roman"/>
          <w:color w:val="000000"/>
          <w:szCs w:val="22"/>
        </w:rPr>
        <w:t>6</w:t>
      </w:r>
      <w:r>
        <w:rPr>
          <w:rFonts w:ascii="Times New Roman" w:hAnsi="Times New Roman"/>
          <w:color w:val="000000"/>
          <w:szCs w:val="22"/>
        </w:rPr>
        <w:t xml:space="preserve">) skilled </w:t>
      </w:r>
      <w:proofErr w:type="gramStart"/>
      <w:r>
        <w:rPr>
          <w:rFonts w:ascii="Times New Roman" w:hAnsi="Times New Roman"/>
          <w:color w:val="000000"/>
          <w:szCs w:val="22"/>
        </w:rPr>
        <w:t>nursing;</w:t>
      </w:r>
      <w:proofErr w:type="gramEnd"/>
    </w:p>
    <w:p w14:paraId="08ABD93C" w14:textId="7B05206E" w:rsidR="00872433" w:rsidRPr="008700BA" w:rsidRDefault="00872433" w:rsidP="008724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1</w:t>
      </w:r>
      <w:r w:rsidR="004460BF">
        <w:rPr>
          <w:rFonts w:ascii="Times New Roman" w:hAnsi="Times New Roman"/>
          <w:color w:val="000000"/>
          <w:szCs w:val="22"/>
        </w:rPr>
        <w:t>7</w:t>
      </w:r>
      <w:r w:rsidRPr="008700BA">
        <w:rPr>
          <w:rFonts w:ascii="Times New Roman" w:hAnsi="Times New Roman"/>
          <w:color w:val="000000"/>
          <w:szCs w:val="22"/>
        </w:rPr>
        <w:t xml:space="preserve">) specialized medical </w:t>
      </w:r>
      <w:proofErr w:type="gramStart"/>
      <w:r w:rsidRPr="008700BA">
        <w:rPr>
          <w:rFonts w:ascii="Times New Roman" w:hAnsi="Times New Roman"/>
          <w:color w:val="000000"/>
          <w:szCs w:val="22"/>
        </w:rPr>
        <w:t>equipment;</w:t>
      </w:r>
      <w:proofErr w:type="gramEnd"/>
      <w:r w:rsidRPr="008700BA">
        <w:rPr>
          <w:rFonts w:ascii="Times New Roman" w:hAnsi="Times New Roman"/>
          <w:color w:val="000000"/>
          <w:szCs w:val="22"/>
        </w:rPr>
        <w:t xml:space="preserve"> </w:t>
      </w:r>
    </w:p>
    <w:p w14:paraId="43B99389" w14:textId="0EBA14F9" w:rsidR="00872433" w:rsidRDefault="00872433" w:rsidP="008724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1</w:t>
      </w:r>
      <w:r w:rsidR="004460BF">
        <w:rPr>
          <w:rFonts w:ascii="Times New Roman" w:hAnsi="Times New Roman"/>
          <w:color w:val="000000"/>
          <w:szCs w:val="22"/>
        </w:rPr>
        <w:t>8</w:t>
      </w:r>
      <w:r w:rsidRPr="008700BA">
        <w:rPr>
          <w:rFonts w:ascii="Times New Roman" w:hAnsi="Times New Roman"/>
          <w:color w:val="000000"/>
          <w:szCs w:val="22"/>
        </w:rPr>
        <w:t xml:space="preserve">) speech </w:t>
      </w:r>
      <w:proofErr w:type="gramStart"/>
      <w:r w:rsidRPr="008700BA">
        <w:rPr>
          <w:rFonts w:ascii="Times New Roman" w:hAnsi="Times New Roman"/>
          <w:color w:val="000000"/>
          <w:szCs w:val="22"/>
        </w:rPr>
        <w:t>therapy;</w:t>
      </w:r>
      <w:proofErr w:type="gramEnd"/>
      <w:r w:rsidRPr="008700BA">
        <w:rPr>
          <w:rFonts w:ascii="Times New Roman" w:hAnsi="Times New Roman"/>
          <w:color w:val="000000"/>
          <w:szCs w:val="22"/>
        </w:rPr>
        <w:t xml:space="preserve"> </w:t>
      </w:r>
    </w:p>
    <w:p w14:paraId="415DC636" w14:textId="13C3556C" w:rsidR="00872433" w:rsidRPr="008700BA" w:rsidRDefault="00872433" w:rsidP="00872433">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w:t>
      </w:r>
      <w:r w:rsidR="004460BF">
        <w:rPr>
          <w:rFonts w:ascii="Times New Roman" w:hAnsi="Times New Roman"/>
          <w:color w:val="000000"/>
          <w:szCs w:val="22"/>
        </w:rPr>
        <w:t>19</w:t>
      </w:r>
      <w:r>
        <w:rPr>
          <w:rFonts w:ascii="Times New Roman" w:hAnsi="Times New Roman"/>
          <w:color w:val="000000"/>
          <w:szCs w:val="22"/>
        </w:rPr>
        <w:t xml:space="preserve">) supported </w:t>
      </w:r>
      <w:proofErr w:type="gramStart"/>
      <w:r>
        <w:rPr>
          <w:rFonts w:ascii="Times New Roman" w:hAnsi="Times New Roman"/>
          <w:color w:val="000000"/>
          <w:szCs w:val="22"/>
        </w:rPr>
        <w:t>employment;</w:t>
      </w:r>
      <w:proofErr w:type="gramEnd"/>
    </w:p>
    <w:p w14:paraId="4589DE7B" w14:textId="47B0D638" w:rsidR="00872433" w:rsidRPr="008700BA" w:rsidRDefault="00872433" w:rsidP="008724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2</w:t>
      </w:r>
      <w:r w:rsidR="004460BF">
        <w:rPr>
          <w:rFonts w:ascii="Times New Roman" w:hAnsi="Times New Roman"/>
          <w:color w:val="000000"/>
          <w:szCs w:val="22"/>
        </w:rPr>
        <w:t>0</w:t>
      </w:r>
      <w:r w:rsidRPr="008700BA">
        <w:rPr>
          <w:rFonts w:ascii="Times New Roman" w:hAnsi="Times New Roman"/>
          <w:color w:val="000000"/>
          <w:szCs w:val="22"/>
        </w:rPr>
        <w:t>) transitional assistance</w:t>
      </w:r>
      <w:r>
        <w:rPr>
          <w:rFonts w:ascii="Times New Roman" w:hAnsi="Times New Roman"/>
          <w:color w:val="000000"/>
          <w:szCs w:val="22"/>
        </w:rPr>
        <w:t xml:space="preserve"> services</w:t>
      </w:r>
      <w:r w:rsidRPr="008700BA">
        <w:rPr>
          <w:rFonts w:ascii="Times New Roman" w:hAnsi="Times New Roman"/>
          <w:color w:val="000000"/>
          <w:szCs w:val="22"/>
        </w:rPr>
        <w:t>; and</w:t>
      </w:r>
    </w:p>
    <w:p w14:paraId="5528FEDB" w14:textId="6616EED8" w:rsidR="00872433" w:rsidRPr="008700BA" w:rsidRDefault="00872433" w:rsidP="008724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2</w:t>
      </w:r>
      <w:r w:rsidR="004460BF">
        <w:rPr>
          <w:rFonts w:ascii="Times New Roman" w:hAnsi="Times New Roman"/>
          <w:color w:val="000000"/>
          <w:szCs w:val="22"/>
        </w:rPr>
        <w:t>1</w:t>
      </w:r>
      <w:r w:rsidRPr="008700BA">
        <w:rPr>
          <w:rFonts w:ascii="Times New Roman" w:hAnsi="Times New Roman"/>
          <w:color w:val="000000"/>
          <w:szCs w:val="22"/>
        </w:rPr>
        <w:t xml:space="preserve">) transportation. </w:t>
      </w:r>
    </w:p>
    <w:p w14:paraId="20C60029" w14:textId="77777777" w:rsidR="00872433" w:rsidRPr="008700BA" w:rsidRDefault="00872433" w:rsidP="00872433">
      <w:pPr>
        <w:pStyle w:val="ban"/>
        <w:tabs>
          <w:tab w:val="left" w:pos="907"/>
          <w:tab w:val="left" w:pos="936"/>
        </w:tabs>
        <w:ind w:left="1320"/>
        <w:rPr>
          <w:rFonts w:ascii="Times New Roman" w:hAnsi="Times New Roman"/>
          <w:color w:val="000000"/>
          <w:szCs w:val="22"/>
        </w:rPr>
      </w:pPr>
    </w:p>
    <w:p w14:paraId="6700EE3F" w14:textId="77777777" w:rsidR="00872433" w:rsidRPr="008700BA" w:rsidRDefault="00872433"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Acquired</w:t>
      </w:r>
      <w:proofErr w:type="gramEnd"/>
      <w:r w:rsidRPr="008700BA">
        <w:rPr>
          <w:rFonts w:ascii="Times New Roman" w:hAnsi="Times New Roman"/>
          <w:color w:val="000000"/>
          <w:szCs w:val="22"/>
          <w:u w:val="single"/>
        </w:rPr>
        <w:t xml:space="preserve"> Brain Injury Non-residential Habilitation (ABI-N) Waiver</w:t>
      </w:r>
      <w:r w:rsidRPr="008700BA">
        <w:rPr>
          <w:rFonts w:ascii="Times New Roman" w:hAnsi="Times New Roman"/>
          <w:color w:val="000000"/>
          <w:szCs w:val="22"/>
        </w:rPr>
        <w:t>. The following ABI waiver services are covered for eligible MassHealth members who are enrolled as participants under the ABI-N Waiver:</w:t>
      </w:r>
    </w:p>
    <w:p w14:paraId="29C0E06C" w14:textId="77777777" w:rsidR="00872433" w:rsidRDefault="00872433" w:rsidP="008724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1</w:t>
      </w:r>
      <w:r w:rsidRPr="008700BA">
        <w:rPr>
          <w:rFonts w:ascii="Times New Roman" w:hAnsi="Times New Roman"/>
          <w:color w:val="000000"/>
          <w:szCs w:val="22"/>
        </w:rPr>
        <w:t xml:space="preserve">) adult </w:t>
      </w:r>
      <w:proofErr w:type="gramStart"/>
      <w:r w:rsidRPr="008700BA">
        <w:rPr>
          <w:rFonts w:ascii="Times New Roman" w:hAnsi="Times New Roman"/>
          <w:color w:val="000000"/>
          <w:szCs w:val="22"/>
        </w:rPr>
        <w:t>companion;</w:t>
      </w:r>
      <w:proofErr w:type="gramEnd"/>
      <w:r w:rsidRPr="008700BA">
        <w:rPr>
          <w:rFonts w:ascii="Times New Roman" w:hAnsi="Times New Roman"/>
          <w:color w:val="000000"/>
          <w:szCs w:val="22"/>
        </w:rPr>
        <w:t xml:space="preserve"> </w:t>
      </w:r>
    </w:p>
    <w:p w14:paraId="676E5A89" w14:textId="77777777" w:rsidR="00872433" w:rsidRPr="008700BA" w:rsidRDefault="00872433" w:rsidP="00872433">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 xml:space="preserve">(2) assistive </w:t>
      </w:r>
      <w:proofErr w:type="gramStart"/>
      <w:r>
        <w:rPr>
          <w:rFonts w:ascii="Times New Roman" w:hAnsi="Times New Roman"/>
          <w:color w:val="000000"/>
          <w:szCs w:val="22"/>
        </w:rPr>
        <w:t>technology;</w:t>
      </w:r>
      <w:proofErr w:type="gramEnd"/>
    </w:p>
    <w:p w14:paraId="75603FD7" w14:textId="77777777" w:rsidR="004460BF" w:rsidRDefault="008724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3</w:t>
      </w:r>
      <w:r w:rsidRPr="008700BA">
        <w:rPr>
          <w:rFonts w:ascii="Times New Roman" w:hAnsi="Times New Roman"/>
          <w:color w:val="000000"/>
          <w:szCs w:val="22"/>
        </w:rPr>
        <w:t xml:space="preserve">) </w:t>
      </w:r>
      <w:proofErr w:type="gramStart"/>
      <w:r w:rsidRPr="008700BA">
        <w:rPr>
          <w:rFonts w:ascii="Times New Roman" w:hAnsi="Times New Roman"/>
          <w:color w:val="000000"/>
          <w:szCs w:val="22"/>
        </w:rPr>
        <w:t>chore;</w:t>
      </w:r>
      <w:proofErr w:type="gramEnd"/>
      <w:r w:rsidRPr="008700BA">
        <w:rPr>
          <w:rFonts w:ascii="Times New Roman" w:hAnsi="Times New Roman"/>
          <w:color w:val="000000"/>
          <w:szCs w:val="22"/>
        </w:rPr>
        <w:t xml:space="preserve"> </w:t>
      </w:r>
    </w:p>
    <w:p w14:paraId="3E962CC0" w14:textId="2598E39A" w:rsidR="00962EA7" w:rsidRDefault="00962EA7" w:rsidP="004460B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sidR="00112C92">
        <w:rPr>
          <w:rFonts w:ascii="Times New Roman" w:hAnsi="Times New Roman"/>
          <w:color w:val="000000"/>
          <w:szCs w:val="22"/>
        </w:rPr>
        <w:t>4</w:t>
      </w:r>
      <w:r w:rsidR="00112C92" w:rsidRPr="008700BA">
        <w:rPr>
          <w:rFonts w:ascii="Times New Roman" w:hAnsi="Times New Roman"/>
          <w:color w:val="000000"/>
          <w:szCs w:val="22"/>
        </w:rPr>
        <w:t xml:space="preserve">) </w:t>
      </w:r>
      <w:proofErr w:type="gramStart"/>
      <w:r w:rsidR="00112C92" w:rsidRPr="008700BA">
        <w:rPr>
          <w:rFonts w:ascii="Times New Roman" w:hAnsi="Times New Roman"/>
          <w:color w:val="000000"/>
          <w:szCs w:val="22"/>
        </w:rPr>
        <w:t>community</w:t>
      </w:r>
      <w:r w:rsidR="00AC1A08">
        <w:rPr>
          <w:rFonts w:ascii="Times New Roman" w:hAnsi="Times New Roman"/>
          <w:color w:val="000000"/>
          <w:szCs w:val="22"/>
        </w:rPr>
        <w:t xml:space="preserve"> </w:t>
      </w:r>
      <w:r w:rsidRPr="008700BA">
        <w:rPr>
          <w:rFonts w:ascii="Times New Roman" w:hAnsi="Times New Roman"/>
          <w:color w:val="000000"/>
          <w:szCs w:val="22"/>
        </w:rPr>
        <w:t>based</w:t>
      </w:r>
      <w:proofErr w:type="gramEnd"/>
      <w:r w:rsidRPr="008700BA">
        <w:rPr>
          <w:rFonts w:ascii="Times New Roman" w:hAnsi="Times New Roman"/>
          <w:color w:val="000000"/>
          <w:szCs w:val="22"/>
        </w:rPr>
        <w:t xml:space="preserve"> day supports;</w:t>
      </w:r>
    </w:p>
    <w:p w14:paraId="26AD095B" w14:textId="3995DDD3" w:rsidR="00B77383" w:rsidRDefault="00B77383" w:rsidP="00872433">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w:t>
      </w:r>
      <w:r w:rsidR="00112C92">
        <w:rPr>
          <w:rFonts w:ascii="Times New Roman" w:hAnsi="Times New Roman"/>
          <w:color w:val="000000"/>
          <w:szCs w:val="22"/>
        </w:rPr>
        <w:t>5</w:t>
      </w:r>
      <w:r>
        <w:rPr>
          <w:rFonts w:ascii="Times New Roman" w:hAnsi="Times New Roman"/>
          <w:color w:val="000000"/>
          <w:szCs w:val="22"/>
        </w:rPr>
        <w:t xml:space="preserve">) community behavioral health support and </w:t>
      </w:r>
      <w:proofErr w:type="gramStart"/>
      <w:r>
        <w:rPr>
          <w:rFonts w:ascii="Times New Roman" w:hAnsi="Times New Roman"/>
          <w:color w:val="000000"/>
          <w:szCs w:val="22"/>
        </w:rPr>
        <w:t>navigation;</w:t>
      </w:r>
      <w:proofErr w:type="gramEnd"/>
    </w:p>
    <w:p w14:paraId="01F51A33" w14:textId="3FAE2456" w:rsidR="00B77383" w:rsidRPr="008700BA" w:rsidRDefault="00B77383" w:rsidP="00872433">
      <w:pPr>
        <w:pStyle w:val="ban"/>
        <w:tabs>
          <w:tab w:val="left" w:pos="907"/>
          <w:tab w:val="left" w:pos="936"/>
        </w:tabs>
        <w:ind w:left="1080"/>
        <w:rPr>
          <w:rFonts w:ascii="Times New Roman" w:hAnsi="Times New Roman"/>
          <w:color w:val="000000"/>
        </w:rPr>
      </w:pPr>
      <w:r w:rsidRPr="275ADD3B">
        <w:rPr>
          <w:rFonts w:ascii="Times New Roman" w:hAnsi="Times New Roman"/>
          <w:color w:val="000000" w:themeColor="text1"/>
        </w:rPr>
        <w:t>(</w:t>
      </w:r>
      <w:r w:rsidR="00112C92" w:rsidRPr="275ADD3B">
        <w:rPr>
          <w:rFonts w:ascii="Times New Roman" w:hAnsi="Times New Roman"/>
          <w:color w:val="000000" w:themeColor="text1"/>
        </w:rPr>
        <w:t>6</w:t>
      </w:r>
      <w:r w:rsidRPr="275ADD3B">
        <w:rPr>
          <w:rFonts w:ascii="Times New Roman" w:hAnsi="Times New Roman"/>
          <w:color w:val="000000" w:themeColor="text1"/>
        </w:rPr>
        <w:t xml:space="preserve">) community family </w:t>
      </w:r>
      <w:proofErr w:type="gramStart"/>
      <w:r w:rsidRPr="275ADD3B">
        <w:rPr>
          <w:rFonts w:ascii="Times New Roman" w:hAnsi="Times New Roman"/>
          <w:color w:val="000000" w:themeColor="text1"/>
        </w:rPr>
        <w:t>training</w:t>
      </w:r>
      <w:r w:rsidR="64C6D5F8" w:rsidRPr="275ADD3B">
        <w:rPr>
          <w:rFonts w:ascii="Times New Roman" w:hAnsi="Times New Roman"/>
          <w:color w:val="000000" w:themeColor="text1"/>
        </w:rPr>
        <w:t>;</w:t>
      </w:r>
      <w:proofErr w:type="gramEnd"/>
    </w:p>
    <w:p w14:paraId="223FA482" w14:textId="4E8C5529" w:rsidR="00962EA7" w:rsidRPr="008700BA" w:rsidRDefault="00962EA7" w:rsidP="008724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sidR="00112C92">
        <w:rPr>
          <w:rFonts w:ascii="Times New Roman" w:hAnsi="Times New Roman"/>
          <w:color w:val="000000"/>
          <w:szCs w:val="22"/>
        </w:rPr>
        <w:t>7</w:t>
      </w:r>
      <w:r w:rsidR="00112C92" w:rsidRPr="008700BA">
        <w:rPr>
          <w:rFonts w:ascii="Times New Roman" w:hAnsi="Times New Roman"/>
          <w:color w:val="000000"/>
          <w:szCs w:val="22"/>
        </w:rPr>
        <w:t>) day</w:t>
      </w:r>
      <w:r w:rsidRPr="008700BA">
        <w:rPr>
          <w:rFonts w:ascii="Times New Roman" w:hAnsi="Times New Roman"/>
          <w:color w:val="000000"/>
          <w:szCs w:val="22"/>
        </w:rPr>
        <w:t xml:space="preserve"> </w:t>
      </w:r>
      <w:proofErr w:type="gramStart"/>
      <w:r w:rsidRPr="008700BA">
        <w:rPr>
          <w:rFonts w:ascii="Times New Roman" w:hAnsi="Times New Roman"/>
          <w:color w:val="000000"/>
          <w:szCs w:val="22"/>
        </w:rPr>
        <w:t>services;</w:t>
      </w:r>
      <w:proofErr w:type="gramEnd"/>
      <w:r w:rsidRPr="008700BA">
        <w:rPr>
          <w:rFonts w:ascii="Times New Roman" w:hAnsi="Times New Roman"/>
          <w:color w:val="000000"/>
          <w:szCs w:val="22"/>
        </w:rPr>
        <w:t xml:space="preserve"> </w:t>
      </w:r>
    </w:p>
    <w:p w14:paraId="3230215A" w14:textId="78ABE9D9" w:rsidR="00D32F29" w:rsidRDefault="00962EA7"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sidR="00112C92">
        <w:rPr>
          <w:rFonts w:ascii="Times New Roman" w:hAnsi="Times New Roman"/>
          <w:color w:val="000000"/>
          <w:szCs w:val="22"/>
        </w:rPr>
        <w:t>8</w:t>
      </w:r>
      <w:r w:rsidR="00112C92" w:rsidRPr="008700BA">
        <w:rPr>
          <w:rFonts w:ascii="Times New Roman" w:hAnsi="Times New Roman"/>
          <w:color w:val="000000"/>
          <w:szCs w:val="22"/>
        </w:rPr>
        <w:t>) home</w:t>
      </w:r>
      <w:r w:rsidRPr="008700BA">
        <w:rPr>
          <w:rFonts w:ascii="Times New Roman" w:hAnsi="Times New Roman"/>
          <w:color w:val="000000"/>
          <w:szCs w:val="22"/>
        </w:rPr>
        <w:t xml:space="preserve"> accessibility </w:t>
      </w:r>
      <w:proofErr w:type="gramStart"/>
      <w:r w:rsidRPr="008700BA">
        <w:rPr>
          <w:rFonts w:ascii="Times New Roman" w:hAnsi="Times New Roman"/>
          <w:color w:val="000000"/>
          <w:szCs w:val="22"/>
        </w:rPr>
        <w:t>adaptations;</w:t>
      </w:r>
      <w:proofErr w:type="gramEnd"/>
    </w:p>
    <w:p w14:paraId="7E96D222" w14:textId="00DC4F70" w:rsidR="00962EA7" w:rsidRDefault="00D32F29"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w:t>
      </w:r>
      <w:r w:rsidR="00112C92">
        <w:rPr>
          <w:rFonts w:ascii="Times New Roman" w:hAnsi="Times New Roman"/>
          <w:color w:val="000000"/>
          <w:szCs w:val="22"/>
        </w:rPr>
        <w:t>9</w:t>
      </w:r>
      <w:r>
        <w:rPr>
          <w:rFonts w:ascii="Times New Roman" w:hAnsi="Times New Roman"/>
          <w:color w:val="000000"/>
          <w:szCs w:val="22"/>
        </w:rPr>
        <w:t xml:space="preserve">) home delivered </w:t>
      </w:r>
      <w:proofErr w:type="gramStart"/>
      <w:r>
        <w:rPr>
          <w:rFonts w:ascii="Times New Roman" w:hAnsi="Times New Roman"/>
          <w:color w:val="000000"/>
          <w:szCs w:val="22"/>
        </w:rPr>
        <w:t>meals;</w:t>
      </w:r>
      <w:proofErr w:type="gramEnd"/>
      <w:r w:rsidR="00962EA7" w:rsidRPr="008700BA">
        <w:rPr>
          <w:rFonts w:ascii="Times New Roman" w:hAnsi="Times New Roman"/>
          <w:color w:val="000000"/>
          <w:szCs w:val="22"/>
        </w:rPr>
        <w:t xml:space="preserve"> </w:t>
      </w:r>
    </w:p>
    <w:p w14:paraId="79B279C2" w14:textId="5BDB4325" w:rsidR="002E3281" w:rsidRDefault="002E3281" w:rsidP="00A958C2">
      <w:pPr>
        <w:pStyle w:val="ban"/>
        <w:tabs>
          <w:tab w:val="left" w:pos="907"/>
          <w:tab w:val="left" w:pos="936"/>
        </w:tabs>
        <w:ind w:left="1080"/>
        <w:rPr>
          <w:rFonts w:ascii="Times New Roman" w:hAnsi="Times New Roman"/>
          <w:color w:val="000000"/>
        </w:rPr>
      </w:pPr>
      <w:r w:rsidRPr="275ADD3B">
        <w:rPr>
          <w:rFonts w:ascii="Times New Roman" w:hAnsi="Times New Roman"/>
          <w:color w:val="000000" w:themeColor="text1"/>
        </w:rPr>
        <w:t>(</w:t>
      </w:r>
      <w:r w:rsidR="00112C92" w:rsidRPr="275ADD3B">
        <w:rPr>
          <w:rFonts w:ascii="Times New Roman" w:hAnsi="Times New Roman"/>
          <w:color w:val="000000" w:themeColor="text1"/>
        </w:rPr>
        <w:t>10</w:t>
      </w:r>
      <w:r w:rsidRPr="275ADD3B">
        <w:rPr>
          <w:rFonts w:ascii="Times New Roman" w:hAnsi="Times New Roman"/>
          <w:color w:val="000000" w:themeColor="text1"/>
        </w:rPr>
        <w:t xml:space="preserve">) home health </w:t>
      </w:r>
      <w:proofErr w:type="gramStart"/>
      <w:r w:rsidRPr="275ADD3B">
        <w:rPr>
          <w:rFonts w:ascii="Times New Roman" w:hAnsi="Times New Roman"/>
          <w:color w:val="000000" w:themeColor="text1"/>
        </w:rPr>
        <w:t>aide;</w:t>
      </w:r>
      <w:proofErr w:type="gramEnd"/>
      <w:r w:rsidR="31D5496C" w:rsidRPr="275ADD3B">
        <w:rPr>
          <w:rFonts w:ascii="Times New Roman" w:hAnsi="Times New Roman"/>
          <w:color w:val="000000" w:themeColor="text1"/>
        </w:rPr>
        <w:t xml:space="preserve"> </w:t>
      </w:r>
    </w:p>
    <w:p w14:paraId="461D71D0" w14:textId="03A91650" w:rsidR="00112C92" w:rsidRDefault="002E3281"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w:t>
      </w:r>
      <w:r w:rsidR="00112C92">
        <w:rPr>
          <w:rFonts w:ascii="Times New Roman" w:hAnsi="Times New Roman"/>
          <w:color w:val="000000"/>
          <w:szCs w:val="22"/>
        </w:rPr>
        <w:t>11</w:t>
      </w:r>
      <w:r>
        <w:rPr>
          <w:rFonts w:ascii="Times New Roman" w:hAnsi="Times New Roman"/>
          <w:color w:val="000000"/>
          <w:szCs w:val="22"/>
        </w:rPr>
        <w:t>)</w:t>
      </w:r>
      <w:r w:rsidR="00112C92">
        <w:rPr>
          <w:rFonts w:ascii="Times New Roman" w:hAnsi="Times New Roman"/>
          <w:color w:val="000000"/>
          <w:szCs w:val="22"/>
        </w:rPr>
        <w:t xml:space="preserve"> </w:t>
      </w:r>
      <w:proofErr w:type="gramStart"/>
      <w:r w:rsidRPr="008700BA">
        <w:rPr>
          <w:rFonts w:ascii="Times New Roman" w:hAnsi="Times New Roman"/>
          <w:color w:val="000000"/>
          <w:szCs w:val="22"/>
        </w:rPr>
        <w:t>homemaker;</w:t>
      </w:r>
      <w:proofErr w:type="gramEnd"/>
    </w:p>
    <w:p w14:paraId="68E6A266" w14:textId="6ED90961" w:rsidR="00D32F29" w:rsidRPr="008700BA" w:rsidRDefault="00D32F29"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w:t>
      </w:r>
      <w:r w:rsidR="00112C92">
        <w:rPr>
          <w:rFonts w:ascii="Times New Roman" w:hAnsi="Times New Roman"/>
          <w:color w:val="000000"/>
          <w:szCs w:val="22"/>
        </w:rPr>
        <w:t>12</w:t>
      </w:r>
      <w:r>
        <w:rPr>
          <w:rFonts w:ascii="Times New Roman" w:hAnsi="Times New Roman"/>
          <w:color w:val="000000"/>
          <w:szCs w:val="22"/>
        </w:rPr>
        <w:t xml:space="preserve">) independent living </w:t>
      </w:r>
      <w:proofErr w:type="gramStart"/>
      <w:r>
        <w:rPr>
          <w:rFonts w:ascii="Times New Roman" w:hAnsi="Times New Roman"/>
          <w:color w:val="000000"/>
          <w:szCs w:val="22"/>
        </w:rPr>
        <w:t>support</w:t>
      </w:r>
      <w:r w:rsidR="000D2CD2">
        <w:rPr>
          <w:rFonts w:ascii="Times New Roman" w:hAnsi="Times New Roman"/>
          <w:color w:val="000000"/>
          <w:szCs w:val="22"/>
        </w:rPr>
        <w:t>s</w:t>
      </w:r>
      <w:r>
        <w:rPr>
          <w:rFonts w:ascii="Times New Roman" w:hAnsi="Times New Roman"/>
          <w:color w:val="000000"/>
          <w:szCs w:val="22"/>
        </w:rPr>
        <w:t>;</w:t>
      </w:r>
      <w:proofErr w:type="gramEnd"/>
    </w:p>
    <w:p w14:paraId="0B571C61" w14:textId="76370F82" w:rsidR="00D32F29" w:rsidRDefault="00962EA7"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sidR="00112C92">
        <w:rPr>
          <w:rFonts w:ascii="Times New Roman" w:hAnsi="Times New Roman"/>
          <w:color w:val="000000"/>
          <w:szCs w:val="22"/>
        </w:rPr>
        <w:t>13</w:t>
      </w:r>
      <w:r w:rsidR="00112C92" w:rsidRPr="008700BA">
        <w:rPr>
          <w:rFonts w:ascii="Times New Roman" w:hAnsi="Times New Roman"/>
          <w:color w:val="000000"/>
          <w:szCs w:val="22"/>
        </w:rPr>
        <w:t>) individual</w:t>
      </w:r>
      <w:r w:rsidRPr="008700BA">
        <w:rPr>
          <w:rFonts w:ascii="Times New Roman" w:hAnsi="Times New Roman"/>
          <w:color w:val="000000"/>
          <w:szCs w:val="22"/>
        </w:rPr>
        <w:t xml:space="preserve"> support and community </w:t>
      </w:r>
      <w:proofErr w:type="gramStart"/>
      <w:r w:rsidRPr="008700BA">
        <w:rPr>
          <w:rFonts w:ascii="Times New Roman" w:hAnsi="Times New Roman"/>
          <w:color w:val="000000"/>
          <w:szCs w:val="22"/>
        </w:rPr>
        <w:t>habilitation;</w:t>
      </w:r>
      <w:proofErr w:type="gramEnd"/>
    </w:p>
    <w:p w14:paraId="7B086A6B" w14:textId="17737EF0" w:rsidR="00962EA7" w:rsidRPr="008700BA" w:rsidRDefault="00D32F29"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w:t>
      </w:r>
      <w:r w:rsidR="00112C92">
        <w:rPr>
          <w:rFonts w:ascii="Times New Roman" w:hAnsi="Times New Roman"/>
          <w:color w:val="000000"/>
          <w:szCs w:val="22"/>
        </w:rPr>
        <w:t>14</w:t>
      </w:r>
      <w:r>
        <w:rPr>
          <w:rFonts w:ascii="Times New Roman" w:hAnsi="Times New Roman"/>
          <w:color w:val="000000"/>
          <w:szCs w:val="22"/>
        </w:rPr>
        <w:t xml:space="preserve">) </w:t>
      </w:r>
      <w:proofErr w:type="gramStart"/>
      <w:r>
        <w:rPr>
          <w:rFonts w:ascii="Times New Roman" w:hAnsi="Times New Roman"/>
          <w:color w:val="000000"/>
          <w:szCs w:val="22"/>
        </w:rPr>
        <w:t>laundry;</w:t>
      </w:r>
      <w:proofErr w:type="gramEnd"/>
      <w:r w:rsidR="00962EA7" w:rsidRPr="008700BA">
        <w:rPr>
          <w:rFonts w:ascii="Times New Roman" w:hAnsi="Times New Roman"/>
          <w:color w:val="000000"/>
          <w:szCs w:val="22"/>
        </w:rPr>
        <w:t xml:space="preserve">  </w:t>
      </w:r>
    </w:p>
    <w:p w14:paraId="3D338A10" w14:textId="395ADACC" w:rsidR="00AC0979" w:rsidRDefault="00962EA7"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sidR="00112C92">
        <w:rPr>
          <w:rFonts w:ascii="Times New Roman" w:hAnsi="Times New Roman"/>
          <w:color w:val="000000"/>
          <w:szCs w:val="22"/>
        </w:rPr>
        <w:t>15</w:t>
      </w:r>
      <w:r w:rsidR="00112C92" w:rsidRPr="008700BA">
        <w:rPr>
          <w:rFonts w:ascii="Times New Roman" w:hAnsi="Times New Roman"/>
          <w:color w:val="000000"/>
          <w:szCs w:val="22"/>
        </w:rPr>
        <w:t>) occupational</w:t>
      </w:r>
      <w:r w:rsidRPr="008700BA">
        <w:rPr>
          <w:rFonts w:ascii="Times New Roman" w:hAnsi="Times New Roman"/>
          <w:color w:val="000000"/>
          <w:szCs w:val="22"/>
        </w:rPr>
        <w:t xml:space="preserve"> </w:t>
      </w:r>
      <w:proofErr w:type="gramStart"/>
      <w:r w:rsidRPr="008700BA">
        <w:rPr>
          <w:rFonts w:ascii="Times New Roman" w:hAnsi="Times New Roman"/>
          <w:color w:val="000000"/>
          <w:szCs w:val="22"/>
        </w:rPr>
        <w:t>therapy;</w:t>
      </w:r>
      <w:proofErr w:type="gramEnd"/>
    </w:p>
    <w:p w14:paraId="686DA672" w14:textId="0E324625" w:rsidR="007F27E7" w:rsidRDefault="007F27E7"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w:t>
      </w:r>
      <w:r w:rsidR="006A4CC1">
        <w:rPr>
          <w:rFonts w:ascii="Times New Roman" w:hAnsi="Times New Roman"/>
          <w:color w:val="000000"/>
          <w:szCs w:val="22"/>
        </w:rPr>
        <w:t>16</w:t>
      </w:r>
      <w:r>
        <w:rPr>
          <w:rFonts w:ascii="Times New Roman" w:hAnsi="Times New Roman"/>
          <w:color w:val="000000"/>
          <w:szCs w:val="22"/>
        </w:rPr>
        <w:t xml:space="preserve">) orientation and mobility </w:t>
      </w:r>
      <w:proofErr w:type="gramStart"/>
      <w:r>
        <w:rPr>
          <w:rFonts w:ascii="Times New Roman" w:hAnsi="Times New Roman"/>
          <w:color w:val="000000"/>
          <w:szCs w:val="22"/>
        </w:rPr>
        <w:t>services;</w:t>
      </w:r>
      <w:proofErr w:type="gramEnd"/>
    </w:p>
    <w:p w14:paraId="0CE785AF" w14:textId="4338ED9F" w:rsidR="00962EA7" w:rsidRPr="008700BA" w:rsidRDefault="00AC0979"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w:t>
      </w:r>
      <w:r w:rsidR="00112C92">
        <w:rPr>
          <w:rFonts w:ascii="Times New Roman" w:hAnsi="Times New Roman"/>
          <w:color w:val="000000"/>
          <w:szCs w:val="22"/>
        </w:rPr>
        <w:t>1</w:t>
      </w:r>
      <w:r w:rsidR="006A4CC1">
        <w:rPr>
          <w:rFonts w:ascii="Times New Roman" w:hAnsi="Times New Roman"/>
          <w:color w:val="000000"/>
          <w:szCs w:val="22"/>
        </w:rPr>
        <w:t>7</w:t>
      </w:r>
      <w:r>
        <w:rPr>
          <w:rFonts w:ascii="Times New Roman" w:hAnsi="Times New Roman"/>
          <w:color w:val="000000"/>
          <w:szCs w:val="22"/>
        </w:rPr>
        <w:t xml:space="preserve">) peer </w:t>
      </w:r>
      <w:proofErr w:type="gramStart"/>
      <w:r>
        <w:rPr>
          <w:rFonts w:ascii="Times New Roman" w:hAnsi="Times New Roman"/>
          <w:color w:val="000000"/>
          <w:szCs w:val="22"/>
        </w:rPr>
        <w:t>support;</w:t>
      </w:r>
      <w:proofErr w:type="gramEnd"/>
      <w:r w:rsidR="00962EA7" w:rsidRPr="008700BA">
        <w:rPr>
          <w:rFonts w:ascii="Times New Roman" w:hAnsi="Times New Roman"/>
          <w:color w:val="000000"/>
          <w:szCs w:val="22"/>
        </w:rPr>
        <w:t xml:space="preserve"> </w:t>
      </w:r>
    </w:p>
    <w:p w14:paraId="4DE7C2ED" w14:textId="2E4577C2" w:rsidR="00AC0979" w:rsidRDefault="00962EA7"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sidR="00112C92">
        <w:rPr>
          <w:rFonts w:ascii="Times New Roman" w:hAnsi="Times New Roman"/>
          <w:color w:val="000000"/>
          <w:szCs w:val="22"/>
        </w:rPr>
        <w:t>1</w:t>
      </w:r>
      <w:r w:rsidR="004744DB">
        <w:rPr>
          <w:rFonts w:ascii="Times New Roman" w:hAnsi="Times New Roman"/>
          <w:color w:val="000000"/>
          <w:szCs w:val="22"/>
        </w:rPr>
        <w:t>8</w:t>
      </w:r>
      <w:r w:rsidR="00112C92" w:rsidRPr="008700BA">
        <w:rPr>
          <w:rFonts w:ascii="Times New Roman" w:hAnsi="Times New Roman"/>
          <w:color w:val="000000"/>
          <w:szCs w:val="22"/>
        </w:rPr>
        <w:t>) physical</w:t>
      </w:r>
      <w:r w:rsidRPr="008700BA">
        <w:rPr>
          <w:rFonts w:ascii="Times New Roman" w:hAnsi="Times New Roman"/>
          <w:color w:val="000000"/>
          <w:szCs w:val="22"/>
        </w:rPr>
        <w:t xml:space="preserve"> </w:t>
      </w:r>
      <w:proofErr w:type="gramStart"/>
      <w:r w:rsidRPr="008700BA">
        <w:rPr>
          <w:rFonts w:ascii="Times New Roman" w:hAnsi="Times New Roman"/>
          <w:color w:val="000000"/>
          <w:szCs w:val="22"/>
        </w:rPr>
        <w:t>therapy;</w:t>
      </w:r>
      <w:proofErr w:type="gramEnd"/>
    </w:p>
    <w:p w14:paraId="4A6F4755" w14:textId="419EF754" w:rsidR="00112C92" w:rsidRDefault="00112C92"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(1</w:t>
      </w:r>
      <w:r w:rsidR="006A4CC1">
        <w:rPr>
          <w:rFonts w:ascii="Times New Roman" w:hAnsi="Times New Roman"/>
          <w:color w:val="000000"/>
          <w:szCs w:val="22"/>
        </w:rPr>
        <w:t>9</w:t>
      </w:r>
      <w:r>
        <w:rPr>
          <w:rFonts w:ascii="Times New Roman" w:hAnsi="Times New Roman"/>
          <w:color w:val="000000"/>
          <w:szCs w:val="22"/>
        </w:rPr>
        <w:t xml:space="preserve">) </w:t>
      </w:r>
      <w:r w:rsidRPr="008700BA">
        <w:rPr>
          <w:rFonts w:ascii="Times New Roman" w:hAnsi="Times New Roman"/>
          <w:color w:val="000000"/>
          <w:szCs w:val="22"/>
        </w:rPr>
        <w:t xml:space="preserve">personal </w:t>
      </w:r>
      <w:proofErr w:type="gramStart"/>
      <w:r w:rsidRPr="008700BA">
        <w:rPr>
          <w:rFonts w:ascii="Times New Roman" w:hAnsi="Times New Roman"/>
          <w:color w:val="000000"/>
          <w:szCs w:val="22"/>
        </w:rPr>
        <w:t>care;</w:t>
      </w:r>
      <w:proofErr w:type="gramEnd"/>
    </w:p>
    <w:p w14:paraId="7459E9B0" w14:textId="6FD6CC93" w:rsidR="00500744" w:rsidRDefault="00500744"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w:t>
      </w:r>
      <w:r w:rsidR="006A4CC1">
        <w:rPr>
          <w:rFonts w:ascii="Times New Roman" w:hAnsi="Times New Roman"/>
          <w:color w:val="000000"/>
          <w:szCs w:val="22"/>
        </w:rPr>
        <w:t>20</w:t>
      </w:r>
      <w:r>
        <w:rPr>
          <w:rFonts w:ascii="Times New Roman" w:hAnsi="Times New Roman"/>
          <w:color w:val="000000"/>
          <w:szCs w:val="22"/>
        </w:rPr>
        <w:t xml:space="preserve">) prevocational </w:t>
      </w:r>
      <w:proofErr w:type="gramStart"/>
      <w:r>
        <w:rPr>
          <w:rFonts w:ascii="Times New Roman" w:hAnsi="Times New Roman"/>
          <w:color w:val="000000"/>
          <w:szCs w:val="22"/>
        </w:rPr>
        <w:t>services;</w:t>
      </w:r>
      <w:proofErr w:type="gramEnd"/>
    </w:p>
    <w:p w14:paraId="63ECE85A" w14:textId="18EF1E08" w:rsidR="00F91024" w:rsidRDefault="00F91024"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(2</w:t>
      </w:r>
      <w:r w:rsidR="004744DB">
        <w:rPr>
          <w:rFonts w:ascii="Times New Roman" w:hAnsi="Times New Roman"/>
          <w:color w:val="000000"/>
          <w:szCs w:val="22"/>
        </w:rPr>
        <w:t>1</w:t>
      </w:r>
      <w:r>
        <w:rPr>
          <w:rFonts w:ascii="Times New Roman" w:hAnsi="Times New Roman"/>
          <w:color w:val="000000"/>
          <w:szCs w:val="22"/>
        </w:rPr>
        <w:t xml:space="preserve">) </w:t>
      </w:r>
      <w:proofErr w:type="gramStart"/>
      <w:r w:rsidRPr="008700BA">
        <w:rPr>
          <w:rFonts w:ascii="Times New Roman" w:hAnsi="Times New Roman"/>
          <w:color w:val="000000"/>
          <w:szCs w:val="22"/>
        </w:rPr>
        <w:t>respite;</w:t>
      </w:r>
      <w:proofErr w:type="gramEnd"/>
    </w:p>
    <w:p w14:paraId="46E24041" w14:textId="285FD6B9" w:rsidR="00AC0979" w:rsidRDefault="00AC0979"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w:t>
      </w:r>
      <w:r w:rsidR="006A4CC1">
        <w:rPr>
          <w:rFonts w:ascii="Times New Roman" w:hAnsi="Times New Roman"/>
          <w:color w:val="000000"/>
          <w:szCs w:val="22"/>
        </w:rPr>
        <w:t>2</w:t>
      </w:r>
      <w:r w:rsidR="004744DB">
        <w:rPr>
          <w:rFonts w:ascii="Times New Roman" w:hAnsi="Times New Roman"/>
          <w:color w:val="000000"/>
          <w:szCs w:val="22"/>
        </w:rPr>
        <w:t>2</w:t>
      </w:r>
      <w:r>
        <w:rPr>
          <w:rFonts w:ascii="Times New Roman" w:hAnsi="Times New Roman"/>
          <w:color w:val="000000"/>
          <w:szCs w:val="22"/>
        </w:rPr>
        <w:t xml:space="preserve">) shared home </w:t>
      </w:r>
      <w:proofErr w:type="gramStart"/>
      <w:r>
        <w:rPr>
          <w:rFonts w:ascii="Times New Roman" w:hAnsi="Times New Roman"/>
          <w:color w:val="000000"/>
          <w:szCs w:val="22"/>
        </w:rPr>
        <w:t>support</w:t>
      </w:r>
      <w:r w:rsidR="00F25FD4">
        <w:rPr>
          <w:rFonts w:ascii="Times New Roman" w:hAnsi="Times New Roman"/>
          <w:color w:val="000000"/>
          <w:szCs w:val="22"/>
        </w:rPr>
        <w:t>s</w:t>
      </w:r>
      <w:r>
        <w:rPr>
          <w:rFonts w:ascii="Times New Roman" w:hAnsi="Times New Roman"/>
          <w:color w:val="000000"/>
          <w:szCs w:val="22"/>
        </w:rPr>
        <w:t>;</w:t>
      </w:r>
      <w:proofErr w:type="gramEnd"/>
    </w:p>
    <w:p w14:paraId="290032F6" w14:textId="7FBD4B6C" w:rsidR="00962EA7" w:rsidRPr="008700BA" w:rsidRDefault="00AC0979"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w:t>
      </w:r>
      <w:r w:rsidR="006A4CC1">
        <w:rPr>
          <w:rFonts w:ascii="Times New Roman" w:hAnsi="Times New Roman"/>
          <w:color w:val="000000"/>
          <w:szCs w:val="22"/>
        </w:rPr>
        <w:t>2</w:t>
      </w:r>
      <w:r w:rsidR="004744DB">
        <w:rPr>
          <w:rFonts w:ascii="Times New Roman" w:hAnsi="Times New Roman"/>
          <w:color w:val="000000"/>
          <w:szCs w:val="22"/>
        </w:rPr>
        <w:t>3</w:t>
      </w:r>
      <w:r>
        <w:rPr>
          <w:rFonts w:ascii="Times New Roman" w:hAnsi="Times New Roman"/>
          <w:color w:val="000000"/>
          <w:szCs w:val="22"/>
        </w:rPr>
        <w:t xml:space="preserve">) skilled </w:t>
      </w:r>
      <w:proofErr w:type="gramStart"/>
      <w:r>
        <w:rPr>
          <w:rFonts w:ascii="Times New Roman" w:hAnsi="Times New Roman"/>
          <w:color w:val="000000"/>
          <w:szCs w:val="22"/>
        </w:rPr>
        <w:t>nursing;</w:t>
      </w:r>
      <w:proofErr w:type="gramEnd"/>
      <w:r w:rsidR="00962EA7" w:rsidRPr="008700BA">
        <w:rPr>
          <w:rFonts w:ascii="Times New Roman" w:hAnsi="Times New Roman"/>
          <w:color w:val="000000"/>
          <w:szCs w:val="22"/>
        </w:rPr>
        <w:t xml:space="preserve"> </w:t>
      </w:r>
    </w:p>
    <w:p w14:paraId="07AFDD8A" w14:textId="4BA20592" w:rsidR="00962EA7" w:rsidRPr="008700BA" w:rsidRDefault="00962EA7"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sidR="006A4CC1">
        <w:rPr>
          <w:rFonts w:ascii="Times New Roman" w:hAnsi="Times New Roman"/>
          <w:color w:val="000000"/>
          <w:szCs w:val="22"/>
        </w:rPr>
        <w:t>2</w:t>
      </w:r>
      <w:r w:rsidR="004744DB">
        <w:rPr>
          <w:rFonts w:ascii="Times New Roman" w:hAnsi="Times New Roman"/>
          <w:color w:val="000000"/>
          <w:szCs w:val="22"/>
        </w:rPr>
        <w:t>4</w:t>
      </w:r>
      <w:r w:rsidR="00112C92" w:rsidRPr="008700BA">
        <w:rPr>
          <w:rFonts w:ascii="Times New Roman" w:hAnsi="Times New Roman"/>
          <w:color w:val="000000"/>
          <w:szCs w:val="22"/>
        </w:rPr>
        <w:t>) specialized</w:t>
      </w:r>
      <w:r w:rsidRPr="008700BA">
        <w:rPr>
          <w:rFonts w:ascii="Times New Roman" w:hAnsi="Times New Roman"/>
          <w:color w:val="000000"/>
          <w:szCs w:val="22"/>
        </w:rPr>
        <w:t xml:space="preserve"> medical </w:t>
      </w:r>
      <w:proofErr w:type="gramStart"/>
      <w:r w:rsidRPr="008700BA">
        <w:rPr>
          <w:rFonts w:ascii="Times New Roman" w:hAnsi="Times New Roman"/>
          <w:color w:val="000000"/>
          <w:szCs w:val="22"/>
        </w:rPr>
        <w:t>equipment;</w:t>
      </w:r>
      <w:proofErr w:type="gramEnd"/>
      <w:r w:rsidRPr="008700BA">
        <w:rPr>
          <w:rFonts w:ascii="Times New Roman" w:hAnsi="Times New Roman"/>
          <w:color w:val="000000"/>
          <w:szCs w:val="22"/>
        </w:rPr>
        <w:t xml:space="preserve"> </w:t>
      </w:r>
    </w:p>
    <w:p w14:paraId="138A25EF" w14:textId="5A269EB6" w:rsidR="00AF4675" w:rsidRDefault="00962EA7"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sidR="00112C92">
        <w:rPr>
          <w:rFonts w:ascii="Times New Roman" w:hAnsi="Times New Roman"/>
          <w:color w:val="000000"/>
          <w:szCs w:val="22"/>
        </w:rPr>
        <w:t>2</w:t>
      </w:r>
      <w:r w:rsidR="004744DB">
        <w:rPr>
          <w:rFonts w:ascii="Times New Roman" w:hAnsi="Times New Roman"/>
          <w:color w:val="000000"/>
          <w:szCs w:val="22"/>
        </w:rPr>
        <w:t>5</w:t>
      </w:r>
      <w:r w:rsidR="00112C92" w:rsidRPr="008700BA">
        <w:rPr>
          <w:rFonts w:ascii="Times New Roman" w:hAnsi="Times New Roman"/>
          <w:color w:val="000000"/>
          <w:szCs w:val="22"/>
        </w:rPr>
        <w:t>) speech</w:t>
      </w:r>
      <w:r w:rsidRPr="008700BA">
        <w:rPr>
          <w:rFonts w:ascii="Times New Roman" w:hAnsi="Times New Roman"/>
          <w:color w:val="000000"/>
          <w:szCs w:val="22"/>
        </w:rPr>
        <w:t xml:space="preserve"> </w:t>
      </w:r>
      <w:proofErr w:type="gramStart"/>
      <w:r w:rsidRPr="008700BA">
        <w:rPr>
          <w:rFonts w:ascii="Times New Roman" w:hAnsi="Times New Roman"/>
          <w:color w:val="000000"/>
          <w:szCs w:val="22"/>
        </w:rPr>
        <w:t>therapy;</w:t>
      </w:r>
      <w:proofErr w:type="gramEnd"/>
    </w:p>
    <w:p w14:paraId="7B207E1E" w14:textId="16A38356" w:rsidR="00112C92" w:rsidRDefault="00112C92"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(2</w:t>
      </w:r>
      <w:r w:rsidR="004744DB">
        <w:rPr>
          <w:rFonts w:ascii="Times New Roman" w:hAnsi="Times New Roman"/>
          <w:color w:val="000000"/>
          <w:szCs w:val="22"/>
        </w:rPr>
        <w:t>6</w:t>
      </w:r>
      <w:r>
        <w:rPr>
          <w:rFonts w:ascii="Times New Roman" w:hAnsi="Times New Roman"/>
          <w:color w:val="000000"/>
          <w:szCs w:val="22"/>
        </w:rPr>
        <w:t xml:space="preserve">) </w:t>
      </w:r>
      <w:r w:rsidRPr="008700BA">
        <w:rPr>
          <w:rFonts w:ascii="Times New Roman" w:hAnsi="Times New Roman"/>
          <w:color w:val="000000"/>
          <w:szCs w:val="22"/>
        </w:rPr>
        <w:t xml:space="preserve">supported </w:t>
      </w:r>
      <w:proofErr w:type="gramStart"/>
      <w:r w:rsidRPr="008700BA">
        <w:rPr>
          <w:rFonts w:ascii="Times New Roman" w:hAnsi="Times New Roman"/>
          <w:color w:val="000000"/>
          <w:szCs w:val="22"/>
        </w:rPr>
        <w:t>employment;</w:t>
      </w:r>
      <w:proofErr w:type="gramEnd"/>
    </w:p>
    <w:p w14:paraId="00D2A644" w14:textId="19F23E34" w:rsidR="00962EA7" w:rsidRDefault="00AF4675"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w:t>
      </w:r>
      <w:r w:rsidR="00112C92">
        <w:rPr>
          <w:rFonts w:ascii="Times New Roman" w:hAnsi="Times New Roman"/>
          <w:color w:val="000000"/>
          <w:szCs w:val="22"/>
        </w:rPr>
        <w:t>2</w:t>
      </w:r>
      <w:r w:rsidR="004744DB">
        <w:rPr>
          <w:rFonts w:ascii="Times New Roman" w:hAnsi="Times New Roman"/>
          <w:color w:val="000000"/>
          <w:szCs w:val="22"/>
        </w:rPr>
        <w:t>7</w:t>
      </w:r>
      <w:r>
        <w:rPr>
          <w:rFonts w:ascii="Times New Roman" w:hAnsi="Times New Roman"/>
          <w:color w:val="000000"/>
          <w:szCs w:val="22"/>
        </w:rPr>
        <w:t>) supportive home care aide</w:t>
      </w:r>
      <w:r w:rsidR="00962EA7" w:rsidRPr="008700BA">
        <w:rPr>
          <w:rFonts w:ascii="Times New Roman" w:hAnsi="Times New Roman"/>
          <w:color w:val="000000"/>
          <w:szCs w:val="22"/>
        </w:rPr>
        <w:t xml:space="preserve"> </w:t>
      </w:r>
    </w:p>
    <w:p w14:paraId="2C413BD9" w14:textId="2D5E3187" w:rsidR="00962EA7" w:rsidRPr="008700BA" w:rsidRDefault="00962EA7"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sidR="00112C92">
        <w:rPr>
          <w:rFonts w:ascii="Times New Roman" w:hAnsi="Times New Roman"/>
          <w:color w:val="000000"/>
          <w:szCs w:val="22"/>
        </w:rPr>
        <w:t>2</w:t>
      </w:r>
      <w:r w:rsidR="004744DB">
        <w:rPr>
          <w:rFonts w:ascii="Times New Roman" w:hAnsi="Times New Roman"/>
          <w:color w:val="000000"/>
          <w:szCs w:val="22"/>
        </w:rPr>
        <w:t>8</w:t>
      </w:r>
      <w:r w:rsidR="00112C92" w:rsidRPr="008700BA">
        <w:rPr>
          <w:rFonts w:ascii="Times New Roman" w:hAnsi="Times New Roman"/>
          <w:color w:val="000000"/>
          <w:szCs w:val="22"/>
        </w:rPr>
        <w:t>) transitional</w:t>
      </w:r>
      <w:r w:rsidRPr="008700BA">
        <w:rPr>
          <w:rFonts w:ascii="Times New Roman" w:hAnsi="Times New Roman"/>
          <w:color w:val="000000"/>
          <w:szCs w:val="22"/>
        </w:rPr>
        <w:t xml:space="preserve"> assistance</w:t>
      </w:r>
      <w:r w:rsidR="00AF4675">
        <w:rPr>
          <w:rFonts w:ascii="Times New Roman" w:hAnsi="Times New Roman"/>
          <w:color w:val="000000"/>
          <w:szCs w:val="22"/>
        </w:rPr>
        <w:t xml:space="preserve"> </w:t>
      </w:r>
      <w:proofErr w:type="gramStart"/>
      <w:r w:rsidR="00AF4675">
        <w:rPr>
          <w:rFonts w:ascii="Times New Roman" w:hAnsi="Times New Roman"/>
          <w:color w:val="000000"/>
          <w:szCs w:val="22"/>
        </w:rPr>
        <w:t>services</w:t>
      </w:r>
      <w:r w:rsidRPr="008700BA">
        <w:rPr>
          <w:rFonts w:ascii="Times New Roman" w:hAnsi="Times New Roman"/>
          <w:color w:val="000000"/>
          <w:szCs w:val="22"/>
        </w:rPr>
        <w:t>;</w:t>
      </w:r>
      <w:proofErr w:type="gramEnd"/>
      <w:r w:rsidRPr="008700BA">
        <w:rPr>
          <w:rFonts w:ascii="Times New Roman" w:hAnsi="Times New Roman"/>
          <w:color w:val="000000"/>
          <w:szCs w:val="22"/>
        </w:rPr>
        <w:t xml:space="preserve"> </w:t>
      </w:r>
    </w:p>
    <w:p w14:paraId="5DA1AFB3" w14:textId="01C15AF2" w:rsidR="00962EA7" w:rsidRDefault="00962EA7"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sidR="00112C92">
        <w:rPr>
          <w:rFonts w:ascii="Times New Roman" w:hAnsi="Times New Roman"/>
          <w:color w:val="000000"/>
          <w:szCs w:val="22"/>
        </w:rPr>
        <w:t>2</w:t>
      </w:r>
      <w:r w:rsidR="004744DB">
        <w:rPr>
          <w:rFonts w:ascii="Times New Roman" w:hAnsi="Times New Roman"/>
          <w:color w:val="000000"/>
          <w:szCs w:val="22"/>
        </w:rPr>
        <w:t>9</w:t>
      </w:r>
      <w:r w:rsidR="00112C92" w:rsidRPr="008700BA">
        <w:rPr>
          <w:rFonts w:ascii="Times New Roman" w:hAnsi="Times New Roman"/>
          <w:color w:val="000000"/>
          <w:szCs w:val="22"/>
        </w:rPr>
        <w:t>) transportation</w:t>
      </w:r>
      <w:r w:rsidR="00AF4675">
        <w:rPr>
          <w:rFonts w:ascii="Times New Roman" w:hAnsi="Times New Roman"/>
          <w:color w:val="000000"/>
          <w:szCs w:val="22"/>
        </w:rPr>
        <w:t xml:space="preserve">; and </w:t>
      </w:r>
    </w:p>
    <w:p w14:paraId="1EDE5064" w14:textId="05E29DBD" w:rsidR="00962EA7" w:rsidRPr="00491EE1" w:rsidRDefault="00AF4675"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w:t>
      </w:r>
      <w:r w:rsidR="004744DB">
        <w:rPr>
          <w:rFonts w:ascii="Times New Roman" w:hAnsi="Times New Roman"/>
          <w:color w:val="000000"/>
          <w:szCs w:val="22"/>
        </w:rPr>
        <w:t>30</w:t>
      </w:r>
      <w:r>
        <w:rPr>
          <w:rFonts w:ascii="Times New Roman" w:hAnsi="Times New Roman"/>
          <w:color w:val="000000"/>
          <w:szCs w:val="22"/>
        </w:rPr>
        <w:t>) vehicle modification</w:t>
      </w:r>
      <w:r w:rsidR="00112C92">
        <w:rPr>
          <w:rFonts w:ascii="Times New Roman" w:hAnsi="Times New Roman"/>
          <w:color w:val="000000"/>
          <w:szCs w:val="22"/>
        </w:rPr>
        <w:t>.</w:t>
      </w:r>
    </w:p>
    <w:p w14:paraId="019C2240" w14:textId="77777777" w:rsidR="00112C92" w:rsidRPr="008700BA" w:rsidRDefault="00112C92" w:rsidP="00962EA7">
      <w:pPr>
        <w:rPr>
          <w:color w:val="000000"/>
          <w:sz w:val="22"/>
          <w:szCs w:val="22"/>
        </w:rPr>
      </w:pPr>
    </w:p>
    <w:p w14:paraId="66AA85D2" w14:textId="2E843301" w:rsidR="00962EA7" w:rsidRPr="008700BA" w:rsidRDefault="00962EA7" w:rsidP="00A958C2">
      <w:pPr>
        <w:pStyle w:val="ban"/>
        <w:tabs>
          <w:tab w:val="clear" w:pos="1698"/>
          <w:tab w:val="clear" w:pos="2076"/>
          <w:tab w:val="left" w:pos="907"/>
          <w:tab w:val="left" w:pos="936"/>
          <w:tab w:val="left" w:pos="1800"/>
        </w:tabs>
        <w:ind w:left="1080"/>
        <w:rPr>
          <w:rFonts w:ascii="Times New Roman" w:hAnsi="Times New Roman"/>
          <w:color w:val="000000"/>
          <w:szCs w:val="22"/>
        </w:rPr>
      </w:pPr>
    </w:p>
    <w:tbl>
      <w:tblPr>
        <w:tblpPr w:leftFromText="180" w:rightFromText="180" w:vertAnchor="text" w:horzAnchor="margin" w:tblpY="1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91EE1" w:rsidRPr="008700BA" w14:paraId="19237CB3" w14:textId="77777777" w:rsidTr="00491EE1">
        <w:trPr>
          <w:trHeight w:hRule="exact" w:val="864"/>
        </w:trPr>
        <w:tc>
          <w:tcPr>
            <w:tcW w:w="4080" w:type="dxa"/>
            <w:tcBorders>
              <w:bottom w:val="nil"/>
            </w:tcBorders>
          </w:tcPr>
          <w:p w14:paraId="6B5A6C7A" w14:textId="77777777" w:rsidR="00491EE1" w:rsidRPr="008700BA" w:rsidRDefault="00491EE1" w:rsidP="00A958C2">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07006B0D" w14:textId="77777777" w:rsidR="00491EE1" w:rsidRPr="008700BA" w:rsidRDefault="00491EE1" w:rsidP="00A958C2">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36178666" w14:textId="77777777" w:rsidR="00491EE1" w:rsidRPr="008700BA" w:rsidRDefault="00491EE1" w:rsidP="00A958C2">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3F8BC521" w14:textId="77777777" w:rsidR="00491EE1" w:rsidRPr="008700BA" w:rsidRDefault="00491EE1" w:rsidP="00A958C2">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7016672A" w14:textId="77777777" w:rsidR="00491EE1" w:rsidRPr="008700BA" w:rsidRDefault="00491EE1" w:rsidP="00A958C2">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2680B0D8" w14:textId="77777777" w:rsidR="00491EE1" w:rsidRPr="008700BA" w:rsidRDefault="00491EE1" w:rsidP="00A958C2">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320D083D" w14:textId="77777777" w:rsidR="00491EE1" w:rsidRPr="008700BA" w:rsidRDefault="00491EE1" w:rsidP="00A958C2">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3901E7B9" w14:textId="77C84062" w:rsidR="00491EE1" w:rsidRPr="008700BA" w:rsidRDefault="00491EE1" w:rsidP="00A958C2">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4-1</w:t>
            </w:r>
            <w:r>
              <w:rPr>
                <w:rFonts w:ascii="Arial" w:hAnsi="Arial" w:cs="Arial"/>
                <w:color w:val="000000"/>
              </w:rPr>
              <w:t>8</w:t>
            </w:r>
          </w:p>
        </w:tc>
      </w:tr>
      <w:tr w:rsidR="00491EE1" w:rsidRPr="008700BA" w14:paraId="0140FECD" w14:textId="77777777" w:rsidTr="00491EE1">
        <w:trPr>
          <w:trHeight w:hRule="exact" w:val="864"/>
        </w:trPr>
        <w:tc>
          <w:tcPr>
            <w:tcW w:w="4080" w:type="dxa"/>
            <w:tcBorders>
              <w:top w:val="nil"/>
            </w:tcBorders>
            <w:vAlign w:val="center"/>
          </w:tcPr>
          <w:p w14:paraId="0173A65D" w14:textId="77777777" w:rsidR="00491EE1" w:rsidRPr="008700BA" w:rsidRDefault="00491EE1" w:rsidP="00A958C2">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4CC1EE43" w14:textId="77777777" w:rsidR="00491EE1" w:rsidRPr="008700BA" w:rsidRDefault="00491EE1" w:rsidP="00A958C2">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46DE6E30" w14:textId="77777777" w:rsidR="00491EE1" w:rsidRPr="008700BA" w:rsidRDefault="00491EE1" w:rsidP="00A958C2">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5E35F151" w14:textId="71CBCEAD" w:rsidR="00491EE1" w:rsidRPr="008700BA" w:rsidRDefault="00D71B90" w:rsidP="00A958C2">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56778E03" w14:textId="77777777" w:rsidR="00491EE1" w:rsidRPr="008700BA" w:rsidRDefault="00491EE1" w:rsidP="00A958C2">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438FDDE9" w14:textId="2FE2EF4C" w:rsidR="00491EE1" w:rsidRPr="008700BA" w:rsidRDefault="002D3626" w:rsidP="00A958C2">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66D96FC9" w14:textId="77777777" w:rsidR="00872433" w:rsidRDefault="00872433" w:rsidP="00A958C2">
      <w:pPr>
        <w:pStyle w:val="ban"/>
        <w:tabs>
          <w:tab w:val="clear" w:pos="1698"/>
          <w:tab w:val="clear" w:pos="2076"/>
          <w:tab w:val="left" w:pos="907"/>
          <w:tab w:val="left" w:pos="936"/>
          <w:tab w:val="left" w:pos="1800"/>
        </w:tabs>
        <w:ind w:left="1080"/>
        <w:rPr>
          <w:rFonts w:ascii="Times New Roman" w:hAnsi="Times New Roman"/>
          <w:color w:val="000000"/>
          <w:szCs w:val="22"/>
        </w:rPr>
      </w:pPr>
    </w:p>
    <w:p w14:paraId="791C2AF3" w14:textId="77777777" w:rsidR="00872433" w:rsidRPr="008700BA" w:rsidRDefault="00872433" w:rsidP="00872433">
      <w:pPr>
        <w:pStyle w:val="ban"/>
        <w:tabs>
          <w:tab w:val="clear" w:pos="1320"/>
          <w:tab w:val="clear" w:pos="2076"/>
          <w:tab w:val="left" w:pos="1260"/>
        </w:tabs>
        <w:ind w:left="720"/>
        <w:rPr>
          <w:rFonts w:ascii="Times New Roman" w:hAnsi="Times New Roman"/>
          <w:color w:val="000000"/>
          <w:szCs w:val="22"/>
        </w:rPr>
      </w:pPr>
      <w:r>
        <w:rPr>
          <w:rFonts w:ascii="Times New Roman" w:hAnsi="Times New Roman"/>
          <w:color w:val="000000"/>
          <w:szCs w:val="22"/>
        </w:rPr>
        <w:t>(C</w:t>
      </w:r>
      <w:proofErr w:type="gramStart"/>
      <w:r>
        <w:rPr>
          <w:rFonts w:ascii="Times New Roman" w:hAnsi="Times New Roman"/>
          <w:color w:val="000000"/>
          <w:szCs w:val="22"/>
        </w:rPr>
        <w:t xml:space="preserve">)  </w:t>
      </w:r>
      <w:r w:rsidRPr="008700BA">
        <w:rPr>
          <w:rFonts w:ascii="Times New Roman" w:hAnsi="Times New Roman"/>
          <w:color w:val="000000"/>
          <w:szCs w:val="22"/>
          <w:u w:val="single"/>
        </w:rPr>
        <w:t>Moving</w:t>
      </w:r>
      <w:proofErr w:type="gramEnd"/>
      <w:r w:rsidRPr="008700BA">
        <w:rPr>
          <w:rFonts w:ascii="Times New Roman" w:hAnsi="Times New Roman"/>
          <w:color w:val="000000"/>
          <w:szCs w:val="22"/>
          <w:u w:val="single"/>
        </w:rPr>
        <w:t xml:space="preserve"> Forward Plan Residential Supports (MFP-RS) Waiver</w:t>
      </w:r>
      <w:r w:rsidRPr="008700BA">
        <w:rPr>
          <w:rFonts w:ascii="Times New Roman" w:hAnsi="Times New Roman"/>
          <w:color w:val="000000"/>
          <w:szCs w:val="22"/>
        </w:rPr>
        <w:t>. The following HCBS waiver services are covered for eligible MassHealth members who are enrolled as participants under the MFP-RS Waiver:</w:t>
      </w:r>
    </w:p>
    <w:p w14:paraId="48A8ADAE" w14:textId="77777777" w:rsidR="00872433" w:rsidRDefault="00872433" w:rsidP="00872433">
      <w:pPr>
        <w:pStyle w:val="ban"/>
        <w:tabs>
          <w:tab w:val="clear" w:pos="1320"/>
          <w:tab w:val="left" w:pos="1260"/>
        </w:tabs>
        <w:ind w:left="1080"/>
        <w:rPr>
          <w:rFonts w:ascii="Times New Roman" w:hAnsi="Times New Roman"/>
          <w:color w:val="000000"/>
          <w:szCs w:val="22"/>
        </w:rPr>
      </w:pPr>
      <w:r>
        <w:rPr>
          <w:rFonts w:ascii="Times New Roman" w:hAnsi="Times New Roman"/>
          <w:color w:val="000000"/>
          <w:szCs w:val="22"/>
        </w:rPr>
        <w:t xml:space="preserve">(1) </w:t>
      </w:r>
      <w:r w:rsidRPr="008700BA">
        <w:rPr>
          <w:rFonts w:ascii="Times New Roman" w:hAnsi="Times New Roman"/>
          <w:color w:val="000000"/>
          <w:szCs w:val="22"/>
        </w:rPr>
        <w:t xml:space="preserve">assisted living </w:t>
      </w:r>
      <w:proofErr w:type="gramStart"/>
      <w:r w:rsidRPr="008700BA">
        <w:rPr>
          <w:rFonts w:ascii="Times New Roman" w:hAnsi="Times New Roman"/>
          <w:color w:val="000000"/>
          <w:szCs w:val="22"/>
        </w:rPr>
        <w:t>services;</w:t>
      </w:r>
      <w:proofErr w:type="gramEnd"/>
    </w:p>
    <w:p w14:paraId="0A1BBA5D" w14:textId="77777777" w:rsidR="00872433" w:rsidRPr="008700BA" w:rsidRDefault="00872433" w:rsidP="00872433">
      <w:pPr>
        <w:pStyle w:val="ban"/>
        <w:tabs>
          <w:tab w:val="clear" w:pos="1320"/>
          <w:tab w:val="left" w:pos="1260"/>
        </w:tabs>
        <w:ind w:left="1080"/>
        <w:rPr>
          <w:rFonts w:ascii="Times New Roman" w:hAnsi="Times New Roman"/>
          <w:color w:val="000000"/>
          <w:szCs w:val="22"/>
        </w:rPr>
      </w:pPr>
      <w:r>
        <w:rPr>
          <w:rFonts w:ascii="Times New Roman" w:hAnsi="Times New Roman"/>
          <w:color w:val="000000"/>
          <w:szCs w:val="22"/>
        </w:rPr>
        <w:t xml:space="preserve">(2) assistive </w:t>
      </w:r>
      <w:proofErr w:type="gramStart"/>
      <w:r>
        <w:rPr>
          <w:rFonts w:ascii="Times New Roman" w:hAnsi="Times New Roman"/>
          <w:color w:val="000000"/>
          <w:szCs w:val="22"/>
        </w:rPr>
        <w:t>technology;</w:t>
      </w:r>
      <w:proofErr w:type="gramEnd"/>
    </w:p>
    <w:p w14:paraId="64C94691" w14:textId="77777777" w:rsidR="00872433" w:rsidRPr="008700BA" w:rsidRDefault="00872433" w:rsidP="00872433">
      <w:pPr>
        <w:pStyle w:val="ban"/>
        <w:tabs>
          <w:tab w:val="clear" w:pos="1320"/>
          <w:tab w:val="left" w:pos="1260"/>
        </w:tabs>
        <w:ind w:left="1080"/>
        <w:rPr>
          <w:rFonts w:ascii="Times New Roman" w:hAnsi="Times New Roman"/>
          <w:color w:val="000000"/>
          <w:szCs w:val="22"/>
        </w:rPr>
      </w:pPr>
      <w:r>
        <w:rPr>
          <w:rFonts w:ascii="Times New Roman" w:hAnsi="Times New Roman"/>
          <w:color w:val="000000"/>
          <w:szCs w:val="22"/>
        </w:rPr>
        <w:t xml:space="preserve">(3) </w:t>
      </w:r>
      <w:r w:rsidRPr="008700BA">
        <w:rPr>
          <w:rFonts w:ascii="Times New Roman" w:hAnsi="Times New Roman"/>
          <w:color w:val="000000"/>
          <w:szCs w:val="22"/>
        </w:rPr>
        <w:t>community</w:t>
      </w:r>
      <w:r>
        <w:rPr>
          <w:rFonts w:ascii="Times New Roman" w:hAnsi="Times New Roman"/>
          <w:color w:val="000000"/>
          <w:szCs w:val="22"/>
        </w:rPr>
        <w:t>-b</w:t>
      </w:r>
      <w:r w:rsidRPr="008700BA">
        <w:rPr>
          <w:rFonts w:ascii="Times New Roman" w:hAnsi="Times New Roman"/>
          <w:color w:val="000000"/>
          <w:szCs w:val="22"/>
        </w:rPr>
        <w:t xml:space="preserve">ased day </w:t>
      </w:r>
      <w:proofErr w:type="gramStart"/>
      <w:r w:rsidRPr="008700BA">
        <w:rPr>
          <w:rFonts w:ascii="Times New Roman" w:hAnsi="Times New Roman"/>
          <w:color w:val="000000"/>
          <w:szCs w:val="22"/>
        </w:rPr>
        <w:t>supports;</w:t>
      </w:r>
      <w:proofErr w:type="gramEnd"/>
    </w:p>
    <w:p w14:paraId="18A51F24" w14:textId="77777777" w:rsidR="00872433" w:rsidRPr="00112C92" w:rsidRDefault="00872433" w:rsidP="00872433">
      <w:pPr>
        <w:pStyle w:val="ban"/>
        <w:tabs>
          <w:tab w:val="clear" w:pos="1320"/>
          <w:tab w:val="left" w:pos="1260"/>
        </w:tabs>
        <w:ind w:left="1080"/>
        <w:rPr>
          <w:rFonts w:ascii="Times New Roman" w:hAnsi="Times New Roman"/>
          <w:color w:val="000000"/>
          <w:szCs w:val="22"/>
        </w:rPr>
      </w:pPr>
      <w:r>
        <w:rPr>
          <w:rFonts w:ascii="Times New Roman" w:hAnsi="Times New Roman"/>
          <w:color w:val="000000"/>
          <w:szCs w:val="22"/>
        </w:rPr>
        <w:t xml:space="preserve">(4) </w:t>
      </w:r>
      <w:r w:rsidRPr="008700BA">
        <w:rPr>
          <w:rFonts w:ascii="Times New Roman" w:hAnsi="Times New Roman"/>
          <w:color w:val="000000"/>
          <w:szCs w:val="22"/>
        </w:rPr>
        <w:t xml:space="preserve">community behavioral health support and </w:t>
      </w:r>
      <w:proofErr w:type="gramStart"/>
      <w:r w:rsidRPr="008700BA">
        <w:rPr>
          <w:rFonts w:ascii="Times New Roman" w:hAnsi="Times New Roman"/>
          <w:color w:val="000000"/>
          <w:szCs w:val="22"/>
        </w:rPr>
        <w:t>navigation;</w:t>
      </w:r>
      <w:proofErr w:type="gramEnd"/>
    </w:p>
    <w:p w14:paraId="11A8623A" w14:textId="77777777" w:rsidR="00872433" w:rsidRPr="008700BA" w:rsidRDefault="00872433"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(5) </w:t>
      </w:r>
      <w:r w:rsidRPr="008700BA">
        <w:rPr>
          <w:rFonts w:ascii="Times New Roman" w:hAnsi="Times New Roman"/>
          <w:color w:val="000000"/>
          <w:szCs w:val="22"/>
        </w:rPr>
        <w:t xml:space="preserve">day </w:t>
      </w:r>
      <w:proofErr w:type="gramStart"/>
      <w:r w:rsidRPr="008700BA">
        <w:rPr>
          <w:rFonts w:ascii="Times New Roman" w:hAnsi="Times New Roman"/>
          <w:color w:val="000000"/>
          <w:szCs w:val="22"/>
        </w:rPr>
        <w:t>services;</w:t>
      </w:r>
      <w:proofErr w:type="gramEnd"/>
    </w:p>
    <w:p w14:paraId="03CCFCC0" w14:textId="77777777" w:rsidR="00872433" w:rsidRPr="008700BA" w:rsidRDefault="00872433"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(6) </w:t>
      </w:r>
      <w:r w:rsidRPr="008700BA">
        <w:rPr>
          <w:rFonts w:ascii="Times New Roman" w:hAnsi="Times New Roman"/>
          <w:color w:val="000000"/>
          <w:szCs w:val="22"/>
        </w:rPr>
        <w:t xml:space="preserve">home accessibility </w:t>
      </w:r>
      <w:proofErr w:type="gramStart"/>
      <w:r w:rsidRPr="008700BA">
        <w:rPr>
          <w:rFonts w:ascii="Times New Roman" w:hAnsi="Times New Roman"/>
          <w:color w:val="000000"/>
          <w:szCs w:val="22"/>
        </w:rPr>
        <w:t>adaptations;</w:t>
      </w:r>
      <w:proofErr w:type="gramEnd"/>
    </w:p>
    <w:p w14:paraId="6A0915A2" w14:textId="77777777" w:rsidR="00872433" w:rsidRPr="008700BA" w:rsidRDefault="00872433"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(7) </w:t>
      </w:r>
      <w:r w:rsidRPr="008700BA">
        <w:rPr>
          <w:rFonts w:ascii="Times New Roman" w:hAnsi="Times New Roman"/>
          <w:color w:val="000000"/>
          <w:szCs w:val="22"/>
        </w:rPr>
        <w:t xml:space="preserve">individual support and community </w:t>
      </w:r>
      <w:proofErr w:type="gramStart"/>
      <w:r w:rsidRPr="008700BA">
        <w:rPr>
          <w:rFonts w:ascii="Times New Roman" w:hAnsi="Times New Roman"/>
          <w:color w:val="000000"/>
          <w:szCs w:val="22"/>
        </w:rPr>
        <w:t>habilitation;</w:t>
      </w:r>
      <w:proofErr w:type="gramEnd"/>
    </w:p>
    <w:p w14:paraId="798FD76B" w14:textId="77777777" w:rsidR="00872433" w:rsidRPr="008700BA" w:rsidRDefault="00872433"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(8)</w:t>
      </w:r>
      <w:r w:rsidRPr="008700BA">
        <w:rPr>
          <w:rFonts w:ascii="Times New Roman" w:hAnsi="Times New Roman"/>
          <w:color w:val="000000"/>
          <w:szCs w:val="22"/>
        </w:rPr>
        <w:t xml:space="preserve"> occupational </w:t>
      </w:r>
      <w:proofErr w:type="gramStart"/>
      <w:r w:rsidRPr="008700BA">
        <w:rPr>
          <w:rFonts w:ascii="Times New Roman" w:hAnsi="Times New Roman"/>
          <w:color w:val="000000"/>
          <w:szCs w:val="22"/>
        </w:rPr>
        <w:t>therapy;</w:t>
      </w:r>
      <w:proofErr w:type="gramEnd"/>
    </w:p>
    <w:p w14:paraId="1E480F78" w14:textId="77777777" w:rsidR="00872433" w:rsidRPr="008700BA" w:rsidRDefault="00872433"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(9) </w:t>
      </w:r>
      <w:r w:rsidRPr="008700BA">
        <w:rPr>
          <w:rFonts w:ascii="Times New Roman" w:hAnsi="Times New Roman"/>
          <w:color w:val="000000"/>
          <w:szCs w:val="22"/>
        </w:rPr>
        <w:t>orientation and mobility</w:t>
      </w:r>
      <w:r>
        <w:rPr>
          <w:rFonts w:ascii="Times New Roman" w:hAnsi="Times New Roman"/>
          <w:color w:val="000000"/>
          <w:szCs w:val="22"/>
        </w:rPr>
        <w:t xml:space="preserve"> </w:t>
      </w:r>
      <w:proofErr w:type="gramStart"/>
      <w:r>
        <w:rPr>
          <w:rFonts w:ascii="Times New Roman" w:hAnsi="Times New Roman"/>
          <w:color w:val="000000"/>
          <w:szCs w:val="22"/>
        </w:rPr>
        <w:t>services</w:t>
      </w:r>
      <w:r w:rsidRPr="008700BA">
        <w:rPr>
          <w:rFonts w:ascii="Times New Roman" w:hAnsi="Times New Roman"/>
          <w:color w:val="000000"/>
          <w:szCs w:val="22"/>
        </w:rPr>
        <w:t>;</w:t>
      </w:r>
      <w:proofErr w:type="gramEnd"/>
    </w:p>
    <w:p w14:paraId="4D864223" w14:textId="77777777" w:rsidR="00872433" w:rsidRPr="008700BA" w:rsidRDefault="00872433"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(10) </w:t>
      </w:r>
      <w:r w:rsidRPr="008700BA">
        <w:rPr>
          <w:rFonts w:ascii="Times New Roman" w:hAnsi="Times New Roman"/>
          <w:color w:val="000000"/>
          <w:szCs w:val="22"/>
        </w:rPr>
        <w:t xml:space="preserve">peer </w:t>
      </w:r>
      <w:proofErr w:type="gramStart"/>
      <w:r w:rsidRPr="008700BA">
        <w:rPr>
          <w:rFonts w:ascii="Times New Roman" w:hAnsi="Times New Roman"/>
          <w:color w:val="000000"/>
          <w:szCs w:val="22"/>
        </w:rPr>
        <w:t>support;</w:t>
      </w:r>
      <w:proofErr w:type="gramEnd"/>
    </w:p>
    <w:p w14:paraId="32A426DC" w14:textId="77777777" w:rsidR="00872433" w:rsidRPr="008700BA" w:rsidRDefault="00872433"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(11) </w:t>
      </w:r>
      <w:r w:rsidRPr="008700BA">
        <w:rPr>
          <w:rFonts w:ascii="Times New Roman" w:hAnsi="Times New Roman"/>
          <w:color w:val="000000"/>
          <w:szCs w:val="22"/>
        </w:rPr>
        <w:t xml:space="preserve">physical </w:t>
      </w:r>
      <w:proofErr w:type="gramStart"/>
      <w:r w:rsidRPr="008700BA">
        <w:rPr>
          <w:rFonts w:ascii="Times New Roman" w:hAnsi="Times New Roman"/>
          <w:color w:val="000000"/>
          <w:szCs w:val="22"/>
        </w:rPr>
        <w:t>therapy;</w:t>
      </w:r>
      <w:proofErr w:type="gramEnd"/>
    </w:p>
    <w:p w14:paraId="5E73A035" w14:textId="77777777" w:rsidR="00872433" w:rsidRPr="008700BA" w:rsidRDefault="00872433"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(12) </w:t>
      </w:r>
      <w:r w:rsidRPr="008700BA">
        <w:rPr>
          <w:rFonts w:ascii="Times New Roman" w:hAnsi="Times New Roman"/>
          <w:color w:val="000000"/>
          <w:szCs w:val="22"/>
        </w:rPr>
        <w:t xml:space="preserve">prevocational </w:t>
      </w:r>
      <w:proofErr w:type="gramStart"/>
      <w:r w:rsidRPr="008700BA">
        <w:rPr>
          <w:rFonts w:ascii="Times New Roman" w:hAnsi="Times New Roman"/>
          <w:color w:val="000000"/>
          <w:szCs w:val="22"/>
        </w:rPr>
        <w:t>services;</w:t>
      </w:r>
      <w:proofErr w:type="gramEnd"/>
    </w:p>
    <w:p w14:paraId="14D60CBD" w14:textId="77777777" w:rsidR="00872433" w:rsidRPr="008700BA" w:rsidRDefault="00872433"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(13) </w:t>
      </w:r>
      <w:r w:rsidRPr="008700BA">
        <w:rPr>
          <w:rFonts w:ascii="Times New Roman" w:hAnsi="Times New Roman"/>
          <w:color w:val="000000"/>
          <w:szCs w:val="22"/>
        </w:rPr>
        <w:t xml:space="preserve">residential family </w:t>
      </w:r>
      <w:proofErr w:type="gramStart"/>
      <w:r w:rsidRPr="008700BA">
        <w:rPr>
          <w:rFonts w:ascii="Times New Roman" w:hAnsi="Times New Roman"/>
          <w:color w:val="000000"/>
          <w:szCs w:val="22"/>
        </w:rPr>
        <w:t>training;</w:t>
      </w:r>
      <w:proofErr w:type="gramEnd"/>
    </w:p>
    <w:p w14:paraId="72B36F52" w14:textId="77777777" w:rsidR="00872433" w:rsidRPr="008700BA" w:rsidRDefault="00872433"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(14) </w:t>
      </w:r>
      <w:r w:rsidRPr="008700BA">
        <w:rPr>
          <w:rFonts w:ascii="Times New Roman" w:hAnsi="Times New Roman"/>
          <w:color w:val="000000"/>
          <w:szCs w:val="22"/>
        </w:rPr>
        <w:t xml:space="preserve">residential </w:t>
      </w:r>
      <w:proofErr w:type="gramStart"/>
      <w:r w:rsidRPr="008700BA">
        <w:rPr>
          <w:rFonts w:ascii="Times New Roman" w:hAnsi="Times New Roman"/>
          <w:color w:val="000000"/>
          <w:szCs w:val="22"/>
        </w:rPr>
        <w:t>habilitation;</w:t>
      </w:r>
      <w:proofErr w:type="gramEnd"/>
    </w:p>
    <w:p w14:paraId="68C293A0" w14:textId="77777777" w:rsidR="00872433" w:rsidRPr="008700BA" w:rsidRDefault="00872433"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(15) </w:t>
      </w:r>
      <w:r w:rsidRPr="008700BA">
        <w:rPr>
          <w:rFonts w:ascii="Times New Roman" w:hAnsi="Times New Roman"/>
          <w:color w:val="000000"/>
          <w:szCs w:val="22"/>
        </w:rPr>
        <w:t>shared living – 24</w:t>
      </w:r>
      <w:r>
        <w:rPr>
          <w:rFonts w:ascii="Times New Roman" w:hAnsi="Times New Roman"/>
          <w:color w:val="000000"/>
          <w:szCs w:val="22"/>
        </w:rPr>
        <w:t>-</w:t>
      </w:r>
      <w:r w:rsidRPr="008700BA">
        <w:rPr>
          <w:rFonts w:ascii="Times New Roman" w:hAnsi="Times New Roman"/>
          <w:color w:val="000000"/>
          <w:szCs w:val="22"/>
        </w:rPr>
        <w:t xml:space="preserve">hour </w:t>
      </w:r>
      <w:proofErr w:type="gramStart"/>
      <w:r w:rsidRPr="008700BA">
        <w:rPr>
          <w:rFonts w:ascii="Times New Roman" w:hAnsi="Times New Roman"/>
          <w:color w:val="000000"/>
          <w:szCs w:val="22"/>
        </w:rPr>
        <w:t>supports;</w:t>
      </w:r>
      <w:proofErr w:type="gramEnd"/>
    </w:p>
    <w:p w14:paraId="0C2DF913" w14:textId="77777777" w:rsidR="009F0B47" w:rsidRDefault="00872433"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(16) </w:t>
      </w:r>
      <w:r w:rsidRPr="008700BA">
        <w:rPr>
          <w:rFonts w:ascii="Times New Roman" w:hAnsi="Times New Roman"/>
          <w:color w:val="000000"/>
          <w:szCs w:val="22"/>
        </w:rPr>
        <w:t xml:space="preserve">skilled </w:t>
      </w:r>
      <w:proofErr w:type="gramStart"/>
      <w:r w:rsidRPr="008700BA">
        <w:rPr>
          <w:rFonts w:ascii="Times New Roman" w:hAnsi="Times New Roman"/>
          <w:color w:val="000000"/>
          <w:szCs w:val="22"/>
        </w:rPr>
        <w:t>nursing;</w:t>
      </w:r>
      <w:proofErr w:type="gramEnd"/>
      <w:r>
        <w:rPr>
          <w:rFonts w:ascii="Times New Roman" w:hAnsi="Times New Roman"/>
          <w:color w:val="000000"/>
          <w:szCs w:val="22"/>
        </w:rPr>
        <w:t xml:space="preserve"> </w:t>
      </w:r>
    </w:p>
    <w:p w14:paraId="36DCB81C" w14:textId="46357749" w:rsidR="00962EA7" w:rsidRPr="008700BA" w:rsidRDefault="0001710D"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(17) </w:t>
      </w:r>
      <w:r w:rsidR="00962EA7" w:rsidRPr="008700BA">
        <w:rPr>
          <w:rFonts w:ascii="Times New Roman" w:hAnsi="Times New Roman"/>
          <w:color w:val="000000"/>
          <w:szCs w:val="22"/>
        </w:rPr>
        <w:t xml:space="preserve">specialized medical </w:t>
      </w:r>
      <w:proofErr w:type="gramStart"/>
      <w:r w:rsidR="00962EA7" w:rsidRPr="008700BA">
        <w:rPr>
          <w:rFonts w:ascii="Times New Roman" w:hAnsi="Times New Roman"/>
          <w:color w:val="000000"/>
          <w:szCs w:val="22"/>
        </w:rPr>
        <w:t>equipment;</w:t>
      </w:r>
      <w:proofErr w:type="gramEnd"/>
    </w:p>
    <w:p w14:paraId="4C8FD673" w14:textId="7D9B5FFA" w:rsidR="00962EA7" w:rsidRPr="008700BA" w:rsidRDefault="0001710D" w:rsidP="00A958C2">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(18) </w:t>
      </w:r>
      <w:r w:rsidR="00962EA7" w:rsidRPr="008700BA">
        <w:rPr>
          <w:rFonts w:ascii="Times New Roman" w:hAnsi="Times New Roman"/>
          <w:color w:val="000000"/>
          <w:szCs w:val="22"/>
        </w:rPr>
        <w:t xml:space="preserve">speech </w:t>
      </w:r>
      <w:proofErr w:type="gramStart"/>
      <w:r w:rsidR="00962EA7" w:rsidRPr="008700BA">
        <w:rPr>
          <w:rFonts w:ascii="Times New Roman" w:hAnsi="Times New Roman"/>
          <w:color w:val="000000"/>
          <w:szCs w:val="22"/>
        </w:rPr>
        <w:t>therapy;</w:t>
      </w:r>
      <w:proofErr w:type="gramEnd"/>
    </w:p>
    <w:p w14:paraId="4522D02B" w14:textId="4A5F4C65" w:rsidR="00962EA7" w:rsidRPr="008700BA" w:rsidRDefault="0001710D" w:rsidP="00A958C2">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(19) </w:t>
      </w:r>
      <w:r w:rsidR="00962EA7" w:rsidRPr="008700BA">
        <w:rPr>
          <w:rFonts w:ascii="Times New Roman" w:hAnsi="Times New Roman"/>
          <w:color w:val="000000"/>
          <w:szCs w:val="22"/>
        </w:rPr>
        <w:t xml:space="preserve">supported </w:t>
      </w:r>
      <w:proofErr w:type="gramStart"/>
      <w:r w:rsidR="00962EA7" w:rsidRPr="008700BA">
        <w:rPr>
          <w:rFonts w:ascii="Times New Roman" w:hAnsi="Times New Roman"/>
          <w:color w:val="000000"/>
          <w:szCs w:val="22"/>
        </w:rPr>
        <w:t>employment;</w:t>
      </w:r>
      <w:proofErr w:type="gramEnd"/>
      <w:r w:rsidR="00962EA7" w:rsidRPr="008700BA">
        <w:rPr>
          <w:rFonts w:ascii="Times New Roman" w:hAnsi="Times New Roman"/>
          <w:color w:val="000000"/>
          <w:szCs w:val="22"/>
        </w:rPr>
        <w:t xml:space="preserve"> </w:t>
      </w:r>
    </w:p>
    <w:p w14:paraId="6398EC04" w14:textId="6B73F0C6" w:rsidR="00962EA7" w:rsidRPr="008700BA" w:rsidRDefault="0001710D" w:rsidP="00A958C2">
      <w:pPr>
        <w:pStyle w:val="ban"/>
        <w:tabs>
          <w:tab w:val="clear" w:pos="1698"/>
          <w:tab w:val="clear" w:pos="2076"/>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(20) </w:t>
      </w:r>
      <w:r w:rsidR="00962EA7" w:rsidRPr="008700BA">
        <w:rPr>
          <w:rFonts w:ascii="Times New Roman" w:hAnsi="Times New Roman"/>
          <w:color w:val="000000" w:themeColor="text1"/>
        </w:rPr>
        <w:t>transitional assistance</w:t>
      </w:r>
      <w:r w:rsidR="00901379">
        <w:rPr>
          <w:rFonts w:ascii="Times New Roman" w:hAnsi="Times New Roman"/>
          <w:color w:val="000000" w:themeColor="text1"/>
        </w:rPr>
        <w:t xml:space="preserve"> services</w:t>
      </w:r>
      <w:r w:rsidR="00962EA7" w:rsidRPr="008700BA">
        <w:rPr>
          <w:rFonts w:ascii="Times New Roman" w:hAnsi="Times New Roman"/>
          <w:color w:val="000000" w:themeColor="text1"/>
        </w:rPr>
        <w:t>; and</w:t>
      </w:r>
    </w:p>
    <w:p w14:paraId="7CA352F4" w14:textId="20863DB1" w:rsidR="00962EA7" w:rsidRPr="008700BA" w:rsidRDefault="0001710D" w:rsidP="00A958C2">
      <w:pPr>
        <w:pStyle w:val="ban"/>
        <w:tabs>
          <w:tab w:val="clear" w:pos="1698"/>
          <w:tab w:val="clear" w:pos="2076"/>
          <w:tab w:val="left" w:pos="907"/>
          <w:tab w:val="left" w:pos="936"/>
          <w:tab w:val="left" w:pos="1800"/>
        </w:tabs>
        <w:ind w:left="1080"/>
        <w:rPr>
          <w:rFonts w:ascii="Times New Roman" w:hAnsi="Times New Roman"/>
          <w:color w:val="000000"/>
        </w:rPr>
      </w:pPr>
      <w:r>
        <w:rPr>
          <w:rFonts w:ascii="Times New Roman" w:hAnsi="Times New Roman"/>
          <w:color w:val="000000" w:themeColor="text1"/>
        </w:rPr>
        <w:t>(2</w:t>
      </w:r>
      <w:r w:rsidR="00782486">
        <w:rPr>
          <w:rFonts w:ascii="Times New Roman" w:hAnsi="Times New Roman"/>
          <w:color w:val="000000" w:themeColor="text1"/>
        </w:rPr>
        <w:t>1</w:t>
      </w:r>
      <w:r>
        <w:rPr>
          <w:rFonts w:ascii="Times New Roman" w:hAnsi="Times New Roman"/>
          <w:color w:val="000000" w:themeColor="text1"/>
        </w:rPr>
        <w:t xml:space="preserve">) </w:t>
      </w:r>
      <w:r w:rsidR="00962EA7" w:rsidRPr="008700BA">
        <w:rPr>
          <w:rFonts w:ascii="Times New Roman" w:hAnsi="Times New Roman"/>
          <w:color w:val="000000" w:themeColor="text1"/>
        </w:rPr>
        <w:t xml:space="preserve">transportation. </w:t>
      </w:r>
    </w:p>
    <w:p w14:paraId="16E4370C" w14:textId="77777777" w:rsidR="002911BB" w:rsidRDefault="002911BB" w:rsidP="00491EE1">
      <w:pPr>
        <w:pStyle w:val="ban"/>
        <w:tabs>
          <w:tab w:val="left" w:pos="907"/>
          <w:tab w:val="left" w:pos="936"/>
        </w:tabs>
        <w:rPr>
          <w:rFonts w:ascii="Times New Roman" w:hAnsi="Times New Roman"/>
          <w:color w:val="000000"/>
          <w:szCs w:val="22"/>
        </w:rPr>
      </w:pPr>
    </w:p>
    <w:p w14:paraId="76C0F1DD" w14:textId="51F09DD8" w:rsidR="00962EA7" w:rsidRPr="008700BA" w:rsidRDefault="00962EA7" w:rsidP="00A958C2">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(D</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Moving</w:t>
      </w:r>
      <w:proofErr w:type="gramEnd"/>
      <w:r w:rsidRPr="008700BA">
        <w:rPr>
          <w:rFonts w:ascii="Times New Roman" w:hAnsi="Times New Roman"/>
          <w:color w:val="000000"/>
          <w:szCs w:val="22"/>
          <w:u w:val="single"/>
        </w:rPr>
        <w:t xml:space="preserve"> Forward Plan Community Living (MFP-CL) Waiver</w:t>
      </w:r>
      <w:r w:rsidRPr="008700BA">
        <w:rPr>
          <w:rFonts w:ascii="Times New Roman" w:hAnsi="Times New Roman"/>
          <w:color w:val="000000"/>
          <w:szCs w:val="22"/>
        </w:rPr>
        <w:t>. The following HCBS waiver services are covered for eligible MassHealth members who are enrolled as participants under the MFP-CL Waiver:</w:t>
      </w:r>
    </w:p>
    <w:p w14:paraId="630BA052" w14:textId="7ABB2DA5" w:rsidR="00962EA7" w:rsidRDefault="00B32254" w:rsidP="00A958C2">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(1) </w:t>
      </w:r>
      <w:r w:rsidR="00962EA7" w:rsidRPr="008700BA">
        <w:rPr>
          <w:rFonts w:ascii="Times New Roman" w:hAnsi="Times New Roman"/>
          <w:color w:val="000000"/>
          <w:szCs w:val="22"/>
        </w:rPr>
        <w:t xml:space="preserve">adult </w:t>
      </w:r>
      <w:proofErr w:type="gramStart"/>
      <w:r w:rsidR="00962EA7" w:rsidRPr="008700BA">
        <w:rPr>
          <w:rFonts w:ascii="Times New Roman" w:hAnsi="Times New Roman"/>
          <w:color w:val="000000"/>
          <w:szCs w:val="22"/>
        </w:rPr>
        <w:t>companion;</w:t>
      </w:r>
      <w:proofErr w:type="gramEnd"/>
      <w:r w:rsidR="00962EA7" w:rsidRPr="008700BA">
        <w:rPr>
          <w:rFonts w:ascii="Times New Roman" w:hAnsi="Times New Roman"/>
          <w:color w:val="000000"/>
          <w:szCs w:val="22"/>
        </w:rPr>
        <w:t xml:space="preserve"> </w:t>
      </w:r>
    </w:p>
    <w:p w14:paraId="118F54B9" w14:textId="5829BBEB" w:rsidR="000D109D" w:rsidRPr="008700BA" w:rsidRDefault="00B32254" w:rsidP="00A958C2">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(2) </w:t>
      </w:r>
      <w:r w:rsidR="00E31202">
        <w:rPr>
          <w:rFonts w:ascii="Times New Roman" w:hAnsi="Times New Roman"/>
          <w:color w:val="000000"/>
          <w:szCs w:val="22"/>
        </w:rPr>
        <w:t xml:space="preserve">assistive </w:t>
      </w:r>
      <w:proofErr w:type="gramStart"/>
      <w:r w:rsidR="00E31202">
        <w:rPr>
          <w:rFonts w:ascii="Times New Roman" w:hAnsi="Times New Roman"/>
          <w:color w:val="000000"/>
          <w:szCs w:val="22"/>
        </w:rPr>
        <w:t>technology;</w:t>
      </w:r>
      <w:proofErr w:type="gramEnd"/>
    </w:p>
    <w:p w14:paraId="50125F80" w14:textId="7BAE0B53" w:rsidR="00962EA7" w:rsidRPr="008700BA" w:rsidRDefault="00B32254" w:rsidP="00A958C2">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(3) </w:t>
      </w:r>
      <w:proofErr w:type="gramStart"/>
      <w:r w:rsidR="00962EA7" w:rsidRPr="008700BA">
        <w:rPr>
          <w:rFonts w:ascii="Times New Roman" w:hAnsi="Times New Roman"/>
          <w:color w:val="000000"/>
          <w:szCs w:val="22"/>
        </w:rPr>
        <w:t>chore;</w:t>
      </w:r>
      <w:proofErr w:type="gramEnd"/>
      <w:r w:rsidR="00962EA7" w:rsidRPr="008700BA">
        <w:rPr>
          <w:rFonts w:ascii="Times New Roman" w:hAnsi="Times New Roman"/>
          <w:color w:val="000000"/>
          <w:szCs w:val="22"/>
        </w:rPr>
        <w:t xml:space="preserve"> </w:t>
      </w:r>
    </w:p>
    <w:p w14:paraId="6BE6990C" w14:textId="4CBDED5C" w:rsidR="00962EA7" w:rsidRPr="008700BA" w:rsidRDefault="00B32254" w:rsidP="00A958C2">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(4) </w:t>
      </w:r>
      <w:proofErr w:type="gramStart"/>
      <w:r w:rsidR="00962EA7" w:rsidRPr="008700BA">
        <w:rPr>
          <w:rFonts w:ascii="Times New Roman" w:hAnsi="Times New Roman"/>
          <w:color w:val="000000"/>
          <w:szCs w:val="22"/>
        </w:rPr>
        <w:t>community</w:t>
      </w:r>
      <w:r w:rsidR="00E31202">
        <w:rPr>
          <w:rFonts w:ascii="Times New Roman" w:hAnsi="Times New Roman"/>
          <w:color w:val="000000"/>
          <w:szCs w:val="22"/>
        </w:rPr>
        <w:t xml:space="preserve"> </w:t>
      </w:r>
      <w:r w:rsidR="00962EA7" w:rsidRPr="008700BA">
        <w:rPr>
          <w:rFonts w:ascii="Times New Roman" w:hAnsi="Times New Roman"/>
          <w:color w:val="000000"/>
          <w:szCs w:val="22"/>
        </w:rPr>
        <w:t>based</w:t>
      </w:r>
      <w:proofErr w:type="gramEnd"/>
      <w:r w:rsidR="00962EA7" w:rsidRPr="008700BA">
        <w:rPr>
          <w:rFonts w:ascii="Times New Roman" w:hAnsi="Times New Roman"/>
          <w:color w:val="000000"/>
          <w:szCs w:val="22"/>
        </w:rPr>
        <w:t xml:space="preserve"> day supports;</w:t>
      </w:r>
    </w:p>
    <w:p w14:paraId="088A629D" w14:textId="29A4DA37" w:rsidR="00962EA7" w:rsidRPr="008700BA" w:rsidRDefault="00B32254"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(5) </w:t>
      </w:r>
      <w:r w:rsidR="00962EA7" w:rsidRPr="008700BA">
        <w:rPr>
          <w:rFonts w:ascii="Times New Roman" w:hAnsi="Times New Roman"/>
          <w:color w:val="000000" w:themeColor="text1"/>
        </w:rPr>
        <w:t xml:space="preserve">community behavioral health support and </w:t>
      </w:r>
      <w:proofErr w:type="gramStart"/>
      <w:r w:rsidR="00962EA7" w:rsidRPr="008700BA">
        <w:rPr>
          <w:rFonts w:ascii="Times New Roman" w:hAnsi="Times New Roman"/>
          <w:color w:val="000000" w:themeColor="text1"/>
        </w:rPr>
        <w:t>navigation;</w:t>
      </w:r>
      <w:proofErr w:type="gramEnd"/>
    </w:p>
    <w:p w14:paraId="3FF5E140" w14:textId="5E9481A9" w:rsidR="00962EA7" w:rsidRPr="008700BA" w:rsidRDefault="00B32254"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(6) </w:t>
      </w:r>
      <w:r w:rsidR="00962EA7" w:rsidRPr="008700BA">
        <w:rPr>
          <w:rFonts w:ascii="Times New Roman" w:hAnsi="Times New Roman"/>
          <w:color w:val="000000" w:themeColor="text1"/>
        </w:rPr>
        <w:t xml:space="preserve">community family </w:t>
      </w:r>
      <w:proofErr w:type="gramStart"/>
      <w:r w:rsidR="00962EA7" w:rsidRPr="008700BA">
        <w:rPr>
          <w:rFonts w:ascii="Times New Roman" w:hAnsi="Times New Roman"/>
          <w:color w:val="000000" w:themeColor="text1"/>
        </w:rPr>
        <w:t>training;</w:t>
      </w:r>
      <w:proofErr w:type="gramEnd"/>
      <w:r w:rsidR="00962EA7" w:rsidRPr="008700BA">
        <w:rPr>
          <w:rFonts w:ascii="Times New Roman" w:hAnsi="Times New Roman"/>
          <w:color w:val="000000" w:themeColor="text1"/>
        </w:rPr>
        <w:t xml:space="preserve"> </w:t>
      </w:r>
    </w:p>
    <w:p w14:paraId="56CF2146" w14:textId="13A718C2" w:rsidR="00962EA7" w:rsidRPr="008700BA" w:rsidRDefault="00B32254"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(7) </w:t>
      </w:r>
      <w:r w:rsidR="00962EA7" w:rsidRPr="008700BA">
        <w:rPr>
          <w:rFonts w:ascii="Times New Roman" w:hAnsi="Times New Roman"/>
          <w:color w:val="000000" w:themeColor="text1"/>
        </w:rPr>
        <w:t xml:space="preserve">day </w:t>
      </w:r>
      <w:proofErr w:type="gramStart"/>
      <w:r w:rsidR="00962EA7" w:rsidRPr="008700BA">
        <w:rPr>
          <w:rFonts w:ascii="Times New Roman" w:hAnsi="Times New Roman"/>
          <w:color w:val="000000" w:themeColor="text1"/>
        </w:rPr>
        <w:t>services;</w:t>
      </w:r>
      <w:proofErr w:type="gramEnd"/>
      <w:r w:rsidR="00962EA7" w:rsidRPr="008700BA">
        <w:rPr>
          <w:rFonts w:ascii="Times New Roman" w:hAnsi="Times New Roman"/>
          <w:color w:val="000000" w:themeColor="text1"/>
        </w:rPr>
        <w:t xml:space="preserve"> </w:t>
      </w:r>
    </w:p>
    <w:p w14:paraId="633C7024" w14:textId="3BC34FC4" w:rsidR="00962EA7" w:rsidRPr="00A13AF0" w:rsidRDefault="00B32254"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(8) </w:t>
      </w:r>
      <w:r w:rsidR="00962EA7" w:rsidRPr="008700BA">
        <w:rPr>
          <w:rFonts w:ascii="Times New Roman" w:hAnsi="Times New Roman"/>
          <w:color w:val="000000" w:themeColor="text1"/>
        </w:rPr>
        <w:t xml:space="preserve">home accessibility </w:t>
      </w:r>
      <w:proofErr w:type="gramStart"/>
      <w:r w:rsidR="00962EA7" w:rsidRPr="008700BA">
        <w:rPr>
          <w:rFonts w:ascii="Times New Roman" w:hAnsi="Times New Roman"/>
          <w:color w:val="000000" w:themeColor="text1"/>
        </w:rPr>
        <w:t>adaptations;</w:t>
      </w:r>
      <w:proofErr w:type="gramEnd"/>
      <w:r w:rsidR="00962EA7" w:rsidRPr="008700BA">
        <w:rPr>
          <w:rFonts w:ascii="Times New Roman" w:hAnsi="Times New Roman"/>
          <w:color w:val="000000" w:themeColor="text1"/>
        </w:rPr>
        <w:t xml:space="preserve"> </w:t>
      </w:r>
    </w:p>
    <w:p w14:paraId="384F1811" w14:textId="46532854" w:rsidR="006F1C3D" w:rsidRPr="008700BA" w:rsidRDefault="00B32254"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(9) </w:t>
      </w:r>
      <w:r w:rsidR="006F1C3D">
        <w:rPr>
          <w:rFonts w:ascii="Times New Roman" w:hAnsi="Times New Roman"/>
          <w:color w:val="000000" w:themeColor="text1"/>
        </w:rPr>
        <w:t xml:space="preserve">home delivered </w:t>
      </w:r>
      <w:proofErr w:type="gramStart"/>
      <w:r w:rsidR="006F1C3D">
        <w:rPr>
          <w:rFonts w:ascii="Times New Roman" w:hAnsi="Times New Roman"/>
          <w:color w:val="000000" w:themeColor="text1"/>
        </w:rPr>
        <w:t>meals</w:t>
      </w:r>
      <w:r w:rsidR="0048A51F" w:rsidRPr="275ADD3B">
        <w:rPr>
          <w:rFonts w:ascii="Times New Roman" w:hAnsi="Times New Roman"/>
          <w:color w:val="000000" w:themeColor="text1"/>
        </w:rPr>
        <w:t>;</w:t>
      </w:r>
      <w:proofErr w:type="gramEnd"/>
    </w:p>
    <w:p w14:paraId="20A6FCA2" w14:textId="7BAB4332" w:rsidR="00962EA7" w:rsidRPr="008700BA" w:rsidRDefault="00B32254"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(10) </w:t>
      </w:r>
      <w:proofErr w:type="gramStart"/>
      <w:r w:rsidR="00962EA7" w:rsidRPr="008700BA">
        <w:rPr>
          <w:rFonts w:ascii="Times New Roman" w:hAnsi="Times New Roman"/>
          <w:color w:val="000000" w:themeColor="text1"/>
        </w:rPr>
        <w:t>homemaker;</w:t>
      </w:r>
      <w:proofErr w:type="gramEnd"/>
      <w:r w:rsidR="00962EA7" w:rsidRPr="008700BA">
        <w:rPr>
          <w:rFonts w:ascii="Times New Roman" w:hAnsi="Times New Roman"/>
          <w:color w:val="000000" w:themeColor="text1"/>
        </w:rPr>
        <w:t xml:space="preserve"> </w:t>
      </w:r>
    </w:p>
    <w:p w14:paraId="41368760" w14:textId="570333C4" w:rsidR="00962EA7" w:rsidRPr="008700BA" w:rsidRDefault="00B32254"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(11) </w:t>
      </w:r>
      <w:r w:rsidR="00962EA7" w:rsidRPr="008700BA">
        <w:rPr>
          <w:rFonts w:ascii="Times New Roman" w:hAnsi="Times New Roman"/>
          <w:color w:val="000000" w:themeColor="text1"/>
        </w:rPr>
        <w:t xml:space="preserve">home health </w:t>
      </w:r>
      <w:proofErr w:type="gramStart"/>
      <w:r w:rsidR="00962EA7" w:rsidRPr="008700BA">
        <w:rPr>
          <w:rFonts w:ascii="Times New Roman" w:hAnsi="Times New Roman"/>
          <w:color w:val="000000" w:themeColor="text1"/>
        </w:rPr>
        <w:t>aide;</w:t>
      </w:r>
      <w:proofErr w:type="gramEnd"/>
      <w:r w:rsidR="00962EA7" w:rsidRPr="008700BA">
        <w:rPr>
          <w:rFonts w:ascii="Times New Roman" w:hAnsi="Times New Roman"/>
          <w:color w:val="000000" w:themeColor="text1"/>
        </w:rPr>
        <w:t xml:space="preserve"> </w:t>
      </w:r>
    </w:p>
    <w:p w14:paraId="63F45460" w14:textId="30EA6893" w:rsidR="00962EA7" w:rsidRPr="008700BA" w:rsidRDefault="00B32254"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(12) </w:t>
      </w:r>
      <w:r w:rsidR="00962EA7" w:rsidRPr="008700BA">
        <w:rPr>
          <w:rFonts w:ascii="Times New Roman" w:hAnsi="Times New Roman"/>
          <w:color w:val="000000" w:themeColor="text1"/>
        </w:rPr>
        <w:t xml:space="preserve">independent living </w:t>
      </w:r>
      <w:proofErr w:type="gramStart"/>
      <w:r w:rsidR="00962EA7" w:rsidRPr="008700BA">
        <w:rPr>
          <w:rFonts w:ascii="Times New Roman" w:hAnsi="Times New Roman"/>
          <w:color w:val="000000" w:themeColor="text1"/>
        </w:rPr>
        <w:t>supports;</w:t>
      </w:r>
      <w:proofErr w:type="gramEnd"/>
    </w:p>
    <w:p w14:paraId="2F55D34C" w14:textId="22F3B0DE" w:rsidR="00962EA7" w:rsidRPr="00A13AF0" w:rsidRDefault="00B32254"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(13) </w:t>
      </w:r>
      <w:r w:rsidR="00962EA7" w:rsidRPr="008700BA">
        <w:rPr>
          <w:rFonts w:ascii="Times New Roman" w:hAnsi="Times New Roman"/>
          <w:color w:val="000000" w:themeColor="text1"/>
        </w:rPr>
        <w:t xml:space="preserve">individual support and community </w:t>
      </w:r>
      <w:proofErr w:type="gramStart"/>
      <w:r w:rsidR="00962EA7" w:rsidRPr="008700BA">
        <w:rPr>
          <w:rFonts w:ascii="Times New Roman" w:hAnsi="Times New Roman"/>
          <w:color w:val="000000" w:themeColor="text1"/>
        </w:rPr>
        <w:t>habilitation;</w:t>
      </w:r>
      <w:proofErr w:type="gramEnd"/>
      <w:r w:rsidR="00962EA7" w:rsidRPr="008700BA">
        <w:rPr>
          <w:rFonts w:ascii="Times New Roman" w:hAnsi="Times New Roman"/>
          <w:color w:val="000000" w:themeColor="text1"/>
        </w:rPr>
        <w:t xml:space="preserve">  </w:t>
      </w:r>
    </w:p>
    <w:p w14:paraId="590828E4" w14:textId="5CBD1F15" w:rsidR="00C21FCA" w:rsidRPr="008700BA" w:rsidRDefault="00B32254"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(14) </w:t>
      </w:r>
      <w:proofErr w:type="gramStart"/>
      <w:r w:rsidR="00C21FCA">
        <w:rPr>
          <w:rFonts w:ascii="Times New Roman" w:hAnsi="Times New Roman"/>
          <w:color w:val="000000" w:themeColor="text1"/>
        </w:rPr>
        <w:t>laundry;</w:t>
      </w:r>
      <w:proofErr w:type="gramEnd"/>
    </w:p>
    <w:p w14:paraId="0A97DE15" w14:textId="50277F9C" w:rsidR="00962EA7" w:rsidRPr="008700BA" w:rsidRDefault="00B32254" w:rsidP="00A958C2">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(15) </w:t>
      </w:r>
      <w:r w:rsidR="00962EA7" w:rsidRPr="008700BA">
        <w:rPr>
          <w:rFonts w:ascii="Times New Roman" w:hAnsi="Times New Roman"/>
          <w:color w:val="000000"/>
          <w:szCs w:val="22"/>
        </w:rPr>
        <w:t xml:space="preserve">occupational </w:t>
      </w:r>
      <w:proofErr w:type="gramStart"/>
      <w:r w:rsidR="00962EA7" w:rsidRPr="008700BA">
        <w:rPr>
          <w:rFonts w:ascii="Times New Roman" w:hAnsi="Times New Roman"/>
          <w:color w:val="000000"/>
          <w:szCs w:val="22"/>
        </w:rPr>
        <w:t>therapy;</w:t>
      </w:r>
      <w:proofErr w:type="gramEnd"/>
      <w:r w:rsidR="00962EA7" w:rsidRPr="008700BA">
        <w:rPr>
          <w:rFonts w:ascii="Times New Roman" w:hAnsi="Times New Roman"/>
          <w:color w:val="000000"/>
          <w:szCs w:val="22"/>
        </w:rPr>
        <w:t xml:space="preserve"> </w:t>
      </w:r>
    </w:p>
    <w:p w14:paraId="7F2F8C70" w14:textId="0FC7F7A1" w:rsidR="00962EA7" w:rsidRPr="008700BA" w:rsidRDefault="00B32254"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(16) </w:t>
      </w:r>
      <w:r w:rsidR="00962EA7" w:rsidRPr="008700BA">
        <w:rPr>
          <w:rFonts w:ascii="Times New Roman" w:hAnsi="Times New Roman"/>
          <w:color w:val="000000" w:themeColor="text1"/>
        </w:rPr>
        <w:t>orientation and mobility</w:t>
      </w:r>
      <w:r w:rsidR="00C21FCA">
        <w:rPr>
          <w:rFonts w:ascii="Times New Roman" w:hAnsi="Times New Roman"/>
          <w:color w:val="000000" w:themeColor="text1"/>
        </w:rPr>
        <w:t xml:space="preserve"> </w:t>
      </w:r>
      <w:proofErr w:type="gramStart"/>
      <w:r w:rsidR="00C21FCA">
        <w:rPr>
          <w:rFonts w:ascii="Times New Roman" w:hAnsi="Times New Roman"/>
          <w:color w:val="000000" w:themeColor="text1"/>
        </w:rPr>
        <w:t>services</w:t>
      </w:r>
      <w:r w:rsidR="00962EA7" w:rsidRPr="008700BA">
        <w:rPr>
          <w:rFonts w:ascii="Times New Roman" w:hAnsi="Times New Roman"/>
          <w:color w:val="000000" w:themeColor="text1"/>
        </w:rPr>
        <w:t>;</w:t>
      </w:r>
      <w:proofErr w:type="gramEnd"/>
    </w:p>
    <w:p w14:paraId="5E2BA975" w14:textId="0BB3F7D7" w:rsidR="00962EA7" w:rsidRPr="008700BA" w:rsidRDefault="00B32254"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(17) </w:t>
      </w:r>
      <w:r w:rsidR="00962EA7" w:rsidRPr="008700BA">
        <w:rPr>
          <w:rFonts w:ascii="Times New Roman" w:hAnsi="Times New Roman"/>
          <w:color w:val="000000" w:themeColor="text1"/>
        </w:rPr>
        <w:t xml:space="preserve">peer </w:t>
      </w:r>
      <w:proofErr w:type="gramStart"/>
      <w:r w:rsidR="00962EA7" w:rsidRPr="008700BA">
        <w:rPr>
          <w:rFonts w:ascii="Times New Roman" w:hAnsi="Times New Roman"/>
          <w:color w:val="000000" w:themeColor="text1"/>
        </w:rPr>
        <w:t>support;</w:t>
      </w:r>
      <w:proofErr w:type="gramEnd"/>
      <w:r w:rsidR="00962EA7" w:rsidRPr="008700BA">
        <w:rPr>
          <w:rFonts w:ascii="Times New Roman" w:hAnsi="Times New Roman"/>
          <w:color w:val="000000" w:themeColor="text1"/>
        </w:rPr>
        <w:t xml:space="preserve"> </w:t>
      </w:r>
    </w:p>
    <w:p w14:paraId="4C10E89C" w14:textId="2B5FC7AB" w:rsidR="00962EA7" w:rsidRPr="008700BA" w:rsidRDefault="00B32254"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(18) </w:t>
      </w:r>
      <w:r w:rsidR="00962EA7" w:rsidRPr="008700BA">
        <w:rPr>
          <w:rFonts w:ascii="Times New Roman" w:hAnsi="Times New Roman"/>
          <w:color w:val="000000" w:themeColor="text1"/>
        </w:rPr>
        <w:t xml:space="preserve">personal </w:t>
      </w:r>
      <w:proofErr w:type="gramStart"/>
      <w:r w:rsidR="00962EA7" w:rsidRPr="008700BA">
        <w:rPr>
          <w:rFonts w:ascii="Times New Roman" w:hAnsi="Times New Roman"/>
          <w:color w:val="000000" w:themeColor="text1"/>
        </w:rPr>
        <w:t>care;</w:t>
      </w:r>
      <w:proofErr w:type="gramEnd"/>
    </w:p>
    <w:p w14:paraId="47FA0BA8" w14:textId="77777777" w:rsidR="00BF4037" w:rsidRPr="008700BA" w:rsidRDefault="00BF4037" w:rsidP="00BF4037">
      <w:pPr>
        <w:pStyle w:val="ban"/>
        <w:tabs>
          <w:tab w:val="left" w:pos="907"/>
          <w:tab w:val="left" w:pos="936"/>
        </w:tabs>
        <w:ind w:left="936"/>
        <w:rPr>
          <w:rFonts w:ascii="Times New Roman" w:hAnsi="Times New Roman"/>
          <w:color w:val="000000"/>
          <w:szCs w:val="22"/>
        </w:rPr>
      </w:pPr>
    </w:p>
    <w:tbl>
      <w:tblPr>
        <w:tblpPr w:leftFromText="180" w:rightFromText="180" w:vertAnchor="text" w:horzAnchor="margin" w:tblpY="2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91EE1" w:rsidRPr="008700BA" w14:paraId="5A17FFA4" w14:textId="77777777" w:rsidTr="00491EE1">
        <w:trPr>
          <w:trHeight w:hRule="exact" w:val="864"/>
        </w:trPr>
        <w:tc>
          <w:tcPr>
            <w:tcW w:w="4080" w:type="dxa"/>
            <w:tcBorders>
              <w:bottom w:val="nil"/>
            </w:tcBorders>
          </w:tcPr>
          <w:p w14:paraId="55E7D421" w14:textId="77777777" w:rsidR="00491EE1" w:rsidRPr="008700BA" w:rsidRDefault="00491EE1" w:rsidP="00491EE1">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39C1CFFA" w14:textId="77777777" w:rsidR="00491EE1" w:rsidRPr="008700BA" w:rsidRDefault="00491EE1" w:rsidP="00491EE1">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5B54896D" w14:textId="77777777" w:rsidR="00491EE1" w:rsidRPr="008700BA" w:rsidRDefault="00491EE1" w:rsidP="00491EE1">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5529121B" w14:textId="77777777" w:rsidR="00491EE1" w:rsidRPr="008700BA" w:rsidRDefault="00491EE1" w:rsidP="00491EE1">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23A88B26" w14:textId="77777777" w:rsidR="00491EE1" w:rsidRPr="008700BA" w:rsidRDefault="00491EE1" w:rsidP="00491EE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13EEF584" w14:textId="77777777" w:rsidR="00491EE1" w:rsidRPr="008700BA" w:rsidRDefault="00491EE1" w:rsidP="00491EE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514D9215" w14:textId="77777777" w:rsidR="00491EE1" w:rsidRPr="008700BA" w:rsidRDefault="00491EE1" w:rsidP="00491EE1">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27EA1442" w14:textId="2D47BFDC" w:rsidR="00491EE1" w:rsidRPr="008700BA" w:rsidRDefault="00491EE1" w:rsidP="00491EE1">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4-1</w:t>
            </w:r>
            <w:r>
              <w:rPr>
                <w:rFonts w:ascii="Arial" w:hAnsi="Arial" w:cs="Arial"/>
                <w:color w:val="000000"/>
              </w:rPr>
              <w:t>9</w:t>
            </w:r>
          </w:p>
        </w:tc>
      </w:tr>
      <w:tr w:rsidR="00491EE1" w:rsidRPr="008700BA" w14:paraId="07313BC9" w14:textId="77777777" w:rsidTr="00491EE1">
        <w:trPr>
          <w:trHeight w:hRule="exact" w:val="864"/>
        </w:trPr>
        <w:tc>
          <w:tcPr>
            <w:tcW w:w="4080" w:type="dxa"/>
            <w:tcBorders>
              <w:top w:val="nil"/>
            </w:tcBorders>
            <w:vAlign w:val="center"/>
          </w:tcPr>
          <w:p w14:paraId="65B72459" w14:textId="77777777" w:rsidR="00491EE1" w:rsidRPr="008700BA" w:rsidRDefault="00491EE1" w:rsidP="00491EE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3DFA4825" w14:textId="77777777" w:rsidR="00491EE1" w:rsidRPr="008700BA" w:rsidRDefault="00491EE1" w:rsidP="00491EE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45AE76CD" w14:textId="77777777" w:rsidR="00491EE1" w:rsidRPr="008700BA" w:rsidRDefault="00491EE1" w:rsidP="00491EE1">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51107BA0" w14:textId="420B5501" w:rsidR="00491EE1" w:rsidRPr="008700BA" w:rsidRDefault="00D71B90" w:rsidP="00491EE1">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00638B36" w14:textId="77777777" w:rsidR="00491EE1" w:rsidRPr="008700BA" w:rsidRDefault="00491EE1" w:rsidP="00491EE1">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05E0412E" w14:textId="4B55AF3B" w:rsidR="00491EE1" w:rsidRPr="008700BA" w:rsidRDefault="002D3626" w:rsidP="00491EE1">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34CE543D" w14:textId="77777777" w:rsidR="00872433" w:rsidRDefault="00872433" w:rsidP="00872433">
      <w:pPr>
        <w:pStyle w:val="ban"/>
        <w:tabs>
          <w:tab w:val="clear" w:pos="1698"/>
          <w:tab w:val="left" w:pos="907"/>
          <w:tab w:val="left" w:pos="936"/>
          <w:tab w:val="left" w:pos="1800"/>
        </w:tabs>
        <w:ind w:left="1080"/>
        <w:rPr>
          <w:rFonts w:ascii="Times New Roman" w:hAnsi="Times New Roman"/>
          <w:color w:val="000000"/>
          <w:szCs w:val="22"/>
        </w:rPr>
      </w:pPr>
    </w:p>
    <w:p w14:paraId="481F10E2" w14:textId="77777777" w:rsidR="009F0B47" w:rsidRPr="008700BA" w:rsidRDefault="009F0B47" w:rsidP="009F0B47">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(19) </w:t>
      </w:r>
      <w:r w:rsidRPr="008700BA">
        <w:rPr>
          <w:rFonts w:ascii="Times New Roman" w:hAnsi="Times New Roman"/>
          <w:color w:val="000000" w:themeColor="text1"/>
        </w:rPr>
        <w:t xml:space="preserve">physical </w:t>
      </w:r>
      <w:proofErr w:type="gramStart"/>
      <w:r w:rsidRPr="008700BA">
        <w:rPr>
          <w:rFonts w:ascii="Times New Roman" w:hAnsi="Times New Roman"/>
          <w:color w:val="000000" w:themeColor="text1"/>
        </w:rPr>
        <w:t>therapy;</w:t>
      </w:r>
      <w:proofErr w:type="gramEnd"/>
      <w:r w:rsidRPr="008700BA">
        <w:rPr>
          <w:rFonts w:ascii="Times New Roman" w:hAnsi="Times New Roman"/>
          <w:color w:val="000000" w:themeColor="text1"/>
        </w:rPr>
        <w:t xml:space="preserve"> </w:t>
      </w:r>
    </w:p>
    <w:p w14:paraId="6AD783D1" w14:textId="77777777" w:rsidR="009F0B47" w:rsidRPr="008700BA" w:rsidRDefault="009F0B47" w:rsidP="009F0B47">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(20) </w:t>
      </w:r>
      <w:r w:rsidRPr="008700BA">
        <w:rPr>
          <w:rFonts w:ascii="Times New Roman" w:hAnsi="Times New Roman"/>
          <w:color w:val="000000" w:themeColor="text1"/>
        </w:rPr>
        <w:t xml:space="preserve">prevocational </w:t>
      </w:r>
      <w:proofErr w:type="gramStart"/>
      <w:r w:rsidRPr="008700BA">
        <w:rPr>
          <w:rFonts w:ascii="Times New Roman" w:hAnsi="Times New Roman"/>
          <w:color w:val="000000" w:themeColor="text1"/>
        </w:rPr>
        <w:t>services;</w:t>
      </w:r>
      <w:proofErr w:type="gramEnd"/>
    </w:p>
    <w:p w14:paraId="7E1C83C5" w14:textId="3519AB53" w:rsidR="00872433" w:rsidRPr="008700BA" w:rsidRDefault="00872433" w:rsidP="00872433">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(21) </w:t>
      </w:r>
      <w:proofErr w:type="gramStart"/>
      <w:r w:rsidRPr="008700BA">
        <w:rPr>
          <w:rFonts w:ascii="Times New Roman" w:hAnsi="Times New Roman"/>
          <w:color w:val="000000"/>
          <w:szCs w:val="22"/>
        </w:rPr>
        <w:t>respite;</w:t>
      </w:r>
      <w:proofErr w:type="gramEnd"/>
    </w:p>
    <w:p w14:paraId="26F80E02" w14:textId="77777777" w:rsidR="00872433" w:rsidRPr="008700BA" w:rsidRDefault="00872433" w:rsidP="00872433">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(22) </w:t>
      </w:r>
      <w:r w:rsidRPr="008700BA">
        <w:rPr>
          <w:rFonts w:ascii="Times New Roman" w:hAnsi="Times New Roman"/>
          <w:color w:val="000000"/>
          <w:szCs w:val="22"/>
        </w:rPr>
        <w:t xml:space="preserve">shared home </w:t>
      </w:r>
      <w:proofErr w:type="gramStart"/>
      <w:r w:rsidRPr="008700BA">
        <w:rPr>
          <w:rFonts w:ascii="Times New Roman" w:hAnsi="Times New Roman"/>
          <w:color w:val="000000"/>
          <w:szCs w:val="22"/>
        </w:rPr>
        <w:t>supports;</w:t>
      </w:r>
      <w:proofErr w:type="gramEnd"/>
      <w:r w:rsidRPr="008700BA">
        <w:rPr>
          <w:rFonts w:ascii="Times New Roman" w:hAnsi="Times New Roman"/>
          <w:color w:val="000000"/>
          <w:szCs w:val="22"/>
        </w:rPr>
        <w:t xml:space="preserve"> </w:t>
      </w:r>
    </w:p>
    <w:p w14:paraId="153E3CDE" w14:textId="77777777" w:rsidR="00872433" w:rsidRPr="008700BA" w:rsidRDefault="00872433" w:rsidP="00872433">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(23) </w:t>
      </w:r>
      <w:r w:rsidRPr="008700BA">
        <w:rPr>
          <w:rFonts w:ascii="Times New Roman" w:hAnsi="Times New Roman"/>
          <w:color w:val="000000"/>
          <w:szCs w:val="22"/>
        </w:rPr>
        <w:t xml:space="preserve">skilled </w:t>
      </w:r>
      <w:proofErr w:type="gramStart"/>
      <w:r w:rsidRPr="008700BA">
        <w:rPr>
          <w:rFonts w:ascii="Times New Roman" w:hAnsi="Times New Roman"/>
          <w:color w:val="000000"/>
          <w:szCs w:val="22"/>
        </w:rPr>
        <w:t>nursing;</w:t>
      </w:r>
      <w:proofErr w:type="gramEnd"/>
    </w:p>
    <w:p w14:paraId="0FB1D7D5" w14:textId="77777777" w:rsidR="00872433" w:rsidRPr="008700BA" w:rsidRDefault="00872433" w:rsidP="00872433">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(24) </w:t>
      </w:r>
      <w:r w:rsidRPr="008700BA">
        <w:rPr>
          <w:rFonts w:ascii="Times New Roman" w:hAnsi="Times New Roman"/>
          <w:color w:val="000000"/>
          <w:szCs w:val="22"/>
        </w:rPr>
        <w:t xml:space="preserve">specialized medical </w:t>
      </w:r>
      <w:proofErr w:type="gramStart"/>
      <w:r w:rsidRPr="008700BA">
        <w:rPr>
          <w:rFonts w:ascii="Times New Roman" w:hAnsi="Times New Roman"/>
          <w:color w:val="000000"/>
          <w:szCs w:val="22"/>
        </w:rPr>
        <w:t>equipment;</w:t>
      </w:r>
      <w:proofErr w:type="gramEnd"/>
    </w:p>
    <w:p w14:paraId="34B1CF49" w14:textId="77777777" w:rsidR="00872433" w:rsidRPr="008700BA" w:rsidRDefault="00872433" w:rsidP="00872433">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(25) </w:t>
      </w:r>
      <w:r w:rsidRPr="008700BA">
        <w:rPr>
          <w:rFonts w:ascii="Times New Roman" w:hAnsi="Times New Roman"/>
          <w:color w:val="000000"/>
          <w:szCs w:val="22"/>
        </w:rPr>
        <w:t xml:space="preserve">speech </w:t>
      </w:r>
      <w:proofErr w:type="gramStart"/>
      <w:r w:rsidRPr="008700BA">
        <w:rPr>
          <w:rFonts w:ascii="Times New Roman" w:hAnsi="Times New Roman"/>
          <w:color w:val="000000"/>
          <w:szCs w:val="22"/>
        </w:rPr>
        <w:t>therapy;</w:t>
      </w:r>
      <w:proofErr w:type="gramEnd"/>
      <w:r w:rsidRPr="008700BA">
        <w:rPr>
          <w:rFonts w:ascii="Times New Roman" w:hAnsi="Times New Roman"/>
          <w:color w:val="000000"/>
          <w:szCs w:val="22"/>
        </w:rPr>
        <w:t xml:space="preserve"> </w:t>
      </w:r>
    </w:p>
    <w:p w14:paraId="2469F33F" w14:textId="77777777" w:rsidR="00872433" w:rsidRPr="008700BA" w:rsidRDefault="00872433" w:rsidP="00872433">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(26) </w:t>
      </w:r>
      <w:r w:rsidRPr="008700BA">
        <w:rPr>
          <w:rFonts w:ascii="Times New Roman" w:hAnsi="Times New Roman"/>
          <w:color w:val="000000"/>
          <w:szCs w:val="22"/>
        </w:rPr>
        <w:t xml:space="preserve">supported </w:t>
      </w:r>
      <w:proofErr w:type="gramStart"/>
      <w:r w:rsidRPr="008700BA">
        <w:rPr>
          <w:rFonts w:ascii="Times New Roman" w:hAnsi="Times New Roman"/>
          <w:color w:val="000000"/>
          <w:szCs w:val="22"/>
        </w:rPr>
        <w:t>employment;</w:t>
      </w:r>
      <w:proofErr w:type="gramEnd"/>
    </w:p>
    <w:p w14:paraId="0FA5758E" w14:textId="77777777" w:rsidR="00872433" w:rsidRPr="008700BA" w:rsidRDefault="00872433" w:rsidP="00872433">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(27) </w:t>
      </w:r>
      <w:r w:rsidRPr="008700BA">
        <w:rPr>
          <w:rFonts w:ascii="Times New Roman" w:hAnsi="Times New Roman"/>
          <w:color w:val="000000"/>
          <w:szCs w:val="22"/>
        </w:rPr>
        <w:t xml:space="preserve">supportive home care </w:t>
      </w:r>
      <w:proofErr w:type="gramStart"/>
      <w:r w:rsidRPr="008700BA">
        <w:rPr>
          <w:rFonts w:ascii="Times New Roman" w:hAnsi="Times New Roman"/>
          <w:color w:val="000000"/>
          <w:szCs w:val="22"/>
        </w:rPr>
        <w:t>aide;</w:t>
      </w:r>
      <w:proofErr w:type="gramEnd"/>
      <w:r w:rsidRPr="008700BA">
        <w:rPr>
          <w:rFonts w:ascii="Times New Roman" w:hAnsi="Times New Roman"/>
          <w:color w:val="000000"/>
          <w:szCs w:val="22"/>
        </w:rPr>
        <w:t xml:space="preserve"> </w:t>
      </w:r>
    </w:p>
    <w:p w14:paraId="599B8EDE" w14:textId="77777777" w:rsidR="00872433" w:rsidRPr="008700BA" w:rsidRDefault="00872433" w:rsidP="00872433">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(28) </w:t>
      </w:r>
      <w:r w:rsidRPr="008700BA">
        <w:rPr>
          <w:rFonts w:ascii="Times New Roman" w:hAnsi="Times New Roman"/>
          <w:color w:val="000000"/>
          <w:szCs w:val="22"/>
        </w:rPr>
        <w:t>transitional assistance</w:t>
      </w:r>
      <w:r>
        <w:rPr>
          <w:rFonts w:ascii="Times New Roman" w:hAnsi="Times New Roman"/>
          <w:color w:val="000000"/>
          <w:szCs w:val="22"/>
        </w:rPr>
        <w:t xml:space="preserve"> </w:t>
      </w:r>
      <w:proofErr w:type="gramStart"/>
      <w:r>
        <w:rPr>
          <w:rFonts w:ascii="Times New Roman" w:hAnsi="Times New Roman"/>
          <w:color w:val="000000"/>
          <w:szCs w:val="22"/>
        </w:rPr>
        <w:t>services</w:t>
      </w:r>
      <w:r w:rsidRPr="008700BA">
        <w:rPr>
          <w:rFonts w:ascii="Times New Roman" w:hAnsi="Times New Roman"/>
          <w:color w:val="000000"/>
          <w:szCs w:val="22"/>
        </w:rPr>
        <w:t>;</w:t>
      </w:r>
      <w:proofErr w:type="gramEnd"/>
    </w:p>
    <w:p w14:paraId="3FC4C306" w14:textId="77777777" w:rsidR="00872433" w:rsidRPr="008700BA" w:rsidRDefault="00872433" w:rsidP="00872433">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(29) </w:t>
      </w:r>
      <w:r w:rsidRPr="008700BA">
        <w:rPr>
          <w:rFonts w:ascii="Times New Roman" w:hAnsi="Times New Roman"/>
          <w:color w:val="000000"/>
          <w:szCs w:val="22"/>
        </w:rPr>
        <w:t xml:space="preserve">transportation; and </w:t>
      </w:r>
    </w:p>
    <w:p w14:paraId="7A7A97FD" w14:textId="77777777" w:rsidR="00872433" w:rsidRDefault="00872433" w:rsidP="00872433">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(30) </w:t>
      </w:r>
      <w:r w:rsidRPr="008700BA">
        <w:rPr>
          <w:rFonts w:ascii="Times New Roman" w:hAnsi="Times New Roman"/>
          <w:color w:val="000000"/>
          <w:szCs w:val="22"/>
        </w:rPr>
        <w:t>vehicle modification.</w:t>
      </w:r>
    </w:p>
    <w:p w14:paraId="4C25CACE" w14:textId="77777777" w:rsidR="00872433" w:rsidRPr="008700BA" w:rsidRDefault="00872433" w:rsidP="00872433">
      <w:pPr>
        <w:tabs>
          <w:tab w:val="left" w:pos="936"/>
          <w:tab w:val="left" w:pos="1296"/>
          <w:tab w:val="left" w:pos="1656"/>
          <w:tab w:val="left" w:pos="2016"/>
        </w:tabs>
        <w:suppressAutoHyphens/>
        <w:rPr>
          <w:color w:val="000000"/>
          <w:sz w:val="22"/>
          <w:szCs w:val="22"/>
          <w:u w:val="single"/>
        </w:rPr>
      </w:pPr>
    </w:p>
    <w:p w14:paraId="60E23174" w14:textId="77777777" w:rsidR="00872433" w:rsidRPr="008700BA" w:rsidRDefault="00872433" w:rsidP="00872433">
      <w:pPr>
        <w:tabs>
          <w:tab w:val="left" w:pos="936"/>
          <w:tab w:val="left" w:pos="1296"/>
          <w:tab w:val="left" w:pos="1656"/>
          <w:tab w:val="left" w:pos="2016"/>
        </w:tabs>
        <w:suppressAutoHyphens/>
        <w:rPr>
          <w:color w:val="000000"/>
          <w:sz w:val="22"/>
          <w:szCs w:val="22"/>
          <w:u w:val="single"/>
        </w:rPr>
      </w:pPr>
      <w:r w:rsidRPr="008700BA">
        <w:rPr>
          <w:color w:val="000000"/>
          <w:sz w:val="22"/>
          <w:szCs w:val="22"/>
          <w:u w:val="single"/>
        </w:rPr>
        <w:t>630.406</w:t>
      </w:r>
      <w:proofErr w:type="gramStart"/>
      <w:r w:rsidRPr="008700BA">
        <w:rPr>
          <w:color w:val="000000"/>
          <w:sz w:val="22"/>
          <w:szCs w:val="22"/>
          <w:u w:val="single"/>
        </w:rPr>
        <w:t>:  HCBS</w:t>
      </w:r>
      <w:proofErr w:type="gramEnd"/>
      <w:r w:rsidRPr="008700BA">
        <w:rPr>
          <w:color w:val="000000"/>
          <w:sz w:val="22"/>
          <w:szCs w:val="22"/>
          <w:u w:val="single"/>
        </w:rPr>
        <w:t xml:space="preserve"> Waiver Conditions for Payment </w:t>
      </w:r>
    </w:p>
    <w:p w14:paraId="60900934" w14:textId="77777777" w:rsidR="00872433" w:rsidRPr="008700BA" w:rsidRDefault="00872433" w:rsidP="00872433">
      <w:pPr>
        <w:pStyle w:val="ban"/>
        <w:tabs>
          <w:tab w:val="left" w:pos="907"/>
          <w:tab w:val="left" w:pos="936"/>
        </w:tabs>
        <w:ind w:left="907"/>
        <w:rPr>
          <w:rFonts w:ascii="Times New Roman" w:hAnsi="Times New Roman"/>
          <w:color w:val="000000"/>
          <w:szCs w:val="22"/>
        </w:rPr>
      </w:pPr>
    </w:p>
    <w:p w14:paraId="10BDF678" w14:textId="77777777" w:rsidR="00872433" w:rsidRPr="008700BA" w:rsidRDefault="00872433"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MassHealth agency pays an HCBS waiver provider for the provision of waiver services in accordance with the applicable payment methodology and rate schedule established by EOHHS. </w:t>
      </w:r>
    </w:p>
    <w:p w14:paraId="5666B9B1" w14:textId="77777777" w:rsidR="00872433" w:rsidRDefault="00872433" w:rsidP="004460BF">
      <w:pPr>
        <w:pStyle w:val="ban"/>
        <w:tabs>
          <w:tab w:val="left" w:pos="907"/>
          <w:tab w:val="left" w:pos="936"/>
        </w:tabs>
        <w:ind w:left="720"/>
        <w:rPr>
          <w:rFonts w:ascii="Times New Roman" w:hAnsi="Times New Roman"/>
          <w:color w:val="000000"/>
          <w:szCs w:val="22"/>
        </w:rPr>
      </w:pPr>
    </w:p>
    <w:p w14:paraId="6FB0098B" w14:textId="1E985E4F" w:rsidR="00BF4037" w:rsidRPr="008700BA" w:rsidRDefault="00BF4037" w:rsidP="004460BF">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Payment</w:t>
      </w:r>
      <w:proofErr w:type="gramEnd"/>
      <w:r w:rsidRPr="008700BA">
        <w:rPr>
          <w:rFonts w:ascii="Times New Roman" w:hAnsi="Times New Roman"/>
          <w:color w:val="000000"/>
          <w:szCs w:val="22"/>
        </w:rPr>
        <w:t xml:space="preserve"> for services is subject to the conditions, exclusions, and limitations set forth in 130 CMR 630.000 and </w:t>
      </w:r>
      <w:r w:rsidR="00C53CD1">
        <w:rPr>
          <w:rFonts w:ascii="Times New Roman" w:hAnsi="Times New Roman"/>
          <w:color w:val="000000"/>
          <w:szCs w:val="22"/>
        </w:rPr>
        <w:t xml:space="preserve">130 CMR </w:t>
      </w:r>
      <w:r w:rsidRPr="008700BA">
        <w:rPr>
          <w:rFonts w:ascii="Times New Roman" w:hAnsi="Times New Roman"/>
          <w:color w:val="000000"/>
          <w:szCs w:val="22"/>
        </w:rPr>
        <w:t xml:space="preserve">450.000: </w:t>
      </w:r>
      <w:r w:rsidRPr="008700BA">
        <w:rPr>
          <w:rFonts w:ascii="Times New Roman" w:hAnsi="Times New Roman"/>
          <w:i/>
          <w:color w:val="000000"/>
          <w:szCs w:val="22"/>
        </w:rPr>
        <w:t>Administrative and Billing Regulations</w:t>
      </w:r>
      <w:r w:rsidRPr="008700BA">
        <w:rPr>
          <w:rFonts w:ascii="Times New Roman" w:hAnsi="Times New Roman"/>
          <w:color w:val="000000"/>
          <w:szCs w:val="22"/>
        </w:rPr>
        <w:t xml:space="preserve">. </w:t>
      </w:r>
    </w:p>
    <w:p w14:paraId="5CE4A437" w14:textId="77777777" w:rsidR="003769D7" w:rsidRDefault="003769D7" w:rsidP="00A74B43">
      <w:pPr>
        <w:pStyle w:val="ban"/>
        <w:tabs>
          <w:tab w:val="left" w:pos="907"/>
          <w:tab w:val="left" w:pos="936"/>
        </w:tabs>
        <w:ind w:left="720"/>
        <w:rPr>
          <w:rFonts w:ascii="Times New Roman" w:hAnsi="Times New Roman"/>
          <w:color w:val="000000"/>
          <w:szCs w:val="22"/>
        </w:rPr>
      </w:pPr>
    </w:p>
    <w:p w14:paraId="4F6B0877" w14:textId="2544D679" w:rsidR="00BF4037" w:rsidRPr="008700BA" w:rsidRDefault="00BF4037" w:rsidP="00A74B4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(C</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MassHealth agency pays an HCBS waiver provider for a waiver service only if </w:t>
      </w:r>
    </w:p>
    <w:p w14:paraId="58309785" w14:textId="77777777" w:rsidR="00BF4037" w:rsidRPr="008700BA" w:rsidRDefault="00BF4037" w:rsidP="00A74B4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member was enrolled as a participant under one of the HCBS waivers on the date of </w:t>
      </w:r>
      <w:proofErr w:type="gramStart"/>
      <w:r w:rsidRPr="008700BA">
        <w:rPr>
          <w:rFonts w:ascii="Times New Roman" w:hAnsi="Times New Roman"/>
          <w:color w:val="000000"/>
          <w:szCs w:val="22"/>
        </w:rPr>
        <w:t>service;</w:t>
      </w:r>
      <w:proofErr w:type="gramEnd"/>
      <w:r w:rsidRPr="008700BA">
        <w:rPr>
          <w:rFonts w:ascii="Times New Roman" w:hAnsi="Times New Roman"/>
          <w:color w:val="000000"/>
          <w:szCs w:val="22"/>
        </w:rPr>
        <w:t xml:space="preserve"> </w:t>
      </w:r>
    </w:p>
    <w:p w14:paraId="20F1E295" w14:textId="2B60EB7E" w:rsidR="002911BB" w:rsidRDefault="00BF4037" w:rsidP="00A74B4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service billed was appropriate and </w:t>
      </w:r>
      <w:proofErr w:type="gramStart"/>
      <w:r w:rsidRPr="008700BA">
        <w:rPr>
          <w:rFonts w:ascii="Times New Roman" w:hAnsi="Times New Roman"/>
          <w:color w:val="000000"/>
          <w:szCs w:val="22"/>
        </w:rPr>
        <w:t>necessary;</w:t>
      </w:r>
      <w:proofErr w:type="gramEnd"/>
    </w:p>
    <w:p w14:paraId="1997EF5A" w14:textId="3C55F525" w:rsidR="00BF4037" w:rsidRPr="008700BA" w:rsidRDefault="00BF4037" w:rsidP="00A74B4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(3</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service billed was authorized and included in the service plan for the participant pursuant to 130 CMR </w:t>
      </w:r>
      <w:proofErr w:type="gramStart"/>
      <w:r w:rsidRPr="008700BA">
        <w:rPr>
          <w:rFonts w:ascii="Times New Roman" w:hAnsi="Times New Roman"/>
          <w:color w:val="000000"/>
          <w:szCs w:val="22"/>
        </w:rPr>
        <w:t>630.409(A);</w:t>
      </w:r>
      <w:proofErr w:type="gramEnd"/>
      <w:r w:rsidRPr="008700BA">
        <w:rPr>
          <w:rFonts w:ascii="Times New Roman" w:hAnsi="Times New Roman"/>
          <w:color w:val="000000"/>
          <w:szCs w:val="22"/>
        </w:rPr>
        <w:t xml:space="preserve"> </w:t>
      </w:r>
    </w:p>
    <w:p w14:paraId="4F01A6BA" w14:textId="5E8B5A34" w:rsidR="007E5E9E" w:rsidRDefault="00BF4037" w:rsidP="00A74B43">
      <w:pPr>
        <w:pStyle w:val="Default"/>
        <w:ind w:left="1080"/>
        <w:rPr>
          <w:sz w:val="22"/>
          <w:szCs w:val="22"/>
        </w:rPr>
      </w:pPr>
      <w:r w:rsidRPr="008700BA">
        <w:rPr>
          <w:sz w:val="22"/>
          <w:szCs w:val="22"/>
        </w:rPr>
        <w:t>(4</w:t>
      </w:r>
      <w:proofErr w:type="gramStart"/>
      <w:r w:rsidRPr="008700BA">
        <w:rPr>
          <w:sz w:val="22"/>
          <w:szCs w:val="22"/>
        </w:rPr>
        <w:t>)  the</w:t>
      </w:r>
      <w:proofErr w:type="gramEnd"/>
      <w:r w:rsidRPr="008700BA">
        <w:rPr>
          <w:sz w:val="22"/>
          <w:szCs w:val="22"/>
        </w:rPr>
        <w:t xml:space="preserve"> waiver services were provided by an HCBS waiver provider in accordance with the requirements of 130 CMR 630.000 and </w:t>
      </w:r>
      <w:r w:rsidR="00C53CD1">
        <w:rPr>
          <w:sz w:val="22"/>
          <w:szCs w:val="22"/>
        </w:rPr>
        <w:t xml:space="preserve">130 CMR </w:t>
      </w:r>
      <w:r w:rsidRPr="008700BA">
        <w:rPr>
          <w:sz w:val="22"/>
          <w:szCs w:val="22"/>
        </w:rPr>
        <w:t xml:space="preserve">450.000: </w:t>
      </w:r>
      <w:r w:rsidRPr="008700BA">
        <w:rPr>
          <w:i/>
          <w:sz w:val="22"/>
          <w:szCs w:val="22"/>
        </w:rPr>
        <w:t>Administrative and Billing Regulations</w:t>
      </w:r>
      <w:r w:rsidRPr="008700BA">
        <w:rPr>
          <w:sz w:val="22"/>
          <w:szCs w:val="22"/>
        </w:rPr>
        <w:t xml:space="preserve">: </w:t>
      </w:r>
    </w:p>
    <w:p w14:paraId="74C6202A" w14:textId="4D514244" w:rsidR="00BF4037" w:rsidRPr="00A958C2" w:rsidRDefault="007E5E9E" w:rsidP="00A74B43">
      <w:pPr>
        <w:pStyle w:val="ban"/>
        <w:tabs>
          <w:tab w:val="left" w:pos="907"/>
          <w:tab w:val="left" w:pos="936"/>
        </w:tabs>
        <w:ind w:left="1080"/>
        <w:rPr>
          <w:rFonts w:ascii="Times New Roman" w:hAnsi="Times New Roman"/>
          <w:szCs w:val="22"/>
        </w:rPr>
      </w:pPr>
      <w:r>
        <w:rPr>
          <w:rFonts w:ascii="Times New Roman" w:hAnsi="Times New Roman"/>
          <w:color w:val="000000"/>
          <w:szCs w:val="22"/>
        </w:rPr>
        <w:t>(</w:t>
      </w:r>
      <w:r w:rsidR="00DD7D8F">
        <w:rPr>
          <w:rFonts w:ascii="Times New Roman" w:hAnsi="Times New Roman"/>
          <w:color w:val="000000"/>
          <w:szCs w:val="22"/>
        </w:rPr>
        <w:t>5</w:t>
      </w:r>
      <w:r>
        <w:rPr>
          <w:rFonts w:ascii="Times New Roman" w:hAnsi="Times New Roman"/>
          <w:color w:val="000000"/>
          <w:szCs w:val="22"/>
        </w:rPr>
        <w:t xml:space="preserve">) any service delivered via telehealth </w:t>
      </w:r>
      <w:proofErr w:type="gramStart"/>
      <w:r>
        <w:rPr>
          <w:rFonts w:ascii="Times New Roman" w:hAnsi="Times New Roman"/>
          <w:color w:val="000000"/>
          <w:szCs w:val="22"/>
        </w:rPr>
        <w:t>is  authorized</w:t>
      </w:r>
      <w:proofErr w:type="gramEnd"/>
      <w:r>
        <w:rPr>
          <w:rFonts w:ascii="Times New Roman" w:hAnsi="Times New Roman"/>
          <w:color w:val="000000"/>
          <w:szCs w:val="22"/>
        </w:rPr>
        <w:t xml:space="preserve"> under HCBS Waiver Provider Bulletin 23</w:t>
      </w:r>
      <w:r w:rsidR="00613309">
        <w:rPr>
          <w:rFonts w:ascii="Times New Roman" w:hAnsi="Times New Roman"/>
          <w:szCs w:val="22"/>
        </w:rPr>
        <w:t>.</w:t>
      </w:r>
      <w:r>
        <w:rPr>
          <w:rFonts w:ascii="Times New Roman" w:hAnsi="Times New Roman"/>
          <w:color w:val="000000"/>
          <w:szCs w:val="22"/>
        </w:rPr>
        <w:t xml:space="preserve"> </w:t>
      </w:r>
      <w:r w:rsidR="00613309" w:rsidRPr="002811DA">
        <w:rPr>
          <w:rFonts w:ascii="Times New Roman" w:hAnsi="Times New Roman"/>
          <w:szCs w:val="22"/>
        </w:rPr>
        <w:t xml:space="preserve">EOHHS may publish updates or clarifications related to the provision of telehealth for HCBS Waiver Services by bulletin or </w:t>
      </w:r>
      <w:proofErr w:type="gramStart"/>
      <w:r w:rsidR="00613309" w:rsidRPr="002811DA">
        <w:rPr>
          <w:rFonts w:ascii="Times New Roman" w:hAnsi="Times New Roman"/>
          <w:szCs w:val="22"/>
        </w:rPr>
        <w:t>other</w:t>
      </w:r>
      <w:proofErr w:type="gramEnd"/>
      <w:r w:rsidR="00613309" w:rsidRPr="002811DA">
        <w:rPr>
          <w:rFonts w:ascii="Times New Roman" w:hAnsi="Times New Roman"/>
          <w:szCs w:val="22"/>
        </w:rPr>
        <w:t xml:space="preserve"> written issuance</w:t>
      </w:r>
      <w:r w:rsidR="00613309">
        <w:rPr>
          <w:rFonts w:ascii="Times New Roman" w:hAnsi="Times New Roman"/>
          <w:szCs w:val="22"/>
        </w:rPr>
        <w:t xml:space="preserve">; </w:t>
      </w:r>
      <w:r w:rsidR="00BF4037" w:rsidRPr="00A958C2">
        <w:rPr>
          <w:rFonts w:ascii="Times New Roman" w:hAnsi="Times New Roman"/>
          <w:szCs w:val="22"/>
        </w:rPr>
        <w:t>and</w:t>
      </w:r>
    </w:p>
    <w:p w14:paraId="6FCCEE9B" w14:textId="10B6DFDD" w:rsidR="00BF4037" w:rsidRPr="008700BA" w:rsidRDefault="00BF4037" w:rsidP="00A74B43">
      <w:pPr>
        <w:pStyle w:val="Default"/>
        <w:ind w:left="1080"/>
        <w:rPr>
          <w:sz w:val="22"/>
          <w:szCs w:val="22"/>
        </w:rPr>
      </w:pPr>
      <w:r w:rsidRPr="008700BA">
        <w:rPr>
          <w:sz w:val="22"/>
          <w:szCs w:val="22"/>
        </w:rPr>
        <w:t>(</w:t>
      </w:r>
      <w:r w:rsidR="001C191A">
        <w:rPr>
          <w:sz w:val="22"/>
          <w:szCs w:val="22"/>
        </w:rPr>
        <w:t>6</w:t>
      </w:r>
      <w:r w:rsidRPr="008700BA">
        <w:rPr>
          <w:sz w:val="22"/>
          <w:szCs w:val="22"/>
        </w:rPr>
        <w:t xml:space="preserve">) </w:t>
      </w:r>
      <w:r w:rsidR="001651BA">
        <w:rPr>
          <w:sz w:val="22"/>
          <w:szCs w:val="22"/>
        </w:rPr>
        <w:t xml:space="preserve">the service is provided with the use of EVV as required by the MassHealth agency. </w:t>
      </w:r>
      <w:r w:rsidR="0010469F" w:rsidRPr="0010469F">
        <w:rPr>
          <w:sz w:val="22"/>
          <w:szCs w:val="22"/>
        </w:rPr>
        <w:t>The MassHealth agency may make clarifications on the meaning or application of this EVV requirement</w:t>
      </w:r>
      <w:r w:rsidR="52D62286" w:rsidRPr="5648035D">
        <w:rPr>
          <w:sz w:val="22"/>
          <w:szCs w:val="22"/>
        </w:rPr>
        <w:t xml:space="preserve"> </w:t>
      </w:r>
      <w:r w:rsidR="52D62286" w:rsidRPr="6C7D5D08">
        <w:rPr>
          <w:sz w:val="22"/>
          <w:szCs w:val="22"/>
        </w:rPr>
        <w:t>by bulletin or other written issuance</w:t>
      </w:r>
      <w:r w:rsidR="0010469F" w:rsidRPr="0010469F">
        <w:rPr>
          <w:sz w:val="22"/>
          <w:szCs w:val="22"/>
        </w:rPr>
        <w:t>, including to which programs, services, or providers the EVV requirement applies.</w:t>
      </w:r>
    </w:p>
    <w:p w14:paraId="23EA9A2F" w14:textId="77777777" w:rsidR="00BF4037" w:rsidRPr="008700BA" w:rsidRDefault="00BF4037" w:rsidP="003769D7">
      <w:pPr>
        <w:pStyle w:val="ban"/>
        <w:tabs>
          <w:tab w:val="left" w:pos="907"/>
          <w:tab w:val="left" w:pos="936"/>
        </w:tabs>
        <w:rPr>
          <w:rFonts w:ascii="Times New Roman" w:hAnsi="Times New Roman"/>
          <w:color w:val="000000"/>
          <w:szCs w:val="22"/>
        </w:rPr>
      </w:pPr>
    </w:p>
    <w:p w14:paraId="7A29C9DF" w14:textId="77777777" w:rsidR="00BF4037" w:rsidRPr="008700BA" w:rsidRDefault="00BF4037" w:rsidP="00A74B4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(D</w:t>
      </w:r>
      <w:proofErr w:type="gramStart"/>
      <w:r w:rsidRPr="008700BA">
        <w:rPr>
          <w:rFonts w:ascii="Times New Roman" w:hAnsi="Times New Roman"/>
          <w:color w:val="000000"/>
          <w:szCs w:val="22"/>
        </w:rPr>
        <w:t>)  Additional</w:t>
      </w:r>
      <w:proofErr w:type="gramEnd"/>
      <w:r w:rsidRPr="008700BA">
        <w:rPr>
          <w:rFonts w:ascii="Times New Roman" w:hAnsi="Times New Roman"/>
          <w:color w:val="000000"/>
          <w:szCs w:val="22"/>
        </w:rPr>
        <w:t xml:space="preserve"> conditions of payment for waiver services by service type are located as applicable in 130 CMR 630.410 through 630.437.</w:t>
      </w:r>
    </w:p>
    <w:p w14:paraId="3032772F" w14:textId="77777777" w:rsidR="00BF4037" w:rsidRPr="008700BA" w:rsidRDefault="00BF4037" w:rsidP="00A74B43">
      <w:pPr>
        <w:ind w:left="720"/>
        <w:jc w:val="both"/>
        <w:rPr>
          <w:color w:val="000000"/>
          <w:sz w:val="22"/>
          <w:szCs w:val="22"/>
        </w:rPr>
      </w:pPr>
    </w:p>
    <w:p w14:paraId="0AAE0141" w14:textId="77777777" w:rsidR="003769D7" w:rsidRDefault="003769D7" w:rsidP="004460BF">
      <w:pPr>
        <w:ind w:left="720"/>
        <w:rPr>
          <w:color w:val="000000"/>
          <w:sz w:val="22"/>
          <w:szCs w:val="22"/>
          <w:u w:val="single"/>
        </w:rPr>
      </w:pPr>
      <w:r>
        <w:rPr>
          <w:color w:val="000000"/>
          <w:sz w:val="22"/>
          <w:szCs w:val="22"/>
          <w:u w:val="single"/>
        </w:rPr>
        <w:br w:type="page"/>
      </w:r>
    </w:p>
    <w:tbl>
      <w:tblPr>
        <w:tblpPr w:leftFromText="180" w:rightFromText="180" w:vertAnchor="text" w:horzAnchor="margin" w:tblpY="4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769D7" w:rsidRPr="008700BA" w14:paraId="694DC7C4" w14:textId="77777777" w:rsidTr="003769D7">
        <w:trPr>
          <w:trHeight w:hRule="exact" w:val="864"/>
        </w:trPr>
        <w:tc>
          <w:tcPr>
            <w:tcW w:w="4080" w:type="dxa"/>
            <w:tcBorders>
              <w:bottom w:val="nil"/>
            </w:tcBorders>
          </w:tcPr>
          <w:p w14:paraId="3B1FA2CC" w14:textId="77777777" w:rsidR="003769D7" w:rsidRPr="008700BA" w:rsidRDefault="003769D7" w:rsidP="003769D7">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47B552B0" w14:textId="77777777" w:rsidR="003769D7" w:rsidRPr="008700BA" w:rsidRDefault="003769D7" w:rsidP="003769D7">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1231F6F8" w14:textId="77777777" w:rsidR="003769D7" w:rsidRPr="008700BA" w:rsidRDefault="003769D7" w:rsidP="003769D7">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21DC3115" w14:textId="77777777" w:rsidR="003769D7" w:rsidRPr="008700BA" w:rsidRDefault="003769D7" w:rsidP="003769D7">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1753B3D2" w14:textId="77777777" w:rsidR="003769D7" w:rsidRPr="008700BA" w:rsidRDefault="003769D7" w:rsidP="003769D7">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012633D1" w14:textId="77777777" w:rsidR="003769D7" w:rsidRPr="008700BA" w:rsidRDefault="003769D7" w:rsidP="003769D7">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319E9911" w14:textId="77777777" w:rsidR="003769D7" w:rsidRPr="008700BA" w:rsidRDefault="003769D7" w:rsidP="003769D7">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2C62E73D" w14:textId="52B6D882" w:rsidR="003769D7" w:rsidRPr="008700BA" w:rsidRDefault="003769D7" w:rsidP="003769D7">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w:t>
            </w:r>
            <w:r>
              <w:rPr>
                <w:rFonts w:ascii="Arial" w:hAnsi="Arial" w:cs="Arial"/>
                <w:color w:val="000000"/>
              </w:rPr>
              <w:t>20</w:t>
            </w:r>
          </w:p>
        </w:tc>
      </w:tr>
      <w:tr w:rsidR="003769D7" w:rsidRPr="008700BA" w14:paraId="62C65876" w14:textId="77777777" w:rsidTr="003769D7">
        <w:trPr>
          <w:trHeight w:hRule="exact" w:val="864"/>
        </w:trPr>
        <w:tc>
          <w:tcPr>
            <w:tcW w:w="4080" w:type="dxa"/>
            <w:tcBorders>
              <w:top w:val="nil"/>
            </w:tcBorders>
            <w:vAlign w:val="center"/>
          </w:tcPr>
          <w:p w14:paraId="67F5A007" w14:textId="77777777" w:rsidR="003769D7" w:rsidRPr="008700BA" w:rsidRDefault="003769D7" w:rsidP="003769D7">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55090B67" w14:textId="77777777" w:rsidR="003769D7" w:rsidRPr="008700BA" w:rsidRDefault="003769D7" w:rsidP="003769D7">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5707469C" w14:textId="77777777" w:rsidR="003769D7" w:rsidRPr="008700BA" w:rsidRDefault="003769D7" w:rsidP="003769D7">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4D2CA07E" w14:textId="7F4C46E1" w:rsidR="003769D7" w:rsidRPr="008700BA" w:rsidRDefault="00D71B90" w:rsidP="003769D7">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4415E91A" w14:textId="77777777" w:rsidR="003769D7" w:rsidRPr="008700BA" w:rsidRDefault="003769D7" w:rsidP="003769D7">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179C506E" w14:textId="58B33F83" w:rsidR="003769D7" w:rsidRPr="008700BA" w:rsidRDefault="002D3626" w:rsidP="003769D7">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6D42F992" w14:textId="77777777" w:rsidR="00872433" w:rsidRDefault="00872433" w:rsidP="00872433">
      <w:pPr>
        <w:tabs>
          <w:tab w:val="left" w:pos="936"/>
          <w:tab w:val="left" w:pos="1296"/>
          <w:tab w:val="left" w:pos="1656"/>
          <w:tab w:val="left" w:pos="2016"/>
        </w:tabs>
        <w:suppressAutoHyphens/>
        <w:rPr>
          <w:color w:val="000000"/>
          <w:sz w:val="22"/>
          <w:szCs w:val="22"/>
          <w:u w:val="single"/>
        </w:rPr>
      </w:pPr>
    </w:p>
    <w:p w14:paraId="4D50240F" w14:textId="25844511" w:rsidR="00496CB3" w:rsidRPr="00782486" w:rsidRDefault="00496CB3" w:rsidP="004A2CA6">
      <w:pPr>
        <w:tabs>
          <w:tab w:val="left" w:pos="936"/>
          <w:tab w:val="left" w:pos="1296"/>
          <w:tab w:val="left" w:pos="1656"/>
          <w:tab w:val="left" w:pos="2016"/>
        </w:tabs>
        <w:suppressAutoHyphens/>
        <w:ind w:left="720"/>
        <w:rPr>
          <w:color w:val="000000"/>
          <w:sz w:val="22"/>
          <w:szCs w:val="22"/>
        </w:rPr>
      </w:pPr>
      <w:r w:rsidRPr="004A2CA6">
        <w:rPr>
          <w:color w:val="000000"/>
          <w:sz w:val="22"/>
          <w:szCs w:val="22"/>
        </w:rPr>
        <w:t>(E</w:t>
      </w:r>
      <w:proofErr w:type="gramStart"/>
      <w:r w:rsidRPr="004A2CA6">
        <w:rPr>
          <w:color w:val="000000"/>
          <w:sz w:val="22"/>
          <w:szCs w:val="22"/>
        </w:rPr>
        <w:t xml:space="preserve">)  </w:t>
      </w:r>
      <w:r w:rsidRPr="004A2CA6">
        <w:rPr>
          <w:color w:val="000000"/>
          <w:sz w:val="22"/>
          <w:szCs w:val="22"/>
          <w:u w:val="single"/>
        </w:rPr>
        <w:t>Self</w:t>
      </w:r>
      <w:proofErr w:type="gramEnd"/>
      <w:r w:rsidRPr="004A2CA6">
        <w:rPr>
          <w:color w:val="000000"/>
          <w:sz w:val="22"/>
          <w:szCs w:val="22"/>
          <w:u w:val="single"/>
        </w:rPr>
        <w:t>-</w:t>
      </w:r>
      <w:r w:rsidRPr="00782486">
        <w:rPr>
          <w:color w:val="000000"/>
          <w:sz w:val="22"/>
          <w:szCs w:val="22"/>
          <w:u w:val="single"/>
        </w:rPr>
        <w:t>directed Services</w:t>
      </w:r>
      <w:r w:rsidRPr="00782486">
        <w:rPr>
          <w:color w:val="000000"/>
          <w:sz w:val="22"/>
          <w:szCs w:val="22"/>
        </w:rPr>
        <w:t xml:space="preserve">. Participants who self-direct their services will submit timesheets to the fiscal intermediary (FI) for each worker who provided self-directed services through EVV as required by the MassHealth agency. The FI reviews the time sheets and verifies that they are in accordance with the </w:t>
      </w:r>
      <w:r w:rsidRPr="00782486" w:rsidDel="00B26080">
        <w:rPr>
          <w:color w:val="000000"/>
          <w:sz w:val="22"/>
          <w:szCs w:val="22"/>
        </w:rPr>
        <w:t>participant</w:t>
      </w:r>
      <w:r w:rsidRPr="00782486">
        <w:rPr>
          <w:color w:val="000000"/>
          <w:sz w:val="22"/>
          <w:szCs w:val="22"/>
        </w:rPr>
        <w:t xml:space="preserve">’s service plan and that payment is permissible. The FI sends approved payments to the </w:t>
      </w:r>
      <w:r w:rsidRPr="00782486" w:rsidDel="00B26080">
        <w:rPr>
          <w:color w:val="000000"/>
          <w:sz w:val="22"/>
          <w:szCs w:val="22"/>
        </w:rPr>
        <w:t>participant</w:t>
      </w:r>
      <w:r w:rsidRPr="00782486">
        <w:rPr>
          <w:color w:val="000000"/>
          <w:sz w:val="22"/>
          <w:szCs w:val="22"/>
        </w:rPr>
        <w:t xml:space="preserve"> who is responsible for making payment to the worker for the self-directed services.</w:t>
      </w:r>
    </w:p>
    <w:p w14:paraId="40860653" w14:textId="77777777" w:rsidR="00496CB3" w:rsidRDefault="00496CB3" w:rsidP="00872433">
      <w:pPr>
        <w:tabs>
          <w:tab w:val="left" w:pos="936"/>
          <w:tab w:val="left" w:pos="1296"/>
          <w:tab w:val="left" w:pos="1656"/>
          <w:tab w:val="left" w:pos="2016"/>
        </w:tabs>
        <w:suppressAutoHyphens/>
        <w:rPr>
          <w:color w:val="000000"/>
          <w:sz w:val="22"/>
          <w:szCs w:val="22"/>
          <w:u w:val="single"/>
        </w:rPr>
      </w:pPr>
    </w:p>
    <w:p w14:paraId="5C6B35AC" w14:textId="2396DA57" w:rsidR="00872433" w:rsidRPr="008700BA" w:rsidRDefault="00872433" w:rsidP="00872433">
      <w:pPr>
        <w:tabs>
          <w:tab w:val="left" w:pos="936"/>
          <w:tab w:val="left" w:pos="1296"/>
          <w:tab w:val="left" w:pos="1656"/>
          <w:tab w:val="left" w:pos="2016"/>
        </w:tabs>
        <w:suppressAutoHyphens/>
        <w:rPr>
          <w:color w:val="000000"/>
          <w:sz w:val="22"/>
          <w:szCs w:val="22"/>
          <w:u w:val="single"/>
        </w:rPr>
      </w:pPr>
      <w:r w:rsidRPr="008700BA">
        <w:rPr>
          <w:color w:val="000000"/>
          <w:sz w:val="22"/>
          <w:szCs w:val="22"/>
          <w:u w:val="single"/>
        </w:rPr>
        <w:t>630.407</w:t>
      </w:r>
      <w:proofErr w:type="gramStart"/>
      <w:r w:rsidRPr="008700BA">
        <w:rPr>
          <w:color w:val="000000"/>
          <w:sz w:val="22"/>
          <w:szCs w:val="22"/>
          <w:u w:val="single"/>
        </w:rPr>
        <w:t>:  HCBS</w:t>
      </w:r>
      <w:proofErr w:type="gramEnd"/>
      <w:r w:rsidRPr="008700BA">
        <w:rPr>
          <w:color w:val="000000"/>
          <w:sz w:val="22"/>
          <w:szCs w:val="22"/>
          <w:u w:val="single"/>
        </w:rPr>
        <w:t xml:space="preserve"> Waiver Coverage Requirements </w:t>
      </w:r>
    </w:p>
    <w:p w14:paraId="17F6EBF7" w14:textId="77777777" w:rsidR="00872433" w:rsidRPr="008700BA" w:rsidRDefault="00872433" w:rsidP="00872433">
      <w:pPr>
        <w:pStyle w:val="ban"/>
        <w:tabs>
          <w:tab w:val="left" w:pos="907"/>
          <w:tab w:val="left" w:pos="936"/>
        </w:tabs>
        <w:ind w:left="907"/>
        <w:rPr>
          <w:rFonts w:ascii="Times New Roman" w:hAnsi="Times New Roman"/>
          <w:color w:val="000000"/>
          <w:szCs w:val="22"/>
        </w:rPr>
      </w:pPr>
    </w:p>
    <w:p w14:paraId="76C72C75" w14:textId="77777777" w:rsidR="00872433" w:rsidRPr="008700BA" w:rsidRDefault="00872433"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Limitations</w:t>
      </w:r>
      <w:proofErr w:type="gramEnd"/>
      <w:r w:rsidRPr="008700BA">
        <w:rPr>
          <w:rFonts w:ascii="Times New Roman" w:hAnsi="Times New Roman"/>
          <w:color w:val="000000"/>
          <w:szCs w:val="22"/>
          <w:u w:val="single"/>
        </w:rPr>
        <w:t xml:space="preserve"> on Covered Services</w:t>
      </w:r>
      <w:r w:rsidRPr="008700BA">
        <w:rPr>
          <w:rFonts w:ascii="Times New Roman" w:hAnsi="Times New Roman"/>
          <w:color w:val="000000"/>
          <w:szCs w:val="22"/>
        </w:rPr>
        <w:t xml:space="preserve">. The MassHealth agency pays for HCBS waiver services provided to a participant who resides in a home- or community-based setting, which may include, without limitation, a temporary residence. With the exception of respite services, as described in 130 CMR 630.427, and transitional assistance, as described in 130 CMR 630.435, the MassHealth agency does not pay for HCBS waiver services provided to a participant who is a resident or inpatient of a hospital, nursing facility, </w:t>
      </w:r>
      <w:r>
        <w:rPr>
          <w:rFonts w:ascii="Times New Roman" w:hAnsi="Times New Roman"/>
          <w:color w:val="000000"/>
          <w:szCs w:val="22"/>
        </w:rPr>
        <w:t xml:space="preserve">Intermediate Care Facility for Individuals with Intellectual Disability </w:t>
      </w:r>
      <w:r w:rsidRPr="008700BA">
        <w:rPr>
          <w:rFonts w:ascii="Times New Roman" w:hAnsi="Times New Roman"/>
          <w:color w:val="000000"/>
          <w:szCs w:val="22"/>
        </w:rPr>
        <w:t>(ICF/IID), or any other medical facility subject to state licensure or certification.</w:t>
      </w:r>
    </w:p>
    <w:p w14:paraId="52017A84" w14:textId="77777777" w:rsidR="00872433" w:rsidRPr="008700BA" w:rsidRDefault="00872433" w:rsidP="00872433">
      <w:pPr>
        <w:pStyle w:val="ban"/>
        <w:tabs>
          <w:tab w:val="left" w:pos="907"/>
          <w:tab w:val="left" w:pos="936"/>
        </w:tabs>
        <w:ind w:left="720"/>
        <w:rPr>
          <w:rFonts w:ascii="Times New Roman" w:hAnsi="Times New Roman"/>
          <w:color w:val="000000"/>
          <w:szCs w:val="22"/>
        </w:rPr>
      </w:pPr>
    </w:p>
    <w:p w14:paraId="1DC5F717" w14:textId="77777777" w:rsidR="00872433" w:rsidRPr="008700BA" w:rsidRDefault="00872433"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Least</w:t>
      </w:r>
      <w:proofErr w:type="gramEnd"/>
      <w:r w:rsidRPr="008700BA">
        <w:rPr>
          <w:rFonts w:ascii="Times New Roman" w:hAnsi="Times New Roman"/>
          <w:color w:val="000000"/>
          <w:szCs w:val="22"/>
          <w:u w:val="single"/>
        </w:rPr>
        <w:t xml:space="preserve"> Costly Form of Care</w:t>
      </w:r>
      <w:r w:rsidRPr="008700BA">
        <w:rPr>
          <w:rFonts w:ascii="Times New Roman" w:hAnsi="Times New Roman"/>
          <w:color w:val="000000"/>
          <w:szCs w:val="22"/>
        </w:rPr>
        <w:t xml:space="preserve">. The MassHealth agency pays for HCBS waiver services only when services are the least costly form of comparable care available in the community. </w:t>
      </w:r>
    </w:p>
    <w:p w14:paraId="4EA4FEBA" w14:textId="77777777" w:rsidR="00872433" w:rsidRPr="008700BA" w:rsidRDefault="00872433" w:rsidP="00872433">
      <w:pPr>
        <w:widowControl w:val="0"/>
        <w:tabs>
          <w:tab w:val="center" w:pos="4824"/>
        </w:tabs>
        <w:rPr>
          <w:color w:val="000000"/>
          <w:sz w:val="8"/>
          <w:szCs w:val="8"/>
          <w:u w:val="single"/>
        </w:rPr>
      </w:pPr>
    </w:p>
    <w:p w14:paraId="6E225FF2" w14:textId="308C1FD5" w:rsidR="00BF4037" w:rsidRPr="008700BA" w:rsidRDefault="00BF4037" w:rsidP="003769D7">
      <w:pPr>
        <w:tabs>
          <w:tab w:val="left" w:pos="936"/>
          <w:tab w:val="left" w:pos="1296"/>
          <w:tab w:val="left" w:pos="1656"/>
          <w:tab w:val="left" w:pos="2016"/>
        </w:tabs>
        <w:suppressAutoHyphens/>
        <w:spacing w:before="240"/>
        <w:rPr>
          <w:color w:val="000000"/>
          <w:sz w:val="22"/>
          <w:szCs w:val="22"/>
          <w:u w:val="single"/>
        </w:rPr>
      </w:pPr>
      <w:r w:rsidRPr="008700BA">
        <w:rPr>
          <w:color w:val="000000"/>
          <w:sz w:val="22"/>
          <w:szCs w:val="22"/>
          <w:u w:val="single"/>
        </w:rPr>
        <w:t>630.408</w:t>
      </w:r>
      <w:bookmarkStart w:id="7" w:name="nonpay"/>
      <w:bookmarkEnd w:id="7"/>
      <w:proofErr w:type="gramStart"/>
      <w:r w:rsidRPr="008700BA">
        <w:rPr>
          <w:color w:val="000000"/>
          <w:sz w:val="22"/>
          <w:szCs w:val="22"/>
          <w:u w:val="single"/>
        </w:rPr>
        <w:t xml:space="preserve">:  </w:t>
      </w:r>
      <w:proofErr w:type="spellStart"/>
      <w:r w:rsidRPr="008700BA">
        <w:rPr>
          <w:color w:val="000000"/>
          <w:sz w:val="22"/>
          <w:szCs w:val="22"/>
          <w:u w:val="single"/>
        </w:rPr>
        <w:t>Nonpayable</w:t>
      </w:r>
      <w:proofErr w:type="spellEnd"/>
      <w:proofErr w:type="gramEnd"/>
      <w:r w:rsidRPr="008700BA">
        <w:rPr>
          <w:color w:val="000000"/>
          <w:sz w:val="22"/>
          <w:szCs w:val="22"/>
          <w:u w:val="single"/>
        </w:rPr>
        <w:t xml:space="preserve"> Services</w:t>
      </w:r>
    </w:p>
    <w:p w14:paraId="37C7B356" w14:textId="77777777" w:rsidR="00BF4037" w:rsidRPr="008700BA" w:rsidRDefault="00BF4037" w:rsidP="00BF4037">
      <w:pPr>
        <w:pStyle w:val="ban"/>
        <w:tabs>
          <w:tab w:val="left" w:pos="907"/>
          <w:tab w:val="left" w:pos="936"/>
        </w:tabs>
        <w:ind w:left="936"/>
        <w:rPr>
          <w:rFonts w:ascii="Times New Roman" w:hAnsi="Times New Roman"/>
          <w:color w:val="000000"/>
          <w:szCs w:val="22"/>
        </w:rPr>
      </w:pPr>
    </w:p>
    <w:p w14:paraId="0337BDCB" w14:textId="77777777" w:rsidR="00BF4037" w:rsidRPr="008700BA" w:rsidRDefault="00BF4037" w:rsidP="00B24356">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MassHealth agency does not pay for any HCBS waiver services that are furnished before the development of the service plan or that are not included in a participant’s service plan pursuant to 130 CMR 630.409(A). </w:t>
      </w:r>
    </w:p>
    <w:p w14:paraId="2C238964" w14:textId="77777777" w:rsidR="00431A15" w:rsidRPr="008700BA" w:rsidRDefault="00431A15" w:rsidP="00B24356">
      <w:pPr>
        <w:pStyle w:val="ban"/>
        <w:tabs>
          <w:tab w:val="left" w:pos="907"/>
          <w:tab w:val="left" w:pos="936"/>
        </w:tabs>
        <w:ind w:left="720"/>
        <w:rPr>
          <w:rFonts w:ascii="Times New Roman" w:hAnsi="Times New Roman"/>
          <w:color w:val="000000"/>
          <w:szCs w:val="22"/>
        </w:rPr>
      </w:pPr>
    </w:p>
    <w:p w14:paraId="00FCA0E1" w14:textId="42756153" w:rsidR="00D40136" w:rsidRPr="008700BA" w:rsidRDefault="00D40136" w:rsidP="00B24356">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MassHealth agency does not pay for HCBS waiver services that are provided to any individual other than the participant who is eligible to receive such services and for whom such services are approved in the service plan. </w:t>
      </w:r>
    </w:p>
    <w:p w14:paraId="76B4854B" w14:textId="77777777" w:rsidR="00D40136" w:rsidRPr="008700BA" w:rsidRDefault="00D40136" w:rsidP="00B24356">
      <w:pPr>
        <w:tabs>
          <w:tab w:val="left" w:pos="936"/>
          <w:tab w:val="left" w:pos="1296"/>
          <w:tab w:val="left" w:pos="1656"/>
          <w:tab w:val="left" w:pos="2016"/>
        </w:tabs>
        <w:suppressAutoHyphens/>
        <w:ind w:left="720"/>
        <w:rPr>
          <w:color w:val="000000"/>
          <w:sz w:val="22"/>
          <w:szCs w:val="22"/>
          <w:u w:val="single"/>
        </w:rPr>
      </w:pPr>
    </w:p>
    <w:p w14:paraId="066A78E0" w14:textId="77777777" w:rsidR="00D40136" w:rsidRPr="008700BA" w:rsidRDefault="00D40136" w:rsidP="00B24356">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(C</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MassHealth agency does not pay an HCBS waiver provider for </w:t>
      </w:r>
    </w:p>
    <w:p w14:paraId="3DABD44F" w14:textId="77777777" w:rsidR="00D40136" w:rsidRPr="008700BA" w:rsidRDefault="00D40136" w:rsidP="00B24356">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any</w:t>
      </w:r>
      <w:proofErr w:type="gramEnd"/>
      <w:r w:rsidRPr="008700BA">
        <w:rPr>
          <w:rFonts w:ascii="Times New Roman" w:hAnsi="Times New Roman"/>
          <w:color w:val="000000"/>
          <w:szCs w:val="22"/>
        </w:rPr>
        <w:t xml:space="preserve"> service that is not listed as a covered service for the participant under 130 CMR </w:t>
      </w:r>
      <w:proofErr w:type="gramStart"/>
      <w:r w:rsidRPr="008700BA">
        <w:rPr>
          <w:rFonts w:ascii="Times New Roman" w:hAnsi="Times New Roman"/>
          <w:color w:val="000000"/>
          <w:szCs w:val="22"/>
        </w:rPr>
        <w:t>630.405;</w:t>
      </w:r>
      <w:proofErr w:type="gramEnd"/>
      <w:r w:rsidRPr="008700BA">
        <w:rPr>
          <w:rFonts w:ascii="Times New Roman" w:hAnsi="Times New Roman"/>
          <w:color w:val="000000"/>
          <w:szCs w:val="22"/>
        </w:rPr>
        <w:t xml:space="preserve"> </w:t>
      </w:r>
    </w:p>
    <w:p w14:paraId="03FCB79D" w14:textId="77777777" w:rsidR="00D40136" w:rsidRDefault="00D40136" w:rsidP="00B24356">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any</w:t>
      </w:r>
      <w:proofErr w:type="gramEnd"/>
      <w:r w:rsidRPr="008700BA">
        <w:rPr>
          <w:rFonts w:ascii="Times New Roman" w:hAnsi="Times New Roman"/>
          <w:color w:val="000000"/>
          <w:szCs w:val="22"/>
        </w:rPr>
        <w:t xml:space="preserve"> service that is not authorized in the service </w:t>
      </w:r>
      <w:proofErr w:type="gramStart"/>
      <w:r w:rsidRPr="008700BA">
        <w:rPr>
          <w:rFonts w:ascii="Times New Roman" w:hAnsi="Times New Roman"/>
          <w:color w:val="000000"/>
          <w:szCs w:val="22"/>
        </w:rPr>
        <w:t>plan;</w:t>
      </w:r>
      <w:proofErr w:type="gramEnd"/>
    </w:p>
    <w:p w14:paraId="181E5F5F" w14:textId="0136FFA3" w:rsidR="00093F73" w:rsidRPr="008700BA" w:rsidRDefault="00093F73" w:rsidP="00B24356">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(3</w:t>
      </w:r>
      <w:proofErr w:type="gramStart"/>
      <w:r>
        <w:rPr>
          <w:rFonts w:ascii="Times New Roman" w:hAnsi="Times New Roman"/>
          <w:color w:val="000000"/>
          <w:szCs w:val="22"/>
        </w:rPr>
        <w:t xml:space="preserve">) </w:t>
      </w:r>
      <w:r w:rsidR="006C6516">
        <w:rPr>
          <w:rFonts w:ascii="Times New Roman" w:hAnsi="Times New Roman"/>
          <w:color w:val="000000"/>
          <w:szCs w:val="22"/>
        </w:rPr>
        <w:t xml:space="preserve"> </w:t>
      </w:r>
      <w:r>
        <w:rPr>
          <w:rFonts w:ascii="Times New Roman" w:hAnsi="Times New Roman"/>
          <w:color w:val="000000"/>
          <w:szCs w:val="22"/>
        </w:rPr>
        <w:t>any</w:t>
      </w:r>
      <w:proofErr w:type="gramEnd"/>
      <w:r>
        <w:rPr>
          <w:rFonts w:ascii="Times New Roman" w:hAnsi="Times New Roman"/>
          <w:color w:val="000000"/>
          <w:szCs w:val="22"/>
        </w:rPr>
        <w:t xml:space="preserve"> </w:t>
      </w:r>
      <w:r w:rsidR="00635852">
        <w:rPr>
          <w:rFonts w:ascii="Times New Roman" w:hAnsi="Times New Roman"/>
          <w:color w:val="000000"/>
          <w:szCs w:val="22"/>
        </w:rPr>
        <w:t xml:space="preserve">service </w:t>
      </w:r>
      <w:r w:rsidR="00826410">
        <w:rPr>
          <w:rFonts w:ascii="Times New Roman" w:hAnsi="Times New Roman"/>
          <w:color w:val="000000"/>
          <w:szCs w:val="22"/>
        </w:rPr>
        <w:t xml:space="preserve">delivered via telehealth </w:t>
      </w:r>
      <w:r w:rsidR="00635852">
        <w:rPr>
          <w:rFonts w:ascii="Times New Roman" w:hAnsi="Times New Roman"/>
          <w:color w:val="000000"/>
          <w:szCs w:val="22"/>
        </w:rPr>
        <w:t xml:space="preserve">that is not </w:t>
      </w:r>
      <w:r w:rsidR="00A66F35">
        <w:rPr>
          <w:rFonts w:ascii="Times New Roman" w:hAnsi="Times New Roman"/>
          <w:color w:val="000000"/>
          <w:szCs w:val="22"/>
        </w:rPr>
        <w:t>authorized to be</w:t>
      </w:r>
      <w:r w:rsidR="00FF635D">
        <w:rPr>
          <w:rFonts w:ascii="Times New Roman" w:hAnsi="Times New Roman"/>
          <w:color w:val="000000"/>
          <w:szCs w:val="22"/>
        </w:rPr>
        <w:t xml:space="preserve"> delivered via telehealth under </w:t>
      </w:r>
      <w:r w:rsidR="00770513">
        <w:rPr>
          <w:rFonts w:ascii="Times New Roman" w:hAnsi="Times New Roman"/>
          <w:color w:val="000000"/>
          <w:szCs w:val="22"/>
        </w:rPr>
        <w:t xml:space="preserve">HCBS </w:t>
      </w:r>
      <w:r w:rsidR="00335C3A">
        <w:rPr>
          <w:rFonts w:ascii="Times New Roman" w:hAnsi="Times New Roman"/>
          <w:color w:val="000000"/>
          <w:szCs w:val="22"/>
        </w:rPr>
        <w:t>Waiver Provider Bulletin 23</w:t>
      </w:r>
      <w:r w:rsidR="008B3694">
        <w:rPr>
          <w:rFonts w:ascii="Times New Roman" w:hAnsi="Times New Roman"/>
          <w:color w:val="000000"/>
          <w:szCs w:val="22"/>
        </w:rPr>
        <w:t>.</w:t>
      </w:r>
      <w:r w:rsidR="00085AF4">
        <w:rPr>
          <w:rFonts w:ascii="Times New Roman" w:hAnsi="Times New Roman"/>
          <w:color w:val="000000"/>
          <w:szCs w:val="22"/>
        </w:rPr>
        <w:t xml:space="preserve"> </w:t>
      </w:r>
      <w:r w:rsidR="00D12992" w:rsidRPr="00EE082B">
        <w:rPr>
          <w:rFonts w:ascii="Times New Roman" w:hAnsi="Times New Roman"/>
          <w:szCs w:val="22"/>
        </w:rPr>
        <w:t xml:space="preserve">EOHHS may publish updates or clarifications related to the provision of telehealth for HCBS Waiver Services by bulletin or other written </w:t>
      </w:r>
      <w:proofErr w:type="gramStart"/>
      <w:r w:rsidR="00D12992" w:rsidRPr="00EE082B">
        <w:rPr>
          <w:rFonts w:ascii="Times New Roman" w:hAnsi="Times New Roman"/>
          <w:szCs w:val="22"/>
        </w:rPr>
        <w:t>issuance</w:t>
      </w:r>
      <w:r w:rsidR="00D12992">
        <w:rPr>
          <w:rFonts w:ascii="Times New Roman" w:hAnsi="Times New Roman"/>
          <w:color w:val="000000"/>
          <w:szCs w:val="22"/>
        </w:rPr>
        <w:t>;</w:t>
      </w:r>
      <w:proofErr w:type="gramEnd"/>
    </w:p>
    <w:p w14:paraId="25BC7076" w14:textId="447C8759" w:rsidR="003D72BF" w:rsidRDefault="00D40136" w:rsidP="00B24356">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sidR="00335C3A">
        <w:rPr>
          <w:rFonts w:ascii="Times New Roman" w:hAnsi="Times New Roman"/>
          <w:color w:val="000000"/>
          <w:szCs w:val="22"/>
        </w:rPr>
        <w:t>4</w:t>
      </w:r>
      <w:proofErr w:type="gramStart"/>
      <w:r w:rsidRPr="008700BA">
        <w:rPr>
          <w:rFonts w:ascii="Times New Roman" w:hAnsi="Times New Roman"/>
          <w:color w:val="000000"/>
          <w:szCs w:val="22"/>
        </w:rPr>
        <w:t>)  any</w:t>
      </w:r>
      <w:proofErr w:type="gramEnd"/>
      <w:r w:rsidRPr="008700BA">
        <w:rPr>
          <w:rFonts w:ascii="Times New Roman" w:hAnsi="Times New Roman"/>
          <w:color w:val="000000"/>
          <w:szCs w:val="22"/>
        </w:rPr>
        <w:t xml:space="preserve"> service to a person who is a resident or inpatient of a hospital, nursing facility, ICF/ID, or any other medical facility subject to state licensure or certification, except for </w:t>
      </w:r>
    </w:p>
    <w:p w14:paraId="111CBE81" w14:textId="24B097CE" w:rsidR="00D40136" w:rsidRDefault="00D40136" w:rsidP="00B24356">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respite services, in accordance with 130 CMR 630.427, and transitional assistance, in accordance with 130 CMR </w:t>
      </w:r>
      <w:proofErr w:type="gramStart"/>
      <w:r w:rsidRPr="008700BA">
        <w:rPr>
          <w:rFonts w:ascii="Times New Roman" w:hAnsi="Times New Roman"/>
          <w:color w:val="000000"/>
          <w:szCs w:val="22"/>
        </w:rPr>
        <w:t>630.435;</w:t>
      </w:r>
      <w:proofErr w:type="gramEnd"/>
      <w:r w:rsidRPr="008700BA">
        <w:rPr>
          <w:rFonts w:ascii="Times New Roman" w:hAnsi="Times New Roman"/>
          <w:color w:val="000000"/>
          <w:szCs w:val="22"/>
        </w:rPr>
        <w:t xml:space="preserve"> </w:t>
      </w:r>
    </w:p>
    <w:p w14:paraId="16799745" w14:textId="6719E861" w:rsidR="009C22F5" w:rsidRPr="008700BA" w:rsidRDefault="009C22F5" w:rsidP="00B24356">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(5</w:t>
      </w:r>
      <w:proofErr w:type="gramStart"/>
      <w:r>
        <w:rPr>
          <w:rFonts w:ascii="Times New Roman" w:hAnsi="Times New Roman"/>
          <w:color w:val="000000"/>
          <w:szCs w:val="22"/>
        </w:rPr>
        <w:t xml:space="preserve">) </w:t>
      </w:r>
      <w:r w:rsidR="006C6516">
        <w:rPr>
          <w:rFonts w:ascii="Times New Roman" w:hAnsi="Times New Roman"/>
          <w:color w:val="000000"/>
          <w:szCs w:val="22"/>
        </w:rPr>
        <w:t xml:space="preserve"> </w:t>
      </w:r>
      <w:r>
        <w:rPr>
          <w:rFonts w:ascii="Times New Roman" w:hAnsi="Times New Roman"/>
          <w:color w:val="000000"/>
          <w:szCs w:val="22"/>
        </w:rPr>
        <w:t>any</w:t>
      </w:r>
      <w:proofErr w:type="gramEnd"/>
      <w:r>
        <w:rPr>
          <w:rFonts w:ascii="Times New Roman" w:hAnsi="Times New Roman"/>
          <w:color w:val="000000"/>
          <w:szCs w:val="22"/>
        </w:rPr>
        <w:t xml:space="preserve"> service </w:t>
      </w:r>
      <w:r w:rsidR="006C6516">
        <w:rPr>
          <w:rFonts w:ascii="Times New Roman" w:hAnsi="Times New Roman"/>
          <w:color w:val="000000"/>
          <w:szCs w:val="22"/>
        </w:rPr>
        <w:t>that</w:t>
      </w:r>
      <w:r>
        <w:rPr>
          <w:rFonts w:ascii="Times New Roman" w:hAnsi="Times New Roman"/>
          <w:color w:val="000000"/>
          <w:szCs w:val="22"/>
        </w:rPr>
        <w:t xml:space="preserve"> duplicates the provision of another waiver or state plan </w:t>
      </w:r>
      <w:proofErr w:type="gramStart"/>
      <w:r>
        <w:rPr>
          <w:rFonts w:ascii="Times New Roman" w:hAnsi="Times New Roman"/>
          <w:color w:val="000000"/>
          <w:szCs w:val="22"/>
        </w:rPr>
        <w:t>service;</w:t>
      </w:r>
      <w:proofErr w:type="gramEnd"/>
    </w:p>
    <w:p w14:paraId="4E803C2B" w14:textId="680069F9" w:rsidR="00D40136" w:rsidRPr="008700BA" w:rsidRDefault="00D40136" w:rsidP="004460BF">
      <w:pPr>
        <w:pStyle w:val="ban"/>
        <w:tabs>
          <w:tab w:val="left" w:pos="907"/>
          <w:tab w:val="left" w:pos="936"/>
        </w:tabs>
        <w:ind w:left="1080"/>
        <w:rPr>
          <w:rFonts w:ascii="Times New Roman" w:hAnsi="Times New Roman"/>
          <w:color w:val="000000"/>
          <w:szCs w:val="22"/>
        </w:rPr>
      </w:pPr>
    </w:p>
    <w:tbl>
      <w:tblPr>
        <w:tblpPr w:leftFromText="180" w:rightFromText="180" w:vertAnchor="text" w:horzAnchor="margin" w:tblpY="42"/>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835" w:rsidRPr="008700BA" w14:paraId="0BC1141C" w14:textId="77777777" w:rsidTr="00EC6835">
        <w:trPr>
          <w:trHeight w:hRule="exact" w:val="864"/>
        </w:trPr>
        <w:tc>
          <w:tcPr>
            <w:tcW w:w="4080" w:type="dxa"/>
            <w:tcBorders>
              <w:bottom w:val="nil"/>
            </w:tcBorders>
          </w:tcPr>
          <w:p w14:paraId="28CEF57F" w14:textId="77777777" w:rsidR="00EC6835" w:rsidRPr="008700BA" w:rsidRDefault="00EC6835" w:rsidP="00EC6835">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26ACC169" w14:textId="77777777" w:rsidR="00EC6835" w:rsidRPr="008700BA" w:rsidRDefault="00EC6835" w:rsidP="00EC6835">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4C849C6E" w14:textId="77777777" w:rsidR="00EC6835" w:rsidRPr="008700BA" w:rsidRDefault="00EC6835" w:rsidP="00EC6835">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16720626" w14:textId="77777777" w:rsidR="00EC6835" w:rsidRPr="008700BA" w:rsidRDefault="00EC6835" w:rsidP="00EC6835">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2F629FA5" w14:textId="77777777" w:rsidR="00EC6835" w:rsidRPr="008700BA" w:rsidRDefault="00EC6835" w:rsidP="00EC6835">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75934D7D" w14:textId="77777777" w:rsidR="00EC6835" w:rsidRPr="008700BA" w:rsidRDefault="00EC6835" w:rsidP="00EC6835">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2F10985E" w14:textId="77777777" w:rsidR="00EC6835" w:rsidRPr="008700BA" w:rsidRDefault="00EC6835" w:rsidP="00EC6835">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2AB20D9D" w14:textId="77777777" w:rsidR="00EC6835" w:rsidRPr="008700BA" w:rsidRDefault="00EC6835" w:rsidP="00EC6835">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4-2</w:t>
            </w:r>
            <w:r>
              <w:rPr>
                <w:rFonts w:ascii="Arial" w:hAnsi="Arial" w:cs="Arial"/>
                <w:color w:val="000000"/>
              </w:rPr>
              <w:t>1</w:t>
            </w:r>
          </w:p>
        </w:tc>
      </w:tr>
      <w:tr w:rsidR="00EC6835" w:rsidRPr="008700BA" w14:paraId="240C69B4" w14:textId="77777777" w:rsidTr="00EC6835">
        <w:trPr>
          <w:trHeight w:hRule="exact" w:val="864"/>
        </w:trPr>
        <w:tc>
          <w:tcPr>
            <w:tcW w:w="4080" w:type="dxa"/>
            <w:tcBorders>
              <w:top w:val="nil"/>
            </w:tcBorders>
            <w:vAlign w:val="center"/>
          </w:tcPr>
          <w:p w14:paraId="092D2202" w14:textId="77777777" w:rsidR="00EC6835" w:rsidRPr="008700BA" w:rsidRDefault="00EC6835" w:rsidP="00EC6835">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237E642B" w14:textId="77777777" w:rsidR="00EC6835" w:rsidRPr="008700BA" w:rsidRDefault="00EC6835" w:rsidP="00EC6835">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42D59D5D" w14:textId="77777777" w:rsidR="00EC6835" w:rsidRPr="008700BA" w:rsidRDefault="00EC6835" w:rsidP="00EC6835">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1802C72A" w14:textId="77777777" w:rsidR="00EC6835" w:rsidRPr="008700BA" w:rsidRDefault="00EC6835" w:rsidP="00EC6835">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3D9F4996" w14:textId="77777777" w:rsidR="00EC6835" w:rsidRPr="008700BA" w:rsidRDefault="00EC6835" w:rsidP="00EC6835">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22D6C33B" w14:textId="77777777" w:rsidR="00EC6835" w:rsidRPr="008700BA" w:rsidRDefault="00EC6835" w:rsidP="00EC6835">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28912540" w14:textId="77777777" w:rsidR="00D40136" w:rsidRPr="008700BA" w:rsidRDefault="00D40136" w:rsidP="00EC6835">
      <w:pPr>
        <w:pStyle w:val="ban"/>
        <w:tabs>
          <w:tab w:val="left" w:pos="907"/>
          <w:tab w:val="left" w:pos="936"/>
        </w:tabs>
        <w:rPr>
          <w:rFonts w:ascii="Times New Roman" w:hAnsi="Times New Roman"/>
          <w:color w:val="000000"/>
          <w:szCs w:val="22"/>
        </w:rPr>
      </w:pPr>
    </w:p>
    <w:p w14:paraId="01558CB4" w14:textId="77777777" w:rsidR="00496CB3" w:rsidRDefault="00496CB3"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6</w:t>
      </w:r>
      <w:proofErr w:type="gramStart"/>
      <w:r w:rsidRPr="008700BA">
        <w:rPr>
          <w:rFonts w:ascii="Times New Roman" w:hAnsi="Times New Roman"/>
          <w:color w:val="000000"/>
          <w:szCs w:val="22"/>
        </w:rPr>
        <w:t>)  any</w:t>
      </w:r>
      <w:proofErr w:type="gramEnd"/>
      <w:r w:rsidRPr="008700BA">
        <w:rPr>
          <w:rFonts w:ascii="Times New Roman" w:hAnsi="Times New Roman"/>
          <w:color w:val="000000"/>
          <w:szCs w:val="22"/>
        </w:rPr>
        <w:t xml:space="preserve"> service to a participant who is receiving a service from another home- and community-based waiver </w:t>
      </w:r>
      <w:proofErr w:type="gramStart"/>
      <w:r w:rsidRPr="008700BA">
        <w:rPr>
          <w:rFonts w:ascii="Times New Roman" w:hAnsi="Times New Roman"/>
          <w:color w:val="000000"/>
          <w:szCs w:val="22"/>
        </w:rPr>
        <w:t>program;</w:t>
      </w:r>
      <w:proofErr w:type="gramEnd"/>
    </w:p>
    <w:p w14:paraId="75FC74AE" w14:textId="5E83CCD2" w:rsidR="00496CB3" w:rsidRPr="008700BA" w:rsidRDefault="00496CB3"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7</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cost of room and board, unless provided as part of respite care in accordance with 130 CMR </w:t>
      </w:r>
      <w:proofErr w:type="gramStart"/>
      <w:r w:rsidRPr="008700BA">
        <w:rPr>
          <w:rFonts w:ascii="Times New Roman" w:hAnsi="Times New Roman"/>
          <w:color w:val="000000"/>
          <w:szCs w:val="22"/>
        </w:rPr>
        <w:t>630.427;</w:t>
      </w:r>
      <w:proofErr w:type="gramEnd"/>
    </w:p>
    <w:p w14:paraId="7115256E" w14:textId="77777777" w:rsidR="00496CB3" w:rsidRPr="008700BA" w:rsidRDefault="00496CB3"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8</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cost of maintenance, upkeep, an improvement, or home accessibility adaptations to a residential habilitation site, group home, or other provider-owned and -operated residential </w:t>
      </w:r>
      <w:proofErr w:type="gramStart"/>
      <w:r w:rsidRPr="008700BA">
        <w:rPr>
          <w:rFonts w:ascii="Times New Roman" w:hAnsi="Times New Roman"/>
          <w:color w:val="000000"/>
          <w:szCs w:val="22"/>
        </w:rPr>
        <w:t>setting;</w:t>
      </w:r>
      <w:proofErr w:type="gramEnd"/>
      <w:r w:rsidRPr="008700BA">
        <w:rPr>
          <w:rFonts w:ascii="Times New Roman" w:hAnsi="Times New Roman"/>
          <w:color w:val="000000"/>
          <w:szCs w:val="22"/>
        </w:rPr>
        <w:t xml:space="preserve"> </w:t>
      </w:r>
    </w:p>
    <w:p w14:paraId="649A18B5" w14:textId="77777777" w:rsidR="00782486" w:rsidRDefault="00496CB3" w:rsidP="00496CB3">
      <w:pPr>
        <w:pStyle w:val="ban"/>
        <w:tabs>
          <w:tab w:val="left" w:pos="907"/>
          <w:tab w:val="left" w:pos="936"/>
        </w:tabs>
        <w:ind w:left="1080"/>
        <w:rPr>
          <w:rFonts w:ascii="Times New Roman" w:hAnsi="Times New Roman"/>
          <w:color w:val="000000" w:themeColor="text1"/>
        </w:rPr>
      </w:pPr>
      <w:r w:rsidRPr="008700BA">
        <w:rPr>
          <w:rFonts w:ascii="Times New Roman" w:hAnsi="Times New Roman"/>
          <w:color w:val="000000"/>
          <w:szCs w:val="22"/>
        </w:rPr>
        <w:t>(</w:t>
      </w:r>
      <w:r>
        <w:rPr>
          <w:rFonts w:ascii="Times New Roman" w:hAnsi="Times New Roman"/>
          <w:color w:val="000000"/>
          <w:szCs w:val="22"/>
        </w:rPr>
        <w:t>9</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cost of maintenance, upkeep, or an improvement to a participant’s place of residence, except for home accessibility adaptations in accordance with 130 CMR 630.417, and transitional assistance in accordance with 130 CMR 630.435; and</w:t>
      </w:r>
      <w:r w:rsidRPr="7DFA6726">
        <w:rPr>
          <w:rFonts w:ascii="Times New Roman" w:hAnsi="Times New Roman"/>
          <w:color w:val="000000" w:themeColor="text1"/>
        </w:rPr>
        <w:t xml:space="preserve"> </w:t>
      </w:r>
    </w:p>
    <w:p w14:paraId="7E9965EF" w14:textId="52FD906A" w:rsidR="00872433" w:rsidRPr="008700BA" w:rsidRDefault="00872433" w:rsidP="00496CB3">
      <w:pPr>
        <w:pStyle w:val="ban"/>
        <w:tabs>
          <w:tab w:val="left" w:pos="907"/>
          <w:tab w:val="left" w:pos="936"/>
        </w:tabs>
        <w:ind w:left="1080"/>
        <w:rPr>
          <w:rFonts w:ascii="Times New Roman" w:hAnsi="Times New Roman"/>
          <w:color w:val="000000"/>
        </w:rPr>
      </w:pPr>
      <w:r w:rsidRPr="7DFA6726">
        <w:rPr>
          <w:rFonts w:ascii="Times New Roman" w:hAnsi="Times New Roman"/>
          <w:color w:val="000000" w:themeColor="text1"/>
        </w:rPr>
        <w:t>(10</w:t>
      </w:r>
      <w:proofErr w:type="gramStart"/>
      <w:r w:rsidRPr="7DFA6726">
        <w:rPr>
          <w:rFonts w:ascii="Times New Roman" w:hAnsi="Times New Roman"/>
          <w:color w:val="000000" w:themeColor="text1"/>
        </w:rPr>
        <w:t>)  any</w:t>
      </w:r>
      <w:proofErr w:type="gramEnd"/>
      <w:r w:rsidRPr="7DFA6726">
        <w:rPr>
          <w:rFonts w:ascii="Times New Roman" w:hAnsi="Times New Roman"/>
          <w:color w:val="000000" w:themeColor="text1"/>
        </w:rPr>
        <w:t xml:space="preserve"> service that is provided without the use of EVV, as required by the MassHealth agency. The MassHealth agency may make clarifications on the meaning or application of this EVV requirement by </w:t>
      </w:r>
      <w:r w:rsidRPr="735F2A75">
        <w:rPr>
          <w:rFonts w:ascii="Times New Roman" w:hAnsi="Times New Roman"/>
          <w:color w:val="000000" w:themeColor="text1"/>
        </w:rPr>
        <w:t xml:space="preserve">bulletin or other written </w:t>
      </w:r>
      <w:r w:rsidRPr="3FE08ACE">
        <w:rPr>
          <w:rFonts w:ascii="Times New Roman" w:hAnsi="Times New Roman"/>
          <w:color w:val="000000" w:themeColor="text1"/>
        </w:rPr>
        <w:t>issuance</w:t>
      </w:r>
      <w:r w:rsidRPr="7DFA6726">
        <w:rPr>
          <w:rFonts w:ascii="Times New Roman" w:hAnsi="Times New Roman"/>
          <w:color w:val="000000" w:themeColor="text1"/>
        </w:rPr>
        <w:t>, including to which programs, services, or providers the EVV requirement applies.</w:t>
      </w:r>
    </w:p>
    <w:p w14:paraId="5DE8767C" w14:textId="77777777" w:rsidR="00872433" w:rsidRPr="008700BA" w:rsidRDefault="00872433" w:rsidP="00872433">
      <w:pPr>
        <w:pStyle w:val="ban"/>
        <w:tabs>
          <w:tab w:val="left" w:pos="907"/>
          <w:tab w:val="left" w:pos="936"/>
        </w:tabs>
        <w:ind w:left="1310"/>
        <w:rPr>
          <w:rFonts w:ascii="Times New Roman" w:hAnsi="Times New Roman"/>
          <w:color w:val="000000"/>
          <w:szCs w:val="22"/>
        </w:rPr>
      </w:pPr>
    </w:p>
    <w:p w14:paraId="3A166C35" w14:textId="77777777" w:rsidR="00872433" w:rsidRPr="008700BA" w:rsidRDefault="00872433"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(D</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MassHealth agency does not pay for HCBS waiver services furnished by legally responsible individuals as defined in 130 CMR 630.402.</w:t>
      </w:r>
    </w:p>
    <w:p w14:paraId="0941FC15" w14:textId="77777777" w:rsidR="00872433" w:rsidRPr="008700BA" w:rsidRDefault="00872433" w:rsidP="00872433">
      <w:pPr>
        <w:pStyle w:val="ban"/>
        <w:tabs>
          <w:tab w:val="left" w:pos="907"/>
          <w:tab w:val="left" w:pos="936"/>
        </w:tabs>
        <w:ind w:left="720"/>
        <w:rPr>
          <w:rFonts w:ascii="Times New Roman" w:hAnsi="Times New Roman"/>
          <w:color w:val="000000"/>
          <w:szCs w:val="22"/>
        </w:rPr>
      </w:pPr>
    </w:p>
    <w:p w14:paraId="43706867" w14:textId="77777777" w:rsidR="00872433" w:rsidRPr="008700BA" w:rsidRDefault="00872433"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(E</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MassHealth agency does not pay for HCBS</w:t>
      </w:r>
      <w:r w:rsidRPr="008700BA" w:rsidDel="0023567E">
        <w:rPr>
          <w:rFonts w:ascii="Times New Roman" w:hAnsi="Times New Roman"/>
          <w:color w:val="000000"/>
          <w:szCs w:val="22"/>
        </w:rPr>
        <w:t xml:space="preserve"> </w:t>
      </w:r>
      <w:r w:rsidRPr="008700BA">
        <w:rPr>
          <w:rFonts w:ascii="Times New Roman" w:hAnsi="Times New Roman"/>
          <w:color w:val="000000"/>
          <w:szCs w:val="22"/>
        </w:rPr>
        <w:t xml:space="preserve">waiver services that are unsafe, inappropriate, or unnecessary for a participant. Each HCBS waiver provider is responsible for ensuring that the HCBS waiver services it provides are safe, appropriate, and necessary for the participant. </w:t>
      </w:r>
    </w:p>
    <w:p w14:paraId="4A6208CA" w14:textId="77777777" w:rsidR="00872433" w:rsidRPr="008700BA" w:rsidRDefault="00872433" w:rsidP="00872433">
      <w:pPr>
        <w:pStyle w:val="ban"/>
        <w:tabs>
          <w:tab w:val="left" w:pos="907"/>
          <w:tab w:val="left" w:pos="936"/>
        </w:tabs>
        <w:ind w:left="720"/>
        <w:rPr>
          <w:rFonts w:ascii="Times New Roman" w:hAnsi="Times New Roman"/>
          <w:color w:val="000000"/>
          <w:szCs w:val="22"/>
        </w:rPr>
      </w:pPr>
    </w:p>
    <w:p w14:paraId="63222F5C" w14:textId="77777777" w:rsidR="00872433" w:rsidRDefault="00872433"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(F</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MassHealth agency does not pay for HCBS waiver services </w:t>
      </w:r>
      <w:proofErr w:type="gramStart"/>
      <w:r w:rsidRPr="008700BA">
        <w:rPr>
          <w:rFonts w:ascii="Times New Roman" w:hAnsi="Times New Roman"/>
          <w:color w:val="000000"/>
          <w:szCs w:val="22"/>
        </w:rPr>
        <w:t>in excess of</w:t>
      </w:r>
      <w:proofErr w:type="gramEnd"/>
      <w:r w:rsidRPr="008700BA">
        <w:rPr>
          <w:rFonts w:ascii="Times New Roman" w:hAnsi="Times New Roman"/>
          <w:color w:val="000000"/>
          <w:szCs w:val="22"/>
        </w:rPr>
        <w:t xml:space="preserve"> the units identified and authorized in the participant’s service plan. </w:t>
      </w:r>
    </w:p>
    <w:p w14:paraId="5B37B97C" w14:textId="77777777" w:rsidR="00872433" w:rsidRDefault="00872433" w:rsidP="00872433">
      <w:pPr>
        <w:pStyle w:val="ban"/>
        <w:tabs>
          <w:tab w:val="left" w:pos="907"/>
          <w:tab w:val="left" w:pos="936"/>
        </w:tabs>
        <w:ind w:left="720"/>
        <w:rPr>
          <w:rFonts w:ascii="Times New Roman" w:hAnsi="Times New Roman"/>
          <w:color w:val="000000"/>
          <w:szCs w:val="22"/>
        </w:rPr>
      </w:pPr>
    </w:p>
    <w:p w14:paraId="634EC3BE" w14:textId="129E3A85" w:rsidR="00D40136" w:rsidRPr="008700BA" w:rsidRDefault="00D40136"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(G</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MassHealth agency does not pay for HCBS waiver services that duplicate care provided by another payment source or by a family member or legally responsible individual as defined in 130 CMR 630.402.</w:t>
      </w:r>
    </w:p>
    <w:p w14:paraId="5FB83267" w14:textId="77777777" w:rsidR="00D40136" w:rsidRPr="008700BA" w:rsidRDefault="00D40136" w:rsidP="00B24356">
      <w:pPr>
        <w:pStyle w:val="ban"/>
        <w:tabs>
          <w:tab w:val="left" w:pos="907"/>
          <w:tab w:val="left" w:pos="936"/>
        </w:tabs>
        <w:ind w:left="720"/>
        <w:rPr>
          <w:rFonts w:ascii="Times New Roman" w:hAnsi="Times New Roman"/>
          <w:color w:val="000000"/>
          <w:szCs w:val="22"/>
        </w:rPr>
      </w:pPr>
    </w:p>
    <w:p w14:paraId="38728637" w14:textId="0AF689B2" w:rsidR="00D40136" w:rsidRPr="008700BA" w:rsidRDefault="00D40136" w:rsidP="00B24356">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(H</w:t>
      </w:r>
      <w:proofErr w:type="gramStart"/>
      <w:r w:rsidRPr="008700BA">
        <w:rPr>
          <w:rFonts w:ascii="Times New Roman" w:hAnsi="Times New Roman"/>
          <w:color w:val="000000"/>
          <w:szCs w:val="22"/>
        </w:rPr>
        <w:t>)  Additional</w:t>
      </w:r>
      <w:proofErr w:type="gramEnd"/>
      <w:r w:rsidRPr="008700BA">
        <w:rPr>
          <w:rFonts w:ascii="Times New Roman" w:hAnsi="Times New Roman"/>
          <w:color w:val="000000"/>
          <w:szCs w:val="22"/>
        </w:rPr>
        <w:t xml:space="preserve"> information about </w:t>
      </w:r>
      <w:proofErr w:type="spellStart"/>
      <w:r w:rsidRPr="008700BA">
        <w:rPr>
          <w:rFonts w:ascii="Times New Roman" w:hAnsi="Times New Roman"/>
          <w:color w:val="000000"/>
          <w:szCs w:val="22"/>
        </w:rPr>
        <w:t>nonpayable</w:t>
      </w:r>
      <w:proofErr w:type="spellEnd"/>
      <w:r w:rsidRPr="008700BA">
        <w:rPr>
          <w:rFonts w:ascii="Times New Roman" w:hAnsi="Times New Roman"/>
          <w:color w:val="000000"/>
          <w:szCs w:val="22"/>
        </w:rPr>
        <w:t xml:space="preserve"> services by service type is located as applicable in 130 CMR 630.410 through 630.437.</w:t>
      </w:r>
    </w:p>
    <w:p w14:paraId="1C93BBEE" w14:textId="77777777" w:rsidR="00D40136" w:rsidRPr="008700BA" w:rsidRDefault="00D40136" w:rsidP="00D40136">
      <w:pPr>
        <w:rPr>
          <w:color w:val="000000"/>
        </w:rPr>
      </w:pPr>
    </w:p>
    <w:p w14:paraId="6A9D6C08" w14:textId="77777777" w:rsidR="00D40136" w:rsidRPr="008700BA" w:rsidRDefault="00D40136" w:rsidP="00D40136">
      <w:pPr>
        <w:tabs>
          <w:tab w:val="left" w:pos="936"/>
          <w:tab w:val="left" w:pos="1296"/>
          <w:tab w:val="left" w:pos="1656"/>
          <w:tab w:val="left" w:pos="2016"/>
        </w:tabs>
        <w:suppressAutoHyphens/>
        <w:rPr>
          <w:color w:val="000000"/>
          <w:sz w:val="22"/>
          <w:szCs w:val="22"/>
          <w:u w:val="single"/>
        </w:rPr>
      </w:pPr>
      <w:r w:rsidRPr="008700BA">
        <w:rPr>
          <w:color w:val="000000"/>
          <w:sz w:val="22"/>
          <w:szCs w:val="22"/>
          <w:u w:val="single"/>
        </w:rPr>
        <w:t>630.409</w:t>
      </w:r>
      <w:bookmarkStart w:id="8" w:name="serviceplan"/>
      <w:bookmarkEnd w:id="8"/>
      <w:proofErr w:type="gramStart"/>
      <w:r w:rsidRPr="008700BA">
        <w:rPr>
          <w:color w:val="000000"/>
          <w:sz w:val="22"/>
          <w:szCs w:val="22"/>
          <w:u w:val="single"/>
        </w:rPr>
        <w:t>:  Service</w:t>
      </w:r>
      <w:proofErr w:type="gramEnd"/>
      <w:r w:rsidRPr="008700BA">
        <w:rPr>
          <w:color w:val="000000"/>
          <w:sz w:val="22"/>
          <w:szCs w:val="22"/>
          <w:u w:val="single"/>
        </w:rPr>
        <w:t xml:space="preserve"> Plan and Notice of Approval or Denial of HCBS Waiver Services</w:t>
      </w:r>
    </w:p>
    <w:p w14:paraId="34464F31" w14:textId="77777777" w:rsidR="00D40136" w:rsidRPr="008700BA" w:rsidRDefault="00D40136" w:rsidP="00D40136">
      <w:pPr>
        <w:tabs>
          <w:tab w:val="left" w:pos="936"/>
          <w:tab w:val="left" w:pos="1296"/>
          <w:tab w:val="left" w:pos="1656"/>
          <w:tab w:val="left" w:pos="2016"/>
        </w:tabs>
        <w:suppressAutoHyphens/>
        <w:rPr>
          <w:color w:val="000000"/>
          <w:sz w:val="22"/>
          <w:szCs w:val="22"/>
          <w:u w:val="single"/>
        </w:rPr>
      </w:pPr>
    </w:p>
    <w:p w14:paraId="0858CDF1" w14:textId="2C90B599" w:rsidR="00D40136" w:rsidRPr="008700BA" w:rsidRDefault="00D40136" w:rsidP="002025EF">
      <w:pPr>
        <w:tabs>
          <w:tab w:val="left" w:pos="936"/>
          <w:tab w:val="left" w:pos="1296"/>
          <w:tab w:val="left" w:pos="1656"/>
          <w:tab w:val="left" w:pos="2016"/>
        </w:tabs>
        <w:suppressAutoHyphens/>
        <w:ind w:left="720"/>
        <w:rPr>
          <w:color w:val="000000"/>
          <w:sz w:val="22"/>
          <w:szCs w:val="22"/>
          <w:u w:val="single"/>
        </w:rPr>
      </w:pPr>
      <w:r w:rsidRPr="008700BA">
        <w:rPr>
          <w:color w:val="000000"/>
          <w:sz w:val="22"/>
          <w:szCs w:val="22"/>
        </w:rPr>
        <w:t>(A</w:t>
      </w:r>
      <w:proofErr w:type="gramStart"/>
      <w:r w:rsidRPr="008700BA">
        <w:rPr>
          <w:color w:val="000000"/>
          <w:sz w:val="22"/>
          <w:szCs w:val="22"/>
        </w:rPr>
        <w:t xml:space="preserve">)  </w:t>
      </w:r>
      <w:r w:rsidRPr="008700BA">
        <w:rPr>
          <w:color w:val="000000"/>
          <w:sz w:val="22"/>
          <w:szCs w:val="22"/>
          <w:u w:val="single"/>
        </w:rPr>
        <w:t>Service</w:t>
      </w:r>
      <w:proofErr w:type="gramEnd"/>
      <w:r w:rsidRPr="008700BA">
        <w:rPr>
          <w:color w:val="000000"/>
          <w:sz w:val="22"/>
          <w:szCs w:val="22"/>
          <w:u w:val="single"/>
        </w:rPr>
        <w:t xml:space="preserve"> Plan</w:t>
      </w:r>
      <w:r w:rsidRPr="008700BA">
        <w:rPr>
          <w:color w:val="000000"/>
          <w:sz w:val="22"/>
          <w:szCs w:val="22"/>
        </w:rPr>
        <w:t xml:space="preserve">. </w:t>
      </w:r>
    </w:p>
    <w:p w14:paraId="528DE921" w14:textId="77777777" w:rsidR="007A5871" w:rsidRPr="008700BA" w:rsidRDefault="007A5871" w:rsidP="002025EF">
      <w:pPr>
        <w:pStyle w:val="PlainText"/>
        <w:ind w:left="1080"/>
        <w:rPr>
          <w:rFonts w:ascii="Times New Roman" w:hAnsi="Times New Roman" w:cs="Times New Roman"/>
          <w:color w:val="000000"/>
          <w:sz w:val="22"/>
          <w:szCs w:val="22"/>
        </w:rPr>
      </w:pPr>
      <w:r w:rsidRPr="008700BA">
        <w:rPr>
          <w:rFonts w:ascii="Times New Roman" w:hAnsi="Times New Roman" w:cs="Times New Roman"/>
          <w:color w:val="000000"/>
          <w:sz w:val="22"/>
          <w:szCs w:val="22"/>
        </w:rPr>
        <w:t>(1</w:t>
      </w:r>
      <w:proofErr w:type="gramStart"/>
      <w:r w:rsidRPr="008700BA">
        <w:rPr>
          <w:rFonts w:ascii="Times New Roman" w:hAnsi="Times New Roman" w:cs="Times New Roman"/>
          <w:color w:val="000000"/>
          <w:sz w:val="22"/>
          <w:szCs w:val="22"/>
        </w:rPr>
        <w:t>)  The</w:t>
      </w:r>
      <w:proofErr w:type="gramEnd"/>
      <w:r w:rsidRPr="008700BA">
        <w:rPr>
          <w:rFonts w:ascii="Times New Roman" w:hAnsi="Times New Roman" w:cs="Times New Roman"/>
          <w:color w:val="000000"/>
          <w:sz w:val="22"/>
          <w:szCs w:val="22"/>
        </w:rPr>
        <w:t xml:space="preserve"> MassHealth agency or its designee assigns a case manager to each participant under an HCBS waiver.</w:t>
      </w:r>
    </w:p>
    <w:p w14:paraId="2935825D" w14:textId="77777777" w:rsidR="007A5871" w:rsidRDefault="007A5871" w:rsidP="002025EF">
      <w:pPr>
        <w:pStyle w:val="PlainText"/>
        <w:ind w:left="1080"/>
        <w:rPr>
          <w:rFonts w:ascii="Times New Roman" w:hAnsi="Times New Roman" w:cs="Times New Roman"/>
          <w:color w:val="000000"/>
          <w:sz w:val="22"/>
          <w:szCs w:val="22"/>
        </w:rPr>
      </w:pPr>
      <w:r w:rsidRPr="008700BA">
        <w:rPr>
          <w:rFonts w:ascii="Times New Roman" w:hAnsi="Times New Roman" w:cs="Times New Roman"/>
          <w:color w:val="000000"/>
          <w:sz w:val="22"/>
          <w:szCs w:val="22"/>
        </w:rPr>
        <w:t>(2</w:t>
      </w:r>
      <w:proofErr w:type="gramStart"/>
      <w:r w:rsidRPr="008700BA">
        <w:rPr>
          <w:rFonts w:ascii="Times New Roman" w:hAnsi="Times New Roman" w:cs="Times New Roman"/>
          <w:color w:val="000000"/>
          <w:sz w:val="22"/>
          <w:szCs w:val="22"/>
        </w:rPr>
        <w:t>)  The</w:t>
      </w:r>
      <w:proofErr w:type="gramEnd"/>
      <w:r w:rsidRPr="008700BA">
        <w:rPr>
          <w:rFonts w:ascii="Times New Roman" w:hAnsi="Times New Roman" w:cs="Times New Roman"/>
          <w:color w:val="000000"/>
          <w:sz w:val="22"/>
          <w:szCs w:val="22"/>
        </w:rPr>
        <w:t xml:space="preserve"> participant will lead the service plan process where possible. The participant’s representative should have a participatory role, as needed and as defined by the participant, unless the legal representative has decision-making authority. </w:t>
      </w:r>
    </w:p>
    <w:p w14:paraId="5D5C6DCC" w14:textId="77777777" w:rsidR="00496CB3" w:rsidRDefault="00496CB3" w:rsidP="002025EF">
      <w:pPr>
        <w:pStyle w:val="PlainText"/>
        <w:ind w:left="1080"/>
        <w:rPr>
          <w:rFonts w:ascii="Times New Roman" w:hAnsi="Times New Roman" w:cs="Times New Roman"/>
          <w:color w:val="000000"/>
          <w:sz w:val="22"/>
          <w:szCs w:val="22"/>
        </w:rPr>
      </w:pPr>
    </w:p>
    <w:p w14:paraId="53A7CBA5" w14:textId="77777777" w:rsidR="00496CB3" w:rsidRDefault="00496CB3" w:rsidP="002025EF">
      <w:pPr>
        <w:pStyle w:val="PlainText"/>
        <w:ind w:left="1080"/>
        <w:rPr>
          <w:rFonts w:ascii="Times New Roman" w:hAnsi="Times New Roman" w:cs="Times New Roman"/>
          <w:color w:val="000000"/>
          <w:sz w:val="22"/>
          <w:szCs w:val="22"/>
        </w:rPr>
      </w:pPr>
    </w:p>
    <w:p w14:paraId="32FCABC6" w14:textId="77777777" w:rsidR="00496CB3" w:rsidRPr="008700BA" w:rsidRDefault="00496CB3" w:rsidP="002025EF">
      <w:pPr>
        <w:pStyle w:val="PlainText"/>
        <w:ind w:left="1080"/>
        <w:rPr>
          <w:rFonts w:ascii="Times New Roman" w:hAnsi="Times New Roman" w:cs="Times New Roman"/>
          <w:color w:val="000000"/>
          <w:sz w:val="22"/>
          <w:szCs w:val="22"/>
        </w:rPr>
      </w:pPr>
    </w:p>
    <w:tbl>
      <w:tblPr>
        <w:tblpPr w:leftFromText="180" w:rightFromText="180" w:vertAnchor="text" w:horzAnchor="margin" w:tblpY="1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769D7" w:rsidRPr="008700BA" w14:paraId="13C8C2DC" w14:textId="77777777" w:rsidTr="003769D7">
        <w:trPr>
          <w:trHeight w:hRule="exact" w:val="864"/>
        </w:trPr>
        <w:tc>
          <w:tcPr>
            <w:tcW w:w="4080" w:type="dxa"/>
            <w:tcBorders>
              <w:bottom w:val="nil"/>
            </w:tcBorders>
          </w:tcPr>
          <w:p w14:paraId="5168B786" w14:textId="77777777" w:rsidR="003769D7" w:rsidRPr="008700BA" w:rsidRDefault="003769D7" w:rsidP="003769D7">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395576B5" w14:textId="77777777" w:rsidR="003769D7" w:rsidRPr="008700BA" w:rsidRDefault="003769D7" w:rsidP="003769D7">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1EB7CE3B" w14:textId="77777777" w:rsidR="003769D7" w:rsidRPr="008700BA" w:rsidRDefault="003769D7" w:rsidP="003769D7">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0C6F640F" w14:textId="77777777" w:rsidR="003769D7" w:rsidRPr="008700BA" w:rsidRDefault="003769D7" w:rsidP="003769D7">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285E56E3" w14:textId="77777777" w:rsidR="003769D7" w:rsidRPr="008700BA" w:rsidRDefault="003769D7" w:rsidP="003769D7">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46380839" w14:textId="77777777" w:rsidR="003769D7" w:rsidRPr="008700BA" w:rsidRDefault="003769D7" w:rsidP="003769D7">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6EA050AA" w14:textId="77777777" w:rsidR="003769D7" w:rsidRPr="008700BA" w:rsidRDefault="003769D7" w:rsidP="003769D7">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1743816C" w14:textId="490B6569" w:rsidR="003769D7" w:rsidRPr="008700BA" w:rsidRDefault="003769D7" w:rsidP="003769D7">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4-2</w:t>
            </w:r>
            <w:r>
              <w:rPr>
                <w:rFonts w:ascii="Arial" w:hAnsi="Arial" w:cs="Arial"/>
                <w:color w:val="000000"/>
              </w:rPr>
              <w:t>2</w:t>
            </w:r>
          </w:p>
        </w:tc>
      </w:tr>
      <w:tr w:rsidR="003769D7" w:rsidRPr="008700BA" w14:paraId="3E23702E" w14:textId="77777777" w:rsidTr="003769D7">
        <w:trPr>
          <w:trHeight w:hRule="exact" w:val="864"/>
        </w:trPr>
        <w:tc>
          <w:tcPr>
            <w:tcW w:w="4080" w:type="dxa"/>
            <w:tcBorders>
              <w:top w:val="nil"/>
            </w:tcBorders>
            <w:vAlign w:val="center"/>
          </w:tcPr>
          <w:p w14:paraId="17E8355C" w14:textId="77777777" w:rsidR="003769D7" w:rsidRPr="008700BA" w:rsidRDefault="003769D7" w:rsidP="003769D7">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4253D02E" w14:textId="77777777" w:rsidR="003769D7" w:rsidRPr="008700BA" w:rsidRDefault="003769D7" w:rsidP="003769D7">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246652AC" w14:textId="77777777" w:rsidR="003769D7" w:rsidRPr="008700BA" w:rsidRDefault="003769D7" w:rsidP="003769D7">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047E61C9" w14:textId="58768A90" w:rsidR="003769D7" w:rsidRPr="008700BA" w:rsidRDefault="00D71B90" w:rsidP="003769D7">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7F7A1290" w14:textId="77777777" w:rsidR="003769D7" w:rsidRPr="008700BA" w:rsidRDefault="003769D7" w:rsidP="003769D7">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09272783" w14:textId="51D6FBFA" w:rsidR="003769D7" w:rsidRPr="008700BA" w:rsidRDefault="002D3626" w:rsidP="003769D7">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052A5394" w14:textId="77777777" w:rsidR="00872433" w:rsidRDefault="00872433" w:rsidP="00872433">
      <w:pPr>
        <w:pStyle w:val="PlainText"/>
        <w:ind w:left="1080"/>
        <w:rPr>
          <w:rFonts w:ascii="Times New Roman" w:hAnsi="Times New Roman" w:cs="Times New Roman"/>
          <w:color w:val="000000"/>
          <w:sz w:val="22"/>
          <w:szCs w:val="22"/>
        </w:rPr>
      </w:pPr>
    </w:p>
    <w:p w14:paraId="7B9A7356" w14:textId="505A0664" w:rsidR="00496CB3" w:rsidRPr="008700BA" w:rsidRDefault="00496CB3" w:rsidP="00496CB3">
      <w:pPr>
        <w:pStyle w:val="PlainText"/>
        <w:ind w:left="1080"/>
        <w:rPr>
          <w:rFonts w:ascii="Times New Roman" w:hAnsi="Times New Roman" w:cs="Times New Roman"/>
          <w:color w:val="000000"/>
          <w:sz w:val="22"/>
          <w:szCs w:val="22"/>
        </w:rPr>
      </w:pPr>
      <w:r w:rsidRPr="008700BA">
        <w:rPr>
          <w:rFonts w:ascii="Times New Roman" w:hAnsi="Times New Roman" w:cs="Times New Roman"/>
          <w:color w:val="000000"/>
          <w:sz w:val="22"/>
          <w:szCs w:val="22"/>
        </w:rPr>
        <w:t>(3)  The service planning process must comply with requirements in the federally approved HCBS waiver application and HCBS waiver policies for service planning established by DDS or MRC, and must include identification of the strengths, preferences, and cultural considerations of the participant, goals, desired outcomes, clinical and support needs, HCBS services and supports to be furnished, strategies for solving disagreement within the process, and modifications that are supported by a specific assessed need and justified in the service plan.</w:t>
      </w:r>
    </w:p>
    <w:p w14:paraId="6F47A665" w14:textId="77777777" w:rsidR="00496CB3" w:rsidRPr="008700BA" w:rsidRDefault="00496CB3" w:rsidP="004A2CA6">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(4)  The service plan must also comply with all requirements in the federally approved HCBS waiver application and HCBS waiver policies for service plans established by DDS or MRC, including but not limited to, containing the HCBS services and supports to be furnished, the amount, frequency, and duration of each service, and the type of provider to furnish each service; reflecting that the setting in which the participant resides was chosen by the participant; reflecting clinical and support needs as identified through an assessment of functional needs; reflecting risk factors and measures in place to minimize them; and documenting that any additional conditions are supported by a specific assessed need and justified in the service plan.</w:t>
      </w:r>
    </w:p>
    <w:p w14:paraId="29FB11E5" w14:textId="01FDEAEE" w:rsidR="00872433" w:rsidRPr="008700BA" w:rsidRDefault="00872433" w:rsidP="00872433">
      <w:pPr>
        <w:pStyle w:val="PlainText"/>
        <w:ind w:left="1080"/>
        <w:rPr>
          <w:rFonts w:ascii="Times New Roman" w:hAnsi="Times New Roman" w:cs="Times New Roman"/>
          <w:color w:val="000000"/>
          <w:sz w:val="22"/>
          <w:szCs w:val="22"/>
        </w:rPr>
      </w:pPr>
      <w:r w:rsidRPr="008700BA">
        <w:rPr>
          <w:rFonts w:ascii="Times New Roman" w:hAnsi="Times New Roman" w:cs="Times New Roman"/>
          <w:color w:val="000000"/>
          <w:sz w:val="22"/>
          <w:szCs w:val="22"/>
        </w:rPr>
        <w:t>(5</w:t>
      </w:r>
      <w:proofErr w:type="gramStart"/>
      <w:r w:rsidRPr="008700BA">
        <w:rPr>
          <w:rFonts w:ascii="Times New Roman" w:hAnsi="Times New Roman" w:cs="Times New Roman"/>
          <w:color w:val="000000"/>
          <w:sz w:val="22"/>
          <w:szCs w:val="22"/>
        </w:rPr>
        <w:t>)  The</w:t>
      </w:r>
      <w:proofErr w:type="gramEnd"/>
      <w:r w:rsidRPr="008700BA">
        <w:rPr>
          <w:rFonts w:ascii="Times New Roman" w:hAnsi="Times New Roman" w:cs="Times New Roman"/>
          <w:color w:val="000000"/>
          <w:sz w:val="22"/>
          <w:szCs w:val="22"/>
        </w:rPr>
        <w:t xml:space="preserve"> service plan may not be backdated.</w:t>
      </w:r>
    </w:p>
    <w:p w14:paraId="1FEA3D82" w14:textId="77777777" w:rsidR="00872433" w:rsidRPr="008700BA" w:rsidRDefault="00872433" w:rsidP="00872433">
      <w:pPr>
        <w:pStyle w:val="ban"/>
        <w:tabs>
          <w:tab w:val="left" w:pos="907"/>
          <w:tab w:val="left" w:pos="936"/>
        </w:tabs>
        <w:ind w:left="907"/>
        <w:rPr>
          <w:rFonts w:ascii="Times New Roman" w:hAnsi="Times New Roman"/>
          <w:color w:val="000000"/>
          <w:szCs w:val="22"/>
        </w:rPr>
      </w:pPr>
    </w:p>
    <w:p w14:paraId="78466A5B" w14:textId="77777777" w:rsidR="00872433" w:rsidRPr="00B706FF" w:rsidRDefault="00872433" w:rsidP="00872433">
      <w:pPr>
        <w:tabs>
          <w:tab w:val="left" w:pos="936"/>
          <w:tab w:val="left" w:pos="1296"/>
          <w:tab w:val="left" w:pos="1656"/>
          <w:tab w:val="left" w:pos="2016"/>
        </w:tabs>
        <w:suppressAutoHyphens/>
        <w:ind w:left="720"/>
        <w:rPr>
          <w:color w:val="000000"/>
          <w:szCs w:val="22"/>
        </w:rPr>
      </w:pPr>
      <w:r w:rsidRPr="00B706FF">
        <w:rPr>
          <w:color w:val="000000"/>
          <w:sz w:val="22"/>
          <w:szCs w:val="22"/>
        </w:rPr>
        <w:t>(B</w:t>
      </w:r>
      <w:proofErr w:type="gramStart"/>
      <w:r w:rsidRPr="00B706FF">
        <w:rPr>
          <w:color w:val="000000"/>
          <w:sz w:val="22"/>
          <w:szCs w:val="22"/>
        </w:rPr>
        <w:t xml:space="preserve">)  </w:t>
      </w:r>
      <w:r w:rsidRPr="00B706FF">
        <w:rPr>
          <w:color w:val="000000"/>
          <w:sz w:val="22"/>
          <w:szCs w:val="22"/>
          <w:u w:val="single"/>
        </w:rPr>
        <w:t>Notice</w:t>
      </w:r>
      <w:proofErr w:type="gramEnd"/>
      <w:r w:rsidRPr="00B706FF">
        <w:rPr>
          <w:color w:val="000000"/>
          <w:sz w:val="22"/>
          <w:szCs w:val="22"/>
          <w:u w:val="single"/>
        </w:rPr>
        <w:t xml:space="preserve"> of Approval</w:t>
      </w:r>
      <w:r w:rsidRPr="00B706FF">
        <w:rPr>
          <w:color w:val="000000"/>
          <w:sz w:val="22"/>
          <w:szCs w:val="22"/>
        </w:rPr>
        <w:t>. For all HCBS waiver services authorized and included in a service plan, the MassHealth agency or its designee will provide a copy of the service plan to the participant. The service plan must contain, at a minimum, the types of HCBS waiver services to be furnished, the amount, frequency, and duration of each service, and the effective date of the authorization.</w:t>
      </w:r>
    </w:p>
    <w:p w14:paraId="406B25DC" w14:textId="77777777" w:rsidR="00872433" w:rsidRPr="008700BA" w:rsidRDefault="00872433" w:rsidP="00872433">
      <w:pPr>
        <w:pStyle w:val="ban"/>
        <w:tabs>
          <w:tab w:val="left" w:pos="907"/>
          <w:tab w:val="left" w:pos="936"/>
        </w:tabs>
        <w:ind w:left="936"/>
        <w:rPr>
          <w:rFonts w:ascii="Times New Roman" w:hAnsi="Times New Roman"/>
          <w:color w:val="000000"/>
          <w:szCs w:val="22"/>
        </w:rPr>
      </w:pPr>
    </w:p>
    <w:p w14:paraId="69984C0D" w14:textId="77777777" w:rsidR="00872433" w:rsidRPr="008700BA" w:rsidRDefault="00872433"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(C</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Notice</w:t>
      </w:r>
      <w:proofErr w:type="gramEnd"/>
      <w:r w:rsidRPr="008700BA">
        <w:rPr>
          <w:rFonts w:ascii="Times New Roman" w:hAnsi="Times New Roman"/>
          <w:color w:val="000000"/>
          <w:szCs w:val="22"/>
          <w:u w:val="single"/>
        </w:rPr>
        <w:t xml:space="preserve"> of Denial or Modification and Right of Appeal</w:t>
      </w:r>
      <w:r w:rsidRPr="008700BA">
        <w:rPr>
          <w:rFonts w:ascii="Times New Roman" w:hAnsi="Times New Roman"/>
          <w:color w:val="000000"/>
          <w:szCs w:val="22"/>
        </w:rPr>
        <w:t xml:space="preserve">. </w:t>
      </w:r>
    </w:p>
    <w:p w14:paraId="12AA747A" w14:textId="77777777" w:rsidR="00872433" w:rsidRPr="00E109D5" w:rsidRDefault="00872433" w:rsidP="008724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A</w:t>
      </w:r>
      <w:proofErr w:type="gramEnd"/>
      <w:r w:rsidRPr="008700BA">
        <w:rPr>
          <w:rFonts w:ascii="Times New Roman" w:hAnsi="Times New Roman"/>
          <w:color w:val="000000"/>
          <w:szCs w:val="22"/>
        </w:rPr>
        <w:t xml:space="preserve"> participant and the participant’s authorized representative, as applicable, will receive a written notification from the MassHealth agency or its designee whenever a service plan contains a denial or modification of a requested HCBS waiver service requested by a participant or the participant’s authorized representative. The notification will describe the reason for the denial or modification and provide information about the participant’s right to appeal and the appeal procedure. </w:t>
      </w:r>
    </w:p>
    <w:p w14:paraId="697F9D53" w14:textId="3F8D7E9C" w:rsidR="007A5871" w:rsidRPr="008700BA" w:rsidRDefault="007A5871" w:rsidP="004460B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A</w:t>
      </w:r>
      <w:proofErr w:type="gramEnd"/>
      <w:r w:rsidRPr="008700BA">
        <w:rPr>
          <w:rFonts w:ascii="Times New Roman" w:hAnsi="Times New Roman"/>
          <w:color w:val="000000"/>
          <w:szCs w:val="22"/>
        </w:rPr>
        <w:t xml:space="preserve"> participant may request a fair hearing whenever the MassHealth agency or its designee denies or modifies the participant’s request for an HCBS waiver service. As described in 130 CMR 630.409, a denial or modification includes the MassHealth agency’s denial, suspension, reduction, or termination of a requested HCBS waiver service as well as the agency’s failure to act on the participant’s request for an HCBS waiver service within 30 days of receiving such request. The participant must request a fair hearing in writing within</w:t>
      </w:r>
      <w:r w:rsidR="00B706FF">
        <w:rPr>
          <w:rFonts w:ascii="Times New Roman" w:hAnsi="Times New Roman"/>
          <w:color w:val="000000"/>
          <w:szCs w:val="22"/>
        </w:rPr>
        <w:t xml:space="preserve"> </w:t>
      </w:r>
      <w:r w:rsidRPr="008700BA">
        <w:rPr>
          <w:rFonts w:ascii="Times New Roman" w:hAnsi="Times New Roman"/>
          <w:color w:val="000000"/>
          <w:szCs w:val="22"/>
        </w:rPr>
        <w:t xml:space="preserve">the time limits set forth in 130 CMR 610.015(B)(1) or (2), as applicable. The Office of Medicaid Board of Hearings conducts the hearing in accordance with 130 CMR 610.000: </w:t>
      </w:r>
      <w:r w:rsidRPr="008700BA">
        <w:rPr>
          <w:rFonts w:ascii="Times New Roman" w:hAnsi="Times New Roman"/>
          <w:i/>
          <w:color w:val="000000"/>
          <w:szCs w:val="22"/>
        </w:rPr>
        <w:t>MassHealth: Fair Hearing Rules</w:t>
      </w:r>
      <w:r w:rsidRPr="008700BA">
        <w:rPr>
          <w:rFonts w:ascii="Times New Roman" w:hAnsi="Times New Roman"/>
          <w:color w:val="000000"/>
          <w:szCs w:val="22"/>
        </w:rPr>
        <w:t>.</w:t>
      </w:r>
    </w:p>
    <w:p w14:paraId="5FC3796E" w14:textId="77777777" w:rsidR="007A5871" w:rsidRPr="008700BA" w:rsidRDefault="007A5871" w:rsidP="007A5871">
      <w:pPr>
        <w:rPr>
          <w:color w:val="000000"/>
          <w:sz w:val="22"/>
          <w:szCs w:val="22"/>
        </w:rPr>
      </w:pPr>
    </w:p>
    <w:p w14:paraId="151FA6E2" w14:textId="28180E0F" w:rsidR="003769D7" w:rsidRDefault="007A5871" w:rsidP="004A2CA6">
      <w:pPr>
        <w:ind w:left="720"/>
        <w:rPr>
          <w:color w:val="000000"/>
          <w:sz w:val="22"/>
          <w:szCs w:val="22"/>
          <w:u w:val="single"/>
        </w:rPr>
      </w:pPr>
      <w:r w:rsidRPr="008700BA">
        <w:rPr>
          <w:color w:val="000000"/>
          <w:sz w:val="22"/>
          <w:szCs w:val="22"/>
        </w:rPr>
        <w:t>(D</w:t>
      </w:r>
      <w:proofErr w:type="gramStart"/>
      <w:r w:rsidRPr="008700BA">
        <w:rPr>
          <w:color w:val="000000"/>
          <w:sz w:val="22"/>
          <w:szCs w:val="22"/>
        </w:rPr>
        <w:t xml:space="preserve">)  </w:t>
      </w:r>
      <w:r w:rsidRPr="008700BA">
        <w:rPr>
          <w:color w:val="000000"/>
          <w:sz w:val="22"/>
          <w:szCs w:val="22"/>
          <w:u w:val="single"/>
        </w:rPr>
        <w:t>Information</w:t>
      </w:r>
      <w:proofErr w:type="gramEnd"/>
      <w:r w:rsidRPr="008700BA">
        <w:rPr>
          <w:color w:val="000000"/>
          <w:sz w:val="22"/>
          <w:szCs w:val="22"/>
          <w:u w:val="single"/>
        </w:rPr>
        <w:t xml:space="preserve"> for HCBS Waiver Providers</w:t>
      </w:r>
      <w:r w:rsidRPr="008700BA">
        <w:rPr>
          <w:color w:val="000000"/>
          <w:sz w:val="22"/>
          <w:szCs w:val="22"/>
        </w:rPr>
        <w:t xml:space="preserve">. The MassHealth agency or its designee will furnish applicable information from each service plan to an HCBS waiver provider that provides an </w:t>
      </w:r>
      <w:r w:rsidRPr="008700BA">
        <w:rPr>
          <w:color w:val="000000"/>
          <w:szCs w:val="22"/>
        </w:rPr>
        <w:t xml:space="preserve">HCBS </w:t>
      </w:r>
      <w:r w:rsidR="0087251D" w:rsidRPr="00EC6D6F">
        <w:rPr>
          <w:color w:val="000000"/>
          <w:sz w:val="22"/>
          <w:szCs w:val="24"/>
        </w:rPr>
        <w:t xml:space="preserve">waiver service to a </w:t>
      </w:r>
      <w:r w:rsidRPr="00EC6D6F">
        <w:rPr>
          <w:color w:val="000000"/>
          <w:sz w:val="22"/>
          <w:szCs w:val="24"/>
        </w:rPr>
        <w:t xml:space="preserve">participant. Applicable information will include the amount, frequency, duration, and effective date of the HCBS waiver service that is authorized in the service plan. The information will be provided in a manner and format specified by the MassHealth agency or its </w:t>
      </w:r>
      <w:proofErr w:type="gramStart"/>
      <w:r w:rsidRPr="00EC6D6F">
        <w:rPr>
          <w:color w:val="000000"/>
          <w:sz w:val="22"/>
          <w:szCs w:val="24"/>
        </w:rPr>
        <w:t>designee</w:t>
      </w:r>
      <w:proofErr w:type="gramEnd"/>
      <w:r w:rsidRPr="00EC6D6F">
        <w:rPr>
          <w:color w:val="000000"/>
          <w:sz w:val="22"/>
          <w:szCs w:val="24"/>
        </w:rPr>
        <w:t>.</w:t>
      </w:r>
    </w:p>
    <w:tbl>
      <w:tblPr>
        <w:tblpPr w:leftFromText="180" w:rightFromText="180" w:vertAnchor="text" w:horzAnchor="margin" w:tblpY="1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D301E" w:rsidRPr="008700BA" w14:paraId="6249B91B" w14:textId="77777777" w:rsidTr="002F0B0F">
        <w:trPr>
          <w:trHeight w:hRule="exact" w:val="864"/>
        </w:trPr>
        <w:tc>
          <w:tcPr>
            <w:tcW w:w="4080" w:type="dxa"/>
            <w:tcBorders>
              <w:bottom w:val="nil"/>
            </w:tcBorders>
          </w:tcPr>
          <w:p w14:paraId="77B21FA5" w14:textId="77777777" w:rsidR="00FD301E" w:rsidRPr="008700BA" w:rsidRDefault="00FD301E" w:rsidP="002F0B0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0774FCD9" w14:textId="77777777" w:rsidR="00FD301E" w:rsidRPr="008700BA" w:rsidRDefault="00FD301E" w:rsidP="002F0B0F">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2E14C6B5" w14:textId="77777777" w:rsidR="00FD301E" w:rsidRPr="008700BA" w:rsidRDefault="00FD301E" w:rsidP="002F0B0F">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6E17D83B" w14:textId="77777777" w:rsidR="00FD301E" w:rsidRPr="008700BA" w:rsidRDefault="00FD301E" w:rsidP="002F0B0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23CF3E68" w14:textId="77777777" w:rsidR="00FD301E" w:rsidRPr="008700BA" w:rsidRDefault="00FD301E"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6099CFB4" w14:textId="77777777" w:rsidR="00FD301E" w:rsidRPr="008700BA" w:rsidRDefault="00FD301E"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07C227E0" w14:textId="77777777" w:rsidR="00FD301E" w:rsidRPr="008700BA" w:rsidRDefault="00FD301E" w:rsidP="002F0B0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3E807D0A" w14:textId="06550788" w:rsidR="00FD301E" w:rsidRPr="008700BA" w:rsidRDefault="00FD301E" w:rsidP="002F0B0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4-2</w:t>
            </w:r>
            <w:r>
              <w:rPr>
                <w:rFonts w:ascii="Arial" w:hAnsi="Arial" w:cs="Arial"/>
                <w:color w:val="000000"/>
              </w:rPr>
              <w:t>3</w:t>
            </w:r>
          </w:p>
        </w:tc>
      </w:tr>
      <w:tr w:rsidR="00FD301E" w:rsidRPr="008700BA" w14:paraId="23D908F2" w14:textId="77777777" w:rsidTr="002F0B0F">
        <w:trPr>
          <w:trHeight w:hRule="exact" w:val="864"/>
        </w:trPr>
        <w:tc>
          <w:tcPr>
            <w:tcW w:w="4080" w:type="dxa"/>
            <w:tcBorders>
              <w:top w:val="nil"/>
            </w:tcBorders>
            <w:vAlign w:val="center"/>
          </w:tcPr>
          <w:p w14:paraId="414F1DCB" w14:textId="77777777" w:rsidR="00FD301E" w:rsidRPr="008700BA" w:rsidRDefault="00FD301E"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1336DE8C" w14:textId="77777777" w:rsidR="00FD301E" w:rsidRPr="008700BA" w:rsidRDefault="00FD301E"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3B04669E" w14:textId="77777777" w:rsidR="00FD301E" w:rsidRPr="008700BA" w:rsidRDefault="00FD301E" w:rsidP="002F0B0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32E1995C" w14:textId="02DCCE55" w:rsidR="00FD301E" w:rsidRPr="008700BA" w:rsidRDefault="00D71B90" w:rsidP="002F0B0F">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13C52FB9" w14:textId="77777777" w:rsidR="00FD301E" w:rsidRPr="008700BA" w:rsidRDefault="00FD301E" w:rsidP="002F0B0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0EC482C2" w14:textId="3F08B9E5" w:rsidR="00FD301E" w:rsidRPr="008700BA" w:rsidRDefault="004F0074" w:rsidP="002F0B0F">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51F5E64A" w14:textId="77777777" w:rsidR="00872433" w:rsidRDefault="00872433" w:rsidP="004460BF">
      <w:pPr>
        <w:pStyle w:val="ban"/>
        <w:tabs>
          <w:tab w:val="left" w:pos="907"/>
          <w:tab w:val="left" w:pos="936"/>
        </w:tabs>
        <w:rPr>
          <w:rFonts w:ascii="Times New Roman" w:hAnsi="Times New Roman"/>
          <w:color w:val="000000"/>
          <w:szCs w:val="22"/>
          <w:u w:val="single"/>
        </w:rPr>
      </w:pPr>
    </w:p>
    <w:p w14:paraId="6CFD6AB1" w14:textId="77777777" w:rsidR="00496CB3" w:rsidRPr="008700BA" w:rsidRDefault="00496CB3" w:rsidP="00496CB3">
      <w:pPr>
        <w:tabs>
          <w:tab w:val="left" w:pos="936"/>
          <w:tab w:val="left" w:pos="1296"/>
          <w:tab w:val="left" w:pos="1656"/>
          <w:tab w:val="left" w:pos="2016"/>
        </w:tabs>
        <w:suppressAutoHyphens/>
        <w:ind w:left="720"/>
        <w:rPr>
          <w:color w:val="000000"/>
          <w:sz w:val="22"/>
          <w:szCs w:val="22"/>
        </w:rPr>
      </w:pPr>
      <w:r w:rsidRPr="008700BA">
        <w:rPr>
          <w:color w:val="000000"/>
          <w:sz w:val="22"/>
          <w:szCs w:val="22"/>
        </w:rPr>
        <w:t>(E</w:t>
      </w:r>
      <w:proofErr w:type="gramStart"/>
      <w:r w:rsidRPr="008700BA">
        <w:rPr>
          <w:color w:val="000000"/>
          <w:sz w:val="22"/>
          <w:szCs w:val="22"/>
        </w:rPr>
        <w:t xml:space="preserve">)  </w:t>
      </w:r>
      <w:r w:rsidRPr="008700BA">
        <w:rPr>
          <w:color w:val="000000"/>
          <w:sz w:val="22"/>
          <w:szCs w:val="22"/>
          <w:u w:val="single"/>
        </w:rPr>
        <w:t>Information</w:t>
      </w:r>
      <w:proofErr w:type="gramEnd"/>
      <w:r w:rsidRPr="008700BA">
        <w:rPr>
          <w:color w:val="000000"/>
          <w:sz w:val="22"/>
          <w:szCs w:val="22"/>
          <w:u w:val="single"/>
        </w:rPr>
        <w:t xml:space="preserve"> for Fiscal Intermediary (FI)</w:t>
      </w:r>
      <w:r w:rsidRPr="008700BA">
        <w:rPr>
          <w:color w:val="000000"/>
          <w:sz w:val="22"/>
          <w:szCs w:val="22"/>
        </w:rPr>
        <w:t xml:space="preserve">. Waiver participants will be given the option to self-direct certain waiver services as specified in the </w:t>
      </w:r>
      <w:proofErr w:type="gramStart"/>
      <w:r w:rsidRPr="008700BA">
        <w:rPr>
          <w:color w:val="000000"/>
          <w:sz w:val="22"/>
          <w:szCs w:val="22"/>
        </w:rPr>
        <w:t>particular HCBS</w:t>
      </w:r>
      <w:proofErr w:type="gramEnd"/>
      <w:r w:rsidRPr="008700BA">
        <w:rPr>
          <w:color w:val="000000"/>
          <w:sz w:val="22"/>
          <w:szCs w:val="22"/>
        </w:rPr>
        <w:t xml:space="preserve"> </w:t>
      </w:r>
      <w:proofErr w:type="gramStart"/>
      <w:r w:rsidRPr="008700BA">
        <w:rPr>
          <w:color w:val="000000"/>
          <w:sz w:val="22"/>
          <w:szCs w:val="22"/>
        </w:rPr>
        <w:t>waiver</w:t>
      </w:r>
      <w:proofErr w:type="gramEnd"/>
      <w:r w:rsidRPr="008700BA">
        <w:rPr>
          <w:color w:val="000000"/>
          <w:sz w:val="22"/>
          <w:szCs w:val="22"/>
        </w:rPr>
        <w:t xml:space="preserve"> in which they are enrolled. Participants who choose </w:t>
      </w:r>
      <w:proofErr w:type="gramStart"/>
      <w:r w:rsidRPr="008700BA">
        <w:rPr>
          <w:color w:val="000000"/>
          <w:sz w:val="22"/>
          <w:szCs w:val="22"/>
        </w:rPr>
        <w:t>to self-</w:t>
      </w:r>
      <w:proofErr w:type="gramEnd"/>
      <w:r w:rsidRPr="008700BA">
        <w:rPr>
          <w:color w:val="000000"/>
          <w:sz w:val="22"/>
          <w:szCs w:val="22"/>
        </w:rPr>
        <w:t xml:space="preserve">direct will have those self-directed waiver services listed in their service plan. Information regarding the frequency and duration of the self-directed services in the service plan must be forwarded to the FI. The information will be provided in a manner and format specified by the MassHealth agency or its </w:t>
      </w:r>
      <w:proofErr w:type="gramStart"/>
      <w:r w:rsidRPr="008700BA">
        <w:rPr>
          <w:color w:val="000000"/>
          <w:sz w:val="22"/>
          <w:szCs w:val="22"/>
        </w:rPr>
        <w:t>designee</w:t>
      </w:r>
      <w:proofErr w:type="gramEnd"/>
      <w:r w:rsidRPr="008700BA">
        <w:rPr>
          <w:color w:val="000000"/>
          <w:sz w:val="22"/>
          <w:szCs w:val="22"/>
        </w:rPr>
        <w:t>.</w:t>
      </w:r>
    </w:p>
    <w:p w14:paraId="50F2EFED" w14:textId="77777777" w:rsidR="00496CB3" w:rsidRPr="008700BA" w:rsidRDefault="00496CB3" w:rsidP="00496CB3">
      <w:pPr>
        <w:tabs>
          <w:tab w:val="left" w:pos="936"/>
          <w:tab w:val="left" w:pos="1296"/>
          <w:tab w:val="left" w:pos="1656"/>
          <w:tab w:val="left" w:pos="2016"/>
        </w:tabs>
        <w:suppressAutoHyphens/>
        <w:ind w:left="900"/>
        <w:rPr>
          <w:color w:val="000000"/>
          <w:sz w:val="22"/>
          <w:szCs w:val="22"/>
        </w:rPr>
      </w:pPr>
    </w:p>
    <w:p w14:paraId="12EB3908" w14:textId="77777777" w:rsidR="00496CB3" w:rsidRPr="008700BA" w:rsidRDefault="00496CB3" w:rsidP="00496CB3">
      <w:pPr>
        <w:tabs>
          <w:tab w:val="left" w:pos="1296"/>
          <w:tab w:val="left" w:pos="1656"/>
          <w:tab w:val="left" w:pos="2016"/>
        </w:tabs>
        <w:suppressAutoHyphens/>
        <w:rPr>
          <w:color w:val="000000"/>
          <w:sz w:val="22"/>
          <w:szCs w:val="22"/>
          <w:u w:val="single"/>
        </w:rPr>
      </w:pPr>
      <w:r w:rsidRPr="00AE6172">
        <w:rPr>
          <w:color w:val="000000"/>
          <w:sz w:val="22"/>
          <w:szCs w:val="22"/>
          <w:u w:val="single"/>
        </w:rPr>
        <w:t>630.410</w:t>
      </w:r>
      <w:proofErr w:type="gramStart"/>
      <w:r w:rsidRPr="00AE6172">
        <w:rPr>
          <w:color w:val="000000"/>
          <w:sz w:val="22"/>
          <w:szCs w:val="22"/>
          <w:u w:val="single"/>
        </w:rPr>
        <w:t>:  Adult</w:t>
      </w:r>
      <w:proofErr w:type="gramEnd"/>
      <w:r w:rsidRPr="00AE6172">
        <w:rPr>
          <w:color w:val="000000"/>
          <w:sz w:val="22"/>
          <w:szCs w:val="22"/>
          <w:u w:val="single"/>
        </w:rPr>
        <w:t xml:space="preserve"> Companion</w:t>
      </w:r>
    </w:p>
    <w:p w14:paraId="64F7AAE4" w14:textId="77777777" w:rsidR="00496CB3" w:rsidRPr="008700BA" w:rsidRDefault="00496CB3" w:rsidP="00496CB3">
      <w:pPr>
        <w:pStyle w:val="Default"/>
        <w:rPr>
          <w:sz w:val="22"/>
          <w:szCs w:val="22"/>
        </w:rPr>
      </w:pPr>
    </w:p>
    <w:p w14:paraId="0C63D582" w14:textId="77777777" w:rsidR="00496CB3" w:rsidRPr="008700BA" w:rsidRDefault="00496CB3"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Conditions</w:t>
      </w:r>
      <w:proofErr w:type="gramEnd"/>
      <w:r w:rsidRPr="008700BA">
        <w:rPr>
          <w:rFonts w:ascii="Times New Roman" w:hAnsi="Times New Roman"/>
          <w:color w:val="000000"/>
          <w:szCs w:val="22"/>
          <w:u w:val="single"/>
        </w:rPr>
        <w:t xml:space="preserve"> of Payment</w:t>
      </w:r>
      <w:r w:rsidRPr="008700BA">
        <w:rPr>
          <w:rFonts w:ascii="Times New Roman" w:hAnsi="Times New Roman"/>
          <w:color w:val="000000"/>
          <w:szCs w:val="22"/>
        </w:rPr>
        <w:t>. Adult companion services must be provided in accordance with a therapeutic goal in the service plan. Adult companion services are covered where the adult companion enables the participant to function with greater independence within the participant’s home or community.</w:t>
      </w:r>
    </w:p>
    <w:p w14:paraId="6D02862F" w14:textId="77777777" w:rsidR="00496CB3" w:rsidRPr="008700BA" w:rsidRDefault="00496CB3" w:rsidP="00496CB3">
      <w:pPr>
        <w:pStyle w:val="ban"/>
        <w:tabs>
          <w:tab w:val="left" w:pos="907"/>
          <w:tab w:val="left" w:pos="936"/>
        </w:tabs>
        <w:ind w:left="720"/>
        <w:rPr>
          <w:rFonts w:ascii="Times New Roman" w:hAnsi="Times New Roman"/>
          <w:color w:val="000000"/>
          <w:szCs w:val="22"/>
        </w:rPr>
      </w:pPr>
    </w:p>
    <w:p w14:paraId="2BE5B47A" w14:textId="77777777" w:rsidR="00872433" w:rsidRPr="008700BA" w:rsidRDefault="00872433"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xml:space="preserve">)  </w:t>
      </w:r>
      <w:proofErr w:type="spellStart"/>
      <w:r w:rsidRPr="008700BA">
        <w:rPr>
          <w:rFonts w:ascii="Times New Roman" w:hAnsi="Times New Roman"/>
          <w:color w:val="000000"/>
          <w:szCs w:val="22"/>
          <w:u w:val="single"/>
        </w:rPr>
        <w:t>Nonpayable</w:t>
      </w:r>
      <w:proofErr w:type="spellEnd"/>
      <w:proofErr w:type="gramEnd"/>
      <w:r w:rsidRPr="008700BA">
        <w:rPr>
          <w:rFonts w:ascii="Times New Roman" w:hAnsi="Times New Roman"/>
          <w:color w:val="000000"/>
          <w:szCs w:val="22"/>
          <w:u w:val="single"/>
        </w:rPr>
        <w:t xml:space="preserve"> Services</w:t>
      </w:r>
      <w:r w:rsidRPr="008700BA">
        <w:rPr>
          <w:rFonts w:ascii="Times New Roman" w:hAnsi="Times New Roman"/>
          <w:color w:val="000000"/>
          <w:szCs w:val="22"/>
        </w:rPr>
        <w:t xml:space="preserve">. </w:t>
      </w:r>
    </w:p>
    <w:p w14:paraId="26497B12" w14:textId="3DE01570" w:rsidR="00872433" w:rsidRPr="008700BA" w:rsidRDefault="00872433" w:rsidP="008724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Adult</w:t>
      </w:r>
      <w:proofErr w:type="gramEnd"/>
      <w:r w:rsidRPr="008700BA">
        <w:rPr>
          <w:rFonts w:ascii="Times New Roman" w:hAnsi="Times New Roman"/>
          <w:color w:val="000000"/>
          <w:szCs w:val="22"/>
        </w:rPr>
        <w:t xml:space="preserve"> companion services are not covered where the services are purely recreational or diversionary in nature.</w:t>
      </w:r>
    </w:p>
    <w:p w14:paraId="6C0337B4" w14:textId="77777777" w:rsidR="00872433" w:rsidRDefault="00872433" w:rsidP="00872433">
      <w:pPr>
        <w:pStyle w:val="ban"/>
        <w:tabs>
          <w:tab w:val="left" w:pos="907"/>
          <w:tab w:val="left" w:pos="936"/>
        </w:tabs>
        <w:ind w:left="1080"/>
        <w:rPr>
          <w:rFonts w:ascii="Times New Roman" w:hAnsi="Times New Roman"/>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Homemaker</w:t>
      </w:r>
      <w:proofErr w:type="gramEnd"/>
      <w:r w:rsidRPr="008700BA">
        <w:rPr>
          <w:rFonts w:ascii="Times New Roman" w:hAnsi="Times New Roman"/>
          <w:color w:val="000000"/>
          <w:szCs w:val="22"/>
        </w:rPr>
        <w:t xml:space="preserve">, home health aide, personal care, adult companion, individual support and community habilitation, and supportive home care aide services, in combination are limited to no more than 84 hours per week. </w:t>
      </w:r>
      <w:r w:rsidRPr="008700BA">
        <w:rPr>
          <w:rFonts w:ascii="Times New Roman" w:hAnsi="Times New Roman"/>
          <w:szCs w:val="22"/>
        </w:rPr>
        <w:t>The MassHealth agency or its designee may grant exceptions to the limit on a 90-day basis in order to maintain a participant’s tenure in the community, to provide respite to a caregiver who lives with the participant, to facilitate transitions to a community setting, to ensure that a participant at risk for medical facility admission is able to remain in the community, or to otherwise stabilize a participant’s medical condition. Exceptions may also be granted for participants awaiting transition to a residential waiver. Exceptions to the 84 hour per week limit must be included in the participant’s waiver plan of care.</w:t>
      </w:r>
    </w:p>
    <w:p w14:paraId="0A5DD0DE" w14:textId="77777777" w:rsidR="00872433" w:rsidRPr="008700BA" w:rsidRDefault="00872433" w:rsidP="00872433">
      <w:pPr>
        <w:pStyle w:val="ban"/>
        <w:tabs>
          <w:tab w:val="left" w:pos="907"/>
          <w:tab w:val="left" w:pos="936"/>
        </w:tabs>
        <w:ind w:left="1080"/>
        <w:rPr>
          <w:rFonts w:ascii="Times New Roman" w:hAnsi="Times New Roman"/>
          <w:color w:val="000000"/>
          <w:szCs w:val="22"/>
        </w:rPr>
      </w:pPr>
    </w:p>
    <w:p w14:paraId="760E11C6" w14:textId="04DDF468" w:rsidR="007A5871" w:rsidRPr="008700BA" w:rsidRDefault="007A5871" w:rsidP="004460BF">
      <w:pPr>
        <w:pStyle w:val="ban"/>
        <w:tabs>
          <w:tab w:val="left" w:pos="907"/>
          <w:tab w:val="left" w:pos="936"/>
        </w:tabs>
        <w:rPr>
          <w:rFonts w:ascii="Times New Roman" w:hAnsi="Times New Roman"/>
          <w:color w:val="000000"/>
          <w:szCs w:val="22"/>
          <w:u w:val="single"/>
        </w:rPr>
      </w:pPr>
      <w:r w:rsidRPr="008700BA">
        <w:rPr>
          <w:rFonts w:ascii="Times New Roman" w:hAnsi="Times New Roman"/>
          <w:color w:val="000000"/>
          <w:szCs w:val="22"/>
          <w:u w:val="single"/>
        </w:rPr>
        <w:t>630.411</w:t>
      </w:r>
      <w:proofErr w:type="gramStart"/>
      <w:r w:rsidRPr="008700BA">
        <w:rPr>
          <w:rFonts w:ascii="Times New Roman" w:hAnsi="Times New Roman"/>
          <w:color w:val="000000"/>
          <w:szCs w:val="22"/>
          <w:u w:val="single"/>
        </w:rPr>
        <w:t>:  Assisted</w:t>
      </w:r>
      <w:proofErr w:type="gramEnd"/>
      <w:r w:rsidRPr="008700BA">
        <w:rPr>
          <w:rFonts w:ascii="Times New Roman" w:hAnsi="Times New Roman"/>
          <w:color w:val="000000"/>
          <w:szCs w:val="22"/>
          <w:u w:val="single"/>
        </w:rPr>
        <w:t xml:space="preserve"> Living Services</w:t>
      </w:r>
    </w:p>
    <w:p w14:paraId="14CCCAF9" w14:textId="77777777" w:rsidR="007A5871" w:rsidRPr="008700BA" w:rsidRDefault="007A5871" w:rsidP="00872433">
      <w:pPr>
        <w:pStyle w:val="ban"/>
        <w:tabs>
          <w:tab w:val="left" w:pos="907"/>
          <w:tab w:val="left" w:pos="936"/>
        </w:tabs>
        <w:rPr>
          <w:rFonts w:ascii="Times New Roman" w:hAnsi="Times New Roman"/>
          <w:color w:val="000000"/>
          <w:szCs w:val="22"/>
        </w:rPr>
      </w:pPr>
    </w:p>
    <w:p w14:paraId="2760B4FA" w14:textId="30C948B2" w:rsidR="007A5871" w:rsidRPr="00C13BC3" w:rsidRDefault="003A18FE" w:rsidP="00872433">
      <w:pPr>
        <w:pStyle w:val="ban"/>
        <w:tabs>
          <w:tab w:val="left" w:pos="907"/>
          <w:tab w:val="left" w:pos="936"/>
        </w:tabs>
        <w:ind w:left="720"/>
        <w:rPr>
          <w:rFonts w:ascii="Times New Roman" w:hAnsi="Times New Roman"/>
          <w:color w:val="000000"/>
          <w:szCs w:val="22"/>
        </w:rPr>
      </w:pPr>
      <w:r>
        <w:rPr>
          <w:rFonts w:ascii="Times New Roman" w:hAnsi="Times New Roman"/>
          <w:color w:val="000000"/>
          <w:szCs w:val="22"/>
        </w:rPr>
        <w:t>(A</w:t>
      </w:r>
      <w:proofErr w:type="gramStart"/>
      <w:r>
        <w:rPr>
          <w:rFonts w:ascii="Times New Roman" w:hAnsi="Times New Roman"/>
          <w:color w:val="000000"/>
          <w:szCs w:val="22"/>
        </w:rPr>
        <w:t xml:space="preserve">)  </w:t>
      </w:r>
      <w:r w:rsidR="007A5871" w:rsidRPr="008700BA">
        <w:rPr>
          <w:rFonts w:ascii="Times New Roman" w:hAnsi="Times New Roman"/>
          <w:color w:val="000000"/>
          <w:szCs w:val="22"/>
          <w:u w:val="single"/>
        </w:rPr>
        <w:t>Conditions</w:t>
      </w:r>
      <w:proofErr w:type="gramEnd"/>
      <w:r w:rsidR="007A5871" w:rsidRPr="008700BA">
        <w:rPr>
          <w:rFonts w:ascii="Times New Roman" w:hAnsi="Times New Roman"/>
          <w:color w:val="000000"/>
          <w:szCs w:val="22"/>
          <w:u w:val="single"/>
        </w:rPr>
        <w:t xml:space="preserve"> of Payment</w:t>
      </w:r>
      <w:r w:rsidR="007A5871" w:rsidRPr="008700BA">
        <w:rPr>
          <w:rFonts w:ascii="Times New Roman" w:hAnsi="Times New Roman"/>
          <w:color w:val="000000"/>
          <w:szCs w:val="22"/>
        </w:rPr>
        <w:t xml:space="preserve">. Assisted living services are covered when the </w:t>
      </w:r>
      <w:r w:rsidR="007A5871" w:rsidRPr="008700BA" w:rsidDel="00B26080">
        <w:rPr>
          <w:rFonts w:ascii="Times New Roman" w:hAnsi="Times New Roman"/>
          <w:color w:val="000000"/>
          <w:szCs w:val="22"/>
        </w:rPr>
        <w:t>participant</w:t>
      </w:r>
      <w:r w:rsidR="007A5871" w:rsidRPr="008700BA">
        <w:rPr>
          <w:rFonts w:ascii="Times New Roman" w:hAnsi="Times New Roman"/>
          <w:color w:val="000000"/>
          <w:szCs w:val="22"/>
        </w:rPr>
        <w:t xml:space="preserve"> requires personal care and supportive services (homemaker, chore, personal care services, and meal preparation) and the availability of 24-hour on-si</w:t>
      </w:r>
      <w:r w:rsidR="007A5871" w:rsidRPr="00C13BC3">
        <w:rPr>
          <w:rFonts w:ascii="Times New Roman" w:hAnsi="Times New Roman"/>
          <w:color w:val="000000"/>
          <w:szCs w:val="22"/>
        </w:rPr>
        <w:t>te response capability to meet scheduled or unpredictable resident needs.</w:t>
      </w:r>
    </w:p>
    <w:p w14:paraId="440BA6B9" w14:textId="77777777" w:rsidR="007A5871" w:rsidRPr="008700BA" w:rsidRDefault="007A5871" w:rsidP="002025EF">
      <w:pPr>
        <w:pStyle w:val="ban"/>
        <w:tabs>
          <w:tab w:val="left" w:pos="907"/>
          <w:tab w:val="left" w:pos="936"/>
        </w:tabs>
        <w:ind w:left="720"/>
        <w:rPr>
          <w:rFonts w:ascii="Times New Roman" w:hAnsi="Times New Roman"/>
          <w:color w:val="000000"/>
          <w:szCs w:val="22"/>
        </w:rPr>
      </w:pPr>
    </w:p>
    <w:p w14:paraId="0E07E120" w14:textId="323F09E1" w:rsidR="007A5871" w:rsidRDefault="007A5871" w:rsidP="002025EF">
      <w:pPr>
        <w:pStyle w:val="ban"/>
        <w:tabs>
          <w:tab w:val="left" w:pos="907"/>
          <w:tab w:val="left" w:pos="936"/>
        </w:tabs>
        <w:ind w:left="720"/>
        <w:rPr>
          <w:rFonts w:ascii="Times New Roman" w:hAnsi="Times New Roman"/>
          <w:color w:val="000000"/>
          <w:szCs w:val="22"/>
        </w:rPr>
      </w:pPr>
      <w:r w:rsidRPr="3E660954">
        <w:rPr>
          <w:rFonts w:ascii="Times New Roman" w:hAnsi="Times New Roman"/>
          <w:color w:val="000000" w:themeColor="text1"/>
        </w:rPr>
        <w:t>(B</w:t>
      </w:r>
      <w:proofErr w:type="gramStart"/>
      <w:r w:rsidRPr="3E660954">
        <w:rPr>
          <w:rFonts w:ascii="Times New Roman" w:hAnsi="Times New Roman"/>
          <w:color w:val="000000" w:themeColor="text1"/>
        </w:rPr>
        <w:t xml:space="preserve">)  </w:t>
      </w:r>
      <w:proofErr w:type="spellStart"/>
      <w:r w:rsidRPr="3E660954">
        <w:rPr>
          <w:rFonts w:ascii="Times New Roman" w:hAnsi="Times New Roman"/>
          <w:color w:val="000000" w:themeColor="text1"/>
          <w:u w:val="single"/>
        </w:rPr>
        <w:t>Nonpayable</w:t>
      </w:r>
      <w:proofErr w:type="spellEnd"/>
      <w:proofErr w:type="gramEnd"/>
      <w:r w:rsidRPr="3E660954">
        <w:rPr>
          <w:rFonts w:ascii="Times New Roman" w:hAnsi="Times New Roman"/>
          <w:color w:val="000000" w:themeColor="text1"/>
          <w:u w:val="single"/>
        </w:rPr>
        <w:t xml:space="preserve"> Services</w:t>
      </w:r>
      <w:r w:rsidRPr="3E660954">
        <w:rPr>
          <w:rFonts w:ascii="Times New Roman" w:hAnsi="Times New Roman"/>
          <w:color w:val="000000" w:themeColor="text1"/>
        </w:rPr>
        <w:t xml:space="preserve">. Assisted living services do not cover the cost of room and board, including items of comfort or convenience, or the costs of property or building maintenance, upkeep, and improvement. Assisted living services do not include, and payment will not be made </w:t>
      </w:r>
      <w:proofErr w:type="gramStart"/>
      <w:r w:rsidRPr="3E660954">
        <w:rPr>
          <w:rFonts w:ascii="Times New Roman" w:hAnsi="Times New Roman"/>
          <w:color w:val="000000" w:themeColor="text1"/>
        </w:rPr>
        <w:t>for,</w:t>
      </w:r>
      <w:proofErr w:type="gramEnd"/>
      <w:r w:rsidRPr="3E660954">
        <w:rPr>
          <w:rFonts w:ascii="Times New Roman" w:hAnsi="Times New Roman"/>
          <w:color w:val="000000" w:themeColor="text1"/>
        </w:rPr>
        <w:t xml:space="preserve"> 24-hour skilled care.</w:t>
      </w:r>
      <w:r w:rsidR="0090772E" w:rsidRPr="0090772E">
        <w:t xml:space="preserve"> </w:t>
      </w:r>
      <w:r w:rsidR="0065746F" w:rsidRPr="0065746F">
        <w:rPr>
          <w:rFonts w:ascii="Times New Roman" w:hAnsi="Times New Roman"/>
          <w:color w:val="000000" w:themeColor="text1"/>
        </w:rPr>
        <w:t>The following</w:t>
      </w:r>
      <w:r w:rsidR="0090772E" w:rsidRPr="3E660954">
        <w:rPr>
          <w:rFonts w:ascii="Times New Roman" w:hAnsi="Times New Roman"/>
          <w:color w:val="000000" w:themeColor="text1"/>
        </w:rPr>
        <w:t xml:space="preserve"> waiver services are not available to participants receiving </w:t>
      </w:r>
      <w:r w:rsidR="0065746F" w:rsidRPr="0065746F">
        <w:rPr>
          <w:rFonts w:ascii="Times New Roman" w:hAnsi="Times New Roman"/>
          <w:color w:val="000000" w:themeColor="text1"/>
        </w:rPr>
        <w:t>assisted living</w:t>
      </w:r>
      <w:r w:rsidR="0065746F">
        <w:rPr>
          <w:rFonts w:ascii="Times New Roman" w:hAnsi="Times New Roman"/>
          <w:color w:val="000000" w:themeColor="text1"/>
        </w:rPr>
        <w:t>:</w:t>
      </w:r>
      <w:r w:rsidR="0090772E" w:rsidRPr="3E660954">
        <w:rPr>
          <w:rFonts w:ascii="Times New Roman" w:hAnsi="Times New Roman"/>
          <w:color w:val="000000" w:themeColor="text1"/>
        </w:rPr>
        <w:t xml:space="preserve"> residential </w:t>
      </w:r>
      <w:r w:rsidR="0065746F" w:rsidRPr="0065746F">
        <w:rPr>
          <w:rFonts w:ascii="Times New Roman" w:hAnsi="Times New Roman"/>
          <w:color w:val="000000" w:themeColor="text1"/>
        </w:rPr>
        <w:t>habilitation</w:t>
      </w:r>
      <w:r w:rsidR="0065746F">
        <w:rPr>
          <w:rFonts w:ascii="Times New Roman" w:hAnsi="Times New Roman"/>
          <w:color w:val="000000" w:themeColor="text1"/>
        </w:rPr>
        <w:t xml:space="preserve"> and </w:t>
      </w:r>
      <w:r w:rsidR="0065746F" w:rsidRPr="0065746F">
        <w:rPr>
          <w:rFonts w:ascii="Times New Roman" w:hAnsi="Times New Roman"/>
          <w:color w:val="000000" w:themeColor="text1"/>
        </w:rPr>
        <w:t>shared living –</w:t>
      </w:r>
      <w:r w:rsidR="00AF6AEA" w:rsidRPr="3E660954">
        <w:rPr>
          <w:rFonts w:ascii="Times New Roman" w:hAnsi="Times New Roman"/>
          <w:color w:val="000000" w:themeColor="text1"/>
        </w:rPr>
        <w:t xml:space="preserve"> </w:t>
      </w:r>
      <w:r w:rsidR="0090772E" w:rsidRPr="3E660954">
        <w:rPr>
          <w:rFonts w:ascii="Times New Roman" w:hAnsi="Times New Roman"/>
          <w:color w:val="000000" w:themeColor="text1"/>
        </w:rPr>
        <w:t>24</w:t>
      </w:r>
      <w:r w:rsidR="00C77616">
        <w:rPr>
          <w:rFonts w:ascii="Times New Roman" w:hAnsi="Times New Roman"/>
          <w:color w:val="000000" w:themeColor="text1"/>
        </w:rPr>
        <w:t>-</w:t>
      </w:r>
      <w:r w:rsidR="0065746F" w:rsidRPr="0065746F">
        <w:rPr>
          <w:rFonts w:ascii="Times New Roman" w:hAnsi="Times New Roman"/>
          <w:color w:val="000000" w:themeColor="text1"/>
        </w:rPr>
        <w:t xml:space="preserve">hour supports. </w:t>
      </w:r>
    </w:p>
    <w:p w14:paraId="00573671" w14:textId="77777777" w:rsidR="00D42C5D" w:rsidRDefault="00D42C5D" w:rsidP="00D42C5D">
      <w:pPr>
        <w:pStyle w:val="ban"/>
        <w:tabs>
          <w:tab w:val="left" w:pos="907"/>
          <w:tab w:val="left" w:pos="936"/>
        </w:tabs>
        <w:rPr>
          <w:rFonts w:ascii="Times New Roman" w:hAnsi="Times New Roman"/>
          <w:color w:val="000000"/>
          <w:szCs w:val="22"/>
          <w:u w:val="single"/>
        </w:rPr>
      </w:pPr>
    </w:p>
    <w:p w14:paraId="786BF04E" w14:textId="2720CBF2" w:rsidR="00872433" w:rsidRDefault="00872433" w:rsidP="002025EF">
      <w:pPr>
        <w:pStyle w:val="ban"/>
        <w:tabs>
          <w:tab w:val="left" w:pos="907"/>
          <w:tab w:val="left" w:pos="936"/>
        </w:tabs>
        <w:ind w:left="1080"/>
        <w:rPr>
          <w:rFonts w:ascii="Times New Roman" w:hAnsi="Times New Roman"/>
          <w:color w:val="000000" w:themeColor="text1"/>
        </w:rPr>
      </w:pPr>
      <w:r>
        <w:rPr>
          <w:rFonts w:ascii="Times New Roman" w:hAnsi="Times New Roman"/>
          <w:color w:val="000000" w:themeColor="text1"/>
        </w:rPr>
        <w:br w:type="page"/>
      </w:r>
    </w:p>
    <w:p w14:paraId="70F2C8D7" w14:textId="77777777" w:rsidR="0040209C" w:rsidRPr="008700BA" w:rsidRDefault="0040209C" w:rsidP="004460BF">
      <w:pPr>
        <w:pStyle w:val="ban"/>
        <w:tabs>
          <w:tab w:val="left" w:pos="907"/>
          <w:tab w:val="left" w:pos="936"/>
        </w:tabs>
        <w:rPr>
          <w:rFonts w:ascii="Times New Roman" w:hAnsi="Times New Roman"/>
          <w:color w:val="000000"/>
          <w:szCs w:val="22"/>
        </w:rPr>
      </w:pPr>
    </w:p>
    <w:tbl>
      <w:tblPr>
        <w:tblpPr w:leftFromText="180" w:rightFromText="180" w:vertAnchor="text" w:horzAnchor="margin" w:tblpY="1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D301E" w:rsidRPr="008700BA" w14:paraId="02647FE5" w14:textId="77777777" w:rsidTr="002F0B0F">
        <w:trPr>
          <w:trHeight w:hRule="exact" w:val="864"/>
        </w:trPr>
        <w:tc>
          <w:tcPr>
            <w:tcW w:w="4080" w:type="dxa"/>
            <w:tcBorders>
              <w:bottom w:val="nil"/>
            </w:tcBorders>
          </w:tcPr>
          <w:p w14:paraId="62AC3A75" w14:textId="77777777" w:rsidR="00FD301E" w:rsidRPr="008700BA" w:rsidRDefault="00FD301E" w:rsidP="002F0B0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044B970A" w14:textId="77777777" w:rsidR="00FD301E" w:rsidRPr="008700BA" w:rsidRDefault="00FD301E" w:rsidP="002F0B0F">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62EE09C3" w14:textId="77777777" w:rsidR="00FD301E" w:rsidRPr="008700BA" w:rsidRDefault="00FD301E" w:rsidP="002F0B0F">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60F96158" w14:textId="77777777" w:rsidR="00FD301E" w:rsidRPr="008700BA" w:rsidRDefault="00FD301E" w:rsidP="002F0B0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5A184F33" w14:textId="77777777" w:rsidR="00FD301E" w:rsidRPr="008700BA" w:rsidRDefault="00FD301E"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71A33662" w14:textId="77777777" w:rsidR="00FD301E" w:rsidRPr="008700BA" w:rsidRDefault="00FD301E"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1D6A4C28" w14:textId="77777777" w:rsidR="00FD301E" w:rsidRPr="008700BA" w:rsidRDefault="00FD301E" w:rsidP="002F0B0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11F86C6E" w14:textId="556197C5" w:rsidR="00FD301E" w:rsidRPr="008700BA" w:rsidRDefault="00FD301E" w:rsidP="002F0B0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4-2</w:t>
            </w:r>
            <w:r>
              <w:rPr>
                <w:rFonts w:ascii="Arial" w:hAnsi="Arial" w:cs="Arial"/>
                <w:color w:val="000000"/>
              </w:rPr>
              <w:t>4</w:t>
            </w:r>
          </w:p>
        </w:tc>
      </w:tr>
      <w:tr w:rsidR="00FD301E" w:rsidRPr="008700BA" w14:paraId="2FEE3BE2" w14:textId="77777777" w:rsidTr="002F0B0F">
        <w:trPr>
          <w:trHeight w:hRule="exact" w:val="864"/>
        </w:trPr>
        <w:tc>
          <w:tcPr>
            <w:tcW w:w="4080" w:type="dxa"/>
            <w:tcBorders>
              <w:top w:val="nil"/>
            </w:tcBorders>
            <w:vAlign w:val="center"/>
          </w:tcPr>
          <w:p w14:paraId="648B360D" w14:textId="77777777" w:rsidR="00FD301E" w:rsidRPr="008700BA" w:rsidRDefault="00FD301E"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4BA583F7" w14:textId="77777777" w:rsidR="00FD301E" w:rsidRPr="008700BA" w:rsidRDefault="00FD301E"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27C47326" w14:textId="77777777" w:rsidR="00FD301E" w:rsidRPr="008700BA" w:rsidRDefault="00FD301E" w:rsidP="002F0B0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3682392B" w14:textId="31E16669" w:rsidR="00FD301E" w:rsidRPr="008700BA" w:rsidRDefault="00D71B90" w:rsidP="002F0B0F">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3CD80196" w14:textId="77777777" w:rsidR="00FD301E" w:rsidRPr="008700BA" w:rsidRDefault="00FD301E" w:rsidP="002F0B0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45C19E99" w14:textId="0C3B1A8A" w:rsidR="00FD301E" w:rsidRPr="008700BA" w:rsidRDefault="004F0074" w:rsidP="002F0B0F">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5B360664" w14:textId="77777777" w:rsidR="00872433" w:rsidRDefault="00872433" w:rsidP="004460BF">
      <w:pPr>
        <w:pStyle w:val="ban"/>
        <w:tabs>
          <w:tab w:val="left" w:pos="907"/>
          <w:tab w:val="left" w:pos="936"/>
        </w:tabs>
        <w:ind w:left="720"/>
        <w:rPr>
          <w:rFonts w:ascii="Times New Roman" w:hAnsi="Times New Roman"/>
          <w:color w:val="000000" w:themeColor="text1"/>
        </w:rPr>
      </w:pPr>
    </w:p>
    <w:p w14:paraId="5B435BF2" w14:textId="77777777" w:rsidR="00496CB3" w:rsidRDefault="00496CB3" w:rsidP="00496CB3">
      <w:pPr>
        <w:pStyle w:val="ban"/>
        <w:tabs>
          <w:tab w:val="left" w:pos="907"/>
          <w:tab w:val="left" w:pos="936"/>
        </w:tabs>
        <w:rPr>
          <w:rFonts w:ascii="Times New Roman" w:hAnsi="Times New Roman"/>
          <w:color w:val="000000"/>
          <w:szCs w:val="22"/>
          <w:u w:val="single"/>
        </w:rPr>
      </w:pPr>
      <w:r>
        <w:rPr>
          <w:rFonts w:ascii="Times New Roman" w:hAnsi="Times New Roman"/>
          <w:color w:val="000000"/>
          <w:szCs w:val="22"/>
          <w:u w:val="single"/>
        </w:rPr>
        <w:t xml:space="preserve">630.412: Assistive Technology </w:t>
      </w:r>
    </w:p>
    <w:p w14:paraId="422B2BAA" w14:textId="77777777" w:rsidR="00496CB3" w:rsidRDefault="00496CB3" w:rsidP="00496CB3">
      <w:pPr>
        <w:pStyle w:val="ban"/>
        <w:tabs>
          <w:tab w:val="left" w:pos="907"/>
          <w:tab w:val="left" w:pos="936"/>
        </w:tabs>
        <w:rPr>
          <w:rFonts w:ascii="Times New Roman" w:hAnsi="Times New Roman"/>
          <w:color w:val="000000"/>
          <w:szCs w:val="22"/>
          <w:u w:val="single"/>
        </w:rPr>
      </w:pPr>
    </w:p>
    <w:p w14:paraId="0D36F4B3" w14:textId="77777777" w:rsidR="00496CB3" w:rsidRDefault="00496CB3" w:rsidP="00496CB3">
      <w:pPr>
        <w:pStyle w:val="ban"/>
        <w:tabs>
          <w:tab w:val="left" w:pos="907"/>
          <w:tab w:val="left" w:pos="936"/>
        </w:tabs>
        <w:ind w:left="720"/>
        <w:rPr>
          <w:rFonts w:ascii="Times New Roman" w:hAnsi="Times New Roman"/>
          <w:color w:val="000000"/>
          <w:szCs w:val="22"/>
          <w:u w:val="single"/>
        </w:rPr>
      </w:pPr>
      <w:r w:rsidRPr="002025EF">
        <w:rPr>
          <w:rFonts w:ascii="Times New Roman" w:hAnsi="Times New Roman"/>
          <w:color w:val="000000"/>
          <w:szCs w:val="22"/>
        </w:rPr>
        <w:t>(A</w:t>
      </w:r>
      <w:proofErr w:type="gramStart"/>
      <w:r>
        <w:rPr>
          <w:rFonts w:ascii="Times New Roman" w:hAnsi="Times New Roman"/>
          <w:color w:val="000000"/>
          <w:szCs w:val="22"/>
        </w:rPr>
        <w:t xml:space="preserve">)  </w:t>
      </w:r>
      <w:r>
        <w:rPr>
          <w:rFonts w:ascii="Times New Roman" w:hAnsi="Times New Roman"/>
          <w:color w:val="000000"/>
          <w:szCs w:val="22"/>
          <w:u w:val="single"/>
        </w:rPr>
        <w:t>Assistive</w:t>
      </w:r>
      <w:proofErr w:type="gramEnd"/>
      <w:r>
        <w:rPr>
          <w:rFonts w:ascii="Times New Roman" w:hAnsi="Times New Roman"/>
          <w:color w:val="000000"/>
          <w:szCs w:val="22"/>
          <w:u w:val="single"/>
        </w:rPr>
        <w:t xml:space="preserve"> Technology Devices </w:t>
      </w:r>
    </w:p>
    <w:p w14:paraId="191BD1E2" w14:textId="77777777" w:rsidR="00496CB3" w:rsidRPr="009E2533" w:rsidRDefault="00496CB3" w:rsidP="00496CB3">
      <w:pPr>
        <w:pStyle w:val="ban"/>
        <w:tabs>
          <w:tab w:val="left" w:pos="907"/>
          <w:tab w:val="left" w:pos="936"/>
        </w:tabs>
        <w:ind w:left="1080"/>
        <w:rPr>
          <w:rFonts w:ascii="Times New Roman" w:hAnsi="Times New Roman"/>
          <w:color w:val="000000"/>
        </w:rPr>
      </w:pPr>
      <w:r w:rsidRPr="002025EF">
        <w:rPr>
          <w:rFonts w:ascii="Times New Roman" w:hAnsi="Times New Roman"/>
          <w:color w:val="000000" w:themeColor="text1"/>
        </w:rPr>
        <w:t>(1</w:t>
      </w:r>
      <w:proofErr w:type="gramStart"/>
      <w:r w:rsidRPr="002025EF">
        <w:rPr>
          <w:rFonts w:ascii="Times New Roman" w:hAnsi="Times New Roman"/>
          <w:color w:val="000000" w:themeColor="text1"/>
        </w:rPr>
        <w:t xml:space="preserve">)  </w:t>
      </w:r>
      <w:r w:rsidRPr="275ADD3B">
        <w:rPr>
          <w:rFonts w:ascii="Times New Roman" w:hAnsi="Times New Roman"/>
          <w:color w:val="000000" w:themeColor="text1"/>
          <w:u w:val="single"/>
        </w:rPr>
        <w:t>Conditions</w:t>
      </w:r>
      <w:proofErr w:type="gramEnd"/>
      <w:r w:rsidRPr="275ADD3B">
        <w:rPr>
          <w:rFonts w:ascii="Times New Roman" w:hAnsi="Times New Roman"/>
          <w:color w:val="000000" w:themeColor="text1"/>
          <w:u w:val="single"/>
        </w:rPr>
        <w:t xml:space="preserve"> of Payment</w:t>
      </w:r>
      <w:r w:rsidRPr="002025EF">
        <w:rPr>
          <w:rFonts w:ascii="Times New Roman" w:hAnsi="Times New Roman"/>
          <w:color w:val="000000" w:themeColor="text1"/>
        </w:rPr>
        <w:t xml:space="preserve">. </w:t>
      </w:r>
      <w:r>
        <w:rPr>
          <w:rFonts w:ascii="Times New Roman" w:hAnsi="Times New Roman"/>
          <w:color w:val="000000" w:themeColor="text1"/>
        </w:rPr>
        <w:t xml:space="preserve"> </w:t>
      </w:r>
      <w:r w:rsidRPr="002025EF">
        <w:rPr>
          <w:rFonts w:ascii="Times New Roman" w:hAnsi="Times New Roman"/>
          <w:color w:val="000000" w:themeColor="text1"/>
        </w:rPr>
        <w:t xml:space="preserve">Assistive </w:t>
      </w:r>
      <w:r>
        <w:rPr>
          <w:rFonts w:ascii="Times New Roman" w:hAnsi="Times New Roman"/>
          <w:color w:val="000000" w:themeColor="text1"/>
        </w:rPr>
        <w:t>t</w:t>
      </w:r>
      <w:r w:rsidRPr="008B1AED">
        <w:rPr>
          <w:rFonts w:ascii="Times New Roman" w:hAnsi="Times New Roman"/>
          <w:color w:val="000000" w:themeColor="text1"/>
        </w:rPr>
        <w:t xml:space="preserve">echnology </w:t>
      </w:r>
      <w:r>
        <w:rPr>
          <w:rFonts w:ascii="Times New Roman" w:hAnsi="Times New Roman"/>
          <w:color w:val="000000" w:themeColor="text1"/>
        </w:rPr>
        <w:t>d</w:t>
      </w:r>
      <w:r w:rsidRPr="008B1AED">
        <w:rPr>
          <w:rFonts w:ascii="Times New Roman" w:hAnsi="Times New Roman"/>
          <w:color w:val="000000" w:themeColor="text1"/>
        </w:rPr>
        <w:t xml:space="preserve">evices include device installation and set up costs. This service includes purchase, lease, or other acquisition costs of cell phones, tablets, computers, and ancillary equipment necessary for the operation of </w:t>
      </w:r>
      <w:proofErr w:type="gramStart"/>
      <w:r w:rsidRPr="008B1AED">
        <w:rPr>
          <w:rFonts w:ascii="Times New Roman" w:hAnsi="Times New Roman"/>
          <w:color w:val="000000" w:themeColor="text1"/>
        </w:rPr>
        <w:t xml:space="preserve">the </w:t>
      </w:r>
      <w:r>
        <w:rPr>
          <w:rFonts w:ascii="Times New Roman" w:hAnsi="Times New Roman"/>
          <w:color w:val="000000" w:themeColor="text1"/>
        </w:rPr>
        <w:t>a</w:t>
      </w:r>
      <w:r w:rsidRPr="009E2533">
        <w:rPr>
          <w:rFonts w:ascii="Times New Roman" w:hAnsi="Times New Roman"/>
          <w:color w:val="000000" w:themeColor="text1"/>
        </w:rPr>
        <w:t>ssistive</w:t>
      </w:r>
      <w:proofErr w:type="gramEnd"/>
      <w:r w:rsidRPr="009E2533">
        <w:rPr>
          <w:rFonts w:ascii="Times New Roman" w:hAnsi="Times New Roman"/>
          <w:color w:val="000000" w:themeColor="text1"/>
        </w:rPr>
        <w:t xml:space="preserve"> </w:t>
      </w:r>
      <w:r>
        <w:rPr>
          <w:rFonts w:ascii="Times New Roman" w:hAnsi="Times New Roman"/>
          <w:color w:val="000000" w:themeColor="text1"/>
        </w:rPr>
        <w:t>t</w:t>
      </w:r>
      <w:r w:rsidRPr="009E2533">
        <w:rPr>
          <w:rFonts w:ascii="Times New Roman" w:hAnsi="Times New Roman"/>
          <w:color w:val="000000" w:themeColor="text1"/>
        </w:rPr>
        <w:t xml:space="preserve">echnology devices that enable the individual to participate in telehealth. </w:t>
      </w:r>
    </w:p>
    <w:p w14:paraId="7F62813C" w14:textId="77777777" w:rsidR="00496CB3" w:rsidRDefault="00496CB3" w:rsidP="00496CB3">
      <w:pPr>
        <w:pStyle w:val="ban"/>
        <w:tabs>
          <w:tab w:val="left" w:pos="907"/>
          <w:tab w:val="left" w:pos="936"/>
        </w:tabs>
        <w:ind w:left="1080"/>
        <w:rPr>
          <w:rFonts w:ascii="Times New Roman" w:hAnsi="Times New Roman"/>
          <w:color w:val="000000" w:themeColor="text1"/>
        </w:rPr>
      </w:pPr>
      <w:r w:rsidRPr="009E2533">
        <w:rPr>
          <w:rFonts w:ascii="Times New Roman" w:hAnsi="Times New Roman"/>
          <w:color w:val="000000" w:themeColor="text1"/>
        </w:rPr>
        <w:t>(2</w:t>
      </w:r>
      <w:proofErr w:type="gramStart"/>
      <w:r>
        <w:rPr>
          <w:rFonts w:ascii="Times New Roman" w:hAnsi="Times New Roman"/>
          <w:color w:val="000000" w:themeColor="text1"/>
        </w:rPr>
        <w:t xml:space="preserve">)  </w:t>
      </w:r>
      <w:proofErr w:type="spellStart"/>
      <w:r w:rsidRPr="275ADD3B">
        <w:rPr>
          <w:rFonts w:ascii="Times New Roman" w:hAnsi="Times New Roman"/>
          <w:color w:val="000000" w:themeColor="text1"/>
          <w:u w:val="single"/>
        </w:rPr>
        <w:t>Nonpayable</w:t>
      </w:r>
      <w:proofErr w:type="spellEnd"/>
      <w:proofErr w:type="gramEnd"/>
      <w:r w:rsidRPr="275ADD3B">
        <w:rPr>
          <w:rFonts w:ascii="Times New Roman" w:hAnsi="Times New Roman"/>
          <w:color w:val="000000" w:themeColor="text1"/>
          <w:u w:val="single"/>
        </w:rPr>
        <w:t xml:space="preserve"> Services</w:t>
      </w:r>
      <w:r w:rsidRPr="009E2533">
        <w:rPr>
          <w:rFonts w:ascii="Times New Roman" w:hAnsi="Times New Roman"/>
          <w:color w:val="000000" w:themeColor="text1"/>
        </w:rPr>
        <w:t xml:space="preserve">. </w:t>
      </w:r>
      <w:r>
        <w:rPr>
          <w:rFonts w:ascii="Times New Roman" w:hAnsi="Times New Roman"/>
          <w:color w:val="000000" w:themeColor="text1"/>
        </w:rPr>
        <w:t xml:space="preserve"> </w:t>
      </w:r>
      <w:r w:rsidRPr="009E2533">
        <w:rPr>
          <w:rFonts w:ascii="Times New Roman" w:hAnsi="Times New Roman"/>
          <w:color w:val="000000" w:themeColor="text1"/>
        </w:rPr>
        <w:t xml:space="preserve">Assistive </w:t>
      </w:r>
      <w:r>
        <w:rPr>
          <w:rFonts w:ascii="Times New Roman" w:hAnsi="Times New Roman"/>
          <w:color w:val="000000" w:themeColor="text1"/>
        </w:rPr>
        <w:t>t</w:t>
      </w:r>
      <w:r w:rsidRPr="008B1AED">
        <w:rPr>
          <w:rFonts w:ascii="Times New Roman" w:hAnsi="Times New Roman"/>
          <w:color w:val="000000" w:themeColor="text1"/>
        </w:rPr>
        <w:t xml:space="preserve">echnology excludes installation and </w:t>
      </w:r>
      <w:proofErr w:type="gramStart"/>
      <w:r w:rsidRPr="008B1AED">
        <w:rPr>
          <w:rFonts w:ascii="Times New Roman" w:hAnsi="Times New Roman"/>
          <w:color w:val="000000" w:themeColor="text1"/>
        </w:rPr>
        <w:t>set-up</w:t>
      </w:r>
      <w:proofErr w:type="gramEnd"/>
      <w:r w:rsidRPr="008B1AED">
        <w:rPr>
          <w:rFonts w:ascii="Times New Roman" w:hAnsi="Times New Roman"/>
          <w:color w:val="000000" w:themeColor="text1"/>
        </w:rPr>
        <w:t xml:space="preserve"> and ongoing provision fees related to internet service. This service does not cover devices purchased for purely diversional/recreational purposes. Participants may not receive duplicative devices through this service and either the Transitional Assistance Service or the Specialized Medical Equipment Service.</w:t>
      </w:r>
      <w:r w:rsidRPr="009E2533">
        <w:rPr>
          <w:rFonts w:ascii="Times New Roman" w:hAnsi="Times New Roman"/>
          <w:color w:val="000000" w:themeColor="text1"/>
        </w:rPr>
        <w:t xml:space="preserve"> </w:t>
      </w:r>
    </w:p>
    <w:p w14:paraId="718B164B" w14:textId="77777777" w:rsidR="00DF1917" w:rsidRDefault="00DF1917" w:rsidP="004A2CA6">
      <w:pPr>
        <w:pStyle w:val="ban"/>
        <w:tabs>
          <w:tab w:val="left" w:pos="907"/>
          <w:tab w:val="left" w:pos="936"/>
        </w:tabs>
        <w:ind w:left="1080"/>
        <w:rPr>
          <w:rFonts w:ascii="Times New Roman" w:hAnsi="Times New Roman"/>
          <w:color w:val="000000" w:themeColor="text1"/>
        </w:rPr>
      </w:pPr>
    </w:p>
    <w:p w14:paraId="0660E749" w14:textId="0996F5DB" w:rsidR="00872433" w:rsidRDefault="00872433" w:rsidP="00496CB3">
      <w:pPr>
        <w:pStyle w:val="ban"/>
        <w:tabs>
          <w:tab w:val="left" w:pos="907"/>
          <w:tab w:val="left" w:pos="936"/>
        </w:tabs>
        <w:ind w:left="720"/>
        <w:rPr>
          <w:rFonts w:ascii="Times New Roman" w:hAnsi="Times New Roman"/>
          <w:color w:val="000000"/>
          <w:u w:val="single"/>
        </w:rPr>
      </w:pPr>
      <w:r w:rsidRPr="009E2533">
        <w:rPr>
          <w:rFonts w:ascii="Times New Roman" w:hAnsi="Times New Roman"/>
          <w:color w:val="000000" w:themeColor="text1"/>
        </w:rPr>
        <w:t>(B</w:t>
      </w:r>
      <w:proofErr w:type="gramStart"/>
      <w:r w:rsidRPr="009E2533">
        <w:rPr>
          <w:rFonts w:ascii="Times New Roman" w:hAnsi="Times New Roman"/>
          <w:color w:val="000000" w:themeColor="text1"/>
        </w:rPr>
        <w:t>)</w:t>
      </w:r>
      <w:r>
        <w:rPr>
          <w:rFonts w:ascii="Times New Roman" w:hAnsi="Times New Roman"/>
          <w:color w:val="000000" w:themeColor="text1"/>
        </w:rPr>
        <w:t xml:space="preserve">  </w:t>
      </w:r>
      <w:r w:rsidRPr="1E154113">
        <w:rPr>
          <w:rFonts w:ascii="Times New Roman" w:hAnsi="Times New Roman"/>
          <w:color w:val="000000" w:themeColor="text1"/>
          <w:u w:val="single"/>
        </w:rPr>
        <w:t>Assistive</w:t>
      </w:r>
      <w:proofErr w:type="gramEnd"/>
      <w:r w:rsidRPr="1E154113">
        <w:rPr>
          <w:rFonts w:ascii="Times New Roman" w:hAnsi="Times New Roman"/>
          <w:color w:val="000000" w:themeColor="text1"/>
          <w:u w:val="single"/>
        </w:rPr>
        <w:t xml:space="preserve"> Technology Evaluation and Training</w:t>
      </w:r>
      <w:r>
        <w:rPr>
          <w:rFonts w:ascii="Times New Roman" w:hAnsi="Times New Roman"/>
          <w:color w:val="000000" w:themeColor="text1"/>
          <w:u w:val="single"/>
        </w:rPr>
        <w:t>.</w:t>
      </w:r>
    </w:p>
    <w:p w14:paraId="4E9594FD" w14:textId="77777777" w:rsidR="00872433" w:rsidRPr="009E2533" w:rsidRDefault="00872433" w:rsidP="00872433">
      <w:pPr>
        <w:pStyle w:val="ban"/>
        <w:tabs>
          <w:tab w:val="left" w:pos="907"/>
          <w:tab w:val="left" w:pos="936"/>
        </w:tabs>
        <w:ind w:left="1080"/>
        <w:rPr>
          <w:rFonts w:ascii="Times New Roman" w:hAnsi="Times New Roman"/>
          <w:color w:val="000000"/>
        </w:rPr>
      </w:pPr>
      <w:r w:rsidRPr="009E2533">
        <w:rPr>
          <w:rFonts w:ascii="Times New Roman" w:hAnsi="Times New Roman"/>
          <w:color w:val="000000" w:themeColor="text1"/>
        </w:rPr>
        <w:t>(1</w:t>
      </w:r>
      <w:proofErr w:type="gramStart"/>
      <w:r>
        <w:rPr>
          <w:rFonts w:ascii="Times New Roman" w:hAnsi="Times New Roman"/>
          <w:color w:val="000000" w:themeColor="text1"/>
        </w:rPr>
        <w:t xml:space="preserve">)  </w:t>
      </w:r>
      <w:r w:rsidRPr="2A7FA49B">
        <w:rPr>
          <w:rFonts w:ascii="Times New Roman" w:hAnsi="Times New Roman"/>
          <w:color w:val="000000" w:themeColor="text1"/>
          <w:u w:val="single"/>
        </w:rPr>
        <w:t>Conditions</w:t>
      </w:r>
      <w:proofErr w:type="gramEnd"/>
      <w:r w:rsidRPr="2A7FA49B">
        <w:rPr>
          <w:rFonts w:ascii="Times New Roman" w:hAnsi="Times New Roman"/>
          <w:color w:val="000000" w:themeColor="text1"/>
          <w:u w:val="single"/>
        </w:rPr>
        <w:t xml:space="preserve"> of </w:t>
      </w:r>
      <w:r w:rsidRPr="1FF60863">
        <w:rPr>
          <w:rFonts w:ascii="Times New Roman" w:hAnsi="Times New Roman"/>
          <w:color w:val="000000" w:themeColor="text1"/>
          <w:u w:val="single"/>
        </w:rPr>
        <w:t>Payment</w:t>
      </w:r>
      <w:r w:rsidRPr="009E2533">
        <w:rPr>
          <w:rFonts w:ascii="Times New Roman" w:hAnsi="Times New Roman"/>
          <w:color w:val="000000" w:themeColor="text1"/>
        </w:rPr>
        <w:t xml:space="preserve">.  Assistive </w:t>
      </w:r>
      <w:r>
        <w:rPr>
          <w:rFonts w:ascii="Times New Roman" w:hAnsi="Times New Roman"/>
          <w:color w:val="000000" w:themeColor="text1"/>
        </w:rPr>
        <w:t>t</w:t>
      </w:r>
      <w:r w:rsidRPr="009E2533">
        <w:rPr>
          <w:rFonts w:ascii="Times New Roman" w:hAnsi="Times New Roman"/>
          <w:color w:val="000000" w:themeColor="text1"/>
        </w:rPr>
        <w:t xml:space="preserve">echnology </w:t>
      </w:r>
      <w:r>
        <w:rPr>
          <w:rFonts w:ascii="Times New Roman" w:hAnsi="Times New Roman"/>
          <w:color w:val="000000" w:themeColor="text1"/>
        </w:rPr>
        <w:t>e</w:t>
      </w:r>
      <w:r w:rsidRPr="009E2533">
        <w:rPr>
          <w:rFonts w:ascii="Times New Roman" w:hAnsi="Times New Roman"/>
          <w:color w:val="000000" w:themeColor="text1"/>
        </w:rPr>
        <w:t xml:space="preserve">valuation and </w:t>
      </w:r>
      <w:r>
        <w:rPr>
          <w:rFonts w:ascii="Times New Roman" w:hAnsi="Times New Roman"/>
          <w:color w:val="000000" w:themeColor="text1"/>
        </w:rPr>
        <w:t>t</w:t>
      </w:r>
      <w:r w:rsidRPr="00A45033">
        <w:rPr>
          <w:rFonts w:ascii="Times New Roman" w:hAnsi="Times New Roman"/>
          <w:color w:val="000000" w:themeColor="text1"/>
        </w:rPr>
        <w:t xml:space="preserve">raining includes the evaluation of the </w:t>
      </w:r>
      <w:r>
        <w:rPr>
          <w:rFonts w:ascii="Times New Roman" w:hAnsi="Times New Roman"/>
          <w:color w:val="000000" w:themeColor="text1"/>
        </w:rPr>
        <w:t>a</w:t>
      </w:r>
      <w:r w:rsidRPr="009E2533">
        <w:rPr>
          <w:rFonts w:ascii="Times New Roman" w:hAnsi="Times New Roman"/>
          <w:color w:val="000000" w:themeColor="text1"/>
        </w:rPr>
        <w:t xml:space="preserve">ssistive </w:t>
      </w:r>
      <w:r>
        <w:rPr>
          <w:rFonts w:ascii="Times New Roman" w:hAnsi="Times New Roman"/>
          <w:color w:val="000000" w:themeColor="text1"/>
        </w:rPr>
        <w:t>t</w:t>
      </w:r>
      <w:r w:rsidRPr="009E2533">
        <w:rPr>
          <w:rFonts w:ascii="Times New Roman" w:hAnsi="Times New Roman"/>
          <w:color w:val="000000" w:themeColor="text1"/>
        </w:rPr>
        <w:t xml:space="preserve">echnology needs of the participant, </w:t>
      </w:r>
      <w:r w:rsidRPr="00F0583D">
        <w:rPr>
          <w:rFonts w:ascii="Times New Roman" w:hAnsi="Times New Roman"/>
          <w:i/>
          <w:iCs/>
          <w:color w:val="000000" w:themeColor="text1"/>
        </w:rPr>
        <w:t>i.e.</w:t>
      </w:r>
      <w:r w:rsidRPr="009E2533">
        <w:rPr>
          <w:rFonts w:ascii="Times New Roman" w:hAnsi="Times New Roman"/>
          <w:color w:val="000000" w:themeColor="text1"/>
        </w:rPr>
        <w:t xml:space="preserve">, functional evaluation of the impact of the provision of appropriate </w:t>
      </w:r>
      <w:r>
        <w:rPr>
          <w:rFonts w:ascii="Times New Roman" w:hAnsi="Times New Roman"/>
          <w:color w:val="000000" w:themeColor="text1"/>
        </w:rPr>
        <w:t>a</w:t>
      </w:r>
      <w:r w:rsidRPr="009E2533">
        <w:rPr>
          <w:rFonts w:ascii="Times New Roman" w:hAnsi="Times New Roman"/>
          <w:color w:val="000000" w:themeColor="text1"/>
        </w:rPr>
        <w:t xml:space="preserve">ssistive </w:t>
      </w:r>
      <w:r>
        <w:rPr>
          <w:rFonts w:ascii="Times New Roman" w:hAnsi="Times New Roman"/>
          <w:color w:val="000000" w:themeColor="text1"/>
        </w:rPr>
        <w:t>t</w:t>
      </w:r>
      <w:r w:rsidRPr="009E2533">
        <w:rPr>
          <w:rFonts w:ascii="Times New Roman" w:hAnsi="Times New Roman"/>
          <w:color w:val="000000" w:themeColor="text1"/>
        </w:rPr>
        <w:t xml:space="preserve">echnology devices and services to the participant in the customary environment of the participant. This service includes training and technical assistance for the participant, and, where appropriate, the family members, guardians, advocates, or authorized representatives of the participant; and training or technical assistance for professionals or other individuals who provide services to, employ, or are otherwise substantially involved in the major life functions of participants. </w:t>
      </w:r>
    </w:p>
    <w:p w14:paraId="5B8193F6" w14:textId="77777777" w:rsidR="00872433" w:rsidRPr="009E2533" w:rsidRDefault="00872433" w:rsidP="00872433">
      <w:pPr>
        <w:ind w:left="1080"/>
        <w:rPr>
          <w:color w:val="000000" w:themeColor="text1"/>
          <w:sz w:val="22"/>
          <w:szCs w:val="22"/>
        </w:rPr>
      </w:pPr>
      <w:r w:rsidRPr="009E2533">
        <w:rPr>
          <w:color w:val="000000" w:themeColor="text1"/>
          <w:sz w:val="22"/>
          <w:szCs w:val="22"/>
        </w:rPr>
        <w:t>(2</w:t>
      </w:r>
      <w:proofErr w:type="gramStart"/>
      <w:r w:rsidRPr="009E2533">
        <w:rPr>
          <w:color w:val="000000" w:themeColor="text1"/>
          <w:sz w:val="22"/>
          <w:szCs w:val="22"/>
        </w:rPr>
        <w:t xml:space="preserve">) </w:t>
      </w:r>
      <w:r w:rsidRPr="009E2533">
        <w:rPr>
          <w:color w:val="000000" w:themeColor="text1"/>
          <w:sz w:val="22"/>
          <w:szCs w:val="22"/>
          <w:u w:val="single"/>
        </w:rPr>
        <w:t xml:space="preserve"> </w:t>
      </w:r>
      <w:proofErr w:type="spellStart"/>
      <w:r w:rsidRPr="009E2533">
        <w:rPr>
          <w:color w:val="000000" w:themeColor="text1"/>
          <w:sz w:val="22"/>
          <w:szCs w:val="22"/>
          <w:u w:val="single"/>
        </w:rPr>
        <w:t>Nonpayable</w:t>
      </w:r>
      <w:proofErr w:type="spellEnd"/>
      <w:proofErr w:type="gramEnd"/>
      <w:r w:rsidRPr="009E2533">
        <w:rPr>
          <w:color w:val="000000" w:themeColor="text1"/>
          <w:sz w:val="22"/>
          <w:szCs w:val="22"/>
          <w:u w:val="single"/>
        </w:rPr>
        <w:t xml:space="preserve"> Services</w:t>
      </w:r>
      <w:r w:rsidRPr="009E2533">
        <w:rPr>
          <w:color w:val="000000" w:themeColor="text1"/>
          <w:sz w:val="22"/>
          <w:szCs w:val="22"/>
        </w:rPr>
        <w:t xml:space="preserve">. </w:t>
      </w:r>
      <w:r>
        <w:rPr>
          <w:color w:val="000000" w:themeColor="text1"/>
          <w:sz w:val="22"/>
          <w:szCs w:val="22"/>
        </w:rPr>
        <w:t xml:space="preserve"> </w:t>
      </w:r>
      <w:r w:rsidRPr="009E2533">
        <w:rPr>
          <w:color w:val="000000" w:themeColor="text1"/>
          <w:sz w:val="22"/>
          <w:szCs w:val="22"/>
        </w:rPr>
        <w:t xml:space="preserve">Assistive Technology Evaluation and Training excludes evaluation and training for devices to be used for purely diversional/ recreational purposes. Participants may not receive duplicative evaluation and </w:t>
      </w:r>
      <w:r w:rsidRPr="00974129">
        <w:rPr>
          <w:color w:val="000000" w:themeColor="text1"/>
          <w:sz w:val="22"/>
          <w:szCs w:val="22"/>
        </w:rPr>
        <w:t>training through</w:t>
      </w:r>
      <w:r w:rsidRPr="009E2533">
        <w:rPr>
          <w:color w:val="000000" w:themeColor="text1"/>
          <w:sz w:val="22"/>
          <w:szCs w:val="22"/>
        </w:rPr>
        <w:t xml:space="preserve"> this service and either the Transitional Assistance Service or the Specialized Medical Equipment Service.</w:t>
      </w:r>
    </w:p>
    <w:p w14:paraId="15162D58" w14:textId="77777777" w:rsidR="00872433" w:rsidRPr="008700BA" w:rsidRDefault="00872433" w:rsidP="00872433">
      <w:pPr>
        <w:rPr>
          <w:color w:val="000000"/>
        </w:rPr>
      </w:pPr>
    </w:p>
    <w:p w14:paraId="0ED64ECE" w14:textId="77777777" w:rsidR="00872433" w:rsidRPr="008700BA" w:rsidRDefault="00872433" w:rsidP="00872433">
      <w:pPr>
        <w:tabs>
          <w:tab w:val="left" w:pos="936"/>
          <w:tab w:val="left" w:pos="1296"/>
          <w:tab w:val="left" w:pos="1656"/>
          <w:tab w:val="left" w:pos="2016"/>
        </w:tabs>
        <w:suppressAutoHyphens/>
        <w:rPr>
          <w:color w:val="000000"/>
          <w:sz w:val="22"/>
          <w:szCs w:val="22"/>
          <w:u w:val="single"/>
        </w:rPr>
      </w:pPr>
      <w:r w:rsidRPr="008700BA">
        <w:rPr>
          <w:color w:val="000000"/>
          <w:sz w:val="22"/>
          <w:szCs w:val="22"/>
          <w:u w:val="single"/>
        </w:rPr>
        <w:t>630.41</w:t>
      </w:r>
      <w:r>
        <w:rPr>
          <w:color w:val="000000"/>
          <w:sz w:val="22"/>
          <w:szCs w:val="22"/>
          <w:u w:val="single"/>
        </w:rPr>
        <w:t>3</w:t>
      </w:r>
      <w:proofErr w:type="gramStart"/>
      <w:r w:rsidRPr="008700BA">
        <w:rPr>
          <w:color w:val="000000"/>
          <w:sz w:val="22"/>
          <w:szCs w:val="22"/>
          <w:u w:val="single"/>
        </w:rPr>
        <w:t>:  Chore</w:t>
      </w:r>
      <w:proofErr w:type="gramEnd"/>
      <w:r w:rsidRPr="008700BA">
        <w:rPr>
          <w:color w:val="000000"/>
          <w:sz w:val="22"/>
          <w:szCs w:val="22"/>
          <w:u w:val="single"/>
        </w:rPr>
        <w:t xml:space="preserve"> Services</w:t>
      </w:r>
    </w:p>
    <w:p w14:paraId="4E99F367" w14:textId="77777777" w:rsidR="00872433" w:rsidRPr="008700BA" w:rsidRDefault="00872433" w:rsidP="00872433">
      <w:pPr>
        <w:pStyle w:val="Default"/>
        <w:rPr>
          <w:sz w:val="22"/>
          <w:szCs w:val="22"/>
        </w:rPr>
      </w:pPr>
    </w:p>
    <w:p w14:paraId="031B8399" w14:textId="77777777" w:rsidR="00872433" w:rsidRDefault="00872433"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Conditions</w:t>
      </w:r>
      <w:proofErr w:type="gramEnd"/>
      <w:r w:rsidRPr="008700BA">
        <w:rPr>
          <w:rFonts w:ascii="Times New Roman" w:hAnsi="Times New Roman"/>
          <w:color w:val="000000"/>
          <w:szCs w:val="22"/>
          <w:u w:val="single"/>
        </w:rPr>
        <w:t xml:space="preserve"> of Payment</w:t>
      </w:r>
      <w:r w:rsidRPr="008700BA">
        <w:rPr>
          <w:rFonts w:ascii="Times New Roman" w:hAnsi="Times New Roman"/>
          <w:color w:val="000000"/>
          <w:szCs w:val="22"/>
        </w:rPr>
        <w:t xml:space="preserve">. </w:t>
      </w:r>
      <w:r>
        <w:rPr>
          <w:rFonts w:ascii="Times New Roman" w:hAnsi="Times New Roman"/>
          <w:color w:val="000000"/>
          <w:szCs w:val="22"/>
        </w:rPr>
        <w:t xml:space="preserve"> </w:t>
      </w:r>
      <w:r w:rsidRPr="008700BA">
        <w:rPr>
          <w:rFonts w:ascii="Times New Roman" w:hAnsi="Times New Roman"/>
          <w:color w:val="000000"/>
          <w:szCs w:val="22"/>
        </w:rPr>
        <w:t xml:space="preserve">Chore services are covered </w:t>
      </w:r>
      <w:r>
        <w:rPr>
          <w:rFonts w:ascii="Times New Roman" w:hAnsi="Times New Roman"/>
          <w:color w:val="000000"/>
          <w:szCs w:val="22"/>
        </w:rPr>
        <w:t xml:space="preserve">only </w:t>
      </w:r>
      <w:r w:rsidRPr="008700BA">
        <w:rPr>
          <w:rFonts w:ascii="Times New Roman" w:hAnsi="Times New Roman"/>
          <w:color w:val="000000"/>
          <w:szCs w:val="22"/>
        </w:rPr>
        <w:t>on a one-time or infrequent basis and only when an unusual household task is required to be performed to maintain a participant’s home in a clean, sanitary, and safe condition.</w:t>
      </w:r>
    </w:p>
    <w:p w14:paraId="0335261D" w14:textId="77777777" w:rsidR="00872433" w:rsidRDefault="00872433" w:rsidP="00872433">
      <w:pPr>
        <w:pStyle w:val="ban"/>
        <w:tabs>
          <w:tab w:val="left" w:pos="907"/>
          <w:tab w:val="left" w:pos="936"/>
        </w:tabs>
        <w:ind w:left="720"/>
        <w:rPr>
          <w:rFonts w:ascii="Times New Roman" w:hAnsi="Times New Roman"/>
          <w:color w:val="000000"/>
          <w:szCs w:val="22"/>
        </w:rPr>
      </w:pPr>
    </w:p>
    <w:p w14:paraId="3FB6FF51" w14:textId="2F86A35D" w:rsidR="00822B03" w:rsidRPr="008700BA" w:rsidRDefault="00822B03" w:rsidP="004460BF">
      <w:pPr>
        <w:pStyle w:val="ban"/>
        <w:tabs>
          <w:tab w:val="left" w:pos="907"/>
          <w:tab w:val="left" w:pos="936"/>
        </w:tabs>
        <w:ind w:left="720"/>
        <w:rPr>
          <w:rFonts w:ascii="Times New Roman" w:hAnsi="Times New Roman"/>
          <w:color w:val="000000"/>
        </w:rPr>
      </w:pPr>
      <w:r w:rsidRPr="275ADD3B">
        <w:rPr>
          <w:rFonts w:ascii="Times New Roman" w:hAnsi="Times New Roman"/>
          <w:color w:val="000000" w:themeColor="text1"/>
        </w:rPr>
        <w:t>(B</w:t>
      </w:r>
      <w:proofErr w:type="gramStart"/>
      <w:r w:rsidRPr="275ADD3B">
        <w:rPr>
          <w:rFonts w:ascii="Times New Roman" w:hAnsi="Times New Roman"/>
          <w:color w:val="000000" w:themeColor="text1"/>
        </w:rPr>
        <w:t xml:space="preserve">)  </w:t>
      </w:r>
      <w:proofErr w:type="spellStart"/>
      <w:r w:rsidRPr="275ADD3B">
        <w:rPr>
          <w:rFonts w:ascii="Times New Roman" w:hAnsi="Times New Roman"/>
          <w:color w:val="000000" w:themeColor="text1"/>
          <w:u w:val="single"/>
        </w:rPr>
        <w:t>Nonpayable</w:t>
      </w:r>
      <w:proofErr w:type="spellEnd"/>
      <w:proofErr w:type="gramEnd"/>
      <w:r w:rsidRPr="275ADD3B">
        <w:rPr>
          <w:rFonts w:ascii="Times New Roman" w:hAnsi="Times New Roman"/>
          <w:color w:val="000000" w:themeColor="text1"/>
          <w:u w:val="single"/>
        </w:rPr>
        <w:t xml:space="preserve"> Services</w:t>
      </w:r>
      <w:r w:rsidRPr="275ADD3B">
        <w:rPr>
          <w:rFonts w:ascii="Times New Roman" w:hAnsi="Times New Roman"/>
          <w:color w:val="000000" w:themeColor="text1"/>
        </w:rPr>
        <w:t xml:space="preserve">. Chore services are not covered when the participant or someone else in the household </w:t>
      </w:r>
      <w:proofErr w:type="gramStart"/>
      <w:r w:rsidRPr="275ADD3B">
        <w:rPr>
          <w:rFonts w:ascii="Times New Roman" w:hAnsi="Times New Roman"/>
          <w:color w:val="000000" w:themeColor="text1"/>
        </w:rPr>
        <w:t>is capable of performing</w:t>
      </w:r>
      <w:proofErr w:type="gramEnd"/>
      <w:r w:rsidRPr="275ADD3B">
        <w:rPr>
          <w:rFonts w:ascii="Times New Roman" w:hAnsi="Times New Roman"/>
          <w:color w:val="000000" w:themeColor="text1"/>
        </w:rPr>
        <w:t xml:space="preserve"> the tasks or when a relative, caregiver, landlord, community/volunteer agency, or third-party payer is capable of or responsible for provision of the tasks</w:t>
      </w:r>
      <w:r w:rsidR="00332D39" w:rsidRPr="275ADD3B">
        <w:rPr>
          <w:rFonts w:ascii="Times New Roman" w:hAnsi="Times New Roman"/>
          <w:color w:val="000000" w:themeColor="text1"/>
        </w:rPr>
        <w:t xml:space="preserve">. </w:t>
      </w:r>
      <w:r w:rsidRPr="275ADD3B">
        <w:rPr>
          <w:rFonts w:ascii="Times New Roman" w:hAnsi="Times New Roman"/>
          <w:color w:val="000000" w:themeColor="text1"/>
        </w:rPr>
        <w:t>In the case of rental property, the responsibility of the landlord, pursuant to a lease agreement, is examined before authorizing any chore services in a service plan.</w:t>
      </w:r>
    </w:p>
    <w:p w14:paraId="6A6D8CC8" w14:textId="77777777" w:rsidR="00822B03" w:rsidRPr="008700BA" w:rsidRDefault="00822B03" w:rsidP="00822B03">
      <w:pPr>
        <w:pStyle w:val="ban"/>
        <w:tabs>
          <w:tab w:val="left" w:pos="907"/>
          <w:tab w:val="left" w:pos="936"/>
        </w:tabs>
        <w:ind w:left="1620" w:hanging="1620"/>
        <w:rPr>
          <w:rFonts w:ascii="Times New Roman" w:hAnsi="Times New Roman"/>
          <w:color w:val="000000"/>
          <w:szCs w:val="22"/>
        </w:rPr>
      </w:pPr>
    </w:p>
    <w:p w14:paraId="07BEC401" w14:textId="34633411" w:rsidR="00822B03" w:rsidRPr="008700BA" w:rsidRDefault="00822B03" w:rsidP="00822B03">
      <w:pPr>
        <w:rPr>
          <w:color w:val="000000"/>
          <w:sz w:val="22"/>
          <w:szCs w:val="22"/>
          <w:u w:val="single"/>
        </w:rPr>
      </w:pPr>
      <w:r w:rsidRPr="008700BA">
        <w:rPr>
          <w:color w:val="000000"/>
          <w:sz w:val="22"/>
          <w:szCs w:val="22"/>
          <w:u w:val="single"/>
        </w:rPr>
        <w:t>630.41</w:t>
      </w:r>
      <w:r w:rsidR="00E4713E">
        <w:rPr>
          <w:color w:val="000000"/>
          <w:sz w:val="22"/>
          <w:szCs w:val="22"/>
          <w:u w:val="single"/>
        </w:rPr>
        <w:t>4</w:t>
      </w:r>
      <w:proofErr w:type="gramStart"/>
      <w:r w:rsidRPr="008700BA">
        <w:rPr>
          <w:color w:val="000000"/>
          <w:sz w:val="22"/>
          <w:szCs w:val="22"/>
          <w:u w:val="single"/>
        </w:rPr>
        <w:t>:  Community</w:t>
      </w:r>
      <w:proofErr w:type="gramEnd"/>
      <w:r w:rsidR="00C53CD1">
        <w:rPr>
          <w:color w:val="000000"/>
          <w:sz w:val="22"/>
          <w:szCs w:val="22"/>
          <w:u w:val="single"/>
        </w:rPr>
        <w:t>-</w:t>
      </w:r>
      <w:r w:rsidR="00275FA1">
        <w:rPr>
          <w:color w:val="000000"/>
          <w:sz w:val="22"/>
          <w:szCs w:val="22"/>
          <w:u w:val="single"/>
        </w:rPr>
        <w:t>b</w:t>
      </w:r>
      <w:r w:rsidRPr="008700BA">
        <w:rPr>
          <w:color w:val="000000"/>
          <w:sz w:val="22"/>
          <w:szCs w:val="22"/>
          <w:u w:val="single"/>
        </w:rPr>
        <w:t>ased Day Supports</w:t>
      </w:r>
    </w:p>
    <w:p w14:paraId="3C720AB1" w14:textId="77777777" w:rsidR="00822B03" w:rsidRPr="008700BA" w:rsidRDefault="00822B03" w:rsidP="00822B03">
      <w:pPr>
        <w:rPr>
          <w:color w:val="000000"/>
          <w:sz w:val="22"/>
          <w:szCs w:val="22"/>
        </w:rPr>
      </w:pPr>
    </w:p>
    <w:p w14:paraId="7E110835" w14:textId="77777777" w:rsidR="00822B03" w:rsidRPr="008700BA" w:rsidRDefault="00822B03" w:rsidP="00A314F7">
      <w:pPr>
        <w:ind w:left="720"/>
        <w:rPr>
          <w:color w:val="000000"/>
          <w:sz w:val="22"/>
          <w:szCs w:val="22"/>
          <w:u w:val="single"/>
        </w:rPr>
      </w:pPr>
      <w:r w:rsidRPr="008700BA">
        <w:rPr>
          <w:color w:val="000000"/>
          <w:sz w:val="22"/>
          <w:szCs w:val="22"/>
        </w:rPr>
        <w:t>(A</w:t>
      </w:r>
      <w:proofErr w:type="gramStart"/>
      <w:r w:rsidRPr="008700BA">
        <w:rPr>
          <w:color w:val="000000"/>
          <w:sz w:val="22"/>
          <w:szCs w:val="22"/>
        </w:rPr>
        <w:t xml:space="preserve">)  </w:t>
      </w:r>
      <w:r w:rsidRPr="008700BA">
        <w:rPr>
          <w:color w:val="000000"/>
          <w:sz w:val="22"/>
          <w:szCs w:val="22"/>
          <w:u w:val="single"/>
        </w:rPr>
        <w:t>Conditions</w:t>
      </w:r>
      <w:proofErr w:type="gramEnd"/>
      <w:r w:rsidRPr="008700BA">
        <w:rPr>
          <w:color w:val="000000"/>
          <w:sz w:val="22"/>
          <w:szCs w:val="22"/>
          <w:u w:val="single"/>
        </w:rPr>
        <w:t xml:space="preserve"> of Payment</w:t>
      </w:r>
      <w:r w:rsidRPr="008700BA">
        <w:rPr>
          <w:color w:val="000000"/>
          <w:sz w:val="22"/>
          <w:szCs w:val="22"/>
        </w:rPr>
        <w:t>. Community-based day supports are covered when the participant requires support to develop, enhance, and maintain a range of skills and competencies needed to engage in integrated activities in the community.</w:t>
      </w:r>
      <w:r w:rsidRPr="008700BA">
        <w:rPr>
          <w:color w:val="000000"/>
          <w:sz w:val="22"/>
          <w:szCs w:val="22"/>
          <w:u w:val="single"/>
        </w:rPr>
        <w:t xml:space="preserve"> </w:t>
      </w:r>
    </w:p>
    <w:p w14:paraId="031345DA" w14:textId="77777777" w:rsidR="00822B03" w:rsidRPr="008700BA" w:rsidRDefault="00822B03" w:rsidP="00822B03">
      <w:pPr>
        <w:ind w:left="720"/>
        <w:rPr>
          <w:color w:val="000000"/>
          <w:sz w:val="22"/>
          <w:szCs w:val="22"/>
        </w:rPr>
      </w:pPr>
    </w:p>
    <w:p w14:paraId="44C811BD" w14:textId="5A2FED53" w:rsidR="00822B03" w:rsidRPr="00AB4FF6" w:rsidRDefault="001B4617">
      <w:pPr>
        <w:rPr>
          <w:color w:val="000000"/>
          <w:sz w:val="22"/>
          <w:szCs w:val="22"/>
        </w:rPr>
      </w:pPr>
      <w:r>
        <w:rPr>
          <w:color w:val="000000"/>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3C7D81" w:rsidRPr="008700BA" w14:paraId="7C19FA38" w14:textId="77777777" w:rsidTr="00822B03">
        <w:trPr>
          <w:trHeight w:hRule="exact" w:val="864"/>
        </w:trPr>
        <w:tc>
          <w:tcPr>
            <w:tcW w:w="4079" w:type="dxa"/>
            <w:tcBorders>
              <w:top w:val="single" w:sz="6" w:space="0" w:color="000000"/>
              <w:left w:val="single" w:sz="6" w:space="0" w:color="000000"/>
              <w:bottom w:val="nil"/>
              <w:right w:val="single" w:sz="6" w:space="0" w:color="000000"/>
            </w:tcBorders>
            <w:hideMark/>
          </w:tcPr>
          <w:p w14:paraId="2892F8F7" w14:textId="77777777" w:rsidR="003C7D81" w:rsidRPr="008700BA" w:rsidRDefault="003C7D81">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2965DE58" w14:textId="77777777" w:rsidR="003C7D81" w:rsidRPr="008700BA" w:rsidRDefault="003C7D81">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440F9BCD" w14:textId="77777777" w:rsidR="003C7D81" w:rsidRPr="008700BA" w:rsidRDefault="003C7D81">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25D8EC67" w14:textId="77777777" w:rsidR="003C7D81" w:rsidRPr="008700BA" w:rsidRDefault="003C7D81">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0DF1F899" w14:textId="77777777" w:rsidR="003C7D81" w:rsidRPr="008700BA" w:rsidRDefault="003C7D8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16DABC82" w14:textId="77777777" w:rsidR="003C7D81" w:rsidRPr="008700BA" w:rsidRDefault="003C7D8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607E802C" w14:textId="77777777" w:rsidR="003C7D81" w:rsidRPr="008700BA" w:rsidRDefault="003C7D81">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7007F39E" w14:textId="34304FFD" w:rsidR="003C7D81" w:rsidRPr="008700BA" w:rsidRDefault="003C7D81">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w:t>
            </w:r>
            <w:r w:rsidR="00FD301E" w:rsidRPr="008700BA">
              <w:rPr>
                <w:rFonts w:ascii="Arial" w:hAnsi="Arial" w:cs="Arial"/>
                <w:color w:val="000000"/>
              </w:rPr>
              <w:t>2</w:t>
            </w:r>
            <w:r w:rsidR="00FD301E">
              <w:rPr>
                <w:rFonts w:ascii="Arial" w:hAnsi="Arial" w:cs="Arial"/>
                <w:color w:val="000000"/>
              </w:rPr>
              <w:t>5</w:t>
            </w:r>
          </w:p>
        </w:tc>
      </w:tr>
      <w:tr w:rsidR="003C7D81" w:rsidRPr="008700BA" w14:paraId="3DB43090" w14:textId="77777777" w:rsidTr="00822B03">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0BA12012" w14:textId="750A0E04" w:rsidR="003C7D81" w:rsidRPr="008700BA" w:rsidRDefault="003C7D8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3F581167" w14:textId="77777777" w:rsidR="003C7D81" w:rsidRPr="008700BA" w:rsidRDefault="003C7D8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30A08578" w14:textId="77777777" w:rsidR="003C7D81" w:rsidRPr="008700BA" w:rsidRDefault="003C7D81">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192D1966" w14:textId="5F55C814" w:rsidR="003C7D81" w:rsidRPr="008700BA" w:rsidRDefault="00D71B90">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7234187F" w14:textId="77777777" w:rsidR="003C7D81" w:rsidRPr="008700BA" w:rsidRDefault="003C7D81">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539CB40D" w14:textId="1AEA3422" w:rsidR="003C7D81" w:rsidRPr="008700BA" w:rsidRDefault="004F0074">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44B7D5FC" w14:textId="77777777" w:rsidR="003C7D81" w:rsidRPr="008700BA" w:rsidRDefault="003C7D81" w:rsidP="003C7D81">
      <w:pPr>
        <w:rPr>
          <w:color w:val="000000"/>
        </w:rPr>
      </w:pPr>
    </w:p>
    <w:p w14:paraId="7A10D14E" w14:textId="77777777" w:rsidR="00496CB3" w:rsidRPr="008700BA" w:rsidRDefault="00496CB3" w:rsidP="00496CB3">
      <w:pPr>
        <w:ind w:left="720"/>
        <w:rPr>
          <w:color w:val="000000"/>
          <w:sz w:val="22"/>
          <w:szCs w:val="22"/>
        </w:rPr>
      </w:pPr>
      <w:r w:rsidRPr="008700BA">
        <w:rPr>
          <w:color w:val="000000"/>
          <w:sz w:val="22"/>
          <w:szCs w:val="22"/>
        </w:rPr>
        <w:t>(B</w:t>
      </w:r>
      <w:proofErr w:type="gramStart"/>
      <w:r w:rsidRPr="008700BA">
        <w:rPr>
          <w:color w:val="000000"/>
          <w:sz w:val="22"/>
          <w:szCs w:val="22"/>
        </w:rPr>
        <w:t xml:space="preserve">)  </w:t>
      </w:r>
      <w:proofErr w:type="spellStart"/>
      <w:r w:rsidRPr="008700BA">
        <w:rPr>
          <w:color w:val="000000"/>
          <w:sz w:val="22"/>
          <w:szCs w:val="22"/>
          <w:u w:val="single"/>
        </w:rPr>
        <w:t>Nonpayable</w:t>
      </w:r>
      <w:proofErr w:type="spellEnd"/>
      <w:proofErr w:type="gramEnd"/>
      <w:r w:rsidRPr="008700BA">
        <w:rPr>
          <w:color w:val="000000"/>
          <w:sz w:val="22"/>
          <w:szCs w:val="22"/>
          <w:u w:val="single"/>
        </w:rPr>
        <w:t xml:space="preserve"> Services</w:t>
      </w:r>
      <w:r w:rsidRPr="008700BA">
        <w:rPr>
          <w:color w:val="000000"/>
          <w:sz w:val="22"/>
          <w:szCs w:val="22"/>
        </w:rPr>
        <w:t>.</w:t>
      </w:r>
    </w:p>
    <w:p w14:paraId="723AA122" w14:textId="77777777" w:rsidR="00496CB3" w:rsidRPr="008700BA" w:rsidRDefault="00496CB3" w:rsidP="00496CB3">
      <w:pPr>
        <w:ind w:left="1080"/>
        <w:rPr>
          <w:color w:val="000000"/>
          <w:sz w:val="22"/>
          <w:szCs w:val="22"/>
        </w:rPr>
      </w:pPr>
      <w:r w:rsidRPr="275ADD3B">
        <w:rPr>
          <w:color w:val="000000" w:themeColor="text1"/>
          <w:sz w:val="22"/>
          <w:szCs w:val="22"/>
        </w:rPr>
        <w:t>(1</w:t>
      </w:r>
      <w:proofErr w:type="gramStart"/>
      <w:r w:rsidRPr="275ADD3B">
        <w:rPr>
          <w:color w:val="000000" w:themeColor="text1"/>
          <w:sz w:val="22"/>
          <w:szCs w:val="22"/>
        </w:rPr>
        <w:t>)  Community</w:t>
      </w:r>
      <w:proofErr w:type="gramEnd"/>
      <w:r w:rsidRPr="275ADD3B">
        <w:rPr>
          <w:color w:val="000000" w:themeColor="text1"/>
          <w:sz w:val="22"/>
          <w:szCs w:val="22"/>
        </w:rPr>
        <w:t xml:space="preserve">-based day supports services </w:t>
      </w:r>
      <w:r>
        <w:rPr>
          <w:color w:val="000000" w:themeColor="text1"/>
          <w:sz w:val="22"/>
          <w:szCs w:val="22"/>
        </w:rPr>
        <w:t xml:space="preserve">will </w:t>
      </w:r>
      <w:r w:rsidRPr="275ADD3B">
        <w:rPr>
          <w:color w:val="000000" w:themeColor="text1"/>
          <w:sz w:val="22"/>
          <w:szCs w:val="22"/>
        </w:rPr>
        <w:t xml:space="preserve">not be covered on the same day as waiver </w:t>
      </w:r>
      <w:r w:rsidRPr="009E2533">
        <w:rPr>
          <w:i/>
          <w:iCs/>
          <w:color w:val="000000" w:themeColor="text1"/>
          <w:sz w:val="22"/>
          <w:szCs w:val="22"/>
        </w:rPr>
        <w:t>per diem</w:t>
      </w:r>
      <w:r w:rsidRPr="275ADD3B">
        <w:rPr>
          <w:color w:val="000000" w:themeColor="text1"/>
          <w:sz w:val="22"/>
          <w:szCs w:val="22"/>
        </w:rPr>
        <w:t xml:space="preserve"> day services are </w:t>
      </w:r>
      <w:proofErr w:type="gramStart"/>
      <w:r w:rsidRPr="275ADD3B">
        <w:rPr>
          <w:color w:val="000000" w:themeColor="text1"/>
          <w:sz w:val="22"/>
          <w:szCs w:val="22"/>
        </w:rPr>
        <w:t>covered, but</w:t>
      </w:r>
      <w:proofErr w:type="gramEnd"/>
      <w:r w:rsidRPr="275ADD3B">
        <w:rPr>
          <w:color w:val="000000" w:themeColor="text1"/>
          <w:sz w:val="22"/>
          <w:szCs w:val="22"/>
        </w:rPr>
        <w:t xml:space="preserve"> are allowable on the same day as partial </w:t>
      </w:r>
      <w:r w:rsidRPr="009E2533">
        <w:rPr>
          <w:i/>
          <w:iCs/>
          <w:color w:val="000000" w:themeColor="text1"/>
          <w:sz w:val="22"/>
          <w:szCs w:val="22"/>
        </w:rPr>
        <w:t>per diem</w:t>
      </w:r>
      <w:r w:rsidRPr="275ADD3B">
        <w:rPr>
          <w:color w:val="000000" w:themeColor="text1"/>
          <w:sz w:val="22"/>
          <w:szCs w:val="22"/>
        </w:rPr>
        <w:t xml:space="preserve"> day services.</w:t>
      </w:r>
    </w:p>
    <w:p w14:paraId="4E4482AC" w14:textId="77777777" w:rsidR="00496CB3" w:rsidRPr="008700BA" w:rsidRDefault="00496CB3" w:rsidP="00496CB3">
      <w:pPr>
        <w:ind w:left="1080"/>
        <w:rPr>
          <w:color w:val="000000"/>
          <w:sz w:val="22"/>
          <w:szCs w:val="22"/>
        </w:rPr>
      </w:pPr>
      <w:r w:rsidRPr="008700BA">
        <w:rPr>
          <w:color w:val="000000"/>
          <w:sz w:val="22"/>
          <w:szCs w:val="22"/>
        </w:rPr>
        <w:t>(2</w:t>
      </w:r>
      <w:proofErr w:type="gramStart"/>
      <w:r w:rsidRPr="008700BA">
        <w:rPr>
          <w:color w:val="000000"/>
          <w:sz w:val="22"/>
          <w:szCs w:val="22"/>
        </w:rPr>
        <w:t>)  Day</w:t>
      </w:r>
      <w:proofErr w:type="gramEnd"/>
      <w:r w:rsidRPr="008700BA">
        <w:rPr>
          <w:color w:val="000000"/>
          <w:sz w:val="22"/>
          <w:szCs w:val="22"/>
        </w:rPr>
        <w:t xml:space="preserve"> services, community-based day supports, supported employment, and prevocational services, in combination, are limited to no more than 156 hours per month</w:t>
      </w:r>
      <w:r w:rsidRPr="009E2533">
        <w:rPr>
          <w:color w:val="000000"/>
          <w:sz w:val="22"/>
          <w:szCs w:val="22"/>
        </w:rPr>
        <w:t>, with each</w:t>
      </w:r>
      <w:r w:rsidRPr="008700BA">
        <w:rPr>
          <w:color w:val="000000"/>
          <w:sz w:val="22"/>
          <w:szCs w:val="22"/>
        </w:rPr>
        <w:t xml:space="preserve"> day of day services considered to be six hours. The MassHealth agency or its designee may grant individualized exceptions to the limit on a 30-day basis </w:t>
      </w:r>
      <w:proofErr w:type="gramStart"/>
      <w:r w:rsidRPr="008700BA">
        <w:rPr>
          <w:color w:val="000000"/>
          <w:sz w:val="22"/>
          <w:szCs w:val="22"/>
        </w:rPr>
        <w:t>in order to</w:t>
      </w:r>
      <w:proofErr w:type="gramEnd"/>
      <w:r w:rsidRPr="008700BA">
        <w:rPr>
          <w:color w:val="000000"/>
          <w:sz w:val="22"/>
          <w:szCs w:val="22"/>
        </w:rPr>
        <w:t xml:space="preserve"> maintain a participant’s tenure in the community, to facilitate transitions to a community setting, or </w:t>
      </w:r>
      <w:proofErr w:type="gramStart"/>
      <w:r w:rsidRPr="008700BA">
        <w:rPr>
          <w:color w:val="000000"/>
          <w:sz w:val="22"/>
          <w:szCs w:val="22"/>
        </w:rPr>
        <w:t>to otherwise</w:t>
      </w:r>
      <w:proofErr w:type="gramEnd"/>
      <w:r w:rsidRPr="008700BA">
        <w:rPr>
          <w:color w:val="000000"/>
          <w:sz w:val="22"/>
          <w:szCs w:val="22"/>
        </w:rPr>
        <w:t xml:space="preserve"> facilitate the participant’s successful engagement in community-based waiver services. </w:t>
      </w:r>
      <w:r w:rsidRPr="008700BA">
        <w:rPr>
          <w:sz w:val="22"/>
          <w:szCs w:val="22"/>
        </w:rPr>
        <w:t>Exceptions to the 156</w:t>
      </w:r>
      <w:r>
        <w:rPr>
          <w:sz w:val="22"/>
          <w:szCs w:val="22"/>
        </w:rPr>
        <w:t>-</w:t>
      </w:r>
      <w:r w:rsidRPr="008700BA">
        <w:rPr>
          <w:sz w:val="22"/>
          <w:szCs w:val="22"/>
        </w:rPr>
        <w:t>hour</w:t>
      </w:r>
      <w:r>
        <w:rPr>
          <w:sz w:val="22"/>
          <w:szCs w:val="22"/>
        </w:rPr>
        <w:t>-</w:t>
      </w:r>
      <w:r w:rsidRPr="008700BA">
        <w:rPr>
          <w:sz w:val="22"/>
          <w:szCs w:val="22"/>
        </w:rPr>
        <w:t>per</w:t>
      </w:r>
      <w:r>
        <w:rPr>
          <w:sz w:val="22"/>
          <w:szCs w:val="22"/>
        </w:rPr>
        <w:t>-</w:t>
      </w:r>
      <w:r w:rsidRPr="008700BA">
        <w:rPr>
          <w:sz w:val="22"/>
          <w:szCs w:val="22"/>
        </w:rPr>
        <w:t>month limit must be included in the participant’s waiver plan of care.</w:t>
      </w:r>
    </w:p>
    <w:p w14:paraId="27E3D95B" w14:textId="77777777" w:rsidR="00496CB3" w:rsidRDefault="00496CB3" w:rsidP="00872433">
      <w:pPr>
        <w:ind w:left="720"/>
        <w:rPr>
          <w:color w:val="000000"/>
          <w:sz w:val="22"/>
          <w:szCs w:val="22"/>
        </w:rPr>
      </w:pPr>
    </w:p>
    <w:p w14:paraId="11E2512D" w14:textId="1F1C9DF1" w:rsidR="00872433" w:rsidRPr="008700BA" w:rsidRDefault="00872433" w:rsidP="00872433">
      <w:pPr>
        <w:ind w:left="720"/>
        <w:rPr>
          <w:color w:val="000000"/>
          <w:sz w:val="22"/>
          <w:szCs w:val="22"/>
        </w:rPr>
      </w:pPr>
      <w:r w:rsidRPr="008700BA">
        <w:rPr>
          <w:color w:val="000000"/>
          <w:sz w:val="22"/>
          <w:szCs w:val="22"/>
        </w:rPr>
        <w:t>(C</w:t>
      </w:r>
      <w:proofErr w:type="gramStart"/>
      <w:r w:rsidRPr="008700BA">
        <w:rPr>
          <w:color w:val="000000"/>
          <w:sz w:val="22"/>
          <w:szCs w:val="22"/>
        </w:rPr>
        <w:t xml:space="preserve">)  </w:t>
      </w:r>
      <w:r w:rsidRPr="008700BA">
        <w:rPr>
          <w:color w:val="000000"/>
          <w:sz w:val="22"/>
          <w:szCs w:val="22"/>
          <w:u w:val="single"/>
        </w:rPr>
        <w:t>Recordkeeping</w:t>
      </w:r>
      <w:proofErr w:type="gramEnd"/>
      <w:r w:rsidRPr="008700BA">
        <w:rPr>
          <w:color w:val="000000"/>
          <w:sz w:val="22"/>
          <w:szCs w:val="22"/>
        </w:rPr>
        <w:t>. In addition to the requirements of 130 CMR 630.441, the provider must maintain records that include detailed descriptions of community-based day supports services provided and documentation of all units of service provided.</w:t>
      </w:r>
    </w:p>
    <w:p w14:paraId="3250F65A" w14:textId="77777777" w:rsidR="00872433" w:rsidRPr="008700BA" w:rsidRDefault="00872433" w:rsidP="00872433">
      <w:pPr>
        <w:rPr>
          <w:color w:val="000000"/>
          <w:u w:val="single"/>
        </w:rPr>
      </w:pPr>
    </w:p>
    <w:p w14:paraId="6707ADB7" w14:textId="77777777" w:rsidR="00872433" w:rsidRPr="008700BA" w:rsidRDefault="00872433" w:rsidP="00872433">
      <w:pPr>
        <w:rPr>
          <w:color w:val="000000"/>
          <w:sz w:val="22"/>
          <w:szCs w:val="22"/>
          <w:u w:val="single"/>
        </w:rPr>
      </w:pPr>
      <w:r w:rsidRPr="008700BA">
        <w:rPr>
          <w:color w:val="000000"/>
          <w:sz w:val="22"/>
          <w:szCs w:val="22"/>
          <w:u w:val="single"/>
        </w:rPr>
        <w:t>630.41</w:t>
      </w:r>
      <w:r>
        <w:rPr>
          <w:color w:val="000000"/>
          <w:sz w:val="22"/>
          <w:szCs w:val="22"/>
          <w:u w:val="single"/>
        </w:rPr>
        <w:t>5</w:t>
      </w:r>
      <w:proofErr w:type="gramStart"/>
      <w:r w:rsidRPr="008700BA">
        <w:rPr>
          <w:color w:val="000000"/>
          <w:sz w:val="22"/>
          <w:szCs w:val="22"/>
          <w:u w:val="single"/>
        </w:rPr>
        <w:t>:  Community</w:t>
      </w:r>
      <w:proofErr w:type="gramEnd"/>
      <w:r w:rsidRPr="008700BA">
        <w:rPr>
          <w:color w:val="000000"/>
          <w:sz w:val="22"/>
          <w:szCs w:val="22"/>
          <w:u w:val="single"/>
        </w:rPr>
        <w:t xml:space="preserve"> Behavioral Health Support and Navigation</w:t>
      </w:r>
    </w:p>
    <w:p w14:paraId="2CA02936" w14:textId="77777777" w:rsidR="00872433" w:rsidRPr="008700BA" w:rsidRDefault="00872433" w:rsidP="00872433">
      <w:pPr>
        <w:rPr>
          <w:color w:val="000000"/>
          <w:sz w:val="22"/>
          <w:szCs w:val="22"/>
        </w:rPr>
      </w:pPr>
    </w:p>
    <w:p w14:paraId="1759CD65" w14:textId="77777777" w:rsidR="00872433" w:rsidRPr="008700BA" w:rsidRDefault="00872433" w:rsidP="00872433">
      <w:pPr>
        <w:ind w:left="720"/>
        <w:rPr>
          <w:color w:val="000000"/>
          <w:sz w:val="22"/>
          <w:szCs w:val="22"/>
        </w:rPr>
      </w:pPr>
      <w:r w:rsidRPr="008700BA">
        <w:rPr>
          <w:color w:val="000000"/>
          <w:sz w:val="22"/>
          <w:szCs w:val="22"/>
        </w:rPr>
        <w:t>(A</w:t>
      </w:r>
      <w:proofErr w:type="gramStart"/>
      <w:r w:rsidRPr="008700BA">
        <w:rPr>
          <w:color w:val="000000"/>
          <w:sz w:val="22"/>
          <w:szCs w:val="22"/>
        </w:rPr>
        <w:t xml:space="preserve">)  </w:t>
      </w:r>
      <w:r w:rsidRPr="008700BA">
        <w:rPr>
          <w:color w:val="000000"/>
          <w:sz w:val="22"/>
          <w:szCs w:val="22"/>
          <w:u w:val="single"/>
        </w:rPr>
        <w:t>Conditions</w:t>
      </w:r>
      <w:proofErr w:type="gramEnd"/>
      <w:r w:rsidRPr="008700BA">
        <w:rPr>
          <w:color w:val="000000"/>
          <w:sz w:val="22"/>
          <w:szCs w:val="22"/>
          <w:u w:val="single"/>
        </w:rPr>
        <w:t xml:space="preserve"> of Payment</w:t>
      </w:r>
      <w:r w:rsidRPr="008700BA">
        <w:rPr>
          <w:color w:val="000000"/>
          <w:sz w:val="22"/>
          <w:szCs w:val="22"/>
        </w:rPr>
        <w:t>. Community behavioral health support and navigation is covered when a participant has behavioral health needs, such as a psychiatric diagnosis or substance use disorder(s), that interfere with their ability to access essential medical and behavioral health services.</w:t>
      </w:r>
    </w:p>
    <w:p w14:paraId="6B2947D2" w14:textId="77777777" w:rsidR="00872433" w:rsidRPr="008700BA" w:rsidRDefault="00872433" w:rsidP="00872433">
      <w:pPr>
        <w:ind w:left="720"/>
        <w:rPr>
          <w:color w:val="000000"/>
          <w:sz w:val="22"/>
          <w:szCs w:val="22"/>
        </w:rPr>
      </w:pPr>
    </w:p>
    <w:p w14:paraId="29B542F8" w14:textId="77777777" w:rsidR="00872433" w:rsidRDefault="00872433" w:rsidP="00872433">
      <w:pPr>
        <w:pStyle w:val="CommentText"/>
        <w:ind w:left="720"/>
        <w:rPr>
          <w:color w:val="000000"/>
          <w:sz w:val="22"/>
          <w:szCs w:val="22"/>
        </w:rPr>
      </w:pPr>
      <w:r w:rsidRPr="008700BA">
        <w:rPr>
          <w:color w:val="000000"/>
          <w:sz w:val="22"/>
          <w:szCs w:val="22"/>
        </w:rPr>
        <w:t>(B</w:t>
      </w:r>
      <w:proofErr w:type="gramStart"/>
      <w:r w:rsidRPr="008700BA">
        <w:rPr>
          <w:color w:val="000000"/>
          <w:sz w:val="22"/>
          <w:szCs w:val="22"/>
        </w:rPr>
        <w:t xml:space="preserve">)  </w:t>
      </w:r>
      <w:r w:rsidRPr="008700BA">
        <w:rPr>
          <w:color w:val="000000"/>
          <w:sz w:val="22"/>
          <w:szCs w:val="22"/>
          <w:u w:val="single"/>
        </w:rPr>
        <w:t>Recordkeeping</w:t>
      </w:r>
      <w:proofErr w:type="gramEnd"/>
      <w:r w:rsidRPr="008700BA">
        <w:rPr>
          <w:color w:val="000000"/>
          <w:sz w:val="22"/>
          <w:szCs w:val="22"/>
        </w:rPr>
        <w:t xml:space="preserve">. In addition to the requirements of 130 CMR 630.441, the provider must maintain records that include detailed descriptions of community behavioral health support and navigation services provided and documentation of all units of services. </w:t>
      </w:r>
    </w:p>
    <w:p w14:paraId="0B20E2D2" w14:textId="77777777" w:rsidR="00872433" w:rsidRDefault="00872433" w:rsidP="00872433">
      <w:pPr>
        <w:pStyle w:val="CommentText"/>
        <w:ind w:left="720"/>
        <w:rPr>
          <w:color w:val="000000"/>
          <w:sz w:val="22"/>
          <w:szCs w:val="22"/>
        </w:rPr>
      </w:pPr>
    </w:p>
    <w:p w14:paraId="2BA6DDD0" w14:textId="25DEAC88" w:rsidR="00822B03" w:rsidRPr="008700BA" w:rsidRDefault="00822B03" w:rsidP="00822B03">
      <w:pPr>
        <w:pStyle w:val="ban"/>
        <w:tabs>
          <w:tab w:val="left" w:pos="907"/>
          <w:tab w:val="left" w:pos="936"/>
        </w:tabs>
        <w:rPr>
          <w:rFonts w:ascii="Times New Roman" w:hAnsi="Times New Roman"/>
          <w:color w:val="000000"/>
          <w:szCs w:val="22"/>
          <w:u w:val="single"/>
        </w:rPr>
      </w:pPr>
      <w:r w:rsidRPr="008700BA">
        <w:rPr>
          <w:rFonts w:ascii="Times New Roman" w:hAnsi="Times New Roman"/>
          <w:color w:val="000000"/>
          <w:szCs w:val="22"/>
          <w:u w:val="single"/>
        </w:rPr>
        <w:t>630.41</w:t>
      </w:r>
      <w:r w:rsidR="00E4713E">
        <w:rPr>
          <w:rFonts w:ascii="Times New Roman" w:hAnsi="Times New Roman"/>
          <w:color w:val="000000"/>
          <w:szCs w:val="22"/>
          <w:u w:val="single"/>
        </w:rPr>
        <w:t>6</w:t>
      </w:r>
      <w:proofErr w:type="gramStart"/>
      <w:r w:rsidRPr="008700BA">
        <w:rPr>
          <w:rFonts w:ascii="Times New Roman" w:hAnsi="Times New Roman"/>
          <w:color w:val="000000"/>
          <w:szCs w:val="22"/>
          <w:u w:val="single"/>
        </w:rPr>
        <w:t>:  Community</w:t>
      </w:r>
      <w:proofErr w:type="gramEnd"/>
      <w:r w:rsidRPr="008700BA">
        <w:rPr>
          <w:rFonts w:ascii="Times New Roman" w:hAnsi="Times New Roman"/>
          <w:color w:val="000000"/>
          <w:szCs w:val="22"/>
          <w:u w:val="single"/>
        </w:rPr>
        <w:t xml:space="preserve"> Family Training and Residential Family Training</w:t>
      </w:r>
    </w:p>
    <w:p w14:paraId="3B9840EA" w14:textId="77777777" w:rsidR="00822B03" w:rsidRPr="008700BA" w:rsidRDefault="00822B03" w:rsidP="00822B03">
      <w:pPr>
        <w:pStyle w:val="ban"/>
        <w:tabs>
          <w:tab w:val="left" w:pos="907"/>
          <w:tab w:val="left" w:pos="936"/>
        </w:tabs>
        <w:rPr>
          <w:rFonts w:ascii="Times New Roman" w:hAnsi="Times New Roman"/>
          <w:color w:val="000000"/>
          <w:szCs w:val="22"/>
        </w:rPr>
      </w:pPr>
    </w:p>
    <w:p w14:paraId="5AFF2E5E" w14:textId="77777777" w:rsidR="00822B03" w:rsidRPr="008700BA" w:rsidRDefault="00822B03" w:rsidP="00A314F7">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Conditions</w:t>
      </w:r>
      <w:proofErr w:type="gramEnd"/>
      <w:r w:rsidRPr="008700BA">
        <w:rPr>
          <w:rFonts w:ascii="Times New Roman" w:hAnsi="Times New Roman"/>
          <w:color w:val="000000"/>
          <w:szCs w:val="22"/>
          <w:u w:val="single"/>
        </w:rPr>
        <w:t xml:space="preserve"> of Payment</w:t>
      </w:r>
      <w:r w:rsidRPr="008700BA">
        <w:rPr>
          <w:rFonts w:ascii="Times New Roman" w:hAnsi="Times New Roman"/>
          <w:color w:val="000000"/>
          <w:szCs w:val="22"/>
        </w:rPr>
        <w:t xml:space="preserve">. Documentation in the participant’s record must demonstrate the benefit of this service to the participant. Community family training and residential family training </w:t>
      </w:r>
      <w:proofErr w:type="gramStart"/>
      <w:r w:rsidRPr="008700BA">
        <w:rPr>
          <w:rFonts w:ascii="Times New Roman" w:hAnsi="Times New Roman"/>
          <w:color w:val="000000"/>
          <w:szCs w:val="22"/>
        </w:rPr>
        <w:t>is</w:t>
      </w:r>
      <w:proofErr w:type="gramEnd"/>
      <w:r w:rsidRPr="008700BA">
        <w:rPr>
          <w:rFonts w:ascii="Times New Roman" w:hAnsi="Times New Roman"/>
          <w:color w:val="000000"/>
          <w:szCs w:val="22"/>
        </w:rPr>
        <w:t xml:space="preserve"> not available for individuals who are employed to care for the participant. Family training may be provided in a small group </w:t>
      </w:r>
      <w:proofErr w:type="gramStart"/>
      <w:r w:rsidRPr="008700BA">
        <w:rPr>
          <w:rFonts w:ascii="Times New Roman" w:hAnsi="Times New Roman"/>
          <w:color w:val="000000"/>
          <w:szCs w:val="22"/>
        </w:rPr>
        <w:t>format</w:t>
      </w:r>
      <w:proofErr w:type="gramEnd"/>
      <w:r w:rsidRPr="008700BA">
        <w:rPr>
          <w:rFonts w:ascii="Times New Roman" w:hAnsi="Times New Roman"/>
          <w:color w:val="000000"/>
          <w:szCs w:val="22"/>
        </w:rPr>
        <w:t xml:space="preserve"> or the family trainer may provide individual instruction to a specific family based on the family’s understanding of the waiver participant’s specialized needs. The one-to-one family training is instructional; it is not counseling. </w:t>
      </w:r>
    </w:p>
    <w:p w14:paraId="0AA2B26E" w14:textId="77777777" w:rsidR="00822B03" w:rsidRPr="008700BA" w:rsidRDefault="00822B03" w:rsidP="00A314F7">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Community</w:t>
      </w:r>
      <w:proofErr w:type="gramEnd"/>
      <w:r w:rsidRPr="008700BA">
        <w:rPr>
          <w:rFonts w:ascii="Times New Roman" w:hAnsi="Times New Roman"/>
          <w:color w:val="000000"/>
          <w:szCs w:val="22"/>
          <w:u w:val="single"/>
        </w:rPr>
        <w:t xml:space="preserve"> Family Training</w:t>
      </w:r>
      <w:r w:rsidRPr="008700BA">
        <w:rPr>
          <w:rFonts w:ascii="Times New Roman" w:hAnsi="Times New Roman"/>
          <w:color w:val="000000"/>
          <w:szCs w:val="22"/>
        </w:rPr>
        <w:t xml:space="preserve">. For purpose of this service, </w:t>
      </w:r>
      <w:r w:rsidRPr="008700BA">
        <w:rPr>
          <w:rFonts w:ascii="Times New Roman" w:hAnsi="Times New Roman"/>
          <w:color w:val="000000"/>
          <w:szCs w:val="22"/>
          <w:u w:val="single"/>
        </w:rPr>
        <w:t>family</w:t>
      </w:r>
      <w:r w:rsidRPr="008700BA">
        <w:rPr>
          <w:rFonts w:ascii="Times New Roman" w:hAnsi="Times New Roman"/>
          <w:color w:val="000000"/>
          <w:szCs w:val="22"/>
        </w:rPr>
        <w:t xml:space="preserve"> is defined as the persons who live with or provide unpaid care to a waiver participant and may include a parent or other relative.</w:t>
      </w:r>
    </w:p>
    <w:p w14:paraId="1EA3D71E" w14:textId="77777777" w:rsidR="00822B03" w:rsidRPr="008700BA" w:rsidRDefault="00822B03" w:rsidP="00A314F7">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Residential</w:t>
      </w:r>
      <w:proofErr w:type="gramEnd"/>
      <w:r w:rsidRPr="008700BA">
        <w:rPr>
          <w:rFonts w:ascii="Times New Roman" w:hAnsi="Times New Roman"/>
          <w:color w:val="000000"/>
          <w:szCs w:val="22"/>
          <w:u w:val="single"/>
        </w:rPr>
        <w:t xml:space="preserve"> Family Training</w:t>
      </w:r>
      <w:r w:rsidRPr="008700BA">
        <w:rPr>
          <w:rFonts w:ascii="Times New Roman" w:hAnsi="Times New Roman"/>
          <w:color w:val="000000"/>
          <w:szCs w:val="22"/>
        </w:rPr>
        <w:t xml:space="preserve">. For purpose of this service, </w:t>
      </w:r>
      <w:r w:rsidRPr="008700BA">
        <w:rPr>
          <w:rFonts w:ascii="Times New Roman" w:hAnsi="Times New Roman"/>
          <w:color w:val="000000"/>
          <w:szCs w:val="22"/>
          <w:u w:val="single"/>
        </w:rPr>
        <w:t>family</w:t>
      </w:r>
      <w:r w:rsidRPr="008700BA">
        <w:rPr>
          <w:rFonts w:ascii="Times New Roman" w:hAnsi="Times New Roman"/>
          <w:color w:val="000000"/>
          <w:szCs w:val="22"/>
        </w:rPr>
        <w:t xml:space="preserve"> is defined as the persons who provide unpaid care to a waiver participant and may include a parent or other relative.</w:t>
      </w:r>
    </w:p>
    <w:p w14:paraId="0E80535F" w14:textId="77777777" w:rsidR="00822B03" w:rsidRPr="008700BA" w:rsidRDefault="00822B03" w:rsidP="00822B03">
      <w:pPr>
        <w:pStyle w:val="ban"/>
        <w:tabs>
          <w:tab w:val="left" w:pos="907"/>
          <w:tab w:val="left" w:pos="936"/>
        </w:tabs>
        <w:ind w:left="720"/>
        <w:rPr>
          <w:rFonts w:ascii="Times New Roman" w:hAnsi="Times New Roman"/>
          <w:color w:val="000000"/>
          <w:szCs w:val="22"/>
        </w:rPr>
      </w:pPr>
    </w:p>
    <w:p w14:paraId="6C0B2333" w14:textId="77777777" w:rsidR="00822B03" w:rsidRPr="008700BA" w:rsidRDefault="00822B03" w:rsidP="00A314F7">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xml:space="preserve">)  </w:t>
      </w:r>
      <w:proofErr w:type="spellStart"/>
      <w:r w:rsidRPr="008700BA">
        <w:rPr>
          <w:rFonts w:ascii="Times New Roman" w:hAnsi="Times New Roman"/>
          <w:color w:val="000000"/>
          <w:szCs w:val="22"/>
          <w:u w:val="single"/>
        </w:rPr>
        <w:t>Nonpayable</w:t>
      </w:r>
      <w:proofErr w:type="spellEnd"/>
      <w:proofErr w:type="gramEnd"/>
      <w:r w:rsidRPr="008700BA">
        <w:rPr>
          <w:rFonts w:ascii="Times New Roman" w:hAnsi="Times New Roman"/>
          <w:color w:val="000000"/>
          <w:szCs w:val="22"/>
          <w:u w:val="single"/>
        </w:rPr>
        <w:t xml:space="preserve"> Services</w:t>
      </w:r>
      <w:r w:rsidRPr="008700BA">
        <w:rPr>
          <w:rFonts w:ascii="Times New Roman" w:hAnsi="Times New Roman"/>
          <w:color w:val="000000"/>
          <w:szCs w:val="22"/>
        </w:rPr>
        <w:t xml:space="preserve">. </w:t>
      </w:r>
    </w:p>
    <w:p w14:paraId="02524482" w14:textId="197298E0" w:rsidR="00822B03" w:rsidRPr="008700BA" w:rsidRDefault="00822B03" w:rsidP="00767B33">
      <w:pPr>
        <w:pStyle w:val="ban"/>
        <w:tabs>
          <w:tab w:val="left" w:pos="907"/>
          <w:tab w:val="left" w:pos="936"/>
        </w:tabs>
        <w:ind w:left="131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Community</w:t>
      </w:r>
      <w:proofErr w:type="gramEnd"/>
      <w:r w:rsidRPr="008700BA">
        <w:rPr>
          <w:rFonts w:ascii="Times New Roman" w:hAnsi="Times New Roman"/>
          <w:color w:val="000000"/>
          <w:szCs w:val="22"/>
          <w:u w:val="single"/>
        </w:rPr>
        <w:t xml:space="preserve"> Family Training</w:t>
      </w:r>
      <w:r w:rsidRPr="008700BA">
        <w:rPr>
          <w:rFonts w:ascii="Times New Roman" w:hAnsi="Times New Roman"/>
          <w:color w:val="000000"/>
          <w:szCs w:val="22"/>
        </w:rPr>
        <w:t xml:space="preserve">. This service is not available to those participants who do not live in the family home or do not regularly visit with their family. </w:t>
      </w:r>
    </w:p>
    <w:tbl>
      <w:tblPr>
        <w:tblpPr w:leftFromText="180" w:rightFromText="180" w:vertAnchor="text" w:horzAnchor="margin" w:tblpY="6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FD301E" w:rsidRPr="008700BA" w14:paraId="769A8EA4" w14:textId="77777777" w:rsidTr="00FD301E">
        <w:trPr>
          <w:trHeight w:hRule="exact" w:val="864"/>
        </w:trPr>
        <w:tc>
          <w:tcPr>
            <w:tcW w:w="4079" w:type="dxa"/>
            <w:tcBorders>
              <w:top w:val="single" w:sz="6" w:space="0" w:color="000000"/>
              <w:left w:val="single" w:sz="6" w:space="0" w:color="000000"/>
              <w:bottom w:val="nil"/>
              <w:right w:val="single" w:sz="6" w:space="0" w:color="000000"/>
            </w:tcBorders>
            <w:hideMark/>
          </w:tcPr>
          <w:p w14:paraId="6102A94B" w14:textId="77777777" w:rsidR="00FD301E" w:rsidRPr="008700BA" w:rsidRDefault="00FD301E" w:rsidP="00FD301E">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3E257FC2" w14:textId="77777777" w:rsidR="00FD301E" w:rsidRPr="008700BA" w:rsidRDefault="00FD301E" w:rsidP="00FD301E">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3FA30354" w14:textId="77777777" w:rsidR="00FD301E" w:rsidRPr="008700BA" w:rsidRDefault="00FD301E" w:rsidP="00FD301E">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6BC37CCA" w14:textId="77777777" w:rsidR="00FD301E" w:rsidRPr="008700BA" w:rsidRDefault="00FD301E" w:rsidP="00FD301E">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459731F7" w14:textId="77777777" w:rsidR="00FD301E" w:rsidRPr="008700BA" w:rsidRDefault="00FD301E" w:rsidP="00FD301E">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5464AFD0" w14:textId="77777777" w:rsidR="00FD301E" w:rsidRPr="008700BA" w:rsidRDefault="00FD301E" w:rsidP="00FD301E">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35B9ABA9" w14:textId="77777777" w:rsidR="00FD301E" w:rsidRPr="008700BA" w:rsidRDefault="00FD301E" w:rsidP="00FD301E">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2EFB37DB" w14:textId="7AEC5884" w:rsidR="00FD301E" w:rsidRPr="008700BA" w:rsidRDefault="00FD301E" w:rsidP="00FD301E">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4-2</w:t>
            </w:r>
            <w:r>
              <w:rPr>
                <w:rFonts w:ascii="Arial" w:hAnsi="Arial" w:cs="Arial"/>
                <w:color w:val="000000"/>
              </w:rPr>
              <w:t>6</w:t>
            </w:r>
          </w:p>
        </w:tc>
      </w:tr>
      <w:tr w:rsidR="00FD301E" w:rsidRPr="008700BA" w14:paraId="2CFC2FCC" w14:textId="77777777" w:rsidTr="00FD301E">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225F31BA" w14:textId="77777777" w:rsidR="00FD301E" w:rsidRPr="008700BA" w:rsidRDefault="00FD301E" w:rsidP="00FD301E">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390361B2" w14:textId="77777777" w:rsidR="00FD301E" w:rsidRPr="008700BA" w:rsidRDefault="00FD301E" w:rsidP="00FD301E">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51C7BB2F" w14:textId="77777777" w:rsidR="00FD301E" w:rsidRPr="008700BA" w:rsidRDefault="00FD301E" w:rsidP="00FD301E">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7664EBE3" w14:textId="34355603" w:rsidR="00FD301E" w:rsidRPr="008700BA" w:rsidRDefault="00D71B90" w:rsidP="00FD301E">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18BA604C" w14:textId="77777777" w:rsidR="00FD301E" w:rsidRPr="008700BA" w:rsidRDefault="00FD301E" w:rsidP="00FD301E">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410D0EC3" w14:textId="7C097224" w:rsidR="00FD301E" w:rsidRPr="008700BA" w:rsidRDefault="004F0074" w:rsidP="00FD301E">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287EDF9F" w14:textId="77777777" w:rsidR="00872433" w:rsidRDefault="00872433" w:rsidP="004460BF">
      <w:pPr>
        <w:tabs>
          <w:tab w:val="left" w:pos="936"/>
          <w:tab w:val="left" w:pos="1296"/>
          <w:tab w:val="left" w:pos="1656"/>
          <w:tab w:val="left" w:pos="2016"/>
        </w:tabs>
        <w:suppressAutoHyphens/>
        <w:rPr>
          <w:color w:val="000000"/>
          <w:sz w:val="22"/>
          <w:szCs w:val="22"/>
          <w:u w:val="single"/>
        </w:rPr>
      </w:pPr>
    </w:p>
    <w:p w14:paraId="2564DE50" w14:textId="77777777" w:rsidR="00496CB3" w:rsidRPr="008700BA" w:rsidRDefault="00496CB3" w:rsidP="00496CB3">
      <w:pPr>
        <w:pStyle w:val="ban"/>
        <w:tabs>
          <w:tab w:val="left" w:pos="907"/>
          <w:tab w:val="left" w:pos="936"/>
        </w:tabs>
        <w:ind w:left="131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Residential</w:t>
      </w:r>
      <w:proofErr w:type="gramEnd"/>
      <w:r w:rsidRPr="008700BA">
        <w:rPr>
          <w:rFonts w:ascii="Times New Roman" w:hAnsi="Times New Roman"/>
          <w:color w:val="000000"/>
          <w:szCs w:val="22"/>
          <w:u w:val="single"/>
        </w:rPr>
        <w:t xml:space="preserve"> Family Training</w:t>
      </w:r>
      <w:r w:rsidRPr="008700BA">
        <w:rPr>
          <w:rFonts w:ascii="Times New Roman" w:hAnsi="Times New Roman"/>
          <w:color w:val="000000"/>
          <w:szCs w:val="22"/>
        </w:rPr>
        <w:t>. This service is not available in provider-operated residential habilitation or assisted living sites or in shared living settings unless the participant regularly leaves the site to visit their family.</w:t>
      </w:r>
    </w:p>
    <w:p w14:paraId="29B1635A" w14:textId="77777777" w:rsidR="00496CB3" w:rsidRPr="008700BA" w:rsidRDefault="00496CB3" w:rsidP="00496CB3">
      <w:pPr>
        <w:pStyle w:val="Default"/>
        <w:rPr>
          <w:sz w:val="22"/>
          <w:szCs w:val="22"/>
        </w:rPr>
      </w:pPr>
    </w:p>
    <w:p w14:paraId="153D47B1" w14:textId="77777777" w:rsidR="00496CB3" w:rsidRPr="008700BA" w:rsidRDefault="00496CB3" w:rsidP="00496CB3">
      <w:pPr>
        <w:tabs>
          <w:tab w:val="left" w:pos="936"/>
          <w:tab w:val="left" w:pos="1296"/>
          <w:tab w:val="left" w:pos="1656"/>
          <w:tab w:val="left" w:pos="2016"/>
        </w:tabs>
        <w:suppressAutoHyphens/>
        <w:rPr>
          <w:color w:val="000000"/>
          <w:sz w:val="22"/>
          <w:szCs w:val="22"/>
          <w:u w:val="single"/>
        </w:rPr>
      </w:pPr>
      <w:r w:rsidRPr="008700BA">
        <w:rPr>
          <w:color w:val="000000"/>
          <w:sz w:val="22"/>
          <w:szCs w:val="22"/>
          <w:u w:val="single"/>
        </w:rPr>
        <w:t>630.41</w:t>
      </w:r>
      <w:r>
        <w:rPr>
          <w:color w:val="000000"/>
          <w:sz w:val="22"/>
          <w:szCs w:val="22"/>
          <w:u w:val="single"/>
        </w:rPr>
        <w:t>7</w:t>
      </w:r>
      <w:proofErr w:type="gramStart"/>
      <w:r w:rsidRPr="008700BA">
        <w:rPr>
          <w:color w:val="000000"/>
          <w:sz w:val="22"/>
          <w:szCs w:val="22"/>
          <w:u w:val="single"/>
        </w:rPr>
        <w:t>:  Day</w:t>
      </w:r>
      <w:proofErr w:type="gramEnd"/>
      <w:r w:rsidRPr="008700BA">
        <w:rPr>
          <w:color w:val="000000"/>
          <w:sz w:val="22"/>
          <w:szCs w:val="22"/>
          <w:u w:val="single"/>
        </w:rPr>
        <w:t xml:space="preserve"> Services</w:t>
      </w:r>
    </w:p>
    <w:p w14:paraId="6AF41C87" w14:textId="77777777" w:rsidR="00496CB3" w:rsidRPr="008700BA" w:rsidRDefault="00496CB3" w:rsidP="00496CB3">
      <w:pPr>
        <w:pStyle w:val="Default"/>
        <w:rPr>
          <w:sz w:val="22"/>
          <w:szCs w:val="22"/>
        </w:rPr>
      </w:pPr>
    </w:p>
    <w:p w14:paraId="31F74EF8" w14:textId="77777777" w:rsidR="00496CB3" w:rsidRPr="008700BA" w:rsidRDefault="00496CB3"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Conditions</w:t>
      </w:r>
      <w:proofErr w:type="gramEnd"/>
      <w:r w:rsidRPr="008700BA">
        <w:rPr>
          <w:rFonts w:ascii="Times New Roman" w:hAnsi="Times New Roman"/>
          <w:color w:val="000000"/>
          <w:szCs w:val="22"/>
          <w:u w:val="single"/>
        </w:rPr>
        <w:t xml:space="preserve"> of Payment</w:t>
      </w:r>
      <w:r w:rsidRPr="008700BA">
        <w:rPr>
          <w:rFonts w:ascii="Times New Roman" w:hAnsi="Times New Roman"/>
          <w:color w:val="000000"/>
          <w:szCs w:val="22"/>
        </w:rPr>
        <w:t>. Day services are covered for participants who need a structured day activity program and who are not interested in employment or not ready to join the general workforce.</w:t>
      </w:r>
    </w:p>
    <w:p w14:paraId="779D5788" w14:textId="77777777" w:rsidR="00496CB3" w:rsidRPr="008700BA" w:rsidRDefault="00496CB3" w:rsidP="00496CB3">
      <w:pPr>
        <w:pStyle w:val="ban"/>
        <w:tabs>
          <w:tab w:val="left" w:pos="907"/>
          <w:tab w:val="left" w:pos="936"/>
        </w:tabs>
        <w:ind w:left="720"/>
        <w:rPr>
          <w:rFonts w:ascii="Times New Roman" w:hAnsi="Times New Roman"/>
          <w:color w:val="000000"/>
          <w:szCs w:val="22"/>
        </w:rPr>
      </w:pPr>
    </w:p>
    <w:p w14:paraId="6A33FBA2" w14:textId="77777777" w:rsidR="00496CB3" w:rsidRPr="008700BA" w:rsidRDefault="00496CB3"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xml:space="preserve">)  </w:t>
      </w:r>
      <w:proofErr w:type="spellStart"/>
      <w:r w:rsidRPr="008700BA">
        <w:rPr>
          <w:rFonts w:ascii="Times New Roman" w:hAnsi="Times New Roman"/>
          <w:color w:val="000000"/>
          <w:szCs w:val="22"/>
          <w:u w:val="single"/>
        </w:rPr>
        <w:t>Nonpayable</w:t>
      </w:r>
      <w:proofErr w:type="spellEnd"/>
      <w:proofErr w:type="gramEnd"/>
      <w:r w:rsidRPr="008700BA">
        <w:rPr>
          <w:rFonts w:ascii="Times New Roman" w:hAnsi="Times New Roman"/>
          <w:color w:val="000000"/>
          <w:szCs w:val="22"/>
          <w:u w:val="single"/>
        </w:rPr>
        <w:t xml:space="preserve"> Services</w:t>
      </w:r>
      <w:r w:rsidRPr="008700BA">
        <w:rPr>
          <w:rFonts w:ascii="Times New Roman" w:hAnsi="Times New Roman"/>
          <w:color w:val="000000"/>
          <w:szCs w:val="22"/>
        </w:rPr>
        <w:t>.</w:t>
      </w:r>
    </w:p>
    <w:p w14:paraId="6749602C" w14:textId="77777777" w:rsidR="00496CB3" w:rsidRPr="00496CB3" w:rsidRDefault="00496CB3" w:rsidP="00496CB3">
      <w:pPr>
        <w:ind w:left="1080"/>
        <w:rPr>
          <w:color w:val="000000"/>
          <w:sz w:val="22"/>
          <w:szCs w:val="22"/>
          <w:u w:val="single"/>
        </w:rPr>
      </w:pPr>
      <w:r w:rsidRPr="004A2CA6">
        <w:rPr>
          <w:color w:val="000000" w:themeColor="text1"/>
          <w:sz w:val="22"/>
          <w:szCs w:val="22"/>
        </w:rPr>
        <w:t>(1</w:t>
      </w:r>
      <w:proofErr w:type="gramStart"/>
      <w:r w:rsidRPr="004A2CA6">
        <w:rPr>
          <w:color w:val="000000" w:themeColor="text1"/>
          <w:sz w:val="22"/>
          <w:szCs w:val="22"/>
        </w:rPr>
        <w:t xml:space="preserve">)  </w:t>
      </w:r>
      <w:r w:rsidRPr="004A2CA6">
        <w:rPr>
          <w:i/>
          <w:iCs/>
          <w:color w:val="000000" w:themeColor="text1"/>
          <w:sz w:val="22"/>
          <w:szCs w:val="22"/>
        </w:rPr>
        <w:t>Per</w:t>
      </w:r>
      <w:proofErr w:type="gramEnd"/>
      <w:r w:rsidRPr="004A2CA6">
        <w:rPr>
          <w:i/>
          <w:iCs/>
          <w:color w:val="000000" w:themeColor="text1"/>
          <w:sz w:val="22"/>
          <w:szCs w:val="22"/>
        </w:rPr>
        <w:t xml:space="preserve"> diem</w:t>
      </w:r>
      <w:r w:rsidRPr="004A2CA6">
        <w:rPr>
          <w:color w:val="000000" w:themeColor="text1"/>
          <w:sz w:val="22"/>
          <w:szCs w:val="22"/>
        </w:rPr>
        <w:t xml:space="preserve"> day services will not be covered on the same day as community-based day supports, supported employment, or prevocational services are covered. However, partial </w:t>
      </w:r>
      <w:r w:rsidRPr="004A2CA6">
        <w:rPr>
          <w:i/>
          <w:iCs/>
          <w:color w:val="000000" w:themeColor="text1"/>
          <w:sz w:val="22"/>
          <w:szCs w:val="22"/>
        </w:rPr>
        <w:t>per diem</w:t>
      </w:r>
      <w:r w:rsidRPr="004A2CA6">
        <w:rPr>
          <w:color w:val="000000" w:themeColor="text1"/>
          <w:sz w:val="22"/>
          <w:szCs w:val="22"/>
        </w:rPr>
        <w:t xml:space="preserve"> day services may be provided on the same day as community-based day supports, supported employment, or prevocational services.  </w:t>
      </w:r>
    </w:p>
    <w:p w14:paraId="0B139F18" w14:textId="77777777" w:rsidR="00872433" w:rsidRPr="008700BA" w:rsidRDefault="00872433" w:rsidP="008724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Day</w:t>
      </w:r>
      <w:proofErr w:type="gramEnd"/>
      <w:r w:rsidRPr="008700BA">
        <w:rPr>
          <w:rFonts w:ascii="Times New Roman" w:hAnsi="Times New Roman"/>
          <w:color w:val="000000"/>
          <w:szCs w:val="22"/>
        </w:rPr>
        <w:t xml:space="preserve"> services, community-based day supports, supported employment, and prevocational services, in combination, are limited to no more than 156 hours per month. Each day of day services </w:t>
      </w:r>
      <w:proofErr w:type="gramStart"/>
      <w:r w:rsidRPr="008700BA">
        <w:rPr>
          <w:rFonts w:ascii="Times New Roman" w:hAnsi="Times New Roman"/>
          <w:color w:val="000000"/>
          <w:szCs w:val="22"/>
        </w:rPr>
        <w:t>is considered to be</w:t>
      </w:r>
      <w:proofErr w:type="gramEnd"/>
      <w:r w:rsidRPr="008700BA">
        <w:rPr>
          <w:rFonts w:ascii="Times New Roman" w:hAnsi="Times New Roman"/>
          <w:color w:val="000000"/>
          <w:szCs w:val="22"/>
        </w:rPr>
        <w:t xml:space="preserve"> six hours. The MassHealth agency or its designee may grant individualized exceptions to the limit on a 30-day basis </w:t>
      </w:r>
      <w:proofErr w:type="gramStart"/>
      <w:r w:rsidRPr="008700BA">
        <w:rPr>
          <w:rFonts w:ascii="Times New Roman" w:hAnsi="Times New Roman"/>
          <w:color w:val="000000"/>
          <w:szCs w:val="22"/>
        </w:rPr>
        <w:t>in order to</w:t>
      </w:r>
      <w:proofErr w:type="gramEnd"/>
      <w:r w:rsidRPr="008700BA">
        <w:rPr>
          <w:rFonts w:ascii="Times New Roman" w:hAnsi="Times New Roman"/>
          <w:color w:val="000000"/>
          <w:szCs w:val="22"/>
        </w:rPr>
        <w:t xml:space="preserve"> maintain a participant’s tenure in the community, to facilitate transitions to a community setting, or </w:t>
      </w:r>
      <w:proofErr w:type="gramStart"/>
      <w:r w:rsidRPr="008700BA">
        <w:rPr>
          <w:rFonts w:ascii="Times New Roman" w:hAnsi="Times New Roman"/>
          <w:color w:val="000000"/>
          <w:szCs w:val="22"/>
        </w:rPr>
        <w:t>to otherwise</w:t>
      </w:r>
      <w:proofErr w:type="gramEnd"/>
      <w:r w:rsidRPr="008700BA">
        <w:rPr>
          <w:rFonts w:ascii="Times New Roman" w:hAnsi="Times New Roman"/>
          <w:color w:val="000000"/>
          <w:szCs w:val="22"/>
        </w:rPr>
        <w:t xml:space="preserve"> facilitate the participant’s successful engagement in community-based waiver services. Exceptions to the 156 hour per month limit must be included in the participant’s waiver plan of care.</w:t>
      </w:r>
    </w:p>
    <w:p w14:paraId="0ACB1006" w14:textId="77777777" w:rsidR="00872433" w:rsidRPr="008700BA" w:rsidRDefault="00872433" w:rsidP="00872433">
      <w:pPr>
        <w:pStyle w:val="ban"/>
        <w:tabs>
          <w:tab w:val="left" w:pos="907"/>
          <w:tab w:val="left" w:pos="936"/>
        </w:tabs>
        <w:ind w:left="1320"/>
        <w:rPr>
          <w:rFonts w:ascii="Times New Roman" w:hAnsi="Times New Roman"/>
          <w:color w:val="000000"/>
          <w:szCs w:val="22"/>
        </w:rPr>
      </w:pPr>
      <w:r w:rsidRPr="008700BA">
        <w:rPr>
          <w:rFonts w:ascii="Times New Roman" w:hAnsi="Times New Roman"/>
          <w:color w:val="000000"/>
          <w:szCs w:val="22"/>
        </w:rPr>
        <w:t xml:space="preserve"> </w:t>
      </w:r>
    </w:p>
    <w:p w14:paraId="2B32616A" w14:textId="77777777" w:rsidR="00872433" w:rsidRPr="008700BA" w:rsidRDefault="00872433"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(C</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Recordkeeping</w:t>
      </w:r>
      <w:proofErr w:type="gramEnd"/>
      <w:r w:rsidRPr="008700BA">
        <w:rPr>
          <w:rFonts w:ascii="Times New Roman" w:hAnsi="Times New Roman"/>
          <w:color w:val="000000"/>
          <w:szCs w:val="22"/>
        </w:rPr>
        <w:t>. In addition to the requirements of 130 CMR 630.441, the provider must maintain records that include detailed descriptions of day services provided and documentation of all units of services.</w:t>
      </w:r>
    </w:p>
    <w:p w14:paraId="6C9DD256" w14:textId="77777777" w:rsidR="00872433" w:rsidRDefault="00872433" w:rsidP="004460BF">
      <w:pPr>
        <w:tabs>
          <w:tab w:val="left" w:pos="936"/>
          <w:tab w:val="left" w:pos="1296"/>
          <w:tab w:val="left" w:pos="1656"/>
          <w:tab w:val="left" w:pos="2016"/>
        </w:tabs>
        <w:suppressAutoHyphens/>
        <w:rPr>
          <w:color w:val="000000"/>
          <w:sz w:val="22"/>
          <w:szCs w:val="22"/>
          <w:u w:val="single"/>
        </w:rPr>
      </w:pPr>
    </w:p>
    <w:p w14:paraId="7FB97834" w14:textId="07462179" w:rsidR="00822B03" w:rsidRPr="008700BA" w:rsidRDefault="00822B03" w:rsidP="004460BF">
      <w:pPr>
        <w:tabs>
          <w:tab w:val="left" w:pos="936"/>
          <w:tab w:val="left" w:pos="1296"/>
          <w:tab w:val="left" w:pos="1656"/>
          <w:tab w:val="left" w:pos="2016"/>
        </w:tabs>
        <w:suppressAutoHyphens/>
        <w:rPr>
          <w:color w:val="000000"/>
          <w:sz w:val="22"/>
          <w:szCs w:val="22"/>
          <w:u w:val="single"/>
        </w:rPr>
      </w:pPr>
      <w:r w:rsidRPr="008700BA">
        <w:rPr>
          <w:color w:val="000000"/>
          <w:sz w:val="22"/>
          <w:szCs w:val="22"/>
          <w:u w:val="single"/>
        </w:rPr>
        <w:t>630.</w:t>
      </w:r>
      <w:bookmarkStart w:id="9" w:name="homeaccess"/>
      <w:bookmarkEnd w:id="9"/>
      <w:r w:rsidRPr="008700BA">
        <w:rPr>
          <w:color w:val="000000"/>
          <w:sz w:val="22"/>
          <w:szCs w:val="22"/>
          <w:u w:val="single"/>
        </w:rPr>
        <w:t>41</w:t>
      </w:r>
      <w:r w:rsidR="00E4713E">
        <w:rPr>
          <w:color w:val="000000"/>
          <w:sz w:val="22"/>
          <w:szCs w:val="22"/>
          <w:u w:val="single"/>
        </w:rPr>
        <w:t>8</w:t>
      </w:r>
      <w:proofErr w:type="gramStart"/>
      <w:r w:rsidRPr="008700BA">
        <w:rPr>
          <w:color w:val="000000"/>
          <w:sz w:val="22"/>
          <w:szCs w:val="22"/>
          <w:u w:val="single"/>
        </w:rPr>
        <w:t>:  Home</w:t>
      </w:r>
      <w:proofErr w:type="gramEnd"/>
      <w:r w:rsidRPr="008700BA">
        <w:rPr>
          <w:color w:val="000000"/>
          <w:sz w:val="22"/>
          <w:szCs w:val="22"/>
          <w:u w:val="single"/>
        </w:rPr>
        <w:t xml:space="preserve"> Accessibility Adaptations</w:t>
      </w:r>
    </w:p>
    <w:p w14:paraId="094572AF" w14:textId="77777777" w:rsidR="00822B03" w:rsidRPr="008700BA" w:rsidRDefault="00822B03" w:rsidP="00822B03">
      <w:pPr>
        <w:pStyle w:val="Default"/>
        <w:rPr>
          <w:sz w:val="22"/>
          <w:szCs w:val="22"/>
        </w:rPr>
      </w:pPr>
    </w:p>
    <w:p w14:paraId="484D4691" w14:textId="77777777" w:rsidR="00822B03" w:rsidRPr="008700BA" w:rsidRDefault="00822B03" w:rsidP="009E25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Conditions</w:t>
      </w:r>
      <w:proofErr w:type="gramEnd"/>
      <w:r w:rsidRPr="008700BA">
        <w:rPr>
          <w:rFonts w:ascii="Times New Roman" w:hAnsi="Times New Roman"/>
          <w:color w:val="000000"/>
          <w:szCs w:val="22"/>
          <w:u w:val="single"/>
        </w:rPr>
        <w:t xml:space="preserve"> of Payment</w:t>
      </w:r>
      <w:r w:rsidRPr="008700BA">
        <w:rPr>
          <w:rFonts w:ascii="Times New Roman" w:hAnsi="Times New Roman"/>
          <w:color w:val="000000"/>
          <w:szCs w:val="22"/>
        </w:rPr>
        <w:t xml:space="preserve">. </w:t>
      </w:r>
    </w:p>
    <w:p w14:paraId="4D9A3156" w14:textId="77777777" w:rsidR="009C7496" w:rsidRPr="008700BA" w:rsidRDefault="009C7496" w:rsidP="009E25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Home</w:t>
      </w:r>
      <w:proofErr w:type="gramEnd"/>
      <w:r w:rsidRPr="008700BA">
        <w:rPr>
          <w:rFonts w:ascii="Times New Roman" w:hAnsi="Times New Roman"/>
          <w:color w:val="000000"/>
          <w:szCs w:val="22"/>
        </w:rPr>
        <w:t xml:space="preserve"> accessibility adaptations are covered only when the participant would be unable to reside in the participant’s home without the accessibility adaptations and the adaptations enable the participant to function with greater independence within the participant’s home.</w:t>
      </w:r>
    </w:p>
    <w:p w14:paraId="2F637DB8" w14:textId="77777777" w:rsidR="009C7496" w:rsidRPr="008700BA" w:rsidRDefault="009C7496" w:rsidP="009E25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All</w:t>
      </w:r>
      <w:proofErr w:type="gramEnd"/>
      <w:r w:rsidRPr="008700BA">
        <w:rPr>
          <w:rFonts w:ascii="Times New Roman" w:hAnsi="Times New Roman"/>
          <w:color w:val="000000"/>
          <w:szCs w:val="22"/>
        </w:rPr>
        <w:t xml:space="preserve"> home accessibility adaptations must be provided in accordance with applicable state and local building codes.</w:t>
      </w:r>
    </w:p>
    <w:p w14:paraId="16DACEA4" w14:textId="77777777" w:rsidR="009C7496" w:rsidRPr="008700BA" w:rsidRDefault="009C7496" w:rsidP="009C7496">
      <w:pPr>
        <w:pStyle w:val="ban"/>
        <w:tabs>
          <w:tab w:val="left" w:pos="907"/>
          <w:tab w:val="left" w:pos="936"/>
        </w:tabs>
        <w:ind w:left="907"/>
        <w:rPr>
          <w:rFonts w:ascii="Times New Roman" w:hAnsi="Times New Roman"/>
          <w:color w:val="000000"/>
          <w:szCs w:val="22"/>
        </w:rPr>
      </w:pPr>
    </w:p>
    <w:p w14:paraId="63363867" w14:textId="77777777" w:rsidR="009C7496" w:rsidRPr="00DF1917" w:rsidRDefault="009C7496" w:rsidP="009E2533">
      <w:pPr>
        <w:pStyle w:val="ban"/>
        <w:tabs>
          <w:tab w:val="left" w:pos="907"/>
          <w:tab w:val="left" w:pos="936"/>
        </w:tabs>
        <w:ind w:left="720"/>
        <w:rPr>
          <w:rFonts w:ascii="Times New Roman" w:hAnsi="Times New Roman"/>
          <w:color w:val="000000"/>
          <w:szCs w:val="22"/>
        </w:rPr>
      </w:pPr>
      <w:r w:rsidRPr="00DF1917">
        <w:rPr>
          <w:rFonts w:ascii="Times New Roman" w:hAnsi="Times New Roman"/>
          <w:color w:val="000000"/>
          <w:szCs w:val="22"/>
        </w:rPr>
        <w:t>(B</w:t>
      </w:r>
      <w:proofErr w:type="gramStart"/>
      <w:r w:rsidRPr="00DF1917">
        <w:rPr>
          <w:rFonts w:ascii="Times New Roman" w:hAnsi="Times New Roman"/>
          <w:color w:val="000000"/>
          <w:szCs w:val="22"/>
        </w:rPr>
        <w:t xml:space="preserve">)  </w:t>
      </w:r>
      <w:proofErr w:type="spellStart"/>
      <w:r w:rsidRPr="00DF1917">
        <w:rPr>
          <w:rFonts w:ascii="Times New Roman" w:hAnsi="Times New Roman"/>
          <w:color w:val="000000"/>
          <w:szCs w:val="22"/>
          <w:u w:val="single"/>
        </w:rPr>
        <w:t>Nonpayable</w:t>
      </w:r>
      <w:proofErr w:type="spellEnd"/>
      <w:proofErr w:type="gramEnd"/>
      <w:r w:rsidRPr="00DF1917">
        <w:rPr>
          <w:rFonts w:ascii="Times New Roman" w:hAnsi="Times New Roman"/>
          <w:color w:val="000000"/>
          <w:szCs w:val="22"/>
          <w:u w:val="single"/>
        </w:rPr>
        <w:t xml:space="preserve"> Services</w:t>
      </w:r>
      <w:r w:rsidRPr="00DF1917">
        <w:rPr>
          <w:rFonts w:ascii="Times New Roman" w:hAnsi="Times New Roman"/>
          <w:color w:val="000000"/>
          <w:szCs w:val="22"/>
        </w:rPr>
        <w:t>. Home accessibility adaptations are not covered when the adaptations:</w:t>
      </w:r>
    </w:p>
    <w:p w14:paraId="321EA48E" w14:textId="77777777" w:rsidR="009C7496" w:rsidRPr="00DF1917" w:rsidRDefault="009C7496" w:rsidP="009E2533">
      <w:pPr>
        <w:pStyle w:val="ban"/>
        <w:tabs>
          <w:tab w:val="left" w:pos="907"/>
          <w:tab w:val="left" w:pos="936"/>
        </w:tabs>
        <w:ind w:left="1080"/>
        <w:rPr>
          <w:rFonts w:ascii="Times New Roman" w:hAnsi="Times New Roman"/>
          <w:color w:val="000000"/>
          <w:szCs w:val="22"/>
        </w:rPr>
      </w:pPr>
      <w:r w:rsidRPr="00DF1917">
        <w:rPr>
          <w:rFonts w:ascii="Times New Roman" w:hAnsi="Times New Roman"/>
          <w:color w:val="000000"/>
          <w:szCs w:val="22"/>
        </w:rPr>
        <w:t>(1</w:t>
      </w:r>
      <w:proofErr w:type="gramStart"/>
      <w:r w:rsidRPr="00DF1917">
        <w:rPr>
          <w:rFonts w:ascii="Times New Roman" w:hAnsi="Times New Roman"/>
          <w:color w:val="000000"/>
          <w:szCs w:val="22"/>
        </w:rPr>
        <w:t>)  bring</w:t>
      </w:r>
      <w:proofErr w:type="gramEnd"/>
      <w:r w:rsidRPr="00DF1917">
        <w:rPr>
          <w:rFonts w:ascii="Times New Roman" w:hAnsi="Times New Roman"/>
          <w:color w:val="000000"/>
          <w:szCs w:val="22"/>
        </w:rPr>
        <w:t xml:space="preserve"> a substandard dwelling up to minimum standards or to make improvements to a residence that are of general utility (for example, new carpeting, roof repairs, or central air conditioning) and are not of direct medical or remedial benefit to the </w:t>
      </w:r>
      <w:proofErr w:type="gramStart"/>
      <w:r w:rsidRPr="00DF1917">
        <w:rPr>
          <w:rFonts w:ascii="Times New Roman" w:hAnsi="Times New Roman"/>
          <w:color w:val="000000"/>
          <w:szCs w:val="22"/>
        </w:rPr>
        <w:t>participant;</w:t>
      </w:r>
      <w:proofErr w:type="gramEnd"/>
      <w:r w:rsidRPr="00DF1917">
        <w:rPr>
          <w:rFonts w:ascii="Times New Roman" w:hAnsi="Times New Roman"/>
          <w:color w:val="000000"/>
          <w:szCs w:val="22"/>
        </w:rPr>
        <w:t xml:space="preserve"> </w:t>
      </w:r>
    </w:p>
    <w:p w14:paraId="5C9BACF5" w14:textId="77777777" w:rsidR="009C7496" w:rsidRPr="00DF1917" w:rsidRDefault="009C7496" w:rsidP="009E2533">
      <w:pPr>
        <w:pStyle w:val="ban"/>
        <w:tabs>
          <w:tab w:val="left" w:pos="907"/>
          <w:tab w:val="left" w:pos="936"/>
        </w:tabs>
        <w:ind w:left="1080"/>
        <w:rPr>
          <w:rFonts w:ascii="Times New Roman" w:hAnsi="Times New Roman"/>
          <w:color w:val="000000"/>
          <w:szCs w:val="22"/>
        </w:rPr>
      </w:pPr>
      <w:r w:rsidRPr="00DF1917">
        <w:rPr>
          <w:rFonts w:ascii="Times New Roman" w:hAnsi="Times New Roman"/>
          <w:color w:val="000000"/>
          <w:szCs w:val="22"/>
        </w:rPr>
        <w:t xml:space="preserve">(2)  are required by law to be made by a landlord or other third </w:t>
      </w:r>
      <w:proofErr w:type="gramStart"/>
      <w:r w:rsidRPr="00DF1917">
        <w:rPr>
          <w:rFonts w:ascii="Times New Roman" w:hAnsi="Times New Roman"/>
          <w:color w:val="000000"/>
          <w:szCs w:val="22"/>
        </w:rPr>
        <w:t>party;</w:t>
      </w:r>
      <w:proofErr w:type="gramEnd"/>
    </w:p>
    <w:p w14:paraId="5B4716E2" w14:textId="77777777" w:rsidR="009C7496" w:rsidRPr="00DF1917" w:rsidRDefault="009C7496" w:rsidP="009E2533">
      <w:pPr>
        <w:pStyle w:val="ban"/>
        <w:tabs>
          <w:tab w:val="left" w:pos="907"/>
          <w:tab w:val="left" w:pos="936"/>
        </w:tabs>
        <w:ind w:left="1080"/>
        <w:rPr>
          <w:rFonts w:ascii="Times New Roman" w:hAnsi="Times New Roman"/>
          <w:color w:val="000000"/>
          <w:szCs w:val="22"/>
        </w:rPr>
      </w:pPr>
      <w:r w:rsidRPr="00DF1917">
        <w:rPr>
          <w:rFonts w:ascii="Times New Roman" w:hAnsi="Times New Roman"/>
          <w:color w:val="000000"/>
          <w:szCs w:val="22"/>
        </w:rPr>
        <w:t>(3</w:t>
      </w:r>
      <w:proofErr w:type="gramStart"/>
      <w:r w:rsidRPr="00DF1917">
        <w:rPr>
          <w:rFonts w:ascii="Times New Roman" w:hAnsi="Times New Roman"/>
          <w:color w:val="000000"/>
          <w:szCs w:val="22"/>
        </w:rPr>
        <w:t>)  are</w:t>
      </w:r>
      <w:proofErr w:type="gramEnd"/>
      <w:r w:rsidRPr="00DF1917">
        <w:rPr>
          <w:rFonts w:ascii="Times New Roman" w:hAnsi="Times New Roman"/>
          <w:color w:val="000000"/>
          <w:szCs w:val="22"/>
        </w:rPr>
        <w:t xml:space="preserve"> made to a residential habilitation site, group home, or other provider-owned and -operated residential setting; or</w:t>
      </w:r>
    </w:p>
    <w:p w14:paraId="77EFFB99" w14:textId="4C392F0C" w:rsidR="00767B33" w:rsidRPr="004A2CA6" w:rsidRDefault="009C7496" w:rsidP="00D9102A">
      <w:pPr>
        <w:ind w:left="1080"/>
        <w:rPr>
          <w:sz w:val="22"/>
          <w:szCs w:val="22"/>
        </w:rPr>
      </w:pPr>
      <w:r w:rsidRPr="004A2CA6">
        <w:rPr>
          <w:color w:val="000000"/>
          <w:sz w:val="22"/>
          <w:szCs w:val="22"/>
        </w:rPr>
        <w:t>(4</w:t>
      </w:r>
      <w:proofErr w:type="gramStart"/>
      <w:r w:rsidRPr="004A2CA6">
        <w:rPr>
          <w:color w:val="000000"/>
          <w:sz w:val="22"/>
          <w:szCs w:val="22"/>
        </w:rPr>
        <w:t>)  add</w:t>
      </w:r>
      <w:proofErr w:type="gramEnd"/>
      <w:r w:rsidRPr="004A2CA6">
        <w:rPr>
          <w:color w:val="000000"/>
          <w:sz w:val="22"/>
          <w:szCs w:val="22"/>
        </w:rPr>
        <w:t xml:space="preserve"> to the total square footage of the home, except when necessary to complete an adaptation (for example, </w:t>
      </w:r>
      <w:proofErr w:type="gramStart"/>
      <w:r w:rsidRPr="004A2CA6">
        <w:rPr>
          <w:color w:val="000000"/>
          <w:sz w:val="22"/>
          <w:szCs w:val="22"/>
        </w:rPr>
        <w:t>in order to</w:t>
      </w:r>
      <w:proofErr w:type="gramEnd"/>
      <w:r w:rsidRPr="004A2CA6">
        <w:rPr>
          <w:color w:val="000000"/>
          <w:sz w:val="22"/>
          <w:szCs w:val="22"/>
        </w:rPr>
        <w:t xml:space="preserve"> improve entrance and egress to a residence or to configure a bathroom to accommodate a wheelchair).</w:t>
      </w:r>
      <w:r w:rsidR="00CB0504" w:rsidRPr="004A2CA6">
        <w:rPr>
          <w:sz w:val="22"/>
          <w:szCs w:val="22"/>
        </w:rPr>
        <w:t xml:space="preserve"> </w:t>
      </w:r>
    </w:p>
    <w:tbl>
      <w:tblPr>
        <w:tblpPr w:leftFromText="180" w:rightFromText="180" w:vertAnchor="text" w:horzAnchor="margin" w:tblpY="4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767B33" w:rsidRPr="008700BA" w14:paraId="29051944" w14:textId="77777777" w:rsidTr="00767B33">
        <w:trPr>
          <w:trHeight w:hRule="exact" w:val="864"/>
        </w:trPr>
        <w:tc>
          <w:tcPr>
            <w:tcW w:w="4079" w:type="dxa"/>
            <w:tcBorders>
              <w:top w:val="single" w:sz="6" w:space="0" w:color="000000"/>
              <w:left w:val="single" w:sz="6" w:space="0" w:color="000000"/>
              <w:bottom w:val="nil"/>
              <w:right w:val="single" w:sz="6" w:space="0" w:color="000000"/>
            </w:tcBorders>
            <w:hideMark/>
          </w:tcPr>
          <w:p w14:paraId="4C941D4F" w14:textId="77777777" w:rsidR="00767B33" w:rsidRPr="008700BA" w:rsidRDefault="00767B33" w:rsidP="00767B33">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69353BEF" w14:textId="77777777" w:rsidR="00767B33" w:rsidRPr="008700BA" w:rsidRDefault="00767B33" w:rsidP="00767B33">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3A4930AB" w14:textId="77777777" w:rsidR="00767B33" w:rsidRPr="008700BA" w:rsidRDefault="00767B33" w:rsidP="00767B33">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24DCD8BB" w14:textId="77777777" w:rsidR="00767B33" w:rsidRPr="008700BA" w:rsidRDefault="00767B33" w:rsidP="00767B33">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477331C9" w14:textId="77777777" w:rsidR="00767B33" w:rsidRPr="008700BA" w:rsidRDefault="00767B33" w:rsidP="00767B33">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2949BA2C" w14:textId="77777777" w:rsidR="00767B33" w:rsidRPr="008700BA" w:rsidRDefault="00767B33" w:rsidP="00767B33">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0C77EEC6" w14:textId="77777777" w:rsidR="00767B33" w:rsidRPr="008700BA" w:rsidRDefault="00767B33" w:rsidP="00767B33">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700FCBAA" w14:textId="3EF5EE3D" w:rsidR="00767B33" w:rsidRPr="008700BA" w:rsidRDefault="00767B33" w:rsidP="00767B33">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4-2</w:t>
            </w:r>
            <w:r>
              <w:rPr>
                <w:rFonts w:ascii="Arial" w:hAnsi="Arial" w:cs="Arial"/>
                <w:color w:val="000000"/>
              </w:rPr>
              <w:t>7</w:t>
            </w:r>
          </w:p>
        </w:tc>
      </w:tr>
      <w:tr w:rsidR="00767B33" w:rsidRPr="008700BA" w14:paraId="31575951" w14:textId="77777777" w:rsidTr="00767B33">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43A71DBE" w14:textId="77777777" w:rsidR="00767B33" w:rsidRPr="008700BA" w:rsidRDefault="00767B33" w:rsidP="00767B33">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7D2CEC45" w14:textId="77777777" w:rsidR="00767B33" w:rsidRPr="008700BA" w:rsidRDefault="00767B33" w:rsidP="00767B33">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3F7102A3" w14:textId="77777777" w:rsidR="00767B33" w:rsidRPr="008700BA" w:rsidRDefault="00767B33" w:rsidP="00767B33">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6D7EEC85" w14:textId="6EEB324E" w:rsidR="00767B33" w:rsidRPr="008700BA" w:rsidRDefault="00D71B90" w:rsidP="00767B33">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3944AB32" w14:textId="77777777" w:rsidR="00767B33" w:rsidRPr="008700BA" w:rsidRDefault="00767B33" w:rsidP="00767B33">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1A6860D4" w14:textId="4874CB32" w:rsidR="00767B33" w:rsidRPr="008700BA" w:rsidRDefault="00EB331B" w:rsidP="00767B33">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4F52CBB0" w14:textId="77777777" w:rsidR="00872433" w:rsidRDefault="00872433" w:rsidP="00872433">
      <w:pPr>
        <w:pStyle w:val="ban"/>
        <w:tabs>
          <w:tab w:val="clear" w:pos="1698"/>
          <w:tab w:val="clear" w:pos="2076"/>
          <w:tab w:val="clear" w:pos="2454"/>
          <w:tab w:val="left" w:pos="907"/>
          <w:tab w:val="left" w:pos="936"/>
        </w:tabs>
        <w:ind w:left="1080"/>
        <w:rPr>
          <w:rFonts w:ascii="Times New Roman" w:hAnsi="Times New Roman"/>
          <w:color w:val="000000"/>
          <w:szCs w:val="22"/>
        </w:rPr>
      </w:pPr>
    </w:p>
    <w:p w14:paraId="64F97541" w14:textId="77777777" w:rsidR="00496CB3" w:rsidRPr="009E2533" w:rsidRDefault="00496CB3" w:rsidP="00496CB3">
      <w:pPr>
        <w:pStyle w:val="Default"/>
        <w:rPr>
          <w:sz w:val="22"/>
          <w:szCs w:val="22"/>
          <w:u w:val="single"/>
        </w:rPr>
      </w:pPr>
      <w:r w:rsidRPr="009E2533">
        <w:rPr>
          <w:sz w:val="22"/>
          <w:szCs w:val="22"/>
          <w:u w:val="single"/>
        </w:rPr>
        <w:t>630.419: Home</w:t>
      </w:r>
      <w:r>
        <w:rPr>
          <w:sz w:val="22"/>
          <w:szCs w:val="22"/>
          <w:u w:val="single"/>
        </w:rPr>
        <w:t>-d</w:t>
      </w:r>
      <w:r w:rsidRPr="009E2533">
        <w:rPr>
          <w:sz w:val="22"/>
          <w:szCs w:val="22"/>
          <w:u w:val="single"/>
        </w:rPr>
        <w:t xml:space="preserve">elivered Meals </w:t>
      </w:r>
    </w:p>
    <w:p w14:paraId="511418AD" w14:textId="77777777" w:rsidR="00496CB3" w:rsidRDefault="00496CB3" w:rsidP="00496CB3">
      <w:pPr>
        <w:pStyle w:val="Default"/>
        <w:rPr>
          <w:sz w:val="22"/>
          <w:szCs w:val="22"/>
        </w:rPr>
      </w:pPr>
    </w:p>
    <w:p w14:paraId="0B038B6E" w14:textId="77777777" w:rsidR="00496CB3" w:rsidRDefault="00496CB3" w:rsidP="00496CB3">
      <w:pPr>
        <w:pStyle w:val="Default"/>
        <w:ind w:left="720"/>
        <w:rPr>
          <w:sz w:val="22"/>
          <w:szCs w:val="22"/>
        </w:rPr>
      </w:pPr>
      <w:r w:rsidRPr="009E2533">
        <w:rPr>
          <w:sz w:val="22"/>
          <w:szCs w:val="22"/>
          <w:u w:val="single"/>
        </w:rPr>
        <w:t>Conditions of Payment.</w:t>
      </w:r>
      <w:r>
        <w:rPr>
          <w:sz w:val="22"/>
          <w:szCs w:val="22"/>
        </w:rPr>
        <w:t xml:space="preserve"> Home-delivered meals are limited to the provision of one per day, although multiple meals may be delivered at the same time provided </w:t>
      </w:r>
      <w:proofErr w:type="gramStart"/>
      <w:r>
        <w:rPr>
          <w:sz w:val="22"/>
          <w:szCs w:val="22"/>
        </w:rPr>
        <w:t>the proper</w:t>
      </w:r>
      <w:proofErr w:type="gramEnd"/>
      <w:r>
        <w:rPr>
          <w:sz w:val="22"/>
          <w:szCs w:val="22"/>
        </w:rPr>
        <w:t xml:space="preserve"> storage is available in the home. This service is limited to participants residing in their own private residence. </w:t>
      </w:r>
    </w:p>
    <w:p w14:paraId="2208A1A0" w14:textId="77777777" w:rsidR="00496CB3" w:rsidRPr="008700BA" w:rsidRDefault="00496CB3" w:rsidP="00496CB3">
      <w:pPr>
        <w:pStyle w:val="ban"/>
        <w:tabs>
          <w:tab w:val="left" w:pos="907"/>
          <w:tab w:val="left" w:pos="936"/>
        </w:tabs>
        <w:ind w:left="720"/>
      </w:pPr>
    </w:p>
    <w:p w14:paraId="402D4679" w14:textId="77777777" w:rsidR="00496CB3" w:rsidRPr="008700BA" w:rsidRDefault="00496CB3" w:rsidP="00496CB3">
      <w:pPr>
        <w:pStyle w:val="ban"/>
        <w:tabs>
          <w:tab w:val="left" w:pos="907"/>
          <w:tab w:val="left" w:pos="936"/>
        </w:tabs>
        <w:rPr>
          <w:rFonts w:ascii="Times New Roman" w:hAnsi="Times New Roman"/>
          <w:color w:val="000000"/>
          <w:szCs w:val="22"/>
          <w:u w:val="single"/>
        </w:rPr>
      </w:pPr>
      <w:r w:rsidRPr="008700BA">
        <w:rPr>
          <w:rFonts w:ascii="Times New Roman" w:hAnsi="Times New Roman"/>
          <w:color w:val="000000"/>
          <w:szCs w:val="22"/>
          <w:u w:val="single"/>
        </w:rPr>
        <w:t>630.4</w:t>
      </w:r>
      <w:r>
        <w:rPr>
          <w:rFonts w:ascii="Times New Roman" w:hAnsi="Times New Roman"/>
          <w:color w:val="000000"/>
          <w:szCs w:val="22"/>
          <w:u w:val="single"/>
        </w:rPr>
        <w:t>20</w:t>
      </w:r>
      <w:proofErr w:type="gramStart"/>
      <w:r w:rsidRPr="008700BA">
        <w:rPr>
          <w:rFonts w:ascii="Times New Roman" w:hAnsi="Times New Roman"/>
          <w:color w:val="000000"/>
          <w:szCs w:val="22"/>
          <w:u w:val="single"/>
        </w:rPr>
        <w:t>:  Home</w:t>
      </w:r>
      <w:proofErr w:type="gramEnd"/>
      <w:r w:rsidRPr="008700BA">
        <w:rPr>
          <w:rFonts w:ascii="Times New Roman" w:hAnsi="Times New Roman"/>
          <w:color w:val="000000"/>
          <w:szCs w:val="22"/>
          <w:u w:val="single"/>
        </w:rPr>
        <w:t xml:space="preserve"> Health Aide</w:t>
      </w:r>
    </w:p>
    <w:p w14:paraId="23F57783" w14:textId="77777777" w:rsidR="00496CB3" w:rsidRPr="008700BA" w:rsidRDefault="00496CB3" w:rsidP="00496CB3">
      <w:pPr>
        <w:pStyle w:val="ban"/>
        <w:tabs>
          <w:tab w:val="left" w:pos="907"/>
          <w:tab w:val="left" w:pos="936"/>
        </w:tabs>
        <w:rPr>
          <w:rFonts w:ascii="Times New Roman" w:hAnsi="Times New Roman"/>
          <w:color w:val="000000"/>
          <w:szCs w:val="22"/>
        </w:rPr>
      </w:pPr>
    </w:p>
    <w:p w14:paraId="1AF6911E" w14:textId="77777777" w:rsidR="00496CB3" w:rsidRPr="00496CB3" w:rsidRDefault="00496CB3"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496CB3">
        <w:rPr>
          <w:rFonts w:ascii="Times New Roman" w:hAnsi="Times New Roman"/>
          <w:color w:val="000000"/>
          <w:szCs w:val="22"/>
        </w:rPr>
        <w:t xml:space="preserve">)  </w:t>
      </w:r>
      <w:r w:rsidRPr="00496CB3">
        <w:rPr>
          <w:rFonts w:ascii="Times New Roman" w:hAnsi="Times New Roman"/>
          <w:color w:val="000000"/>
          <w:szCs w:val="22"/>
          <w:u w:val="single"/>
        </w:rPr>
        <w:t>Conditions</w:t>
      </w:r>
      <w:proofErr w:type="gramEnd"/>
      <w:r w:rsidRPr="00496CB3">
        <w:rPr>
          <w:rFonts w:ascii="Times New Roman" w:hAnsi="Times New Roman"/>
          <w:color w:val="000000"/>
          <w:szCs w:val="22"/>
          <w:u w:val="single"/>
        </w:rPr>
        <w:t xml:space="preserve"> of Payment</w:t>
      </w:r>
      <w:r w:rsidRPr="00496CB3">
        <w:rPr>
          <w:rFonts w:ascii="Times New Roman" w:hAnsi="Times New Roman"/>
          <w:color w:val="000000"/>
          <w:szCs w:val="22"/>
        </w:rPr>
        <w:t xml:space="preserve">. </w:t>
      </w:r>
    </w:p>
    <w:p w14:paraId="32695404" w14:textId="77777777" w:rsidR="00496CB3" w:rsidRPr="004A2CA6" w:rsidRDefault="00496CB3" w:rsidP="00496CB3">
      <w:pPr>
        <w:pStyle w:val="ban"/>
        <w:tabs>
          <w:tab w:val="clear" w:pos="1698"/>
          <w:tab w:val="clear" w:pos="2076"/>
          <w:tab w:val="clear" w:pos="2454"/>
          <w:tab w:val="left" w:pos="907"/>
          <w:tab w:val="left" w:pos="936"/>
        </w:tabs>
        <w:ind w:left="1080"/>
        <w:rPr>
          <w:rFonts w:ascii="Times New Roman" w:hAnsi="Times New Roman"/>
          <w:szCs w:val="22"/>
        </w:rPr>
      </w:pPr>
      <w:r w:rsidRPr="004A2CA6">
        <w:rPr>
          <w:rFonts w:ascii="Times New Roman" w:hAnsi="Times New Roman"/>
          <w:color w:val="000000"/>
          <w:szCs w:val="22"/>
        </w:rPr>
        <w:t>(1</w:t>
      </w:r>
      <w:proofErr w:type="gramStart"/>
      <w:r w:rsidRPr="004A2CA6">
        <w:rPr>
          <w:rFonts w:ascii="Times New Roman" w:hAnsi="Times New Roman"/>
          <w:color w:val="000000"/>
          <w:szCs w:val="22"/>
        </w:rPr>
        <w:t>)  Home</w:t>
      </w:r>
      <w:proofErr w:type="gramEnd"/>
      <w:r w:rsidRPr="004A2CA6">
        <w:rPr>
          <w:rFonts w:ascii="Times New Roman" w:hAnsi="Times New Roman"/>
          <w:color w:val="000000"/>
          <w:szCs w:val="22"/>
        </w:rPr>
        <w:t xml:space="preserve"> health aide services are covered when the participant requires a range of assistance with ADLs and IADLS related to independent living and when the home health aide service enables the participant to function with greater independence within the participant’s home and community.</w:t>
      </w:r>
      <w:r w:rsidRPr="004A2CA6">
        <w:rPr>
          <w:rFonts w:ascii="Times New Roman" w:hAnsi="Times New Roman"/>
          <w:szCs w:val="22"/>
        </w:rPr>
        <w:t xml:space="preserve"> </w:t>
      </w:r>
    </w:p>
    <w:p w14:paraId="2FD7CAE6" w14:textId="6A289858" w:rsidR="00872433" w:rsidRPr="00496CB3" w:rsidRDefault="00872433" w:rsidP="00496CB3">
      <w:pPr>
        <w:pStyle w:val="ban"/>
        <w:tabs>
          <w:tab w:val="clear" w:pos="1698"/>
          <w:tab w:val="clear" w:pos="2076"/>
          <w:tab w:val="clear" w:pos="2454"/>
          <w:tab w:val="left" w:pos="907"/>
          <w:tab w:val="left" w:pos="936"/>
        </w:tabs>
        <w:ind w:left="1080"/>
        <w:rPr>
          <w:rFonts w:ascii="Times New Roman" w:hAnsi="Times New Roman"/>
          <w:color w:val="000000"/>
          <w:szCs w:val="22"/>
        </w:rPr>
      </w:pPr>
      <w:r w:rsidRPr="00496CB3">
        <w:rPr>
          <w:rFonts w:ascii="Times New Roman" w:hAnsi="Times New Roman"/>
          <w:color w:val="000000"/>
          <w:szCs w:val="22"/>
        </w:rPr>
        <w:t>(2</w:t>
      </w:r>
      <w:proofErr w:type="gramStart"/>
      <w:r w:rsidRPr="00496CB3">
        <w:rPr>
          <w:rFonts w:ascii="Times New Roman" w:hAnsi="Times New Roman"/>
          <w:color w:val="000000"/>
          <w:szCs w:val="22"/>
        </w:rPr>
        <w:t>)  Home</w:t>
      </w:r>
      <w:proofErr w:type="gramEnd"/>
      <w:r w:rsidRPr="00496CB3">
        <w:rPr>
          <w:rFonts w:ascii="Times New Roman" w:hAnsi="Times New Roman"/>
          <w:color w:val="000000"/>
          <w:szCs w:val="22"/>
        </w:rPr>
        <w:t xml:space="preserve"> health aide services are covered if the home health aide receives supervision by a registered nurse with a current license by the Massachusetts Board of Registration in Nursing, and if services are expected to exceed the amount, duration, or scope of home health aide services provided under the state plan.</w:t>
      </w:r>
    </w:p>
    <w:p w14:paraId="048F9AD2" w14:textId="77777777" w:rsidR="00872433" w:rsidRPr="008700BA" w:rsidRDefault="00872433" w:rsidP="00872433">
      <w:pPr>
        <w:pStyle w:val="ban"/>
        <w:tabs>
          <w:tab w:val="clear" w:pos="1698"/>
          <w:tab w:val="clear" w:pos="2076"/>
          <w:tab w:val="clear" w:pos="2454"/>
          <w:tab w:val="left" w:pos="907"/>
          <w:tab w:val="left" w:pos="936"/>
        </w:tabs>
        <w:ind w:left="1310"/>
        <w:rPr>
          <w:rFonts w:ascii="Times New Roman" w:hAnsi="Times New Roman"/>
          <w:color w:val="000000"/>
          <w:szCs w:val="22"/>
        </w:rPr>
      </w:pPr>
    </w:p>
    <w:p w14:paraId="143325C9" w14:textId="77777777" w:rsidR="00872433" w:rsidRPr="008700BA" w:rsidRDefault="00872433"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xml:space="preserve">)  </w:t>
      </w:r>
      <w:proofErr w:type="spellStart"/>
      <w:r w:rsidRPr="008700BA">
        <w:rPr>
          <w:rFonts w:ascii="Times New Roman" w:hAnsi="Times New Roman"/>
          <w:color w:val="000000"/>
          <w:szCs w:val="22"/>
          <w:u w:val="single"/>
        </w:rPr>
        <w:t>Nonpayable</w:t>
      </w:r>
      <w:proofErr w:type="spellEnd"/>
      <w:proofErr w:type="gramEnd"/>
      <w:r w:rsidRPr="008700BA">
        <w:rPr>
          <w:rFonts w:ascii="Times New Roman" w:hAnsi="Times New Roman"/>
          <w:color w:val="000000"/>
          <w:szCs w:val="22"/>
          <w:u w:val="single"/>
        </w:rPr>
        <w:t xml:space="preserve"> Services</w:t>
      </w:r>
      <w:r w:rsidRPr="008700BA">
        <w:rPr>
          <w:rFonts w:ascii="Times New Roman" w:hAnsi="Times New Roman"/>
          <w:color w:val="000000"/>
          <w:szCs w:val="22"/>
        </w:rPr>
        <w:t xml:space="preserve">. </w:t>
      </w:r>
    </w:p>
    <w:p w14:paraId="71BFACCC" w14:textId="71621A87" w:rsidR="00CB0504" w:rsidRPr="008700BA" w:rsidRDefault="00872433" w:rsidP="004A2CA6">
      <w:pPr>
        <w:pStyle w:val="ban"/>
        <w:tabs>
          <w:tab w:val="left" w:pos="907"/>
          <w:tab w:val="left" w:pos="936"/>
        </w:tabs>
        <w:spacing w:before="240"/>
        <w:ind w:left="131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1</w:t>
      </w:r>
      <w:proofErr w:type="gramStart"/>
      <w:r w:rsidRPr="008700BA">
        <w:rPr>
          <w:rFonts w:ascii="Times New Roman" w:hAnsi="Times New Roman"/>
          <w:color w:val="000000"/>
          <w:szCs w:val="22"/>
        </w:rPr>
        <w:t>)</w:t>
      </w:r>
      <w:r>
        <w:rPr>
          <w:rFonts w:ascii="Times New Roman" w:hAnsi="Times New Roman"/>
          <w:color w:val="000000"/>
          <w:szCs w:val="22"/>
        </w:rPr>
        <w:t xml:space="preserve">  </w:t>
      </w:r>
      <w:r w:rsidRPr="008700BA">
        <w:rPr>
          <w:rFonts w:ascii="Times New Roman" w:hAnsi="Times New Roman"/>
          <w:color w:val="000000"/>
          <w:szCs w:val="22"/>
        </w:rPr>
        <w:t>Homemaker</w:t>
      </w:r>
      <w:proofErr w:type="gramEnd"/>
      <w:r w:rsidRPr="008700BA">
        <w:rPr>
          <w:rFonts w:ascii="Times New Roman" w:hAnsi="Times New Roman"/>
          <w:color w:val="000000"/>
          <w:szCs w:val="22"/>
        </w:rPr>
        <w:t xml:space="preserve">, home health aide, personal care, adult companion, individual support and community habilitation, and supportive home care aide services, in combination are limited to no more than 84 hours per week. </w:t>
      </w:r>
      <w:r w:rsidRPr="008700BA">
        <w:rPr>
          <w:rFonts w:ascii="Times New Roman" w:hAnsi="Times New Roman"/>
          <w:szCs w:val="22"/>
        </w:rPr>
        <w:t xml:space="preserve">The MassHealth agency or its designee may grant exceptions to the limit on a 90-day basis in order to maintain a participant’s tenure in the community, to provide respite to a caregiver who lives with the participant, to facilitate transitions to a </w:t>
      </w:r>
      <w:r w:rsidR="00CB0504" w:rsidRPr="008700BA">
        <w:rPr>
          <w:rFonts w:ascii="Times New Roman" w:hAnsi="Times New Roman"/>
          <w:szCs w:val="22"/>
        </w:rPr>
        <w:t>community setting, to ensure that a participant at risk for medical facility admission is able to remain in the community, or to otherwise stabilize a participant’s medical condition. Exceptions may also be granted for participants awaiting transition to a residential waiver. Exceptions to the 84 hour per week limit must be included in the participant’s waiver plan of care.</w:t>
      </w:r>
    </w:p>
    <w:p w14:paraId="2C12124D" w14:textId="77777777" w:rsidR="00CB0504" w:rsidRDefault="00CB0504" w:rsidP="00CB0504">
      <w:pPr>
        <w:tabs>
          <w:tab w:val="left" w:pos="936"/>
          <w:tab w:val="left" w:pos="1296"/>
          <w:tab w:val="left" w:pos="1656"/>
          <w:tab w:val="left" w:pos="2016"/>
        </w:tabs>
        <w:suppressAutoHyphens/>
        <w:rPr>
          <w:color w:val="000000"/>
          <w:sz w:val="22"/>
          <w:szCs w:val="22"/>
          <w:u w:val="single"/>
        </w:rPr>
      </w:pPr>
    </w:p>
    <w:p w14:paraId="54FCE8F7" w14:textId="77777777" w:rsidR="009F6513" w:rsidRPr="009F6513" w:rsidRDefault="009F6513" w:rsidP="009F6513">
      <w:pPr>
        <w:tabs>
          <w:tab w:val="left" w:pos="936"/>
          <w:tab w:val="left" w:pos="1296"/>
          <w:tab w:val="left" w:pos="1656"/>
          <w:tab w:val="left" w:pos="2016"/>
        </w:tabs>
        <w:suppressAutoHyphens/>
        <w:rPr>
          <w:color w:val="000000"/>
          <w:sz w:val="22"/>
          <w:szCs w:val="22"/>
          <w:u w:val="single"/>
        </w:rPr>
      </w:pPr>
      <w:r w:rsidRPr="009F6513">
        <w:rPr>
          <w:color w:val="000000"/>
          <w:sz w:val="22"/>
          <w:szCs w:val="22"/>
          <w:u w:val="single"/>
        </w:rPr>
        <w:t>630.421</w:t>
      </w:r>
      <w:proofErr w:type="gramStart"/>
      <w:r w:rsidRPr="009F6513">
        <w:rPr>
          <w:color w:val="000000"/>
          <w:sz w:val="22"/>
          <w:szCs w:val="22"/>
          <w:u w:val="single"/>
        </w:rPr>
        <w:t>:  Homemaker</w:t>
      </w:r>
      <w:proofErr w:type="gramEnd"/>
      <w:r w:rsidRPr="009F6513">
        <w:rPr>
          <w:color w:val="000000"/>
          <w:sz w:val="22"/>
          <w:szCs w:val="22"/>
          <w:u w:val="single"/>
        </w:rPr>
        <w:t xml:space="preserve"> </w:t>
      </w:r>
    </w:p>
    <w:p w14:paraId="05823F6C" w14:textId="77777777" w:rsidR="009F6513" w:rsidRPr="009F6513" w:rsidRDefault="009F6513" w:rsidP="009F6513">
      <w:pPr>
        <w:tabs>
          <w:tab w:val="left" w:pos="936"/>
          <w:tab w:val="left" w:pos="1296"/>
          <w:tab w:val="left" w:pos="1656"/>
          <w:tab w:val="left" w:pos="2016"/>
        </w:tabs>
        <w:suppressAutoHyphens/>
        <w:rPr>
          <w:color w:val="000000"/>
          <w:sz w:val="22"/>
          <w:szCs w:val="22"/>
          <w:u w:val="single"/>
        </w:rPr>
      </w:pPr>
    </w:p>
    <w:p w14:paraId="70C7D717" w14:textId="4AA0601D" w:rsidR="009F6513" w:rsidRPr="009F6513" w:rsidRDefault="009F6513" w:rsidP="009E2533">
      <w:pPr>
        <w:tabs>
          <w:tab w:val="left" w:pos="936"/>
          <w:tab w:val="left" w:pos="1296"/>
          <w:tab w:val="left" w:pos="1656"/>
          <w:tab w:val="left" w:pos="2016"/>
        </w:tabs>
        <w:suppressAutoHyphens/>
        <w:ind w:left="720"/>
        <w:rPr>
          <w:color w:val="000000"/>
          <w:sz w:val="22"/>
          <w:szCs w:val="22"/>
          <w:u w:val="single"/>
        </w:rPr>
      </w:pPr>
      <w:r w:rsidRPr="001A1DC0">
        <w:rPr>
          <w:color w:val="000000" w:themeColor="text1"/>
          <w:sz w:val="22"/>
          <w:szCs w:val="22"/>
        </w:rPr>
        <w:t>(A</w:t>
      </w:r>
      <w:proofErr w:type="gramStart"/>
      <w:r w:rsidRPr="001A1DC0">
        <w:rPr>
          <w:color w:val="000000" w:themeColor="text1"/>
          <w:sz w:val="22"/>
          <w:szCs w:val="22"/>
        </w:rPr>
        <w:t xml:space="preserve">)  </w:t>
      </w:r>
      <w:r w:rsidRPr="275ADD3B">
        <w:rPr>
          <w:color w:val="000000" w:themeColor="text1"/>
          <w:sz w:val="22"/>
          <w:szCs w:val="22"/>
          <w:u w:val="single"/>
        </w:rPr>
        <w:t>Conditions</w:t>
      </w:r>
      <w:proofErr w:type="gramEnd"/>
      <w:r w:rsidRPr="275ADD3B">
        <w:rPr>
          <w:color w:val="000000" w:themeColor="text1"/>
          <w:sz w:val="22"/>
          <w:szCs w:val="22"/>
          <w:u w:val="single"/>
        </w:rPr>
        <w:t xml:space="preserve"> of Payment</w:t>
      </w:r>
      <w:r w:rsidRPr="001A1DC0">
        <w:rPr>
          <w:color w:val="000000" w:themeColor="text1"/>
          <w:sz w:val="22"/>
          <w:szCs w:val="22"/>
        </w:rPr>
        <w:t xml:space="preserve">. </w:t>
      </w:r>
      <w:r w:rsidRPr="009E2533">
        <w:rPr>
          <w:color w:val="000000" w:themeColor="text1"/>
          <w:sz w:val="22"/>
          <w:szCs w:val="22"/>
        </w:rPr>
        <w:t>Homemaker services are covered on a short-term or periodic basis when the individual who is regularly responsible for these activities is temporarily absent or unable to manage the home and care for the participant.</w:t>
      </w:r>
    </w:p>
    <w:p w14:paraId="3D938AC9" w14:textId="77777777" w:rsidR="009F6513" w:rsidRPr="009F6513" w:rsidRDefault="009F6513" w:rsidP="009F6513">
      <w:pPr>
        <w:tabs>
          <w:tab w:val="left" w:pos="936"/>
          <w:tab w:val="left" w:pos="1296"/>
          <w:tab w:val="left" w:pos="1656"/>
          <w:tab w:val="left" w:pos="2016"/>
        </w:tabs>
        <w:suppressAutoHyphens/>
        <w:rPr>
          <w:color w:val="000000"/>
          <w:sz w:val="22"/>
          <w:szCs w:val="22"/>
          <w:u w:val="single"/>
        </w:rPr>
      </w:pPr>
    </w:p>
    <w:p w14:paraId="60401D8E" w14:textId="66587B9B" w:rsidR="009F6513" w:rsidRPr="009F6513" w:rsidRDefault="009F6513" w:rsidP="009E2533">
      <w:pPr>
        <w:tabs>
          <w:tab w:val="left" w:pos="936"/>
          <w:tab w:val="left" w:pos="1296"/>
          <w:tab w:val="left" w:pos="1656"/>
          <w:tab w:val="left" w:pos="2016"/>
        </w:tabs>
        <w:suppressAutoHyphens/>
        <w:ind w:left="720"/>
        <w:rPr>
          <w:color w:val="000000"/>
          <w:sz w:val="22"/>
          <w:szCs w:val="22"/>
          <w:u w:val="single"/>
        </w:rPr>
      </w:pPr>
      <w:r w:rsidRPr="001A1DC0">
        <w:rPr>
          <w:color w:val="000000"/>
          <w:sz w:val="22"/>
          <w:szCs w:val="22"/>
        </w:rPr>
        <w:t>(B</w:t>
      </w:r>
      <w:proofErr w:type="gramStart"/>
      <w:r w:rsidRPr="001A1DC0">
        <w:rPr>
          <w:color w:val="000000"/>
          <w:sz w:val="22"/>
          <w:szCs w:val="22"/>
        </w:rPr>
        <w:t xml:space="preserve">)  </w:t>
      </w:r>
      <w:proofErr w:type="spellStart"/>
      <w:r w:rsidRPr="009F6513">
        <w:rPr>
          <w:color w:val="000000"/>
          <w:sz w:val="22"/>
          <w:szCs w:val="22"/>
          <w:u w:val="single"/>
        </w:rPr>
        <w:t>Nonpayable</w:t>
      </w:r>
      <w:proofErr w:type="spellEnd"/>
      <w:proofErr w:type="gramEnd"/>
      <w:r w:rsidRPr="009F6513">
        <w:rPr>
          <w:color w:val="000000"/>
          <w:sz w:val="22"/>
          <w:szCs w:val="22"/>
          <w:u w:val="single"/>
        </w:rPr>
        <w:t xml:space="preserve"> Services. </w:t>
      </w:r>
    </w:p>
    <w:p w14:paraId="16BAB6F1" w14:textId="3C560DA4" w:rsidR="009F6513" w:rsidRPr="009E2533" w:rsidRDefault="009F6513" w:rsidP="009E2533">
      <w:pPr>
        <w:tabs>
          <w:tab w:val="left" w:pos="936"/>
          <w:tab w:val="left" w:pos="1296"/>
          <w:tab w:val="left" w:pos="1656"/>
          <w:tab w:val="left" w:pos="2016"/>
        </w:tabs>
        <w:suppressAutoHyphens/>
        <w:ind w:left="1080"/>
        <w:rPr>
          <w:color w:val="000000"/>
          <w:sz w:val="22"/>
          <w:szCs w:val="22"/>
        </w:rPr>
      </w:pPr>
      <w:r w:rsidRPr="001A1DC0">
        <w:rPr>
          <w:color w:val="000000" w:themeColor="text1"/>
          <w:sz w:val="22"/>
          <w:szCs w:val="22"/>
        </w:rPr>
        <w:t xml:space="preserve">(1)  </w:t>
      </w:r>
      <w:r w:rsidRPr="009E2533">
        <w:rPr>
          <w:color w:val="000000" w:themeColor="text1"/>
          <w:sz w:val="22"/>
          <w:szCs w:val="22"/>
        </w:rPr>
        <w:t xml:space="preserve">Homemaker services are not covered when the participant or someone else in the household </w:t>
      </w:r>
      <w:proofErr w:type="gramStart"/>
      <w:r w:rsidRPr="009E2533">
        <w:rPr>
          <w:color w:val="000000" w:themeColor="text1"/>
          <w:sz w:val="22"/>
          <w:szCs w:val="22"/>
        </w:rPr>
        <w:t>is capable of performing</w:t>
      </w:r>
      <w:proofErr w:type="gramEnd"/>
      <w:r w:rsidRPr="009E2533">
        <w:rPr>
          <w:color w:val="000000" w:themeColor="text1"/>
          <w:sz w:val="22"/>
          <w:szCs w:val="22"/>
        </w:rPr>
        <w:t xml:space="preserve"> the tasks or when a relative, caregiver, landlord, community/volunteer agency, or third-party payer is capable of or responsible for homemaking tasks.</w:t>
      </w:r>
    </w:p>
    <w:p w14:paraId="36590A90" w14:textId="6FC91821" w:rsidR="00767B33" w:rsidRPr="008700BA" w:rsidRDefault="008A7FD6" w:rsidP="00A314F7">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 </w:t>
      </w:r>
    </w:p>
    <w:tbl>
      <w:tblPr>
        <w:tblpPr w:leftFromText="180" w:rightFromText="180" w:vertAnchor="text" w:horzAnchor="margin" w:tblpY="5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767B33" w:rsidRPr="008700BA" w14:paraId="52F430F2" w14:textId="77777777" w:rsidTr="00767B33">
        <w:trPr>
          <w:trHeight w:hRule="exact" w:val="864"/>
        </w:trPr>
        <w:tc>
          <w:tcPr>
            <w:tcW w:w="4079" w:type="dxa"/>
            <w:tcBorders>
              <w:top w:val="single" w:sz="6" w:space="0" w:color="000000"/>
              <w:left w:val="single" w:sz="6" w:space="0" w:color="000000"/>
              <w:bottom w:val="nil"/>
              <w:right w:val="single" w:sz="6" w:space="0" w:color="000000"/>
            </w:tcBorders>
            <w:hideMark/>
          </w:tcPr>
          <w:p w14:paraId="10F70537" w14:textId="77777777" w:rsidR="00767B33" w:rsidRPr="008700BA" w:rsidRDefault="00767B33" w:rsidP="00767B33">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6F8FCCB8" w14:textId="77777777" w:rsidR="00767B33" w:rsidRPr="008700BA" w:rsidRDefault="00767B33" w:rsidP="00767B33">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7AADA274" w14:textId="77777777" w:rsidR="00767B33" w:rsidRPr="008700BA" w:rsidRDefault="00767B33" w:rsidP="00767B33">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723E46D5" w14:textId="77777777" w:rsidR="00767B33" w:rsidRPr="008700BA" w:rsidRDefault="00767B33" w:rsidP="00767B33">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5A303B9C" w14:textId="77777777" w:rsidR="00767B33" w:rsidRPr="008700BA" w:rsidRDefault="00767B33" w:rsidP="00767B33">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076BAE9C" w14:textId="77777777" w:rsidR="00767B33" w:rsidRPr="008700BA" w:rsidRDefault="00767B33" w:rsidP="00767B33">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49164F78" w14:textId="77777777" w:rsidR="00767B33" w:rsidRPr="008700BA" w:rsidRDefault="00767B33" w:rsidP="00767B33">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77F37C4B" w14:textId="77777777" w:rsidR="00767B33" w:rsidRPr="008700BA" w:rsidRDefault="00767B33" w:rsidP="00767B33">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4-2</w:t>
            </w:r>
            <w:r>
              <w:rPr>
                <w:rFonts w:ascii="Arial" w:hAnsi="Arial" w:cs="Arial"/>
                <w:color w:val="000000"/>
              </w:rPr>
              <w:t>8</w:t>
            </w:r>
          </w:p>
        </w:tc>
      </w:tr>
      <w:tr w:rsidR="00767B33" w:rsidRPr="008700BA" w14:paraId="0C0798F9" w14:textId="77777777" w:rsidTr="00767B33">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7D069CBC" w14:textId="77777777" w:rsidR="00767B33" w:rsidRPr="008700BA" w:rsidRDefault="00767B33" w:rsidP="00767B33">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01B7DCED" w14:textId="77777777" w:rsidR="00767B33" w:rsidRPr="008700BA" w:rsidRDefault="00767B33" w:rsidP="00767B33">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05A310B2" w14:textId="77777777" w:rsidR="00767B33" w:rsidRPr="008700BA" w:rsidRDefault="00767B33" w:rsidP="00767B33">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5BC430AA" w14:textId="245DC26F" w:rsidR="00767B33" w:rsidRPr="008700BA" w:rsidRDefault="00D71B90" w:rsidP="00767B33">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108BDCD7" w14:textId="77777777" w:rsidR="00767B33" w:rsidRPr="008700BA" w:rsidRDefault="00767B33" w:rsidP="00767B33">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60A3EEA8" w14:textId="444BD4A1" w:rsidR="00767B33" w:rsidRPr="008700BA" w:rsidRDefault="00EB331B" w:rsidP="00767B33">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6AEFA05C" w14:textId="77777777" w:rsidR="00EA118D" w:rsidRDefault="00EA118D" w:rsidP="004A2CA6">
      <w:pPr>
        <w:pStyle w:val="ban"/>
        <w:tabs>
          <w:tab w:val="left" w:pos="907"/>
          <w:tab w:val="left" w:pos="936"/>
        </w:tabs>
        <w:ind w:left="1080"/>
        <w:rPr>
          <w:rFonts w:ascii="Times New Roman" w:hAnsi="Times New Roman"/>
          <w:color w:val="000000"/>
          <w:szCs w:val="22"/>
        </w:rPr>
      </w:pPr>
    </w:p>
    <w:p w14:paraId="6E4657CB" w14:textId="77777777" w:rsidR="00496CB3" w:rsidRPr="001A1DC0" w:rsidRDefault="00496CB3" w:rsidP="00496CB3">
      <w:pPr>
        <w:tabs>
          <w:tab w:val="left" w:pos="936"/>
          <w:tab w:val="left" w:pos="1296"/>
          <w:tab w:val="left" w:pos="1656"/>
          <w:tab w:val="left" w:pos="2016"/>
        </w:tabs>
        <w:suppressAutoHyphens/>
        <w:ind w:left="1080"/>
        <w:rPr>
          <w:color w:val="000000"/>
          <w:sz w:val="22"/>
          <w:szCs w:val="22"/>
        </w:rPr>
      </w:pPr>
      <w:r w:rsidRPr="009E2533">
        <w:rPr>
          <w:color w:val="000000" w:themeColor="text1"/>
          <w:sz w:val="22"/>
          <w:szCs w:val="22"/>
        </w:rPr>
        <w:t>(2</w:t>
      </w:r>
      <w:proofErr w:type="gramStart"/>
      <w:r w:rsidRPr="009E2533">
        <w:rPr>
          <w:color w:val="000000" w:themeColor="text1"/>
          <w:sz w:val="22"/>
          <w:szCs w:val="22"/>
        </w:rPr>
        <w:t>)  Homemaker</w:t>
      </w:r>
      <w:proofErr w:type="gramEnd"/>
      <w:r w:rsidRPr="009E2533">
        <w:rPr>
          <w:color w:val="000000" w:themeColor="text1"/>
          <w:sz w:val="22"/>
          <w:szCs w:val="22"/>
        </w:rPr>
        <w:t>, home health aide, personal care, adult companion, individual support and community habilitation, and supportive home care aide services, in combination are limited to no more than 84 hours per week. The MassHealth agency or its designee may grant exceptions to the limit on a 90-day basis in order to maintain a participant’s tenure in the community, to provide respite to a caregiver who lives with the participant, to facilitate transitions to a community setting, to ensure that a participant at risk for medical facility admission is able to remain in the community, or to otherwise stabilize a participant’s medical condition. Exceptions may also be granted for participants awaiting transition to a residential waiver. Exceptions to the 84 hour per week limit must be included in the participant’s waiver plan of care.</w:t>
      </w:r>
    </w:p>
    <w:p w14:paraId="1BA30527" w14:textId="77777777" w:rsidR="00496CB3" w:rsidRPr="008700BA" w:rsidRDefault="00496CB3" w:rsidP="00496CB3">
      <w:pPr>
        <w:pStyle w:val="ban"/>
        <w:tabs>
          <w:tab w:val="left" w:pos="907"/>
          <w:tab w:val="left" w:pos="936"/>
        </w:tabs>
        <w:ind w:left="907"/>
        <w:rPr>
          <w:rFonts w:ascii="Times New Roman" w:hAnsi="Times New Roman"/>
          <w:color w:val="000000"/>
          <w:szCs w:val="22"/>
        </w:rPr>
      </w:pPr>
    </w:p>
    <w:p w14:paraId="58096D20" w14:textId="77777777" w:rsidR="00496CB3" w:rsidRPr="008700BA" w:rsidRDefault="00496CB3" w:rsidP="00496CB3">
      <w:pPr>
        <w:pStyle w:val="ban"/>
        <w:tabs>
          <w:tab w:val="left" w:pos="907"/>
          <w:tab w:val="left" w:pos="936"/>
        </w:tabs>
        <w:rPr>
          <w:rFonts w:ascii="Times New Roman" w:hAnsi="Times New Roman"/>
          <w:color w:val="000000"/>
          <w:szCs w:val="22"/>
        </w:rPr>
      </w:pPr>
      <w:r w:rsidRPr="008700BA">
        <w:rPr>
          <w:rFonts w:ascii="Times New Roman" w:hAnsi="Times New Roman"/>
          <w:color w:val="000000"/>
          <w:szCs w:val="22"/>
          <w:u w:val="single"/>
        </w:rPr>
        <w:t>630.42</w:t>
      </w:r>
      <w:r>
        <w:rPr>
          <w:rFonts w:ascii="Times New Roman" w:hAnsi="Times New Roman"/>
          <w:color w:val="000000"/>
          <w:szCs w:val="22"/>
          <w:u w:val="single"/>
        </w:rPr>
        <w:t>2</w:t>
      </w:r>
      <w:proofErr w:type="gramStart"/>
      <w:r w:rsidRPr="008700BA">
        <w:rPr>
          <w:rFonts w:ascii="Times New Roman" w:hAnsi="Times New Roman"/>
          <w:color w:val="000000"/>
          <w:szCs w:val="22"/>
          <w:u w:val="single"/>
        </w:rPr>
        <w:t>:  Independent</w:t>
      </w:r>
      <w:proofErr w:type="gramEnd"/>
      <w:r w:rsidRPr="008700BA">
        <w:rPr>
          <w:rFonts w:ascii="Times New Roman" w:hAnsi="Times New Roman"/>
          <w:color w:val="000000"/>
          <w:szCs w:val="22"/>
          <w:u w:val="single"/>
        </w:rPr>
        <w:t xml:space="preserve"> Living Supports</w:t>
      </w:r>
      <w:r w:rsidRPr="008700BA">
        <w:rPr>
          <w:rFonts w:ascii="Times New Roman" w:hAnsi="Times New Roman"/>
          <w:color w:val="000000"/>
          <w:szCs w:val="22"/>
        </w:rPr>
        <w:t xml:space="preserve"> </w:t>
      </w:r>
    </w:p>
    <w:p w14:paraId="7CAC5B28" w14:textId="77777777" w:rsidR="00496CB3" w:rsidRPr="008700BA" w:rsidRDefault="00496CB3" w:rsidP="00496CB3">
      <w:pPr>
        <w:pStyle w:val="ban"/>
        <w:tabs>
          <w:tab w:val="left" w:pos="907"/>
          <w:tab w:val="left" w:pos="936"/>
        </w:tabs>
        <w:rPr>
          <w:rFonts w:ascii="Times New Roman" w:hAnsi="Times New Roman"/>
          <w:color w:val="000000"/>
          <w:szCs w:val="22"/>
        </w:rPr>
      </w:pPr>
    </w:p>
    <w:p w14:paraId="7B321B5E" w14:textId="77777777" w:rsidR="00496CB3" w:rsidRPr="008700BA" w:rsidRDefault="00496CB3"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Conditions</w:t>
      </w:r>
      <w:proofErr w:type="gramEnd"/>
      <w:r w:rsidRPr="008700BA">
        <w:rPr>
          <w:rFonts w:ascii="Times New Roman" w:hAnsi="Times New Roman"/>
          <w:color w:val="000000"/>
          <w:szCs w:val="22"/>
          <w:u w:val="single"/>
        </w:rPr>
        <w:t xml:space="preserve"> of Payment</w:t>
      </w:r>
      <w:r w:rsidRPr="008700BA">
        <w:rPr>
          <w:rFonts w:ascii="Times New Roman" w:hAnsi="Times New Roman"/>
          <w:color w:val="000000"/>
          <w:szCs w:val="22"/>
        </w:rPr>
        <w:t xml:space="preserve">. </w:t>
      </w:r>
    </w:p>
    <w:p w14:paraId="55174766" w14:textId="4C50DF82" w:rsidR="00496CB3" w:rsidRDefault="00496CB3" w:rsidP="004A2CA6">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Independent</w:t>
      </w:r>
      <w:proofErr w:type="gramEnd"/>
      <w:r w:rsidRPr="008700BA">
        <w:rPr>
          <w:rFonts w:ascii="Times New Roman" w:hAnsi="Times New Roman"/>
          <w:color w:val="000000"/>
          <w:szCs w:val="22"/>
        </w:rPr>
        <w:t xml:space="preserve"> living supports are covered when the participant requires assistance with intermittent, scheduled, and unscheduled needs for ADLs, IADLs, support and companionship, emotional support, and socialization.</w:t>
      </w:r>
    </w:p>
    <w:p w14:paraId="04CDF9BF" w14:textId="77777777" w:rsidR="00EA118D" w:rsidRPr="008700BA" w:rsidRDefault="00EA118D" w:rsidP="00EA118D">
      <w:pPr>
        <w:pStyle w:val="ban"/>
        <w:tabs>
          <w:tab w:val="clear" w:pos="1698"/>
          <w:tab w:val="clear" w:pos="2076"/>
          <w:tab w:val="clear" w:pos="2454"/>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independent living supports service provider cannot be the owner of the building in which the services are delivered to the waiver participant.</w:t>
      </w:r>
    </w:p>
    <w:p w14:paraId="6CF2BC3F" w14:textId="77777777" w:rsidR="00EA118D" w:rsidRPr="008700BA" w:rsidRDefault="00EA118D" w:rsidP="00EA118D">
      <w:pPr>
        <w:pStyle w:val="ban"/>
        <w:tabs>
          <w:tab w:val="left" w:pos="907"/>
          <w:tab w:val="left" w:pos="936"/>
        </w:tabs>
        <w:ind w:left="1296"/>
        <w:rPr>
          <w:rFonts w:ascii="Times New Roman" w:hAnsi="Times New Roman"/>
          <w:color w:val="000000"/>
          <w:szCs w:val="22"/>
        </w:rPr>
      </w:pPr>
    </w:p>
    <w:p w14:paraId="372CAF01" w14:textId="77777777" w:rsidR="00EA118D" w:rsidRPr="008700BA" w:rsidRDefault="00EA118D" w:rsidP="00EA118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xml:space="preserve">)  </w:t>
      </w:r>
      <w:proofErr w:type="spellStart"/>
      <w:r w:rsidRPr="008700BA">
        <w:rPr>
          <w:rFonts w:ascii="Times New Roman" w:hAnsi="Times New Roman"/>
          <w:color w:val="000000"/>
          <w:szCs w:val="22"/>
          <w:u w:val="single"/>
        </w:rPr>
        <w:t>Nonpayable</w:t>
      </w:r>
      <w:proofErr w:type="spellEnd"/>
      <w:proofErr w:type="gramEnd"/>
      <w:r w:rsidRPr="008700BA">
        <w:rPr>
          <w:rFonts w:ascii="Times New Roman" w:hAnsi="Times New Roman"/>
          <w:color w:val="000000"/>
          <w:szCs w:val="22"/>
          <w:u w:val="single"/>
        </w:rPr>
        <w:t xml:space="preserve"> Services</w:t>
      </w:r>
      <w:r w:rsidRPr="008700BA">
        <w:rPr>
          <w:rFonts w:ascii="Times New Roman" w:hAnsi="Times New Roman"/>
          <w:color w:val="000000"/>
          <w:szCs w:val="22"/>
        </w:rPr>
        <w:t xml:space="preserve">. Duplicative services, including, but not limited to personal care, </w:t>
      </w:r>
      <w:proofErr w:type="gramStart"/>
      <w:r w:rsidRPr="008700BA">
        <w:rPr>
          <w:rFonts w:ascii="Times New Roman" w:hAnsi="Times New Roman"/>
          <w:color w:val="000000"/>
          <w:szCs w:val="22"/>
        </w:rPr>
        <w:t>homemaker</w:t>
      </w:r>
      <w:proofErr w:type="gramEnd"/>
      <w:r w:rsidRPr="008700BA">
        <w:rPr>
          <w:rFonts w:ascii="Times New Roman" w:hAnsi="Times New Roman"/>
          <w:color w:val="000000"/>
          <w:szCs w:val="22"/>
        </w:rPr>
        <w:t>, adult companion, shared home supports, and supportive home care aide, are not available to participants receiving independent living supports services.</w:t>
      </w:r>
    </w:p>
    <w:p w14:paraId="4842856A" w14:textId="77777777" w:rsidR="00EA118D" w:rsidRPr="008700BA" w:rsidRDefault="00EA118D" w:rsidP="00EA118D">
      <w:pPr>
        <w:tabs>
          <w:tab w:val="left" w:pos="936"/>
          <w:tab w:val="left" w:pos="1296"/>
          <w:tab w:val="left" w:pos="1656"/>
          <w:tab w:val="left" w:pos="2016"/>
        </w:tabs>
        <w:suppressAutoHyphens/>
        <w:rPr>
          <w:color w:val="000000"/>
          <w:sz w:val="22"/>
          <w:szCs w:val="22"/>
          <w:u w:val="single"/>
        </w:rPr>
      </w:pPr>
    </w:p>
    <w:p w14:paraId="3B051B5C" w14:textId="77777777" w:rsidR="00EA118D" w:rsidRPr="008700BA" w:rsidRDefault="00EA118D" w:rsidP="00DF1917">
      <w:pPr>
        <w:tabs>
          <w:tab w:val="left" w:pos="936"/>
          <w:tab w:val="left" w:pos="1296"/>
          <w:tab w:val="left" w:pos="1656"/>
          <w:tab w:val="left" w:pos="2016"/>
        </w:tabs>
        <w:suppressAutoHyphens/>
        <w:rPr>
          <w:color w:val="000000"/>
          <w:sz w:val="22"/>
          <w:szCs w:val="22"/>
          <w:u w:val="single"/>
        </w:rPr>
      </w:pPr>
      <w:r w:rsidRPr="008700BA">
        <w:rPr>
          <w:color w:val="000000"/>
          <w:sz w:val="22"/>
          <w:szCs w:val="22"/>
          <w:u w:val="single"/>
        </w:rPr>
        <w:t>630.42</w:t>
      </w:r>
      <w:r>
        <w:rPr>
          <w:color w:val="000000"/>
          <w:sz w:val="22"/>
          <w:szCs w:val="22"/>
          <w:u w:val="single"/>
        </w:rPr>
        <w:t>3</w:t>
      </w:r>
      <w:proofErr w:type="gramStart"/>
      <w:r w:rsidRPr="008700BA">
        <w:rPr>
          <w:color w:val="000000"/>
          <w:sz w:val="22"/>
          <w:szCs w:val="22"/>
          <w:u w:val="single"/>
        </w:rPr>
        <w:t>:  Individual</w:t>
      </w:r>
      <w:proofErr w:type="gramEnd"/>
      <w:r w:rsidRPr="008700BA">
        <w:rPr>
          <w:color w:val="000000"/>
          <w:sz w:val="22"/>
          <w:szCs w:val="22"/>
          <w:u w:val="single"/>
        </w:rPr>
        <w:t xml:space="preserve"> Support and Community Habilitation</w:t>
      </w:r>
    </w:p>
    <w:p w14:paraId="4DF768D2" w14:textId="77777777" w:rsidR="00EA118D" w:rsidRPr="008700BA" w:rsidRDefault="00EA118D" w:rsidP="00DF1917">
      <w:pPr>
        <w:pStyle w:val="Default"/>
        <w:rPr>
          <w:sz w:val="22"/>
          <w:szCs w:val="22"/>
        </w:rPr>
      </w:pPr>
    </w:p>
    <w:p w14:paraId="277D164F" w14:textId="77777777" w:rsidR="00EA118D" w:rsidRPr="008700BA" w:rsidRDefault="00EA118D" w:rsidP="00DF1917">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Conditions</w:t>
      </w:r>
      <w:proofErr w:type="gramEnd"/>
      <w:r w:rsidRPr="008700BA">
        <w:rPr>
          <w:rFonts w:ascii="Times New Roman" w:hAnsi="Times New Roman"/>
          <w:color w:val="000000"/>
          <w:szCs w:val="22"/>
          <w:u w:val="single"/>
        </w:rPr>
        <w:t xml:space="preserve"> of Payment</w:t>
      </w:r>
      <w:r w:rsidRPr="008700BA">
        <w:rPr>
          <w:rFonts w:ascii="Times New Roman" w:hAnsi="Times New Roman"/>
          <w:color w:val="000000"/>
          <w:szCs w:val="22"/>
        </w:rPr>
        <w:t xml:space="preserve">. </w:t>
      </w:r>
    </w:p>
    <w:p w14:paraId="29219A73" w14:textId="04CD9C42" w:rsidR="001A1DC0" w:rsidRPr="008700BA" w:rsidRDefault="00EA118D" w:rsidP="004A2CA6">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Individual</w:t>
      </w:r>
      <w:proofErr w:type="gramEnd"/>
      <w:r w:rsidRPr="008700BA">
        <w:rPr>
          <w:rFonts w:ascii="Times New Roman" w:hAnsi="Times New Roman"/>
          <w:color w:val="000000"/>
          <w:szCs w:val="22"/>
        </w:rPr>
        <w:t xml:space="preserve"> support and community habilitation is covered when a participant needs assistance to develop, maintain, or maximize independent functioning in self-care, physical and emotional growth, socialization, communication, and vocational skills. This service </w:t>
      </w:r>
      <w:r w:rsidR="008A7FD6" w:rsidRPr="008700BA">
        <w:rPr>
          <w:rFonts w:ascii="Times New Roman" w:hAnsi="Times New Roman"/>
          <w:color w:val="000000"/>
          <w:szCs w:val="22"/>
        </w:rPr>
        <w:t xml:space="preserve">includes training and education in self-determination and self-advocacy to enable the participant to acquire skills to exercise control and responsibility over the services and </w:t>
      </w:r>
    </w:p>
    <w:p w14:paraId="276B6FCB" w14:textId="59338928" w:rsidR="008A7FD6" w:rsidRPr="008700BA" w:rsidRDefault="008A7FD6" w:rsidP="00DF1917">
      <w:pPr>
        <w:pStyle w:val="ban"/>
        <w:tabs>
          <w:tab w:val="left" w:pos="907"/>
          <w:tab w:val="left" w:pos="936"/>
        </w:tabs>
        <w:ind w:left="1080"/>
        <w:rPr>
          <w:rFonts w:ascii="Times New Roman" w:hAnsi="Times New Roman"/>
          <w:color w:val="000000"/>
          <w:szCs w:val="22"/>
        </w:rPr>
      </w:pPr>
      <w:proofErr w:type="gramStart"/>
      <w:r w:rsidRPr="008700BA">
        <w:rPr>
          <w:rFonts w:ascii="Times New Roman" w:hAnsi="Times New Roman"/>
          <w:color w:val="000000"/>
          <w:szCs w:val="22"/>
        </w:rPr>
        <w:t>supports</w:t>
      </w:r>
      <w:proofErr w:type="gramEnd"/>
      <w:r w:rsidRPr="008700BA">
        <w:rPr>
          <w:rFonts w:ascii="Times New Roman" w:hAnsi="Times New Roman"/>
          <w:color w:val="000000"/>
          <w:szCs w:val="22"/>
        </w:rPr>
        <w:t xml:space="preserve"> they receive, and to become more independent, integrated, and productive in the community.</w:t>
      </w:r>
    </w:p>
    <w:p w14:paraId="766A3D95" w14:textId="2C290021" w:rsidR="008A7FD6" w:rsidRPr="008700BA" w:rsidRDefault="008A7FD6" w:rsidP="00DF1917">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Individual</w:t>
      </w:r>
      <w:proofErr w:type="gramEnd"/>
      <w:r w:rsidRPr="008700BA">
        <w:rPr>
          <w:rFonts w:ascii="Times New Roman" w:hAnsi="Times New Roman"/>
          <w:color w:val="000000"/>
          <w:szCs w:val="22"/>
        </w:rPr>
        <w:t xml:space="preserve"> support and community habilitation may be provided regularly or intermittently. These services may not be provided on a 24-hour basis and must be determined necessary for the participant to remain in the community, as documented in the participant’s service plan.</w:t>
      </w:r>
    </w:p>
    <w:p w14:paraId="0C11C93A" w14:textId="77777777" w:rsidR="003C7D81" w:rsidRPr="008700BA" w:rsidRDefault="003C7D81" w:rsidP="00DF1917">
      <w:pPr>
        <w:rPr>
          <w:color w:val="000000"/>
          <w:sz w:val="16"/>
          <w:szCs w:val="16"/>
        </w:rPr>
      </w:pPr>
    </w:p>
    <w:p w14:paraId="5B4003A5" w14:textId="28074223" w:rsidR="00750DDF" w:rsidRPr="00767B33" w:rsidRDefault="009249C9" w:rsidP="00DF1917">
      <w:pPr>
        <w:pStyle w:val="ban"/>
        <w:tabs>
          <w:tab w:val="left" w:pos="907"/>
          <w:tab w:val="left" w:pos="936"/>
        </w:tabs>
        <w:ind w:left="720"/>
        <w:rPr>
          <w:rFonts w:ascii="Times New Roman" w:hAnsi="Times New Roman"/>
          <w:color w:val="000000"/>
        </w:rPr>
      </w:pPr>
      <w:r w:rsidRPr="008700BA">
        <w:rPr>
          <w:rFonts w:ascii="Times New Roman" w:hAnsi="Times New Roman"/>
          <w:color w:val="000000"/>
          <w:szCs w:val="22"/>
        </w:rPr>
        <w:t>(B</w:t>
      </w:r>
      <w:proofErr w:type="gramStart"/>
      <w:r w:rsidRPr="008700BA">
        <w:rPr>
          <w:rFonts w:ascii="Times New Roman" w:hAnsi="Times New Roman"/>
          <w:color w:val="000000"/>
          <w:szCs w:val="22"/>
        </w:rPr>
        <w:t xml:space="preserve">)  </w:t>
      </w:r>
      <w:proofErr w:type="spellStart"/>
      <w:r w:rsidRPr="008700BA">
        <w:rPr>
          <w:rFonts w:ascii="Times New Roman" w:hAnsi="Times New Roman"/>
          <w:color w:val="000000"/>
          <w:szCs w:val="22"/>
          <w:u w:val="single"/>
        </w:rPr>
        <w:t>Nonpayable</w:t>
      </w:r>
      <w:proofErr w:type="spellEnd"/>
      <w:proofErr w:type="gramEnd"/>
      <w:r w:rsidRPr="008700BA">
        <w:rPr>
          <w:rFonts w:ascii="Times New Roman" w:hAnsi="Times New Roman"/>
          <w:color w:val="000000"/>
          <w:szCs w:val="22"/>
          <w:u w:val="single"/>
        </w:rPr>
        <w:t xml:space="preserve"> Services</w:t>
      </w:r>
      <w:r w:rsidRPr="008700BA">
        <w:rPr>
          <w:rFonts w:ascii="Times New Roman" w:hAnsi="Times New Roman"/>
          <w:color w:val="000000"/>
          <w:szCs w:val="22"/>
        </w:rPr>
        <w:t xml:space="preserve">. </w:t>
      </w:r>
      <w:proofErr w:type="gramStart"/>
      <w:r w:rsidRPr="008700BA">
        <w:rPr>
          <w:rFonts w:ascii="Times New Roman" w:hAnsi="Times New Roman"/>
          <w:color w:val="000000"/>
          <w:szCs w:val="22"/>
        </w:rPr>
        <w:t>Homemaker</w:t>
      </w:r>
      <w:proofErr w:type="gramEnd"/>
      <w:r w:rsidRPr="008700BA">
        <w:rPr>
          <w:rFonts w:ascii="Times New Roman" w:hAnsi="Times New Roman"/>
          <w:color w:val="000000"/>
          <w:szCs w:val="22"/>
        </w:rPr>
        <w:t xml:space="preserve">, home health aide, personal care, adult companion, individual support and community habilitation, and supportive home care aide services, in combination are limited to no more than 84 hours per week. </w:t>
      </w:r>
      <w:r w:rsidRPr="008700BA">
        <w:rPr>
          <w:rFonts w:ascii="Times New Roman" w:hAnsi="Times New Roman"/>
          <w:szCs w:val="22"/>
        </w:rPr>
        <w:t xml:space="preserve">The MassHealth agency or its </w:t>
      </w:r>
      <w:proofErr w:type="gramStart"/>
      <w:r w:rsidRPr="008700BA">
        <w:rPr>
          <w:rFonts w:ascii="Times New Roman" w:hAnsi="Times New Roman"/>
          <w:szCs w:val="22"/>
        </w:rPr>
        <w:t>designee</w:t>
      </w:r>
      <w:proofErr w:type="gramEnd"/>
      <w:r w:rsidRPr="008700BA">
        <w:rPr>
          <w:rFonts w:ascii="Times New Roman" w:hAnsi="Times New Roman"/>
          <w:szCs w:val="22"/>
        </w:rPr>
        <w:t xml:space="preserve"> may grant exceptions to the limit on a 90-day basis </w:t>
      </w:r>
      <w:proofErr w:type="gramStart"/>
      <w:r w:rsidRPr="008700BA">
        <w:rPr>
          <w:rFonts w:ascii="Times New Roman" w:hAnsi="Times New Roman"/>
          <w:szCs w:val="22"/>
        </w:rPr>
        <w:t>in order to</w:t>
      </w:r>
      <w:proofErr w:type="gramEnd"/>
      <w:r w:rsidRPr="008700BA">
        <w:rPr>
          <w:rFonts w:ascii="Times New Roman" w:hAnsi="Times New Roman"/>
          <w:szCs w:val="22"/>
        </w:rPr>
        <w:t xml:space="preserve"> maintain a participant’s tenure in the community, to provide respite to a caregiver who lives with the participant, to facilitate transitions to a community setting, to ensure that a participant at risk for medical facility </w:t>
      </w:r>
    </w:p>
    <w:p w14:paraId="437117E3" w14:textId="77777777" w:rsidR="00D630B9" w:rsidRDefault="00D630B9" w:rsidP="009249C9">
      <w:pPr>
        <w:pStyle w:val="ban"/>
        <w:tabs>
          <w:tab w:val="left" w:pos="907"/>
          <w:tab w:val="left" w:pos="936"/>
        </w:tabs>
        <w:rPr>
          <w:rFonts w:ascii="Times New Roman" w:hAnsi="Times New Roman"/>
          <w:color w:val="000000"/>
          <w:szCs w:val="22"/>
          <w:u w:val="single"/>
        </w:rPr>
      </w:pPr>
    </w:p>
    <w:p w14:paraId="1BE85667" w14:textId="77777777" w:rsidR="009249C9" w:rsidRPr="008700BA" w:rsidRDefault="009249C9" w:rsidP="009249C9">
      <w:pPr>
        <w:pStyle w:val="ban"/>
        <w:tabs>
          <w:tab w:val="left" w:pos="907"/>
          <w:tab w:val="left" w:pos="936"/>
        </w:tabs>
        <w:ind w:left="1310"/>
        <w:rPr>
          <w:rFonts w:ascii="Times New Roman" w:hAnsi="Times New Roman"/>
          <w:color w:val="000000"/>
          <w:szCs w:val="22"/>
        </w:rPr>
      </w:pPr>
    </w:p>
    <w:tbl>
      <w:tblPr>
        <w:tblpPr w:leftFromText="180" w:rightFromText="180" w:vertAnchor="text" w:horzAnchor="margin" w:tblpY="4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1A1DC0" w:rsidRPr="008700BA" w14:paraId="7B742EB0" w14:textId="77777777" w:rsidTr="001A1DC0">
        <w:trPr>
          <w:trHeight w:hRule="exact" w:val="864"/>
        </w:trPr>
        <w:tc>
          <w:tcPr>
            <w:tcW w:w="4079" w:type="dxa"/>
            <w:tcBorders>
              <w:top w:val="single" w:sz="6" w:space="0" w:color="000000"/>
              <w:left w:val="single" w:sz="6" w:space="0" w:color="000000"/>
              <w:bottom w:val="nil"/>
              <w:right w:val="single" w:sz="6" w:space="0" w:color="000000"/>
            </w:tcBorders>
            <w:hideMark/>
          </w:tcPr>
          <w:p w14:paraId="27D3D4ED" w14:textId="77777777" w:rsidR="001A1DC0" w:rsidRPr="008700BA" w:rsidRDefault="001A1DC0" w:rsidP="001A1DC0">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049C5CD8" w14:textId="77777777" w:rsidR="001A1DC0" w:rsidRPr="008700BA" w:rsidRDefault="001A1DC0" w:rsidP="001A1DC0">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7DA28EA6" w14:textId="77777777" w:rsidR="001A1DC0" w:rsidRPr="008700BA" w:rsidRDefault="001A1DC0" w:rsidP="001A1DC0">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604781BF" w14:textId="77777777" w:rsidR="001A1DC0" w:rsidRPr="008700BA" w:rsidRDefault="001A1DC0" w:rsidP="001A1DC0">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32495793" w14:textId="77777777" w:rsidR="001A1DC0" w:rsidRPr="008700BA" w:rsidRDefault="001A1DC0" w:rsidP="001A1DC0">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42B17E6A" w14:textId="77777777" w:rsidR="001A1DC0" w:rsidRPr="008700BA" w:rsidRDefault="001A1DC0" w:rsidP="001A1DC0">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2E4B8472" w14:textId="77777777" w:rsidR="001A1DC0" w:rsidRPr="008700BA" w:rsidRDefault="001A1DC0" w:rsidP="001A1DC0">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2224DE63" w14:textId="54C36A06" w:rsidR="001A1DC0" w:rsidRPr="008700BA" w:rsidRDefault="001A1DC0" w:rsidP="001A1DC0">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4-2</w:t>
            </w:r>
            <w:r>
              <w:rPr>
                <w:rFonts w:ascii="Arial" w:hAnsi="Arial" w:cs="Arial"/>
                <w:color w:val="000000"/>
              </w:rPr>
              <w:t>9</w:t>
            </w:r>
          </w:p>
        </w:tc>
      </w:tr>
      <w:tr w:rsidR="001A1DC0" w:rsidRPr="008700BA" w14:paraId="37FF2F72" w14:textId="77777777" w:rsidTr="001A1DC0">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33301504" w14:textId="77777777" w:rsidR="001A1DC0" w:rsidRPr="008700BA" w:rsidRDefault="001A1DC0" w:rsidP="001A1DC0">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56A316B0" w14:textId="77777777" w:rsidR="001A1DC0" w:rsidRPr="008700BA" w:rsidRDefault="001A1DC0" w:rsidP="001A1DC0">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49AA4EC7" w14:textId="77777777" w:rsidR="001A1DC0" w:rsidRPr="008700BA" w:rsidRDefault="001A1DC0" w:rsidP="001A1DC0">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259D1744" w14:textId="5892A03B" w:rsidR="001A1DC0" w:rsidRPr="008700BA" w:rsidRDefault="00D71B90" w:rsidP="001A1DC0">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16923F8E" w14:textId="77777777" w:rsidR="001A1DC0" w:rsidRPr="008700BA" w:rsidRDefault="001A1DC0" w:rsidP="001A1DC0">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039CF8BD" w14:textId="6679AAB4" w:rsidR="001A1DC0" w:rsidRPr="008700BA" w:rsidRDefault="00EB331B" w:rsidP="001A1DC0">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276463BA" w14:textId="77777777" w:rsidR="00EA118D" w:rsidRDefault="00EA118D" w:rsidP="004460BF">
      <w:pPr>
        <w:pStyle w:val="ban"/>
        <w:tabs>
          <w:tab w:val="left" w:pos="907"/>
          <w:tab w:val="left" w:pos="936"/>
        </w:tabs>
        <w:ind w:left="720"/>
        <w:rPr>
          <w:rFonts w:ascii="Times New Roman" w:hAnsi="Times New Roman"/>
          <w:color w:val="000000"/>
          <w:szCs w:val="22"/>
        </w:rPr>
      </w:pPr>
    </w:p>
    <w:p w14:paraId="3BB1FFA9" w14:textId="77777777" w:rsidR="00496CB3" w:rsidRPr="008700BA" w:rsidRDefault="00496CB3"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szCs w:val="22"/>
        </w:rPr>
        <w:t xml:space="preserve">admission </w:t>
      </w:r>
      <w:proofErr w:type="gramStart"/>
      <w:r w:rsidRPr="008700BA">
        <w:rPr>
          <w:rFonts w:ascii="Times New Roman" w:hAnsi="Times New Roman"/>
          <w:szCs w:val="22"/>
        </w:rPr>
        <w:t>is able to</w:t>
      </w:r>
      <w:proofErr w:type="gramEnd"/>
      <w:r w:rsidRPr="008700BA">
        <w:rPr>
          <w:rFonts w:ascii="Times New Roman" w:hAnsi="Times New Roman"/>
          <w:szCs w:val="22"/>
        </w:rPr>
        <w:t xml:space="preserve"> remain in the community, or to otherwise stabilize a participant’s medical condition. Exceptions may also be granted for participants awaiting transition to a residential waiver. Exceptions to the 84 hour per week limit must be included in the participant’s waiver plan of care.</w:t>
      </w:r>
    </w:p>
    <w:p w14:paraId="36A9C2F9" w14:textId="77777777" w:rsidR="00496CB3" w:rsidRPr="008700BA" w:rsidRDefault="00496CB3" w:rsidP="00496CB3">
      <w:pPr>
        <w:pStyle w:val="ban"/>
        <w:tabs>
          <w:tab w:val="left" w:pos="907"/>
          <w:tab w:val="left" w:pos="936"/>
        </w:tabs>
        <w:ind w:left="720"/>
        <w:rPr>
          <w:rFonts w:ascii="Times New Roman" w:hAnsi="Times New Roman"/>
          <w:color w:val="000000"/>
          <w:szCs w:val="22"/>
        </w:rPr>
      </w:pPr>
    </w:p>
    <w:p w14:paraId="29A9965C" w14:textId="77777777" w:rsidR="00496CB3" w:rsidRPr="008700BA" w:rsidRDefault="00496CB3"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(C</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Recordkeeping</w:t>
      </w:r>
      <w:proofErr w:type="gramEnd"/>
      <w:r w:rsidRPr="008700BA">
        <w:rPr>
          <w:rFonts w:ascii="Times New Roman" w:hAnsi="Times New Roman"/>
          <w:color w:val="000000"/>
          <w:szCs w:val="22"/>
        </w:rPr>
        <w:t>. In addition to the requirements of 130 CMR 630.441, the provider must maintain records that include detailed descriptions of individual support and community habilitation services provided and documentation of all units of services.</w:t>
      </w:r>
    </w:p>
    <w:p w14:paraId="69FA2155" w14:textId="77777777" w:rsidR="00496CB3" w:rsidRPr="008700BA" w:rsidRDefault="00496CB3" w:rsidP="00496CB3">
      <w:pPr>
        <w:autoSpaceDE w:val="0"/>
        <w:autoSpaceDN w:val="0"/>
        <w:adjustRightInd w:val="0"/>
        <w:rPr>
          <w:color w:val="000000"/>
          <w:sz w:val="22"/>
          <w:szCs w:val="22"/>
        </w:rPr>
      </w:pPr>
    </w:p>
    <w:p w14:paraId="3BDDB8E2" w14:textId="77777777" w:rsidR="00496CB3" w:rsidRDefault="00496CB3" w:rsidP="00496CB3">
      <w:pPr>
        <w:pStyle w:val="ban"/>
        <w:tabs>
          <w:tab w:val="left" w:pos="907"/>
          <w:tab w:val="left" w:pos="936"/>
        </w:tabs>
        <w:rPr>
          <w:rFonts w:ascii="Times New Roman" w:hAnsi="Times New Roman"/>
          <w:color w:val="000000"/>
          <w:szCs w:val="22"/>
          <w:u w:val="single"/>
        </w:rPr>
      </w:pPr>
      <w:r>
        <w:rPr>
          <w:rFonts w:ascii="Times New Roman" w:hAnsi="Times New Roman"/>
          <w:color w:val="000000"/>
          <w:szCs w:val="22"/>
          <w:u w:val="single"/>
        </w:rPr>
        <w:t xml:space="preserve">630.424: Laundry </w:t>
      </w:r>
    </w:p>
    <w:p w14:paraId="440A8B5F" w14:textId="77777777" w:rsidR="00496CB3" w:rsidRDefault="00496CB3" w:rsidP="00496CB3">
      <w:pPr>
        <w:pStyle w:val="ban"/>
        <w:tabs>
          <w:tab w:val="left" w:pos="907"/>
          <w:tab w:val="left" w:pos="936"/>
        </w:tabs>
        <w:rPr>
          <w:rFonts w:ascii="Times New Roman" w:hAnsi="Times New Roman"/>
          <w:color w:val="000000"/>
          <w:szCs w:val="22"/>
          <w:u w:val="single"/>
        </w:rPr>
      </w:pPr>
    </w:p>
    <w:p w14:paraId="63918A1C" w14:textId="77777777" w:rsidR="00496CB3" w:rsidRPr="009E2533" w:rsidRDefault="00496CB3" w:rsidP="00496CB3">
      <w:pPr>
        <w:pStyle w:val="ban"/>
        <w:tabs>
          <w:tab w:val="left" w:pos="907"/>
          <w:tab w:val="left" w:pos="936"/>
        </w:tabs>
        <w:ind w:left="720"/>
        <w:rPr>
          <w:rFonts w:ascii="Times New Roman" w:hAnsi="Times New Roman"/>
          <w:color w:val="000000"/>
        </w:rPr>
      </w:pPr>
      <w:r w:rsidRPr="275ADD3B">
        <w:rPr>
          <w:rFonts w:ascii="Times New Roman" w:hAnsi="Times New Roman"/>
          <w:color w:val="000000" w:themeColor="text1"/>
          <w:u w:val="single"/>
        </w:rPr>
        <w:t>(A) Conditions of Payment</w:t>
      </w:r>
      <w:r w:rsidRPr="009E2533">
        <w:rPr>
          <w:rFonts w:ascii="Times New Roman" w:hAnsi="Times New Roman"/>
          <w:color w:val="000000" w:themeColor="text1"/>
        </w:rPr>
        <w:t xml:space="preserve">. Laundry services are covered when participants require assistance with washing, drying, and folding. </w:t>
      </w:r>
    </w:p>
    <w:p w14:paraId="616C42C4" w14:textId="77777777" w:rsidR="00496CB3" w:rsidRDefault="00496CB3" w:rsidP="00496CB3">
      <w:pPr>
        <w:pStyle w:val="ban"/>
        <w:tabs>
          <w:tab w:val="left" w:pos="907"/>
          <w:tab w:val="left" w:pos="936"/>
        </w:tabs>
        <w:ind w:left="720"/>
        <w:rPr>
          <w:rFonts w:ascii="Times New Roman" w:hAnsi="Times New Roman"/>
          <w:color w:val="000000"/>
          <w:szCs w:val="22"/>
          <w:u w:val="single"/>
        </w:rPr>
      </w:pPr>
    </w:p>
    <w:p w14:paraId="114A36F1" w14:textId="77777777" w:rsidR="00496CB3" w:rsidRPr="00767B33" w:rsidRDefault="00496CB3" w:rsidP="00496CB3">
      <w:pPr>
        <w:pStyle w:val="ban"/>
        <w:tabs>
          <w:tab w:val="left" w:pos="907"/>
          <w:tab w:val="left" w:pos="936"/>
        </w:tabs>
        <w:ind w:left="720"/>
        <w:rPr>
          <w:rFonts w:ascii="Times New Roman" w:hAnsi="Times New Roman"/>
          <w:color w:val="000000"/>
        </w:rPr>
      </w:pPr>
      <w:r w:rsidRPr="275ADD3B">
        <w:rPr>
          <w:rFonts w:ascii="Times New Roman" w:hAnsi="Times New Roman"/>
          <w:color w:val="000000" w:themeColor="text1"/>
          <w:u w:val="single"/>
        </w:rPr>
        <w:t xml:space="preserve">(B) </w:t>
      </w:r>
      <w:proofErr w:type="spellStart"/>
      <w:r w:rsidRPr="275ADD3B">
        <w:rPr>
          <w:rFonts w:ascii="Times New Roman" w:hAnsi="Times New Roman"/>
          <w:color w:val="000000" w:themeColor="text1"/>
          <w:u w:val="single"/>
        </w:rPr>
        <w:t>Nonpayable</w:t>
      </w:r>
      <w:proofErr w:type="spellEnd"/>
      <w:r w:rsidRPr="275ADD3B">
        <w:rPr>
          <w:rFonts w:ascii="Times New Roman" w:hAnsi="Times New Roman"/>
          <w:color w:val="000000" w:themeColor="text1"/>
          <w:u w:val="single"/>
        </w:rPr>
        <w:t xml:space="preserve"> Services</w:t>
      </w:r>
      <w:r w:rsidRPr="009E2533">
        <w:rPr>
          <w:rFonts w:ascii="Times New Roman" w:hAnsi="Times New Roman"/>
          <w:color w:val="000000" w:themeColor="text1"/>
        </w:rPr>
        <w:t xml:space="preserve">. Laundry services may not be provided at the same time when Homemaker services that include laundry assistance are being provided. </w:t>
      </w:r>
    </w:p>
    <w:p w14:paraId="76C25080" w14:textId="77777777" w:rsidR="00496CB3" w:rsidRDefault="00496CB3" w:rsidP="004460BF">
      <w:pPr>
        <w:pStyle w:val="ban"/>
        <w:tabs>
          <w:tab w:val="left" w:pos="907"/>
          <w:tab w:val="left" w:pos="936"/>
        </w:tabs>
        <w:ind w:left="720"/>
        <w:rPr>
          <w:rFonts w:ascii="Times New Roman" w:hAnsi="Times New Roman"/>
          <w:color w:val="000000"/>
          <w:szCs w:val="22"/>
        </w:rPr>
      </w:pPr>
    </w:p>
    <w:p w14:paraId="40FE6511" w14:textId="77777777" w:rsidR="00EA118D" w:rsidRPr="008700BA" w:rsidRDefault="00EA118D" w:rsidP="00EA118D">
      <w:pPr>
        <w:pStyle w:val="ban"/>
        <w:tabs>
          <w:tab w:val="left" w:pos="907"/>
          <w:tab w:val="left" w:pos="936"/>
        </w:tabs>
        <w:rPr>
          <w:rFonts w:ascii="Times New Roman" w:hAnsi="Times New Roman"/>
          <w:color w:val="000000"/>
          <w:szCs w:val="22"/>
          <w:u w:val="single"/>
        </w:rPr>
      </w:pPr>
      <w:r w:rsidRPr="008700BA">
        <w:rPr>
          <w:rFonts w:ascii="Times New Roman" w:hAnsi="Times New Roman"/>
          <w:color w:val="000000"/>
          <w:szCs w:val="22"/>
          <w:u w:val="single"/>
        </w:rPr>
        <w:t>630.42</w:t>
      </w:r>
      <w:r>
        <w:rPr>
          <w:rFonts w:ascii="Times New Roman" w:hAnsi="Times New Roman"/>
          <w:color w:val="000000"/>
          <w:szCs w:val="22"/>
          <w:u w:val="single"/>
        </w:rPr>
        <w:t>5</w:t>
      </w:r>
      <w:r w:rsidRPr="008700BA">
        <w:rPr>
          <w:rFonts w:ascii="Times New Roman" w:hAnsi="Times New Roman"/>
          <w:color w:val="000000"/>
          <w:szCs w:val="22"/>
          <w:u w:val="single"/>
        </w:rPr>
        <w:t>: Orientation and Mobility</w:t>
      </w:r>
      <w:r>
        <w:rPr>
          <w:rFonts w:ascii="Times New Roman" w:hAnsi="Times New Roman"/>
          <w:color w:val="000000"/>
          <w:szCs w:val="22"/>
          <w:u w:val="single"/>
        </w:rPr>
        <w:t xml:space="preserve"> Services</w:t>
      </w:r>
    </w:p>
    <w:p w14:paraId="7A7807E0" w14:textId="77777777" w:rsidR="00EA118D" w:rsidRPr="008700BA" w:rsidRDefault="00EA118D" w:rsidP="00EA118D">
      <w:pPr>
        <w:pStyle w:val="ban"/>
        <w:tabs>
          <w:tab w:val="left" w:pos="907"/>
          <w:tab w:val="left" w:pos="936"/>
        </w:tabs>
        <w:rPr>
          <w:rFonts w:ascii="Times New Roman" w:hAnsi="Times New Roman"/>
          <w:color w:val="000000"/>
          <w:szCs w:val="22"/>
          <w:u w:val="single"/>
        </w:rPr>
      </w:pPr>
    </w:p>
    <w:p w14:paraId="69D3203F" w14:textId="77777777" w:rsidR="00EA118D" w:rsidRPr="008700BA" w:rsidRDefault="00EA118D" w:rsidP="00EA118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Conditions</w:t>
      </w:r>
      <w:proofErr w:type="gramEnd"/>
      <w:r w:rsidRPr="008700BA">
        <w:rPr>
          <w:rFonts w:ascii="Times New Roman" w:hAnsi="Times New Roman"/>
          <w:color w:val="000000"/>
          <w:szCs w:val="22"/>
          <w:u w:val="single"/>
        </w:rPr>
        <w:t xml:space="preserve"> of Payment</w:t>
      </w:r>
      <w:r w:rsidRPr="008700BA">
        <w:rPr>
          <w:rFonts w:ascii="Times New Roman" w:hAnsi="Times New Roman"/>
          <w:color w:val="000000"/>
          <w:szCs w:val="22"/>
        </w:rPr>
        <w:t xml:space="preserve">. Orientation and mobility services are covered to provide participants who are diagnosed with </w:t>
      </w:r>
      <w:proofErr w:type="gramStart"/>
      <w:r w:rsidRPr="008700BA">
        <w:rPr>
          <w:rFonts w:ascii="Times New Roman" w:hAnsi="Times New Roman"/>
          <w:color w:val="000000"/>
          <w:szCs w:val="22"/>
        </w:rPr>
        <w:t>a vision</w:t>
      </w:r>
      <w:proofErr w:type="gramEnd"/>
      <w:r w:rsidRPr="008700BA">
        <w:rPr>
          <w:rFonts w:ascii="Times New Roman" w:hAnsi="Times New Roman"/>
          <w:color w:val="000000"/>
          <w:szCs w:val="22"/>
        </w:rPr>
        <w:t xml:space="preserve"> impairment or legal blindness training in how to move or travel safely in their home and community. </w:t>
      </w:r>
    </w:p>
    <w:p w14:paraId="63890519" w14:textId="77777777" w:rsidR="00EA118D" w:rsidRPr="008700BA" w:rsidRDefault="00EA118D" w:rsidP="00EA118D">
      <w:pPr>
        <w:pStyle w:val="ban"/>
        <w:tabs>
          <w:tab w:val="left" w:pos="907"/>
          <w:tab w:val="left" w:pos="936"/>
        </w:tabs>
        <w:ind w:left="720"/>
        <w:rPr>
          <w:rFonts w:ascii="Times New Roman" w:hAnsi="Times New Roman"/>
          <w:color w:val="000000"/>
          <w:szCs w:val="22"/>
        </w:rPr>
      </w:pPr>
    </w:p>
    <w:p w14:paraId="1A9585B9" w14:textId="77777777" w:rsidR="00EA118D" w:rsidRPr="008700BA" w:rsidRDefault="00EA118D" w:rsidP="00EA118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xml:space="preserve">)  </w:t>
      </w:r>
      <w:proofErr w:type="spellStart"/>
      <w:r w:rsidRPr="008700BA">
        <w:rPr>
          <w:rFonts w:ascii="Times New Roman" w:hAnsi="Times New Roman"/>
          <w:color w:val="000000"/>
          <w:szCs w:val="22"/>
          <w:u w:val="single"/>
        </w:rPr>
        <w:t>Nonpayable</w:t>
      </w:r>
      <w:proofErr w:type="spellEnd"/>
      <w:proofErr w:type="gramEnd"/>
      <w:r w:rsidRPr="008700BA">
        <w:rPr>
          <w:rFonts w:ascii="Times New Roman" w:hAnsi="Times New Roman"/>
          <w:color w:val="000000"/>
          <w:szCs w:val="22"/>
          <w:u w:val="single"/>
        </w:rPr>
        <w:t xml:space="preserve"> Services</w:t>
      </w:r>
      <w:r w:rsidRPr="008700BA">
        <w:rPr>
          <w:rFonts w:ascii="Times New Roman" w:hAnsi="Times New Roman"/>
          <w:color w:val="000000"/>
          <w:szCs w:val="22"/>
        </w:rPr>
        <w:t xml:space="preserve">. Travel time is not covered. </w:t>
      </w:r>
    </w:p>
    <w:p w14:paraId="7537C46C" w14:textId="77777777" w:rsidR="00EA118D" w:rsidRPr="008700BA" w:rsidRDefault="00EA118D" w:rsidP="00EA118D">
      <w:pPr>
        <w:pStyle w:val="ban"/>
        <w:tabs>
          <w:tab w:val="left" w:pos="907"/>
          <w:tab w:val="left" w:pos="936"/>
        </w:tabs>
        <w:ind w:left="720"/>
        <w:rPr>
          <w:rFonts w:ascii="Times New Roman" w:hAnsi="Times New Roman"/>
          <w:color w:val="000000"/>
          <w:szCs w:val="22"/>
          <w:u w:val="single"/>
        </w:rPr>
      </w:pPr>
    </w:p>
    <w:p w14:paraId="7777689B" w14:textId="77777777" w:rsidR="00EA118D" w:rsidRPr="008700BA" w:rsidRDefault="00EA118D" w:rsidP="00EA118D">
      <w:pPr>
        <w:pStyle w:val="ban"/>
        <w:tabs>
          <w:tab w:val="left" w:pos="907"/>
          <w:tab w:val="left" w:pos="936"/>
        </w:tabs>
        <w:rPr>
          <w:rFonts w:ascii="Times New Roman" w:hAnsi="Times New Roman"/>
          <w:color w:val="000000"/>
          <w:szCs w:val="22"/>
          <w:u w:val="single"/>
        </w:rPr>
      </w:pPr>
      <w:r w:rsidRPr="008700BA">
        <w:rPr>
          <w:rFonts w:ascii="Times New Roman" w:hAnsi="Times New Roman"/>
          <w:color w:val="000000"/>
          <w:szCs w:val="22"/>
          <w:u w:val="single"/>
        </w:rPr>
        <w:t>630.42</w:t>
      </w:r>
      <w:r>
        <w:rPr>
          <w:rFonts w:ascii="Times New Roman" w:hAnsi="Times New Roman"/>
          <w:color w:val="000000"/>
          <w:szCs w:val="22"/>
          <w:u w:val="single"/>
        </w:rPr>
        <w:t>6</w:t>
      </w:r>
      <w:proofErr w:type="gramStart"/>
      <w:r w:rsidRPr="008700BA">
        <w:rPr>
          <w:rFonts w:ascii="Times New Roman" w:hAnsi="Times New Roman"/>
          <w:color w:val="000000"/>
          <w:szCs w:val="22"/>
          <w:u w:val="single"/>
        </w:rPr>
        <w:t>:  Peer</w:t>
      </w:r>
      <w:proofErr w:type="gramEnd"/>
      <w:r w:rsidRPr="008700BA">
        <w:rPr>
          <w:rFonts w:ascii="Times New Roman" w:hAnsi="Times New Roman"/>
          <w:color w:val="000000"/>
          <w:szCs w:val="22"/>
          <w:u w:val="single"/>
        </w:rPr>
        <w:t xml:space="preserve"> Support</w:t>
      </w:r>
    </w:p>
    <w:p w14:paraId="3AF4E870" w14:textId="77777777" w:rsidR="00EA118D" w:rsidRPr="008700BA" w:rsidRDefault="00EA118D" w:rsidP="00EA118D">
      <w:pPr>
        <w:pStyle w:val="ban"/>
        <w:tabs>
          <w:tab w:val="left" w:pos="907"/>
          <w:tab w:val="left" w:pos="936"/>
        </w:tabs>
        <w:rPr>
          <w:rFonts w:ascii="Times New Roman" w:hAnsi="Times New Roman"/>
          <w:color w:val="000000"/>
          <w:szCs w:val="22"/>
        </w:rPr>
      </w:pPr>
    </w:p>
    <w:p w14:paraId="6085DA57" w14:textId="77777777" w:rsidR="00EA118D" w:rsidRPr="008700BA" w:rsidRDefault="00EA118D" w:rsidP="00EA118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Conditions</w:t>
      </w:r>
      <w:proofErr w:type="gramEnd"/>
      <w:r w:rsidRPr="008700BA">
        <w:rPr>
          <w:rFonts w:ascii="Times New Roman" w:hAnsi="Times New Roman"/>
          <w:color w:val="000000"/>
          <w:szCs w:val="22"/>
          <w:u w:val="single"/>
        </w:rPr>
        <w:t xml:space="preserve"> of Payment</w:t>
      </w:r>
      <w:r w:rsidRPr="008700BA">
        <w:rPr>
          <w:rFonts w:ascii="Times New Roman" w:hAnsi="Times New Roman"/>
          <w:color w:val="000000"/>
          <w:szCs w:val="22"/>
        </w:rPr>
        <w:t>. Peer support services are covered up to a maximum of 16 hours per week when the services:</w:t>
      </w:r>
    </w:p>
    <w:p w14:paraId="0A162AA7" w14:textId="77777777" w:rsidR="00EA118D" w:rsidRPr="008700BA" w:rsidRDefault="00EA118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are</w:t>
      </w:r>
      <w:proofErr w:type="gramEnd"/>
      <w:r w:rsidRPr="008700BA">
        <w:rPr>
          <w:rFonts w:ascii="Times New Roman" w:hAnsi="Times New Roman"/>
          <w:color w:val="000000"/>
          <w:szCs w:val="22"/>
        </w:rPr>
        <w:t xml:space="preserve"> instructional and not counseling; and</w:t>
      </w:r>
    </w:p>
    <w:p w14:paraId="0F6F037D" w14:textId="77777777" w:rsidR="00EA118D" w:rsidRPr="008700BA" w:rsidRDefault="00EA118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enhance</w:t>
      </w:r>
      <w:proofErr w:type="gramEnd"/>
      <w:r w:rsidRPr="008700BA">
        <w:rPr>
          <w:rFonts w:ascii="Times New Roman" w:hAnsi="Times New Roman"/>
          <w:color w:val="000000"/>
          <w:szCs w:val="22"/>
        </w:rPr>
        <w:t xml:space="preserve"> the skills of the participant to function in the community. </w:t>
      </w:r>
    </w:p>
    <w:p w14:paraId="5818CB43" w14:textId="6C6986C7" w:rsidR="00323B8A" w:rsidRPr="001A1DC0" w:rsidRDefault="009249C9" w:rsidP="003822FA">
      <w:pPr>
        <w:pStyle w:val="ban"/>
        <w:tabs>
          <w:tab w:val="left" w:pos="907"/>
          <w:tab w:val="left" w:pos="936"/>
        </w:tabs>
        <w:spacing w:before="240"/>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Recordkeeping</w:t>
      </w:r>
      <w:proofErr w:type="gramEnd"/>
      <w:r w:rsidRPr="008700BA">
        <w:rPr>
          <w:rFonts w:ascii="Times New Roman" w:hAnsi="Times New Roman"/>
          <w:color w:val="000000"/>
          <w:szCs w:val="22"/>
        </w:rPr>
        <w:t xml:space="preserve">. In addition to the requirements of 130 CMR 630.441, the provider must maintain documentation in the participant’s record that demonstrates the benefit of this service to the participant. </w:t>
      </w:r>
    </w:p>
    <w:p w14:paraId="791A5C51" w14:textId="77777777" w:rsidR="00323B8A" w:rsidRDefault="00323B8A" w:rsidP="009249C9">
      <w:pPr>
        <w:tabs>
          <w:tab w:val="left" w:pos="936"/>
          <w:tab w:val="left" w:pos="1296"/>
          <w:tab w:val="left" w:pos="1656"/>
          <w:tab w:val="left" w:pos="2016"/>
        </w:tabs>
        <w:suppressAutoHyphens/>
        <w:rPr>
          <w:color w:val="000000"/>
          <w:sz w:val="22"/>
          <w:szCs w:val="22"/>
          <w:u w:val="single"/>
        </w:rPr>
      </w:pPr>
    </w:p>
    <w:p w14:paraId="08838EC6" w14:textId="02EFE731" w:rsidR="009249C9" w:rsidRPr="008700BA" w:rsidRDefault="009249C9" w:rsidP="009249C9">
      <w:pPr>
        <w:tabs>
          <w:tab w:val="left" w:pos="936"/>
          <w:tab w:val="left" w:pos="1296"/>
          <w:tab w:val="left" w:pos="1656"/>
          <w:tab w:val="left" w:pos="2016"/>
        </w:tabs>
        <w:suppressAutoHyphens/>
        <w:rPr>
          <w:color w:val="000000"/>
          <w:sz w:val="22"/>
          <w:szCs w:val="22"/>
          <w:u w:val="single"/>
        </w:rPr>
      </w:pPr>
      <w:r w:rsidRPr="008700BA">
        <w:rPr>
          <w:color w:val="000000"/>
          <w:sz w:val="22"/>
          <w:szCs w:val="22"/>
          <w:u w:val="single"/>
        </w:rPr>
        <w:t>630.</w:t>
      </w:r>
      <w:bookmarkStart w:id="10" w:name="personalcare"/>
      <w:bookmarkEnd w:id="10"/>
      <w:r w:rsidRPr="008700BA">
        <w:rPr>
          <w:color w:val="000000"/>
          <w:sz w:val="22"/>
          <w:szCs w:val="22"/>
          <w:u w:val="single"/>
        </w:rPr>
        <w:t>42</w:t>
      </w:r>
      <w:r w:rsidR="00401EF9">
        <w:rPr>
          <w:color w:val="000000"/>
          <w:sz w:val="22"/>
          <w:szCs w:val="22"/>
          <w:u w:val="single"/>
        </w:rPr>
        <w:t>7</w:t>
      </w:r>
      <w:proofErr w:type="gramStart"/>
      <w:r w:rsidRPr="008700BA">
        <w:rPr>
          <w:color w:val="000000"/>
          <w:sz w:val="22"/>
          <w:szCs w:val="22"/>
          <w:u w:val="single"/>
        </w:rPr>
        <w:t>:  Personal</w:t>
      </w:r>
      <w:proofErr w:type="gramEnd"/>
      <w:r w:rsidRPr="008700BA">
        <w:rPr>
          <w:color w:val="000000"/>
          <w:sz w:val="22"/>
          <w:szCs w:val="22"/>
          <w:u w:val="single"/>
        </w:rPr>
        <w:t xml:space="preserve"> Care </w:t>
      </w:r>
    </w:p>
    <w:p w14:paraId="3A08E60C" w14:textId="77777777" w:rsidR="009249C9" w:rsidRPr="008700BA" w:rsidRDefault="009249C9" w:rsidP="009249C9">
      <w:pPr>
        <w:autoSpaceDE w:val="0"/>
        <w:autoSpaceDN w:val="0"/>
        <w:adjustRightInd w:val="0"/>
        <w:rPr>
          <w:color w:val="000000"/>
          <w:sz w:val="22"/>
          <w:szCs w:val="22"/>
          <w:u w:val="single"/>
        </w:rPr>
      </w:pPr>
    </w:p>
    <w:p w14:paraId="46C47A82" w14:textId="77777777" w:rsidR="00C46D1C" w:rsidRDefault="009249C9">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Conditions</w:t>
      </w:r>
      <w:proofErr w:type="gramEnd"/>
      <w:r w:rsidRPr="008700BA">
        <w:rPr>
          <w:rFonts w:ascii="Times New Roman" w:hAnsi="Times New Roman"/>
          <w:color w:val="000000"/>
          <w:szCs w:val="22"/>
          <w:u w:val="single"/>
        </w:rPr>
        <w:t xml:space="preserve"> of Payment</w:t>
      </w:r>
      <w:r w:rsidRPr="008700BA">
        <w:rPr>
          <w:rFonts w:ascii="Times New Roman" w:hAnsi="Times New Roman"/>
          <w:color w:val="000000"/>
          <w:szCs w:val="22"/>
        </w:rPr>
        <w:t xml:space="preserve">. </w:t>
      </w:r>
    </w:p>
    <w:p w14:paraId="5A1543CC" w14:textId="6D767864" w:rsidR="002842DF" w:rsidRPr="008700BA" w:rsidRDefault="00C46D1C" w:rsidP="004A2CA6">
      <w:pPr>
        <w:pStyle w:val="ban"/>
        <w:tabs>
          <w:tab w:val="left" w:pos="907"/>
          <w:tab w:val="left" w:pos="936"/>
        </w:tabs>
        <w:ind w:left="1080"/>
        <w:rPr>
          <w:rFonts w:ascii="Times New Roman" w:hAnsi="Times New Roman"/>
          <w:color w:val="000000"/>
          <w:szCs w:val="22"/>
        </w:rPr>
      </w:pPr>
      <w:r w:rsidRPr="009C1590">
        <w:rPr>
          <w:rFonts w:ascii="Times New Roman" w:hAnsi="Times New Roman"/>
          <w:color w:val="000000"/>
          <w:szCs w:val="22"/>
        </w:rPr>
        <w:t>(1)</w:t>
      </w:r>
      <w:r w:rsidR="000D3F55" w:rsidRPr="009C1590">
        <w:rPr>
          <w:rFonts w:ascii="Times New Roman" w:hAnsi="Times New Roman"/>
          <w:color w:val="000000"/>
          <w:szCs w:val="22"/>
        </w:rPr>
        <w:t xml:space="preserve"> </w:t>
      </w:r>
      <w:r w:rsidR="009249C9" w:rsidRPr="008700BA">
        <w:rPr>
          <w:rFonts w:ascii="Times New Roman" w:hAnsi="Times New Roman"/>
          <w:color w:val="000000"/>
          <w:szCs w:val="22"/>
        </w:rPr>
        <w:t>Personal care services are covered when the participant requires a range of assistance with ADLs related to independent living and when the personal care service enables the participant to function with greater independence within the participant’s home and community. Personal care services under an HCBS waiver may include supervision and cuing of participants. Personal care services may also include assistance with IADLs. Personal care services provided under an HCBS waiver may not duplicate personal care services provided under the state plan.</w:t>
      </w:r>
    </w:p>
    <w:tbl>
      <w:tblPr>
        <w:tblpPr w:leftFromText="180" w:rightFromText="180" w:vertAnchor="text" w:horzAnchor="margin" w:tblpY="2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2842DF" w:rsidRPr="008700BA" w14:paraId="65F9B737" w14:textId="77777777" w:rsidTr="002842DF">
        <w:trPr>
          <w:trHeight w:hRule="exact" w:val="864"/>
        </w:trPr>
        <w:tc>
          <w:tcPr>
            <w:tcW w:w="4079" w:type="dxa"/>
            <w:tcBorders>
              <w:top w:val="single" w:sz="6" w:space="0" w:color="000000"/>
              <w:left w:val="single" w:sz="6" w:space="0" w:color="000000"/>
              <w:bottom w:val="nil"/>
              <w:right w:val="single" w:sz="6" w:space="0" w:color="000000"/>
            </w:tcBorders>
            <w:hideMark/>
          </w:tcPr>
          <w:p w14:paraId="7CD6D2D4" w14:textId="77777777" w:rsidR="002842DF" w:rsidRPr="008700BA" w:rsidRDefault="002842DF" w:rsidP="002842D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58631A88" w14:textId="77777777" w:rsidR="002842DF" w:rsidRPr="008700BA" w:rsidRDefault="002842DF" w:rsidP="002842DF">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6CFDB5A3" w14:textId="77777777" w:rsidR="002842DF" w:rsidRPr="008700BA" w:rsidRDefault="002842DF" w:rsidP="002842DF">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C2E0D13" w14:textId="77777777" w:rsidR="002842DF" w:rsidRPr="008700BA" w:rsidRDefault="002842DF" w:rsidP="002842D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6DB86A3E" w14:textId="77777777" w:rsidR="002842DF" w:rsidRPr="008700BA" w:rsidRDefault="002842DF" w:rsidP="002842D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56D0AC48" w14:textId="77777777" w:rsidR="002842DF" w:rsidRPr="008700BA" w:rsidRDefault="002842DF" w:rsidP="002842D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1E6E2564" w14:textId="77777777" w:rsidR="002842DF" w:rsidRPr="008700BA" w:rsidRDefault="002842DF" w:rsidP="002842D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029D4200" w14:textId="6E4DCC93" w:rsidR="002842DF" w:rsidRPr="008700BA" w:rsidRDefault="002842DF" w:rsidP="002842D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w:t>
            </w:r>
            <w:r>
              <w:rPr>
                <w:rFonts w:ascii="Arial" w:hAnsi="Arial" w:cs="Arial"/>
                <w:color w:val="000000"/>
              </w:rPr>
              <w:t>30</w:t>
            </w:r>
          </w:p>
        </w:tc>
      </w:tr>
      <w:tr w:rsidR="002842DF" w:rsidRPr="008700BA" w14:paraId="7B8C1AB1" w14:textId="77777777" w:rsidTr="002842DF">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37F6A22F" w14:textId="77777777" w:rsidR="002842DF" w:rsidRPr="008700BA" w:rsidRDefault="002842DF" w:rsidP="002842D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0BB8B075" w14:textId="77777777" w:rsidR="002842DF" w:rsidRPr="008700BA" w:rsidRDefault="002842DF" w:rsidP="002842D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475621A4" w14:textId="77777777" w:rsidR="002842DF" w:rsidRPr="008700BA" w:rsidRDefault="002842DF" w:rsidP="002842D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4E555FB4" w14:textId="57C0021B" w:rsidR="002842DF" w:rsidRPr="008700BA" w:rsidRDefault="00D71B90" w:rsidP="002842DF">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3C454F09" w14:textId="77777777" w:rsidR="002842DF" w:rsidRPr="008700BA" w:rsidRDefault="002842DF" w:rsidP="002842D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49F5F385" w14:textId="656E2786" w:rsidR="002842DF" w:rsidRPr="008700BA" w:rsidRDefault="00F7293A" w:rsidP="002842DF">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32AD2192" w14:textId="77777777" w:rsidR="001B4617" w:rsidRDefault="001B4617" w:rsidP="001B4617">
      <w:pPr>
        <w:pStyle w:val="ban"/>
        <w:tabs>
          <w:tab w:val="left" w:pos="907"/>
          <w:tab w:val="left" w:pos="936"/>
        </w:tabs>
        <w:ind w:left="1310"/>
        <w:rPr>
          <w:rFonts w:ascii="Times New Roman" w:hAnsi="Times New Roman"/>
          <w:color w:val="000000"/>
          <w:szCs w:val="22"/>
        </w:rPr>
      </w:pPr>
    </w:p>
    <w:p w14:paraId="31291515" w14:textId="77777777" w:rsidR="00496CB3" w:rsidRPr="009C1590" w:rsidRDefault="00496CB3" w:rsidP="00496CB3">
      <w:pPr>
        <w:pStyle w:val="ban"/>
        <w:tabs>
          <w:tab w:val="left" w:pos="907"/>
          <w:tab w:val="left" w:pos="936"/>
        </w:tabs>
        <w:ind w:left="1080"/>
        <w:rPr>
          <w:rFonts w:ascii="Times New Roman" w:hAnsi="Times New Roman"/>
          <w:color w:val="000000"/>
          <w:szCs w:val="22"/>
        </w:rPr>
      </w:pPr>
      <w:r w:rsidRPr="009C1590">
        <w:rPr>
          <w:rFonts w:ascii="Times New Roman" w:hAnsi="Times New Roman"/>
          <w:color w:val="000000"/>
          <w:szCs w:val="22"/>
        </w:rPr>
        <w:t>(2) MassHealth authorizes the following types of payments to Direct Care Workers providing self-directed waiver personal care services to MFP-CL waiver participants:</w:t>
      </w:r>
    </w:p>
    <w:p w14:paraId="101A81FA" w14:textId="77777777" w:rsidR="00496CB3" w:rsidRPr="009C1590" w:rsidRDefault="00496CB3" w:rsidP="00496CB3">
      <w:pPr>
        <w:pStyle w:val="ban"/>
        <w:tabs>
          <w:tab w:val="left" w:pos="907"/>
          <w:tab w:val="left" w:pos="936"/>
        </w:tabs>
        <w:ind w:left="1440"/>
        <w:rPr>
          <w:rFonts w:ascii="Times New Roman" w:hAnsi="Times New Roman"/>
          <w:color w:val="000000"/>
          <w:szCs w:val="22"/>
        </w:rPr>
      </w:pPr>
      <w:r w:rsidRPr="009C1590">
        <w:rPr>
          <w:rFonts w:ascii="Times New Roman" w:hAnsi="Times New Roman"/>
          <w:color w:val="000000"/>
          <w:szCs w:val="22"/>
        </w:rPr>
        <w:t xml:space="preserve">(a) </w:t>
      </w:r>
      <w:r w:rsidRPr="00E42770">
        <w:rPr>
          <w:rFonts w:ascii="Times New Roman" w:hAnsi="Times New Roman"/>
          <w:color w:val="000000"/>
          <w:szCs w:val="22"/>
        </w:rPr>
        <w:t>holiday rate determined in accordance with 101 CMR 309.00</w:t>
      </w:r>
      <w:r>
        <w:rPr>
          <w:rFonts w:ascii="Times New Roman" w:hAnsi="Times New Roman"/>
          <w:color w:val="000000"/>
          <w:szCs w:val="22"/>
        </w:rPr>
        <w:t xml:space="preserve">: </w:t>
      </w:r>
      <w:r w:rsidRPr="00AD3609">
        <w:rPr>
          <w:rFonts w:ascii="Times New Roman" w:hAnsi="Times New Roman"/>
          <w:i/>
          <w:iCs/>
          <w:color w:val="000000"/>
          <w:szCs w:val="22"/>
        </w:rPr>
        <w:t xml:space="preserve">Rates for Certain Services for the Personal Care Attendant Program </w:t>
      </w:r>
      <w:r>
        <w:rPr>
          <w:rFonts w:ascii="Times New Roman" w:hAnsi="Times New Roman"/>
          <w:color w:val="000000"/>
          <w:szCs w:val="22"/>
        </w:rPr>
        <w:t xml:space="preserve">and </w:t>
      </w:r>
      <w:r w:rsidRPr="00E42770">
        <w:rPr>
          <w:rFonts w:ascii="Times New Roman" w:hAnsi="Times New Roman"/>
          <w:color w:val="000000"/>
          <w:szCs w:val="22"/>
        </w:rPr>
        <w:t>101 CMR 359.00</w:t>
      </w:r>
      <w:r>
        <w:rPr>
          <w:rFonts w:ascii="Times New Roman" w:hAnsi="Times New Roman"/>
          <w:color w:val="000000"/>
          <w:szCs w:val="22"/>
        </w:rPr>
        <w:t xml:space="preserve">: </w:t>
      </w:r>
      <w:r w:rsidRPr="00AD3609">
        <w:rPr>
          <w:rFonts w:ascii="Times New Roman" w:hAnsi="Times New Roman"/>
          <w:i/>
          <w:iCs/>
          <w:color w:val="000000"/>
          <w:szCs w:val="22"/>
        </w:rPr>
        <w:t>Rates for Home and Community-Based Services Waivers</w:t>
      </w:r>
      <w:r w:rsidRPr="00E42770">
        <w:rPr>
          <w:rFonts w:ascii="Times New Roman" w:hAnsi="Times New Roman"/>
          <w:color w:val="000000"/>
          <w:szCs w:val="22"/>
        </w:rPr>
        <w:t xml:space="preserve"> for activity time performed at the times and on the holidays authorized pursuant to 101 CMR 309.00 </w:t>
      </w:r>
      <w:r>
        <w:rPr>
          <w:rFonts w:ascii="Times New Roman" w:hAnsi="Times New Roman"/>
          <w:color w:val="000000"/>
          <w:szCs w:val="22"/>
        </w:rPr>
        <w:t xml:space="preserve">and </w:t>
      </w:r>
      <w:r w:rsidRPr="00E42770">
        <w:rPr>
          <w:rFonts w:ascii="Times New Roman" w:hAnsi="Times New Roman"/>
          <w:color w:val="000000"/>
          <w:szCs w:val="22"/>
        </w:rPr>
        <w:t>130 CMR 422.000</w:t>
      </w:r>
      <w:r>
        <w:rPr>
          <w:rFonts w:ascii="Times New Roman" w:hAnsi="Times New Roman"/>
          <w:color w:val="000000"/>
          <w:szCs w:val="22"/>
        </w:rPr>
        <w:t xml:space="preserve">: </w:t>
      </w:r>
      <w:r w:rsidRPr="00AD3609">
        <w:rPr>
          <w:rFonts w:ascii="Times New Roman" w:hAnsi="Times New Roman"/>
          <w:i/>
          <w:iCs/>
          <w:color w:val="000000"/>
          <w:szCs w:val="22"/>
        </w:rPr>
        <w:t>Personal Care Attendant Services</w:t>
      </w:r>
      <w:r w:rsidRPr="009C1590">
        <w:rPr>
          <w:rFonts w:ascii="Times New Roman" w:hAnsi="Times New Roman"/>
          <w:color w:val="000000"/>
          <w:szCs w:val="22"/>
        </w:rPr>
        <w:t>.</w:t>
      </w:r>
    </w:p>
    <w:p w14:paraId="63F901E6" w14:textId="77777777" w:rsidR="00496CB3" w:rsidRPr="002B641C" w:rsidRDefault="00496CB3" w:rsidP="00496CB3">
      <w:pPr>
        <w:pStyle w:val="ban"/>
        <w:tabs>
          <w:tab w:val="left" w:pos="907"/>
          <w:tab w:val="left" w:pos="936"/>
        </w:tabs>
        <w:ind w:left="1440"/>
        <w:rPr>
          <w:rFonts w:ascii="Times New Roman" w:hAnsi="Times New Roman"/>
          <w:color w:val="000000"/>
          <w:szCs w:val="22"/>
        </w:rPr>
      </w:pPr>
      <w:r w:rsidRPr="009C1590">
        <w:rPr>
          <w:rFonts w:ascii="Times New Roman" w:hAnsi="Times New Roman"/>
          <w:color w:val="000000"/>
          <w:szCs w:val="22"/>
        </w:rPr>
        <w:t xml:space="preserve">(b) completed </w:t>
      </w:r>
      <w:proofErr w:type="gramStart"/>
      <w:r w:rsidRPr="009C1590">
        <w:rPr>
          <w:rFonts w:ascii="Times New Roman" w:hAnsi="Times New Roman"/>
          <w:color w:val="000000"/>
          <w:szCs w:val="22"/>
        </w:rPr>
        <w:t>new</w:t>
      </w:r>
      <w:proofErr w:type="gramEnd"/>
      <w:r w:rsidRPr="009C1590">
        <w:rPr>
          <w:rFonts w:ascii="Times New Roman" w:hAnsi="Times New Roman"/>
          <w:color w:val="000000"/>
          <w:szCs w:val="22"/>
        </w:rPr>
        <w:t xml:space="preserve"> hire orientation payment in accordance with </w:t>
      </w:r>
      <w:r w:rsidRPr="00E42770">
        <w:rPr>
          <w:rFonts w:ascii="Times New Roman" w:hAnsi="Times New Roman"/>
          <w:color w:val="000000"/>
          <w:szCs w:val="22"/>
        </w:rPr>
        <w:t xml:space="preserve">101 CMR 309.00 </w:t>
      </w:r>
      <w:r>
        <w:rPr>
          <w:rFonts w:ascii="Times New Roman" w:hAnsi="Times New Roman"/>
          <w:color w:val="000000"/>
          <w:szCs w:val="22"/>
        </w:rPr>
        <w:t xml:space="preserve">and </w:t>
      </w:r>
      <w:r w:rsidRPr="009C1590">
        <w:rPr>
          <w:rFonts w:ascii="Times New Roman" w:hAnsi="Times New Roman"/>
          <w:color w:val="000000"/>
          <w:szCs w:val="22"/>
        </w:rPr>
        <w:t>101 CMR 359.00 and pursuant to a collective bargaining agreement effective in accordance with M.G.L. c. 118E, § 73, and c. 150E.</w:t>
      </w:r>
    </w:p>
    <w:p w14:paraId="62CAC997" w14:textId="77777777" w:rsidR="00496CB3" w:rsidRPr="008700BA" w:rsidRDefault="00496CB3" w:rsidP="00496CB3">
      <w:pPr>
        <w:pStyle w:val="ban"/>
        <w:tabs>
          <w:tab w:val="left" w:pos="907"/>
          <w:tab w:val="left" w:pos="936"/>
        </w:tabs>
        <w:ind w:left="936"/>
        <w:rPr>
          <w:rFonts w:ascii="Times New Roman" w:hAnsi="Times New Roman"/>
          <w:color w:val="000000"/>
          <w:szCs w:val="22"/>
        </w:rPr>
      </w:pPr>
    </w:p>
    <w:p w14:paraId="66290090" w14:textId="74F59919" w:rsidR="00EA118D" w:rsidRPr="008700BA" w:rsidRDefault="00496CB3" w:rsidP="00EA118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w:t>
      </w:r>
      <w:proofErr w:type="spellStart"/>
      <w:r w:rsidRPr="008700BA">
        <w:rPr>
          <w:rFonts w:ascii="Times New Roman" w:hAnsi="Times New Roman"/>
          <w:color w:val="000000"/>
          <w:szCs w:val="22"/>
          <w:u w:val="single"/>
        </w:rPr>
        <w:t>Nonpayable</w:t>
      </w:r>
      <w:proofErr w:type="spellEnd"/>
      <w:r w:rsidRPr="008700BA">
        <w:rPr>
          <w:rFonts w:ascii="Times New Roman" w:hAnsi="Times New Roman"/>
          <w:color w:val="000000"/>
          <w:szCs w:val="22"/>
          <w:u w:val="single"/>
        </w:rPr>
        <w:t xml:space="preserve"> Services</w:t>
      </w:r>
      <w:r w:rsidRPr="008700BA">
        <w:rPr>
          <w:rFonts w:ascii="Times New Roman" w:hAnsi="Times New Roman"/>
          <w:color w:val="000000"/>
          <w:szCs w:val="22"/>
        </w:rPr>
        <w:t xml:space="preserve">. </w:t>
      </w:r>
      <w:proofErr w:type="gramStart"/>
      <w:r w:rsidRPr="008700BA">
        <w:rPr>
          <w:rFonts w:ascii="Times New Roman" w:hAnsi="Times New Roman"/>
          <w:color w:val="000000"/>
          <w:szCs w:val="22"/>
        </w:rPr>
        <w:t>Homemaker</w:t>
      </w:r>
      <w:proofErr w:type="gramEnd"/>
      <w:r w:rsidRPr="008700BA">
        <w:rPr>
          <w:rFonts w:ascii="Times New Roman" w:hAnsi="Times New Roman"/>
          <w:color w:val="000000"/>
          <w:szCs w:val="22"/>
        </w:rPr>
        <w:t xml:space="preserve">, home health aide, personal care, adult companion, individual support and community habilitation, and supportive home care aide services, in combination are limited to no more than 84 hours per week. </w:t>
      </w:r>
      <w:r w:rsidRPr="008700BA">
        <w:rPr>
          <w:rFonts w:ascii="Times New Roman" w:hAnsi="Times New Roman"/>
          <w:szCs w:val="22"/>
        </w:rPr>
        <w:t xml:space="preserve">The MassHealth agency or its designee may grant exceptions to the limit on a 90-day basis in order to maintain a participant’s tenure in the community, to provide respite to a caregiver who lives with the participant, to </w:t>
      </w:r>
      <w:r w:rsidR="00EA118D" w:rsidRPr="008700BA">
        <w:rPr>
          <w:rFonts w:ascii="Times New Roman" w:hAnsi="Times New Roman"/>
          <w:szCs w:val="22"/>
        </w:rPr>
        <w:t>facilitate transitions to a community setting, to ensure that a participant at risk for medical facility</w:t>
      </w:r>
      <w:r w:rsidR="00EA118D">
        <w:rPr>
          <w:rFonts w:ascii="Times New Roman" w:hAnsi="Times New Roman"/>
          <w:szCs w:val="22"/>
        </w:rPr>
        <w:t xml:space="preserve"> </w:t>
      </w:r>
      <w:r w:rsidR="00EA118D" w:rsidRPr="008700BA">
        <w:rPr>
          <w:rFonts w:ascii="Times New Roman" w:hAnsi="Times New Roman"/>
          <w:szCs w:val="22"/>
        </w:rPr>
        <w:t>admission is able to remain in the community, or to otherwise stabilize a participant’s medical condition. Exceptions may also be granted for participants awaiting transition to a residential waiver. Exceptions to the 84 hour per week limit must be included in the participant’s waiver plan of care.</w:t>
      </w:r>
    </w:p>
    <w:p w14:paraId="4E078980" w14:textId="77777777" w:rsidR="00EA118D" w:rsidRPr="008700BA" w:rsidRDefault="00EA118D" w:rsidP="00EA118D">
      <w:pPr>
        <w:pStyle w:val="ban"/>
        <w:tabs>
          <w:tab w:val="left" w:pos="907"/>
          <w:tab w:val="left" w:pos="936"/>
        </w:tabs>
        <w:rPr>
          <w:rFonts w:ascii="Times New Roman" w:hAnsi="Times New Roman"/>
          <w:color w:val="000000"/>
          <w:szCs w:val="22"/>
        </w:rPr>
      </w:pPr>
    </w:p>
    <w:p w14:paraId="1232D0A4" w14:textId="77777777" w:rsidR="00EA118D" w:rsidRPr="008700BA" w:rsidRDefault="00EA118D" w:rsidP="00EA118D">
      <w:pPr>
        <w:pStyle w:val="ban"/>
        <w:tabs>
          <w:tab w:val="left" w:pos="907"/>
          <w:tab w:val="left" w:pos="936"/>
        </w:tabs>
        <w:spacing w:after="80"/>
        <w:rPr>
          <w:rFonts w:ascii="Times New Roman" w:hAnsi="Times New Roman"/>
          <w:color w:val="000000"/>
          <w:szCs w:val="22"/>
          <w:u w:val="single"/>
        </w:rPr>
      </w:pPr>
      <w:r w:rsidRPr="008700BA">
        <w:rPr>
          <w:rFonts w:ascii="Times New Roman" w:hAnsi="Times New Roman"/>
          <w:color w:val="000000"/>
          <w:szCs w:val="22"/>
          <w:u w:val="single"/>
        </w:rPr>
        <w:t>630.42</w:t>
      </w:r>
      <w:r>
        <w:rPr>
          <w:rFonts w:ascii="Times New Roman" w:hAnsi="Times New Roman"/>
          <w:color w:val="000000"/>
          <w:szCs w:val="22"/>
          <w:u w:val="single"/>
        </w:rPr>
        <w:t>8</w:t>
      </w:r>
      <w:proofErr w:type="gramStart"/>
      <w:r w:rsidRPr="008700BA">
        <w:rPr>
          <w:rFonts w:ascii="Times New Roman" w:hAnsi="Times New Roman"/>
          <w:color w:val="000000"/>
          <w:szCs w:val="22"/>
          <w:u w:val="single"/>
        </w:rPr>
        <w:t>:  Prevocational</w:t>
      </w:r>
      <w:proofErr w:type="gramEnd"/>
      <w:r w:rsidRPr="008700BA">
        <w:rPr>
          <w:rFonts w:ascii="Times New Roman" w:hAnsi="Times New Roman"/>
          <w:color w:val="000000"/>
          <w:szCs w:val="22"/>
          <w:u w:val="single"/>
        </w:rPr>
        <w:t xml:space="preserve"> Services</w:t>
      </w:r>
    </w:p>
    <w:p w14:paraId="427ACE96" w14:textId="77777777" w:rsidR="00EA118D" w:rsidRPr="008700BA" w:rsidRDefault="00EA118D" w:rsidP="00EA118D">
      <w:pPr>
        <w:pStyle w:val="ban"/>
        <w:tabs>
          <w:tab w:val="left" w:pos="907"/>
          <w:tab w:val="left" w:pos="936"/>
        </w:tabs>
        <w:rPr>
          <w:rFonts w:ascii="Times New Roman" w:hAnsi="Times New Roman"/>
          <w:color w:val="000000"/>
          <w:szCs w:val="22"/>
          <w:u w:val="single"/>
        </w:rPr>
      </w:pPr>
    </w:p>
    <w:p w14:paraId="7C54345E" w14:textId="77777777" w:rsidR="00EA118D" w:rsidRPr="008700BA" w:rsidRDefault="00EA118D" w:rsidP="00EA118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Conditions</w:t>
      </w:r>
      <w:proofErr w:type="gramEnd"/>
      <w:r w:rsidRPr="008700BA">
        <w:rPr>
          <w:rFonts w:ascii="Times New Roman" w:hAnsi="Times New Roman"/>
          <w:color w:val="000000"/>
          <w:szCs w:val="22"/>
          <w:u w:val="single"/>
        </w:rPr>
        <w:t xml:space="preserve"> of Payment</w:t>
      </w:r>
      <w:r w:rsidRPr="008700BA">
        <w:rPr>
          <w:rFonts w:ascii="Times New Roman" w:hAnsi="Times New Roman"/>
          <w:color w:val="000000"/>
          <w:szCs w:val="22"/>
        </w:rPr>
        <w:t xml:space="preserve">. </w:t>
      </w:r>
    </w:p>
    <w:p w14:paraId="4569FF39" w14:textId="77777777" w:rsidR="00EA118D" w:rsidRPr="008700BA" w:rsidRDefault="00EA118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Prevocational</w:t>
      </w:r>
      <w:proofErr w:type="gramEnd"/>
      <w:r w:rsidRPr="008700BA">
        <w:rPr>
          <w:rFonts w:ascii="Times New Roman" w:hAnsi="Times New Roman"/>
          <w:color w:val="000000"/>
          <w:szCs w:val="22"/>
        </w:rPr>
        <w:t xml:space="preserve"> services are covered when the participant requires habilitative or rehabilitative services, rather than explicit employment training, as specified in the participant’s service plan. Prevocational services may be provided one-to-one or in a group format. Prevocational services may be provided as a site-based service, in community settings, or in a combination of these settings and must include integrated community activities that support development of vocational needs. </w:t>
      </w:r>
    </w:p>
    <w:p w14:paraId="43B424C3" w14:textId="145241A5" w:rsidR="001B4617" w:rsidRPr="008700BA" w:rsidRDefault="001B4617" w:rsidP="003822FA">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amount, duration, and scope of prevocational services provided to a participant is based on the participant’s pre-employment needs that arise </w:t>
      </w:r>
      <w:proofErr w:type="gramStart"/>
      <w:r w:rsidRPr="008700BA">
        <w:rPr>
          <w:rFonts w:ascii="Times New Roman" w:hAnsi="Times New Roman"/>
          <w:color w:val="000000"/>
          <w:szCs w:val="22"/>
        </w:rPr>
        <w:t>as a result of</w:t>
      </w:r>
      <w:proofErr w:type="gramEnd"/>
      <w:r w:rsidRPr="008700BA">
        <w:rPr>
          <w:rFonts w:ascii="Times New Roman" w:hAnsi="Times New Roman"/>
          <w:color w:val="000000"/>
          <w:szCs w:val="22"/>
        </w:rPr>
        <w:t xml:space="preserve"> their functional limitations and condition, including services that enable the participant to acquire, improve, retain/maintain, and prevent deterioration of functioning consistent with the participant’s interest, strengths, priorities, abilities and capabilities.</w:t>
      </w:r>
    </w:p>
    <w:p w14:paraId="70F31298" w14:textId="77777777" w:rsidR="001B4617" w:rsidRPr="008700BA" w:rsidRDefault="001B4617" w:rsidP="001B4617">
      <w:pPr>
        <w:pStyle w:val="ban"/>
        <w:tabs>
          <w:tab w:val="left" w:pos="907"/>
          <w:tab w:val="left" w:pos="936"/>
        </w:tabs>
        <w:rPr>
          <w:rFonts w:ascii="Times New Roman" w:hAnsi="Times New Roman"/>
          <w:color w:val="000000"/>
          <w:szCs w:val="22"/>
        </w:rPr>
      </w:pPr>
    </w:p>
    <w:p w14:paraId="381D558B" w14:textId="77777777" w:rsidR="001B4617" w:rsidRPr="008700BA" w:rsidRDefault="001B4617" w:rsidP="003822F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w:t>
      </w:r>
      <w:proofErr w:type="spellStart"/>
      <w:r w:rsidRPr="008700BA">
        <w:rPr>
          <w:rFonts w:ascii="Times New Roman" w:hAnsi="Times New Roman"/>
          <w:color w:val="000000"/>
          <w:szCs w:val="22"/>
          <w:u w:val="single"/>
        </w:rPr>
        <w:t>Nonpayable</w:t>
      </w:r>
      <w:proofErr w:type="spellEnd"/>
      <w:r w:rsidRPr="008700BA">
        <w:rPr>
          <w:rFonts w:ascii="Times New Roman" w:hAnsi="Times New Roman"/>
          <w:color w:val="000000"/>
          <w:szCs w:val="22"/>
          <w:u w:val="single"/>
        </w:rPr>
        <w:t xml:space="preserve"> Services</w:t>
      </w:r>
      <w:r w:rsidRPr="008700BA">
        <w:rPr>
          <w:rFonts w:ascii="Times New Roman" w:hAnsi="Times New Roman"/>
          <w:color w:val="000000"/>
          <w:szCs w:val="22"/>
        </w:rPr>
        <w:t>.</w:t>
      </w:r>
    </w:p>
    <w:p w14:paraId="586786F1" w14:textId="77777777" w:rsidR="001B4617" w:rsidRPr="008700BA" w:rsidRDefault="001B4617" w:rsidP="003822FA">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Prevocational</w:t>
      </w:r>
      <w:proofErr w:type="gramEnd"/>
      <w:r w:rsidRPr="008700BA">
        <w:rPr>
          <w:rFonts w:ascii="Times New Roman" w:hAnsi="Times New Roman"/>
          <w:color w:val="000000"/>
          <w:szCs w:val="22"/>
        </w:rPr>
        <w:t xml:space="preserve"> services will not be covered on the same day as waiver</w:t>
      </w:r>
      <w:r>
        <w:rPr>
          <w:rFonts w:ascii="Times New Roman" w:hAnsi="Times New Roman"/>
          <w:color w:val="000000"/>
          <w:szCs w:val="22"/>
        </w:rPr>
        <w:t xml:space="preserve"> </w:t>
      </w:r>
      <w:r w:rsidRPr="009C1590">
        <w:rPr>
          <w:rFonts w:ascii="Times New Roman" w:hAnsi="Times New Roman"/>
          <w:i/>
          <w:iCs/>
          <w:color w:val="000000"/>
          <w:szCs w:val="22"/>
        </w:rPr>
        <w:t>per diem</w:t>
      </w:r>
      <w:r w:rsidRPr="008700BA">
        <w:rPr>
          <w:rFonts w:ascii="Times New Roman" w:hAnsi="Times New Roman"/>
          <w:color w:val="000000"/>
          <w:szCs w:val="22"/>
        </w:rPr>
        <w:t xml:space="preserve"> day services are covered</w:t>
      </w:r>
      <w:r>
        <w:rPr>
          <w:rFonts w:ascii="Times New Roman" w:hAnsi="Times New Roman"/>
          <w:color w:val="000000"/>
          <w:szCs w:val="22"/>
        </w:rPr>
        <w:t xml:space="preserve"> but are allowable on the same day as partial </w:t>
      </w:r>
      <w:r w:rsidRPr="009C1590">
        <w:rPr>
          <w:rFonts w:ascii="Times New Roman" w:hAnsi="Times New Roman"/>
          <w:i/>
          <w:iCs/>
          <w:color w:val="000000"/>
          <w:szCs w:val="22"/>
        </w:rPr>
        <w:t>per diem</w:t>
      </w:r>
      <w:r>
        <w:rPr>
          <w:rFonts w:ascii="Times New Roman" w:hAnsi="Times New Roman"/>
          <w:color w:val="000000"/>
          <w:szCs w:val="22"/>
        </w:rPr>
        <w:t xml:space="preserve"> day services</w:t>
      </w:r>
      <w:r w:rsidRPr="008700BA">
        <w:rPr>
          <w:rFonts w:ascii="Times New Roman" w:hAnsi="Times New Roman"/>
          <w:color w:val="000000"/>
          <w:szCs w:val="22"/>
        </w:rPr>
        <w:t>.</w:t>
      </w:r>
    </w:p>
    <w:p w14:paraId="1BA9B602" w14:textId="6D51BF19" w:rsidR="005C3509" w:rsidRDefault="005C3509" w:rsidP="003822FA">
      <w:pPr>
        <w:pStyle w:val="ban"/>
        <w:tabs>
          <w:tab w:val="left" w:pos="907"/>
          <w:tab w:val="left" w:pos="936"/>
        </w:tabs>
        <w:ind w:left="720"/>
        <w:rPr>
          <w:rFonts w:ascii="Times New Roman" w:hAnsi="Times New Roman"/>
          <w:color w:val="000000"/>
          <w:szCs w:val="22"/>
        </w:rPr>
      </w:pPr>
    </w:p>
    <w:p w14:paraId="1123C335" w14:textId="77777777" w:rsidR="004A2CA6" w:rsidRDefault="004A2CA6" w:rsidP="003822FA">
      <w:pPr>
        <w:pStyle w:val="ban"/>
        <w:tabs>
          <w:tab w:val="left" w:pos="907"/>
          <w:tab w:val="left" w:pos="936"/>
        </w:tabs>
        <w:ind w:left="720"/>
        <w:rPr>
          <w:rFonts w:ascii="Times New Roman" w:hAnsi="Times New Roman"/>
          <w:color w:val="000000"/>
          <w:szCs w:val="22"/>
        </w:rPr>
      </w:pPr>
    </w:p>
    <w:p w14:paraId="5E5B8074" w14:textId="77777777" w:rsidR="004A2CA6" w:rsidRPr="008700BA" w:rsidRDefault="004A2CA6" w:rsidP="003822FA">
      <w:pPr>
        <w:pStyle w:val="ban"/>
        <w:tabs>
          <w:tab w:val="left" w:pos="907"/>
          <w:tab w:val="left" w:pos="936"/>
        </w:tabs>
        <w:ind w:left="720"/>
        <w:rPr>
          <w:rFonts w:ascii="Times New Roman" w:hAnsi="Times New Roman"/>
          <w:color w:val="000000"/>
          <w:szCs w:val="22"/>
        </w:rPr>
      </w:pPr>
    </w:p>
    <w:tbl>
      <w:tblPr>
        <w:tblpPr w:leftFromText="180" w:rightFromText="180" w:vertAnchor="text" w:horzAnchor="margin" w:tblpY="124"/>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D71B90" w:rsidRPr="008700BA" w14:paraId="1A61780F" w14:textId="77777777" w:rsidTr="00D71B90">
        <w:trPr>
          <w:trHeight w:hRule="exact" w:val="864"/>
        </w:trPr>
        <w:tc>
          <w:tcPr>
            <w:tcW w:w="4079" w:type="dxa"/>
            <w:tcBorders>
              <w:top w:val="single" w:sz="6" w:space="0" w:color="000000"/>
              <w:left w:val="single" w:sz="6" w:space="0" w:color="000000"/>
              <w:bottom w:val="nil"/>
              <w:right w:val="single" w:sz="6" w:space="0" w:color="000000"/>
            </w:tcBorders>
            <w:hideMark/>
          </w:tcPr>
          <w:p w14:paraId="06F55932" w14:textId="77777777" w:rsidR="00D71B90" w:rsidRPr="008700BA" w:rsidRDefault="00D71B90" w:rsidP="00D71B90">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0D6B7B2E" w14:textId="77777777" w:rsidR="00D71B90" w:rsidRPr="008700BA" w:rsidRDefault="00D71B90" w:rsidP="00D71B90">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6F614709" w14:textId="77777777" w:rsidR="00D71B90" w:rsidRPr="008700BA" w:rsidRDefault="00D71B90" w:rsidP="00D71B90">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1EF0E5F" w14:textId="77777777" w:rsidR="00D71B90" w:rsidRPr="008700BA" w:rsidRDefault="00D71B90" w:rsidP="00D71B90">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4B070DC8" w14:textId="77777777" w:rsidR="00D71B90" w:rsidRPr="008700BA" w:rsidRDefault="00D71B90" w:rsidP="00D71B90">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68A87F22" w14:textId="77777777" w:rsidR="00D71B90" w:rsidRPr="008700BA" w:rsidRDefault="00D71B90" w:rsidP="00D71B90">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23222527" w14:textId="77777777" w:rsidR="00D71B90" w:rsidRPr="008700BA" w:rsidRDefault="00D71B90" w:rsidP="00D71B90">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6FF80EEC" w14:textId="77777777" w:rsidR="00D71B90" w:rsidRPr="008700BA" w:rsidRDefault="00D71B90" w:rsidP="00D71B90">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w:t>
            </w:r>
            <w:r>
              <w:rPr>
                <w:rFonts w:ascii="Arial" w:hAnsi="Arial" w:cs="Arial"/>
                <w:color w:val="000000"/>
              </w:rPr>
              <w:t>31</w:t>
            </w:r>
          </w:p>
        </w:tc>
      </w:tr>
      <w:tr w:rsidR="00D71B90" w:rsidRPr="008700BA" w14:paraId="153D672D" w14:textId="77777777" w:rsidTr="00D71B90">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2847A8E6" w14:textId="77777777" w:rsidR="00D71B90" w:rsidRPr="008700BA" w:rsidRDefault="00D71B90" w:rsidP="00D71B90">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6027440A" w14:textId="77777777" w:rsidR="00D71B90" w:rsidRPr="008700BA" w:rsidRDefault="00D71B90" w:rsidP="00D71B90">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5D6A0E38" w14:textId="77777777" w:rsidR="00D71B90" w:rsidRPr="008700BA" w:rsidRDefault="00D71B90" w:rsidP="00D71B90">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48B06B56" w14:textId="77777777" w:rsidR="00D71B90" w:rsidRPr="008700BA" w:rsidRDefault="00D71B90" w:rsidP="00D71B90">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331298C9" w14:textId="77777777" w:rsidR="00D71B90" w:rsidRPr="008700BA" w:rsidRDefault="00D71B90" w:rsidP="00D71B90">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6B7C28FD" w14:textId="77777777" w:rsidR="00D71B90" w:rsidRPr="008700BA" w:rsidRDefault="00D71B90" w:rsidP="00D71B90">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273C7B67" w14:textId="7BB0659C" w:rsidR="001B4617" w:rsidRDefault="005C3509" w:rsidP="00AB4FF6">
      <w:pPr>
        <w:pStyle w:val="ban"/>
        <w:tabs>
          <w:tab w:val="left" w:pos="907"/>
          <w:tab w:val="left" w:pos="936"/>
        </w:tabs>
        <w:rPr>
          <w:rFonts w:ascii="Times New Roman" w:hAnsi="Times New Roman"/>
          <w:color w:val="000000"/>
          <w:szCs w:val="22"/>
        </w:rPr>
      </w:pPr>
      <w:r w:rsidRPr="008700BA">
        <w:rPr>
          <w:rFonts w:ascii="Times New Roman" w:hAnsi="Times New Roman"/>
          <w:color w:val="000000"/>
          <w:szCs w:val="22"/>
        </w:rPr>
        <w:t xml:space="preserve"> </w:t>
      </w:r>
    </w:p>
    <w:p w14:paraId="61EEFD52" w14:textId="77777777" w:rsidR="00496CB3" w:rsidRPr="00DA778E" w:rsidRDefault="00496CB3"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Day</w:t>
      </w:r>
      <w:proofErr w:type="gramEnd"/>
      <w:r w:rsidRPr="008700BA">
        <w:rPr>
          <w:rFonts w:ascii="Times New Roman" w:hAnsi="Times New Roman"/>
          <w:color w:val="000000"/>
          <w:szCs w:val="22"/>
        </w:rPr>
        <w:t xml:space="preserve"> services, community-based day supports, supported employment, and prevocational services, in combination, are limited to no more than 156 hours per month, with each day of</w:t>
      </w:r>
      <w:r w:rsidRPr="00DA778E">
        <w:rPr>
          <w:rFonts w:ascii="Times New Roman" w:hAnsi="Times New Roman"/>
          <w:color w:val="000000"/>
          <w:szCs w:val="22"/>
        </w:rPr>
        <w:t xml:space="preserve"> </w:t>
      </w:r>
      <w:r w:rsidRPr="008700BA">
        <w:rPr>
          <w:rFonts w:ascii="Times New Roman" w:hAnsi="Times New Roman"/>
          <w:color w:val="000000"/>
          <w:szCs w:val="22"/>
        </w:rPr>
        <w:t xml:space="preserve">day services considered to be six hours. The MassHealth agency or its </w:t>
      </w:r>
      <w:proofErr w:type="gramStart"/>
      <w:r w:rsidRPr="008700BA">
        <w:rPr>
          <w:rFonts w:ascii="Times New Roman" w:hAnsi="Times New Roman"/>
          <w:color w:val="000000"/>
          <w:szCs w:val="22"/>
        </w:rPr>
        <w:t>designee</w:t>
      </w:r>
      <w:proofErr w:type="gramEnd"/>
      <w:r w:rsidRPr="008700BA">
        <w:rPr>
          <w:rFonts w:ascii="Times New Roman" w:hAnsi="Times New Roman"/>
          <w:color w:val="000000"/>
          <w:szCs w:val="22"/>
        </w:rPr>
        <w:t xml:space="preserve"> may grant individualized exceptions to the limit on a 30-day basis </w:t>
      </w:r>
      <w:proofErr w:type="gramStart"/>
      <w:r w:rsidRPr="008700BA">
        <w:rPr>
          <w:rFonts w:ascii="Times New Roman" w:hAnsi="Times New Roman"/>
          <w:color w:val="000000"/>
          <w:szCs w:val="22"/>
        </w:rPr>
        <w:t>in order to</w:t>
      </w:r>
      <w:proofErr w:type="gramEnd"/>
      <w:r w:rsidRPr="008700BA">
        <w:rPr>
          <w:rFonts w:ascii="Times New Roman" w:hAnsi="Times New Roman"/>
          <w:color w:val="000000"/>
          <w:szCs w:val="22"/>
        </w:rPr>
        <w:t xml:space="preserve"> maintain a participant’s tenure in the community, to facilitate transitions to a community setting, or to otherwise</w:t>
      </w:r>
    </w:p>
    <w:p w14:paraId="28792D86" w14:textId="77777777" w:rsidR="00496CB3" w:rsidRPr="008700BA" w:rsidRDefault="00496CB3"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facilitate the participant’s successful engagement in community-based waiver services. Exceptions to the 156 hour per month limit must be included in the participant’s waiver plan of care.  </w:t>
      </w:r>
    </w:p>
    <w:p w14:paraId="4BD43563" w14:textId="77777777" w:rsidR="00496CB3" w:rsidRPr="008700BA" w:rsidRDefault="00496CB3" w:rsidP="00496CB3">
      <w:pPr>
        <w:pStyle w:val="ban"/>
        <w:tabs>
          <w:tab w:val="left" w:pos="907"/>
          <w:tab w:val="left" w:pos="936"/>
        </w:tabs>
        <w:ind w:left="907"/>
        <w:rPr>
          <w:rFonts w:ascii="Times New Roman" w:hAnsi="Times New Roman"/>
          <w:color w:val="000000"/>
          <w:szCs w:val="22"/>
        </w:rPr>
      </w:pPr>
    </w:p>
    <w:p w14:paraId="2710EA49" w14:textId="77777777" w:rsidR="00496CB3" w:rsidRPr="008700BA" w:rsidRDefault="00496CB3"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(C</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Recordkeeping</w:t>
      </w:r>
      <w:proofErr w:type="gramEnd"/>
      <w:r w:rsidRPr="008700BA">
        <w:rPr>
          <w:rFonts w:ascii="Times New Roman" w:hAnsi="Times New Roman"/>
          <w:color w:val="000000"/>
          <w:szCs w:val="22"/>
        </w:rPr>
        <w:t xml:space="preserve">. In addition to the requirements of 130 CMR 630.441, the provider must have documentation in the participant’s file that the service the participant received is not available under a program funded under </w:t>
      </w:r>
      <w:r w:rsidRPr="009C1590">
        <w:rPr>
          <w:rFonts w:ascii="Times New Roman" w:hAnsi="Times New Roman"/>
          <w:color w:val="000000"/>
          <w:szCs w:val="22"/>
        </w:rPr>
        <w:t>§</w:t>
      </w:r>
      <w:r w:rsidRPr="008700BA">
        <w:rPr>
          <w:rFonts w:ascii="Times New Roman" w:hAnsi="Times New Roman"/>
          <w:color w:val="000000"/>
          <w:szCs w:val="22"/>
        </w:rPr>
        <w:t>110 of the Rehabilitation Act of 1973 or the IDEA (20 U.S.C. 1401), and the provider must maintain records that include detailed descriptions of prevocational services provided and documentation of all units of services.</w:t>
      </w:r>
    </w:p>
    <w:p w14:paraId="4EF8CBC2" w14:textId="77777777" w:rsidR="00496CB3" w:rsidRPr="008700BA" w:rsidRDefault="00496CB3" w:rsidP="00496CB3">
      <w:pPr>
        <w:pStyle w:val="ban"/>
        <w:tabs>
          <w:tab w:val="left" w:pos="907"/>
          <w:tab w:val="left" w:pos="936"/>
        </w:tabs>
        <w:rPr>
          <w:rFonts w:ascii="Times New Roman" w:hAnsi="Times New Roman"/>
          <w:color w:val="000000"/>
          <w:szCs w:val="22"/>
          <w:u w:val="single"/>
        </w:rPr>
      </w:pPr>
    </w:p>
    <w:p w14:paraId="39ADB821" w14:textId="77777777" w:rsidR="00496CB3" w:rsidRPr="008700BA" w:rsidRDefault="00496CB3" w:rsidP="00380C6D">
      <w:pPr>
        <w:tabs>
          <w:tab w:val="left" w:pos="936"/>
          <w:tab w:val="left" w:pos="1296"/>
          <w:tab w:val="left" w:pos="1656"/>
          <w:tab w:val="left" w:pos="2016"/>
        </w:tabs>
        <w:suppressAutoHyphens/>
        <w:rPr>
          <w:color w:val="000000"/>
          <w:sz w:val="22"/>
          <w:szCs w:val="22"/>
          <w:u w:val="single"/>
        </w:rPr>
      </w:pPr>
      <w:r w:rsidRPr="008700BA">
        <w:rPr>
          <w:color w:val="000000"/>
          <w:sz w:val="22"/>
          <w:szCs w:val="22"/>
          <w:u w:val="single"/>
        </w:rPr>
        <w:t>630.42</w:t>
      </w:r>
      <w:r>
        <w:rPr>
          <w:color w:val="000000"/>
          <w:sz w:val="22"/>
          <w:szCs w:val="22"/>
          <w:u w:val="single"/>
        </w:rPr>
        <w:t>9</w:t>
      </w:r>
      <w:proofErr w:type="gramStart"/>
      <w:r w:rsidRPr="008700BA">
        <w:rPr>
          <w:color w:val="000000"/>
          <w:sz w:val="22"/>
          <w:szCs w:val="22"/>
          <w:u w:val="single"/>
        </w:rPr>
        <w:t>:  Residential</w:t>
      </w:r>
      <w:proofErr w:type="gramEnd"/>
      <w:r w:rsidRPr="008700BA">
        <w:rPr>
          <w:color w:val="000000"/>
          <w:sz w:val="22"/>
          <w:szCs w:val="22"/>
          <w:u w:val="single"/>
        </w:rPr>
        <w:t xml:space="preserve"> Habilitation</w:t>
      </w:r>
    </w:p>
    <w:p w14:paraId="587D9DFB" w14:textId="77777777" w:rsidR="00496CB3" w:rsidRPr="008700BA" w:rsidRDefault="00496CB3" w:rsidP="00380C6D">
      <w:pPr>
        <w:rPr>
          <w:color w:val="000000"/>
          <w:sz w:val="22"/>
          <w:szCs w:val="22"/>
        </w:rPr>
      </w:pPr>
    </w:p>
    <w:p w14:paraId="662297C6" w14:textId="77777777" w:rsidR="00496CB3" w:rsidRPr="008700BA" w:rsidRDefault="00496CB3" w:rsidP="00380C6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Conditions</w:t>
      </w:r>
      <w:proofErr w:type="gramEnd"/>
      <w:r w:rsidRPr="008700BA">
        <w:rPr>
          <w:rFonts w:ascii="Times New Roman" w:hAnsi="Times New Roman"/>
          <w:color w:val="000000"/>
          <w:szCs w:val="22"/>
          <w:u w:val="single"/>
        </w:rPr>
        <w:t xml:space="preserve"> of Payment</w:t>
      </w:r>
      <w:r w:rsidRPr="008700BA">
        <w:rPr>
          <w:rFonts w:ascii="Times New Roman" w:hAnsi="Times New Roman"/>
          <w:color w:val="000000"/>
          <w:szCs w:val="22"/>
        </w:rPr>
        <w:t xml:space="preserve">. Residential habilitation is covered solely when authorized in the participant’s service plan. Residential </w:t>
      </w:r>
      <w:proofErr w:type="gramStart"/>
      <w:r w:rsidRPr="008700BA">
        <w:rPr>
          <w:rFonts w:ascii="Times New Roman" w:hAnsi="Times New Roman"/>
          <w:color w:val="000000"/>
          <w:szCs w:val="22"/>
        </w:rPr>
        <w:t>habilitation</w:t>
      </w:r>
      <w:proofErr w:type="gramEnd"/>
      <w:r w:rsidRPr="008700BA">
        <w:rPr>
          <w:rFonts w:ascii="Times New Roman" w:hAnsi="Times New Roman"/>
          <w:color w:val="000000"/>
          <w:szCs w:val="22"/>
        </w:rPr>
        <w:t xml:space="preserve"> is covered when a participant requires ongoing services and supports delivered to a participant in a provider-operated 24-hour staffed residential setting.</w:t>
      </w:r>
    </w:p>
    <w:p w14:paraId="04A12617" w14:textId="77777777" w:rsidR="00496CB3" w:rsidRDefault="00496CB3" w:rsidP="00380C6D">
      <w:pPr>
        <w:pStyle w:val="ban"/>
        <w:tabs>
          <w:tab w:val="left" w:pos="907"/>
          <w:tab w:val="left" w:pos="936"/>
        </w:tabs>
        <w:rPr>
          <w:rFonts w:ascii="Times New Roman" w:hAnsi="Times New Roman"/>
          <w:color w:val="000000"/>
          <w:szCs w:val="22"/>
        </w:rPr>
      </w:pPr>
    </w:p>
    <w:p w14:paraId="4D093A53" w14:textId="77777777" w:rsidR="00EA118D" w:rsidRDefault="00EA118D" w:rsidP="00380C6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xml:space="preserve">)  </w:t>
      </w:r>
      <w:proofErr w:type="spellStart"/>
      <w:r w:rsidRPr="008700BA">
        <w:rPr>
          <w:rFonts w:ascii="Times New Roman" w:hAnsi="Times New Roman"/>
          <w:color w:val="000000"/>
          <w:szCs w:val="22"/>
          <w:u w:val="single"/>
        </w:rPr>
        <w:t>Nonpayable</w:t>
      </w:r>
      <w:proofErr w:type="spellEnd"/>
      <w:proofErr w:type="gramEnd"/>
      <w:r w:rsidRPr="008700BA">
        <w:rPr>
          <w:rFonts w:ascii="Times New Roman" w:hAnsi="Times New Roman"/>
          <w:color w:val="000000"/>
          <w:szCs w:val="22"/>
          <w:u w:val="single"/>
        </w:rPr>
        <w:t xml:space="preserve"> Services</w:t>
      </w:r>
      <w:r w:rsidRPr="008700BA">
        <w:rPr>
          <w:rFonts w:ascii="Times New Roman" w:hAnsi="Times New Roman"/>
          <w:color w:val="000000"/>
          <w:szCs w:val="22"/>
        </w:rPr>
        <w:t>. Residential habilitation is not covered for participants who live with their immediate family unless the immediate family (for example, grandparent, parent, sibling, or spouse) is also eligible for residential habilitation and, if applicable, has received prior authorization from the MassHealth agency or its designee for</w:t>
      </w:r>
      <w:r w:rsidRPr="008700BA">
        <w:rPr>
          <w:rFonts w:ascii="Times New Roman" w:hAnsi="Times New Roman"/>
          <w:color w:val="000000"/>
          <w:sz w:val="24"/>
          <w:szCs w:val="24"/>
        </w:rPr>
        <w:t xml:space="preserve"> </w:t>
      </w:r>
      <w:r w:rsidRPr="008700BA">
        <w:rPr>
          <w:rFonts w:ascii="Times New Roman" w:hAnsi="Times New Roman"/>
          <w:color w:val="000000"/>
          <w:szCs w:val="22"/>
        </w:rPr>
        <w:t xml:space="preserve">residential habilitation. </w:t>
      </w:r>
      <w:r w:rsidRPr="008700BA" w:rsidDel="00C43563">
        <w:rPr>
          <w:rFonts w:ascii="Times New Roman" w:hAnsi="Times New Roman"/>
          <w:color w:val="000000"/>
          <w:szCs w:val="22"/>
        </w:rPr>
        <w:t>The following waiver services are not available to participants receiving residential habilitation: assisted living, shared living – 24</w:t>
      </w:r>
      <w:r>
        <w:rPr>
          <w:rFonts w:ascii="Times New Roman" w:hAnsi="Times New Roman"/>
          <w:color w:val="000000"/>
          <w:szCs w:val="22"/>
        </w:rPr>
        <w:t>-</w:t>
      </w:r>
      <w:r w:rsidRPr="008700BA" w:rsidDel="00C43563">
        <w:rPr>
          <w:rFonts w:ascii="Times New Roman" w:hAnsi="Times New Roman"/>
          <w:color w:val="000000"/>
          <w:szCs w:val="22"/>
        </w:rPr>
        <w:t xml:space="preserve">hour supports. </w:t>
      </w:r>
    </w:p>
    <w:p w14:paraId="760F4F1A" w14:textId="77777777" w:rsidR="00EA118D" w:rsidRDefault="00EA118D" w:rsidP="00380C6D">
      <w:pPr>
        <w:pStyle w:val="ban"/>
        <w:tabs>
          <w:tab w:val="left" w:pos="907"/>
          <w:tab w:val="left" w:pos="936"/>
        </w:tabs>
        <w:ind w:left="720"/>
        <w:rPr>
          <w:rFonts w:ascii="Times New Roman" w:hAnsi="Times New Roman"/>
          <w:color w:val="000000"/>
          <w:szCs w:val="22"/>
        </w:rPr>
      </w:pPr>
    </w:p>
    <w:p w14:paraId="445A8730" w14:textId="77777777" w:rsidR="00EA118D" w:rsidRPr="008700BA" w:rsidRDefault="00EA118D" w:rsidP="00380C6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(C</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Payer</w:t>
      </w:r>
      <w:proofErr w:type="gramEnd"/>
      <w:r w:rsidRPr="008700BA">
        <w:rPr>
          <w:rFonts w:ascii="Times New Roman" w:hAnsi="Times New Roman"/>
          <w:color w:val="000000"/>
          <w:szCs w:val="22"/>
          <w:u w:val="single"/>
        </w:rPr>
        <w:t xml:space="preserve"> for Residential Habilitation</w:t>
      </w:r>
      <w:r w:rsidRPr="008700BA">
        <w:rPr>
          <w:rFonts w:ascii="Times New Roman" w:hAnsi="Times New Roman"/>
          <w:color w:val="000000"/>
          <w:szCs w:val="22"/>
        </w:rPr>
        <w:t xml:space="preserve">. DDS is responsible for payment to providers for residential habilitation.  </w:t>
      </w:r>
    </w:p>
    <w:p w14:paraId="60012842" w14:textId="77777777" w:rsidR="00EA118D" w:rsidRPr="008700BA" w:rsidRDefault="00EA118D" w:rsidP="00380C6D">
      <w:pPr>
        <w:pStyle w:val="Default"/>
        <w:tabs>
          <w:tab w:val="left" w:pos="2820"/>
        </w:tabs>
        <w:rPr>
          <w:sz w:val="22"/>
          <w:szCs w:val="22"/>
        </w:rPr>
      </w:pPr>
    </w:p>
    <w:p w14:paraId="2772546E" w14:textId="77777777" w:rsidR="00EA118D" w:rsidRPr="008700BA" w:rsidRDefault="00EA118D" w:rsidP="00EA118D">
      <w:pPr>
        <w:tabs>
          <w:tab w:val="left" w:pos="936"/>
          <w:tab w:val="left" w:pos="1296"/>
          <w:tab w:val="left" w:pos="1656"/>
          <w:tab w:val="left" w:pos="2016"/>
        </w:tabs>
        <w:suppressAutoHyphens/>
        <w:rPr>
          <w:color w:val="000000"/>
          <w:sz w:val="22"/>
          <w:szCs w:val="22"/>
          <w:u w:val="single"/>
        </w:rPr>
      </w:pPr>
      <w:r w:rsidRPr="008700BA">
        <w:rPr>
          <w:color w:val="000000"/>
          <w:sz w:val="22"/>
          <w:szCs w:val="22"/>
          <w:u w:val="single"/>
        </w:rPr>
        <w:t>630.4</w:t>
      </w:r>
      <w:r>
        <w:rPr>
          <w:color w:val="000000"/>
          <w:sz w:val="22"/>
          <w:szCs w:val="22"/>
          <w:u w:val="single"/>
        </w:rPr>
        <w:t>30</w:t>
      </w:r>
      <w:proofErr w:type="gramStart"/>
      <w:r w:rsidRPr="008700BA">
        <w:rPr>
          <w:color w:val="000000"/>
          <w:sz w:val="22"/>
          <w:szCs w:val="22"/>
          <w:u w:val="single"/>
        </w:rPr>
        <w:t>:  Respite</w:t>
      </w:r>
      <w:proofErr w:type="gramEnd"/>
    </w:p>
    <w:p w14:paraId="681DBB61" w14:textId="77777777" w:rsidR="00EA118D" w:rsidRPr="008700BA" w:rsidRDefault="00EA118D" w:rsidP="00EA118D">
      <w:pPr>
        <w:pStyle w:val="Default"/>
        <w:rPr>
          <w:sz w:val="22"/>
          <w:szCs w:val="22"/>
        </w:rPr>
      </w:pPr>
    </w:p>
    <w:p w14:paraId="57A27B4A" w14:textId="77777777" w:rsidR="00D9102A" w:rsidRDefault="00EA118D" w:rsidP="00EA118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Conditions</w:t>
      </w:r>
      <w:proofErr w:type="gramEnd"/>
      <w:r w:rsidRPr="008700BA">
        <w:rPr>
          <w:rFonts w:ascii="Times New Roman" w:hAnsi="Times New Roman"/>
          <w:color w:val="000000"/>
          <w:szCs w:val="22"/>
          <w:u w:val="single"/>
        </w:rPr>
        <w:t xml:space="preserve"> of Payment</w:t>
      </w:r>
      <w:r w:rsidRPr="008700BA">
        <w:rPr>
          <w:rFonts w:ascii="Times New Roman" w:hAnsi="Times New Roman"/>
          <w:color w:val="000000"/>
          <w:szCs w:val="22"/>
        </w:rPr>
        <w:t xml:space="preserve">. Respite care is covered solely to provide temporary relief to non-paid caregivers when the participant requires assistance with activities related to independent living. </w:t>
      </w:r>
    </w:p>
    <w:p w14:paraId="60EF150C" w14:textId="77777777" w:rsidR="00D9102A" w:rsidRDefault="00D9102A" w:rsidP="00EA118D">
      <w:pPr>
        <w:pStyle w:val="ban"/>
        <w:tabs>
          <w:tab w:val="left" w:pos="907"/>
          <w:tab w:val="left" w:pos="936"/>
        </w:tabs>
        <w:ind w:left="720"/>
        <w:rPr>
          <w:rFonts w:ascii="Times New Roman" w:hAnsi="Times New Roman"/>
          <w:color w:val="000000"/>
          <w:szCs w:val="22"/>
        </w:rPr>
      </w:pPr>
    </w:p>
    <w:p w14:paraId="58E19AEB" w14:textId="1A15F69C" w:rsidR="001B4617" w:rsidRPr="008700BA" w:rsidRDefault="001B4617" w:rsidP="00EA118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xml:space="preserve">)  </w:t>
      </w:r>
      <w:proofErr w:type="spellStart"/>
      <w:r w:rsidRPr="008700BA">
        <w:rPr>
          <w:rFonts w:ascii="Times New Roman" w:hAnsi="Times New Roman"/>
          <w:color w:val="000000"/>
          <w:szCs w:val="22"/>
          <w:u w:val="single"/>
        </w:rPr>
        <w:t>Nonpayable</w:t>
      </w:r>
      <w:proofErr w:type="spellEnd"/>
      <w:proofErr w:type="gramEnd"/>
      <w:r w:rsidRPr="008700BA">
        <w:rPr>
          <w:rFonts w:ascii="Times New Roman" w:hAnsi="Times New Roman"/>
          <w:color w:val="000000"/>
          <w:szCs w:val="22"/>
          <w:u w:val="single"/>
        </w:rPr>
        <w:t xml:space="preserve"> Services</w:t>
      </w:r>
      <w:r w:rsidRPr="008700BA">
        <w:rPr>
          <w:rFonts w:ascii="Times New Roman" w:hAnsi="Times New Roman"/>
          <w:color w:val="000000"/>
          <w:szCs w:val="22"/>
        </w:rPr>
        <w:t xml:space="preserve">. </w:t>
      </w:r>
    </w:p>
    <w:p w14:paraId="6200FBCA" w14:textId="77777777" w:rsidR="001B4617" w:rsidRPr="008700BA" w:rsidRDefault="001B4617" w:rsidP="003822FA">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Respite</w:t>
      </w:r>
      <w:proofErr w:type="gramEnd"/>
      <w:r w:rsidRPr="008700BA">
        <w:rPr>
          <w:rFonts w:ascii="Times New Roman" w:hAnsi="Times New Roman"/>
          <w:color w:val="000000"/>
          <w:szCs w:val="22"/>
        </w:rPr>
        <w:t xml:space="preserve"> care is not covered for the purpose of compensating relief or substitute staff for a paid service provider. </w:t>
      </w:r>
    </w:p>
    <w:p w14:paraId="5AC86D17" w14:textId="77777777" w:rsidR="001B4617" w:rsidRPr="008700BA" w:rsidRDefault="001B4617" w:rsidP="003822FA">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Respite</w:t>
      </w:r>
      <w:proofErr w:type="gramEnd"/>
      <w:r w:rsidRPr="008700BA">
        <w:rPr>
          <w:rFonts w:ascii="Times New Roman" w:hAnsi="Times New Roman"/>
          <w:color w:val="000000"/>
          <w:szCs w:val="22"/>
        </w:rPr>
        <w:t xml:space="preserve"> care is not covered for any </w:t>
      </w:r>
      <w:proofErr w:type="gramStart"/>
      <w:r w:rsidRPr="008700BA">
        <w:rPr>
          <w:rFonts w:ascii="Times New Roman" w:hAnsi="Times New Roman"/>
          <w:color w:val="000000"/>
          <w:szCs w:val="22"/>
        </w:rPr>
        <w:t>time period</w:t>
      </w:r>
      <w:proofErr w:type="gramEnd"/>
      <w:r w:rsidRPr="008700BA">
        <w:rPr>
          <w:rFonts w:ascii="Times New Roman" w:hAnsi="Times New Roman"/>
          <w:color w:val="000000"/>
          <w:szCs w:val="22"/>
        </w:rPr>
        <w:t xml:space="preserve"> during which other assistance with activities related to independent living is available to a participant. </w:t>
      </w:r>
    </w:p>
    <w:p w14:paraId="560DFD18" w14:textId="77777777" w:rsidR="001B4617" w:rsidRPr="008700BA" w:rsidRDefault="001B4617" w:rsidP="001B4617">
      <w:pPr>
        <w:pStyle w:val="ban"/>
        <w:tabs>
          <w:tab w:val="left" w:pos="907"/>
          <w:tab w:val="left" w:pos="936"/>
        </w:tabs>
        <w:ind w:left="907"/>
        <w:rPr>
          <w:rFonts w:ascii="Times New Roman" w:hAnsi="Times New Roman"/>
          <w:color w:val="000000"/>
          <w:szCs w:val="22"/>
        </w:rPr>
      </w:pPr>
    </w:p>
    <w:p w14:paraId="2AFF53C9" w14:textId="07845262" w:rsidR="009E53EE" w:rsidRPr="008700BA" w:rsidRDefault="005C3509" w:rsidP="007D0A9A">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 </w:t>
      </w:r>
    </w:p>
    <w:tbl>
      <w:tblPr>
        <w:tblpPr w:leftFromText="180" w:rightFromText="180" w:vertAnchor="text" w:horzAnchor="margin" w:tblpY="8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E53EE" w:rsidRPr="008700BA" w14:paraId="3AD3C434" w14:textId="77777777" w:rsidTr="009E53EE">
        <w:trPr>
          <w:trHeight w:hRule="exact" w:val="864"/>
        </w:trPr>
        <w:tc>
          <w:tcPr>
            <w:tcW w:w="4079" w:type="dxa"/>
            <w:tcBorders>
              <w:top w:val="single" w:sz="6" w:space="0" w:color="000000"/>
              <w:left w:val="single" w:sz="6" w:space="0" w:color="000000"/>
              <w:bottom w:val="nil"/>
              <w:right w:val="single" w:sz="6" w:space="0" w:color="000000"/>
            </w:tcBorders>
            <w:hideMark/>
          </w:tcPr>
          <w:p w14:paraId="203E184B" w14:textId="77777777" w:rsidR="009E53EE" w:rsidRPr="008700BA" w:rsidRDefault="009E53EE" w:rsidP="009E53EE">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0936B9A9" w14:textId="77777777" w:rsidR="009E53EE" w:rsidRPr="008700BA" w:rsidRDefault="009E53EE" w:rsidP="009E53EE">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137D35A7" w14:textId="77777777" w:rsidR="009E53EE" w:rsidRPr="008700BA" w:rsidRDefault="009E53EE" w:rsidP="009E53EE">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4580166B" w14:textId="77777777" w:rsidR="009E53EE" w:rsidRPr="008700BA" w:rsidRDefault="009E53EE" w:rsidP="009E53EE">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5DE8DD0A" w14:textId="77777777" w:rsidR="009E53EE" w:rsidRPr="008700BA" w:rsidRDefault="009E53EE" w:rsidP="009E53EE">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49749E20" w14:textId="77777777" w:rsidR="009E53EE" w:rsidRPr="008700BA" w:rsidRDefault="009E53EE" w:rsidP="009E53EE">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19E31522" w14:textId="77777777" w:rsidR="009E53EE" w:rsidRPr="008700BA" w:rsidRDefault="009E53EE" w:rsidP="009E53EE">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37AE7538" w14:textId="6A90FD4A" w:rsidR="009E53EE" w:rsidRPr="008700BA" w:rsidRDefault="009E53EE" w:rsidP="009E53EE">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w:t>
            </w:r>
            <w:r>
              <w:rPr>
                <w:rFonts w:ascii="Arial" w:hAnsi="Arial" w:cs="Arial"/>
                <w:color w:val="000000"/>
              </w:rPr>
              <w:t>32</w:t>
            </w:r>
          </w:p>
        </w:tc>
      </w:tr>
      <w:tr w:rsidR="009E53EE" w:rsidRPr="008700BA" w14:paraId="48EB7EFB" w14:textId="77777777" w:rsidTr="009E53EE">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691AD714" w14:textId="77777777" w:rsidR="009E53EE" w:rsidRPr="008700BA" w:rsidRDefault="009E53EE" w:rsidP="009E53EE">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45BA1273" w14:textId="77777777" w:rsidR="009E53EE" w:rsidRPr="008700BA" w:rsidRDefault="009E53EE" w:rsidP="009E53EE">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0E62AD1B" w14:textId="77777777" w:rsidR="009E53EE" w:rsidRPr="008700BA" w:rsidRDefault="009E53EE" w:rsidP="009E53EE">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7A97AACA" w14:textId="62D382DF" w:rsidR="009E53EE" w:rsidRPr="008700BA" w:rsidRDefault="00D71B90" w:rsidP="009E53EE">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277FFA40" w14:textId="77777777" w:rsidR="009E53EE" w:rsidRPr="008700BA" w:rsidRDefault="009E53EE" w:rsidP="009E53EE">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73B02E42" w14:textId="7AEC366F" w:rsidR="009E53EE" w:rsidRPr="008700BA" w:rsidRDefault="00F7293A" w:rsidP="009E53EE">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256B379F" w14:textId="77777777" w:rsidR="001B4617" w:rsidRDefault="001B4617" w:rsidP="001B4617">
      <w:pPr>
        <w:pStyle w:val="ban"/>
        <w:tabs>
          <w:tab w:val="clear" w:pos="1698"/>
          <w:tab w:val="clear" w:pos="2076"/>
          <w:tab w:val="left" w:pos="907"/>
          <w:tab w:val="left" w:pos="936"/>
        </w:tabs>
        <w:ind w:left="1310"/>
        <w:textAlignment w:val="auto"/>
        <w:rPr>
          <w:rFonts w:ascii="Times New Roman" w:hAnsi="Times New Roman"/>
          <w:color w:val="000000"/>
          <w:szCs w:val="22"/>
        </w:rPr>
      </w:pPr>
    </w:p>
    <w:p w14:paraId="4C9A5A7C" w14:textId="77777777" w:rsidR="00496CB3" w:rsidRPr="008700BA" w:rsidRDefault="00496CB3" w:rsidP="00496CB3">
      <w:pPr>
        <w:pStyle w:val="ban"/>
        <w:tabs>
          <w:tab w:val="left" w:pos="907"/>
          <w:tab w:val="left" w:pos="936"/>
        </w:tabs>
        <w:rPr>
          <w:rFonts w:ascii="Times New Roman" w:hAnsi="Times New Roman"/>
          <w:color w:val="000000"/>
          <w:szCs w:val="22"/>
          <w:u w:val="single"/>
        </w:rPr>
      </w:pPr>
      <w:r w:rsidRPr="008700BA">
        <w:rPr>
          <w:rFonts w:ascii="Times New Roman" w:hAnsi="Times New Roman"/>
          <w:color w:val="000000"/>
          <w:szCs w:val="22"/>
          <w:u w:val="single"/>
        </w:rPr>
        <w:t>630.4</w:t>
      </w:r>
      <w:r>
        <w:rPr>
          <w:rFonts w:ascii="Times New Roman" w:hAnsi="Times New Roman"/>
          <w:color w:val="000000"/>
          <w:szCs w:val="22"/>
          <w:u w:val="single"/>
        </w:rPr>
        <w:t>31</w:t>
      </w:r>
      <w:proofErr w:type="gramStart"/>
      <w:r w:rsidRPr="008700BA">
        <w:rPr>
          <w:rFonts w:ascii="Times New Roman" w:hAnsi="Times New Roman"/>
          <w:color w:val="000000"/>
          <w:szCs w:val="22"/>
          <w:u w:val="single"/>
        </w:rPr>
        <w:t>:  Shared</w:t>
      </w:r>
      <w:proofErr w:type="gramEnd"/>
      <w:r w:rsidRPr="008700BA">
        <w:rPr>
          <w:rFonts w:ascii="Times New Roman" w:hAnsi="Times New Roman"/>
          <w:color w:val="000000"/>
          <w:szCs w:val="22"/>
          <w:u w:val="single"/>
        </w:rPr>
        <w:t xml:space="preserve"> Home Supports </w:t>
      </w:r>
    </w:p>
    <w:p w14:paraId="588E23E2" w14:textId="77777777" w:rsidR="00496CB3" w:rsidRPr="008700BA" w:rsidRDefault="00496CB3" w:rsidP="00496CB3">
      <w:pPr>
        <w:pStyle w:val="ban"/>
        <w:tabs>
          <w:tab w:val="left" w:pos="907"/>
          <w:tab w:val="left" w:pos="936"/>
        </w:tabs>
        <w:ind w:left="900"/>
        <w:rPr>
          <w:rFonts w:ascii="Times New Roman" w:hAnsi="Times New Roman"/>
          <w:color w:val="000000"/>
          <w:szCs w:val="22"/>
        </w:rPr>
      </w:pPr>
    </w:p>
    <w:p w14:paraId="600370F6" w14:textId="77777777" w:rsidR="00496CB3" w:rsidRPr="008700BA" w:rsidRDefault="00496CB3"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Conditions</w:t>
      </w:r>
      <w:proofErr w:type="gramEnd"/>
      <w:r w:rsidRPr="008700BA">
        <w:rPr>
          <w:rFonts w:ascii="Times New Roman" w:hAnsi="Times New Roman"/>
          <w:color w:val="000000"/>
          <w:szCs w:val="22"/>
          <w:u w:val="single"/>
        </w:rPr>
        <w:t xml:space="preserve"> of Payment</w:t>
      </w:r>
      <w:r w:rsidRPr="008700BA">
        <w:rPr>
          <w:rFonts w:ascii="Times New Roman" w:hAnsi="Times New Roman"/>
          <w:color w:val="000000"/>
          <w:szCs w:val="22"/>
        </w:rPr>
        <w:t>.</w:t>
      </w:r>
    </w:p>
    <w:p w14:paraId="7F1181BA" w14:textId="77777777" w:rsidR="00496CB3" w:rsidRPr="008700BA" w:rsidRDefault="00496CB3"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Shared</w:t>
      </w:r>
      <w:proofErr w:type="gramEnd"/>
      <w:r w:rsidRPr="008700BA">
        <w:rPr>
          <w:rFonts w:ascii="Times New Roman" w:hAnsi="Times New Roman"/>
          <w:color w:val="000000"/>
          <w:szCs w:val="22"/>
        </w:rPr>
        <w:t xml:space="preserve"> home supports provide daily structure, skills training, and supervision, but do not include 24-hour care. (2</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shared home supports provider must match a participant with a shared home supports caregiver. The caregiver must live with the participant at the residence of the caregiver or the participant.</w:t>
      </w:r>
    </w:p>
    <w:p w14:paraId="5DAAC025" w14:textId="77777777" w:rsidR="00496CB3" w:rsidRPr="008700BA" w:rsidRDefault="00496CB3"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(3</w:t>
      </w:r>
      <w:proofErr w:type="gramStart"/>
      <w:r w:rsidRPr="008700BA">
        <w:rPr>
          <w:rFonts w:ascii="Times New Roman" w:hAnsi="Times New Roman"/>
          <w:color w:val="000000"/>
          <w:szCs w:val="22"/>
        </w:rPr>
        <w:t>)  Shared</w:t>
      </w:r>
      <w:proofErr w:type="gramEnd"/>
      <w:r w:rsidRPr="008700BA">
        <w:rPr>
          <w:rFonts w:ascii="Times New Roman" w:hAnsi="Times New Roman"/>
          <w:color w:val="000000"/>
          <w:szCs w:val="22"/>
        </w:rPr>
        <w:t xml:space="preserve"> home supports include supportive services that assist with the acquisition, retention, or improvement of skills related to living in the community. This includes such </w:t>
      </w:r>
      <w:proofErr w:type="gramStart"/>
      <w:r w:rsidRPr="008700BA">
        <w:rPr>
          <w:rFonts w:ascii="Times New Roman" w:hAnsi="Times New Roman"/>
          <w:color w:val="000000"/>
          <w:szCs w:val="22"/>
        </w:rPr>
        <w:t>supports</w:t>
      </w:r>
      <w:proofErr w:type="gramEnd"/>
      <w:r w:rsidRPr="008700BA">
        <w:rPr>
          <w:rFonts w:ascii="Times New Roman" w:hAnsi="Times New Roman"/>
          <w:color w:val="000000"/>
          <w:szCs w:val="22"/>
        </w:rPr>
        <w:t xml:space="preserve"> as: adaptive skills development, assistance with ADLs and IADLs, adult educational supports, and social and leisure skill development. </w:t>
      </w:r>
    </w:p>
    <w:p w14:paraId="7A9A23C7" w14:textId="77777777" w:rsidR="00496CB3" w:rsidRPr="008700BA" w:rsidRDefault="00496CB3"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(4</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shared home supports provider must provide regular and ongoing oversight and supervision of the caregiver. </w:t>
      </w:r>
    </w:p>
    <w:p w14:paraId="065B8F6B" w14:textId="77777777" w:rsidR="00496CB3" w:rsidRPr="008700BA" w:rsidRDefault="00496CB3"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(5</w:t>
      </w:r>
      <w:proofErr w:type="gramStart"/>
      <w:r w:rsidRPr="008700BA">
        <w:rPr>
          <w:rFonts w:ascii="Times New Roman" w:hAnsi="Times New Roman"/>
          <w:color w:val="000000"/>
          <w:szCs w:val="22"/>
        </w:rPr>
        <w:t>)  Shared</w:t>
      </w:r>
      <w:proofErr w:type="gramEnd"/>
      <w:r w:rsidRPr="008700BA">
        <w:rPr>
          <w:rFonts w:ascii="Times New Roman" w:hAnsi="Times New Roman"/>
          <w:color w:val="000000"/>
          <w:szCs w:val="22"/>
        </w:rPr>
        <w:t xml:space="preserve"> home supports may be provided to no more than two participants in a home.</w:t>
      </w:r>
    </w:p>
    <w:p w14:paraId="0199B4BF" w14:textId="77777777" w:rsidR="00496CB3" w:rsidRPr="008700BA" w:rsidRDefault="00496CB3"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(6</w:t>
      </w:r>
      <w:proofErr w:type="gramStart"/>
      <w:r w:rsidRPr="008700BA">
        <w:rPr>
          <w:rFonts w:ascii="Times New Roman" w:hAnsi="Times New Roman"/>
          <w:color w:val="000000"/>
          <w:szCs w:val="22"/>
        </w:rPr>
        <w:t>)  In</w:t>
      </w:r>
      <w:proofErr w:type="gramEnd"/>
      <w:r w:rsidRPr="008700BA">
        <w:rPr>
          <w:rFonts w:ascii="Times New Roman" w:hAnsi="Times New Roman"/>
          <w:color w:val="000000"/>
          <w:szCs w:val="22"/>
        </w:rPr>
        <w:t xml:space="preserve"> the event the shared home supports caregiver is temporarily unavailable or unable to provide care, the shared home supports provider may bill for short-term alternative shared home support days in accordance with all applicable guidance issued by the MassHealth agency or its designee, during which time the staff qualifications and site requirements remain the same.</w:t>
      </w:r>
    </w:p>
    <w:p w14:paraId="00B7B1B2" w14:textId="77777777" w:rsidR="00496CB3" w:rsidRPr="008700BA" w:rsidRDefault="00496CB3" w:rsidP="00496CB3">
      <w:pPr>
        <w:rPr>
          <w:color w:val="000000"/>
          <w:sz w:val="16"/>
          <w:szCs w:val="16"/>
        </w:rPr>
      </w:pPr>
    </w:p>
    <w:p w14:paraId="2228B6E2" w14:textId="77777777" w:rsidR="00496CB3" w:rsidRPr="008700BA" w:rsidRDefault="00496CB3" w:rsidP="00496CB3">
      <w:pPr>
        <w:pStyle w:val="ban"/>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xml:space="preserve">)  </w:t>
      </w:r>
      <w:proofErr w:type="spellStart"/>
      <w:r w:rsidRPr="008700BA">
        <w:rPr>
          <w:rFonts w:ascii="Times New Roman" w:hAnsi="Times New Roman"/>
          <w:color w:val="000000"/>
          <w:szCs w:val="22"/>
          <w:u w:val="single"/>
        </w:rPr>
        <w:t>Nonpayable</w:t>
      </w:r>
      <w:proofErr w:type="spellEnd"/>
      <w:proofErr w:type="gramEnd"/>
      <w:r w:rsidRPr="008700BA">
        <w:rPr>
          <w:rFonts w:ascii="Times New Roman" w:hAnsi="Times New Roman"/>
          <w:color w:val="000000"/>
          <w:szCs w:val="22"/>
          <w:u w:val="single"/>
        </w:rPr>
        <w:t xml:space="preserve"> Services</w:t>
      </w:r>
      <w:r w:rsidRPr="008700BA">
        <w:rPr>
          <w:rFonts w:ascii="Times New Roman" w:hAnsi="Times New Roman"/>
          <w:color w:val="000000"/>
          <w:szCs w:val="22"/>
        </w:rPr>
        <w:t>.</w:t>
      </w:r>
    </w:p>
    <w:p w14:paraId="0EFCCA71" w14:textId="77777777" w:rsidR="00496CB3" w:rsidRPr="008700BA" w:rsidRDefault="00496CB3"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Shared</w:t>
      </w:r>
      <w:proofErr w:type="gramEnd"/>
      <w:r w:rsidRPr="008700BA">
        <w:rPr>
          <w:rFonts w:ascii="Times New Roman" w:hAnsi="Times New Roman"/>
          <w:color w:val="000000"/>
          <w:szCs w:val="22"/>
        </w:rPr>
        <w:t xml:space="preserve"> home supports are not available to participants who live with their immediate family unless the immediate family member is also eligible for shared home supports and had received authorization in their service plan for shared home supports. </w:t>
      </w:r>
    </w:p>
    <w:p w14:paraId="1F026AF0" w14:textId="6AF5E02E" w:rsidR="00D9102A" w:rsidRDefault="00D9102A" w:rsidP="00C50602">
      <w:pPr>
        <w:pStyle w:val="ban"/>
        <w:tabs>
          <w:tab w:val="clear" w:pos="1698"/>
          <w:tab w:val="clear" w:pos="2076"/>
          <w:tab w:val="left" w:pos="907"/>
          <w:tab w:val="left" w:pos="936"/>
        </w:tabs>
        <w:ind w:left="1080"/>
        <w:textAlignment w:val="auto"/>
        <w:rPr>
          <w:rFonts w:ascii="Times New Roman" w:hAnsi="Times New Roman"/>
          <w:color w:val="000000"/>
          <w:szCs w:val="22"/>
        </w:rPr>
      </w:pPr>
      <w:r w:rsidRPr="47A21338">
        <w:rPr>
          <w:rFonts w:ascii="Times New Roman" w:hAnsi="Times New Roman"/>
          <w:color w:val="000000" w:themeColor="text1"/>
        </w:rPr>
        <w:t>(2</w:t>
      </w:r>
      <w:proofErr w:type="gramStart"/>
      <w:r w:rsidRPr="47A21338">
        <w:rPr>
          <w:rFonts w:ascii="Times New Roman" w:hAnsi="Times New Roman"/>
          <w:color w:val="000000" w:themeColor="text1"/>
        </w:rPr>
        <w:t>)  Payment</w:t>
      </w:r>
      <w:proofErr w:type="gramEnd"/>
      <w:r w:rsidRPr="47A21338">
        <w:rPr>
          <w:rFonts w:ascii="Times New Roman" w:hAnsi="Times New Roman"/>
          <w:color w:val="000000" w:themeColor="text1"/>
        </w:rPr>
        <w:t xml:space="preserve"> is not made for the cost of room and board, including the cost of building maintenance, upkeep, and improvement.</w:t>
      </w:r>
    </w:p>
    <w:p w14:paraId="141D3901" w14:textId="77777777" w:rsidR="00EA118D" w:rsidRPr="008700BA" w:rsidRDefault="00EA118D" w:rsidP="00EA118D">
      <w:pPr>
        <w:pStyle w:val="ban"/>
        <w:tabs>
          <w:tab w:val="left" w:pos="907"/>
          <w:tab w:val="left" w:pos="936"/>
        </w:tabs>
        <w:ind w:left="1080"/>
        <w:rPr>
          <w:rFonts w:ascii="Times New Roman" w:hAnsi="Times New Roman"/>
          <w:color w:val="000000"/>
        </w:rPr>
      </w:pPr>
      <w:r w:rsidRPr="7F9E2412">
        <w:rPr>
          <w:rFonts w:ascii="Times New Roman" w:hAnsi="Times New Roman"/>
          <w:color w:val="000000" w:themeColor="text1"/>
        </w:rPr>
        <w:t>(3</w:t>
      </w:r>
      <w:proofErr w:type="gramStart"/>
      <w:r w:rsidRPr="7F9E2412">
        <w:rPr>
          <w:rFonts w:ascii="Times New Roman" w:hAnsi="Times New Roman"/>
          <w:color w:val="000000" w:themeColor="text1"/>
        </w:rPr>
        <w:t>)  Payment</w:t>
      </w:r>
      <w:proofErr w:type="gramEnd"/>
      <w:r w:rsidRPr="7F9E2412">
        <w:rPr>
          <w:rFonts w:ascii="Times New Roman" w:hAnsi="Times New Roman"/>
          <w:color w:val="000000" w:themeColor="text1"/>
        </w:rPr>
        <w:t xml:space="preserve"> is not made for short-term, alternative shared home support days not billed in accordance with all applicable guidance issued by the MassHealth agency or its designee.</w:t>
      </w:r>
    </w:p>
    <w:p w14:paraId="40209462" w14:textId="77777777" w:rsidR="00EA118D" w:rsidRPr="008700BA" w:rsidRDefault="00EA118D" w:rsidP="00EA118D">
      <w:pPr>
        <w:pStyle w:val="ban"/>
        <w:tabs>
          <w:tab w:val="left" w:pos="907"/>
          <w:tab w:val="left" w:pos="936"/>
        </w:tabs>
        <w:ind w:left="1080"/>
        <w:rPr>
          <w:rFonts w:ascii="Times New Roman" w:hAnsi="Times New Roman"/>
          <w:color w:val="000000"/>
        </w:rPr>
      </w:pPr>
      <w:r w:rsidRPr="7F9E2412">
        <w:rPr>
          <w:rFonts w:ascii="Times New Roman" w:hAnsi="Times New Roman"/>
          <w:color w:val="000000" w:themeColor="text1"/>
        </w:rPr>
        <w:t>(4</w:t>
      </w:r>
      <w:proofErr w:type="gramStart"/>
      <w:r w:rsidRPr="7F9E2412">
        <w:rPr>
          <w:rFonts w:ascii="Times New Roman" w:hAnsi="Times New Roman"/>
          <w:color w:val="000000" w:themeColor="text1"/>
        </w:rPr>
        <w:t>)  Shared</w:t>
      </w:r>
      <w:proofErr w:type="gramEnd"/>
      <w:r w:rsidRPr="7F9E2412">
        <w:rPr>
          <w:rFonts w:ascii="Times New Roman" w:hAnsi="Times New Roman"/>
          <w:color w:val="000000" w:themeColor="text1"/>
        </w:rPr>
        <w:t xml:space="preserve"> home supports may not be billed on the same day as short-term alternative shared home support days. </w:t>
      </w:r>
    </w:p>
    <w:p w14:paraId="3CE95635" w14:textId="77777777" w:rsidR="00EA118D" w:rsidRPr="008700BA" w:rsidRDefault="00EA118D" w:rsidP="00EA118D">
      <w:pPr>
        <w:tabs>
          <w:tab w:val="left" w:pos="936"/>
          <w:tab w:val="left" w:pos="1296"/>
          <w:tab w:val="left" w:pos="1656"/>
          <w:tab w:val="left" w:pos="2016"/>
        </w:tabs>
        <w:suppressAutoHyphens/>
        <w:ind w:left="900"/>
        <w:rPr>
          <w:color w:val="000000"/>
          <w:sz w:val="8"/>
          <w:szCs w:val="8"/>
        </w:rPr>
      </w:pPr>
    </w:p>
    <w:p w14:paraId="5E9D0A97" w14:textId="77777777" w:rsidR="00EA118D" w:rsidRDefault="00EA118D" w:rsidP="00EA118D">
      <w:pPr>
        <w:pStyle w:val="ban"/>
        <w:tabs>
          <w:tab w:val="left" w:pos="907"/>
          <w:tab w:val="left" w:pos="936"/>
        </w:tabs>
        <w:rPr>
          <w:rFonts w:ascii="Times New Roman" w:hAnsi="Times New Roman"/>
          <w:color w:val="000000"/>
          <w:szCs w:val="22"/>
          <w:u w:val="single"/>
        </w:rPr>
      </w:pPr>
    </w:p>
    <w:p w14:paraId="49AC2CCE" w14:textId="77777777" w:rsidR="00EA118D" w:rsidRPr="008700BA" w:rsidRDefault="00EA118D" w:rsidP="00EA118D">
      <w:pPr>
        <w:pStyle w:val="ban"/>
        <w:tabs>
          <w:tab w:val="left" w:pos="907"/>
          <w:tab w:val="left" w:pos="936"/>
        </w:tabs>
        <w:rPr>
          <w:rFonts w:ascii="Times New Roman" w:hAnsi="Times New Roman"/>
          <w:color w:val="000000"/>
          <w:szCs w:val="22"/>
          <w:u w:val="single"/>
        </w:rPr>
      </w:pPr>
      <w:r w:rsidRPr="008700BA">
        <w:rPr>
          <w:rFonts w:ascii="Times New Roman" w:hAnsi="Times New Roman"/>
          <w:color w:val="000000"/>
          <w:szCs w:val="22"/>
          <w:u w:val="single"/>
        </w:rPr>
        <w:t>630.4</w:t>
      </w:r>
      <w:r>
        <w:rPr>
          <w:rFonts w:ascii="Times New Roman" w:hAnsi="Times New Roman"/>
          <w:color w:val="000000"/>
          <w:szCs w:val="22"/>
          <w:u w:val="single"/>
        </w:rPr>
        <w:t>32</w:t>
      </w:r>
      <w:r w:rsidRPr="008700BA">
        <w:rPr>
          <w:rFonts w:ascii="Times New Roman" w:hAnsi="Times New Roman"/>
          <w:color w:val="000000"/>
          <w:szCs w:val="22"/>
          <w:u w:val="single"/>
        </w:rPr>
        <w:t>:  Shared Living – 24</w:t>
      </w:r>
      <w:r>
        <w:rPr>
          <w:rFonts w:ascii="Times New Roman" w:hAnsi="Times New Roman"/>
          <w:color w:val="000000"/>
          <w:szCs w:val="22"/>
          <w:u w:val="single"/>
        </w:rPr>
        <w:t>-</w:t>
      </w:r>
      <w:r w:rsidRPr="008700BA">
        <w:rPr>
          <w:rFonts w:ascii="Times New Roman" w:hAnsi="Times New Roman"/>
          <w:color w:val="000000"/>
          <w:szCs w:val="22"/>
          <w:u w:val="single"/>
        </w:rPr>
        <w:t xml:space="preserve">Hour Supports </w:t>
      </w:r>
    </w:p>
    <w:p w14:paraId="6D3FAE87" w14:textId="77777777" w:rsidR="00EA118D" w:rsidRPr="008700BA" w:rsidRDefault="00EA118D" w:rsidP="00EA118D">
      <w:pPr>
        <w:pStyle w:val="ban"/>
        <w:tabs>
          <w:tab w:val="left" w:pos="907"/>
          <w:tab w:val="left" w:pos="936"/>
        </w:tabs>
        <w:rPr>
          <w:rFonts w:ascii="Times New Roman" w:hAnsi="Times New Roman"/>
          <w:color w:val="000000"/>
          <w:szCs w:val="22"/>
        </w:rPr>
      </w:pPr>
    </w:p>
    <w:p w14:paraId="3F176D20" w14:textId="77777777" w:rsidR="00EA118D" w:rsidRPr="008700BA" w:rsidRDefault="00EA118D" w:rsidP="00EA118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Conditions</w:t>
      </w:r>
      <w:proofErr w:type="gramEnd"/>
      <w:r w:rsidRPr="008700BA">
        <w:rPr>
          <w:rFonts w:ascii="Times New Roman" w:hAnsi="Times New Roman"/>
          <w:color w:val="000000"/>
          <w:szCs w:val="22"/>
          <w:u w:val="single"/>
        </w:rPr>
        <w:t xml:space="preserve"> of Payment</w:t>
      </w:r>
      <w:r w:rsidRPr="008700BA">
        <w:rPr>
          <w:rFonts w:ascii="Times New Roman" w:hAnsi="Times New Roman"/>
          <w:color w:val="000000"/>
          <w:szCs w:val="22"/>
        </w:rPr>
        <w:t xml:space="preserve">. </w:t>
      </w:r>
    </w:p>
    <w:p w14:paraId="00C236AD" w14:textId="77777777" w:rsidR="00EA118D" w:rsidRPr="008700BA" w:rsidRDefault="00EA118D" w:rsidP="00EA118D">
      <w:pPr>
        <w:pStyle w:val="ban"/>
        <w:tabs>
          <w:tab w:val="clear" w:pos="1698"/>
          <w:tab w:val="clear" w:pos="2076"/>
          <w:tab w:val="left" w:pos="907"/>
          <w:tab w:val="left" w:pos="936"/>
        </w:tabs>
        <w:ind w:left="1080"/>
        <w:textAlignment w:val="auto"/>
        <w:rPr>
          <w:rFonts w:ascii="Times New Roman" w:hAnsi="Times New Roman"/>
          <w:color w:val="000000"/>
          <w:szCs w:val="22"/>
        </w:rPr>
      </w:pPr>
      <w:r w:rsidRPr="008700BA">
        <w:rPr>
          <w:rFonts w:ascii="Times New Roman" w:hAnsi="Times New Roman"/>
          <w:color w:val="000000"/>
          <w:szCs w:val="22"/>
        </w:rPr>
        <w:t>(1)  Shared living – 24</w:t>
      </w:r>
      <w:r>
        <w:rPr>
          <w:rFonts w:ascii="Times New Roman" w:hAnsi="Times New Roman"/>
          <w:color w:val="000000"/>
          <w:szCs w:val="22"/>
        </w:rPr>
        <w:t>-</w:t>
      </w:r>
      <w:r w:rsidRPr="008700BA">
        <w:rPr>
          <w:rFonts w:ascii="Times New Roman" w:hAnsi="Times New Roman"/>
          <w:color w:val="000000"/>
          <w:szCs w:val="22"/>
        </w:rPr>
        <w:t xml:space="preserve">hour supports </w:t>
      </w:r>
      <w:proofErr w:type="gramStart"/>
      <w:r w:rsidRPr="008700BA">
        <w:rPr>
          <w:rFonts w:ascii="Times New Roman" w:hAnsi="Times New Roman"/>
          <w:color w:val="000000"/>
          <w:szCs w:val="22"/>
        </w:rPr>
        <w:t>is</w:t>
      </w:r>
      <w:proofErr w:type="gramEnd"/>
      <w:r w:rsidRPr="008700BA">
        <w:rPr>
          <w:rFonts w:ascii="Times New Roman" w:hAnsi="Times New Roman"/>
          <w:color w:val="000000"/>
          <w:szCs w:val="22"/>
        </w:rPr>
        <w:t xml:space="preserve"> a residential service that provides 24</w:t>
      </w:r>
      <w:r>
        <w:rPr>
          <w:rFonts w:ascii="Times New Roman" w:hAnsi="Times New Roman"/>
          <w:color w:val="000000"/>
          <w:szCs w:val="22"/>
        </w:rPr>
        <w:t>-</w:t>
      </w:r>
      <w:r w:rsidRPr="008700BA">
        <w:rPr>
          <w:rFonts w:ascii="Times New Roman" w:hAnsi="Times New Roman"/>
          <w:color w:val="000000"/>
          <w:szCs w:val="22"/>
        </w:rPr>
        <w:t>hour</w:t>
      </w:r>
      <w:r>
        <w:rPr>
          <w:rFonts w:ascii="Times New Roman" w:hAnsi="Times New Roman"/>
          <w:color w:val="000000"/>
          <w:szCs w:val="22"/>
        </w:rPr>
        <w:t xml:space="preserve">, </w:t>
      </w:r>
      <w:r w:rsidRPr="008700BA">
        <w:rPr>
          <w:rFonts w:ascii="Times New Roman" w:hAnsi="Times New Roman"/>
          <w:color w:val="000000"/>
          <w:szCs w:val="22"/>
        </w:rPr>
        <w:t>seven</w:t>
      </w:r>
      <w:r>
        <w:rPr>
          <w:rFonts w:ascii="Times New Roman" w:hAnsi="Times New Roman"/>
          <w:color w:val="000000"/>
          <w:szCs w:val="22"/>
        </w:rPr>
        <w:t>-</w:t>
      </w:r>
      <w:r w:rsidRPr="008700BA">
        <w:rPr>
          <w:rFonts w:ascii="Times New Roman" w:hAnsi="Times New Roman"/>
          <w:color w:val="000000"/>
          <w:szCs w:val="22"/>
        </w:rPr>
        <w:t>day</w:t>
      </w:r>
      <w:r>
        <w:rPr>
          <w:rFonts w:ascii="Times New Roman" w:hAnsi="Times New Roman"/>
          <w:color w:val="000000"/>
          <w:szCs w:val="22"/>
        </w:rPr>
        <w:t>s-</w:t>
      </w:r>
      <w:r w:rsidRPr="008700BA">
        <w:rPr>
          <w:rFonts w:ascii="Times New Roman" w:hAnsi="Times New Roman"/>
          <w:color w:val="000000"/>
          <w:szCs w:val="22"/>
        </w:rPr>
        <w:t>per</w:t>
      </w:r>
      <w:r>
        <w:rPr>
          <w:rFonts w:ascii="Times New Roman" w:hAnsi="Times New Roman"/>
          <w:color w:val="000000"/>
          <w:szCs w:val="22"/>
        </w:rPr>
        <w:t>-</w:t>
      </w:r>
      <w:r w:rsidRPr="008700BA">
        <w:rPr>
          <w:rFonts w:ascii="Times New Roman" w:hAnsi="Times New Roman"/>
          <w:color w:val="000000"/>
          <w:szCs w:val="22"/>
        </w:rPr>
        <w:t xml:space="preserve">week supportive services. </w:t>
      </w:r>
    </w:p>
    <w:p w14:paraId="63F39DE0" w14:textId="35B83A5A" w:rsidR="001B4617" w:rsidRPr="008700BA" w:rsidRDefault="00EA118D" w:rsidP="00EA118D">
      <w:pPr>
        <w:pStyle w:val="ban"/>
        <w:tabs>
          <w:tab w:val="clear" w:pos="1698"/>
          <w:tab w:val="clear" w:pos="2076"/>
          <w:tab w:val="left" w:pos="907"/>
          <w:tab w:val="left" w:pos="936"/>
        </w:tabs>
        <w:ind w:left="1080"/>
        <w:textAlignment w:val="auto"/>
        <w:rPr>
          <w:rFonts w:ascii="Times New Roman" w:hAnsi="Times New Roman"/>
          <w:color w:val="000000"/>
          <w:szCs w:val="22"/>
        </w:rPr>
      </w:pPr>
      <w:r w:rsidRPr="008700BA">
        <w:rPr>
          <w:rFonts w:ascii="Times New Roman" w:hAnsi="Times New Roman"/>
          <w:color w:val="000000"/>
          <w:szCs w:val="22"/>
        </w:rPr>
        <w:t>(2)  Shared living – 24</w:t>
      </w:r>
      <w:r>
        <w:rPr>
          <w:rFonts w:ascii="Times New Roman" w:hAnsi="Times New Roman"/>
          <w:color w:val="000000"/>
          <w:szCs w:val="22"/>
        </w:rPr>
        <w:t>-</w:t>
      </w:r>
      <w:r w:rsidRPr="008700BA">
        <w:rPr>
          <w:rFonts w:ascii="Times New Roman" w:hAnsi="Times New Roman"/>
          <w:color w:val="000000"/>
          <w:szCs w:val="22"/>
        </w:rPr>
        <w:t xml:space="preserve">hour supports integrates the participant into the usual activities of the caregiver’s family life. In addition, there will be opportunities for learning, developing, and </w:t>
      </w:r>
      <w:r w:rsidR="001B4617" w:rsidRPr="008700BA">
        <w:rPr>
          <w:rFonts w:ascii="Times New Roman" w:hAnsi="Times New Roman"/>
          <w:color w:val="000000"/>
          <w:szCs w:val="22"/>
        </w:rPr>
        <w:t xml:space="preserve">maintaining skills including in such areas as ADLs, IADLs, social and recreational activities, and personal enrichment. </w:t>
      </w:r>
    </w:p>
    <w:p w14:paraId="12FF09B9" w14:textId="307D8611" w:rsidR="005C3509" w:rsidRPr="008700BA" w:rsidRDefault="001B4617" w:rsidP="004A2CA6">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(3</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caregiver lives with the participant at the residence of the caregiver or the participant. </w:t>
      </w:r>
      <w:r>
        <w:rPr>
          <w:rFonts w:ascii="Times New Roman" w:hAnsi="Times New Roman"/>
          <w:color w:val="000000"/>
          <w:szCs w:val="22"/>
        </w:rPr>
        <w:t>S</w:t>
      </w:r>
      <w:r w:rsidRPr="008700BA">
        <w:rPr>
          <w:rFonts w:ascii="Times New Roman" w:hAnsi="Times New Roman"/>
          <w:color w:val="000000"/>
          <w:szCs w:val="22"/>
        </w:rPr>
        <w:t xml:space="preserve">hared living agencies recruit caregivers, assess their abilities, coordinate placement of participant or caregiver, train and provide guidance, supervision and oversight for caregivers and provide oversight of participants’ living situations. The caregiver may not be a legally responsible family member.  </w:t>
      </w:r>
    </w:p>
    <w:p w14:paraId="35314841" w14:textId="6BA943AA" w:rsidR="00982088" w:rsidRPr="008700BA" w:rsidRDefault="005C3509" w:rsidP="007D0A9A">
      <w:pPr>
        <w:pStyle w:val="ban"/>
        <w:tabs>
          <w:tab w:val="left" w:pos="907"/>
          <w:tab w:val="left" w:pos="936"/>
          <w:tab w:val="left" w:pos="1620"/>
        </w:tabs>
        <w:ind w:left="1080"/>
        <w:rPr>
          <w:rFonts w:ascii="Times New Roman" w:hAnsi="Times New Roman"/>
          <w:color w:val="000000"/>
          <w:szCs w:val="22"/>
        </w:rPr>
      </w:pPr>
      <w:r w:rsidRPr="008700BA">
        <w:rPr>
          <w:rFonts w:ascii="Times New Roman" w:hAnsi="Times New Roman"/>
          <w:color w:val="000000"/>
          <w:szCs w:val="22"/>
        </w:rPr>
        <w:t xml:space="preserve"> </w:t>
      </w:r>
    </w:p>
    <w:tbl>
      <w:tblPr>
        <w:tblpPr w:leftFromText="180" w:rightFromText="180" w:vertAnchor="text" w:horzAnchor="margin" w:tblpY="2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82088" w:rsidRPr="008700BA" w14:paraId="61BE04B6" w14:textId="77777777" w:rsidTr="00982088">
        <w:trPr>
          <w:trHeight w:hRule="exact" w:val="864"/>
        </w:trPr>
        <w:tc>
          <w:tcPr>
            <w:tcW w:w="4079" w:type="dxa"/>
            <w:tcBorders>
              <w:top w:val="single" w:sz="6" w:space="0" w:color="000000"/>
              <w:left w:val="single" w:sz="6" w:space="0" w:color="000000"/>
              <w:bottom w:val="nil"/>
              <w:right w:val="single" w:sz="6" w:space="0" w:color="000000"/>
            </w:tcBorders>
            <w:hideMark/>
          </w:tcPr>
          <w:p w14:paraId="3EADC6CC" w14:textId="77777777" w:rsidR="00982088" w:rsidRPr="008700BA" w:rsidRDefault="00982088" w:rsidP="00982088">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2BB04A24" w14:textId="77777777" w:rsidR="00982088" w:rsidRPr="008700BA" w:rsidRDefault="00982088" w:rsidP="00982088">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25190C3D" w14:textId="77777777" w:rsidR="00982088" w:rsidRPr="008700BA" w:rsidRDefault="00982088" w:rsidP="00982088">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4CF74CBD" w14:textId="77777777" w:rsidR="00982088" w:rsidRPr="008700BA" w:rsidRDefault="00982088" w:rsidP="00982088">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4647BA90" w14:textId="77777777" w:rsidR="00982088" w:rsidRPr="008700BA" w:rsidRDefault="00982088" w:rsidP="00982088">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48CD003A" w14:textId="77777777" w:rsidR="00982088" w:rsidRPr="008700BA" w:rsidRDefault="00982088" w:rsidP="00982088">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7B8E89B5" w14:textId="77777777" w:rsidR="00982088" w:rsidRPr="008700BA" w:rsidRDefault="00982088" w:rsidP="00982088">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2645E063" w14:textId="157CC209" w:rsidR="00982088" w:rsidRPr="008700BA" w:rsidRDefault="00982088" w:rsidP="00982088">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4-3</w:t>
            </w:r>
            <w:r>
              <w:rPr>
                <w:rFonts w:ascii="Arial" w:hAnsi="Arial" w:cs="Arial"/>
                <w:color w:val="000000"/>
              </w:rPr>
              <w:t>3</w:t>
            </w:r>
          </w:p>
        </w:tc>
      </w:tr>
      <w:tr w:rsidR="00982088" w:rsidRPr="008700BA" w14:paraId="08CA8AFC" w14:textId="77777777" w:rsidTr="00982088">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51C7B6A6" w14:textId="77777777" w:rsidR="00982088" w:rsidRPr="008700BA" w:rsidRDefault="00982088" w:rsidP="00982088">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75B6D3CB" w14:textId="77777777" w:rsidR="00982088" w:rsidRPr="008700BA" w:rsidRDefault="00982088" w:rsidP="00982088">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01E81C9E" w14:textId="77777777" w:rsidR="00982088" w:rsidRPr="008700BA" w:rsidRDefault="00982088" w:rsidP="00982088">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409E9544" w14:textId="1B3E07E6" w:rsidR="00982088" w:rsidRPr="008700BA" w:rsidRDefault="00D71B90" w:rsidP="00982088">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1ED13091" w14:textId="77777777" w:rsidR="00982088" w:rsidRPr="008700BA" w:rsidRDefault="00982088" w:rsidP="00982088">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5A40F381" w14:textId="407BB98E" w:rsidR="00982088" w:rsidRPr="008700BA" w:rsidRDefault="00F7293A" w:rsidP="00982088">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33105E3C" w14:textId="77777777" w:rsidR="001B4617" w:rsidRDefault="001B4617" w:rsidP="001B4617">
      <w:pPr>
        <w:pStyle w:val="ban"/>
        <w:tabs>
          <w:tab w:val="left" w:pos="907"/>
          <w:tab w:val="left" w:pos="936"/>
          <w:tab w:val="left" w:pos="1620"/>
        </w:tabs>
        <w:ind w:left="1310"/>
        <w:rPr>
          <w:rFonts w:ascii="Times New Roman" w:hAnsi="Times New Roman"/>
          <w:color w:val="000000"/>
          <w:szCs w:val="22"/>
        </w:rPr>
      </w:pPr>
    </w:p>
    <w:p w14:paraId="29725513" w14:textId="77777777" w:rsidR="00496CB3" w:rsidRPr="008700BA" w:rsidRDefault="00496CB3" w:rsidP="00496CB3">
      <w:pPr>
        <w:pStyle w:val="ban"/>
        <w:tabs>
          <w:tab w:val="clear" w:pos="1698"/>
          <w:tab w:val="clear" w:pos="2076"/>
          <w:tab w:val="left" w:pos="907"/>
          <w:tab w:val="left" w:pos="936"/>
        </w:tabs>
        <w:ind w:left="1080"/>
        <w:textAlignment w:val="auto"/>
        <w:rPr>
          <w:rFonts w:ascii="Times New Roman" w:hAnsi="Times New Roman"/>
          <w:color w:val="000000"/>
          <w:szCs w:val="22"/>
        </w:rPr>
      </w:pPr>
      <w:r w:rsidRPr="008700BA">
        <w:rPr>
          <w:rFonts w:ascii="Times New Roman" w:hAnsi="Times New Roman"/>
          <w:color w:val="000000"/>
          <w:szCs w:val="22"/>
        </w:rPr>
        <w:t>(4)  The shared living – 24</w:t>
      </w:r>
      <w:r>
        <w:rPr>
          <w:rFonts w:ascii="Times New Roman" w:hAnsi="Times New Roman"/>
          <w:color w:val="000000"/>
          <w:szCs w:val="22"/>
        </w:rPr>
        <w:t>-</w:t>
      </w:r>
      <w:r w:rsidRPr="008700BA">
        <w:rPr>
          <w:rFonts w:ascii="Times New Roman" w:hAnsi="Times New Roman"/>
          <w:color w:val="000000"/>
          <w:szCs w:val="22"/>
        </w:rPr>
        <w:t>hour supports provider must provide regular and ongoing oversight and supervision of the caregiver.</w:t>
      </w:r>
    </w:p>
    <w:p w14:paraId="22368775" w14:textId="77777777" w:rsidR="00496CB3" w:rsidRDefault="00496CB3" w:rsidP="00496CB3">
      <w:pPr>
        <w:pStyle w:val="ban"/>
        <w:tabs>
          <w:tab w:val="clear" w:pos="1320"/>
          <w:tab w:val="clear" w:pos="1698"/>
          <w:tab w:val="left" w:pos="907"/>
          <w:tab w:val="left" w:pos="936"/>
        </w:tabs>
        <w:ind w:left="1080"/>
        <w:textAlignment w:val="auto"/>
        <w:rPr>
          <w:rFonts w:ascii="Times New Roman" w:hAnsi="Times New Roman"/>
          <w:color w:val="000000"/>
          <w:szCs w:val="22"/>
        </w:rPr>
      </w:pPr>
      <w:r w:rsidRPr="008700BA">
        <w:rPr>
          <w:rFonts w:ascii="Times New Roman" w:hAnsi="Times New Roman"/>
          <w:color w:val="000000"/>
          <w:szCs w:val="22"/>
        </w:rPr>
        <w:t>(5)  Shared living – 24</w:t>
      </w:r>
      <w:r>
        <w:rPr>
          <w:rFonts w:ascii="Times New Roman" w:hAnsi="Times New Roman"/>
          <w:color w:val="000000"/>
          <w:szCs w:val="22"/>
        </w:rPr>
        <w:t>-</w:t>
      </w:r>
      <w:r w:rsidRPr="008700BA">
        <w:rPr>
          <w:rFonts w:ascii="Times New Roman" w:hAnsi="Times New Roman"/>
          <w:color w:val="000000"/>
          <w:szCs w:val="22"/>
        </w:rPr>
        <w:t>hour supports may be provided to no more than two participants in a home.</w:t>
      </w:r>
    </w:p>
    <w:p w14:paraId="20F746E8" w14:textId="77777777" w:rsidR="00496CB3" w:rsidRPr="008700BA" w:rsidRDefault="00496CB3" w:rsidP="00496CB3">
      <w:pPr>
        <w:pStyle w:val="ban"/>
        <w:tabs>
          <w:tab w:val="clear" w:pos="1320"/>
          <w:tab w:val="clear" w:pos="1698"/>
          <w:tab w:val="left" w:pos="907"/>
          <w:tab w:val="left" w:pos="936"/>
        </w:tabs>
        <w:ind w:left="1080"/>
        <w:textAlignment w:val="auto"/>
        <w:rPr>
          <w:rFonts w:ascii="Times New Roman" w:hAnsi="Times New Roman"/>
          <w:color w:val="000000"/>
          <w:szCs w:val="22"/>
        </w:rPr>
      </w:pPr>
      <w:r w:rsidRPr="008700BA">
        <w:rPr>
          <w:rFonts w:ascii="Times New Roman" w:hAnsi="Times New Roman"/>
          <w:color w:val="000000"/>
          <w:szCs w:val="22"/>
        </w:rPr>
        <w:t>(6</w:t>
      </w:r>
      <w:proofErr w:type="gramStart"/>
      <w:r w:rsidRPr="008700BA">
        <w:rPr>
          <w:rFonts w:ascii="Times New Roman" w:hAnsi="Times New Roman"/>
          <w:color w:val="000000"/>
          <w:szCs w:val="22"/>
        </w:rPr>
        <w:t>)  In</w:t>
      </w:r>
      <w:proofErr w:type="gramEnd"/>
      <w:r w:rsidRPr="008700BA">
        <w:rPr>
          <w:rFonts w:ascii="Times New Roman" w:hAnsi="Times New Roman"/>
          <w:color w:val="000000"/>
          <w:szCs w:val="22"/>
        </w:rPr>
        <w:t xml:space="preserve"> the event the shared living caregiver is temporarily unavailable or unable to provide care, the shared living agency may bill for short-term alternative shared living—24</w:t>
      </w:r>
      <w:r>
        <w:rPr>
          <w:rFonts w:ascii="Times New Roman" w:hAnsi="Times New Roman"/>
          <w:color w:val="000000"/>
          <w:szCs w:val="22"/>
        </w:rPr>
        <w:t>-</w:t>
      </w:r>
      <w:r w:rsidRPr="008700BA">
        <w:rPr>
          <w:rFonts w:ascii="Times New Roman" w:hAnsi="Times New Roman"/>
          <w:color w:val="000000"/>
          <w:szCs w:val="22"/>
        </w:rPr>
        <w:t>hour support days in accordance with all applicable guidance issued by the MassHealth agency or its designee, during which time the staff qualifications and site requirements remain the same.</w:t>
      </w:r>
    </w:p>
    <w:p w14:paraId="4967FCFC" w14:textId="77777777" w:rsidR="00496CB3" w:rsidRPr="008700BA" w:rsidRDefault="00496CB3" w:rsidP="00496CB3">
      <w:pPr>
        <w:pStyle w:val="ban"/>
        <w:tabs>
          <w:tab w:val="left" w:pos="907"/>
          <w:tab w:val="left" w:pos="936"/>
        </w:tabs>
        <w:ind w:left="720"/>
        <w:rPr>
          <w:rFonts w:ascii="Times New Roman" w:hAnsi="Times New Roman"/>
          <w:color w:val="000000"/>
          <w:szCs w:val="22"/>
        </w:rPr>
      </w:pPr>
    </w:p>
    <w:p w14:paraId="35612D0F" w14:textId="77777777" w:rsidR="00496CB3" w:rsidRPr="008700BA" w:rsidRDefault="00496CB3"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xml:space="preserve">)  </w:t>
      </w:r>
      <w:proofErr w:type="spellStart"/>
      <w:r w:rsidRPr="008700BA">
        <w:rPr>
          <w:rFonts w:ascii="Times New Roman" w:hAnsi="Times New Roman"/>
          <w:color w:val="000000"/>
          <w:szCs w:val="22"/>
          <w:u w:val="single"/>
        </w:rPr>
        <w:t>Nonpayable</w:t>
      </w:r>
      <w:proofErr w:type="spellEnd"/>
      <w:proofErr w:type="gramEnd"/>
      <w:r w:rsidRPr="008700BA">
        <w:rPr>
          <w:rFonts w:ascii="Times New Roman" w:hAnsi="Times New Roman"/>
          <w:color w:val="000000"/>
          <w:szCs w:val="22"/>
          <w:u w:val="single"/>
        </w:rPr>
        <w:t xml:space="preserve"> Services</w:t>
      </w:r>
      <w:r w:rsidRPr="008700BA">
        <w:rPr>
          <w:rFonts w:ascii="Times New Roman" w:hAnsi="Times New Roman"/>
          <w:color w:val="000000"/>
          <w:szCs w:val="22"/>
        </w:rPr>
        <w:t xml:space="preserve">. </w:t>
      </w:r>
    </w:p>
    <w:p w14:paraId="6C0A664C" w14:textId="77777777" w:rsidR="00496CB3" w:rsidRPr="008700BA" w:rsidRDefault="00496CB3" w:rsidP="00496CB3">
      <w:pPr>
        <w:pStyle w:val="ban"/>
        <w:tabs>
          <w:tab w:val="left" w:pos="907"/>
          <w:tab w:val="left" w:pos="936"/>
        </w:tabs>
        <w:ind w:left="1080"/>
        <w:textAlignment w:val="auto"/>
        <w:rPr>
          <w:rFonts w:ascii="Times New Roman" w:hAnsi="Times New Roman"/>
          <w:color w:val="000000"/>
          <w:szCs w:val="22"/>
        </w:rPr>
      </w:pPr>
      <w:r w:rsidRPr="008700BA">
        <w:rPr>
          <w:rFonts w:ascii="Times New Roman" w:hAnsi="Times New Roman"/>
          <w:color w:val="000000"/>
          <w:szCs w:val="22"/>
        </w:rPr>
        <w:t>(1)  Shared living – 24</w:t>
      </w:r>
      <w:r>
        <w:rPr>
          <w:rFonts w:ascii="Times New Roman" w:hAnsi="Times New Roman"/>
          <w:color w:val="000000"/>
          <w:szCs w:val="22"/>
        </w:rPr>
        <w:t>-</w:t>
      </w:r>
      <w:r w:rsidRPr="008700BA">
        <w:rPr>
          <w:rFonts w:ascii="Times New Roman" w:hAnsi="Times New Roman"/>
          <w:color w:val="000000"/>
          <w:szCs w:val="22"/>
        </w:rPr>
        <w:t xml:space="preserve">hour supports </w:t>
      </w:r>
      <w:proofErr w:type="gramStart"/>
      <w:r w:rsidRPr="008700BA">
        <w:rPr>
          <w:rFonts w:ascii="Times New Roman" w:hAnsi="Times New Roman"/>
          <w:color w:val="000000"/>
          <w:szCs w:val="22"/>
        </w:rPr>
        <w:t>is</w:t>
      </w:r>
      <w:proofErr w:type="gramEnd"/>
      <w:r w:rsidRPr="008700BA">
        <w:rPr>
          <w:rFonts w:ascii="Times New Roman" w:hAnsi="Times New Roman"/>
          <w:color w:val="000000"/>
          <w:szCs w:val="22"/>
        </w:rPr>
        <w:t xml:space="preserve"> not available to individuals who live with their immediate family unless the immediate family member (grandparent, parent, sibling or spouse) is also eligible for shared living – 24</w:t>
      </w:r>
      <w:r>
        <w:rPr>
          <w:rFonts w:ascii="Times New Roman" w:hAnsi="Times New Roman"/>
          <w:color w:val="000000"/>
          <w:szCs w:val="22"/>
        </w:rPr>
        <w:t>-</w:t>
      </w:r>
      <w:r w:rsidRPr="008700BA">
        <w:rPr>
          <w:rFonts w:ascii="Times New Roman" w:hAnsi="Times New Roman"/>
          <w:color w:val="000000"/>
          <w:szCs w:val="22"/>
        </w:rPr>
        <w:t>hour supports and had received prior authorization, as applicable, for shared living – 24</w:t>
      </w:r>
      <w:r>
        <w:rPr>
          <w:rFonts w:ascii="Times New Roman" w:hAnsi="Times New Roman"/>
          <w:color w:val="000000"/>
          <w:szCs w:val="22"/>
        </w:rPr>
        <w:t>-</w:t>
      </w:r>
      <w:r w:rsidRPr="008700BA">
        <w:rPr>
          <w:rFonts w:ascii="Times New Roman" w:hAnsi="Times New Roman"/>
          <w:color w:val="000000"/>
          <w:szCs w:val="22"/>
        </w:rPr>
        <w:t xml:space="preserve">hour supports. </w:t>
      </w:r>
    </w:p>
    <w:p w14:paraId="6603673F" w14:textId="77777777" w:rsidR="00496CB3" w:rsidRPr="008700BA" w:rsidRDefault="00496CB3" w:rsidP="00496CB3">
      <w:pPr>
        <w:pStyle w:val="ban"/>
        <w:tabs>
          <w:tab w:val="left" w:pos="907"/>
          <w:tab w:val="left" w:pos="936"/>
        </w:tabs>
        <w:ind w:left="1080"/>
        <w:textAlignment w:val="auto"/>
        <w:rPr>
          <w:rFonts w:ascii="Times New Roman" w:hAnsi="Times New Roman"/>
          <w:color w:val="000000"/>
          <w:szCs w:val="22"/>
        </w:rPr>
      </w:pPr>
      <w:r w:rsidRPr="008700BA">
        <w:rPr>
          <w:rFonts w:ascii="Times New Roman" w:hAnsi="Times New Roman"/>
          <w:color w:val="000000"/>
          <w:szCs w:val="22"/>
        </w:rPr>
        <w:t xml:space="preserve">(2)  </w:t>
      </w:r>
      <w:r w:rsidRPr="00A60374">
        <w:rPr>
          <w:rFonts w:ascii="Times New Roman" w:hAnsi="Times New Roman"/>
          <w:color w:val="000000"/>
          <w:szCs w:val="22"/>
        </w:rPr>
        <w:t>The following</w:t>
      </w:r>
      <w:r w:rsidRPr="00C43563">
        <w:rPr>
          <w:rFonts w:ascii="Times New Roman" w:hAnsi="Times New Roman"/>
          <w:color w:val="000000"/>
          <w:szCs w:val="22"/>
        </w:rPr>
        <w:t xml:space="preserve"> waiver services are not available to participants receiving </w:t>
      </w:r>
      <w:r>
        <w:rPr>
          <w:rFonts w:ascii="Times New Roman" w:hAnsi="Times New Roman"/>
          <w:color w:val="000000"/>
          <w:szCs w:val="22"/>
        </w:rPr>
        <w:t>shared living – 24-hour supports</w:t>
      </w:r>
      <w:r w:rsidRPr="00A60374">
        <w:rPr>
          <w:rFonts w:ascii="Times New Roman" w:hAnsi="Times New Roman"/>
          <w:color w:val="000000"/>
          <w:szCs w:val="22"/>
        </w:rPr>
        <w:t xml:space="preserve">: </w:t>
      </w:r>
      <w:r>
        <w:rPr>
          <w:rFonts w:ascii="Times New Roman" w:hAnsi="Times New Roman"/>
          <w:color w:val="000000"/>
          <w:szCs w:val="22"/>
        </w:rPr>
        <w:t xml:space="preserve">assisted living and </w:t>
      </w:r>
      <w:r w:rsidRPr="00C43563">
        <w:rPr>
          <w:rFonts w:ascii="Times New Roman" w:hAnsi="Times New Roman"/>
          <w:color w:val="000000"/>
          <w:szCs w:val="22"/>
        </w:rPr>
        <w:t xml:space="preserve">residential </w:t>
      </w:r>
      <w:r>
        <w:rPr>
          <w:rFonts w:ascii="Times New Roman" w:hAnsi="Times New Roman"/>
          <w:color w:val="000000"/>
          <w:szCs w:val="22"/>
        </w:rPr>
        <w:t>habilitation</w:t>
      </w:r>
      <w:r w:rsidRPr="00A60374">
        <w:rPr>
          <w:rFonts w:ascii="Times New Roman" w:hAnsi="Times New Roman"/>
          <w:color w:val="000000"/>
          <w:szCs w:val="22"/>
        </w:rPr>
        <w:t>.</w:t>
      </w:r>
    </w:p>
    <w:p w14:paraId="2B9CBC9F" w14:textId="77777777" w:rsidR="00496CB3" w:rsidRPr="008700BA" w:rsidRDefault="00496CB3" w:rsidP="00496CB3">
      <w:pPr>
        <w:pStyle w:val="ban"/>
        <w:tabs>
          <w:tab w:val="left" w:pos="907"/>
          <w:tab w:val="left" w:pos="936"/>
        </w:tabs>
        <w:ind w:left="1080"/>
        <w:textAlignment w:val="auto"/>
        <w:rPr>
          <w:rFonts w:ascii="Times New Roman" w:hAnsi="Times New Roman"/>
          <w:color w:val="000000"/>
          <w:szCs w:val="22"/>
        </w:rPr>
      </w:pPr>
      <w:r w:rsidRPr="008700BA">
        <w:rPr>
          <w:rFonts w:ascii="Times New Roman" w:hAnsi="Times New Roman"/>
          <w:color w:val="000000"/>
          <w:szCs w:val="22"/>
        </w:rPr>
        <w:t>(3</w:t>
      </w:r>
      <w:proofErr w:type="gramStart"/>
      <w:r w:rsidRPr="008700BA">
        <w:rPr>
          <w:rFonts w:ascii="Times New Roman" w:hAnsi="Times New Roman"/>
          <w:color w:val="000000"/>
          <w:szCs w:val="22"/>
        </w:rPr>
        <w:t>)  Payment</w:t>
      </w:r>
      <w:proofErr w:type="gramEnd"/>
      <w:r w:rsidRPr="008700BA">
        <w:rPr>
          <w:rFonts w:ascii="Times New Roman" w:hAnsi="Times New Roman"/>
          <w:color w:val="000000"/>
          <w:szCs w:val="22"/>
        </w:rPr>
        <w:t xml:space="preserve"> is not made for the cost of room and board, including the cost of building maintenance, upkeep, and improvement.</w:t>
      </w:r>
    </w:p>
    <w:p w14:paraId="36FCE658" w14:textId="77777777" w:rsidR="00496CB3" w:rsidRPr="00767B33" w:rsidRDefault="00496CB3" w:rsidP="00496CB3">
      <w:pPr>
        <w:pStyle w:val="ban"/>
        <w:tabs>
          <w:tab w:val="left" w:pos="907"/>
          <w:tab w:val="left" w:pos="936"/>
        </w:tabs>
        <w:ind w:left="1080"/>
        <w:textAlignment w:val="auto"/>
        <w:rPr>
          <w:rFonts w:ascii="Times New Roman" w:hAnsi="Times New Roman"/>
          <w:color w:val="000000"/>
          <w:szCs w:val="22"/>
        </w:rPr>
      </w:pPr>
      <w:r w:rsidRPr="008700BA">
        <w:rPr>
          <w:rFonts w:ascii="Times New Roman" w:hAnsi="Times New Roman"/>
          <w:color w:val="000000"/>
          <w:szCs w:val="22"/>
        </w:rPr>
        <w:t>(4)  Payment is not made for short-term alternative shared living – 24</w:t>
      </w:r>
      <w:r>
        <w:rPr>
          <w:rFonts w:ascii="Times New Roman" w:hAnsi="Times New Roman"/>
          <w:color w:val="000000"/>
          <w:szCs w:val="22"/>
        </w:rPr>
        <w:t>-</w:t>
      </w:r>
      <w:r w:rsidRPr="008700BA">
        <w:rPr>
          <w:rFonts w:ascii="Times New Roman" w:hAnsi="Times New Roman"/>
          <w:color w:val="000000"/>
          <w:szCs w:val="22"/>
        </w:rPr>
        <w:t>hour support days not billed in accordance with all applicable guidance issued by the MassHealth agency or its designee.</w:t>
      </w:r>
    </w:p>
    <w:p w14:paraId="1F1D9BDB" w14:textId="77777777" w:rsidR="00496CB3" w:rsidRPr="008700BA" w:rsidRDefault="00496CB3" w:rsidP="00496CB3">
      <w:pPr>
        <w:pStyle w:val="ban"/>
        <w:tabs>
          <w:tab w:val="left" w:pos="907"/>
          <w:tab w:val="left" w:pos="936"/>
        </w:tabs>
        <w:ind w:left="1080"/>
        <w:textAlignment w:val="auto"/>
        <w:rPr>
          <w:rFonts w:ascii="Times New Roman" w:hAnsi="Times New Roman"/>
          <w:color w:val="000000"/>
          <w:szCs w:val="22"/>
        </w:rPr>
      </w:pPr>
      <w:r w:rsidRPr="008700BA">
        <w:rPr>
          <w:rFonts w:ascii="Times New Roman" w:hAnsi="Times New Roman"/>
          <w:color w:val="000000"/>
          <w:szCs w:val="22"/>
        </w:rPr>
        <w:t>(5)  Shared living – 24</w:t>
      </w:r>
      <w:r>
        <w:rPr>
          <w:rFonts w:ascii="Times New Roman" w:hAnsi="Times New Roman"/>
          <w:color w:val="000000"/>
          <w:szCs w:val="22"/>
        </w:rPr>
        <w:t>-</w:t>
      </w:r>
      <w:r w:rsidRPr="008700BA">
        <w:rPr>
          <w:rFonts w:ascii="Times New Roman" w:hAnsi="Times New Roman"/>
          <w:color w:val="000000"/>
          <w:szCs w:val="22"/>
        </w:rPr>
        <w:t>hour supports may not be billed on the same day as short-term alternative shared living – 24</w:t>
      </w:r>
      <w:r>
        <w:rPr>
          <w:rFonts w:ascii="Times New Roman" w:hAnsi="Times New Roman"/>
          <w:color w:val="000000"/>
          <w:szCs w:val="22"/>
        </w:rPr>
        <w:t>-</w:t>
      </w:r>
      <w:r w:rsidRPr="008700BA">
        <w:rPr>
          <w:rFonts w:ascii="Times New Roman" w:hAnsi="Times New Roman"/>
          <w:color w:val="000000"/>
          <w:szCs w:val="22"/>
        </w:rPr>
        <w:t>hour support days</w:t>
      </w:r>
    </w:p>
    <w:p w14:paraId="0211EE4F" w14:textId="77777777" w:rsidR="00496CB3" w:rsidRDefault="00496CB3" w:rsidP="001B4617">
      <w:pPr>
        <w:pStyle w:val="ban"/>
        <w:tabs>
          <w:tab w:val="left" w:pos="907"/>
          <w:tab w:val="left" w:pos="936"/>
          <w:tab w:val="left" w:pos="1620"/>
        </w:tabs>
        <w:ind w:left="1310"/>
        <w:rPr>
          <w:rFonts w:ascii="Times New Roman" w:hAnsi="Times New Roman"/>
          <w:color w:val="000000"/>
          <w:szCs w:val="22"/>
        </w:rPr>
      </w:pPr>
    </w:p>
    <w:p w14:paraId="3CBDD67A" w14:textId="35C43C6E" w:rsidR="00D9102A" w:rsidRDefault="00D9102A" w:rsidP="004A2CA6">
      <w:pPr>
        <w:pStyle w:val="ban"/>
        <w:tabs>
          <w:tab w:val="left" w:pos="907"/>
          <w:tab w:val="left" w:pos="936"/>
          <w:tab w:val="left" w:pos="1620"/>
        </w:tabs>
        <w:ind w:left="720"/>
        <w:rPr>
          <w:rFonts w:ascii="Times New Roman" w:hAnsi="Times New Roman"/>
          <w:color w:val="000000"/>
          <w:szCs w:val="22"/>
        </w:rPr>
      </w:pPr>
      <w:r w:rsidRPr="008700BA">
        <w:rPr>
          <w:rFonts w:ascii="Times New Roman" w:hAnsi="Times New Roman"/>
          <w:color w:val="000000"/>
          <w:szCs w:val="22"/>
        </w:rPr>
        <w:t xml:space="preserve">(C)  </w:t>
      </w:r>
      <w:r w:rsidRPr="008700BA">
        <w:rPr>
          <w:rFonts w:ascii="Times New Roman" w:hAnsi="Times New Roman"/>
          <w:color w:val="000000"/>
          <w:szCs w:val="22"/>
          <w:u w:val="single"/>
        </w:rPr>
        <w:t>Payer for Shared Living – 24</w:t>
      </w:r>
      <w:r>
        <w:rPr>
          <w:rFonts w:ascii="Times New Roman" w:hAnsi="Times New Roman"/>
          <w:color w:val="000000"/>
          <w:szCs w:val="22"/>
          <w:u w:val="single"/>
        </w:rPr>
        <w:t>-</w:t>
      </w:r>
      <w:r w:rsidRPr="008700BA">
        <w:rPr>
          <w:rFonts w:ascii="Times New Roman" w:hAnsi="Times New Roman"/>
          <w:color w:val="000000"/>
          <w:szCs w:val="22"/>
          <w:u w:val="single"/>
        </w:rPr>
        <w:t>Hour Supports</w:t>
      </w:r>
      <w:r w:rsidRPr="008700BA">
        <w:rPr>
          <w:rFonts w:ascii="Times New Roman" w:hAnsi="Times New Roman"/>
          <w:color w:val="000000"/>
          <w:szCs w:val="22"/>
        </w:rPr>
        <w:t>. DDS is responsible for payment to providers for shared living – 24</w:t>
      </w:r>
      <w:r>
        <w:rPr>
          <w:rFonts w:ascii="Times New Roman" w:hAnsi="Times New Roman"/>
          <w:color w:val="000000"/>
          <w:szCs w:val="22"/>
        </w:rPr>
        <w:t>-</w:t>
      </w:r>
      <w:r w:rsidRPr="008700BA">
        <w:rPr>
          <w:rFonts w:ascii="Times New Roman" w:hAnsi="Times New Roman"/>
          <w:color w:val="000000"/>
          <w:szCs w:val="22"/>
        </w:rPr>
        <w:t xml:space="preserve">hour supports.  </w:t>
      </w:r>
    </w:p>
    <w:p w14:paraId="19E0F8CE" w14:textId="77777777" w:rsidR="00D9102A" w:rsidRDefault="00D9102A" w:rsidP="001B4617">
      <w:pPr>
        <w:pStyle w:val="ban"/>
        <w:tabs>
          <w:tab w:val="left" w:pos="907"/>
          <w:tab w:val="left" w:pos="936"/>
          <w:tab w:val="left" w:pos="1620"/>
        </w:tabs>
        <w:ind w:left="1310"/>
        <w:rPr>
          <w:rFonts w:ascii="Times New Roman" w:hAnsi="Times New Roman"/>
          <w:color w:val="000000"/>
          <w:szCs w:val="22"/>
        </w:rPr>
      </w:pPr>
    </w:p>
    <w:p w14:paraId="7BE2F79B" w14:textId="77777777" w:rsidR="00EA118D" w:rsidRPr="008700BA" w:rsidRDefault="00EA118D" w:rsidP="00EA118D">
      <w:pPr>
        <w:tabs>
          <w:tab w:val="left" w:pos="936"/>
          <w:tab w:val="left" w:pos="1296"/>
          <w:tab w:val="left" w:pos="1656"/>
          <w:tab w:val="left" w:pos="2016"/>
        </w:tabs>
        <w:suppressAutoHyphens/>
        <w:rPr>
          <w:color w:val="000000"/>
          <w:sz w:val="22"/>
          <w:szCs w:val="22"/>
          <w:u w:val="single"/>
        </w:rPr>
      </w:pPr>
      <w:r w:rsidRPr="008700BA">
        <w:rPr>
          <w:color w:val="000000"/>
          <w:sz w:val="22"/>
          <w:szCs w:val="22"/>
          <w:u w:val="single"/>
        </w:rPr>
        <w:t>630.43</w:t>
      </w:r>
      <w:r>
        <w:rPr>
          <w:color w:val="000000"/>
          <w:sz w:val="22"/>
          <w:szCs w:val="22"/>
          <w:u w:val="single"/>
        </w:rPr>
        <w:t>3</w:t>
      </w:r>
      <w:r w:rsidRPr="008700BA">
        <w:rPr>
          <w:color w:val="000000"/>
          <w:sz w:val="22"/>
          <w:szCs w:val="22"/>
          <w:u w:val="single"/>
        </w:rPr>
        <w:t>: Skilled Nursing</w:t>
      </w:r>
    </w:p>
    <w:p w14:paraId="4D41E76D" w14:textId="77777777" w:rsidR="00EA118D" w:rsidRPr="008700BA" w:rsidRDefault="00EA118D" w:rsidP="00EA118D">
      <w:pPr>
        <w:tabs>
          <w:tab w:val="left" w:pos="936"/>
          <w:tab w:val="left" w:pos="1296"/>
          <w:tab w:val="left" w:pos="1656"/>
          <w:tab w:val="left" w:pos="2016"/>
        </w:tabs>
        <w:suppressAutoHyphens/>
        <w:rPr>
          <w:color w:val="000000"/>
          <w:sz w:val="22"/>
          <w:szCs w:val="22"/>
          <w:u w:val="single"/>
        </w:rPr>
      </w:pPr>
    </w:p>
    <w:p w14:paraId="74580CA6" w14:textId="77777777" w:rsidR="00EA118D" w:rsidRPr="008700BA" w:rsidRDefault="00EA118D" w:rsidP="00EA118D">
      <w:pPr>
        <w:tabs>
          <w:tab w:val="left" w:pos="1296"/>
          <w:tab w:val="left" w:pos="1656"/>
          <w:tab w:val="left" w:pos="2016"/>
        </w:tabs>
        <w:suppressAutoHyphens/>
        <w:ind w:left="720"/>
        <w:rPr>
          <w:i/>
          <w:color w:val="000000"/>
          <w:sz w:val="22"/>
          <w:szCs w:val="22"/>
        </w:rPr>
      </w:pPr>
      <w:r w:rsidRPr="008700BA">
        <w:rPr>
          <w:color w:val="000000"/>
          <w:sz w:val="22"/>
          <w:szCs w:val="22"/>
        </w:rPr>
        <w:t>(A</w:t>
      </w:r>
      <w:proofErr w:type="gramStart"/>
      <w:r w:rsidRPr="008700BA">
        <w:rPr>
          <w:color w:val="000000"/>
          <w:sz w:val="22"/>
          <w:szCs w:val="22"/>
        </w:rPr>
        <w:t xml:space="preserve">)  </w:t>
      </w:r>
      <w:r w:rsidRPr="008700BA">
        <w:rPr>
          <w:color w:val="000000"/>
          <w:sz w:val="22"/>
          <w:szCs w:val="22"/>
          <w:u w:val="single"/>
        </w:rPr>
        <w:t>Conditions</w:t>
      </w:r>
      <w:proofErr w:type="gramEnd"/>
      <w:r w:rsidRPr="008700BA">
        <w:rPr>
          <w:color w:val="000000"/>
          <w:sz w:val="22"/>
          <w:szCs w:val="22"/>
          <w:u w:val="single"/>
        </w:rPr>
        <w:t xml:space="preserve"> of Payment</w:t>
      </w:r>
      <w:r w:rsidRPr="008700BA">
        <w:rPr>
          <w:color w:val="000000"/>
          <w:sz w:val="22"/>
          <w:szCs w:val="22"/>
        </w:rPr>
        <w:t xml:space="preserve">. Skilled nursing services listed in a participant’s service plan must be provided within the scope of the State’s Nurse Practice Act at M.G.L. c. 112 and regulations at 244 CMR 3.00: </w:t>
      </w:r>
      <w:r w:rsidRPr="008700BA">
        <w:rPr>
          <w:i/>
          <w:color w:val="000000"/>
          <w:sz w:val="22"/>
          <w:szCs w:val="22"/>
        </w:rPr>
        <w:t>Registered Nurse and Licensed Practical Nurse.</w:t>
      </w:r>
    </w:p>
    <w:p w14:paraId="70EA2427" w14:textId="77777777" w:rsidR="00EA118D" w:rsidRPr="008700BA" w:rsidRDefault="00EA118D" w:rsidP="00EA118D">
      <w:pPr>
        <w:tabs>
          <w:tab w:val="left" w:pos="1296"/>
          <w:tab w:val="left" w:pos="1656"/>
          <w:tab w:val="left" w:pos="2016"/>
        </w:tabs>
        <w:suppressAutoHyphens/>
        <w:ind w:left="720"/>
        <w:rPr>
          <w:color w:val="000000"/>
          <w:sz w:val="22"/>
          <w:szCs w:val="22"/>
          <w:u w:val="single"/>
        </w:rPr>
      </w:pPr>
    </w:p>
    <w:p w14:paraId="6179E314" w14:textId="77777777" w:rsidR="00EA118D" w:rsidRPr="008700BA" w:rsidRDefault="00EA118D" w:rsidP="00EA118D">
      <w:pPr>
        <w:tabs>
          <w:tab w:val="left" w:pos="1296"/>
          <w:tab w:val="left" w:pos="1656"/>
          <w:tab w:val="left" w:pos="2016"/>
        </w:tabs>
        <w:suppressAutoHyphens/>
        <w:ind w:left="720"/>
        <w:rPr>
          <w:color w:val="000000"/>
          <w:sz w:val="22"/>
          <w:szCs w:val="22"/>
          <w:u w:val="single"/>
        </w:rPr>
      </w:pPr>
      <w:r w:rsidRPr="008700BA">
        <w:rPr>
          <w:color w:val="000000"/>
          <w:sz w:val="22"/>
          <w:szCs w:val="22"/>
        </w:rPr>
        <w:t>(B</w:t>
      </w:r>
      <w:proofErr w:type="gramStart"/>
      <w:r w:rsidRPr="008700BA">
        <w:rPr>
          <w:color w:val="000000"/>
          <w:sz w:val="22"/>
          <w:szCs w:val="22"/>
        </w:rPr>
        <w:t xml:space="preserve">)  </w:t>
      </w:r>
      <w:proofErr w:type="spellStart"/>
      <w:r w:rsidRPr="008700BA">
        <w:rPr>
          <w:color w:val="000000"/>
          <w:sz w:val="22"/>
          <w:szCs w:val="22"/>
          <w:u w:val="single"/>
        </w:rPr>
        <w:t>Nonpayable</w:t>
      </w:r>
      <w:proofErr w:type="spellEnd"/>
      <w:proofErr w:type="gramEnd"/>
      <w:r w:rsidRPr="008700BA">
        <w:rPr>
          <w:color w:val="000000"/>
          <w:sz w:val="22"/>
          <w:szCs w:val="22"/>
          <w:u w:val="single"/>
        </w:rPr>
        <w:t xml:space="preserve"> Services. </w:t>
      </w:r>
    </w:p>
    <w:p w14:paraId="0C0074D6" w14:textId="77777777" w:rsidR="00D9102A" w:rsidRDefault="00EA118D" w:rsidP="00EA118D">
      <w:pPr>
        <w:pStyle w:val="ban"/>
        <w:tabs>
          <w:tab w:val="left" w:pos="907"/>
          <w:tab w:val="left" w:pos="936"/>
          <w:tab w:val="left" w:pos="1620"/>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Skilled</w:t>
      </w:r>
      <w:proofErr w:type="gramEnd"/>
      <w:r w:rsidRPr="008700BA">
        <w:rPr>
          <w:rFonts w:ascii="Times New Roman" w:hAnsi="Times New Roman"/>
          <w:color w:val="000000"/>
          <w:szCs w:val="22"/>
        </w:rPr>
        <w:t xml:space="preserve"> Nursing services are limited to one skilled nursing visit per week per participant. The MassHealth agency or its </w:t>
      </w:r>
      <w:proofErr w:type="gramStart"/>
      <w:r w:rsidRPr="008700BA">
        <w:rPr>
          <w:rFonts w:ascii="Times New Roman" w:hAnsi="Times New Roman"/>
          <w:color w:val="000000"/>
          <w:szCs w:val="22"/>
        </w:rPr>
        <w:t>designee</w:t>
      </w:r>
      <w:proofErr w:type="gramEnd"/>
      <w:r w:rsidRPr="008700BA">
        <w:rPr>
          <w:rFonts w:ascii="Times New Roman" w:hAnsi="Times New Roman"/>
          <w:color w:val="000000"/>
          <w:szCs w:val="22"/>
        </w:rPr>
        <w:t xml:space="preserve"> may authorize an exception to the limit on a temporary basis to facilitate transitions to a community setting, to ensure that a participant at risk for medical facility admission is able to remain in the community, or to otherwise stabilize a participant’s medical condition.  </w:t>
      </w:r>
    </w:p>
    <w:p w14:paraId="3279CB34" w14:textId="77762F45" w:rsidR="001B4617" w:rsidRPr="008700BA" w:rsidRDefault="001B4617" w:rsidP="00EA118D">
      <w:pPr>
        <w:pStyle w:val="ban"/>
        <w:tabs>
          <w:tab w:val="left" w:pos="907"/>
          <w:tab w:val="left" w:pos="936"/>
          <w:tab w:val="left" w:pos="1620"/>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Skilled</w:t>
      </w:r>
      <w:proofErr w:type="gramEnd"/>
      <w:r w:rsidRPr="008700BA">
        <w:rPr>
          <w:rFonts w:ascii="Times New Roman" w:hAnsi="Times New Roman"/>
          <w:color w:val="000000"/>
          <w:szCs w:val="22"/>
        </w:rPr>
        <w:t xml:space="preserve"> nursing services are not covered when duplicative nursing services are provided to the participant. </w:t>
      </w:r>
    </w:p>
    <w:p w14:paraId="05755FD6" w14:textId="77777777" w:rsidR="001B4617" w:rsidRDefault="001B4617" w:rsidP="001B4617">
      <w:pPr>
        <w:pStyle w:val="ban"/>
        <w:tabs>
          <w:tab w:val="left" w:pos="907"/>
          <w:tab w:val="left" w:pos="936"/>
          <w:tab w:val="left" w:pos="1620"/>
        </w:tabs>
        <w:ind w:left="1267"/>
        <w:rPr>
          <w:rFonts w:ascii="Times New Roman" w:hAnsi="Times New Roman"/>
          <w:color w:val="000000"/>
          <w:szCs w:val="22"/>
        </w:rPr>
      </w:pPr>
    </w:p>
    <w:p w14:paraId="07E05417" w14:textId="77777777" w:rsidR="00496CB3" w:rsidRPr="008700BA" w:rsidRDefault="00496CB3" w:rsidP="001B4617">
      <w:pPr>
        <w:pStyle w:val="ban"/>
        <w:tabs>
          <w:tab w:val="left" w:pos="907"/>
          <w:tab w:val="left" w:pos="936"/>
          <w:tab w:val="left" w:pos="1620"/>
        </w:tabs>
        <w:ind w:left="1267"/>
        <w:rPr>
          <w:rFonts w:ascii="Times New Roman" w:hAnsi="Times New Roman"/>
          <w:color w:val="000000"/>
          <w:szCs w:val="22"/>
        </w:rPr>
      </w:pPr>
    </w:p>
    <w:p w14:paraId="04558D12" w14:textId="0CE48546" w:rsidR="00B71F56" w:rsidRPr="008700BA" w:rsidRDefault="00B71F56" w:rsidP="007D0A9A">
      <w:pPr>
        <w:pStyle w:val="ban"/>
        <w:tabs>
          <w:tab w:val="left" w:pos="907"/>
          <w:tab w:val="left" w:pos="936"/>
        </w:tabs>
        <w:ind w:left="1080"/>
        <w:rPr>
          <w:rFonts w:ascii="Times New Roman" w:hAnsi="Times New Roman"/>
          <w:color w:val="000000"/>
          <w:szCs w:val="22"/>
        </w:rPr>
      </w:pPr>
    </w:p>
    <w:tbl>
      <w:tblPr>
        <w:tblpPr w:leftFromText="180" w:rightFromText="180" w:vertAnchor="text" w:horzAnchor="margin" w:tblpY="37"/>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EF2A36" w:rsidRPr="008700BA" w14:paraId="7060B6F3" w14:textId="77777777" w:rsidTr="00EF2A36">
        <w:trPr>
          <w:trHeight w:hRule="exact" w:val="864"/>
        </w:trPr>
        <w:tc>
          <w:tcPr>
            <w:tcW w:w="4079" w:type="dxa"/>
            <w:tcBorders>
              <w:top w:val="single" w:sz="6" w:space="0" w:color="000000"/>
              <w:left w:val="single" w:sz="6" w:space="0" w:color="000000"/>
              <w:bottom w:val="nil"/>
              <w:right w:val="single" w:sz="6" w:space="0" w:color="000000"/>
            </w:tcBorders>
            <w:hideMark/>
          </w:tcPr>
          <w:p w14:paraId="3DDEE064"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2A532A68" w14:textId="77777777" w:rsidR="00EF2A36" w:rsidRPr="008700BA" w:rsidRDefault="00EF2A36"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538E9599" w14:textId="77777777" w:rsidR="00EF2A36" w:rsidRPr="008700BA" w:rsidRDefault="00EF2A36"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200DE2CE"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4FC2B29B"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7B4ABFDE"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7DAFA680"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56936A45" w14:textId="695029CE"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4-3</w:t>
            </w:r>
            <w:r>
              <w:rPr>
                <w:rFonts w:ascii="Arial" w:hAnsi="Arial" w:cs="Arial"/>
                <w:color w:val="000000"/>
              </w:rPr>
              <w:t>4</w:t>
            </w:r>
          </w:p>
        </w:tc>
      </w:tr>
      <w:tr w:rsidR="00EF2A36" w:rsidRPr="008700BA" w14:paraId="5A62EC49" w14:textId="77777777" w:rsidTr="00EF2A36">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495778F8"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3BC8A320"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1B26E515"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3E2F2408" w14:textId="6376E251" w:rsidR="00EF2A36" w:rsidRPr="008700BA" w:rsidRDefault="00D71B90"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318612BC"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7F89893D" w14:textId="6F4B27F6" w:rsidR="00EF2A36" w:rsidRPr="008700BA" w:rsidRDefault="00F7293A"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52D1BA09" w14:textId="77777777" w:rsidR="001B4617" w:rsidRDefault="001B4617" w:rsidP="001B4617">
      <w:pPr>
        <w:pStyle w:val="ban"/>
        <w:tabs>
          <w:tab w:val="left" w:pos="907"/>
          <w:tab w:val="left" w:pos="936"/>
        </w:tabs>
        <w:ind w:left="1310"/>
        <w:rPr>
          <w:rFonts w:ascii="Times New Roman" w:hAnsi="Times New Roman"/>
          <w:color w:val="000000"/>
          <w:szCs w:val="22"/>
        </w:rPr>
      </w:pPr>
    </w:p>
    <w:p w14:paraId="286E404C" w14:textId="77777777" w:rsidR="00496CB3" w:rsidRPr="008700BA" w:rsidRDefault="00496CB3" w:rsidP="00496CB3">
      <w:pPr>
        <w:tabs>
          <w:tab w:val="left" w:pos="1296"/>
          <w:tab w:val="left" w:pos="1656"/>
          <w:tab w:val="left" w:pos="2016"/>
        </w:tabs>
        <w:suppressAutoHyphens/>
        <w:rPr>
          <w:color w:val="000000"/>
          <w:sz w:val="22"/>
          <w:szCs w:val="22"/>
          <w:u w:val="single"/>
        </w:rPr>
      </w:pPr>
      <w:r w:rsidRPr="008700BA">
        <w:rPr>
          <w:color w:val="000000"/>
          <w:sz w:val="22"/>
          <w:szCs w:val="22"/>
          <w:u w:val="single"/>
        </w:rPr>
        <w:t>630.43</w:t>
      </w:r>
      <w:r>
        <w:rPr>
          <w:color w:val="000000"/>
          <w:sz w:val="22"/>
          <w:szCs w:val="22"/>
          <w:u w:val="single"/>
        </w:rPr>
        <w:t>4</w:t>
      </w:r>
      <w:proofErr w:type="gramStart"/>
      <w:r w:rsidRPr="008700BA">
        <w:rPr>
          <w:color w:val="000000"/>
          <w:sz w:val="22"/>
          <w:szCs w:val="22"/>
          <w:u w:val="single"/>
        </w:rPr>
        <w:t>:  Specialized</w:t>
      </w:r>
      <w:proofErr w:type="gramEnd"/>
      <w:r w:rsidRPr="008700BA">
        <w:rPr>
          <w:color w:val="000000"/>
          <w:sz w:val="22"/>
          <w:szCs w:val="22"/>
          <w:u w:val="single"/>
        </w:rPr>
        <w:t xml:space="preserve"> Medical Equipment</w:t>
      </w:r>
    </w:p>
    <w:p w14:paraId="28A56C71" w14:textId="77777777" w:rsidR="00496CB3" w:rsidRPr="008700BA" w:rsidRDefault="00496CB3" w:rsidP="00496CB3">
      <w:pPr>
        <w:rPr>
          <w:color w:val="000000"/>
          <w:sz w:val="22"/>
          <w:szCs w:val="22"/>
        </w:rPr>
      </w:pPr>
    </w:p>
    <w:p w14:paraId="6D3DF3CE" w14:textId="77777777" w:rsidR="00496CB3" w:rsidRPr="008700BA" w:rsidRDefault="00496CB3"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Conditions</w:t>
      </w:r>
      <w:proofErr w:type="gramEnd"/>
      <w:r w:rsidRPr="008700BA">
        <w:rPr>
          <w:rFonts w:ascii="Times New Roman" w:hAnsi="Times New Roman"/>
          <w:color w:val="000000"/>
          <w:szCs w:val="22"/>
          <w:u w:val="single"/>
        </w:rPr>
        <w:t xml:space="preserve"> of Payment</w:t>
      </w:r>
      <w:r w:rsidRPr="008700BA">
        <w:rPr>
          <w:rFonts w:ascii="Times New Roman" w:hAnsi="Times New Roman"/>
          <w:color w:val="000000"/>
          <w:szCs w:val="22"/>
        </w:rPr>
        <w:t>. Covered special</w:t>
      </w:r>
      <w:r>
        <w:rPr>
          <w:rFonts w:ascii="Times New Roman" w:hAnsi="Times New Roman"/>
          <w:color w:val="000000"/>
          <w:szCs w:val="22"/>
        </w:rPr>
        <w:t>ized medical equipment includes</w:t>
      </w:r>
      <w:r w:rsidRPr="008700BA">
        <w:rPr>
          <w:rFonts w:ascii="Times New Roman" w:hAnsi="Times New Roman"/>
          <w:color w:val="000000"/>
          <w:szCs w:val="22"/>
        </w:rPr>
        <w:t xml:space="preserve"> devices, controls, or appliances that enable a participant to increase their ability to perform daily living activities or to perceive, control, or communicate with the environment or to perceive or communicate with other people; medical equipment necessary to address physical conditions or participant functional limitations; and ancillary supplies and equipment necessary for the proper functioning of specialized items. This service may also include evaluation, customization, maintenance or repairs, temporary replacement, and training for the participant or caregiver in the use of the equipment. Specialized medical equipment must:</w:t>
      </w:r>
    </w:p>
    <w:p w14:paraId="7CBF0DFC" w14:textId="77777777" w:rsidR="00496CB3" w:rsidRPr="008700BA" w:rsidRDefault="00496CB3"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meet</w:t>
      </w:r>
      <w:proofErr w:type="gramEnd"/>
      <w:r w:rsidRPr="008700BA">
        <w:rPr>
          <w:rFonts w:ascii="Times New Roman" w:hAnsi="Times New Roman"/>
          <w:color w:val="000000"/>
          <w:szCs w:val="22"/>
        </w:rPr>
        <w:t xml:space="preserve"> applicable standards of manufacture, design, and installation; and</w:t>
      </w:r>
    </w:p>
    <w:p w14:paraId="488868F8" w14:textId="77777777" w:rsidR="00496CB3" w:rsidRPr="008700BA" w:rsidRDefault="00496CB3"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have</w:t>
      </w:r>
      <w:proofErr w:type="gramEnd"/>
      <w:r w:rsidRPr="008700BA">
        <w:rPr>
          <w:rFonts w:ascii="Times New Roman" w:hAnsi="Times New Roman"/>
          <w:color w:val="000000"/>
          <w:szCs w:val="22"/>
        </w:rPr>
        <w:t xml:space="preserve"> been examined or tested by Underwriters Laboratories (or other appropriate organization), and comply with Federal Communications Commission regulations, as appropriate.</w:t>
      </w:r>
      <w:r w:rsidRPr="008700BA" w:rsidDel="00AF2A7D">
        <w:rPr>
          <w:rFonts w:ascii="Times New Roman" w:hAnsi="Times New Roman"/>
          <w:color w:val="000000"/>
          <w:szCs w:val="22"/>
        </w:rPr>
        <w:t xml:space="preserve"> </w:t>
      </w:r>
    </w:p>
    <w:p w14:paraId="342FC5A4" w14:textId="77777777" w:rsidR="00496CB3" w:rsidRPr="008700BA" w:rsidRDefault="00496CB3" w:rsidP="00496CB3">
      <w:pPr>
        <w:pStyle w:val="ban"/>
        <w:tabs>
          <w:tab w:val="left" w:pos="907"/>
          <w:tab w:val="left" w:pos="936"/>
        </w:tabs>
        <w:ind w:left="1320"/>
        <w:rPr>
          <w:rFonts w:ascii="Times New Roman" w:hAnsi="Times New Roman"/>
          <w:color w:val="000000"/>
          <w:szCs w:val="22"/>
        </w:rPr>
      </w:pPr>
    </w:p>
    <w:p w14:paraId="27BDEC5C" w14:textId="77777777" w:rsidR="00496CB3" w:rsidRPr="008700BA" w:rsidRDefault="00496CB3"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xml:space="preserve">)  </w:t>
      </w:r>
      <w:proofErr w:type="spellStart"/>
      <w:r w:rsidRPr="008700BA">
        <w:rPr>
          <w:rFonts w:ascii="Times New Roman" w:hAnsi="Times New Roman"/>
          <w:color w:val="000000"/>
          <w:szCs w:val="22"/>
          <w:u w:val="single"/>
        </w:rPr>
        <w:t>Nonpayable</w:t>
      </w:r>
      <w:proofErr w:type="spellEnd"/>
      <w:proofErr w:type="gramEnd"/>
      <w:r w:rsidRPr="008700BA">
        <w:rPr>
          <w:rFonts w:ascii="Times New Roman" w:hAnsi="Times New Roman"/>
          <w:color w:val="000000"/>
          <w:szCs w:val="22"/>
          <w:u w:val="single"/>
        </w:rPr>
        <w:t xml:space="preserve"> Services</w:t>
      </w:r>
      <w:r w:rsidRPr="008700BA">
        <w:rPr>
          <w:rFonts w:ascii="Times New Roman" w:hAnsi="Times New Roman"/>
          <w:color w:val="000000"/>
          <w:szCs w:val="22"/>
        </w:rPr>
        <w:t xml:space="preserve">. </w:t>
      </w:r>
    </w:p>
    <w:p w14:paraId="3C215FB6" w14:textId="77777777" w:rsidR="00496CB3" w:rsidRPr="008700BA" w:rsidRDefault="00496CB3"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Items</w:t>
      </w:r>
      <w:proofErr w:type="gramEnd"/>
      <w:r w:rsidRPr="008700BA">
        <w:rPr>
          <w:rFonts w:ascii="Times New Roman" w:hAnsi="Times New Roman"/>
          <w:color w:val="000000"/>
          <w:szCs w:val="22"/>
        </w:rPr>
        <w:t xml:space="preserve"> that are not of direct medical or remedial benefit to a participant are not covered. </w:t>
      </w:r>
    </w:p>
    <w:p w14:paraId="67619E3C" w14:textId="77777777" w:rsidR="00496CB3" w:rsidRPr="008700BA" w:rsidRDefault="00496CB3"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Specialized</w:t>
      </w:r>
      <w:proofErr w:type="gramEnd"/>
      <w:r w:rsidRPr="008700BA">
        <w:rPr>
          <w:rFonts w:ascii="Times New Roman" w:hAnsi="Times New Roman"/>
          <w:color w:val="000000"/>
          <w:szCs w:val="22"/>
        </w:rPr>
        <w:t xml:space="preserve"> medical equipment must not be covered under 130 CMR 406.000: </w:t>
      </w:r>
      <w:r w:rsidRPr="008700BA">
        <w:rPr>
          <w:rFonts w:ascii="Times New Roman" w:hAnsi="Times New Roman"/>
          <w:i/>
          <w:color w:val="000000"/>
          <w:szCs w:val="22"/>
        </w:rPr>
        <w:t>Pharmacy Services</w:t>
      </w:r>
      <w:r w:rsidRPr="008700BA">
        <w:rPr>
          <w:rFonts w:ascii="Times New Roman" w:hAnsi="Times New Roman"/>
          <w:color w:val="000000"/>
          <w:szCs w:val="22"/>
        </w:rPr>
        <w:t xml:space="preserve"> or </w:t>
      </w:r>
      <w:r>
        <w:rPr>
          <w:rFonts w:ascii="Times New Roman" w:hAnsi="Times New Roman"/>
          <w:color w:val="000000"/>
          <w:szCs w:val="22"/>
        </w:rPr>
        <w:t xml:space="preserve">130 CMR </w:t>
      </w:r>
      <w:r w:rsidRPr="008700BA">
        <w:rPr>
          <w:rFonts w:ascii="Times New Roman" w:hAnsi="Times New Roman"/>
          <w:color w:val="000000"/>
          <w:szCs w:val="22"/>
        </w:rPr>
        <w:t xml:space="preserve">409.000: </w:t>
      </w:r>
      <w:r w:rsidRPr="008700BA">
        <w:rPr>
          <w:rFonts w:ascii="Times New Roman" w:hAnsi="Times New Roman"/>
          <w:i/>
          <w:color w:val="000000"/>
          <w:szCs w:val="22"/>
        </w:rPr>
        <w:t>Durable Medical Equipment Services</w:t>
      </w:r>
      <w:r w:rsidRPr="008700BA">
        <w:rPr>
          <w:rFonts w:ascii="Times New Roman" w:hAnsi="Times New Roman"/>
          <w:color w:val="000000"/>
          <w:szCs w:val="22"/>
        </w:rPr>
        <w:t xml:space="preserve">. </w:t>
      </w:r>
    </w:p>
    <w:p w14:paraId="27004AD3" w14:textId="77777777" w:rsidR="00496CB3" w:rsidRPr="00982088" w:rsidRDefault="00496CB3"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(3</w:t>
      </w:r>
      <w:proofErr w:type="gramStart"/>
      <w:r w:rsidRPr="008700BA">
        <w:rPr>
          <w:rFonts w:ascii="Times New Roman" w:hAnsi="Times New Roman"/>
          <w:color w:val="000000"/>
          <w:szCs w:val="22"/>
        </w:rPr>
        <w:t>)  Items</w:t>
      </w:r>
      <w:proofErr w:type="gramEnd"/>
      <w:r w:rsidRPr="008700BA">
        <w:rPr>
          <w:rFonts w:ascii="Times New Roman" w:hAnsi="Times New Roman"/>
          <w:color w:val="000000"/>
          <w:szCs w:val="22"/>
        </w:rPr>
        <w:t xml:space="preserve"> available to a participant through Medicare are not covered.</w:t>
      </w:r>
    </w:p>
    <w:p w14:paraId="51435120" w14:textId="77777777" w:rsidR="00496CB3" w:rsidRDefault="00496CB3" w:rsidP="00496CB3">
      <w:pPr>
        <w:tabs>
          <w:tab w:val="left" w:pos="936"/>
          <w:tab w:val="left" w:pos="1296"/>
          <w:tab w:val="left" w:pos="1656"/>
          <w:tab w:val="left" w:pos="2016"/>
        </w:tabs>
        <w:suppressAutoHyphens/>
        <w:rPr>
          <w:color w:val="000000"/>
          <w:sz w:val="22"/>
          <w:szCs w:val="22"/>
          <w:u w:val="single"/>
        </w:rPr>
      </w:pPr>
    </w:p>
    <w:p w14:paraId="1E8C159D" w14:textId="77777777" w:rsidR="00496CB3" w:rsidRPr="008700BA" w:rsidRDefault="00496CB3" w:rsidP="00496CB3">
      <w:pPr>
        <w:tabs>
          <w:tab w:val="left" w:pos="936"/>
          <w:tab w:val="left" w:pos="1296"/>
          <w:tab w:val="left" w:pos="1656"/>
          <w:tab w:val="left" w:pos="2016"/>
        </w:tabs>
        <w:suppressAutoHyphens/>
        <w:rPr>
          <w:color w:val="000000"/>
          <w:sz w:val="22"/>
          <w:szCs w:val="22"/>
          <w:u w:val="single"/>
        </w:rPr>
      </w:pPr>
      <w:r w:rsidRPr="008700BA">
        <w:rPr>
          <w:color w:val="000000"/>
          <w:sz w:val="22"/>
          <w:szCs w:val="22"/>
          <w:u w:val="single"/>
        </w:rPr>
        <w:t>630.43</w:t>
      </w:r>
      <w:r>
        <w:rPr>
          <w:color w:val="000000"/>
          <w:sz w:val="22"/>
          <w:szCs w:val="22"/>
          <w:u w:val="single"/>
        </w:rPr>
        <w:t>5</w:t>
      </w:r>
      <w:proofErr w:type="gramStart"/>
      <w:r w:rsidRPr="008700BA">
        <w:rPr>
          <w:color w:val="000000"/>
          <w:sz w:val="22"/>
          <w:szCs w:val="22"/>
          <w:u w:val="single"/>
        </w:rPr>
        <w:t>:  Supported</w:t>
      </w:r>
      <w:proofErr w:type="gramEnd"/>
      <w:r w:rsidRPr="008700BA">
        <w:rPr>
          <w:color w:val="000000"/>
          <w:sz w:val="22"/>
          <w:szCs w:val="22"/>
          <w:u w:val="single"/>
        </w:rPr>
        <w:t xml:space="preserve"> Employment</w:t>
      </w:r>
    </w:p>
    <w:p w14:paraId="7F25EB78" w14:textId="77777777" w:rsidR="00496CB3" w:rsidRPr="008700BA" w:rsidRDefault="00496CB3" w:rsidP="00496CB3">
      <w:pPr>
        <w:pStyle w:val="ban"/>
        <w:tabs>
          <w:tab w:val="left" w:pos="907"/>
          <w:tab w:val="left" w:pos="936"/>
        </w:tabs>
        <w:ind w:left="907"/>
        <w:rPr>
          <w:rFonts w:ascii="Times New Roman" w:hAnsi="Times New Roman"/>
          <w:color w:val="000000"/>
          <w:szCs w:val="22"/>
        </w:rPr>
      </w:pPr>
    </w:p>
    <w:p w14:paraId="6CC746B6" w14:textId="77777777" w:rsidR="00496CB3" w:rsidRDefault="00496CB3"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Service</w:t>
      </w:r>
      <w:proofErr w:type="gramEnd"/>
      <w:r w:rsidRPr="008700BA">
        <w:rPr>
          <w:rFonts w:ascii="Times New Roman" w:hAnsi="Times New Roman"/>
          <w:color w:val="000000"/>
          <w:szCs w:val="22"/>
          <w:u w:val="single"/>
        </w:rPr>
        <w:t xml:space="preserve"> Limitations</w:t>
      </w:r>
      <w:r w:rsidRPr="008700BA">
        <w:rPr>
          <w:rFonts w:ascii="Times New Roman" w:hAnsi="Times New Roman"/>
          <w:color w:val="000000"/>
          <w:szCs w:val="22"/>
        </w:rPr>
        <w:t xml:space="preserve">. When supported employment services are provided at a work site where </w:t>
      </w:r>
      <w:proofErr w:type="gramStart"/>
      <w:r w:rsidRPr="008700BA">
        <w:rPr>
          <w:rFonts w:ascii="Times New Roman" w:hAnsi="Times New Roman"/>
          <w:color w:val="000000"/>
          <w:szCs w:val="22"/>
        </w:rPr>
        <w:t>persons</w:t>
      </w:r>
      <w:proofErr w:type="gramEnd"/>
      <w:r w:rsidRPr="008700BA">
        <w:rPr>
          <w:rFonts w:ascii="Times New Roman" w:hAnsi="Times New Roman"/>
          <w:color w:val="000000"/>
          <w:szCs w:val="22"/>
        </w:rPr>
        <w:t xml:space="preserve"> without disabilities are employed, MassHealth payment is made only for the adaptations, supervision, and training required by participants </w:t>
      </w:r>
      <w:proofErr w:type="gramStart"/>
      <w:r w:rsidRPr="008700BA">
        <w:rPr>
          <w:rFonts w:ascii="Times New Roman" w:hAnsi="Times New Roman"/>
          <w:color w:val="000000"/>
          <w:szCs w:val="22"/>
        </w:rPr>
        <w:t>as a result of</w:t>
      </w:r>
      <w:proofErr w:type="gramEnd"/>
      <w:r w:rsidRPr="008700BA">
        <w:rPr>
          <w:rFonts w:ascii="Times New Roman" w:hAnsi="Times New Roman"/>
          <w:color w:val="000000"/>
          <w:szCs w:val="22"/>
        </w:rPr>
        <w:t xml:space="preserve"> their disabilities. </w:t>
      </w:r>
    </w:p>
    <w:p w14:paraId="33F0B884" w14:textId="77777777" w:rsidR="00496CB3" w:rsidRDefault="00496CB3" w:rsidP="00496CB3">
      <w:pPr>
        <w:pStyle w:val="ban"/>
        <w:tabs>
          <w:tab w:val="left" w:pos="907"/>
          <w:tab w:val="left" w:pos="936"/>
        </w:tabs>
        <w:ind w:left="1080"/>
        <w:rPr>
          <w:rFonts w:ascii="Times New Roman" w:hAnsi="Times New Roman"/>
          <w:color w:val="000000"/>
          <w:szCs w:val="22"/>
        </w:rPr>
      </w:pPr>
    </w:p>
    <w:p w14:paraId="20CB98E4" w14:textId="77777777" w:rsidR="00D9102A" w:rsidRPr="008700BA" w:rsidRDefault="00D9102A" w:rsidP="00D9102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xml:space="preserve">)  </w:t>
      </w:r>
      <w:proofErr w:type="spellStart"/>
      <w:r w:rsidRPr="008700BA">
        <w:rPr>
          <w:rFonts w:ascii="Times New Roman" w:hAnsi="Times New Roman"/>
          <w:color w:val="000000"/>
          <w:szCs w:val="22"/>
          <w:u w:val="single"/>
        </w:rPr>
        <w:t>Nonpayable</w:t>
      </w:r>
      <w:proofErr w:type="spellEnd"/>
      <w:proofErr w:type="gramEnd"/>
      <w:r w:rsidRPr="008700BA">
        <w:rPr>
          <w:rFonts w:ascii="Times New Roman" w:hAnsi="Times New Roman"/>
          <w:color w:val="000000"/>
          <w:szCs w:val="22"/>
          <w:u w:val="single"/>
        </w:rPr>
        <w:t xml:space="preserve"> Services</w:t>
      </w:r>
      <w:r w:rsidRPr="008700BA">
        <w:rPr>
          <w:rFonts w:ascii="Times New Roman" w:hAnsi="Times New Roman"/>
          <w:color w:val="000000"/>
          <w:szCs w:val="22"/>
        </w:rPr>
        <w:t xml:space="preserve">. </w:t>
      </w:r>
    </w:p>
    <w:p w14:paraId="3DB51DB9" w14:textId="77777777" w:rsidR="00D9102A" w:rsidRPr="008700BA" w:rsidRDefault="00D9102A" w:rsidP="00D9102A">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Payment</w:t>
      </w:r>
      <w:proofErr w:type="gramEnd"/>
      <w:r w:rsidRPr="008700BA">
        <w:rPr>
          <w:rFonts w:ascii="Times New Roman" w:hAnsi="Times New Roman"/>
          <w:color w:val="000000"/>
          <w:szCs w:val="22"/>
        </w:rPr>
        <w:t xml:space="preserve"> for supported employment does not include incentive payments, subsidies, or unrelated vocational training expenses, including but not limited to the following exclusions: </w:t>
      </w:r>
    </w:p>
    <w:p w14:paraId="68421334" w14:textId="77777777" w:rsidR="00D9102A" w:rsidRPr="008700BA" w:rsidRDefault="00D9102A" w:rsidP="00D9102A">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incentive</w:t>
      </w:r>
      <w:proofErr w:type="gramEnd"/>
      <w:r w:rsidRPr="008700BA">
        <w:rPr>
          <w:rFonts w:ascii="Times New Roman" w:hAnsi="Times New Roman"/>
          <w:color w:val="000000"/>
          <w:szCs w:val="22"/>
        </w:rPr>
        <w:t xml:space="preserve"> payments made to an employer to encourage or subsidize the employer's participation in a supported employment </w:t>
      </w:r>
      <w:proofErr w:type="gramStart"/>
      <w:r w:rsidRPr="008700BA">
        <w:rPr>
          <w:rFonts w:ascii="Times New Roman" w:hAnsi="Times New Roman"/>
          <w:color w:val="000000"/>
          <w:szCs w:val="22"/>
        </w:rPr>
        <w:t>program;</w:t>
      </w:r>
      <w:proofErr w:type="gramEnd"/>
      <w:r w:rsidRPr="008700BA">
        <w:rPr>
          <w:rFonts w:ascii="Times New Roman" w:hAnsi="Times New Roman"/>
          <w:color w:val="000000"/>
          <w:szCs w:val="22"/>
        </w:rPr>
        <w:t xml:space="preserve"> </w:t>
      </w:r>
    </w:p>
    <w:p w14:paraId="49E7994B" w14:textId="77777777" w:rsidR="00D9102A" w:rsidRPr="008700BA" w:rsidRDefault="00D9102A" w:rsidP="00D9102A">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payments</w:t>
      </w:r>
      <w:proofErr w:type="gramEnd"/>
      <w:r w:rsidRPr="008700BA">
        <w:rPr>
          <w:rFonts w:ascii="Times New Roman" w:hAnsi="Times New Roman"/>
          <w:color w:val="000000"/>
          <w:szCs w:val="22"/>
        </w:rPr>
        <w:t xml:space="preserve"> that are passed through to users of supported employment programs; or </w:t>
      </w:r>
    </w:p>
    <w:p w14:paraId="38470A20" w14:textId="77777777" w:rsidR="00EA118D" w:rsidRPr="008700BA" w:rsidRDefault="00EA118D" w:rsidP="00EA118D">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(c</w:t>
      </w:r>
      <w:proofErr w:type="gramStart"/>
      <w:r w:rsidRPr="008700BA">
        <w:rPr>
          <w:rFonts w:ascii="Times New Roman" w:hAnsi="Times New Roman"/>
          <w:color w:val="000000"/>
          <w:szCs w:val="22"/>
        </w:rPr>
        <w:t>)  payments</w:t>
      </w:r>
      <w:proofErr w:type="gramEnd"/>
      <w:r w:rsidRPr="008700BA">
        <w:rPr>
          <w:rFonts w:ascii="Times New Roman" w:hAnsi="Times New Roman"/>
          <w:color w:val="000000"/>
          <w:szCs w:val="22"/>
        </w:rPr>
        <w:t xml:space="preserve"> for training that is not directly related to a participant's supported employment needs.</w:t>
      </w:r>
    </w:p>
    <w:p w14:paraId="185C2E11" w14:textId="77777777" w:rsidR="00EA118D" w:rsidRPr="008700BA" w:rsidRDefault="00EA118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Supervisory</w:t>
      </w:r>
      <w:proofErr w:type="gramEnd"/>
      <w:r w:rsidRPr="008700BA">
        <w:rPr>
          <w:rFonts w:ascii="Times New Roman" w:hAnsi="Times New Roman"/>
          <w:color w:val="000000"/>
          <w:szCs w:val="22"/>
        </w:rPr>
        <w:t xml:space="preserve"> activities performed as a normal part of the business setting are not covered.</w:t>
      </w:r>
    </w:p>
    <w:p w14:paraId="235FFDBF" w14:textId="77777777" w:rsidR="00EA118D" w:rsidRPr="008700BA" w:rsidRDefault="00EA118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(3</w:t>
      </w:r>
      <w:proofErr w:type="gramStart"/>
      <w:r w:rsidRPr="008700BA">
        <w:rPr>
          <w:rFonts w:ascii="Times New Roman" w:hAnsi="Times New Roman"/>
          <w:color w:val="000000"/>
          <w:szCs w:val="22"/>
        </w:rPr>
        <w:t>)  Supported</w:t>
      </w:r>
      <w:proofErr w:type="gramEnd"/>
      <w:r w:rsidRPr="008700BA">
        <w:rPr>
          <w:rFonts w:ascii="Times New Roman" w:hAnsi="Times New Roman"/>
          <w:color w:val="000000"/>
          <w:szCs w:val="22"/>
        </w:rPr>
        <w:t xml:space="preserve"> employment services are not covered when provided in settings that are solely comprised of individuals with disabilities, also known as sheltered workshops.</w:t>
      </w:r>
    </w:p>
    <w:p w14:paraId="34964B60" w14:textId="77777777" w:rsidR="00EA118D" w:rsidRPr="008700BA" w:rsidRDefault="00EA118D" w:rsidP="00EA118D">
      <w:pPr>
        <w:pStyle w:val="ban"/>
        <w:tabs>
          <w:tab w:val="left" w:pos="907"/>
          <w:tab w:val="left" w:pos="936"/>
        </w:tabs>
        <w:ind w:left="1080"/>
        <w:rPr>
          <w:rFonts w:ascii="Times New Roman" w:hAnsi="Times New Roman"/>
          <w:color w:val="000000"/>
        </w:rPr>
      </w:pPr>
      <w:r w:rsidRPr="275ADD3B">
        <w:rPr>
          <w:rFonts w:ascii="Times New Roman" w:hAnsi="Times New Roman"/>
          <w:color w:val="000000" w:themeColor="text1"/>
        </w:rPr>
        <w:t>(4</w:t>
      </w:r>
      <w:proofErr w:type="gramStart"/>
      <w:r w:rsidRPr="275ADD3B">
        <w:rPr>
          <w:rFonts w:ascii="Times New Roman" w:hAnsi="Times New Roman"/>
          <w:color w:val="000000" w:themeColor="text1"/>
        </w:rPr>
        <w:t>)  Supported</w:t>
      </w:r>
      <w:proofErr w:type="gramEnd"/>
      <w:r w:rsidRPr="275ADD3B">
        <w:rPr>
          <w:rFonts w:ascii="Times New Roman" w:hAnsi="Times New Roman"/>
          <w:color w:val="000000" w:themeColor="text1"/>
        </w:rPr>
        <w:t xml:space="preserve"> employment services will not be covered on the same day as waiver </w:t>
      </w:r>
      <w:r w:rsidRPr="009C1590">
        <w:rPr>
          <w:rFonts w:ascii="Times New Roman" w:hAnsi="Times New Roman"/>
          <w:i/>
          <w:iCs/>
          <w:color w:val="000000" w:themeColor="text1"/>
        </w:rPr>
        <w:t>per diem</w:t>
      </w:r>
      <w:r w:rsidRPr="275ADD3B">
        <w:rPr>
          <w:rFonts w:ascii="Times New Roman" w:hAnsi="Times New Roman"/>
          <w:color w:val="000000" w:themeColor="text1"/>
        </w:rPr>
        <w:t xml:space="preserve"> day services are </w:t>
      </w:r>
      <w:proofErr w:type="gramStart"/>
      <w:r w:rsidRPr="275ADD3B">
        <w:rPr>
          <w:rFonts w:ascii="Times New Roman" w:hAnsi="Times New Roman"/>
          <w:color w:val="000000" w:themeColor="text1"/>
        </w:rPr>
        <w:t>covered, but</w:t>
      </w:r>
      <w:proofErr w:type="gramEnd"/>
      <w:r w:rsidRPr="275ADD3B">
        <w:rPr>
          <w:rFonts w:ascii="Times New Roman" w:hAnsi="Times New Roman"/>
          <w:color w:val="000000" w:themeColor="text1"/>
        </w:rPr>
        <w:t xml:space="preserve"> are allowable on the same day as partial </w:t>
      </w:r>
      <w:r w:rsidRPr="009C1590">
        <w:rPr>
          <w:rFonts w:ascii="Times New Roman" w:hAnsi="Times New Roman"/>
          <w:i/>
          <w:iCs/>
          <w:color w:val="000000" w:themeColor="text1"/>
        </w:rPr>
        <w:t>per diem</w:t>
      </w:r>
      <w:r w:rsidRPr="275ADD3B">
        <w:rPr>
          <w:rFonts w:ascii="Times New Roman" w:hAnsi="Times New Roman"/>
          <w:color w:val="000000" w:themeColor="text1"/>
        </w:rPr>
        <w:t xml:space="preserve"> day services.</w:t>
      </w:r>
    </w:p>
    <w:p w14:paraId="758E9C83" w14:textId="51C360CE" w:rsidR="00B71F56" w:rsidRPr="008700BA" w:rsidRDefault="00EA118D" w:rsidP="004A2CA6">
      <w:pPr>
        <w:pStyle w:val="ban"/>
        <w:tabs>
          <w:tab w:val="left" w:pos="907"/>
          <w:tab w:val="left" w:pos="936"/>
        </w:tabs>
        <w:ind w:left="1080"/>
        <w:rPr>
          <w:color w:val="000000"/>
          <w:szCs w:val="22"/>
          <w:u w:val="single"/>
        </w:rPr>
      </w:pPr>
      <w:r w:rsidRPr="008700BA">
        <w:rPr>
          <w:rFonts w:ascii="Times New Roman" w:hAnsi="Times New Roman"/>
          <w:color w:val="000000"/>
          <w:szCs w:val="22"/>
        </w:rPr>
        <w:t>(5</w:t>
      </w:r>
      <w:proofErr w:type="gramStart"/>
      <w:r w:rsidRPr="008700BA">
        <w:rPr>
          <w:rFonts w:ascii="Times New Roman" w:hAnsi="Times New Roman"/>
          <w:color w:val="000000"/>
          <w:szCs w:val="22"/>
        </w:rPr>
        <w:t>)  Day</w:t>
      </w:r>
      <w:proofErr w:type="gramEnd"/>
      <w:r w:rsidRPr="008700BA">
        <w:rPr>
          <w:rFonts w:ascii="Times New Roman" w:hAnsi="Times New Roman"/>
          <w:color w:val="000000"/>
          <w:szCs w:val="22"/>
        </w:rPr>
        <w:t xml:space="preserve"> services, community-based day supports, supported employment, and prevocational services, in combination, are limited to no more than 156 hours per month, with each day of day services considered to be six hours. The MassHealth agency or its </w:t>
      </w:r>
      <w:proofErr w:type="gramStart"/>
      <w:r w:rsidRPr="008700BA">
        <w:rPr>
          <w:rFonts w:ascii="Times New Roman" w:hAnsi="Times New Roman"/>
          <w:color w:val="000000"/>
          <w:szCs w:val="22"/>
        </w:rPr>
        <w:t>designee</w:t>
      </w:r>
      <w:proofErr w:type="gramEnd"/>
      <w:r w:rsidRPr="008700BA">
        <w:rPr>
          <w:rFonts w:ascii="Times New Roman" w:hAnsi="Times New Roman"/>
          <w:color w:val="000000"/>
          <w:szCs w:val="22"/>
        </w:rPr>
        <w:t xml:space="preserve"> may grant </w:t>
      </w:r>
      <w:r w:rsidR="001B4617" w:rsidRPr="008700BA">
        <w:rPr>
          <w:rFonts w:ascii="Times New Roman" w:hAnsi="Times New Roman"/>
          <w:color w:val="000000"/>
          <w:szCs w:val="22"/>
        </w:rPr>
        <w:t xml:space="preserve">individualized exceptions to the limit on a 30-day basis </w:t>
      </w:r>
      <w:proofErr w:type="gramStart"/>
      <w:r w:rsidR="001B4617" w:rsidRPr="008700BA">
        <w:rPr>
          <w:rFonts w:ascii="Times New Roman" w:hAnsi="Times New Roman"/>
          <w:color w:val="000000"/>
          <w:szCs w:val="22"/>
        </w:rPr>
        <w:t>in order to</w:t>
      </w:r>
      <w:proofErr w:type="gramEnd"/>
      <w:r w:rsidR="001B4617" w:rsidRPr="008700BA">
        <w:rPr>
          <w:rFonts w:ascii="Times New Roman" w:hAnsi="Times New Roman"/>
          <w:color w:val="000000"/>
          <w:szCs w:val="22"/>
        </w:rPr>
        <w:t xml:space="preserve"> maintain a participant’s </w:t>
      </w:r>
    </w:p>
    <w:p w14:paraId="74E69A86" w14:textId="694509D0" w:rsidR="00EF2A36" w:rsidRPr="008700BA" w:rsidRDefault="00EF2A36" w:rsidP="00DA778E">
      <w:pPr>
        <w:pStyle w:val="ban"/>
        <w:tabs>
          <w:tab w:val="left" w:pos="907"/>
          <w:tab w:val="left" w:pos="936"/>
        </w:tabs>
        <w:ind w:left="1699"/>
        <w:rPr>
          <w:rFonts w:ascii="Times New Roman" w:hAnsi="Times New Roman"/>
          <w:color w:val="000000"/>
          <w:szCs w:val="22"/>
        </w:rPr>
      </w:pPr>
    </w:p>
    <w:tbl>
      <w:tblPr>
        <w:tblpPr w:leftFromText="180" w:rightFromText="180" w:vertAnchor="text" w:horzAnchor="margin" w:tblpY="7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EF2A36" w:rsidRPr="008700BA" w14:paraId="5AF48788" w14:textId="77777777" w:rsidTr="00EF2A36">
        <w:trPr>
          <w:trHeight w:hRule="exact" w:val="864"/>
        </w:trPr>
        <w:tc>
          <w:tcPr>
            <w:tcW w:w="4079" w:type="dxa"/>
            <w:tcBorders>
              <w:top w:val="single" w:sz="6" w:space="0" w:color="000000"/>
              <w:left w:val="single" w:sz="6" w:space="0" w:color="000000"/>
              <w:bottom w:val="nil"/>
              <w:right w:val="single" w:sz="6" w:space="0" w:color="000000"/>
            </w:tcBorders>
            <w:hideMark/>
          </w:tcPr>
          <w:p w14:paraId="24F3705E"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2A2A79A0" w14:textId="77777777" w:rsidR="00EF2A36" w:rsidRPr="008700BA" w:rsidRDefault="00EF2A36"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3A88C0CC" w14:textId="77777777" w:rsidR="00EF2A36" w:rsidRPr="008700BA" w:rsidRDefault="00EF2A36"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2B592B80"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16E69BBA"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27F0FA53"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62C00E21"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7CEAE8DE" w14:textId="1CC13468"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4-3</w:t>
            </w:r>
            <w:r>
              <w:rPr>
                <w:rFonts w:ascii="Arial" w:hAnsi="Arial" w:cs="Arial"/>
                <w:color w:val="000000"/>
              </w:rPr>
              <w:t>5</w:t>
            </w:r>
          </w:p>
        </w:tc>
      </w:tr>
      <w:tr w:rsidR="00EF2A36" w:rsidRPr="008700BA" w14:paraId="5A5FBA7C" w14:textId="77777777" w:rsidTr="00EF2A36">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7200420C"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0EF2B7CE"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10820D9D"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68510737" w14:textId="285CAA2A" w:rsidR="00EF2A36" w:rsidRPr="008700BA" w:rsidRDefault="00D71B90"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078EB841"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093F3EFA" w14:textId="39ED293A" w:rsidR="00EF2A36" w:rsidRPr="008700BA" w:rsidRDefault="00F7293A"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552221D6" w14:textId="77777777" w:rsidR="001B4617" w:rsidRDefault="001B4617" w:rsidP="001B4617">
      <w:pPr>
        <w:pStyle w:val="ban"/>
        <w:tabs>
          <w:tab w:val="left" w:pos="907"/>
          <w:tab w:val="left" w:pos="936"/>
        </w:tabs>
        <w:ind w:left="1699"/>
        <w:rPr>
          <w:rFonts w:ascii="Times New Roman" w:hAnsi="Times New Roman"/>
          <w:color w:val="000000"/>
          <w:szCs w:val="22"/>
        </w:rPr>
      </w:pPr>
    </w:p>
    <w:p w14:paraId="52CBAC79"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tenure in the community, to facilitate transitions to a community setting, or to otherwise facilitate the participant’s successful engagement in community-based waiver services. Exceptions to the 156 hour per month limit must be included in the participant’s waiver plan of care.</w:t>
      </w:r>
    </w:p>
    <w:p w14:paraId="6AA47998" w14:textId="77777777" w:rsidR="00867294" w:rsidRPr="008700BA" w:rsidRDefault="00867294" w:rsidP="00867294">
      <w:pPr>
        <w:pStyle w:val="ban"/>
        <w:tabs>
          <w:tab w:val="left" w:pos="907"/>
          <w:tab w:val="left" w:pos="936"/>
        </w:tabs>
        <w:ind w:left="1320"/>
        <w:rPr>
          <w:rFonts w:ascii="Times New Roman" w:hAnsi="Times New Roman"/>
          <w:color w:val="000000"/>
          <w:szCs w:val="22"/>
        </w:rPr>
      </w:pPr>
    </w:p>
    <w:p w14:paraId="42D9A724" w14:textId="77777777" w:rsidR="00867294" w:rsidRPr="008700BA" w:rsidRDefault="00867294"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(C</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Recordkeeping</w:t>
      </w:r>
      <w:proofErr w:type="gramEnd"/>
      <w:r w:rsidRPr="008700BA">
        <w:rPr>
          <w:rFonts w:ascii="Times New Roman" w:hAnsi="Times New Roman"/>
          <w:color w:val="000000"/>
          <w:szCs w:val="22"/>
        </w:rPr>
        <w:t xml:space="preserve">. In addition to the requirements of 130 CMR 630.441, each provider of supported employment services must maintain documentation in each participant’s file that the service is not available under a program funded under </w:t>
      </w:r>
      <w:r w:rsidRPr="009C1590">
        <w:rPr>
          <w:rFonts w:ascii="Times New Roman" w:hAnsi="Times New Roman"/>
          <w:color w:val="000000"/>
          <w:szCs w:val="22"/>
        </w:rPr>
        <w:t>§</w:t>
      </w:r>
      <w:r w:rsidRPr="008700BA">
        <w:rPr>
          <w:rFonts w:ascii="Times New Roman" w:hAnsi="Times New Roman"/>
          <w:color w:val="000000"/>
          <w:szCs w:val="22"/>
        </w:rPr>
        <w:t>110 of the Rehabilitation Act of 1973 or the Individuals with Disabilities Education Act (20 U.S.C. 1401).</w:t>
      </w:r>
      <w:r>
        <w:rPr>
          <w:rFonts w:ascii="Times New Roman" w:hAnsi="Times New Roman"/>
          <w:color w:val="000000"/>
          <w:szCs w:val="22"/>
        </w:rPr>
        <w:t xml:space="preserve"> </w:t>
      </w:r>
      <w:r w:rsidRPr="008700BA">
        <w:rPr>
          <w:rFonts w:ascii="Times New Roman" w:hAnsi="Times New Roman"/>
          <w:color w:val="000000"/>
          <w:szCs w:val="22"/>
        </w:rPr>
        <w:t xml:space="preserve">The provider must also maintain records that include detailed descriptions of supported employment services provided and documentation of all units of services. </w:t>
      </w:r>
    </w:p>
    <w:p w14:paraId="32EDF1A3" w14:textId="77777777" w:rsidR="00867294" w:rsidRPr="008700BA" w:rsidRDefault="00867294" w:rsidP="00867294">
      <w:pPr>
        <w:spacing w:before="240"/>
        <w:rPr>
          <w:color w:val="000000"/>
          <w:sz w:val="22"/>
          <w:szCs w:val="22"/>
          <w:u w:val="single"/>
        </w:rPr>
      </w:pPr>
      <w:r w:rsidRPr="008700BA">
        <w:rPr>
          <w:color w:val="000000"/>
          <w:sz w:val="22"/>
          <w:szCs w:val="22"/>
          <w:u w:val="single"/>
        </w:rPr>
        <w:t>630.43</w:t>
      </w:r>
      <w:r>
        <w:rPr>
          <w:color w:val="000000"/>
          <w:sz w:val="22"/>
          <w:szCs w:val="22"/>
          <w:u w:val="single"/>
        </w:rPr>
        <w:t>6</w:t>
      </w:r>
      <w:r w:rsidRPr="008700BA">
        <w:rPr>
          <w:color w:val="000000"/>
          <w:sz w:val="22"/>
          <w:szCs w:val="22"/>
          <w:u w:val="single"/>
        </w:rPr>
        <w:t>:  Supportive Home Care Aide</w:t>
      </w:r>
    </w:p>
    <w:p w14:paraId="6D5BC0B8" w14:textId="77777777" w:rsidR="00867294" w:rsidRPr="008700BA" w:rsidRDefault="00867294" w:rsidP="00867294">
      <w:pPr>
        <w:tabs>
          <w:tab w:val="left" w:pos="936"/>
          <w:tab w:val="left" w:pos="1296"/>
          <w:tab w:val="left" w:pos="1656"/>
          <w:tab w:val="left" w:pos="2016"/>
        </w:tabs>
        <w:suppressAutoHyphens/>
        <w:ind w:left="720"/>
        <w:rPr>
          <w:color w:val="000000"/>
          <w:sz w:val="22"/>
          <w:szCs w:val="22"/>
          <w:u w:val="single"/>
        </w:rPr>
      </w:pPr>
    </w:p>
    <w:p w14:paraId="73FD501F" w14:textId="77777777" w:rsidR="00867294" w:rsidRPr="008700BA" w:rsidRDefault="00867294"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Conditions of Payment</w:t>
      </w:r>
      <w:r w:rsidRPr="008700BA">
        <w:rPr>
          <w:rFonts w:ascii="Times New Roman" w:hAnsi="Times New Roman"/>
          <w:color w:val="000000"/>
          <w:szCs w:val="22"/>
        </w:rPr>
        <w:t xml:space="preserve">. Supportive home care </w:t>
      </w:r>
      <w:proofErr w:type="gramStart"/>
      <w:r w:rsidRPr="008700BA">
        <w:rPr>
          <w:rFonts w:ascii="Times New Roman" w:hAnsi="Times New Roman"/>
          <w:color w:val="000000"/>
          <w:szCs w:val="22"/>
        </w:rPr>
        <w:t>aide</w:t>
      </w:r>
      <w:proofErr w:type="gramEnd"/>
      <w:r w:rsidRPr="008700BA">
        <w:rPr>
          <w:rFonts w:ascii="Times New Roman" w:hAnsi="Times New Roman"/>
          <w:color w:val="000000"/>
          <w:szCs w:val="22"/>
        </w:rPr>
        <w:t xml:space="preserve"> is covered when a participant needs assistance with ADLs and IADLs, in addition to providing emotional support, socialization, and escort services to participants with Alzheimer’s Disease/Dementia or behavioral health needs. </w:t>
      </w:r>
    </w:p>
    <w:p w14:paraId="57F7AA13" w14:textId="77777777" w:rsidR="00867294" w:rsidRPr="008700BA" w:rsidRDefault="00867294" w:rsidP="00867294">
      <w:pPr>
        <w:tabs>
          <w:tab w:val="left" w:pos="936"/>
          <w:tab w:val="left" w:pos="1296"/>
          <w:tab w:val="left" w:pos="1656"/>
          <w:tab w:val="left" w:pos="2016"/>
        </w:tabs>
        <w:suppressAutoHyphens/>
        <w:ind w:left="936"/>
        <w:rPr>
          <w:color w:val="000000"/>
          <w:sz w:val="22"/>
          <w:szCs w:val="22"/>
          <w:u w:val="single"/>
        </w:rPr>
      </w:pPr>
    </w:p>
    <w:p w14:paraId="53447BA2" w14:textId="77777777" w:rsidR="00867294" w:rsidRPr="008700BA" w:rsidRDefault="00867294" w:rsidP="00867294">
      <w:pPr>
        <w:tabs>
          <w:tab w:val="left" w:pos="936"/>
          <w:tab w:val="left" w:pos="1296"/>
          <w:tab w:val="left" w:pos="1656"/>
          <w:tab w:val="left" w:pos="2016"/>
        </w:tabs>
        <w:suppressAutoHyphens/>
        <w:ind w:left="720"/>
        <w:rPr>
          <w:color w:val="000000"/>
          <w:sz w:val="22"/>
          <w:szCs w:val="22"/>
        </w:rPr>
      </w:pPr>
      <w:r w:rsidRPr="008700BA">
        <w:rPr>
          <w:color w:val="000000"/>
          <w:sz w:val="22"/>
          <w:szCs w:val="22"/>
        </w:rPr>
        <w:t>(B</w:t>
      </w:r>
      <w:proofErr w:type="gramStart"/>
      <w:r w:rsidRPr="008700BA">
        <w:rPr>
          <w:color w:val="000000"/>
          <w:sz w:val="22"/>
          <w:szCs w:val="22"/>
        </w:rPr>
        <w:t xml:space="preserve">)  </w:t>
      </w:r>
      <w:proofErr w:type="spellStart"/>
      <w:r w:rsidRPr="008700BA">
        <w:rPr>
          <w:color w:val="000000"/>
          <w:sz w:val="22"/>
          <w:szCs w:val="22"/>
          <w:u w:val="single"/>
        </w:rPr>
        <w:t>Nonpayable</w:t>
      </w:r>
      <w:proofErr w:type="spellEnd"/>
      <w:proofErr w:type="gramEnd"/>
      <w:r w:rsidRPr="008700BA">
        <w:rPr>
          <w:color w:val="000000"/>
          <w:sz w:val="22"/>
          <w:szCs w:val="22"/>
          <w:u w:val="single"/>
        </w:rPr>
        <w:t xml:space="preserve"> Services</w:t>
      </w:r>
      <w:r w:rsidRPr="008700BA">
        <w:rPr>
          <w:color w:val="000000"/>
          <w:sz w:val="22"/>
          <w:szCs w:val="22"/>
        </w:rPr>
        <w:t xml:space="preserve">. </w:t>
      </w:r>
    </w:p>
    <w:p w14:paraId="0547E2CD" w14:textId="77777777" w:rsidR="00867294" w:rsidRPr="000053E4" w:rsidRDefault="00867294" w:rsidP="00867294">
      <w:pPr>
        <w:tabs>
          <w:tab w:val="left" w:pos="936"/>
          <w:tab w:val="left" w:pos="1296"/>
          <w:tab w:val="left" w:pos="1656"/>
          <w:tab w:val="left" w:pos="2016"/>
        </w:tabs>
        <w:suppressAutoHyphens/>
        <w:ind w:left="1080"/>
        <w:rPr>
          <w:color w:val="000000"/>
          <w:sz w:val="22"/>
          <w:szCs w:val="22"/>
        </w:rPr>
      </w:pPr>
      <w:r w:rsidRPr="000053E4">
        <w:rPr>
          <w:color w:val="000000"/>
          <w:sz w:val="22"/>
          <w:szCs w:val="22"/>
        </w:rPr>
        <w:t xml:space="preserve">(1)  Supportive home care aide services are not covered when a waiver participant is receiving Independent Living Supports or Shared Home Supports. </w:t>
      </w:r>
    </w:p>
    <w:p w14:paraId="5FABE8C6" w14:textId="416370C8" w:rsidR="00D9102A" w:rsidRPr="000053E4" w:rsidRDefault="00867294" w:rsidP="00D9102A">
      <w:pPr>
        <w:tabs>
          <w:tab w:val="left" w:pos="936"/>
          <w:tab w:val="left" w:pos="1296"/>
          <w:tab w:val="left" w:pos="1656"/>
          <w:tab w:val="left" w:pos="2016"/>
        </w:tabs>
        <w:suppressAutoHyphens/>
        <w:ind w:left="1080"/>
        <w:rPr>
          <w:color w:val="000000"/>
          <w:sz w:val="22"/>
          <w:szCs w:val="22"/>
          <w:u w:val="single"/>
        </w:rPr>
      </w:pPr>
      <w:r w:rsidRPr="000053E4">
        <w:rPr>
          <w:color w:val="000000"/>
          <w:sz w:val="22"/>
          <w:szCs w:val="22"/>
        </w:rPr>
        <w:t>(2</w:t>
      </w:r>
      <w:proofErr w:type="gramStart"/>
      <w:r w:rsidRPr="000053E4">
        <w:rPr>
          <w:color w:val="000000"/>
          <w:sz w:val="22"/>
          <w:szCs w:val="22"/>
        </w:rPr>
        <w:t>)  Homemaker</w:t>
      </w:r>
      <w:proofErr w:type="gramEnd"/>
      <w:r w:rsidRPr="000053E4">
        <w:rPr>
          <w:color w:val="000000"/>
          <w:sz w:val="22"/>
          <w:szCs w:val="22"/>
        </w:rPr>
        <w:t xml:space="preserve">, home health aide, personal care, adult companion, individual support and community habilitation, and supportive home care aide services, in combination are limited to no more than 84 hours per week. </w:t>
      </w:r>
      <w:r w:rsidRPr="000053E4">
        <w:rPr>
          <w:sz w:val="22"/>
          <w:szCs w:val="22"/>
        </w:rPr>
        <w:t xml:space="preserve">The MassHealth agency or its designee may grant exceptions to the limit on a 90-day basis in order to maintain a participant’s tenure in the community, to provide respite to a caregiver who lives with the participant, to facilitate transitions to a community setting, to ensure that a participant at risk for medical facility admission is able to remain in the community, or to otherwise stabilize a participant’s </w:t>
      </w:r>
      <w:r w:rsidR="00D9102A" w:rsidRPr="000053E4">
        <w:rPr>
          <w:sz w:val="22"/>
          <w:szCs w:val="22"/>
        </w:rPr>
        <w:t>medical condition. Exceptions may also be granted for participants awaiting transition to a residential waiver. Exceptions to the 84 hour per week limit must be included in the participant’s waiver plan of care.</w:t>
      </w:r>
    </w:p>
    <w:p w14:paraId="41050228" w14:textId="77777777" w:rsidR="00D9102A" w:rsidRDefault="00D9102A" w:rsidP="001B4617">
      <w:pPr>
        <w:pStyle w:val="ban"/>
        <w:tabs>
          <w:tab w:val="left" w:pos="907"/>
          <w:tab w:val="left" w:pos="936"/>
        </w:tabs>
        <w:ind w:left="1699"/>
        <w:rPr>
          <w:rFonts w:ascii="Times New Roman" w:hAnsi="Times New Roman"/>
          <w:color w:val="000000"/>
          <w:szCs w:val="22"/>
        </w:rPr>
      </w:pPr>
    </w:p>
    <w:p w14:paraId="6C02115C" w14:textId="77777777" w:rsidR="00EA118D" w:rsidRPr="008700BA" w:rsidRDefault="00EA118D" w:rsidP="00EA118D">
      <w:pPr>
        <w:tabs>
          <w:tab w:val="left" w:pos="936"/>
          <w:tab w:val="left" w:pos="1296"/>
          <w:tab w:val="left" w:pos="1656"/>
          <w:tab w:val="left" w:pos="2016"/>
        </w:tabs>
        <w:suppressAutoHyphens/>
        <w:rPr>
          <w:color w:val="000000"/>
          <w:sz w:val="22"/>
          <w:szCs w:val="22"/>
          <w:u w:val="single"/>
        </w:rPr>
      </w:pPr>
      <w:r w:rsidRPr="008700BA">
        <w:rPr>
          <w:color w:val="000000"/>
          <w:sz w:val="22"/>
          <w:szCs w:val="22"/>
          <w:u w:val="single"/>
        </w:rPr>
        <w:t>630.43</w:t>
      </w:r>
      <w:r>
        <w:rPr>
          <w:color w:val="000000"/>
          <w:sz w:val="22"/>
          <w:szCs w:val="22"/>
          <w:u w:val="single"/>
        </w:rPr>
        <w:t>7</w:t>
      </w:r>
      <w:proofErr w:type="gramStart"/>
      <w:r w:rsidRPr="008700BA">
        <w:rPr>
          <w:color w:val="000000"/>
          <w:sz w:val="22"/>
          <w:szCs w:val="22"/>
          <w:u w:val="single"/>
        </w:rPr>
        <w:t>:  Occupational</w:t>
      </w:r>
      <w:proofErr w:type="gramEnd"/>
      <w:r w:rsidRPr="008700BA">
        <w:rPr>
          <w:color w:val="000000"/>
          <w:sz w:val="22"/>
          <w:szCs w:val="22"/>
          <w:u w:val="single"/>
        </w:rPr>
        <w:t xml:space="preserve"> Therapy, Physical Therapy, and Speech Therapy</w:t>
      </w:r>
    </w:p>
    <w:p w14:paraId="2660E89D" w14:textId="77777777" w:rsidR="00EA118D" w:rsidRPr="008700BA" w:rsidRDefault="00EA118D" w:rsidP="00EA118D">
      <w:pPr>
        <w:rPr>
          <w:color w:val="000000"/>
          <w:sz w:val="22"/>
          <w:szCs w:val="22"/>
        </w:rPr>
      </w:pPr>
    </w:p>
    <w:p w14:paraId="6EC8A1FA" w14:textId="77777777" w:rsidR="00EA118D" w:rsidRPr="008700BA" w:rsidRDefault="00EA118D" w:rsidP="00EA118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Occupational</w:t>
      </w:r>
      <w:proofErr w:type="gramEnd"/>
      <w:r w:rsidRPr="008700BA">
        <w:rPr>
          <w:rFonts w:ascii="Times New Roman" w:hAnsi="Times New Roman"/>
          <w:color w:val="000000"/>
          <w:szCs w:val="22"/>
          <w:u w:val="single"/>
        </w:rPr>
        <w:t xml:space="preserve"> Therapy</w:t>
      </w:r>
      <w:r w:rsidRPr="008700BA">
        <w:rPr>
          <w:rFonts w:ascii="Times New Roman" w:hAnsi="Times New Roman"/>
          <w:color w:val="000000"/>
          <w:szCs w:val="22"/>
        </w:rPr>
        <w:t xml:space="preserve">. </w:t>
      </w:r>
    </w:p>
    <w:p w14:paraId="21FAF6F2" w14:textId="77777777" w:rsidR="00EA118D" w:rsidRPr="008700BA" w:rsidRDefault="00EA118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Conditions</w:t>
      </w:r>
      <w:proofErr w:type="gramEnd"/>
      <w:r w:rsidRPr="008700BA">
        <w:rPr>
          <w:rFonts w:ascii="Times New Roman" w:hAnsi="Times New Roman"/>
          <w:color w:val="000000"/>
          <w:szCs w:val="22"/>
          <w:u w:val="single"/>
        </w:rPr>
        <w:t xml:space="preserve"> of Payment</w:t>
      </w:r>
      <w:r w:rsidRPr="008700BA">
        <w:rPr>
          <w:rFonts w:ascii="Times New Roman" w:hAnsi="Times New Roman"/>
          <w:color w:val="000000"/>
          <w:szCs w:val="22"/>
        </w:rPr>
        <w:t xml:space="preserve">. Occupational therapy is covered when: </w:t>
      </w:r>
    </w:p>
    <w:p w14:paraId="33E076F5" w14:textId="77777777" w:rsidR="00EA118D" w:rsidRPr="008700BA" w:rsidRDefault="00EA118D" w:rsidP="00EA118D">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authorized</w:t>
      </w:r>
      <w:proofErr w:type="gramEnd"/>
      <w:r w:rsidRPr="008700BA">
        <w:rPr>
          <w:rFonts w:ascii="Times New Roman" w:hAnsi="Times New Roman"/>
          <w:color w:val="000000"/>
          <w:szCs w:val="22"/>
        </w:rPr>
        <w:t xml:space="preserve"> and included in the participant’s service </w:t>
      </w:r>
      <w:proofErr w:type="gramStart"/>
      <w:r w:rsidRPr="008700BA">
        <w:rPr>
          <w:rFonts w:ascii="Times New Roman" w:hAnsi="Times New Roman"/>
          <w:color w:val="000000"/>
          <w:szCs w:val="22"/>
        </w:rPr>
        <w:t>plan;</w:t>
      </w:r>
      <w:proofErr w:type="gramEnd"/>
    </w:p>
    <w:p w14:paraId="45407510" w14:textId="77777777" w:rsidR="00EA118D" w:rsidRPr="008700BA" w:rsidRDefault="00EA118D" w:rsidP="00EA118D">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appropriate</w:t>
      </w:r>
      <w:proofErr w:type="gramEnd"/>
      <w:r w:rsidRPr="008700BA">
        <w:rPr>
          <w:rFonts w:ascii="Times New Roman" w:hAnsi="Times New Roman"/>
          <w:color w:val="000000"/>
          <w:szCs w:val="22"/>
        </w:rPr>
        <w:t xml:space="preserve"> and necessary for the participant to improve, develop, correct, rehabilitate, or prevent the worsening of physical functions that have been lost, impaired, or reduced as a result of acute or chronic medical conditions, congenital anomalies, or injuries; or required to maintain or prevent the worsening of </w:t>
      </w:r>
      <w:proofErr w:type="gramStart"/>
      <w:r w:rsidRPr="008700BA">
        <w:rPr>
          <w:rFonts w:ascii="Times New Roman" w:hAnsi="Times New Roman"/>
          <w:color w:val="000000"/>
          <w:szCs w:val="22"/>
        </w:rPr>
        <w:t>function;</w:t>
      </w:r>
      <w:proofErr w:type="gramEnd"/>
      <w:r w:rsidRPr="008700BA">
        <w:rPr>
          <w:rFonts w:ascii="Times New Roman" w:hAnsi="Times New Roman"/>
          <w:color w:val="000000"/>
          <w:szCs w:val="22"/>
        </w:rPr>
        <w:t xml:space="preserve"> </w:t>
      </w:r>
    </w:p>
    <w:p w14:paraId="54D7BB68" w14:textId="77777777" w:rsidR="00EA118D" w:rsidRPr="008700BA" w:rsidRDefault="00EA118D" w:rsidP="00EA118D">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(c</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participant’s needs are of such a level of complexity and sophistication that the judgment, knowledge, and skills of a licensed occupational therapist are </w:t>
      </w:r>
      <w:proofErr w:type="gramStart"/>
      <w:r w:rsidRPr="008700BA">
        <w:rPr>
          <w:rFonts w:ascii="Times New Roman" w:hAnsi="Times New Roman"/>
          <w:color w:val="000000"/>
          <w:szCs w:val="22"/>
        </w:rPr>
        <w:t>required;</w:t>
      </w:r>
      <w:proofErr w:type="gramEnd"/>
      <w:r w:rsidRPr="008700BA">
        <w:rPr>
          <w:rFonts w:ascii="Times New Roman" w:hAnsi="Times New Roman"/>
          <w:color w:val="000000"/>
          <w:szCs w:val="22"/>
        </w:rPr>
        <w:t xml:space="preserve"> </w:t>
      </w:r>
    </w:p>
    <w:p w14:paraId="733D6164" w14:textId="77777777" w:rsidR="00EA118D" w:rsidRPr="008700BA" w:rsidRDefault="00EA118D"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(d</w:t>
      </w:r>
      <w:proofErr w:type="gramStart"/>
      <w:r w:rsidRPr="008700BA">
        <w:rPr>
          <w:rFonts w:ascii="Times New Roman" w:hAnsi="Times New Roman"/>
          <w:color w:val="000000"/>
          <w:szCs w:val="22"/>
        </w:rPr>
        <w:t>)  performed</w:t>
      </w:r>
      <w:proofErr w:type="gramEnd"/>
      <w:r w:rsidRPr="008700BA">
        <w:rPr>
          <w:rFonts w:ascii="Times New Roman" w:hAnsi="Times New Roman"/>
          <w:color w:val="000000"/>
          <w:szCs w:val="22"/>
        </w:rPr>
        <w:t xml:space="preserve"> by a licensed occupational therapist, or by a licensed occupational therapy assistant under the supervision of a licensed occupational therapist; and</w:t>
      </w:r>
    </w:p>
    <w:p w14:paraId="71273F95" w14:textId="595382E8" w:rsidR="00B71F56" w:rsidRPr="008700BA" w:rsidRDefault="00B71F56" w:rsidP="004A2CA6">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 </w:t>
      </w:r>
    </w:p>
    <w:tbl>
      <w:tblPr>
        <w:tblpPr w:leftFromText="180" w:rightFromText="180" w:vertAnchor="text" w:horzAnchor="margin" w:tblpY="2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EF2A36" w:rsidRPr="008700BA" w14:paraId="3FB3BC5C" w14:textId="77777777" w:rsidTr="00EF2A36">
        <w:trPr>
          <w:trHeight w:hRule="exact" w:val="864"/>
        </w:trPr>
        <w:tc>
          <w:tcPr>
            <w:tcW w:w="4079" w:type="dxa"/>
            <w:tcBorders>
              <w:top w:val="single" w:sz="6" w:space="0" w:color="000000"/>
              <w:left w:val="single" w:sz="6" w:space="0" w:color="000000"/>
              <w:bottom w:val="nil"/>
              <w:right w:val="single" w:sz="6" w:space="0" w:color="000000"/>
            </w:tcBorders>
            <w:hideMark/>
          </w:tcPr>
          <w:p w14:paraId="58969661"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2413F443" w14:textId="77777777" w:rsidR="00EF2A36" w:rsidRPr="008700BA" w:rsidRDefault="00EF2A36"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2C8E6CD5" w14:textId="77777777" w:rsidR="00EF2A36" w:rsidRPr="008700BA" w:rsidRDefault="00EF2A36"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6EF1ED96"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523474E6"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41757A7D"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52E8EC91"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4CC86ABD" w14:textId="4E972834"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4-3</w:t>
            </w:r>
            <w:r>
              <w:rPr>
                <w:rFonts w:ascii="Arial" w:hAnsi="Arial" w:cs="Arial"/>
                <w:color w:val="000000"/>
              </w:rPr>
              <w:t>6</w:t>
            </w:r>
          </w:p>
        </w:tc>
      </w:tr>
      <w:tr w:rsidR="00EF2A36" w:rsidRPr="008700BA" w14:paraId="121CA36C" w14:textId="77777777" w:rsidTr="00EF2A36">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6D4DFE3E"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641F9525"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2AA999C3"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477CA834" w14:textId="359BE03A" w:rsidR="00EF2A36" w:rsidRPr="008700BA" w:rsidRDefault="00D71B90"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144DAEFB"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033E8FBB" w14:textId="27ACAE4E" w:rsidR="00EF2A36" w:rsidRPr="008700BA" w:rsidRDefault="00F7293A"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4B2E7187" w14:textId="77777777" w:rsidR="00EA118D" w:rsidRDefault="00EA118D" w:rsidP="004F2B70">
      <w:pPr>
        <w:pStyle w:val="ban"/>
        <w:tabs>
          <w:tab w:val="left" w:pos="907"/>
          <w:tab w:val="left" w:pos="936"/>
        </w:tabs>
        <w:spacing w:before="120"/>
        <w:ind w:left="1080"/>
        <w:rPr>
          <w:rFonts w:ascii="Times New Roman" w:hAnsi="Times New Roman"/>
          <w:color w:val="000000"/>
          <w:szCs w:val="22"/>
        </w:rPr>
      </w:pPr>
    </w:p>
    <w:p w14:paraId="071660EA" w14:textId="77777777" w:rsidR="00867294" w:rsidRPr="008700BA" w:rsidRDefault="00867294"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(e</w:t>
      </w:r>
      <w:proofErr w:type="gramStart"/>
      <w:r w:rsidRPr="008700BA">
        <w:rPr>
          <w:rFonts w:ascii="Times New Roman" w:hAnsi="Times New Roman"/>
          <w:color w:val="000000"/>
          <w:szCs w:val="22"/>
        </w:rPr>
        <w:t>)  when</w:t>
      </w:r>
      <w:proofErr w:type="gramEnd"/>
      <w:r w:rsidRPr="008700BA">
        <w:rPr>
          <w:rFonts w:ascii="Times New Roman" w:hAnsi="Times New Roman"/>
          <w:color w:val="000000"/>
          <w:szCs w:val="22"/>
        </w:rPr>
        <w:t xml:space="preserve"> the service is not covered under 130 CMR 403.000: </w:t>
      </w:r>
      <w:r w:rsidRPr="008700BA">
        <w:rPr>
          <w:rFonts w:ascii="Times New Roman" w:hAnsi="Times New Roman"/>
          <w:i/>
          <w:color w:val="000000"/>
          <w:szCs w:val="22"/>
        </w:rPr>
        <w:t>Home Health Agency</w:t>
      </w:r>
      <w:r w:rsidRPr="008700BA">
        <w:rPr>
          <w:rFonts w:ascii="Times New Roman" w:hAnsi="Times New Roman"/>
          <w:color w:val="000000"/>
          <w:szCs w:val="22"/>
        </w:rPr>
        <w:t xml:space="preserve">, </w:t>
      </w:r>
      <w:r>
        <w:rPr>
          <w:rFonts w:ascii="Times New Roman" w:hAnsi="Times New Roman"/>
          <w:color w:val="000000"/>
          <w:szCs w:val="22"/>
        </w:rPr>
        <w:t xml:space="preserve">130 CMR </w:t>
      </w:r>
      <w:r w:rsidRPr="008700BA">
        <w:rPr>
          <w:rFonts w:ascii="Times New Roman" w:hAnsi="Times New Roman"/>
          <w:color w:val="000000"/>
          <w:szCs w:val="22"/>
        </w:rPr>
        <w:t xml:space="preserve">432.000: </w:t>
      </w:r>
      <w:r w:rsidRPr="008700BA">
        <w:rPr>
          <w:rFonts w:ascii="Times New Roman" w:hAnsi="Times New Roman"/>
          <w:i/>
          <w:color w:val="000000"/>
          <w:szCs w:val="22"/>
        </w:rPr>
        <w:t>Therapist Services</w:t>
      </w:r>
      <w:r w:rsidRPr="008700BA">
        <w:rPr>
          <w:rFonts w:ascii="Times New Roman" w:hAnsi="Times New Roman"/>
          <w:color w:val="000000"/>
          <w:szCs w:val="22"/>
        </w:rPr>
        <w:t xml:space="preserve">, </w:t>
      </w:r>
      <w:r>
        <w:rPr>
          <w:rFonts w:ascii="Times New Roman" w:hAnsi="Times New Roman"/>
          <w:color w:val="000000"/>
          <w:szCs w:val="22"/>
        </w:rPr>
        <w:t xml:space="preserve">130 CMR </w:t>
      </w:r>
      <w:r w:rsidRPr="008700BA">
        <w:rPr>
          <w:rFonts w:ascii="Times New Roman" w:hAnsi="Times New Roman"/>
          <w:color w:val="000000"/>
          <w:szCs w:val="22"/>
        </w:rPr>
        <w:t xml:space="preserve">430.600: </w:t>
      </w:r>
      <w:r w:rsidRPr="008700BA">
        <w:rPr>
          <w:rFonts w:ascii="Times New Roman" w:hAnsi="Times New Roman"/>
          <w:i/>
          <w:color w:val="000000"/>
          <w:szCs w:val="22"/>
        </w:rPr>
        <w:t>Rehabilitation Center Services</w:t>
      </w:r>
      <w:r w:rsidRPr="008700BA">
        <w:rPr>
          <w:rFonts w:ascii="Times New Roman" w:hAnsi="Times New Roman"/>
          <w:color w:val="000000"/>
          <w:szCs w:val="22"/>
        </w:rPr>
        <w:t xml:space="preserve">, </w:t>
      </w:r>
      <w:r>
        <w:rPr>
          <w:rFonts w:ascii="Times New Roman" w:hAnsi="Times New Roman"/>
          <w:color w:val="000000"/>
          <w:szCs w:val="22"/>
        </w:rPr>
        <w:t xml:space="preserve">130 CMR </w:t>
      </w:r>
      <w:r w:rsidRPr="008700BA">
        <w:rPr>
          <w:rFonts w:ascii="Times New Roman" w:hAnsi="Times New Roman"/>
          <w:color w:val="000000"/>
          <w:szCs w:val="22"/>
        </w:rPr>
        <w:t xml:space="preserve">435.000: </w:t>
      </w:r>
      <w:r w:rsidRPr="008700BA">
        <w:rPr>
          <w:rFonts w:ascii="Times New Roman" w:hAnsi="Times New Roman"/>
          <w:i/>
          <w:color w:val="000000"/>
          <w:szCs w:val="22"/>
        </w:rPr>
        <w:t>Chronic Disease and Rehabilitation Inpatient Hospital Services</w:t>
      </w:r>
      <w:r w:rsidRPr="008700BA">
        <w:rPr>
          <w:rFonts w:ascii="Times New Roman" w:hAnsi="Times New Roman"/>
          <w:color w:val="000000"/>
          <w:szCs w:val="22"/>
        </w:rPr>
        <w:t xml:space="preserve">, or </w:t>
      </w:r>
      <w:r>
        <w:rPr>
          <w:rFonts w:ascii="Times New Roman" w:hAnsi="Times New Roman"/>
          <w:color w:val="000000"/>
          <w:szCs w:val="22"/>
        </w:rPr>
        <w:t xml:space="preserve">130 CMR </w:t>
      </w:r>
      <w:r w:rsidRPr="008700BA">
        <w:rPr>
          <w:rFonts w:ascii="Times New Roman" w:hAnsi="Times New Roman"/>
          <w:color w:val="000000"/>
          <w:szCs w:val="22"/>
        </w:rPr>
        <w:t xml:space="preserve">410.000: </w:t>
      </w:r>
      <w:r w:rsidRPr="008700BA">
        <w:rPr>
          <w:rFonts w:ascii="Times New Roman" w:hAnsi="Times New Roman"/>
          <w:i/>
          <w:color w:val="000000"/>
          <w:szCs w:val="22"/>
        </w:rPr>
        <w:t>Outpatient Hospital Services</w:t>
      </w:r>
      <w:r w:rsidRPr="008700BA">
        <w:rPr>
          <w:rFonts w:ascii="Times New Roman" w:hAnsi="Times New Roman"/>
          <w:color w:val="000000"/>
          <w:szCs w:val="22"/>
        </w:rPr>
        <w:t>.</w:t>
      </w:r>
    </w:p>
    <w:p w14:paraId="0090A889"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xml:space="preserve">)  </w:t>
      </w:r>
      <w:proofErr w:type="spellStart"/>
      <w:r w:rsidRPr="008700BA">
        <w:rPr>
          <w:rFonts w:ascii="Times New Roman" w:hAnsi="Times New Roman"/>
          <w:color w:val="000000"/>
          <w:szCs w:val="22"/>
          <w:u w:val="single"/>
        </w:rPr>
        <w:t>Nonpayable</w:t>
      </w:r>
      <w:proofErr w:type="spellEnd"/>
      <w:proofErr w:type="gramEnd"/>
      <w:r w:rsidRPr="008700BA">
        <w:rPr>
          <w:rFonts w:ascii="Times New Roman" w:hAnsi="Times New Roman"/>
          <w:color w:val="000000"/>
          <w:szCs w:val="22"/>
          <w:u w:val="single"/>
        </w:rPr>
        <w:t xml:space="preserve"> Services</w:t>
      </w:r>
      <w:r w:rsidRPr="008700BA">
        <w:rPr>
          <w:rFonts w:ascii="Times New Roman" w:hAnsi="Times New Roman"/>
          <w:color w:val="000000"/>
          <w:szCs w:val="22"/>
        </w:rPr>
        <w:t>. Services that are not of direct medical or remedial benefit to a participant are not covered by MassHealth.</w:t>
      </w:r>
    </w:p>
    <w:p w14:paraId="489E33BC" w14:textId="77777777" w:rsidR="00867294" w:rsidRPr="008700BA" w:rsidRDefault="00867294" w:rsidP="00867294">
      <w:pPr>
        <w:rPr>
          <w:color w:val="000000"/>
          <w:sz w:val="22"/>
          <w:szCs w:val="22"/>
        </w:rPr>
      </w:pPr>
    </w:p>
    <w:p w14:paraId="78339454" w14:textId="77777777" w:rsidR="00867294" w:rsidRPr="008700BA" w:rsidRDefault="00867294"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Physical</w:t>
      </w:r>
      <w:proofErr w:type="gramEnd"/>
      <w:r w:rsidRPr="008700BA">
        <w:rPr>
          <w:rFonts w:ascii="Times New Roman" w:hAnsi="Times New Roman"/>
          <w:color w:val="000000"/>
          <w:szCs w:val="22"/>
          <w:u w:val="single"/>
        </w:rPr>
        <w:t xml:space="preserve"> Therapy</w:t>
      </w:r>
      <w:r w:rsidRPr="008700BA">
        <w:rPr>
          <w:rFonts w:ascii="Times New Roman" w:hAnsi="Times New Roman"/>
          <w:color w:val="000000"/>
          <w:szCs w:val="22"/>
        </w:rPr>
        <w:t xml:space="preserve">. </w:t>
      </w:r>
    </w:p>
    <w:p w14:paraId="6DCE486F"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Conditions</w:t>
      </w:r>
      <w:proofErr w:type="gramEnd"/>
      <w:r w:rsidRPr="008700BA">
        <w:rPr>
          <w:rFonts w:ascii="Times New Roman" w:hAnsi="Times New Roman"/>
          <w:color w:val="000000"/>
          <w:szCs w:val="22"/>
          <w:u w:val="single"/>
        </w:rPr>
        <w:t xml:space="preserve"> of Payment</w:t>
      </w:r>
      <w:r w:rsidRPr="008700BA">
        <w:rPr>
          <w:rFonts w:ascii="Times New Roman" w:hAnsi="Times New Roman"/>
          <w:color w:val="000000"/>
          <w:szCs w:val="22"/>
        </w:rPr>
        <w:t xml:space="preserve">. To be covered, physical therapy must </w:t>
      </w:r>
    </w:p>
    <w:p w14:paraId="1DBDB626" w14:textId="77777777" w:rsidR="00867294" w:rsidRPr="008700BA" w:rsidRDefault="00867294" w:rsidP="00867294">
      <w:pPr>
        <w:pStyle w:val="ban"/>
        <w:tabs>
          <w:tab w:val="left" w:pos="907"/>
          <w:tab w:val="left" w:pos="936"/>
        </w:tabs>
        <w:ind w:left="1699"/>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be</w:t>
      </w:r>
      <w:proofErr w:type="gramEnd"/>
      <w:r w:rsidRPr="008700BA">
        <w:rPr>
          <w:rFonts w:ascii="Times New Roman" w:hAnsi="Times New Roman"/>
          <w:color w:val="000000"/>
          <w:szCs w:val="22"/>
        </w:rPr>
        <w:t xml:space="preserve"> authorized and included in the participant’s service </w:t>
      </w:r>
      <w:proofErr w:type="gramStart"/>
      <w:r w:rsidRPr="008700BA">
        <w:rPr>
          <w:rFonts w:ascii="Times New Roman" w:hAnsi="Times New Roman"/>
          <w:color w:val="000000"/>
          <w:szCs w:val="22"/>
        </w:rPr>
        <w:t>plan;</w:t>
      </w:r>
      <w:proofErr w:type="gramEnd"/>
    </w:p>
    <w:p w14:paraId="120191F8" w14:textId="77777777" w:rsidR="00867294" w:rsidRPr="008700BA" w:rsidRDefault="00867294" w:rsidP="00867294">
      <w:pPr>
        <w:pStyle w:val="ban"/>
        <w:tabs>
          <w:tab w:val="left" w:pos="907"/>
          <w:tab w:val="left" w:pos="936"/>
        </w:tabs>
        <w:ind w:left="1699"/>
        <w:rPr>
          <w:rFonts w:ascii="Times New Roman" w:hAnsi="Times New Roman"/>
          <w:color w:val="000000"/>
          <w:szCs w:val="22"/>
        </w:rPr>
      </w:pPr>
      <w:r w:rsidRPr="008700BA">
        <w:rPr>
          <w:rFonts w:ascii="Times New Roman" w:hAnsi="Times New Roman"/>
          <w:color w:val="000000"/>
          <w:szCs w:val="22"/>
        </w:rPr>
        <w:t>(b)  be appropriate and necessary for the participant to improve, develop, correct, rehabilitate, or prevent the worsening of physical functions that have been lost, impaired,</w:t>
      </w:r>
      <w:r>
        <w:rPr>
          <w:rFonts w:ascii="Times New Roman" w:hAnsi="Times New Roman"/>
          <w:color w:val="000000"/>
          <w:szCs w:val="22"/>
        </w:rPr>
        <w:t xml:space="preserve"> </w:t>
      </w:r>
      <w:r w:rsidRPr="008700BA">
        <w:rPr>
          <w:rFonts w:ascii="Times New Roman" w:hAnsi="Times New Roman"/>
          <w:color w:val="000000"/>
          <w:szCs w:val="22"/>
        </w:rPr>
        <w:t xml:space="preserve">or reduced as a result of acute or chronic medical conditions, congenital anomalies, or injuries; or required to maintain or prevent the worsening of function; (c)  the participant’s needs are of such a level of complexity and sophistication that the judgment, knowledge, and skills of a licensed physical therapist are required; </w:t>
      </w:r>
    </w:p>
    <w:p w14:paraId="6149997A" w14:textId="77777777" w:rsidR="00867294" w:rsidRPr="008700BA" w:rsidRDefault="00867294" w:rsidP="00867294">
      <w:pPr>
        <w:pStyle w:val="ban"/>
        <w:tabs>
          <w:tab w:val="left" w:pos="907"/>
          <w:tab w:val="left" w:pos="936"/>
        </w:tabs>
        <w:ind w:left="1699"/>
        <w:rPr>
          <w:rFonts w:ascii="Times New Roman" w:hAnsi="Times New Roman"/>
          <w:color w:val="000000"/>
          <w:szCs w:val="22"/>
        </w:rPr>
      </w:pPr>
      <w:r w:rsidRPr="008700BA">
        <w:rPr>
          <w:rFonts w:ascii="Times New Roman" w:hAnsi="Times New Roman"/>
          <w:color w:val="000000"/>
          <w:szCs w:val="22"/>
        </w:rPr>
        <w:t>(d</w:t>
      </w:r>
      <w:proofErr w:type="gramStart"/>
      <w:r w:rsidRPr="008700BA">
        <w:rPr>
          <w:rFonts w:ascii="Times New Roman" w:hAnsi="Times New Roman"/>
          <w:color w:val="000000"/>
          <w:szCs w:val="22"/>
        </w:rPr>
        <w:t>)  be</w:t>
      </w:r>
      <w:proofErr w:type="gramEnd"/>
      <w:r w:rsidRPr="008700BA">
        <w:rPr>
          <w:rFonts w:ascii="Times New Roman" w:hAnsi="Times New Roman"/>
          <w:color w:val="000000"/>
          <w:szCs w:val="22"/>
        </w:rPr>
        <w:t xml:space="preserve"> performed by a licensed physical therapist, or by a licensed physical therapy assistant under the supervision of a licensed physical therapist; and</w:t>
      </w:r>
    </w:p>
    <w:p w14:paraId="5F91DAF9" w14:textId="77777777" w:rsidR="00867294" w:rsidRPr="008700BA" w:rsidRDefault="00867294" w:rsidP="00867294">
      <w:pPr>
        <w:pStyle w:val="ban"/>
        <w:tabs>
          <w:tab w:val="left" w:pos="907"/>
          <w:tab w:val="left" w:pos="936"/>
        </w:tabs>
        <w:ind w:left="1699"/>
        <w:rPr>
          <w:rFonts w:ascii="Times New Roman" w:hAnsi="Times New Roman"/>
          <w:color w:val="000000"/>
          <w:szCs w:val="22"/>
        </w:rPr>
      </w:pPr>
      <w:r w:rsidRPr="008700BA">
        <w:rPr>
          <w:rFonts w:ascii="Times New Roman" w:hAnsi="Times New Roman"/>
          <w:color w:val="000000"/>
          <w:szCs w:val="22"/>
        </w:rPr>
        <w:t>(e</w:t>
      </w:r>
      <w:proofErr w:type="gramStart"/>
      <w:r w:rsidRPr="008700BA">
        <w:rPr>
          <w:rFonts w:ascii="Times New Roman" w:hAnsi="Times New Roman"/>
          <w:color w:val="000000"/>
          <w:szCs w:val="22"/>
        </w:rPr>
        <w:t>)  when</w:t>
      </w:r>
      <w:proofErr w:type="gramEnd"/>
      <w:r w:rsidRPr="008700BA">
        <w:rPr>
          <w:rFonts w:ascii="Times New Roman" w:hAnsi="Times New Roman"/>
          <w:color w:val="000000"/>
          <w:szCs w:val="22"/>
        </w:rPr>
        <w:t xml:space="preserve"> the service is not covered under 130 CMR 403.000: </w:t>
      </w:r>
      <w:r w:rsidRPr="008700BA">
        <w:rPr>
          <w:rFonts w:ascii="Times New Roman" w:hAnsi="Times New Roman"/>
          <w:i/>
          <w:color w:val="000000"/>
          <w:szCs w:val="22"/>
        </w:rPr>
        <w:t>Home Health Agency</w:t>
      </w:r>
      <w:r w:rsidRPr="008700BA">
        <w:rPr>
          <w:rFonts w:ascii="Times New Roman" w:hAnsi="Times New Roman"/>
          <w:color w:val="000000"/>
          <w:szCs w:val="22"/>
        </w:rPr>
        <w:t xml:space="preserve">, </w:t>
      </w:r>
      <w:r>
        <w:rPr>
          <w:rFonts w:ascii="Times New Roman" w:hAnsi="Times New Roman"/>
          <w:color w:val="000000"/>
          <w:szCs w:val="22"/>
        </w:rPr>
        <w:t xml:space="preserve">130 CMR </w:t>
      </w:r>
      <w:r w:rsidRPr="008700BA">
        <w:rPr>
          <w:rFonts w:ascii="Times New Roman" w:hAnsi="Times New Roman"/>
          <w:color w:val="000000"/>
          <w:szCs w:val="22"/>
        </w:rPr>
        <w:t xml:space="preserve">432.000: </w:t>
      </w:r>
      <w:r w:rsidRPr="008700BA">
        <w:rPr>
          <w:rFonts w:ascii="Times New Roman" w:hAnsi="Times New Roman"/>
          <w:i/>
          <w:color w:val="000000"/>
          <w:szCs w:val="22"/>
        </w:rPr>
        <w:t>Therapist Services</w:t>
      </w:r>
      <w:r w:rsidRPr="008700BA">
        <w:rPr>
          <w:rFonts w:ascii="Times New Roman" w:hAnsi="Times New Roman"/>
          <w:color w:val="000000"/>
          <w:szCs w:val="22"/>
        </w:rPr>
        <w:t xml:space="preserve">, </w:t>
      </w:r>
      <w:r>
        <w:rPr>
          <w:rFonts w:ascii="Times New Roman" w:hAnsi="Times New Roman"/>
          <w:color w:val="000000"/>
          <w:szCs w:val="22"/>
        </w:rPr>
        <w:t xml:space="preserve">130 CMR </w:t>
      </w:r>
      <w:r w:rsidRPr="008700BA">
        <w:rPr>
          <w:rFonts w:ascii="Times New Roman" w:hAnsi="Times New Roman"/>
          <w:color w:val="000000"/>
          <w:szCs w:val="22"/>
        </w:rPr>
        <w:t xml:space="preserve">430.600: </w:t>
      </w:r>
      <w:r w:rsidRPr="008700BA">
        <w:rPr>
          <w:rFonts w:ascii="Times New Roman" w:hAnsi="Times New Roman"/>
          <w:i/>
          <w:color w:val="000000"/>
          <w:szCs w:val="22"/>
        </w:rPr>
        <w:t>Rehabilitation Center Services</w:t>
      </w:r>
      <w:r w:rsidRPr="008700BA">
        <w:rPr>
          <w:rFonts w:ascii="Times New Roman" w:hAnsi="Times New Roman"/>
          <w:color w:val="000000"/>
          <w:szCs w:val="22"/>
        </w:rPr>
        <w:t xml:space="preserve">, </w:t>
      </w:r>
      <w:r>
        <w:rPr>
          <w:rFonts w:ascii="Times New Roman" w:hAnsi="Times New Roman"/>
          <w:color w:val="000000"/>
          <w:szCs w:val="22"/>
        </w:rPr>
        <w:t xml:space="preserve">130 CMR </w:t>
      </w:r>
      <w:r w:rsidRPr="008700BA">
        <w:rPr>
          <w:rFonts w:ascii="Times New Roman" w:hAnsi="Times New Roman"/>
          <w:color w:val="000000"/>
          <w:szCs w:val="22"/>
        </w:rPr>
        <w:t xml:space="preserve">435.000: </w:t>
      </w:r>
      <w:r w:rsidRPr="008700BA">
        <w:rPr>
          <w:rFonts w:ascii="Times New Roman" w:hAnsi="Times New Roman"/>
          <w:i/>
          <w:color w:val="000000"/>
          <w:szCs w:val="22"/>
        </w:rPr>
        <w:t>Chronic Disease and Rehabilitation Inpatient Hospital Services</w:t>
      </w:r>
      <w:r w:rsidRPr="008700BA">
        <w:rPr>
          <w:rFonts w:ascii="Times New Roman" w:hAnsi="Times New Roman"/>
          <w:color w:val="000000"/>
          <w:szCs w:val="22"/>
        </w:rPr>
        <w:t xml:space="preserve">, or </w:t>
      </w:r>
      <w:r>
        <w:rPr>
          <w:rFonts w:ascii="Times New Roman" w:hAnsi="Times New Roman"/>
          <w:color w:val="000000"/>
          <w:szCs w:val="22"/>
        </w:rPr>
        <w:t xml:space="preserve">130 CMR </w:t>
      </w:r>
      <w:r w:rsidRPr="008700BA">
        <w:rPr>
          <w:rFonts w:ascii="Times New Roman" w:hAnsi="Times New Roman"/>
          <w:color w:val="000000"/>
          <w:szCs w:val="22"/>
        </w:rPr>
        <w:t xml:space="preserve">410.000: </w:t>
      </w:r>
      <w:r w:rsidRPr="008700BA">
        <w:rPr>
          <w:rFonts w:ascii="Times New Roman" w:hAnsi="Times New Roman"/>
          <w:i/>
          <w:color w:val="000000"/>
          <w:szCs w:val="22"/>
        </w:rPr>
        <w:t>Outpatient Hospital Services</w:t>
      </w:r>
      <w:r w:rsidRPr="008700BA">
        <w:rPr>
          <w:rFonts w:ascii="Times New Roman" w:hAnsi="Times New Roman"/>
          <w:color w:val="000000"/>
          <w:szCs w:val="22"/>
        </w:rPr>
        <w:t>.</w:t>
      </w:r>
    </w:p>
    <w:p w14:paraId="798A73BF"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xml:space="preserve">)  </w:t>
      </w:r>
      <w:proofErr w:type="spellStart"/>
      <w:r w:rsidRPr="008700BA">
        <w:rPr>
          <w:rFonts w:ascii="Times New Roman" w:hAnsi="Times New Roman"/>
          <w:color w:val="000000"/>
          <w:szCs w:val="22"/>
          <w:u w:val="single"/>
        </w:rPr>
        <w:t>Nonpayable</w:t>
      </w:r>
      <w:proofErr w:type="spellEnd"/>
      <w:proofErr w:type="gramEnd"/>
      <w:r w:rsidRPr="008700BA">
        <w:rPr>
          <w:rFonts w:ascii="Times New Roman" w:hAnsi="Times New Roman"/>
          <w:color w:val="000000"/>
          <w:szCs w:val="22"/>
          <w:u w:val="single"/>
        </w:rPr>
        <w:t xml:space="preserve"> Services</w:t>
      </w:r>
      <w:r w:rsidRPr="008700BA">
        <w:rPr>
          <w:rFonts w:ascii="Times New Roman" w:hAnsi="Times New Roman"/>
          <w:color w:val="000000"/>
          <w:szCs w:val="22"/>
        </w:rPr>
        <w:t>. Services that are not of direct medical or remedial benefit to a participant are not covered by MassHealth.</w:t>
      </w:r>
    </w:p>
    <w:p w14:paraId="4F8758CD" w14:textId="77777777" w:rsidR="00867294" w:rsidRPr="008700BA" w:rsidRDefault="00867294" w:rsidP="00867294">
      <w:pPr>
        <w:rPr>
          <w:color w:val="000000"/>
          <w:sz w:val="16"/>
          <w:szCs w:val="16"/>
        </w:rPr>
      </w:pPr>
    </w:p>
    <w:p w14:paraId="16669867" w14:textId="77777777" w:rsidR="00867294" w:rsidRPr="008700BA" w:rsidRDefault="00867294"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(C</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Speech</w:t>
      </w:r>
      <w:proofErr w:type="gramEnd"/>
      <w:r w:rsidRPr="008700BA">
        <w:rPr>
          <w:rFonts w:ascii="Times New Roman" w:hAnsi="Times New Roman"/>
          <w:color w:val="000000"/>
          <w:szCs w:val="22"/>
          <w:u w:val="single"/>
        </w:rPr>
        <w:t xml:space="preserve"> Therapy</w:t>
      </w:r>
      <w:r w:rsidRPr="008700BA">
        <w:rPr>
          <w:rFonts w:ascii="Times New Roman" w:hAnsi="Times New Roman"/>
          <w:color w:val="000000"/>
          <w:szCs w:val="22"/>
        </w:rPr>
        <w:t xml:space="preserve">. </w:t>
      </w:r>
    </w:p>
    <w:p w14:paraId="78F1586B"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Conditions</w:t>
      </w:r>
      <w:proofErr w:type="gramEnd"/>
      <w:r w:rsidRPr="008700BA">
        <w:rPr>
          <w:rFonts w:ascii="Times New Roman" w:hAnsi="Times New Roman"/>
          <w:color w:val="000000"/>
          <w:szCs w:val="22"/>
          <w:u w:val="single"/>
        </w:rPr>
        <w:t xml:space="preserve"> of Payment</w:t>
      </w:r>
      <w:r w:rsidRPr="008700BA">
        <w:rPr>
          <w:rFonts w:ascii="Times New Roman" w:hAnsi="Times New Roman"/>
          <w:color w:val="000000"/>
          <w:szCs w:val="22"/>
        </w:rPr>
        <w:t xml:space="preserve">. Speech therapy is covered when: </w:t>
      </w:r>
    </w:p>
    <w:p w14:paraId="5DD9F921" w14:textId="77777777" w:rsidR="00867294" w:rsidRPr="008700BA" w:rsidRDefault="00867294"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authorized</w:t>
      </w:r>
      <w:proofErr w:type="gramEnd"/>
      <w:r w:rsidRPr="008700BA">
        <w:rPr>
          <w:rFonts w:ascii="Times New Roman" w:hAnsi="Times New Roman"/>
          <w:color w:val="000000"/>
          <w:szCs w:val="22"/>
        </w:rPr>
        <w:t xml:space="preserve"> and included in the participant’s service </w:t>
      </w:r>
      <w:proofErr w:type="gramStart"/>
      <w:r w:rsidRPr="008700BA">
        <w:rPr>
          <w:rFonts w:ascii="Times New Roman" w:hAnsi="Times New Roman"/>
          <w:color w:val="000000"/>
          <w:szCs w:val="22"/>
        </w:rPr>
        <w:t>plan;</w:t>
      </w:r>
      <w:proofErr w:type="gramEnd"/>
    </w:p>
    <w:p w14:paraId="344A0907" w14:textId="77777777" w:rsidR="00D9102A" w:rsidRPr="008700BA" w:rsidRDefault="00D9102A" w:rsidP="00D9102A">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appropriate</w:t>
      </w:r>
      <w:proofErr w:type="gramEnd"/>
      <w:r w:rsidRPr="008700BA">
        <w:rPr>
          <w:rFonts w:ascii="Times New Roman" w:hAnsi="Times New Roman"/>
          <w:color w:val="000000"/>
          <w:szCs w:val="22"/>
        </w:rPr>
        <w:t xml:space="preserve"> and necessary for the participant to improve, develop, correct, rehabilitate, or prevent the worsening of physical functions that have been lost, impaired, or reduced as a result of acute or chronic medical conditions, congenital anomalies, or injuries; or required to maintain or prevent the worsening of </w:t>
      </w:r>
      <w:proofErr w:type="gramStart"/>
      <w:r w:rsidRPr="008700BA">
        <w:rPr>
          <w:rFonts w:ascii="Times New Roman" w:hAnsi="Times New Roman"/>
          <w:color w:val="000000"/>
          <w:szCs w:val="22"/>
        </w:rPr>
        <w:t>function;</w:t>
      </w:r>
      <w:proofErr w:type="gramEnd"/>
      <w:r w:rsidRPr="008700BA">
        <w:rPr>
          <w:rFonts w:ascii="Times New Roman" w:hAnsi="Times New Roman"/>
          <w:color w:val="000000"/>
          <w:szCs w:val="22"/>
        </w:rPr>
        <w:t xml:space="preserve"> </w:t>
      </w:r>
    </w:p>
    <w:p w14:paraId="52194A3B" w14:textId="17490F5D" w:rsidR="00D9102A" w:rsidRDefault="00D9102A" w:rsidP="004460BF">
      <w:pPr>
        <w:pStyle w:val="ban"/>
        <w:tabs>
          <w:tab w:val="left" w:pos="907"/>
          <w:tab w:val="left" w:pos="936"/>
        </w:tabs>
        <w:spacing w:before="120"/>
        <w:ind w:left="1440"/>
        <w:rPr>
          <w:rFonts w:ascii="Times New Roman" w:hAnsi="Times New Roman"/>
          <w:color w:val="000000"/>
          <w:szCs w:val="22"/>
        </w:rPr>
      </w:pPr>
      <w:r w:rsidRPr="008700BA">
        <w:rPr>
          <w:rFonts w:ascii="Times New Roman" w:hAnsi="Times New Roman"/>
          <w:color w:val="000000"/>
          <w:szCs w:val="22"/>
        </w:rPr>
        <w:t>(c</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participant’s needs are of such a level of complexity and sophistication that the judgment, knowledge, and skills of a licensed speech/language therapist are </w:t>
      </w:r>
      <w:proofErr w:type="gramStart"/>
      <w:r w:rsidRPr="008700BA">
        <w:rPr>
          <w:rFonts w:ascii="Times New Roman" w:hAnsi="Times New Roman"/>
          <w:color w:val="000000"/>
          <w:szCs w:val="22"/>
        </w:rPr>
        <w:t>required;</w:t>
      </w:r>
      <w:proofErr w:type="gramEnd"/>
      <w:r w:rsidRPr="008700BA">
        <w:rPr>
          <w:rFonts w:ascii="Times New Roman" w:hAnsi="Times New Roman"/>
          <w:color w:val="000000"/>
          <w:szCs w:val="22"/>
        </w:rPr>
        <w:t xml:space="preserve">  </w:t>
      </w:r>
    </w:p>
    <w:p w14:paraId="01B3CCA4" w14:textId="77777777" w:rsidR="00EA118D" w:rsidRPr="008700BA" w:rsidRDefault="00EA118D" w:rsidP="00D9102A">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(d</w:t>
      </w:r>
      <w:proofErr w:type="gramStart"/>
      <w:r w:rsidRPr="008700BA">
        <w:rPr>
          <w:rFonts w:ascii="Times New Roman" w:hAnsi="Times New Roman"/>
          <w:color w:val="000000"/>
          <w:szCs w:val="22"/>
        </w:rPr>
        <w:t>)  be</w:t>
      </w:r>
      <w:proofErr w:type="gramEnd"/>
      <w:r w:rsidRPr="008700BA">
        <w:rPr>
          <w:rFonts w:ascii="Times New Roman" w:hAnsi="Times New Roman"/>
          <w:color w:val="000000"/>
          <w:szCs w:val="22"/>
        </w:rPr>
        <w:t xml:space="preserve"> performed by a licensed speech/language therapist; and</w:t>
      </w:r>
    </w:p>
    <w:p w14:paraId="69BE7230" w14:textId="77777777" w:rsidR="00EA118D" w:rsidRPr="008700BA" w:rsidRDefault="00EA118D" w:rsidP="00EA118D">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(e</w:t>
      </w:r>
      <w:proofErr w:type="gramStart"/>
      <w:r w:rsidRPr="008700BA">
        <w:rPr>
          <w:rFonts w:ascii="Times New Roman" w:hAnsi="Times New Roman"/>
          <w:color w:val="000000"/>
          <w:szCs w:val="22"/>
        </w:rPr>
        <w:t>)  when</w:t>
      </w:r>
      <w:proofErr w:type="gramEnd"/>
      <w:r w:rsidRPr="008700BA">
        <w:rPr>
          <w:rFonts w:ascii="Times New Roman" w:hAnsi="Times New Roman"/>
          <w:color w:val="000000"/>
          <w:szCs w:val="22"/>
        </w:rPr>
        <w:t xml:space="preserve"> the service is not covered under 130 CMR 403.000: </w:t>
      </w:r>
      <w:r w:rsidRPr="008700BA">
        <w:rPr>
          <w:rFonts w:ascii="Times New Roman" w:hAnsi="Times New Roman"/>
          <w:i/>
          <w:color w:val="000000"/>
          <w:szCs w:val="22"/>
        </w:rPr>
        <w:t>Home Health Agency</w:t>
      </w:r>
      <w:r w:rsidRPr="008700BA">
        <w:rPr>
          <w:rFonts w:ascii="Times New Roman" w:hAnsi="Times New Roman"/>
          <w:color w:val="000000"/>
          <w:szCs w:val="22"/>
        </w:rPr>
        <w:t xml:space="preserve">, </w:t>
      </w:r>
      <w:r>
        <w:rPr>
          <w:rFonts w:ascii="Times New Roman" w:hAnsi="Times New Roman"/>
          <w:color w:val="000000"/>
          <w:szCs w:val="22"/>
        </w:rPr>
        <w:t xml:space="preserve">130 CMR </w:t>
      </w:r>
      <w:r w:rsidRPr="008700BA">
        <w:rPr>
          <w:rFonts w:ascii="Times New Roman" w:hAnsi="Times New Roman"/>
          <w:color w:val="000000"/>
          <w:szCs w:val="22"/>
        </w:rPr>
        <w:t xml:space="preserve">413.000: </w:t>
      </w:r>
      <w:r w:rsidRPr="008700BA">
        <w:rPr>
          <w:rFonts w:ascii="Times New Roman" w:hAnsi="Times New Roman"/>
          <w:i/>
          <w:color w:val="000000"/>
          <w:szCs w:val="22"/>
        </w:rPr>
        <w:t>Speech and Hearing Center Services</w:t>
      </w:r>
      <w:r w:rsidRPr="008700BA">
        <w:rPr>
          <w:rFonts w:ascii="Times New Roman" w:hAnsi="Times New Roman"/>
          <w:color w:val="000000"/>
          <w:szCs w:val="22"/>
        </w:rPr>
        <w:t xml:space="preserve">, </w:t>
      </w:r>
      <w:r>
        <w:rPr>
          <w:rFonts w:ascii="Times New Roman" w:hAnsi="Times New Roman"/>
          <w:color w:val="000000"/>
          <w:szCs w:val="22"/>
        </w:rPr>
        <w:t xml:space="preserve">130 CMR </w:t>
      </w:r>
      <w:r w:rsidRPr="008700BA">
        <w:rPr>
          <w:rFonts w:ascii="Times New Roman" w:hAnsi="Times New Roman"/>
          <w:color w:val="000000"/>
          <w:szCs w:val="22"/>
        </w:rPr>
        <w:t xml:space="preserve">432.000: </w:t>
      </w:r>
      <w:r w:rsidRPr="008700BA">
        <w:rPr>
          <w:rFonts w:ascii="Times New Roman" w:hAnsi="Times New Roman"/>
          <w:i/>
          <w:color w:val="000000"/>
          <w:szCs w:val="22"/>
        </w:rPr>
        <w:t>Therapist Services</w:t>
      </w:r>
      <w:r w:rsidRPr="008700BA">
        <w:rPr>
          <w:rFonts w:ascii="Times New Roman" w:hAnsi="Times New Roman"/>
          <w:color w:val="000000"/>
          <w:szCs w:val="22"/>
        </w:rPr>
        <w:t xml:space="preserve">, 430.600: </w:t>
      </w:r>
      <w:r w:rsidRPr="008700BA">
        <w:rPr>
          <w:rFonts w:ascii="Times New Roman" w:hAnsi="Times New Roman"/>
          <w:i/>
          <w:color w:val="000000"/>
          <w:szCs w:val="22"/>
        </w:rPr>
        <w:t>Rehabilitation Center Services</w:t>
      </w:r>
      <w:r w:rsidRPr="008700BA">
        <w:rPr>
          <w:rFonts w:ascii="Times New Roman" w:hAnsi="Times New Roman"/>
          <w:color w:val="000000"/>
          <w:szCs w:val="22"/>
        </w:rPr>
        <w:t xml:space="preserve">, </w:t>
      </w:r>
      <w:r>
        <w:rPr>
          <w:rFonts w:ascii="Times New Roman" w:hAnsi="Times New Roman"/>
          <w:color w:val="000000"/>
          <w:szCs w:val="22"/>
        </w:rPr>
        <w:t xml:space="preserve">130 CMR </w:t>
      </w:r>
      <w:r w:rsidRPr="008700BA">
        <w:rPr>
          <w:rFonts w:ascii="Times New Roman" w:hAnsi="Times New Roman"/>
          <w:color w:val="000000"/>
          <w:szCs w:val="22"/>
        </w:rPr>
        <w:t xml:space="preserve">435.000: </w:t>
      </w:r>
      <w:r w:rsidRPr="008700BA">
        <w:rPr>
          <w:rFonts w:ascii="Times New Roman" w:hAnsi="Times New Roman"/>
          <w:i/>
          <w:color w:val="000000"/>
          <w:szCs w:val="22"/>
        </w:rPr>
        <w:t>Chronic Disease and Rehabilitation Inpatient Hospital Services</w:t>
      </w:r>
      <w:r w:rsidRPr="008700BA">
        <w:rPr>
          <w:rFonts w:ascii="Times New Roman" w:hAnsi="Times New Roman"/>
          <w:color w:val="000000"/>
          <w:szCs w:val="22"/>
        </w:rPr>
        <w:t xml:space="preserve">, or </w:t>
      </w:r>
      <w:r>
        <w:rPr>
          <w:rFonts w:ascii="Times New Roman" w:hAnsi="Times New Roman"/>
          <w:color w:val="000000"/>
          <w:szCs w:val="22"/>
        </w:rPr>
        <w:t xml:space="preserve">130 CMR </w:t>
      </w:r>
      <w:r w:rsidRPr="008700BA">
        <w:rPr>
          <w:rFonts w:ascii="Times New Roman" w:hAnsi="Times New Roman"/>
          <w:color w:val="000000"/>
          <w:szCs w:val="22"/>
        </w:rPr>
        <w:t xml:space="preserve">410.000: </w:t>
      </w:r>
      <w:r w:rsidRPr="008700BA">
        <w:rPr>
          <w:rFonts w:ascii="Times New Roman" w:hAnsi="Times New Roman"/>
          <w:i/>
          <w:color w:val="000000"/>
          <w:szCs w:val="22"/>
        </w:rPr>
        <w:t>Outpatient Hospital Services</w:t>
      </w:r>
      <w:r w:rsidRPr="008700BA">
        <w:rPr>
          <w:rFonts w:ascii="Times New Roman" w:hAnsi="Times New Roman"/>
          <w:color w:val="000000"/>
          <w:szCs w:val="22"/>
        </w:rPr>
        <w:t xml:space="preserve">. </w:t>
      </w:r>
    </w:p>
    <w:p w14:paraId="4A2F87A3" w14:textId="77777777" w:rsidR="00EA118D" w:rsidRPr="008700BA" w:rsidRDefault="00EA118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xml:space="preserve">)  </w:t>
      </w:r>
      <w:proofErr w:type="spellStart"/>
      <w:r w:rsidRPr="008700BA">
        <w:rPr>
          <w:rFonts w:ascii="Times New Roman" w:hAnsi="Times New Roman"/>
          <w:color w:val="000000"/>
          <w:szCs w:val="22"/>
          <w:u w:val="single"/>
        </w:rPr>
        <w:t>Nonpayable</w:t>
      </w:r>
      <w:proofErr w:type="spellEnd"/>
      <w:proofErr w:type="gramEnd"/>
      <w:r w:rsidRPr="008700BA">
        <w:rPr>
          <w:rFonts w:ascii="Times New Roman" w:hAnsi="Times New Roman"/>
          <w:color w:val="000000"/>
          <w:szCs w:val="22"/>
          <w:u w:val="single"/>
        </w:rPr>
        <w:t xml:space="preserve"> Services</w:t>
      </w:r>
      <w:r w:rsidRPr="008700BA">
        <w:rPr>
          <w:rFonts w:ascii="Times New Roman" w:hAnsi="Times New Roman"/>
          <w:color w:val="000000"/>
          <w:szCs w:val="22"/>
        </w:rPr>
        <w:t>. Services that are not of direct medical or remedial benefit to a participant are not covered by MassHealth.</w:t>
      </w:r>
    </w:p>
    <w:p w14:paraId="1C734DC9" w14:textId="77777777" w:rsidR="00EA118D" w:rsidRPr="008700BA" w:rsidRDefault="00EA118D" w:rsidP="00EA118D">
      <w:pPr>
        <w:pStyle w:val="Default"/>
        <w:rPr>
          <w:sz w:val="22"/>
          <w:szCs w:val="22"/>
        </w:rPr>
      </w:pPr>
    </w:p>
    <w:tbl>
      <w:tblPr>
        <w:tblpPr w:leftFromText="180" w:rightFromText="180" w:vertAnchor="text" w:horzAnchor="margin" w:tblpY="2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EF2A36" w:rsidRPr="008700BA" w14:paraId="2423B782" w14:textId="77777777" w:rsidTr="00EF2A36">
        <w:trPr>
          <w:trHeight w:hRule="exact" w:val="864"/>
        </w:trPr>
        <w:tc>
          <w:tcPr>
            <w:tcW w:w="4079" w:type="dxa"/>
            <w:tcBorders>
              <w:top w:val="single" w:sz="6" w:space="0" w:color="000000"/>
              <w:left w:val="single" w:sz="6" w:space="0" w:color="000000"/>
              <w:bottom w:val="nil"/>
              <w:right w:val="single" w:sz="6" w:space="0" w:color="000000"/>
            </w:tcBorders>
            <w:hideMark/>
          </w:tcPr>
          <w:p w14:paraId="5E665472"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b/>
                <w:color w:val="000000"/>
              </w:rPr>
            </w:pPr>
            <w:bookmarkStart w:id="11" w:name="recordkeeping"/>
            <w:r w:rsidRPr="008700BA">
              <w:rPr>
                <w:rFonts w:ascii="Arial" w:hAnsi="Arial" w:cs="Arial"/>
                <w:b/>
                <w:color w:val="000000"/>
              </w:rPr>
              <w:lastRenderedPageBreak/>
              <w:t>Commonwealth of Massachusetts</w:t>
            </w:r>
          </w:p>
          <w:p w14:paraId="16C2737B" w14:textId="77777777" w:rsidR="00EF2A36" w:rsidRPr="008700BA" w:rsidRDefault="00EF2A36"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3CD4F5E6" w14:textId="77777777" w:rsidR="00EF2A36" w:rsidRPr="008700BA" w:rsidRDefault="00EF2A36"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0EA4595"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467C347A"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25F613E0"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6C652CE6"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00785A10" w14:textId="0A200B92"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4-3</w:t>
            </w:r>
            <w:r>
              <w:rPr>
                <w:rFonts w:ascii="Arial" w:hAnsi="Arial" w:cs="Arial"/>
                <w:color w:val="000000"/>
              </w:rPr>
              <w:t>7</w:t>
            </w:r>
          </w:p>
        </w:tc>
      </w:tr>
      <w:tr w:rsidR="00EF2A36" w:rsidRPr="008700BA" w14:paraId="5CC10AFB" w14:textId="77777777" w:rsidTr="00EF2A36">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0943C9B4"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089DA458"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22B68AAA"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4FF270EA" w14:textId="6C1FEDE8" w:rsidR="00EF2A36" w:rsidRPr="008700BA" w:rsidRDefault="00D71B90"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22E29857"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69FAFCCC" w14:textId="682F694A" w:rsidR="00EF2A36" w:rsidRPr="008700BA" w:rsidRDefault="00F7293A"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5215EA66" w14:textId="77777777" w:rsidR="00EA118D" w:rsidRDefault="00EA118D" w:rsidP="004460BF">
      <w:pPr>
        <w:tabs>
          <w:tab w:val="left" w:pos="936"/>
          <w:tab w:val="left" w:pos="1296"/>
          <w:tab w:val="left" w:pos="1656"/>
          <w:tab w:val="left" w:pos="2016"/>
        </w:tabs>
        <w:suppressAutoHyphens/>
        <w:rPr>
          <w:color w:val="000000"/>
          <w:sz w:val="22"/>
          <w:szCs w:val="22"/>
          <w:u w:val="single"/>
        </w:rPr>
      </w:pPr>
    </w:p>
    <w:p w14:paraId="39265BE4" w14:textId="77777777" w:rsidR="00867294" w:rsidRPr="008700BA" w:rsidRDefault="00867294"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(D</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Maintenance</w:t>
      </w:r>
      <w:proofErr w:type="gramEnd"/>
      <w:r w:rsidRPr="008700BA">
        <w:rPr>
          <w:rFonts w:ascii="Times New Roman" w:hAnsi="Times New Roman"/>
          <w:color w:val="000000"/>
          <w:szCs w:val="22"/>
          <w:u w:val="single"/>
        </w:rPr>
        <w:t xml:space="preserve"> Program</w:t>
      </w:r>
      <w:r w:rsidRPr="008700BA">
        <w:rPr>
          <w:rFonts w:ascii="Times New Roman" w:hAnsi="Times New Roman"/>
          <w:color w:val="000000"/>
          <w:szCs w:val="22"/>
        </w:rPr>
        <w:t xml:space="preserve">. </w:t>
      </w:r>
    </w:p>
    <w:p w14:paraId="0FA00F06" w14:textId="77777777" w:rsidR="00867294"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MassHealth agency pays for the establishment of a maintenance program and for the training of the participant, the participant’s family, or other persons to carry it out, as part of a regular treatment visit, not as a separate service. </w:t>
      </w:r>
    </w:p>
    <w:p w14:paraId="0A6D20D1"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In</w:t>
      </w:r>
      <w:proofErr w:type="gramEnd"/>
      <w:r w:rsidRPr="008700BA">
        <w:rPr>
          <w:rFonts w:ascii="Times New Roman" w:hAnsi="Times New Roman"/>
          <w:color w:val="000000"/>
          <w:szCs w:val="22"/>
        </w:rPr>
        <w:t xml:space="preserve"> certain instances, the specialized knowledge and judgment of a licensed therapist may be required to perform services that are part of a maintenance program, to ensure safety or effectiveness that may otherwise be compromised due to the participant’s medical condition. At the time the decision is made that the services must be performed by a licensed therapist, all information that supports the appropriateness and necessity for performance of such services by a licensed therapist, rather than a non-therapist, must be documented in the manner and format designated by the MassHealth agency or its </w:t>
      </w:r>
      <w:proofErr w:type="gramStart"/>
      <w:r w:rsidRPr="008700BA">
        <w:rPr>
          <w:rFonts w:ascii="Times New Roman" w:hAnsi="Times New Roman"/>
          <w:color w:val="000000"/>
          <w:szCs w:val="22"/>
        </w:rPr>
        <w:t>designee</w:t>
      </w:r>
      <w:proofErr w:type="gramEnd"/>
      <w:r w:rsidRPr="008700BA">
        <w:rPr>
          <w:rFonts w:ascii="Times New Roman" w:hAnsi="Times New Roman"/>
          <w:color w:val="000000"/>
          <w:szCs w:val="22"/>
        </w:rPr>
        <w:t>.</w:t>
      </w:r>
    </w:p>
    <w:p w14:paraId="179097EB" w14:textId="77777777" w:rsidR="00867294" w:rsidRPr="008700BA" w:rsidRDefault="00867294" w:rsidP="00867294">
      <w:pPr>
        <w:pStyle w:val="Default"/>
        <w:rPr>
          <w:sz w:val="22"/>
          <w:szCs w:val="22"/>
        </w:rPr>
      </w:pPr>
    </w:p>
    <w:p w14:paraId="2120C95F" w14:textId="77777777" w:rsidR="00867294" w:rsidRPr="008700BA" w:rsidRDefault="00867294" w:rsidP="00867294">
      <w:pPr>
        <w:tabs>
          <w:tab w:val="left" w:pos="936"/>
          <w:tab w:val="left" w:pos="1296"/>
          <w:tab w:val="left" w:pos="1656"/>
          <w:tab w:val="left" w:pos="2016"/>
        </w:tabs>
        <w:suppressAutoHyphens/>
        <w:rPr>
          <w:color w:val="000000"/>
          <w:sz w:val="22"/>
          <w:szCs w:val="22"/>
          <w:u w:val="single"/>
        </w:rPr>
      </w:pPr>
      <w:r w:rsidRPr="008700BA">
        <w:rPr>
          <w:color w:val="000000"/>
          <w:sz w:val="22"/>
          <w:szCs w:val="22"/>
          <w:u w:val="single"/>
        </w:rPr>
        <w:t>630.43</w:t>
      </w:r>
      <w:r>
        <w:rPr>
          <w:color w:val="000000"/>
          <w:sz w:val="22"/>
          <w:szCs w:val="22"/>
          <w:u w:val="single"/>
        </w:rPr>
        <w:t>8</w:t>
      </w:r>
      <w:proofErr w:type="gramStart"/>
      <w:r w:rsidRPr="008700BA">
        <w:rPr>
          <w:color w:val="000000"/>
          <w:sz w:val="22"/>
          <w:szCs w:val="22"/>
          <w:u w:val="single"/>
        </w:rPr>
        <w:t>:  Transitional</w:t>
      </w:r>
      <w:proofErr w:type="gramEnd"/>
      <w:r w:rsidRPr="008700BA">
        <w:rPr>
          <w:color w:val="000000"/>
          <w:sz w:val="22"/>
          <w:szCs w:val="22"/>
          <w:u w:val="single"/>
        </w:rPr>
        <w:t xml:space="preserve"> Assistance</w:t>
      </w:r>
      <w:r>
        <w:rPr>
          <w:color w:val="000000"/>
          <w:sz w:val="22"/>
          <w:szCs w:val="22"/>
          <w:u w:val="single"/>
        </w:rPr>
        <w:t xml:space="preserve"> Services</w:t>
      </w:r>
      <w:r w:rsidRPr="008700BA">
        <w:rPr>
          <w:color w:val="000000"/>
          <w:sz w:val="22"/>
          <w:szCs w:val="22"/>
          <w:u w:val="single"/>
        </w:rPr>
        <w:t xml:space="preserve"> </w:t>
      </w:r>
    </w:p>
    <w:p w14:paraId="01DA016E" w14:textId="77777777" w:rsidR="00867294" w:rsidRPr="008700BA" w:rsidRDefault="00867294" w:rsidP="00867294">
      <w:pPr>
        <w:tabs>
          <w:tab w:val="left" w:pos="936"/>
          <w:tab w:val="left" w:pos="1296"/>
          <w:tab w:val="left" w:pos="1656"/>
          <w:tab w:val="left" w:pos="2016"/>
        </w:tabs>
        <w:suppressAutoHyphens/>
        <w:rPr>
          <w:color w:val="000000"/>
          <w:sz w:val="22"/>
          <w:szCs w:val="22"/>
          <w:u w:val="single"/>
        </w:rPr>
      </w:pPr>
    </w:p>
    <w:p w14:paraId="23758A1E" w14:textId="77777777" w:rsidR="00867294" w:rsidRDefault="00867294"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Services</w:t>
      </w:r>
      <w:proofErr w:type="gramEnd"/>
      <w:r w:rsidRPr="008700BA">
        <w:rPr>
          <w:rFonts w:ascii="Times New Roman" w:hAnsi="Times New Roman"/>
          <w:color w:val="000000"/>
          <w:szCs w:val="22"/>
          <w:u w:val="single"/>
        </w:rPr>
        <w:t xml:space="preserve"> and Expenses Included under Transitional Assistance Services</w:t>
      </w:r>
      <w:r w:rsidRPr="008700BA">
        <w:rPr>
          <w:rFonts w:ascii="Times New Roman" w:hAnsi="Times New Roman"/>
          <w:color w:val="000000"/>
          <w:szCs w:val="22"/>
        </w:rPr>
        <w:t>. Transitional assistance consists of the following items, when appropriate and necessary for the participant’s discharge from a nursing facility or hospital and safe transition to the community:</w:t>
      </w:r>
    </w:p>
    <w:p w14:paraId="6F405A5E"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assistance</w:t>
      </w:r>
      <w:proofErr w:type="gramEnd"/>
      <w:r w:rsidRPr="008700BA">
        <w:rPr>
          <w:rFonts w:ascii="Times New Roman" w:hAnsi="Times New Roman"/>
          <w:color w:val="000000"/>
          <w:szCs w:val="22"/>
        </w:rPr>
        <w:t xml:space="preserve"> with housing search and housing application </w:t>
      </w:r>
      <w:proofErr w:type="gramStart"/>
      <w:r w:rsidRPr="008700BA">
        <w:rPr>
          <w:rFonts w:ascii="Times New Roman" w:hAnsi="Times New Roman"/>
          <w:color w:val="000000"/>
          <w:szCs w:val="22"/>
        </w:rPr>
        <w:t>processes;</w:t>
      </w:r>
      <w:proofErr w:type="gramEnd"/>
    </w:p>
    <w:p w14:paraId="12D7C535"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security</w:t>
      </w:r>
      <w:proofErr w:type="gramEnd"/>
      <w:r w:rsidRPr="008700BA">
        <w:rPr>
          <w:rFonts w:ascii="Times New Roman" w:hAnsi="Times New Roman"/>
          <w:color w:val="000000"/>
          <w:szCs w:val="22"/>
        </w:rPr>
        <w:t xml:space="preserve"> deposits that are required to obtain a lease on an apartment or </w:t>
      </w:r>
      <w:proofErr w:type="gramStart"/>
      <w:r w:rsidRPr="008700BA">
        <w:rPr>
          <w:rFonts w:ascii="Times New Roman" w:hAnsi="Times New Roman"/>
          <w:color w:val="000000"/>
          <w:szCs w:val="22"/>
        </w:rPr>
        <w:t>home;</w:t>
      </w:r>
      <w:proofErr w:type="gramEnd"/>
      <w:r w:rsidRPr="008700BA">
        <w:rPr>
          <w:rFonts w:ascii="Times New Roman" w:hAnsi="Times New Roman"/>
          <w:color w:val="000000"/>
          <w:szCs w:val="22"/>
        </w:rPr>
        <w:t xml:space="preserve"> </w:t>
      </w:r>
    </w:p>
    <w:p w14:paraId="7AB53BDF"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(3</w:t>
      </w:r>
      <w:proofErr w:type="gramStart"/>
      <w:r w:rsidRPr="008700BA">
        <w:rPr>
          <w:rFonts w:ascii="Times New Roman" w:hAnsi="Times New Roman"/>
          <w:color w:val="000000"/>
          <w:szCs w:val="22"/>
        </w:rPr>
        <w:t>)  assistance</w:t>
      </w:r>
      <w:proofErr w:type="gramEnd"/>
      <w:r w:rsidRPr="008700BA">
        <w:rPr>
          <w:rFonts w:ascii="Times New Roman" w:hAnsi="Times New Roman"/>
          <w:color w:val="000000"/>
          <w:szCs w:val="22"/>
        </w:rPr>
        <w:t xml:space="preserve"> arranging for and supporting the details of the </w:t>
      </w:r>
      <w:proofErr w:type="gramStart"/>
      <w:r w:rsidRPr="008700BA">
        <w:rPr>
          <w:rFonts w:ascii="Times New Roman" w:hAnsi="Times New Roman"/>
          <w:color w:val="000000"/>
          <w:szCs w:val="22"/>
        </w:rPr>
        <w:t>move;</w:t>
      </w:r>
      <w:proofErr w:type="gramEnd"/>
    </w:p>
    <w:p w14:paraId="15C6CE01"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(4</w:t>
      </w:r>
      <w:proofErr w:type="gramStart"/>
      <w:r w:rsidRPr="008700BA">
        <w:rPr>
          <w:rFonts w:ascii="Times New Roman" w:hAnsi="Times New Roman"/>
          <w:color w:val="000000"/>
          <w:szCs w:val="22"/>
        </w:rPr>
        <w:t>)  essential</w:t>
      </w:r>
      <w:proofErr w:type="gramEnd"/>
      <w:r w:rsidRPr="008700BA">
        <w:rPr>
          <w:rFonts w:ascii="Times New Roman" w:hAnsi="Times New Roman"/>
          <w:color w:val="000000"/>
          <w:szCs w:val="22"/>
        </w:rPr>
        <w:t xml:space="preserve"> personal household furnishings required to occupy and use a community domicile, including furniture, window coverings, food preparation items, and bed/bath </w:t>
      </w:r>
      <w:proofErr w:type="gramStart"/>
      <w:r w:rsidRPr="008700BA">
        <w:rPr>
          <w:rFonts w:ascii="Times New Roman" w:hAnsi="Times New Roman"/>
          <w:color w:val="000000"/>
          <w:szCs w:val="22"/>
        </w:rPr>
        <w:t>linens;</w:t>
      </w:r>
      <w:proofErr w:type="gramEnd"/>
      <w:r w:rsidRPr="008700BA">
        <w:rPr>
          <w:rFonts w:ascii="Times New Roman" w:hAnsi="Times New Roman"/>
          <w:color w:val="000000"/>
          <w:szCs w:val="22"/>
        </w:rPr>
        <w:t xml:space="preserve"> </w:t>
      </w:r>
    </w:p>
    <w:p w14:paraId="06D9B6BC"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(5</w:t>
      </w:r>
      <w:proofErr w:type="gramStart"/>
      <w:r w:rsidRPr="008700BA">
        <w:rPr>
          <w:rFonts w:ascii="Times New Roman" w:hAnsi="Times New Roman"/>
          <w:color w:val="000000"/>
          <w:szCs w:val="22"/>
        </w:rPr>
        <w:t>)  set</w:t>
      </w:r>
      <w:proofErr w:type="gramEnd"/>
      <w:r w:rsidRPr="008700BA">
        <w:rPr>
          <w:rFonts w:ascii="Times New Roman" w:hAnsi="Times New Roman"/>
          <w:color w:val="000000"/>
          <w:szCs w:val="22"/>
        </w:rPr>
        <w:t xml:space="preserve">-up fees or deposits for utility or service access, including telephone, electricity, heating, and </w:t>
      </w:r>
      <w:proofErr w:type="gramStart"/>
      <w:r w:rsidRPr="008700BA">
        <w:rPr>
          <w:rFonts w:ascii="Times New Roman" w:hAnsi="Times New Roman"/>
          <w:color w:val="000000"/>
          <w:szCs w:val="22"/>
        </w:rPr>
        <w:t>water;</w:t>
      </w:r>
      <w:proofErr w:type="gramEnd"/>
      <w:r w:rsidRPr="008700BA">
        <w:rPr>
          <w:rFonts w:ascii="Times New Roman" w:hAnsi="Times New Roman"/>
          <w:color w:val="000000"/>
          <w:szCs w:val="22"/>
        </w:rPr>
        <w:t xml:space="preserve"> </w:t>
      </w:r>
    </w:p>
    <w:p w14:paraId="694410E1"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(6</w:t>
      </w:r>
      <w:proofErr w:type="gramStart"/>
      <w:r w:rsidRPr="008700BA">
        <w:rPr>
          <w:rFonts w:ascii="Times New Roman" w:hAnsi="Times New Roman"/>
          <w:color w:val="000000"/>
          <w:szCs w:val="22"/>
        </w:rPr>
        <w:t>)  services</w:t>
      </w:r>
      <w:proofErr w:type="gramEnd"/>
      <w:r w:rsidRPr="008700BA">
        <w:rPr>
          <w:rFonts w:ascii="Times New Roman" w:hAnsi="Times New Roman"/>
          <w:color w:val="000000"/>
          <w:szCs w:val="22"/>
        </w:rPr>
        <w:t xml:space="preserve"> necessary for the individual’s health and safety, such as pest eradication and one-time cleaning prior to </w:t>
      </w:r>
      <w:proofErr w:type="gramStart"/>
      <w:r w:rsidRPr="008700BA">
        <w:rPr>
          <w:rFonts w:ascii="Times New Roman" w:hAnsi="Times New Roman"/>
          <w:color w:val="000000"/>
          <w:szCs w:val="22"/>
        </w:rPr>
        <w:t>occupancy;</w:t>
      </w:r>
      <w:proofErr w:type="gramEnd"/>
      <w:r w:rsidRPr="008700BA">
        <w:rPr>
          <w:rFonts w:ascii="Times New Roman" w:hAnsi="Times New Roman"/>
          <w:color w:val="000000"/>
          <w:szCs w:val="22"/>
        </w:rPr>
        <w:t xml:space="preserve"> </w:t>
      </w:r>
    </w:p>
    <w:p w14:paraId="7348659F"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(7</w:t>
      </w:r>
      <w:proofErr w:type="gramStart"/>
      <w:r w:rsidRPr="008700BA">
        <w:rPr>
          <w:rFonts w:ascii="Times New Roman" w:hAnsi="Times New Roman"/>
          <w:color w:val="000000"/>
          <w:szCs w:val="22"/>
        </w:rPr>
        <w:t>)  moving</w:t>
      </w:r>
      <w:proofErr w:type="gramEnd"/>
      <w:r w:rsidRPr="008700BA">
        <w:rPr>
          <w:rFonts w:ascii="Times New Roman" w:hAnsi="Times New Roman"/>
          <w:color w:val="000000"/>
          <w:szCs w:val="22"/>
        </w:rPr>
        <w:t xml:space="preserve"> </w:t>
      </w:r>
      <w:proofErr w:type="gramStart"/>
      <w:r w:rsidRPr="008700BA">
        <w:rPr>
          <w:rFonts w:ascii="Times New Roman" w:hAnsi="Times New Roman"/>
          <w:color w:val="000000"/>
          <w:szCs w:val="22"/>
        </w:rPr>
        <w:t>expenses;</w:t>
      </w:r>
      <w:proofErr w:type="gramEnd"/>
      <w:r w:rsidRPr="008700BA">
        <w:rPr>
          <w:rFonts w:ascii="Times New Roman" w:hAnsi="Times New Roman"/>
          <w:color w:val="000000"/>
          <w:szCs w:val="22"/>
        </w:rPr>
        <w:t xml:space="preserve"> </w:t>
      </w:r>
    </w:p>
    <w:p w14:paraId="3B6F7574"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(8</w:t>
      </w:r>
      <w:proofErr w:type="gramStart"/>
      <w:r w:rsidRPr="008700BA">
        <w:rPr>
          <w:rFonts w:ascii="Times New Roman" w:hAnsi="Times New Roman"/>
          <w:color w:val="000000"/>
          <w:szCs w:val="22"/>
        </w:rPr>
        <w:t>)  home</w:t>
      </w:r>
      <w:proofErr w:type="gramEnd"/>
      <w:r w:rsidRPr="008700BA">
        <w:rPr>
          <w:rFonts w:ascii="Times New Roman" w:hAnsi="Times New Roman"/>
          <w:color w:val="000000"/>
          <w:szCs w:val="22"/>
        </w:rPr>
        <w:t xml:space="preserve"> accessibility adaptations; and</w:t>
      </w:r>
    </w:p>
    <w:p w14:paraId="3DF9C42C"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(9</w:t>
      </w:r>
      <w:proofErr w:type="gramStart"/>
      <w:r w:rsidRPr="008700BA">
        <w:rPr>
          <w:rFonts w:ascii="Times New Roman" w:hAnsi="Times New Roman"/>
          <w:color w:val="000000"/>
          <w:szCs w:val="22"/>
        </w:rPr>
        <w:t>)  activities</w:t>
      </w:r>
      <w:proofErr w:type="gramEnd"/>
      <w:r w:rsidRPr="008700BA">
        <w:rPr>
          <w:rFonts w:ascii="Times New Roman" w:hAnsi="Times New Roman"/>
          <w:color w:val="000000"/>
          <w:szCs w:val="22"/>
        </w:rPr>
        <w:t xml:space="preserve"> to assess need, arrange for, and procure resources related to personal household expenses, specialized medical equipment, or community services. </w:t>
      </w:r>
    </w:p>
    <w:p w14:paraId="2B01EE91" w14:textId="77777777" w:rsidR="00867294" w:rsidRDefault="00867294" w:rsidP="004460BF">
      <w:pPr>
        <w:tabs>
          <w:tab w:val="left" w:pos="936"/>
          <w:tab w:val="left" w:pos="1296"/>
          <w:tab w:val="left" w:pos="1656"/>
          <w:tab w:val="left" w:pos="2016"/>
        </w:tabs>
        <w:suppressAutoHyphens/>
        <w:rPr>
          <w:color w:val="000000"/>
          <w:sz w:val="22"/>
          <w:szCs w:val="22"/>
          <w:u w:val="single"/>
        </w:rPr>
      </w:pPr>
    </w:p>
    <w:p w14:paraId="3EAB83EB" w14:textId="77777777" w:rsidR="00D9102A" w:rsidRPr="008700BA" w:rsidRDefault="00D9102A" w:rsidP="00D9102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Conditions</w:t>
      </w:r>
      <w:proofErr w:type="gramEnd"/>
      <w:r w:rsidRPr="008700BA">
        <w:rPr>
          <w:rFonts w:ascii="Times New Roman" w:hAnsi="Times New Roman"/>
          <w:color w:val="000000"/>
          <w:szCs w:val="22"/>
          <w:u w:val="single"/>
        </w:rPr>
        <w:t xml:space="preserve"> of Payment</w:t>
      </w:r>
      <w:r w:rsidRPr="008700BA">
        <w:rPr>
          <w:rFonts w:ascii="Times New Roman" w:hAnsi="Times New Roman"/>
          <w:color w:val="000000"/>
          <w:szCs w:val="22"/>
        </w:rPr>
        <w:t>. To qualify for payment as transitional assistance services, expenses must be:</w:t>
      </w:r>
    </w:p>
    <w:p w14:paraId="54F09122" w14:textId="77777777" w:rsidR="00D9102A" w:rsidRPr="008700BA" w:rsidRDefault="00D9102A" w:rsidP="00D9102A">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authorized</w:t>
      </w:r>
      <w:proofErr w:type="gramEnd"/>
      <w:r w:rsidRPr="008700BA">
        <w:rPr>
          <w:rFonts w:ascii="Times New Roman" w:hAnsi="Times New Roman"/>
          <w:color w:val="000000"/>
          <w:szCs w:val="22"/>
        </w:rPr>
        <w:t xml:space="preserve"> and included in the participant’s service </w:t>
      </w:r>
      <w:proofErr w:type="gramStart"/>
      <w:r w:rsidRPr="008700BA">
        <w:rPr>
          <w:rFonts w:ascii="Times New Roman" w:hAnsi="Times New Roman"/>
          <w:color w:val="000000"/>
          <w:szCs w:val="22"/>
        </w:rPr>
        <w:t>plan;</w:t>
      </w:r>
      <w:proofErr w:type="gramEnd"/>
    </w:p>
    <w:p w14:paraId="2BFC991F" w14:textId="77777777" w:rsidR="00D9102A" w:rsidRPr="008700BA" w:rsidRDefault="00D9102A" w:rsidP="00D9102A">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incurred</w:t>
      </w:r>
      <w:proofErr w:type="gramEnd"/>
      <w:r w:rsidRPr="008700BA">
        <w:rPr>
          <w:rFonts w:ascii="Times New Roman" w:hAnsi="Times New Roman"/>
          <w:color w:val="000000"/>
          <w:szCs w:val="22"/>
        </w:rPr>
        <w:t xml:space="preserve"> within 180 days before a participant’s discharge from a nursing facility or hospital or another provider-operated living arrangement or during the period following discharge from the facility; and </w:t>
      </w:r>
    </w:p>
    <w:p w14:paraId="148B16F3" w14:textId="77777777" w:rsidR="00D9102A" w:rsidRPr="008700BA" w:rsidRDefault="00D9102A" w:rsidP="004460B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(3</w:t>
      </w:r>
      <w:proofErr w:type="gramStart"/>
      <w:r w:rsidRPr="008700BA">
        <w:rPr>
          <w:rFonts w:ascii="Times New Roman" w:hAnsi="Times New Roman"/>
          <w:color w:val="000000"/>
          <w:szCs w:val="22"/>
        </w:rPr>
        <w:t>)  necessary</w:t>
      </w:r>
      <w:proofErr w:type="gramEnd"/>
      <w:r w:rsidRPr="008700BA">
        <w:rPr>
          <w:rFonts w:ascii="Times New Roman" w:hAnsi="Times New Roman"/>
          <w:color w:val="000000"/>
          <w:szCs w:val="22"/>
        </w:rPr>
        <w:t xml:space="preserve"> for the participant’s safe transition to the community.</w:t>
      </w:r>
    </w:p>
    <w:p w14:paraId="78E1F51D" w14:textId="77777777" w:rsidR="00D9102A" w:rsidRDefault="00D9102A" w:rsidP="004460BF">
      <w:pPr>
        <w:tabs>
          <w:tab w:val="left" w:pos="936"/>
          <w:tab w:val="left" w:pos="1296"/>
          <w:tab w:val="left" w:pos="1656"/>
          <w:tab w:val="left" w:pos="2016"/>
        </w:tabs>
        <w:suppressAutoHyphens/>
        <w:rPr>
          <w:color w:val="000000"/>
          <w:sz w:val="22"/>
          <w:szCs w:val="22"/>
          <w:u w:val="single"/>
        </w:rPr>
      </w:pPr>
    </w:p>
    <w:p w14:paraId="2604FA77" w14:textId="77777777" w:rsidR="00EA118D" w:rsidRPr="008700BA" w:rsidRDefault="00EA118D" w:rsidP="00D9102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(C)  </w:t>
      </w:r>
      <w:proofErr w:type="spellStart"/>
      <w:r w:rsidRPr="008700BA">
        <w:rPr>
          <w:rFonts w:ascii="Times New Roman" w:hAnsi="Times New Roman"/>
          <w:color w:val="000000"/>
          <w:szCs w:val="22"/>
          <w:u w:val="single"/>
        </w:rPr>
        <w:t>Nonpayable</w:t>
      </w:r>
      <w:proofErr w:type="spellEnd"/>
      <w:r w:rsidRPr="008700BA">
        <w:rPr>
          <w:rFonts w:ascii="Times New Roman" w:hAnsi="Times New Roman"/>
          <w:color w:val="000000"/>
          <w:szCs w:val="22"/>
          <w:u w:val="single"/>
        </w:rPr>
        <w:t xml:space="preserve"> Services and Expenses</w:t>
      </w:r>
      <w:r w:rsidRPr="008700BA">
        <w:rPr>
          <w:rFonts w:ascii="Times New Roman" w:hAnsi="Times New Roman"/>
          <w:color w:val="000000"/>
          <w:szCs w:val="22"/>
        </w:rPr>
        <w:t xml:space="preserve">. Transitional assistance services do not include expenses: </w:t>
      </w:r>
    </w:p>
    <w:p w14:paraId="28096400" w14:textId="77777777" w:rsidR="00EA118D" w:rsidRPr="008700BA" w:rsidRDefault="00EA118D" w:rsidP="00D9102A">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for</w:t>
      </w:r>
      <w:proofErr w:type="gramEnd"/>
      <w:r w:rsidRPr="008700BA">
        <w:rPr>
          <w:rFonts w:ascii="Times New Roman" w:hAnsi="Times New Roman"/>
          <w:color w:val="000000"/>
          <w:szCs w:val="22"/>
        </w:rPr>
        <w:t xml:space="preserve"> monthly rental or mortgage expense, food, regular utility charges, and/or household appliances or items that are intended for pure diversion or recreational </w:t>
      </w:r>
      <w:proofErr w:type="gramStart"/>
      <w:r w:rsidRPr="008700BA">
        <w:rPr>
          <w:rFonts w:ascii="Times New Roman" w:hAnsi="Times New Roman"/>
          <w:color w:val="000000"/>
          <w:szCs w:val="22"/>
        </w:rPr>
        <w:t>purposes;</w:t>
      </w:r>
      <w:proofErr w:type="gramEnd"/>
      <w:r w:rsidRPr="008700BA">
        <w:rPr>
          <w:rFonts w:ascii="Times New Roman" w:hAnsi="Times New Roman"/>
          <w:color w:val="000000"/>
          <w:szCs w:val="22"/>
        </w:rPr>
        <w:t xml:space="preserve"> </w:t>
      </w:r>
    </w:p>
    <w:p w14:paraId="0B4E1365" w14:textId="77777777" w:rsidR="00EA118D" w:rsidRPr="008700BA" w:rsidRDefault="00EA118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for</w:t>
      </w:r>
      <w:proofErr w:type="gramEnd"/>
      <w:r w:rsidRPr="008700BA">
        <w:rPr>
          <w:rFonts w:ascii="Times New Roman" w:hAnsi="Times New Roman"/>
          <w:color w:val="000000"/>
          <w:szCs w:val="22"/>
        </w:rPr>
        <w:t xml:space="preserve"> furnishing living arrangements that are owned or leased by an HCBS waiver provider where the provision of these items and services is inherent to the service being provided; or</w:t>
      </w:r>
    </w:p>
    <w:p w14:paraId="4D4AB06E" w14:textId="77777777" w:rsidR="00EA118D" w:rsidRDefault="00EA118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(3</w:t>
      </w:r>
      <w:proofErr w:type="gramStart"/>
      <w:r w:rsidRPr="008700BA">
        <w:rPr>
          <w:rFonts w:ascii="Times New Roman" w:hAnsi="Times New Roman"/>
          <w:color w:val="000000"/>
          <w:szCs w:val="22"/>
        </w:rPr>
        <w:t>)  that</w:t>
      </w:r>
      <w:proofErr w:type="gramEnd"/>
      <w:r w:rsidRPr="008700BA">
        <w:rPr>
          <w:rFonts w:ascii="Times New Roman" w:hAnsi="Times New Roman"/>
          <w:color w:val="000000"/>
          <w:szCs w:val="22"/>
        </w:rPr>
        <w:t xml:space="preserve"> are not necessary for the participant’s safe transition to the community.</w:t>
      </w:r>
    </w:p>
    <w:p w14:paraId="455F4247" w14:textId="77777777" w:rsidR="00EA118D" w:rsidRPr="008700BA" w:rsidRDefault="00EA118D" w:rsidP="00EA118D">
      <w:pPr>
        <w:pStyle w:val="ban"/>
        <w:tabs>
          <w:tab w:val="left" w:pos="907"/>
          <w:tab w:val="left" w:pos="936"/>
        </w:tabs>
        <w:ind w:left="1080"/>
        <w:rPr>
          <w:rFonts w:ascii="Times New Roman" w:hAnsi="Times New Roman"/>
          <w:color w:val="000000"/>
        </w:rPr>
      </w:pPr>
      <w:r w:rsidRPr="5DA58227">
        <w:rPr>
          <w:rFonts w:ascii="Times New Roman" w:hAnsi="Times New Roman"/>
          <w:color w:val="000000" w:themeColor="text1"/>
        </w:rPr>
        <w:t xml:space="preserve">(4) for devices that the participant has received through the Assistive Technology service. </w:t>
      </w:r>
    </w:p>
    <w:p w14:paraId="727E8138" w14:textId="77777777" w:rsidR="00EA118D" w:rsidRPr="008700BA" w:rsidRDefault="00EA118D" w:rsidP="00EA118D">
      <w:pPr>
        <w:pStyle w:val="ban"/>
        <w:tabs>
          <w:tab w:val="left" w:pos="907"/>
          <w:tab w:val="left" w:pos="936"/>
        </w:tabs>
        <w:ind w:left="907"/>
        <w:rPr>
          <w:rFonts w:ascii="Times New Roman" w:hAnsi="Times New Roman"/>
          <w:color w:val="000000"/>
          <w:szCs w:val="22"/>
        </w:rPr>
      </w:pPr>
    </w:p>
    <w:p w14:paraId="788013E4" w14:textId="649C348B" w:rsidR="00EF2A36" w:rsidRPr="008700BA" w:rsidRDefault="00EF2A36" w:rsidP="002C558E">
      <w:pPr>
        <w:pStyle w:val="PlainText"/>
        <w:ind w:left="936"/>
        <w:rPr>
          <w:rFonts w:ascii="Times New Roman" w:hAnsi="Times New Roman" w:cs="Times New Roman"/>
          <w:color w:val="000000"/>
          <w:sz w:val="22"/>
          <w:szCs w:val="22"/>
        </w:rPr>
      </w:pPr>
    </w:p>
    <w:tbl>
      <w:tblPr>
        <w:tblpPr w:leftFromText="180" w:rightFromText="180" w:vertAnchor="text" w:horzAnchor="margin" w:tblpY="3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EF2A36" w:rsidRPr="008700BA" w14:paraId="7BE75D93" w14:textId="77777777" w:rsidTr="00EF2A36">
        <w:trPr>
          <w:trHeight w:hRule="exact" w:val="864"/>
        </w:trPr>
        <w:tc>
          <w:tcPr>
            <w:tcW w:w="4079" w:type="dxa"/>
            <w:tcBorders>
              <w:top w:val="single" w:sz="6" w:space="0" w:color="000000"/>
              <w:left w:val="single" w:sz="6" w:space="0" w:color="000000"/>
              <w:bottom w:val="nil"/>
              <w:right w:val="single" w:sz="6" w:space="0" w:color="000000"/>
            </w:tcBorders>
            <w:hideMark/>
          </w:tcPr>
          <w:p w14:paraId="6488043E"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5117A673" w14:textId="77777777" w:rsidR="00EF2A36" w:rsidRPr="008700BA" w:rsidRDefault="00EF2A36"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13596126" w14:textId="77777777" w:rsidR="00EF2A36" w:rsidRPr="008700BA" w:rsidRDefault="00EF2A36"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66F09A56"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375DC38A"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232346FF"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1B677184"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6A7A965D" w14:textId="09767BD2"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4-3</w:t>
            </w:r>
            <w:r>
              <w:rPr>
                <w:rFonts w:ascii="Arial" w:hAnsi="Arial" w:cs="Arial"/>
                <w:color w:val="000000"/>
              </w:rPr>
              <w:t>8</w:t>
            </w:r>
          </w:p>
        </w:tc>
      </w:tr>
      <w:tr w:rsidR="00EF2A36" w:rsidRPr="008700BA" w14:paraId="0AFB7247" w14:textId="77777777" w:rsidTr="00EF2A36">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75FDD0E7"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25441B8A"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40E14D15"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1E56F134" w14:textId="59D88F9B" w:rsidR="00EF2A36" w:rsidRPr="008700BA" w:rsidRDefault="00D71B90"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087011D0"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4E681BB3" w14:textId="3350CFAE" w:rsidR="00EF2A36" w:rsidRPr="008700BA" w:rsidRDefault="00F7293A"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2CD1BF82" w14:textId="77777777" w:rsidR="00EA118D" w:rsidRDefault="00EA118D" w:rsidP="00FB370A">
      <w:pPr>
        <w:pStyle w:val="ban"/>
        <w:spacing w:before="120"/>
        <w:ind w:left="1080"/>
        <w:rPr>
          <w:rFonts w:ascii="Times New Roman" w:hAnsi="Times New Roman"/>
          <w:color w:val="000000"/>
          <w:szCs w:val="22"/>
        </w:rPr>
      </w:pPr>
    </w:p>
    <w:p w14:paraId="23BC3B13" w14:textId="77777777" w:rsidR="00867294" w:rsidRPr="008700BA" w:rsidRDefault="00867294"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(D</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Payer</w:t>
      </w:r>
      <w:proofErr w:type="gramEnd"/>
      <w:r w:rsidRPr="008700BA">
        <w:rPr>
          <w:rFonts w:ascii="Times New Roman" w:hAnsi="Times New Roman"/>
          <w:color w:val="000000"/>
          <w:szCs w:val="22"/>
          <w:u w:val="single"/>
        </w:rPr>
        <w:t xml:space="preserve"> for Transitional Assistance Services</w:t>
      </w:r>
      <w:r w:rsidRPr="008700BA">
        <w:rPr>
          <w:rFonts w:ascii="Times New Roman" w:hAnsi="Times New Roman"/>
          <w:color w:val="000000"/>
          <w:szCs w:val="22"/>
        </w:rPr>
        <w:t xml:space="preserve">. MRC is responsible for paying providers for transitional assistance services.  </w:t>
      </w:r>
    </w:p>
    <w:p w14:paraId="0732FB15" w14:textId="77777777" w:rsidR="00867294" w:rsidRPr="008700BA" w:rsidRDefault="00867294" w:rsidP="00867294">
      <w:pPr>
        <w:tabs>
          <w:tab w:val="left" w:pos="936"/>
          <w:tab w:val="left" w:pos="1296"/>
          <w:tab w:val="left" w:pos="1656"/>
          <w:tab w:val="left" w:pos="2016"/>
        </w:tabs>
        <w:suppressAutoHyphens/>
        <w:spacing w:before="120"/>
        <w:rPr>
          <w:color w:val="000000"/>
          <w:sz w:val="22"/>
          <w:szCs w:val="22"/>
          <w:u w:val="single"/>
        </w:rPr>
      </w:pPr>
      <w:r w:rsidRPr="008700BA">
        <w:rPr>
          <w:color w:val="000000"/>
          <w:sz w:val="22"/>
          <w:szCs w:val="22"/>
          <w:u w:val="single"/>
        </w:rPr>
        <w:t>630.43</w:t>
      </w:r>
      <w:r>
        <w:rPr>
          <w:color w:val="000000"/>
          <w:sz w:val="22"/>
          <w:szCs w:val="22"/>
          <w:u w:val="single"/>
        </w:rPr>
        <w:t>9</w:t>
      </w:r>
      <w:proofErr w:type="gramStart"/>
      <w:r w:rsidRPr="008700BA">
        <w:rPr>
          <w:color w:val="000000"/>
          <w:sz w:val="22"/>
          <w:szCs w:val="22"/>
          <w:u w:val="single"/>
        </w:rPr>
        <w:t>:  Transportation</w:t>
      </w:r>
      <w:proofErr w:type="gramEnd"/>
    </w:p>
    <w:p w14:paraId="49D70A6D" w14:textId="77777777" w:rsidR="00867294" w:rsidRPr="008700BA" w:rsidRDefault="00867294" w:rsidP="00867294">
      <w:pPr>
        <w:rPr>
          <w:color w:val="000000"/>
          <w:sz w:val="22"/>
          <w:szCs w:val="22"/>
        </w:rPr>
      </w:pPr>
    </w:p>
    <w:p w14:paraId="59B7E178" w14:textId="77777777" w:rsidR="00867294" w:rsidRPr="008700BA" w:rsidRDefault="00867294"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Driver</w:t>
      </w:r>
      <w:proofErr w:type="gramEnd"/>
      <w:r w:rsidRPr="008700BA">
        <w:rPr>
          <w:rFonts w:ascii="Times New Roman" w:hAnsi="Times New Roman"/>
          <w:color w:val="000000"/>
          <w:szCs w:val="22"/>
          <w:u w:val="single"/>
        </w:rPr>
        <w:t xml:space="preserve"> and Vehicle Requirements</w:t>
      </w:r>
      <w:r w:rsidRPr="008700BA">
        <w:rPr>
          <w:rFonts w:ascii="Times New Roman" w:hAnsi="Times New Roman"/>
          <w:color w:val="000000"/>
          <w:szCs w:val="22"/>
        </w:rPr>
        <w:t xml:space="preserve">. </w:t>
      </w:r>
    </w:p>
    <w:p w14:paraId="7E51ABAE"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All</w:t>
      </w:r>
      <w:proofErr w:type="gramEnd"/>
      <w:r w:rsidRPr="008700BA">
        <w:rPr>
          <w:rFonts w:ascii="Times New Roman" w:hAnsi="Times New Roman"/>
          <w:color w:val="000000"/>
          <w:szCs w:val="22"/>
        </w:rPr>
        <w:t xml:space="preserve"> drivers must have a valid driver’s license, appropriate for the type and class of vehicle used to transport HCBS waiver participants.</w:t>
      </w:r>
    </w:p>
    <w:p w14:paraId="1E34326A"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All</w:t>
      </w:r>
      <w:proofErr w:type="gramEnd"/>
      <w:r w:rsidRPr="008700BA">
        <w:rPr>
          <w:rFonts w:ascii="Times New Roman" w:hAnsi="Times New Roman"/>
          <w:color w:val="000000"/>
          <w:szCs w:val="22"/>
        </w:rPr>
        <w:t xml:space="preserve"> vehicles must be </w:t>
      </w:r>
      <w:proofErr w:type="gramStart"/>
      <w:r w:rsidRPr="008700BA">
        <w:rPr>
          <w:rFonts w:ascii="Times New Roman" w:hAnsi="Times New Roman"/>
          <w:color w:val="000000"/>
          <w:szCs w:val="22"/>
        </w:rPr>
        <w:t>insured</w:t>
      </w:r>
      <w:proofErr w:type="gramEnd"/>
      <w:r w:rsidRPr="008700BA">
        <w:rPr>
          <w:rFonts w:ascii="Times New Roman" w:hAnsi="Times New Roman"/>
          <w:color w:val="000000"/>
          <w:szCs w:val="22"/>
        </w:rPr>
        <w:t xml:space="preserve"> and documentation of vehicle and liability insurance must be provided. </w:t>
      </w:r>
    </w:p>
    <w:p w14:paraId="537EDE41"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(3</w:t>
      </w:r>
      <w:proofErr w:type="gramStart"/>
      <w:r w:rsidRPr="008700BA">
        <w:rPr>
          <w:rFonts w:ascii="Times New Roman" w:hAnsi="Times New Roman"/>
          <w:color w:val="000000"/>
          <w:szCs w:val="22"/>
        </w:rPr>
        <w:t>)  Transportation</w:t>
      </w:r>
      <w:proofErr w:type="gramEnd"/>
      <w:r w:rsidRPr="008700BA">
        <w:rPr>
          <w:rFonts w:ascii="Times New Roman" w:hAnsi="Times New Roman"/>
          <w:color w:val="000000"/>
          <w:szCs w:val="22"/>
        </w:rPr>
        <w:t xml:space="preserve"> providers must provide written certification of: </w:t>
      </w:r>
    </w:p>
    <w:p w14:paraId="452143F9" w14:textId="77777777" w:rsidR="00867294" w:rsidRPr="008700BA" w:rsidRDefault="00867294"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vehicle</w:t>
      </w:r>
      <w:proofErr w:type="gramEnd"/>
      <w:r w:rsidRPr="008700BA">
        <w:rPr>
          <w:rFonts w:ascii="Times New Roman" w:hAnsi="Times New Roman"/>
          <w:color w:val="000000"/>
          <w:szCs w:val="22"/>
        </w:rPr>
        <w:t xml:space="preserve"> </w:t>
      </w:r>
      <w:proofErr w:type="gramStart"/>
      <w:r w:rsidRPr="008700BA">
        <w:rPr>
          <w:rFonts w:ascii="Times New Roman" w:hAnsi="Times New Roman"/>
          <w:color w:val="000000"/>
          <w:szCs w:val="22"/>
        </w:rPr>
        <w:t>maintenance;</w:t>
      </w:r>
      <w:proofErr w:type="gramEnd"/>
      <w:r w:rsidRPr="008700BA">
        <w:rPr>
          <w:rFonts w:ascii="Times New Roman" w:hAnsi="Times New Roman"/>
          <w:color w:val="000000"/>
          <w:szCs w:val="22"/>
        </w:rPr>
        <w:t xml:space="preserve"> </w:t>
      </w:r>
    </w:p>
    <w:p w14:paraId="28397190" w14:textId="77777777" w:rsidR="00867294" w:rsidRPr="008700BA" w:rsidRDefault="00867294"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age</w:t>
      </w:r>
      <w:proofErr w:type="gramEnd"/>
      <w:r w:rsidRPr="008700BA">
        <w:rPr>
          <w:rFonts w:ascii="Times New Roman" w:hAnsi="Times New Roman"/>
          <w:color w:val="000000"/>
          <w:szCs w:val="22"/>
        </w:rPr>
        <w:t xml:space="preserve"> of vehicles; and</w:t>
      </w:r>
    </w:p>
    <w:p w14:paraId="3EC66D71" w14:textId="77777777" w:rsidR="00867294" w:rsidRPr="008700BA" w:rsidRDefault="00867294"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(c</w:t>
      </w:r>
      <w:proofErr w:type="gramStart"/>
      <w:r w:rsidRPr="008700BA">
        <w:rPr>
          <w:rFonts w:ascii="Times New Roman" w:hAnsi="Times New Roman"/>
          <w:color w:val="000000"/>
          <w:szCs w:val="22"/>
        </w:rPr>
        <w:t>)  passenger</w:t>
      </w:r>
      <w:proofErr w:type="gramEnd"/>
      <w:r w:rsidRPr="008700BA">
        <w:rPr>
          <w:rFonts w:ascii="Times New Roman" w:hAnsi="Times New Roman"/>
          <w:color w:val="000000"/>
          <w:szCs w:val="22"/>
        </w:rPr>
        <w:t xml:space="preserve"> capacity of vehicles. </w:t>
      </w:r>
    </w:p>
    <w:p w14:paraId="5D615081" w14:textId="77777777" w:rsidR="00867294"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(4</w:t>
      </w:r>
      <w:proofErr w:type="gramStart"/>
      <w:r w:rsidRPr="008700BA">
        <w:rPr>
          <w:rFonts w:ascii="Times New Roman" w:hAnsi="Times New Roman"/>
          <w:color w:val="000000"/>
          <w:szCs w:val="22"/>
        </w:rPr>
        <w:t>)  Transportation</w:t>
      </w:r>
      <w:proofErr w:type="gramEnd"/>
      <w:r w:rsidRPr="008700BA">
        <w:rPr>
          <w:rFonts w:ascii="Times New Roman" w:hAnsi="Times New Roman"/>
          <w:color w:val="000000"/>
          <w:szCs w:val="22"/>
        </w:rPr>
        <w:t xml:space="preserve"> providers must be duly registered with the Massachusetts Registry of Motor Vehicles and must meet all safety and inspection requirements of the Registry. </w:t>
      </w:r>
    </w:p>
    <w:p w14:paraId="795A5780"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(5</w:t>
      </w:r>
      <w:proofErr w:type="gramStart"/>
      <w:r w:rsidRPr="008700BA">
        <w:rPr>
          <w:rFonts w:ascii="Times New Roman" w:hAnsi="Times New Roman"/>
          <w:color w:val="000000"/>
          <w:szCs w:val="22"/>
        </w:rPr>
        <w:t>)  All</w:t>
      </w:r>
      <w:proofErr w:type="gramEnd"/>
      <w:r w:rsidRPr="008700BA">
        <w:rPr>
          <w:rFonts w:ascii="Times New Roman" w:hAnsi="Times New Roman"/>
          <w:color w:val="000000"/>
          <w:szCs w:val="22"/>
        </w:rPr>
        <w:t xml:space="preserve"> accessible vehicles specifically equipped to carry one or more persons who are mobility-impaired or using a wheelchair must be equipped with applicable safety equipment to secure a wheelchair and all drivers must be trained in the use of vehicle lifts and safety equipment. </w:t>
      </w:r>
    </w:p>
    <w:p w14:paraId="19DBC642"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(6</w:t>
      </w:r>
      <w:proofErr w:type="gramStart"/>
      <w:r w:rsidRPr="008700BA">
        <w:rPr>
          <w:rFonts w:ascii="Times New Roman" w:hAnsi="Times New Roman"/>
          <w:color w:val="000000"/>
          <w:szCs w:val="22"/>
        </w:rPr>
        <w:t>)  All</w:t>
      </w:r>
      <w:proofErr w:type="gramEnd"/>
      <w:r w:rsidRPr="008700BA">
        <w:rPr>
          <w:rFonts w:ascii="Times New Roman" w:hAnsi="Times New Roman"/>
          <w:color w:val="000000"/>
          <w:szCs w:val="22"/>
        </w:rPr>
        <w:t xml:space="preserve"> vehicles must be maintained in such a manner as to ensure the safety and comfort of the passengers being transported. Such vehicles must be clean, sanitary, vermin free, and protected against motor-exhaust fumes. The vehicle must carry no more than the number of passengers for which it was designed, in accordance with local town or city regulations where the vehicle is licensed.</w:t>
      </w:r>
    </w:p>
    <w:p w14:paraId="1F519617" w14:textId="77777777" w:rsidR="00867294" w:rsidRPr="008700BA" w:rsidRDefault="00867294" w:rsidP="00867294">
      <w:pPr>
        <w:pStyle w:val="ban"/>
        <w:tabs>
          <w:tab w:val="left" w:pos="907"/>
          <w:tab w:val="left" w:pos="936"/>
        </w:tabs>
        <w:ind w:left="1320"/>
        <w:rPr>
          <w:rFonts w:ascii="Times New Roman" w:hAnsi="Times New Roman"/>
          <w:color w:val="000000"/>
          <w:szCs w:val="22"/>
        </w:rPr>
      </w:pPr>
    </w:p>
    <w:p w14:paraId="17F7A81B" w14:textId="77777777" w:rsidR="00867294" w:rsidRPr="00EF2A36" w:rsidRDefault="00867294"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Conditions</w:t>
      </w:r>
      <w:proofErr w:type="gramEnd"/>
      <w:r w:rsidRPr="008700BA">
        <w:rPr>
          <w:rFonts w:ascii="Times New Roman" w:hAnsi="Times New Roman"/>
          <w:color w:val="000000"/>
          <w:szCs w:val="22"/>
          <w:u w:val="single"/>
        </w:rPr>
        <w:t xml:space="preserve"> of Payment</w:t>
      </w:r>
      <w:r w:rsidRPr="008700BA">
        <w:rPr>
          <w:rFonts w:ascii="Times New Roman" w:hAnsi="Times New Roman"/>
          <w:color w:val="000000"/>
          <w:szCs w:val="22"/>
        </w:rPr>
        <w:t xml:space="preserve">. Transportation services are covered only to the extent that they enable a waiver participant to gain access to </w:t>
      </w:r>
      <w:proofErr w:type="gramStart"/>
      <w:r w:rsidRPr="008700BA">
        <w:rPr>
          <w:rFonts w:ascii="Times New Roman" w:hAnsi="Times New Roman"/>
          <w:color w:val="000000"/>
          <w:szCs w:val="22"/>
        </w:rPr>
        <w:t>waiver</w:t>
      </w:r>
      <w:proofErr w:type="gramEnd"/>
      <w:r w:rsidRPr="008700BA">
        <w:rPr>
          <w:rFonts w:ascii="Times New Roman" w:hAnsi="Times New Roman"/>
          <w:color w:val="000000"/>
          <w:szCs w:val="22"/>
        </w:rPr>
        <w:t xml:space="preserve"> and other community services, activities, and resources, as specified in the participant’s service plan.</w:t>
      </w:r>
      <w:r w:rsidRPr="008700BA">
        <w:rPr>
          <w:rFonts w:ascii="Times New Roman" w:hAnsi="Times New Roman"/>
          <w:color w:val="000000"/>
          <w:szCs w:val="22"/>
          <w:u w:val="single"/>
        </w:rPr>
        <w:t xml:space="preserve"> </w:t>
      </w:r>
      <w:r w:rsidRPr="008700BA">
        <w:rPr>
          <w:rFonts w:ascii="Times New Roman" w:hAnsi="Times New Roman"/>
          <w:color w:val="000000"/>
          <w:szCs w:val="22"/>
        </w:rPr>
        <w:t xml:space="preserve"> </w:t>
      </w:r>
    </w:p>
    <w:p w14:paraId="292E7A27" w14:textId="77777777" w:rsidR="00867294" w:rsidRDefault="00867294" w:rsidP="004A2CA6">
      <w:pPr>
        <w:pStyle w:val="ban"/>
        <w:ind w:left="1080"/>
        <w:rPr>
          <w:rFonts w:ascii="Times New Roman" w:hAnsi="Times New Roman"/>
          <w:color w:val="000000"/>
          <w:szCs w:val="22"/>
        </w:rPr>
      </w:pPr>
    </w:p>
    <w:p w14:paraId="55F99425" w14:textId="77777777" w:rsidR="00D9102A" w:rsidRPr="008700BA" w:rsidRDefault="00D9102A" w:rsidP="00867294">
      <w:pPr>
        <w:pStyle w:val="ban"/>
        <w:tabs>
          <w:tab w:val="left" w:pos="907"/>
          <w:tab w:val="left" w:pos="936"/>
        </w:tabs>
        <w:rPr>
          <w:rFonts w:ascii="Times New Roman" w:hAnsi="Times New Roman"/>
          <w:color w:val="000000"/>
          <w:szCs w:val="22"/>
          <w:u w:val="single"/>
        </w:rPr>
      </w:pPr>
      <w:r w:rsidRPr="008700BA">
        <w:rPr>
          <w:rFonts w:ascii="Times New Roman" w:hAnsi="Times New Roman"/>
          <w:color w:val="000000"/>
          <w:szCs w:val="22"/>
          <w:u w:val="single"/>
        </w:rPr>
        <w:t>630.4</w:t>
      </w:r>
      <w:r>
        <w:rPr>
          <w:rFonts w:ascii="Times New Roman" w:hAnsi="Times New Roman"/>
          <w:color w:val="000000"/>
          <w:szCs w:val="22"/>
          <w:u w:val="single"/>
        </w:rPr>
        <w:t>40</w:t>
      </w:r>
      <w:r w:rsidRPr="008700BA">
        <w:rPr>
          <w:rFonts w:ascii="Times New Roman" w:hAnsi="Times New Roman"/>
          <w:color w:val="000000"/>
          <w:szCs w:val="22"/>
          <w:u w:val="single"/>
        </w:rPr>
        <w:t>: Vehicle Modification</w:t>
      </w:r>
    </w:p>
    <w:p w14:paraId="62B53F9B" w14:textId="77777777" w:rsidR="00D9102A" w:rsidRPr="008700BA" w:rsidRDefault="00D9102A" w:rsidP="00867294">
      <w:pPr>
        <w:pStyle w:val="ban"/>
        <w:tabs>
          <w:tab w:val="left" w:pos="907"/>
          <w:tab w:val="left" w:pos="936"/>
        </w:tabs>
        <w:rPr>
          <w:rFonts w:ascii="Times New Roman" w:hAnsi="Times New Roman"/>
          <w:color w:val="000000"/>
          <w:szCs w:val="22"/>
        </w:rPr>
      </w:pPr>
    </w:p>
    <w:p w14:paraId="5E561A4A" w14:textId="77777777" w:rsidR="00D9102A" w:rsidRPr="008700BA" w:rsidRDefault="00D9102A"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Conditions</w:t>
      </w:r>
      <w:proofErr w:type="gramEnd"/>
      <w:r w:rsidRPr="008700BA">
        <w:rPr>
          <w:rFonts w:ascii="Times New Roman" w:hAnsi="Times New Roman"/>
          <w:color w:val="000000"/>
          <w:szCs w:val="22"/>
          <w:u w:val="single"/>
        </w:rPr>
        <w:t xml:space="preserve"> of Payment</w:t>
      </w:r>
      <w:r w:rsidRPr="008700BA">
        <w:rPr>
          <w:rFonts w:ascii="Times New Roman" w:hAnsi="Times New Roman"/>
          <w:color w:val="000000"/>
          <w:szCs w:val="22"/>
        </w:rPr>
        <w:t xml:space="preserve">. </w:t>
      </w:r>
    </w:p>
    <w:p w14:paraId="283B61D3" w14:textId="77777777" w:rsidR="00D9102A" w:rsidRPr="008700BA" w:rsidRDefault="00D9102A" w:rsidP="00867294">
      <w:pPr>
        <w:pStyle w:val="ban"/>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Vehicle</w:t>
      </w:r>
      <w:proofErr w:type="gramEnd"/>
      <w:r w:rsidRPr="008700BA">
        <w:rPr>
          <w:rFonts w:ascii="Times New Roman" w:hAnsi="Times New Roman"/>
          <w:color w:val="000000"/>
          <w:szCs w:val="22"/>
        </w:rPr>
        <w:t xml:space="preserve"> modifications, to an automobile or van which is the participant’s primary means of transportation, are covered when such adaptations or alterations are:</w:t>
      </w:r>
    </w:p>
    <w:p w14:paraId="0924A66F" w14:textId="77777777" w:rsidR="00D9102A" w:rsidRPr="008700BA" w:rsidRDefault="00D9102A" w:rsidP="00D9102A">
      <w:pPr>
        <w:pStyle w:val="ban"/>
        <w:ind w:left="144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made</w:t>
      </w:r>
      <w:proofErr w:type="gramEnd"/>
      <w:r w:rsidRPr="008700BA">
        <w:rPr>
          <w:rFonts w:ascii="Times New Roman" w:hAnsi="Times New Roman"/>
          <w:color w:val="000000"/>
          <w:szCs w:val="22"/>
        </w:rPr>
        <w:t xml:space="preserve"> in order to accommodate the special needs of the </w:t>
      </w:r>
      <w:proofErr w:type="gramStart"/>
      <w:r w:rsidRPr="008700BA">
        <w:rPr>
          <w:rFonts w:ascii="Times New Roman" w:hAnsi="Times New Roman"/>
          <w:color w:val="000000"/>
          <w:szCs w:val="22"/>
        </w:rPr>
        <w:t>participant;</w:t>
      </w:r>
      <w:proofErr w:type="gramEnd"/>
      <w:r w:rsidRPr="008700BA">
        <w:rPr>
          <w:rFonts w:ascii="Times New Roman" w:hAnsi="Times New Roman"/>
          <w:color w:val="000000"/>
          <w:szCs w:val="22"/>
        </w:rPr>
        <w:t xml:space="preserve"> </w:t>
      </w:r>
    </w:p>
    <w:p w14:paraId="5E11AE70" w14:textId="77777777" w:rsidR="00D9102A" w:rsidRPr="008700BA" w:rsidRDefault="00D9102A" w:rsidP="00D9102A">
      <w:pPr>
        <w:pStyle w:val="ban"/>
        <w:ind w:left="144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necessary</w:t>
      </w:r>
      <w:proofErr w:type="gramEnd"/>
      <w:r w:rsidRPr="008700BA">
        <w:rPr>
          <w:rFonts w:ascii="Times New Roman" w:hAnsi="Times New Roman"/>
          <w:color w:val="000000"/>
          <w:szCs w:val="22"/>
        </w:rPr>
        <w:t xml:space="preserve"> to enable the participant to integrate more fully into the community; and </w:t>
      </w:r>
    </w:p>
    <w:p w14:paraId="675DEEC7" w14:textId="77777777" w:rsidR="00D9102A" w:rsidRPr="008700BA" w:rsidRDefault="00D9102A" w:rsidP="00D9102A">
      <w:pPr>
        <w:pStyle w:val="ban"/>
        <w:ind w:left="1440"/>
        <w:rPr>
          <w:rFonts w:ascii="Times New Roman" w:hAnsi="Times New Roman"/>
          <w:color w:val="000000"/>
          <w:szCs w:val="22"/>
        </w:rPr>
      </w:pPr>
      <w:r w:rsidRPr="008700BA">
        <w:rPr>
          <w:rFonts w:ascii="Times New Roman" w:hAnsi="Times New Roman"/>
          <w:color w:val="000000"/>
          <w:szCs w:val="22"/>
        </w:rPr>
        <w:t>(c</w:t>
      </w:r>
      <w:proofErr w:type="gramStart"/>
      <w:r w:rsidRPr="008700BA">
        <w:rPr>
          <w:rFonts w:ascii="Times New Roman" w:hAnsi="Times New Roman"/>
          <w:color w:val="000000"/>
          <w:szCs w:val="22"/>
        </w:rPr>
        <w:t>)  required</w:t>
      </w:r>
      <w:proofErr w:type="gramEnd"/>
      <w:r w:rsidRPr="008700BA">
        <w:rPr>
          <w:rFonts w:ascii="Times New Roman" w:hAnsi="Times New Roman"/>
          <w:color w:val="000000"/>
          <w:szCs w:val="22"/>
        </w:rPr>
        <w:t xml:space="preserve"> to ensure the health, welfare, and safety of the participant. </w:t>
      </w:r>
    </w:p>
    <w:p w14:paraId="6AB98727" w14:textId="77777777" w:rsidR="00EA118D" w:rsidRPr="008700BA" w:rsidRDefault="00EA118D" w:rsidP="00EA118D">
      <w:pPr>
        <w:pStyle w:val="ban"/>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need for vehicle modification must be documented in the participant’s service plan, subject to MRC requirements and approved for payment by MRC. </w:t>
      </w:r>
    </w:p>
    <w:p w14:paraId="6A82D595" w14:textId="77777777" w:rsidR="00EA118D" w:rsidRPr="008700BA" w:rsidRDefault="00EA118D" w:rsidP="00EA118D">
      <w:pPr>
        <w:pStyle w:val="ban"/>
        <w:tabs>
          <w:tab w:val="left" w:pos="907"/>
          <w:tab w:val="left" w:pos="936"/>
        </w:tabs>
        <w:ind w:left="720"/>
        <w:rPr>
          <w:rFonts w:ascii="Times New Roman" w:hAnsi="Times New Roman"/>
          <w:color w:val="000000"/>
          <w:szCs w:val="22"/>
        </w:rPr>
      </w:pPr>
    </w:p>
    <w:p w14:paraId="38489CFB" w14:textId="77777777" w:rsidR="00EA118D" w:rsidRPr="008700BA" w:rsidRDefault="00EA118D" w:rsidP="00EA118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xml:space="preserve">)  </w:t>
      </w:r>
      <w:proofErr w:type="spellStart"/>
      <w:r w:rsidRPr="008700BA">
        <w:rPr>
          <w:rFonts w:ascii="Times New Roman" w:hAnsi="Times New Roman"/>
          <w:color w:val="000000"/>
          <w:szCs w:val="22"/>
          <w:u w:val="single"/>
        </w:rPr>
        <w:t>Nonpayable</w:t>
      </w:r>
      <w:proofErr w:type="spellEnd"/>
      <w:proofErr w:type="gramEnd"/>
      <w:r w:rsidRPr="008700BA">
        <w:rPr>
          <w:rFonts w:ascii="Times New Roman" w:hAnsi="Times New Roman"/>
          <w:color w:val="000000"/>
          <w:szCs w:val="22"/>
          <w:u w:val="single"/>
        </w:rPr>
        <w:t xml:space="preserve"> Services</w:t>
      </w:r>
      <w:r w:rsidRPr="008700BA">
        <w:rPr>
          <w:rFonts w:ascii="Times New Roman" w:hAnsi="Times New Roman"/>
          <w:color w:val="000000"/>
          <w:szCs w:val="22"/>
        </w:rPr>
        <w:t>. The following are specifically excluded vehicle modifications:</w:t>
      </w:r>
    </w:p>
    <w:p w14:paraId="54BB1995" w14:textId="77777777" w:rsidR="00EA118D" w:rsidRPr="008700BA" w:rsidRDefault="00EA118D" w:rsidP="00EA118D">
      <w:pPr>
        <w:pStyle w:val="ban"/>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Adaptations</w:t>
      </w:r>
      <w:proofErr w:type="gramEnd"/>
      <w:r w:rsidRPr="008700BA">
        <w:rPr>
          <w:rFonts w:ascii="Times New Roman" w:hAnsi="Times New Roman"/>
          <w:color w:val="000000"/>
          <w:szCs w:val="22"/>
        </w:rPr>
        <w:t xml:space="preserve"> or improvements to the vehicle that are of general </w:t>
      </w:r>
      <w:proofErr w:type="gramStart"/>
      <w:r w:rsidRPr="008700BA">
        <w:rPr>
          <w:rFonts w:ascii="Times New Roman" w:hAnsi="Times New Roman"/>
          <w:color w:val="000000"/>
          <w:szCs w:val="22"/>
        </w:rPr>
        <w:t>utility, and</w:t>
      </w:r>
      <w:proofErr w:type="gramEnd"/>
      <w:r w:rsidRPr="008700BA">
        <w:rPr>
          <w:rFonts w:ascii="Times New Roman" w:hAnsi="Times New Roman"/>
          <w:color w:val="000000"/>
          <w:szCs w:val="22"/>
        </w:rPr>
        <w:t xml:space="preserve"> are not of direct medical or remedial benefit to the participant.</w:t>
      </w:r>
    </w:p>
    <w:p w14:paraId="0FD5C23C" w14:textId="5C19187E" w:rsidR="002C558E" w:rsidRPr="008700BA" w:rsidRDefault="00EA118D" w:rsidP="004A2CA6">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Adaptations</w:t>
      </w:r>
      <w:proofErr w:type="gramEnd"/>
      <w:r w:rsidRPr="008700BA">
        <w:rPr>
          <w:rFonts w:ascii="Times New Roman" w:hAnsi="Times New Roman"/>
          <w:color w:val="000000"/>
          <w:szCs w:val="22"/>
        </w:rPr>
        <w:t xml:space="preserve"> or improvements to a vehicle that is owned or leased by an entity providing services to the participant. </w:t>
      </w:r>
    </w:p>
    <w:tbl>
      <w:tblPr>
        <w:tblpPr w:leftFromText="180" w:rightFromText="180" w:vertAnchor="text" w:horzAnchor="margin" w:tblpY="1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EF2A36" w:rsidRPr="008700BA" w14:paraId="3C4A063F" w14:textId="77777777" w:rsidTr="00EF2A36">
        <w:trPr>
          <w:trHeight w:hRule="exact" w:val="864"/>
        </w:trPr>
        <w:tc>
          <w:tcPr>
            <w:tcW w:w="4079" w:type="dxa"/>
            <w:tcBorders>
              <w:top w:val="single" w:sz="6" w:space="0" w:color="000000"/>
              <w:left w:val="single" w:sz="6" w:space="0" w:color="000000"/>
              <w:bottom w:val="nil"/>
              <w:right w:val="single" w:sz="6" w:space="0" w:color="000000"/>
            </w:tcBorders>
            <w:hideMark/>
          </w:tcPr>
          <w:p w14:paraId="39133859"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31658BD8" w14:textId="77777777" w:rsidR="00EF2A36" w:rsidRPr="008700BA" w:rsidRDefault="00EF2A36"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1FB2AB52" w14:textId="77777777" w:rsidR="00EF2A36" w:rsidRPr="008700BA" w:rsidRDefault="00EF2A36"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24633811"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0D6A9E66"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4E4B67B3"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3DD62428"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5B35DC1C" w14:textId="51D8DBB4"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4-3</w:t>
            </w:r>
            <w:r>
              <w:rPr>
                <w:rFonts w:ascii="Arial" w:hAnsi="Arial" w:cs="Arial"/>
                <w:color w:val="000000"/>
              </w:rPr>
              <w:t>9</w:t>
            </w:r>
          </w:p>
        </w:tc>
      </w:tr>
      <w:tr w:rsidR="00EF2A36" w:rsidRPr="008700BA" w14:paraId="584DA169" w14:textId="77777777" w:rsidTr="00EF2A36">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7EDE8430"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39821575"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4E7DF242"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50C3B620" w14:textId="732DC708" w:rsidR="00EF2A36" w:rsidRPr="008700BA" w:rsidRDefault="00D71B90"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7F2ED5E5"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42D09E17" w14:textId="2661A59F" w:rsidR="00EF2A36" w:rsidRPr="008700BA" w:rsidRDefault="00F7293A"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55491B72" w14:textId="77777777" w:rsidR="001B4617" w:rsidRDefault="001B4617" w:rsidP="00380C6D">
      <w:pPr>
        <w:pStyle w:val="ban"/>
        <w:tabs>
          <w:tab w:val="left" w:pos="907"/>
          <w:tab w:val="left" w:pos="936"/>
        </w:tabs>
        <w:ind w:left="936"/>
        <w:rPr>
          <w:rFonts w:ascii="Times New Roman" w:hAnsi="Times New Roman"/>
          <w:color w:val="000000"/>
          <w:szCs w:val="22"/>
        </w:rPr>
      </w:pPr>
    </w:p>
    <w:p w14:paraId="72B0D63C" w14:textId="77777777" w:rsidR="00867294" w:rsidRPr="008700BA" w:rsidRDefault="00867294" w:rsidP="00380C6D">
      <w:pPr>
        <w:pStyle w:val="ban"/>
        <w:ind w:left="1080"/>
        <w:rPr>
          <w:rFonts w:ascii="Times New Roman" w:hAnsi="Times New Roman"/>
          <w:color w:val="000000"/>
          <w:szCs w:val="22"/>
        </w:rPr>
      </w:pPr>
      <w:r w:rsidRPr="008700BA">
        <w:rPr>
          <w:rFonts w:ascii="Times New Roman" w:hAnsi="Times New Roman"/>
          <w:color w:val="000000"/>
          <w:szCs w:val="22"/>
        </w:rPr>
        <w:t xml:space="preserve">(3)  </w:t>
      </w:r>
      <w:r w:rsidRPr="008700BA">
        <w:rPr>
          <w:rFonts w:ascii="Times New Roman" w:hAnsi="Times New Roman"/>
          <w:color w:val="000000"/>
          <w:szCs w:val="22"/>
          <w:u w:val="single"/>
        </w:rPr>
        <w:t>Purchase or Lease of a Vehicle</w:t>
      </w:r>
      <w:r w:rsidRPr="008700BA">
        <w:rPr>
          <w:rFonts w:ascii="Times New Roman" w:hAnsi="Times New Roman"/>
          <w:color w:val="000000"/>
          <w:szCs w:val="22"/>
        </w:rPr>
        <w:t xml:space="preserve">. However, payment for adaptations to a new van or vehicle purchased or leased by a participant or family can be made available at the time of purchase or lease to accommodate the special needs of the participant. </w:t>
      </w:r>
    </w:p>
    <w:p w14:paraId="0517BCE7" w14:textId="77777777" w:rsidR="00867294" w:rsidRPr="008700BA" w:rsidRDefault="00867294" w:rsidP="004A2CA6">
      <w:pPr>
        <w:pStyle w:val="ban"/>
        <w:ind w:left="1080"/>
        <w:rPr>
          <w:rFonts w:ascii="Times New Roman" w:hAnsi="Times New Roman"/>
          <w:color w:val="000000"/>
          <w:szCs w:val="22"/>
        </w:rPr>
      </w:pPr>
      <w:r w:rsidRPr="008700BA">
        <w:rPr>
          <w:rFonts w:ascii="Times New Roman" w:hAnsi="Times New Roman"/>
          <w:color w:val="000000"/>
          <w:szCs w:val="22"/>
        </w:rPr>
        <w:t>(4</w:t>
      </w:r>
      <w:proofErr w:type="gramStart"/>
      <w:r w:rsidRPr="008700BA">
        <w:rPr>
          <w:rFonts w:ascii="Times New Roman" w:hAnsi="Times New Roman"/>
          <w:color w:val="000000"/>
          <w:szCs w:val="22"/>
        </w:rPr>
        <w:t>)  Regularly</w:t>
      </w:r>
      <w:proofErr w:type="gramEnd"/>
      <w:r w:rsidRPr="008700BA">
        <w:rPr>
          <w:rFonts w:ascii="Times New Roman" w:hAnsi="Times New Roman"/>
          <w:color w:val="000000"/>
          <w:szCs w:val="22"/>
        </w:rPr>
        <w:t xml:space="preserve"> scheduled upkeep and maintenance of a vehicle, except upkeep and maintenance of the adaptations. </w:t>
      </w:r>
    </w:p>
    <w:p w14:paraId="7AB69C31" w14:textId="77777777" w:rsidR="00867294" w:rsidRPr="008700BA" w:rsidRDefault="00867294" w:rsidP="00380C6D">
      <w:pPr>
        <w:pStyle w:val="ban"/>
        <w:ind w:left="1080"/>
        <w:rPr>
          <w:rFonts w:ascii="Times New Roman" w:hAnsi="Times New Roman"/>
          <w:color w:val="000000"/>
          <w:szCs w:val="22"/>
        </w:rPr>
      </w:pPr>
      <w:r w:rsidRPr="008700BA">
        <w:rPr>
          <w:rFonts w:ascii="Times New Roman" w:hAnsi="Times New Roman"/>
          <w:color w:val="000000"/>
          <w:szCs w:val="22"/>
        </w:rPr>
        <w:t>(5</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cost of modifications cannot exceed the cost limit for the service as provided under the HCBS waiver in which the participant is enrolled.</w:t>
      </w:r>
    </w:p>
    <w:p w14:paraId="4A92FF6F" w14:textId="77777777" w:rsidR="00867294" w:rsidRPr="008700BA" w:rsidRDefault="00867294" w:rsidP="00380C6D">
      <w:pPr>
        <w:pStyle w:val="ban"/>
        <w:ind w:left="1080"/>
        <w:rPr>
          <w:rFonts w:ascii="Times New Roman" w:hAnsi="Times New Roman"/>
          <w:color w:val="000000"/>
          <w:szCs w:val="22"/>
        </w:rPr>
      </w:pPr>
      <w:r w:rsidRPr="008700BA">
        <w:rPr>
          <w:rFonts w:ascii="Times New Roman" w:hAnsi="Times New Roman"/>
          <w:color w:val="000000"/>
          <w:szCs w:val="22"/>
        </w:rPr>
        <w:t>(6</w:t>
      </w:r>
      <w:proofErr w:type="gramStart"/>
      <w:r w:rsidRPr="008700BA">
        <w:rPr>
          <w:rFonts w:ascii="Times New Roman" w:hAnsi="Times New Roman"/>
          <w:color w:val="000000"/>
          <w:szCs w:val="22"/>
        </w:rPr>
        <w:t>)  Modifications</w:t>
      </w:r>
      <w:proofErr w:type="gramEnd"/>
      <w:r w:rsidRPr="008700BA">
        <w:rPr>
          <w:rFonts w:ascii="Times New Roman" w:hAnsi="Times New Roman"/>
          <w:color w:val="000000"/>
          <w:szCs w:val="22"/>
        </w:rPr>
        <w:t xml:space="preserve"> to a paid caregiver’s vehicle or provider agency vehicle are excluded.</w:t>
      </w:r>
    </w:p>
    <w:p w14:paraId="045E1414" w14:textId="77777777" w:rsidR="00867294" w:rsidRPr="008700BA" w:rsidRDefault="00867294" w:rsidP="00380C6D">
      <w:pPr>
        <w:tabs>
          <w:tab w:val="left" w:pos="936"/>
          <w:tab w:val="left" w:pos="1296"/>
          <w:tab w:val="left" w:pos="1656"/>
          <w:tab w:val="left" w:pos="2016"/>
        </w:tabs>
        <w:suppressAutoHyphens/>
        <w:rPr>
          <w:color w:val="000000"/>
          <w:sz w:val="22"/>
          <w:szCs w:val="22"/>
          <w:u w:val="single"/>
        </w:rPr>
      </w:pPr>
    </w:p>
    <w:p w14:paraId="2834F312" w14:textId="77777777" w:rsidR="00867294" w:rsidRPr="008700BA" w:rsidRDefault="00867294" w:rsidP="00380C6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(C</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Payer</w:t>
      </w:r>
      <w:proofErr w:type="gramEnd"/>
      <w:r w:rsidRPr="008700BA">
        <w:rPr>
          <w:rFonts w:ascii="Times New Roman" w:hAnsi="Times New Roman"/>
          <w:color w:val="000000"/>
          <w:szCs w:val="22"/>
          <w:u w:val="single"/>
        </w:rPr>
        <w:t xml:space="preserve"> for Vehicle Modification Services</w:t>
      </w:r>
      <w:r w:rsidRPr="008700BA">
        <w:rPr>
          <w:rFonts w:ascii="Times New Roman" w:hAnsi="Times New Roman"/>
          <w:color w:val="000000"/>
          <w:szCs w:val="22"/>
        </w:rPr>
        <w:t>. MRC pays providers for vehicle modification services.</w:t>
      </w:r>
    </w:p>
    <w:p w14:paraId="125DCF09" w14:textId="77777777" w:rsidR="00867294" w:rsidRPr="008700BA" w:rsidRDefault="00867294" w:rsidP="00380C6D">
      <w:pPr>
        <w:tabs>
          <w:tab w:val="left" w:pos="936"/>
          <w:tab w:val="left" w:pos="1296"/>
          <w:tab w:val="left" w:pos="1656"/>
          <w:tab w:val="left" w:pos="2016"/>
        </w:tabs>
        <w:suppressAutoHyphens/>
        <w:rPr>
          <w:color w:val="000000"/>
          <w:sz w:val="22"/>
          <w:szCs w:val="22"/>
          <w:u w:val="single"/>
        </w:rPr>
      </w:pPr>
    </w:p>
    <w:p w14:paraId="33DC4969" w14:textId="77777777" w:rsidR="00867294" w:rsidRDefault="00867294" w:rsidP="00867294">
      <w:pPr>
        <w:tabs>
          <w:tab w:val="left" w:pos="936"/>
          <w:tab w:val="left" w:pos="1296"/>
          <w:tab w:val="left" w:pos="1656"/>
          <w:tab w:val="left" w:pos="2016"/>
        </w:tabs>
        <w:suppressAutoHyphens/>
        <w:rPr>
          <w:color w:val="000000" w:themeColor="text1"/>
          <w:sz w:val="22"/>
          <w:szCs w:val="22"/>
          <w:u w:val="single"/>
        </w:rPr>
      </w:pPr>
      <w:r w:rsidRPr="69C12E6A">
        <w:rPr>
          <w:color w:val="000000" w:themeColor="text1"/>
          <w:sz w:val="22"/>
          <w:szCs w:val="22"/>
          <w:u w:val="single"/>
        </w:rPr>
        <w:t>630.441</w:t>
      </w:r>
      <w:proofErr w:type="gramStart"/>
      <w:r w:rsidRPr="69C12E6A">
        <w:rPr>
          <w:color w:val="000000" w:themeColor="text1"/>
          <w:sz w:val="22"/>
          <w:szCs w:val="22"/>
          <w:u w:val="single"/>
        </w:rPr>
        <w:t>:  Location</w:t>
      </w:r>
      <w:proofErr w:type="gramEnd"/>
      <w:r w:rsidRPr="69C12E6A">
        <w:rPr>
          <w:color w:val="000000" w:themeColor="text1"/>
          <w:sz w:val="22"/>
          <w:szCs w:val="22"/>
          <w:u w:val="single"/>
        </w:rPr>
        <w:t xml:space="preserve"> Requirements for HCBS Waiver Providers</w:t>
      </w:r>
    </w:p>
    <w:p w14:paraId="24F92361" w14:textId="77777777" w:rsidR="00867294" w:rsidRPr="00CA587D" w:rsidRDefault="00867294" w:rsidP="00867294">
      <w:pPr>
        <w:tabs>
          <w:tab w:val="left" w:pos="936"/>
          <w:tab w:val="left" w:pos="1296"/>
          <w:tab w:val="left" w:pos="1656"/>
          <w:tab w:val="left" w:pos="2016"/>
        </w:tabs>
        <w:suppressAutoHyphens/>
        <w:rPr>
          <w:color w:val="000000"/>
          <w:sz w:val="22"/>
          <w:szCs w:val="22"/>
          <w:u w:val="single"/>
        </w:rPr>
      </w:pPr>
    </w:p>
    <w:p w14:paraId="04CEF8BD" w14:textId="77777777" w:rsidR="00867294" w:rsidRPr="008700BA" w:rsidRDefault="00867294" w:rsidP="00867294">
      <w:pPr>
        <w:pStyle w:val="PlainText"/>
        <w:ind w:left="720"/>
        <w:rPr>
          <w:rFonts w:ascii="Times New Roman" w:hAnsi="Times New Roman" w:cs="Times New Roman"/>
          <w:color w:val="000000"/>
          <w:sz w:val="22"/>
          <w:szCs w:val="22"/>
        </w:rPr>
      </w:pPr>
      <w:r w:rsidRPr="008700BA">
        <w:rPr>
          <w:rFonts w:ascii="Times New Roman" w:hAnsi="Times New Roman" w:cs="Times New Roman"/>
          <w:color w:val="000000"/>
          <w:sz w:val="22"/>
          <w:szCs w:val="22"/>
        </w:rPr>
        <w:t>(A</w:t>
      </w:r>
      <w:proofErr w:type="gramStart"/>
      <w:r w:rsidRPr="008700BA">
        <w:rPr>
          <w:rFonts w:ascii="Times New Roman" w:hAnsi="Times New Roman" w:cs="Times New Roman"/>
          <w:color w:val="000000"/>
          <w:sz w:val="22"/>
          <w:szCs w:val="22"/>
        </w:rPr>
        <w:t>)  Any</w:t>
      </w:r>
      <w:proofErr w:type="gramEnd"/>
      <w:r w:rsidRPr="008700BA">
        <w:rPr>
          <w:rFonts w:ascii="Times New Roman" w:hAnsi="Times New Roman" w:cs="Times New Roman"/>
          <w:color w:val="000000"/>
          <w:sz w:val="22"/>
          <w:szCs w:val="22"/>
        </w:rPr>
        <w:t xml:space="preserve"> location where HCBS waiver services are provided must comply with applicable site requirements established by DDS or MRC for the provision of HCBS waiver services. In addition, the location must be integrated in and support full access of participants receiving HCBS waiver services to the greater community, including opportunities to seek employment and work in competitive integrated settings, engage in community life, control personal resources, and receive services in the community to the same degree of access as individuals not receiving HCBS waiver services.</w:t>
      </w:r>
    </w:p>
    <w:p w14:paraId="13291C7E" w14:textId="77777777" w:rsidR="00867294" w:rsidRPr="008700BA" w:rsidRDefault="00867294" w:rsidP="00867294">
      <w:pPr>
        <w:pStyle w:val="ban"/>
        <w:tabs>
          <w:tab w:val="left" w:pos="907"/>
          <w:tab w:val="left" w:pos="936"/>
        </w:tabs>
        <w:ind w:left="720"/>
        <w:rPr>
          <w:rFonts w:ascii="Times New Roman" w:hAnsi="Times New Roman"/>
          <w:color w:val="000000"/>
          <w:szCs w:val="22"/>
        </w:rPr>
      </w:pPr>
    </w:p>
    <w:p w14:paraId="2B36B93C" w14:textId="77777777" w:rsidR="00867294" w:rsidRPr="008700BA" w:rsidRDefault="00867294"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Any</w:t>
      </w:r>
      <w:proofErr w:type="gramEnd"/>
      <w:r w:rsidRPr="008700BA">
        <w:rPr>
          <w:rFonts w:ascii="Times New Roman" w:hAnsi="Times New Roman"/>
          <w:color w:val="000000"/>
          <w:szCs w:val="22"/>
        </w:rPr>
        <w:t xml:space="preserve"> location where HCBS waiver services are provided must meet all applicable requirements of 42 CFR 441.301(c)(4) (Home and Community-based Settings Rule). </w:t>
      </w:r>
    </w:p>
    <w:p w14:paraId="6D6CF3C2" w14:textId="77777777" w:rsidR="00867294" w:rsidRPr="008700BA" w:rsidRDefault="00867294" w:rsidP="00867294">
      <w:pPr>
        <w:pStyle w:val="ban"/>
        <w:tabs>
          <w:tab w:val="left" w:pos="907"/>
          <w:tab w:val="left" w:pos="936"/>
        </w:tabs>
        <w:ind w:left="720"/>
        <w:rPr>
          <w:rFonts w:ascii="Times New Roman" w:hAnsi="Times New Roman"/>
          <w:color w:val="000000"/>
          <w:szCs w:val="22"/>
        </w:rPr>
      </w:pPr>
    </w:p>
    <w:p w14:paraId="07D045D4" w14:textId="77777777" w:rsidR="00867294" w:rsidRPr="008700BA" w:rsidRDefault="00867294"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(C</w:t>
      </w:r>
      <w:proofErr w:type="gramStart"/>
      <w:r w:rsidRPr="008700BA">
        <w:rPr>
          <w:rFonts w:ascii="Times New Roman" w:hAnsi="Times New Roman"/>
          <w:color w:val="000000"/>
          <w:szCs w:val="22"/>
        </w:rPr>
        <w:t>)  Any</w:t>
      </w:r>
      <w:proofErr w:type="gramEnd"/>
      <w:r w:rsidRPr="008700BA">
        <w:rPr>
          <w:rFonts w:ascii="Times New Roman" w:hAnsi="Times New Roman"/>
          <w:color w:val="000000"/>
          <w:szCs w:val="22"/>
        </w:rPr>
        <w:t xml:space="preserve"> location that is owned or operated by an HCBS waiver provider where HCBS waiver services are provided must meet all applicable building, sanitary, health, safety, and zoning requirements. </w:t>
      </w:r>
    </w:p>
    <w:p w14:paraId="60FCE5C2" w14:textId="49CD8F43" w:rsidR="00B24C98" w:rsidRPr="008700BA" w:rsidRDefault="00B24C98" w:rsidP="00B24C98">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All</w:t>
      </w:r>
      <w:proofErr w:type="gramEnd"/>
      <w:r w:rsidRPr="008700BA">
        <w:rPr>
          <w:rFonts w:ascii="Times New Roman" w:hAnsi="Times New Roman"/>
          <w:color w:val="000000"/>
          <w:szCs w:val="22"/>
        </w:rPr>
        <w:t xml:space="preserve"> HCBS waiver providers must ensure that the location in which HCBS waiver services are provided is clean, environmentally safe, free of vermin and obvious fire and chemical hazards, maintained in accordance with common fire safety practices, and of sufficient size to accommodate comfortably the number of individuals and staff it serves. Any objects or conditions that represent a fire hazard greater than that which could be expected of ordinary household furnishings </w:t>
      </w:r>
      <w:proofErr w:type="gramStart"/>
      <w:r w:rsidRPr="008700BA">
        <w:rPr>
          <w:rFonts w:ascii="Times New Roman" w:hAnsi="Times New Roman"/>
          <w:color w:val="000000"/>
          <w:szCs w:val="22"/>
        </w:rPr>
        <w:t>is</w:t>
      </w:r>
      <w:proofErr w:type="gramEnd"/>
      <w:r w:rsidRPr="008700BA">
        <w:rPr>
          <w:rFonts w:ascii="Times New Roman" w:hAnsi="Times New Roman"/>
          <w:color w:val="000000"/>
          <w:szCs w:val="22"/>
        </w:rPr>
        <w:t xml:space="preserve"> not permitted. </w:t>
      </w:r>
    </w:p>
    <w:p w14:paraId="5176C8DF" w14:textId="77777777" w:rsidR="00EA118D" w:rsidRPr="008700BA" w:rsidRDefault="00EA118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All</w:t>
      </w:r>
      <w:proofErr w:type="gramEnd"/>
      <w:r w:rsidRPr="008700BA">
        <w:rPr>
          <w:rFonts w:ascii="Times New Roman" w:hAnsi="Times New Roman"/>
          <w:color w:val="000000"/>
          <w:szCs w:val="22"/>
        </w:rPr>
        <w:t xml:space="preserve"> HCBS waiver providers must ensure that the location in which HCBS waiver services are provided is a barrier-free environment in those areas used by persons with substantial mobility impairment, to the extent necessary to permit access to the supports, services, personal, and common areas. A location is deemed barrier free, in whole or part, if it meets the applicable standards of 521 CMR: </w:t>
      </w:r>
      <w:r w:rsidRPr="008700BA">
        <w:rPr>
          <w:rFonts w:ascii="Times New Roman" w:hAnsi="Times New Roman"/>
          <w:i/>
          <w:color w:val="000000"/>
          <w:szCs w:val="22"/>
        </w:rPr>
        <w:t>Architectural Access Board</w:t>
      </w:r>
      <w:r w:rsidRPr="008700BA">
        <w:rPr>
          <w:rFonts w:ascii="Times New Roman" w:hAnsi="Times New Roman"/>
          <w:color w:val="000000"/>
          <w:szCs w:val="22"/>
        </w:rPr>
        <w:t xml:space="preserve"> as adopted in 780 CMR: </w:t>
      </w:r>
      <w:r w:rsidRPr="008700BA">
        <w:rPr>
          <w:rFonts w:ascii="Times New Roman" w:hAnsi="Times New Roman"/>
          <w:i/>
          <w:color w:val="000000"/>
          <w:szCs w:val="22"/>
        </w:rPr>
        <w:t>State Board of Building Regulations and Standards</w:t>
      </w:r>
      <w:r w:rsidRPr="008700BA">
        <w:rPr>
          <w:rFonts w:ascii="Times New Roman" w:hAnsi="Times New Roman"/>
          <w:color w:val="000000"/>
          <w:szCs w:val="22"/>
        </w:rPr>
        <w:t>.</w:t>
      </w:r>
    </w:p>
    <w:p w14:paraId="5504F65E" w14:textId="77777777" w:rsidR="00EA118D" w:rsidRPr="008700BA" w:rsidRDefault="00EA118D" w:rsidP="00EA118D">
      <w:pPr>
        <w:pStyle w:val="Default"/>
        <w:jc w:val="both"/>
        <w:rPr>
          <w:sz w:val="22"/>
          <w:szCs w:val="22"/>
        </w:rPr>
      </w:pPr>
    </w:p>
    <w:p w14:paraId="5A4484DD" w14:textId="14A8F5DD" w:rsidR="001922AE" w:rsidRDefault="001922AE" w:rsidP="00627911">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 </w:t>
      </w:r>
    </w:p>
    <w:p w14:paraId="4097D820" w14:textId="77777777" w:rsidR="00380C6D" w:rsidRDefault="00380C6D" w:rsidP="00627911">
      <w:pPr>
        <w:pStyle w:val="ban"/>
        <w:tabs>
          <w:tab w:val="left" w:pos="907"/>
          <w:tab w:val="left" w:pos="936"/>
        </w:tabs>
        <w:ind w:left="1440"/>
        <w:rPr>
          <w:rFonts w:ascii="Times New Roman" w:hAnsi="Times New Roman"/>
          <w:color w:val="000000"/>
          <w:szCs w:val="22"/>
        </w:rPr>
      </w:pPr>
    </w:p>
    <w:p w14:paraId="7A27DA6A" w14:textId="77777777" w:rsidR="00380C6D" w:rsidRPr="008700BA" w:rsidRDefault="00380C6D" w:rsidP="00627911">
      <w:pPr>
        <w:pStyle w:val="ban"/>
        <w:tabs>
          <w:tab w:val="left" w:pos="907"/>
          <w:tab w:val="left" w:pos="936"/>
        </w:tabs>
        <w:ind w:left="1440"/>
        <w:rPr>
          <w:rFonts w:ascii="Times New Roman" w:hAnsi="Times New Roman"/>
          <w:color w:val="000000"/>
          <w:szCs w:val="22"/>
        </w:rPr>
      </w:pPr>
    </w:p>
    <w:tbl>
      <w:tblPr>
        <w:tblpPr w:leftFromText="180" w:rightFromText="180" w:vertAnchor="text" w:horzAnchor="margin" w:tblpY="4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EF2A36" w:rsidRPr="008700BA" w14:paraId="0FCEB0EB" w14:textId="77777777" w:rsidTr="00EF2A36">
        <w:trPr>
          <w:trHeight w:hRule="exact" w:val="864"/>
        </w:trPr>
        <w:tc>
          <w:tcPr>
            <w:tcW w:w="4079" w:type="dxa"/>
            <w:tcBorders>
              <w:top w:val="single" w:sz="6" w:space="0" w:color="000000"/>
              <w:left w:val="single" w:sz="6" w:space="0" w:color="000000"/>
              <w:bottom w:val="nil"/>
              <w:right w:val="single" w:sz="6" w:space="0" w:color="000000"/>
            </w:tcBorders>
            <w:hideMark/>
          </w:tcPr>
          <w:p w14:paraId="056AA5EC"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676C050E" w14:textId="77777777" w:rsidR="00EF2A36" w:rsidRPr="008700BA" w:rsidRDefault="00EF2A36"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360ADE60" w14:textId="77777777" w:rsidR="00EF2A36" w:rsidRPr="008700BA" w:rsidRDefault="00EF2A36"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A01DF1E"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14D95E5D"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7205CECE"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63DB9771"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7A4DA563" w14:textId="268B0E00"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w:t>
            </w:r>
            <w:r>
              <w:rPr>
                <w:rFonts w:ascii="Arial" w:hAnsi="Arial" w:cs="Arial"/>
                <w:color w:val="000000"/>
              </w:rPr>
              <w:t>40</w:t>
            </w:r>
          </w:p>
        </w:tc>
      </w:tr>
      <w:tr w:rsidR="00EF2A36" w:rsidRPr="008700BA" w14:paraId="4ED6AB14" w14:textId="77777777" w:rsidTr="00EF2A36">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0765D4DB"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68A392D9" w14:textId="77777777" w:rsidR="00EF2A36" w:rsidRPr="008700BA" w:rsidRDefault="00EF2A36"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66457EFF"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1325F99F" w14:textId="3A329D56" w:rsidR="00EF2A36" w:rsidRPr="008700BA" w:rsidRDefault="00D71B90"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32E5FB57" w14:textId="77777777" w:rsidR="00EF2A36" w:rsidRPr="008700BA" w:rsidRDefault="00EF2A36"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3BE80362" w14:textId="30D7B33A" w:rsidR="00EF2A36" w:rsidRPr="008700BA" w:rsidRDefault="00B22A6A"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0CBE8ABD" w14:textId="77777777" w:rsidR="001B4617" w:rsidRDefault="001B4617" w:rsidP="001B4617">
      <w:pPr>
        <w:pStyle w:val="ban"/>
        <w:tabs>
          <w:tab w:val="left" w:pos="907"/>
          <w:tab w:val="left" w:pos="936"/>
        </w:tabs>
        <w:ind w:left="1699"/>
        <w:rPr>
          <w:rFonts w:ascii="Times New Roman" w:hAnsi="Times New Roman"/>
          <w:color w:val="000000"/>
          <w:szCs w:val="22"/>
        </w:rPr>
      </w:pPr>
    </w:p>
    <w:p w14:paraId="4F362EC6" w14:textId="77777777" w:rsidR="00867294" w:rsidRDefault="00867294"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(D)  Any location where day services are provided must meet the site requirements of 130 CMR 404.000: </w:t>
      </w:r>
      <w:r w:rsidRPr="008700BA">
        <w:rPr>
          <w:rFonts w:ascii="Times New Roman" w:hAnsi="Times New Roman"/>
          <w:i/>
          <w:color w:val="000000"/>
          <w:szCs w:val="22"/>
        </w:rPr>
        <w:t>Adult Day Health Services</w:t>
      </w:r>
      <w:r w:rsidRPr="008700BA">
        <w:rPr>
          <w:rFonts w:ascii="Times New Roman" w:hAnsi="Times New Roman"/>
          <w:color w:val="000000"/>
          <w:szCs w:val="22"/>
        </w:rPr>
        <w:t xml:space="preserve"> or 419.000: </w:t>
      </w:r>
      <w:r w:rsidRPr="008700BA">
        <w:rPr>
          <w:rFonts w:ascii="Times New Roman" w:hAnsi="Times New Roman"/>
          <w:i/>
          <w:color w:val="000000"/>
          <w:szCs w:val="22"/>
        </w:rPr>
        <w:t xml:space="preserve">Day Habilitation </w:t>
      </w:r>
      <w:r>
        <w:rPr>
          <w:rFonts w:ascii="Times New Roman" w:hAnsi="Times New Roman"/>
          <w:i/>
          <w:color w:val="000000"/>
          <w:szCs w:val="22"/>
        </w:rPr>
        <w:t>Center</w:t>
      </w:r>
      <w:r w:rsidRPr="008700BA">
        <w:rPr>
          <w:rFonts w:ascii="Times New Roman" w:hAnsi="Times New Roman"/>
          <w:i/>
          <w:color w:val="000000"/>
          <w:szCs w:val="22"/>
        </w:rPr>
        <w:t xml:space="preserve"> Services</w:t>
      </w:r>
      <w:r w:rsidRPr="008700BA">
        <w:rPr>
          <w:rFonts w:ascii="Times New Roman" w:hAnsi="Times New Roman"/>
          <w:color w:val="000000"/>
          <w:szCs w:val="22"/>
        </w:rPr>
        <w:t xml:space="preserve"> or the licensure/certification standards of an EOHHS agency for day services (such as Department of Developmental Services requirements at 115 CMR 7.00: </w:t>
      </w:r>
      <w:r w:rsidRPr="008700BA">
        <w:rPr>
          <w:rFonts w:ascii="Times New Roman" w:hAnsi="Times New Roman"/>
          <w:i/>
          <w:color w:val="000000"/>
          <w:szCs w:val="22"/>
        </w:rPr>
        <w:t>Standards for All Services and Supports</w:t>
      </w:r>
      <w:r w:rsidRPr="008700BA">
        <w:rPr>
          <w:rFonts w:ascii="Times New Roman" w:hAnsi="Times New Roman"/>
          <w:color w:val="000000"/>
          <w:szCs w:val="22"/>
        </w:rPr>
        <w:t xml:space="preserve"> and </w:t>
      </w:r>
      <w:r>
        <w:rPr>
          <w:rFonts w:ascii="Times New Roman" w:hAnsi="Times New Roman"/>
          <w:color w:val="000000"/>
          <w:szCs w:val="22"/>
        </w:rPr>
        <w:t xml:space="preserve">115 CMR </w:t>
      </w:r>
      <w:r w:rsidRPr="008700BA">
        <w:rPr>
          <w:rFonts w:ascii="Times New Roman" w:hAnsi="Times New Roman"/>
          <w:color w:val="000000"/>
          <w:szCs w:val="22"/>
        </w:rPr>
        <w:t xml:space="preserve">8.00: </w:t>
      </w:r>
      <w:r>
        <w:rPr>
          <w:rFonts w:ascii="Times New Roman" w:hAnsi="Times New Roman"/>
          <w:i/>
          <w:color w:val="000000"/>
          <w:szCs w:val="22"/>
        </w:rPr>
        <w:t>Licensure and Certification for Providers</w:t>
      </w:r>
      <w:r w:rsidRPr="008700BA">
        <w:rPr>
          <w:rFonts w:ascii="Times New Roman" w:hAnsi="Times New Roman"/>
          <w:color w:val="000000"/>
          <w:szCs w:val="22"/>
        </w:rPr>
        <w:t xml:space="preserve"> or Department of Mental Health requirements at 104 CMR 28.00: </w:t>
      </w:r>
      <w:r w:rsidRPr="008700BA">
        <w:rPr>
          <w:rFonts w:ascii="Times New Roman" w:hAnsi="Times New Roman"/>
          <w:i/>
          <w:color w:val="000000"/>
          <w:szCs w:val="22"/>
        </w:rPr>
        <w:t xml:space="preserve">Licensing and Operational Standards for Community </w:t>
      </w:r>
      <w:r>
        <w:rPr>
          <w:rFonts w:ascii="Times New Roman" w:hAnsi="Times New Roman"/>
          <w:i/>
          <w:color w:val="000000"/>
          <w:szCs w:val="22"/>
        </w:rPr>
        <w:t>Services</w:t>
      </w:r>
      <w:r w:rsidRPr="008700BA">
        <w:rPr>
          <w:rFonts w:ascii="Times New Roman" w:hAnsi="Times New Roman"/>
          <w:i/>
          <w:color w:val="000000"/>
          <w:szCs w:val="22"/>
        </w:rPr>
        <w:t>:</w:t>
      </w:r>
      <w:r w:rsidRPr="008700BA">
        <w:rPr>
          <w:rFonts w:ascii="Times New Roman" w:hAnsi="Times New Roman"/>
          <w:color w:val="000000"/>
          <w:szCs w:val="22"/>
        </w:rPr>
        <w:t xml:space="preserve"> </w:t>
      </w:r>
      <w:r w:rsidRPr="006E1B18">
        <w:rPr>
          <w:rFonts w:ascii="Times New Roman" w:hAnsi="Times New Roman"/>
          <w:i/>
          <w:iCs/>
          <w:color w:val="000000"/>
          <w:szCs w:val="22"/>
        </w:rPr>
        <w:t>Subpart B</w:t>
      </w:r>
      <w:r>
        <w:rPr>
          <w:rFonts w:ascii="Times New Roman" w:hAnsi="Times New Roman"/>
          <w:color w:val="000000"/>
          <w:szCs w:val="22"/>
        </w:rPr>
        <w:t xml:space="preserve"> or the site requirements established by DDS or MRC for the provision of day services to participants of an HCBS waiver.</w:t>
      </w:r>
      <w:r w:rsidRPr="008700BA">
        <w:rPr>
          <w:rFonts w:ascii="Times New Roman" w:hAnsi="Times New Roman"/>
          <w:color w:val="000000"/>
          <w:szCs w:val="22"/>
        </w:rPr>
        <w:t xml:space="preserve"> </w:t>
      </w:r>
    </w:p>
    <w:p w14:paraId="6CAD4954" w14:textId="77777777" w:rsidR="00867294" w:rsidRDefault="00867294" w:rsidP="00867294">
      <w:pPr>
        <w:pStyle w:val="ban"/>
        <w:tabs>
          <w:tab w:val="left" w:pos="907"/>
          <w:tab w:val="left" w:pos="936"/>
        </w:tabs>
        <w:ind w:left="720"/>
        <w:rPr>
          <w:rFonts w:ascii="Times New Roman" w:hAnsi="Times New Roman"/>
          <w:color w:val="000000"/>
          <w:szCs w:val="22"/>
        </w:rPr>
      </w:pPr>
    </w:p>
    <w:p w14:paraId="4EE30ED4" w14:textId="77777777" w:rsidR="00867294" w:rsidRPr="008700BA" w:rsidRDefault="00867294"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(E) Any location where residential habilitation, shared home </w:t>
      </w:r>
      <w:proofErr w:type="gramStart"/>
      <w:r w:rsidRPr="008700BA">
        <w:rPr>
          <w:rFonts w:ascii="Times New Roman" w:hAnsi="Times New Roman"/>
          <w:color w:val="000000"/>
          <w:szCs w:val="22"/>
        </w:rPr>
        <w:t>supports</w:t>
      </w:r>
      <w:proofErr w:type="gramEnd"/>
      <w:r w:rsidRPr="008700BA">
        <w:rPr>
          <w:rFonts w:ascii="Times New Roman" w:hAnsi="Times New Roman"/>
          <w:color w:val="000000"/>
          <w:szCs w:val="22"/>
        </w:rPr>
        <w:t xml:space="preserve">, or shared living services are provided must demonstrate compliance with all applicable licensure requirements at 115 CMR 7.00: </w:t>
      </w:r>
      <w:r w:rsidRPr="008700BA">
        <w:rPr>
          <w:rFonts w:ascii="Times New Roman" w:hAnsi="Times New Roman"/>
          <w:i/>
          <w:color w:val="000000"/>
          <w:szCs w:val="22"/>
        </w:rPr>
        <w:t>Standards for All Services and Supports</w:t>
      </w:r>
      <w:r w:rsidRPr="008700BA">
        <w:rPr>
          <w:rFonts w:ascii="Times New Roman" w:hAnsi="Times New Roman"/>
          <w:color w:val="000000"/>
          <w:szCs w:val="22"/>
        </w:rPr>
        <w:t xml:space="preserve"> and 8.00: </w:t>
      </w:r>
      <w:r w:rsidRPr="00E2141B">
        <w:rPr>
          <w:rFonts w:ascii="Times New Roman" w:hAnsi="Times New Roman"/>
          <w:i/>
          <w:color w:val="000000"/>
          <w:szCs w:val="22"/>
        </w:rPr>
        <w:t xml:space="preserve">Licensure and Certification for </w:t>
      </w:r>
      <w:r>
        <w:rPr>
          <w:rFonts w:ascii="Times New Roman" w:hAnsi="Times New Roman"/>
          <w:i/>
          <w:color w:val="000000"/>
          <w:szCs w:val="22"/>
        </w:rPr>
        <w:t>P</w:t>
      </w:r>
      <w:r w:rsidRPr="00E2141B">
        <w:rPr>
          <w:rFonts w:ascii="Times New Roman" w:hAnsi="Times New Roman"/>
          <w:i/>
          <w:color w:val="000000"/>
          <w:szCs w:val="22"/>
        </w:rPr>
        <w:t>roviders</w:t>
      </w:r>
      <w:r w:rsidRPr="008700BA">
        <w:rPr>
          <w:rFonts w:ascii="Times New Roman" w:hAnsi="Times New Roman"/>
          <w:color w:val="000000"/>
          <w:szCs w:val="22"/>
        </w:rPr>
        <w:t>.</w:t>
      </w:r>
    </w:p>
    <w:p w14:paraId="77BCC9D5" w14:textId="77777777" w:rsidR="00867294" w:rsidRPr="008700BA" w:rsidRDefault="00867294" w:rsidP="00867294">
      <w:pPr>
        <w:tabs>
          <w:tab w:val="left" w:pos="936"/>
          <w:tab w:val="left" w:pos="1296"/>
          <w:tab w:val="left" w:pos="1656"/>
          <w:tab w:val="left" w:pos="2016"/>
        </w:tabs>
        <w:suppressAutoHyphens/>
        <w:rPr>
          <w:color w:val="000000"/>
          <w:sz w:val="22"/>
          <w:szCs w:val="22"/>
          <w:u w:val="single"/>
        </w:rPr>
      </w:pPr>
    </w:p>
    <w:p w14:paraId="2097E305" w14:textId="77777777" w:rsidR="00867294" w:rsidRPr="008700BA" w:rsidRDefault="00867294" w:rsidP="00867294">
      <w:pPr>
        <w:tabs>
          <w:tab w:val="left" w:pos="936"/>
          <w:tab w:val="left" w:pos="1296"/>
          <w:tab w:val="left" w:pos="1656"/>
          <w:tab w:val="left" w:pos="2016"/>
        </w:tabs>
        <w:suppressAutoHyphens/>
        <w:rPr>
          <w:color w:val="000000"/>
          <w:sz w:val="22"/>
          <w:szCs w:val="22"/>
          <w:u w:val="single"/>
        </w:rPr>
      </w:pPr>
      <w:r w:rsidRPr="008700BA">
        <w:rPr>
          <w:color w:val="000000"/>
          <w:sz w:val="22"/>
          <w:szCs w:val="22"/>
          <w:u w:val="single"/>
        </w:rPr>
        <w:t>630.4</w:t>
      </w:r>
      <w:r>
        <w:rPr>
          <w:color w:val="000000"/>
          <w:sz w:val="22"/>
          <w:szCs w:val="22"/>
          <w:u w:val="single"/>
        </w:rPr>
        <w:t>42</w:t>
      </w:r>
      <w:proofErr w:type="gramStart"/>
      <w:r w:rsidRPr="008700BA">
        <w:rPr>
          <w:color w:val="000000"/>
          <w:sz w:val="22"/>
          <w:szCs w:val="22"/>
          <w:u w:val="single"/>
        </w:rPr>
        <w:t>:  Personnel</w:t>
      </w:r>
      <w:proofErr w:type="gramEnd"/>
      <w:r w:rsidRPr="008700BA">
        <w:rPr>
          <w:color w:val="000000"/>
          <w:sz w:val="22"/>
          <w:szCs w:val="22"/>
          <w:u w:val="single"/>
        </w:rPr>
        <w:t xml:space="preserve"> Requirements and Responsibilities of HCBS Waiver Providers </w:t>
      </w:r>
    </w:p>
    <w:p w14:paraId="7DED0D5B" w14:textId="77777777" w:rsidR="00867294" w:rsidRPr="008700BA" w:rsidRDefault="00867294" w:rsidP="00867294">
      <w:pPr>
        <w:pStyle w:val="Default"/>
        <w:ind w:left="920"/>
        <w:rPr>
          <w:sz w:val="22"/>
          <w:szCs w:val="22"/>
        </w:rPr>
      </w:pPr>
    </w:p>
    <w:p w14:paraId="0A265466" w14:textId="77777777" w:rsidR="00867294" w:rsidRPr="008700BA" w:rsidRDefault="00867294" w:rsidP="004A2CA6">
      <w:pPr>
        <w:pStyle w:val="Default"/>
        <w:ind w:left="720" w:firstLine="360"/>
        <w:rPr>
          <w:sz w:val="22"/>
          <w:szCs w:val="22"/>
        </w:rPr>
      </w:pPr>
      <w:r w:rsidRPr="008700BA">
        <w:rPr>
          <w:sz w:val="22"/>
          <w:szCs w:val="22"/>
        </w:rPr>
        <w:t>The requirements in 130 CMR 630.439</w:t>
      </w:r>
      <w:r>
        <w:rPr>
          <w:sz w:val="22"/>
          <w:szCs w:val="22"/>
        </w:rPr>
        <w:t xml:space="preserve"> </w:t>
      </w:r>
      <w:r w:rsidRPr="008700BA">
        <w:rPr>
          <w:sz w:val="22"/>
          <w:szCs w:val="22"/>
        </w:rPr>
        <w:t>apply to HCBS waiver providers in 130 CMR 630.404(D) that have personnel, including employees, independent contractors, and volunteers, providing HCBS waiver services to participants.</w:t>
      </w:r>
    </w:p>
    <w:p w14:paraId="7B8075BD" w14:textId="77777777" w:rsidR="00867294" w:rsidRPr="008700BA" w:rsidRDefault="00867294" w:rsidP="00867294">
      <w:pPr>
        <w:pStyle w:val="Default"/>
        <w:ind w:left="920"/>
        <w:rPr>
          <w:sz w:val="22"/>
          <w:szCs w:val="22"/>
        </w:rPr>
      </w:pPr>
    </w:p>
    <w:p w14:paraId="0A31C5B4" w14:textId="77777777" w:rsidR="00867294" w:rsidRPr="008700BA" w:rsidRDefault="00867294" w:rsidP="00380C6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Personnel</w:t>
      </w:r>
      <w:proofErr w:type="gramEnd"/>
      <w:r w:rsidRPr="008700BA">
        <w:rPr>
          <w:rFonts w:ascii="Times New Roman" w:hAnsi="Times New Roman"/>
          <w:color w:val="000000"/>
          <w:szCs w:val="22"/>
          <w:u w:val="single"/>
        </w:rPr>
        <w:t xml:space="preserve"> Hiring Requirements</w:t>
      </w:r>
      <w:r w:rsidRPr="008700BA">
        <w:rPr>
          <w:rFonts w:ascii="Times New Roman" w:hAnsi="Times New Roman"/>
          <w:color w:val="000000"/>
          <w:szCs w:val="22"/>
        </w:rPr>
        <w:t>. Each HCBS waiver provider must:</w:t>
      </w:r>
    </w:p>
    <w:p w14:paraId="327A4F8D"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check</w:t>
      </w:r>
      <w:proofErr w:type="gramEnd"/>
      <w:r w:rsidRPr="008700BA">
        <w:rPr>
          <w:rFonts w:ascii="Times New Roman" w:hAnsi="Times New Roman"/>
          <w:color w:val="000000"/>
          <w:szCs w:val="22"/>
        </w:rPr>
        <w:t xml:space="preserve"> the candidate's references and job history and ensure that the candidate meets all of the required experience, education, and qualifications before hiring; (2</w:t>
      </w:r>
      <w:proofErr w:type="gramStart"/>
      <w:r w:rsidRPr="008700BA">
        <w:rPr>
          <w:rFonts w:ascii="Times New Roman" w:hAnsi="Times New Roman"/>
          <w:color w:val="000000"/>
          <w:szCs w:val="22"/>
        </w:rPr>
        <w:t>)  conduct</w:t>
      </w:r>
      <w:proofErr w:type="gramEnd"/>
      <w:r w:rsidRPr="008700BA">
        <w:rPr>
          <w:rFonts w:ascii="Times New Roman" w:hAnsi="Times New Roman"/>
          <w:color w:val="000000"/>
          <w:szCs w:val="22"/>
        </w:rPr>
        <w:t xml:space="preserve"> a Criminal Offender Records Information (CORI) check and determine whether any offender records may disqualify any personnel from contact with the participants; </w:t>
      </w:r>
    </w:p>
    <w:p w14:paraId="194AA0CD"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(3</w:t>
      </w:r>
      <w:proofErr w:type="gramStart"/>
      <w:r w:rsidRPr="008700BA">
        <w:rPr>
          <w:rFonts w:ascii="Times New Roman" w:hAnsi="Times New Roman"/>
          <w:color w:val="000000"/>
          <w:szCs w:val="22"/>
        </w:rPr>
        <w:t>)  ensure</w:t>
      </w:r>
      <w:proofErr w:type="gramEnd"/>
      <w:r w:rsidRPr="008700BA">
        <w:rPr>
          <w:rFonts w:ascii="Times New Roman" w:hAnsi="Times New Roman"/>
          <w:color w:val="000000"/>
          <w:szCs w:val="22"/>
        </w:rPr>
        <w:t xml:space="preserve"> that all personnel are appropriately trained and </w:t>
      </w:r>
      <w:proofErr w:type="gramStart"/>
      <w:r w:rsidRPr="008700BA">
        <w:rPr>
          <w:rFonts w:ascii="Times New Roman" w:hAnsi="Times New Roman"/>
          <w:color w:val="000000"/>
          <w:szCs w:val="22"/>
        </w:rPr>
        <w:t>managed;</w:t>
      </w:r>
      <w:proofErr w:type="gramEnd"/>
      <w:r w:rsidRPr="008700BA">
        <w:rPr>
          <w:rFonts w:ascii="Times New Roman" w:hAnsi="Times New Roman"/>
          <w:color w:val="000000"/>
          <w:szCs w:val="22"/>
        </w:rPr>
        <w:t xml:space="preserve"> </w:t>
      </w:r>
    </w:p>
    <w:p w14:paraId="5F07A460"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(4)  have available at all times a sufficient number of </w:t>
      </w:r>
      <w:proofErr w:type="gramStart"/>
      <w:r w:rsidRPr="008700BA">
        <w:rPr>
          <w:rFonts w:ascii="Times New Roman" w:hAnsi="Times New Roman"/>
          <w:color w:val="000000"/>
          <w:szCs w:val="22"/>
        </w:rPr>
        <w:t>educated,</w:t>
      </w:r>
      <w:proofErr w:type="gramEnd"/>
      <w:r w:rsidRPr="008700BA">
        <w:rPr>
          <w:rFonts w:ascii="Times New Roman" w:hAnsi="Times New Roman"/>
          <w:color w:val="000000"/>
          <w:szCs w:val="22"/>
        </w:rPr>
        <w:t xml:space="preserve"> experienced, trained, and competent personnel to provide services to </w:t>
      </w:r>
      <w:proofErr w:type="gramStart"/>
      <w:r w:rsidRPr="008700BA">
        <w:rPr>
          <w:rFonts w:ascii="Times New Roman" w:hAnsi="Times New Roman"/>
          <w:color w:val="000000"/>
          <w:szCs w:val="22"/>
        </w:rPr>
        <w:t>persons</w:t>
      </w:r>
      <w:proofErr w:type="gramEnd"/>
      <w:r w:rsidRPr="008700BA">
        <w:rPr>
          <w:rFonts w:ascii="Times New Roman" w:hAnsi="Times New Roman"/>
          <w:color w:val="000000"/>
          <w:szCs w:val="22"/>
        </w:rPr>
        <w:t xml:space="preserve"> with acquired brain injuries; </w:t>
      </w:r>
    </w:p>
    <w:p w14:paraId="4339D0CA"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(5</w:t>
      </w:r>
      <w:proofErr w:type="gramStart"/>
      <w:r w:rsidRPr="008700BA">
        <w:rPr>
          <w:rFonts w:ascii="Times New Roman" w:hAnsi="Times New Roman"/>
          <w:color w:val="000000"/>
          <w:szCs w:val="22"/>
        </w:rPr>
        <w:t>)  evaluate</w:t>
      </w:r>
      <w:proofErr w:type="gramEnd"/>
      <w:r w:rsidRPr="008700BA">
        <w:rPr>
          <w:rFonts w:ascii="Times New Roman" w:hAnsi="Times New Roman"/>
          <w:color w:val="000000"/>
          <w:szCs w:val="22"/>
        </w:rPr>
        <w:t xml:space="preserve"> personnel annually using standardized evaluation measures; and </w:t>
      </w:r>
    </w:p>
    <w:p w14:paraId="1C0BAE07" w14:textId="77777777" w:rsidR="00867294"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(6</w:t>
      </w:r>
      <w:proofErr w:type="gramStart"/>
      <w:r w:rsidRPr="008700BA">
        <w:rPr>
          <w:rFonts w:ascii="Times New Roman" w:hAnsi="Times New Roman"/>
          <w:color w:val="000000"/>
          <w:szCs w:val="22"/>
        </w:rPr>
        <w:t>)  maintain</w:t>
      </w:r>
      <w:proofErr w:type="gramEnd"/>
      <w:r w:rsidRPr="008700BA">
        <w:rPr>
          <w:rFonts w:ascii="Times New Roman" w:hAnsi="Times New Roman"/>
          <w:color w:val="000000"/>
          <w:szCs w:val="22"/>
        </w:rPr>
        <w:t xml:space="preserve"> a record of each performance evaluation in a separate personnel file for each person.</w:t>
      </w:r>
    </w:p>
    <w:p w14:paraId="57AEC681" w14:textId="77777777" w:rsidR="00380C6D" w:rsidRPr="008700BA" w:rsidRDefault="00380C6D" w:rsidP="00867294">
      <w:pPr>
        <w:pStyle w:val="ban"/>
        <w:tabs>
          <w:tab w:val="left" w:pos="907"/>
          <w:tab w:val="left" w:pos="936"/>
        </w:tabs>
        <w:ind w:left="1080"/>
        <w:rPr>
          <w:rFonts w:ascii="Times New Roman" w:hAnsi="Times New Roman"/>
          <w:color w:val="000000"/>
          <w:szCs w:val="22"/>
        </w:rPr>
      </w:pPr>
    </w:p>
    <w:p w14:paraId="4BFC6880" w14:textId="77777777" w:rsidR="00B24C98" w:rsidRPr="008700BA" w:rsidRDefault="00B24C98" w:rsidP="00B24C98">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Hiring</w:t>
      </w:r>
      <w:proofErr w:type="gramEnd"/>
      <w:r w:rsidRPr="008700BA">
        <w:rPr>
          <w:rFonts w:ascii="Times New Roman" w:hAnsi="Times New Roman"/>
          <w:color w:val="000000"/>
          <w:szCs w:val="22"/>
          <w:u w:val="single"/>
        </w:rPr>
        <w:t xml:space="preserve"> Requirements for Personnel Who Provide Hands-on Physical Assistance to Participants</w:t>
      </w:r>
      <w:r w:rsidRPr="008700BA">
        <w:rPr>
          <w:rFonts w:ascii="Times New Roman" w:hAnsi="Times New Roman"/>
          <w:color w:val="000000"/>
          <w:szCs w:val="22"/>
        </w:rPr>
        <w:t xml:space="preserve">. In addition to the personnel hiring requirements in 130 CMR 630.439(A), each HCBS waiver provider must ensure that each person who will provide hands-on physical assistance to participants: </w:t>
      </w:r>
    </w:p>
    <w:p w14:paraId="2D41C51A" w14:textId="77777777" w:rsidR="00B24C98" w:rsidRPr="008A408D" w:rsidRDefault="00B24C98" w:rsidP="00B24C98">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has</w:t>
      </w:r>
      <w:proofErr w:type="gramEnd"/>
      <w:r w:rsidRPr="008700BA">
        <w:rPr>
          <w:rFonts w:ascii="Times New Roman" w:hAnsi="Times New Roman"/>
          <w:color w:val="000000"/>
          <w:szCs w:val="22"/>
        </w:rPr>
        <w:t xml:space="preserve"> received a tuberculosis </w:t>
      </w:r>
      <w:proofErr w:type="gramStart"/>
      <w:r w:rsidRPr="008700BA">
        <w:rPr>
          <w:rFonts w:ascii="Times New Roman" w:hAnsi="Times New Roman"/>
          <w:color w:val="000000"/>
          <w:szCs w:val="22"/>
        </w:rPr>
        <w:t xml:space="preserve">screening </w:t>
      </w:r>
      <w:r>
        <w:rPr>
          <w:rFonts w:ascii="Times New Roman" w:hAnsi="Times New Roman"/>
          <w:color w:val="000000"/>
          <w:szCs w:val="22"/>
        </w:rPr>
        <w:t xml:space="preserve"> upon</w:t>
      </w:r>
      <w:proofErr w:type="gramEnd"/>
      <w:r>
        <w:rPr>
          <w:rFonts w:ascii="Times New Roman" w:hAnsi="Times New Roman"/>
          <w:color w:val="000000"/>
          <w:szCs w:val="22"/>
        </w:rPr>
        <w:t xml:space="preserve"> hire</w:t>
      </w:r>
      <w:r w:rsidRPr="008700BA">
        <w:rPr>
          <w:rFonts w:ascii="Times New Roman" w:hAnsi="Times New Roman"/>
          <w:color w:val="000000"/>
          <w:szCs w:val="22"/>
        </w:rPr>
        <w:t>; and</w:t>
      </w:r>
    </w:p>
    <w:p w14:paraId="4F333EAD" w14:textId="77777777" w:rsidR="00B24C98" w:rsidRPr="008700BA" w:rsidRDefault="00B24C98" w:rsidP="00B24C98">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receives</w:t>
      </w:r>
      <w:proofErr w:type="gramEnd"/>
      <w:r w:rsidRPr="008700BA">
        <w:rPr>
          <w:rFonts w:ascii="Times New Roman" w:hAnsi="Times New Roman"/>
          <w:color w:val="000000"/>
          <w:szCs w:val="22"/>
        </w:rPr>
        <w:t xml:space="preserve"> a tuberculosis screening every two years. </w:t>
      </w:r>
    </w:p>
    <w:p w14:paraId="436780C4" w14:textId="77777777" w:rsidR="00B24C98" w:rsidRDefault="00B24C98" w:rsidP="001B4617">
      <w:pPr>
        <w:pStyle w:val="ban"/>
        <w:tabs>
          <w:tab w:val="left" w:pos="907"/>
          <w:tab w:val="left" w:pos="936"/>
        </w:tabs>
        <w:ind w:left="1699"/>
        <w:rPr>
          <w:rFonts w:ascii="Times New Roman" w:hAnsi="Times New Roman"/>
          <w:color w:val="000000"/>
          <w:szCs w:val="22"/>
        </w:rPr>
      </w:pPr>
    </w:p>
    <w:p w14:paraId="7954A233" w14:textId="77777777" w:rsidR="00EA118D" w:rsidRPr="008700BA" w:rsidRDefault="00EA118D" w:rsidP="00EA118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(C</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Personnel</w:t>
      </w:r>
      <w:proofErr w:type="gramEnd"/>
      <w:r w:rsidRPr="008700BA">
        <w:rPr>
          <w:rFonts w:ascii="Times New Roman" w:hAnsi="Times New Roman"/>
          <w:color w:val="000000"/>
          <w:szCs w:val="22"/>
          <w:u w:val="single"/>
        </w:rPr>
        <w:t xml:space="preserve"> Training Requirements</w:t>
      </w:r>
      <w:r w:rsidRPr="008700BA">
        <w:rPr>
          <w:rFonts w:ascii="Times New Roman" w:hAnsi="Times New Roman"/>
          <w:color w:val="000000"/>
          <w:szCs w:val="22"/>
        </w:rPr>
        <w:t>. Each HCBS waiver provider must:</w:t>
      </w:r>
    </w:p>
    <w:p w14:paraId="3EDF7E82" w14:textId="77777777" w:rsidR="00EA118D" w:rsidRPr="008700BA" w:rsidRDefault="00EA118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provide</w:t>
      </w:r>
      <w:proofErr w:type="gramEnd"/>
      <w:r w:rsidRPr="008700BA">
        <w:rPr>
          <w:rFonts w:ascii="Times New Roman" w:hAnsi="Times New Roman"/>
          <w:color w:val="000000"/>
          <w:szCs w:val="22"/>
        </w:rPr>
        <w:t xml:space="preserve"> initial and periodic training to all personnel who are responsible for the care and services to a participant. Records of completed training must be kept on file and updated </w:t>
      </w:r>
      <w:proofErr w:type="gramStart"/>
      <w:r w:rsidRPr="008700BA">
        <w:rPr>
          <w:rFonts w:ascii="Times New Roman" w:hAnsi="Times New Roman"/>
          <w:color w:val="000000"/>
          <w:szCs w:val="22"/>
        </w:rPr>
        <w:t>regularly;</w:t>
      </w:r>
      <w:proofErr w:type="gramEnd"/>
      <w:r w:rsidRPr="008700BA">
        <w:rPr>
          <w:rFonts w:ascii="Times New Roman" w:hAnsi="Times New Roman"/>
          <w:color w:val="000000"/>
          <w:szCs w:val="22"/>
        </w:rPr>
        <w:t xml:space="preserve"> </w:t>
      </w:r>
    </w:p>
    <w:p w14:paraId="1F051513" w14:textId="77777777" w:rsidR="00EA118D" w:rsidRPr="008700BA" w:rsidRDefault="00EA118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hold</w:t>
      </w:r>
      <w:proofErr w:type="gramEnd"/>
      <w:r w:rsidRPr="008700BA">
        <w:rPr>
          <w:rFonts w:ascii="Times New Roman" w:hAnsi="Times New Roman"/>
          <w:color w:val="000000"/>
          <w:szCs w:val="22"/>
        </w:rPr>
        <w:t xml:space="preserve"> an orientation for new personnel within one month of hire. This orientation must include the following topics for all personnel who will have direct contact with participants: </w:t>
      </w:r>
    </w:p>
    <w:p w14:paraId="21063732" w14:textId="77777777" w:rsidR="00EA118D" w:rsidRPr="008700BA" w:rsidRDefault="00EA118D" w:rsidP="00EA118D">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delivery</w:t>
      </w:r>
      <w:proofErr w:type="gramEnd"/>
      <w:r w:rsidRPr="008700BA">
        <w:rPr>
          <w:rFonts w:ascii="Times New Roman" w:hAnsi="Times New Roman"/>
          <w:color w:val="000000"/>
          <w:szCs w:val="22"/>
        </w:rPr>
        <w:t xml:space="preserve"> of HCBS waiver </w:t>
      </w:r>
      <w:proofErr w:type="gramStart"/>
      <w:r w:rsidRPr="008700BA">
        <w:rPr>
          <w:rFonts w:ascii="Times New Roman" w:hAnsi="Times New Roman"/>
          <w:color w:val="000000"/>
          <w:szCs w:val="22"/>
        </w:rPr>
        <w:t>services;</w:t>
      </w:r>
      <w:proofErr w:type="gramEnd"/>
      <w:r w:rsidRPr="008700BA">
        <w:rPr>
          <w:rFonts w:ascii="Times New Roman" w:hAnsi="Times New Roman"/>
          <w:color w:val="000000"/>
          <w:szCs w:val="22"/>
        </w:rPr>
        <w:t xml:space="preserve"> </w:t>
      </w:r>
    </w:p>
    <w:p w14:paraId="068042F9" w14:textId="77777777" w:rsidR="00EA118D" w:rsidRPr="008700BA" w:rsidRDefault="00EA118D" w:rsidP="00EA118D">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written</w:t>
      </w:r>
      <w:proofErr w:type="gramEnd"/>
      <w:r w:rsidRPr="008700BA">
        <w:rPr>
          <w:rFonts w:ascii="Times New Roman" w:hAnsi="Times New Roman"/>
          <w:color w:val="000000"/>
          <w:szCs w:val="22"/>
        </w:rPr>
        <w:t xml:space="preserve"> policies and procedures of the HCBS waiver </w:t>
      </w:r>
      <w:proofErr w:type="gramStart"/>
      <w:r w:rsidRPr="008700BA">
        <w:rPr>
          <w:rFonts w:ascii="Times New Roman" w:hAnsi="Times New Roman"/>
          <w:color w:val="000000"/>
          <w:szCs w:val="22"/>
        </w:rPr>
        <w:t>provider;</w:t>
      </w:r>
      <w:proofErr w:type="gramEnd"/>
      <w:r w:rsidRPr="008700BA">
        <w:rPr>
          <w:rFonts w:ascii="Times New Roman" w:hAnsi="Times New Roman"/>
          <w:color w:val="000000"/>
          <w:szCs w:val="22"/>
        </w:rPr>
        <w:t xml:space="preserve"> </w:t>
      </w:r>
    </w:p>
    <w:tbl>
      <w:tblPr>
        <w:tblpPr w:leftFromText="180" w:rightFromText="180" w:vertAnchor="text" w:horzAnchor="margin" w:tblpY="4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EF2A36" w:rsidRPr="008700BA" w14:paraId="3E9758B6" w14:textId="77777777" w:rsidTr="002F0B0F">
        <w:trPr>
          <w:trHeight w:hRule="exact" w:val="864"/>
        </w:trPr>
        <w:tc>
          <w:tcPr>
            <w:tcW w:w="4079" w:type="dxa"/>
            <w:tcBorders>
              <w:top w:val="single" w:sz="6" w:space="0" w:color="000000"/>
              <w:left w:val="single" w:sz="6" w:space="0" w:color="000000"/>
              <w:bottom w:val="nil"/>
              <w:right w:val="single" w:sz="6" w:space="0" w:color="000000"/>
            </w:tcBorders>
            <w:hideMark/>
          </w:tcPr>
          <w:bookmarkEnd w:id="11"/>
          <w:p w14:paraId="1604B49F" w14:textId="77777777" w:rsidR="00EF2A36" w:rsidRPr="008700BA" w:rsidRDefault="00EF2A36" w:rsidP="002F0B0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4D9203AA" w14:textId="77777777" w:rsidR="00EF2A36" w:rsidRPr="008700BA" w:rsidRDefault="00EF2A36" w:rsidP="002F0B0F">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75A36AAB" w14:textId="77777777" w:rsidR="00EF2A36" w:rsidRPr="008700BA" w:rsidRDefault="00EF2A36" w:rsidP="002F0B0F">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19402121" w14:textId="77777777" w:rsidR="00EF2A36" w:rsidRPr="008700BA" w:rsidRDefault="00EF2A36" w:rsidP="002F0B0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4C439DF8" w14:textId="77777777" w:rsidR="00EF2A36" w:rsidRPr="008700BA" w:rsidRDefault="00EF2A36"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591008A9" w14:textId="77777777" w:rsidR="00EF2A36" w:rsidRPr="008700BA" w:rsidRDefault="00EF2A36"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572925DE" w14:textId="77777777" w:rsidR="00EF2A36" w:rsidRPr="008700BA" w:rsidRDefault="00EF2A36" w:rsidP="002F0B0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609E93C2" w14:textId="42F1D8F2" w:rsidR="00EF2A36" w:rsidRPr="008700BA" w:rsidRDefault="00EF2A36" w:rsidP="002F0B0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w:t>
            </w:r>
            <w:r>
              <w:rPr>
                <w:rFonts w:ascii="Arial" w:hAnsi="Arial" w:cs="Arial"/>
                <w:color w:val="000000"/>
              </w:rPr>
              <w:t>41</w:t>
            </w:r>
          </w:p>
        </w:tc>
      </w:tr>
      <w:tr w:rsidR="00EF2A36" w:rsidRPr="008700BA" w14:paraId="6CF8A496" w14:textId="77777777" w:rsidTr="002F0B0F">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4F3312C9" w14:textId="77777777" w:rsidR="00EF2A36" w:rsidRPr="008700BA" w:rsidRDefault="00EF2A36"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75648C99" w14:textId="77777777" w:rsidR="00EF2A36" w:rsidRPr="008700BA" w:rsidRDefault="00EF2A36"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2D72B2C8" w14:textId="77777777" w:rsidR="00EF2A36" w:rsidRPr="008700BA" w:rsidRDefault="00EF2A36" w:rsidP="002F0B0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24417D65" w14:textId="7C11A178" w:rsidR="00EF2A36" w:rsidRPr="008700BA" w:rsidRDefault="00D71B90" w:rsidP="002F0B0F">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7F746441" w14:textId="77777777" w:rsidR="00EF2A36" w:rsidRPr="008700BA" w:rsidRDefault="00EF2A36" w:rsidP="002F0B0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2F370647" w14:textId="03CA2C46" w:rsidR="00EF2A36" w:rsidRPr="008700BA" w:rsidRDefault="00B22A6A" w:rsidP="002F0B0F">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6E445CF2" w14:textId="77777777" w:rsidR="00EF2A36" w:rsidRDefault="00EF2A36" w:rsidP="00060F87">
      <w:pPr>
        <w:widowControl w:val="0"/>
        <w:tabs>
          <w:tab w:val="left" w:pos="936"/>
          <w:tab w:val="left" w:pos="1296"/>
          <w:tab w:val="left" w:pos="1656"/>
          <w:tab w:val="left" w:pos="2016"/>
        </w:tabs>
        <w:ind w:left="936"/>
        <w:rPr>
          <w:color w:val="000000"/>
          <w:sz w:val="22"/>
          <w:szCs w:val="22"/>
        </w:rPr>
      </w:pPr>
    </w:p>
    <w:p w14:paraId="4184ACBB" w14:textId="77777777" w:rsidR="00867294" w:rsidRPr="008700BA" w:rsidRDefault="00867294"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(c</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requirements of 130 CMR </w:t>
      </w:r>
      <w:proofErr w:type="gramStart"/>
      <w:r w:rsidRPr="008700BA">
        <w:rPr>
          <w:rFonts w:ascii="Times New Roman" w:hAnsi="Times New Roman"/>
          <w:color w:val="000000"/>
          <w:szCs w:val="22"/>
        </w:rPr>
        <w:t>630.000;</w:t>
      </w:r>
      <w:proofErr w:type="gramEnd"/>
      <w:r w:rsidRPr="008700BA">
        <w:rPr>
          <w:rFonts w:ascii="Times New Roman" w:hAnsi="Times New Roman"/>
          <w:color w:val="000000"/>
          <w:szCs w:val="22"/>
        </w:rPr>
        <w:t xml:space="preserve"> </w:t>
      </w:r>
    </w:p>
    <w:p w14:paraId="19E36418" w14:textId="77777777" w:rsidR="00867294" w:rsidRPr="008700BA" w:rsidRDefault="00867294"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(d</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roles and responsibilities of provider </w:t>
      </w:r>
      <w:proofErr w:type="gramStart"/>
      <w:r w:rsidRPr="008700BA">
        <w:rPr>
          <w:rFonts w:ascii="Times New Roman" w:hAnsi="Times New Roman"/>
          <w:color w:val="000000"/>
          <w:szCs w:val="22"/>
        </w:rPr>
        <w:t>personnel;</w:t>
      </w:r>
      <w:proofErr w:type="gramEnd"/>
      <w:r w:rsidRPr="008700BA">
        <w:rPr>
          <w:rFonts w:ascii="Times New Roman" w:hAnsi="Times New Roman"/>
          <w:color w:val="000000"/>
          <w:szCs w:val="22"/>
        </w:rPr>
        <w:t xml:space="preserve"> </w:t>
      </w:r>
    </w:p>
    <w:p w14:paraId="43839E3F" w14:textId="77777777" w:rsidR="00867294" w:rsidRPr="008700BA" w:rsidRDefault="00867294"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(e</w:t>
      </w:r>
      <w:proofErr w:type="gramStart"/>
      <w:r w:rsidRPr="008700BA">
        <w:rPr>
          <w:rFonts w:ascii="Times New Roman" w:hAnsi="Times New Roman"/>
          <w:color w:val="000000"/>
          <w:szCs w:val="22"/>
        </w:rPr>
        <w:t>)  best</w:t>
      </w:r>
      <w:proofErr w:type="gramEnd"/>
      <w:r w:rsidRPr="008700BA">
        <w:rPr>
          <w:rFonts w:ascii="Times New Roman" w:hAnsi="Times New Roman"/>
          <w:color w:val="000000"/>
          <w:szCs w:val="22"/>
        </w:rPr>
        <w:t xml:space="preserve"> practices for working with participants with brain </w:t>
      </w:r>
      <w:proofErr w:type="gramStart"/>
      <w:r w:rsidRPr="008700BA">
        <w:rPr>
          <w:rFonts w:ascii="Times New Roman" w:hAnsi="Times New Roman"/>
          <w:color w:val="000000"/>
          <w:szCs w:val="22"/>
        </w:rPr>
        <w:t>injuries;</w:t>
      </w:r>
      <w:proofErr w:type="gramEnd"/>
      <w:r w:rsidRPr="008700BA">
        <w:rPr>
          <w:rFonts w:ascii="Times New Roman" w:hAnsi="Times New Roman"/>
          <w:color w:val="000000"/>
          <w:szCs w:val="22"/>
        </w:rPr>
        <w:t xml:space="preserve"> </w:t>
      </w:r>
    </w:p>
    <w:p w14:paraId="2B5AB333" w14:textId="77777777" w:rsidR="00867294" w:rsidRPr="008700BA" w:rsidRDefault="00867294"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(f</w:t>
      </w:r>
      <w:proofErr w:type="gramStart"/>
      <w:r w:rsidRPr="008700BA">
        <w:rPr>
          <w:rFonts w:ascii="Times New Roman" w:hAnsi="Times New Roman"/>
          <w:color w:val="000000"/>
          <w:szCs w:val="22"/>
        </w:rPr>
        <w:t>)  behavioral</w:t>
      </w:r>
      <w:proofErr w:type="gramEnd"/>
      <w:r w:rsidRPr="008700BA">
        <w:rPr>
          <w:rFonts w:ascii="Times New Roman" w:hAnsi="Times New Roman"/>
          <w:color w:val="000000"/>
          <w:szCs w:val="22"/>
        </w:rPr>
        <w:t xml:space="preserve"> interventions, behavior acceptance, and </w:t>
      </w:r>
      <w:proofErr w:type="gramStart"/>
      <w:r w:rsidRPr="008700BA">
        <w:rPr>
          <w:rFonts w:ascii="Times New Roman" w:hAnsi="Times New Roman"/>
          <w:color w:val="000000"/>
          <w:szCs w:val="22"/>
        </w:rPr>
        <w:t>accommodations;</w:t>
      </w:r>
      <w:proofErr w:type="gramEnd"/>
      <w:r w:rsidRPr="008700BA">
        <w:rPr>
          <w:rFonts w:ascii="Times New Roman" w:hAnsi="Times New Roman"/>
          <w:color w:val="000000"/>
          <w:szCs w:val="22"/>
        </w:rPr>
        <w:t xml:space="preserve"> </w:t>
      </w:r>
    </w:p>
    <w:p w14:paraId="51997CF9" w14:textId="77777777" w:rsidR="00867294" w:rsidRDefault="00867294"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(g</w:t>
      </w:r>
      <w:proofErr w:type="gramStart"/>
      <w:r w:rsidRPr="008700BA">
        <w:rPr>
          <w:rFonts w:ascii="Times New Roman" w:hAnsi="Times New Roman"/>
          <w:color w:val="000000"/>
          <w:szCs w:val="22"/>
        </w:rPr>
        <w:t>)  cardiopulmonary</w:t>
      </w:r>
      <w:proofErr w:type="gramEnd"/>
      <w:r w:rsidRPr="008700BA">
        <w:rPr>
          <w:rFonts w:ascii="Times New Roman" w:hAnsi="Times New Roman"/>
          <w:color w:val="000000"/>
          <w:szCs w:val="22"/>
        </w:rPr>
        <w:t xml:space="preserve"> resuscitation (CPR) and first aid, if such training is required in the licensure or certification standards applicable to the provider type or </w:t>
      </w:r>
      <w:proofErr w:type="gramStart"/>
      <w:r w:rsidRPr="008700BA">
        <w:rPr>
          <w:rFonts w:ascii="Times New Roman" w:hAnsi="Times New Roman"/>
          <w:color w:val="000000"/>
          <w:szCs w:val="22"/>
        </w:rPr>
        <w:t>setting;</w:t>
      </w:r>
      <w:proofErr w:type="gramEnd"/>
      <w:r w:rsidRPr="008700BA">
        <w:rPr>
          <w:rFonts w:ascii="Times New Roman" w:hAnsi="Times New Roman"/>
          <w:color w:val="000000"/>
          <w:szCs w:val="22"/>
        </w:rPr>
        <w:t xml:space="preserve"> </w:t>
      </w:r>
    </w:p>
    <w:p w14:paraId="085C474F" w14:textId="77777777" w:rsidR="00867294" w:rsidRDefault="00867294"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(h</w:t>
      </w:r>
      <w:proofErr w:type="gramStart"/>
      <w:r w:rsidRPr="008700BA">
        <w:rPr>
          <w:rFonts w:ascii="Times New Roman" w:hAnsi="Times New Roman"/>
          <w:color w:val="000000"/>
          <w:szCs w:val="22"/>
        </w:rPr>
        <w:t>)  infection</w:t>
      </w:r>
      <w:proofErr w:type="gramEnd"/>
      <w:r w:rsidRPr="008700BA">
        <w:rPr>
          <w:rFonts w:ascii="Times New Roman" w:hAnsi="Times New Roman"/>
          <w:color w:val="000000"/>
          <w:szCs w:val="22"/>
        </w:rPr>
        <w:t xml:space="preserve"> control and safety </w:t>
      </w:r>
      <w:proofErr w:type="gramStart"/>
      <w:r w:rsidRPr="008700BA">
        <w:rPr>
          <w:rFonts w:ascii="Times New Roman" w:hAnsi="Times New Roman"/>
          <w:color w:val="000000"/>
          <w:szCs w:val="22"/>
        </w:rPr>
        <w:t>practices;</w:t>
      </w:r>
      <w:proofErr w:type="gramEnd"/>
      <w:r w:rsidRPr="008700BA">
        <w:rPr>
          <w:rFonts w:ascii="Times New Roman" w:hAnsi="Times New Roman"/>
          <w:color w:val="000000"/>
          <w:szCs w:val="22"/>
        </w:rPr>
        <w:t xml:space="preserve"> </w:t>
      </w:r>
    </w:p>
    <w:p w14:paraId="572855EC" w14:textId="77777777" w:rsidR="00867294" w:rsidRPr="008700BA" w:rsidRDefault="00867294"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w:t>
      </w:r>
      <w:proofErr w:type="spellStart"/>
      <w:r w:rsidRPr="008700BA">
        <w:rPr>
          <w:rFonts w:ascii="Times New Roman" w:hAnsi="Times New Roman"/>
          <w:color w:val="000000"/>
          <w:szCs w:val="22"/>
        </w:rPr>
        <w:t>i</w:t>
      </w:r>
      <w:proofErr w:type="spellEnd"/>
      <w:proofErr w:type="gramStart"/>
      <w:r w:rsidRPr="008700BA">
        <w:rPr>
          <w:rFonts w:ascii="Times New Roman" w:hAnsi="Times New Roman"/>
          <w:color w:val="000000"/>
          <w:szCs w:val="22"/>
        </w:rPr>
        <w:t>)  information</w:t>
      </w:r>
      <w:proofErr w:type="gramEnd"/>
      <w:r w:rsidRPr="008700BA">
        <w:rPr>
          <w:rFonts w:ascii="Times New Roman" w:hAnsi="Times New Roman"/>
          <w:color w:val="000000"/>
          <w:szCs w:val="22"/>
        </w:rPr>
        <w:t xml:space="preserve"> about local health, fire, safety, and building </w:t>
      </w:r>
      <w:proofErr w:type="gramStart"/>
      <w:r w:rsidRPr="008700BA">
        <w:rPr>
          <w:rFonts w:ascii="Times New Roman" w:hAnsi="Times New Roman"/>
          <w:color w:val="000000"/>
          <w:szCs w:val="22"/>
        </w:rPr>
        <w:t>codes;</w:t>
      </w:r>
      <w:proofErr w:type="gramEnd"/>
      <w:r w:rsidRPr="008700BA">
        <w:rPr>
          <w:rFonts w:ascii="Times New Roman" w:hAnsi="Times New Roman"/>
          <w:color w:val="000000"/>
          <w:szCs w:val="22"/>
        </w:rPr>
        <w:t xml:space="preserve"> </w:t>
      </w:r>
    </w:p>
    <w:p w14:paraId="41752FBA" w14:textId="77777777" w:rsidR="00867294" w:rsidRPr="008700BA" w:rsidRDefault="00867294"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(j</w:t>
      </w:r>
      <w:proofErr w:type="gramStart"/>
      <w:r w:rsidRPr="008700BA">
        <w:rPr>
          <w:rFonts w:ascii="Times New Roman" w:hAnsi="Times New Roman"/>
          <w:color w:val="000000"/>
          <w:szCs w:val="22"/>
        </w:rPr>
        <w:t>)  privacy</w:t>
      </w:r>
      <w:proofErr w:type="gramEnd"/>
      <w:r w:rsidRPr="008700BA">
        <w:rPr>
          <w:rFonts w:ascii="Times New Roman" w:hAnsi="Times New Roman"/>
          <w:color w:val="000000"/>
          <w:szCs w:val="22"/>
        </w:rPr>
        <w:t xml:space="preserve"> and </w:t>
      </w:r>
      <w:proofErr w:type="gramStart"/>
      <w:r w:rsidRPr="008700BA">
        <w:rPr>
          <w:rFonts w:ascii="Times New Roman" w:hAnsi="Times New Roman"/>
          <w:color w:val="000000"/>
          <w:szCs w:val="22"/>
        </w:rPr>
        <w:t>confidentiality;</w:t>
      </w:r>
      <w:proofErr w:type="gramEnd"/>
      <w:r w:rsidRPr="008700BA">
        <w:rPr>
          <w:rFonts w:ascii="Times New Roman" w:hAnsi="Times New Roman"/>
          <w:color w:val="000000"/>
          <w:szCs w:val="22"/>
        </w:rPr>
        <w:t xml:space="preserve"> </w:t>
      </w:r>
    </w:p>
    <w:p w14:paraId="47B4C91D" w14:textId="77777777" w:rsidR="00867294" w:rsidRPr="008700BA" w:rsidRDefault="00867294"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(k</w:t>
      </w:r>
      <w:proofErr w:type="gramStart"/>
      <w:r w:rsidRPr="008700BA">
        <w:rPr>
          <w:rFonts w:ascii="Times New Roman" w:hAnsi="Times New Roman"/>
          <w:color w:val="000000"/>
          <w:szCs w:val="22"/>
        </w:rPr>
        <w:t>)  communication</w:t>
      </w:r>
      <w:proofErr w:type="gramEnd"/>
      <w:r w:rsidRPr="008700BA">
        <w:rPr>
          <w:rFonts w:ascii="Times New Roman" w:hAnsi="Times New Roman"/>
          <w:color w:val="000000"/>
          <w:szCs w:val="22"/>
        </w:rPr>
        <w:t xml:space="preserve"> </w:t>
      </w:r>
      <w:proofErr w:type="gramStart"/>
      <w:r w:rsidRPr="008700BA">
        <w:rPr>
          <w:rFonts w:ascii="Times New Roman" w:hAnsi="Times New Roman"/>
          <w:color w:val="000000"/>
          <w:szCs w:val="22"/>
        </w:rPr>
        <w:t>skills;</w:t>
      </w:r>
      <w:proofErr w:type="gramEnd"/>
      <w:r w:rsidRPr="008700BA">
        <w:rPr>
          <w:rFonts w:ascii="Times New Roman" w:hAnsi="Times New Roman"/>
          <w:color w:val="000000"/>
          <w:szCs w:val="22"/>
        </w:rPr>
        <w:t xml:space="preserve"> </w:t>
      </w:r>
    </w:p>
    <w:p w14:paraId="7D942F81" w14:textId="77777777" w:rsidR="00867294" w:rsidRPr="008700BA" w:rsidRDefault="00867294"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(l</w:t>
      </w:r>
      <w:proofErr w:type="gramStart"/>
      <w:r w:rsidRPr="008700BA">
        <w:rPr>
          <w:rFonts w:ascii="Times New Roman" w:hAnsi="Times New Roman"/>
          <w:color w:val="000000"/>
          <w:szCs w:val="22"/>
        </w:rPr>
        <w:t>)  abuse</w:t>
      </w:r>
      <w:proofErr w:type="gramEnd"/>
      <w:r w:rsidRPr="008700BA">
        <w:rPr>
          <w:rFonts w:ascii="Times New Roman" w:hAnsi="Times New Roman"/>
          <w:color w:val="000000"/>
          <w:szCs w:val="22"/>
        </w:rPr>
        <w:t xml:space="preserve"> identification and </w:t>
      </w:r>
      <w:proofErr w:type="gramStart"/>
      <w:r w:rsidRPr="008700BA">
        <w:rPr>
          <w:rFonts w:ascii="Times New Roman" w:hAnsi="Times New Roman"/>
          <w:color w:val="000000"/>
          <w:szCs w:val="22"/>
        </w:rPr>
        <w:t>reporting;</w:t>
      </w:r>
      <w:proofErr w:type="gramEnd"/>
      <w:r w:rsidRPr="008700BA">
        <w:rPr>
          <w:rFonts w:ascii="Times New Roman" w:hAnsi="Times New Roman"/>
          <w:color w:val="000000"/>
          <w:szCs w:val="22"/>
        </w:rPr>
        <w:t xml:space="preserve"> </w:t>
      </w:r>
    </w:p>
    <w:p w14:paraId="38EF5D20" w14:textId="77777777" w:rsidR="00867294" w:rsidRPr="008700BA" w:rsidRDefault="00867294"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(m</w:t>
      </w:r>
      <w:proofErr w:type="gramStart"/>
      <w:r w:rsidRPr="008700BA">
        <w:rPr>
          <w:rFonts w:ascii="Times New Roman" w:hAnsi="Times New Roman"/>
          <w:color w:val="000000"/>
          <w:szCs w:val="22"/>
        </w:rPr>
        <w:t>)  cultural</w:t>
      </w:r>
      <w:proofErr w:type="gramEnd"/>
      <w:r w:rsidRPr="008700BA">
        <w:rPr>
          <w:rFonts w:ascii="Times New Roman" w:hAnsi="Times New Roman"/>
          <w:color w:val="000000"/>
          <w:szCs w:val="22"/>
        </w:rPr>
        <w:t xml:space="preserve"> sensitivity and </w:t>
      </w:r>
      <w:proofErr w:type="gramStart"/>
      <w:r w:rsidRPr="008700BA">
        <w:rPr>
          <w:rFonts w:ascii="Times New Roman" w:hAnsi="Times New Roman"/>
          <w:color w:val="000000"/>
          <w:szCs w:val="22"/>
        </w:rPr>
        <w:t>diversity;</w:t>
      </w:r>
      <w:proofErr w:type="gramEnd"/>
      <w:r w:rsidRPr="008700BA">
        <w:rPr>
          <w:rFonts w:ascii="Times New Roman" w:hAnsi="Times New Roman"/>
          <w:color w:val="000000"/>
          <w:szCs w:val="22"/>
        </w:rPr>
        <w:t xml:space="preserve"> </w:t>
      </w:r>
    </w:p>
    <w:p w14:paraId="51D478CE" w14:textId="77777777" w:rsidR="00867294" w:rsidRPr="008700BA" w:rsidRDefault="00867294"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(n</w:t>
      </w:r>
      <w:proofErr w:type="gramStart"/>
      <w:r w:rsidRPr="008700BA">
        <w:rPr>
          <w:rFonts w:ascii="Times New Roman" w:hAnsi="Times New Roman"/>
          <w:color w:val="000000"/>
          <w:szCs w:val="22"/>
        </w:rPr>
        <w:t>)  universal</w:t>
      </w:r>
      <w:proofErr w:type="gramEnd"/>
      <w:r w:rsidRPr="008700BA">
        <w:rPr>
          <w:rFonts w:ascii="Times New Roman" w:hAnsi="Times New Roman"/>
          <w:color w:val="000000"/>
          <w:szCs w:val="22"/>
        </w:rPr>
        <w:t xml:space="preserve"> precautions; and </w:t>
      </w:r>
    </w:p>
    <w:p w14:paraId="5F2B4B0E" w14:textId="77777777" w:rsidR="00867294" w:rsidRPr="008700BA" w:rsidRDefault="00867294"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(o</w:t>
      </w:r>
      <w:proofErr w:type="gramStart"/>
      <w:r w:rsidRPr="008700BA">
        <w:rPr>
          <w:rFonts w:ascii="Times New Roman" w:hAnsi="Times New Roman"/>
          <w:color w:val="000000"/>
          <w:szCs w:val="22"/>
        </w:rPr>
        <w:t>)  emergency</w:t>
      </w:r>
      <w:proofErr w:type="gramEnd"/>
      <w:r w:rsidRPr="008700BA">
        <w:rPr>
          <w:rFonts w:ascii="Times New Roman" w:hAnsi="Times New Roman"/>
          <w:color w:val="000000"/>
          <w:szCs w:val="22"/>
        </w:rPr>
        <w:t xml:space="preserve"> procedures, including the provider’s fire, safety, and disaster plans.</w:t>
      </w:r>
    </w:p>
    <w:p w14:paraId="1AEB3839" w14:textId="77777777" w:rsidR="00867294" w:rsidRPr="008700BA" w:rsidRDefault="00867294" w:rsidP="00867294">
      <w:pPr>
        <w:pStyle w:val="ban"/>
        <w:tabs>
          <w:tab w:val="left" w:pos="907"/>
          <w:tab w:val="left" w:pos="936"/>
        </w:tabs>
        <w:ind w:left="907"/>
        <w:rPr>
          <w:rFonts w:ascii="Times New Roman" w:hAnsi="Times New Roman"/>
          <w:color w:val="000000"/>
          <w:szCs w:val="22"/>
        </w:rPr>
      </w:pPr>
    </w:p>
    <w:p w14:paraId="4CD897E8" w14:textId="77777777" w:rsidR="00867294" w:rsidRPr="008700BA" w:rsidRDefault="00867294"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(D</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Service</w:t>
      </w:r>
      <w:proofErr w:type="gramEnd"/>
      <w:r w:rsidRPr="008700BA">
        <w:rPr>
          <w:rFonts w:ascii="Times New Roman" w:hAnsi="Times New Roman"/>
          <w:color w:val="000000"/>
          <w:szCs w:val="22"/>
          <w:u w:val="single"/>
        </w:rPr>
        <w:t xml:space="preserve"> Delivery</w:t>
      </w:r>
      <w:r w:rsidRPr="008700BA">
        <w:rPr>
          <w:rFonts w:ascii="Times New Roman" w:hAnsi="Times New Roman"/>
          <w:color w:val="000000"/>
          <w:szCs w:val="22"/>
        </w:rPr>
        <w:t xml:space="preserve">. Each HCBS waiver provider must ensure that </w:t>
      </w:r>
      <w:proofErr w:type="gramStart"/>
      <w:r w:rsidRPr="008700BA">
        <w:rPr>
          <w:rFonts w:ascii="Times New Roman" w:hAnsi="Times New Roman"/>
          <w:color w:val="000000"/>
          <w:szCs w:val="22"/>
        </w:rPr>
        <w:t>each individual</w:t>
      </w:r>
      <w:proofErr w:type="gramEnd"/>
      <w:r w:rsidRPr="008700BA">
        <w:rPr>
          <w:rFonts w:ascii="Times New Roman" w:hAnsi="Times New Roman"/>
          <w:color w:val="000000"/>
          <w:szCs w:val="22"/>
        </w:rPr>
        <w:t xml:space="preserve"> who is responsible for delivery of services to a participant must: </w:t>
      </w:r>
    </w:p>
    <w:p w14:paraId="2C4877C6"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be</w:t>
      </w:r>
      <w:proofErr w:type="gramEnd"/>
      <w:r w:rsidRPr="008700BA">
        <w:rPr>
          <w:rFonts w:ascii="Times New Roman" w:hAnsi="Times New Roman"/>
          <w:color w:val="000000"/>
          <w:szCs w:val="22"/>
        </w:rPr>
        <w:t xml:space="preserve"> a responsible person who is at least 18 years of age, with the ability to make mature and accurate judgments and with no mental, physical, or other impairments that would interfere with the adequate performance of the duties and responsibilities of an HCBS waiver </w:t>
      </w:r>
      <w:proofErr w:type="gramStart"/>
      <w:r w:rsidRPr="008700BA">
        <w:rPr>
          <w:rFonts w:ascii="Times New Roman" w:hAnsi="Times New Roman"/>
          <w:color w:val="000000"/>
          <w:szCs w:val="22"/>
        </w:rPr>
        <w:t>provider;</w:t>
      </w:r>
      <w:proofErr w:type="gramEnd"/>
      <w:r w:rsidRPr="008700BA">
        <w:rPr>
          <w:rFonts w:ascii="Times New Roman" w:hAnsi="Times New Roman"/>
          <w:color w:val="000000"/>
          <w:szCs w:val="22"/>
        </w:rPr>
        <w:t xml:space="preserve"> </w:t>
      </w:r>
    </w:p>
    <w:p w14:paraId="7327AE42" w14:textId="77777777" w:rsidR="00867294"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(2)  not abuse alcohol or </w:t>
      </w:r>
      <w:proofErr w:type="gramStart"/>
      <w:r w:rsidRPr="008700BA">
        <w:rPr>
          <w:rFonts w:ascii="Times New Roman" w:hAnsi="Times New Roman"/>
          <w:color w:val="000000"/>
          <w:szCs w:val="22"/>
        </w:rPr>
        <w:t>drugs;</w:t>
      </w:r>
      <w:proofErr w:type="gramEnd"/>
      <w:r w:rsidRPr="008700BA">
        <w:rPr>
          <w:rFonts w:ascii="Times New Roman" w:hAnsi="Times New Roman"/>
          <w:color w:val="000000"/>
          <w:szCs w:val="22"/>
        </w:rPr>
        <w:t xml:space="preserve"> </w:t>
      </w:r>
    </w:p>
    <w:p w14:paraId="5455172E"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(3</w:t>
      </w:r>
      <w:proofErr w:type="gramStart"/>
      <w:r w:rsidRPr="008700BA">
        <w:rPr>
          <w:rFonts w:ascii="Times New Roman" w:hAnsi="Times New Roman"/>
          <w:color w:val="000000"/>
          <w:szCs w:val="22"/>
        </w:rPr>
        <w:t>)  be</w:t>
      </w:r>
      <w:proofErr w:type="gramEnd"/>
      <w:r w:rsidRPr="008700BA">
        <w:rPr>
          <w:rFonts w:ascii="Times New Roman" w:hAnsi="Times New Roman"/>
          <w:color w:val="000000"/>
          <w:szCs w:val="22"/>
        </w:rPr>
        <w:t xml:space="preserve"> able to devote appropriate time necessary to provide needed services to the participant to </w:t>
      </w:r>
      <w:proofErr w:type="gramStart"/>
      <w:r w:rsidRPr="008700BA">
        <w:rPr>
          <w:rFonts w:ascii="Times New Roman" w:hAnsi="Times New Roman"/>
          <w:color w:val="000000"/>
          <w:szCs w:val="22"/>
        </w:rPr>
        <w:t>ensure the participant’s safety and well-being at all times</w:t>
      </w:r>
      <w:proofErr w:type="gramEnd"/>
      <w:r w:rsidRPr="008700BA">
        <w:rPr>
          <w:rFonts w:ascii="Times New Roman" w:hAnsi="Times New Roman"/>
          <w:color w:val="000000"/>
          <w:szCs w:val="22"/>
        </w:rPr>
        <w:t xml:space="preserve"> during which the service is delivered; and</w:t>
      </w:r>
    </w:p>
    <w:p w14:paraId="5F672DA1" w14:textId="77777777" w:rsidR="00867294" w:rsidRPr="008700BA" w:rsidRDefault="00867294" w:rsidP="00867294">
      <w:pPr>
        <w:pStyle w:val="ban"/>
        <w:ind w:left="1080"/>
        <w:rPr>
          <w:rFonts w:ascii="Times New Roman" w:hAnsi="Times New Roman"/>
          <w:color w:val="000000"/>
          <w:szCs w:val="22"/>
        </w:rPr>
      </w:pPr>
      <w:r w:rsidRPr="008700BA">
        <w:rPr>
          <w:rFonts w:ascii="Times New Roman" w:hAnsi="Times New Roman"/>
          <w:color w:val="000000"/>
          <w:szCs w:val="22"/>
        </w:rPr>
        <w:t>(4</w:t>
      </w:r>
      <w:proofErr w:type="gramStart"/>
      <w:r w:rsidRPr="008700BA">
        <w:rPr>
          <w:rFonts w:ascii="Times New Roman" w:hAnsi="Times New Roman"/>
          <w:color w:val="000000"/>
          <w:szCs w:val="22"/>
        </w:rPr>
        <w:t>)  meet</w:t>
      </w:r>
      <w:proofErr w:type="gramEnd"/>
      <w:r w:rsidRPr="008700BA">
        <w:rPr>
          <w:rFonts w:ascii="Times New Roman" w:hAnsi="Times New Roman"/>
          <w:color w:val="000000"/>
          <w:szCs w:val="22"/>
        </w:rPr>
        <w:t xml:space="preserve"> all other requirements established by MRC or DDS.</w:t>
      </w:r>
    </w:p>
    <w:p w14:paraId="542FDA82" w14:textId="77777777" w:rsidR="00867294" w:rsidRDefault="00867294" w:rsidP="00060F87">
      <w:pPr>
        <w:widowControl w:val="0"/>
        <w:tabs>
          <w:tab w:val="left" w:pos="936"/>
          <w:tab w:val="left" w:pos="1296"/>
          <w:tab w:val="left" w:pos="1656"/>
          <w:tab w:val="left" w:pos="2016"/>
        </w:tabs>
        <w:ind w:left="936"/>
        <w:rPr>
          <w:color w:val="000000"/>
          <w:sz w:val="22"/>
          <w:szCs w:val="22"/>
        </w:rPr>
      </w:pPr>
    </w:p>
    <w:p w14:paraId="299B04E8" w14:textId="77777777" w:rsidR="00B24C98" w:rsidRPr="008700BA" w:rsidRDefault="00B24C98" w:rsidP="00B24C98">
      <w:pPr>
        <w:tabs>
          <w:tab w:val="left" w:pos="936"/>
          <w:tab w:val="left" w:pos="1296"/>
          <w:tab w:val="left" w:pos="1656"/>
          <w:tab w:val="left" w:pos="2016"/>
        </w:tabs>
        <w:suppressAutoHyphens/>
        <w:rPr>
          <w:color w:val="000000"/>
          <w:sz w:val="22"/>
          <w:szCs w:val="22"/>
          <w:u w:val="single"/>
        </w:rPr>
      </w:pPr>
      <w:r w:rsidRPr="008700BA">
        <w:rPr>
          <w:color w:val="000000"/>
          <w:sz w:val="22"/>
          <w:szCs w:val="22"/>
          <w:u w:val="single"/>
        </w:rPr>
        <w:t>630.44</w:t>
      </w:r>
      <w:r>
        <w:rPr>
          <w:color w:val="000000"/>
          <w:sz w:val="22"/>
          <w:szCs w:val="22"/>
          <w:u w:val="single"/>
        </w:rPr>
        <w:t>3</w:t>
      </w:r>
      <w:proofErr w:type="gramStart"/>
      <w:r w:rsidRPr="008700BA">
        <w:rPr>
          <w:color w:val="000000"/>
          <w:sz w:val="22"/>
          <w:szCs w:val="22"/>
          <w:u w:val="single"/>
        </w:rPr>
        <w:t>:  Withdrawal</w:t>
      </w:r>
      <w:proofErr w:type="gramEnd"/>
      <w:r w:rsidRPr="008700BA">
        <w:rPr>
          <w:color w:val="000000"/>
          <w:sz w:val="22"/>
          <w:szCs w:val="22"/>
          <w:u w:val="single"/>
        </w:rPr>
        <w:t xml:space="preserve"> by an HCBS Waiver Provider from MassHealth</w:t>
      </w:r>
    </w:p>
    <w:p w14:paraId="3B17EF81" w14:textId="77777777" w:rsidR="00B24C98" w:rsidRPr="008700BA" w:rsidRDefault="00B24C98" w:rsidP="00B24C98">
      <w:pPr>
        <w:pStyle w:val="Default"/>
        <w:rPr>
          <w:sz w:val="22"/>
          <w:szCs w:val="22"/>
        </w:rPr>
      </w:pPr>
    </w:p>
    <w:p w14:paraId="204BFCAF" w14:textId="77777777" w:rsidR="00B24C98" w:rsidRPr="008700BA" w:rsidRDefault="00B24C98" w:rsidP="00B24C98">
      <w:pPr>
        <w:pStyle w:val="ban"/>
        <w:tabs>
          <w:tab w:val="left" w:pos="907"/>
          <w:tab w:val="left" w:pos="936"/>
        </w:tabs>
        <w:ind w:left="720" w:firstLine="360"/>
        <w:rPr>
          <w:rFonts w:ascii="Times New Roman" w:hAnsi="Times New Roman"/>
          <w:color w:val="000000"/>
          <w:szCs w:val="22"/>
        </w:rPr>
      </w:pPr>
      <w:r w:rsidRPr="008700BA">
        <w:rPr>
          <w:rFonts w:ascii="Times New Roman" w:hAnsi="Times New Roman"/>
          <w:color w:val="000000"/>
          <w:szCs w:val="22"/>
        </w:rPr>
        <w:t xml:space="preserve">An HCBS waiver provider that intends to withdraw from MassHealth must satisfy </w:t>
      </w:r>
      <w:proofErr w:type="gramStart"/>
      <w:r w:rsidRPr="008700BA">
        <w:rPr>
          <w:rFonts w:ascii="Times New Roman" w:hAnsi="Times New Roman"/>
          <w:color w:val="000000"/>
          <w:szCs w:val="22"/>
        </w:rPr>
        <w:t>all of</w:t>
      </w:r>
      <w:proofErr w:type="gramEnd"/>
      <w:r w:rsidRPr="008700BA">
        <w:rPr>
          <w:rFonts w:ascii="Times New Roman" w:hAnsi="Times New Roman"/>
          <w:color w:val="000000"/>
          <w:szCs w:val="22"/>
        </w:rPr>
        <w:t xml:space="preserve"> the requirements set forth in 130 CMR 630.440. </w:t>
      </w:r>
    </w:p>
    <w:p w14:paraId="1E2990BB" w14:textId="77777777" w:rsidR="00B24C98" w:rsidRPr="008700BA" w:rsidRDefault="00B24C98" w:rsidP="00B24C98">
      <w:pPr>
        <w:pStyle w:val="ban"/>
        <w:tabs>
          <w:tab w:val="left" w:pos="907"/>
          <w:tab w:val="left" w:pos="936"/>
        </w:tabs>
        <w:ind w:left="907"/>
        <w:rPr>
          <w:rFonts w:ascii="Times New Roman" w:hAnsi="Times New Roman"/>
          <w:color w:val="000000"/>
          <w:szCs w:val="22"/>
        </w:rPr>
      </w:pPr>
    </w:p>
    <w:p w14:paraId="3BA21087" w14:textId="77777777" w:rsidR="00B24C98" w:rsidRPr="008700BA" w:rsidRDefault="00B24C98" w:rsidP="00B24C98">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MassHealth</w:t>
      </w:r>
      <w:proofErr w:type="gramEnd"/>
      <w:r w:rsidRPr="008700BA">
        <w:rPr>
          <w:rFonts w:ascii="Times New Roman" w:hAnsi="Times New Roman"/>
          <w:color w:val="000000"/>
          <w:szCs w:val="22"/>
          <w:u w:val="single"/>
        </w:rPr>
        <w:t xml:space="preserve"> Agency Notification</w:t>
      </w:r>
      <w:r w:rsidRPr="008700BA">
        <w:rPr>
          <w:rFonts w:ascii="Times New Roman" w:hAnsi="Times New Roman"/>
          <w:color w:val="000000"/>
          <w:szCs w:val="22"/>
        </w:rPr>
        <w:t>.</w:t>
      </w:r>
    </w:p>
    <w:p w14:paraId="4778C0EE" w14:textId="68203840" w:rsidR="00B24C98" w:rsidRPr="008700BA" w:rsidRDefault="00B24C98" w:rsidP="00B24C98">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An</w:t>
      </w:r>
      <w:proofErr w:type="gramEnd"/>
      <w:r w:rsidRPr="008700BA">
        <w:rPr>
          <w:rFonts w:ascii="Times New Roman" w:hAnsi="Times New Roman"/>
          <w:color w:val="000000"/>
          <w:szCs w:val="22"/>
        </w:rPr>
        <w:t xml:space="preserve"> HCBS waiver provider electing to withdraw from participation in MassHealth must give written notice of its intention to withdraw to the MassHealth agency. The HCBS waiver provider must send the withdrawal notice by certified or registered mail (return receipt requested) to the MassHealth agency. The notice must be received by the MassHealth agency no fewer than 90 days before the effective date of withdrawal. </w:t>
      </w:r>
    </w:p>
    <w:p w14:paraId="12CE8A8F" w14:textId="77777777" w:rsidR="00EA118D" w:rsidRPr="008700BA" w:rsidRDefault="00EA118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If</w:t>
      </w:r>
      <w:proofErr w:type="gramEnd"/>
      <w:r w:rsidRPr="008700BA">
        <w:rPr>
          <w:rFonts w:ascii="Times New Roman" w:hAnsi="Times New Roman"/>
          <w:color w:val="000000"/>
          <w:szCs w:val="22"/>
        </w:rPr>
        <w:t xml:space="preserve"> such withdrawal results from a situation beyond the control of the HCBS waiver provider, such as fire or natural or unnatural disaster, the HCBS waiver provider must notify the MassHealth agency or its designee immediately by phone and follow up in writing within three calendar days. The burden of proof </w:t>
      </w:r>
      <w:proofErr w:type="gramStart"/>
      <w:r w:rsidRPr="008700BA">
        <w:rPr>
          <w:rFonts w:ascii="Times New Roman" w:hAnsi="Times New Roman"/>
          <w:color w:val="000000"/>
          <w:szCs w:val="22"/>
        </w:rPr>
        <w:t>to demonstrate</w:t>
      </w:r>
      <w:proofErr w:type="gramEnd"/>
      <w:r w:rsidRPr="008700BA">
        <w:rPr>
          <w:rFonts w:ascii="Times New Roman" w:hAnsi="Times New Roman"/>
          <w:color w:val="000000"/>
          <w:szCs w:val="22"/>
        </w:rPr>
        <w:t xml:space="preserve"> an emergency is the responsibility of the HCBS waiver provider. </w:t>
      </w:r>
    </w:p>
    <w:p w14:paraId="18A65197" w14:textId="77777777" w:rsidR="00EA118D" w:rsidRPr="009C1590" w:rsidRDefault="00EA118D" w:rsidP="00EA118D">
      <w:pPr>
        <w:pStyle w:val="ban"/>
        <w:tabs>
          <w:tab w:val="left" w:pos="907"/>
          <w:tab w:val="left" w:pos="936"/>
        </w:tabs>
        <w:ind w:left="1698"/>
        <w:rPr>
          <w:rFonts w:ascii="Times New Roman" w:hAnsi="Times New Roman"/>
          <w:color w:val="000000"/>
          <w:szCs w:val="22"/>
        </w:rPr>
      </w:pPr>
    </w:p>
    <w:p w14:paraId="5280A595" w14:textId="77777777" w:rsidR="003C7D81" w:rsidRPr="008700BA" w:rsidRDefault="003C7D81" w:rsidP="001922AE">
      <w:pPr>
        <w:tabs>
          <w:tab w:val="left" w:pos="900"/>
          <w:tab w:val="left" w:pos="2074"/>
        </w:tabs>
        <w:suppressAutoHyphens/>
        <w:ind w:left="720"/>
        <w:rPr>
          <w:color w:val="000000"/>
          <w:sz w:val="22"/>
          <w:szCs w:val="22"/>
        </w:rPr>
      </w:pPr>
    </w:p>
    <w:tbl>
      <w:tblPr>
        <w:tblpPr w:leftFromText="180" w:rightFromText="180" w:vertAnchor="text" w:horzAnchor="margin" w:tblpY="4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24C98" w:rsidRPr="008700BA" w14:paraId="214C63E9" w14:textId="77777777" w:rsidTr="00E50769">
        <w:trPr>
          <w:trHeight w:hRule="exact" w:val="864"/>
        </w:trPr>
        <w:tc>
          <w:tcPr>
            <w:tcW w:w="4079" w:type="dxa"/>
            <w:tcBorders>
              <w:top w:val="single" w:sz="6" w:space="0" w:color="000000"/>
              <w:left w:val="single" w:sz="6" w:space="0" w:color="000000"/>
              <w:bottom w:val="nil"/>
              <w:right w:val="single" w:sz="6" w:space="0" w:color="000000"/>
            </w:tcBorders>
            <w:hideMark/>
          </w:tcPr>
          <w:p w14:paraId="7EC278E8" w14:textId="77777777" w:rsidR="00B24C98" w:rsidRPr="008700BA" w:rsidRDefault="00B24C98" w:rsidP="00E50769">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lastRenderedPageBreak/>
              <w:t>Commonwealth of Massachusetts</w:t>
            </w:r>
          </w:p>
          <w:p w14:paraId="05A55A3D" w14:textId="77777777" w:rsidR="00B24C98" w:rsidRPr="008700BA" w:rsidRDefault="00B24C98" w:rsidP="00E50769">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338396AD" w14:textId="77777777" w:rsidR="00B24C98" w:rsidRPr="008700BA" w:rsidRDefault="00B24C98" w:rsidP="00E50769">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A382D62" w14:textId="77777777" w:rsidR="00B24C98" w:rsidRPr="008700BA" w:rsidRDefault="00B24C98" w:rsidP="00E50769">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3831EDD5" w14:textId="77777777" w:rsidR="00B24C98" w:rsidRPr="008700BA" w:rsidRDefault="00B24C98" w:rsidP="00E50769">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6E7DC710" w14:textId="77777777" w:rsidR="00B24C98" w:rsidRPr="008700BA" w:rsidRDefault="00B24C98" w:rsidP="00E50769">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6A4AA3FA" w14:textId="77777777" w:rsidR="00B24C98" w:rsidRPr="008700BA" w:rsidRDefault="00B24C98" w:rsidP="00E50769">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4C818EB4" w14:textId="70ECF00B" w:rsidR="00B24C98" w:rsidRPr="008700BA" w:rsidRDefault="00B24C98" w:rsidP="00E50769">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w:t>
            </w:r>
            <w:r>
              <w:rPr>
                <w:rFonts w:ascii="Arial" w:hAnsi="Arial" w:cs="Arial"/>
                <w:color w:val="000000"/>
              </w:rPr>
              <w:t>42</w:t>
            </w:r>
          </w:p>
        </w:tc>
      </w:tr>
      <w:tr w:rsidR="00B24C98" w:rsidRPr="008700BA" w14:paraId="6C215EE8" w14:textId="77777777" w:rsidTr="00E50769">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0AA1B74B" w14:textId="77777777" w:rsidR="00B24C98" w:rsidRPr="008700BA" w:rsidRDefault="00B24C98" w:rsidP="00E50769">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79015CF5" w14:textId="77777777" w:rsidR="00B24C98" w:rsidRPr="008700BA" w:rsidRDefault="00B24C98" w:rsidP="00E50769">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4458235B" w14:textId="77777777" w:rsidR="00B24C98" w:rsidRPr="008700BA" w:rsidRDefault="00B24C98" w:rsidP="00E50769">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045139BF" w14:textId="77777777" w:rsidR="00B24C98" w:rsidRPr="008700BA" w:rsidRDefault="00B24C98" w:rsidP="00E50769">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3B210624" w14:textId="77777777" w:rsidR="00B24C98" w:rsidRPr="008700BA" w:rsidRDefault="00B24C98" w:rsidP="00E50769">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7CF55DEE" w14:textId="77777777" w:rsidR="00B24C98" w:rsidRPr="008700BA" w:rsidRDefault="00B24C98" w:rsidP="00E50769">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1DFAC284" w14:textId="77777777" w:rsidR="00B24C98" w:rsidRDefault="00B24C98" w:rsidP="001922AE">
      <w:pPr>
        <w:tabs>
          <w:tab w:val="left" w:pos="900"/>
          <w:tab w:val="left" w:pos="2074"/>
        </w:tabs>
        <w:suppressAutoHyphens/>
        <w:ind w:left="720"/>
        <w:rPr>
          <w:color w:val="000000"/>
          <w:sz w:val="22"/>
          <w:szCs w:val="22"/>
        </w:rPr>
      </w:pPr>
    </w:p>
    <w:p w14:paraId="4D2E49FC" w14:textId="77777777" w:rsidR="00867294" w:rsidRPr="008700BA" w:rsidRDefault="00867294"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(B</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Notification</w:t>
      </w:r>
      <w:proofErr w:type="gramEnd"/>
      <w:r w:rsidRPr="008700BA">
        <w:rPr>
          <w:rFonts w:ascii="Times New Roman" w:hAnsi="Times New Roman"/>
          <w:color w:val="000000"/>
          <w:szCs w:val="22"/>
          <w:u w:val="single"/>
        </w:rPr>
        <w:t xml:space="preserve"> to Participant and Family</w:t>
      </w:r>
      <w:r w:rsidRPr="008700BA">
        <w:rPr>
          <w:rFonts w:ascii="Times New Roman" w:hAnsi="Times New Roman"/>
          <w:color w:val="000000"/>
          <w:szCs w:val="22"/>
        </w:rPr>
        <w:t>.</w:t>
      </w:r>
    </w:p>
    <w:p w14:paraId="03D93413"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HCBS waiver provider must notify all participants, guardians, emergency contacts, and other funding sources in writing of the intended closing date no fewer than 90 days before the intended closing date and specify the assistance to be provided to each participant in identifying alternative services.</w:t>
      </w:r>
    </w:p>
    <w:p w14:paraId="697A41CC" w14:textId="16BA15E5"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proofErr w:type="gramStart"/>
      <w:r w:rsidRPr="008700BA">
        <w:rPr>
          <w:rFonts w:ascii="Times New Roman" w:hAnsi="Times New Roman"/>
          <w:color w:val="000000"/>
          <w:szCs w:val="22"/>
        </w:rPr>
        <w:t>)  On</w:t>
      </w:r>
      <w:proofErr w:type="gramEnd"/>
      <w:r w:rsidRPr="008700BA">
        <w:rPr>
          <w:rFonts w:ascii="Times New Roman" w:hAnsi="Times New Roman"/>
          <w:color w:val="000000"/>
          <w:szCs w:val="22"/>
        </w:rPr>
        <w:t xml:space="preserve"> the same date on which the HCBS waiver provider sends a withdrawal notice to the MassHealth agency, the provider must give notice, in hand, to the participants it serves and their authorized representatives. The notice must advise any participant that on the effective date of the withdrawal, the participant must locate another HCBS waiver provider participating in MassHealth to ensure continuation of HCBS waiver services.</w:t>
      </w:r>
    </w:p>
    <w:p w14:paraId="123B2F64" w14:textId="77777777" w:rsidR="00867294" w:rsidRPr="008700BA" w:rsidRDefault="00867294"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(3</w:t>
      </w:r>
      <w:proofErr w:type="gramStart"/>
      <w:r w:rsidRPr="008700BA">
        <w:rPr>
          <w:rFonts w:ascii="Times New Roman" w:hAnsi="Times New Roman"/>
          <w:color w:val="000000"/>
          <w:szCs w:val="22"/>
        </w:rPr>
        <w:t>)  The</w:t>
      </w:r>
      <w:proofErr w:type="gramEnd"/>
      <w:r w:rsidRPr="008700BA">
        <w:rPr>
          <w:rFonts w:ascii="Times New Roman" w:hAnsi="Times New Roman"/>
          <w:color w:val="000000"/>
          <w:szCs w:val="22"/>
        </w:rPr>
        <w:t xml:space="preserve"> notice must also state that the HCBS waiver provider will work promptly and diligently to arrange for the transfer of participants to other MassHealth-participating HCBS waiver providers or, if appropriate, to alternative community-service providers.</w:t>
      </w:r>
    </w:p>
    <w:p w14:paraId="0395C19C" w14:textId="77777777" w:rsidR="00867294" w:rsidRPr="008700BA" w:rsidRDefault="00867294" w:rsidP="00867294">
      <w:pPr>
        <w:pStyle w:val="ban"/>
        <w:tabs>
          <w:tab w:val="left" w:pos="907"/>
          <w:tab w:val="left" w:pos="936"/>
        </w:tabs>
        <w:ind w:left="1698"/>
        <w:rPr>
          <w:rFonts w:ascii="Times New Roman" w:hAnsi="Times New Roman"/>
          <w:color w:val="000000"/>
          <w:sz w:val="16"/>
          <w:szCs w:val="16"/>
        </w:rPr>
      </w:pPr>
    </w:p>
    <w:p w14:paraId="23312C94" w14:textId="77777777" w:rsidR="00867294" w:rsidRPr="008700BA" w:rsidRDefault="00867294"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(C</w:t>
      </w:r>
      <w:proofErr w:type="gramStart"/>
      <w:r w:rsidRPr="008700BA">
        <w:rPr>
          <w:rFonts w:ascii="Times New Roman" w:hAnsi="Times New Roman"/>
          <w:color w:val="000000"/>
          <w:szCs w:val="22"/>
        </w:rPr>
        <w:t xml:space="preserve">)  </w:t>
      </w:r>
      <w:r w:rsidRPr="008700BA">
        <w:rPr>
          <w:rFonts w:ascii="Times New Roman" w:hAnsi="Times New Roman"/>
          <w:color w:val="000000"/>
          <w:szCs w:val="22"/>
          <w:u w:val="single"/>
        </w:rPr>
        <w:t>Coordination</w:t>
      </w:r>
      <w:proofErr w:type="gramEnd"/>
      <w:r w:rsidRPr="008700BA">
        <w:rPr>
          <w:rFonts w:ascii="Times New Roman" w:hAnsi="Times New Roman"/>
          <w:color w:val="000000"/>
          <w:szCs w:val="22"/>
        </w:rPr>
        <w:t>. The HCBS waiver provider must cooperate and coordinate with the case manager and assist in transferring participants to other programs.</w:t>
      </w:r>
    </w:p>
    <w:p w14:paraId="3087F85E" w14:textId="77777777" w:rsidR="00867294" w:rsidRPr="008700BA" w:rsidRDefault="00867294" w:rsidP="00867294">
      <w:pPr>
        <w:tabs>
          <w:tab w:val="left" w:pos="936"/>
          <w:tab w:val="left" w:pos="1296"/>
          <w:tab w:val="left" w:pos="1656"/>
          <w:tab w:val="left" w:pos="2016"/>
        </w:tabs>
        <w:suppressAutoHyphens/>
        <w:rPr>
          <w:color w:val="000000"/>
          <w:sz w:val="16"/>
          <w:szCs w:val="16"/>
          <w:u w:val="single"/>
        </w:rPr>
      </w:pPr>
    </w:p>
    <w:p w14:paraId="6B4FF661" w14:textId="77777777" w:rsidR="00867294" w:rsidRPr="008700BA" w:rsidRDefault="00867294" w:rsidP="00867294">
      <w:pPr>
        <w:tabs>
          <w:tab w:val="left" w:pos="936"/>
          <w:tab w:val="left" w:pos="1296"/>
          <w:tab w:val="left" w:pos="1656"/>
          <w:tab w:val="left" w:pos="2016"/>
        </w:tabs>
        <w:suppressAutoHyphens/>
        <w:rPr>
          <w:color w:val="000000"/>
          <w:sz w:val="22"/>
          <w:szCs w:val="22"/>
          <w:u w:val="single"/>
        </w:rPr>
      </w:pPr>
      <w:r w:rsidRPr="008700BA">
        <w:rPr>
          <w:color w:val="000000"/>
          <w:sz w:val="22"/>
          <w:szCs w:val="22"/>
          <w:u w:val="single"/>
        </w:rPr>
        <w:t>630.44</w:t>
      </w:r>
      <w:r>
        <w:rPr>
          <w:color w:val="000000"/>
          <w:sz w:val="22"/>
          <w:szCs w:val="22"/>
          <w:u w:val="single"/>
        </w:rPr>
        <w:t>4</w:t>
      </w:r>
      <w:proofErr w:type="gramStart"/>
      <w:r w:rsidRPr="008700BA">
        <w:rPr>
          <w:color w:val="000000"/>
          <w:sz w:val="22"/>
          <w:szCs w:val="22"/>
          <w:u w:val="single"/>
        </w:rPr>
        <w:t>:  Recordkeeping</w:t>
      </w:r>
      <w:proofErr w:type="gramEnd"/>
      <w:r w:rsidRPr="008700BA">
        <w:rPr>
          <w:color w:val="000000"/>
          <w:sz w:val="22"/>
          <w:szCs w:val="22"/>
          <w:u w:val="single"/>
        </w:rPr>
        <w:t xml:space="preserve"> Requirements</w:t>
      </w:r>
    </w:p>
    <w:p w14:paraId="75ABC4F8" w14:textId="77777777" w:rsidR="00867294" w:rsidRPr="008700BA" w:rsidRDefault="00867294" w:rsidP="00867294">
      <w:pPr>
        <w:tabs>
          <w:tab w:val="left" w:pos="936"/>
          <w:tab w:val="left" w:pos="1296"/>
          <w:tab w:val="left" w:pos="1656"/>
          <w:tab w:val="left" w:pos="2016"/>
        </w:tabs>
        <w:suppressAutoHyphens/>
        <w:rPr>
          <w:color w:val="000000"/>
          <w:sz w:val="16"/>
          <w:szCs w:val="16"/>
          <w:u w:val="single"/>
        </w:rPr>
      </w:pPr>
    </w:p>
    <w:p w14:paraId="59B06749" w14:textId="77777777" w:rsidR="00867294" w:rsidRPr="008700BA" w:rsidRDefault="00867294" w:rsidP="004A2CA6">
      <w:pPr>
        <w:widowControl w:val="0"/>
        <w:tabs>
          <w:tab w:val="left" w:pos="936"/>
          <w:tab w:val="left" w:pos="1296"/>
          <w:tab w:val="left" w:pos="1656"/>
          <w:tab w:val="left" w:pos="2016"/>
        </w:tabs>
        <w:ind w:left="720" w:firstLine="360"/>
        <w:rPr>
          <w:color w:val="000000"/>
          <w:sz w:val="22"/>
          <w:szCs w:val="22"/>
        </w:rPr>
      </w:pPr>
      <w:r w:rsidRPr="008700BA">
        <w:rPr>
          <w:color w:val="000000"/>
          <w:sz w:val="22"/>
          <w:szCs w:val="22"/>
        </w:rPr>
        <w:t xml:space="preserve">In addition to the recordkeeping requirements set forth </w:t>
      </w:r>
      <w:proofErr w:type="gramStart"/>
      <w:r w:rsidRPr="008700BA">
        <w:rPr>
          <w:color w:val="000000"/>
          <w:sz w:val="22"/>
          <w:szCs w:val="22"/>
        </w:rPr>
        <w:t>in</w:t>
      </w:r>
      <w:proofErr w:type="gramEnd"/>
      <w:r w:rsidRPr="008700BA">
        <w:rPr>
          <w:color w:val="000000"/>
          <w:sz w:val="22"/>
          <w:szCs w:val="22"/>
        </w:rPr>
        <w:t xml:space="preserve"> 130 CMR 450.205: </w:t>
      </w:r>
      <w:r w:rsidRPr="008700BA">
        <w:rPr>
          <w:i/>
          <w:color w:val="000000"/>
          <w:sz w:val="22"/>
          <w:szCs w:val="22"/>
        </w:rPr>
        <w:t>Recordkeeping and Disclosure</w:t>
      </w:r>
      <w:r w:rsidRPr="008700BA">
        <w:rPr>
          <w:color w:val="000000"/>
          <w:sz w:val="22"/>
          <w:szCs w:val="22"/>
        </w:rPr>
        <w:t>, all HCBS waiver providers must maintain a record for each participant receiving care and services that includes the following information:</w:t>
      </w:r>
    </w:p>
    <w:p w14:paraId="5F774BD6" w14:textId="77777777" w:rsidR="00867294" w:rsidRPr="008700BA" w:rsidRDefault="00867294" w:rsidP="00867294">
      <w:pPr>
        <w:widowControl w:val="0"/>
        <w:tabs>
          <w:tab w:val="left" w:pos="936"/>
          <w:tab w:val="left" w:pos="1296"/>
          <w:tab w:val="left" w:pos="1656"/>
          <w:tab w:val="left" w:pos="2016"/>
        </w:tabs>
        <w:rPr>
          <w:color w:val="000000"/>
          <w:sz w:val="16"/>
          <w:szCs w:val="16"/>
        </w:rPr>
      </w:pPr>
    </w:p>
    <w:p w14:paraId="7EA5354B" w14:textId="77777777" w:rsidR="00867294" w:rsidRDefault="00867294" w:rsidP="00867294">
      <w:pPr>
        <w:widowControl w:val="0"/>
        <w:tabs>
          <w:tab w:val="left" w:pos="936"/>
          <w:tab w:val="left" w:pos="1296"/>
          <w:tab w:val="left" w:pos="1656"/>
          <w:tab w:val="left" w:pos="2016"/>
        </w:tabs>
        <w:ind w:left="720"/>
        <w:rPr>
          <w:color w:val="000000"/>
          <w:sz w:val="22"/>
          <w:szCs w:val="22"/>
        </w:rPr>
      </w:pPr>
      <w:r w:rsidRPr="008700BA">
        <w:rPr>
          <w:color w:val="000000"/>
          <w:sz w:val="22"/>
          <w:szCs w:val="22"/>
        </w:rPr>
        <w:t xml:space="preserve">(A)  the member's name, member identification number, address, sex, age, and next of </w:t>
      </w:r>
      <w:proofErr w:type="gramStart"/>
      <w:r w:rsidRPr="008700BA">
        <w:rPr>
          <w:color w:val="000000"/>
          <w:sz w:val="22"/>
          <w:szCs w:val="22"/>
        </w:rPr>
        <w:t>kin;</w:t>
      </w:r>
      <w:proofErr w:type="gramEnd"/>
    </w:p>
    <w:p w14:paraId="4EA49FBB" w14:textId="77777777" w:rsidR="00867294" w:rsidRPr="008700BA" w:rsidRDefault="00867294" w:rsidP="00867294">
      <w:pPr>
        <w:widowControl w:val="0"/>
        <w:tabs>
          <w:tab w:val="left" w:pos="936"/>
          <w:tab w:val="left" w:pos="1296"/>
          <w:tab w:val="left" w:pos="1656"/>
          <w:tab w:val="left" w:pos="2016"/>
        </w:tabs>
        <w:ind w:left="720"/>
        <w:rPr>
          <w:color w:val="000000"/>
          <w:sz w:val="22"/>
          <w:szCs w:val="22"/>
        </w:rPr>
      </w:pPr>
    </w:p>
    <w:p w14:paraId="22FA754F" w14:textId="77777777" w:rsidR="00867294" w:rsidRPr="008700BA" w:rsidRDefault="00867294" w:rsidP="00867294">
      <w:pPr>
        <w:widowControl w:val="0"/>
        <w:tabs>
          <w:tab w:val="left" w:pos="936"/>
          <w:tab w:val="left" w:pos="1296"/>
          <w:tab w:val="left" w:pos="1656"/>
          <w:tab w:val="left" w:pos="2016"/>
        </w:tabs>
        <w:ind w:left="720"/>
        <w:rPr>
          <w:color w:val="000000"/>
          <w:sz w:val="22"/>
          <w:szCs w:val="22"/>
        </w:rPr>
      </w:pPr>
      <w:r w:rsidRPr="008700BA">
        <w:rPr>
          <w:color w:val="000000"/>
          <w:sz w:val="22"/>
          <w:szCs w:val="22"/>
        </w:rPr>
        <w:t>(B</w:t>
      </w:r>
      <w:proofErr w:type="gramStart"/>
      <w:r w:rsidRPr="008700BA">
        <w:rPr>
          <w:color w:val="000000"/>
          <w:sz w:val="22"/>
          <w:szCs w:val="22"/>
        </w:rPr>
        <w:t>)  the</w:t>
      </w:r>
      <w:proofErr w:type="gramEnd"/>
      <w:r w:rsidRPr="008700BA">
        <w:rPr>
          <w:color w:val="000000"/>
          <w:sz w:val="22"/>
          <w:szCs w:val="22"/>
        </w:rPr>
        <w:t xml:space="preserve"> care plan for the specific service being provided, including information about coordination with other services, as </w:t>
      </w:r>
      <w:proofErr w:type="gramStart"/>
      <w:r w:rsidRPr="008700BA">
        <w:rPr>
          <w:color w:val="000000"/>
          <w:sz w:val="22"/>
          <w:szCs w:val="22"/>
        </w:rPr>
        <w:t>appropriate;</w:t>
      </w:r>
      <w:proofErr w:type="gramEnd"/>
    </w:p>
    <w:p w14:paraId="7D73234C" w14:textId="77777777" w:rsidR="00867294" w:rsidRPr="008700BA" w:rsidRDefault="00867294" w:rsidP="00867294">
      <w:pPr>
        <w:widowControl w:val="0"/>
        <w:tabs>
          <w:tab w:val="left" w:pos="936"/>
          <w:tab w:val="left" w:pos="1296"/>
          <w:tab w:val="left" w:pos="1656"/>
          <w:tab w:val="left" w:pos="2016"/>
        </w:tabs>
        <w:ind w:left="720"/>
        <w:rPr>
          <w:color w:val="000000"/>
          <w:sz w:val="22"/>
          <w:szCs w:val="22"/>
        </w:rPr>
      </w:pPr>
    </w:p>
    <w:p w14:paraId="451E2560" w14:textId="77777777" w:rsidR="00867294" w:rsidRPr="008700BA" w:rsidRDefault="00867294" w:rsidP="00867294">
      <w:pPr>
        <w:tabs>
          <w:tab w:val="left" w:pos="900"/>
          <w:tab w:val="left" w:pos="2074"/>
        </w:tabs>
        <w:suppressAutoHyphens/>
        <w:ind w:left="720"/>
        <w:rPr>
          <w:color w:val="000000"/>
          <w:sz w:val="22"/>
          <w:szCs w:val="22"/>
        </w:rPr>
      </w:pPr>
      <w:r w:rsidRPr="008700BA">
        <w:rPr>
          <w:color w:val="000000"/>
          <w:sz w:val="22"/>
          <w:szCs w:val="22"/>
        </w:rPr>
        <w:t>(C</w:t>
      </w:r>
      <w:proofErr w:type="gramStart"/>
      <w:r w:rsidRPr="008700BA">
        <w:rPr>
          <w:color w:val="000000"/>
          <w:sz w:val="22"/>
          <w:szCs w:val="22"/>
        </w:rPr>
        <w:t>)  complete</w:t>
      </w:r>
      <w:proofErr w:type="gramEnd"/>
      <w:r w:rsidRPr="008700BA">
        <w:rPr>
          <w:color w:val="000000"/>
          <w:sz w:val="22"/>
          <w:szCs w:val="22"/>
        </w:rPr>
        <w:t xml:space="preserve"> documentation of all services provided and events that occurred while providing HCBS waiver </w:t>
      </w:r>
      <w:proofErr w:type="gramStart"/>
      <w:r w:rsidRPr="008700BA">
        <w:rPr>
          <w:color w:val="000000"/>
          <w:sz w:val="22"/>
          <w:szCs w:val="22"/>
        </w:rPr>
        <w:t>services;</w:t>
      </w:r>
      <w:proofErr w:type="gramEnd"/>
    </w:p>
    <w:p w14:paraId="482DBDCC" w14:textId="77777777" w:rsidR="00867294" w:rsidRDefault="00867294" w:rsidP="001922AE">
      <w:pPr>
        <w:tabs>
          <w:tab w:val="left" w:pos="900"/>
          <w:tab w:val="left" w:pos="2074"/>
        </w:tabs>
        <w:suppressAutoHyphens/>
        <w:ind w:left="720"/>
        <w:rPr>
          <w:color w:val="000000"/>
          <w:sz w:val="22"/>
          <w:szCs w:val="22"/>
        </w:rPr>
      </w:pPr>
    </w:p>
    <w:p w14:paraId="2C5D263D" w14:textId="5C08834C" w:rsidR="003C7D81" w:rsidRPr="008700BA" w:rsidRDefault="003C7D81" w:rsidP="001922AE">
      <w:pPr>
        <w:tabs>
          <w:tab w:val="left" w:pos="900"/>
          <w:tab w:val="left" w:pos="2074"/>
        </w:tabs>
        <w:suppressAutoHyphens/>
        <w:ind w:left="720"/>
        <w:rPr>
          <w:color w:val="000000"/>
          <w:sz w:val="22"/>
          <w:szCs w:val="22"/>
        </w:rPr>
      </w:pPr>
      <w:r w:rsidRPr="008700BA">
        <w:rPr>
          <w:color w:val="000000"/>
          <w:sz w:val="22"/>
          <w:szCs w:val="22"/>
        </w:rPr>
        <w:t>(D</w:t>
      </w:r>
      <w:proofErr w:type="gramStart"/>
      <w:r w:rsidRPr="008700BA">
        <w:rPr>
          <w:color w:val="000000"/>
          <w:sz w:val="22"/>
          <w:szCs w:val="22"/>
        </w:rPr>
        <w:t>)  for</w:t>
      </w:r>
      <w:proofErr w:type="gramEnd"/>
      <w:r w:rsidRPr="008700BA">
        <w:rPr>
          <w:color w:val="000000"/>
          <w:sz w:val="22"/>
          <w:szCs w:val="22"/>
        </w:rPr>
        <w:t xml:space="preserve"> products and materials, a copy of the original invoice showing the cost to the HCBS waiver provider, copies of written warranties, and any </w:t>
      </w:r>
      <w:proofErr w:type="gramStart"/>
      <w:r w:rsidRPr="008700BA">
        <w:rPr>
          <w:color w:val="000000"/>
          <w:sz w:val="22"/>
          <w:szCs w:val="22"/>
        </w:rPr>
        <w:t>discounts;</w:t>
      </w:r>
      <w:proofErr w:type="gramEnd"/>
    </w:p>
    <w:p w14:paraId="0C90C0B0" w14:textId="77777777" w:rsidR="003C7D81" w:rsidRPr="008700BA" w:rsidRDefault="003C7D81" w:rsidP="001922AE">
      <w:pPr>
        <w:tabs>
          <w:tab w:val="left" w:pos="900"/>
          <w:tab w:val="left" w:pos="2074"/>
        </w:tabs>
        <w:suppressAutoHyphens/>
        <w:ind w:left="720"/>
        <w:rPr>
          <w:color w:val="000000"/>
          <w:sz w:val="22"/>
          <w:szCs w:val="22"/>
        </w:rPr>
      </w:pPr>
    </w:p>
    <w:p w14:paraId="283CE134" w14:textId="77777777" w:rsidR="003C7D81" w:rsidRPr="008700BA" w:rsidRDefault="003C7D81" w:rsidP="001922AE">
      <w:pPr>
        <w:tabs>
          <w:tab w:val="left" w:pos="900"/>
          <w:tab w:val="left" w:pos="2074"/>
        </w:tabs>
        <w:suppressAutoHyphens/>
        <w:ind w:left="720"/>
        <w:rPr>
          <w:color w:val="000000"/>
          <w:sz w:val="22"/>
          <w:szCs w:val="22"/>
        </w:rPr>
      </w:pPr>
      <w:r w:rsidRPr="008700BA">
        <w:rPr>
          <w:color w:val="000000"/>
          <w:sz w:val="22"/>
          <w:szCs w:val="22"/>
        </w:rPr>
        <w:t>(E</w:t>
      </w:r>
      <w:proofErr w:type="gramStart"/>
      <w:r w:rsidRPr="008700BA">
        <w:rPr>
          <w:color w:val="000000"/>
          <w:sz w:val="22"/>
          <w:szCs w:val="22"/>
        </w:rPr>
        <w:t>)  for</w:t>
      </w:r>
      <w:proofErr w:type="gramEnd"/>
      <w:r w:rsidRPr="008700BA">
        <w:rPr>
          <w:color w:val="000000"/>
          <w:sz w:val="22"/>
          <w:szCs w:val="22"/>
        </w:rPr>
        <w:t xml:space="preserve"> transportation, the originating location, destination, and mileage of all trips; and </w:t>
      </w:r>
    </w:p>
    <w:p w14:paraId="42984362" w14:textId="77777777" w:rsidR="003C7D81" w:rsidRPr="008700BA" w:rsidRDefault="003C7D81" w:rsidP="001922AE">
      <w:pPr>
        <w:tabs>
          <w:tab w:val="left" w:pos="900"/>
          <w:tab w:val="left" w:pos="2074"/>
        </w:tabs>
        <w:suppressAutoHyphens/>
        <w:ind w:left="720"/>
        <w:rPr>
          <w:color w:val="000000"/>
          <w:sz w:val="22"/>
          <w:szCs w:val="22"/>
        </w:rPr>
      </w:pPr>
    </w:p>
    <w:p w14:paraId="665DE8FB" w14:textId="773044C9" w:rsidR="003C7D81" w:rsidRPr="008700BA" w:rsidRDefault="00F24630" w:rsidP="001922AE">
      <w:pPr>
        <w:tabs>
          <w:tab w:val="left" w:pos="900"/>
          <w:tab w:val="left" w:pos="2074"/>
        </w:tabs>
        <w:suppressAutoHyphens/>
        <w:ind w:left="720"/>
        <w:rPr>
          <w:color w:val="000000"/>
          <w:sz w:val="22"/>
          <w:szCs w:val="22"/>
        </w:rPr>
      </w:pPr>
      <w:r>
        <w:rPr>
          <w:color w:val="000000"/>
          <w:sz w:val="22"/>
          <w:szCs w:val="22"/>
        </w:rPr>
        <w:t>(F</w:t>
      </w:r>
      <w:proofErr w:type="gramStart"/>
      <w:r>
        <w:rPr>
          <w:color w:val="000000"/>
          <w:sz w:val="22"/>
          <w:szCs w:val="22"/>
        </w:rPr>
        <w:t xml:space="preserve">)  </w:t>
      </w:r>
      <w:r w:rsidR="003C7D81" w:rsidRPr="008700BA">
        <w:rPr>
          <w:color w:val="000000"/>
          <w:sz w:val="22"/>
          <w:szCs w:val="22"/>
        </w:rPr>
        <w:t>other</w:t>
      </w:r>
      <w:proofErr w:type="gramEnd"/>
      <w:r w:rsidR="003C7D81" w:rsidRPr="008700BA">
        <w:rPr>
          <w:color w:val="000000"/>
          <w:sz w:val="22"/>
          <w:szCs w:val="22"/>
        </w:rPr>
        <w:t xml:space="preserve"> documentation as may be specified by EOHHS, DDS, or MRC.</w:t>
      </w:r>
    </w:p>
    <w:p w14:paraId="3BBFD1FB" w14:textId="77777777" w:rsidR="003C7D81" w:rsidRPr="004A2CA6" w:rsidRDefault="003C7D81" w:rsidP="003C7D81">
      <w:pPr>
        <w:tabs>
          <w:tab w:val="left" w:pos="900"/>
          <w:tab w:val="left" w:pos="2074"/>
        </w:tabs>
        <w:suppressAutoHyphens/>
        <w:rPr>
          <w:color w:val="000000"/>
          <w:sz w:val="22"/>
          <w:szCs w:val="22"/>
        </w:rPr>
      </w:pPr>
    </w:p>
    <w:p w14:paraId="2DAFCC57" w14:textId="77777777" w:rsidR="00B24C98" w:rsidRPr="004A2CA6" w:rsidRDefault="00B24C98" w:rsidP="003C7D81">
      <w:pPr>
        <w:tabs>
          <w:tab w:val="left" w:pos="900"/>
          <w:tab w:val="left" w:pos="2074"/>
        </w:tabs>
        <w:suppressAutoHyphens/>
        <w:rPr>
          <w:color w:val="000000"/>
          <w:sz w:val="22"/>
          <w:szCs w:val="22"/>
        </w:rPr>
      </w:pPr>
    </w:p>
    <w:p w14:paraId="4A85EA04" w14:textId="77777777" w:rsidR="003C7D81" w:rsidRPr="00867294" w:rsidRDefault="003C7D81" w:rsidP="003C7D81">
      <w:pPr>
        <w:widowControl w:val="0"/>
        <w:tabs>
          <w:tab w:val="left" w:pos="936"/>
          <w:tab w:val="left" w:pos="1314"/>
          <w:tab w:val="left" w:pos="1692"/>
          <w:tab w:val="left" w:pos="2070"/>
        </w:tabs>
        <w:rPr>
          <w:color w:val="000000"/>
          <w:sz w:val="22"/>
          <w:szCs w:val="22"/>
        </w:rPr>
      </w:pPr>
      <w:r w:rsidRPr="00867294">
        <w:rPr>
          <w:color w:val="000000"/>
          <w:sz w:val="22"/>
          <w:szCs w:val="22"/>
        </w:rPr>
        <w:t>REGULATORY AUTHORITY</w:t>
      </w:r>
    </w:p>
    <w:p w14:paraId="0E6F8508" w14:textId="77777777" w:rsidR="003C7D81" w:rsidRPr="00867294" w:rsidRDefault="003C7D81" w:rsidP="003C7D81">
      <w:pPr>
        <w:widowControl w:val="0"/>
        <w:tabs>
          <w:tab w:val="left" w:pos="936"/>
          <w:tab w:val="left" w:pos="1314"/>
          <w:tab w:val="left" w:pos="1692"/>
          <w:tab w:val="left" w:pos="2070"/>
        </w:tabs>
        <w:rPr>
          <w:color w:val="000000"/>
          <w:sz w:val="22"/>
          <w:szCs w:val="22"/>
        </w:rPr>
      </w:pPr>
    </w:p>
    <w:p w14:paraId="3C8B81CB" w14:textId="2C1174EE" w:rsidR="003E08A8" w:rsidRPr="00867294" w:rsidRDefault="003C7D81" w:rsidP="001922AE">
      <w:pPr>
        <w:autoSpaceDE w:val="0"/>
        <w:autoSpaceDN w:val="0"/>
        <w:adjustRightInd w:val="0"/>
        <w:ind w:left="720"/>
        <w:rPr>
          <w:color w:val="000000"/>
          <w:sz w:val="22"/>
          <w:szCs w:val="22"/>
        </w:rPr>
      </w:pPr>
      <w:r w:rsidRPr="00867294">
        <w:rPr>
          <w:color w:val="000000"/>
          <w:sz w:val="22"/>
          <w:szCs w:val="22"/>
        </w:rPr>
        <w:t>130 CMR 630.000: M.G.L. c. 118E, §§ 7 and 12.</w:t>
      </w:r>
      <w:r w:rsidR="002C558E" w:rsidRPr="004A2CA6">
        <w:rPr>
          <w:color w:val="000000"/>
          <w:sz w:val="22"/>
          <w:szCs w:val="22"/>
        </w:rPr>
        <w:t xml:space="preserve"> </w:t>
      </w:r>
    </w:p>
    <w:sectPr w:rsidR="003E08A8" w:rsidRPr="00867294" w:rsidSect="00326E36">
      <w:pgSz w:w="12240" w:h="15840" w:code="1"/>
      <w:pgMar w:top="43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6E21A" w14:textId="77777777" w:rsidR="0095110C" w:rsidRDefault="0095110C">
      <w:r>
        <w:separator/>
      </w:r>
    </w:p>
  </w:endnote>
  <w:endnote w:type="continuationSeparator" w:id="0">
    <w:p w14:paraId="73D61297" w14:textId="77777777" w:rsidR="0095110C" w:rsidRDefault="0095110C">
      <w:r>
        <w:continuationSeparator/>
      </w:r>
    </w:p>
  </w:endnote>
  <w:endnote w:type="continuationNotice" w:id="1">
    <w:p w14:paraId="2AE62B69" w14:textId="77777777" w:rsidR="0095110C" w:rsidRDefault="00951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A8A8B" w14:textId="66460CFE" w:rsidR="00D52528" w:rsidRDefault="00D52528">
    <w:pPr>
      <w:pStyle w:val="Footer"/>
      <w:jc w:val="right"/>
    </w:pPr>
  </w:p>
  <w:p w14:paraId="19A1BFA1" w14:textId="77777777" w:rsidR="00D52528" w:rsidRPr="00775841" w:rsidRDefault="00D52528" w:rsidP="00775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DD7FB" w14:textId="77777777" w:rsidR="0095110C" w:rsidRDefault="0095110C">
      <w:r>
        <w:separator/>
      </w:r>
    </w:p>
  </w:footnote>
  <w:footnote w:type="continuationSeparator" w:id="0">
    <w:p w14:paraId="78F79428" w14:textId="77777777" w:rsidR="0095110C" w:rsidRDefault="0095110C">
      <w:r>
        <w:continuationSeparator/>
      </w:r>
    </w:p>
  </w:footnote>
  <w:footnote w:type="continuationNotice" w:id="1">
    <w:p w14:paraId="701FE6D7" w14:textId="77777777" w:rsidR="0095110C" w:rsidRDefault="0095110C"/>
  </w:footnote>
</w:footnotes>
</file>

<file path=word/intelligence.xml><?xml version="1.0" encoding="utf-8"?>
<int:Intelligence xmlns:int="http://schemas.microsoft.com/office/intelligence/2019/intelligence">
  <int:IntelligenceSettings/>
  <int:Manifest>
    <int:ParagraphRange paragraphId="1803212466" textId="1748238031" start="111" length="17" invalidationStart="111" invalidationLength="17" id="EvHk7huy"/>
  </int:Manifest>
  <int:Observations>
    <int:Content id="EvHk7hu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6873"/>
    <w:multiLevelType w:val="multilevel"/>
    <w:tmpl w:val="1B12E8CE"/>
    <w:lvl w:ilvl="0">
      <w:start w:val="3"/>
      <w:numFmt w:val="upperLetter"/>
      <w:lvlText w:val="(%1)"/>
      <w:lvlJc w:val="left"/>
      <w:pPr>
        <w:tabs>
          <w:tab w:val="num" w:pos="2062"/>
        </w:tabs>
        <w:ind w:left="2062" w:hanging="435"/>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56FCF"/>
    <w:multiLevelType w:val="hybridMultilevel"/>
    <w:tmpl w:val="311458BA"/>
    <w:lvl w:ilvl="0" w:tplc="C1B0F102">
      <w:start w:val="3"/>
      <w:numFmt w:val="upperLetter"/>
      <w:lvlText w:val="(%1)"/>
      <w:lvlJc w:val="left"/>
      <w:pPr>
        <w:tabs>
          <w:tab w:val="num" w:pos="2062"/>
        </w:tabs>
        <w:ind w:left="2062" w:hanging="435"/>
      </w:pPr>
      <w:rPr>
        <w:rFonts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2" w15:restartNumberingAfterBreak="0">
    <w:nsid w:val="06801E4D"/>
    <w:multiLevelType w:val="hybridMultilevel"/>
    <w:tmpl w:val="1958B54A"/>
    <w:lvl w:ilvl="0" w:tplc="0409000F">
      <w:start w:val="1"/>
      <w:numFmt w:val="decimal"/>
      <w:lvlText w:val="%1."/>
      <w:lvlJc w:val="left"/>
      <w:pPr>
        <w:tabs>
          <w:tab w:val="num" w:pos="1627"/>
        </w:tabs>
        <w:ind w:left="1627" w:hanging="360"/>
      </w:pPr>
    </w:lvl>
    <w:lvl w:ilvl="1" w:tplc="04090019" w:tentative="1">
      <w:start w:val="1"/>
      <w:numFmt w:val="lowerLetter"/>
      <w:lvlText w:val="%2."/>
      <w:lvlJc w:val="left"/>
      <w:pPr>
        <w:tabs>
          <w:tab w:val="num" w:pos="2347"/>
        </w:tabs>
        <w:ind w:left="2347" w:hanging="360"/>
      </w:pPr>
    </w:lvl>
    <w:lvl w:ilvl="2" w:tplc="0409001B" w:tentative="1">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3" w15:restartNumberingAfterBreak="0">
    <w:nsid w:val="085E1C5D"/>
    <w:multiLevelType w:val="hybridMultilevel"/>
    <w:tmpl w:val="A2E4B664"/>
    <w:lvl w:ilvl="0" w:tplc="FB0814BE">
      <w:start w:val="2"/>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A56942"/>
    <w:multiLevelType w:val="multilevel"/>
    <w:tmpl w:val="A2E4B664"/>
    <w:lvl w:ilvl="0">
      <w:start w:val="2"/>
      <w:numFmt w:val="decimal"/>
      <w:lvlText w:val="(%1)"/>
      <w:lvlJc w:val="left"/>
      <w:pPr>
        <w:tabs>
          <w:tab w:val="num" w:pos="1987"/>
        </w:tabs>
        <w:ind w:left="198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6FE5172"/>
    <w:multiLevelType w:val="hybridMultilevel"/>
    <w:tmpl w:val="F3BCF2A6"/>
    <w:lvl w:ilvl="0" w:tplc="87D0BF0A">
      <w:start w:val="1"/>
      <w:numFmt w:val="upperLetter"/>
      <w:lvlText w:val="(%1)"/>
      <w:lvlJc w:val="left"/>
      <w:pPr>
        <w:ind w:left="1800" w:hanging="360"/>
      </w:pPr>
      <w:rPr>
        <w:rFonts w:cs="Times New Roman"/>
      </w:rPr>
    </w:lvl>
    <w:lvl w:ilvl="1" w:tplc="5B229F26">
      <w:start w:val="1"/>
      <w:numFmt w:val="decimal"/>
      <w:lvlText w:val="%2)"/>
      <w:lvlJc w:val="left"/>
      <w:pPr>
        <w:ind w:left="2520" w:hanging="360"/>
      </w:pPr>
      <w:rPr>
        <w:rFonts w:cs="Times New Roman" w:hint="default"/>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6" w15:restartNumberingAfterBreak="0">
    <w:nsid w:val="1AB41DBB"/>
    <w:multiLevelType w:val="hybridMultilevel"/>
    <w:tmpl w:val="6380B642"/>
    <w:lvl w:ilvl="0" w:tplc="14CAEEE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1B234F67"/>
    <w:multiLevelType w:val="hybridMultilevel"/>
    <w:tmpl w:val="7C4CD594"/>
    <w:lvl w:ilvl="0" w:tplc="0409000F">
      <w:start w:val="1"/>
      <w:numFmt w:val="decimal"/>
      <w:lvlText w:val="%1."/>
      <w:lvlJc w:val="left"/>
      <w:pPr>
        <w:tabs>
          <w:tab w:val="num" w:pos="1627"/>
        </w:tabs>
        <w:ind w:left="1627" w:hanging="360"/>
      </w:pPr>
    </w:lvl>
    <w:lvl w:ilvl="1" w:tplc="3BCE9830">
      <w:start w:val="1"/>
      <w:numFmt w:val="upperLetter"/>
      <w:lvlText w:val="(%2)"/>
      <w:lvlJc w:val="left"/>
      <w:pPr>
        <w:tabs>
          <w:tab w:val="num" w:pos="2362"/>
        </w:tabs>
        <w:ind w:left="2362" w:hanging="375"/>
      </w:pPr>
      <w:rPr>
        <w:rFonts w:hint="default"/>
      </w:rPr>
    </w:lvl>
    <w:lvl w:ilvl="2" w:tplc="0409001B" w:tentative="1">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8" w15:restartNumberingAfterBreak="0">
    <w:nsid w:val="1E4D3258"/>
    <w:multiLevelType w:val="hybridMultilevel"/>
    <w:tmpl w:val="8604AE0E"/>
    <w:lvl w:ilvl="0" w:tplc="FB0814BE">
      <w:start w:val="2"/>
      <w:numFmt w:val="decimal"/>
      <w:lvlText w:val="(%1)"/>
      <w:lvlJc w:val="left"/>
      <w:pPr>
        <w:tabs>
          <w:tab w:val="num" w:pos="1980"/>
        </w:tabs>
        <w:ind w:left="1980" w:hanging="360"/>
      </w:pPr>
      <w:rPr>
        <w:rFonts w:hint="default"/>
      </w:rPr>
    </w:lvl>
    <w:lvl w:ilvl="1" w:tplc="04090003" w:tentative="1">
      <w:start w:val="1"/>
      <w:numFmt w:val="bullet"/>
      <w:lvlText w:val="o"/>
      <w:lvlJc w:val="left"/>
      <w:pPr>
        <w:tabs>
          <w:tab w:val="num" w:pos="1433"/>
        </w:tabs>
        <w:ind w:left="1433" w:hanging="360"/>
      </w:pPr>
      <w:rPr>
        <w:rFonts w:ascii="Courier New" w:hAnsi="Courier New" w:cs="Courier New" w:hint="default"/>
      </w:rPr>
    </w:lvl>
    <w:lvl w:ilvl="2" w:tplc="04090005" w:tentative="1">
      <w:start w:val="1"/>
      <w:numFmt w:val="bullet"/>
      <w:lvlText w:val=""/>
      <w:lvlJc w:val="left"/>
      <w:pPr>
        <w:tabs>
          <w:tab w:val="num" w:pos="2153"/>
        </w:tabs>
        <w:ind w:left="2153" w:hanging="360"/>
      </w:pPr>
      <w:rPr>
        <w:rFonts w:ascii="Wingdings" w:hAnsi="Wingdings" w:hint="default"/>
      </w:rPr>
    </w:lvl>
    <w:lvl w:ilvl="3" w:tplc="04090001" w:tentative="1">
      <w:start w:val="1"/>
      <w:numFmt w:val="bullet"/>
      <w:lvlText w:val=""/>
      <w:lvlJc w:val="left"/>
      <w:pPr>
        <w:tabs>
          <w:tab w:val="num" w:pos="2873"/>
        </w:tabs>
        <w:ind w:left="2873" w:hanging="360"/>
      </w:pPr>
      <w:rPr>
        <w:rFonts w:ascii="Symbol" w:hAnsi="Symbol" w:hint="default"/>
      </w:rPr>
    </w:lvl>
    <w:lvl w:ilvl="4" w:tplc="04090003" w:tentative="1">
      <w:start w:val="1"/>
      <w:numFmt w:val="bullet"/>
      <w:lvlText w:val="o"/>
      <w:lvlJc w:val="left"/>
      <w:pPr>
        <w:tabs>
          <w:tab w:val="num" w:pos="3593"/>
        </w:tabs>
        <w:ind w:left="3593" w:hanging="360"/>
      </w:pPr>
      <w:rPr>
        <w:rFonts w:ascii="Courier New" w:hAnsi="Courier New" w:cs="Courier New" w:hint="default"/>
      </w:rPr>
    </w:lvl>
    <w:lvl w:ilvl="5" w:tplc="04090005" w:tentative="1">
      <w:start w:val="1"/>
      <w:numFmt w:val="bullet"/>
      <w:lvlText w:val=""/>
      <w:lvlJc w:val="left"/>
      <w:pPr>
        <w:tabs>
          <w:tab w:val="num" w:pos="4313"/>
        </w:tabs>
        <w:ind w:left="4313" w:hanging="360"/>
      </w:pPr>
      <w:rPr>
        <w:rFonts w:ascii="Wingdings" w:hAnsi="Wingdings" w:hint="default"/>
      </w:rPr>
    </w:lvl>
    <w:lvl w:ilvl="6" w:tplc="04090001" w:tentative="1">
      <w:start w:val="1"/>
      <w:numFmt w:val="bullet"/>
      <w:lvlText w:val=""/>
      <w:lvlJc w:val="left"/>
      <w:pPr>
        <w:tabs>
          <w:tab w:val="num" w:pos="5033"/>
        </w:tabs>
        <w:ind w:left="5033" w:hanging="360"/>
      </w:pPr>
      <w:rPr>
        <w:rFonts w:ascii="Symbol" w:hAnsi="Symbol" w:hint="default"/>
      </w:rPr>
    </w:lvl>
    <w:lvl w:ilvl="7" w:tplc="04090003" w:tentative="1">
      <w:start w:val="1"/>
      <w:numFmt w:val="bullet"/>
      <w:lvlText w:val="o"/>
      <w:lvlJc w:val="left"/>
      <w:pPr>
        <w:tabs>
          <w:tab w:val="num" w:pos="5753"/>
        </w:tabs>
        <w:ind w:left="5753" w:hanging="360"/>
      </w:pPr>
      <w:rPr>
        <w:rFonts w:ascii="Courier New" w:hAnsi="Courier New" w:cs="Courier New" w:hint="default"/>
      </w:rPr>
    </w:lvl>
    <w:lvl w:ilvl="8" w:tplc="04090005" w:tentative="1">
      <w:start w:val="1"/>
      <w:numFmt w:val="bullet"/>
      <w:lvlText w:val=""/>
      <w:lvlJc w:val="left"/>
      <w:pPr>
        <w:tabs>
          <w:tab w:val="num" w:pos="6473"/>
        </w:tabs>
        <w:ind w:left="6473" w:hanging="360"/>
      </w:pPr>
      <w:rPr>
        <w:rFonts w:ascii="Wingdings" w:hAnsi="Wingdings" w:hint="default"/>
      </w:rPr>
    </w:lvl>
  </w:abstractNum>
  <w:abstractNum w:abstractNumId="9" w15:restartNumberingAfterBreak="0">
    <w:nsid w:val="1EB07B81"/>
    <w:multiLevelType w:val="multilevel"/>
    <w:tmpl w:val="FE943C36"/>
    <w:lvl w:ilvl="0">
      <w:start w:val="1"/>
      <w:numFmt w:val="decimal"/>
      <w:lvlText w:val="%1."/>
      <w:lvlJc w:val="left"/>
      <w:pPr>
        <w:tabs>
          <w:tab w:val="num" w:pos="1656"/>
        </w:tabs>
        <w:ind w:left="1656" w:hanging="360"/>
      </w:pPr>
      <w:rPr>
        <w:i w:val="0"/>
      </w:rPr>
    </w:lvl>
    <w:lvl w:ilvl="1">
      <w:start w:val="1"/>
      <w:numFmt w:val="lowerLetter"/>
      <w:lvlText w:val="%2."/>
      <w:lvlJc w:val="left"/>
      <w:pPr>
        <w:tabs>
          <w:tab w:val="num" w:pos="2376"/>
        </w:tabs>
        <w:ind w:left="2376" w:hanging="360"/>
      </w:pPr>
    </w:lvl>
    <w:lvl w:ilvl="2">
      <w:start w:val="1"/>
      <w:numFmt w:val="lowerRoman"/>
      <w:lvlText w:val="%3."/>
      <w:lvlJc w:val="right"/>
      <w:pPr>
        <w:tabs>
          <w:tab w:val="num" w:pos="3096"/>
        </w:tabs>
        <w:ind w:left="3096" w:hanging="180"/>
      </w:pPr>
    </w:lvl>
    <w:lvl w:ilvl="3">
      <w:start w:val="1"/>
      <w:numFmt w:val="decimal"/>
      <w:lvlText w:val="%4."/>
      <w:lvlJc w:val="left"/>
      <w:pPr>
        <w:tabs>
          <w:tab w:val="num" w:pos="3816"/>
        </w:tabs>
        <w:ind w:left="3816" w:hanging="360"/>
      </w:pPr>
    </w:lvl>
    <w:lvl w:ilvl="4">
      <w:start w:val="1"/>
      <w:numFmt w:val="lowerLetter"/>
      <w:lvlText w:val="%5."/>
      <w:lvlJc w:val="left"/>
      <w:pPr>
        <w:tabs>
          <w:tab w:val="num" w:pos="4536"/>
        </w:tabs>
        <w:ind w:left="4536" w:hanging="360"/>
      </w:pPr>
    </w:lvl>
    <w:lvl w:ilvl="5">
      <w:start w:val="1"/>
      <w:numFmt w:val="lowerRoman"/>
      <w:lvlText w:val="%6."/>
      <w:lvlJc w:val="right"/>
      <w:pPr>
        <w:tabs>
          <w:tab w:val="num" w:pos="5256"/>
        </w:tabs>
        <w:ind w:left="5256" w:hanging="180"/>
      </w:pPr>
    </w:lvl>
    <w:lvl w:ilvl="6">
      <w:start w:val="1"/>
      <w:numFmt w:val="decimal"/>
      <w:lvlText w:val="%7."/>
      <w:lvlJc w:val="left"/>
      <w:pPr>
        <w:tabs>
          <w:tab w:val="num" w:pos="5976"/>
        </w:tabs>
        <w:ind w:left="5976" w:hanging="360"/>
      </w:pPr>
    </w:lvl>
    <w:lvl w:ilvl="7">
      <w:start w:val="1"/>
      <w:numFmt w:val="lowerLetter"/>
      <w:lvlText w:val="%8."/>
      <w:lvlJc w:val="left"/>
      <w:pPr>
        <w:tabs>
          <w:tab w:val="num" w:pos="6696"/>
        </w:tabs>
        <w:ind w:left="6696" w:hanging="360"/>
      </w:pPr>
    </w:lvl>
    <w:lvl w:ilvl="8">
      <w:start w:val="1"/>
      <w:numFmt w:val="lowerRoman"/>
      <w:lvlText w:val="%9."/>
      <w:lvlJc w:val="right"/>
      <w:pPr>
        <w:tabs>
          <w:tab w:val="num" w:pos="7416"/>
        </w:tabs>
        <w:ind w:left="7416" w:hanging="180"/>
      </w:pPr>
    </w:lvl>
  </w:abstractNum>
  <w:abstractNum w:abstractNumId="10" w15:restartNumberingAfterBreak="0">
    <w:nsid w:val="1EE1670A"/>
    <w:multiLevelType w:val="hybridMultilevel"/>
    <w:tmpl w:val="77568052"/>
    <w:lvl w:ilvl="0" w:tplc="91A4B254">
      <w:start w:val="1"/>
      <w:numFmt w:val="decimal"/>
      <w:lvlText w:val="(%1)"/>
      <w:lvlJc w:val="left"/>
      <w:pPr>
        <w:tabs>
          <w:tab w:val="num" w:pos="1627"/>
        </w:tabs>
        <w:ind w:left="16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554697"/>
    <w:multiLevelType w:val="hybridMultilevel"/>
    <w:tmpl w:val="187227CA"/>
    <w:lvl w:ilvl="0" w:tplc="7B1C3E96">
      <w:start w:val="6"/>
      <w:numFmt w:val="decimal"/>
      <w:lvlText w:val="(%1)"/>
      <w:lvlJc w:val="left"/>
      <w:pPr>
        <w:ind w:left="1670" w:hanging="360"/>
      </w:pPr>
      <w:rPr>
        <w:rFonts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2" w15:restartNumberingAfterBreak="0">
    <w:nsid w:val="220D1838"/>
    <w:multiLevelType w:val="multilevel"/>
    <w:tmpl w:val="9D9C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AF12F1"/>
    <w:multiLevelType w:val="hybridMultilevel"/>
    <w:tmpl w:val="E154CE16"/>
    <w:lvl w:ilvl="0" w:tplc="038A0B78">
      <w:start w:val="17"/>
      <w:numFmt w:val="decimal"/>
      <w:lvlText w:val="(%1)"/>
      <w:lvlJc w:val="left"/>
      <w:pPr>
        <w:ind w:left="1700" w:hanging="390"/>
      </w:pPr>
      <w:rPr>
        <w:rFonts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4" w15:restartNumberingAfterBreak="0">
    <w:nsid w:val="25706776"/>
    <w:multiLevelType w:val="hybridMultilevel"/>
    <w:tmpl w:val="EB8ABFDA"/>
    <w:lvl w:ilvl="0" w:tplc="BDE8E87C">
      <w:start w:val="1"/>
      <w:numFmt w:val="decimal"/>
      <w:lvlText w:val="%1."/>
      <w:lvlJc w:val="left"/>
      <w:pPr>
        <w:ind w:left="1020" w:hanging="360"/>
      </w:pPr>
    </w:lvl>
    <w:lvl w:ilvl="1" w:tplc="96BAFB2E">
      <w:start w:val="1"/>
      <w:numFmt w:val="decimal"/>
      <w:lvlText w:val="%2."/>
      <w:lvlJc w:val="left"/>
      <w:pPr>
        <w:ind w:left="1020" w:hanging="360"/>
      </w:pPr>
    </w:lvl>
    <w:lvl w:ilvl="2" w:tplc="AF3063AA">
      <w:start w:val="1"/>
      <w:numFmt w:val="decimal"/>
      <w:lvlText w:val="%3."/>
      <w:lvlJc w:val="left"/>
      <w:pPr>
        <w:ind w:left="1020" w:hanging="360"/>
      </w:pPr>
    </w:lvl>
    <w:lvl w:ilvl="3" w:tplc="FBD6D388">
      <w:start w:val="1"/>
      <w:numFmt w:val="decimal"/>
      <w:lvlText w:val="%4."/>
      <w:lvlJc w:val="left"/>
      <w:pPr>
        <w:ind w:left="1020" w:hanging="360"/>
      </w:pPr>
    </w:lvl>
    <w:lvl w:ilvl="4" w:tplc="8B5A78D6">
      <w:start w:val="1"/>
      <w:numFmt w:val="decimal"/>
      <w:lvlText w:val="%5."/>
      <w:lvlJc w:val="left"/>
      <w:pPr>
        <w:ind w:left="1020" w:hanging="360"/>
      </w:pPr>
    </w:lvl>
    <w:lvl w:ilvl="5" w:tplc="22F46DAA">
      <w:start w:val="1"/>
      <w:numFmt w:val="decimal"/>
      <w:lvlText w:val="%6."/>
      <w:lvlJc w:val="left"/>
      <w:pPr>
        <w:ind w:left="1020" w:hanging="360"/>
      </w:pPr>
    </w:lvl>
    <w:lvl w:ilvl="6" w:tplc="9BEACD4E">
      <w:start w:val="1"/>
      <w:numFmt w:val="decimal"/>
      <w:lvlText w:val="%7."/>
      <w:lvlJc w:val="left"/>
      <w:pPr>
        <w:ind w:left="1020" w:hanging="360"/>
      </w:pPr>
    </w:lvl>
    <w:lvl w:ilvl="7" w:tplc="D77C6338">
      <w:start w:val="1"/>
      <w:numFmt w:val="decimal"/>
      <w:lvlText w:val="%8."/>
      <w:lvlJc w:val="left"/>
      <w:pPr>
        <w:ind w:left="1020" w:hanging="360"/>
      </w:pPr>
    </w:lvl>
    <w:lvl w:ilvl="8" w:tplc="EA1026EA">
      <w:start w:val="1"/>
      <w:numFmt w:val="decimal"/>
      <w:lvlText w:val="%9."/>
      <w:lvlJc w:val="left"/>
      <w:pPr>
        <w:ind w:left="1020" w:hanging="360"/>
      </w:pPr>
    </w:lvl>
  </w:abstractNum>
  <w:abstractNum w:abstractNumId="15" w15:restartNumberingAfterBreak="0">
    <w:nsid w:val="26647E7B"/>
    <w:multiLevelType w:val="hybridMultilevel"/>
    <w:tmpl w:val="FAD4581A"/>
    <w:lvl w:ilvl="0" w:tplc="B33A6326">
      <w:start w:val="1"/>
      <w:numFmt w:val="bullet"/>
      <w:lvlText w:val=""/>
      <w:lvlJc w:val="left"/>
      <w:pPr>
        <w:tabs>
          <w:tab w:val="num" w:pos="1987"/>
        </w:tabs>
        <w:ind w:left="1987"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5267EA"/>
    <w:multiLevelType w:val="hybridMultilevel"/>
    <w:tmpl w:val="881C0BC4"/>
    <w:lvl w:ilvl="0" w:tplc="B33A6326">
      <w:start w:val="1"/>
      <w:numFmt w:val="bullet"/>
      <w:lvlText w:val=""/>
      <w:lvlJc w:val="left"/>
      <w:pPr>
        <w:tabs>
          <w:tab w:val="num" w:pos="1987"/>
        </w:tabs>
        <w:ind w:left="1987" w:hanging="360"/>
      </w:pPr>
      <w:rPr>
        <w:rFonts w:ascii="Symbol" w:hAnsi="Symbol"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17" w15:restartNumberingAfterBreak="0">
    <w:nsid w:val="295432D3"/>
    <w:multiLevelType w:val="hybridMultilevel"/>
    <w:tmpl w:val="2766E206"/>
    <w:lvl w:ilvl="0" w:tplc="B33A632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0F58C4"/>
    <w:multiLevelType w:val="hybridMultilevel"/>
    <w:tmpl w:val="24CE5C6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2E2F7607"/>
    <w:multiLevelType w:val="hybridMultilevel"/>
    <w:tmpl w:val="7666932E"/>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0" w15:restartNumberingAfterBreak="0">
    <w:nsid w:val="30D4755A"/>
    <w:multiLevelType w:val="hybridMultilevel"/>
    <w:tmpl w:val="E0D84E6C"/>
    <w:lvl w:ilvl="0" w:tplc="2BC0C908">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15:restartNumberingAfterBreak="0">
    <w:nsid w:val="366D454B"/>
    <w:multiLevelType w:val="hybridMultilevel"/>
    <w:tmpl w:val="FE943C36"/>
    <w:lvl w:ilvl="0" w:tplc="2EB65C26">
      <w:start w:val="1"/>
      <w:numFmt w:val="decimal"/>
      <w:lvlText w:val="%1."/>
      <w:lvlJc w:val="left"/>
      <w:pPr>
        <w:tabs>
          <w:tab w:val="num" w:pos="1656"/>
        </w:tabs>
        <w:ind w:left="1656" w:hanging="360"/>
      </w:pPr>
      <w:rPr>
        <w:i w:val="0"/>
      </w:rPr>
    </w:lvl>
    <w:lvl w:ilvl="1" w:tplc="04090019" w:tentative="1">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22" w15:restartNumberingAfterBreak="0">
    <w:nsid w:val="38E900BA"/>
    <w:multiLevelType w:val="multilevel"/>
    <w:tmpl w:val="14EC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E10EDC"/>
    <w:multiLevelType w:val="hybridMultilevel"/>
    <w:tmpl w:val="8C622B10"/>
    <w:lvl w:ilvl="0" w:tplc="E6C6CB4A">
      <w:start w:val="6"/>
      <w:numFmt w:val="upperLetter"/>
      <w:lvlText w:val="(%1)"/>
      <w:lvlJc w:val="left"/>
      <w:pPr>
        <w:tabs>
          <w:tab w:val="num" w:pos="1290"/>
        </w:tabs>
        <w:ind w:left="1290" w:hanging="39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407A5C4A"/>
    <w:multiLevelType w:val="multilevel"/>
    <w:tmpl w:val="1C880812"/>
    <w:lvl w:ilvl="0">
      <w:start w:val="1"/>
      <w:numFmt w:val="decimal"/>
      <w:lvlText w:val="(%1)"/>
      <w:lvlJc w:val="left"/>
      <w:pPr>
        <w:tabs>
          <w:tab w:val="num" w:pos="1987"/>
        </w:tabs>
        <w:ind w:left="1987"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2B4340F"/>
    <w:multiLevelType w:val="hybridMultilevel"/>
    <w:tmpl w:val="DD00E812"/>
    <w:lvl w:ilvl="0" w:tplc="0F8CAC88">
      <w:start w:val="1"/>
      <w:numFmt w:val="decimal"/>
      <w:lvlText w:val="(%1)"/>
      <w:lvlJc w:val="left"/>
      <w:pPr>
        <w:tabs>
          <w:tab w:val="num" w:pos="1987"/>
        </w:tabs>
        <w:ind w:left="1987"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7A6A37"/>
    <w:multiLevelType w:val="multilevel"/>
    <w:tmpl w:val="24CE5C6C"/>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7" w15:restartNumberingAfterBreak="0">
    <w:nsid w:val="48135097"/>
    <w:multiLevelType w:val="hybridMultilevel"/>
    <w:tmpl w:val="09A44964"/>
    <w:lvl w:ilvl="0" w:tplc="B33A6326">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4D113920"/>
    <w:multiLevelType w:val="hybridMultilevel"/>
    <w:tmpl w:val="614C0A80"/>
    <w:lvl w:ilvl="0" w:tplc="B33A632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1009DB"/>
    <w:multiLevelType w:val="hybridMultilevel"/>
    <w:tmpl w:val="91E8F010"/>
    <w:lvl w:ilvl="0" w:tplc="C1B0F102">
      <w:start w:val="3"/>
      <w:numFmt w:val="upperLetter"/>
      <w:lvlText w:val="(%1)"/>
      <w:lvlJc w:val="left"/>
      <w:pPr>
        <w:tabs>
          <w:tab w:val="num" w:pos="2062"/>
        </w:tabs>
        <w:ind w:left="2062"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301321"/>
    <w:multiLevelType w:val="hybridMultilevel"/>
    <w:tmpl w:val="2E2CCE36"/>
    <w:lvl w:ilvl="0" w:tplc="14CAEEE4">
      <w:start w:val="1"/>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5E5FCD"/>
    <w:multiLevelType w:val="hybridMultilevel"/>
    <w:tmpl w:val="F422730A"/>
    <w:lvl w:ilvl="0" w:tplc="14CAEEE4">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32" w15:restartNumberingAfterBreak="0">
    <w:nsid w:val="59734BC8"/>
    <w:multiLevelType w:val="hybridMultilevel"/>
    <w:tmpl w:val="F7948F98"/>
    <w:lvl w:ilvl="0" w:tplc="0409000F">
      <w:start w:val="1"/>
      <w:numFmt w:val="decimal"/>
      <w:lvlText w:val="%1."/>
      <w:lvlJc w:val="left"/>
      <w:pPr>
        <w:tabs>
          <w:tab w:val="num" w:pos="1627"/>
        </w:tabs>
        <w:ind w:left="1627" w:hanging="360"/>
      </w:pPr>
    </w:lvl>
    <w:lvl w:ilvl="1" w:tplc="04090019" w:tentative="1">
      <w:start w:val="1"/>
      <w:numFmt w:val="lowerLetter"/>
      <w:lvlText w:val="%2."/>
      <w:lvlJc w:val="left"/>
      <w:pPr>
        <w:tabs>
          <w:tab w:val="num" w:pos="2347"/>
        </w:tabs>
        <w:ind w:left="2347" w:hanging="360"/>
      </w:pPr>
    </w:lvl>
    <w:lvl w:ilvl="2" w:tplc="0409001B" w:tentative="1">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33" w15:restartNumberingAfterBreak="0">
    <w:nsid w:val="598C21A0"/>
    <w:multiLevelType w:val="hybridMultilevel"/>
    <w:tmpl w:val="5380BA58"/>
    <w:lvl w:ilvl="0" w:tplc="B036B7DE">
      <w:start w:val="1"/>
      <w:numFmt w:val="decimal"/>
      <w:lvlText w:val="(%1)"/>
      <w:lvlJc w:val="left"/>
      <w:pPr>
        <w:tabs>
          <w:tab w:val="num" w:pos="1627"/>
        </w:tabs>
        <w:ind w:left="1627" w:hanging="360"/>
      </w:pPr>
      <w:rPr>
        <w:rFonts w:hint="default"/>
      </w:rPr>
    </w:lvl>
    <w:lvl w:ilvl="1" w:tplc="04090019" w:tentative="1">
      <w:start w:val="1"/>
      <w:numFmt w:val="lowerLetter"/>
      <w:lvlText w:val="%2."/>
      <w:lvlJc w:val="left"/>
      <w:pPr>
        <w:tabs>
          <w:tab w:val="num" w:pos="2347"/>
        </w:tabs>
        <w:ind w:left="2347" w:hanging="360"/>
      </w:pPr>
    </w:lvl>
    <w:lvl w:ilvl="2" w:tplc="0409001B" w:tentative="1">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34" w15:restartNumberingAfterBreak="0">
    <w:nsid w:val="62272FFD"/>
    <w:multiLevelType w:val="hybridMultilevel"/>
    <w:tmpl w:val="1C880812"/>
    <w:lvl w:ilvl="0" w:tplc="E63C2506">
      <w:start w:val="1"/>
      <w:numFmt w:val="decimal"/>
      <w:lvlText w:val="(%1)"/>
      <w:lvlJc w:val="left"/>
      <w:pPr>
        <w:tabs>
          <w:tab w:val="num" w:pos="1987"/>
        </w:tabs>
        <w:ind w:left="1987"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CF0C79"/>
    <w:multiLevelType w:val="hybridMultilevel"/>
    <w:tmpl w:val="5516808A"/>
    <w:lvl w:ilvl="0" w:tplc="91A4B254">
      <w:start w:val="1"/>
      <w:numFmt w:val="decimal"/>
      <w:lvlText w:val="(%1)"/>
      <w:lvlJc w:val="left"/>
      <w:pPr>
        <w:tabs>
          <w:tab w:val="num" w:pos="1627"/>
        </w:tabs>
        <w:ind w:left="16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613271"/>
    <w:multiLevelType w:val="hybridMultilevel"/>
    <w:tmpl w:val="A856695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692C050B"/>
    <w:multiLevelType w:val="hybridMultilevel"/>
    <w:tmpl w:val="3EE8C264"/>
    <w:lvl w:ilvl="0" w:tplc="DEC854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F5439B5"/>
    <w:multiLevelType w:val="hybridMultilevel"/>
    <w:tmpl w:val="9976EC50"/>
    <w:lvl w:ilvl="0" w:tplc="4A5AD2AC">
      <w:start w:val="1"/>
      <w:numFmt w:val="decimal"/>
      <w:lvlText w:val="(%1)"/>
      <w:lvlJc w:val="left"/>
      <w:pPr>
        <w:ind w:left="1685" w:hanging="375"/>
      </w:pPr>
      <w:rPr>
        <w:rFonts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39" w15:restartNumberingAfterBreak="0">
    <w:nsid w:val="753B3AD4"/>
    <w:multiLevelType w:val="hybridMultilevel"/>
    <w:tmpl w:val="36B8C138"/>
    <w:lvl w:ilvl="0" w:tplc="C1B0F102">
      <w:start w:val="3"/>
      <w:numFmt w:val="upperLetter"/>
      <w:lvlText w:val="(%1)"/>
      <w:lvlJc w:val="left"/>
      <w:pPr>
        <w:tabs>
          <w:tab w:val="num" w:pos="2062"/>
        </w:tabs>
        <w:ind w:left="2062"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2494425">
    <w:abstractNumId w:val="23"/>
  </w:num>
  <w:num w:numId="2" w16cid:durableId="983386748">
    <w:abstractNumId w:val="36"/>
  </w:num>
  <w:num w:numId="3" w16cid:durableId="376245376">
    <w:abstractNumId w:val="18"/>
  </w:num>
  <w:num w:numId="4" w16cid:durableId="930160792">
    <w:abstractNumId w:val="7"/>
  </w:num>
  <w:num w:numId="5" w16cid:durableId="1421638857">
    <w:abstractNumId w:val="32"/>
  </w:num>
  <w:num w:numId="6" w16cid:durableId="1577016463">
    <w:abstractNumId w:val="2"/>
  </w:num>
  <w:num w:numId="7" w16cid:durableId="1607227108">
    <w:abstractNumId w:val="21"/>
  </w:num>
  <w:num w:numId="8" w16cid:durableId="1445928172">
    <w:abstractNumId w:val="33"/>
  </w:num>
  <w:num w:numId="9" w16cid:durableId="1444836808">
    <w:abstractNumId w:val="10"/>
  </w:num>
  <w:num w:numId="10" w16cid:durableId="1478254815">
    <w:abstractNumId w:val="1"/>
  </w:num>
  <w:num w:numId="11" w16cid:durableId="454519535">
    <w:abstractNumId w:val="27"/>
  </w:num>
  <w:num w:numId="12" w16cid:durableId="252445441">
    <w:abstractNumId w:val="39"/>
  </w:num>
  <w:num w:numId="13" w16cid:durableId="1839156752">
    <w:abstractNumId w:val="16"/>
  </w:num>
  <w:num w:numId="14" w16cid:durableId="66458268">
    <w:abstractNumId w:val="29"/>
  </w:num>
  <w:num w:numId="15" w16cid:durableId="1290941586">
    <w:abstractNumId w:val="15"/>
  </w:num>
  <w:num w:numId="16" w16cid:durableId="943340640">
    <w:abstractNumId w:val="17"/>
  </w:num>
  <w:num w:numId="17" w16cid:durableId="1987855669">
    <w:abstractNumId w:val="28"/>
  </w:num>
  <w:num w:numId="18" w16cid:durableId="165483967">
    <w:abstractNumId w:val="8"/>
  </w:num>
  <w:num w:numId="19" w16cid:durableId="1159081646">
    <w:abstractNumId w:val="0"/>
  </w:num>
  <w:num w:numId="20" w16cid:durableId="429813584">
    <w:abstractNumId w:val="26"/>
  </w:num>
  <w:num w:numId="21" w16cid:durableId="1855680197">
    <w:abstractNumId w:val="3"/>
  </w:num>
  <w:num w:numId="22" w16cid:durableId="1081023201">
    <w:abstractNumId w:val="4"/>
  </w:num>
  <w:num w:numId="23" w16cid:durableId="36518129">
    <w:abstractNumId w:val="30"/>
  </w:num>
  <w:num w:numId="24" w16cid:durableId="2147359246">
    <w:abstractNumId w:val="9"/>
  </w:num>
  <w:num w:numId="25" w16cid:durableId="1726946007">
    <w:abstractNumId w:val="34"/>
  </w:num>
  <w:num w:numId="26" w16cid:durableId="1013260406">
    <w:abstractNumId w:val="24"/>
  </w:num>
  <w:num w:numId="27" w16cid:durableId="813647045">
    <w:abstractNumId w:val="25"/>
  </w:num>
  <w:num w:numId="28" w16cid:durableId="67240184">
    <w:abstractNumId w:val="35"/>
  </w:num>
  <w:num w:numId="29" w16cid:durableId="637030842">
    <w:abstractNumId w:val="12"/>
  </w:num>
  <w:num w:numId="30" w16cid:durableId="1904828297">
    <w:abstractNumId w:val="22"/>
  </w:num>
  <w:num w:numId="31" w16cid:durableId="1885603912">
    <w:abstractNumId w:val="5"/>
  </w:num>
  <w:num w:numId="32" w16cid:durableId="1046877127">
    <w:abstractNumId w:val="5"/>
  </w:num>
  <w:num w:numId="33" w16cid:durableId="819151500">
    <w:abstractNumId w:val="37"/>
  </w:num>
  <w:num w:numId="34" w16cid:durableId="6572245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591245">
    <w:abstractNumId w:val="10"/>
  </w:num>
  <w:num w:numId="36" w16cid:durableId="271516857">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7852743">
    <w:abstractNumId w:val="11"/>
  </w:num>
  <w:num w:numId="38" w16cid:durableId="1695886361">
    <w:abstractNumId w:val="13"/>
  </w:num>
  <w:num w:numId="39" w16cid:durableId="1332293435">
    <w:abstractNumId w:val="20"/>
  </w:num>
  <w:num w:numId="40" w16cid:durableId="150341873">
    <w:abstractNumId w:val="38"/>
  </w:num>
  <w:num w:numId="41" w16cid:durableId="815952630">
    <w:abstractNumId w:val="6"/>
  </w:num>
  <w:num w:numId="42" w16cid:durableId="1437023885">
    <w:abstractNumId w:val="31"/>
  </w:num>
  <w:num w:numId="43" w16cid:durableId="735397065">
    <w:abstractNumId w:val="19"/>
  </w:num>
  <w:num w:numId="44" w16cid:durableId="8631316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15D"/>
    <w:rsid w:val="000007E1"/>
    <w:rsid w:val="000010B5"/>
    <w:rsid w:val="000052E3"/>
    <w:rsid w:val="000053E4"/>
    <w:rsid w:val="0000635A"/>
    <w:rsid w:val="0000791D"/>
    <w:rsid w:val="00007FE7"/>
    <w:rsid w:val="0001001B"/>
    <w:rsid w:val="0001006F"/>
    <w:rsid w:val="00011368"/>
    <w:rsid w:val="00013959"/>
    <w:rsid w:val="000148E6"/>
    <w:rsid w:val="00014C29"/>
    <w:rsid w:val="00015926"/>
    <w:rsid w:val="00016D5B"/>
    <w:rsid w:val="0001710D"/>
    <w:rsid w:val="000174AE"/>
    <w:rsid w:val="00017E97"/>
    <w:rsid w:val="00020504"/>
    <w:rsid w:val="00020C5C"/>
    <w:rsid w:val="0002330F"/>
    <w:rsid w:val="0002335F"/>
    <w:rsid w:val="000233CD"/>
    <w:rsid w:val="00023968"/>
    <w:rsid w:val="00024B75"/>
    <w:rsid w:val="00024C9F"/>
    <w:rsid w:val="00030497"/>
    <w:rsid w:val="00030B0E"/>
    <w:rsid w:val="000312F5"/>
    <w:rsid w:val="00031C64"/>
    <w:rsid w:val="000323C1"/>
    <w:rsid w:val="000327F3"/>
    <w:rsid w:val="00033DD4"/>
    <w:rsid w:val="00034AD5"/>
    <w:rsid w:val="00034C5C"/>
    <w:rsid w:val="00035B8A"/>
    <w:rsid w:val="00035D15"/>
    <w:rsid w:val="00036F21"/>
    <w:rsid w:val="00037396"/>
    <w:rsid w:val="00037A66"/>
    <w:rsid w:val="00041B9E"/>
    <w:rsid w:val="00043990"/>
    <w:rsid w:val="00043E74"/>
    <w:rsid w:val="00044424"/>
    <w:rsid w:val="0004701A"/>
    <w:rsid w:val="0004771D"/>
    <w:rsid w:val="00051444"/>
    <w:rsid w:val="000527F5"/>
    <w:rsid w:val="00053B6A"/>
    <w:rsid w:val="000555AC"/>
    <w:rsid w:val="00057C16"/>
    <w:rsid w:val="00060F87"/>
    <w:rsid w:val="000612CA"/>
    <w:rsid w:val="00061793"/>
    <w:rsid w:val="00062AA9"/>
    <w:rsid w:val="00062F0D"/>
    <w:rsid w:val="0006309C"/>
    <w:rsid w:val="0006377B"/>
    <w:rsid w:val="00065324"/>
    <w:rsid w:val="00065CAA"/>
    <w:rsid w:val="00066050"/>
    <w:rsid w:val="00067A87"/>
    <w:rsid w:val="0007011A"/>
    <w:rsid w:val="00070618"/>
    <w:rsid w:val="00074C35"/>
    <w:rsid w:val="00074D35"/>
    <w:rsid w:val="00074EEF"/>
    <w:rsid w:val="000759E9"/>
    <w:rsid w:val="00075B86"/>
    <w:rsid w:val="00076060"/>
    <w:rsid w:val="000770A5"/>
    <w:rsid w:val="00077BB7"/>
    <w:rsid w:val="00081E1D"/>
    <w:rsid w:val="00082306"/>
    <w:rsid w:val="0008356B"/>
    <w:rsid w:val="00083971"/>
    <w:rsid w:val="00083CFD"/>
    <w:rsid w:val="00084571"/>
    <w:rsid w:val="00084F96"/>
    <w:rsid w:val="000851DC"/>
    <w:rsid w:val="00085AF4"/>
    <w:rsid w:val="000868E1"/>
    <w:rsid w:val="000904FD"/>
    <w:rsid w:val="00091F54"/>
    <w:rsid w:val="00093723"/>
    <w:rsid w:val="000939EA"/>
    <w:rsid w:val="00093F73"/>
    <w:rsid w:val="0009406F"/>
    <w:rsid w:val="00094218"/>
    <w:rsid w:val="00097FE4"/>
    <w:rsid w:val="000A09E3"/>
    <w:rsid w:val="000A0C9C"/>
    <w:rsid w:val="000A1228"/>
    <w:rsid w:val="000A53A5"/>
    <w:rsid w:val="000A65BF"/>
    <w:rsid w:val="000A77A0"/>
    <w:rsid w:val="000B10C0"/>
    <w:rsid w:val="000B25CA"/>
    <w:rsid w:val="000B26F8"/>
    <w:rsid w:val="000B31FF"/>
    <w:rsid w:val="000B3D86"/>
    <w:rsid w:val="000B3F7F"/>
    <w:rsid w:val="000B4A85"/>
    <w:rsid w:val="000B639B"/>
    <w:rsid w:val="000B7790"/>
    <w:rsid w:val="000B7E96"/>
    <w:rsid w:val="000C0DEA"/>
    <w:rsid w:val="000C14AF"/>
    <w:rsid w:val="000C1735"/>
    <w:rsid w:val="000C22B4"/>
    <w:rsid w:val="000C39B8"/>
    <w:rsid w:val="000C756A"/>
    <w:rsid w:val="000D081C"/>
    <w:rsid w:val="000D109D"/>
    <w:rsid w:val="000D1D3F"/>
    <w:rsid w:val="000D221C"/>
    <w:rsid w:val="000D2803"/>
    <w:rsid w:val="000D2CD2"/>
    <w:rsid w:val="000D2D0F"/>
    <w:rsid w:val="000D302E"/>
    <w:rsid w:val="000D33C9"/>
    <w:rsid w:val="000D3F55"/>
    <w:rsid w:val="000D4184"/>
    <w:rsid w:val="000E00C1"/>
    <w:rsid w:val="000E0281"/>
    <w:rsid w:val="000E097F"/>
    <w:rsid w:val="000E0AD2"/>
    <w:rsid w:val="000E176E"/>
    <w:rsid w:val="000E21D5"/>
    <w:rsid w:val="000E264C"/>
    <w:rsid w:val="000E2D83"/>
    <w:rsid w:val="000E2E93"/>
    <w:rsid w:val="000E31AE"/>
    <w:rsid w:val="000E384C"/>
    <w:rsid w:val="000E6662"/>
    <w:rsid w:val="000E6695"/>
    <w:rsid w:val="000E6F63"/>
    <w:rsid w:val="000F12AC"/>
    <w:rsid w:val="000F1D0E"/>
    <w:rsid w:val="000F2935"/>
    <w:rsid w:val="000F2DF9"/>
    <w:rsid w:val="000F3801"/>
    <w:rsid w:val="000F3ADE"/>
    <w:rsid w:val="000F5EFF"/>
    <w:rsid w:val="000F5F26"/>
    <w:rsid w:val="00100303"/>
    <w:rsid w:val="00101869"/>
    <w:rsid w:val="00102CB6"/>
    <w:rsid w:val="0010469F"/>
    <w:rsid w:val="00106269"/>
    <w:rsid w:val="00110F7F"/>
    <w:rsid w:val="00111E42"/>
    <w:rsid w:val="001122BB"/>
    <w:rsid w:val="001128A4"/>
    <w:rsid w:val="00112C92"/>
    <w:rsid w:val="0011387C"/>
    <w:rsid w:val="00113EE5"/>
    <w:rsid w:val="00114896"/>
    <w:rsid w:val="00114AEA"/>
    <w:rsid w:val="00115952"/>
    <w:rsid w:val="00115F33"/>
    <w:rsid w:val="001161AE"/>
    <w:rsid w:val="00116E73"/>
    <w:rsid w:val="001174FB"/>
    <w:rsid w:val="00117595"/>
    <w:rsid w:val="001179AF"/>
    <w:rsid w:val="00121012"/>
    <w:rsid w:val="001216FF"/>
    <w:rsid w:val="00122780"/>
    <w:rsid w:val="00123765"/>
    <w:rsid w:val="00123E8E"/>
    <w:rsid w:val="0012436A"/>
    <w:rsid w:val="00124D8D"/>
    <w:rsid w:val="00124F1B"/>
    <w:rsid w:val="001259FB"/>
    <w:rsid w:val="00126B5A"/>
    <w:rsid w:val="001300A7"/>
    <w:rsid w:val="00130654"/>
    <w:rsid w:val="001313AD"/>
    <w:rsid w:val="001337D1"/>
    <w:rsid w:val="00133CAA"/>
    <w:rsid w:val="00137594"/>
    <w:rsid w:val="0014006F"/>
    <w:rsid w:val="00140375"/>
    <w:rsid w:val="00141A13"/>
    <w:rsid w:val="00141A4B"/>
    <w:rsid w:val="00141BE1"/>
    <w:rsid w:val="0014305C"/>
    <w:rsid w:val="0014317A"/>
    <w:rsid w:val="00144614"/>
    <w:rsid w:val="00144968"/>
    <w:rsid w:val="001460CA"/>
    <w:rsid w:val="00147B5A"/>
    <w:rsid w:val="00151588"/>
    <w:rsid w:val="00152444"/>
    <w:rsid w:val="001534DC"/>
    <w:rsid w:val="00153CEA"/>
    <w:rsid w:val="00153EE9"/>
    <w:rsid w:val="00154C66"/>
    <w:rsid w:val="00155A49"/>
    <w:rsid w:val="00156E5A"/>
    <w:rsid w:val="001609BA"/>
    <w:rsid w:val="00162177"/>
    <w:rsid w:val="00162B30"/>
    <w:rsid w:val="00163FF3"/>
    <w:rsid w:val="00165186"/>
    <w:rsid w:val="001651BA"/>
    <w:rsid w:val="0016652A"/>
    <w:rsid w:val="001672D3"/>
    <w:rsid w:val="00170820"/>
    <w:rsid w:val="00170A27"/>
    <w:rsid w:val="00170AEF"/>
    <w:rsid w:val="0017138C"/>
    <w:rsid w:val="0017152E"/>
    <w:rsid w:val="00171A44"/>
    <w:rsid w:val="00171C99"/>
    <w:rsid w:val="00171CD7"/>
    <w:rsid w:val="0017268D"/>
    <w:rsid w:val="001732D2"/>
    <w:rsid w:val="0017657A"/>
    <w:rsid w:val="00177912"/>
    <w:rsid w:val="00177BD0"/>
    <w:rsid w:val="001808C6"/>
    <w:rsid w:val="00181873"/>
    <w:rsid w:val="00181FC5"/>
    <w:rsid w:val="00182505"/>
    <w:rsid w:val="00184AEE"/>
    <w:rsid w:val="00185D46"/>
    <w:rsid w:val="0018693C"/>
    <w:rsid w:val="00190E66"/>
    <w:rsid w:val="00191533"/>
    <w:rsid w:val="001922AE"/>
    <w:rsid w:val="00194127"/>
    <w:rsid w:val="0019456B"/>
    <w:rsid w:val="00194748"/>
    <w:rsid w:val="00194BAB"/>
    <w:rsid w:val="00195BB0"/>
    <w:rsid w:val="00195EA2"/>
    <w:rsid w:val="00196241"/>
    <w:rsid w:val="00196C90"/>
    <w:rsid w:val="00197E0F"/>
    <w:rsid w:val="001A0725"/>
    <w:rsid w:val="001A1810"/>
    <w:rsid w:val="001A1DC0"/>
    <w:rsid w:val="001A20E9"/>
    <w:rsid w:val="001A2B32"/>
    <w:rsid w:val="001A3547"/>
    <w:rsid w:val="001A5EFE"/>
    <w:rsid w:val="001A7601"/>
    <w:rsid w:val="001A7F13"/>
    <w:rsid w:val="001B00D2"/>
    <w:rsid w:val="001B1B46"/>
    <w:rsid w:val="001B4617"/>
    <w:rsid w:val="001B4C76"/>
    <w:rsid w:val="001B4D53"/>
    <w:rsid w:val="001B5B6F"/>
    <w:rsid w:val="001C0924"/>
    <w:rsid w:val="001C0EC4"/>
    <w:rsid w:val="001C191A"/>
    <w:rsid w:val="001C2DC7"/>
    <w:rsid w:val="001C3161"/>
    <w:rsid w:val="001C318B"/>
    <w:rsid w:val="001C3581"/>
    <w:rsid w:val="001C3778"/>
    <w:rsid w:val="001C3DFA"/>
    <w:rsid w:val="001C4847"/>
    <w:rsid w:val="001C72AA"/>
    <w:rsid w:val="001C7318"/>
    <w:rsid w:val="001D0187"/>
    <w:rsid w:val="001D043E"/>
    <w:rsid w:val="001D2141"/>
    <w:rsid w:val="001D3CE6"/>
    <w:rsid w:val="001D5F8A"/>
    <w:rsid w:val="001D6EEB"/>
    <w:rsid w:val="001D70CF"/>
    <w:rsid w:val="001D7542"/>
    <w:rsid w:val="001D7FA7"/>
    <w:rsid w:val="001E11C2"/>
    <w:rsid w:val="001E13A6"/>
    <w:rsid w:val="001E2A27"/>
    <w:rsid w:val="001E40B2"/>
    <w:rsid w:val="001E5EED"/>
    <w:rsid w:val="001E78B9"/>
    <w:rsid w:val="001F16C6"/>
    <w:rsid w:val="001F2F01"/>
    <w:rsid w:val="001F3260"/>
    <w:rsid w:val="001F378B"/>
    <w:rsid w:val="001F391F"/>
    <w:rsid w:val="001F578C"/>
    <w:rsid w:val="001F5ABD"/>
    <w:rsid w:val="001F6B6C"/>
    <w:rsid w:val="001F6D7A"/>
    <w:rsid w:val="001F6F6E"/>
    <w:rsid w:val="001F72AB"/>
    <w:rsid w:val="001F79C1"/>
    <w:rsid w:val="00200577"/>
    <w:rsid w:val="00200690"/>
    <w:rsid w:val="00200C9D"/>
    <w:rsid w:val="00201330"/>
    <w:rsid w:val="00202214"/>
    <w:rsid w:val="0020258C"/>
    <w:rsid w:val="002025EF"/>
    <w:rsid w:val="00202FDA"/>
    <w:rsid w:val="00204289"/>
    <w:rsid w:val="00205D77"/>
    <w:rsid w:val="00205DAB"/>
    <w:rsid w:val="0020681F"/>
    <w:rsid w:val="002112BA"/>
    <w:rsid w:val="0021214C"/>
    <w:rsid w:val="00212186"/>
    <w:rsid w:val="00214892"/>
    <w:rsid w:val="002154F2"/>
    <w:rsid w:val="00215639"/>
    <w:rsid w:val="00217184"/>
    <w:rsid w:val="002173AF"/>
    <w:rsid w:val="002175E0"/>
    <w:rsid w:val="002216C4"/>
    <w:rsid w:val="0022279F"/>
    <w:rsid w:val="002232BC"/>
    <w:rsid w:val="0022361A"/>
    <w:rsid w:val="002238E6"/>
    <w:rsid w:val="0022436C"/>
    <w:rsid w:val="0022637F"/>
    <w:rsid w:val="00226610"/>
    <w:rsid w:val="00232AB9"/>
    <w:rsid w:val="00232B7B"/>
    <w:rsid w:val="00232CAD"/>
    <w:rsid w:val="00232EDC"/>
    <w:rsid w:val="00234CCA"/>
    <w:rsid w:val="0023567E"/>
    <w:rsid w:val="0023582D"/>
    <w:rsid w:val="00236561"/>
    <w:rsid w:val="00236A3C"/>
    <w:rsid w:val="00237458"/>
    <w:rsid w:val="00240B4A"/>
    <w:rsid w:val="00241553"/>
    <w:rsid w:val="00244D6F"/>
    <w:rsid w:val="0024507C"/>
    <w:rsid w:val="0024578F"/>
    <w:rsid w:val="002476F3"/>
    <w:rsid w:val="0025242B"/>
    <w:rsid w:val="00252F50"/>
    <w:rsid w:val="002542C4"/>
    <w:rsid w:val="002556C4"/>
    <w:rsid w:val="00261C69"/>
    <w:rsid w:val="0026340C"/>
    <w:rsid w:val="0026374D"/>
    <w:rsid w:val="00263E9D"/>
    <w:rsid w:val="00264904"/>
    <w:rsid w:val="0026571F"/>
    <w:rsid w:val="00267514"/>
    <w:rsid w:val="00270AA6"/>
    <w:rsid w:val="00272024"/>
    <w:rsid w:val="00272259"/>
    <w:rsid w:val="002743B0"/>
    <w:rsid w:val="00275483"/>
    <w:rsid w:val="00275A2D"/>
    <w:rsid w:val="00275FA1"/>
    <w:rsid w:val="00276587"/>
    <w:rsid w:val="00276D6D"/>
    <w:rsid w:val="002777D0"/>
    <w:rsid w:val="00277AA0"/>
    <w:rsid w:val="00280CC2"/>
    <w:rsid w:val="002838A8"/>
    <w:rsid w:val="002842DF"/>
    <w:rsid w:val="00284B09"/>
    <w:rsid w:val="002868FE"/>
    <w:rsid w:val="00286A95"/>
    <w:rsid w:val="002879FD"/>
    <w:rsid w:val="00290828"/>
    <w:rsid w:val="00290DA2"/>
    <w:rsid w:val="002911BB"/>
    <w:rsid w:val="00292CDF"/>
    <w:rsid w:val="00292E04"/>
    <w:rsid w:val="00294DC7"/>
    <w:rsid w:val="002953CA"/>
    <w:rsid w:val="00295819"/>
    <w:rsid w:val="00295B7D"/>
    <w:rsid w:val="00295D94"/>
    <w:rsid w:val="0029644A"/>
    <w:rsid w:val="00296990"/>
    <w:rsid w:val="00297715"/>
    <w:rsid w:val="002A11FB"/>
    <w:rsid w:val="002A1422"/>
    <w:rsid w:val="002A3EDF"/>
    <w:rsid w:val="002A4EA5"/>
    <w:rsid w:val="002A5B3A"/>
    <w:rsid w:val="002A5E32"/>
    <w:rsid w:val="002A6C64"/>
    <w:rsid w:val="002A6D0A"/>
    <w:rsid w:val="002A780A"/>
    <w:rsid w:val="002B192F"/>
    <w:rsid w:val="002B3350"/>
    <w:rsid w:val="002B4A32"/>
    <w:rsid w:val="002B4ADE"/>
    <w:rsid w:val="002B4C4B"/>
    <w:rsid w:val="002B4DB2"/>
    <w:rsid w:val="002B60F4"/>
    <w:rsid w:val="002B641C"/>
    <w:rsid w:val="002B6496"/>
    <w:rsid w:val="002B755F"/>
    <w:rsid w:val="002C01BA"/>
    <w:rsid w:val="002C0808"/>
    <w:rsid w:val="002C2EBB"/>
    <w:rsid w:val="002C422A"/>
    <w:rsid w:val="002C42AE"/>
    <w:rsid w:val="002C513B"/>
    <w:rsid w:val="002C558E"/>
    <w:rsid w:val="002C5696"/>
    <w:rsid w:val="002C58AC"/>
    <w:rsid w:val="002C5B5E"/>
    <w:rsid w:val="002C5C38"/>
    <w:rsid w:val="002C6021"/>
    <w:rsid w:val="002C670E"/>
    <w:rsid w:val="002C6C3A"/>
    <w:rsid w:val="002C6FF5"/>
    <w:rsid w:val="002C7EF3"/>
    <w:rsid w:val="002D143D"/>
    <w:rsid w:val="002D255B"/>
    <w:rsid w:val="002D2DE5"/>
    <w:rsid w:val="002D35AB"/>
    <w:rsid w:val="002D3626"/>
    <w:rsid w:val="002D496B"/>
    <w:rsid w:val="002D5401"/>
    <w:rsid w:val="002D5526"/>
    <w:rsid w:val="002E018E"/>
    <w:rsid w:val="002E0AC3"/>
    <w:rsid w:val="002E27D0"/>
    <w:rsid w:val="002E27F3"/>
    <w:rsid w:val="002E2B80"/>
    <w:rsid w:val="002E3281"/>
    <w:rsid w:val="002E3D9D"/>
    <w:rsid w:val="002E471D"/>
    <w:rsid w:val="002E68BB"/>
    <w:rsid w:val="002F0C7F"/>
    <w:rsid w:val="002F1724"/>
    <w:rsid w:val="002F2E11"/>
    <w:rsid w:val="002F3020"/>
    <w:rsid w:val="002F41C2"/>
    <w:rsid w:val="002F5071"/>
    <w:rsid w:val="002F5C56"/>
    <w:rsid w:val="002F6339"/>
    <w:rsid w:val="002F745E"/>
    <w:rsid w:val="00300484"/>
    <w:rsid w:val="003032C7"/>
    <w:rsid w:val="003039C7"/>
    <w:rsid w:val="0030436D"/>
    <w:rsid w:val="00305AC3"/>
    <w:rsid w:val="00305B7A"/>
    <w:rsid w:val="00307086"/>
    <w:rsid w:val="00307403"/>
    <w:rsid w:val="00310094"/>
    <w:rsid w:val="00310A25"/>
    <w:rsid w:val="003111DB"/>
    <w:rsid w:val="00313261"/>
    <w:rsid w:val="00314510"/>
    <w:rsid w:val="00315E88"/>
    <w:rsid w:val="00316B21"/>
    <w:rsid w:val="00320E19"/>
    <w:rsid w:val="00321523"/>
    <w:rsid w:val="00321BD9"/>
    <w:rsid w:val="00323B8A"/>
    <w:rsid w:val="00324A53"/>
    <w:rsid w:val="003258B2"/>
    <w:rsid w:val="00326DBF"/>
    <w:rsid w:val="00326E36"/>
    <w:rsid w:val="0032725B"/>
    <w:rsid w:val="00327DB4"/>
    <w:rsid w:val="00330262"/>
    <w:rsid w:val="003302BA"/>
    <w:rsid w:val="003309BB"/>
    <w:rsid w:val="00332B93"/>
    <w:rsid w:val="00332D39"/>
    <w:rsid w:val="00333F05"/>
    <w:rsid w:val="00335186"/>
    <w:rsid w:val="0033518A"/>
    <w:rsid w:val="0033561E"/>
    <w:rsid w:val="00335C3A"/>
    <w:rsid w:val="00336E7D"/>
    <w:rsid w:val="003406C1"/>
    <w:rsid w:val="003409CD"/>
    <w:rsid w:val="00342036"/>
    <w:rsid w:val="003423F7"/>
    <w:rsid w:val="00342B42"/>
    <w:rsid w:val="0034477D"/>
    <w:rsid w:val="003447E0"/>
    <w:rsid w:val="00344C35"/>
    <w:rsid w:val="00344FC7"/>
    <w:rsid w:val="00345038"/>
    <w:rsid w:val="003456AF"/>
    <w:rsid w:val="003456BB"/>
    <w:rsid w:val="00346612"/>
    <w:rsid w:val="00346DFC"/>
    <w:rsid w:val="00346F70"/>
    <w:rsid w:val="003475A7"/>
    <w:rsid w:val="0034789A"/>
    <w:rsid w:val="003479E7"/>
    <w:rsid w:val="0035079A"/>
    <w:rsid w:val="00352FF6"/>
    <w:rsid w:val="00354521"/>
    <w:rsid w:val="003546C4"/>
    <w:rsid w:val="00355D5F"/>
    <w:rsid w:val="00355D91"/>
    <w:rsid w:val="00355F7A"/>
    <w:rsid w:val="00356326"/>
    <w:rsid w:val="0035644F"/>
    <w:rsid w:val="00356AE8"/>
    <w:rsid w:val="00356E75"/>
    <w:rsid w:val="0035766B"/>
    <w:rsid w:val="0035778A"/>
    <w:rsid w:val="00357C3F"/>
    <w:rsid w:val="00357FE4"/>
    <w:rsid w:val="003604A7"/>
    <w:rsid w:val="00361851"/>
    <w:rsid w:val="003618AC"/>
    <w:rsid w:val="003625DB"/>
    <w:rsid w:val="003642BD"/>
    <w:rsid w:val="00364478"/>
    <w:rsid w:val="00366C38"/>
    <w:rsid w:val="00366DBB"/>
    <w:rsid w:val="00370836"/>
    <w:rsid w:val="0037088F"/>
    <w:rsid w:val="00372C2D"/>
    <w:rsid w:val="00372CA4"/>
    <w:rsid w:val="00373BA1"/>
    <w:rsid w:val="00374009"/>
    <w:rsid w:val="00374C8B"/>
    <w:rsid w:val="003769D7"/>
    <w:rsid w:val="00377297"/>
    <w:rsid w:val="00380C6D"/>
    <w:rsid w:val="00380C7D"/>
    <w:rsid w:val="003822FA"/>
    <w:rsid w:val="00382DC0"/>
    <w:rsid w:val="0038341A"/>
    <w:rsid w:val="00385430"/>
    <w:rsid w:val="00385DE9"/>
    <w:rsid w:val="00385E9E"/>
    <w:rsid w:val="00386523"/>
    <w:rsid w:val="003912A7"/>
    <w:rsid w:val="00391628"/>
    <w:rsid w:val="00392F37"/>
    <w:rsid w:val="00393354"/>
    <w:rsid w:val="00393EE4"/>
    <w:rsid w:val="00393F5E"/>
    <w:rsid w:val="00395198"/>
    <w:rsid w:val="003957E8"/>
    <w:rsid w:val="00395C49"/>
    <w:rsid w:val="00395E85"/>
    <w:rsid w:val="00395EEA"/>
    <w:rsid w:val="003965D5"/>
    <w:rsid w:val="0039764F"/>
    <w:rsid w:val="00397737"/>
    <w:rsid w:val="003A056B"/>
    <w:rsid w:val="003A0977"/>
    <w:rsid w:val="003A0A61"/>
    <w:rsid w:val="003A0A6C"/>
    <w:rsid w:val="003A0FBC"/>
    <w:rsid w:val="003A18FE"/>
    <w:rsid w:val="003A1C63"/>
    <w:rsid w:val="003A2701"/>
    <w:rsid w:val="003A30FB"/>
    <w:rsid w:val="003A338D"/>
    <w:rsid w:val="003A44EB"/>
    <w:rsid w:val="003A48EF"/>
    <w:rsid w:val="003A4D0E"/>
    <w:rsid w:val="003A4E4B"/>
    <w:rsid w:val="003A5BE2"/>
    <w:rsid w:val="003A641F"/>
    <w:rsid w:val="003A684A"/>
    <w:rsid w:val="003A6EFA"/>
    <w:rsid w:val="003A779E"/>
    <w:rsid w:val="003A78EE"/>
    <w:rsid w:val="003A7C31"/>
    <w:rsid w:val="003B1005"/>
    <w:rsid w:val="003B1BAE"/>
    <w:rsid w:val="003B372B"/>
    <w:rsid w:val="003B3936"/>
    <w:rsid w:val="003B3B41"/>
    <w:rsid w:val="003B4180"/>
    <w:rsid w:val="003B41A0"/>
    <w:rsid w:val="003B7821"/>
    <w:rsid w:val="003B797C"/>
    <w:rsid w:val="003C00A1"/>
    <w:rsid w:val="003C4174"/>
    <w:rsid w:val="003C4DEE"/>
    <w:rsid w:val="003C524D"/>
    <w:rsid w:val="003C5E89"/>
    <w:rsid w:val="003C5F81"/>
    <w:rsid w:val="003C7AE3"/>
    <w:rsid w:val="003C7C1E"/>
    <w:rsid w:val="003C7D81"/>
    <w:rsid w:val="003D03C8"/>
    <w:rsid w:val="003D1CF7"/>
    <w:rsid w:val="003D3E47"/>
    <w:rsid w:val="003D466E"/>
    <w:rsid w:val="003D4A13"/>
    <w:rsid w:val="003D6BDC"/>
    <w:rsid w:val="003D72BF"/>
    <w:rsid w:val="003D7914"/>
    <w:rsid w:val="003E08A8"/>
    <w:rsid w:val="003E0B8C"/>
    <w:rsid w:val="003E3108"/>
    <w:rsid w:val="003E327E"/>
    <w:rsid w:val="003E4665"/>
    <w:rsid w:val="003E5E8B"/>
    <w:rsid w:val="003E747B"/>
    <w:rsid w:val="003E7ECD"/>
    <w:rsid w:val="003F01F8"/>
    <w:rsid w:val="003F0EE8"/>
    <w:rsid w:val="003F1630"/>
    <w:rsid w:val="003F25CA"/>
    <w:rsid w:val="003F3D1D"/>
    <w:rsid w:val="003F4F55"/>
    <w:rsid w:val="003F510B"/>
    <w:rsid w:val="003F7D39"/>
    <w:rsid w:val="004011B2"/>
    <w:rsid w:val="004011ED"/>
    <w:rsid w:val="004018A4"/>
    <w:rsid w:val="00401EF9"/>
    <w:rsid w:val="0040209C"/>
    <w:rsid w:val="0040331B"/>
    <w:rsid w:val="00407937"/>
    <w:rsid w:val="00410643"/>
    <w:rsid w:val="004106A0"/>
    <w:rsid w:val="00410BC8"/>
    <w:rsid w:val="004125EA"/>
    <w:rsid w:val="004135D1"/>
    <w:rsid w:val="004139F5"/>
    <w:rsid w:val="00414597"/>
    <w:rsid w:val="00414785"/>
    <w:rsid w:val="004149B8"/>
    <w:rsid w:val="00414FCF"/>
    <w:rsid w:val="004150CB"/>
    <w:rsid w:val="004165F7"/>
    <w:rsid w:val="00416A41"/>
    <w:rsid w:val="00416B6F"/>
    <w:rsid w:val="00417E85"/>
    <w:rsid w:val="0042127F"/>
    <w:rsid w:val="00421C40"/>
    <w:rsid w:val="004222B5"/>
    <w:rsid w:val="004224AA"/>
    <w:rsid w:val="0042363E"/>
    <w:rsid w:val="00423676"/>
    <w:rsid w:val="004260EF"/>
    <w:rsid w:val="00426D2F"/>
    <w:rsid w:val="00427174"/>
    <w:rsid w:val="004306C1"/>
    <w:rsid w:val="004306E2"/>
    <w:rsid w:val="00430824"/>
    <w:rsid w:val="00430ED6"/>
    <w:rsid w:val="00431737"/>
    <w:rsid w:val="0043199E"/>
    <w:rsid w:val="00431A15"/>
    <w:rsid w:val="00431EB2"/>
    <w:rsid w:val="00434B5A"/>
    <w:rsid w:val="00434CD0"/>
    <w:rsid w:val="004356D6"/>
    <w:rsid w:val="004362C3"/>
    <w:rsid w:val="00436A48"/>
    <w:rsid w:val="0043738A"/>
    <w:rsid w:val="0044007F"/>
    <w:rsid w:val="004405CE"/>
    <w:rsid w:val="00440A69"/>
    <w:rsid w:val="00442E2C"/>
    <w:rsid w:val="004436B0"/>
    <w:rsid w:val="0044429E"/>
    <w:rsid w:val="00444401"/>
    <w:rsid w:val="00444A89"/>
    <w:rsid w:val="0044564B"/>
    <w:rsid w:val="004460BF"/>
    <w:rsid w:val="004460C4"/>
    <w:rsid w:val="00450020"/>
    <w:rsid w:val="00450A7D"/>
    <w:rsid w:val="00450E50"/>
    <w:rsid w:val="00451554"/>
    <w:rsid w:val="00453155"/>
    <w:rsid w:val="004546D4"/>
    <w:rsid w:val="0045489E"/>
    <w:rsid w:val="00455901"/>
    <w:rsid w:val="00457582"/>
    <w:rsid w:val="0045798B"/>
    <w:rsid w:val="00460B20"/>
    <w:rsid w:val="0046320F"/>
    <w:rsid w:val="00463772"/>
    <w:rsid w:val="00466C18"/>
    <w:rsid w:val="00471723"/>
    <w:rsid w:val="0047427E"/>
    <w:rsid w:val="004744DB"/>
    <w:rsid w:val="00475757"/>
    <w:rsid w:val="00475DA7"/>
    <w:rsid w:val="004803A1"/>
    <w:rsid w:val="00481733"/>
    <w:rsid w:val="004837C8"/>
    <w:rsid w:val="00483C41"/>
    <w:rsid w:val="004859E5"/>
    <w:rsid w:val="0048A51F"/>
    <w:rsid w:val="0049079D"/>
    <w:rsid w:val="00491502"/>
    <w:rsid w:val="00491A3A"/>
    <w:rsid w:val="00491EE1"/>
    <w:rsid w:val="00492753"/>
    <w:rsid w:val="00492C71"/>
    <w:rsid w:val="0049300D"/>
    <w:rsid w:val="004934E2"/>
    <w:rsid w:val="0049359E"/>
    <w:rsid w:val="00494417"/>
    <w:rsid w:val="00494603"/>
    <w:rsid w:val="00495ED8"/>
    <w:rsid w:val="00496631"/>
    <w:rsid w:val="00496B4D"/>
    <w:rsid w:val="00496CB3"/>
    <w:rsid w:val="00496D8E"/>
    <w:rsid w:val="00496DAA"/>
    <w:rsid w:val="0049720B"/>
    <w:rsid w:val="004978F0"/>
    <w:rsid w:val="004A1977"/>
    <w:rsid w:val="004A2CA6"/>
    <w:rsid w:val="004A2DD4"/>
    <w:rsid w:val="004A39F2"/>
    <w:rsid w:val="004A4012"/>
    <w:rsid w:val="004A5673"/>
    <w:rsid w:val="004B02F4"/>
    <w:rsid w:val="004B0A64"/>
    <w:rsid w:val="004B1864"/>
    <w:rsid w:val="004B3802"/>
    <w:rsid w:val="004B417A"/>
    <w:rsid w:val="004B44FA"/>
    <w:rsid w:val="004B4CF6"/>
    <w:rsid w:val="004B59CC"/>
    <w:rsid w:val="004B6F51"/>
    <w:rsid w:val="004C4634"/>
    <w:rsid w:val="004C4FA8"/>
    <w:rsid w:val="004C5423"/>
    <w:rsid w:val="004C5906"/>
    <w:rsid w:val="004C5AF9"/>
    <w:rsid w:val="004C70E6"/>
    <w:rsid w:val="004C78CC"/>
    <w:rsid w:val="004C7F75"/>
    <w:rsid w:val="004D0B79"/>
    <w:rsid w:val="004D1F87"/>
    <w:rsid w:val="004D445A"/>
    <w:rsid w:val="004D4656"/>
    <w:rsid w:val="004D46F6"/>
    <w:rsid w:val="004D5B95"/>
    <w:rsid w:val="004D6DB1"/>
    <w:rsid w:val="004D755B"/>
    <w:rsid w:val="004E0CE2"/>
    <w:rsid w:val="004E15CA"/>
    <w:rsid w:val="004E1D4D"/>
    <w:rsid w:val="004E3418"/>
    <w:rsid w:val="004E35D5"/>
    <w:rsid w:val="004E4442"/>
    <w:rsid w:val="004E762D"/>
    <w:rsid w:val="004F0074"/>
    <w:rsid w:val="004F0E76"/>
    <w:rsid w:val="004F1814"/>
    <w:rsid w:val="004F2B70"/>
    <w:rsid w:val="004F2E93"/>
    <w:rsid w:val="004F3EB3"/>
    <w:rsid w:val="004F5184"/>
    <w:rsid w:val="004F5D53"/>
    <w:rsid w:val="004F6232"/>
    <w:rsid w:val="004F6AC3"/>
    <w:rsid w:val="00500744"/>
    <w:rsid w:val="0050224D"/>
    <w:rsid w:val="0050248C"/>
    <w:rsid w:val="005031E1"/>
    <w:rsid w:val="00506306"/>
    <w:rsid w:val="0050748D"/>
    <w:rsid w:val="005075AC"/>
    <w:rsid w:val="00510321"/>
    <w:rsid w:val="005118BF"/>
    <w:rsid w:val="005138FA"/>
    <w:rsid w:val="00513C61"/>
    <w:rsid w:val="005140AF"/>
    <w:rsid w:val="00514306"/>
    <w:rsid w:val="00514DFD"/>
    <w:rsid w:val="00516FC9"/>
    <w:rsid w:val="00517340"/>
    <w:rsid w:val="00517B42"/>
    <w:rsid w:val="005202A6"/>
    <w:rsid w:val="00522096"/>
    <w:rsid w:val="005225EC"/>
    <w:rsid w:val="005226C0"/>
    <w:rsid w:val="005229D2"/>
    <w:rsid w:val="00522EFF"/>
    <w:rsid w:val="005237CD"/>
    <w:rsid w:val="005238B7"/>
    <w:rsid w:val="005276CD"/>
    <w:rsid w:val="005312A1"/>
    <w:rsid w:val="0053222C"/>
    <w:rsid w:val="00533295"/>
    <w:rsid w:val="00533737"/>
    <w:rsid w:val="00534105"/>
    <w:rsid w:val="00534772"/>
    <w:rsid w:val="00534D25"/>
    <w:rsid w:val="00535581"/>
    <w:rsid w:val="005379C7"/>
    <w:rsid w:val="00537A32"/>
    <w:rsid w:val="00540384"/>
    <w:rsid w:val="005403F5"/>
    <w:rsid w:val="005404A4"/>
    <w:rsid w:val="0054063F"/>
    <w:rsid w:val="00542306"/>
    <w:rsid w:val="005433E6"/>
    <w:rsid w:val="0054459E"/>
    <w:rsid w:val="00545164"/>
    <w:rsid w:val="00545471"/>
    <w:rsid w:val="0054585B"/>
    <w:rsid w:val="00546D51"/>
    <w:rsid w:val="005471B0"/>
    <w:rsid w:val="0054753F"/>
    <w:rsid w:val="0055050B"/>
    <w:rsid w:val="00551C7E"/>
    <w:rsid w:val="005531C6"/>
    <w:rsid w:val="005538FA"/>
    <w:rsid w:val="00556466"/>
    <w:rsid w:val="005565A7"/>
    <w:rsid w:val="0055712F"/>
    <w:rsid w:val="0056019A"/>
    <w:rsid w:val="005612D4"/>
    <w:rsid w:val="00561CAE"/>
    <w:rsid w:val="00562139"/>
    <w:rsid w:val="0056376A"/>
    <w:rsid w:val="0056508E"/>
    <w:rsid w:val="0056582D"/>
    <w:rsid w:val="00566A9F"/>
    <w:rsid w:val="00570358"/>
    <w:rsid w:val="00571564"/>
    <w:rsid w:val="00571590"/>
    <w:rsid w:val="0057277C"/>
    <w:rsid w:val="00573035"/>
    <w:rsid w:val="005742D4"/>
    <w:rsid w:val="0057440A"/>
    <w:rsid w:val="00574612"/>
    <w:rsid w:val="00575421"/>
    <w:rsid w:val="005770EF"/>
    <w:rsid w:val="00577F91"/>
    <w:rsid w:val="00580F34"/>
    <w:rsid w:val="00581789"/>
    <w:rsid w:val="00581E01"/>
    <w:rsid w:val="00582FBF"/>
    <w:rsid w:val="00583F70"/>
    <w:rsid w:val="00587ABB"/>
    <w:rsid w:val="00590F4B"/>
    <w:rsid w:val="00591BA5"/>
    <w:rsid w:val="00592AA6"/>
    <w:rsid w:val="00592D06"/>
    <w:rsid w:val="00592FB3"/>
    <w:rsid w:val="005951CF"/>
    <w:rsid w:val="00595368"/>
    <w:rsid w:val="00595F5D"/>
    <w:rsid w:val="00596EDF"/>
    <w:rsid w:val="00596FA5"/>
    <w:rsid w:val="005971B6"/>
    <w:rsid w:val="00597581"/>
    <w:rsid w:val="005A1638"/>
    <w:rsid w:val="005A1CEB"/>
    <w:rsid w:val="005A3489"/>
    <w:rsid w:val="005A55B9"/>
    <w:rsid w:val="005A5B03"/>
    <w:rsid w:val="005A5E82"/>
    <w:rsid w:val="005A6EF9"/>
    <w:rsid w:val="005A717E"/>
    <w:rsid w:val="005B1B4E"/>
    <w:rsid w:val="005B2B37"/>
    <w:rsid w:val="005B4D04"/>
    <w:rsid w:val="005B527E"/>
    <w:rsid w:val="005B5D07"/>
    <w:rsid w:val="005B5E0B"/>
    <w:rsid w:val="005B6048"/>
    <w:rsid w:val="005B6606"/>
    <w:rsid w:val="005B7100"/>
    <w:rsid w:val="005B75AB"/>
    <w:rsid w:val="005B7A12"/>
    <w:rsid w:val="005C1250"/>
    <w:rsid w:val="005C14EB"/>
    <w:rsid w:val="005C1CFF"/>
    <w:rsid w:val="005C3509"/>
    <w:rsid w:val="005C3A38"/>
    <w:rsid w:val="005C47BA"/>
    <w:rsid w:val="005C53AD"/>
    <w:rsid w:val="005C718A"/>
    <w:rsid w:val="005C78BF"/>
    <w:rsid w:val="005D0323"/>
    <w:rsid w:val="005D167B"/>
    <w:rsid w:val="005D19AC"/>
    <w:rsid w:val="005D1A8E"/>
    <w:rsid w:val="005D2408"/>
    <w:rsid w:val="005D26F0"/>
    <w:rsid w:val="005D2901"/>
    <w:rsid w:val="005D29A9"/>
    <w:rsid w:val="005D29EB"/>
    <w:rsid w:val="005D3DD1"/>
    <w:rsid w:val="005D44D7"/>
    <w:rsid w:val="005D5AF5"/>
    <w:rsid w:val="005D5E18"/>
    <w:rsid w:val="005D6450"/>
    <w:rsid w:val="005D67C9"/>
    <w:rsid w:val="005D67CC"/>
    <w:rsid w:val="005E0168"/>
    <w:rsid w:val="005E0C7C"/>
    <w:rsid w:val="005E1034"/>
    <w:rsid w:val="005E126C"/>
    <w:rsid w:val="005E1AEF"/>
    <w:rsid w:val="005E2EB0"/>
    <w:rsid w:val="005E3CBF"/>
    <w:rsid w:val="005E49D6"/>
    <w:rsid w:val="005E4F38"/>
    <w:rsid w:val="005E6605"/>
    <w:rsid w:val="005E66D8"/>
    <w:rsid w:val="005F15DB"/>
    <w:rsid w:val="005F1B4D"/>
    <w:rsid w:val="005F2478"/>
    <w:rsid w:val="005F33D5"/>
    <w:rsid w:val="005F3D87"/>
    <w:rsid w:val="005F50DD"/>
    <w:rsid w:val="005F5861"/>
    <w:rsid w:val="005F5B33"/>
    <w:rsid w:val="005F64BF"/>
    <w:rsid w:val="00600945"/>
    <w:rsid w:val="0060140C"/>
    <w:rsid w:val="00601614"/>
    <w:rsid w:val="0060172A"/>
    <w:rsid w:val="0060255B"/>
    <w:rsid w:val="00603815"/>
    <w:rsid w:val="0060645F"/>
    <w:rsid w:val="00606E22"/>
    <w:rsid w:val="00606EA4"/>
    <w:rsid w:val="00606F1F"/>
    <w:rsid w:val="0061032B"/>
    <w:rsid w:val="006105C4"/>
    <w:rsid w:val="00611CB5"/>
    <w:rsid w:val="0061202F"/>
    <w:rsid w:val="00613309"/>
    <w:rsid w:val="006153EB"/>
    <w:rsid w:val="00615A02"/>
    <w:rsid w:val="00615C67"/>
    <w:rsid w:val="00615DC5"/>
    <w:rsid w:val="006164E6"/>
    <w:rsid w:val="006179CB"/>
    <w:rsid w:val="00617BF0"/>
    <w:rsid w:val="00617F7D"/>
    <w:rsid w:val="0062038A"/>
    <w:rsid w:val="00620A5F"/>
    <w:rsid w:val="00623611"/>
    <w:rsid w:val="00624D89"/>
    <w:rsid w:val="00624ECD"/>
    <w:rsid w:val="00625D3D"/>
    <w:rsid w:val="00625FF9"/>
    <w:rsid w:val="006260DA"/>
    <w:rsid w:val="00626F3A"/>
    <w:rsid w:val="00627604"/>
    <w:rsid w:val="00627911"/>
    <w:rsid w:val="00627974"/>
    <w:rsid w:val="00630878"/>
    <w:rsid w:val="00634268"/>
    <w:rsid w:val="006346A5"/>
    <w:rsid w:val="0063566E"/>
    <w:rsid w:val="0063583F"/>
    <w:rsid w:val="00635852"/>
    <w:rsid w:val="0063709F"/>
    <w:rsid w:val="006404D1"/>
    <w:rsid w:val="0064129C"/>
    <w:rsid w:val="00641E77"/>
    <w:rsid w:val="00642B6F"/>
    <w:rsid w:val="00642BAA"/>
    <w:rsid w:val="00643A1B"/>
    <w:rsid w:val="00644C01"/>
    <w:rsid w:val="0064560D"/>
    <w:rsid w:val="00645ECF"/>
    <w:rsid w:val="00646B08"/>
    <w:rsid w:val="00646F04"/>
    <w:rsid w:val="00646F9C"/>
    <w:rsid w:val="00647C7A"/>
    <w:rsid w:val="006511B8"/>
    <w:rsid w:val="0065124F"/>
    <w:rsid w:val="0065159D"/>
    <w:rsid w:val="006521A0"/>
    <w:rsid w:val="00652368"/>
    <w:rsid w:val="006524C3"/>
    <w:rsid w:val="0065343F"/>
    <w:rsid w:val="0065480D"/>
    <w:rsid w:val="0065490E"/>
    <w:rsid w:val="00655D69"/>
    <w:rsid w:val="00655E31"/>
    <w:rsid w:val="006565F4"/>
    <w:rsid w:val="00656C1A"/>
    <w:rsid w:val="0065746F"/>
    <w:rsid w:val="00657477"/>
    <w:rsid w:val="00657EFD"/>
    <w:rsid w:val="006604A3"/>
    <w:rsid w:val="006610A0"/>
    <w:rsid w:val="00661A77"/>
    <w:rsid w:val="0066209C"/>
    <w:rsid w:val="00663CE4"/>
    <w:rsid w:val="00665E5F"/>
    <w:rsid w:val="00667326"/>
    <w:rsid w:val="00667C3A"/>
    <w:rsid w:val="00670233"/>
    <w:rsid w:val="00671E83"/>
    <w:rsid w:val="00672121"/>
    <w:rsid w:val="00672166"/>
    <w:rsid w:val="00672595"/>
    <w:rsid w:val="00673A85"/>
    <w:rsid w:val="006758E0"/>
    <w:rsid w:val="00675A5C"/>
    <w:rsid w:val="00675EB7"/>
    <w:rsid w:val="006762B8"/>
    <w:rsid w:val="006767FD"/>
    <w:rsid w:val="00676DC1"/>
    <w:rsid w:val="006771B4"/>
    <w:rsid w:val="00677FD9"/>
    <w:rsid w:val="00680683"/>
    <w:rsid w:val="00680741"/>
    <w:rsid w:val="0068254E"/>
    <w:rsid w:val="006868C9"/>
    <w:rsid w:val="00686955"/>
    <w:rsid w:val="00686EDB"/>
    <w:rsid w:val="00687544"/>
    <w:rsid w:val="006906ED"/>
    <w:rsid w:val="00690744"/>
    <w:rsid w:val="00690894"/>
    <w:rsid w:val="00691618"/>
    <w:rsid w:val="00691E8B"/>
    <w:rsid w:val="00692B28"/>
    <w:rsid w:val="00693409"/>
    <w:rsid w:val="00693E5A"/>
    <w:rsid w:val="0069581B"/>
    <w:rsid w:val="00696487"/>
    <w:rsid w:val="006A0146"/>
    <w:rsid w:val="006A01AC"/>
    <w:rsid w:val="006A37DC"/>
    <w:rsid w:val="006A4CC1"/>
    <w:rsid w:val="006A5248"/>
    <w:rsid w:val="006A6760"/>
    <w:rsid w:val="006A7BF7"/>
    <w:rsid w:val="006B2855"/>
    <w:rsid w:val="006B410F"/>
    <w:rsid w:val="006B49F9"/>
    <w:rsid w:val="006B5ACE"/>
    <w:rsid w:val="006B6428"/>
    <w:rsid w:val="006B66B1"/>
    <w:rsid w:val="006B72F9"/>
    <w:rsid w:val="006B7353"/>
    <w:rsid w:val="006B7DC9"/>
    <w:rsid w:val="006C0213"/>
    <w:rsid w:val="006C0742"/>
    <w:rsid w:val="006C1363"/>
    <w:rsid w:val="006C3838"/>
    <w:rsid w:val="006C56C6"/>
    <w:rsid w:val="006C63F8"/>
    <w:rsid w:val="006C6516"/>
    <w:rsid w:val="006C67CB"/>
    <w:rsid w:val="006C71BB"/>
    <w:rsid w:val="006D02AB"/>
    <w:rsid w:val="006D0DB4"/>
    <w:rsid w:val="006D134E"/>
    <w:rsid w:val="006D2431"/>
    <w:rsid w:val="006D70D8"/>
    <w:rsid w:val="006D7A03"/>
    <w:rsid w:val="006E01C1"/>
    <w:rsid w:val="006E1339"/>
    <w:rsid w:val="006E1B18"/>
    <w:rsid w:val="006E4590"/>
    <w:rsid w:val="006E53AC"/>
    <w:rsid w:val="006E54B3"/>
    <w:rsid w:val="006E6303"/>
    <w:rsid w:val="006E65F6"/>
    <w:rsid w:val="006E7B9F"/>
    <w:rsid w:val="006F1C3D"/>
    <w:rsid w:val="006F2683"/>
    <w:rsid w:val="006F2A0C"/>
    <w:rsid w:val="006F2A53"/>
    <w:rsid w:val="006F5B05"/>
    <w:rsid w:val="006F600E"/>
    <w:rsid w:val="006F7668"/>
    <w:rsid w:val="00701D86"/>
    <w:rsid w:val="00704F1A"/>
    <w:rsid w:val="00705556"/>
    <w:rsid w:val="00705916"/>
    <w:rsid w:val="00706472"/>
    <w:rsid w:val="00710CBF"/>
    <w:rsid w:val="00711B07"/>
    <w:rsid w:val="00712FAD"/>
    <w:rsid w:val="00713A14"/>
    <w:rsid w:val="00714290"/>
    <w:rsid w:val="00715959"/>
    <w:rsid w:val="0071599C"/>
    <w:rsid w:val="0072119D"/>
    <w:rsid w:val="00721B96"/>
    <w:rsid w:val="00722FA0"/>
    <w:rsid w:val="00723313"/>
    <w:rsid w:val="007240C7"/>
    <w:rsid w:val="00733449"/>
    <w:rsid w:val="00734974"/>
    <w:rsid w:val="0073512B"/>
    <w:rsid w:val="00735B3F"/>
    <w:rsid w:val="00736CFF"/>
    <w:rsid w:val="0073705D"/>
    <w:rsid w:val="00737B12"/>
    <w:rsid w:val="00740F10"/>
    <w:rsid w:val="00743B35"/>
    <w:rsid w:val="00744E70"/>
    <w:rsid w:val="00750140"/>
    <w:rsid w:val="00750DDF"/>
    <w:rsid w:val="007516C2"/>
    <w:rsid w:val="007546C8"/>
    <w:rsid w:val="007555A9"/>
    <w:rsid w:val="00755FAE"/>
    <w:rsid w:val="00757CDA"/>
    <w:rsid w:val="007614F7"/>
    <w:rsid w:val="007624BD"/>
    <w:rsid w:val="00762BBA"/>
    <w:rsid w:val="00762D72"/>
    <w:rsid w:val="0076370F"/>
    <w:rsid w:val="0076441B"/>
    <w:rsid w:val="00764976"/>
    <w:rsid w:val="00765D3A"/>
    <w:rsid w:val="00765E05"/>
    <w:rsid w:val="007660A9"/>
    <w:rsid w:val="00767B33"/>
    <w:rsid w:val="00770513"/>
    <w:rsid w:val="00772FA2"/>
    <w:rsid w:val="00773B74"/>
    <w:rsid w:val="0077512E"/>
    <w:rsid w:val="00775547"/>
    <w:rsid w:val="00775841"/>
    <w:rsid w:val="0077756D"/>
    <w:rsid w:val="00777677"/>
    <w:rsid w:val="00780C3E"/>
    <w:rsid w:val="00780C81"/>
    <w:rsid w:val="00782016"/>
    <w:rsid w:val="00782486"/>
    <w:rsid w:val="0078390F"/>
    <w:rsid w:val="00784CCD"/>
    <w:rsid w:val="0078545B"/>
    <w:rsid w:val="007855A3"/>
    <w:rsid w:val="00785D6F"/>
    <w:rsid w:val="00787A10"/>
    <w:rsid w:val="00792BCB"/>
    <w:rsid w:val="0079371B"/>
    <w:rsid w:val="0079392B"/>
    <w:rsid w:val="00793C4A"/>
    <w:rsid w:val="00793C5E"/>
    <w:rsid w:val="00794EFD"/>
    <w:rsid w:val="00795CAF"/>
    <w:rsid w:val="00795D04"/>
    <w:rsid w:val="00796355"/>
    <w:rsid w:val="00796DA7"/>
    <w:rsid w:val="0079782A"/>
    <w:rsid w:val="00797972"/>
    <w:rsid w:val="007A04D0"/>
    <w:rsid w:val="007A300B"/>
    <w:rsid w:val="007A35EA"/>
    <w:rsid w:val="007A37E5"/>
    <w:rsid w:val="007A4629"/>
    <w:rsid w:val="007A5871"/>
    <w:rsid w:val="007B085D"/>
    <w:rsid w:val="007B0E15"/>
    <w:rsid w:val="007B133E"/>
    <w:rsid w:val="007B3007"/>
    <w:rsid w:val="007B3422"/>
    <w:rsid w:val="007B3E15"/>
    <w:rsid w:val="007B5DD1"/>
    <w:rsid w:val="007C0991"/>
    <w:rsid w:val="007C0D94"/>
    <w:rsid w:val="007C38C6"/>
    <w:rsid w:val="007C767E"/>
    <w:rsid w:val="007D0A9A"/>
    <w:rsid w:val="007D133A"/>
    <w:rsid w:val="007D1C1F"/>
    <w:rsid w:val="007D2097"/>
    <w:rsid w:val="007D21EC"/>
    <w:rsid w:val="007D3374"/>
    <w:rsid w:val="007D342D"/>
    <w:rsid w:val="007D4207"/>
    <w:rsid w:val="007D433E"/>
    <w:rsid w:val="007D5790"/>
    <w:rsid w:val="007D6FC8"/>
    <w:rsid w:val="007E0028"/>
    <w:rsid w:val="007E103E"/>
    <w:rsid w:val="007E1533"/>
    <w:rsid w:val="007E2EE2"/>
    <w:rsid w:val="007E33BC"/>
    <w:rsid w:val="007E3F5A"/>
    <w:rsid w:val="007E5421"/>
    <w:rsid w:val="007E5D63"/>
    <w:rsid w:val="007E5E9E"/>
    <w:rsid w:val="007E6362"/>
    <w:rsid w:val="007F084E"/>
    <w:rsid w:val="007F0B07"/>
    <w:rsid w:val="007F1FBB"/>
    <w:rsid w:val="007F27E7"/>
    <w:rsid w:val="007F4CA6"/>
    <w:rsid w:val="007F572C"/>
    <w:rsid w:val="007F576E"/>
    <w:rsid w:val="007F74A5"/>
    <w:rsid w:val="007F7C58"/>
    <w:rsid w:val="00804A6A"/>
    <w:rsid w:val="0080539F"/>
    <w:rsid w:val="00805DFB"/>
    <w:rsid w:val="00806627"/>
    <w:rsid w:val="00806844"/>
    <w:rsid w:val="008071B7"/>
    <w:rsid w:val="0081043C"/>
    <w:rsid w:val="00810C07"/>
    <w:rsid w:val="00810F5E"/>
    <w:rsid w:val="00810FEE"/>
    <w:rsid w:val="00814FDA"/>
    <w:rsid w:val="008161E4"/>
    <w:rsid w:val="00816566"/>
    <w:rsid w:val="00817B4C"/>
    <w:rsid w:val="00820365"/>
    <w:rsid w:val="00821D61"/>
    <w:rsid w:val="00822B03"/>
    <w:rsid w:val="00823A31"/>
    <w:rsid w:val="00825647"/>
    <w:rsid w:val="00826410"/>
    <w:rsid w:val="008267F5"/>
    <w:rsid w:val="008302F0"/>
    <w:rsid w:val="00830D5E"/>
    <w:rsid w:val="008310EC"/>
    <w:rsid w:val="00831FD1"/>
    <w:rsid w:val="0083210D"/>
    <w:rsid w:val="00832A44"/>
    <w:rsid w:val="00833875"/>
    <w:rsid w:val="00833BC7"/>
    <w:rsid w:val="00834301"/>
    <w:rsid w:val="0083450E"/>
    <w:rsid w:val="0083598E"/>
    <w:rsid w:val="00836B53"/>
    <w:rsid w:val="00837D9A"/>
    <w:rsid w:val="0084013D"/>
    <w:rsid w:val="00840C09"/>
    <w:rsid w:val="00841442"/>
    <w:rsid w:val="00846818"/>
    <w:rsid w:val="0085088C"/>
    <w:rsid w:val="00850D93"/>
    <w:rsid w:val="00851BDF"/>
    <w:rsid w:val="00855404"/>
    <w:rsid w:val="00856167"/>
    <w:rsid w:val="00856C34"/>
    <w:rsid w:val="00857680"/>
    <w:rsid w:val="008609A3"/>
    <w:rsid w:val="008613BA"/>
    <w:rsid w:val="0086194C"/>
    <w:rsid w:val="00861C3B"/>
    <w:rsid w:val="008649DF"/>
    <w:rsid w:val="00867294"/>
    <w:rsid w:val="00867D6B"/>
    <w:rsid w:val="008700BA"/>
    <w:rsid w:val="008710AF"/>
    <w:rsid w:val="00871B0B"/>
    <w:rsid w:val="00872433"/>
    <w:rsid w:val="0087251D"/>
    <w:rsid w:val="00872B14"/>
    <w:rsid w:val="00872E4B"/>
    <w:rsid w:val="00873DC3"/>
    <w:rsid w:val="00875056"/>
    <w:rsid w:val="00877395"/>
    <w:rsid w:val="008775C0"/>
    <w:rsid w:val="00877E44"/>
    <w:rsid w:val="008802AC"/>
    <w:rsid w:val="00880B35"/>
    <w:rsid w:val="008819F2"/>
    <w:rsid w:val="00882A40"/>
    <w:rsid w:val="0088358C"/>
    <w:rsid w:val="008842F7"/>
    <w:rsid w:val="008869ED"/>
    <w:rsid w:val="00890EB3"/>
    <w:rsid w:val="0089146C"/>
    <w:rsid w:val="00891EB0"/>
    <w:rsid w:val="00892F04"/>
    <w:rsid w:val="008935B9"/>
    <w:rsid w:val="0089364C"/>
    <w:rsid w:val="00894FFE"/>
    <w:rsid w:val="0089698A"/>
    <w:rsid w:val="008A035B"/>
    <w:rsid w:val="008A0395"/>
    <w:rsid w:val="008A089C"/>
    <w:rsid w:val="008A3684"/>
    <w:rsid w:val="008A408D"/>
    <w:rsid w:val="008A475A"/>
    <w:rsid w:val="008A64DF"/>
    <w:rsid w:val="008A6955"/>
    <w:rsid w:val="008A7A6C"/>
    <w:rsid w:val="008A7FD6"/>
    <w:rsid w:val="008B0B69"/>
    <w:rsid w:val="008B1A00"/>
    <w:rsid w:val="008B1AED"/>
    <w:rsid w:val="008B23E9"/>
    <w:rsid w:val="008B3694"/>
    <w:rsid w:val="008B399B"/>
    <w:rsid w:val="008B41A3"/>
    <w:rsid w:val="008B45BB"/>
    <w:rsid w:val="008B47ED"/>
    <w:rsid w:val="008B6E63"/>
    <w:rsid w:val="008B74F8"/>
    <w:rsid w:val="008B78D3"/>
    <w:rsid w:val="008C0259"/>
    <w:rsid w:val="008C02B2"/>
    <w:rsid w:val="008C204B"/>
    <w:rsid w:val="008C21FA"/>
    <w:rsid w:val="008C2438"/>
    <w:rsid w:val="008C2E79"/>
    <w:rsid w:val="008C52F2"/>
    <w:rsid w:val="008C70A6"/>
    <w:rsid w:val="008C74B4"/>
    <w:rsid w:val="008D0837"/>
    <w:rsid w:val="008D11C2"/>
    <w:rsid w:val="008D2BE0"/>
    <w:rsid w:val="008D3661"/>
    <w:rsid w:val="008D3C19"/>
    <w:rsid w:val="008D5338"/>
    <w:rsid w:val="008D77B7"/>
    <w:rsid w:val="008E00C3"/>
    <w:rsid w:val="008E035C"/>
    <w:rsid w:val="008E25A4"/>
    <w:rsid w:val="008E3DB1"/>
    <w:rsid w:val="008E4065"/>
    <w:rsid w:val="008E414C"/>
    <w:rsid w:val="008E4294"/>
    <w:rsid w:val="008E4310"/>
    <w:rsid w:val="008E4B62"/>
    <w:rsid w:val="008E527C"/>
    <w:rsid w:val="008E54B3"/>
    <w:rsid w:val="008E60B1"/>
    <w:rsid w:val="008E63A6"/>
    <w:rsid w:val="008E6CC2"/>
    <w:rsid w:val="008F4215"/>
    <w:rsid w:val="008F6291"/>
    <w:rsid w:val="008F6BFF"/>
    <w:rsid w:val="008F71E7"/>
    <w:rsid w:val="008F7471"/>
    <w:rsid w:val="00900AAB"/>
    <w:rsid w:val="009011B2"/>
    <w:rsid w:val="00901379"/>
    <w:rsid w:val="00901479"/>
    <w:rsid w:val="009017C7"/>
    <w:rsid w:val="00901F1C"/>
    <w:rsid w:val="00902798"/>
    <w:rsid w:val="00902806"/>
    <w:rsid w:val="00903DCC"/>
    <w:rsid w:val="00905542"/>
    <w:rsid w:val="0090772E"/>
    <w:rsid w:val="0090786C"/>
    <w:rsid w:val="009078AE"/>
    <w:rsid w:val="00910962"/>
    <w:rsid w:val="00911140"/>
    <w:rsid w:val="00912E19"/>
    <w:rsid w:val="009140D4"/>
    <w:rsid w:val="00915201"/>
    <w:rsid w:val="0091534B"/>
    <w:rsid w:val="0091557E"/>
    <w:rsid w:val="00915C63"/>
    <w:rsid w:val="00916C52"/>
    <w:rsid w:val="00916E40"/>
    <w:rsid w:val="0091799B"/>
    <w:rsid w:val="00917ACC"/>
    <w:rsid w:val="009202CA"/>
    <w:rsid w:val="00920561"/>
    <w:rsid w:val="00921181"/>
    <w:rsid w:val="00922192"/>
    <w:rsid w:val="00922EF6"/>
    <w:rsid w:val="009249C9"/>
    <w:rsid w:val="00925362"/>
    <w:rsid w:val="00925735"/>
    <w:rsid w:val="00926693"/>
    <w:rsid w:val="00930BCF"/>
    <w:rsid w:val="00930D24"/>
    <w:rsid w:val="00930DE9"/>
    <w:rsid w:val="009322D5"/>
    <w:rsid w:val="009325DE"/>
    <w:rsid w:val="009333B3"/>
    <w:rsid w:val="00933647"/>
    <w:rsid w:val="00933F99"/>
    <w:rsid w:val="009340C2"/>
    <w:rsid w:val="00935D25"/>
    <w:rsid w:val="009360C7"/>
    <w:rsid w:val="009360DA"/>
    <w:rsid w:val="00936186"/>
    <w:rsid w:val="00936845"/>
    <w:rsid w:val="00936852"/>
    <w:rsid w:val="00936861"/>
    <w:rsid w:val="0093699A"/>
    <w:rsid w:val="00937593"/>
    <w:rsid w:val="00940375"/>
    <w:rsid w:val="009418E2"/>
    <w:rsid w:val="00941D5A"/>
    <w:rsid w:val="00942FA1"/>
    <w:rsid w:val="00943126"/>
    <w:rsid w:val="00943A19"/>
    <w:rsid w:val="00944293"/>
    <w:rsid w:val="00945B2F"/>
    <w:rsid w:val="00945BA0"/>
    <w:rsid w:val="00945D2A"/>
    <w:rsid w:val="00945D2B"/>
    <w:rsid w:val="00946DA0"/>
    <w:rsid w:val="00946F29"/>
    <w:rsid w:val="00947B14"/>
    <w:rsid w:val="00950105"/>
    <w:rsid w:val="009507D1"/>
    <w:rsid w:val="00950806"/>
    <w:rsid w:val="00950C5B"/>
    <w:rsid w:val="0095110C"/>
    <w:rsid w:val="009529F2"/>
    <w:rsid w:val="00954EAC"/>
    <w:rsid w:val="009554A4"/>
    <w:rsid w:val="00955976"/>
    <w:rsid w:val="00955A11"/>
    <w:rsid w:val="0095785B"/>
    <w:rsid w:val="00957FA3"/>
    <w:rsid w:val="009608BE"/>
    <w:rsid w:val="00961209"/>
    <w:rsid w:val="00962EA7"/>
    <w:rsid w:val="00964D17"/>
    <w:rsid w:val="0096625D"/>
    <w:rsid w:val="00967058"/>
    <w:rsid w:val="00967124"/>
    <w:rsid w:val="009672BF"/>
    <w:rsid w:val="00967F5A"/>
    <w:rsid w:val="0097028E"/>
    <w:rsid w:val="00970E6F"/>
    <w:rsid w:val="009731B3"/>
    <w:rsid w:val="00973BFF"/>
    <w:rsid w:val="00973DB0"/>
    <w:rsid w:val="00974129"/>
    <w:rsid w:val="00974254"/>
    <w:rsid w:val="0097448D"/>
    <w:rsid w:val="0097566A"/>
    <w:rsid w:val="00975A80"/>
    <w:rsid w:val="009766FF"/>
    <w:rsid w:val="00980387"/>
    <w:rsid w:val="009807F9"/>
    <w:rsid w:val="0098085B"/>
    <w:rsid w:val="00982088"/>
    <w:rsid w:val="009828EF"/>
    <w:rsid w:val="009828FD"/>
    <w:rsid w:val="009832D5"/>
    <w:rsid w:val="0098331F"/>
    <w:rsid w:val="00983867"/>
    <w:rsid w:val="0098444E"/>
    <w:rsid w:val="009868CE"/>
    <w:rsid w:val="009869CF"/>
    <w:rsid w:val="0098711D"/>
    <w:rsid w:val="00987DA1"/>
    <w:rsid w:val="009923A5"/>
    <w:rsid w:val="00992652"/>
    <w:rsid w:val="00992724"/>
    <w:rsid w:val="00993CB2"/>
    <w:rsid w:val="00994EB5"/>
    <w:rsid w:val="009977B5"/>
    <w:rsid w:val="009A1C22"/>
    <w:rsid w:val="009A27BC"/>
    <w:rsid w:val="009A2A70"/>
    <w:rsid w:val="009A3BE9"/>
    <w:rsid w:val="009A3CA4"/>
    <w:rsid w:val="009A3D0D"/>
    <w:rsid w:val="009A43B3"/>
    <w:rsid w:val="009A54C5"/>
    <w:rsid w:val="009A5666"/>
    <w:rsid w:val="009A6046"/>
    <w:rsid w:val="009A77F0"/>
    <w:rsid w:val="009B130B"/>
    <w:rsid w:val="009B1A8A"/>
    <w:rsid w:val="009B2092"/>
    <w:rsid w:val="009B2421"/>
    <w:rsid w:val="009B246E"/>
    <w:rsid w:val="009B2A00"/>
    <w:rsid w:val="009B3AC5"/>
    <w:rsid w:val="009B44DD"/>
    <w:rsid w:val="009B4878"/>
    <w:rsid w:val="009B5C99"/>
    <w:rsid w:val="009B6133"/>
    <w:rsid w:val="009B78E0"/>
    <w:rsid w:val="009C1590"/>
    <w:rsid w:val="009C203F"/>
    <w:rsid w:val="009C22F5"/>
    <w:rsid w:val="009C2344"/>
    <w:rsid w:val="009C2ABF"/>
    <w:rsid w:val="009C42FE"/>
    <w:rsid w:val="009C4CDE"/>
    <w:rsid w:val="009C57EF"/>
    <w:rsid w:val="009C69F0"/>
    <w:rsid w:val="009C6CA9"/>
    <w:rsid w:val="009C7496"/>
    <w:rsid w:val="009C74C4"/>
    <w:rsid w:val="009D007F"/>
    <w:rsid w:val="009D0277"/>
    <w:rsid w:val="009D0856"/>
    <w:rsid w:val="009D094D"/>
    <w:rsid w:val="009D2179"/>
    <w:rsid w:val="009D2D4E"/>
    <w:rsid w:val="009D3EB0"/>
    <w:rsid w:val="009D40CA"/>
    <w:rsid w:val="009D66B0"/>
    <w:rsid w:val="009E01B8"/>
    <w:rsid w:val="009E163C"/>
    <w:rsid w:val="009E19E5"/>
    <w:rsid w:val="009E2533"/>
    <w:rsid w:val="009E2A12"/>
    <w:rsid w:val="009E2CDC"/>
    <w:rsid w:val="009E33D8"/>
    <w:rsid w:val="009E4D2E"/>
    <w:rsid w:val="009E53EE"/>
    <w:rsid w:val="009E6401"/>
    <w:rsid w:val="009E6704"/>
    <w:rsid w:val="009E7015"/>
    <w:rsid w:val="009F020C"/>
    <w:rsid w:val="009F0B47"/>
    <w:rsid w:val="009F298D"/>
    <w:rsid w:val="009F29F3"/>
    <w:rsid w:val="009F445A"/>
    <w:rsid w:val="009F4880"/>
    <w:rsid w:val="009F6513"/>
    <w:rsid w:val="009F7BD3"/>
    <w:rsid w:val="00A00BEE"/>
    <w:rsid w:val="00A01408"/>
    <w:rsid w:val="00A0388E"/>
    <w:rsid w:val="00A045F2"/>
    <w:rsid w:val="00A0470E"/>
    <w:rsid w:val="00A04DD4"/>
    <w:rsid w:val="00A05139"/>
    <w:rsid w:val="00A07826"/>
    <w:rsid w:val="00A07FD2"/>
    <w:rsid w:val="00A10323"/>
    <w:rsid w:val="00A1119D"/>
    <w:rsid w:val="00A1233B"/>
    <w:rsid w:val="00A12FD9"/>
    <w:rsid w:val="00A13567"/>
    <w:rsid w:val="00A13587"/>
    <w:rsid w:val="00A13AF0"/>
    <w:rsid w:val="00A13D5D"/>
    <w:rsid w:val="00A14541"/>
    <w:rsid w:val="00A14BC8"/>
    <w:rsid w:val="00A15257"/>
    <w:rsid w:val="00A17308"/>
    <w:rsid w:val="00A20877"/>
    <w:rsid w:val="00A20CB3"/>
    <w:rsid w:val="00A21C0E"/>
    <w:rsid w:val="00A21E78"/>
    <w:rsid w:val="00A21FF5"/>
    <w:rsid w:val="00A22181"/>
    <w:rsid w:val="00A22732"/>
    <w:rsid w:val="00A22AE9"/>
    <w:rsid w:val="00A22DF5"/>
    <w:rsid w:val="00A23009"/>
    <w:rsid w:val="00A2313C"/>
    <w:rsid w:val="00A2338A"/>
    <w:rsid w:val="00A236CE"/>
    <w:rsid w:val="00A23922"/>
    <w:rsid w:val="00A23C05"/>
    <w:rsid w:val="00A23D7B"/>
    <w:rsid w:val="00A24849"/>
    <w:rsid w:val="00A24AD1"/>
    <w:rsid w:val="00A25704"/>
    <w:rsid w:val="00A25C26"/>
    <w:rsid w:val="00A3025F"/>
    <w:rsid w:val="00A314F7"/>
    <w:rsid w:val="00A3411F"/>
    <w:rsid w:val="00A35808"/>
    <w:rsid w:val="00A360AF"/>
    <w:rsid w:val="00A36AB2"/>
    <w:rsid w:val="00A36DDB"/>
    <w:rsid w:val="00A3761B"/>
    <w:rsid w:val="00A37833"/>
    <w:rsid w:val="00A400A3"/>
    <w:rsid w:val="00A41014"/>
    <w:rsid w:val="00A41C5C"/>
    <w:rsid w:val="00A45033"/>
    <w:rsid w:val="00A4515D"/>
    <w:rsid w:val="00A4664A"/>
    <w:rsid w:val="00A504BA"/>
    <w:rsid w:val="00A50E1F"/>
    <w:rsid w:val="00A520E2"/>
    <w:rsid w:val="00A5232C"/>
    <w:rsid w:val="00A52D51"/>
    <w:rsid w:val="00A53DFC"/>
    <w:rsid w:val="00A55451"/>
    <w:rsid w:val="00A55E6B"/>
    <w:rsid w:val="00A5727A"/>
    <w:rsid w:val="00A5742B"/>
    <w:rsid w:val="00A57D60"/>
    <w:rsid w:val="00A60374"/>
    <w:rsid w:val="00A628B9"/>
    <w:rsid w:val="00A648BB"/>
    <w:rsid w:val="00A64AD2"/>
    <w:rsid w:val="00A661C2"/>
    <w:rsid w:val="00A66F35"/>
    <w:rsid w:val="00A71098"/>
    <w:rsid w:val="00A72985"/>
    <w:rsid w:val="00A73717"/>
    <w:rsid w:val="00A739D3"/>
    <w:rsid w:val="00A73FC8"/>
    <w:rsid w:val="00A746DE"/>
    <w:rsid w:val="00A74AFB"/>
    <w:rsid w:val="00A74B43"/>
    <w:rsid w:val="00A74D6C"/>
    <w:rsid w:val="00A76203"/>
    <w:rsid w:val="00A763C5"/>
    <w:rsid w:val="00A802BD"/>
    <w:rsid w:val="00A806B8"/>
    <w:rsid w:val="00A80D60"/>
    <w:rsid w:val="00A81071"/>
    <w:rsid w:val="00A8167E"/>
    <w:rsid w:val="00A816BD"/>
    <w:rsid w:val="00A819B8"/>
    <w:rsid w:val="00A83119"/>
    <w:rsid w:val="00A83910"/>
    <w:rsid w:val="00A847F4"/>
    <w:rsid w:val="00A84A3A"/>
    <w:rsid w:val="00A8583D"/>
    <w:rsid w:val="00A8677D"/>
    <w:rsid w:val="00A86E0E"/>
    <w:rsid w:val="00A90080"/>
    <w:rsid w:val="00A903A3"/>
    <w:rsid w:val="00A904E4"/>
    <w:rsid w:val="00A90FBB"/>
    <w:rsid w:val="00A92325"/>
    <w:rsid w:val="00A9333E"/>
    <w:rsid w:val="00A934CF"/>
    <w:rsid w:val="00A938E0"/>
    <w:rsid w:val="00A94262"/>
    <w:rsid w:val="00A94869"/>
    <w:rsid w:val="00A949D3"/>
    <w:rsid w:val="00A955DF"/>
    <w:rsid w:val="00A958C2"/>
    <w:rsid w:val="00A970DF"/>
    <w:rsid w:val="00A97980"/>
    <w:rsid w:val="00AA1148"/>
    <w:rsid w:val="00AA1908"/>
    <w:rsid w:val="00AA2A1B"/>
    <w:rsid w:val="00AA2A8B"/>
    <w:rsid w:val="00AA2F29"/>
    <w:rsid w:val="00AA32A2"/>
    <w:rsid w:val="00AA3890"/>
    <w:rsid w:val="00AA3EC9"/>
    <w:rsid w:val="00AA5341"/>
    <w:rsid w:val="00AA59C2"/>
    <w:rsid w:val="00AA6153"/>
    <w:rsid w:val="00AA6CAA"/>
    <w:rsid w:val="00AB1C4E"/>
    <w:rsid w:val="00AB22ED"/>
    <w:rsid w:val="00AB27AE"/>
    <w:rsid w:val="00AB335F"/>
    <w:rsid w:val="00AB4D83"/>
    <w:rsid w:val="00AB4FF6"/>
    <w:rsid w:val="00AB5EE4"/>
    <w:rsid w:val="00AB64E4"/>
    <w:rsid w:val="00AB7A1C"/>
    <w:rsid w:val="00AB7C8A"/>
    <w:rsid w:val="00AC0979"/>
    <w:rsid w:val="00AC1A08"/>
    <w:rsid w:val="00AC2807"/>
    <w:rsid w:val="00AC309D"/>
    <w:rsid w:val="00AC32D5"/>
    <w:rsid w:val="00AC401A"/>
    <w:rsid w:val="00AC46EB"/>
    <w:rsid w:val="00AC669D"/>
    <w:rsid w:val="00AC6D39"/>
    <w:rsid w:val="00AC72B4"/>
    <w:rsid w:val="00AC752B"/>
    <w:rsid w:val="00AD2178"/>
    <w:rsid w:val="00AD258A"/>
    <w:rsid w:val="00AD3609"/>
    <w:rsid w:val="00AD4140"/>
    <w:rsid w:val="00AD4482"/>
    <w:rsid w:val="00AD4913"/>
    <w:rsid w:val="00AD6A7A"/>
    <w:rsid w:val="00AE0F35"/>
    <w:rsid w:val="00AE1FF0"/>
    <w:rsid w:val="00AE2F83"/>
    <w:rsid w:val="00AE3094"/>
    <w:rsid w:val="00AE314E"/>
    <w:rsid w:val="00AE3C8B"/>
    <w:rsid w:val="00AE3C97"/>
    <w:rsid w:val="00AE3FB8"/>
    <w:rsid w:val="00AE56E5"/>
    <w:rsid w:val="00AE6172"/>
    <w:rsid w:val="00AE6728"/>
    <w:rsid w:val="00AE715C"/>
    <w:rsid w:val="00AF0EF2"/>
    <w:rsid w:val="00AF12A0"/>
    <w:rsid w:val="00AF1F2B"/>
    <w:rsid w:val="00AF2A7D"/>
    <w:rsid w:val="00AF4675"/>
    <w:rsid w:val="00AF6AEA"/>
    <w:rsid w:val="00AF7ABB"/>
    <w:rsid w:val="00B009A3"/>
    <w:rsid w:val="00B014AA"/>
    <w:rsid w:val="00B01DD1"/>
    <w:rsid w:val="00B0325B"/>
    <w:rsid w:val="00B03891"/>
    <w:rsid w:val="00B05D4B"/>
    <w:rsid w:val="00B06C75"/>
    <w:rsid w:val="00B06C94"/>
    <w:rsid w:val="00B07007"/>
    <w:rsid w:val="00B0708C"/>
    <w:rsid w:val="00B10D68"/>
    <w:rsid w:val="00B1136F"/>
    <w:rsid w:val="00B11F76"/>
    <w:rsid w:val="00B12BC2"/>
    <w:rsid w:val="00B13CA8"/>
    <w:rsid w:val="00B17BCC"/>
    <w:rsid w:val="00B20EEF"/>
    <w:rsid w:val="00B219E4"/>
    <w:rsid w:val="00B21C90"/>
    <w:rsid w:val="00B225A2"/>
    <w:rsid w:val="00B22A6A"/>
    <w:rsid w:val="00B231DE"/>
    <w:rsid w:val="00B24356"/>
    <w:rsid w:val="00B24C43"/>
    <w:rsid w:val="00B24C98"/>
    <w:rsid w:val="00B24F7D"/>
    <w:rsid w:val="00B25AE1"/>
    <w:rsid w:val="00B266C9"/>
    <w:rsid w:val="00B26869"/>
    <w:rsid w:val="00B302C9"/>
    <w:rsid w:val="00B316DA"/>
    <w:rsid w:val="00B31DA6"/>
    <w:rsid w:val="00B321CE"/>
    <w:rsid w:val="00B32254"/>
    <w:rsid w:val="00B326D4"/>
    <w:rsid w:val="00B33389"/>
    <w:rsid w:val="00B33E14"/>
    <w:rsid w:val="00B34710"/>
    <w:rsid w:val="00B347A2"/>
    <w:rsid w:val="00B37A0C"/>
    <w:rsid w:val="00B4006E"/>
    <w:rsid w:val="00B406E6"/>
    <w:rsid w:val="00B40FD9"/>
    <w:rsid w:val="00B41FBE"/>
    <w:rsid w:val="00B425B8"/>
    <w:rsid w:val="00B434DA"/>
    <w:rsid w:val="00B43F5B"/>
    <w:rsid w:val="00B44699"/>
    <w:rsid w:val="00B448B8"/>
    <w:rsid w:val="00B44A36"/>
    <w:rsid w:val="00B44E8B"/>
    <w:rsid w:val="00B46133"/>
    <w:rsid w:val="00B4659E"/>
    <w:rsid w:val="00B46711"/>
    <w:rsid w:val="00B4733F"/>
    <w:rsid w:val="00B50143"/>
    <w:rsid w:val="00B50E44"/>
    <w:rsid w:val="00B53765"/>
    <w:rsid w:val="00B53A0C"/>
    <w:rsid w:val="00B53D65"/>
    <w:rsid w:val="00B54893"/>
    <w:rsid w:val="00B55834"/>
    <w:rsid w:val="00B56555"/>
    <w:rsid w:val="00B5665D"/>
    <w:rsid w:val="00B57197"/>
    <w:rsid w:val="00B57528"/>
    <w:rsid w:val="00B578F0"/>
    <w:rsid w:val="00B57CE6"/>
    <w:rsid w:val="00B600B2"/>
    <w:rsid w:val="00B62F75"/>
    <w:rsid w:val="00B64F13"/>
    <w:rsid w:val="00B65AB5"/>
    <w:rsid w:val="00B65C3B"/>
    <w:rsid w:val="00B66343"/>
    <w:rsid w:val="00B7041A"/>
    <w:rsid w:val="00B706FF"/>
    <w:rsid w:val="00B71F56"/>
    <w:rsid w:val="00B7245F"/>
    <w:rsid w:val="00B740E3"/>
    <w:rsid w:val="00B742E7"/>
    <w:rsid w:val="00B7563F"/>
    <w:rsid w:val="00B75B2C"/>
    <w:rsid w:val="00B76CAC"/>
    <w:rsid w:val="00B76E74"/>
    <w:rsid w:val="00B77383"/>
    <w:rsid w:val="00B80BA1"/>
    <w:rsid w:val="00B813CC"/>
    <w:rsid w:val="00B83896"/>
    <w:rsid w:val="00B839AE"/>
    <w:rsid w:val="00B83B5F"/>
    <w:rsid w:val="00B84AFD"/>
    <w:rsid w:val="00B851ED"/>
    <w:rsid w:val="00B8607D"/>
    <w:rsid w:val="00B8611E"/>
    <w:rsid w:val="00B90D32"/>
    <w:rsid w:val="00B92399"/>
    <w:rsid w:val="00B9261A"/>
    <w:rsid w:val="00B9384A"/>
    <w:rsid w:val="00B9676F"/>
    <w:rsid w:val="00B978A0"/>
    <w:rsid w:val="00B97D50"/>
    <w:rsid w:val="00BA1180"/>
    <w:rsid w:val="00BA1736"/>
    <w:rsid w:val="00BA181A"/>
    <w:rsid w:val="00BA2076"/>
    <w:rsid w:val="00BA3924"/>
    <w:rsid w:val="00BA3D4D"/>
    <w:rsid w:val="00BA5ED4"/>
    <w:rsid w:val="00BA5FE7"/>
    <w:rsid w:val="00BA62DE"/>
    <w:rsid w:val="00BA62E4"/>
    <w:rsid w:val="00BB056B"/>
    <w:rsid w:val="00BB1239"/>
    <w:rsid w:val="00BB54B0"/>
    <w:rsid w:val="00BB6085"/>
    <w:rsid w:val="00BB6828"/>
    <w:rsid w:val="00BB70A5"/>
    <w:rsid w:val="00BB7381"/>
    <w:rsid w:val="00BB77F5"/>
    <w:rsid w:val="00BC02FB"/>
    <w:rsid w:val="00BC08C0"/>
    <w:rsid w:val="00BC3032"/>
    <w:rsid w:val="00BC3142"/>
    <w:rsid w:val="00BC361F"/>
    <w:rsid w:val="00BC46B5"/>
    <w:rsid w:val="00BC59DA"/>
    <w:rsid w:val="00BC5AD4"/>
    <w:rsid w:val="00BC6FE9"/>
    <w:rsid w:val="00BD051E"/>
    <w:rsid w:val="00BD06AB"/>
    <w:rsid w:val="00BD276D"/>
    <w:rsid w:val="00BD5B1E"/>
    <w:rsid w:val="00BE02EA"/>
    <w:rsid w:val="00BE14E0"/>
    <w:rsid w:val="00BE172A"/>
    <w:rsid w:val="00BE21B4"/>
    <w:rsid w:val="00BE2876"/>
    <w:rsid w:val="00BE3523"/>
    <w:rsid w:val="00BE4584"/>
    <w:rsid w:val="00BE4F86"/>
    <w:rsid w:val="00BE5A58"/>
    <w:rsid w:val="00BE6CAF"/>
    <w:rsid w:val="00BE6E81"/>
    <w:rsid w:val="00BE7C02"/>
    <w:rsid w:val="00BF1E0A"/>
    <w:rsid w:val="00BF325C"/>
    <w:rsid w:val="00BF36DF"/>
    <w:rsid w:val="00BF4037"/>
    <w:rsid w:val="00BF415E"/>
    <w:rsid w:val="00BF4E07"/>
    <w:rsid w:val="00BF5E2C"/>
    <w:rsid w:val="00BF64C9"/>
    <w:rsid w:val="00BF6C36"/>
    <w:rsid w:val="00BF7255"/>
    <w:rsid w:val="00BF74D7"/>
    <w:rsid w:val="00BF7AC0"/>
    <w:rsid w:val="00C024E6"/>
    <w:rsid w:val="00C03714"/>
    <w:rsid w:val="00C0377E"/>
    <w:rsid w:val="00C03FDA"/>
    <w:rsid w:val="00C041E2"/>
    <w:rsid w:val="00C067EC"/>
    <w:rsid w:val="00C068C9"/>
    <w:rsid w:val="00C104D5"/>
    <w:rsid w:val="00C10CAD"/>
    <w:rsid w:val="00C1156F"/>
    <w:rsid w:val="00C12150"/>
    <w:rsid w:val="00C122EF"/>
    <w:rsid w:val="00C12D69"/>
    <w:rsid w:val="00C13BC3"/>
    <w:rsid w:val="00C14063"/>
    <w:rsid w:val="00C14910"/>
    <w:rsid w:val="00C1502C"/>
    <w:rsid w:val="00C156B4"/>
    <w:rsid w:val="00C207F9"/>
    <w:rsid w:val="00C21436"/>
    <w:rsid w:val="00C21FCA"/>
    <w:rsid w:val="00C22635"/>
    <w:rsid w:val="00C22D40"/>
    <w:rsid w:val="00C23DE4"/>
    <w:rsid w:val="00C258E5"/>
    <w:rsid w:val="00C27D92"/>
    <w:rsid w:val="00C27F52"/>
    <w:rsid w:val="00C30B45"/>
    <w:rsid w:val="00C3212C"/>
    <w:rsid w:val="00C322B4"/>
    <w:rsid w:val="00C3340F"/>
    <w:rsid w:val="00C335DC"/>
    <w:rsid w:val="00C33DEE"/>
    <w:rsid w:val="00C364E3"/>
    <w:rsid w:val="00C365BD"/>
    <w:rsid w:val="00C36961"/>
    <w:rsid w:val="00C419DD"/>
    <w:rsid w:val="00C41A5D"/>
    <w:rsid w:val="00C4200F"/>
    <w:rsid w:val="00C42E5E"/>
    <w:rsid w:val="00C43563"/>
    <w:rsid w:val="00C44A3E"/>
    <w:rsid w:val="00C44A91"/>
    <w:rsid w:val="00C46D1C"/>
    <w:rsid w:val="00C47F30"/>
    <w:rsid w:val="00C50602"/>
    <w:rsid w:val="00C507F8"/>
    <w:rsid w:val="00C51594"/>
    <w:rsid w:val="00C515F4"/>
    <w:rsid w:val="00C5180F"/>
    <w:rsid w:val="00C519EA"/>
    <w:rsid w:val="00C53CD1"/>
    <w:rsid w:val="00C54674"/>
    <w:rsid w:val="00C558D6"/>
    <w:rsid w:val="00C55F1A"/>
    <w:rsid w:val="00C574F4"/>
    <w:rsid w:val="00C578EA"/>
    <w:rsid w:val="00C60E3D"/>
    <w:rsid w:val="00C63404"/>
    <w:rsid w:val="00C6362E"/>
    <w:rsid w:val="00C6509B"/>
    <w:rsid w:val="00C65C87"/>
    <w:rsid w:val="00C65CA3"/>
    <w:rsid w:val="00C6630B"/>
    <w:rsid w:val="00C67FE8"/>
    <w:rsid w:val="00C7152C"/>
    <w:rsid w:val="00C72CD8"/>
    <w:rsid w:val="00C740EF"/>
    <w:rsid w:val="00C7431D"/>
    <w:rsid w:val="00C74506"/>
    <w:rsid w:val="00C74EBF"/>
    <w:rsid w:val="00C76DA2"/>
    <w:rsid w:val="00C77616"/>
    <w:rsid w:val="00C8018B"/>
    <w:rsid w:val="00C8079A"/>
    <w:rsid w:val="00C83753"/>
    <w:rsid w:val="00C849F4"/>
    <w:rsid w:val="00C84B12"/>
    <w:rsid w:val="00C86037"/>
    <w:rsid w:val="00C879B7"/>
    <w:rsid w:val="00C90315"/>
    <w:rsid w:val="00C92ACB"/>
    <w:rsid w:val="00C93990"/>
    <w:rsid w:val="00C93C09"/>
    <w:rsid w:val="00C9486F"/>
    <w:rsid w:val="00C94DE3"/>
    <w:rsid w:val="00C95827"/>
    <w:rsid w:val="00C96C16"/>
    <w:rsid w:val="00C96F0C"/>
    <w:rsid w:val="00C97700"/>
    <w:rsid w:val="00CA4225"/>
    <w:rsid w:val="00CA45A5"/>
    <w:rsid w:val="00CA587D"/>
    <w:rsid w:val="00CA6504"/>
    <w:rsid w:val="00CA6D20"/>
    <w:rsid w:val="00CA6DAB"/>
    <w:rsid w:val="00CB0504"/>
    <w:rsid w:val="00CB089A"/>
    <w:rsid w:val="00CB1242"/>
    <w:rsid w:val="00CB22E6"/>
    <w:rsid w:val="00CB2744"/>
    <w:rsid w:val="00CB3057"/>
    <w:rsid w:val="00CB3A33"/>
    <w:rsid w:val="00CB3D2F"/>
    <w:rsid w:val="00CB5D60"/>
    <w:rsid w:val="00CB678B"/>
    <w:rsid w:val="00CB6C04"/>
    <w:rsid w:val="00CB7E19"/>
    <w:rsid w:val="00CC155A"/>
    <w:rsid w:val="00CC3407"/>
    <w:rsid w:val="00CC350E"/>
    <w:rsid w:val="00CC3D29"/>
    <w:rsid w:val="00CC53EA"/>
    <w:rsid w:val="00CC546E"/>
    <w:rsid w:val="00CC5A68"/>
    <w:rsid w:val="00CC6505"/>
    <w:rsid w:val="00CC6D5A"/>
    <w:rsid w:val="00CC762E"/>
    <w:rsid w:val="00CD01ED"/>
    <w:rsid w:val="00CD04CE"/>
    <w:rsid w:val="00CD0971"/>
    <w:rsid w:val="00CD0CF9"/>
    <w:rsid w:val="00CD0D40"/>
    <w:rsid w:val="00CD21A8"/>
    <w:rsid w:val="00CD26CD"/>
    <w:rsid w:val="00CD2792"/>
    <w:rsid w:val="00CD399A"/>
    <w:rsid w:val="00CD3C06"/>
    <w:rsid w:val="00CD4922"/>
    <w:rsid w:val="00CD49F8"/>
    <w:rsid w:val="00CD4BC2"/>
    <w:rsid w:val="00CD6872"/>
    <w:rsid w:val="00CD7D25"/>
    <w:rsid w:val="00CE0525"/>
    <w:rsid w:val="00CE25B4"/>
    <w:rsid w:val="00CE3660"/>
    <w:rsid w:val="00CE4680"/>
    <w:rsid w:val="00CE4F10"/>
    <w:rsid w:val="00CE54C1"/>
    <w:rsid w:val="00CE6A43"/>
    <w:rsid w:val="00CF0637"/>
    <w:rsid w:val="00CF0889"/>
    <w:rsid w:val="00CF0EC5"/>
    <w:rsid w:val="00CF184A"/>
    <w:rsid w:val="00CF2D7A"/>
    <w:rsid w:val="00CF376E"/>
    <w:rsid w:val="00CF3CCF"/>
    <w:rsid w:val="00CF4123"/>
    <w:rsid w:val="00CF4204"/>
    <w:rsid w:val="00D00A84"/>
    <w:rsid w:val="00D00C98"/>
    <w:rsid w:val="00D014D9"/>
    <w:rsid w:val="00D015AA"/>
    <w:rsid w:val="00D03ABD"/>
    <w:rsid w:val="00D04AF5"/>
    <w:rsid w:val="00D05288"/>
    <w:rsid w:val="00D05845"/>
    <w:rsid w:val="00D06173"/>
    <w:rsid w:val="00D11816"/>
    <w:rsid w:val="00D11FA9"/>
    <w:rsid w:val="00D12992"/>
    <w:rsid w:val="00D12B6B"/>
    <w:rsid w:val="00D1364D"/>
    <w:rsid w:val="00D14818"/>
    <w:rsid w:val="00D170F1"/>
    <w:rsid w:val="00D172C0"/>
    <w:rsid w:val="00D17508"/>
    <w:rsid w:val="00D17713"/>
    <w:rsid w:val="00D17ECB"/>
    <w:rsid w:val="00D209A4"/>
    <w:rsid w:val="00D20B0D"/>
    <w:rsid w:val="00D20C39"/>
    <w:rsid w:val="00D20F22"/>
    <w:rsid w:val="00D22C47"/>
    <w:rsid w:val="00D248B8"/>
    <w:rsid w:val="00D265C1"/>
    <w:rsid w:val="00D27D34"/>
    <w:rsid w:val="00D30AF9"/>
    <w:rsid w:val="00D30F4C"/>
    <w:rsid w:val="00D316ED"/>
    <w:rsid w:val="00D31D76"/>
    <w:rsid w:val="00D31F8B"/>
    <w:rsid w:val="00D32F29"/>
    <w:rsid w:val="00D33200"/>
    <w:rsid w:val="00D3408A"/>
    <w:rsid w:val="00D364E1"/>
    <w:rsid w:val="00D378F8"/>
    <w:rsid w:val="00D3795B"/>
    <w:rsid w:val="00D40136"/>
    <w:rsid w:val="00D406CE"/>
    <w:rsid w:val="00D41B69"/>
    <w:rsid w:val="00D422BC"/>
    <w:rsid w:val="00D42C5D"/>
    <w:rsid w:val="00D43E3B"/>
    <w:rsid w:val="00D455ED"/>
    <w:rsid w:val="00D46851"/>
    <w:rsid w:val="00D47EC7"/>
    <w:rsid w:val="00D50504"/>
    <w:rsid w:val="00D50FEF"/>
    <w:rsid w:val="00D52528"/>
    <w:rsid w:val="00D531AF"/>
    <w:rsid w:val="00D560BE"/>
    <w:rsid w:val="00D5676B"/>
    <w:rsid w:val="00D5677E"/>
    <w:rsid w:val="00D6038D"/>
    <w:rsid w:val="00D61C6F"/>
    <w:rsid w:val="00D61E51"/>
    <w:rsid w:val="00D626D4"/>
    <w:rsid w:val="00D62EF4"/>
    <w:rsid w:val="00D630B9"/>
    <w:rsid w:val="00D66006"/>
    <w:rsid w:val="00D66DE3"/>
    <w:rsid w:val="00D67E2D"/>
    <w:rsid w:val="00D70888"/>
    <w:rsid w:val="00D7105D"/>
    <w:rsid w:val="00D71B90"/>
    <w:rsid w:val="00D73185"/>
    <w:rsid w:val="00D73C12"/>
    <w:rsid w:val="00D740B0"/>
    <w:rsid w:val="00D74183"/>
    <w:rsid w:val="00D75558"/>
    <w:rsid w:val="00D76324"/>
    <w:rsid w:val="00D763F7"/>
    <w:rsid w:val="00D76E40"/>
    <w:rsid w:val="00D80768"/>
    <w:rsid w:val="00D81334"/>
    <w:rsid w:val="00D81816"/>
    <w:rsid w:val="00D82BAE"/>
    <w:rsid w:val="00D85404"/>
    <w:rsid w:val="00D8734E"/>
    <w:rsid w:val="00D87BC9"/>
    <w:rsid w:val="00D9102A"/>
    <w:rsid w:val="00D91285"/>
    <w:rsid w:val="00D92105"/>
    <w:rsid w:val="00D9334B"/>
    <w:rsid w:val="00D93FB0"/>
    <w:rsid w:val="00D95F0B"/>
    <w:rsid w:val="00D97F40"/>
    <w:rsid w:val="00DA03BF"/>
    <w:rsid w:val="00DA09D5"/>
    <w:rsid w:val="00DA2D31"/>
    <w:rsid w:val="00DA3153"/>
    <w:rsid w:val="00DA5511"/>
    <w:rsid w:val="00DA5CE7"/>
    <w:rsid w:val="00DA5CED"/>
    <w:rsid w:val="00DA778E"/>
    <w:rsid w:val="00DB16C5"/>
    <w:rsid w:val="00DB220E"/>
    <w:rsid w:val="00DB529F"/>
    <w:rsid w:val="00DB625A"/>
    <w:rsid w:val="00DB64EB"/>
    <w:rsid w:val="00DB6C1A"/>
    <w:rsid w:val="00DB709D"/>
    <w:rsid w:val="00DB7142"/>
    <w:rsid w:val="00DB72DA"/>
    <w:rsid w:val="00DB7594"/>
    <w:rsid w:val="00DC0434"/>
    <w:rsid w:val="00DC1C89"/>
    <w:rsid w:val="00DC26FF"/>
    <w:rsid w:val="00DC34D7"/>
    <w:rsid w:val="00DC59B4"/>
    <w:rsid w:val="00DC5BEF"/>
    <w:rsid w:val="00DC6117"/>
    <w:rsid w:val="00DC6A3B"/>
    <w:rsid w:val="00DC6B1E"/>
    <w:rsid w:val="00DC6BE6"/>
    <w:rsid w:val="00DC7026"/>
    <w:rsid w:val="00DC739F"/>
    <w:rsid w:val="00DC7CD0"/>
    <w:rsid w:val="00DD0D33"/>
    <w:rsid w:val="00DD1024"/>
    <w:rsid w:val="00DD1F76"/>
    <w:rsid w:val="00DD35BB"/>
    <w:rsid w:val="00DD6DCC"/>
    <w:rsid w:val="00DD7D8F"/>
    <w:rsid w:val="00DE1A9A"/>
    <w:rsid w:val="00DE209D"/>
    <w:rsid w:val="00DE2276"/>
    <w:rsid w:val="00DE2302"/>
    <w:rsid w:val="00DE3B31"/>
    <w:rsid w:val="00DE41A6"/>
    <w:rsid w:val="00DE42D6"/>
    <w:rsid w:val="00DE4543"/>
    <w:rsid w:val="00DE5F88"/>
    <w:rsid w:val="00DE67C3"/>
    <w:rsid w:val="00DE7DFA"/>
    <w:rsid w:val="00DE7EA0"/>
    <w:rsid w:val="00DF1917"/>
    <w:rsid w:val="00DF40EE"/>
    <w:rsid w:val="00DF4BAC"/>
    <w:rsid w:val="00DF6D3F"/>
    <w:rsid w:val="00DF6EF3"/>
    <w:rsid w:val="00DF75AE"/>
    <w:rsid w:val="00DF78EA"/>
    <w:rsid w:val="00E00656"/>
    <w:rsid w:val="00E01717"/>
    <w:rsid w:val="00E01DCC"/>
    <w:rsid w:val="00E02863"/>
    <w:rsid w:val="00E02C60"/>
    <w:rsid w:val="00E030D4"/>
    <w:rsid w:val="00E03934"/>
    <w:rsid w:val="00E03A64"/>
    <w:rsid w:val="00E065A2"/>
    <w:rsid w:val="00E07C7A"/>
    <w:rsid w:val="00E109D5"/>
    <w:rsid w:val="00E1275C"/>
    <w:rsid w:val="00E1554E"/>
    <w:rsid w:val="00E15AB3"/>
    <w:rsid w:val="00E15E84"/>
    <w:rsid w:val="00E2141B"/>
    <w:rsid w:val="00E21EE8"/>
    <w:rsid w:val="00E22300"/>
    <w:rsid w:val="00E23116"/>
    <w:rsid w:val="00E238B3"/>
    <w:rsid w:val="00E241D1"/>
    <w:rsid w:val="00E24E5A"/>
    <w:rsid w:val="00E25571"/>
    <w:rsid w:val="00E25813"/>
    <w:rsid w:val="00E260D9"/>
    <w:rsid w:val="00E2664C"/>
    <w:rsid w:val="00E2786B"/>
    <w:rsid w:val="00E27EF9"/>
    <w:rsid w:val="00E303FD"/>
    <w:rsid w:val="00E305E7"/>
    <w:rsid w:val="00E30A00"/>
    <w:rsid w:val="00E31202"/>
    <w:rsid w:val="00E31D04"/>
    <w:rsid w:val="00E32679"/>
    <w:rsid w:val="00E330C9"/>
    <w:rsid w:val="00E33880"/>
    <w:rsid w:val="00E33DDF"/>
    <w:rsid w:val="00E354D1"/>
    <w:rsid w:val="00E358AF"/>
    <w:rsid w:val="00E36FFC"/>
    <w:rsid w:val="00E37054"/>
    <w:rsid w:val="00E37AD0"/>
    <w:rsid w:val="00E4045F"/>
    <w:rsid w:val="00E40706"/>
    <w:rsid w:val="00E40974"/>
    <w:rsid w:val="00E41AEB"/>
    <w:rsid w:val="00E42299"/>
    <w:rsid w:val="00E42770"/>
    <w:rsid w:val="00E427A1"/>
    <w:rsid w:val="00E42B49"/>
    <w:rsid w:val="00E42F26"/>
    <w:rsid w:val="00E43E02"/>
    <w:rsid w:val="00E447EB"/>
    <w:rsid w:val="00E45C1B"/>
    <w:rsid w:val="00E4713E"/>
    <w:rsid w:val="00E47350"/>
    <w:rsid w:val="00E508D6"/>
    <w:rsid w:val="00E51D82"/>
    <w:rsid w:val="00E52861"/>
    <w:rsid w:val="00E556FC"/>
    <w:rsid w:val="00E55A9F"/>
    <w:rsid w:val="00E55E35"/>
    <w:rsid w:val="00E562F2"/>
    <w:rsid w:val="00E56A78"/>
    <w:rsid w:val="00E56DDB"/>
    <w:rsid w:val="00E60AE8"/>
    <w:rsid w:val="00E60FB6"/>
    <w:rsid w:val="00E611FF"/>
    <w:rsid w:val="00E612E3"/>
    <w:rsid w:val="00E62F14"/>
    <w:rsid w:val="00E62F87"/>
    <w:rsid w:val="00E6456B"/>
    <w:rsid w:val="00E64F13"/>
    <w:rsid w:val="00E650F9"/>
    <w:rsid w:val="00E669EA"/>
    <w:rsid w:val="00E66CE0"/>
    <w:rsid w:val="00E67D4D"/>
    <w:rsid w:val="00E70428"/>
    <w:rsid w:val="00E70464"/>
    <w:rsid w:val="00E72398"/>
    <w:rsid w:val="00E7355D"/>
    <w:rsid w:val="00E737ED"/>
    <w:rsid w:val="00E73BA4"/>
    <w:rsid w:val="00E76440"/>
    <w:rsid w:val="00E81B6C"/>
    <w:rsid w:val="00E8292A"/>
    <w:rsid w:val="00E846B3"/>
    <w:rsid w:val="00E8620B"/>
    <w:rsid w:val="00E90661"/>
    <w:rsid w:val="00E91370"/>
    <w:rsid w:val="00E91779"/>
    <w:rsid w:val="00E91C05"/>
    <w:rsid w:val="00E9272E"/>
    <w:rsid w:val="00E93168"/>
    <w:rsid w:val="00E95579"/>
    <w:rsid w:val="00EA023F"/>
    <w:rsid w:val="00EA118D"/>
    <w:rsid w:val="00EA13BD"/>
    <w:rsid w:val="00EA142D"/>
    <w:rsid w:val="00EA17B6"/>
    <w:rsid w:val="00EA2BF5"/>
    <w:rsid w:val="00EA5541"/>
    <w:rsid w:val="00EA5A51"/>
    <w:rsid w:val="00EB06A5"/>
    <w:rsid w:val="00EB1602"/>
    <w:rsid w:val="00EB331B"/>
    <w:rsid w:val="00EB4E16"/>
    <w:rsid w:val="00EB5E36"/>
    <w:rsid w:val="00EB6109"/>
    <w:rsid w:val="00EB6674"/>
    <w:rsid w:val="00EC1274"/>
    <w:rsid w:val="00EC1381"/>
    <w:rsid w:val="00EC6835"/>
    <w:rsid w:val="00EC6D6F"/>
    <w:rsid w:val="00EC751E"/>
    <w:rsid w:val="00ED0D62"/>
    <w:rsid w:val="00ED1C07"/>
    <w:rsid w:val="00ED277E"/>
    <w:rsid w:val="00ED32F7"/>
    <w:rsid w:val="00ED3E35"/>
    <w:rsid w:val="00ED3E42"/>
    <w:rsid w:val="00ED3E8E"/>
    <w:rsid w:val="00ED572C"/>
    <w:rsid w:val="00ED6FD8"/>
    <w:rsid w:val="00EE128F"/>
    <w:rsid w:val="00EE1BF2"/>
    <w:rsid w:val="00EE2035"/>
    <w:rsid w:val="00EE2665"/>
    <w:rsid w:val="00EE323E"/>
    <w:rsid w:val="00EE621B"/>
    <w:rsid w:val="00EE6A9C"/>
    <w:rsid w:val="00EE734B"/>
    <w:rsid w:val="00EE73D6"/>
    <w:rsid w:val="00EE74CA"/>
    <w:rsid w:val="00EE7D15"/>
    <w:rsid w:val="00EF0A42"/>
    <w:rsid w:val="00EF2A36"/>
    <w:rsid w:val="00EF3BE3"/>
    <w:rsid w:val="00EF43F7"/>
    <w:rsid w:val="00EF6C42"/>
    <w:rsid w:val="00EF739D"/>
    <w:rsid w:val="00EF73B3"/>
    <w:rsid w:val="00EF7688"/>
    <w:rsid w:val="00EF7C60"/>
    <w:rsid w:val="00EF7CD0"/>
    <w:rsid w:val="00F00D09"/>
    <w:rsid w:val="00F0312C"/>
    <w:rsid w:val="00F03D76"/>
    <w:rsid w:val="00F046A0"/>
    <w:rsid w:val="00F04B21"/>
    <w:rsid w:val="00F05231"/>
    <w:rsid w:val="00F054FA"/>
    <w:rsid w:val="00F05678"/>
    <w:rsid w:val="00F05755"/>
    <w:rsid w:val="00F0583D"/>
    <w:rsid w:val="00F05B43"/>
    <w:rsid w:val="00F05EF2"/>
    <w:rsid w:val="00F0673B"/>
    <w:rsid w:val="00F10447"/>
    <w:rsid w:val="00F118F0"/>
    <w:rsid w:val="00F11EAF"/>
    <w:rsid w:val="00F12ADD"/>
    <w:rsid w:val="00F13CB4"/>
    <w:rsid w:val="00F15B47"/>
    <w:rsid w:val="00F1643B"/>
    <w:rsid w:val="00F168EA"/>
    <w:rsid w:val="00F1729D"/>
    <w:rsid w:val="00F21BDE"/>
    <w:rsid w:val="00F21E06"/>
    <w:rsid w:val="00F21FC9"/>
    <w:rsid w:val="00F226A4"/>
    <w:rsid w:val="00F226C7"/>
    <w:rsid w:val="00F2286C"/>
    <w:rsid w:val="00F24630"/>
    <w:rsid w:val="00F24765"/>
    <w:rsid w:val="00F247BA"/>
    <w:rsid w:val="00F247E9"/>
    <w:rsid w:val="00F24AE9"/>
    <w:rsid w:val="00F25ED0"/>
    <w:rsid w:val="00F25FD4"/>
    <w:rsid w:val="00F269C1"/>
    <w:rsid w:val="00F27241"/>
    <w:rsid w:val="00F27456"/>
    <w:rsid w:val="00F30D88"/>
    <w:rsid w:val="00F30F55"/>
    <w:rsid w:val="00F326D4"/>
    <w:rsid w:val="00F3329F"/>
    <w:rsid w:val="00F33488"/>
    <w:rsid w:val="00F336FF"/>
    <w:rsid w:val="00F338E7"/>
    <w:rsid w:val="00F347B9"/>
    <w:rsid w:val="00F348DE"/>
    <w:rsid w:val="00F350EB"/>
    <w:rsid w:val="00F35D5D"/>
    <w:rsid w:val="00F3611A"/>
    <w:rsid w:val="00F37CC3"/>
    <w:rsid w:val="00F41D13"/>
    <w:rsid w:val="00F41D34"/>
    <w:rsid w:val="00F4255B"/>
    <w:rsid w:val="00F43116"/>
    <w:rsid w:val="00F4332D"/>
    <w:rsid w:val="00F438BC"/>
    <w:rsid w:val="00F439B8"/>
    <w:rsid w:val="00F443D2"/>
    <w:rsid w:val="00F44971"/>
    <w:rsid w:val="00F44FC8"/>
    <w:rsid w:val="00F45AEA"/>
    <w:rsid w:val="00F45EE3"/>
    <w:rsid w:val="00F46114"/>
    <w:rsid w:val="00F46CC7"/>
    <w:rsid w:val="00F46EAC"/>
    <w:rsid w:val="00F47091"/>
    <w:rsid w:val="00F471D3"/>
    <w:rsid w:val="00F47308"/>
    <w:rsid w:val="00F50324"/>
    <w:rsid w:val="00F50687"/>
    <w:rsid w:val="00F5089F"/>
    <w:rsid w:val="00F52373"/>
    <w:rsid w:val="00F5283B"/>
    <w:rsid w:val="00F533E1"/>
    <w:rsid w:val="00F54939"/>
    <w:rsid w:val="00F572EF"/>
    <w:rsid w:val="00F57F23"/>
    <w:rsid w:val="00F57FD3"/>
    <w:rsid w:val="00F60909"/>
    <w:rsid w:val="00F614D1"/>
    <w:rsid w:val="00F61934"/>
    <w:rsid w:val="00F62543"/>
    <w:rsid w:val="00F62D49"/>
    <w:rsid w:val="00F64008"/>
    <w:rsid w:val="00F6417B"/>
    <w:rsid w:val="00F649BD"/>
    <w:rsid w:val="00F64CFE"/>
    <w:rsid w:val="00F6652D"/>
    <w:rsid w:val="00F66657"/>
    <w:rsid w:val="00F6667A"/>
    <w:rsid w:val="00F67C74"/>
    <w:rsid w:val="00F7047A"/>
    <w:rsid w:val="00F718DC"/>
    <w:rsid w:val="00F71D18"/>
    <w:rsid w:val="00F71FB5"/>
    <w:rsid w:val="00F7293A"/>
    <w:rsid w:val="00F73C2A"/>
    <w:rsid w:val="00F73FAC"/>
    <w:rsid w:val="00F756F8"/>
    <w:rsid w:val="00F77E64"/>
    <w:rsid w:val="00F812E9"/>
    <w:rsid w:val="00F82682"/>
    <w:rsid w:val="00F827A2"/>
    <w:rsid w:val="00F8436C"/>
    <w:rsid w:val="00F85126"/>
    <w:rsid w:val="00F87507"/>
    <w:rsid w:val="00F875AD"/>
    <w:rsid w:val="00F87B66"/>
    <w:rsid w:val="00F91024"/>
    <w:rsid w:val="00F91977"/>
    <w:rsid w:val="00F93A4A"/>
    <w:rsid w:val="00F93EA6"/>
    <w:rsid w:val="00F94FF8"/>
    <w:rsid w:val="00F9629A"/>
    <w:rsid w:val="00F963AB"/>
    <w:rsid w:val="00F966CF"/>
    <w:rsid w:val="00F9757A"/>
    <w:rsid w:val="00F97C15"/>
    <w:rsid w:val="00FA10C0"/>
    <w:rsid w:val="00FA2364"/>
    <w:rsid w:val="00FA282D"/>
    <w:rsid w:val="00FA3892"/>
    <w:rsid w:val="00FA41B5"/>
    <w:rsid w:val="00FA4A1D"/>
    <w:rsid w:val="00FA4A5F"/>
    <w:rsid w:val="00FA5095"/>
    <w:rsid w:val="00FA5CC7"/>
    <w:rsid w:val="00FB370A"/>
    <w:rsid w:val="00FB3FD2"/>
    <w:rsid w:val="00FB4E75"/>
    <w:rsid w:val="00FB62B9"/>
    <w:rsid w:val="00FB7D41"/>
    <w:rsid w:val="00FC1162"/>
    <w:rsid w:val="00FC1A7A"/>
    <w:rsid w:val="00FC210C"/>
    <w:rsid w:val="00FC22AF"/>
    <w:rsid w:val="00FC2F92"/>
    <w:rsid w:val="00FC3B52"/>
    <w:rsid w:val="00FC5AED"/>
    <w:rsid w:val="00FC6412"/>
    <w:rsid w:val="00FC6929"/>
    <w:rsid w:val="00FD0167"/>
    <w:rsid w:val="00FD044E"/>
    <w:rsid w:val="00FD0CEE"/>
    <w:rsid w:val="00FD1A4D"/>
    <w:rsid w:val="00FD2177"/>
    <w:rsid w:val="00FD23E4"/>
    <w:rsid w:val="00FD301E"/>
    <w:rsid w:val="00FD3401"/>
    <w:rsid w:val="00FD46CB"/>
    <w:rsid w:val="00FD4F69"/>
    <w:rsid w:val="00FD5332"/>
    <w:rsid w:val="00FD62FE"/>
    <w:rsid w:val="00FD6B58"/>
    <w:rsid w:val="00FD79D8"/>
    <w:rsid w:val="00FD7C1A"/>
    <w:rsid w:val="00FE226D"/>
    <w:rsid w:val="00FE35CE"/>
    <w:rsid w:val="00FE3BB7"/>
    <w:rsid w:val="00FE5243"/>
    <w:rsid w:val="00FE5DFF"/>
    <w:rsid w:val="00FE623A"/>
    <w:rsid w:val="00FE651B"/>
    <w:rsid w:val="00FE7014"/>
    <w:rsid w:val="00FE7999"/>
    <w:rsid w:val="00FF1D08"/>
    <w:rsid w:val="00FF36CE"/>
    <w:rsid w:val="00FF58B6"/>
    <w:rsid w:val="00FF596D"/>
    <w:rsid w:val="00FF5FC0"/>
    <w:rsid w:val="00FF635D"/>
    <w:rsid w:val="00FF6C9F"/>
    <w:rsid w:val="01243DAC"/>
    <w:rsid w:val="0288AB0B"/>
    <w:rsid w:val="033DE6C9"/>
    <w:rsid w:val="040C1B3C"/>
    <w:rsid w:val="04E6CEB4"/>
    <w:rsid w:val="05218277"/>
    <w:rsid w:val="06D999BF"/>
    <w:rsid w:val="0701BEFA"/>
    <w:rsid w:val="078B661D"/>
    <w:rsid w:val="080ED94C"/>
    <w:rsid w:val="085BC895"/>
    <w:rsid w:val="08BFC9E1"/>
    <w:rsid w:val="0954286D"/>
    <w:rsid w:val="0960BD17"/>
    <w:rsid w:val="09771B38"/>
    <w:rsid w:val="0A93A425"/>
    <w:rsid w:val="0B0247E9"/>
    <w:rsid w:val="0B0322C7"/>
    <w:rsid w:val="0CDBDE02"/>
    <w:rsid w:val="0D825D7C"/>
    <w:rsid w:val="0DA36083"/>
    <w:rsid w:val="0E74889D"/>
    <w:rsid w:val="0E8324BC"/>
    <w:rsid w:val="10644DC5"/>
    <w:rsid w:val="10C053F2"/>
    <w:rsid w:val="10E764E8"/>
    <w:rsid w:val="116A8912"/>
    <w:rsid w:val="13287BAF"/>
    <w:rsid w:val="1394B346"/>
    <w:rsid w:val="13B7B132"/>
    <w:rsid w:val="151E6907"/>
    <w:rsid w:val="15208EC9"/>
    <w:rsid w:val="175B6408"/>
    <w:rsid w:val="17685454"/>
    <w:rsid w:val="19CFCF69"/>
    <w:rsid w:val="19FC8BEF"/>
    <w:rsid w:val="1C6DD5D7"/>
    <w:rsid w:val="1C71D3DC"/>
    <w:rsid w:val="1C8EF80F"/>
    <w:rsid w:val="1CCE0E18"/>
    <w:rsid w:val="1D9875BC"/>
    <w:rsid w:val="1DEE439A"/>
    <w:rsid w:val="1E154113"/>
    <w:rsid w:val="1ECB0FCF"/>
    <w:rsid w:val="1F8356DD"/>
    <w:rsid w:val="1FF60863"/>
    <w:rsid w:val="209A89FC"/>
    <w:rsid w:val="21316787"/>
    <w:rsid w:val="21A6D3D5"/>
    <w:rsid w:val="275ADD3B"/>
    <w:rsid w:val="290F70F6"/>
    <w:rsid w:val="292B28F8"/>
    <w:rsid w:val="2942433B"/>
    <w:rsid w:val="29EA1C40"/>
    <w:rsid w:val="2A7C207A"/>
    <w:rsid w:val="2A7FA49B"/>
    <w:rsid w:val="2ADE8048"/>
    <w:rsid w:val="2BA67348"/>
    <w:rsid w:val="2DDC35CF"/>
    <w:rsid w:val="2E21CBEF"/>
    <w:rsid w:val="2EC05C1A"/>
    <w:rsid w:val="31443F5E"/>
    <w:rsid w:val="31D5496C"/>
    <w:rsid w:val="31ED6A70"/>
    <w:rsid w:val="31FFF4FA"/>
    <w:rsid w:val="32773110"/>
    <w:rsid w:val="346C0396"/>
    <w:rsid w:val="34D40162"/>
    <w:rsid w:val="34DDD9F2"/>
    <w:rsid w:val="34E209AF"/>
    <w:rsid w:val="351622E8"/>
    <w:rsid w:val="35437B75"/>
    <w:rsid w:val="35A613A6"/>
    <w:rsid w:val="36E72E94"/>
    <w:rsid w:val="37A0C1AD"/>
    <w:rsid w:val="38951B1D"/>
    <w:rsid w:val="395BBB0A"/>
    <w:rsid w:val="399759C2"/>
    <w:rsid w:val="3CF0C066"/>
    <w:rsid w:val="3D6CD804"/>
    <w:rsid w:val="3E660954"/>
    <w:rsid w:val="3F0C9EF2"/>
    <w:rsid w:val="3F3C8BBB"/>
    <w:rsid w:val="3FE08ACE"/>
    <w:rsid w:val="3FF94E84"/>
    <w:rsid w:val="40E2AE0F"/>
    <w:rsid w:val="411C241B"/>
    <w:rsid w:val="446988A3"/>
    <w:rsid w:val="44A57947"/>
    <w:rsid w:val="450071FC"/>
    <w:rsid w:val="45801726"/>
    <w:rsid w:val="45E27DB4"/>
    <w:rsid w:val="462E46B6"/>
    <w:rsid w:val="47A21338"/>
    <w:rsid w:val="47E4F164"/>
    <w:rsid w:val="47E9B8B4"/>
    <w:rsid w:val="47F894B3"/>
    <w:rsid w:val="4A9DB801"/>
    <w:rsid w:val="4B85C865"/>
    <w:rsid w:val="4B9F7184"/>
    <w:rsid w:val="4BB240A4"/>
    <w:rsid w:val="4BB48189"/>
    <w:rsid w:val="4D3887BC"/>
    <w:rsid w:val="4D42A482"/>
    <w:rsid w:val="4DD34F04"/>
    <w:rsid w:val="5082FFF3"/>
    <w:rsid w:val="50A3109F"/>
    <w:rsid w:val="518BE9D5"/>
    <w:rsid w:val="52A79499"/>
    <w:rsid w:val="52D62286"/>
    <w:rsid w:val="539A3334"/>
    <w:rsid w:val="551C8DB0"/>
    <w:rsid w:val="55250D7F"/>
    <w:rsid w:val="55F5E011"/>
    <w:rsid w:val="5648035D"/>
    <w:rsid w:val="5662FBBF"/>
    <w:rsid w:val="575AF52F"/>
    <w:rsid w:val="582F9DD4"/>
    <w:rsid w:val="584DB2CC"/>
    <w:rsid w:val="5929FAAF"/>
    <w:rsid w:val="5936A6C7"/>
    <w:rsid w:val="59E3CC49"/>
    <w:rsid w:val="59E9832D"/>
    <w:rsid w:val="5A77C62C"/>
    <w:rsid w:val="5ABD4FA7"/>
    <w:rsid w:val="5B5B5259"/>
    <w:rsid w:val="5C76D3C6"/>
    <w:rsid w:val="5C96E89A"/>
    <w:rsid w:val="5CD5EA37"/>
    <w:rsid w:val="5D5BB08D"/>
    <w:rsid w:val="5DA58227"/>
    <w:rsid w:val="5FC77FA6"/>
    <w:rsid w:val="5FEB3949"/>
    <w:rsid w:val="60BE95ED"/>
    <w:rsid w:val="60DC9B24"/>
    <w:rsid w:val="6136678A"/>
    <w:rsid w:val="6143248B"/>
    <w:rsid w:val="614C34ED"/>
    <w:rsid w:val="62A4471C"/>
    <w:rsid w:val="63B26E92"/>
    <w:rsid w:val="6460BDF1"/>
    <w:rsid w:val="64C6D5F8"/>
    <w:rsid w:val="653BDF39"/>
    <w:rsid w:val="65801BEC"/>
    <w:rsid w:val="67171406"/>
    <w:rsid w:val="67559D6B"/>
    <w:rsid w:val="6798D4EA"/>
    <w:rsid w:val="68B91395"/>
    <w:rsid w:val="69C12E6A"/>
    <w:rsid w:val="6A43F21B"/>
    <w:rsid w:val="6BD5448B"/>
    <w:rsid w:val="6C7D5D08"/>
    <w:rsid w:val="6CC77B35"/>
    <w:rsid w:val="6CD77DAA"/>
    <w:rsid w:val="6D21D6C5"/>
    <w:rsid w:val="6D848B52"/>
    <w:rsid w:val="6F2B5AF4"/>
    <w:rsid w:val="6F39940E"/>
    <w:rsid w:val="71E35DEB"/>
    <w:rsid w:val="71E7606F"/>
    <w:rsid w:val="729BD2E6"/>
    <w:rsid w:val="735F2A75"/>
    <w:rsid w:val="73A83A57"/>
    <w:rsid w:val="73CED44D"/>
    <w:rsid w:val="73D1AC04"/>
    <w:rsid w:val="73EEA7F9"/>
    <w:rsid w:val="74A7D225"/>
    <w:rsid w:val="75440AB8"/>
    <w:rsid w:val="75E5A7AD"/>
    <w:rsid w:val="76180799"/>
    <w:rsid w:val="7684FE93"/>
    <w:rsid w:val="76BEAC8A"/>
    <w:rsid w:val="776DA4B1"/>
    <w:rsid w:val="7795599A"/>
    <w:rsid w:val="77C7CECA"/>
    <w:rsid w:val="7818F24A"/>
    <w:rsid w:val="79959829"/>
    <w:rsid w:val="7B1595B0"/>
    <w:rsid w:val="7BB6C621"/>
    <w:rsid w:val="7C3CEA65"/>
    <w:rsid w:val="7C7556DC"/>
    <w:rsid w:val="7C7BFCCA"/>
    <w:rsid w:val="7CEF8B72"/>
    <w:rsid w:val="7DFA6726"/>
    <w:rsid w:val="7F317784"/>
    <w:rsid w:val="7F9E24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C2371"/>
  <w15:docId w15:val="{03D6E828-873E-40F7-AF78-30BF2575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15D"/>
  </w:style>
  <w:style w:type="paragraph" w:styleId="Heading2">
    <w:name w:val="heading 2"/>
    <w:basedOn w:val="Normal"/>
    <w:autoRedefine/>
    <w:qFormat/>
    <w:rsid w:val="00833BC7"/>
    <w:pPr>
      <w:keepNext/>
      <w:pBdr>
        <w:bottom w:val="single" w:sz="4" w:space="1" w:color="auto"/>
      </w:pBdr>
      <w:spacing w:after="60"/>
      <w:outlineLvl w:val="1"/>
    </w:pPr>
    <w:rPr>
      <w:rFonts w:ascii="Arial Black" w:hAnsi="Arial Black" w:cs="Arial"/>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TOC1"/>
    <w:rsid w:val="00B50143"/>
    <w:pPr>
      <w:spacing w:before="240"/>
      <w:ind w:right="720"/>
    </w:pPr>
    <w:rPr>
      <w:rFonts w:ascii="Arial" w:hAnsi="Arial" w:cs="Arial"/>
      <w:b/>
      <w:bCs/>
      <w:sz w:val="22"/>
      <w:szCs w:val="22"/>
    </w:rPr>
  </w:style>
  <w:style w:type="paragraph" w:styleId="TOC1">
    <w:name w:val="toc 1"/>
    <w:basedOn w:val="Normal"/>
    <w:next w:val="Normal"/>
    <w:autoRedefine/>
    <w:semiHidden/>
    <w:rsid w:val="00B50143"/>
  </w:style>
  <w:style w:type="paragraph" w:styleId="TOC2">
    <w:name w:val="toc 2"/>
    <w:basedOn w:val="Normal"/>
    <w:next w:val="Normal"/>
    <w:autoRedefine/>
    <w:semiHidden/>
    <w:rsid w:val="00833BC7"/>
    <w:pPr>
      <w:tabs>
        <w:tab w:val="left" w:pos="7920"/>
      </w:tabs>
      <w:spacing w:before="120" w:after="120"/>
      <w:ind w:left="720"/>
    </w:pPr>
    <w:rPr>
      <w:rFonts w:ascii="Arial" w:hAnsi="Arial" w:cs="Arial"/>
      <w:b/>
      <w:bCs/>
      <w:noProof/>
      <w:sz w:val="22"/>
      <w:szCs w:val="22"/>
    </w:rPr>
  </w:style>
  <w:style w:type="paragraph" w:customStyle="1" w:styleId="Default">
    <w:name w:val="Default"/>
    <w:rsid w:val="00575421"/>
    <w:pPr>
      <w:autoSpaceDE w:val="0"/>
      <w:autoSpaceDN w:val="0"/>
      <w:adjustRightInd w:val="0"/>
    </w:pPr>
    <w:rPr>
      <w:color w:val="000000"/>
      <w:sz w:val="24"/>
      <w:szCs w:val="24"/>
    </w:rPr>
  </w:style>
  <w:style w:type="paragraph" w:styleId="PlainText">
    <w:name w:val="Plain Text"/>
    <w:basedOn w:val="Normal"/>
    <w:link w:val="PlainTextChar"/>
    <w:uiPriority w:val="99"/>
    <w:rsid w:val="00575421"/>
    <w:rPr>
      <w:rFonts w:ascii="Courier New" w:hAnsi="Courier New" w:cs="Courier New"/>
    </w:rPr>
  </w:style>
  <w:style w:type="paragraph" w:customStyle="1" w:styleId="SECTind">
    <w:name w:val="SECTind"/>
    <w:basedOn w:val="Normal"/>
    <w:link w:val="SECTindChar"/>
    <w:rsid w:val="00575421"/>
    <w:pPr>
      <w:tabs>
        <w:tab w:val="right" w:pos="4939"/>
      </w:tabs>
      <w:spacing w:before="120"/>
      <w:jc w:val="both"/>
    </w:pPr>
    <w:rPr>
      <w:rFonts w:ascii="Arial" w:hAnsi="Arial"/>
      <w:sz w:val="18"/>
    </w:rPr>
  </w:style>
  <w:style w:type="character" w:customStyle="1" w:styleId="SECTindChar">
    <w:name w:val="SECTind Char"/>
    <w:link w:val="SECTind"/>
    <w:rsid w:val="00575421"/>
    <w:rPr>
      <w:rFonts w:ascii="Arial" w:hAnsi="Arial"/>
      <w:sz w:val="18"/>
      <w:lang w:val="en-US" w:eastAsia="en-US" w:bidi="ar-SA"/>
    </w:rPr>
  </w:style>
  <w:style w:type="character" w:customStyle="1" w:styleId="outputtext">
    <w:name w:val="outputtext"/>
    <w:basedOn w:val="DefaultParagraphFont"/>
    <w:rsid w:val="00575421"/>
  </w:style>
  <w:style w:type="paragraph" w:styleId="NormalWeb">
    <w:name w:val="Normal (Web)"/>
    <w:basedOn w:val="Normal"/>
    <w:rsid w:val="00575421"/>
    <w:pPr>
      <w:spacing w:before="100" w:beforeAutospacing="1" w:after="100" w:afterAutospacing="1"/>
    </w:pPr>
    <w:rPr>
      <w:sz w:val="24"/>
      <w:szCs w:val="24"/>
    </w:rPr>
  </w:style>
  <w:style w:type="character" w:styleId="Hyperlink">
    <w:name w:val="Hyperlink"/>
    <w:rsid w:val="00575421"/>
    <w:rPr>
      <w:color w:val="0000FF"/>
      <w:u w:val="single"/>
    </w:rPr>
  </w:style>
  <w:style w:type="paragraph" w:styleId="Footer">
    <w:name w:val="footer"/>
    <w:basedOn w:val="Normal"/>
    <w:link w:val="FooterChar"/>
    <w:uiPriority w:val="99"/>
    <w:rsid w:val="00575421"/>
    <w:pPr>
      <w:tabs>
        <w:tab w:val="center" w:pos="4320"/>
        <w:tab w:val="right" w:pos="8640"/>
      </w:tabs>
    </w:pPr>
  </w:style>
  <w:style w:type="character" w:styleId="PageNumber">
    <w:name w:val="page number"/>
    <w:basedOn w:val="DefaultParagraphFont"/>
    <w:rsid w:val="00575421"/>
  </w:style>
  <w:style w:type="paragraph" w:styleId="Header">
    <w:name w:val="header"/>
    <w:basedOn w:val="Normal"/>
    <w:rsid w:val="00575421"/>
    <w:pPr>
      <w:tabs>
        <w:tab w:val="center" w:pos="4320"/>
        <w:tab w:val="right" w:pos="8640"/>
      </w:tabs>
    </w:pPr>
  </w:style>
  <w:style w:type="character" w:styleId="FollowedHyperlink">
    <w:name w:val="FollowedHyperlink"/>
    <w:rsid w:val="00575421"/>
    <w:rPr>
      <w:color w:val="800080"/>
      <w:u w:val="single"/>
    </w:rPr>
  </w:style>
  <w:style w:type="paragraph" w:customStyle="1" w:styleId="ban">
    <w:name w:val="ban"/>
    <w:rsid w:val="00575421"/>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575421"/>
    <w:pPr>
      <w:tabs>
        <w:tab w:val="left" w:pos="1320"/>
        <w:tab w:val="left" w:pos="1698"/>
        <w:tab w:val="left" w:pos="2076"/>
        <w:tab w:val="left" w:pos="2454"/>
      </w:tabs>
      <w:suppressAutoHyphens/>
      <w:ind w:left="936"/>
    </w:pPr>
    <w:rPr>
      <w:rFonts w:ascii="Times" w:hAnsi="Times"/>
      <w:sz w:val="22"/>
    </w:rPr>
  </w:style>
  <w:style w:type="paragraph" w:styleId="BalloonText">
    <w:name w:val="Balloon Text"/>
    <w:basedOn w:val="Normal"/>
    <w:semiHidden/>
    <w:rsid w:val="00B014AA"/>
    <w:rPr>
      <w:rFonts w:ascii="Tahoma" w:hAnsi="Tahoma" w:cs="Tahoma"/>
      <w:sz w:val="16"/>
      <w:szCs w:val="16"/>
    </w:rPr>
  </w:style>
  <w:style w:type="character" w:styleId="CommentReference">
    <w:name w:val="annotation reference"/>
    <w:semiHidden/>
    <w:rsid w:val="00A73717"/>
    <w:rPr>
      <w:sz w:val="16"/>
      <w:szCs w:val="16"/>
    </w:rPr>
  </w:style>
  <w:style w:type="paragraph" w:styleId="CommentText">
    <w:name w:val="annotation text"/>
    <w:basedOn w:val="Normal"/>
    <w:link w:val="CommentTextChar"/>
    <w:semiHidden/>
    <w:rsid w:val="00A73717"/>
  </w:style>
  <w:style w:type="paragraph" w:styleId="CommentSubject">
    <w:name w:val="annotation subject"/>
    <w:basedOn w:val="CommentText"/>
    <w:next w:val="CommentText"/>
    <w:semiHidden/>
    <w:rsid w:val="00A73717"/>
    <w:rPr>
      <w:b/>
      <w:bCs/>
    </w:rPr>
  </w:style>
  <w:style w:type="character" w:customStyle="1" w:styleId="PlainTextChar">
    <w:name w:val="Plain Text Char"/>
    <w:link w:val="PlainText"/>
    <w:uiPriority w:val="99"/>
    <w:rsid w:val="006404D1"/>
    <w:rPr>
      <w:rFonts w:ascii="Courier New" w:hAnsi="Courier New" w:cs="Courier New"/>
    </w:rPr>
  </w:style>
  <w:style w:type="character" w:styleId="Emphasis">
    <w:name w:val="Emphasis"/>
    <w:qFormat/>
    <w:rsid w:val="00FD1A4D"/>
    <w:rPr>
      <w:i/>
      <w:iCs/>
    </w:rPr>
  </w:style>
  <w:style w:type="paragraph" w:styleId="Revision">
    <w:name w:val="Revision"/>
    <w:hidden/>
    <w:uiPriority w:val="99"/>
    <w:semiHidden/>
    <w:rsid w:val="00D81334"/>
  </w:style>
  <w:style w:type="paragraph" w:styleId="BodyTextIndent3">
    <w:name w:val="Body Text Indent 3"/>
    <w:basedOn w:val="Normal"/>
    <w:link w:val="BodyTextIndent3Char"/>
    <w:rsid w:val="00D81334"/>
    <w:pPr>
      <w:tabs>
        <w:tab w:val="left" w:pos="385"/>
        <w:tab w:val="left" w:pos="1440"/>
        <w:tab w:val="left" w:pos="2160"/>
        <w:tab w:val="left" w:pos="2880"/>
        <w:tab w:val="left" w:pos="3600"/>
        <w:tab w:val="left" w:pos="4320"/>
        <w:tab w:val="left" w:pos="5040"/>
        <w:tab w:val="left" w:pos="5760"/>
        <w:tab w:val="left" w:pos="6480"/>
      </w:tabs>
      <w:ind w:left="385"/>
    </w:pPr>
    <w:rPr>
      <w:sz w:val="16"/>
    </w:rPr>
  </w:style>
  <w:style w:type="character" w:customStyle="1" w:styleId="BodyTextIndent3Char">
    <w:name w:val="Body Text Indent 3 Char"/>
    <w:link w:val="BodyTextIndent3"/>
    <w:rsid w:val="00D81334"/>
    <w:rPr>
      <w:sz w:val="16"/>
    </w:rPr>
  </w:style>
  <w:style w:type="character" w:customStyle="1" w:styleId="FooterChar">
    <w:name w:val="Footer Char"/>
    <w:link w:val="Footer"/>
    <w:uiPriority w:val="99"/>
    <w:rsid w:val="00F41D13"/>
  </w:style>
  <w:style w:type="character" w:customStyle="1" w:styleId="CommentTextChar">
    <w:name w:val="Comment Text Char"/>
    <w:link w:val="CommentText"/>
    <w:semiHidden/>
    <w:rsid w:val="00D41B69"/>
  </w:style>
  <w:style w:type="paragraph" w:styleId="ListParagraph">
    <w:name w:val="List Paragraph"/>
    <w:basedOn w:val="Normal"/>
    <w:uiPriority w:val="34"/>
    <w:qFormat/>
    <w:rsid w:val="00667C3A"/>
    <w:pPr>
      <w:ind w:left="720"/>
      <w:contextualSpacing/>
    </w:pPr>
  </w:style>
  <w:style w:type="character" w:styleId="UnresolvedMention">
    <w:name w:val="Unresolved Mention"/>
    <w:basedOn w:val="DefaultParagraphFont"/>
    <w:uiPriority w:val="99"/>
    <w:semiHidden/>
    <w:unhideWhenUsed/>
    <w:rsid w:val="00335C3A"/>
    <w:rPr>
      <w:color w:val="605E5C"/>
      <w:shd w:val="clear" w:color="auto" w:fill="E1DFDD"/>
    </w:rPr>
  </w:style>
  <w:style w:type="character" w:styleId="Mention">
    <w:name w:val="Mention"/>
    <w:basedOn w:val="DefaultParagraphFont"/>
    <w:uiPriority w:val="99"/>
    <w:unhideWhenUsed/>
    <w:rsid w:val="0026340C"/>
    <w:rPr>
      <w:color w:val="2B579A"/>
      <w:shd w:val="clear" w:color="auto" w:fill="E1DFDD"/>
    </w:rPr>
  </w:style>
  <w:style w:type="character" w:customStyle="1" w:styleId="cf01">
    <w:name w:val="cf01"/>
    <w:basedOn w:val="DefaultParagraphFont"/>
    <w:rsid w:val="000B10C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77265">
      <w:bodyDiv w:val="1"/>
      <w:marLeft w:val="0"/>
      <w:marRight w:val="0"/>
      <w:marTop w:val="0"/>
      <w:marBottom w:val="0"/>
      <w:divBdr>
        <w:top w:val="none" w:sz="0" w:space="0" w:color="auto"/>
        <w:left w:val="none" w:sz="0" w:space="0" w:color="auto"/>
        <w:bottom w:val="none" w:sz="0" w:space="0" w:color="auto"/>
        <w:right w:val="none" w:sz="0" w:space="0" w:color="auto"/>
      </w:divBdr>
    </w:div>
    <w:div w:id="300310720">
      <w:bodyDiv w:val="1"/>
      <w:marLeft w:val="0"/>
      <w:marRight w:val="0"/>
      <w:marTop w:val="0"/>
      <w:marBottom w:val="0"/>
      <w:divBdr>
        <w:top w:val="none" w:sz="0" w:space="0" w:color="auto"/>
        <w:left w:val="none" w:sz="0" w:space="0" w:color="auto"/>
        <w:bottom w:val="none" w:sz="0" w:space="0" w:color="auto"/>
        <w:right w:val="none" w:sz="0" w:space="0" w:color="auto"/>
      </w:divBdr>
    </w:div>
    <w:div w:id="555549986">
      <w:bodyDiv w:val="1"/>
      <w:marLeft w:val="0"/>
      <w:marRight w:val="0"/>
      <w:marTop w:val="0"/>
      <w:marBottom w:val="0"/>
      <w:divBdr>
        <w:top w:val="none" w:sz="0" w:space="0" w:color="auto"/>
        <w:left w:val="none" w:sz="0" w:space="0" w:color="auto"/>
        <w:bottom w:val="none" w:sz="0" w:space="0" w:color="auto"/>
        <w:right w:val="none" w:sz="0" w:space="0" w:color="auto"/>
      </w:divBdr>
    </w:div>
    <w:div w:id="1049648146">
      <w:bodyDiv w:val="1"/>
      <w:marLeft w:val="0"/>
      <w:marRight w:val="0"/>
      <w:marTop w:val="0"/>
      <w:marBottom w:val="0"/>
      <w:divBdr>
        <w:top w:val="none" w:sz="0" w:space="0" w:color="auto"/>
        <w:left w:val="none" w:sz="0" w:space="0" w:color="auto"/>
        <w:bottom w:val="none" w:sz="0" w:space="0" w:color="auto"/>
        <w:right w:val="none" w:sz="0" w:space="0" w:color="auto"/>
      </w:divBdr>
      <w:divsChild>
        <w:div w:id="1298607776">
          <w:marLeft w:val="0"/>
          <w:marRight w:val="0"/>
          <w:marTop w:val="0"/>
          <w:marBottom w:val="0"/>
          <w:divBdr>
            <w:top w:val="none" w:sz="0" w:space="0" w:color="auto"/>
            <w:left w:val="none" w:sz="0" w:space="0" w:color="auto"/>
            <w:bottom w:val="none" w:sz="0" w:space="0" w:color="auto"/>
            <w:right w:val="none" w:sz="0" w:space="0" w:color="auto"/>
          </w:divBdr>
          <w:divsChild>
            <w:div w:id="2056081776">
              <w:marLeft w:val="0"/>
              <w:marRight w:val="0"/>
              <w:marTop w:val="0"/>
              <w:marBottom w:val="0"/>
              <w:divBdr>
                <w:top w:val="none" w:sz="0" w:space="0" w:color="auto"/>
                <w:left w:val="none" w:sz="0" w:space="0" w:color="auto"/>
                <w:bottom w:val="none" w:sz="0" w:space="0" w:color="auto"/>
                <w:right w:val="none" w:sz="0" w:space="0" w:color="auto"/>
              </w:divBdr>
              <w:divsChild>
                <w:div w:id="1945844463">
                  <w:marLeft w:val="0"/>
                  <w:marRight w:val="0"/>
                  <w:marTop w:val="0"/>
                  <w:marBottom w:val="0"/>
                  <w:divBdr>
                    <w:top w:val="none" w:sz="0" w:space="0" w:color="auto"/>
                    <w:left w:val="none" w:sz="0" w:space="0" w:color="auto"/>
                    <w:bottom w:val="none" w:sz="0" w:space="0" w:color="auto"/>
                    <w:right w:val="none" w:sz="0" w:space="0" w:color="auto"/>
                  </w:divBdr>
                  <w:divsChild>
                    <w:div w:id="1382944295">
                      <w:marLeft w:val="2"/>
                      <w:marRight w:val="0"/>
                      <w:marTop w:val="0"/>
                      <w:marBottom w:val="0"/>
                      <w:divBdr>
                        <w:top w:val="none" w:sz="0" w:space="0" w:color="auto"/>
                        <w:left w:val="none" w:sz="0" w:space="0" w:color="auto"/>
                        <w:bottom w:val="none" w:sz="0" w:space="0" w:color="auto"/>
                        <w:right w:val="none" w:sz="0" w:space="0" w:color="auto"/>
                      </w:divBdr>
                      <w:divsChild>
                        <w:div w:id="113836695">
                          <w:marLeft w:val="0"/>
                          <w:marRight w:val="0"/>
                          <w:marTop w:val="0"/>
                          <w:marBottom w:val="0"/>
                          <w:divBdr>
                            <w:top w:val="none" w:sz="0" w:space="0" w:color="auto"/>
                            <w:left w:val="none" w:sz="0" w:space="0" w:color="auto"/>
                            <w:bottom w:val="none" w:sz="0" w:space="0" w:color="auto"/>
                            <w:right w:val="none" w:sz="0" w:space="0" w:color="auto"/>
                          </w:divBdr>
                          <w:divsChild>
                            <w:div w:id="436147235">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105549">
      <w:bodyDiv w:val="1"/>
      <w:marLeft w:val="0"/>
      <w:marRight w:val="0"/>
      <w:marTop w:val="0"/>
      <w:marBottom w:val="0"/>
      <w:divBdr>
        <w:top w:val="none" w:sz="0" w:space="0" w:color="auto"/>
        <w:left w:val="none" w:sz="0" w:space="0" w:color="auto"/>
        <w:bottom w:val="none" w:sz="0" w:space="0" w:color="auto"/>
        <w:right w:val="none" w:sz="0" w:space="0" w:color="auto"/>
      </w:divBdr>
      <w:divsChild>
        <w:div w:id="401411638">
          <w:marLeft w:val="0"/>
          <w:marRight w:val="0"/>
          <w:marTop w:val="0"/>
          <w:marBottom w:val="0"/>
          <w:divBdr>
            <w:top w:val="none" w:sz="0" w:space="0" w:color="auto"/>
            <w:left w:val="none" w:sz="0" w:space="0" w:color="auto"/>
            <w:bottom w:val="none" w:sz="0" w:space="0" w:color="auto"/>
            <w:right w:val="none" w:sz="0" w:space="0" w:color="auto"/>
          </w:divBdr>
          <w:divsChild>
            <w:div w:id="1534148426">
              <w:marLeft w:val="0"/>
              <w:marRight w:val="0"/>
              <w:marTop w:val="0"/>
              <w:marBottom w:val="0"/>
              <w:divBdr>
                <w:top w:val="none" w:sz="0" w:space="0" w:color="auto"/>
                <w:left w:val="none" w:sz="0" w:space="0" w:color="auto"/>
                <w:bottom w:val="none" w:sz="0" w:space="0" w:color="auto"/>
                <w:right w:val="none" w:sz="0" w:space="0" w:color="auto"/>
              </w:divBdr>
              <w:divsChild>
                <w:div w:id="1008753152">
                  <w:marLeft w:val="0"/>
                  <w:marRight w:val="0"/>
                  <w:marTop w:val="0"/>
                  <w:marBottom w:val="0"/>
                  <w:divBdr>
                    <w:top w:val="none" w:sz="0" w:space="0" w:color="auto"/>
                    <w:left w:val="none" w:sz="0" w:space="0" w:color="auto"/>
                    <w:bottom w:val="none" w:sz="0" w:space="0" w:color="auto"/>
                    <w:right w:val="none" w:sz="0" w:space="0" w:color="auto"/>
                  </w:divBdr>
                  <w:divsChild>
                    <w:div w:id="1734814778">
                      <w:marLeft w:val="2"/>
                      <w:marRight w:val="0"/>
                      <w:marTop w:val="0"/>
                      <w:marBottom w:val="0"/>
                      <w:divBdr>
                        <w:top w:val="none" w:sz="0" w:space="0" w:color="auto"/>
                        <w:left w:val="none" w:sz="0" w:space="0" w:color="auto"/>
                        <w:bottom w:val="none" w:sz="0" w:space="0" w:color="auto"/>
                        <w:right w:val="none" w:sz="0" w:space="0" w:color="auto"/>
                      </w:divBdr>
                      <w:divsChild>
                        <w:div w:id="938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478103">
      <w:bodyDiv w:val="1"/>
      <w:marLeft w:val="0"/>
      <w:marRight w:val="0"/>
      <w:marTop w:val="0"/>
      <w:marBottom w:val="0"/>
      <w:divBdr>
        <w:top w:val="none" w:sz="0" w:space="0" w:color="auto"/>
        <w:left w:val="none" w:sz="0" w:space="0" w:color="auto"/>
        <w:bottom w:val="none" w:sz="0" w:space="0" w:color="auto"/>
        <w:right w:val="none" w:sz="0" w:space="0" w:color="auto"/>
      </w:divBdr>
      <w:divsChild>
        <w:div w:id="1819303201">
          <w:marLeft w:val="0"/>
          <w:marRight w:val="0"/>
          <w:marTop w:val="0"/>
          <w:marBottom w:val="0"/>
          <w:divBdr>
            <w:top w:val="none" w:sz="0" w:space="0" w:color="auto"/>
            <w:left w:val="none" w:sz="0" w:space="0" w:color="auto"/>
            <w:bottom w:val="none" w:sz="0" w:space="0" w:color="auto"/>
            <w:right w:val="none" w:sz="0" w:space="0" w:color="auto"/>
          </w:divBdr>
          <w:divsChild>
            <w:div w:id="66540586">
              <w:marLeft w:val="0"/>
              <w:marRight w:val="0"/>
              <w:marTop w:val="0"/>
              <w:marBottom w:val="0"/>
              <w:divBdr>
                <w:top w:val="none" w:sz="0" w:space="0" w:color="auto"/>
                <w:left w:val="none" w:sz="0" w:space="0" w:color="auto"/>
                <w:bottom w:val="none" w:sz="0" w:space="0" w:color="auto"/>
                <w:right w:val="none" w:sz="0" w:space="0" w:color="auto"/>
              </w:divBdr>
              <w:divsChild>
                <w:div w:id="1866871334">
                  <w:marLeft w:val="0"/>
                  <w:marRight w:val="0"/>
                  <w:marTop w:val="0"/>
                  <w:marBottom w:val="0"/>
                  <w:divBdr>
                    <w:top w:val="none" w:sz="0" w:space="0" w:color="auto"/>
                    <w:left w:val="none" w:sz="0" w:space="0" w:color="auto"/>
                    <w:bottom w:val="none" w:sz="0" w:space="0" w:color="auto"/>
                    <w:right w:val="none" w:sz="0" w:space="0" w:color="auto"/>
                  </w:divBdr>
                  <w:divsChild>
                    <w:div w:id="1500923428">
                      <w:marLeft w:val="2"/>
                      <w:marRight w:val="0"/>
                      <w:marTop w:val="0"/>
                      <w:marBottom w:val="0"/>
                      <w:divBdr>
                        <w:top w:val="none" w:sz="0" w:space="0" w:color="auto"/>
                        <w:left w:val="none" w:sz="0" w:space="0" w:color="auto"/>
                        <w:bottom w:val="none" w:sz="0" w:space="0" w:color="auto"/>
                        <w:right w:val="none" w:sz="0" w:space="0" w:color="auto"/>
                      </w:divBdr>
                      <w:divsChild>
                        <w:div w:id="4201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639149">
      <w:bodyDiv w:val="1"/>
      <w:marLeft w:val="0"/>
      <w:marRight w:val="0"/>
      <w:marTop w:val="0"/>
      <w:marBottom w:val="0"/>
      <w:divBdr>
        <w:top w:val="none" w:sz="0" w:space="0" w:color="auto"/>
        <w:left w:val="none" w:sz="0" w:space="0" w:color="auto"/>
        <w:bottom w:val="none" w:sz="0" w:space="0" w:color="auto"/>
        <w:right w:val="none" w:sz="0" w:space="0" w:color="auto"/>
      </w:divBdr>
    </w:div>
    <w:div w:id="2105497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f3eb426ca87641a2"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40F7C52DB8F4A89FAFA8C24F128F9" ma:contentTypeVersion="16" ma:contentTypeDescription="Create a new document." ma:contentTypeScope="" ma:versionID="93dbe7fd0bc963b6e330417af9f03ced">
  <xsd:schema xmlns:xsd="http://www.w3.org/2001/XMLSchema" xmlns:xs="http://www.w3.org/2001/XMLSchema" xmlns:p="http://schemas.microsoft.com/office/2006/metadata/properties" xmlns:ns2="fd2e816c-d1fb-4f26-8b49-df26b1d7fe4a" xmlns:ns3="a36c891a-0252-4974-8600-27cecaf0be66" targetNamespace="http://schemas.microsoft.com/office/2006/metadata/properties" ma:root="true" ma:fieldsID="0d492821db4054a193ae9742243ab36a" ns2:_="" ns3:_="">
    <xsd:import namespace="fd2e816c-d1fb-4f26-8b49-df26b1d7fe4a"/>
    <xsd:import namespace="a36c891a-0252-4974-8600-27cecaf0be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e816c-d1fb-4f26-8b49-df26b1d7f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c891a-0252-4974-8600-27cecaf0b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e6d568-6624-4599-a33a-f00a67b301eb}" ma:internalName="TaxCatchAll" ma:showField="CatchAllData" ma:web="a36c891a-0252-4974-8600-27cecaf0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36c891a-0252-4974-8600-27cecaf0be66">
      <UserInfo>
        <DisplayName>Clausen, Jeffrey (EHS)</DisplayName>
        <AccountId>22</AccountId>
        <AccountType/>
      </UserInfo>
      <UserInfo>
        <DisplayName>Smith, Julian (EHS)</DisplayName>
        <AccountId>42</AccountId>
        <AccountType/>
      </UserInfo>
      <UserInfo>
        <DisplayName>McCrady, Erin (EHS)</DisplayName>
        <AccountId>99</AccountId>
        <AccountType/>
      </UserInfo>
      <UserInfo>
        <DisplayName>Bernstein, Amy (EHS)</DisplayName>
        <AccountId>12</AccountId>
        <AccountType/>
      </UserInfo>
      <UserInfo>
        <DisplayName>Simonian, Kim M. (EHS)</DisplayName>
        <AccountId>18</AccountId>
        <AccountType/>
      </UserInfo>
      <UserInfo>
        <DisplayName>Garcia, John (EHS)</DisplayName>
        <AccountId>9</AccountId>
        <AccountType/>
      </UserInfo>
      <UserInfo>
        <DisplayName>Giacomini, Tainara G. (EHS)</DisplayName>
        <AccountId>7</AccountId>
        <AccountType/>
      </UserInfo>
      <UserInfo>
        <DisplayName>Kovach, Karen E (EHS)</DisplayName>
        <AccountId>154</AccountId>
        <AccountType/>
      </UserInfo>
      <UserInfo>
        <DisplayName>Johnson, Sharon (EHS)</DisplayName>
        <AccountId>155</AccountId>
        <AccountType/>
      </UserInfo>
    </SharedWithUsers>
    <TaxCatchAll xmlns="a36c891a-0252-4974-8600-27cecaf0be66" xsi:nil="true"/>
    <lcf76f155ced4ddcb4097134ff3c332f xmlns="fd2e816c-d1fb-4f26-8b49-df26b1d7fe4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3B440-08CE-4F13-99D2-D338897E2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e816c-d1fb-4f26-8b49-df26b1d7fe4a"/>
    <ds:schemaRef ds:uri="a36c891a-0252-4974-8600-27cecaf0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EBE00-FD8F-4A6D-B88E-BF8BBBE7ECC6}">
  <ds:schemaRefs>
    <ds:schemaRef ds:uri="http://schemas.microsoft.com/sharepoint/v3/contenttype/forms"/>
  </ds:schemaRefs>
</ds:datastoreItem>
</file>

<file path=customXml/itemProps3.xml><?xml version="1.0" encoding="utf-8"?>
<ds:datastoreItem xmlns:ds="http://schemas.openxmlformats.org/officeDocument/2006/customXml" ds:itemID="{3822ACA0-6D23-4346-BB13-6D37754E08FA}">
  <ds:schemaRefs>
    <ds:schemaRef ds:uri="http://schemas.microsoft.com/office/2006/metadata/properties"/>
    <ds:schemaRef ds:uri="http://schemas.microsoft.com/office/infopath/2007/PartnerControls"/>
    <ds:schemaRef ds:uri="a36c891a-0252-4974-8600-27cecaf0be66"/>
    <ds:schemaRef ds:uri="fd2e816c-d1fb-4f26-8b49-df26b1d7fe4a"/>
  </ds:schemaRefs>
</ds:datastoreItem>
</file>

<file path=customXml/itemProps4.xml><?xml version="1.0" encoding="utf-8"?>
<ds:datastoreItem xmlns:ds="http://schemas.openxmlformats.org/officeDocument/2006/customXml" ds:itemID="{FA0C1444-6FBA-4CBF-841C-29F85402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19903</Words>
  <Characters>113450</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133087</CharactersWithSpaces>
  <SharedDoc>false</SharedDoc>
  <HLinks>
    <vt:vector size="24" baseType="variant">
      <vt:variant>
        <vt:i4>5</vt:i4>
      </vt:variant>
      <vt:variant>
        <vt:i4>9</vt:i4>
      </vt:variant>
      <vt:variant>
        <vt:i4>0</vt:i4>
      </vt:variant>
      <vt:variant>
        <vt:i4>5</vt:i4>
      </vt:variant>
      <vt:variant>
        <vt:lpwstr>https://www.mass.gov/doc/hcbs-waiver-provider-bulletin-23-guidance-for-home-and-community-based-services-hcbs-waiver-providers-related-to-the-expiration-of-the-federal-public-health-emergency-0/download?_gl=1*1rhw1tb*_ga*ODQ2NTY5NjkuMTY4Mjk1MzU0Mg..*_ga_MCLPEGW7WM*MTcwODAxNjk1NC41Mi4xLjE3MDgwMTY5NjEuMC4wLjA.&amp;_ga=2.92249498.1210433304.1708006465-84656969.1682953542</vt:lpwstr>
      </vt:variant>
      <vt:variant>
        <vt:lpwstr/>
      </vt:variant>
      <vt:variant>
        <vt:i4>5</vt:i4>
      </vt:variant>
      <vt:variant>
        <vt:i4>6</vt:i4>
      </vt:variant>
      <vt:variant>
        <vt:i4>0</vt:i4>
      </vt:variant>
      <vt:variant>
        <vt:i4>5</vt:i4>
      </vt:variant>
      <vt:variant>
        <vt:lpwstr>https://www.mass.gov/doc/hcbs-waiver-provider-bulletin-23-guidance-for-home-and-community-based-services-hcbs-waiver-providers-related-to-the-expiration-of-the-federal-public-health-emergency-0/download?_gl=1*1rhw1tb*_ga*ODQ2NTY5NjkuMTY4Mjk1MzU0Mg..*_ga_MCLPEGW7WM*MTcwODAxNjk1NC41Mi4xLjE3MDgwMTY5NjEuMC4wLjA.&amp;_ga=2.92249498.1210433304.1708006465-84656969.1682953542</vt:lpwstr>
      </vt:variant>
      <vt:variant>
        <vt:lpwstr/>
      </vt:variant>
      <vt:variant>
        <vt:i4>3014667</vt:i4>
      </vt:variant>
      <vt:variant>
        <vt:i4>3</vt:i4>
      </vt:variant>
      <vt:variant>
        <vt:i4>0</vt:i4>
      </vt:variant>
      <vt:variant>
        <vt:i4>5</vt:i4>
      </vt:variant>
      <vt:variant>
        <vt:lpwstr>mailto:Tainara.G.Giacomini@mass.gov</vt:lpwstr>
      </vt:variant>
      <vt:variant>
        <vt:lpwstr/>
      </vt:variant>
      <vt:variant>
        <vt:i4>3014694</vt:i4>
      </vt:variant>
      <vt:variant>
        <vt:i4>0</vt:i4>
      </vt:variant>
      <vt:variant>
        <vt:i4>0</vt:i4>
      </vt:variant>
      <vt:variant>
        <vt:i4>5</vt:i4>
      </vt:variant>
      <vt:variant>
        <vt:lpwstr>https://massgov.sharepoint.com/:w:/r/sites/EHS-Teams-MH_OLTSS_Waiver-HCBSWaiverTeam/Shared Documents/HCBS Waiver Team/PT98 HCBS Provider Forms/Organization Provider Enrollment Checklist/Provider Enrollment Checklist Org - final 10.13.23.docx?d=w4272339c247c42c8982447ac6c9713dd&amp;csf=1&amp;web=1&amp;e=RY5NU3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Giacomini, Tainara G. (EHS)</dc:creator>
  <cp:keywords/>
  <dc:description/>
  <cp:lastModifiedBy>Sousa, Pam (EHS)</cp:lastModifiedBy>
  <cp:revision>2</cp:revision>
  <cp:lastPrinted>2024-12-05T17:56:00Z</cp:lastPrinted>
  <dcterms:created xsi:type="dcterms:W3CDTF">2024-12-06T13:37:00Z</dcterms:created>
  <dcterms:modified xsi:type="dcterms:W3CDTF">2024-12-06T13:37:00Z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0x01010026340F7C52DB8F4A89FAFA8C24F128F9</vt:lpwstr>
  </property>
  <property fmtid="{D5CDD505-2E9C-101B-9397-08002B2CF9AE}" pid="3" name="MediaServiceImageTags">
    <vt:lpwstr/>
  </property>
</Properties>
</file>