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203"/>
        <w:gridCol w:w="7447"/>
        <w:gridCol w:w="1758"/>
      </w:tblGrid>
      <w:tr w:rsidR="00922685">
        <w:trPr>
          <w:cantSplit/>
          <w:jc w:val="center"/>
        </w:trPr>
        <w:tc>
          <w:tcPr>
            <w:tcW w:w="1668" w:type="dxa"/>
          </w:tcPr>
          <w:p w:rsidR="00922685" w:rsidRPr="00792290" w:rsidRDefault="00922685" w:rsidP="00792290">
            <w:pPr>
              <w:rPr>
                <w:rFonts w:ascii="Arial" w:hAnsi="Arial"/>
                <w:sz w:val="14"/>
              </w:rPr>
            </w:pPr>
          </w:p>
        </w:tc>
        <w:tc>
          <w:tcPr>
            <w:tcW w:w="203" w:type="dxa"/>
          </w:tcPr>
          <w:p w:rsidR="00922685" w:rsidRDefault="00922685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7" w:type="dxa"/>
          </w:tcPr>
          <w:p w:rsidR="00C62536" w:rsidRPr="00A413CE" w:rsidRDefault="00C62536" w:rsidP="007B52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7F347C" w:rsidRDefault="007F347C" w:rsidP="007F347C">
            <w:pPr>
              <w:jc w:val="center"/>
            </w:pPr>
          </w:p>
        </w:tc>
      </w:tr>
    </w:tbl>
    <w:p w:rsidR="00913AC4" w:rsidRPr="00913AC4" w:rsidRDefault="00913AC4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</w:p>
    <w:p w:rsidR="00913AC4" w:rsidRPr="00913AC4" w:rsidRDefault="00913AC4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</w:p>
    <w:p w:rsidR="00CF7B76" w:rsidRPr="00913AC4" w:rsidRDefault="00FF0F72" w:rsidP="00913AC4">
      <w:pPr>
        <w:jc w:val="center"/>
        <w:rPr>
          <w:rStyle w:val="Emphasis"/>
          <w:rFonts w:ascii="Book Antiqua" w:hAnsi="Book Antiqua"/>
          <w:b/>
          <w:i w:val="0"/>
          <w:sz w:val="22"/>
          <w:szCs w:val="21"/>
        </w:rPr>
      </w:pPr>
      <w:r w:rsidRPr="00913AC4">
        <w:rPr>
          <w:rStyle w:val="Emphasis"/>
          <w:rFonts w:ascii="Book Antiqua" w:hAnsi="Book Antiqua"/>
          <w:b/>
          <w:i w:val="0"/>
          <w:sz w:val="22"/>
          <w:szCs w:val="21"/>
        </w:rPr>
        <w:t>HOMEOWNERS’ EXEMPTION ELIGIBILITY AFFIDAVIT</w:t>
      </w:r>
    </w:p>
    <w:p w:rsidR="00FF0F72" w:rsidRPr="00913AC4" w:rsidRDefault="00FF0F72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</w:p>
    <w:p w:rsidR="00CF7B76" w:rsidRPr="00913AC4" w:rsidRDefault="00913AC4" w:rsidP="00913AC4">
      <w:pPr>
        <w:spacing w:after="240"/>
        <w:jc w:val="both"/>
        <w:rPr>
          <w:rStyle w:val="Emphasis"/>
          <w:rFonts w:ascii="Book Antiqua" w:hAnsi="Book Antiqua"/>
          <w:i w:val="0"/>
          <w:sz w:val="22"/>
          <w:szCs w:val="21"/>
        </w:rPr>
      </w:pPr>
      <w:r>
        <w:rPr>
          <w:rStyle w:val="Emphasis"/>
          <w:rFonts w:ascii="Book Antiqua" w:hAnsi="Book Antiqua"/>
          <w:i w:val="0"/>
          <w:sz w:val="22"/>
          <w:szCs w:val="21"/>
        </w:rPr>
        <w:t xml:space="preserve">I, 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>________________________________________________________ (</w:t>
      </w:r>
      <w:r w:rsidRPr="00913AC4">
        <w:rPr>
          <w:rStyle w:val="Emphasis"/>
          <w:rFonts w:ascii="Book Antiqua" w:hAnsi="Book Antiqua"/>
          <w:sz w:val="22"/>
          <w:szCs w:val="21"/>
        </w:rPr>
        <w:t xml:space="preserve">insert </w:t>
      </w:r>
      <w:r w:rsidR="00FF0F72" w:rsidRPr="00913AC4">
        <w:rPr>
          <w:rStyle w:val="Emphasis"/>
          <w:rFonts w:ascii="Book Antiqua" w:hAnsi="Book Antiqua"/>
          <w:sz w:val="22"/>
          <w:szCs w:val="21"/>
        </w:rPr>
        <w:t>full legal name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 xml:space="preserve">), </w:t>
      </w:r>
      <w:r>
        <w:rPr>
          <w:rStyle w:val="Emphasis"/>
          <w:rFonts w:ascii="Book Antiqua" w:hAnsi="Book Antiqua"/>
          <w:i w:val="0"/>
          <w:sz w:val="22"/>
          <w:szCs w:val="21"/>
        </w:rPr>
        <w:t xml:space="preserve">born 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 xml:space="preserve">___ </w:t>
      </w:r>
      <w:r w:rsidR="00FF0F72" w:rsidRPr="00913AC4">
        <w:rPr>
          <w:rStyle w:val="Emphasis"/>
          <w:rFonts w:ascii="Book Antiqua" w:hAnsi="Book Antiqua"/>
          <w:sz w:val="22"/>
          <w:szCs w:val="21"/>
        </w:rPr>
        <w:t>(</w:t>
      </w:r>
      <w:r w:rsidRPr="00913AC4">
        <w:rPr>
          <w:rStyle w:val="Emphasis"/>
          <w:rFonts w:ascii="Book Antiqua" w:hAnsi="Book Antiqua"/>
          <w:sz w:val="22"/>
          <w:szCs w:val="21"/>
        </w:rPr>
        <w:t xml:space="preserve">insert </w:t>
      </w:r>
      <w:r w:rsidR="00FF0F72" w:rsidRPr="00913AC4">
        <w:rPr>
          <w:rStyle w:val="Emphasis"/>
          <w:rFonts w:ascii="Book Antiqua" w:hAnsi="Book Antiqua"/>
          <w:sz w:val="22"/>
          <w:szCs w:val="21"/>
        </w:rPr>
        <w:t>month, day, year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>)</w:t>
      </w:r>
      <w:r w:rsidR="00CF7B76" w:rsidRPr="00913AC4">
        <w:rPr>
          <w:rStyle w:val="Emphasis"/>
          <w:rFonts w:ascii="Book Antiqua" w:hAnsi="Book Antiqua"/>
          <w:i w:val="0"/>
          <w:sz w:val="22"/>
          <w:szCs w:val="21"/>
        </w:rPr>
        <w:t xml:space="preserve">, hereby depose and state the following:  </w:t>
      </w:r>
    </w:p>
    <w:p w:rsidR="00CF7B76" w:rsidRPr="00913AC4" w:rsidRDefault="00CF7B76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</w:p>
    <w:p w:rsidR="00CF7B76" w:rsidRPr="00913AC4" w:rsidRDefault="00CF7B76" w:rsidP="00913AC4">
      <w:pPr>
        <w:pStyle w:val="ListParagraph"/>
        <w:numPr>
          <w:ilvl w:val="0"/>
          <w:numId w:val="10"/>
        </w:numPr>
        <w:spacing w:after="240" w:line="240" w:lineRule="auto"/>
        <w:ind w:left="720"/>
        <w:jc w:val="both"/>
        <w:rPr>
          <w:rStyle w:val="Emphasis"/>
          <w:rFonts w:ascii="Book Antiqua" w:hAnsi="Book Antiqua"/>
          <w:i w:val="0"/>
          <w:szCs w:val="21"/>
        </w:rPr>
      </w:pPr>
      <w:r w:rsidRPr="00913AC4">
        <w:rPr>
          <w:rStyle w:val="Emphasis"/>
          <w:rFonts w:ascii="Book Antiqua" w:hAnsi="Book Antiqua"/>
          <w:i w:val="0"/>
          <w:szCs w:val="21"/>
        </w:rPr>
        <w:t xml:space="preserve">I am </w:t>
      </w:r>
      <w:r w:rsidR="00FF0F72" w:rsidRPr="00913AC4">
        <w:rPr>
          <w:rStyle w:val="Emphasis"/>
          <w:rFonts w:ascii="Book Antiqua" w:hAnsi="Book Antiqua"/>
          <w:i w:val="0"/>
          <w:szCs w:val="21"/>
        </w:rPr>
        <w:t xml:space="preserve">seeking a building permit pursuant to the homeowners’ exemption to the permit requirements of the </w:t>
      </w:r>
      <w:r w:rsidR="000C0C8A" w:rsidRPr="00913AC4">
        <w:rPr>
          <w:rStyle w:val="Emphasis"/>
          <w:rFonts w:ascii="Book Antiqua" w:hAnsi="Book Antiqua"/>
          <w:i w:val="0"/>
          <w:szCs w:val="21"/>
        </w:rPr>
        <w:t>Massachusetts State Building Code</w:t>
      </w:r>
      <w:r w:rsidR="00FF0F72" w:rsidRPr="00913AC4">
        <w:rPr>
          <w:rStyle w:val="Emphasis"/>
          <w:rFonts w:ascii="Book Antiqua" w:hAnsi="Book Antiqua"/>
          <w:i w:val="0"/>
          <w:szCs w:val="21"/>
        </w:rPr>
        <w:t>, codified at 780 CMR 110.R5.1.3.1</w:t>
      </w:r>
      <w:r w:rsidR="000C0C8A" w:rsidRPr="00913AC4">
        <w:rPr>
          <w:rStyle w:val="Emphasis"/>
          <w:rFonts w:ascii="Book Antiqua" w:hAnsi="Book Antiqua"/>
          <w:i w:val="0"/>
          <w:szCs w:val="21"/>
        </w:rPr>
        <w:t>, in connection with a project or work on a parcel of land to which I hold legal title</w:t>
      </w:r>
      <w:r w:rsidR="00FF0F72" w:rsidRPr="00913AC4">
        <w:rPr>
          <w:rStyle w:val="Emphasis"/>
          <w:rFonts w:ascii="Book Antiqua" w:hAnsi="Book Antiqua"/>
          <w:i w:val="0"/>
          <w:szCs w:val="21"/>
        </w:rPr>
        <w:t>.</w:t>
      </w:r>
    </w:p>
    <w:p w:rsidR="0011791E" w:rsidRPr="00913AC4" w:rsidRDefault="0011791E" w:rsidP="00913AC4">
      <w:pPr>
        <w:pStyle w:val="ListParagraph"/>
        <w:spacing w:after="240" w:line="240" w:lineRule="auto"/>
        <w:jc w:val="both"/>
        <w:rPr>
          <w:rStyle w:val="Emphasis"/>
          <w:rFonts w:ascii="Book Antiqua" w:hAnsi="Book Antiqua"/>
          <w:i w:val="0"/>
          <w:szCs w:val="21"/>
        </w:rPr>
      </w:pPr>
    </w:p>
    <w:p w:rsidR="00CF7B76" w:rsidRPr="00913AC4" w:rsidRDefault="00FF0F72" w:rsidP="00913AC4">
      <w:pPr>
        <w:pStyle w:val="ListParagraph"/>
        <w:numPr>
          <w:ilvl w:val="0"/>
          <w:numId w:val="10"/>
        </w:numPr>
        <w:spacing w:after="240" w:line="240" w:lineRule="auto"/>
        <w:ind w:left="720"/>
        <w:jc w:val="both"/>
        <w:rPr>
          <w:rStyle w:val="Emphasis"/>
          <w:rFonts w:ascii="Book Antiqua" w:hAnsi="Book Antiqua"/>
          <w:i w:val="0"/>
          <w:szCs w:val="21"/>
        </w:rPr>
      </w:pPr>
      <w:r w:rsidRPr="00913AC4">
        <w:rPr>
          <w:rStyle w:val="Emphasis"/>
          <w:rFonts w:ascii="Book Antiqua" w:hAnsi="Book Antiqua"/>
          <w:i w:val="0"/>
          <w:szCs w:val="21"/>
        </w:rPr>
        <w:t xml:space="preserve">I am not engaged in, and the project or work for which I am seeking the aforementioned homeowners’ exemption, does not </w:t>
      </w:r>
      <w:r w:rsidR="0011791E" w:rsidRPr="00913AC4">
        <w:rPr>
          <w:rStyle w:val="Emphasis"/>
          <w:rFonts w:ascii="Book Antiqua" w:hAnsi="Book Antiqua"/>
          <w:i w:val="0"/>
          <w:szCs w:val="21"/>
        </w:rPr>
        <w:t xml:space="preserve">involve </w:t>
      </w:r>
      <w:r w:rsidRPr="00913AC4">
        <w:rPr>
          <w:rStyle w:val="Emphasis"/>
          <w:rFonts w:ascii="Book Antiqua" w:hAnsi="Book Antiqua"/>
          <w:i w:val="0"/>
          <w:szCs w:val="21"/>
        </w:rPr>
        <w:t xml:space="preserve">the field erection of manufactured buildings </w:t>
      </w:r>
      <w:proofErr w:type="gramStart"/>
      <w:r w:rsidRPr="00913AC4">
        <w:rPr>
          <w:rStyle w:val="Emphasis"/>
          <w:rFonts w:ascii="Book Antiqua" w:hAnsi="Book Antiqua"/>
          <w:i w:val="0"/>
          <w:szCs w:val="21"/>
        </w:rPr>
        <w:t>constructed</w:t>
      </w:r>
      <w:proofErr w:type="gramEnd"/>
      <w:r w:rsidRPr="00913AC4">
        <w:rPr>
          <w:rStyle w:val="Emphasis"/>
          <w:rFonts w:ascii="Book Antiqua" w:hAnsi="Book Antiqua"/>
          <w:i w:val="0"/>
          <w:szCs w:val="21"/>
        </w:rPr>
        <w:t xml:space="preserve"> in accordance with 780 CMR 110.R3.</w:t>
      </w:r>
    </w:p>
    <w:p w:rsidR="00CF7B76" w:rsidRPr="00913AC4" w:rsidRDefault="00CF7B76" w:rsidP="00913AC4">
      <w:pPr>
        <w:pStyle w:val="ListParagraph"/>
        <w:spacing w:after="240" w:line="240" w:lineRule="auto"/>
        <w:jc w:val="both"/>
        <w:rPr>
          <w:rStyle w:val="Emphasis"/>
          <w:rFonts w:ascii="Book Antiqua" w:hAnsi="Book Antiqua"/>
          <w:szCs w:val="21"/>
        </w:rPr>
      </w:pPr>
    </w:p>
    <w:p w:rsidR="00CF7B76" w:rsidRPr="00913AC4" w:rsidRDefault="00FF0F72" w:rsidP="00913AC4">
      <w:pPr>
        <w:pStyle w:val="ListParagraph"/>
        <w:numPr>
          <w:ilvl w:val="0"/>
          <w:numId w:val="10"/>
        </w:numPr>
        <w:spacing w:after="240" w:line="240" w:lineRule="auto"/>
        <w:ind w:left="720"/>
        <w:jc w:val="both"/>
        <w:rPr>
          <w:rStyle w:val="Emphasis"/>
          <w:rFonts w:ascii="Book Antiqua" w:hAnsi="Book Antiqua"/>
          <w:i w:val="0"/>
          <w:szCs w:val="21"/>
        </w:rPr>
      </w:pPr>
      <w:r w:rsidRPr="00913AC4">
        <w:rPr>
          <w:rStyle w:val="Emphasis"/>
          <w:rFonts w:ascii="Book Antiqua" w:hAnsi="Book Antiqua"/>
          <w:i w:val="0"/>
          <w:szCs w:val="21"/>
        </w:rPr>
        <w:t xml:space="preserve">I qualify under the State Building Code’s definition of “homeowner” </w:t>
      </w:r>
      <w:r w:rsidR="004E5912" w:rsidRPr="00913AC4">
        <w:rPr>
          <w:rStyle w:val="Emphasis"/>
          <w:rFonts w:ascii="Book Antiqua" w:hAnsi="Book Antiqua"/>
          <w:i w:val="0"/>
          <w:szCs w:val="21"/>
        </w:rPr>
        <w:t xml:space="preserve">as </w:t>
      </w:r>
      <w:r w:rsidRPr="00913AC4">
        <w:rPr>
          <w:rStyle w:val="Emphasis"/>
          <w:rFonts w:ascii="Book Antiqua" w:hAnsi="Book Antiqua"/>
          <w:i w:val="0"/>
          <w:szCs w:val="21"/>
        </w:rPr>
        <w:t>defined</w:t>
      </w:r>
      <w:r w:rsidR="000C0C8A" w:rsidRPr="00913AC4">
        <w:rPr>
          <w:rStyle w:val="Emphasis"/>
          <w:rFonts w:ascii="Book Antiqua" w:hAnsi="Book Antiqua"/>
          <w:i w:val="0"/>
          <w:szCs w:val="21"/>
        </w:rPr>
        <w:t xml:space="preserve"> at 780 CMR 110.R5.1</w:t>
      </w:r>
      <w:r w:rsidR="004E5912" w:rsidRPr="00913AC4">
        <w:rPr>
          <w:rStyle w:val="Emphasis"/>
          <w:rFonts w:ascii="Book Antiqua" w:hAnsi="Book Antiqua"/>
          <w:i w:val="0"/>
          <w:szCs w:val="21"/>
        </w:rPr>
        <w:t>.2</w:t>
      </w:r>
      <w:r w:rsidRPr="00913AC4">
        <w:rPr>
          <w:rStyle w:val="Emphasis"/>
          <w:rFonts w:ascii="Book Antiqua" w:hAnsi="Book Antiqua"/>
          <w:i w:val="0"/>
          <w:szCs w:val="21"/>
        </w:rPr>
        <w:t>:</w:t>
      </w:r>
    </w:p>
    <w:p w:rsidR="00FF0F72" w:rsidRPr="00913AC4" w:rsidRDefault="00FF0F72" w:rsidP="00913AC4">
      <w:pPr>
        <w:spacing w:after="240"/>
        <w:ind w:left="720"/>
        <w:jc w:val="both"/>
        <w:rPr>
          <w:rFonts w:ascii="Book Antiqua" w:hAnsi="Book Antiqua"/>
          <w:sz w:val="22"/>
          <w:szCs w:val="21"/>
        </w:rPr>
      </w:pPr>
      <w:r w:rsidRPr="00913AC4">
        <w:rPr>
          <w:rFonts w:ascii="Book Antiqua" w:hAnsi="Book Antiqua"/>
          <w:sz w:val="22"/>
          <w:szCs w:val="21"/>
        </w:rPr>
        <w:t>Person(s) who owns a parcel of land on which he/she resides or intends to reside, on which there is, or is intended to be, a one-or two-family dwelling, attached or detached structures accessory to such use and/or farm structures. A person who constructs more than one home in a two-year</w:t>
      </w:r>
      <w:r w:rsidR="0011791E" w:rsidRPr="00913AC4">
        <w:rPr>
          <w:rFonts w:ascii="Book Antiqua" w:hAnsi="Book Antiqua"/>
          <w:sz w:val="22"/>
          <w:szCs w:val="21"/>
        </w:rPr>
        <w:t xml:space="preserve"> </w:t>
      </w:r>
      <w:r w:rsidRPr="00913AC4">
        <w:rPr>
          <w:rFonts w:ascii="Book Antiqua" w:hAnsi="Book Antiqua"/>
          <w:sz w:val="22"/>
          <w:szCs w:val="21"/>
        </w:rPr>
        <w:t>period shall not be considered a home owner.</w:t>
      </w:r>
    </w:p>
    <w:p w:rsidR="000C0C8A" w:rsidRPr="00913AC4" w:rsidRDefault="00A6077C" w:rsidP="00913AC4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Style w:val="Emphasis"/>
          <w:rFonts w:ascii="Book Antiqua" w:hAnsi="Book Antiqua"/>
          <w:i w:val="0"/>
          <w:szCs w:val="21"/>
        </w:rPr>
      </w:pPr>
      <w:r w:rsidRPr="00913AC4">
        <w:rPr>
          <w:rStyle w:val="Emphasis"/>
          <w:rFonts w:ascii="Book Antiqua" w:hAnsi="Book Antiqua"/>
          <w:i w:val="0"/>
          <w:szCs w:val="21"/>
        </w:rPr>
        <w:t>I do not hold a valid Massachusetts construction supervision license and, e</w:t>
      </w:r>
      <w:r w:rsidR="007F347C" w:rsidRPr="00913AC4">
        <w:rPr>
          <w:rStyle w:val="Emphasis"/>
          <w:rFonts w:ascii="Book Antiqua" w:hAnsi="Book Antiqua"/>
          <w:i w:val="0"/>
          <w:szCs w:val="21"/>
        </w:rPr>
        <w:t xml:space="preserve">xcept to the extent that I qualify for and will abide by the Massachusetts State Building Code’s requirements for the supervision of the project or work on my parcel, </w:t>
      </w:r>
      <w:r w:rsidRPr="00913AC4">
        <w:rPr>
          <w:rStyle w:val="Emphasis"/>
          <w:rFonts w:ascii="Book Antiqua" w:hAnsi="Book Antiqua"/>
          <w:i w:val="0"/>
          <w:szCs w:val="21"/>
        </w:rPr>
        <w:t>I</w:t>
      </w:r>
      <w:r w:rsidR="007F347C" w:rsidRPr="00913AC4">
        <w:rPr>
          <w:rStyle w:val="Emphasis"/>
          <w:rFonts w:ascii="Book Antiqua" w:hAnsi="Book Antiqua"/>
          <w:i w:val="0"/>
          <w:szCs w:val="21"/>
        </w:rPr>
        <w:t xml:space="preserve"> </w:t>
      </w:r>
      <w:r w:rsidR="0011791E" w:rsidRPr="00913AC4">
        <w:rPr>
          <w:rStyle w:val="Emphasis"/>
          <w:rFonts w:ascii="Book Antiqua" w:hAnsi="Book Antiqua"/>
          <w:i w:val="0"/>
          <w:szCs w:val="21"/>
        </w:rPr>
        <w:t xml:space="preserve">am not engaged in </w:t>
      </w:r>
      <w:r w:rsidR="000C0C8A" w:rsidRPr="00913AC4">
        <w:rPr>
          <w:rStyle w:val="Emphasis"/>
          <w:rFonts w:ascii="Book Antiqua" w:hAnsi="Book Antiqua"/>
          <w:i w:val="0"/>
          <w:szCs w:val="21"/>
        </w:rPr>
        <w:t>construction supervision in connection with any project or work involving construction, reconstruction, alteration, repair, removal or demolition involving any activity regulated by any provision of the</w:t>
      </w:r>
      <w:r w:rsidR="004E5912" w:rsidRPr="00913AC4">
        <w:rPr>
          <w:rStyle w:val="Emphasis"/>
          <w:rFonts w:ascii="Book Antiqua" w:hAnsi="Book Antiqua"/>
          <w:i w:val="0"/>
          <w:szCs w:val="21"/>
        </w:rPr>
        <w:t xml:space="preserve"> Massachusetts</w:t>
      </w:r>
      <w:r w:rsidR="000C0C8A" w:rsidRPr="00913AC4">
        <w:rPr>
          <w:rStyle w:val="Emphasis"/>
          <w:rFonts w:ascii="Book Antiqua" w:hAnsi="Book Antiqua"/>
          <w:i w:val="0"/>
          <w:szCs w:val="21"/>
        </w:rPr>
        <w:t xml:space="preserve"> State Building Code.</w:t>
      </w:r>
    </w:p>
    <w:p w:rsidR="000C0C8A" w:rsidRPr="00913AC4" w:rsidRDefault="000C0C8A" w:rsidP="00913AC4">
      <w:pPr>
        <w:pStyle w:val="ListParagraph"/>
        <w:spacing w:after="120" w:line="240" w:lineRule="auto"/>
        <w:jc w:val="both"/>
        <w:rPr>
          <w:rStyle w:val="Emphasis"/>
          <w:rFonts w:ascii="Book Antiqua" w:hAnsi="Book Antiqua"/>
          <w:i w:val="0"/>
          <w:szCs w:val="21"/>
        </w:rPr>
      </w:pPr>
    </w:p>
    <w:p w:rsidR="000C0C8A" w:rsidRPr="00913AC4" w:rsidRDefault="000C0C8A" w:rsidP="00913AC4">
      <w:pPr>
        <w:pStyle w:val="ListParagraph"/>
        <w:numPr>
          <w:ilvl w:val="0"/>
          <w:numId w:val="10"/>
        </w:numPr>
        <w:spacing w:after="120" w:line="240" w:lineRule="auto"/>
        <w:ind w:left="720"/>
        <w:jc w:val="both"/>
        <w:rPr>
          <w:rStyle w:val="Emphasis"/>
          <w:rFonts w:ascii="Book Antiqua" w:hAnsi="Book Antiqua"/>
          <w:i w:val="0"/>
          <w:szCs w:val="21"/>
        </w:rPr>
      </w:pPr>
      <w:r w:rsidRPr="00913AC4">
        <w:rPr>
          <w:rStyle w:val="Emphasis"/>
          <w:rFonts w:ascii="Book Antiqua" w:hAnsi="Book Antiqua"/>
          <w:i w:val="0"/>
          <w:szCs w:val="21"/>
        </w:rPr>
        <w:t>If I engage any other person or persons for hire in connection with the aforementioned project or work on my parcel, I acknowledge that I am required to and will act as the supervisor for said project or work.</w:t>
      </w:r>
    </w:p>
    <w:p w:rsidR="000C0C8A" w:rsidRPr="00913AC4" w:rsidRDefault="000C0C8A" w:rsidP="00913AC4">
      <w:pPr>
        <w:pStyle w:val="ListParagraph"/>
        <w:spacing w:after="120" w:line="240" w:lineRule="auto"/>
        <w:jc w:val="both"/>
        <w:rPr>
          <w:rStyle w:val="Emphasis"/>
          <w:rFonts w:ascii="Book Antiqua" w:hAnsi="Book Antiqua"/>
          <w:i w:val="0"/>
          <w:szCs w:val="21"/>
        </w:rPr>
      </w:pPr>
    </w:p>
    <w:p w:rsidR="00CF7B76" w:rsidRPr="00913AC4" w:rsidRDefault="00CF7B76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  <w:r w:rsidRPr="00913AC4">
        <w:rPr>
          <w:rStyle w:val="Emphasis"/>
          <w:rFonts w:ascii="Book Antiqua" w:hAnsi="Book Antiqua"/>
          <w:i w:val="0"/>
          <w:sz w:val="22"/>
          <w:szCs w:val="21"/>
        </w:rPr>
        <w:t xml:space="preserve">Signed under the pains and penalties of perjury on this 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>_____</w:t>
      </w:r>
      <w:r w:rsidRPr="00913AC4">
        <w:rPr>
          <w:rStyle w:val="Emphasis"/>
          <w:rFonts w:ascii="Book Antiqua" w:hAnsi="Book Antiqua"/>
          <w:i w:val="0"/>
          <w:sz w:val="22"/>
          <w:szCs w:val="21"/>
        </w:rPr>
        <w:t xml:space="preserve"> day of 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 xml:space="preserve">_______________, </w:t>
      </w:r>
      <w:r w:rsidRPr="00913AC4">
        <w:rPr>
          <w:rStyle w:val="Emphasis"/>
          <w:rFonts w:ascii="Book Antiqua" w:hAnsi="Book Antiqua"/>
          <w:i w:val="0"/>
          <w:sz w:val="22"/>
          <w:szCs w:val="21"/>
        </w:rPr>
        <w:t>20</w:t>
      </w:r>
      <w:r w:rsidR="00FF0F72" w:rsidRPr="00913AC4">
        <w:rPr>
          <w:rStyle w:val="Emphasis"/>
          <w:rFonts w:ascii="Book Antiqua" w:hAnsi="Book Antiqua"/>
          <w:i w:val="0"/>
          <w:sz w:val="22"/>
          <w:szCs w:val="21"/>
        </w:rPr>
        <w:t>___</w:t>
      </w:r>
      <w:r w:rsidRPr="00913AC4">
        <w:rPr>
          <w:rStyle w:val="Emphasis"/>
          <w:rFonts w:ascii="Book Antiqua" w:hAnsi="Book Antiqua"/>
          <w:i w:val="0"/>
          <w:sz w:val="22"/>
          <w:szCs w:val="21"/>
        </w:rPr>
        <w:t>.</w:t>
      </w:r>
    </w:p>
    <w:p w:rsidR="00CF7B76" w:rsidRPr="00913AC4" w:rsidRDefault="00CF7B76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</w:p>
    <w:p w:rsidR="0011791E" w:rsidRPr="00913AC4" w:rsidRDefault="0011791E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</w:p>
    <w:p w:rsidR="00913AC4" w:rsidRDefault="00CF7B76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  <w:r w:rsidRPr="00913AC4">
        <w:rPr>
          <w:rStyle w:val="Emphasis"/>
          <w:rFonts w:ascii="Book Antiqua" w:hAnsi="Book Antiqua"/>
          <w:i w:val="0"/>
          <w:sz w:val="22"/>
          <w:szCs w:val="21"/>
        </w:rPr>
        <w:t>_________________________________</w:t>
      </w:r>
      <w:r w:rsidR="00913AC4">
        <w:rPr>
          <w:rStyle w:val="Emphasis"/>
          <w:rFonts w:ascii="Book Antiqua" w:hAnsi="Book Antiqua"/>
          <w:i w:val="0"/>
          <w:sz w:val="22"/>
          <w:szCs w:val="21"/>
        </w:rPr>
        <w:t>__________</w:t>
      </w:r>
    </w:p>
    <w:p w:rsidR="00B26DBB" w:rsidRPr="00913AC4" w:rsidRDefault="00D02CD1" w:rsidP="00913AC4">
      <w:pPr>
        <w:jc w:val="both"/>
        <w:rPr>
          <w:rStyle w:val="Emphasis"/>
          <w:rFonts w:ascii="Book Antiqua" w:hAnsi="Book Antiqua"/>
          <w:i w:val="0"/>
          <w:sz w:val="22"/>
          <w:szCs w:val="21"/>
        </w:rPr>
      </w:pPr>
      <w:r>
        <w:rPr>
          <w:rStyle w:val="Emphasis"/>
          <w:rFonts w:ascii="Book Antiqua" w:hAnsi="Book Antiqua"/>
          <w:i w:val="0"/>
          <w:sz w:val="22"/>
          <w:szCs w:val="21"/>
        </w:rPr>
        <w:t>(</w:t>
      </w:r>
      <w:bookmarkStart w:id="0" w:name="_GoBack"/>
      <w:r w:rsidRPr="00D02CD1">
        <w:rPr>
          <w:rStyle w:val="Emphasis"/>
          <w:rFonts w:ascii="Book Antiqua" w:hAnsi="Book Antiqua"/>
          <w:sz w:val="22"/>
          <w:szCs w:val="21"/>
        </w:rPr>
        <w:t>S</w:t>
      </w:r>
      <w:r w:rsidR="0011791E" w:rsidRPr="00D02CD1">
        <w:rPr>
          <w:rStyle w:val="Emphasis"/>
          <w:rFonts w:ascii="Book Antiqua" w:hAnsi="Book Antiqua"/>
          <w:sz w:val="22"/>
          <w:szCs w:val="21"/>
        </w:rPr>
        <w:t>ignature</w:t>
      </w:r>
      <w:bookmarkEnd w:id="0"/>
      <w:r w:rsidR="0011791E" w:rsidRPr="00913AC4">
        <w:rPr>
          <w:rStyle w:val="Emphasis"/>
          <w:rFonts w:ascii="Book Antiqua" w:hAnsi="Book Antiqua"/>
          <w:i w:val="0"/>
          <w:sz w:val="22"/>
          <w:szCs w:val="21"/>
        </w:rPr>
        <w:t>)</w:t>
      </w:r>
    </w:p>
    <w:sectPr w:rsidR="00B26DBB" w:rsidRPr="00913AC4" w:rsidSect="00FB4AB6">
      <w:headerReference w:type="default" r:id="rId12"/>
      <w:pgSz w:w="12240" w:h="15840" w:code="1"/>
      <w:pgMar w:top="720" w:right="1440" w:bottom="1440" w:left="1440" w:header="720" w:footer="720" w:gutter="0"/>
      <w:paperSrc w:first="2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84" w:rsidRDefault="002E2E84" w:rsidP="002973C5">
      <w:r>
        <w:separator/>
      </w:r>
    </w:p>
  </w:endnote>
  <w:endnote w:type="continuationSeparator" w:id="0">
    <w:p w:rsidR="002E2E84" w:rsidRDefault="002E2E84" w:rsidP="002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84" w:rsidRDefault="002E2E84" w:rsidP="002973C5">
      <w:r>
        <w:separator/>
      </w:r>
    </w:p>
  </w:footnote>
  <w:footnote w:type="continuationSeparator" w:id="0">
    <w:p w:rsidR="002E2E84" w:rsidRDefault="002E2E84" w:rsidP="0029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16944"/>
      <w:docPartObj>
        <w:docPartGallery w:val="Watermarks"/>
        <w:docPartUnique/>
      </w:docPartObj>
    </w:sdtPr>
    <w:sdtEndPr/>
    <w:sdtContent>
      <w:p w:rsidR="0011791E" w:rsidRDefault="00D02CD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9B4"/>
    <w:multiLevelType w:val="hybridMultilevel"/>
    <w:tmpl w:val="5BDED7A6"/>
    <w:lvl w:ilvl="0" w:tplc="B3788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E3088"/>
    <w:multiLevelType w:val="hybridMultilevel"/>
    <w:tmpl w:val="29D06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4D41"/>
    <w:multiLevelType w:val="hybridMultilevel"/>
    <w:tmpl w:val="345E898E"/>
    <w:lvl w:ilvl="0" w:tplc="955A084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9E7A4C"/>
    <w:multiLevelType w:val="hybridMultilevel"/>
    <w:tmpl w:val="9A926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EC5CD2"/>
    <w:multiLevelType w:val="hybridMultilevel"/>
    <w:tmpl w:val="51721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F0B9A"/>
    <w:multiLevelType w:val="hybridMultilevel"/>
    <w:tmpl w:val="984E4D9E"/>
    <w:lvl w:ilvl="0" w:tplc="B636B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91905"/>
    <w:multiLevelType w:val="hybridMultilevel"/>
    <w:tmpl w:val="E1DAE4DE"/>
    <w:lvl w:ilvl="0" w:tplc="C22A43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711087"/>
    <w:multiLevelType w:val="hybridMultilevel"/>
    <w:tmpl w:val="998C3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B6C4C"/>
    <w:multiLevelType w:val="hybridMultilevel"/>
    <w:tmpl w:val="EBC23060"/>
    <w:lvl w:ilvl="0" w:tplc="1876D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0C"/>
    <w:rsid w:val="0002339F"/>
    <w:rsid w:val="00060A61"/>
    <w:rsid w:val="00072134"/>
    <w:rsid w:val="00085235"/>
    <w:rsid w:val="00087AE5"/>
    <w:rsid w:val="000A340D"/>
    <w:rsid w:val="000A43FD"/>
    <w:rsid w:val="000A4855"/>
    <w:rsid w:val="000B13CE"/>
    <w:rsid w:val="000C0209"/>
    <w:rsid w:val="000C0C8A"/>
    <w:rsid w:val="000E5403"/>
    <w:rsid w:val="000E5DE4"/>
    <w:rsid w:val="00107AE4"/>
    <w:rsid w:val="0011791E"/>
    <w:rsid w:val="00127065"/>
    <w:rsid w:val="001359AF"/>
    <w:rsid w:val="0015049D"/>
    <w:rsid w:val="00156F71"/>
    <w:rsid w:val="00182140"/>
    <w:rsid w:val="00183AF3"/>
    <w:rsid w:val="00183B1E"/>
    <w:rsid w:val="00191930"/>
    <w:rsid w:val="001975FB"/>
    <w:rsid w:val="001C4197"/>
    <w:rsid w:val="001D3800"/>
    <w:rsid w:val="001D3C41"/>
    <w:rsid w:val="001E092D"/>
    <w:rsid w:val="0023482C"/>
    <w:rsid w:val="002519FE"/>
    <w:rsid w:val="00254860"/>
    <w:rsid w:val="00257750"/>
    <w:rsid w:val="002973C5"/>
    <w:rsid w:val="002A550C"/>
    <w:rsid w:val="002A7DE3"/>
    <w:rsid w:val="002C16E4"/>
    <w:rsid w:val="002E2E84"/>
    <w:rsid w:val="002F55ED"/>
    <w:rsid w:val="00332E47"/>
    <w:rsid w:val="00336FE1"/>
    <w:rsid w:val="003830CC"/>
    <w:rsid w:val="003A5F9E"/>
    <w:rsid w:val="003F120D"/>
    <w:rsid w:val="0040369B"/>
    <w:rsid w:val="0041515D"/>
    <w:rsid w:val="0044069A"/>
    <w:rsid w:val="0044452E"/>
    <w:rsid w:val="00491399"/>
    <w:rsid w:val="00493729"/>
    <w:rsid w:val="00496402"/>
    <w:rsid w:val="004969B1"/>
    <w:rsid w:val="004A4B23"/>
    <w:rsid w:val="004C2D93"/>
    <w:rsid w:val="004E5912"/>
    <w:rsid w:val="004E6B2E"/>
    <w:rsid w:val="004F52C0"/>
    <w:rsid w:val="0053143E"/>
    <w:rsid w:val="00531D85"/>
    <w:rsid w:val="005858E0"/>
    <w:rsid w:val="00592227"/>
    <w:rsid w:val="005A25AF"/>
    <w:rsid w:val="005C7C67"/>
    <w:rsid w:val="005D2732"/>
    <w:rsid w:val="005D5FEE"/>
    <w:rsid w:val="005E719E"/>
    <w:rsid w:val="005F1D4E"/>
    <w:rsid w:val="005F7554"/>
    <w:rsid w:val="00607F96"/>
    <w:rsid w:val="0061341C"/>
    <w:rsid w:val="00622793"/>
    <w:rsid w:val="00681BDB"/>
    <w:rsid w:val="006D0E4A"/>
    <w:rsid w:val="006D79A7"/>
    <w:rsid w:val="006E57E9"/>
    <w:rsid w:val="006F4EE0"/>
    <w:rsid w:val="0074345B"/>
    <w:rsid w:val="00782DDB"/>
    <w:rsid w:val="00792290"/>
    <w:rsid w:val="007B521E"/>
    <w:rsid w:val="007C45EF"/>
    <w:rsid w:val="007D7D7A"/>
    <w:rsid w:val="007E4C4F"/>
    <w:rsid w:val="007F347C"/>
    <w:rsid w:val="00822662"/>
    <w:rsid w:val="00832917"/>
    <w:rsid w:val="0083693B"/>
    <w:rsid w:val="008666E6"/>
    <w:rsid w:val="00874974"/>
    <w:rsid w:val="0087635C"/>
    <w:rsid w:val="00883330"/>
    <w:rsid w:val="008A20F1"/>
    <w:rsid w:val="008C53B2"/>
    <w:rsid w:val="008D5A55"/>
    <w:rsid w:val="008E035C"/>
    <w:rsid w:val="00906AE0"/>
    <w:rsid w:val="00913AC4"/>
    <w:rsid w:val="00921237"/>
    <w:rsid w:val="00922685"/>
    <w:rsid w:val="0096729F"/>
    <w:rsid w:val="00967A00"/>
    <w:rsid w:val="009714B4"/>
    <w:rsid w:val="009714C7"/>
    <w:rsid w:val="00973783"/>
    <w:rsid w:val="00997153"/>
    <w:rsid w:val="009A3247"/>
    <w:rsid w:val="009C1FB1"/>
    <w:rsid w:val="009C7E3E"/>
    <w:rsid w:val="00A0174A"/>
    <w:rsid w:val="00A05335"/>
    <w:rsid w:val="00A13B99"/>
    <w:rsid w:val="00A166AE"/>
    <w:rsid w:val="00A413CE"/>
    <w:rsid w:val="00A57D43"/>
    <w:rsid w:val="00A6077C"/>
    <w:rsid w:val="00A74914"/>
    <w:rsid w:val="00AC73BB"/>
    <w:rsid w:val="00AF01A4"/>
    <w:rsid w:val="00B202DF"/>
    <w:rsid w:val="00B26DBB"/>
    <w:rsid w:val="00B336E6"/>
    <w:rsid w:val="00B5114D"/>
    <w:rsid w:val="00B6189D"/>
    <w:rsid w:val="00B80FC2"/>
    <w:rsid w:val="00B847D2"/>
    <w:rsid w:val="00BA4FC2"/>
    <w:rsid w:val="00BB1D19"/>
    <w:rsid w:val="00BB4BC3"/>
    <w:rsid w:val="00BE2A7A"/>
    <w:rsid w:val="00BF1A3C"/>
    <w:rsid w:val="00BF3FFC"/>
    <w:rsid w:val="00C105B6"/>
    <w:rsid w:val="00C22AA9"/>
    <w:rsid w:val="00C62536"/>
    <w:rsid w:val="00C637F2"/>
    <w:rsid w:val="00CE4EA9"/>
    <w:rsid w:val="00CF7B76"/>
    <w:rsid w:val="00D02CD1"/>
    <w:rsid w:val="00DB261C"/>
    <w:rsid w:val="00DC1CF9"/>
    <w:rsid w:val="00DC258A"/>
    <w:rsid w:val="00DC4FD0"/>
    <w:rsid w:val="00DD5BC7"/>
    <w:rsid w:val="00DE26C5"/>
    <w:rsid w:val="00E01B89"/>
    <w:rsid w:val="00E328E9"/>
    <w:rsid w:val="00E66859"/>
    <w:rsid w:val="00E74230"/>
    <w:rsid w:val="00EA6AD0"/>
    <w:rsid w:val="00EE0048"/>
    <w:rsid w:val="00EE24C8"/>
    <w:rsid w:val="00EF296A"/>
    <w:rsid w:val="00F06F89"/>
    <w:rsid w:val="00F23DE3"/>
    <w:rsid w:val="00F2452A"/>
    <w:rsid w:val="00F609F2"/>
    <w:rsid w:val="00F816A8"/>
    <w:rsid w:val="00F91588"/>
    <w:rsid w:val="00FB4AB6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20E841"/>
  <w15:docId w15:val="{043698D4-FCB8-49E0-9E2C-959E79C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3FD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2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297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73C5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297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C5"/>
    <w:rPr>
      <w:rFonts w:ascii="Shotgun BT" w:hAnsi="Shotgun BT"/>
    </w:rPr>
  </w:style>
  <w:style w:type="character" w:styleId="Emphasis">
    <w:name w:val="Emphasis"/>
    <w:basedOn w:val="DefaultParagraphFont"/>
    <w:qFormat/>
    <w:rsid w:val="001C4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147CBCD6FE541B3053B67790A6199" ma:contentTypeVersion="5" ma:contentTypeDescription="Create a new document." ma:contentTypeScope="" ma:versionID="8b5ff1671a7e50967b6a86daae77126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d9f53027e0e86f806c5f46fb14979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7F8EF-7FCF-4D36-8825-A95D767401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8798DE-7B39-4C50-89A7-149AC1633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F2441-5720-4CE8-97C3-F4743A72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4E07857-B08E-4068-B900-47E7D8A5A64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2B930B-F828-442E-BF65-E14514D5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DPS Letterhead 2013</vt:lpstr>
    </vt:vector>
  </TitlesOfParts>
  <Company>MA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Letterhead 2013</dc:title>
  <dc:creator>DPS</dc:creator>
  <cp:lastModifiedBy>Anderson, Robert (DPL)</cp:lastModifiedBy>
  <cp:revision>2</cp:revision>
  <cp:lastPrinted>2016-10-11T16:41:00Z</cp:lastPrinted>
  <dcterms:created xsi:type="dcterms:W3CDTF">2019-09-17T15:31:00Z</dcterms:created>
  <dcterms:modified xsi:type="dcterms:W3CDTF">2019-09-17T15:31:00Z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