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150A7" w:rsidRPr="003A514B" w14:paraId="5F70FBB7" w14:textId="77777777" w:rsidTr="003D23BC">
        <w:trPr>
          <w:trHeight w:hRule="exact" w:val="864"/>
        </w:trPr>
        <w:tc>
          <w:tcPr>
            <w:tcW w:w="4080" w:type="dxa"/>
            <w:tcBorders>
              <w:bottom w:val="nil"/>
            </w:tcBorders>
          </w:tcPr>
          <w:p w14:paraId="14881388" w14:textId="77777777" w:rsidR="001150A7" w:rsidRPr="003A514B" w:rsidRDefault="001150A7" w:rsidP="003D23BC">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436207CC" w14:textId="77777777" w:rsidR="001150A7" w:rsidRPr="003A514B" w:rsidRDefault="001150A7" w:rsidP="003D23BC">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22D1EA36" w14:textId="77777777" w:rsidR="001150A7" w:rsidRPr="003A514B" w:rsidRDefault="001150A7" w:rsidP="003D23BC">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A12EFEF" w14:textId="77777777" w:rsidR="001150A7" w:rsidRPr="003A514B" w:rsidRDefault="001150A7" w:rsidP="003D23BC">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4AD0A3E0" w14:textId="4869577F" w:rsidR="001150A7" w:rsidRPr="003A514B" w:rsidRDefault="001150A7" w:rsidP="001150A7">
            <w:pPr>
              <w:tabs>
                <w:tab w:val="left" w:pos="936"/>
                <w:tab w:val="left" w:pos="1314"/>
                <w:tab w:val="left" w:pos="1692"/>
                <w:tab w:val="left" w:pos="2070"/>
              </w:tabs>
              <w:jc w:val="center"/>
              <w:rPr>
                <w:rFonts w:ascii="Arial" w:hAnsi="Arial" w:cs="Arial"/>
              </w:rPr>
            </w:pPr>
            <w:r>
              <w:rPr>
                <w:rFonts w:ascii="Arial" w:hAnsi="Arial" w:cs="Arial"/>
              </w:rPr>
              <w:t>Table of Contents</w:t>
            </w:r>
          </w:p>
        </w:tc>
        <w:tc>
          <w:tcPr>
            <w:tcW w:w="1771" w:type="dxa"/>
          </w:tcPr>
          <w:p w14:paraId="412BAB5B" w14:textId="77777777" w:rsidR="001150A7" w:rsidRPr="003A514B" w:rsidRDefault="001150A7" w:rsidP="003D23BC">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435999E0" w14:textId="2CE32AC8" w:rsidR="001150A7" w:rsidRPr="003A514B" w:rsidRDefault="00AF73D4" w:rsidP="003D23BC">
            <w:pPr>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1150A7" w:rsidRPr="003A514B" w14:paraId="65C19438" w14:textId="77777777" w:rsidTr="003D23BC">
        <w:trPr>
          <w:trHeight w:hRule="exact" w:val="864"/>
        </w:trPr>
        <w:tc>
          <w:tcPr>
            <w:tcW w:w="4080" w:type="dxa"/>
            <w:tcBorders>
              <w:top w:val="nil"/>
            </w:tcBorders>
            <w:vAlign w:val="center"/>
          </w:tcPr>
          <w:p w14:paraId="0C75976A" w14:textId="77777777" w:rsidR="001150A7" w:rsidRPr="003A514B" w:rsidRDefault="001150A7" w:rsidP="003D23BC">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163E819F" w14:textId="77777777" w:rsidR="001150A7" w:rsidRPr="003A514B" w:rsidRDefault="001150A7" w:rsidP="003D23BC">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76FF6881" w14:textId="740839C7" w:rsidR="001150A7" w:rsidRPr="003A514B" w:rsidRDefault="001150A7" w:rsidP="003D23BC">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3F592276" w14:textId="77777777" w:rsidR="001150A7" w:rsidRPr="003A514B" w:rsidRDefault="001150A7" w:rsidP="003D23BC">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598BDD9C" w14:textId="06391DEC" w:rsidR="001150A7" w:rsidRPr="003A514B" w:rsidRDefault="00FA294C" w:rsidP="003D23BC">
            <w:pPr>
              <w:tabs>
                <w:tab w:val="left" w:pos="936"/>
                <w:tab w:val="left" w:pos="1314"/>
                <w:tab w:val="left" w:pos="1692"/>
                <w:tab w:val="left" w:pos="2070"/>
              </w:tabs>
              <w:spacing w:before="120"/>
              <w:jc w:val="center"/>
              <w:rPr>
                <w:rFonts w:ascii="Arial" w:hAnsi="Arial" w:cs="Arial"/>
              </w:rPr>
            </w:pPr>
            <w:r>
              <w:rPr>
                <w:rFonts w:ascii="Arial" w:hAnsi="Arial" w:cs="Arial"/>
              </w:rPr>
              <w:t>01</w:t>
            </w:r>
            <w:r w:rsidR="00AF73D4">
              <w:rPr>
                <w:rFonts w:ascii="Arial" w:hAnsi="Arial" w:cs="Arial"/>
              </w:rPr>
              <w:t>/</w:t>
            </w:r>
            <w:r w:rsidR="00D33D9E">
              <w:rPr>
                <w:rFonts w:ascii="Arial" w:hAnsi="Arial" w:cs="Arial"/>
              </w:rPr>
              <w:t>0</w:t>
            </w:r>
            <w:r w:rsidR="00025920">
              <w:rPr>
                <w:rFonts w:ascii="Arial" w:hAnsi="Arial" w:cs="Arial"/>
              </w:rPr>
              <w:t>1</w:t>
            </w:r>
            <w:r w:rsidR="00AF73D4">
              <w:rPr>
                <w:rFonts w:ascii="Arial" w:hAnsi="Arial" w:cs="Arial"/>
              </w:rPr>
              <w:t>/</w:t>
            </w:r>
            <w:r w:rsidR="00D33D9E">
              <w:rPr>
                <w:rFonts w:ascii="Arial" w:hAnsi="Arial" w:cs="Arial"/>
              </w:rPr>
              <w:t>2</w:t>
            </w:r>
            <w:r>
              <w:rPr>
                <w:rFonts w:ascii="Arial" w:hAnsi="Arial" w:cs="Arial"/>
              </w:rPr>
              <w:t>3</w:t>
            </w:r>
          </w:p>
        </w:tc>
      </w:tr>
    </w:tbl>
    <w:p w14:paraId="79BA08AF" w14:textId="77777777" w:rsidR="00973C65" w:rsidRDefault="00973C65" w:rsidP="00AF73D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5E9B2D32" w14:textId="7F04B9F4" w:rsidR="00AC322C" w:rsidRDefault="00AF73D4" w:rsidP="002E7392">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after="240"/>
        <w:rPr>
          <w:rFonts w:ascii="Times" w:hAnsi="Times"/>
          <w:szCs w:val="22"/>
        </w:rPr>
      </w:pPr>
      <w:r w:rsidRPr="002B2BA9">
        <w:rPr>
          <w:rFonts w:ascii="Times" w:hAnsi="Times"/>
          <w:szCs w:val="22"/>
        </w:rPr>
        <w:t>4.  Program Regulations</w:t>
      </w:r>
    </w:p>
    <w:p w14:paraId="0D3A6872" w14:textId="735EBD73" w:rsidR="00AF73D4" w:rsidRPr="002E7392" w:rsidRDefault="00AC322C" w:rsidP="002E7392">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after="240"/>
        <w:rPr>
          <w:rFonts w:ascii="Times" w:hAnsi="Times"/>
          <w:i/>
          <w:szCs w:val="22"/>
        </w:rPr>
      </w:pPr>
      <w:r>
        <w:rPr>
          <w:rFonts w:ascii="Times" w:hAnsi="Times"/>
          <w:szCs w:val="22"/>
        </w:rPr>
        <w:t xml:space="preserve">130 CMR 437.000: </w:t>
      </w:r>
      <w:r w:rsidRPr="00AC322C">
        <w:rPr>
          <w:rFonts w:ascii="Times" w:hAnsi="Times"/>
          <w:i/>
          <w:szCs w:val="22"/>
        </w:rPr>
        <w:t>Hospice Services</w:t>
      </w:r>
    </w:p>
    <w:p w14:paraId="14C5A4F9" w14:textId="13344318"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437.401:  </w:t>
      </w:r>
      <w:r w:rsidR="00AF73D4" w:rsidRPr="002B2BA9">
        <w:rPr>
          <w:sz w:val="22"/>
          <w:szCs w:val="22"/>
        </w:rPr>
        <w:t xml:space="preserve">Introduction </w:t>
      </w:r>
      <w:r w:rsidR="00AF73D4" w:rsidRPr="002B2BA9">
        <w:rPr>
          <w:sz w:val="22"/>
          <w:szCs w:val="22"/>
        </w:rPr>
        <w:tab/>
      </w:r>
      <w:r w:rsidR="00AF73D4" w:rsidRPr="002B2BA9">
        <w:rPr>
          <w:sz w:val="22"/>
          <w:szCs w:val="22"/>
        </w:rPr>
        <w:tab/>
        <w:t>4-1</w:t>
      </w:r>
    </w:p>
    <w:p w14:paraId="7D56A9D6" w14:textId="29DC10AB"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437.402:  </w:t>
      </w:r>
      <w:r w:rsidR="00AF73D4" w:rsidRPr="002B2BA9">
        <w:rPr>
          <w:sz w:val="22"/>
          <w:szCs w:val="22"/>
        </w:rPr>
        <w:t xml:space="preserve">Definitions </w:t>
      </w:r>
      <w:r w:rsidR="00AF73D4" w:rsidRPr="002B2BA9">
        <w:rPr>
          <w:sz w:val="22"/>
          <w:szCs w:val="22"/>
        </w:rPr>
        <w:tab/>
      </w:r>
      <w:r w:rsidR="00AF73D4" w:rsidRPr="002B2BA9">
        <w:rPr>
          <w:sz w:val="22"/>
          <w:szCs w:val="22"/>
        </w:rPr>
        <w:tab/>
        <w:t>4-1</w:t>
      </w:r>
    </w:p>
    <w:p w14:paraId="00BE7E97" w14:textId="583D9D81"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437.403:  </w:t>
      </w:r>
      <w:r w:rsidR="00AF73D4" w:rsidRPr="002B2BA9">
        <w:rPr>
          <w:sz w:val="22"/>
          <w:szCs w:val="22"/>
        </w:rPr>
        <w:t xml:space="preserve">Eligible Members </w:t>
      </w:r>
      <w:r w:rsidR="00AF73D4" w:rsidRPr="002B2BA9">
        <w:rPr>
          <w:sz w:val="22"/>
          <w:szCs w:val="22"/>
        </w:rPr>
        <w:tab/>
      </w:r>
      <w:r w:rsidR="00AF73D4" w:rsidRPr="002B2BA9">
        <w:rPr>
          <w:sz w:val="22"/>
          <w:szCs w:val="22"/>
        </w:rPr>
        <w:tab/>
        <w:t>4-</w:t>
      </w:r>
      <w:r w:rsidR="00C87D53">
        <w:rPr>
          <w:sz w:val="22"/>
          <w:szCs w:val="22"/>
        </w:rPr>
        <w:t>4</w:t>
      </w:r>
    </w:p>
    <w:p w14:paraId="270B2679" w14:textId="4ED05599"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437.404:  </w:t>
      </w:r>
      <w:r w:rsidR="00AF73D4" w:rsidRPr="002B2BA9">
        <w:rPr>
          <w:sz w:val="22"/>
          <w:szCs w:val="22"/>
        </w:rPr>
        <w:t xml:space="preserve">Provider Eligibility </w:t>
      </w:r>
      <w:r w:rsidR="00AF73D4" w:rsidRPr="002B2BA9">
        <w:rPr>
          <w:sz w:val="22"/>
          <w:szCs w:val="22"/>
        </w:rPr>
        <w:tab/>
      </w:r>
      <w:r w:rsidR="00AF73D4" w:rsidRPr="002B2BA9">
        <w:rPr>
          <w:sz w:val="22"/>
          <w:szCs w:val="22"/>
        </w:rPr>
        <w:tab/>
        <w:t>4-</w:t>
      </w:r>
      <w:r w:rsidR="00C87D53">
        <w:rPr>
          <w:sz w:val="22"/>
          <w:szCs w:val="22"/>
        </w:rPr>
        <w:t>5</w:t>
      </w:r>
    </w:p>
    <w:p w14:paraId="71CFAB99" w14:textId="2970B277"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437.405:  </w:t>
      </w:r>
      <w:r w:rsidR="00AF73D4" w:rsidRPr="002B2BA9">
        <w:rPr>
          <w:sz w:val="22"/>
          <w:szCs w:val="22"/>
        </w:rPr>
        <w:t xml:space="preserve">Out-of-State Hospice Services </w:t>
      </w:r>
      <w:r w:rsidR="00AF73D4" w:rsidRPr="002B2BA9">
        <w:rPr>
          <w:sz w:val="22"/>
          <w:szCs w:val="22"/>
        </w:rPr>
        <w:tab/>
      </w:r>
      <w:r w:rsidR="00AF73D4" w:rsidRPr="002B2BA9">
        <w:rPr>
          <w:sz w:val="22"/>
          <w:szCs w:val="22"/>
        </w:rPr>
        <w:tab/>
        <w:t>4-</w:t>
      </w:r>
      <w:r w:rsidR="00C87D53">
        <w:rPr>
          <w:sz w:val="22"/>
          <w:szCs w:val="22"/>
        </w:rPr>
        <w:t>5</w:t>
      </w:r>
    </w:p>
    <w:p w14:paraId="46F70867" w14:textId="637B3793"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437.406:  </w:t>
      </w:r>
      <w:r w:rsidR="00AF73D4" w:rsidRPr="002B2BA9">
        <w:rPr>
          <w:sz w:val="22"/>
          <w:szCs w:val="22"/>
        </w:rPr>
        <w:t>Early and Periodic Screening, Diagnosis and Treatment (EPSDT) Services</w:t>
      </w:r>
      <w:r w:rsidR="00AF73D4" w:rsidRPr="002B2BA9">
        <w:rPr>
          <w:sz w:val="22"/>
          <w:szCs w:val="22"/>
        </w:rPr>
        <w:tab/>
      </w:r>
      <w:r w:rsidR="00AF73D4" w:rsidRPr="002B2BA9">
        <w:rPr>
          <w:sz w:val="22"/>
          <w:szCs w:val="22"/>
        </w:rPr>
        <w:tab/>
        <w:t>4-</w:t>
      </w:r>
      <w:r w:rsidR="00C87D53">
        <w:rPr>
          <w:sz w:val="22"/>
          <w:szCs w:val="22"/>
        </w:rPr>
        <w:t>5</w:t>
      </w:r>
    </w:p>
    <w:p w14:paraId="54535C90" w14:textId="4789584D"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437.407:</w:t>
      </w:r>
      <w:r w:rsidR="002B2BA9">
        <w:rPr>
          <w:sz w:val="22"/>
          <w:szCs w:val="22"/>
        </w:rPr>
        <w:t xml:space="preserve">  </w:t>
      </w:r>
      <w:r w:rsidRPr="002B2BA9">
        <w:rPr>
          <w:sz w:val="22"/>
          <w:szCs w:val="22"/>
        </w:rPr>
        <w:t>Hospice Election Periods…………………………………………………………</w:t>
      </w:r>
      <w:r w:rsidR="00A36E37">
        <w:rPr>
          <w:sz w:val="22"/>
          <w:szCs w:val="22"/>
        </w:rPr>
        <w:tab/>
      </w:r>
      <w:r w:rsidR="00A36E37">
        <w:rPr>
          <w:sz w:val="22"/>
          <w:szCs w:val="22"/>
        </w:rPr>
        <w:tab/>
      </w:r>
      <w:r w:rsidR="00A84A07">
        <w:rPr>
          <w:sz w:val="22"/>
          <w:szCs w:val="22"/>
        </w:rPr>
        <w:t>4-5</w:t>
      </w:r>
    </w:p>
    <w:p w14:paraId="361C5927" w14:textId="29DD236B"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(130 CMR 437.408 through 437.410 Reserved)</w:t>
      </w:r>
    </w:p>
    <w:p w14:paraId="7894FAB7" w14:textId="5089009B"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437.411:  </w:t>
      </w:r>
      <w:r w:rsidR="00AF73D4" w:rsidRPr="002B2BA9">
        <w:rPr>
          <w:sz w:val="22"/>
          <w:szCs w:val="22"/>
        </w:rPr>
        <w:t xml:space="preserve">Certification of Terminal Illness </w:t>
      </w:r>
      <w:r w:rsidR="00AF73D4" w:rsidRPr="002B2BA9">
        <w:rPr>
          <w:sz w:val="22"/>
          <w:szCs w:val="22"/>
        </w:rPr>
        <w:tab/>
      </w:r>
      <w:r w:rsidR="00AF73D4" w:rsidRPr="002B2BA9">
        <w:rPr>
          <w:sz w:val="22"/>
          <w:szCs w:val="22"/>
        </w:rPr>
        <w:tab/>
        <w:t>4-</w:t>
      </w:r>
      <w:r w:rsidR="00A84A07">
        <w:rPr>
          <w:sz w:val="22"/>
          <w:szCs w:val="22"/>
        </w:rPr>
        <w:t>6</w:t>
      </w:r>
    </w:p>
    <w:p w14:paraId="06633E9D" w14:textId="3166769C"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437.412:  </w:t>
      </w:r>
      <w:r w:rsidR="00AF73D4" w:rsidRPr="002B2BA9">
        <w:rPr>
          <w:sz w:val="22"/>
          <w:szCs w:val="22"/>
        </w:rPr>
        <w:t xml:space="preserve">Electing Hospice Services </w:t>
      </w:r>
      <w:r w:rsidR="00AF73D4" w:rsidRPr="002B2BA9">
        <w:rPr>
          <w:sz w:val="22"/>
          <w:szCs w:val="22"/>
        </w:rPr>
        <w:tab/>
      </w:r>
      <w:r w:rsidR="00AF73D4" w:rsidRPr="002B2BA9">
        <w:rPr>
          <w:sz w:val="22"/>
          <w:szCs w:val="22"/>
        </w:rPr>
        <w:tab/>
        <w:t>4-</w:t>
      </w:r>
      <w:r w:rsidR="00A84A07">
        <w:rPr>
          <w:sz w:val="22"/>
          <w:szCs w:val="22"/>
        </w:rPr>
        <w:t>7</w:t>
      </w:r>
    </w:p>
    <w:p w14:paraId="2865B161" w14:textId="77777777"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(130 CMR 437.413 through 437.420 Reserved)</w:t>
      </w:r>
    </w:p>
    <w:p w14:paraId="60528D62" w14:textId="17F69D8D"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437.421:  </w:t>
      </w:r>
      <w:r w:rsidR="00AF73D4" w:rsidRPr="002B2BA9">
        <w:rPr>
          <w:sz w:val="22"/>
          <w:szCs w:val="22"/>
        </w:rPr>
        <w:t xml:space="preserve">Administration and Staffing Requirements </w:t>
      </w:r>
      <w:r w:rsidR="00AF73D4" w:rsidRPr="002B2BA9">
        <w:rPr>
          <w:sz w:val="22"/>
          <w:szCs w:val="22"/>
        </w:rPr>
        <w:tab/>
      </w:r>
      <w:r w:rsidR="00AF73D4" w:rsidRPr="002B2BA9">
        <w:rPr>
          <w:sz w:val="22"/>
          <w:szCs w:val="22"/>
        </w:rPr>
        <w:tab/>
        <w:t>4-</w:t>
      </w:r>
      <w:r w:rsidR="00A84A07">
        <w:rPr>
          <w:sz w:val="22"/>
          <w:szCs w:val="22"/>
        </w:rPr>
        <w:t>11</w:t>
      </w:r>
    </w:p>
    <w:p w14:paraId="46D833F8" w14:textId="0B604BC6"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 xml:space="preserve">437.422: </w:t>
      </w:r>
      <w:r w:rsidR="00D7773D">
        <w:rPr>
          <w:sz w:val="22"/>
          <w:szCs w:val="22"/>
        </w:rPr>
        <w:t xml:space="preserve"> </w:t>
      </w:r>
      <w:r w:rsidRPr="002B2BA9">
        <w:rPr>
          <w:sz w:val="22"/>
          <w:szCs w:val="22"/>
        </w:rPr>
        <w:t>Initial and Comprehensive Assessment of the Member………………</w:t>
      </w:r>
      <w:r w:rsidR="00A84A07">
        <w:rPr>
          <w:sz w:val="22"/>
          <w:szCs w:val="22"/>
        </w:rPr>
        <w:t>…………</w:t>
      </w:r>
      <w:r w:rsidR="00A36E37">
        <w:rPr>
          <w:sz w:val="22"/>
          <w:szCs w:val="22"/>
        </w:rPr>
        <w:tab/>
      </w:r>
      <w:r w:rsidR="00A36E37">
        <w:rPr>
          <w:sz w:val="22"/>
          <w:szCs w:val="22"/>
        </w:rPr>
        <w:tab/>
      </w:r>
      <w:r w:rsidR="00A84A07">
        <w:rPr>
          <w:sz w:val="22"/>
          <w:szCs w:val="22"/>
        </w:rPr>
        <w:t>4-13</w:t>
      </w:r>
    </w:p>
    <w:p w14:paraId="5A06DCD0" w14:textId="4D471EF9"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 xml:space="preserve">3: </w:t>
      </w:r>
      <w:r w:rsidR="002E7392">
        <w:rPr>
          <w:sz w:val="22"/>
          <w:szCs w:val="22"/>
        </w:rPr>
        <w:t xml:space="preserve"> </w:t>
      </w:r>
      <w:r w:rsidRPr="002B2BA9">
        <w:rPr>
          <w:sz w:val="22"/>
          <w:szCs w:val="22"/>
        </w:rPr>
        <w:t xml:space="preserve">Plan of Care </w:t>
      </w:r>
      <w:r w:rsidRPr="002B2BA9">
        <w:rPr>
          <w:sz w:val="22"/>
          <w:szCs w:val="22"/>
        </w:rPr>
        <w:tab/>
      </w:r>
      <w:r w:rsidRPr="002B2BA9">
        <w:rPr>
          <w:sz w:val="22"/>
          <w:szCs w:val="22"/>
        </w:rPr>
        <w:tab/>
        <w:t>4-</w:t>
      </w:r>
      <w:r w:rsidR="00A84A07">
        <w:rPr>
          <w:sz w:val="22"/>
          <w:szCs w:val="22"/>
        </w:rPr>
        <w:t>14</w:t>
      </w:r>
    </w:p>
    <w:p w14:paraId="54520D33" w14:textId="5924085E"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 xml:space="preserve">4: </w:t>
      </w:r>
      <w:r w:rsidR="002E7392">
        <w:rPr>
          <w:sz w:val="22"/>
          <w:szCs w:val="22"/>
        </w:rPr>
        <w:t xml:space="preserve"> </w:t>
      </w:r>
      <w:r w:rsidRPr="002B2BA9">
        <w:rPr>
          <w:sz w:val="22"/>
          <w:szCs w:val="22"/>
        </w:rPr>
        <w:t xml:space="preserve">Covered Services </w:t>
      </w:r>
      <w:r w:rsidRPr="002B2BA9">
        <w:rPr>
          <w:sz w:val="22"/>
          <w:szCs w:val="22"/>
        </w:rPr>
        <w:tab/>
      </w:r>
      <w:r w:rsidRPr="002B2BA9">
        <w:rPr>
          <w:sz w:val="22"/>
          <w:szCs w:val="22"/>
        </w:rPr>
        <w:tab/>
        <w:t>4-</w:t>
      </w:r>
      <w:r w:rsidR="00A84A07">
        <w:rPr>
          <w:sz w:val="22"/>
          <w:szCs w:val="22"/>
        </w:rPr>
        <w:t>15</w:t>
      </w:r>
    </w:p>
    <w:p w14:paraId="05CE6704" w14:textId="43392E12" w:rsidR="00973C65" w:rsidRPr="002B2BA9" w:rsidRDefault="00973C65" w:rsidP="00973C65">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437.425:</w:t>
      </w:r>
      <w:r w:rsidR="002B2BA9">
        <w:rPr>
          <w:sz w:val="22"/>
          <w:szCs w:val="22"/>
        </w:rPr>
        <w:t xml:space="preserve">  </w:t>
      </w:r>
      <w:r w:rsidRPr="002B2BA9">
        <w:rPr>
          <w:sz w:val="22"/>
          <w:szCs w:val="22"/>
        </w:rPr>
        <w:t>Provider Responsibilities</w:t>
      </w:r>
      <w:r w:rsidR="00A84A07">
        <w:rPr>
          <w:sz w:val="22"/>
          <w:szCs w:val="22"/>
        </w:rPr>
        <w:tab/>
      </w:r>
      <w:r w:rsidR="00A84A07">
        <w:rPr>
          <w:sz w:val="22"/>
          <w:szCs w:val="22"/>
        </w:rPr>
        <w:tab/>
        <w:t>4-16</w:t>
      </w:r>
    </w:p>
    <w:p w14:paraId="7848972E" w14:textId="0D5EEC31"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 xml:space="preserve">6: </w:t>
      </w:r>
      <w:r w:rsidR="002B2BA9">
        <w:rPr>
          <w:sz w:val="22"/>
          <w:szCs w:val="22"/>
        </w:rPr>
        <w:t xml:space="preserve"> </w:t>
      </w:r>
      <w:r w:rsidRPr="002B2BA9">
        <w:rPr>
          <w:sz w:val="22"/>
          <w:szCs w:val="22"/>
        </w:rPr>
        <w:t xml:space="preserve">Payment for Hospice Services </w:t>
      </w:r>
      <w:r w:rsidRPr="002B2BA9">
        <w:rPr>
          <w:sz w:val="22"/>
          <w:szCs w:val="22"/>
        </w:rPr>
        <w:tab/>
      </w:r>
      <w:r w:rsidRPr="002B2BA9">
        <w:rPr>
          <w:sz w:val="22"/>
          <w:szCs w:val="22"/>
        </w:rPr>
        <w:tab/>
        <w:t>4-1</w:t>
      </w:r>
      <w:r w:rsidR="00A84A07">
        <w:rPr>
          <w:sz w:val="22"/>
          <w:szCs w:val="22"/>
        </w:rPr>
        <w:t>8</w:t>
      </w:r>
    </w:p>
    <w:p w14:paraId="192E863E" w14:textId="090FF306" w:rsidR="00973C65" w:rsidRPr="002B2BA9" w:rsidRDefault="00973C65" w:rsidP="00973C65">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 xml:space="preserve">437.427: </w:t>
      </w:r>
      <w:r w:rsidR="002B2BA9">
        <w:rPr>
          <w:sz w:val="22"/>
          <w:szCs w:val="22"/>
        </w:rPr>
        <w:t xml:space="preserve"> </w:t>
      </w:r>
      <w:r w:rsidRPr="002B2BA9">
        <w:rPr>
          <w:sz w:val="22"/>
          <w:szCs w:val="22"/>
        </w:rPr>
        <w:t>Quality Management</w:t>
      </w:r>
      <w:r w:rsidRPr="002B2BA9" w:rsidDel="004F7B71">
        <w:rPr>
          <w:sz w:val="22"/>
          <w:szCs w:val="22"/>
        </w:rPr>
        <w:t xml:space="preserve"> and Utilization Review</w:t>
      </w:r>
      <w:r w:rsidR="00A84A07">
        <w:rPr>
          <w:sz w:val="22"/>
          <w:szCs w:val="22"/>
        </w:rPr>
        <w:tab/>
      </w:r>
      <w:r w:rsidR="00A84A07">
        <w:rPr>
          <w:sz w:val="22"/>
          <w:szCs w:val="22"/>
        </w:rPr>
        <w:tab/>
        <w:t>4-</w:t>
      </w:r>
      <w:r w:rsidR="00490605">
        <w:rPr>
          <w:sz w:val="22"/>
          <w:szCs w:val="22"/>
        </w:rPr>
        <w:t>20</w:t>
      </w:r>
    </w:p>
    <w:p w14:paraId="12D2F2C3" w14:textId="008302DA"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8</w:t>
      </w:r>
      <w:r w:rsidRPr="002B2BA9">
        <w:rPr>
          <w:sz w:val="22"/>
          <w:szCs w:val="22"/>
        </w:rPr>
        <w:t>:</w:t>
      </w:r>
      <w:r w:rsidR="00973C65" w:rsidRPr="002B2BA9">
        <w:rPr>
          <w:sz w:val="22"/>
          <w:szCs w:val="22"/>
        </w:rPr>
        <w:t xml:space="preserve"> </w:t>
      </w:r>
      <w:r w:rsidR="002B2BA9">
        <w:rPr>
          <w:sz w:val="22"/>
          <w:szCs w:val="22"/>
        </w:rPr>
        <w:t xml:space="preserve"> </w:t>
      </w:r>
      <w:r w:rsidR="00973C65" w:rsidRPr="002B2BA9">
        <w:rPr>
          <w:sz w:val="22"/>
          <w:szCs w:val="22"/>
        </w:rPr>
        <w:t>Prohibited Marketing Activities</w:t>
      </w:r>
      <w:r w:rsidRPr="002B2BA9">
        <w:rPr>
          <w:sz w:val="22"/>
          <w:szCs w:val="22"/>
        </w:rPr>
        <w:tab/>
      </w:r>
      <w:r w:rsidRPr="002B2BA9">
        <w:rPr>
          <w:sz w:val="22"/>
          <w:szCs w:val="22"/>
        </w:rPr>
        <w:tab/>
        <w:t>4-</w:t>
      </w:r>
      <w:r w:rsidR="00A84A07">
        <w:rPr>
          <w:sz w:val="22"/>
          <w:szCs w:val="22"/>
        </w:rPr>
        <w:t>20</w:t>
      </w:r>
    </w:p>
    <w:p w14:paraId="40195DD2" w14:textId="77777777" w:rsidR="00021020" w:rsidRPr="002B2BA9" w:rsidRDefault="00021020">
      <w:pPr>
        <w:shd w:val="clear" w:color="auto" w:fill="FFFFFF"/>
        <w:tabs>
          <w:tab w:val="left" w:leader="dot" w:pos="9096"/>
          <w:tab w:val="right" w:pos="9850"/>
        </w:tabs>
        <w:spacing w:line="259" w:lineRule="exact"/>
        <w:ind w:left="826"/>
        <w:rPr>
          <w:sz w:val="22"/>
          <w:szCs w:val="22"/>
        </w:rPr>
      </w:pPr>
    </w:p>
    <w:p w14:paraId="2833F310" w14:textId="77777777" w:rsidR="003C1EEF" w:rsidRDefault="00120277" w:rsidP="00602DE7">
      <w:pPr>
        <w:shd w:val="clear" w:color="auto" w:fill="FFFFFF"/>
        <w:sectPr w:rsidR="003C1EEF" w:rsidSect="00E57F4C">
          <w:type w:val="continuous"/>
          <w:pgSz w:w="12240" w:h="15840"/>
          <w:pgMar w:top="432" w:right="1181" w:bottom="1296" w:left="1296" w:header="720" w:footer="720" w:gutter="0"/>
          <w:cols w:space="60"/>
          <w:noEndnote/>
        </w:sectPr>
      </w:pPr>
      <w: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D750C" w:rsidRPr="003A514B" w14:paraId="3911D786" w14:textId="77777777" w:rsidTr="00BD750C">
        <w:trPr>
          <w:trHeight w:hRule="exact" w:val="864"/>
        </w:trPr>
        <w:tc>
          <w:tcPr>
            <w:tcW w:w="4080" w:type="dxa"/>
            <w:tcBorders>
              <w:bottom w:val="nil"/>
            </w:tcBorders>
          </w:tcPr>
          <w:p w14:paraId="0C0DF5E0" w14:textId="77777777" w:rsidR="00BD750C" w:rsidRPr="003A514B" w:rsidRDefault="00BD750C" w:rsidP="00BD750C">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0E9E4B79" w14:textId="77777777" w:rsidR="00BD750C" w:rsidRPr="003A514B" w:rsidRDefault="00BD750C" w:rsidP="00BD750C">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69C2242A" w14:textId="77777777" w:rsidR="00BD750C" w:rsidRPr="003A514B" w:rsidRDefault="00BD750C" w:rsidP="00BD750C">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7F25CD6" w14:textId="77777777" w:rsidR="00BD750C" w:rsidRPr="003A514B" w:rsidRDefault="00BD750C" w:rsidP="00BD750C">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07E06812" w14:textId="77777777" w:rsidR="00BD750C" w:rsidRPr="003A514B" w:rsidRDefault="00BD750C" w:rsidP="00BD750C">
            <w:pPr>
              <w:tabs>
                <w:tab w:val="left" w:pos="936"/>
                <w:tab w:val="left" w:pos="1314"/>
                <w:tab w:val="left" w:pos="1692"/>
                <w:tab w:val="left" w:pos="2070"/>
              </w:tabs>
              <w:jc w:val="center"/>
              <w:rPr>
                <w:rFonts w:ascii="Arial" w:hAnsi="Arial" w:cs="Arial"/>
              </w:rPr>
            </w:pPr>
            <w:r>
              <w:rPr>
                <w:rFonts w:ascii="Arial" w:hAnsi="Arial" w:cs="Arial"/>
              </w:rPr>
              <w:t>4. Program Regulations</w:t>
            </w:r>
          </w:p>
          <w:p w14:paraId="47052459" w14:textId="77777777" w:rsidR="00BD750C" w:rsidRPr="003A514B" w:rsidRDefault="00BD750C" w:rsidP="00BD750C">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2B5051CF" w14:textId="77777777" w:rsidR="00BD750C" w:rsidRPr="003A514B" w:rsidRDefault="00BD750C" w:rsidP="00BD750C">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435F461E" w14:textId="77777777" w:rsidR="00BD750C" w:rsidRPr="003A514B" w:rsidRDefault="00BD750C" w:rsidP="00BD750C">
            <w:pPr>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BD750C" w:rsidRPr="003A514B" w14:paraId="41AE7381" w14:textId="77777777" w:rsidTr="00BD750C">
        <w:trPr>
          <w:trHeight w:hRule="exact" w:val="864"/>
        </w:trPr>
        <w:tc>
          <w:tcPr>
            <w:tcW w:w="4080" w:type="dxa"/>
            <w:tcBorders>
              <w:top w:val="nil"/>
            </w:tcBorders>
            <w:vAlign w:val="center"/>
          </w:tcPr>
          <w:p w14:paraId="7C85F55C" w14:textId="77777777" w:rsidR="00BD750C" w:rsidRPr="003A514B" w:rsidRDefault="00BD750C" w:rsidP="00BD750C">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3A22C7C7" w14:textId="77777777" w:rsidR="00BD750C" w:rsidRPr="003A514B" w:rsidRDefault="00BD750C" w:rsidP="00BD750C">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356F2C9" w14:textId="43EAE0E1" w:rsidR="00BD750C" w:rsidRPr="003A514B" w:rsidRDefault="00BD750C" w:rsidP="00BD750C">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9ACEC87" w14:textId="77777777" w:rsidR="00BD750C" w:rsidRPr="003A514B" w:rsidRDefault="00BD750C" w:rsidP="00BD750C">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19FAB2EA" w14:textId="3DA3CF7D" w:rsidR="00BD750C" w:rsidRPr="003A514B" w:rsidRDefault="00FA294C" w:rsidP="00BD750C">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62E5AFA" w14:textId="77777777" w:rsidR="00BD6085" w:rsidRPr="00827DD1" w:rsidRDefault="00BD6085" w:rsidP="00BD6085"/>
    <w:p w14:paraId="0E1DF3D2" w14:textId="6FFDCFA4" w:rsidR="00BD6085" w:rsidRPr="002B2BA9" w:rsidRDefault="00BD6085" w:rsidP="00A116FF">
      <w:pPr>
        <w:tabs>
          <w:tab w:val="left" w:pos="936"/>
          <w:tab w:val="left" w:pos="1296"/>
          <w:tab w:val="left" w:pos="1656"/>
          <w:tab w:val="left" w:pos="2016"/>
        </w:tabs>
        <w:suppressAutoHyphens/>
        <w:spacing w:after="240"/>
        <w:rPr>
          <w:sz w:val="22"/>
          <w:szCs w:val="22"/>
        </w:rPr>
      </w:pPr>
      <w:r w:rsidRPr="002B2BA9">
        <w:rPr>
          <w:sz w:val="22"/>
          <w:szCs w:val="22"/>
          <w:u w:val="single"/>
        </w:rPr>
        <w:t>437.401:</w:t>
      </w:r>
      <w:r w:rsidRPr="002B2BA9">
        <w:rPr>
          <w:sz w:val="22"/>
          <w:szCs w:val="22"/>
          <w:u w:val="single"/>
        </w:rPr>
        <w:tab/>
        <w:t>Introduction</w:t>
      </w:r>
    </w:p>
    <w:p w14:paraId="0574928C" w14:textId="3AD8867F" w:rsidR="00BD6085" w:rsidRPr="00A116FF" w:rsidRDefault="00BD6085" w:rsidP="00A116FF">
      <w:pPr>
        <w:tabs>
          <w:tab w:val="left" w:pos="936"/>
          <w:tab w:val="left" w:pos="1296"/>
          <w:tab w:val="left" w:pos="1656"/>
          <w:tab w:val="left" w:pos="2016"/>
        </w:tabs>
        <w:spacing w:after="240"/>
        <w:ind w:left="936"/>
        <w:rPr>
          <w:sz w:val="22"/>
          <w:szCs w:val="22"/>
          <w:u w:val="single"/>
        </w:rPr>
      </w:pPr>
      <w:r w:rsidRPr="002B2BA9">
        <w:rPr>
          <w:sz w:val="22"/>
          <w:szCs w:val="22"/>
        </w:rPr>
        <w:tab/>
        <w:t>130 CMR 437.000 governs the provision of hospice services under MassHealth. All hospices participating in MassHealth must comply with MassHealth regulations, including but not limited to MassHealth regulations set forth in 130 CMR 437.000 and 450.000</w:t>
      </w:r>
      <w:r w:rsidR="001A1A65">
        <w:rPr>
          <w:sz w:val="22"/>
          <w:szCs w:val="22"/>
        </w:rPr>
        <w:t xml:space="preserve">: </w:t>
      </w:r>
      <w:r w:rsidR="001A1A65">
        <w:rPr>
          <w:i/>
          <w:iCs/>
          <w:sz w:val="22"/>
          <w:szCs w:val="22"/>
        </w:rPr>
        <w:t>Administrative and Billing Regulations</w:t>
      </w:r>
      <w:r w:rsidRPr="002B2BA9">
        <w:rPr>
          <w:sz w:val="22"/>
          <w:szCs w:val="22"/>
        </w:rPr>
        <w:t>.</w:t>
      </w:r>
    </w:p>
    <w:p w14:paraId="3A724453" w14:textId="485F8AC9" w:rsidR="00BD6085" w:rsidRPr="002B2BA9" w:rsidRDefault="00BD6085" w:rsidP="00A116FF">
      <w:pPr>
        <w:tabs>
          <w:tab w:val="left" w:pos="936"/>
          <w:tab w:val="left" w:pos="1296"/>
          <w:tab w:val="left" w:pos="1656"/>
          <w:tab w:val="left" w:pos="2016"/>
        </w:tabs>
        <w:suppressAutoHyphens/>
        <w:spacing w:after="240"/>
        <w:rPr>
          <w:sz w:val="22"/>
          <w:szCs w:val="22"/>
        </w:rPr>
      </w:pPr>
      <w:r w:rsidRPr="002B2BA9">
        <w:rPr>
          <w:sz w:val="22"/>
          <w:szCs w:val="22"/>
          <w:u w:val="single"/>
        </w:rPr>
        <w:t>437.402:</w:t>
      </w:r>
      <w:r w:rsidRPr="002B2BA9">
        <w:rPr>
          <w:sz w:val="22"/>
          <w:szCs w:val="22"/>
          <w:u w:val="single"/>
        </w:rPr>
        <w:tab/>
        <w:t>Definitions</w:t>
      </w:r>
    </w:p>
    <w:p w14:paraId="7A573C77" w14:textId="145C2042" w:rsidR="00A708A5" w:rsidRPr="002B2BA9" w:rsidRDefault="00BD6085" w:rsidP="00A116FF">
      <w:pPr>
        <w:tabs>
          <w:tab w:val="left" w:pos="936"/>
          <w:tab w:val="left" w:pos="1296"/>
          <w:tab w:val="left" w:pos="1656"/>
          <w:tab w:val="left" w:pos="2016"/>
        </w:tabs>
        <w:suppressAutoHyphens/>
        <w:spacing w:after="240"/>
        <w:ind w:left="936"/>
        <w:rPr>
          <w:sz w:val="22"/>
          <w:szCs w:val="22"/>
        </w:rPr>
      </w:pPr>
      <w:r w:rsidRPr="002B2BA9">
        <w:rPr>
          <w:sz w:val="22"/>
          <w:szCs w:val="22"/>
        </w:rPr>
        <w:tab/>
        <w:t>The following terms used in 130 CMR 437.000 have the meanings given in 130 CMR 437.000 unless the context clearly requires a different meaning.</w:t>
      </w:r>
    </w:p>
    <w:p w14:paraId="46069DB8" w14:textId="11E735BD" w:rsidR="00A708A5" w:rsidRPr="002B2BA9" w:rsidRDefault="00A708A5"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Accountable Care Organization (ACO)</w:t>
      </w:r>
      <w:r w:rsidRPr="002B2BA9">
        <w:rPr>
          <w:sz w:val="22"/>
          <w:szCs w:val="22"/>
        </w:rPr>
        <w:t xml:space="preserve"> </w:t>
      </w:r>
      <w:r w:rsidR="00662CE2" w:rsidRPr="002B2BA9">
        <w:rPr>
          <w:sz w:val="22"/>
          <w:szCs w:val="22"/>
        </w:rPr>
        <w:t>—</w:t>
      </w:r>
      <w:r w:rsidRPr="002B2BA9">
        <w:rPr>
          <w:sz w:val="22"/>
          <w:szCs w:val="22"/>
        </w:rPr>
        <w:t xml:space="preserve"> an entity that </w:t>
      </w:r>
      <w:proofErr w:type="gramStart"/>
      <w:r w:rsidRPr="002B2BA9">
        <w:rPr>
          <w:sz w:val="22"/>
          <w:szCs w:val="22"/>
        </w:rPr>
        <w:t>enters into</w:t>
      </w:r>
      <w:proofErr w:type="gramEnd"/>
      <w:r w:rsidRPr="002B2BA9">
        <w:rPr>
          <w:sz w:val="22"/>
          <w:szCs w:val="22"/>
        </w:rPr>
        <w:t xml:space="preserve">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r w:rsidR="00D80ABF" w:rsidRPr="002B2BA9">
        <w:rPr>
          <w:sz w:val="22"/>
          <w:szCs w:val="22"/>
        </w:rPr>
        <w:t>.</w:t>
      </w:r>
    </w:p>
    <w:p w14:paraId="48EA1E40" w14:textId="3768371C" w:rsidR="001E0FF1" w:rsidRDefault="00602DE7"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Adult Day Health (ADH)</w:t>
      </w:r>
      <w:r w:rsidRPr="002B2BA9">
        <w:rPr>
          <w:sz w:val="22"/>
          <w:szCs w:val="22"/>
        </w:rPr>
        <w:t xml:space="preserve"> — a community-based and non-residential service that provides nursing care, supervision, and health related support services in a structured group setting to MassHealth members who have physical, cognitive, or behavioral health impairments. The ADH service has a general goal of meeting the ADL, and/or skilled nursing therapeutic needs of MassHealth members delivered by a MassHealth agency approved ADH provider that meets the conditions of 130 CMR 404.000</w:t>
      </w:r>
      <w:r w:rsidR="000E051F">
        <w:rPr>
          <w:sz w:val="22"/>
          <w:szCs w:val="22"/>
        </w:rPr>
        <w:t xml:space="preserve">: </w:t>
      </w:r>
      <w:r w:rsidR="000E051F" w:rsidRPr="000E051F">
        <w:rPr>
          <w:i/>
          <w:iCs/>
          <w:sz w:val="22"/>
          <w:szCs w:val="22"/>
        </w:rPr>
        <w:t>Adult Day Health Services</w:t>
      </w:r>
      <w:r w:rsidRPr="002B2BA9">
        <w:rPr>
          <w:sz w:val="22"/>
          <w:szCs w:val="22"/>
        </w:rPr>
        <w:t>.</w:t>
      </w:r>
    </w:p>
    <w:p w14:paraId="5F1B31C5" w14:textId="41DF4AF6" w:rsidR="00F13039" w:rsidRPr="002B2BA9" w:rsidRDefault="00A77B91" w:rsidP="00202CF9">
      <w:pPr>
        <w:pStyle w:val="Default"/>
        <w:tabs>
          <w:tab w:val="left" w:pos="936"/>
        </w:tabs>
        <w:ind w:left="936"/>
        <w:rPr>
          <w:sz w:val="22"/>
          <w:szCs w:val="22"/>
        </w:rPr>
      </w:pPr>
      <w:r w:rsidRPr="002B2BA9">
        <w:rPr>
          <w:sz w:val="22"/>
          <w:szCs w:val="22"/>
          <w:u w:val="single"/>
        </w:rPr>
        <w:t>Adult Foster Care (AFC)</w:t>
      </w:r>
      <w:r w:rsidRPr="0074626D">
        <w:rPr>
          <w:sz w:val="22"/>
          <w:szCs w:val="22"/>
        </w:rPr>
        <w:t xml:space="preserve"> </w:t>
      </w:r>
      <w:r w:rsidR="00662CE2" w:rsidRPr="002B2BA9">
        <w:rPr>
          <w:sz w:val="22"/>
          <w:szCs w:val="22"/>
        </w:rPr>
        <w:t>—</w:t>
      </w:r>
      <w:r w:rsidRPr="002B2BA9">
        <w:rPr>
          <w:sz w:val="22"/>
          <w:szCs w:val="22"/>
        </w:rPr>
        <w:t xml:space="preserve"> </w:t>
      </w:r>
      <w:r w:rsidR="00AC322C" w:rsidRPr="002B2BA9">
        <w:rPr>
          <w:sz w:val="22"/>
          <w:szCs w:val="22"/>
        </w:rPr>
        <w:t>a</w:t>
      </w:r>
      <w:r w:rsidR="00F13039" w:rsidRPr="002B2BA9">
        <w:rPr>
          <w:sz w:val="22"/>
          <w:szCs w:val="22"/>
        </w:rPr>
        <w:t xml:space="preserve"> service ordered by a primary care provider delivered to a member in a qualified setting as described in 130 CMR 408.435</w:t>
      </w:r>
      <w:r w:rsidR="001A1A65">
        <w:rPr>
          <w:sz w:val="22"/>
          <w:szCs w:val="22"/>
        </w:rPr>
        <w:t xml:space="preserve">: </w:t>
      </w:r>
      <w:r w:rsidR="006D2B78" w:rsidRPr="00DA43A3">
        <w:rPr>
          <w:i/>
          <w:iCs/>
          <w:sz w:val="22"/>
          <w:szCs w:val="22"/>
        </w:rPr>
        <w:t>Adult Foster Care Qualified Setting Requirements</w:t>
      </w:r>
      <w:r w:rsidR="00F13039" w:rsidRPr="00DA43A3">
        <w:rPr>
          <w:i/>
          <w:iCs/>
          <w:sz w:val="22"/>
          <w:szCs w:val="22"/>
        </w:rPr>
        <w:t xml:space="preserve"> </w:t>
      </w:r>
      <w:r w:rsidR="00F13039" w:rsidRPr="002B2BA9">
        <w:rPr>
          <w:sz w:val="22"/>
          <w:szCs w:val="22"/>
        </w:rPr>
        <w:t>by a multidisciplinary team (MDT) and qualified AFC caregiver, that includes assistance with ADLs, IADLs, other personal care as needed, nursing oversight, and AFC care management, as described in 130 CMR 408.415(C)</w:t>
      </w:r>
      <w:r w:rsidR="006D2B78">
        <w:rPr>
          <w:sz w:val="22"/>
          <w:szCs w:val="22"/>
        </w:rPr>
        <w:t xml:space="preserve">: </w:t>
      </w:r>
      <w:r w:rsidR="00836FAF" w:rsidRPr="00DA43A3">
        <w:rPr>
          <w:i/>
          <w:iCs/>
          <w:sz w:val="22"/>
          <w:szCs w:val="22"/>
        </w:rPr>
        <w:t>Care Management</w:t>
      </w:r>
      <w:r w:rsidR="00F13039" w:rsidRPr="002B2BA9">
        <w:rPr>
          <w:sz w:val="22"/>
          <w:szCs w:val="22"/>
        </w:rPr>
        <w:t>.</w:t>
      </w:r>
    </w:p>
    <w:p w14:paraId="62EA9361" w14:textId="5F556B5F" w:rsidR="00BD6085" w:rsidRPr="002B2BA9" w:rsidRDefault="00BD6085" w:rsidP="00A116FF">
      <w:pPr>
        <w:tabs>
          <w:tab w:val="left" w:pos="936"/>
          <w:tab w:val="left" w:pos="1296"/>
          <w:tab w:val="left" w:pos="1656"/>
          <w:tab w:val="left" w:pos="2016"/>
        </w:tabs>
        <w:suppressAutoHyphens/>
        <w:spacing w:before="240" w:after="240"/>
        <w:ind w:left="936"/>
        <w:rPr>
          <w:sz w:val="22"/>
          <w:szCs w:val="22"/>
        </w:rPr>
      </w:pPr>
      <w:r w:rsidRPr="002B2BA9">
        <w:rPr>
          <w:sz w:val="22"/>
          <w:szCs w:val="22"/>
          <w:u w:val="single"/>
        </w:rPr>
        <w:t>Attending Physician</w:t>
      </w:r>
      <w:r w:rsidRPr="002B2BA9">
        <w:rPr>
          <w:sz w:val="22"/>
          <w:szCs w:val="22"/>
        </w:rPr>
        <w:t xml:space="preserve"> </w:t>
      </w:r>
      <w:r w:rsidR="00662CE2" w:rsidRPr="002B2BA9">
        <w:rPr>
          <w:sz w:val="22"/>
          <w:szCs w:val="22"/>
        </w:rPr>
        <w:t xml:space="preserve">— </w:t>
      </w:r>
      <w:r w:rsidR="0098211A" w:rsidRPr="002B2BA9">
        <w:rPr>
          <w:sz w:val="22"/>
          <w:szCs w:val="22"/>
        </w:rPr>
        <w:t xml:space="preserve">a </w:t>
      </w:r>
      <w:r w:rsidR="00F02D69" w:rsidRPr="002B2BA9">
        <w:rPr>
          <w:sz w:val="22"/>
          <w:szCs w:val="22"/>
        </w:rPr>
        <w:t>d</w:t>
      </w:r>
      <w:r w:rsidR="00443EDB" w:rsidRPr="002B2BA9">
        <w:rPr>
          <w:sz w:val="22"/>
          <w:szCs w:val="22"/>
        </w:rPr>
        <w:t>octor of medicine or osteopathy legally authorized to practice medicine and surgery by the Commonwealth</w:t>
      </w:r>
      <w:r w:rsidR="00D11B88" w:rsidRPr="002B2BA9">
        <w:rPr>
          <w:sz w:val="22"/>
          <w:szCs w:val="22"/>
        </w:rPr>
        <w:t>,</w:t>
      </w:r>
      <w:r w:rsidR="00443EDB" w:rsidRPr="002B2BA9">
        <w:rPr>
          <w:sz w:val="22"/>
          <w:szCs w:val="22"/>
        </w:rPr>
        <w:t xml:space="preserve"> a </w:t>
      </w:r>
      <w:r w:rsidR="00F02D69" w:rsidRPr="002B2BA9">
        <w:rPr>
          <w:sz w:val="22"/>
          <w:szCs w:val="22"/>
        </w:rPr>
        <w:t>n</w:t>
      </w:r>
      <w:r w:rsidR="00443EDB" w:rsidRPr="002B2BA9">
        <w:rPr>
          <w:sz w:val="22"/>
          <w:szCs w:val="22"/>
        </w:rPr>
        <w:t>urse practitioner who meets the training, education, and experience requirements as described in 42 CFR § 410.75(b)</w:t>
      </w:r>
      <w:r w:rsidR="00D11B88" w:rsidRPr="002B2BA9">
        <w:rPr>
          <w:sz w:val="22"/>
          <w:szCs w:val="22"/>
        </w:rPr>
        <w:t>,</w:t>
      </w:r>
      <w:r w:rsidR="00443EDB" w:rsidRPr="002B2BA9">
        <w:rPr>
          <w:sz w:val="22"/>
          <w:szCs w:val="22"/>
        </w:rPr>
        <w:t xml:space="preserve"> or a </w:t>
      </w:r>
      <w:r w:rsidR="0098211A" w:rsidRPr="002B2BA9">
        <w:rPr>
          <w:sz w:val="22"/>
          <w:szCs w:val="22"/>
        </w:rPr>
        <w:t>p</w:t>
      </w:r>
      <w:r w:rsidR="00443EDB" w:rsidRPr="002B2BA9">
        <w:rPr>
          <w:sz w:val="22"/>
          <w:szCs w:val="22"/>
        </w:rPr>
        <w:t xml:space="preserve">hysician assistant who meets the requirements of 42 CFR § 410.74(c) </w:t>
      </w:r>
      <w:r w:rsidRPr="002B2BA9">
        <w:rPr>
          <w:sz w:val="22"/>
          <w:szCs w:val="22"/>
        </w:rPr>
        <w:t>who is identified by the member at the time of election of hospice services as having the most significant role in the determination and delivery of the member’s medical care.</w:t>
      </w:r>
    </w:p>
    <w:p w14:paraId="0A43D49F" w14:textId="6B04F426" w:rsidR="00430FE9" w:rsidRPr="002B2BA9" w:rsidRDefault="00BD6085"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Bereavement Counseling</w:t>
      </w:r>
      <w:r w:rsidRPr="002B2BA9">
        <w:rPr>
          <w:sz w:val="22"/>
          <w:szCs w:val="22"/>
        </w:rPr>
        <w:t xml:space="preserve"> </w:t>
      </w:r>
      <w:r w:rsidR="00662CE2" w:rsidRPr="002B2BA9">
        <w:rPr>
          <w:sz w:val="22"/>
          <w:szCs w:val="22"/>
        </w:rPr>
        <w:t>—</w:t>
      </w:r>
      <w:r w:rsidRPr="002B2BA9">
        <w:rPr>
          <w:sz w:val="22"/>
          <w:szCs w:val="22"/>
        </w:rPr>
        <w:t xml:space="preserve"> emotional, psychosocial, and spiritual support and services provided before and after the death of the member to assist with issues related </w:t>
      </w:r>
      <w:r w:rsidR="00271173">
        <w:rPr>
          <w:sz w:val="22"/>
          <w:szCs w:val="22"/>
        </w:rPr>
        <w:t>to grief, loss, and adjustment.</w:t>
      </w:r>
    </w:p>
    <w:p w14:paraId="58069A9E" w14:textId="473DEA3A" w:rsidR="00A708A5" w:rsidRPr="002B2BA9" w:rsidRDefault="00A708A5"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Capitated Program</w:t>
      </w:r>
      <w:r w:rsidRPr="002B2BA9">
        <w:rPr>
          <w:sz w:val="22"/>
          <w:szCs w:val="22"/>
        </w:rPr>
        <w:t xml:space="preserve"> </w:t>
      </w:r>
      <w:r w:rsidR="00D90B1E" w:rsidRPr="002B2BA9">
        <w:rPr>
          <w:sz w:val="22"/>
          <w:szCs w:val="22"/>
        </w:rPr>
        <w:t>—</w:t>
      </w:r>
      <w:r w:rsidR="00D90B1E">
        <w:rPr>
          <w:sz w:val="22"/>
          <w:szCs w:val="22"/>
        </w:rPr>
        <w:t xml:space="preserve"> </w:t>
      </w:r>
      <w:r w:rsidRPr="002B2BA9">
        <w:rPr>
          <w:sz w:val="22"/>
          <w:szCs w:val="22"/>
        </w:rPr>
        <w:t xml:space="preserve">an ICO, SCO, ACO, </w:t>
      </w:r>
      <w:r w:rsidR="00324BB8" w:rsidRPr="002B2BA9">
        <w:rPr>
          <w:sz w:val="22"/>
          <w:szCs w:val="22"/>
        </w:rPr>
        <w:t xml:space="preserve">MCO, </w:t>
      </w:r>
      <w:r w:rsidRPr="002B2BA9">
        <w:rPr>
          <w:sz w:val="22"/>
          <w:szCs w:val="22"/>
        </w:rPr>
        <w:t>or PACE organization, or any other entity that, according to a contract with EOHHS, covers h</w:t>
      </w:r>
      <w:r w:rsidR="00F13039" w:rsidRPr="002B2BA9">
        <w:rPr>
          <w:sz w:val="22"/>
          <w:szCs w:val="22"/>
        </w:rPr>
        <w:t>ospice</w:t>
      </w:r>
      <w:r w:rsidRPr="002B2BA9">
        <w:rPr>
          <w:sz w:val="22"/>
          <w:szCs w:val="22"/>
        </w:rPr>
        <w:t xml:space="preserve"> and other medical services for members on a capitated basis.</w:t>
      </w:r>
    </w:p>
    <w:p w14:paraId="674099FF" w14:textId="38175170" w:rsidR="00430FE9" w:rsidRPr="002B2BA9" w:rsidRDefault="00430FE9" w:rsidP="004F0FE0">
      <w:pPr>
        <w:tabs>
          <w:tab w:val="left" w:pos="936"/>
          <w:tab w:val="left" w:pos="1296"/>
          <w:tab w:val="left" w:pos="1656"/>
          <w:tab w:val="left" w:pos="2016"/>
        </w:tabs>
        <w:suppressAutoHyphens/>
        <w:ind w:left="936"/>
        <w:rPr>
          <w:sz w:val="22"/>
          <w:szCs w:val="22"/>
        </w:rPr>
      </w:pPr>
      <w:r w:rsidRPr="002B2BA9">
        <w:rPr>
          <w:sz w:val="22"/>
          <w:szCs w:val="22"/>
          <w:u w:val="single"/>
        </w:rPr>
        <w:t>Comprehensive Assessment</w:t>
      </w:r>
      <w:r w:rsidRPr="002B2BA9">
        <w:rPr>
          <w:sz w:val="22"/>
          <w:szCs w:val="22"/>
        </w:rPr>
        <w:t xml:space="preserve"> </w:t>
      </w:r>
      <w:r w:rsidR="00662CE2" w:rsidRPr="002B2BA9">
        <w:rPr>
          <w:sz w:val="22"/>
          <w:szCs w:val="22"/>
        </w:rPr>
        <w:t>—</w:t>
      </w:r>
      <w:r w:rsidRPr="002B2BA9">
        <w:rPr>
          <w:sz w:val="22"/>
          <w:szCs w:val="22"/>
        </w:rPr>
        <w:t xml:space="preserve"> a thorough evaluation of the patient's physical, psychosocial, </w:t>
      </w:r>
      <w:proofErr w:type="gramStart"/>
      <w:r w:rsidRPr="002B2BA9">
        <w:rPr>
          <w:sz w:val="22"/>
          <w:szCs w:val="22"/>
        </w:rPr>
        <w:t>emotional</w:t>
      </w:r>
      <w:proofErr w:type="gramEnd"/>
      <w:r w:rsidRPr="002B2BA9">
        <w:rPr>
          <w:sz w:val="22"/>
          <w:szCs w:val="22"/>
        </w:rPr>
        <w:t xml:space="preserve"> and spiritual status related to the terminal illness and related conditions. This includes a thorough evaluation of the caregiver's and family's willingness and capability to care for the patient.</w:t>
      </w:r>
    </w:p>
    <w:p w14:paraId="3460BB5B" w14:textId="7C174C4D" w:rsidR="00025920" w:rsidRPr="00D7773D" w:rsidRDefault="00025920">
      <w:pPr>
        <w:widowControl/>
        <w:autoSpaceDE/>
        <w:autoSpaceDN/>
        <w:adjustRightInd/>
        <w:rPr>
          <w:rFonts w:ascii="Arial" w:hAnsi="Arial" w:cs="Arial"/>
          <w:b/>
        </w:rPr>
      </w:pPr>
      <w:r w:rsidRPr="00D7773D">
        <w:rPr>
          <w:rFonts w:ascii="Arial" w:hAnsi="Arial" w:cs="Arial"/>
          <w:b/>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5920" w:rsidRPr="003A514B" w14:paraId="2D6BC45C" w14:textId="77777777" w:rsidTr="00C87D53">
        <w:trPr>
          <w:trHeight w:hRule="exact" w:val="864"/>
        </w:trPr>
        <w:tc>
          <w:tcPr>
            <w:tcW w:w="4080" w:type="dxa"/>
            <w:tcBorders>
              <w:bottom w:val="nil"/>
            </w:tcBorders>
          </w:tcPr>
          <w:p w14:paraId="34CC18DF"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4E2E567"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F875158"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5488E42"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2B866C65"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5EF9202D"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654551D"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3C51E931" w14:textId="41BC6B19"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025920" w:rsidRPr="003A514B" w14:paraId="1D2FF872" w14:textId="77777777" w:rsidTr="00C87D53">
        <w:trPr>
          <w:trHeight w:hRule="exact" w:val="864"/>
        </w:trPr>
        <w:tc>
          <w:tcPr>
            <w:tcW w:w="4080" w:type="dxa"/>
            <w:tcBorders>
              <w:top w:val="nil"/>
            </w:tcBorders>
            <w:vAlign w:val="center"/>
          </w:tcPr>
          <w:p w14:paraId="1A58C2C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5A363A51"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D681B53" w14:textId="505BD5F6"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4DED408E"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21D255BD" w14:textId="04B779F6" w:rsidR="0002592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4D71F22" w14:textId="77777777" w:rsidR="00BD6085" w:rsidRPr="002B2BA9" w:rsidRDefault="00BD6085" w:rsidP="004F0FE0">
      <w:pPr>
        <w:tabs>
          <w:tab w:val="left" w:pos="936"/>
          <w:tab w:val="left" w:pos="1296"/>
          <w:tab w:val="left" w:pos="1656"/>
          <w:tab w:val="left" w:pos="2016"/>
        </w:tabs>
        <w:suppressAutoHyphens/>
        <w:ind w:left="936"/>
        <w:rPr>
          <w:sz w:val="22"/>
          <w:szCs w:val="22"/>
          <w:u w:val="single"/>
        </w:rPr>
      </w:pPr>
    </w:p>
    <w:p w14:paraId="346F2074" w14:textId="7465761F" w:rsidR="00AC322C" w:rsidRPr="002B2BA9" w:rsidRDefault="00602DE7" w:rsidP="00025920">
      <w:pPr>
        <w:widowControl/>
        <w:tabs>
          <w:tab w:val="left" w:pos="936"/>
        </w:tabs>
        <w:autoSpaceDE/>
        <w:autoSpaceDN/>
        <w:adjustRightInd/>
        <w:spacing w:after="240"/>
        <w:ind w:left="936"/>
        <w:rPr>
          <w:sz w:val="22"/>
          <w:szCs w:val="22"/>
        </w:rPr>
      </w:pPr>
      <w:r w:rsidRPr="002B2BA9">
        <w:rPr>
          <w:sz w:val="22"/>
          <w:szCs w:val="22"/>
          <w:u w:val="single"/>
        </w:rPr>
        <w:t>Day Habilitation (DH)</w:t>
      </w:r>
      <w:r w:rsidRPr="002B2BA9">
        <w:rPr>
          <w:sz w:val="22"/>
          <w:szCs w:val="22"/>
        </w:rPr>
        <w:t xml:space="preserve"> — a service, for individuals with an intellectual disability (ID) or a developmental disability (DD), that is based on a day habilitation service plan that sets forth measurable goals and </w:t>
      </w:r>
      <w:proofErr w:type="gramStart"/>
      <w:r w:rsidRPr="002B2BA9">
        <w:rPr>
          <w:sz w:val="22"/>
          <w:szCs w:val="22"/>
        </w:rPr>
        <w:t>objectives, and</w:t>
      </w:r>
      <w:proofErr w:type="gramEnd"/>
      <w:r w:rsidRPr="002B2BA9">
        <w:rPr>
          <w:sz w:val="22"/>
          <w:szCs w:val="22"/>
        </w:rPr>
        <w:t xml:space="preserve"> prescribes an integrated program of activities and therapies necessary to reach the stated goals and objectives.</w:t>
      </w:r>
    </w:p>
    <w:p w14:paraId="173CA9FE" w14:textId="37B31870" w:rsidR="00C92DE9" w:rsidRPr="00025920" w:rsidRDefault="00C92DE9" w:rsidP="00025920">
      <w:pPr>
        <w:tabs>
          <w:tab w:val="left" w:pos="936"/>
          <w:tab w:val="left" w:pos="1296"/>
          <w:tab w:val="left" w:pos="1656"/>
          <w:tab w:val="left" w:pos="2016"/>
        </w:tabs>
        <w:suppressAutoHyphens/>
        <w:spacing w:after="240"/>
        <w:ind w:left="936"/>
        <w:rPr>
          <w:sz w:val="22"/>
          <w:szCs w:val="22"/>
          <w:u w:val="single"/>
        </w:rPr>
      </w:pPr>
      <w:r w:rsidRPr="00AC322C">
        <w:rPr>
          <w:sz w:val="22"/>
          <w:szCs w:val="22"/>
          <w:u w:val="single"/>
        </w:rPr>
        <w:t>Dual-Eligible</w:t>
      </w:r>
      <w:r w:rsidR="001E4DF9" w:rsidRPr="00AC322C">
        <w:rPr>
          <w:sz w:val="22"/>
          <w:szCs w:val="22"/>
          <w:u w:val="single"/>
        </w:rPr>
        <w:t xml:space="preserve"> Member</w:t>
      </w:r>
      <w:r w:rsidR="00662CE2" w:rsidRPr="0074626D">
        <w:rPr>
          <w:sz w:val="22"/>
          <w:szCs w:val="22"/>
        </w:rPr>
        <w:t xml:space="preserve"> </w:t>
      </w:r>
      <w:r w:rsidR="001E4DF9" w:rsidRPr="0074626D">
        <w:rPr>
          <w:sz w:val="22"/>
          <w:szCs w:val="22"/>
        </w:rPr>
        <w:t>—</w:t>
      </w:r>
      <w:r w:rsidR="00662CE2" w:rsidRPr="0074626D">
        <w:rPr>
          <w:sz w:val="22"/>
          <w:szCs w:val="22"/>
        </w:rPr>
        <w:t xml:space="preserve"> </w:t>
      </w:r>
      <w:r w:rsidR="001E4DF9" w:rsidRPr="0074626D">
        <w:rPr>
          <w:sz w:val="22"/>
          <w:szCs w:val="22"/>
        </w:rPr>
        <w:t xml:space="preserve">individuals </w:t>
      </w:r>
      <w:r w:rsidR="001E4DF9" w:rsidRPr="00AC322C">
        <w:rPr>
          <w:sz w:val="22"/>
          <w:szCs w:val="22"/>
        </w:rPr>
        <w:t>who are entitled to Medicare Part A and/or Part B and are eligible for a MassHealth coverage type as listed in 130 CMR 450.105</w:t>
      </w:r>
      <w:r w:rsidR="006D2B78">
        <w:rPr>
          <w:sz w:val="22"/>
          <w:szCs w:val="22"/>
        </w:rPr>
        <w:t xml:space="preserve">: </w:t>
      </w:r>
      <w:r w:rsidR="006D2B78">
        <w:rPr>
          <w:i/>
          <w:iCs/>
          <w:sz w:val="22"/>
          <w:szCs w:val="22"/>
        </w:rPr>
        <w:t>Coverage Types</w:t>
      </w:r>
      <w:r w:rsidR="00324BB8" w:rsidRPr="00AC322C">
        <w:rPr>
          <w:sz w:val="22"/>
          <w:szCs w:val="22"/>
        </w:rPr>
        <w:t xml:space="preserve"> that includes MassHealth hospice services</w:t>
      </w:r>
      <w:r w:rsidR="001E4DF9" w:rsidRPr="00AC322C">
        <w:rPr>
          <w:sz w:val="22"/>
          <w:szCs w:val="22"/>
        </w:rPr>
        <w:t>.</w:t>
      </w:r>
    </w:p>
    <w:p w14:paraId="703853BC" w14:textId="618303F1" w:rsidR="00BD6085" w:rsidRPr="002B2BA9"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Election Period</w:t>
      </w:r>
      <w:r w:rsidRPr="002B2BA9">
        <w:rPr>
          <w:sz w:val="22"/>
          <w:szCs w:val="22"/>
        </w:rPr>
        <w:t xml:space="preserve"> </w:t>
      </w:r>
      <w:r w:rsidR="00662CE2" w:rsidRPr="002B2BA9">
        <w:rPr>
          <w:sz w:val="22"/>
          <w:szCs w:val="22"/>
        </w:rPr>
        <w:t>—</w:t>
      </w:r>
      <w:r w:rsidRPr="002B2BA9">
        <w:rPr>
          <w:sz w:val="22"/>
          <w:szCs w:val="22"/>
        </w:rPr>
        <w:t xml:space="preserve"> one of three or more periods of care for which a MassHealth member may elect to receive MassHealth coverage of hospice services. The periods consist of an initial 90-day </w:t>
      </w:r>
      <w:r w:rsidR="00A77B91" w:rsidRPr="002B2BA9">
        <w:rPr>
          <w:sz w:val="22"/>
          <w:szCs w:val="22"/>
        </w:rPr>
        <w:t xml:space="preserve">election </w:t>
      </w:r>
      <w:r w:rsidRPr="002B2BA9">
        <w:rPr>
          <w:sz w:val="22"/>
          <w:szCs w:val="22"/>
        </w:rPr>
        <w:t>period, a subsequent 90-day</w:t>
      </w:r>
      <w:r w:rsidR="00430FE9" w:rsidRPr="002B2BA9">
        <w:rPr>
          <w:sz w:val="22"/>
          <w:szCs w:val="22"/>
        </w:rPr>
        <w:t xml:space="preserve"> </w:t>
      </w:r>
      <w:r w:rsidR="00A77B91" w:rsidRPr="002B2BA9">
        <w:rPr>
          <w:sz w:val="22"/>
          <w:szCs w:val="22"/>
        </w:rPr>
        <w:t xml:space="preserve">election </w:t>
      </w:r>
      <w:r w:rsidRPr="002B2BA9">
        <w:rPr>
          <w:sz w:val="22"/>
          <w:szCs w:val="22"/>
        </w:rPr>
        <w:t xml:space="preserve">period, and an unlimited number of subsequent 60-day </w:t>
      </w:r>
      <w:r w:rsidR="00A77B91" w:rsidRPr="002B2BA9">
        <w:rPr>
          <w:sz w:val="22"/>
          <w:szCs w:val="22"/>
        </w:rPr>
        <w:t xml:space="preserve">election </w:t>
      </w:r>
      <w:r w:rsidRPr="002B2BA9">
        <w:rPr>
          <w:sz w:val="22"/>
          <w:szCs w:val="22"/>
        </w:rPr>
        <w:t>periods.</w:t>
      </w:r>
    </w:p>
    <w:p w14:paraId="318804FE" w14:textId="7A3B2E28"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Employee</w:t>
      </w:r>
      <w:r w:rsidRPr="002B2BA9">
        <w:rPr>
          <w:sz w:val="22"/>
          <w:szCs w:val="22"/>
        </w:rPr>
        <w:t xml:space="preserve"> </w:t>
      </w:r>
      <w:r w:rsidR="00662CE2" w:rsidRPr="002B2BA9">
        <w:rPr>
          <w:sz w:val="22"/>
          <w:szCs w:val="22"/>
        </w:rPr>
        <w:t>—</w:t>
      </w:r>
      <w:r w:rsidRPr="002B2BA9">
        <w:rPr>
          <w:sz w:val="22"/>
          <w:szCs w:val="22"/>
        </w:rPr>
        <w:t xml:space="preserve"> an employee of the hospice or, if the hospice is a subdivision of an agency or organization, an employee of the agency or organization who is appropriately trained and assigned to the hospice unit. An employee may also be a volunteer under the direction of the hospice.</w:t>
      </w:r>
    </w:p>
    <w:p w14:paraId="5556385B" w14:textId="4B66AD2A" w:rsidR="00A77B91" w:rsidRPr="002B2BA9" w:rsidRDefault="00A77B91" w:rsidP="00025920">
      <w:pPr>
        <w:tabs>
          <w:tab w:val="left" w:pos="936"/>
          <w:tab w:val="left" w:pos="1296"/>
          <w:tab w:val="left" w:pos="1656"/>
          <w:tab w:val="left" w:pos="2016"/>
        </w:tabs>
        <w:suppressAutoHyphens/>
        <w:spacing w:after="240"/>
        <w:ind w:left="936"/>
        <w:rPr>
          <w:sz w:val="22"/>
          <w:szCs w:val="22"/>
        </w:rPr>
      </w:pPr>
      <w:r w:rsidRPr="0074626D">
        <w:rPr>
          <w:sz w:val="22"/>
          <w:szCs w:val="22"/>
          <w:u w:val="single"/>
        </w:rPr>
        <w:t>Group Adult Foster Care (GAFC)</w:t>
      </w:r>
      <w:r w:rsidRPr="002B2BA9">
        <w:rPr>
          <w:sz w:val="22"/>
          <w:szCs w:val="22"/>
        </w:rPr>
        <w:t xml:space="preserve"> </w:t>
      </w:r>
      <w:r w:rsidR="00662CE2" w:rsidRPr="002B2BA9">
        <w:rPr>
          <w:sz w:val="22"/>
          <w:szCs w:val="22"/>
        </w:rPr>
        <w:t>—</w:t>
      </w:r>
      <w:r w:rsidRPr="002B2BA9">
        <w:rPr>
          <w:sz w:val="22"/>
          <w:szCs w:val="22"/>
        </w:rPr>
        <w:t xml:space="preserve"> services ordered by a physician delivered to a member in a qualified GAFC setting by a multidisciplinary team and qualified GAFC caregiver, that includes assistance </w:t>
      </w:r>
      <w:r w:rsidRPr="00934D8F">
        <w:rPr>
          <w:sz w:val="22"/>
          <w:szCs w:val="22"/>
        </w:rPr>
        <w:t xml:space="preserve">with </w:t>
      </w:r>
      <w:r w:rsidR="00AC322C" w:rsidRPr="00934D8F">
        <w:rPr>
          <w:sz w:val="22"/>
          <w:szCs w:val="22"/>
        </w:rPr>
        <w:t>a</w:t>
      </w:r>
      <w:r w:rsidRPr="00934D8F">
        <w:rPr>
          <w:sz w:val="22"/>
          <w:szCs w:val="22"/>
        </w:rPr>
        <w:t>ctivities</w:t>
      </w:r>
      <w:r w:rsidRPr="002B2BA9">
        <w:rPr>
          <w:sz w:val="22"/>
          <w:szCs w:val="22"/>
        </w:rPr>
        <w:t xml:space="preserve"> </w:t>
      </w:r>
      <w:r w:rsidRPr="00934D8F">
        <w:rPr>
          <w:sz w:val="22"/>
          <w:szCs w:val="22"/>
        </w:rPr>
        <w:t xml:space="preserve">of </w:t>
      </w:r>
      <w:r w:rsidR="00AC322C" w:rsidRPr="00934D8F">
        <w:rPr>
          <w:sz w:val="22"/>
          <w:szCs w:val="22"/>
        </w:rPr>
        <w:t>d</w:t>
      </w:r>
      <w:r w:rsidRPr="00934D8F">
        <w:rPr>
          <w:sz w:val="22"/>
          <w:szCs w:val="22"/>
        </w:rPr>
        <w:t xml:space="preserve">aily </w:t>
      </w:r>
      <w:r w:rsidR="00AC322C" w:rsidRPr="00934D8F">
        <w:rPr>
          <w:sz w:val="22"/>
          <w:szCs w:val="22"/>
        </w:rPr>
        <w:t>l</w:t>
      </w:r>
      <w:r w:rsidRPr="00934D8F">
        <w:rPr>
          <w:sz w:val="22"/>
          <w:szCs w:val="22"/>
        </w:rPr>
        <w:t xml:space="preserve">iving (ADLs), </w:t>
      </w:r>
      <w:r w:rsidR="00AC322C" w:rsidRPr="00934D8F">
        <w:rPr>
          <w:sz w:val="22"/>
          <w:szCs w:val="22"/>
        </w:rPr>
        <w:t>i</w:t>
      </w:r>
      <w:r w:rsidRPr="00934D8F">
        <w:rPr>
          <w:sz w:val="22"/>
          <w:szCs w:val="22"/>
        </w:rPr>
        <w:t xml:space="preserve">nstrumental </w:t>
      </w:r>
      <w:r w:rsidR="00AC322C" w:rsidRPr="00934D8F">
        <w:rPr>
          <w:sz w:val="22"/>
          <w:szCs w:val="22"/>
        </w:rPr>
        <w:t>a</w:t>
      </w:r>
      <w:r w:rsidRPr="00934D8F">
        <w:rPr>
          <w:sz w:val="22"/>
          <w:szCs w:val="22"/>
        </w:rPr>
        <w:t xml:space="preserve">ctivities of </w:t>
      </w:r>
      <w:r w:rsidR="00AC322C" w:rsidRPr="00934D8F">
        <w:rPr>
          <w:sz w:val="22"/>
          <w:szCs w:val="22"/>
        </w:rPr>
        <w:t>d</w:t>
      </w:r>
      <w:r w:rsidRPr="00934D8F">
        <w:rPr>
          <w:sz w:val="22"/>
          <w:szCs w:val="22"/>
        </w:rPr>
        <w:t xml:space="preserve">aily </w:t>
      </w:r>
      <w:r w:rsidR="00AC322C" w:rsidRPr="00934D8F">
        <w:rPr>
          <w:sz w:val="22"/>
          <w:szCs w:val="22"/>
        </w:rPr>
        <w:t>l</w:t>
      </w:r>
      <w:r w:rsidRPr="00934D8F">
        <w:rPr>
          <w:sz w:val="22"/>
          <w:szCs w:val="22"/>
        </w:rPr>
        <w:t>iving</w:t>
      </w:r>
      <w:r w:rsidRPr="002B2BA9">
        <w:rPr>
          <w:sz w:val="22"/>
          <w:szCs w:val="22"/>
        </w:rPr>
        <w:t xml:space="preserve"> (IADLs), nursing oversight and care management of GAFC services.</w:t>
      </w:r>
    </w:p>
    <w:p w14:paraId="66D9F175" w14:textId="3D0E0F2E" w:rsidR="001D4590" w:rsidRPr="002B2BA9" w:rsidRDefault="001E4DF9"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Home and Community-based Services (HCBS) Waiver</w:t>
      </w:r>
      <w:r w:rsidRPr="002B2BA9">
        <w:rPr>
          <w:sz w:val="22"/>
          <w:szCs w:val="22"/>
        </w:rPr>
        <w:t xml:space="preserve"> </w:t>
      </w:r>
      <w:r w:rsidR="00662CE2" w:rsidRPr="002B2BA9">
        <w:rPr>
          <w:sz w:val="22"/>
          <w:szCs w:val="22"/>
        </w:rPr>
        <w:t>—</w:t>
      </w:r>
      <w:r w:rsidRPr="002B2BA9">
        <w:rPr>
          <w:sz w:val="22"/>
          <w:szCs w:val="22"/>
        </w:rPr>
        <w:t xml:space="preserve"> a federally approved program operated under Section 1915(c) of the Social Security Act that authorizes the U.S. Secretary of Health and Human Services to grant waivers of certain Medicaid statutory requirements so that a state may furnish home and community based services to certain Medicaid beneficiaries who need a level of care that is provided in a hospital, nursing facility, or Intermediate Care Facility for Individuals with Intellectual Disability (ICF/IID).</w:t>
      </w:r>
    </w:p>
    <w:p w14:paraId="087FEAC0" w14:textId="5F693944"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Hospice Care</w:t>
      </w:r>
      <w:r w:rsidRPr="002B2BA9">
        <w:rPr>
          <w:sz w:val="22"/>
          <w:szCs w:val="22"/>
        </w:rPr>
        <w:t xml:space="preserve"> </w:t>
      </w:r>
      <w:r w:rsidR="0048179C" w:rsidRPr="002B2BA9">
        <w:rPr>
          <w:sz w:val="22"/>
          <w:szCs w:val="22"/>
        </w:rPr>
        <w:t>—</w:t>
      </w:r>
      <w:r w:rsidRPr="002B2BA9">
        <w:rPr>
          <w:sz w:val="22"/>
          <w:szCs w:val="22"/>
        </w:rPr>
        <w:t xml:space="preserve"> a comprehensive set of services</w:t>
      </w:r>
      <w:r w:rsidR="00785858" w:rsidRPr="002B2BA9">
        <w:rPr>
          <w:sz w:val="22"/>
          <w:szCs w:val="22"/>
        </w:rPr>
        <w:t>, as described in 130 CMR 437.423,</w:t>
      </w:r>
      <w:r w:rsidRPr="002B2BA9">
        <w:rPr>
          <w:sz w:val="22"/>
          <w:szCs w:val="22"/>
        </w:rPr>
        <w:t xml:space="preserve"> identified and coordinated by an interdisciplinary team to provide for the physical, psychosocial, spiritual, and emotional needs of a terminally ill member or family members as delineated in a specific member plan of care.</w:t>
      </w:r>
    </w:p>
    <w:p w14:paraId="3A05F3EB" w14:textId="28DCA03E" w:rsidR="00C37C56" w:rsidRPr="002B2BA9" w:rsidRDefault="0020692D"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Hospice Election Form</w:t>
      </w:r>
      <w:r w:rsidR="00662CE2" w:rsidRPr="0074626D">
        <w:rPr>
          <w:sz w:val="22"/>
          <w:szCs w:val="22"/>
        </w:rPr>
        <w:t xml:space="preserve"> </w:t>
      </w:r>
      <w:r w:rsidRPr="002B2BA9">
        <w:rPr>
          <w:sz w:val="22"/>
          <w:szCs w:val="22"/>
        </w:rPr>
        <w:t>—</w:t>
      </w:r>
      <w:r w:rsidR="00662CE2" w:rsidRPr="002B2BA9">
        <w:rPr>
          <w:sz w:val="22"/>
          <w:szCs w:val="22"/>
        </w:rPr>
        <w:t xml:space="preserve"> </w:t>
      </w:r>
      <w:r w:rsidR="00C37C56" w:rsidRPr="002B2BA9">
        <w:rPr>
          <w:sz w:val="22"/>
          <w:szCs w:val="22"/>
        </w:rPr>
        <w:t xml:space="preserve">a form that complies with </w:t>
      </w:r>
      <w:r w:rsidR="001C3A5A" w:rsidRPr="002B2BA9">
        <w:rPr>
          <w:sz w:val="22"/>
          <w:szCs w:val="22"/>
        </w:rPr>
        <w:t xml:space="preserve">election statement requirements established in </w:t>
      </w:r>
      <w:r w:rsidR="00C37C56" w:rsidRPr="002B2BA9">
        <w:rPr>
          <w:sz w:val="22"/>
          <w:szCs w:val="22"/>
        </w:rPr>
        <w:t>130 CMR 437.</w:t>
      </w:r>
      <w:r w:rsidR="00936258" w:rsidRPr="002B2BA9">
        <w:rPr>
          <w:sz w:val="22"/>
          <w:szCs w:val="22"/>
        </w:rPr>
        <w:t>412</w:t>
      </w:r>
      <w:r w:rsidR="00C37C56" w:rsidRPr="002B2BA9">
        <w:rPr>
          <w:sz w:val="22"/>
          <w:szCs w:val="22"/>
        </w:rPr>
        <w:t xml:space="preserve"> and 42 CFR </w:t>
      </w:r>
      <w:r w:rsidR="00A411A4" w:rsidRPr="002B2BA9">
        <w:rPr>
          <w:sz w:val="22"/>
          <w:szCs w:val="22"/>
        </w:rPr>
        <w:t>418.24(b)</w:t>
      </w:r>
      <w:r w:rsidR="006C1D68" w:rsidRPr="002B2BA9">
        <w:rPr>
          <w:sz w:val="22"/>
          <w:szCs w:val="22"/>
        </w:rPr>
        <w:t xml:space="preserve"> </w:t>
      </w:r>
      <w:r w:rsidR="00936258" w:rsidRPr="002B2BA9">
        <w:rPr>
          <w:sz w:val="22"/>
          <w:szCs w:val="22"/>
        </w:rPr>
        <w:t>and allows the member to elect their MassHealth hospice benefit</w:t>
      </w:r>
      <w:r w:rsidR="00025920" w:rsidRPr="00025920">
        <w:rPr>
          <w:sz w:val="22"/>
          <w:szCs w:val="22"/>
        </w:rPr>
        <w:t>.</w:t>
      </w:r>
    </w:p>
    <w:p w14:paraId="53EB4AA1" w14:textId="32FC24D2" w:rsidR="00BD6085" w:rsidRPr="00025920" w:rsidRDefault="00BD6085"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Hospice Inpatient Facility</w:t>
      </w:r>
      <w:r w:rsidRPr="002B2BA9">
        <w:rPr>
          <w:sz w:val="22"/>
          <w:szCs w:val="22"/>
        </w:rPr>
        <w:t xml:space="preserve"> </w:t>
      </w:r>
      <w:r w:rsidR="00025F50" w:rsidRPr="002B2BA9">
        <w:rPr>
          <w:sz w:val="22"/>
          <w:szCs w:val="22"/>
        </w:rPr>
        <w:t>—</w:t>
      </w:r>
      <w:r w:rsidRPr="002B2BA9">
        <w:rPr>
          <w:sz w:val="22"/>
          <w:szCs w:val="22"/>
        </w:rPr>
        <w:t xml:space="preserve"> a palliative-care facility that cares solely for hospice members requiring short-term, general inpatient, or respite care and is owned and operated directly by a licensed hospice pursuant to 105 CMR 141.000</w:t>
      </w:r>
      <w:r w:rsidR="00AC322C">
        <w:rPr>
          <w:sz w:val="22"/>
          <w:szCs w:val="22"/>
        </w:rPr>
        <w:t xml:space="preserve">:  </w:t>
      </w:r>
      <w:r w:rsidR="00AC322C" w:rsidRPr="00934D8F">
        <w:rPr>
          <w:i/>
          <w:sz w:val="22"/>
          <w:szCs w:val="22"/>
        </w:rPr>
        <w:t>Licensure of Hospice Programs</w:t>
      </w:r>
      <w:r w:rsidRPr="002B2BA9">
        <w:rPr>
          <w:sz w:val="22"/>
          <w:szCs w:val="22"/>
        </w:rPr>
        <w:t>.</w:t>
      </w:r>
    </w:p>
    <w:p w14:paraId="049ADF67" w14:textId="4029C89B" w:rsidR="00BD6085" w:rsidRDefault="00BD6085">
      <w:pPr>
        <w:tabs>
          <w:tab w:val="left" w:pos="936"/>
          <w:tab w:val="left" w:pos="1296"/>
          <w:tab w:val="left" w:pos="1656"/>
          <w:tab w:val="left" w:pos="2016"/>
        </w:tabs>
        <w:suppressAutoHyphens/>
        <w:ind w:left="936"/>
        <w:rPr>
          <w:sz w:val="22"/>
          <w:szCs w:val="22"/>
        </w:rPr>
      </w:pPr>
      <w:r w:rsidRPr="002B2BA9">
        <w:rPr>
          <w:sz w:val="22"/>
          <w:szCs w:val="22"/>
          <w:u w:val="single"/>
        </w:rPr>
        <w:t>Hospice Interdisciplinary Team</w:t>
      </w:r>
      <w:r w:rsidRPr="002B2BA9">
        <w:rPr>
          <w:sz w:val="22"/>
          <w:szCs w:val="22"/>
        </w:rPr>
        <w:t xml:space="preserve"> </w:t>
      </w:r>
      <w:r w:rsidR="00025F50" w:rsidRPr="002B2BA9">
        <w:rPr>
          <w:sz w:val="22"/>
          <w:szCs w:val="22"/>
        </w:rPr>
        <w:t>—</w:t>
      </w:r>
      <w:r w:rsidRPr="002B2BA9">
        <w:rPr>
          <w:sz w:val="22"/>
          <w:szCs w:val="22"/>
        </w:rPr>
        <w:t xml:space="preserve"> the interdisciplinary team of professionals who attend to the physical, medical, psychosocial, emotional, and spiritual needs of both the hospice member and the hospice member’s family. Requirements for the composition and duties of the interdisciplinary team are provided at 130 CMR 437.421(C).</w:t>
      </w:r>
    </w:p>
    <w:p w14:paraId="1E01B8B4" w14:textId="0E1D5768" w:rsidR="00025920" w:rsidRDefault="0002592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5920" w:rsidRPr="003A514B" w14:paraId="74C74F96" w14:textId="77777777" w:rsidTr="00C87D53">
        <w:trPr>
          <w:trHeight w:hRule="exact" w:val="864"/>
        </w:trPr>
        <w:tc>
          <w:tcPr>
            <w:tcW w:w="4080" w:type="dxa"/>
            <w:tcBorders>
              <w:bottom w:val="nil"/>
            </w:tcBorders>
          </w:tcPr>
          <w:p w14:paraId="51E2D245"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05A97268"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096A698"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E81F281"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A411E2D"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4F2F599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668E0838"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1DE35EA" w14:textId="5F2C0C5A"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025920" w:rsidRPr="003A514B" w14:paraId="537B5543" w14:textId="77777777" w:rsidTr="00C87D53">
        <w:trPr>
          <w:trHeight w:hRule="exact" w:val="864"/>
        </w:trPr>
        <w:tc>
          <w:tcPr>
            <w:tcW w:w="4080" w:type="dxa"/>
            <w:tcBorders>
              <w:top w:val="nil"/>
            </w:tcBorders>
            <w:vAlign w:val="center"/>
          </w:tcPr>
          <w:p w14:paraId="1D4517D1"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EAF7D2C"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2D61EF6E" w14:textId="0DCE7F7A"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12B1EE9"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0E4DA338" w14:textId="4C77F795" w:rsidR="0002592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6AEFB13" w14:textId="77777777" w:rsidR="0074626D" w:rsidRPr="002B2BA9" w:rsidRDefault="0074626D">
      <w:pPr>
        <w:tabs>
          <w:tab w:val="left" w:pos="936"/>
          <w:tab w:val="left" w:pos="1296"/>
          <w:tab w:val="left" w:pos="1656"/>
          <w:tab w:val="left" w:pos="2016"/>
        </w:tabs>
        <w:suppressAutoHyphens/>
        <w:ind w:left="936"/>
        <w:rPr>
          <w:sz w:val="22"/>
          <w:szCs w:val="22"/>
        </w:rPr>
      </w:pPr>
    </w:p>
    <w:p w14:paraId="68CF285A" w14:textId="37E2C724" w:rsidR="00A708A5" w:rsidRPr="002B2BA9" w:rsidRDefault="00C37C56"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Hospice Provider</w:t>
      </w:r>
      <w:r w:rsidRPr="002B2BA9">
        <w:rPr>
          <w:sz w:val="22"/>
          <w:szCs w:val="22"/>
        </w:rPr>
        <w:t xml:space="preserve"> </w:t>
      </w:r>
      <w:r w:rsidR="00662CE2" w:rsidRPr="002B2BA9">
        <w:rPr>
          <w:sz w:val="22"/>
          <w:szCs w:val="22"/>
        </w:rPr>
        <w:t>—</w:t>
      </w:r>
      <w:r w:rsidRPr="002B2BA9">
        <w:rPr>
          <w:sz w:val="22"/>
          <w:szCs w:val="22"/>
        </w:rPr>
        <w:t xml:space="preserve"> a public agency or private organization or subdivision of either of these that is primarily engaged in providing care to terminally ill individuals and meets the requirements of 130 CMR 437.000.</w:t>
      </w:r>
    </w:p>
    <w:p w14:paraId="717F4A1A" w14:textId="11FE7FE1" w:rsidR="00A708A5" w:rsidRPr="002B2BA9" w:rsidRDefault="00A708A5" w:rsidP="00025920">
      <w:pPr>
        <w:tabs>
          <w:tab w:val="left" w:pos="936"/>
        </w:tabs>
        <w:spacing w:after="240"/>
        <w:ind w:left="936"/>
        <w:rPr>
          <w:sz w:val="22"/>
          <w:szCs w:val="22"/>
        </w:rPr>
      </w:pPr>
      <w:r w:rsidRPr="002B2BA9">
        <w:rPr>
          <w:sz w:val="22"/>
          <w:szCs w:val="22"/>
          <w:u w:val="single"/>
        </w:rPr>
        <w:t>Integrated Care Organization (ICO)</w:t>
      </w:r>
      <w:r w:rsidRPr="002B2BA9">
        <w:rPr>
          <w:sz w:val="22"/>
          <w:szCs w:val="22"/>
        </w:rPr>
        <w:t xml:space="preserve"> — an organization with a comprehensive network of medical, behavioral health care, and long-term services and supports providers that integrates all components of care, either directly or through subcontracts, and has contracted with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14:paraId="45335A84" w14:textId="3167BFA6" w:rsidR="00BD750C" w:rsidRPr="00025920" w:rsidRDefault="007D0780" w:rsidP="00025920">
      <w:pPr>
        <w:tabs>
          <w:tab w:val="left" w:pos="936"/>
        </w:tabs>
        <w:spacing w:after="240"/>
        <w:ind w:left="936"/>
        <w:rPr>
          <w:sz w:val="22"/>
          <w:szCs w:val="22"/>
        </w:rPr>
      </w:pPr>
      <w:r w:rsidRPr="002B2BA9">
        <w:rPr>
          <w:sz w:val="22"/>
          <w:szCs w:val="22"/>
          <w:u w:val="single"/>
        </w:rPr>
        <w:t>Intermediate Care Facilities for Individuals with Intellectual Disabilities (ICF/IID)</w:t>
      </w:r>
      <w:r w:rsidR="00662CE2" w:rsidRPr="0074626D">
        <w:rPr>
          <w:sz w:val="22"/>
          <w:szCs w:val="22"/>
        </w:rPr>
        <w:t xml:space="preserve"> </w:t>
      </w:r>
      <w:r w:rsidRPr="002B2BA9">
        <w:rPr>
          <w:sz w:val="22"/>
          <w:szCs w:val="22"/>
        </w:rPr>
        <w:t>—</w:t>
      </w:r>
      <w:r w:rsidR="00662CE2" w:rsidRPr="002B2BA9">
        <w:rPr>
          <w:sz w:val="22"/>
          <w:szCs w:val="22"/>
        </w:rPr>
        <w:t xml:space="preserve"> </w:t>
      </w:r>
      <w:r w:rsidRPr="002B2BA9">
        <w:rPr>
          <w:sz w:val="22"/>
          <w:szCs w:val="22"/>
        </w:rPr>
        <w:t>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D3B015F" w14:textId="74301B1E" w:rsidR="00A708A5" w:rsidRPr="002B2BA9" w:rsidRDefault="00BD6085"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Licensed Professional</w:t>
      </w:r>
      <w:r w:rsidRPr="002B2BA9">
        <w:rPr>
          <w:sz w:val="22"/>
          <w:szCs w:val="22"/>
        </w:rPr>
        <w:t xml:space="preserve"> </w:t>
      </w:r>
      <w:r w:rsidR="00025F50" w:rsidRPr="002B2BA9">
        <w:rPr>
          <w:sz w:val="22"/>
          <w:szCs w:val="22"/>
        </w:rPr>
        <w:t>—</w:t>
      </w:r>
      <w:r w:rsidRPr="002B2BA9">
        <w:rPr>
          <w:sz w:val="22"/>
          <w:szCs w:val="22"/>
        </w:rPr>
        <w:t xml:space="preserve"> a person licensed to provide patient-care services by the state in which the services are delivered.</w:t>
      </w:r>
    </w:p>
    <w:p w14:paraId="2F7B4023" w14:textId="748D499A" w:rsidR="00A708A5" w:rsidRPr="002B2BA9" w:rsidRDefault="00A708A5"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Managed Care Organization (MCO)</w:t>
      </w:r>
      <w:r w:rsidRPr="004F0FE0">
        <w:rPr>
          <w:sz w:val="22"/>
          <w:szCs w:val="22"/>
        </w:rPr>
        <w:t xml:space="preserve"> </w:t>
      </w:r>
      <w:r w:rsidR="00662CE2" w:rsidRPr="004F0FE0">
        <w:rPr>
          <w:sz w:val="22"/>
          <w:szCs w:val="22"/>
        </w:rPr>
        <w:t>—</w:t>
      </w:r>
      <w:r w:rsidRPr="004F0FE0">
        <w:rPr>
          <w:sz w:val="22"/>
          <w:szCs w:val="22"/>
        </w:rPr>
        <w:t xml:space="preserve">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1B8E5511" w14:textId="38DE5538" w:rsidR="00A708A5" w:rsidRDefault="00A708A5" w:rsidP="004F0FE0">
      <w:pPr>
        <w:tabs>
          <w:tab w:val="left" w:pos="936"/>
          <w:tab w:val="left" w:pos="1296"/>
          <w:tab w:val="left" w:pos="1656"/>
          <w:tab w:val="left" w:pos="2016"/>
        </w:tabs>
        <w:suppressAutoHyphens/>
        <w:ind w:left="936"/>
        <w:rPr>
          <w:sz w:val="22"/>
          <w:szCs w:val="22"/>
        </w:rPr>
      </w:pPr>
      <w:r w:rsidRPr="002B2BA9">
        <w:rPr>
          <w:sz w:val="22"/>
          <w:szCs w:val="22"/>
          <w:u w:val="single"/>
        </w:rPr>
        <w:t>Marketing</w:t>
      </w:r>
      <w:r w:rsidRPr="004F0FE0">
        <w:rPr>
          <w:sz w:val="22"/>
          <w:szCs w:val="22"/>
        </w:rPr>
        <w:t xml:space="preserve"> </w:t>
      </w:r>
      <w:r w:rsidR="00662CE2" w:rsidRPr="004F0FE0">
        <w:rPr>
          <w:sz w:val="22"/>
          <w:szCs w:val="22"/>
        </w:rPr>
        <w:t>—</w:t>
      </w:r>
      <w:r w:rsidRPr="004F0FE0">
        <w:rPr>
          <w:sz w:val="22"/>
          <w:szCs w:val="22"/>
        </w:rPr>
        <w:t xml:space="preserve"> any communication from a ho</w:t>
      </w:r>
      <w:r w:rsidR="007D0780" w:rsidRPr="004F0FE0">
        <w:rPr>
          <w:sz w:val="22"/>
          <w:szCs w:val="22"/>
        </w:rPr>
        <w:t>spice</w:t>
      </w:r>
      <w:r w:rsidRPr="004F0FE0">
        <w:rPr>
          <w:sz w:val="22"/>
          <w:szCs w:val="22"/>
        </w:rPr>
        <w:t xml:space="preserve"> provider, or its agent, to a member, or his or her family or caregivers, that can reasonably be interpreted as intended to influence the member’s choice of h</w:t>
      </w:r>
      <w:r w:rsidR="007D0780" w:rsidRPr="004F0FE0">
        <w:rPr>
          <w:sz w:val="22"/>
          <w:szCs w:val="22"/>
        </w:rPr>
        <w:t xml:space="preserve">ospice </w:t>
      </w:r>
      <w:r w:rsidRPr="004F0FE0">
        <w:rPr>
          <w:sz w:val="22"/>
          <w:szCs w:val="22"/>
        </w:rPr>
        <w:t>provider, whether by inducing that member</w:t>
      </w:r>
    </w:p>
    <w:p w14:paraId="3E62273F" w14:textId="44782A1F" w:rsidR="00A708A5" w:rsidRPr="004F0FE0" w:rsidRDefault="00A708A5" w:rsidP="00AC322C">
      <w:pPr>
        <w:tabs>
          <w:tab w:val="left" w:pos="936"/>
          <w:tab w:val="left" w:pos="1296"/>
          <w:tab w:val="left" w:pos="1656"/>
          <w:tab w:val="left" w:pos="2016"/>
        </w:tabs>
        <w:suppressAutoHyphens/>
        <w:ind w:left="1310"/>
        <w:rPr>
          <w:sz w:val="22"/>
          <w:szCs w:val="22"/>
        </w:rPr>
      </w:pPr>
      <w:r w:rsidRPr="004F0FE0">
        <w:rPr>
          <w:sz w:val="22"/>
          <w:szCs w:val="22"/>
        </w:rPr>
        <w:t xml:space="preserve">(1)  to retain that </w:t>
      </w:r>
      <w:r w:rsidR="007D0780" w:rsidRPr="004F0FE0">
        <w:rPr>
          <w:sz w:val="22"/>
          <w:szCs w:val="22"/>
        </w:rPr>
        <w:t>hospice</w:t>
      </w:r>
      <w:r w:rsidRPr="004F0FE0">
        <w:rPr>
          <w:sz w:val="22"/>
          <w:szCs w:val="22"/>
        </w:rPr>
        <w:t xml:space="preserve"> provider to provide ho</w:t>
      </w:r>
      <w:r w:rsidR="007D0780" w:rsidRPr="004F0FE0">
        <w:rPr>
          <w:sz w:val="22"/>
          <w:szCs w:val="22"/>
        </w:rPr>
        <w:t>spice</w:t>
      </w:r>
      <w:r w:rsidRPr="004F0FE0">
        <w:rPr>
          <w:sz w:val="22"/>
          <w:szCs w:val="22"/>
        </w:rPr>
        <w:t xml:space="preserve"> services to the member,</w:t>
      </w:r>
    </w:p>
    <w:p w14:paraId="56886CF5" w14:textId="533F6D3B" w:rsidR="00A708A5" w:rsidRPr="004F0FE0" w:rsidRDefault="00A708A5" w:rsidP="00AC322C">
      <w:pPr>
        <w:tabs>
          <w:tab w:val="left" w:pos="936"/>
          <w:tab w:val="left" w:pos="1296"/>
          <w:tab w:val="left" w:pos="1656"/>
          <w:tab w:val="left" w:pos="2016"/>
        </w:tabs>
        <w:suppressAutoHyphens/>
        <w:ind w:left="1310"/>
        <w:rPr>
          <w:sz w:val="22"/>
          <w:szCs w:val="22"/>
        </w:rPr>
      </w:pPr>
      <w:r w:rsidRPr="004F0FE0">
        <w:rPr>
          <w:sz w:val="22"/>
          <w:szCs w:val="22"/>
        </w:rPr>
        <w:t>(2)  not to retain ho</w:t>
      </w:r>
      <w:r w:rsidR="007D0780" w:rsidRPr="004F0FE0">
        <w:rPr>
          <w:sz w:val="22"/>
          <w:szCs w:val="22"/>
        </w:rPr>
        <w:t xml:space="preserve">spice </w:t>
      </w:r>
      <w:r w:rsidRPr="004F0FE0">
        <w:rPr>
          <w:sz w:val="22"/>
          <w:szCs w:val="22"/>
        </w:rPr>
        <w:t>services from another ho</w:t>
      </w:r>
      <w:r w:rsidR="007D0780" w:rsidRPr="004F0FE0">
        <w:rPr>
          <w:sz w:val="22"/>
          <w:szCs w:val="22"/>
        </w:rPr>
        <w:t>spice</w:t>
      </w:r>
      <w:r w:rsidRPr="004F0FE0">
        <w:rPr>
          <w:sz w:val="22"/>
          <w:szCs w:val="22"/>
        </w:rPr>
        <w:t xml:space="preserve"> provider, or </w:t>
      </w:r>
    </w:p>
    <w:p w14:paraId="5782C638" w14:textId="6B4D94F3" w:rsidR="001D4590" w:rsidRPr="00025920" w:rsidRDefault="00A708A5" w:rsidP="00025920">
      <w:pPr>
        <w:tabs>
          <w:tab w:val="left" w:pos="936"/>
          <w:tab w:val="left" w:pos="1296"/>
          <w:tab w:val="left" w:pos="1656"/>
          <w:tab w:val="left" w:pos="2016"/>
        </w:tabs>
        <w:suppressAutoHyphens/>
        <w:spacing w:after="240"/>
        <w:ind w:left="1310"/>
        <w:rPr>
          <w:sz w:val="22"/>
          <w:szCs w:val="22"/>
        </w:rPr>
      </w:pPr>
      <w:r w:rsidRPr="004F0FE0">
        <w:rPr>
          <w:sz w:val="22"/>
          <w:szCs w:val="22"/>
        </w:rPr>
        <w:t>(3)  to cease receiving ho</w:t>
      </w:r>
      <w:r w:rsidR="007D0780" w:rsidRPr="004F0FE0">
        <w:rPr>
          <w:sz w:val="22"/>
          <w:szCs w:val="22"/>
        </w:rPr>
        <w:t xml:space="preserve">spice </w:t>
      </w:r>
      <w:r w:rsidRPr="004F0FE0">
        <w:rPr>
          <w:sz w:val="22"/>
          <w:szCs w:val="22"/>
        </w:rPr>
        <w:t>services from another ho</w:t>
      </w:r>
      <w:r w:rsidR="007D0780" w:rsidRPr="004F0FE0">
        <w:rPr>
          <w:sz w:val="22"/>
          <w:szCs w:val="22"/>
        </w:rPr>
        <w:t xml:space="preserve">spice </w:t>
      </w:r>
      <w:r w:rsidRPr="004F0FE0">
        <w:rPr>
          <w:sz w:val="22"/>
          <w:szCs w:val="22"/>
        </w:rPr>
        <w:t>provider.</w:t>
      </w:r>
    </w:p>
    <w:p w14:paraId="080335E2" w14:textId="033ACFB1"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Nursing Facility</w:t>
      </w:r>
      <w:r w:rsidRPr="00D7773D">
        <w:rPr>
          <w:sz w:val="22"/>
          <w:szCs w:val="22"/>
        </w:rPr>
        <w:t xml:space="preserve"> </w:t>
      </w:r>
      <w:r w:rsidR="00025F50" w:rsidRPr="002B2BA9">
        <w:rPr>
          <w:sz w:val="22"/>
          <w:szCs w:val="22"/>
        </w:rPr>
        <w:t>—</w:t>
      </w:r>
      <w:r w:rsidRPr="002B2BA9">
        <w:rPr>
          <w:sz w:val="22"/>
          <w:szCs w:val="22"/>
        </w:rPr>
        <w:t xml:space="preserve"> a facility that meets all criteria and certification requirements of 130 CMR 456.404</w:t>
      </w:r>
      <w:r w:rsidR="006D2B78">
        <w:rPr>
          <w:sz w:val="22"/>
          <w:szCs w:val="22"/>
        </w:rPr>
        <w:t xml:space="preserve">: </w:t>
      </w:r>
      <w:r w:rsidR="006D2B78" w:rsidRPr="00DA43A3">
        <w:rPr>
          <w:i/>
          <w:iCs/>
          <w:sz w:val="22"/>
          <w:szCs w:val="22"/>
        </w:rPr>
        <w:t>Requirements for Provider Participation; In-state</w:t>
      </w:r>
      <w:r w:rsidRPr="002B2BA9">
        <w:rPr>
          <w:sz w:val="22"/>
          <w:szCs w:val="22"/>
        </w:rPr>
        <w:t xml:space="preserve"> or 456.405</w:t>
      </w:r>
      <w:r w:rsidR="006D2B78">
        <w:rPr>
          <w:sz w:val="22"/>
          <w:szCs w:val="22"/>
        </w:rPr>
        <w:t>:</w:t>
      </w:r>
      <w:r w:rsidR="006D2B78" w:rsidRPr="006D2B78">
        <w:t xml:space="preserve"> </w:t>
      </w:r>
      <w:r w:rsidR="006D2B78" w:rsidRPr="00DA43A3">
        <w:rPr>
          <w:i/>
          <w:iCs/>
          <w:sz w:val="22"/>
          <w:szCs w:val="22"/>
        </w:rPr>
        <w:t>Requirements for Provider Participation; Out-of-state</w:t>
      </w:r>
      <w:r w:rsidRPr="002B2BA9">
        <w:rPr>
          <w:sz w:val="22"/>
          <w:szCs w:val="22"/>
        </w:rPr>
        <w:t>.</w:t>
      </w:r>
    </w:p>
    <w:p w14:paraId="19B7983D" w14:textId="41C88FC7"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Palliative Care</w:t>
      </w:r>
      <w:r w:rsidRPr="00D7773D">
        <w:rPr>
          <w:sz w:val="22"/>
          <w:szCs w:val="22"/>
        </w:rPr>
        <w:t xml:space="preserve"> </w:t>
      </w:r>
      <w:r w:rsidR="00025F50" w:rsidRPr="002B2BA9">
        <w:rPr>
          <w:sz w:val="22"/>
          <w:szCs w:val="22"/>
        </w:rPr>
        <w:t>—</w:t>
      </w:r>
      <w:r w:rsidRPr="002B2BA9">
        <w:rPr>
          <w:sz w:val="22"/>
          <w:szCs w:val="22"/>
        </w:rPr>
        <w:t xml:space="preserve"> member- and family-centered care that optimizes quality of life by anticipating, preventing, and treating suffering. Palliative care throughout the continuum of illness involves addressing physical, intellectual, emotional, and spiritual needs and facilitating member autonomy, access to information, and choice.</w:t>
      </w:r>
    </w:p>
    <w:p w14:paraId="1A9DA6E5" w14:textId="6381A0DB" w:rsidR="00BE2814" w:rsidRDefault="00BD6085" w:rsidP="00BE2814">
      <w:pPr>
        <w:tabs>
          <w:tab w:val="left" w:pos="936"/>
          <w:tab w:val="left" w:pos="1296"/>
          <w:tab w:val="left" w:pos="1656"/>
          <w:tab w:val="left" w:pos="2016"/>
        </w:tabs>
        <w:suppressAutoHyphens/>
        <w:spacing w:after="240"/>
        <w:ind w:left="936"/>
        <w:rPr>
          <w:sz w:val="22"/>
          <w:szCs w:val="22"/>
        </w:rPr>
      </w:pPr>
      <w:r w:rsidRPr="002B2BA9">
        <w:rPr>
          <w:sz w:val="22"/>
          <w:szCs w:val="22"/>
          <w:u w:val="single"/>
        </w:rPr>
        <w:t>Personal Care Attendant (PCA) Program</w:t>
      </w:r>
      <w:r w:rsidRPr="002B2BA9">
        <w:rPr>
          <w:sz w:val="22"/>
          <w:szCs w:val="22"/>
        </w:rPr>
        <w:t xml:space="preserve"> </w:t>
      </w:r>
      <w:r w:rsidR="00025F50" w:rsidRPr="002B2BA9">
        <w:rPr>
          <w:sz w:val="22"/>
          <w:szCs w:val="22"/>
        </w:rPr>
        <w:t>—</w:t>
      </w:r>
      <w:r w:rsidRPr="002B2BA9">
        <w:rPr>
          <w:sz w:val="22"/>
          <w:szCs w:val="22"/>
        </w:rPr>
        <w:t xml:space="preserve"> a MassHealth program under which personal care management services, fiscal intermediary services, and PCA services are available to MassHealth members.</w:t>
      </w:r>
    </w:p>
    <w:p w14:paraId="7F04E325" w14:textId="77777777" w:rsidR="00BE2814" w:rsidRDefault="00BE2814">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5920" w:rsidRPr="003A514B" w14:paraId="7B13AAC8" w14:textId="77777777" w:rsidTr="00C87D53">
        <w:trPr>
          <w:trHeight w:hRule="exact" w:val="864"/>
        </w:trPr>
        <w:tc>
          <w:tcPr>
            <w:tcW w:w="4080" w:type="dxa"/>
            <w:tcBorders>
              <w:bottom w:val="nil"/>
            </w:tcBorders>
          </w:tcPr>
          <w:p w14:paraId="25F03B23"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lastRenderedPageBreak/>
              <w:t>Commonwealth of Massachusetts</w:t>
            </w:r>
          </w:p>
          <w:p w14:paraId="0C1963F7"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51CC1B0"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7B3F574C"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4805010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03067F6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2B5376C7"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3C0085A4" w14:textId="373F9ED6"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025920" w:rsidRPr="003A514B" w14:paraId="75D1E839" w14:textId="77777777" w:rsidTr="00C87D53">
        <w:trPr>
          <w:trHeight w:hRule="exact" w:val="864"/>
        </w:trPr>
        <w:tc>
          <w:tcPr>
            <w:tcW w:w="4080" w:type="dxa"/>
            <w:tcBorders>
              <w:top w:val="nil"/>
            </w:tcBorders>
            <w:vAlign w:val="center"/>
          </w:tcPr>
          <w:p w14:paraId="3C8BC26D"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58AEAE88"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06A7691" w14:textId="3161F9AE"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4F536660"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4D8B5893" w14:textId="16B446EE" w:rsidR="0002592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8704413" w14:textId="77777777" w:rsidR="00025920" w:rsidRPr="00025920" w:rsidRDefault="00025920" w:rsidP="00025920">
      <w:pPr>
        <w:tabs>
          <w:tab w:val="left" w:pos="936"/>
          <w:tab w:val="left" w:pos="1296"/>
          <w:tab w:val="left" w:pos="1656"/>
          <w:tab w:val="left" w:pos="2016"/>
        </w:tabs>
        <w:suppressAutoHyphens/>
        <w:spacing w:after="240"/>
        <w:ind w:left="936"/>
        <w:rPr>
          <w:sz w:val="22"/>
          <w:szCs w:val="22"/>
        </w:rPr>
      </w:pPr>
    </w:p>
    <w:p w14:paraId="4DC6AAC7" w14:textId="77ABC83D" w:rsidR="00BD6085" w:rsidRPr="00025920" w:rsidRDefault="00BD6085" w:rsidP="00DA43A3">
      <w:pPr>
        <w:tabs>
          <w:tab w:val="left" w:pos="936"/>
          <w:tab w:val="left" w:pos="1296"/>
          <w:tab w:val="left" w:pos="1656"/>
          <w:tab w:val="left" w:pos="2016"/>
          <w:tab w:val="left" w:pos="8010"/>
        </w:tabs>
        <w:suppressAutoHyphens/>
        <w:spacing w:after="240"/>
        <w:ind w:left="936"/>
        <w:rPr>
          <w:sz w:val="22"/>
          <w:szCs w:val="22"/>
        </w:rPr>
      </w:pPr>
      <w:r w:rsidRPr="002B2BA9">
        <w:rPr>
          <w:sz w:val="22"/>
          <w:szCs w:val="22"/>
          <w:u w:val="single"/>
        </w:rPr>
        <w:t>Personal Care Attendant (PCA) Services</w:t>
      </w:r>
      <w:r w:rsidRPr="002B2BA9">
        <w:rPr>
          <w:sz w:val="22"/>
          <w:szCs w:val="22"/>
        </w:rPr>
        <w:t xml:space="preserve"> </w:t>
      </w:r>
      <w:r w:rsidR="00025F50" w:rsidRPr="002B2BA9">
        <w:rPr>
          <w:sz w:val="22"/>
          <w:szCs w:val="22"/>
        </w:rPr>
        <w:t>—</w:t>
      </w:r>
      <w:r w:rsidRPr="002B2BA9">
        <w:rPr>
          <w:sz w:val="22"/>
          <w:szCs w:val="22"/>
        </w:rPr>
        <w:t xml:space="preserve"> physical assistance with activities of daily living (ADLs) and instrumental activities of daily living (IADLs) provided to a member by a PCA in accordance with 130 CMR 422.</w:t>
      </w:r>
      <w:r w:rsidR="007D0780" w:rsidRPr="002B2BA9">
        <w:rPr>
          <w:sz w:val="22"/>
          <w:szCs w:val="22"/>
        </w:rPr>
        <w:t>00</w:t>
      </w:r>
      <w:r w:rsidRPr="002B2BA9">
        <w:rPr>
          <w:sz w:val="22"/>
          <w:szCs w:val="22"/>
        </w:rPr>
        <w:t>0</w:t>
      </w:r>
      <w:r w:rsidR="006D2B78">
        <w:rPr>
          <w:sz w:val="22"/>
          <w:szCs w:val="22"/>
        </w:rPr>
        <w:t xml:space="preserve">: </w:t>
      </w:r>
      <w:r w:rsidR="006D2B78">
        <w:rPr>
          <w:i/>
          <w:iCs/>
          <w:sz w:val="22"/>
          <w:szCs w:val="22"/>
        </w:rPr>
        <w:t>Personal Care Attendant Services</w:t>
      </w:r>
      <w:r w:rsidRPr="002B2BA9">
        <w:rPr>
          <w:sz w:val="22"/>
          <w:szCs w:val="22"/>
        </w:rPr>
        <w:t>.</w:t>
      </w:r>
    </w:p>
    <w:p w14:paraId="64F63939" w14:textId="083CBFEE"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Physician Designee</w:t>
      </w:r>
      <w:r w:rsidRPr="002B2BA9">
        <w:rPr>
          <w:sz w:val="22"/>
          <w:szCs w:val="22"/>
        </w:rPr>
        <w:t xml:space="preserve"> </w:t>
      </w:r>
      <w:r w:rsidR="00025F50" w:rsidRPr="002B2BA9">
        <w:rPr>
          <w:sz w:val="22"/>
          <w:szCs w:val="22"/>
        </w:rPr>
        <w:t>—</w:t>
      </w:r>
      <w:r w:rsidRPr="002B2BA9">
        <w:rPr>
          <w:sz w:val="22"/>
          <w:szCs w:val="22"/>
        </w:rPr>
        <w:t xml:space="preserve"> a </w:t>
      </w:r>
      <w:proofErr w:type="gramStart"/>
      <w:r w:rsidRPr="002B2BA9">
        <w:rPr>
          <w:sz w:val="22"/>
          <w:szCs w:val="22"/>
        </w:rPr>
        <w:t>doctor of medicine</w:t>
      </w:r>
      <w:proofErr w:type="gramEnd"/>
      <w:r w:rsidRPr="002B2BA9">
        <w:rPr>
          <w:sz w:val="22"/>
          <w:szCs w:val="22"/>
        </w:rPr>
        <w:t xml:space="preserve"> or osteopathy, designated by the hospice, who assumes the same responsibilities and obligations as the medical director when the medical director is not available.</w:t>
      </w:r>
    </w:p>
    <w:p w14:paraId="22361024" w14:textId="1D9BBC4B" w:rsidR="00F43E99" w:rsidRPr="002B2BA9" w:rsidRDefault="00F43E99"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Program of All-inclusive Care for the Elderly (PACE)</w:t>
      </w:r>
      <w:r w:rsidRPr="0074626D">
        <w:rPr>
          <w:sz w:val="22"/>
          <w:szCs w:val="22"/>
        </w:rPr>
        <w:t xml:space="preserve"> </w:t>
      </w:r>
      <w:r w:rsidR="00025F50" w:rsidRPr="002B2BA9">
        <w:rPr>
          <w:sz w:val="22"/>
          <w:szCs w:val="22"/>
        </w:rPr>
        <w:t>—</w:t>
      </w:r>
      <w:r w:rsidRPr="00DA43A3">
        <w:rPr>
          <w:sz w:val="22"/>
          <w:szCs w:val="22"/>
        </w:rPr>
        <w:t xml:space="preserve"> </w:t>
      </w:r>
      <w:r w:rsidR="007D0780" w:rsidRPr="002B2BA9">
        <w:rPr>
          <w:sz w:val="22"/>
          <w:szCs w:val="22"/>
        </w:rPr>
        <w:t xml:space="preserve">a program of all-inclusive care for the elderly that is operated by an approved PACE Organization and that provides comprehensive healthcare services to </w:t>
      </w:r>
      <w:r w:rsidR="007D0780" w:rsidRPr="00934D8F">
        <w:rPr>
          <w:sz w:val="22"/>
          <w:szCs w:val="22"/>
        </w:rPr>
        <w:t xml:space="preserve">PACE </w:t>
      </w:r>
      <w:r w:rsidR="00AC322C" w:rsidRPr="00934D8F">
        <w:rPr>
          <w:sz w:val="22"/>
          <w:szCs w:val="22"/>
        </w:rPr>
        <w:t>p</w:t>
      </w:r>
      <w:r w:rsidR="007D0780" w:rsidRPr="002B2BA9">
        <w:rPr>
          <w:sz w:val="22"/>
          <w:szCs w:val="22"/>
        </w:rPr>
        <w:t>articipants in accordance with a PACE Program Agreement and as described at 42 CFR Part 460.</w:t>
      </w:r>
    </w:p>
    <w:p w14:paraId="4263B3E0" w14:textId="7A9350E0" w:rsidR="002D5ADE" w:rsidRPr="002B2BA9" w:rsidRDefault="00F43E99"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Provider Portal</w:t>
      </w:r>
      <w:r w:rsidRPr="002B2BA9">
        <w:rPr>
          <w:sz w:val="22"/>
          <w:szCs w:val="22"/>
        </w:rPr>
        <w:t xml:space="preserve"> </w:t>
      </w:r>
      <w:r w:rsidR="00025F50" w:rsidRPr="002B2BA9">
        <w:rPr>
          <w:sz w:val="22"/>
          <w:szCs w:val="22"/>
        </w:rPr>
        <w:t>—</w:t>
      </w:r>
      <w:r w:rsidRPr="002B2BA9">
        <w:rPr>
          <w:sz w:val="22"/>
          <w:szCs w:val="22"/>
        </w:rPr>
        <w:t xml:space="preserve"> the online site </w:t>
      </w:r>
      <w:r w:rsidR="00432F73" w:rsidRPr="002B2BA9">
        <w:rPr>
          <w:sz w:val="22"/>
          <w:szCs w:val="22"/>
        </w:rPr>
        <w:t>through</w:t>
      </w:r>
      <w:r w:rsidRPr="002B2BA9">
        <w:rPr>
          <w:sz w:val="22"/>
          <w:szCs w:val="22"/>
        </w:rPr>
        <w:t xml:space="preserve"> which </w:t>
      </w:r>
      <w:r w:rsidR="00590087" w:rsidRPr="002B2BA9">
        <w:rPr>
          <w:sz w:val="22"/>
          <w:szCs w:val="22"/>
        </w:rPr>
        <w:t>hospice</w:t>
      </w:r>
      <w:r w:rsidRPr="002B2BA9">
        <w:rPr>
          <w:sz w:val="22"/>
          <w:szCs w:val="22"/>
        </w:rPr>
        <w:t xml:space="preserve"> providers submit </w:t>
      </w:r>
      <w:r w:rsidR="00590087" w:rsidRPr="002B2BA9">
        <w:rPr>
          <w:sz w:val="22"/>
          <w:szCs w:val="22"/>
        </w:rPr>
        <w:t xml:space="preserve">information to MassHealth or </w:t>
      </w:r>
      <w:r w:rsidRPr="002B2BA9">
        <w:rPr>
          <w:sz w:val="22"/>
          <w:szCs w:val="22"/>
        </w:rPr>
        <w:t xml:space="preserve">to </w:t>
      </w:r>
      <w:r w:rsidR="00590087" w:rsidRPr="002B2BA9">
        <w:rPr>
          <w:sz w:val="22"/>
          <w:szCs w:val="22"/>
        </w:rPr>
        <w:t>a</w:t>
      </w:r>
      <w:r w:rsidRPr="002B2BA9">
        <w:rPr>
          <w:sz w:val="22"/>
          <w:szCs w:val="22"/>
        </w:rPr>
        <w:t xml:space="preserve"> MassHealth designated vendor.</w:t>
      </w:r>
    </w:p>
    <w:p w14:paraId="3787EF18" w14:textId="00929418" w:rsidR="00BD6085" w:rsidRPr="002B2BA9"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Representative</w:t>
      </w:r>
      <w:r w:rsidRPr="002B2BA9">
        <w:rPr>
          <w:sz w:val="22"/>
          <w:szCs w:val="22"/>
        </w:rPr>
        <w:t xml:space="preserve"> </w:t>
      </w:r>
      <w:r w:rsidR="00025F50" w:rsidRPr="002B2BA9">
        <w:rPr>
          <w:sz w:val="22"/>
          <w:szCs w:val="22"/>
        </w:rPr>
        <w:t>—</w:t>
      </w:r>
      <w:r w:rsidRPr="002B2BA9">
        <w:rPr>
          <w:sz w:val="22"/>
          <w:szCs w:val="22"/>
        </w:rPr>
        <w:t xml:space="preserve"> an individual who has the authority under state law to authorize or terminate medical care or to elect or revoke the election of hospice care on behalf of a terminally ill member who is mentally or physically incapacitated.</w:t>
      </w:r>
    </w:p>
    <w:p w14:paraId="57705DB4" w14:textId="124813CB" w:rsidR="00B25A93" w:rsidRPr="00025920" w:rsidRDefault="00B25A93"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Senior Care Organization (SCO)</w:t>
      </w:r>
      <w:r w:rsidRPr="002B2BA9">
        <w:rPr>
          <w:sz w:val="22"/>
          <w:szCs w:val="22"/>
        </w:rPr>
        <w:t xml:space="preserve"> </w:t>
      </w:r>
      <w:r w:rsidR="00025F50" w:rsidRPr="002B2BA9">
        <w:rPr>
          <w:sz w:val="22"/>
          <w:szCs w:val="22"/>
        </w:rPr>
        <w:t>—</w:t>
      </w:r>
      <w:r w:rsidRPr="002B2BA9">
        <w:rPr>
          <w:sz w:val="22"/>
          <w:szCs w:val="22"/>
        </w:rPr>
        <w:t xml:space="preserve">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214AD717" w14:textId="722C19A0" w:rsidR="007D1F63" w:rsidRPr="002B2BA9"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Terminal Illness</w:t>
      </w:r>
      <w:r w:rsidRPr="002B2BA9">
        <w:rPr>
          <w:sz w:val="22"/>
          <w:szCs w:val="22"/>
        </w:rPr>
        <w:t xml:space="preserve"> </w:t>
      </w:r>
      <w:r w:rsidR="00025F50" w:rsidRPr="002B2BA9">
        <w:rPr>
          <w:sz w:val="22"/>
          <w:szCs w:val="22"/>
        </w:rPr>
        <w:t>—</w:t>
      </w:r>
      <w:r w:rsidRPr="002B2BA9">
        <w:rPr>
          <w:sz w:val="22"/>
          <w:szCs w:val="22"/>
        </w:rPr>
        <w:t xml:space="preserve"> a condition in which the member has a medical prognosis of a life expectancy of six months or less if the illness runs its normal course.</w:t>
      </w:r>
    </w:p>
    <w:p w14:paraId="698059F3" w14:textId="20E01463" w:rsidR="00B25A93" w:rsidRPr="002B2BA9" w:rsidRDefault="00B25A93"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Unfair or Deceptive Acts or Practices</w:t>
      </w:r>
      <w:r w:rsidR="00025F50" w:rsidRPr="0074626D">
        <w:rPr>
          <w:sz w:val="22"/>
          <w:szCs w:val="22"/>
        </w:rPr>
        <w:t xml:space="preserve"> </w:t>
      </w:r>
      <w:r w:rsidR="00025F50" w:rsidRPr="002B2BA9">
        <w:rPr>
          <w:sz w:val="22"/>
          <w:szCs w:val="22"/>
        </w:rPr>
        <w:t>—</w:t>
      </w:r>
      <w:r w:rsidR="00025F50">
        <w:rPr>
          <w:sz w:val="22"/>
          <w:szCs w:val="22"/>
        </w:rPr>
        <w:t xml:space="preserve"> </w:t>
      </w:r>
      <w:r w:rsidRPr="002B2BA9">
        <w:rPr>
          <w:sz w:val="22"/>
          <w:szCs w:val="22"/>
        </w:rPr>
        <w:t>any unfair or deceptive acts or practices, as that term is defined in M.G.L. c. 93A, § 2, and the regulations promulgated thereunder by the Massachusetts Attorney General.</w:t>
      </w:r>
    </w:p>
    <w:p w14:paraId="65E070B3" w14:textId="4F7AE292" w:rsidR="00BD6085" w:rsidRPr="002B2BA9" w:rsidRDefault="00BD6085" w:rsidP="00025920">
      <w:pPr>
        <w:tabs>
          <w:tab w:val="left" w:pos="936"/>
          <w:tab w:val="left" w:pos="1296"/>
          <w:tab w:val="left" w:pos="1656"/>
          <w:tab w:val="left" w:pos="2016"/>
        </w:tabs>
        <w:suppressAutoHyphens/>
        <w:spacing w:after="240"/>
        <w:rPr>
          <w:sz w:val="22"/>
          <w:szCs w:val="22"/>
        </w:rPr>
      </w:pPr>
      <w:r w:rsidRPr="002B2BA9">
        <w:rPr>
          <w:sz w:val="22"/>
          <w:szCs w:val="22"/>
          <w:u w:val="single"/>
        </w:rPr>
        <w:t>437.403:</w:t>
      </w:r>
      <w:r w:rsidRPr="002B2BA9">
        <w:rPr>
          <w:sz w:val="22"/>
          <w:szCs w:val="22"/>
          <w:u w:val="single"/>
        </w:rPr>
        <w:tab/>
        <w:t>Eligible Members</w:t>
      </w:r>
    </w:p>
    <w:p w14:paraId="6E5069FA" w14:textId="77777777" w:rsidR="00BD6085" w:rsidRPr="002B2BA9" w:rsidRDefault="00BD6085">
      <w:pPr>
        <w:tabs>
          <w:tab w:val="left" w:pos="936"/>
          <w:tab w:val="left" w:pos="1296"/>
          <w:tab w:val="left" w:pos="1656"/>
          <w:tab w:val="left" w:pos="2016"/>
        </w:tabs>
        <w:ind w:left="936"/>
        <w:rPr>
          <w:sz w:val="22"/>
          <w:szCs w:val="22"/>
        </w:rPr>
      </w:pPr>
      <w:r w:rsidRPr="002B2BA9">
        <w:rPr>
          <w:sz w:val="22"/>
          <w:szCs w:val="22"/>
        </w:rPr>
        <w:t>(A)</w:t>
      </w:r>
      <w:r w:rsidRPr="002B2BA9">
        <w:rPr>
          <w:sz w:val="22"/>
          <w:szCs w:val="22"/>
        </w:rPr>
        <w:tab/>
        <w:t>(1</w:t>
      </w:r>
      <w:proofErr w:type="gramStart"/>
      <w:r w:rsidRPr="002B2BA9">
        <w:rPr>
          <w:sz w:val="22"/>
          <w:szCs w:val="22"/>
        </w:rPr>
        <w:t xml:space="preserve">)  </w:t>
      </w:r>
      <w:r w:rsidRPr="002B2BA9">
        <w:rPr>
          <w:sz w:val="22"/>
          <w:szCs w:val="22"/>
          <w:u w:val="single"/>
        </w:rPr>
        <w:t>MassHealth</w:t>
      </w:r>
      <w:proofErr w:type="gramEnd"/>
      <w:r w:rsidRPr="002B2BA9">
        <w:rPr>
          <w:sz w:val="22"/>
          <w:szCs w:val="22"/>
          <w:u w:val="single"/>
        </w:rPr>
        <w:t xml:space="preserve"> Members</w:t>
      </w:r>
      <w:r w:rsidRPr="002B2BA9">
        <w:rPr>
          <w:sz w:val="22"/>
          <w:szCs w:val="22"/>
        </w:rPr>
        <w:t xml:space="preserve">. The MassHealth agency covers hospice services only </w:t>
      </w:r>
    </w:p>
    <w:p w14:paraId="1DFE8BB1" w14:textId="331400D7" w:rsidR="00BD6085" w:rsidRPr="002B2BA9" w:rsidRDefault="00BD6085">
      <w:pPr>
        <w:tabs>
          <w:tab w:val="left" w:pos="936"/>
          <w:tab w:val="left" w:pos="1296"/>
          <w:tab w:val="left" w:pos="1656"/>
          <w:tab w:val="left" w:pos="2016"/>
        </w:tabs>
        <w:ind w:left="1325"/>
        <w:rPr>
          <w:sz w:val="22"/>
          <w:szCs w:val="22"/>
        </w:rPr>
      </w:pPr>
      <w:r w:rsidRPr="002B2BA9">
        <w:rPr>
          <w:sz w:val="22"/>
          <w:szCs w:val="22"/>
        </w:rPr>
        <w:t>when provided to eligible MassHealth members, subject to the restrictions and limitations described in MassHealth regulations. MassHealth regulations at 130 CMR 450.105</w:t>
      </w:r>
      <w:r w:rsidR="00E67849">
        <w:rPr>
          <w:sz w:val="22"/>
          <w:szCs w:val="22"/>
        </w:rPr>
        <w:t xml:space="preserve">: </w:t>
      </w:r>
      <w:r w:rsidR="00E67849">
        <w:rPr>
          <w:i/>
          <w:iCs/>
          <w:sz w:val="22"/>
          <w:szCs w:val="22"/>
        </w:rPr>
        <w:t>Coverage Types</w:t>
      </w:r>
      <w:r w:rsidRPr="002B2BA9">
        <w:rPr>
          <w:sz w:val="22"/>
          <w:szCs w:val="22"/>
        </w:rPr>
        <w:t xml:space="preserve"> specifically state, for each MassHealth coverage type, which services are </w:t>
      </w:r>
      <w:proofErr w:type="gramStart"/>
      <w:r w:rsidRPr="002B2BA9">
        <w:rPr>
          <w:sz w:val="22"/>
          <w:szCs w:val="22"/>
        </w:rPr>
        <w:t>covered</w:t>
      </w:r>
      <w:proofErr w:type="gramEnd"/>
      <w:r w:rsidRPr="002B2BA9">
        <w:rPr>
          <w:sz w:val="22"/>
          <w:szCs w:val="22"/>
        </w:rPr>
        <w:t xml:space="preserve"> and which members are eligible to receive those services.</w:t>
      </w:r>
    </w:p>
    <w:p w14:paraId="4941C01F" w14:textId="53C35666" w:rsidR="00BD6085" w:rsidRPr="002B2BA9" w:rsidRDefault="00BD6085" w:rsidP="00E262F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Members of the Emergency Aid to the Elderly, Disabled and Children Program</w:t>
      </w:r>
      <w:r w:rsidRPr="002B2BA9">
        <w:rPr>
          <w:sz w:val="22"/>
          <w:szCs w:val="22"/>
        </w:rPr>
        <w:t>. For information on covered services for recipients of the Emergency Aid to the Elderly, Disabled and Children Program,</w:t>
      </w:r>
      <w:r w:rsidRPr="00E262FD">
        <w:rPr>
          <w:i/>
          <w:sz w:val="22"/>
          <w:szCs w:val="22"/>
        </w:rPr>
        <w:t xml:space="preserve"> see</w:t>
      </w:r>
      <w:r w:rsidRPr="002B2BA9">
        <w:rPr>
          <w:sz w:val="22"/>
          <w:szCs w:val="22"/>
        </w:rPr>
        <w:t xml:space="preserve"> 130 CMR 450.106</w:t>
      </w:r>
      <w:r w:rsidR="00E67849">
        <w:rPr>
          <w:sz w:val="22"/>
          <w:szCs w:val="22"/>
        </w:rPr>
        <w:t xml:space="preserve">: </w:t>
      </w:r>
      <w:r w:rsidR="00E67849" w:rsidRPr="00DA43A3">
        <w:rPr>
          <w:i/>
          <w:iCs/>
          <w:sz w:val="22"/>
          <w:szCs w:val="22"/>
        </w:rPr>
        <w:t>Emergency Aid to the Elderly, Disabled and Children Program</w:t>
      </w:r>
      <w:r w:rsidRPr="002B2BA9">
        <w:rPr>
          <w:sz w:val="22"/>
          <w:szCs w:val="22"/>
        </w:rPr>
        <w:t>.</w:t>
      </w:r>
    </w:p>
    <w:p w14:paraId="7A742F4A" w14:textId="77777777" w:rsidR="00BD6085" w:rsidRPr="002B2BA9" w:rsidRDefault="00BD6085">
      <w:pPr>
        <w:tabs>
          <w:tab w:val="left" w:pos="936"/>
          <w:tab w:val="left" w:pos="1296"/>
          <w:tab w:val="left" w:pos="1656"/>
          <w:tab w:val="left" w:pos="2016"/>
        </w:tabs>
        <w:ind w:left="1325"/>
        <w:rPr>
          <w:sz w:val="22"/>
          <w:szCs w:val="22"/>
        </w:rPr>
      </w:pPr>
    </w:p>
    <w:p w14:paraId="000D0370" w14:textId="023E70E7" w:rsidR="00432A50" w:rsidRPr="002B2BA9" w:rsidRDefault="00BD6085">
      <w:pPr>
        <w:tabs>
          <w:tab w:val="left" w:pos="936"/>
          <w:tab w:val="left" w:pos="1296"/>
          <w:tab w:val="left" w:pos="1656"/>
          <w:tab w:val="left" w:pos="2016"/>
        </w:tabs>
        <w:ind w:left="936"/>
        <w:rPr>
          <w:sz w:val="22"/>
          <w:szCs w:val="22"/>
        </w:rPr>
      </w:pPr>
      <w:r w:rsidRPr="002B2BA9">
        <w:rPr>
          <w:sz w:val="22"/>
          <w:szCs w:val="22"/>
        </w:rPr>
        <w:t xml:space="preserve">(B)  For information on verifying member eligibility and coverage type, </w:t>
      </w:r>
      <w:r w:rsidRPr="00E262FD">
        <w:rPr>
          <w:i/>
          <w:sz w:val="22"/>
          <w:szCs w:val="22"/>
        </w:rPr>
        <w:t>see</w:t>
      </w:r>
      <w:r w:rsidRPr="002B2BA9">
        <w:rPr>
          <w:sz w:val="22"/>
          <w:szCs w:val="22"/>
        </w:rPr>
        <w:t xml:space="preserve"> 130 CMR 450.107</w:t>
      </w:r>
      <w:r w:rsidR="00E67849">
        <w:rPr>
          <w:sz w:val="22"/>
          <w:szCs w:val="22"/>
        </w:rPr>
        <w:t>:</w:t>
      </w:r>
      <w:r w:rsidR="00E67849" w:rsidRPr="00E67849">
        <w:t xml:space="preserve"> </w:t>
      </w:r>
      <w:r w:rsidR="00E67849" w:rsidRPr="00DA43A3">
        <w:rPr>
          <w:i/>
          <w:iCs/>
          <w:sz w:val="22"/>
          <w:szCs w:val="22"/>
        </w:rPr>
        <w:t>Eligible Members and the MassHealth Card</w:t>
      </w:r>
      <w:r w:rsidRPr="002B2BA9">
        <w:rPr>
          <w:sz w:val="22"/>
          <w:szCs w:val="22"/>
        </w:rPr>
        <w:t>.</w:t>
      </w:r>
    </w:p>
    <w:p w14:paraId="36942FF6" w14:textId="5A4F5A0E" w:rsidR="00920417" w:rsidRPr="002B2BA9" w:rsidRDefault="00920417">
      <w:pPr>
        <w:widowControl/>
        <w:autoSpaceDE/>
        <w:autoSpaceDN/>
        <w:adjustRightInd/>
        <w:rPr>
          <w:sz w:val="22"/>
          <w:szCs w:val="22"/>
        </w:rPr>
      </w:pPr>
      <w:r w:rsidRPr="002B2BA9">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3227C" w:rsidRPr="003A514B" w14:paraId="5F6B1B99" w14:textId="77777777">
        <w:trPr>
          <w:trHeight w:hRule="exact" w:val="864"/>
        </w:trPr>
        <w:tc>
          <w:tcPr>
            <w:tcW w:w="4080" w:type="dxa"/>
            <w:tcBorders>
              <w:bottom w:val="nil"/>
            </w:tcBorders>
          </w:tcPr>
          <w:p w14:paraId="5A74AF3A"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lastRenderedPageBreak/>
              <w:t>Commonwealth of Massachusetts</w:t>
            </w:r>
          </w:p>
          <w:p w14:paraId="497325A0" w14:textId="77777777" w:rsidR="00B3227C" w:rsidRPr="003A514B" w:rsidRDefault="00B3227C" w:rsidP="004F0FE0">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617757FE"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A77A88E"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B8A1E0A"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4. Program Regulations</w:t>
            </w:r>
          </w:p>
          <w:p w14:paraId="1CAF1FEE"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 xml:space="preserve"> (130 CMR 437</w:t>
            </w:r>
            <w:r w:rsidRPr="003A514B">
              <w:rPr>
                <w:rFonts w:ascii="Arial" w:hAnsi="Arial" w:cs="Arial"/>
              </w:rPr>
              <w:t>.</w:t>
            </w:r>
            <w:r>
              <w:rPr>
                <w:rFonts w:ascii="Arial" w:hAnsi="Arial" w:cs="Arial"/>
              </w:rPr>
              <w:t>000)</w:t>
            </w:r>
          </w:p>
        </w:tc>
        <w:tc>
          <w:tcPr>
            <w:tcW w:w="1771" w:type="dxa"/>
          </w:tcPr>
          <w:p w14:paraId="0568AD14"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BC493E9" w14:textId="5CCBECC3"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4-</w:t>
            </w:r>
            <w:r w:rsidR="00025920">
              <w:rPr>
                <w:rFonts w:ascii="Arial" w:hAnsi="Arial" w:cs="Arial"/>
              </w:rPr>
              <w:t>5</w:t>
            </w:r>
          </w:p>
        </w:tc>
      </w:tr>
      <w:tr w:rsidR="00B3227C" w:rsidRPr="003A514B" w14:paraId="0ADBE6C3" w14:textId="77777777">
        <w:trPr>
          <w:trHeight w:hRule="exact" w:val="864"/>
        </w:trPr>
        <w:tc>
          <w:tcPr>
            <w:tcW w:w="4080" w:type="dxa"/>
            <w:tcBorders>
              <w:top w:val="nil"/>
            </w:tcBorders>
            <w:vAlign w:val="center"/>
          </w:tcPr>
          <w:p w14:paraId="2B0EA123" w14:textId="77777777" w:rsidR="00B3227C" w:rsidRPr="003A514B" w:rsidRDefault="00B3227C" w:rsidP="002A5B41">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B488C69"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593F8A09" w14:textId="1D11CD37"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759F58B4"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D1ADEA2" w14:textId="771AE473" w:rsidR="00B3227C" w:rsidRPr="003A514B" w:rsidRDefault="00FA294C" w:rsidP="002A5B41">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1308EB3" w14:textId="4DBE180F" w:rsidR="00B3227C" w:rsidRDefault="00B3227C">
      <w:pPr>
        <w:tabs>
          <w:tab w:val="left" w:pos="936"/>
          <w:tab w:val="left" w:pos="1296"/>
          <w:tab w:val="left" w:pos="1656"/>
          <w:tab w:val="left" w:pos="2016"/>
        </w:tabs>
        <w:suppressAutoHyphens/>
      </w:pPr>
    </w:p>
    <w:p w14:paraId="2B86A8FA" w14:textId="1646DFFD" w:rsidR="00E53091" w:rsidRPr="002B2BA9" w:rsidRDefault="00E53091" w:rsidP="00025920">
      <w:pPr>
        <w:tabs>
          <w:tab w:val="left" w:pos="936"/>
          <w:tab w:val="left" w:pos="1296"/>
          <w:tab w:val="left" w:pos="1656"/>
          <w:tab w:val="left" w:pos="2016"/>
        </w:tabs>
        <w:suppressAutoHyphens/>
        <w:spacing w:after="240"/>
        <w:rPr>
          <w:sz w:val="22"/>
          <w:szCs w:val="22"/>
        </w:rPr>
      </w:pPr>
      <w:r w:rsidRPr="002B2BA9">
        <w:rPr>
          <w:sz w:val="22"/>
          <w:szCs w:val="22"/>
          <w:u w:val="single"/>
        </w:rPr>
        <w:t>437.404:</w:t>
      </w:r>
      <w:r w:rsidRPr="002B2BA9">
        <w:rPr>
          <w:sz w:val="22"/>
          <w:szCs w:val="22"/>
          <w:u w:val="single"/>
        </w:rPr>
        <w:tab/>
        <w:t>Provider Eligibility</w:t>
      </w:r>
    </w:p>
    <w:p w14:paraId="60743B11" w14:textId="380BBD02" w:rsidR="00E53091" w:rsidRPr="002B2BA9" w:rsidRDefault="00E53091" w:rsidP="00025920">
      <w:pPr>
        <w:tabs>
          <w:tab w:val="left" w:pos="936"/>
          <w:tab w:val="left" w:pos="1296"/>
          <w:tab w:val="left" w:pos="1656"/>
          <w:tab w:val="left" w:pos="2016"/>
        </w:tabs>
        <w:suppressAutoHyphens/>
        <w:spacing w:after="240"/>
        <w:ind w:left="936"/>
        <w:rPr>
          <w:sz w:val="22"/>
          <w:szCs w:val="22"/>
        </w:rPr>
      </w:pPr>
      <w:r w:rsidRPr="002B2BA9">
        <w:rPr>
          <w:sz w:val="22"/>
          <w:szCs w:val="22"/>
        </w:rPr>
        <w:tab/>
        <w:t>Payment for the services described in 130 CMR 437.000 is made only to hospices participating in MassHealth on the date of service.</w:t>
      </w:r>
    </w:p>
    <w:p w14:paraId="660AF7EE" w14:textId="4E24DA63" w:rsidR="00E53091" w:rsidRPr="002B2BA9" w:rsidRDefault="00E53091" w:rsidP="001E0FF1">
      <w:pPr>
        <w:tabs>
          <w:tab w:val="left" w:pos="936"/>
          <w:tab w:val="left" w:pos="1296"/>
          <w:tab w:val="left" w:pos="1656"/>
          <w:tab w:val="left" w:pos="2016"/>
        </w:tabs>
        <w:suppressAutoHyphens/>
        <w:ind w:left="936"/>
        <w:outlineLvl w:val="0"/>
        <w:rPr>
          <w:sz w:val="22"/>
          <w:szCs w:val="22"/>
        </w:rPr>
      </w:pPr>
      <w:r w:rsidRPr="002B2BA9">
        <w:rPr>
          <w:sz w:val="22"/>
          <w:szCs w:val="22"/>
        </w:rPr>
        <w:t xml:space="preserve">(A)  </w:t>
      </w:r>
      <w:r w:rsidRPr="00934D8F">
        <w:rPr>
          <w:sz w:val="22"/>
          <w:szCs w:val="22"/>
          <w:u w:val="single"/>
        </w:rPr>
        <w:t xml:space="preserve">In </w:t>
      </w:r>
      <w:r w:rsidR="00805502" w:rsidRPr="00934D8F">
        <w:rPr>
          <w:sz w:val="22"/>
          <w:szCs w:val="22"/>
          <w:u w:val="single"/>
        </w:rPr>
        <w:t>s</w:t>
      </w:r>
      <w:r w:rsidRPr="00934D8F">
        <w:rPr>
          <w:sz w:val="22"/>
          <w:szCs w:val="22"/>
          <w:u w:val="single"/>
        </w:rPr>
        <w:t>tate</w:t>
      </w:r>
      <w:r w:rsidRPr="002B2BA9">
        <w:rPr>
          <w:sz w:val="22"/>
          <w:szCs w:val="22"/>
        </w:rPr>
        <w:t>. To participate in MassHealth, a Massachusetts hospice must</w:t>
      </w:r>
    </w:p>
    <w:p w14:paraId="4DD64FDC" w14:textId="1A64A3A1" w:rsidR="00E53091" w:rsidRPr="002B2BA9" w:rsidRDefault="00E53091" w:rsidP="00202CF9">
      <w:pPr>
        <w:tabs>
          <w:tab w:val="left" w:pos="936"/>
          <w:tab w:val="left" w:pos="1296"/>
          <w:tab w:val="left" w:pos="1440"/>
          <w:tab w:val="left" w:pos="1656"/>
          <w:tab w:val="left" w:pos="2016"/>
        </w:tabs>
        <w:suppressAutoHyphens/>
        <w:ind w:left="1296"/>
        <w:rPr>
          <w:sz w:val="22"/>
          <w:szCs w:val="22"/>
        </w:rPr>
      </w:pPr>
      <w:r w:rsidRPr="002B2BA9">
        <w:rPr>
          <w:sz w:val="22"/>
          <w:szCs w:val="22"/>
        </w:rPr>
        <w:t xml:space="preserve">(1)  be certified as a provider of hospice services under the Medicare program, as </w:t>
      </w:r>
      <w:r w:rsidR="00271173">
        <w:rPr>
          <w:sz w:val="22"/>
          <w:szCs w:val="22"/>
        </w:rPr>
        <w:t>defined in 42 CFR Part 418; and</w:t>
      </w:r>
    </w:p>
    <w:p w14:paraId="0E04832C" w14:textId="355ED63C" w:rsidR="00E53091" w:rsidRPr="002B2BA9" w:rsidRDefault="00E53091" w:rsidP="00025920">
      <w:pPr>
        <w:tabs>
          <w:tab w:val="left" w:pos="936"/>
          <w:tab w:val="left" w:pos="1296"/>
          <w:tab w:val="left" w:pos="1656"/>
          <w:tab w:val="left" w:pos="2016"/>
        </w:tabs>
        <w:suppressAutoHyphens/>
        <w:spacing w:after="240"/>
        <w:ind w:left="1296"/>
        <w:rPr>
          <w:sz w:val="22"/>
          <w:szCs w:val="22"/>
        </w:rPr>
      </w:pPr>
      <w:r w:rsidRPr="002B2BA9">
        <w:rPr>
          <w:sz w:val="22"/>
          <w:szCs w:val="22"/>
        </w:rPr>
        <w:t>(2)  be licensed as a hospice program by the Massachusetts Department of Public Health pursuant to M.G.L. c 111, Sec. 57D and 105 CMR 141.000.</w:t>
      </w:r>
    </w:p>
    <w:p w14:paraId="5E28DCEA" w14:textId="66AAAC73" w:rsidR="00E53091" w:rsidRPr="002B2BA9" w:rsidRDefault="00E53091">
      <w:pPr>
        <w:tabs>
          <w:tab w:val="left" w:pos="936"/>
          <w:tab w:val="left" w:pos="1296"/>
          <w:tab w:val="left" w:pos="1656"/>
          <w:tab w:val="left" w:pos="2016"/>
        </w:tabs>
        <w:suppressAutoHyphens/>
        <w:ind w:left="936"/>
        <w:outlineLvl w:val="0"/>
        <w:rPr>
          <w:sz w:val="22"/>
          <w:szCs w:val="22"/>
        </w:rPr>
      </w:pPr>
      <w:r w:rsidRPr="002B2BA9">
        <w:rPr>
          <w:sz w:val="22"/>
          <w:szCs w:val="22"/>
        </w:rPr>
        <w:t xml:space="preserve">(B)  </w:t>
      </w:r>
      <w:r w:rsidR="00724BEF" w:rsidRPr="002B2BA9">
        <w:rPr>
          <w:sz w:val="22"/>
          <w:szCs w:val="22"/>
          <w:u w:val="single"/>
        </w:rPr>
        <w:t xml:space="preserve">Out </w:t>
      </w:r>
      <w:r w:rsidR="00724BEF" w:rsidRPr="00934D8F">
        <w:rPr>
          <w:sz w:val="22"/>
          <w:szCs w:val="22"/>
          <w:u w:val="single"/>
        </w:rPr>
        <w:t>of s</w:t>
      </w:r>
      <w:r w:rsidRPr="00934D8F">
        <w:rPr>
          <w:sz w:val="22"/>
          <w:szCs w:val="22"/>
          <w:u w:val="single"/>
        </w:rPr>
        <w:t>t</w:t>
      </w:r>
      <w:r w:rsidRPr="002B2BA9">
        <w:rPr>
          <w:sz w:val="22"/>
          <w:szCs w:val="22"/>
          <w:u w:val="single"/>
        </w:rPr>
        <w:t>ate</w:t>
      </w:r>
      <w:r w:rsidRPr="002B2BA9">
        <w:rPr>
          <w:sz w:val="22"/>
          <w:szCs w:val="22"/>
        </w:rPr>
        <w:t>. To participate in MassHealth, an out-of-state hospice must</w:t>
      </w:r>
    </w:p>
    <w:p w14:paraId="60AFE41C" w14:textId="05926314" w:rsidR="00E53091" w:rsidRPr="002B2BA9" w:rsidRDefault="00E53091">
      <w:pPr>
        <w:tabs>
          <w:tab w:val="left" w:pos="936"/>
          <w:tab w:val="left" w:pos="1296"/>
          <w:tab w:val="left" w:pos="1656"/>
          <w:tab w:val="left" w:pos="2016"/>
        </w:tabs>
        <w:suppressAutoHyphens/>
        <w:ind w:left="1296"/>
        <w:rPr>
          <w:sz w:val="22"/>
          <w:szCs w:val="22"/>
        </w:rPr>
      </w:pPr>
      <w:r w:rsidRPr="002B2BA9">
        <w:rPr>
          <w:sz w:val="22"/>
          <w:szCs w:val="22"/>
        </w:rPr>
        <w:t xml:space="preserve">(1)  be certified as a provider of hospice services under the Medicare program, as defined in 42 CFR Part </w:t>
      </w:r>
      <w:proofErr w:type="gramStart"/>
      <w:r w:rsidRPr="002B2BA9">
        <w:rPr>
          <w:sz w:val="22"/>
          <w:szCs w:val="22"/>
        </w:rPr>
        <w:t>418;</w:t>
      </w:r>
      <w:proofErr w:type="gramEnd"/>
    </w:p>
    <w:p w14:paraId="56CEDD9D" w14:textId="77777777" w:rsidR="00E53091" w:rsidRPr="002B2BA9" w:rsidRDefault="00E53091">
      <w:pPr>
        <w:tabs>
          <w:tab w:val="left" w:pos="936"/>
          <w:tab w:val="left" w:pos="1296"/>
          <w:tab w:val="left" w:pos="1656"/>
          <w:tab w:val="left" w:pos="2016"/>
        </w:tabs>
        <w:suppressAutoHyphens/>
        <w:ind w:left="1296"/>
        <w:rPr>
          <w:sz w:val="22"/>
          <w:szCs w:val="22"/>
        </w:rPr>
      </w:pPr>
      <w:r w:rsidRPr="002B2BA9">
        <w:rPr>
          <w:sz w:val="22"/>
          <w:szCs w:val="22"/>
        </w:rPr>
        <w:t>(2)  be licensed by the appropriate licensing agency in its state (as applicable); and</w:t>
      </w:r>
    </w:p>
    <w:p w14:paraId="221469BB" w14:textId="124D93D7" w:rsidR="00E53091" w:rsidRPr="002B2BA9" w:rsidRDefault="00E53091" w:rsidP="00025920">
      <w:pPr>
        <w:tabs>
          <w:tab w:val="left" w:pos="936"/>
          <w:tab w:val="left" w:pos="1296"/>
          <w:tab w:val="left" w:pos="1656"/>
          <w:tab w:val="left" w:pos="2016"/>
        </w:tabs>
        <w:suppressAutoHyphens/>
        <w:spacing w:after="240"/>
        <w:ind w:left="1296"/>
        <w:rPr>
          <w:sz w:val="22"/>
          <w:szCs w:val="22"/>
        </w:rPr>
      </w:pPr>
      <w:r w:rsidRPr="002B2BA9">
        <w:rPr>
          <w:sz w:val="22"/>
          <w:szCs w:val="22"/>
        </w:rPr>
        <w:t>(3)  participate in the Medicaid program in its own state.</w:t>
      </w:r>
    </w:p>
    <w:p w14:paraId="311F7A57" w14:textId="452D62FE" w:rsidR="00E53091" w:rsidRPr="002B2BA9" w:rsidRDefault="00724BEF" w:rsidP="00025920">
      <w:pPr>
        <w:tabs>
          <w:tab w:val="left" w:pos="936"/>
          <w:tab w:val="left" w:pos="1296"/>
          <w:tab w:val="left" w:pos="1656"/>
          <w:tab w:val="left" w:pos="2016"/>
        </w:tabs>
        <w:suppressAutoHyphens/>
        <w:spacing w:after="240"/>
        <w:rPr>
          <w:sz w:val="22"/>
          <w:szCs w:val="22"/>
        </w:rPr>
      </w:pPr>
      <w:r w:rsidRPr="002B2BA9">
        <w:rPr>
          <w:sz w:val="22"/>
          <w:szCs w:val="22"/>
          <w:u w:val="single"/>
        </w:rPr>
        <w:t>437.405:</w:t>
      </w:r>
      <w:r w:rsidRPr="002B2BA9">
        <w:rPr>
          <w:sz w:val="22"/>
          <w:szCs w:val="22"/>
          <w:u w:val="single"/>
        </w:rPr>
        <w:tab/>
        <w:t>Out-of</w:t>
      </w:r>
      <w:r w:rsidRPr="00934D8F">
        <w:rPr>
          <w:sz w:val="22"/>
          <w:szCs w:val="22"/>
          <w:u w:val="single"/>
        </w:rPr>
        <w:t>-s</w:t>
      </w:r>
      <w:r w:rsidR="00E53091" w:rsidRPr="00934D8F">
        <w:rPr>
          <w:sz w:val="22"/>
          <w:szCs w:val="22"/>
          <w:u w:val="single"/>
        </w:rPr>
        <w:t>tate</w:t>
      </w:r>
      <w:r w:rsidR="00E53091" w:rsidRPr="002B2BA9">
        <w:rPr>
          <w:sz w:val="22"/>
          <w:szCs w:val="22"/>
          <w:u w:val="single"/>
        </w:rPr>
        <w:t xml:space="preserve"> Hospice Services</w:t>
      </w:r>
    </w:p>
    <w:p w14:paraId="1F005399" w14:textId="793B737A" w:rsidR="00E53091" w:rsidRPr="00025920" w:rsidRDefault="00E53091"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rPr>
        <w:tab/>
        <w:t>The MassHealth agency pays for out-of-state hospice services in accordance with the criteria described in 130 CMR 450.109</w:t>
      </w:r>
      <w:r w:rsidR="00E262FD">
        <w:rPr>
          <w:sz w:val="22"/>
          <w:szCs w:val="22"/>
        </w:rPr>
        <w:t xml:space="preserve">: </w:t>
      </w:r>
      <w:r w:rsidR="00E262FD" w:rsidRPr="00E262FD">
        <w:rPr>
          <w:i/>
          <w:sz w:val="22"/>
          <w:szCs w:val="22"/>
        </w:rPr>
        <w:t>Out-of-state Services</w:t>
      </w:r>
      <w:r w:rsidRPr="002B2BA9">
        <w:rPr>
          <w:sz w:val="22"/>
          <w:szCs w:val="22"/>
        </w:rPr>
        <w:t>.</w:t>
      </w:r>
    </w:p>
    <w:p w14:paraId="459674C8" w14:textId="78C9FAEA" w:rsidR="00E53091" w:rsidRPr="002B2BA9" w:rsidRDefault="00E53091" w:rsidP="00025920">
      <w:pPr>
        <w:tabs>
          <w:tab w:val="left" w:pos="936"/>
          <w:tab w:val="left" w:pos="1296"/>
          <w:tab w:val="left" w:pos="1656"/>
          <w:tab w:val="left" w:pos="2016"/>
        </w:tabs>
        <w:suppressAutoHyphens/>
        <w:spacing w:after="240"/>
        <w:rPr>
          <w:sz w:val="22"/>
          <w:szCs w:val="22"/>
        </w:rPr>
      </w:pPr>
      <w:r w:rsidRPr="002B2BA9">
        <w:rPr>
          <w:sz w:val="22"/>
          <w:szCs w:val="22"/>
          <w:u w:val="single"/>
        </w:rPr>
        <w:t>437.406:</w:t>
      </w:r>
      <w:r w:rsidRPr="002B2BA9">
        <w:rPr>
          <w:sz w:val="22"/>
          <w:szCs w:val="22"/>
          <w:u w:val="single"/>
        </w:rPr>
        <w:tab/>
        <w:t xml:space="preserve">Early and Periodic Screening, </w:t>
      </w:r>
      <w:r w:rsidRPr="00934D8F">
        <w:rPr>
          <w:sz w:val="22"/>
          <w:szCs w:val="22"/>
          <w:u w:val="single"/>
        </w:rPr>
        <w:t>Diagnos</w:t>
      </w:r>
      <w:r w:rsidR="00E262FD" w:rsidRPr="00934D8F">
        <w:rPr>
          <w:sz w:val="22"/>
          <w:szCs w:val="22"/>
          <w:u w:val="single"/>
        </w:rPr>
        <w:t>tic</w:t>
      </w:r>
      <w:r w:rsidRPr="00934D8F">
        <w:rPr>
          <w:sz w:val="22"/>
          <w:szCs w:val="22"/>
          <w:u w:val="single"/>
        </w:rPr>
        <w:t xml:space="preserve"> a</w:t>
      </w:r>
      <w:r w:rsidRPr="002B2BA9">
        <w:rPr>
          <w:sz w:val="22"/>
          <w:szCs w:val="22"/>
          <w:u w:val="single"/>
        </w:rPr>
        <w:t>nd Treatment (EPSDT) Services</w:t>
      </w:r>
    </w:p>
    <w:p w14:paraId="167CE4E0" w14:textId="1746EB3B" w:rsidR="00432A50" w:rsidRPr="002B2BA9" w:rsidRDefault="00E53091" w:rsidP="00025920">
      <w:pPr>
        <w:tabs>
          <w:tab w:val="left" w:pos="936"/>
          <w:tab w:val="left" w:pos="1296"/>
          <w:tab w:val="left" w:pos="1656"/>
          <w:tab w:val="left" w:pos="2016"/>
        </w:tabs>
        <w:suppressAutoHyphens/>
        <w:spacing w:after="240"/>
        <w:ind w:left="936"/>
        <w:rPr>
          <w:sz w:val="22"/>
          <w:szCs w:val="22"/>
        </w:rPr>
      </w:pPr>
      <w:r w:rsidRPr="002B2BA9">
        <w:rPr>
          <w:sz w:val="22"/>
          <w:szCs w:val="22"/>
        </w:rPr>
        <w:tab/>
        <w:t>The MassHealth agency pays for all medically necessary hospice services for EPSDT-eligible members in accordance with 130 CMR 450.140</w:t>
      </w:r>
      <w:r w:rsidR="00E262FD" w:rsidRPr="00934D8F">
        <w:rPr>
          <w:sz w:val="22"/>
          <w:szCs w:val="22"/>
        </w:rPr>
        <w:t xml:space="preserve">: </w:t>
      </w:r>
      <w:r w:rsidR="00E262FD" w:rsidRPr="00934D8F">
        <w:rPr>
          <w:i/>
          <w:sz w:val="22"/>
          <w:szCs w:val="22"/>
        </w:rPr>
        <w:t>Early and Periodic Screening, Diagnostic and Treatment (EPSDT) Services: Introduction</w:t>
      </w:r>
      <w:r w:rsidRPr="00934D8F">
        <w:rPr>
          <w:sz w:val="22"/>
          <w:szCs w:val="22"/>
        </w:rPr>
        <w:t xml:space="preserve"> without regard</w:t>
      </w:r>
      <w:r w:rsidRPr="002B2BA9">
        <w:rPr>
          <w:sz w:val="22"/>
          <w:szCs w:val="22"/>
        </w:rPr>
        <w:t xml:space="preserve"> to service limitations described in 130 CMR 437.000</w:t>
      </w:r>
      <w:r w:rsidR="00271173">
        <w:rPr>
          <w:sz w:val="22"/>
          <w:szCs w:val="22"/>
        </w:rPr>
        <w:t>, and with prior authorization.</w:t>
      </w:r>
    </w:p>
    <w:p w14:paraId="0F2A6140" w14:textId="037E25D3" w:rsidR="002F5DEB" w:rsidRPr="002B2BA9" w:rsidRDefault="002F5DEB" w:rsidP="00025920">
      <w:pPr>
        <w:tabs>
          <w:tab w:val="left" w:pos="936"/>
          <w:tab w:val="left" w:pos="1296"/>
          <w:tab w:val="left" w:pos="1656"/>
          <w:tab w:val="left" w:pos="2016"/>
        </w:tabs>
        <w:suppressAutoHyphens/>
        <w:spacing w:after="240"/>
        <w:rPr>
          <w:sz w:val="22"/>
          <w:szCs w:val="22"/>
          <w:u w:val="single"/>
        </w:rPr>
      </w:pPr>
      <w:bookmarkStart w:id="0" w:name="_Hlk88485257"/>
      <w:r w:rsidRPr="002B2BA9">
        <w:rPr>
          <w:sz w:val="22"/>
          <w:szCs w:val="22"/>
          <w:u w:val="single"/>
        </w:rPr>
        <w:t>437.40</w:t>
      </w:r>
      <w:r w:rsidR="00496DC8" w:rsidRPr="002B2BA9">
        <w:rPr>
          <w:sz w:val="22"/>
          <w:szCs w:val="22"/>
          <w:u w:val="single"/>
        </w:rPr>
        <w:t>7</w:t>
      </w:r>
      <w:r w:rsidRPr="002B2BA9">
        <w:rPr>
          <w:sz w:val="22"/>
          <w:szCs w:val="22"/>
          <w:u w:val="single"/>
        </w:rPr>
        <w:t>:</w:t>
      </w:r>
      <w:r w:rsidRPr="002B2BA9">
        <w:rPr>
          <w:sz w:val="22"/>
          <w:szCs w:val="22"/>
          <w:u w:val="single"/>
        </w:rPr>
        <w:tab/>
      </w:r>
      <w:r w:rsidR="007D1572" w:rsidRPr="002B2BA9">
        <w:rPr>
          <w:sz w:val="22"/>
          <w:szCs w:val="22"/>
          <w:u w:val="single"/>
        </w:rPr>
        <w:t xml:space="preserve">Hospice </w:t>
      </w:r>
      <w:r w:rsidRPr="002B2BA9">
        <w:rPr>
          <w:sz w:val="22"/>
          <w:szCs w:val="22"/>
          <w:u w:val="single"/>
        </w:rPr>
        <w:t>Election Periods</w:t>
      </w:r>
      <w:bookmarkEnd w:id="0"/>
    </w:p>
    <w:p w14:paraId="62850176" w14:textId="6A5AA5D2" w:rsidR="00BE2814" w:rsidRDefault="00F45B46" w:rsidP="00BE2814">
      <w:pPr>
        <w:pStyle w:val="ListParagraph"/>
        <w:tabs>
          <w:tab w:val="left" w:pos="936"/>
          <w:tab w:val="left" w:pos="1656"/>
          <w:tab w:val="left" w:pos="2016"/>
        </w:tabs>
        <w:suppressAutoHyphens/>
        <w:spacing w:after="240"/>
        <w:ind w:left="936"/>
        <w:rPr>
          <w:sz w:val="22"/>
          <w:szCs w:val="22"/>
        </w:rPr>
      </w:pPr>
      <w:r>
        <w:rPr>
          <w:sz w:val="22"/>
          <w:szCs w:val="22"/>
        </w:rPr>
        <w:t xml:space="preserve">(A)  </w:t>
      </w:r>
      <w:r w:rsidR="00010709" w:rsidRPr="00F45B46">
        <w:rPr>
          <w:sz w:val="22"/>
          <w:szCs w:val="22"/>
        </w:rPr>
        <w:t>A</w:t>
      </w:r>
      <w:r w:rsidR="008322DE" w:rsidRPr="00F45B46">
        <w:rPr>
          <w:sz w:val="22"/>
          <w:szCs w:val="22"/>
        </w:rPr>
        <w:t xml:space="preserve"> member </w:t>
      </w:r>
      <w:r w:rsidR="00010709" w:rsidRPr="00F45B46">
        <w:rPr>
          <w:sz w:val="22"/>
          <w:szCs w:val="22"/>
        </w:rPr>
        <w:t>who meets all eligibility criteria set forth in 130 CMR 437.000, 130 CMR 450.000</w:t>
      </w:r>
      <w:r w:rsidR="00F810D5">
        <w:rPr>
          <w:sz w:val="22"/>
          <w:szCs w:val="22"/>
        </w:rPr>
        <w:t xml:space="preserve">: </w:t>
      </w:r>
      <w:r w:rsidR="00F810D5">
        <w:rPr>
          <w:i/>
          <w:iCs/>
          <w:sz w:val="22"/>
          <w:szCs w:val="22"/>
        </w:rPr>
        <w:t>Administrative and Billing Regulations</w:t>
      </w:r>
      <w:r w:rsidR="00010709" w:rsidRPr="00F45B46">
        <w:rPr>
          <w:sz w:val="22"/>
          <w:szCs w:val="22"/>
        </w:rPr>
        <w:t>, and all other applicable federal and MassHealth re</w:t>
      </w:r>
      <w:r w:rsidR="00266006" w:rsidRPr="00F45B46">
        <w:rPr>
          <w:sz w:val="22"/>
          <w:szCs w:val="22"/>
        </w:rPr>
        <w:t>gulations</w:t>
      </w:r>
      <w:r w:rsidR="00010709" w:rsidRPr="00F45B46">
        <w:rPr>
          <w:sz w:val="22"/>
          <w:szCs w:val="22"/>
        </w:rPr>
        <w:t xml:space="preserve"> </w:t>
      </w:r>
      <w:r w:rsidR="008322DE" w:rsidRPr="00F45B46">
        <w:rPr>
          <w:sz w:val="22"/>
          <w:szCs w:val="22"/>
        </w:rPr>
        <w:t>may elect to receive hospice care during one or more of the following election periods:</w:t>
      </w:r>
    </w:p>
    <w:p w14:paraId="4A3DCF8B" w14:textId="08AE9623" w:rsidR="00BE2814" w:rsidRDefault="00F45B46" w:rsidP="00BE2814">
      <w:pPr>
        <w:tabs>
          <w:tab w:val="left" w:pos="936"/>
          <w:tab w:val="left" w:pos="1296"/>
          <w:tab w:val="left" w:pos="1656"/>
          <w:tab w:val="left" w:pos="2016"/>
        </w:tabs>
        <w:suppressAutoHyphens/>
        <w:ind w:left="1296"/>
        <w:rPr>
          <w:sz w:val="22"/>
          <w:szCs w:val="22"/>
        </w:rPr>
      </w:pPr>
      <w:r>
        <w:rPr>
          <w:sz w:val="22"/>
          <w:szCs w:val="22"/>
        </w:rPr>
        <w:t xml:space="preserve">(1)  </w:t>
      </w:r>
      <w:r w:rsidR="00E262FD" w:rsidRPr="00D343EE">
        <w:rPr>
          <w:sz w:val="22"/>
          <w:szCs w:val="22"/>
        </w:rPr>
        <w:t>a</w:t>
      </w:r>
      <w:r w:rsidR="008322DE" w:rsidRPr="00D343EE">
        <w:rPr>
          <w:sz w:val="22"/>
          <w:szCs w:val="22"/>
        </w:rPr>
        <w:t xml:space="preserve">n initial 90–day </w:t>
      </w:r>
      <w:proofErr w:type="gramStart"/>
      <w:r w:rsidR="008322DE" w:rsidRPr="00D343EE">
        <w:rPr>
          <w:sz w:val="22"/>
          <w:szCs w:val="22"/>
        </w:rPr>
        <w:t>period;</w:t>
      </w:r>
      <w:proofErr w:type="gramEnd"/>
    </w:p>
    <w:p w14:paraId="5544DDBD" w14:textId="2CC261CE" w:rsidR="00BE2814" w:rsidRDefault="00F45B46" w:rsidP="00BE2814">
      <w:pPr>
        <w:tabs>
          <w:tab w:val="left" w:pos="936"/>
          <w:tab w:val="left" w:pos="1296"/>
          <w:tab w:val="left" w:pos="1656"/>
          <w:tab w:val="left" w:pos="2016"/>
        </w:tabs>
        <w:suppressAutoHyphens/>
        <w:ind w:left="1296"/>
        <w:rPr>
          <w:sz w:val="22"/>
          <w:szCs w:val="22"/>
        </w:rPr>
      </w:pPr>
      <w:r>
        <w:rPr>
          <w:sz w:val="22"/>
          <w:szCs w:val="22"/>
        </w:rPr>
        <w:t xml:space="preserve">(2) </w:t>
      </w:r>
      <w:r w:rsidR="00E262FD">
        <w:rPr>
          <w:sz w:val="22"/>
          <w:szCs w:val="22"/>
        </w:rPr>
        <w:t xml:space="preserve"> </w:t>
      </w:r>
      <w:r w:rsidR="00E262FD" w:rsidRPr="00D343EE">
        <w:rPr>
          <w:sz w:val="22"/>
          <w:szCs w:val="22"/>
        </w:rPr>
        <w:t>a</w:t>
      </w:r>
      <w:r w:rsidR="008322DE" w:rsidRPr="00D343EE">
        <w:rPr>
          <w:sz w:val="22"/>
          <w:szCs w:val="22"/>
        </w:rPr>
        <w:t xml:space="preserve"> subsequent 90–day period; </w:t>
      </w:r>
      <w:r w:rsidR="005D4560" w:rsidRPr="00D343EE">
        <w:rPr>
          <w:sz w:val="22"/>
          <w:szCs w:val="22"/>
        </w:rPr>
        <w:t>or</w:t>
      </w:r>
    </w:p>
    <w:p w14:paraId="25CA20C4" w14:textId="5657BB98" w:rsidR="00BE2814" w:rsidRPr="00025920" w:rsidRDefault="00F45B46" w:rsidP="00BE2814">
      <w:pPr>
        <w:tabs>
          <w:tab w:val="left" w:pos="936"/>
          <w:tab w:val="left" w:pos="1296"/>
          <w:tab w:val="left" w:pos="1656"/>
          <w:tab w:val="left" w:pos="2016"/>
        </w:tabs>
        <w:suppressAutoHyphens/>
        <w:spacing w:after="240"/>
        <w:ind w:left="1296"/>
        <w:rPr>
          <w:sz w:val="22"/>
          <w:szCs w:val="22"/>
        </w:rPr>
      </w:pPr>
      <w:r>
        <w:rPr>
          <w:sz w:val="22"/>
          <w:szCs w:val="22"/>
        </w:rPr>
        <w:t xml:space="preserve">(3) </w:t>
      </w:r>
      <w:r w:rsidR="00E262FD">
        <w:rPr>
          <w:sz w:val="22"/>
          <w:szCs w:val="22"/>
        </w:rPr>
        <w:t xml:space="preserve"> </w:t>
      </w:r>
      <w:r w:rsidR="00E262FD" w:rsidRPr="00D343EE">
        <w:rPr>
          <w:sz w:val="22"/>
          <w:szCs w:val="22"/>
        </w:rPr>
        <w:t>a</w:t>
      </w:r>
      <w:r w:rsidR="008322DE" w:rsidRPr="00D343EE">
        <w:rPr>
          <w:sz w:val="22"/>
          <w:szCs w:val="22"/>
        </w:rPr>
        <w:t>n unlimited number of subsequent 60–day periods.</w:t>
      </w:r>
    </w:p>
    <w:p w14:paraId="0A6778F5" w14:textId="30D3A775" w:rsidR="00F45B46" w:rsidRPr="00BE2814" w:rsidRDefault="00F45B46" w:rsidP="00BE2814">
      <w:pPr>
        <w:pStyle w:val="ListParagraph"/>
        <w:tabs>
          <w:tab w:val="left" w:pos="936"/>
          <w:tab w:val="left" w:pos="1656"/>
          <w:tab w:val="left" w:pos="2016"/>
        </w:tabs>
        <w:suppressAutoHyphens/>
        <w:spacing w:after="240"/>
        <w:ind w:left="936"/>
        <w:rPr>
          <w:sz w:val="22"/>
          <w:szCs w:val="22"/>
        </w:rPr>
      </w:pPr>
      <w:r>
        <w:rPr>
          <w:sz w:val="22"/>
          <w:szCs w:val="22"/>
        </w:rPr>
        <w:t xml:space="preserve">(B)  </w:t>
      </w:r>
      <w:r w:rsidR="008322DE" w:rsidRPr="00E101DF">
        <w:rPr>
          <w:sz w:val="22"/>
          <w:szCs w:val="22"/>
        </w:rPr>
        <w:t xml:space="preserve">The </w:t>
      </w:r>
      <w:r w:rsidR="00010709" w:rsidRPr="00E101DF">
        <w:rPr>
          <w:sz w:val="22"/>
          <w:szCs w:val="22"/>
        </w:rPr>
        <w:t xml:space="preserve">election </w:t>
      </w:r>
      <w:r w:rsidR="008322DE" w:rsidRPr="00E101DF">
        <w:rPr>
          <w:sz w:val="22"/>
          <w:szCs w:val="22"/>
        </w:rPr>
        <w:t>periods are available in the order listed and may be elected separately at different times.</w:t>
      </w:r>
    </w:p>
    <w:p w14:paraId="4D78D6F7" w14:textId="5D591F59" w:rsidR="002C09C4" w:rsidRPr="00B602B7" w:rsidRDefault="00F45B46" w:rsidP="00B602B7">
      <w:pPr>
        <w:tabs>
          <w:tab w:val="left" w:pos="936"/>
          <w:tab w:val="left" w:pos="1296"/>
          <w:tab w:val="left" w:pos="1656"/>
          <w:tab w:val="left" w:pos="2016"/>
        </w:tabs>
        <w:ind w:left="936"/>
        <w:rPr>
          <w:sz w:val="22"/>
          <w:szCs w:val="22"/>
        </w:rPr>
      </w:pPr>
      <w:r>
        <w:rPr>
          <w:sz w:val="22"/>
          <w:szCs w:val="22"/>
        </w:rPr>
        <w:t xml:space="preserve">(C)  </w:t>
      </w:r>
      <w:r w:rsidR="002C09C4" w:rsidRPr="00B602B7">
        <w:rPr>
          <w:sz w:val="22"/>
          <w:szCs w:val="22"/>
        </w:rPr>
        <w:t>A member may continue to receive hospice services through the initial 90-day election period and the subsequent election periods without interruption if the member remains in the care of the hospice provider and does not revoke the election under 130 CMR 437.412(C).</w:t>
      </w:r>
    </w:p>
    <w:p w14:paraId="50C20C05" w14:textId="77777777" w:rsidR="002F5DEB" w:rsidRPr="006D0BEB" w:rsidRDefault="002F5DEB" w:rsidP="006D0BEB">
      <w:pPr>
        <w:tabs>
          <w:tab w:val="left" w:pos="936"/>
          <w:tab w:val="left" w:pos="1296"/>
          <w:tab w:val="left" w:pos="1656"/>
          <w:tab w:val="left" w:pos="2016"/>
        </w:tabs>
        <w:suppressAutoHyphens/>
        <w:rPr>
          <w:sz w:val="22"/>
          <w:szCs w:val="22"/>
          <w:u w:val="single"/>
        </w:rPr>
      </w:pPr>
    </w:p>
    <w:p w14:paraId="50889F9A" w14:textId="77777777" w:rsidR="00E53091" w:rsidRPr="002B2BA9" w:rsidRDefault="00E53091" w:rsidP="00E53091">
      <w:pPr>
        <w:tabs>
          <w:tab w:val="left" w:pos="936"/>
          <w:tab w:val="left" w:pos="1296"/>
          <w:tab w:val="left" w:pos="1656"/>
          <w:tab w:val="left" w:pos="2016"/>
        </w:tabs>
        <w:suppressAutoHyphens/>
        <w:rPr>
          <w:sz w:val="22"/>
          <w:szCs w:val="22"/>
        </w:rPr>
      </w:pPr>
    </w:p>
    <w:p w14:paraId="245FAD1D" w14:textId="44DE27DB" w:rsidR="00920417" w:rsidRPr="002B2BA9" w:rsidRDefault="00E53091">
      <w:pPr>
        <w:tabs>
          <w:tab w:val="left" w:pos="936"/>
          <w:tab w:val="left" w:pos="1296"/>
          <w:tab w:val="left" w:pos="1656"/>
          <w:tab w:val="left" w:pos="2016"/>
        </w:tabs>
        <w:suppressAutoHyphens/>
        <w:rPr>
          <w:sz w:val="22"/>
          <w:szCs w:val="22"/>
        </w:rPr>
      </w:pPr>
      <w:r w:rsidRPr="002B2BA9">
        <w:rPr>
          <w:sz w:val="22"/>
          <w:szCs w:val="22"/>
        </w:rPr>
        <w:t>(130 CMR 437.40</w:t>
      </w:r>
      <w:r w:rsidR="00CF7F21" w:rsidRPr="002B2BA9">
        <w:rPr>
          <w:sz w:val="22"/>
          <w:szCs w:val="22"/>
        </w:rPr>
        <w:t>8</w:t>
      </w:r>
      <w:r w:rsidRPr="002B2BA9">
        <w:rPr>
          <w:sz w:val="22"/>
          <w:szCs w:val="22"/>
        </w:rPr>
        <w:t xml:space="preserve"> through 437.410 Reserved)</w:t>
      </w:r>
    </w:p>
    <w:p w14:paraId="19ABCA0A" w14:textId="77777777" w:rsidR="00920417" w:rsidRDefault="00920417">
      <w:pPr>
        <w:widowControl/>
        <w:autoSpaceDE/>
        <w:autoSpaceDN/>
        <w:adjustRightInd/>
      </w:pPr>
      <w:r>
        <w:br w:type="page"/>
      </w:r>
    </w:p>
    <w:p w14:paraId="6200698D" w14:textId="77777777" w:rsidR="00E53091" w:rsidRDefault="00E53091">
      <w:pPr>
        <w:tabs>
          <w:tab w:val="left" w:pos="936"/>
          <w:tab w:val="left" w:pos="1296"/>
          <w:tab w:val="left" w:pos="1656"/>
          <w:tab w:val="left" w:pos="2016"/>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3227C" w:rsidRPr="003A514B" w14:paraId="1F663EE0" w14:textId="77777777">
        <w:trPr>
          <w:trHeight w:hRule="exact" w:val="864"/>
        </w:trPr>
        <w:tc>
          <w:tcPr>
            <w:tcW w:w="4080" w:type="dxa"/>
            <w:tcBorders>
              <w:bottom w:val="nil"/>
            </w:tcBorders>
          </w:tcPr>
          <w:p w14:paraId="2E6F65D4"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Commonwealth of Massachusetts</w:t>
            </w:r>
          </w:p>
          <w:p w14:paraId="02A2364F"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240A2255"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3D3E21C"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629624BC"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4. Program Regulations</w:t>
            </w:r>
          </w:p>
          <w:p w14:paraId="350C34F6"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 xml:space="preserve"> (130 CMR 437</w:t>
            </w:r>
            <w:r w:rsidRPr="003A514B">
              <w:rPr>
                <w:rFonts w:ascii="Arial" w:hAnsi="Arial" w:cs="Arial"/>
              </w:rPr>
              <w:t>.</w:t>
            </w:r>
            <w:r>
              <w:rPr>
                <w:rFonts w:ascii="Arial" w:hAnsi="Arial" w:cs="Arial"/>
              </w:rPr>
              <w:t>000)</w:t>
            </w:r>
          </w:p>
        </w:tc>
        <w:tc>
          <w:tcPr>
            <w:tcW w:w="1771" w:type="dxa"/>
          </w:tcPr>
          <w:p w14:paraId="30589417"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5135FE36" w14:textId="670DAD5F"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4-</w:t>
            </w:r>
            <w:r w:rsidR="00BE2814">
              <w:rPr>
                <w:rFonts w:ascii="Arial" w:hAnsi="Arial" w:cs="Arial"/>
              </w:rPr>
              <w:t>6</w:t>
            </w:r>
          </w:p>
        </w:tc>
      </w:tr>
      <w:tr w:rsidR="00B3227C" w:rsidRPr="003A514B" w14:paraId="6EACD1F6" w14:textId="77777777">
        <w:trPr>
          <w:trHeight w:hRule="exact" w:val="864"/>
        </w:trPr>
        <w:tc>
          <w:tcPr>
            <w:tcW w:w="4080" w:type="dxa"/>
            <w:tcBorders>
              <w:top w:val="nil"/>
            </w:tcBorders>
            <w:vAlign w:val="center"/>
          </w:tcPr>
          <w:p w14:paraId="3086E860" w14:textId="77777777" w:rsidR="00B3227C" w:rsidRPr="003A514B" w:rsidRDefault="00B3227C" w:rsidP="002A5B41">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428D6BEA"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671BCF6" w14:textId="5DBB0ABC"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46AF1C0"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65C9180F" w14:textId="6B97AAFB" w:rsidR="00B3227C" w:rsidRPr="003A514B" w:rsidRDefault="00FA294C" w:rsidP="002A5B41">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5810708" w14:textId="77777777" w:rsidR="00E53091" w:rsidRPr="003A514B" w:rsidRDefault="00E53091" w:rsidP="00E53091"/>
    <w:p w14:paraId="41F77B0C" w14:textId="51CDFAE7" w:rsidR="00E53091" w:rsidRPr="002B2BA9" w:rsidRDefault="00E53091">
      <w:pPr>
        <w:tabs>
          <w:tab w:val="left" w:pos="936"/>
          <w:tab w:val="left" w:pos="1296"/>
          <w:tab w:val="left" w:pos="1656"/>
          <w:tab w:val="left" w:pos="2016"/>
        </w:tabs>
        <w:suppressAutoHyphens/>
        <w:rPr>
          <w:sz w:val="22"/>
          <w:szCs w:val="22"/>
        </w:rPr>
      </w:pPr>
      <w:r w:rsidRPr="002B2BA9">
        <w:rPr>
          <w:sz w:val="22"/>
          <w:szCs w:val="22"/>
          <w:u w:val="single"/>
        </w:rPr>
        <w:t>437.411:</w:t>
      </w:r>
      <w:r w:rsidR="007A6450">
        <w:rPr>
          <w:sz w:val="22"/>
          <w:szCs w:val="22"/>
          <w:u w:val="single"/>
        </w:rPr>
        <w:t xml:space="preserve">  </w:t>
      </w:r>
      <w:r w:rsidRPr="002B2BA9">
        <w:rPr>
          <w:sz w:val="22"/>
          <w:szCs w:val="22"/>
          <w:u w:val="single"/>
        </w:rPr>
        <w:t>Certification of Terminal Illness</w:t>
      </w:r>
    </w:p>
    <w:p w14:paraId="4E385D97" w14:textId="7C09FF26" w:rsidR="00E53091" w:rsidRPr="002B2BA9" w:rsidRDefault="00E53091" w:rsidP="00E101DF">
      <w:pPr>
        <w:tabs>
          <w:tab w:val="left" w:pos="936"/>
          <w:tab w:val="left" w:pos="1296"/>
          <w:tab w:val="left" w:pos="1656"/>
          <w:tab w:val="left" w:pos="2016"/>
        </w:tabs>
        <w:jc w:val="both"/>
        <w:rPr>
          <w:sz w:val="22"/>
          <w:szCs w:val="22"/>
        </w:rPr>
      </w:pPr>
    </w:p>
    <w:p w14:paraId="269A4680" w14:textId="08355B0B" w:rsidR="004039F0" w:rsidRPr="00E101DF" w:rsidRDefault="00E101DF" w:rsidP="00B602B7">
      <w:pPr>
        <w:tabs>
          <w:tab w:val="left" w:pos="630"/>
          <w:tab w:val="left" w:pos="936"/>
          <w:tab w:val="left" w:pos="1296"/>
          <w:tab w:val="left" w:pos="1656"/>
          <w:tab w:val="left" w:pos="2016"/>
        </w:tabs>
        <w:ind w:left="720"/>
        <w:jc w:val="both"/>
        <w:rPr>
          <w:sz w:val="22"/>
          <w:szCs w:val="22"/>
        </w:rPr>
      </w:pPr>
      <w:r>
        <w:rPr>
          <w:sz w:val="22"/>
          <w:szCs w:val="22"/>
          <w:u w:val="single"/>
        </w:rPr>
        <w:t xml:space="preserve">(A) </w:t>
      </w:r>
      <w:r w:rsidR="002F1C8A">
        <w:rPr>
          <w:sz w:val="22"/>
          <w:szCs w:val="22"/>
          <w:u w:val="single"/>
        </w:rPr>
        <w:t xml:space="preserve"> </w:t>
      </w:r>
      <w:r w:rsidR="00367D91" w:rsidRPr="00E101DF">
        <w:rPr>
          <w:sz w:val="22"/>
          <w:szCs w:val="22"/>
          <w:u w:val="single"/>
        </w:rPr>
        <w:t>Timing of certification</w:t>
      </w:r>
      <w:r w:rsidR="000F0A93" w:rsidRPr="00E101DF">
        <w:rPr>
          <w:sz w:val="22"/>
          <w:szCs w:val="22"/>
        </w:rPr>
        <w:t>.</w:t>
      </w:r>
      <w:r w:rsidR="00542C6F" w:rsidRPr="00E101DF">
        <w:rPr>
          <w:sz w:val="22"/>
          <w:szCs w:val="22"/>
        </w:rPr>
        <w:t xml:space="preserve"> </w:t>
      </w:r>
      <w:r w:rsidR="00367D91" w:rsidRPr="00E101DF">
        <w:rPr>
          <w:sz w:val="22"/>
          <w:szCs w:val="22"/>
        </w:rPr>
        <w:t xml:space="preserve">The hospice </w:t>
      </w:r>
      <w:r w:rsidR="00542C6F" w:rsidRPr="00E101DF">
        <w:rPr>
          <w:sz w:val="22"/>
          <w:szCs w:val="22"/>
        </w:rPr>
        <w:t xml:space="preserve">provider </w:t>
      </w:r>
      <w:r w:rsidR="00367D91" w:rsidRPr="00E101DF">
        <w:rPr>
          <w:sz w:val="22"/>
          <w:szCs w:val="22"/>
        </w:rPr>
        <w:t xml:space="preserve">must obtain written certification of terminal illness for each of the periods listed in </w:t>
      </w:r>
      <w:r w:rsidR="00542C6F" w:rsidRPr="00E101DF">
        <w:rPr>
          <w:sz w:val="22"/>
          <w:szCs w:val="22"/>
        </w:rPr>
        <w:t>130 CMR 437.40</w:t>
      </w:r>
      <w:r w:rsidR="007F7BE2" w:rsidRPr="00E101DF">
        <w:rPr>
          <w:sz w:val="22"/>
          <w:szCs w:val="22"/>
        </w:rPr>
        <w:t>7</w:t>
      </w:r>
      <w:r w:rsidR="00367D91" w:rsidRPr="00E101DF">
        <w:rPr>
          <w:sz w:val="22"/>
          <w:szCs w:val="22"/>
        </w:rPr>
        <w:t xml:space="preserve">, even if a single election continues in effect for an unlimited number of periods, as provided in </w:t>
      </w:r>
      <w:r w:rsidR="00542C6F" w:rsidRPr="00E101DF">
        <w:rPr>
          <w:sz w:val="22"/>
          <w:szCs w:val="22"/>
        </w:rPr>
        <w:t>130 CMR 437.412</w:t>
      </w:r>
      <w:r w:rsidR="00367D91" w:rsidRPr="00E101DF">
        <w:rPr>
          <w:sz w:val="22"/>
          <w:szCs w:val="22"/>
        </w:rPr>
        <w:t>.</w:t>
      </w:r>
    </w:p>
    <w:p w14:paraId="1C8B5381" w14:textId="462993E7" w:rsidR="00D87559" w:rsidRPr="00B602B7" w:rsidRDefault="002F1C8A" w:rsidP="00B602B7">
      <w:pPr>
        <w:tabs>
          <w:tab w:val="left" w:pos="936"/>
          <w:tab w:val="left" w:pos="1296"/>
          <w:tab w:val="left" w:pos="1656"/>
          <w:tab w:val="left" w:pos="2016"/>
        </w:tabs>
        <w:ind w:left="1296"/>
        <w:rPr>
          <w:sz w:val="22"/>
          <w:szCs w:val="22"/>
        </w:rPr>
      </w:pPr>
      <w:r>
        <w:rPr>
          <w:sz w:val="22"/>
          <w:szCs w:val="22"/>
        </w:rPr>
        <w:t xml:space="preserve">(1)  </w:t>
      </w:r>
      <w:r w:rsidR="00367D91" w:rsidRPr="00B602B7">
        <w:rPr>
          <w:sz w:val="22"/>
          <w:szCs w:val="22"/>
        </w:rPr>
        <w:t xml:space="preserve">If the hospice </w:t>
      </w:r>
      <w:r w:rsidR="00DC3373" w:rsidRPr="00B602B7">
        <w:rPr>
          <w:sz w:val="22"/>
          <w:szCs w:val="22"/>
        </w:rPr>
        <w:t xml:space="preserve">provider </w:t>
      </w:r>
      <w:r w:rsidR="00367D91" w:rsidRPr="00B602B7">
        <w:rPr>
          <w:sz w:val="22"/>
          <w:szCs w:val="22"/>
        </w:rPr>
        <w:t xml:space="preserve">cannot obtain the written certification </w:t>
      </w:r>
      <w:r w:rsidR="00367D91" w:rsidRPr="00934D8F">
        <w:rPr>
          <w:sz w:val="22"/>
          <w:szCs w:val="22"/>
        </w:rPr>
        <w:t xml:space="preserve">within </w:t>
      </w:r>
      <w:r w:rsidR="00F775FA" w:rsidRPr="00934D8F">
        <w:rPr>
          <w:sz w:val="22"/>
          <w:szCs w:val="22"/>
        </w:rPr>
        <w:t>two</w:t>
      </w:r>
      <w:r w:rsidR="00367D91" w:rsidRPr="00B602B7">
        <w:rPr>
          <w:sz w:val="22"/>
          <w:szCs w:val="22"/>
        </w:rPr>
        <w:t xml:space="preserve"> calendar days after a period begins, it must obtain an oral certification </w:t>
      </w:r>
      <w:r w:rsidR="00367D91" w:rsidRPr="00934D8F">
        <w:rPr>
          <w:sz w:val="22"/>
          <w:szCs w:val="22"/>
        </w:rPr>
        <w:t>within</w:t>
      </w:r>
      <w:r w:rsidR="00F775FA" w:rsidRPr="00934D8F">
        <w:rPr>
          <w:sz w:val="22"/>
          <w:szCs w:val="22"/>
        </w:rPr>
        <w:t xml:space="preserve"> two</w:t>
      </w:r>
      <w:r w:rsidR="00367D91" w:rsidRPr="00B602B7">
        <w:rPr>
          <w:sz w:val="22"/>
          <w:szCs w:val="22"/>
        </w:rPr>
        <w:t xml:space="preserve"> calendar days </w:t>
      </w:r>
      <w:r w:rsidR="001C0090" w:rsidRPr="00B602B7">
        <w:rPr>
          <w:sz w:val="22"/>
          <w:szCs w:val="22"/>
        </w:rPr>
        <w:t xml:space="preserve">after a period begins </w:t>
      </w:r>
      <w:r w:rsidR="00367D91" w:rsidRPr="00B602B7">
        <w:rPr>
          <w:sz w:val="22"/>
          <w:szCs w:val="22"/>
        </w:rPr>
        <w:t>and the written certification before</w:t>
      </w:r>
      <w:r w:rsidR="001C0090" w:rsidRPr="00B602B7">
        <w:rPr>
          <w:sz w:val="22"/>
          <w:szCs w:val="22"/>
        </w:rPr>
        <w:t xml:space="preserve"> the hospice provider </w:t>
      </w:r>
      <w:r w:rsidR="00367D91" w:rsidRPr="00B602B7">
        <w:rPr>
          <w:sz w:val="22"/>
          <w:szCs w:val="22"/>
        </w:rPr>
        <w:t>submits a claim for payment</w:t>
      </w:r>
      <w:r w:rsidR="004039F0" w:rsidRPr="00B602B7">
        <w:rPr>
          <w:sz w:val="22"/>
          <w:szCs w:val="22"/>
        </w:rPr>
        <w:t xml:space="preserve"> to</w:t>
      </w:r>
      <w:r w:rsidR="001C0090" w:rsidRPr="00B602B7">
        <w:rPr>
          <w:sz w:val="22"/>
          <w:szCs w:val="22"/>
        </w:rPr>
        <w:t xml:space="preserve"> the</w:t>
      </w:r>
      <w:r w:rsidR="004039F0" w:rsidRPr="00B602B7">
        <w:rPr>
          <w:sz w:val="22"/>
          <w:szCs w:val="22"/>
        </w:rPr>
        <w:t xml:space="preserve"> MassHealth</w:t>
      </w:r>
      <w:r w:rsidR="001C0090" w:rsidRPr="00B602B7">
        <w:rPr>
          <w:sz w:val="22"/>
          <w:szCs w:val="22"/>
        </w:rPr>
        <w:t xml:space="preserve"> agency</w:t>
      </w:r>
      <w:r w:rsidR="00367D91" w:rsidRPr="00B602B7">
        <w:rPr>
          <w:sz w:val="22"/>
          <w:szCs w:val="22"/>
        </w:rPr>
        <w:t>.</w:t>
      </w:r>
    </w:p>
    <w:p w14:paraId="34ABE649" w14:textId="655EA08F" w:rsidR="00D87559" w:rsidRPr="00B602B7" w:rsidRDefault="002F1C8A" w:rsidP="00B602B7">
      <w:pPr>
        <w:tabs>
          <w:tab w:val="left" w:pos="936"/>
          <w:tab w:val="left" w:pos="1296"/>
          <w:tab w:val="left" w:pos="1656"/>
          <w:tab w:val="left" w:pos="2016"/>
        </w:tabs>
        <w:ind w:left="1296"/>
        <w:rPr>
          <w:sz w:val="22"/>
          <w:szCs w:val="22"/>
        </w:rPr>
      </w:pPr>
      <w:r>
        <w:rPr>
          <w:sz w:val="22"/>
          <w:szCs w:val="22"/>
        </w:rPr>
        <w:t xml:space="preserve">(2)  </w:t>
      </w:r>
      <w:r w:rsidR="00367D91" w:rsidRPr="00B602B7">
        <w:rPr>
          <w:sz w:val="22"/>
          <w:szCs w:val="22"/>
        </w:rPr>
        <w:t>Certifications may be completed no more than 15 calendar days prior to the effective date of election.</w:t>
      </w:r>
    </w:p>
    <w:p w14:paraId="627F22F3" w14:textId="12C114D1" w:rsidR="00272C58" w:rsidRPr="006D0BEB" w:rsidRDefault="002F1C8A" w:rsidP="00BE2814">
      <w:pPr>
        <w:tabs>
          <w:tab w:val="left" w:pos="936"/>
          <w:tab w:val="left" w:pos="1296"/>
          <w:tab w:val="left" w:pos="1656"/>
          <w:tab w:val="left" w:pos="2016"/>
        </w:tabs>
        <w:spacing w:after="240"/>
        <w:ind w:left="1296"/>
        <w:rPr>
          <w:sz w:val="22"/>
          <w:szCs w:val="22"/>
        </w:rPr>
      </w:pPr>
      <w:r>
        <w:rPr>
          <w:sz w:val="22"/>
          <w:szCs w:val="22"/>
        </w:rPr>
        <w:t xml:space="preserve">(3)  </w:t>
      </w:r>
      <w:r w:rsidR="00367D91" w:rsidRPr="00B602B7">
        <w:rPr>
          <w:sz w:val="22"/>
          <w:szCs w:val="22"/>
        </w:rPr>
        <w:t xml:space="preserve">Recertifications may be completed no more than 15 calendar days prior to the start of the subsequent </w:t>
      </w:r>
      <w:r w:rsidR="00272C58" w:rsidRPr="00B602B7">
        <w:rPr>
          <w:sz w:val="22"/>
          <w:szCs w:val="22"/>
        </w:rPr>
        <w:t>election</w:t>
      </w:r>
      <w:r w:rsidR="00367D91" w:rsidRPr="00B602B7">
        <w:rPr>
          <w:sz w:val="22"/>
          <w:szCs w:val="22"/>
        </w:rPr>
        <w:t xml:space="preserve"> period.</w:t>
      </w:r>
    </w:p>
    <w:p w14:paraId="2D6ECCB8" w14:textId="701F3E2D" w:rsidR="00B23186" w:rsidRDefault="00E101DF" w:rsidP="00B602B7">
      <w:pPr>
        <w:tabs>
          <w:tab w:val="left" w:pos="936"/>
          <w:tab w:val="left" w:pos="1296"/>
          <w:tab w:val="left" w:pos="1656"/>
          <w:tab w:val="left" w:pos="2016"/>
        </w:tabs>
        <w:ind w:left="936"/>
        <w:rPr>
          <w:sz w:val="22"/>
          <w:szCs w:val="22"/>
        </w:rPr>
      </w:pPr>
      <w:bookmarkStart w:id="1" w:name="_Hlk88485593"/>
      <w:r>
        <w:rPr>
          <w:sz w:val="22"/>
          <w:szCs w:val="22"/>
          <w:u w:val="single"/>
        </w:rPr>
        <w:t xml:space="preserve">(B) </w:t>
      </w:r>
      <w:r w:rsidR="002F1C8A">
        <w:rPr>
          <w:sz w:val="22"/>
          <w:szCs w:val="22"/>
          <w:u w:val="single"/>
        </w:rPr>
        <w:t xml:space="preserve"> </w:t>
      </w:r>
      <w:r w:rsidR="001C0090" w:rsidRPr="00B602B7">
        <w:rPr>
          <w:sz w:val="22"/>
          <w:szCs w:val="22"/>
          <w:u w:val="single"/>
        </w:rPr>
        <w:t xml:space="preserve">Face-to </w:t>
      </w:r>
      <w:r w:rsidR="00841397" w:rsidRPr="00B602B7">
        <w:rPr>
          <w:sz w:val="22"/>
          <w:szCs w:val="22"/>
          <w:u w:val="single"/>
        </w:rPr>
        <w:t>f</w:t>
      </w:r>
      <w:r w:rsidR="001C0090" w:rsidRPr="00B602B7">
        <w:rPr>
          <w:sz w:val="22"/>
          <w:szCs w:val="22"/>
          <w:u w:val="single"/>
        </w:rPr>
        <w:t>ace Encounter</w:t>
      </w:r>
      <w:r w:rsidR="000D6C84" w:rsidRPr="00B602B7">
        <w:rPr>
          <w:sz w:val="22"/>
          <w:szCs w:val="22"/>
        </w:rPr>
        <w:t>.</w:t>
      </w:r>
      <w:r w:rsidR="001C0090" w:rsidRPr="00B602B7">
        <w:rPr>
          <w:sz w:val="22"/>
          <w:szCs w:val="22"/>
        </w:rPr>
        <w:t xml:space="preserve"> </w:t>
      </w:r>
      <w:r w:rsidR="00C436C3" w:rsidRPr="00B602B7">
        <w:rPr>
          <w:sz w:val="22"/>
          <w:szCs w:val="22"/>
        </w:rPr>
        <w:t xml:space="preserve">When the hospice provider </w:t>
      </w:r>
      <w:r w:rsidR="00127DFE" w:rsidRPr="00B602B7">
        <w:rPr>
          <w:sz w:val="22"/>
          <w:szCs w:val="22"/>
        </w:rPr>
        <w:t>anticipates</w:t>
      </w:r>
      <w:r w:rsidR="00C436C3" w:rsidRPr="00B602B7">
        <w:rPr>
          <w:sz w:val="22"/>
          <w:szCs w:val="22"/>
        </w:rPr>
        <w:t xml:space="preserve"> the member will reach their third benefit period, t</w:t>
      </w:r>
      <w:r w:rsidR="00D53BB9" w:rsidRPr="00B602B7">
        <w:rPr>
          <w:sz w:val="22"/>
          <w:szCs w:val="22"/>
        </w:rPr>
        <w:t xml:space="preserve">he hospice physician or hospice nurse practitioner must have a face-to-face encounter with </w:t>
      </w:r>
      <w:r w:rsidR="007F7BE2" w:rsidRPr="00B602B7">
        <w:rPr>
          <w:sz w:val="22"/>
          <w:szCs w:val="22"/>
        </w:rPr>
        <w:t>the</w:t>
      </w:r>
      <w:r w:rsidR="00D53BB9" w:rsidRPr="00B602B7">
        <w:rPr>
          <w:sz w:val="22"/>
          <w:szCs w:val="22"/>
        </w:rPr>
        <w:t xml:space="preserve"> member</w:t>
      </w:r>
      <w:r w:rsidR="000A61EE" w:rsidRPr="00B602B7">
        <w:rPr>
          <w:sz w:val="22"/>
          <w:szCs w:val="22"/>
        </w:rPr>
        <w:t xml:space="preserve">. </w:t>
      </w:r>
      <w:r w:rsidR="00D53BB9" w:rsidRPr="00B602B7">
        <w:rPr>
          <w:sz w:val="22"/>
          <w:szCs w:val="22"/>
        </w:rPr>
        <w:t>The face-to-face encounter must occur prior to, but no more than 30 calendar days prior to the third benefit period recertification, and every benefit period recertification thereafter to gather clinical findings to determine the member’s continued eligibility for hospice care</w:t>
      </w:r>
      <w:r w:rsidR="00D53BB9" w:rsidRPr="00BE2814">
        <w:rPr>
          <w:sz w:val="22"/>
          <w:szCs w:val="22"/>
        </w:rPr>
        <w:t>.</w:t>
      </w:r>
      <w:r w:rsidR="00A4753E" w:rsidRPr="00BE2814">
        <w:rPr>
          <w:sz w:val="22"/>
          <w:szCs w:val="22"/>
        </w:rPr>
        <w:t xml:space="preserve"> This requirement applies to members receiving hospice services within the same hospice organization.</w:t>
      </w:r>
      <w:r w:rsidR="00D53BB9" w:rsidRPr="00B602B7">
        <w:rPr>
          <w:sz w:val="22"/>
          <w:szCs w:val="22"/>
        </w:rPr>
        <w:t xml:space="preserve"> </w:t>
      </w:r>
      <w:r w:rsidR="00F324C8" w:rsidRPr="00B602B7">
        <w:rPr>
          <w:sz w:val="22"/>
          <w:szCs w:val="22"/>
        </w:rPr>
        <w:t>The hospice physician or hospice nurse practitioner must attest in writing that he or she had a face-to-face encounter with the member.</w:t>
      </w:r>
    </w:p>
    <w:p w14:paraId="3D827789" w14:textId="7F6EC477" w:rsidR="001C0090" w:rsidRPr="00B602B7" w:rsidRDefault="002F1C8A" w:rsidP="00841397">
      <w:pPr>
        <w:tabs>
          <w:tab w:val="left" w:pos="936"/>
          <w:tab w:val="left" w:pos="1296"/>
          <w:tab w:val="left" w:pos="1656"/>
          <w:tab w:val="left" w:pos="2016"/>
        </w:tabs>
        <w:ind w:left="1310"/>
        <w:rPr>
          <w:sz w:val="22"/>
          <w:szCs w:val="22"/>
        </w:rPr>
      </w:pPr>
      <w:r>
        <w:rPr>
          <w:sz w:val="22"/>
          <w:szCs w:val="22"/>
        </w:rPr>
        <w:t xml:space="preserve">(1)  </w:t>
      </w:r>
      <w:r w:rsidR="000D6C84" w:rsidRPr="00B602B7">
        <w:rPr>
          <w:sz w:val="22"/>
          <w:szCs w:val="22"/>
        </w:rPr>
        <w:t>The attestation</w:t>
      </w:r>
      <w:r w:rsidR="00802CF8" w:rsidRPr="00B602B7">
        <w:rPr>
          <w:sz w:val="22"/>
          <w:szCs w:val="22"/>
        </w:rPr>
        <w:t xml:space="preserve"> documenting the Face-to-Face Encounter, </w:t>
      </w:r>
      <w:r w:rsidR="001C0090" w:rsidRPr="00B602B7">
        <w:rPr>
          <w:sz w:val="22"/>
          <w:szCs w:val="22"/>
        </w:rPr>
        <w:t>which must be a separate and distinct part of the</w:t>
      </w:r>
      <w:r w:rsidR="00802CF8" w:rsidRPr="00B602B7">
        <w:rPr>
          <w:sz w:val="22"/>
          <w:szCs w:val="22"/>
        </w:rPr>
        <w:t xml:space="preserve"> member’s</w:t>
      </w:r>
      <w:r w:rsidR="001C0090" w:rsidRPr="00B602B7">
        <w:rPr>
          <w:sz w:val="22"/>
          <w:szCs w:val="22"/>
        </w:rPr>
        <w:t xml:space="preserve"> recertification</w:t>
      </w:r>
      <w:r w:rsidR="00802CF8" w:rsidRPr="00B602B7">
        <w:rPr>
          <w:sz w:val="22"/>
          <w:szCs w:val="22"/>
        </w:rPr>
        <w:t xml:space="preserve"> for hospice services</w:t>
      </w:r>
      <w:r w:rsidR="001C0090" w:rsidRPr="00B602B7">
        <w:rPr>
          <w:sz w:val="22"/>
          <w:szCs w:val="22"/>
        </w:rPr>
        <w:t xml:space="preserve">, or an addendum to the recertification associated with the third election period, must </w:t>
      </w:r>
      <w:r w:rsidR="00406A6C" w:rsidRPr="00B602B7">
        <w:rPr>
          <w:sz w:val="22"/>
          <w:szCs w:val="22"/>
        </w:rPr>
        <w:t xml:space="preserve">be clearly </w:t>
      </w:r>
      <w:r w:rsidR="00406A6C" w:rsidRPr="00BE2814">
        <w:rPr>
          <w:sz w:val="22"/>
          <w:szCs w:val="22"/>
        </w:rPr>
        <w:t>title</w:t>
      </w:r>
      <w:r w:rsidR="00A4753E" w:rsidRPr="00BE2814">
        <w:rPr>
          <w:sz w:val="22"/>
          <w:szCs w:val="22"/>
        </w:rPr>
        <w:t>d</w:t>
      </w:r>
      <w:r w:rsidR="00406A6C" w:rsidRPr="00BE2814">
        <w:rPr>
          <w:sz w:val="22"/>
          <w:szCs w:val="22"/>
        </w:rPr>
        <w:t xml:space="preserve"> a</w:t>
      </w:r>
      <w:r w:rsidR="00406A6C" w:rsidRPr="00B602B7">
        <w:rPr>
          <w:sz w:val="22"/>
          <w:szCs w:val="22"/>
        </w:rPr>
        <w:t xml:space="preserve">s the “Face-to-Face Encounter”, and </w:t>
      </w:r>
      <w:r w:rsidR="00802CF8" w:rsidRPr="00B602B7">
        <w:rPr>
          <w:sz w:val="22"/>
          <w:szCs w:val="22"/>
        </w:rPr>
        <w:t>include the following information</w:t>
      </w:r>
      <w:r w:rsidR="001C0090" w:rsidRPr="00B602B7">
        <w:rPr>
          <w:sz w:val="22"/>
          <w:szCs w:val="22"/>
        </w:rPr>
        <w:t>:</w:t>
      </w:r>
    </w:p>
    <w:bookmarkEnd w:id="1"/>
    <w:p w14:paraId="1764A313" w14:textId="67A45A8E" w:rsidR="001C0090" w:rsidRPr="002B2BA9" w:rsidRDefault="001C0090" w:rsidP="00B602B7">
      <w:pPr>
        <w:pStyle w:val="ListParagraph"/>
        <w:tabs>
          <w:tab w:val="left" w:pos="936"/>
          <w:tab w:val="left" w:pos="1296"/>
          <w:tab w:val="left" w:pos="1656"/>
          <w:tab w:val="left" w:pos="2016"/>
        </w:tabs>
        <w:overflowPunct w:val="0"/>
        <w:ind w:left="1656"/>
        <w:textAlignment w:val="baseline"/>
        <w:rPr>
          <w:sz w:val="22"/>
          <w:szCs w:val="22"/>
        </w:rPr>
      </w:pPr>
      <w:r w:rsidRPr="002B2BA9">
        <w:rPr>
          <w:sz w:val="22"/>
          <w:szCs w:val="22"/>
        </w:rPr>
        <w:t>(</w:t>
      </w:r>
      <w:r w:rsidR="00406A6C" w:rsidRPr="002B2BA9">
        <w:rPr>
          <w:sz w:val="22"/>
          <w:szCs w:val="22"/>
        </w:rPr>
        <w:t>a</w:t>
      </w:r>
      <w:r w:rsidRPr="002B2BA9">
        <w:rPr>
          <w:sz w:val="22"/>
          <w:szCs w:val="22"/>
        </w:rPr>
        <w:t xml:space="preserve">) </w:t>
      </w:r>
      <w:r w:rsidR="00B23186">
        <w:rPr>
          <w:sz w:val="22"/>
          <w:szCs w:val="22"/>
        </w:rPr>
        <w:t xml:space="preserve"> </w:t>
      </w:r>
      <w:r w:rsidR="00F775FA" w:rsidRPr="002B2BA9">
        <w:rPr>
          <w:sz w:val="22"/>
          <w:szCs w:val="22"/>
        </w:rPr>
        <w:t>a</w:t>
      </w:r>
      <w:r w:rsidRPr="002B2BA9">
        <w:rPr>
          <w:sz w:val="22"/>
          <w:szCs w:val="22"/>
        </w:rPr>
        <w:t xml:space="preserve">ccompanying signature, and date signed by the authorized individual who performed the </w:t>
      </w:r>
      <w:proofErr w:type="gramStart"/>
      <w:r w:rsidRPr="002B2BA9">
        <w:rPr>
          <w:sz w:val="22"/>
          <w:szCs w:val="22"/>
        </w:rPr>
        <w:t>visit;</w:t>
      </w:r>
      <w:proofErr w:type="gramEnd"/>
    </w:p>
    <w:p w14:paraId="0AD0D3A4" w14:textId="1CC937BC" w:rsidR="001C0090" w:rsidRPr="002B2BA9" w:rsidRDefault="001C0090" w:rsidP="00B602B7">
      <w:pPr>
        <w:pStyle w:val="ListParagraph"/>
        <w:tabs>
          <w:tab w:val="left" w:pos="936"/>
          <w:tab w:val="left" w:pos="1296"/>
          <w:tab w:val="left" w:pos="1656"/>
          <w:tab w:val="left" w:pos="2016"/>
        </w:tabs>
        <w:overflowPunct w:val="0"/>
        <w:ind w:left="1656"/>
        <w:textAlignment w:val="baseline"/>
        <w:rPr>
          <w:sz w:val="22"/>
          <w:szCs w:val="22"/>
        </w:rPr>
      </w:pPr>
      <w:r w:rsidRPr="002B2BA9">
        <w:rPr>
          <w:sz w:val="22"/>
          <w:szCs w:val="22"/>
        </w:rPr>
        <w:t>(</w:t>
      </w:r>
      <w:r w:rsidR="00406A6C" w:rsidRPr="002B2BA9">
        <w:rPr>
          <w:sz w:val="22"/>
          <w:szCs w:val="22"/>
        </w:rPr>
        <w:t>b</w:t>
      </w:r>
      <w:r w:rsidRPr="002B2BA9">
        <w:rPr>
          <w:sz w:val="22"/>
          <w:szCs w:val="22"/>
        </w:rPr>
        <w:t xml:space="preserve">) </w:t>
      </w:r>
      <w:r w:rsidR="00841397">
        <w:rPr>
          <w:sz w:val="22"/>
          <w:szCs w:val="22"/>
        </w:rPr>
        <w:t xml:space="preserve"> </w:t>
      </w:r>
      <w:r w:rsidR="00841397" w:rsidRPr="002B2BA9">
        <w:rPr>
          <w:sz w:val="22"/>
          <w:szCs w:val="22"/>
        </w:rPr>
        <w:t>d</w:t>
      </w:r>
      <w:r w:rsidRPr="002B2BA9">
        <w:rPr>
          <w:sz w:val="22"/>
          <w:szCs w:val="22"/>
        </w:rPr>
        <w:t xml:space="preserve">ate of the </w:t>
      </w:r>
      <w:proofErr w:type="gramStart"/>
      <w:r w:rsidRPr="002B2BA9">
        <w:rPr>
          <w:sz w:val="22"/>
          <w:szCs w:val="22"/>
        </w:rPr>
        <w:t>visit;</w:t>
      </w:r>
      <w:proofErr w:type="gramEnd"/>
    </w:p>
    <w:p w14:paraId="0853F5DA" w14:textId="4EEC3F96" w:rsidR="001C0090" w:rsidRPr="002B2BA9" w:rsidRDefault="00D62346" w:rsidP="00B602B7">
      <w:pPr>
        <w:pStyle w:val="ListParagraph"/>
        <w:tabs>
          <w:tab w:val="left" w:pos="936"/>
          <w:tab w:val="left" w:pos="1296"/>
          <w:tab w:val="left" w:pos="1656"/>
          <w:tab w:val="left" w:pos="2016"/>
        </w:tabs>
        <w:overflowPunct w:val="0"/>
        <w:ind w:left="1656"/>
        <w:textAlignment w:val="baseline"/>
        <w:rPr>
          <w:sz w:val="22"/>
          <w:szCs w:val="22"/>
        </w:rPr>
      </w:pPr>
      <w:r>
        <w:rPr>
          <w:sz w:val="22"/>
          <w:szCs w:val="22"/>
        </w:rPr>
        <w:t>(c)</w:t>
      </w:r>
      <w:r w:rsidR="001C0090" w:rsidRPr="002B2BA9">
        <w:rPr>
          <w:sz w:val="22"/>
          <w:szCs w:val="22"/>
        </w:rPr>
        <w:t xml:space="preserve"> </w:t>
      </w:r>
      <w:r w:rsidR="00B23186">
        <w:rPr>
          <w:sz w:val="22"/>
          <w:szCs w:val="22"/>
        </w:rPr>
        <w:t xml:space="preserve"> </w:t>
      </w:r>
      <w:r w:rsidR="00841397" w:rsidRPr="002B2BA9">
        <w:rPr>
          <w:sz w:val="22"/>
          <w:szCs w:val="22"/>
        </w:rPr>
        <w:t>c</w:t>
      </w:r>
      <w:r w:rsidR="001C0090" w:rsidRPr="002B2BA9">
        <w:rPr>
          <w:sz w:val="22"/>
          <w:szCs w:val="22"/>
        </w:rPr>
        <w:t>linical findings to determine continued hospice eligibility; and</w:t>
      </w:r>
    </w:p>
    <w:p w14:paraId="7BB8C880" w14:textId="45F5F28C" w:rsidR="001C0090" w:rsidRPr="00271173" w:rsidRDefault="001C0090" w:rsidP="00271173">
      <w:pPr>
        <w:pStyle w:val="ListParagraph"/>
        <w:tabs>
          <w:tab w:val="left" w:pos="936"/>
          <w:tab w:val="left" w:pos="1296"/>
          <w:tab w:val="left" w:pos="1656"/>
          <w:tab w:val="left" w:pos="2016"/>
        </w:tabs>
        <w:overflowPunct w:val="0"/>
        <w:ind w:left="1656"/>
        <w:textAlignment w:val="baseline"/>
        <w:rPr>
          <w:sz w:val="22"/>
          <w:szCs w:val="22"/>
        </w:rPr>
      </w:pPr>
      <w:r w:rsidRPr="002B2BA9">
        <w:rPr>
          <w:sz w:val="22"/>
          <w:szCs w:val="22"/>
        </w:rPr>
        <w:t>(</w:t>
      </w:r>
      <w:r w:rsidR="00406A6C" w:rsidRPr="002B2BA9">
        <w:rPr>
          <w:sz w:val="22"/>
          <w:szCs w:val="22"/>
        </w:rPr>
        <w:t>d</w:t>
      </w:r>
      <w:r w:rsidRPr="002B2BA9">
        <w:rPr>
          <w:sz w:val="22"/>
          <w:szCs w:val="22"/>
        </w:rPr>
        <w:t>)</w:t>
      </w:r>
      <w:r w:rsidR="000D6C84" w:rsidRPr="002B2BA9">
        <w:rPr>
          <w:sz w:val="22"/>
          <w:szCs w:val="22"/>
        </w:rPr>
        <w:t xml:space="preserve"> </w:t>
      </w:r>
      <w:r w:rsidR="00B23186">
        <w:rPr>
          <w:sz w:val="22"/>
          <w:szCs w:val="22"/>
        </w:rPr>
        <w:t xml:space="preserve"> </w:t>
      </w:r>
      <w:r w:rsidR="00841397" w:rsidRPr="002B2BA9">
        <w:rPr>
          <w:sz w:val="22"/>
          <w:szCs w:val="22"/>
        </w:rPr>
        <w:t>w</w:t>
      </w:r>
      <w:r w:rsidRPr="002B2BA9">
        <w:rPr>
          <w:sz w:val="22"/>
          <w:szCs w:val="22"/>
        </w:rPr>
        <w:t>hen the hospice NP performs the face-to-face encounter, the attestation must also state that the clinical findings were provided to the certifying physician for use in determining continued eligibility for hospice care.</w:t>
      </w:r>
    </w:p>
    <w:p w14:paraId="0D7F07C1" w14:textId="560DEFD4" w:rsidR="00271173" w:rsidRPr="00B602B7" w:rsidRDefault="002F1C8A" w:rsidP="00BE2814">
      <w:pPr>
        <w:tabs>
          <w:tab w:val="left" w:pos="936"/>
          <w:tab w:val="left" w:pos="1296"/>
          <w:tab w:val="left" w:pos="1656"/>
          <w:tab w:val="left" w:pos="2016"/>
        </w:tabs>
        <w:overflowPunct w:val="0"/>
        <w:spacing w:after="240"/>
        <w:ind w:left="1310"/>
        <w:textAlignment w:val="baseline"/>
        <w:rPr>
          <w:sz w:val="22"/>
          <w:szCs w:val="22"/>
        </w:rPr>
      </w:pPr>
      <w:r>
        <w:rPr>
          <w:sz w:val="22"/>
          <w:szCs w:val="22"/>
        </w:rPr>
        <w:t xml:space="preserve">(2)  </w:t>
      </w:r>
      <w:r w:rsidR="001C0090" w:rsidRPr="00841397">
        <w:rPr>
          <w:sz w:val="22"/>
          <w:szCs w:val="22"/>
          <w:u w:val="single"/>
        </w:rPr>
        <w:t>Dual-eligible Members</w:t>
      </w:r>
      <w:r w:rsidR="001C0090" w:rsidRPr="00B602B7">
        <w:rPr>
          <w:sz w:val="22"/>
          <w:szCs w:val="22"/>
        </w:rPr>
        <w:t xml:space="preserve">. For dual-eligible members, MassHealth will consider a </w:t>
      </w:r>
      <w:r w:rsidR="00957E2F" w:rsidRPr="00934D8F">
        <w:rPr>
          <w:sz w:val="22"/>
          <w:szCs w:val="22"/>
        </w:rPr>
        <w:t>f</w:t>
      </w:r>
      <w:r w:rsidR="001C0090" w:rsidRPr="00934D8F">
        <w:rPr>
          <w:sz w:val="22"/>
          <w:szCs w:val="22"/>
        </w:rPr>
        <w:t>ace-to-</w:t>
      </w:r>
      <w:r w:rsidR="00957E2F" w:rsidRPr="00934D8F">
        <w:rPr>
          <w:sz w:val="22"/>
          <w:szCs w:val="22"/>
        </w:rPr>
        <w:t>f</w:t>
      </w:r>
      <w:r w:rsidR="001C0090" w:rsidRPr="00934D8F">
        <w:rPr>
          <w:sz w:val="22"/>
          <w:szCs w:val="22"/>
        </w:rPr>
        <w:t>ace</w:t>
      </w:r>
      <w:r w:rsidR="001C0090" w:rsidRPr="00B602B7">
        <w:rPr>
          <w:sz w:val="22"/>
          <w:szCs w:val="22"/>
        </w:rPr>
        <w:t xml:space="preserve"> encounter conducted in accordance with all requirements of 42 CFR 418.22 to meet the Face-to-Face encounter requirements described in 130 CMR 437.411(C).</w:t>
      </w:r>
    </w:p>
    <w:p w14:paraId="2A95E5D8" w14:textId="441BE4AD" w:rsidR="004148E6" w:rsidRPr="00B602B7" w:rsidRDefault="00D62346" w:rsidP="00841397">
      <w:pPr>
        <w:tabs>
          <w:tab w:val="left" w:pos="720"/>
          <w:tab w:val="left" w:pos="1296"/>
          <w:tab w:val="left" w:pos="1656"/>
          <w:tab w:val="left" w:pos="2016"/>
        </w:tabs>
        <w:ind w:left="936"/>
        <w:jc w:val="both"/>
        <w:rPr>
          <w:sz w:val="22"/>
          <w:szCs w:val="22"/>
        </w:rPr>
      </w:pPr>
      <w:r>
        <w:rPr>
          <w:sz w:val="22"/>
          <w:szCs w:val="22"/>
          <w:u w:val="single"/>
        </w:rPr>
        <w:t xml:space="preserve">(C)  </w:t>
      </w:r>
      <w:r w:rsidR="003D23BC" w:rsidRPr="00B602B7">
        <w:rPr>
          <w:sz w:val="22"/>
          <w:szCs w:val="22"/>
          <w:u w:val="single"/>
        </w:rPr>
        <w:t>Contents of the Certification Statement</w:t>
      </w:r>
      <w:r w:rsidR="003D23BC" w:rsidRPr="00B602B7">
        <w:rPr>
          <w:sz w:val="22"/>
          <w:szCs w:val="22"/>
        </w:rPr>
        <w:t xml:space="preserve">. </w:t>
      </w:r>
      <w:r w:rsidR="000E5394" w:rsidRPr="00B602B7">
        <w:rPr>
          <w:sz w:val="22"/>
          <w:szCs w:val="22"/>
        </w:rPr>
        <w:t>The certification of the member’s terminal illness must be in writing and completed by either the medical director of the hospice or the physician member of the hospice interdisciplinary team, in collaboration with the member</w:t>
      </w:r>
      <w:r w:rsidR="00957E2F">
        <w:rPr>
          <w:sz w:val="22"/>
          <w:szCs w:val="22"/>
        </w:rPr>
        <w:t>’</w:t>
      </w:r>
      <w:r w:rsidR="000E5394" w:rsidRPr="00B602B7">
        <w:rPr>
          <w:sz w:val="22"/>
          <w:szCs w:val="22"/>
        </w:rPr>
        <w:t xml:space="preserve">s attending physician, if the member has an attending physician. </w:t>
      </w:r>
      <w:r w:rsidR="004148E6" w:rsidRPr="00B602B7">
        <w:rPr>
          <w:sz w:val="22"/>
          <w:szCs w:val="22"/>
        </w:rPr>
        <w:t>The certification must also</w:t>
      </w:r>
      <w:r w:rsidR="005820B9" w:rsidRPr="00B602B7">
        <w:rPr>
          <w:sz w:val="22"/>
          <w:szCs w:val="22"/>
        </w:rPr>
        <w:t xml:space="preserve"> meet the following requirements</w:t>
      </w:r>
      <w:r w:rsidR="000A61EE" w:rsidRPr="00B602B7">
        <w:rPr>
          <w:sz w:val="22"/>
          <w:szCs w:val="22"/>
        </w:rPr>
        <w:t>.</w:t>
      </w:r>
    </w:p>
    <w:p w14:paraId="54F005C8" w14:textId="3F1B312A" w:rsidR="007777CB" w:rsidRPr="00D62346" w:rsidRDefault="00D62346" w:rsidP="00841397">
      <w:pPr>
        <w:tabs>
          <w:tab w:val="left" w:pos="936"/>
          <w:tab w:val="left" w:pos="1296"/>
          <w:tab w:val="left" w:pos="1656"/>
          <w:tab w:val="left" w:pos="2016"/>
        </w:tabs>
        <w:ind w:left="1310"/>
        <w:rPr>
          <w:sz w:val="22"/>
          <w:szCs w:val="22"/>
        </w:rPr>
      </w:pPr>
      <w:r>
        <w:rPr>
          <w:sz w:val="22"/>
          <w:szCs w:val="22"/>
        </w:rPr>
        <w:t xml:space="preserve">(1)  </w:t>
      </w:r>
      <w:r w:rsidR="005820B9" w:rsidRPr="00D62346">
        <w:rPr>
          <w:sz w:val="22"/>
          <w:szCs w:val="22"/>
        </w:rPr>
        <w:t xml:space="preserve">The </w:t>
      </w:r>
      <w:r w:rsidR="002360AD" w:rsidRPr="00D62346">
        <w:rPr>
          <w:sz w:val="22"/>
          <w:szCs w:val="22"/>
        </w:rPr>
        <w:t>certification</w:t>
      </w:r>
      <w:r w:rsidR="005820B9" w:rsidRPr="00D62346">
        <w:rPr>
          <w:sz w:val="22"/>
          <w:szCs w:val="22"/>
        </w:rPr>
        <w:t xml:space="preserve"> must s</w:t>
      </w:r>
      <w:r w:rsidR="004148E6" w:rsidRPr="00D62346">
        <w:rPr>
          <w:sz w:val="22"/>
          <w:szCs w:val="22"/>
        </w:rPr>
        <w:t>pecify</w:t>
      </w:r>
      <w:r w:rsidR="000E5394" w:rsidRPr="00D62346">
        <w:rPr>
          <w:sz w:val="22"/>
          <w:szCs w:val="22"/>
        </w:rPr>
        <w:t xml:space="preserve"> that the member</w:t>
      </w:r>
      <w:r w:rsidR="007777CB" w:rsidRPr="00D62346">
        <w:rPr>
          <w:sz w:val="22"/>
          <w:szCs w:val="22"/>
        </w:rPr>
        <w:t>’</w:t>
      </w:r>
      <w:r w:rsidR="000E5394" w:rsidRPr="00D62346">
        <w:rPr>
          <w:sz w:val="22"/>
          <w:szCs w:val="22"/>
        </w:rPr>
        <w:t xml:space="preserve">s life expectancy is </w:t>
      </w:r>
      <w:r w:rsidR="000E5394" w:rsidRPr="00934D8F">
        <w:rPr>
          <w:sz w:val="22"/>
          <w:szCs w:val="22"/>
        </w:rPr>
        <w:t>six</w:t>
      </w:r>
      <w:r w:rsidR="000E5394" w:rsidRPr="00D62346">
        <w:rPr>
          <w:sz w:val="22"/>
          <w:szCs w:val="22"/>
        </w:rPr>
        <w:t xml:space="preserve"> months or less, </w:t>
      </w:r>
      <w:r w:rsidR="004148E6" w:rsidRPr="00D62346">
        <w:rPr>
          <w:sz w:val="22"/>
          <w:szCs w:val="22"/>
        </w:rPr>
        <w:t xml:space="preserve">if the terminal illness runs its normal </w:t>
      </w:r>
      <w:proofErr w:type="gramStart"/>
      <w:r w:rsidR="004148E6" w:rsidRPr="00D62346">
        <w:rPr>
          <w:sz w:val="22"/>
          <w:szCs w:val="22"/>
        </w:rPr>
        <w:t>course</w:t>
      </w:r>
      <w:r w:rsidR="007777CB" w:rsidRPr="00D62346">
        <w:rPr>
          <w:sz w:val="22"/>
          <w:szCs w:val="22"/>
        </w:rPr>
        <w:t>;</w:t>
      </w:r>
      <w:proofErr w:type="gramEnd"/>
    </w:p>
    <w:p w14:paraId="6642FB67" w14:textId="34875379" w:rsidR="00BE2814" w:rsidRDefault="00D62346" w:rsidP="00841397">
      <w:pPr>
        <w:tabs>
          <w:tab w:val="left" w:pos="936"/>
          <w:tab w:val="left" w:pos="1296"/>
          <w:tab w:val="left" w:pos="1656"/>
          <w:tab w:val="left" w:pos="2016"/>
        </w:tabs>
        <w:ind w:left="1310"/>
        <w:rPr>
          <w:sz w:val="22"/>
          <w:szCs w:val="22"/>
        </w:rPr>
      </w:pPr>
      <w:r>
        <w:rPr>
          <w:sz w:val="22"/>
          <w:szCs w:val="22"/>
        </w:rPr>
        <w:t xml:space="preserve">(2)  </w:t>
      </w:r>
      <w:r w:rsidR="005820B9" w:rsidRPr="00B602B7">
        <w:rPr>
          <w:sz w:val="22"/>
          <w:szCs w:val="22"/>
        </w:rPr>
        <w:t xml:space="preserve">The </w:t>
      </w:r>
      <w:r w:rsidR="002360AD" w:rsidRPr="00B602B7">
        <w:rPr>
          <w:sz w:val="22"/>
          <w:szCs w:val="22"/>
        </w:rPr>
        <w:t>certification</w:t>
      </w:r>
      <w:r w:rsidR="005820B9" w:rsidRPr="00B602B7">
        <w:rPr>
          <w:sz w:val="22"/>
          <w:szCs w:val="22"/>
        </w:rPr>
        <w:t xml:space="preserve"> must i</w:t>
      </w:r>
      <w:r w:rsidR="007777CB" w:rsidRPr="00B602B7">
        <w:rPr>
          <w:sz w:val="22"/>
          <w:szCs w:val="22"/>
        </w:rPr>
        <w:t xml:space="preserve">nclude clinical information and other documentation that supports the medical prognosis of </w:t>
      </w:r>
      <w:r w:rsidR="006256CF">
        <w:rPr>
          <w:sz w:val="22"/>
          <w:szCs w:val="22"/>
        </w:rPr>
        <w:t>six</w:t>
      </w:r>
      <w:r w:rsidR="007777CB" w:rsidRPr="00B602B7">
        <w:rPr>
          <w:sz w:val="22"/>
          <w:szCs w:val="22"/>
        </w:rPr>
        <w:t xml:space="preserve"> months or less, and this documentation must be filed in the member’s medical</w:t>
      </w:r>
      <w:r w:rsidR="000A61EE" w:rsidRPr="00B602B7">
        <w:rPr>
          <w:sz w:val="22"/>
          <w:szCs w:val="22"/>
        </w:rPr>
        <w:t>;</w:t>
      </w:r>
      <w:r w:rsidR="007777CB" w:rsidRPr="00B602B7">
        <w:rPr>
          <w:sz w:val="22"/>
          <w:szCs w:val="22"/>
        </w:rPr>
        <w:t xml:space="preserve"> </w:t>
      </w:r>
      <w:proofErr w:type="gramStart"/>
      <w:r w:rsidR="007777CB" w:rsidRPr="00B602B7">
        <w:rPr>
          <w:sz w:val="22"/>
          <w:szCs w:val="22"/>
        </w:rPr>
        <w:t>record;</w:t>
      </w:r>
      <w:proofErr w:type="gramEnd"/>
    </w:p>
    <w:p w14:paraId="322593FE" w14:textId="77777777" w:rsidR="00BE2814" w:rsidRDefault="00BE2814">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E2814" w:rsidRPr="003A514B" w14:paraId="65E9989D" w14:textId="77777777" w:rsidTr="00C87D53">
        <w:trPr>
          <w:trHeight w:hRule="exact" w:val="864"/>
        </w:trPr>
        <w:tc>
          <w:tcPr>
            <w:tcW w:w="4080" w:type="dxa"/>
            <w:tcBorders>
              <w:bottom w:val="nil"/>
            </w:tcBorders>
          </w:tcPr>
          <w:p w14:paraId="66AB5528"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55EED039"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5B6FBBD"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7E4641E"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2FE1A04D"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DCF75CC"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AE70C6C"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2CD441B5" w14:textId="71A6F68F"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BE2814" w:rsidRPr="003A514B" w14:paraId="42268143" w14:textId="77777777" w:rsidTr="00C87D53">
        <w:trPr>
          <w:trHeight w:hRule="exact" w:val="864"/>
        </w:trPr>
        <w:tc>
          <w:tcPr>
            <w:tcW w:w="4080" w:type="dxa"/>
            <w:tcBorders>
              <w:top w:val="nil"/>
            </w:tcBorders>
            <w:vAlign w:val="center"/>
          </w:tcPr>
          <w:p w14:paraId="4D90B366"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433F2D44"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9B8620B" w14:textId="469A1F33"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61961FC1"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574D0E32" w14:textId="42343FDA" w:rsidR="00BE2814"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92E82B5" w14:textId="77777777" w:rsidR="007777CB" w:rsidRPr="00B602B7" w:rsidRDefault="007777CB" w:rsidP="00841397">
      <w:pPr>
        <w:tabs>
          <w:tab w:val="left" w:pos="936"/>
          <w:tab w:val="left" w:pos="1296"/>
          <w:tab w:val="left" w:pos="1656"/>
          <w:tab w:val="left" w:pos="2016"/>
        </w:tabs>
        <w:ind w:left="1310"/>
        <w:rPr>
          <w:sz w:val="22"/>
          <w:szCs w:val="22"/>
        </w:rPr>
      </w:pPr>
    </w:p>
    <w:p w14:paraId="206E5E37" w14:textId="4E212D0F" w:rsidR="007777CB" w:rsidRPr="00B602B7" w:rsidRDefault="00F12F69" w:rsidP="00841397">
      <w:pPr>
        <w:tabs>
          <w:tab w:val="left" w:pos="936"/>
          <w:tab w:val="left" w:pos="1296"/>
          <w:tab w:val="left" w:pos="1440"/>
          <w:tab w:val="left" w:pos="2016"/>
        </w:tabs>
        <w:ind w:left="1310"/>
        <w:rPr>
          <w:sz w:val="22"/>
          <w:szCs w:val="22"/>
        </w:rPr>
      </w:pPr>
      <w:r>
        <w:rPr>
          <w:sz w:val="22"/>
          <w:szCs w:val="22"/>
        </w:rPr>
        <w:t xml:space="preserve">(3)  </w:t>
      </w:r>
      <w:r w:rsidR="005820B9" w:rsidRPr="00B602B7">
        <w:rPr>
          <w:sz w:val="22"/>
          <w:szCs w:val="22"/>
        </w:rPr>
        <w:t xml:space="preserve">The </w:t>
      </w:r>
      <w:r w:rsidR="002360AD" w:rsidRPr="00B602B7">
        <w:rPr>
          <w:sz w:val="22"/>
          <w:szCs w:val="22"/>
        </w:rPr>
        <w:t xml:space="preserve">certification </w:t>
      </w:r>
      <w:r w:rsidR="005820B9" w:rsidRPr="00B602B7">
        <w:rPr>
          <w:sz w:val="22"/>
          <w:szCs w:val="22"/>
        </w:rPr>
        <w:t>must include</w:t>
      </w:r>
      <w:r w:rsidR="000E5394" w:rsidRPr="00B602B7">
        <w:rPr>
          <w:sz w:val="22"/>
          <w:szCs w:val="22"/>
        </w:rPr>
        <w:t xml:space="preserve"> a brief narrative </w:t>
      </w:r>
      <w:r w:rsidR="007777CB" w:rsidRPr="00B602B7">
        <w:rPr>
          <w:sz w:val="22"/>
          <w:szCs w:val="22"/>
        </w:rPr>
        <w:t>written by the</w:t>
      </w:r>
      <w:r w:rsidR="002360AD" w:rsidRPr="00B602B7">
        <w:rPr>
          <w:sz w:val="22"/>
          <w:szCs w:val="22"/>
        </w:rPr>
        <w:t xml:space="preserve"> physician</w:t>
      </w:r>
      <w:r w:rsidR="00853C7E" w:rsidRPr="00B602B7">
        <w:rPr>
          <w:sz w:val="22"/>
          <w:szCs w:val="22"/>
        </w:rPr>
        <w:t xml:space="preserve"> completing the certification or recertification</w:t>
      </w:r>
      <w:r w:rsidR="007777CB" w:rsidRPr="00B602B7">
        <w:rPr>
          <w:sz w:val="22"/>
          <w:szCs w:val="22"/>
        </w:rPr>
        <w:t xml:space="preserve">. The narrative must </w:t>
      </w:r>
      <w:r w:rsidR="000E5394" w:rsidRPr="00B602B7">
        <w:rPr>
          <w:sz w:val="22"/>
          <w:szCs w:val="22"/>
        </w:rPr>
        <w:t>explain the clinical findings that support a life expectancy of six months or less</w:t>
      </w:r>
      <w:r w:rsidR="007777CB" w:rsidRPr="00B602B7">
        <w:rPr>
          <w:sz w:val="22"/>
          <w:szCs w:val="22"/>
        </w:rPr>
        <w:t xml:space="preserve"> </w:t>
      </w:r>
      <w:r w:rsidR="002360AD" w:rsidRPr="00B602B7">
        <w:rPr>
          <w:sz w:val="22"/>
          <w:szCs w:val="22"/>
        </w:rPr>
        <w:t xml:space="preserve">and must include a statement attesting that by signing, the physician confirms that the narrative was composed personally by the physician based on his or her review of the member’s medical record or, if applicable, his or her examination of the member. The narrative associated with the member’s third benefit period with the same hospice provider must also include an explanation of why the clinical findings of the face-to-face encounter support a life expectancy of </w:t>
      </w:r>
      <w:r w:rsidR="00F775FA">
        <w:rPr>
          <w:sz w:val="22"/>
          <w:szCs w:val="22"/>
        </w:rPr>
        <w:t>six</w:t>
      </w:r>
      <w:r w:rsidR="002360AD" w:rsidRPr="00B602B7">
        <w:rPr>
          <w:sz w:val="22"/>
          <w:szCs w:val="22"/>
        </w:rPr>
        <w:t xml:space="preserve"> months or less. </w:t>
      </w:r>
      <w:r w:rsidR="003D23BC" w:rsidRPr="00B602B7">
        <w:rPr>
          <w:sz w:val="22"/>
          <w:szCs w:val="22"/>
        </w:rPr>
        <w:t xml:space="preserve">The narrative must reflect the member’s individual clinical circumstances and may not contain checkboxes or standard language used for all members. </w:t>
      </w:r>
      <w:r w:rsidR="002360AD" w:rsidRPr="00B602B7">
        <w:rPr>
          <w:sz w:val="22"/>
          <w:szCs w:val="22"/>
        </w:rPr>
        <w:t>The</w:t>
      </w:r>
      <w:r w:rsidR="007777CB" w:rsidRPr="00B602B7">
        <w:rPr>
          <w:sz w:val="22"/>
          <w:szCs w:val="22"/>
        </w:rPr>
        <w:t xml:space="preserve"> narrative must </w:t>
      </w:r>
      <w:r w:rsidR="002360AD" w:rsidRPr="00B602B7">
        <w:rPr>
          <w:sz w:val="22"/>
          <w:szCs w:val="22"/>
        </w:rPr>
        <w:t xml:space="preserve">also </w:t>
      </w:r>
      <w:r w:rsidR="007777CB" w:rsidRPr="00B602B7">
        <w:rPr>
          <w:sz w:val="22"/>
          <w:szCs w:val="22"/>
        </w:rPr>
        <w:t xml:space="preserve">be a part of the certification or recertification forms, or as an addendum to the certification and recertification </w:t>
      </w:r>
      <w:proofErr w:type="gramStart"/>
      <w:r w:rsidR="007777CB" w:rsidRPr="00B602B7">
        <w:rPr>
          <w:sz w:val="22"/>
          <w:szCs w:val="22"/>
        </w:rPr>
        <w:t>forms</w:t>
      </w:r>
      <w:r w:rsidR="000A61EE" w:rsidRPr="00B602B7">
        <w:rPr>
          <w:sz w:val="22"/>
          <w:szCs w:val="22"/>
        </w:rPr>
        <w:t>;</w:t>
      </w:r>
      <w:proofErr w:type="gramEnd"/>
    </w:p>
    <w:p w14:paraId="7B3B0699" w14:textId="375BAED7" w:rsidR="005820B9" w:rsidRPr="00B602B7" w:rsidRDefault="00F12F69" w:rsidP="00841397">
      <w:pPr>
        <w:tabs>
          <w:tab w:val="left" w:pos="936"/>
          <w:tab w:val="left" w:pos="1296"/>
          <w:tab w:val="left" w:pos="1620"/>
          <w:tab w:val="left" w:pos="2016"/>
        </w:tabs>
        <w:ind w:left="1699"/>
        <w:rPr>
          <w:sz w:val="22"/>
          <w:szCs w:val="22"/>
        </w:rPr>
      </w:pPr>
      <w:r>
        <w:rPr>
          <w:sz w:val="22"/>
          <w:szCs w:val="22"/>
        </w:rPr>
        <w:t xml:space="preserve">(a)  </w:t>
      </w:r>
      <w:r w:rsidR="007777CB" w:rsidRPr="00B602B7">
        <w:rPr>
          <w:sz w:val="22"/>
          <w:szCs w:val="22"/>
        </w:rPr>
        <w:t>If the narrative is part of the certification or recertification form, t</w:t>
      </w:r>
      <w:r w:rsidR="000E5394" w:rsidRPr="00B602B7">
        <w:rPr>
          <w:sz w:val="22"/>
          <w:szCs w:val="22"/>
        </w:rPr>
        <w:t>he narrative must be located immediately before the physician’s signature</w:t>
      </w:r>
      <w:r w:rsidR="005820B9" w:rsidRPr="00B602B7">
        <w:rPr>
          <w:sz w:val="22"/>
          <w:szCs w:val="22"/>
        </w:rPr>
        <w:t>; or</w:t>
      </w:r>
    </w:p>
    <w:p w14:paraId="7CFFC9EE" w14:textId="39E263F6" w:rsidR="005820B9" w:rsidRPr="00B602B7" w:rsidRDefault="00F12F69" w:rsidP="00841397">
      <w:pPr>
        <w:tabs>
          <w:tab w:val="left" w:pos="936"/>
          <w:tab w:val="left" w:pos="1296"/>
          <w:tab w:val="left" w:pos="1656"/>
          <w:tab w:val="left" w:pos="2016"/>
        </w:tabs>
        <w:ind w:left="1699"/>
        <w:rPr>
          <w:sz w:val="22"/>
          <w:szCs w:val="22"/>
        </w:rPr>
      </w:pPr>
      <w:r>
        <w:rPr>
          <w:sz w:val="22"/>
          <w:szCs w:val="22"/>
        </w:rPr>
        <w:t xml:space="preserve">(b)  </w:t>
      </w:r>
      <w:r w:rsidR="005820B9" w:rsidRPr="00B602B7">
        <w:rPr>
          <w:sz w:val="22"/>
          <w:szCs w:val="22"/>
        </w:rPr>
        <w:t>If the narrative exists as an addendum to the certification or recertification form, in addition to the physician’s signature on the certification or recertification form, the physician must also sign immediately following the narrative in the addendum.</w:t>
      </w:r>
    </w:p>
    <w:p w14:paraId="2034A2A9" w14:textId="269BD5BC" w:rsidR="002360AD" w:rsidRPr="00B602B7" w:rsidRDefault="00F12F69" w:rsidP="00B602B7">
      <w:pPr>
        <w:tabs>
          <w:tab w:val="left" w:pos="936"/>
          <w:tab w:val="left" w:pos="1296"/>
          <w:tab w:val="left" w:pos="1440"/>
          <w:tab w:val="left" w:pos="2016"/>
        </w:tabs>
        <w:ind w:left="1440"/>
        <w:rPr>
          <w:sz w:val="22"/>
          <w:szCs w:val="22"/>
        </w:rPr>
      </w:pPr>
      <w:r>
        <w:rPr>
          <w:sz w:val="22"/>
          <w:szCs w:val="22"/>
        </w:rPr>
        <w:t xml:space="preserve">(4) </w:t>
      </w:r>
      <w:r w:rsidRPr="00B602B7">
        <w:rPr>
          <w:sz w:val="22"/>
          <w:szCs w:val="22"/>
        </w:rPr>
        <w:t xml:space="preserve"> </w:t>
      </w:r>
      <w:r w:rsidR="002360AD" w:rsidRPr="00B602B7">
        <w:rPr>
          <w:sz w:val="22"/>
          <w:szCs w:val="22"/>
        </w:rPr>
        <w:t xml:space="preserve">For recertifications associated with the member’s third benefit period and any subsequent election period, the recertification must also include documentation of the face-to-face encounter as described in 130 </w:t>
      </w:r>
      <w:r w:rsidR="00841397">
        <w:rPr>
          <w:sz w:val="22"/>
          <w:szCs w:val="22"/>
        </w:rPr>
        <w:t xml:space="preserve">CMR </w:t>
      </w:r>
      <w:r w:rsidR="002360AD" w:rsidRPr="00B602B7">
        <w:rPr>
          <w:sz w:val="22"/>
          <w:szCs w:val="22"/>
        </w:rPr>
        <w:t>437.411(B)</w:t>
      </w:r>
    </w:p>
    <w:p w14:paraId="141C0539" w14:textId="69CA70B6" w:rsidR="00853C7E" w:rsidRPr="00B602B7" w:rsidRDefault="00F12F69" w:rsidP="00B602B7">
      <w:pPr>
        <w:tabs>
          <w:tab w:val="left" w:pos="936"/>
          <w:tab w:val="left" w:pos="1296"/>
          <w:tab w:val="left" w:pos="1440"/>
          <w:tab w:val="left" w:pos="2016"/>
        </w:tabs>
        <w:ind w:left="1440"/>
        <w:rPr>
          <w:sz w:val="22"/>
          <w:szCs w:val="22"/>
        </w:rPr>
      </w:pPr>
      <w:r>
        <w:rPr>
          <w:sz w:val="22"/>
          <w:szCs w:val="22"/>
        </w:rPr>
        <w:t xml:space="preserve">(5)  </w:t>
      </w:r>
      <w:r w:rsidR="00853C7E" w:rsidRPr="00B602B7">
        <w:rPr>
          <w:sz w:val="22"/>
          <w:szCs w:val="22"/>
        </w:rPr>
        <w:t>The certification must be signed and dated by the physician</w:t>
      </w:r>
      <w:r w:rsidR="000A61EE" w:rsidRPr="00B602B7">
        <w:rPr>
          <w:sz w:val="22"/>
          <w:szCs w:val="22"/>
        </w:rPr>
        <w:t xml:space="preserve"> completing the </w:t>
      </w:r>
      <w:r w:rsidR="00A4753E" w:rsidRPr="00FA7935">
        <w:rPr>
          <w:sz w:val="22"/>
          <w:szCs w:val="22"/>
        </w:rPr>
        <w:t>certification</w:t>
      </w:r>
    </w:p>
    <w:p w14:paraId="0DA29C0F" w14:textId="2D4DADBB" w:rsidR="00367D91" w:rsidRPr="00BE2814" w:rsidRDefault="00F12F69" w:rsidP="00BE2814">
      <w:pPr>
        <w:tabs>
          <w:tab w:val="left" w:pos="936"/>
          <w:tab w:val="left" w:pos="1296"/>
          <w:tab w:val="left" w:pos="1440"/>
          <w:tab w:val="left" w:pos="2016"/>
        </w:tabs>
        <w:spacing w:after="240"/>
        <w:ind w:left="1440"/>
        <w:rPr>
          <w:sz w:val="22"/>
          <w:szCs w:val="22"/>
        </w:rPr>
      </w:pPr>
      <w:r>
        <w:rPr>
          <w:sz w:val="22"/>
          <w:szCs w:val="22"/>
        </w:rPr>
        <w:t xml:space="preserve">(6)  </w:t>
      </w:r>
      <w:r w:rsidR="00853C7E" w:rsidRPr="00B602B7">
        <w:rPr>
          <w:sz w:val="22"/>
          <w:szCs w:val="22"/>
        </w:rPr>
        <w:t>The certification must include the benefit period dates to which the certification or recertification applies.</w:t>
      </w:r>
    </w:p>
    <w:p w14:paraId="5522BB65" w14:textId="180EBA6C" w:rsidR="00E53091" w:rsidRPr="002B2BA9" w:rsidRDefault="00EC76C7" w:rsidP="00BE2814">
      <w:pPr>
        <w:tabs>
          <w:tab w:val="left" w:pos="936"/>
          <w:tab w:val="left" w:pos="1296"/>
          <w:tab w:val="left" w:pos="1656"/>
          <w:tab w:val="left" w:pos="2016"/>
        </w:tabs>
        <w:spacing w:after="240"/>
        <w:ind w:left="936"/>
        <w:rPr>
          <w:sz w:val="22"/>
          <w:szCs w:val="22"/>
        </w:rPr>
      </w:pPr>
      <w:r w:rsidRPr="002B2BA9">
        <w:rPr>
          <w:sz w:val="22"/>
          <w:szCs w:val="22"/>
        </w:rPr>
        <w:t>(</w:t>
      </w:r>
      <w:r w:rsidR="00853C7E" w:rsidRPr="002B2BA9">
        <w:rPr>
          <w:sz w:val="22"/>
          <w:szCs w:val="22"/>
        </w:rPr>
        <w:t>D</w:t>
      </w:r>
      <w:r w:rsidRPr="002B2BA9">
        <w:rPr>
          <w:sz w:val="22"/>
          <w:szCs w:val="22"/>
        </w:rPr>
        <w:t xml:space="preserve">)  </w:t>
      </w:r>
      <w:r w:rsidR="00E53091" w:rsidRPr="002B2BA9">
        <w:rPr>
          <w:sz w:val="22"/>
          <w:szCs w:val="22"/>
          <w:u w:val="single"/>
        </w:rPr>
        <w:t>Obtaining Certification</w:t>
      </w:r>
      <w:r w:rsidR="00E53091" w:rsidRPr="002B2BA9">
        <w:rPr>
          <w:sz w:val="22"/>
          <w:szCs w:val="22"/>
        </w:rPr>
        <w:t xml:space="preserve">. </w:t>
      </w:r>
      <w:r w:rsidR="0023569F" w:rsidRPr="002B2BA9">
        <w:rPr>
          <w:sz w:val="22"/>
          <w:szCs w:val="22"/>
        </w:rPr>
        <w:t>For the first 90-day election period of hospice services to be covered by MassHealth, the hospice provider must obtain</w:t>
      </w:r>
      <w:r w:rsidRPr="002B2BA9">
        <w:rPr>
          <w:sz w:val="22"/>
          <w:szCs w:val="22"/>
        </w:rPr>
        <w:t xml:space="preserve"> </w:t>
      </w:r>
      <w:r w:rsidR="0023569F" w:rsidRPr="002B2BA9">
        <w:rPr>
          <w:sz w:val="22"/>
          <w:szCs w:val="22"/>
        </w:rPr>
        <w:t>written</w:t>
      </w:r>
      <w:r w:rsidR="00C30A96">
        <w:rPr>
          <w:sz w:val="22"/>
          <w:szCs w:val="22"/>
        </w:rPr>
        <w:t xml:space="preserve"> certification</w:t>
      </w:r>
      <w:r w:rsidR="00A4753E">
        <w:rPr>
          <w:sz w:val="22"/>
          <w:szCs w:val="22"/>
        </w:rPr>
        <w:t xml:space="preserve"> </w:t>
      </w:r>
      <w:r w:rsidR="00A4753E" w:rsidRPr="00FA7935">
        <w:rPr>
          <w:sz w:val="22"/>
          <w:szCs w:val="22"/>
        </w:rPr>
        <w:t>statements</w:t>
      </w:r>
      <w:r w:rsidR="00C30A96">
        <w:rPr>
          <w:sz w:val="22"/>
          <w:szCs w:val="22"/>
        </w:rPr>
        <w:t xml:space="preserve"> of the member’</w:t>
      </w:r>
      <w:r w:rsidR="0023569F" w:rsidRPr="002B2BA9">
        <w:rPr>
          <w:sz w:val="22"/>
          <w:szCs w:val="22"/>
        </w:rPr>
        <w:t xml:space="preserve">s terminal illness from </w:t>
      </w:r>
      <w:bookmarkStart w:id="2" w:name="_Hlk84414187"/>
      <w:r w:rsidR="0023569F" w:rsidRPr="002B2BA9">
        <w:rPr>
          <w:sz w:val="22"/>
          <w:szCs w:val="22"/>
        </w:rPr>
        <w:t>either the medical director of the hospice or the physician member of the hospice interdiscipl</w:t>
      </w:r>
      <w:r w:rsidR="00C30A96">
        <w:rPr>
          <w:sz w:val="22"/>
          <w:szCs w:val="22"/>
        </w:rPr>
        <w:t>inary team, and from the member’</w:t>
      </w:r>
      <w:r w:rsidR="0023569F" w:rsidRPr="002B2BA9">
        <w:rPr>
          <w:sz w:val="22"/>
          <w:szCs w:val="22"/>
        </w:rPr>
        <w:t>s attending physician, if the member has an attending physician.</w:t>
      </w:r>
      <w:bookmarkEnd w:id="2"/>
    </w:p>
    <w:p w14:paraId="48EA0660" w14:textId="081292C3" w:rsidR="0023569F" w:rsidRPr="00BE2814" w:rsidRDefault="00E53091" w:rsidP="00BE2814">
      <w:pPr>
        <w:tabs>
          <w:tab w:val="left" w:pos="936"/>
          <w:tab w:val="left" w:pos="1296"/>
          <w:tab w:val="left" w:pos="1656"/>
          <w:tab w:val="left" w:pos="2016"/>
        </w:tabs>
        <w:spacing w:after="240"/>
        <w:ind w:left="936"/>
        <w:rPr>
          <w:sz w:val="22"/>
          <w:szCs w:val="22"/>
        </w:rPr>
      </w:pPr>
      <w:r w:rsidRPr="002B2BA9">
        <w:rPr>
          <w:sz w:val="22"/>
          <w:szCs w:val="22"/>
        </w:rPr>
        <w:t>(</w:t>
      </w:r>
      <w:r w:rsidR="0067510C" w:rsidRPr="002B2BA9">
        <w:rPr>
          <w:sz w:val="22"/>
          <w:szCs w:val="22"/>
        </w:rPr>
        <w:t>E</w:t>
      </w:r>
      <w:r w:rsidRPr="002B2BA9">
        <w:rPr>
          <w:sz w:val="22"/>
          <w:szCs w:val="22"/>
        </w:rPr>
        <w:t xml:space="preserve">)  </w:t>
      </w:r>
      <w:r w:rsidRPr="002B2BA9">
        <w:rPr>
          <w:sz w:val="22"/>
          <w:szCs w:val="22"/>
          <w:u w:val="single"/>
        </w:rPr>
        <w:t>Recertification for Subsequent Periods</w:t>
      </w:r>
      <w:r w:rsidRPr="002B2BA9">
        <w:rPr>
          <w:sz w:val="22"/>
          <w:szCs w:val="22"/>
        </w:rPr>
        <w:t>. For the subsequent 90-day and 60-day extension periods, the hospice must obtain, at the beginning of the period, a written certification statement from either the medical director of the hospice or the physician member of the hospice interdisciplinary team. The new certification must be on file in the member’s clinical record before the submission of a claim.</w:t>
      </w:r>
    </w:p>
    <w:p w14:paraId="0212DE46" w14:textId="1A5E116C" w:rsidR="00E53091" w:rsidRPr="00BE2814" w:rsidRDefault="00E53091" w:rsidP="00BE2814">
      <w:pPr>
        <w:tabs>
          <w:tab w:val="left" w:pos="936"/>
          <w:tab w:val="left" w:pos="1296"/>
          <w:tab w:val="left" w:pos="1656"/>
          <w:tab w:val="left" w:pos="2016"/>
        </w:tabs>
        <w:spacing w:after="240"/>
        <w:rPr>
          <w:sz w:val="22"/>
          <w:szCs w:val="22"/>
          <w:u w:val="single"/>
        </w:rPr>
      </w:pPr>
      <w:r w:rsidRPr="00F12F69">
        <w:rPr>
          <w:sz w:val="22"/>
          <w:szCs w:val="22"/>
          <w:u w:val="single"/>
        </w:rPr>
        <w:t>437.412:</w:t>
      </w:r>
      <w:r w:rsidR="007A6450">
        <w:rPr>
          <w:sz w:val="22"/>
          <w:szCs w:val="22"/>
          <w:u w:val="single"/>
        </w:rPr>
        <w:t xml:space="preserve">  </w:t>
      </w:r>
      <w:r w:rsidRPr="00F12F69">
        <w:rPr>
          <w:sz w:val="22"/>
          <w:szCs w:val="22"/>
          <w:u w:val="single"/>
        </w:rPr>
        <w:t>Electing Hospice Services</w:t>
      </w:r>
    </w:p>
    <w:p w14:paraId="28E5D0EA" w14:textId="77777777" w:rsidR="00E53091" w:rsidRPr="002B2BA9" w:rsidRDefault="00E53091">
      <w:pPr>
        <w:tabs>
          <w:tab w:val="left" w:pos="936"/>
          <w:tab w:val="left" w:pos="1296"/>
          <w:tab w:val="left" w:pos="1656"/>
          <w:tab w:val="left" w:pos="2016"/>
        </w:tabs>
        <w:ind w:left="936"/>
        <w:rPr>
          <w:sz w:val="22"/>
          <w:szCs w:val="22"/>
        </w:rPr>
      </w:pPr>
      <w:r w:rsidRPr="002B2BA9">
        <w:rPr>
          <w:sz w:val="22"/>
          <w:szCs w:val="22"/>
        </w:rPr>
        <w:t xml:space="preserve">(A)  </w:t>
      </w:r>
      <w:r w:rsidRPr="002B2BA9">
        <w:rPr>
          <w:sz w:val="22"/>
          <w:szCs w:val="22"/>
          <w:u w:val="single"/>
        </w:rPr>
        <w:t>Eligibility for Hospice Services</w:t>
      </w:r>
      <w:r w:rsidRPr="002B2BA9">
        <w:rPr>
          <w:sz w:val="22"/>
          <w:szCs w:val="22"/>
        </w:rPr>
        <w:t>.</w:t>
      </w:r>
    </w:p>
    <w:p w14:paraId="138C5E4E" w14:textId="3650E21E" w:rsidR="00E53091" w:rsidRPr="002B2BA9" w:rsidRDefault="00E53091" w:rsidP="00841397">
      <w:pPr>
        <w:tabs>
          <w:tab w:val="left" w:pos="936"/>
          <w:tab w:val="left" w:pos="1296"/>
          <w:tab w:val="left" w:pos="1656"/>
          <w:tab w:val="left" w:pos="2016"/>
        </w:tabs>
        <w:ind w:left="1310"/>
        <w:rPr>
          <w:sz w:val="22"/>
          <w:szCs w:val="22"/>
        </w:rPr>
      </w:pPr>
      <w:r w:rsidRPr="002B2BA9">
        <w:rPr>
          <w:sz w:val="22"/>
          <w:szCs w:val="22"/>
        </w:rPr>
        <w:t xml:space="preserve">(1)  MassHealth members, including </w:t>
      </w:r>
      <w:r w:rsidR="00F41C71" w:rsidRPr="002B2BA9">
        <w:rPr>
          <w:sz w:val="22"/>
          <w:szCs w:val="22"/>
        </w:rPr>
        <w:t xml:space="preserve">dual-eligible </w:t>
      </w:r>
      <w:r w:rsidRPr="002B2BA9">
        <w:rPr>
          <w:sz w:val="22"/>
          <w:szCs w:val="22"/>
        </w:rPr>
        <w:t>members, but not including those identified in 130 CMR 437.412(A)(2), are eligible for hospice services if</w:t>
      </w:r>
    </w:p>
    <w:p w14:paraId="0B0A90C9" w14:textId="3670C6A6" w:rsidR="00E53091" w:rsidRPr="002B2BA9" w:rsidRDefault="00E53091" w:rsidP="00841397">
      <w:pPr>
        <w:tabs>
          <w:tab w:val="left" w:pos="936"/>
          <w:tab w:val="left" w:pos="1296"/>
          <w:tab w:val="left" w:pos="1656"/>
          <w:tab w:val="left" w:pos="2016"/>
        </w:tabs>
        <w:ind w:left="1699"/>
        <w:rPr>
          <w:sz w:val="22"/>
          <w:szCs w:val="22"/>
        </w:rPr>
      </w:pPr>
      <w:r w:rsidRPr="002B2BA9">
        <w:rPr>
          <w:sz w:val="22"/>
          <w:szCs w:val="22"/>
        </w:rPr>
        <w:t xml:space="preserve">(a)  their coverage </w:t>
      </w:r>
      <w:proofErr w:type="gramStart"/>
      <w:r w:rsidRPr="002B2BA9">
        <w:rPr>
          <w:sz w:val="22"/>
          <w:szCs w:val="22"/>
        </w:rPr>
        <w:t>type</w:t>
      </w:r>
      <w:proofErr w:type="gramEnd"/>
      <w:r w:rsidRPr="002B2BA9">
        <w:rPr>
          <w:sz w:val="22"/>
          <w:szCs w:val="22"/>
        </w:rPr>
        <w:t xml:space="preserve"> as set forth in 130 CMR 450.105</w:t>
      </w:r>
      <w:r w:rsidR="00841397">
        <w:rPr>
          <w:sz w:val="22"/>
          <w:szCs w:val="22"/>
        </w:rPr>
        <w:t xml:space="preserve">: </w:t>
      </w:r>
      <w:r w:rsidR="00841397" w:rsidRPr="00841397">
        <w:rPr>
          <w:i/>
          <w:sz w:val="22"/>
          <w:szCs w:val="22"/>
        </w:rPr>
        <w:t>Coverage Types</w:t>
      </w:r>
      <w:r w:rsidRPr="002B2BA9">
        <w:rPr>
          <w:sz w:val="22"/>
          <w:szCs w:val="22"/>
        </w:rPr>
        <w:t xml:space="preserve"> covers hospice services; and</w:t>
      </w:r>
    </w:p>
    <w:p w14:paraId="2F611635" w14:textId="77777777" w:rsidR="00E53091" w:rsidRPr="002B2BA9" w:rsidRDefault="00E53091" w:rsidP="00841397">
      <w:pPr>
        <w:tabs>
          <w:tab w:val="left" w:pos="936"/>
          <w:tab w:val="left" w:pos="1296"/>
          <w:tab w:val="left" w:pos="1656"/>
          <w:tab w:val="left" w:pos="2016"/>
        </w:tabs>
        <w:ind w:left="1699"/>
        <w:rPr>
          <w:sz w:val="22"/>
          <w:szCs w:val="22"/>
        </w:rPr>
      </w:pPr>
      <w:r w:rsidRPr="002B2BA9">
        <w:rPr>
          <w:sz w:val="22"/>
          <w:szCs w:val="22"/>
        </w:rPr>
        <w:t>(b)  they fulfill the following requirements:</w:t>
      </w:r>
    </w:p>
    <w:p w14:paraId="3A9DC905" w14:textId="30E91C48" w:rsidR="00E53091" w:rsidRPr="002B2BA9" w:rsidRDefault="00841397" w:rsidP="00841397">
      <w:pPr>
        <w:tabs>
          <w:tab w:val="left" w:pos="936"/>
          <w:tab w:val="left" w:pos="1296"/>
          <w:tab w:val="left" w:pos="1656"/>
          <w:tab w:val="left" w:pos="2016"/>
        </w:tabs>
        <w:ind w:left="2074"/>
        <w:rPr>
          <w:sz w:val="22"/>
          <w:szCs w:val="22"/>
        </w:rPr>
      </w:pPr>
      <w:r>
        <w:rPr>
          <w:sz w:val="22"/>
          <w:szCs w:val="22"/>
        </w:rPr>
        <w:t>1.</w:t>
      </w:r>
      <w:r w:rsidR="00E53091" w:rsidRPr="002B2BA9">
        <w:rPr>
          <w:sz w:val="22"/>
          <w:szCs w:val="22"/>
        </w:rPr>
        <w:t xml:space="preserve">  are certified as terminally ill in a</w:t>
      </w:r>
      <w:r w:rsidR="00271173">
        <w:rPr>
          <w:sz w:val="22"/>
          <w:szCs w:val="22"/>
        </w:rPr>
        <w:t xml:space="preserve">ccordance with 130 CMR </w:t>
      </w:r>
      <w:proofErr w:type="gramStart"/>
      <w:r w:rsidR="00271173">
        <w:rPr>
          <w:sz w:val="22"/>
          <w:szCs w:val="22"/>
        </w:rPr>
        <w:t>437.411;</w:t>
      </w:r>
      <w:proofErr w:type="gramEnd"/>
    </w:p>
    <w:p w14:paraId="52358F85" w14:textId="43F7AF6B" w:rsidR="00E53091" w:rsidRPr="002B2BA9" w:rsidRDefault="00841397" w:rsidP="00841397">
      <w:pPr>
        <w:tabs>
          <w:tab w:val="left" w:pos="936"/>
          <w:tab w:val="left" w:pos="1296"/>
          <w:tab w:val="left" w:pos="1656"/>
          <w:tab w:val="left" w:pos="2016"/>
        </w:tabs>
        <w:ind w:left="2074"/>
        <w:rPr>
          <w:sz w:val="22"/>
          <w:szCs w:val="22"/>
        </w:rPr>
      </w:pPr>
      <w:r>
        <w:rPr>
          <w:sz w:val="22"/>
          <w:szCs w:val="22"/>
        </w:rPr>
        <w:t>2.</w:t>
      </w:r>
      <w:r w:rsidR="00E53091" w:rsidRPr="002B2BA9">
        <w:rPr>
          <w:sz w:val="22"/>
          <w:szCs w:val="22"/>
        </w:rPr>
        <w:t xml:space="preserve">  agree to waive certain MassHealth benefits in accordance with 130 CMR 437.412(B); and</w:t>
      </w:r>
    </w:p>
    <w:p w14:paraId="10C4D125" w14:textId="080C2C41" w:rsidR="00BE2814" w:rsidRDefault="00841397" w:rsidP="00841397">
      <w:pPr>
        <w:tabs>
          <w:tab w:val="left" w:pos="936"/>
          <w:tab w:val="left" w:pos="1296"/>
          <w:tab w:val="left" w:pos="1656"/>
          <w:tab w:val="left" w:pos="2016"/>
        </w:tabs>
        <w:ind w:left="2074"/>
        <w:rPr>
          <w:sz w:val="22"/>
          <w:szCs w:val="22"/>
        </w:rPr>
      </w:pPr>
      <w:r>
        <w:rPr>
          <w:sz w:val="22"/>
          <w:szCs w:val="22"/>
        </w:rPr>
        <w:t>3.</w:t>
      </w:r>
      <w:r w:rsidR="00E53091" w:rsidRPr="002B2BA9">
        <w:rPr>
          <w:sz w:val="22"/>
          <w:szCs w:val="22"/>
        </w:rPr>
        <w:t xml:space="preserve">  elect to receive hospice services in accordance with 130 CMR 437.412(C).</w:t>
      </w:r>
    </w:p>
    <w:p w14:paraId="560A76FB" w14:textId="77777777" w:rsidR="00BE2814" w:rsidRDefault="00BE2814">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E2814" w:rsidRPr="003A514B" w14:paraId="6DD4308D" w14:textId="77777777" w:rsidTr="00C87D53">
        <w:trPr>
          <w:trHeight w:hRule="exact" w:val="864"/>
        </w:trPr>
        <w:tc>
          <w:tcPr>
            <w:tcW w:w="4080" w:type="dxa"/>
            <w:tcBorders>
              <w:bottom w:val="nil"/>
            </w:tcBorders>
          </w:tcPr>
          <w:p w14:paraId="6A834BF4"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4A05C880"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AE9AFD0"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20AAC2F"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7E7C56F2"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032073E2"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F0A6338"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C8D2514" w14:textId="225C0219"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4-</w:t>
            </w:r>
            <w:r w:rsidR="00FA7935">
              <w:rPr>
                <w:rFonts w:ascii="Arial" w:hAnsi="Arial" w:cs="Arial"/>
              </w:rPr>
              <w:t>8</w:t>
            </w:r>
          </w:p>
        </w:tc>
      </w:tr>
      <w:tr w:rsidR="00BE2814" w:rsidRPr="003A514B" w14:paraId="2E978297" w14:textId="77777777" w:rsidTr="00C87D53">
        <w:trPr>
          <w:trHeight w:hRule="exact" w:val="864"/>
        </w:trPr>
        <w:tc>
          <w:tcPr>
            <w:tcW w:w="4080" w:type="dxa"/>
            <w:tcBorders>
              <w:top w:val="nil"/>
            </w:tcBorders>
            <w:vAlign w:val="center"/>
          </w:tcPr>
          <w:p w14:paraId="00578B96"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39929E6F"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8D4D0DB" w14:textId="69826988"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75D4331"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FE77C47" w14:textId="34618FD5" w:rsidR="00BE2814"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E435477" w14:textId="77777777" w:rsidR="00797148" w:rsidRDefault="00797148" w:rsidP="00841397">
      <w:pPr>
        <w:tabs>
          <w:tab w:val="left" w:pos="936"/>
          <w:tab w:val="left" w:pos="1296"/>
          <w:tab w:val="left" w:pos="1656"/>
          <w:tab w:val="left" w:pos="2016"/>
        </w:tabs>
        <w:ind w:left="2074"/>
        <w:rPr>
          <w:sz w:val="22"/>
          <w:szCs w:val="22"/>
        </w:rPr>
      </w:pPr>
    </w:p>
    <w:p w14:paraId="1BD898DE" w14:textId="036B3C74" w:rsidR="00E53091" w:rsidRPr="002B2BA9" w:rsidRDefault="00797148" w:rsidP="00841397">
      <w:pPr>
        <w:tabs>
          <w:tab w:val="left" w:pos="936"/>
          <w:tab w:val="left" w:pos="1296"/>
          <w:tab w:val="left" w:pos="1656"/>
        </w:tabs>
        <w:ind w:left="1310"/>
        <w:rPr>
          <w:sz w:val="22"/>
          <w:szCs w:val="22"/>
        </w:rPr>
      </w:pPr>
      <w:r>
        <w:rPr>
          <w:sz w:val="22"/>
          <w:szCs w:val="22"/>
        </w:rPr>
        <w:t xml:space="preserve">(2)  </w:t>
      </w:r>
      <w:r w:rsidR="00E53091" w:rsidRPr="002B2BA9">
        <w:rPr>
          <w:sz w:val="22"/>
          <w:szCs w:val="22"/>
        </w:rPr>
        <w:t xml:space="preserve">MassHealth </w:t>
      </w:r>
      <w:r w:rsidR="00E53091" w:rsidRPr="00934D8F">
        <w:rPr>
          <w:sz w:val="22"/>
          <w:szCs w:val="22"/>
        </w:rPr>
        <w:t xml:space="preserve">members </w:t>
      </w:r>
      <w:r w:rsidR="00724BEF" w:rsidRPr="00934D8F">
        <w:rPr>
          <w:sz w:val="22"/>
          <w:szCs w:val="22"/>
        </w:rPr>
        <w:t xml:space="preserve">younger than </w:t>
      </w:r>
      <w:r w:rsidR="00E53091" w:rsidRPr="00934D8F">
        <w:rPr>
          <w:sz w:val="22"/>
          <w:szCs w:val="22"/>
        </w:rPr>
        <w:t xml:space="preserve">21 </w:t>
      </w:r>
      <w:r w:rsidR="00724BEF" w:rsidRPr="00934D8F">
        <w:rPr>
          <w:sz w:val="22"/>
          <w:szCs w:val="22"/>
        </w:rPr>
        <w:t xml:space="preserve">years old </w:t>
      </w:r>
      <w:r w:rsidR="00E53091" w:rsidRPr="00934D8F">
        <w:rPr>
          <w:sz w:val="22"/>
          <w:szCs w:val="22"/>
        </w:rPr>
        <w:t>who</w:t>
      </w:r>
      <w:r w:rsidR="00E53091" w:rsidRPr="002B2BA9">
        <w:rPr>
          <w:sz w:val="22"/>
          <w:szCs w:val="22"/>
        </w:rPr>
        <w:t xml:space="preserve"> have elected the hospice benefit will have coverage for curative treatment and all medically necessary services for which they are eligible. For such members, the hospice provider remains responsible for all hospice services as described in 130 CMR 437.423.</w:t>
      </w:r>
    </w:p>
    <w:p w14:paraId="2C914DF6" w14:textId="276F5559" w:rsidR="00E53091" w:rsidRPr="00BE2814" w:rsidRDefault="00C75036" w:rsidP="00BE2814">
      <w:pPr>
        <w:tabs>
          <w:tab w:val="left" w:pos="936"/>
          <w:tab w:val="left" w:pos="1296"/>
          <w:tab w:val="left" w:pos="2016"/>
        </w:tabs>
        <w:spacing w:after="240"/>
        <w:ind w:left="1310"/>
        <w:rPr>
          <w:sz w:val="22"/>
          <w:szCs w:val="22"/>
        </w:rPr>
      </w:pPr>
      <w:r w:rsidRPr="002B2BA9">
        <w:rPr>
          <w:sz w:val="22"/>
          <w:szCs w:val="22"/>
        </w:rPr>
        <w:t>(3)</w:t>
      </w:r>
      <w:r w:rsidR="00E53091" w:rsidRPr="002B2BA9">
        <w:rPr>
          <w:sz w:val="22"/>
          <w:szCs w:val="22"/>
        </w:rPr>
        <w:t xml:space="preserve"> For members enrolled in a MassHealth-contracted managed care organization (MCO) </w:t>
      </w:r>
      <w:r w:rsidR="00003691" w:rsidRPr="002B2BA9">
        <w:rPr>
          <w:sz w:val="22"/>
          <w:szCs w:val="22"/>
        </w:rPr>
        <w:t xml:space="preserve">or accountable care organization (ACO) </w:t>
      </w:r>
      <w:r w:rsidR="00E53091" w:rsidRPr="002B2BA9">
        <w:rPr>
          <w:sz w:val="22"/>
          <w:szCs w:val="22"/>
        </w:rPr>
        <w:t xml:space="preserve">who </w:t>
      </w:r>
      <w:r w:rsidR="0023569F" w:rsidRPr="002B2BA9">
        <w:rPr>
          <w:sz w:val="22"/>
          <w:szCs w:val="22"/>
        </w:rPr>
        <w:t xml:space="preserve">elect </w:t>
      </w:r>
      <w:r w:rsidR="00E53091" w:rsidRPr="002B2BA9">
        <w:rPr>
          <w:sz w:val="22"/>
          <w:szCs w:val="22"/>
        </w:rPr>
        <w:t xml:space="preserve">hospice services, the hospice </w:t>
      </w:r>
      <w:r w:rsidR="0023569F" w:rsidRPr="002B2BA9">
        <w:rPr>
          <w:sz w:val="22"/>
          <w:szCs w:val="22"/>
        </w:rPr>
        <w:t xml:space="preserve">provider </w:t>
      </w:r>
      <w:r w:rsidR="00E53091" w:rsidRPr="002B2BA9">
        <w:rPr>
          <w:sz w:val="22"/>
          <w:szCs w:val="22"/>
        </w:rPr>
        <w:t xml:space="preserve">must </w:t>
      </w:r>
      <w:r w:rsidRPr="002B2BA9">
        <w:rPr>
          <w:sz w:val="22"/>
          <w:szCs w:val="22"/>
        </w:rPr>
        <w:t xml:space="preserve">be contracted with the member’s ACO/MCO plan, as applicable, and the hospice provider must </w:t>
      </w:r>
      <w:r w:rsidR="00E53091" w:rsidRPr="002B2BA9">
        <w:rPr>
          <w:sz w:val="22"/>
          <w:szCs w:val="22"/>
        </w:rPr>
        <w:t xml:space="preserve">comply with the </w:t>
      </w:r>
      <w:r w:rsidR="00003691" w:rsidRPr="002B2BA9">
        <w:rPr>
          <w:sz w:val="22"/>
          <w:szCs w:val="22"/>
        </w:rPr>
        <w:t>ACO/</w:t>
      </w:r>
      <w:r w:rsidR="00E53091" w:rsidRPr="002B2BA9">
        <w:rPr>
          <w:sz w:val="22"/>
          <w:szCs w:val="22"/>
        </w:rPr>
        <w:t>MCO’s requirements for th</w:t>
      </w:r>
      <w:r w:rsidR="00271173">
        <w:rPr>
          <w:sz w:val="22"/>
          <w:szCs w:val="22"/>
        </w:rPr>
        <w:t>e delivery of hospice services.</w:t>
      </w:r>
    </w:p>
    <w:p w14:paraId="5D68A5B7" w14:textId="5F5DEE11" w:rsidR="00E53091" w:rsidRPr="002B2BA9" w:rsidRDefault="00E53091" w:rsidP="001E0FF1">
      <w:pPr>
        <w:tabs>
          <w:tab w:val="left" w:pos="936"/>
          <w:tab w:val="left" w:pos="1296"/>
          <w:tab w:val="left" w:pos="1656"/>
          <w:tab w:val="left" w:pos="2016"/>
        </w:tabs>
        <w:ind w:left="936"/>
        <w:rPr>
          <w:sz w:val="22"/>
          <w:szCs w:val="22"/>
        </w:rPr>
      </w:pPr>
      <w:r w:rsidRPr="002B2BA9">
        <w:rPr>
          <w:sz w:val="22"/>
          <w:szCs w:val="22"/>
        </w:rPr>
        <w:t xml:space="preserve">(B)  </w:t>
      </w:r>
      <w:r w:rsidRPr="002B2BA9">
        <w:rPr>
          <w:sz w:val="22"/>
          <w:szCs w:val="22"/>
          <w:u w:val="single"/>
        </w:rPr>
        <w:t>Waiver of Other Benefits</w:t>
      </w:r>
      <w:r w:rsidRPr="002B2BA9">
        <w:rPr>
          <w:sz w:val="22"/>
          <w:szCs w:val="22"/>
        </w:rPr>
        <w:t xml:space="preserve">.  </w:t>
      </w:r>
      <w:proofErr w:type="gramStart"/>
      <w:r w:rsidRPr="002B2BA9">
        <w:rPr>
          <w:sz w:val="22"/>
          <w:szCs w:val="22"/>
        </w:rPr>
        <w:t>With the exception of</w:t>
      </w:r>
      <w:proofErr w:type="gramEnd"/>
      <w:r w:rsidRPr="002B2BA9">
        <w:rPr>
          <w:sz w:val="22"/>
          <w:szCs w:val="22"/>
        </w:rPr>
        <w:t xml:space="preserve"> members described in 130 CMR 437.412(A)(2), upon electing to receive hospice services, a member waives all rights to MassHealth </w:t>
      </w:r>
      <w:r w:rsidR="0015155C" w:rsidRPr="002B2BA9">
        <w:rPr>
          <w:sz w:val="22"/>
          <w:szCs w:val="22"/>
        </w:rPr>
        <w:t>coverage</w:t>
      </w:r>
      <w:r w:rsidRPr="002B2BA9">
        <w:rPr>
          <w:sz w:val="22"/>
          <w:szCs w:val="22"/>
        </w:rPr>
        <w:t xml:space="preserve"> for the following services for the duration of the election of hospice services:</w:t>
      </w:r>
    </w:p>
    <w:p w14:paraId="12AA4509" w14:textId="77777777" w:rsidR="00E53091" w:rsidRPr="002B2BA9" w:rsidRDefault="00E53091">
      <w:pPr>
        <w:tabs>
          <w:tab w:val="left" w:pos="936"/>
          <w:tab w:val="left" w:pos="1296"/>
          <w:tab w:val="left" w:pos="1656"/>
          <w:tab w:val="left" w:pos="2016"/>
        </w:tabs>
        <w:ind w:left="1314"/>
        <w:rPr>
          <w:sz w:val="22"/>
          <w:szCs w:val="22"/>
        </w:rPr>
      </w:pPr>
      <w:r w:rsidRPr="002B2BA9">
        <w:rPr>
          <w:sz w:val="22"/>
          <w:szCs w:val="22"/>
        </w:rPr>
        <w:t>(1)  hospice services provided by a hospice</w:t>
      </w:r>
      <w:r w:rsidR="00302A46" w:rsidRPr="002B2BA9">
        <w:rPr>
          <w:sz w:val="22"/>
          <w:szCs w:val="22"/>
        </w:rPr>
        <w:t xml:space="preserve"> provider</w:t>
      </w:r>
      <w:r w:rsidRPr="002B2BA9">
        <w:rPr>
          <w:sz w:val="22"/>
          <w:szCs w:val="22"/>
        </w:rPr>
        <w:t xml:space="preserve"> other than the one designated by the member on the hospice </w:t>
      </w:r>
      <w:r w:rsidR="00302A46" w:rsidRPr="002B2BA9">
        <w:rPr>
          <w:sz w:val="22"/>
          <w:szCs w:val="22"/>
        </w:rPr>
        <w:t xml:space="preserve">election </w:t>
      </w:r>
      <w:r w:rsidRPr="002B2BA9">
        <w:rPr>
          <w:sz w:val="22"/>
          <w:szCs w:val="22"/>
        </w:rPr>
        <w:t xml:space="preserve">form submitted to the MassHealth </w:t>
      </w:r>
      <w:proofErr w:type="gramStart"/>
      <w:r w:rsidRPr="002B2BA9">
        <w:rPr>
          <w:sz w:val="22"/>
          <w:szCs w:val="22"/>
        </w:rPr>
        <w:t>agency;</w:t>
      </w:r>
      <w:proofErr w:type="gramEnd"/>
    </w:p>
    <w:p w14:paraId="5CD5383F" w14:textId="4835E1F8" w:rsidR="00E53091" w:rsidRPr="00D90B1E" w:rsidRDefault="00E53091" w:rsidP="0071208C">
      <w:pPr>
        <w:tabs>
          <w:tab w:val="left" w:pos="936"/>
          <w:tab w:val="left" w:pos="1296"/>
          <w:tab w:val="left" w:pos="1656"/>
          <w:tab w:val="left" w:pos="2016"/>
        </w:tabs>
        <w:ind w:left="1314"/>
        <w:rPr>
          <w:sz w:val="22"/>
          <w:szCs w:val="22"/>
        </w:rPr>
      </w:pPr>
      <w:r w:rsidRPr="002B2BA9">
        <w:rPr>
          <w:sz w:val="22"/>
          <w:szCs w:val="22"/>
        </w:rPr>
        <w:t>(2)  any MassHealth services that are related to the treatment of the terminal illness for which hospice services were elected, not including room and board in a nursing facility</w:t>
      </w:r>
      <w:r w:rsidR="001E21C3" w:rsidRPr="002B2BA9">
        <w:rPr>
          <w:sz w:val="22"/>
          <w:szCs w:val="22"/>
        </w:rPr>
        <w:t xml:space="preserve"> or ICF</w:t>
      </w:r>
      <w:r w:rsidR="003A4C88" w:rsidRPr="002B2BA9">
        <w:rPr>
          <w:sz w:val="22"/>
          <w:szCs w:val="22"/>
        </w:rPr>
        <w:t>/IID</w:t>
      </w:r>
      <w:r w:rsidRPr="002B2BA9">
        <w:rPr>
          <w:sz w:val="22"/>
          <w:szCs w:val="22"/>
        </w:rPr>
        <w:t xml:space="preserve"> </w:t>
      </w:r>
      <w:r w:rsidR="00302A46" w:rsidRPr="002B2BA9">
        <w:rPr>
          <w:sz w:val="22"/>
          <w:szCs w:val="22"/>
        </w:rPr>
        <w:t>when nursing facility</w:t>
      </w:r>
      <w:r w:rsidR="001E21C3" w:rsidRPr="002B2BA9">
        <w:rPr>
          <w:sz w:val="22"/>
          <w:szCs w:val="22"/>
        </w:rPr>
        <w:t xml:space="preserve"> or ICF</w:t>
      </w:r>
      <w:r w:rsidR="003A4C88" w:rsidRPr="002B2BA9">
        <w:rPr>
          <w:sz w:val="22"/>
          <w:szCs w:val="22"/>
        </w:rPr>
        <w:t>/IID</w:t>
      </w:r>
      <w:r w:rsidR="00302A46" w:rsidRPr="002B2BA9">
        <w:rPr>
          <w:sz w:val="22"/>
          <w:szCs w:val="22"/>
        </w:rPr>
        <w:t xml:space="preserve"> is otherwise a covered benefit for a member’s coverage type </w:t>
      </w:r>
      <w:r w:rsidRPr="002B2BA9">
        <w:rPr>
          <w:sz w:val="22"/>
          <w:szCs w:val="22"/>
        </w:rPr>
        <w:t>(</w:t>
      </w:r>
      <w:r w:rsidRPr="00841397">
        <w:rPr>
          <w:i/>
          <w:sz w:val="22"/>
          <w:szCs w:val="22"/>
        </w:rPr>
        <w:t>see</w:t>
      </w:r>
      <w:r w:rsidRPr="002B2BA9">
        <w:rPr>
          <w:sz w:val="22"/>
          <w:szCs w:val="22"/>
        </w:rPr>
        <w:t xml:space="preserve"> 130 CMR 437.424(B) </w:t>
      </w:r>
      <w:r w:rsidR="00302A46" w:rsidRPr="002B2BA9">
        <w:rPr>
          <w:sz w:val="22"/>
          <w:szCs w:val="22"/>
        </w:rPr>
        <w:t>and 130 CMR 450.105</w:t>
      </w:r>
      <w:r w:rsidR="00F810D5">
        <w:rPr>
          <w:sz w:val="22"/>
          <w:szCs w:val="22"/>
        </w:rPr>
        <w:t xml:space="preserve">: </w:t>
      </w:r>
      <w:r w:rsidR="00F810D5">
        <w:rPr>
          <w:i/>
          <w:iCs/>
          <w:sz w:val="22"/>
          <w:szCs w:val="22"/>
        </w:rPr>
        <w:t>Coverage Types</w:t>
      </w:r>
      <w:r w:rsidR="00302A46" w:rsidRPr="002B2BA9">
        <w:rPr>
          <w:sz w:val="22"/>
          <w:szCs w:val="22"/>
        </w:rPr>
        <w:t xml:space="preserve">); </w:t>
      </w:r>
      <w:r w:rsidRPr="002B2BA9">
        <w:rPr>
          <w:sz w:val="22"/>
          <w:szCs w:val="22"/>
        </w:rPr>
        <w:t>and</w:t>
      </w:r>
    </w:p>
    <w:p w14:paraId="7ADBB54E" w14:textId="4C5F2461" w:rsidR="00E53091" w:rsidRPr="002B2BA9" w:rsidRDefault="00E53091" w:rsidP="00E53091">
      <w:pPr>
        <w:tabs>
          <w:tab w:val="left" w:pos="936"/>
          <w:tab w:val="left" w:pos="1296"/>
          <w:tab w:val="left" w:pos="1656"/>
          <w:tab w:val="left" w:pos="2016"/>
        </w:tabs>
        <w:ind w:left="1296"/>
        <w:rPr>
          <w:sz w:val="22"/>
          <w:szCs w:val="22"/>
        </w:rPr>
      </w:pPr>
      <w:r w:rsidRPr="002B2BA9">
        <w:rPr>
          <w:sz w:val="22"/>
          <w:szCs w:val="22"/>
        </w:rPr>
        <w:t>(3)  any MassHealth services that are equivalent to or duplicative of hospice services, except for</w:t>
      </w:r>
    </w:p>
    <w:p w14:paraId="59C76B2B" w14:textId="7F3CFFDD" w:rsidR="00E53091" w:rsidRPr="002B2BA9" w:rsidRDefault="00E53091" w:rsidP="001E0FF1">
      <w:pPr>
        <w:tabs>
          <w:tab w:val="left" w:pos="936"/>
          <w:tab w:val="left" w:pos="1296"/>
          <w:tab w:val="left" w:pos="1656"/>
          <w:tab w:val="left" w:pos="2016"/>
        </w:tabs>
        <w:ind w:left="1656"/>
        <w:rPr>
          <w:sz w:val="22"/>
          <w:szCs w:val="22"/>
        </w:rPr>
      </w:pPr>
      <w:r w:rsidRPr="002B2BA9">
        <w:rPr>
          <w:sz w:val="22"/>
          <w:szCs w:val="22"/>
        </w:rPr>
        <w:t xml:space="preserve">(a)  </w:t>
      </w:r>
      <w:r w:rsidR="00456BFD" w:rsidRPr="002B2BA9">
        <w:rPr>
          <w:sz w:val="22"/>
          <w:szCs w:val="22"/>
        </w:rPr>
        <w:t xml:space="preserve">MassHealth state plan personal care services, including </w:t>
      </w:r>
      <w:r w:rsidRPr="002B2BA9">
        <w:rPr>
          <w:sz w:val="22"/>
          <w:szCs w:val="22"/>
        </w:rPr>
        <w:t xml:space="preserve">MassHealth Personal Care Attendant </w:t>
      </w:r>
      <w:r w:rsidR="00302A46" w:rsidRPr="002B2BA9">
        <w:rPr>
          <w:sz w:val="22"/>
          <w:szCs w:val="22"/>
        </w:rPr>
        <w:t xml:space="preserve">(PCA) </w:t>
      </w:r>
      <w:r w:rsidRPr="002B2BA9">
        <w:rPr>
          <w:sz w:val="22"/>
          <w:szCs w:val="22"/>
        </w:rPr>
        <w:t>Program</w:t>
      </w:r>
      <w:r w:rsidR="00302A46" w:rsidRPr="002B2BA9">
        <w:rPr>
          <w:sz w:val="22"/>
          <w:szCs w:val="22"/>
        </w:rPr>
        <w:t xml:space="preserve"> services</w:t>
      </w:r>
      <w:r w:rsidRPr="002B2BA9">
        <w:rPr>
          <w:sz w:val="22"/>
          <w:szCs w:val="22"/>
        </w:rPr>
        <w:t xml:space="preserve"> (130 CMR422.</w:t>
      </w:r>
      <w:r w:rsidR="009F7853" w:rsidRPr="002B2BA9">
        <w:rPr>
          <w:sz w:val="22"/>
          <w:szCs w:val="22"/>
        </w:rPr>
        <w:t>0</w:t>
      </w:r>
      <w:r w:rsidRPr="002B2BA9">
        <w:rPr>
          <w:sz w:val="22"/>
          <w:szCs w:val="22"/>
        </w:rPr>
        <w:t>00)</w:t>
      </w:r>
      <w:r w:rsidR="00DE1CC4" w:rsidRPr="002B2BA9">
        <w:rPr>
          <w:sz w:val="22"/>
          <w:szCs w:val="22"/>
        </w:rPr>
        <w:t xml:space="preserve"> and</w:t>
      </w:r>
      <w:r w:rsidR="00302A46" w:rsidRPr="002B2BA9">
        <w:rPr>
          <w:sz w:val="22"/>
          <w:szCs w:val="22"/>
        </w:rPr>
        <w:t xml:space="preserve"> MassHealth Adult Foster Care</w:t>
      </w:r>
      <w:r w:rsidR="00456BFD" w:rsidRPr="002B2BA9">
        <w:rPr>
          <w:sz w:val="22"/>
          <w:szCs w:val="22"/>
        </w:rPr>
        <w:t xml:space="preserve">/Group Adult Foster care </w:t>
      </w:r>
      <w:r w:rsidR="00302A46" w:rsidRPr="002B2BA9">
        <w:rPr>
          <w:sz w:val="22"/>
          <w:szCs w:val="22"/>
        </w:rPr>
        <w:t>Program services (130 CMR 408.000)</w:t>
      </w:r>
      <w:r w:rsidR="00DE1CC4" w:rsidRPr="002B2BA9">
        <w:rPr>
          <w:sz w:val="22"/>
          <w:szCs w:val="22"/>
        </w:rPr>
        <w:t xml:space="preserve">, </w:t>
      </w:r>
      <w:r w:rsidR="00184749" w:rsidRPr="002B2BA9">
        <w:rPr>
          <w:sz w:val="22"/>
          <w:szCs w:val="22"/>
        </w:rPr>
        <w:t xml:space="preserve">as well as MassHealth Home and Community-based Services (HCBS) waiver services that provide assistance with personal care, </w:t>
      </w:r>
      <w:r w:rsidRPr="002B2BA9">
        <w:rPr>
          <w:sz w:val="22"/>
          <w:szCs w:val="22"/>
        </w:rPr>
        <w:t xml:space="preserve">when used to the extent that the hospice </w:t>
      </w:r>
      <w:r w:rsidR="00302A46" w:rsidRPr="002B2BA9">
        <w:rPr>
          <w:sz w:val="22"/>
          <w:szCs w:val="22"/>
        </w:rPr>
        <w:t xml:space="preserve">provider </w:t>
      </w:r>
      <w:r w:rsidRPr="002B2BA9">
        <w:rPr>
          <w:sz w:val="22"/>
          <w:szCs w:val="22"/>
        </w:rPr>
        <w:t xml:space="preserve">would routinely use the services of a member’s family in implementing the plan of care. </w:t>
      </w:r>
      <w:r w:rsidR="00302A46" w:rsidRPr="002B2BA9">
        <w:rPr>
          <w:sz w:val="22"/>
          <w:szCs w:val="22"/>
        </w:rPr>
        <w:t>As provided under 130 CMR 437.42</w:t>
      </w:r>
      <w:r w:rsidR="000A61EE" w:rsidRPr="002B2BA9">
        <w:rPr>
          <w:sz w:val="22"/>
          <w:szCs w:val="22"/>
        </w:rPr>
        <w:t>3</w:t>
      </w:r>
      <w:r w:rsidR="00302A46" w:rsidRPr="002B2BA9">
        <w:rPr>
          <w:sz w:val="22"/>
          <w:szCs w:val="22"/>
        </w:rPr>
        <w:t>(</w:t>
      </w:r>
      <w:r w:rsidR="00AB11B3" w:rsidRPr="002B2BA9">
        <w:rPr>
          <w:sz w:val="22"/>
          <w:szCs w:val="22"/>
        </w:rPr>
        <w:t>B</w:t>
      </w:r>
      <w:r w:rsidR="00302A46" w:rsidRPr="002B2BA9">
        <w:rPr>
          <w:sz w:val="22"/>
          <w:szCs w:val="22"/>
        </w:rPr>
        <w:t xml:space="preserve">), </w:t>
      </w:r>
      <w:r w:rsidRPr="002B2BA9">
        <w:rPr>
          <w:sz w:val="22"/>
          <w:szCs w:val="22"/>
        </w:rPr>
        <w:t>PCA</w:t>
      </w:r>
      <w:r w:rsidR="00DE1CC4" w:rsidRPr="002B2BA9">
        <w:rPr>
          <w:sz w:val="22"/>
          <w:szCs w:val="22"/>
        </w:rPr>
        <w:t xml:space="preserve">, </w:t>
      </w:r>
      <w:r w:rsidR="00302A46" w:rsidRPr="002B2BA9">
        <w:rPr>
          <w:sz w:val="22"/>
          <w:szCs w:val="22"/>
        </w:rPr>
        <w:t>AFC</w:t>
      </w:r>
      <w:r w:rsidR="00456BFD" w:rsidRPr="002B2BA9">
        <w:rPr>
          <w:sz w:val="22"/>
          <w:szCs w:val="22"/>
        </w:rPr>
        <w:t>/</w:t>
      </w:r>
      <w:r w:rsidR="00302A46" w:rsidRPr="002B2BA9">
        <w:rPr>
          <w:sz w:val="22"/>
          <w:szCs w:val="22"/>
        </w:rPr>
        <w:t>GAFC</w:t>
      </w:r>
      <w:r w:rsidR="00DE1CC4" w:rsidRPr="002B2BA9">
        <w:rPr>
          <w:sz w:val="22"/>
          <w:szCs w:val="22"/>
        </w:rPr>
        <w:t>, and HCBS waiver services that provide personal care</w:t>
      </w:r>
      <w:r w:rsidRPr="002B2BA9">
        <w:rPr>
          <w:sz w:val="22"/>
          <w:szCs w:val="22"/>
        </w:rPr>
        <w:t xml:space="preserve"> must be coordinated with </w:t>
      </w:r>
      <w:r w:rsidR="00302A46" w:rsidRPr="002B2BA9">
        <w:rPr>
          <w:sz w:val="22"/>
          <w:szCs w:val="22"/>
        </w:rPr>
        <w:t xml:space="preserve">the provision of </w:t>
      </w:r>
      <w:r w:rsidR="00EA6348" w:rsidRPr="002B2BA9">
        <w:rPr>
          <w:sz w:val="22"/>
          <w:szCs w:val="22"/>
        </w:rPr>
        <w:t>h</w:t>
      </w:r>
      <w:r w:rsidR="00302A46" w:rsidRPr="002B2BA9">
        <w:rPr>
          <w:sz w:val="22"/>
          <w:szCs w:val="22"/>
        </w:rPr>
        <w:t xml:space="preserve">ospice services, as well as with </w:t>
      </w:r>
      <w:r w:rsidRPr="002B2BA9">
        <w:rPr>
          <w:sz w:val="22"/>
          <w:szCs w:val="22"/>
        </w:rPr>
        <w:t>any in-home support services that the member is receiving or is eligible to receive, from a home and community-based s</w:t>
      </w:r>
      <w:r w:rsidR="00271173">
        <w:rPr>
          <w:sz w:val="22"/>
          <w:szCs w:val="22"/>
        </w:rPr>
        <w:t>ervices network; and</w:t>
      </w:r>
    </w:p>
    <w:p w14:paraId="55A89F11" w14:textId="752A08B4" w:rsidR="0092137D" w:rsidRPr="00BE2814" w:rsidRDefault="00E53091" w:rsidP="00BE2814">
      <w:pPr>
        <w:tabs>
          <w:tab w:val="left" w:pos="936"/>
          <w:tab w:val="left" w:pos="1296"/>
          <w:tab w:val="left" w:pos="1656"/>
          <w:tab w:val="left" w:pos="2016"/>
        </w:tabs>
        <w:spacing w:after="240"/>
        <w:ind w:left="1656"/>
        <w:rPr>
          <w:sz w:val="22"/>
          <w:szCs w:val="22"/>
        </w:rPr>
      </w:pPr>
      <w:r w:rsidRPr="002B2BA9">
        <w:rPr>
          <w:sz w:val="22"/>
          <w:szCs w:val="22"/>
        </w:rPr>
        <w:t>(</w:t>
      </w:r>
      <w:r w:rsidR="00EA6348" w:rsidRPr="002B2BA9">
        <w:rPr>
          <w:sz w:val="22"/>
          <w:szCs w:val="22"/>
        </w:rPr>
        <w:t>b</w:t>
      </w:r>
      <w:r w:rsidRPr="002B2BA9">
        <w:rPr>
          <w:sz w:val="22"/>
          <w:szCs w:val="22"/>
        </w:rPr>
        <w:t>)  physician services provided by the member's attending physician if that physician is not an employee of the designated hospice or receiving compensation from the hospice for those services</w:t>
      </w:r>
      <w:r w:rsidR="00124BFD" w:rsidRPr="002B2BA9">
        <w:rPr>
          <w:sz w:val="22"/>
          <w:szCs w:val="22"/>
        </w:rPr>
        <w:t>.</w:t>
      </w:r>
    </w:p>
    <w:p w14:paraId="0DC61AB8" w14:textId="794CCDF7" w:rsidR="0012510B" w:rsidRPr="002B2BA9" w:rsidRDefault="0092137D" w:rsidP="00BE2814">
      <w:pPr>
        <w:tabs>
          <w:tab w:val="left" w:pos="936"/>
          <w:tab w:val="left" w:pos="1296"/>
          <w:tab w:val="left" w:pos="1656"/>
          <w:tab w:val="left" w:pos="2016"/>
        </w:tabs>
        <w:spacing w:after="240"/>
        <w:ind w:left="936"/>
        <w:rPr>
          <w:sz w:val="22"/>
          <w:szCs w:val="22"/>
        </w:rPr>
      </w:pPr>
      <w:r w:rsidRPr="002B2BA9">
        <w:rPr>
          <w:sz w:val="22"/>
          <w:szCs w:val="22"/>
        </w:rPr>
        <w:t>(C)</w:t>
      </w:r>
      <w:r w:rsidR="00DB5537" w:rsidRPr="002B2BA9">
        <w:rPr>
          <w:sz w:val="22"/>
          <w:szCs w:val="22"/>
        </w:rPr>
        <w:t xml:space="preserve">  </w:t>
      </w:r>
      <w:r w:rsidR="0086125A" w:rsidRPr="00957E2F">
        <w:rPr>
          <w:sz w:val="22"/>
          <w:szCs w:val="22"/>
          <w:u w:val="single"/>
        </w:rPr>
        <w:t>Hos</w:t>
      </w:r>
      <w:r w:rsidR="0012510B" w:rsidRPr="00957E2F">
        <w:rPr>
          <w:sz w:val="22"/>
          <w:szCs w:val="22"/>
          <w:u w:val="single"/>
        </w:rPr>
        <w:t>pice Election and Change in Hospice Election</w:t>
      </w:r>
      <w:r w:rsidR="002459E1">
        <w:rPr>
          <w:sz w:val="22"/>
          <w:szCs w:val="22"/>
        </w:rPr>
        <w:t>.</w:t>
      </w:r>
      <w:r w:rsidR="0012510B" w:rsidRPr="00957E2F">
        <w:rPr>
          <w:sz w:val="22"/>
          <w:szCs w:val="22"/>
        </w:rPr>
        <w:t xml:space="preserve"> </w:t>
      </w:r>
      <w:r w:rsidR="0086125A" w:rsidRPr="002B2BA9">
        <w:rPr>
          <w:sz w:val="22"/>
          <w:szCs w:val="22"/>
        </w:rPr>
        <w:t>Each time a MassHealth member who meets the requirements of 130 CMR 437.412(A) seeks to elect hospice services, revoke hospice services, or change hospice providers</w:t>
      </w:r>
      <w:r w:rsidR="000F3122" w:rsidRPr="002B2BA9">
        <w:rPr>
          <w:sz w:val="22"/>
          <w:szCs w:val="22"/>
        </w:rPr>
        <w:t xml:space="preserve"> </w:t>
      </w:r>
      <w:r w:rsidR="0086125A" w:rsidRPr="002B2BA9">
        <w:rPr>
          <w:sz w:val="22"/>
          <w:szCs w:val="22"/>
        </w:rPr>
        <w:t xml:space="preserve">in accordance with 42 CFR 418.24 </w:t>
      </w:r>
      <w:r w:rsidR="0012510B" w:rsidRPr="002B2BA9">
        <w:rPr>
          <w:sz w:val="22"/>
          <w:szCs w:val="22"/>
        </w:rPr>
        <w:t xml:space="preserve">and 130 CMR 437.412, </w:t>
      </w:r>
      <w:r w:rsidR="000F3122" w:rsidRPr="002B2BA9">
        <w:rPr>
          <w:sz w:val="22"/>
          <w:szCs w:val="22"/>
        </w:rPr>
        <w:t xml:space="preserve">the hospice provider must </w:t>
      </w:r>
      <w:r w:rsidR="0086125A" w:rsidRPr="002B2BA9">
        <w:rPr>
          <w:sz w:val="22"/>
          <w:szCs w:val="22"/>
        </w:rPr>
        <w:t>notify the MassHealth agency</w:t>
      </w:r>
      <w:r w:rsidR="0012510B" w:rsidRPr="002B2BA9">
        <w:rPr>
          <w:sz w:val="22"/>
          <w:szCs w:val="22"/>
        </w:rPr>
        <w:t xml:space="preserve"> of the member’s hospice election or change in hospice election.</w:t>
      </w:r>
    </w:p>
    <w:p w14:paraId="7336AF81" w14:textId="0B697A56" w:rsidR="00FA7935" w:rsidRDefault="00797148" w:rsidP="00841397">
      <w:pPr>
        <w:tabs>
          <w:tab w:val="left" w:pos="936"/>
          <w:tab w:val="left" w:pos="1440"/>
          <w:tab w:val="left" w:pos="1656"/>
          <w:tab w:val="left" w:pos="2016"/>
        </w:tabs>
        <w:ind w:left="1310"/>
        <w:rPr>
          <w:sz w:val="22"/>
          <w:szCs w:val="22"/>
        </w:rPr>
      </w:pPr>
      <w:r>
        <w:rPr>
          <w:sz w:val="22"/>
          <w:szCs w:val="22"/>
        </w:rPr>
        <w:t xml:space="preserve">(1)  </w:t>
      </w:r>
      <w:r w:rsidR="00E01452" w:rsidRPr="00C30A96">
        <w:rPr>
          <w:sz w:val="22"/>
          <w:szCs w:val="22"/>
          <w:u w:val="single"/>
        </w:rPr>
        <w:t>Hospice Election Statement</w:t>
      </w:r>
      <w:r w:rsidR="00E01452" w:rsidRPr="00797148">
        <w:rPr>
          <w:sz w:val="22"/>
          <w:szCs w:val="22"/>
        </w:rPr>
        <w:t xml:space="preserve">.  When a member meets the requirements of 130 CMR 437.412(A) and chooses to elect hospice, the hospice provider must have the member or member’s representative sign a hospice election statement that meets all requirements of 42 CFR 418.24(b) and (c). The hospice election statement must be specific to </w:t>
      </w:r>
      <w:proofErr w:type="gramStart"/>
      <w:r w:rsidR="00E01452" w:rsidRPr="00797148">
        <w:rPr>
          <w:sz w:val="22"/>
          <w:szCs w:val="22"/>
        </w:rPr>
        <w:t>MassHealth</w:t>
      </w:r>
      <w:proofErr w:type="gramEnd"/>
      <w:r w:rsidR="00E01452" w:rsidRPr="00797148">
        <w:rPr>
          <w:sz w:val="22"/>
          <w:szCs w:val="22"/>
        </w:rPr>
        <w:t xml:space="preserve"> and the member must be aware that in signing the election statement they are waiving their rights to MassHealth coverage for certain services for the duration of their hospice election. </w:t>
      </w:r>
      <w:r w:rsidR="00E01452" w:rsidRPr="00841397">
        <w:rPr>
          <w:i/>
          <w:sz w:val="22"/>
          <w:szCs w:val="22"/>
        </w:rPr>
        <w:t>See</w:t>
      </w:r>
      <w:r w:rsidR="00E01452" w:rsidRPr="00797148">
        <w:rPr>
          <w:sz w:val="22"/>
          <w:szCs w:val="22"/>
        </w:rPr>
        <w:t xml:space="preserve"> 130 CMR 437.412(B).</w:t>
      </w:r>
    </w:p>
    <w:p w14:paraId="6886FD65"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7D0BA9BB" w14:textId="77777777" w:rsidTr="00C87D53">
        <w:trPr>
          <w:trHeight w:hRule="exact" w:val="864"/>
        </w:trPr>
        <w:tc>
          <w:tcPr>
            <w:tcW w:w="4080" w:type="dxa"/>
            <w:tcBorders>
              <w:bottom w:val="nil"/>
            </w:tcBorders>
          </w:tcPr>
          <w:p w14:paraId="1DB408D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EC3472B"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48DFF28"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68286C3"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2878A987"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80C6CD8"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4FB87B47"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35E2057" w14:textId="09B9FA6D"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FA7935" w:rsidRPr="003A514B" w14:paraId="015F3E46" w14:textId="77777777" w:rsidTr="00C87D53">
        <w:trPr>
          <w:trHeight w:hRule="exact" w:val="864"/>
        </w:trPr>
        <w:tc>
          <w:tcPr>
            <w:tcW w:w="4080" w:type="dxa"/>
            <w:tcBorders>
              <w:top w:val="nil"/>
            </w:tcBorders>
            <w:vAlign w:val="center"/>
          </w:tcPr>
          <w:p w14:paraId="437B5C2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E8B095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6F1A817" w14:textId="1DD7B06E"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FCA6CC5"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3BBA96A" w14:textId="1276FFAF"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A03B5FD" w14:textId="77777777" w:rsidR="00E01452" w:rsidRPr="00797148" w:rsidRDefault="00E01452" w:rsidP="00841397">
      <w:pPr>
        <w:tabs>
          <w:tab w:val="left" w:pos="936"/>
          <w:tab w:val="left" w:pos="1440"/>
          <w:tab w:val="left" w:pos="1656"/>
          <w:tab w:val="left" w:pos="2016"/>
        </w:tabs>
        <w:ind w:left="1310"/>
        <w:rPr>
          <w:sz w:val="22"/>
          <w:szCs w:val="22"/>
        </w:rPr>
      </w:pPr>
    </w:p>
    <w:p w14:paraId="42497494" w14:textId="5A63A8D6" w:rsidR="00E01452" w:rsidRPr="00797148" w:rsidRDefault="00797148" w:rsidP="00841397">
      <w:pPr>
        <w:tabs>
          <w:tab w:val="left" w:pos="936"/>
          <w:tab w:val="left" w:pos="1440"/>
          <w:tab w:val="left" w:pos="1656"/>
          <w:tab w:val="left" w:pos="2016"/>
        </w:tabs>
        <w:ind w:left="1310"/>
        <w:rPr>
          <w:sz w:val="22"/>
          <w:szCs w:val="22"/>
        </w:rPr>
      </w:pPr>
      <w:r>
        <w:rPr>
          <w:sz w:val="22"/>
          <w:szCs w:val="22"/>
        </w:rPr>
        <w:t xml:space="preserve">(2)  </w:t>
      </w:r>
      <w:r w:rsidR="00E01452" w:rsidRPr="00797148">
        <w:rPr>
          <w:sz w:val="22"/>
          <w:szCs w:val="22"/>
          <w:u w:val="single"/>
        </w:rPr>
        <w:t>Hospice Revocation</w:t>
      </w:r>
      <w:r w:rsidR="00E01452" w:rsidRPr="00797148">
        <w:rPr>
          <w:sz w:val="22"/>
          <w:szCs w:val="22"/>
        </w:rPr>
        <w:t xml:space="preserve">. The member or the member’s representative may revoke the election of hospice services at any time during the hospice election period. The hospice provider must </w:t>
      </w:r>
      <w:r w:rsidR="00FF19FA" w:rsidRPr="00797148">
        <w:rPr>
          <w:sz w:val="22"/>
          <w:szCs w:val="22"/>
        </w:rPr>
        <w:t>document the revocation in the member’s medical record and notify the MassHealth agency according to 130 CMR 437.</w:t>
      </w:r>
      <w:r w:rsidR="0092137D" w:rsidRPr="00797148">
        <w:rPr>
          <w:sz w:val="22"/>
          <w:szCs w:val="22"/>
        </w:rPr>
        <w:t>412(C)</w:t>
      </w:r>
      <w:r w:rsidR="00FF19FA" w:rsidRPr="00797148">
        <w:rPr>
          <w:sz w:val="22"/>
          <w:szCs w:val="22"/>
        </w:rPr>
        <w:t>.</w:t>
      </w:r>
      <w:r w:rsidR="00E01452" w:rsidRPr="00797148">
        <w:rPr>
          <w:sz w:val="22"/>
          <w:szCs w:val="22"/>
        </w:rPr>
        <w:t xml:space="preserve"> Upon revocation of the election of hospice services for a particular election period, the member:</w:t>
      </w:r>
    </w:p>
    <w:p w14:paraId="170A1C06" w14:textId="0D26B88E" w:rsidR="00E01452" w:rsidRPr="002B2BA9" w:rsidRDefault="00E01452" w:rsidP="00D90B1E">
      <w:pPr>
        <w:tabs>
          <w:tab w:val="left" w:pos="936"/>
          <w:tab w:val="left" w:pos="1296"/>
          <w:tab w:val="left" w:pos="1656"/>
          <w:tab w:val="left" w:pos="2016"/>
        </w:tabs>
        <w:ind w:left="1656"/>
        <w:rPr>
          <w:sz w:val="22"/>
          <w:szCs w:val="22"/>
        </w:rPr>
      </w:pPr>
      <w:r w:rsidRPr="002B2BA9">
        <w:rPr>
          <w:sz w:val="22"/>
          <w:szCs w:val="22"/>
        </w:rPr>
        <w:t>(</w:t>
      </w:r>
      <w:r w:rsidR="0048179C">
        <w:rPr>
          <w:sz w:val="22"/>
          <w:szCs w:val="22"/>
        </w:rPr>
        <w:t>a</w:t>
      </w:r>
      <w:r w:rsidRPr="002B2BA9">
        <w:rPr>
          <w:sz w:val="22"/>
          <w:szCs w:val="22"/>
        </w:rPr>
        <w:t xml:space="preserve">) </w:t>
      </w:r>
      <w:r w:rsidR="00BE12D6">
        <w:rPr>
          <w:sz w:val="22"/>
          <w:szCs w:val="22"/>
        </w:rPr>
        <w:t xml:space="preserve"> </w:t>
      </w:r>
      <w:r w:rsidRPr="002B2BA9">
        <w:rPr>
          <w:sz w:val="22"/>
          <w:szCs w:val="22"/>
        </w:rPr>
        <w:t xml:space="preserve">is no longer covered under MassHealth for hospice </w:t>
      </w:r>
      <w:proofErr w:type="gramStart"/>
      <w:r w:rsidRPr="002B2BA9">
        <w:rPr>
          <w:sz w:val="22"/>
          <w:szCs w:val="22"/>
        </w:rPr>
        <w:t>services;</w:t>
      </w:r>
      <w:proofErr w:type="gramEnd"/>
    </w:p>
    <w:p w14:paraId="79E1C5E1" w14:textId="364BF76E" w:rsidR="00E01452" w:rsidRPr="002B2BA9" w:rsidRDefault="00E01452" w:rsidP="00D90B1E">
      <w:pPr>
        <w:tabs>
          <w:tab w:val="left" w:pos="936"/>
          <w:tab w:val="left" w:pos="1296"/>
          <w:tab w:val="left" w:pos="1656"/>
          <w:tab w:val="left" w:pos="2016"/>
        </w:tabs>
        <w:ind w:left="1656"/>
        <w:rPr>
          <w:sz w:val="22"/>
          <w:szCs w:val="22"/>
        </w:rPr>
      </w:pPr>
      <w:r w:rsidRPr="002B2BA9">
        <w:rPr>
          <w:sz w:val="22"/>
          <w:szCs w:val="22"/>
        </w:rPr>
        <w:t>(</w:t>
      </w:r>
      <w:r w:rsidR="0048179C">
        <w:rPr>
          <w:sz w:val="22"/>
          <w:szCs w:val="22"/>
        </w:rPr>
        <w:t>b</w:t>
      </w:r>
      <w:r w:rsidRPr="002B2BA9">
        <w:rPr>
          <w:sz w:val="22"/>
          <w:szCs w:val="22"/>
        </w:rPr>
        <w:t>)  resumes MassHealth coverage for the services waived upon election of hospice services; and</w:t>
      </w:r>
    </w:p>
    <w:p w14:paraId="65712F50" w14:textId="5ACC2032" w:rsidR="00E01452" w:rsidRPr="002B2BA9" w:rsidRDefault="00E01452" w:rsidP="00D90B1E">
      <w:pPr>
        <w:tabs>
          <w:tab w:val="left" w:pos="936"/>
          <w:tab w:val="left" w:pos="1296"/>
          <w:tab w:val="left" w:pos="1656"/>
          <w:tab w:val="left" w:pos="2016"/>
        </w:tabs>
        <w:ind w:left="1656"/>
        <w:rPr>
          <w:sz w:val="22"/>
          <w:szCs w:val="22"/>
        </w:rPr>
      </w:pPr>
      <w:r w:rsidRPr="002B2BA9">
        <w:rPr>
          <w:sz w:val="22"/>
          <w:szCs w:val="22"/>
        </w:rPr>
        <w:t>(</w:t>
      </w:r>
      <w:r w:rsidR="0048179C">
        <w:rPr>
          <w:sz w:val="22"/>
          <w:szCs w:val="22"/>
        </w:rPr>
        <w:t>c</w:t>
      </w:r>
      <w:r w:rsidRPr="002B2BA9">
        <w:rPr>
          <w:sz w:val="22"/>
          <w:szCs w:val="22"/>
        </w:rPr>
        <w:t>)  may at any time elect to receive hospice services for any remaining hospice election periods for which the member is eligible.</w:t>
      </w:r>
    </w:p>
    <w:p w14:paraId="42310387" w14:textId="0E5DF28E" w:rsidR="00E01452" w:rsidRPr="002B2BA9" w:rsidRDefault="00E01452" w:rsidP="007D618D">
      <w:pPr>
        <w:tabs>
          <w:tab w:val="left" w:pos="936"/>
          <w:tab w:val="left" w:pos="1296"/>
          <w:tab w:val="left" w:pos="1656"/>
          <w:tab w:val="left" w:pos="2016"/>
        </w:tabs>
        <w:ind w:left="1310"/>
        <w:rPr>
          <w:sz w:val="22"/>
          <w:szCs w:val="22"/>
        </w:rPr>
      </w:pPr>
      <w:r w:rsidRPr="002B2BA9">
        <w:rPr>
          <w:sz w:val="22"/>
          <w:szCs w:val="22"/>
        </w:rPr>
        <w:t xml:space="preserve">(3) </w:t>
      </w:r>
      <w:r w:rsidR="00BE12D6">
        <w:rPr>
          <w:sz w:val="22"/>
          <w:szCs w:val="22"/>
        </w:rPr>
        <w:t xml:space="preserve"> </w:t>
      </w:r>
      <w:r w:rsidRPr="002B2BA9">
        <w:rPr>
          <w:sz w:val="22"/>
          <w:szCs w:val="22"/>
          <w:u w:val="single"/>
        </w:rPr>
        <w:t xml:space="preserve">Change in </w:t>
      </w:r>
      <w:r w:rsidR="00716A5D" w:rsidRPr="002B2BA9">
        <w:rPr>
          <w:sz w:val="22"/>
          <w:szCs w:val="22"/>
          <w:u w:val="single"/>
        </w:rPr>
        <w:t>MassHealth</w:t>
      </w:r>
      <w:r w:rsidR="00716A5D" w:rsidRPr="00D90B1E">
        <w:rPr>
          <w:sz w:val="22"/>
          <w:szCs w:val="22"/>
          <w:u w:val="single"/>
        </w:rPr>
        <w:t xml:space="preserve"> </w:t>
      </w:r>
      <w:r w:rsidRPr="002B2BA9">
        <w:rPr>
          <w:sz w:val="22"/>
          <w:szCs w:val="22"/>
          <w:u w:val="single"/>
        </w:rPr>
        <w:t>Hospice Providers</w:t>
      </w:r>
      <w:r w:rsidRPr="002B2BA9">
        <w:rPr>
          <w:sz w:val="22"/>
          <w:szCs w:val="22"/>
        </w:rPr>
        <w:t xml:space="preserve">. A member may change hospice providers once in each hospice election period. To change from one hospice provider to another, the new hospice provider </w:t>
      </w:r>
      <w:r w:rsidR="00FF19FA" w:rsidRPr="002B2BA9">
        <w:rPr>
          <w:sz w:val="22"/>
          <w:szCs w:val="22"/>
        </w:rPr>
        <w:t>must notify the MassHealth agency according to 130 CMR 437.</w:t>
      </w:r>
      <w:r w:rsidR="0092137D" w:rsidRPr="002B2BA9">
        <w:rPr>
          <w:sz w:val="22"/>
          <w:szCs w:val="22"/>
        </w:rPr>
        <w:t>412(C)</w:t>
      </w:r>
      <w:r w:rsidR="00FF19FA" w:rsidRPr="002B2BA9">
        <w:rPr>
          <w:sz w:val="22"/>
          <w:szCs w:val="22"/>
        </w:rPr>
        <w:t xml:space="preserve"> </w:t>
      </w:r>
      <w:r w:rsidRPr="002B2BA9">
        <w:rPr>
          <w:sz w:val="22"/>
          <w:szCs w:val="22"/>
        </w:rPr>
        <w:t>indicating a change in hospice providers</w:t>
      </w:r>
      <w:r w:rsidR="00FF19FA" w:rsidRPr="002B2BA9">
        <w:rPr>
          <w:sz w:val="22"/>
          <w:szCs w:val="22"/>
        </w:rPr>
        <w:t xml:space="preserve">.  </w:t>
      </w:r>
      <w:r w:rsidRPr="002B2BA9">
        <w:rPr>
          <w:sz w:val="22"/>
          <w:szCs w:val="22"/>
        </w:rPr>
        <w:t xml:space="preserve">A member does not revoke election of hospice services by changing their </w:t>
      </w:r>
      <w:r w:rsidR="00716A5D" w:rsidRPr="002B2BA9">
        <w:rPr>
          <w:sz w:val="22"/>
          <w:szCs w:val="22"/>
        </w:rPr>
        <w:t xml:space="preserve">MassHealth </w:t>
      </w:r>
      <w:r w:rsidRPr="002B2BA9">
        <w:rPr>
          <w:sz w:val="22"/>
          <w:szCs w:val="22"/>
        </w:rPr>
        <w:t>hospice</w:t>
      </w:r>
      <w:r w:rsidR="00716A5D" w:rsidRPr="002B2BA9">
        <w:rPr>
          <w:sz w:val="22"/>
          <w:szCs w:val="22"/>
        </w:rPr>
        <w:t xml:space="preserve"> provider</w:t>
      </w:r>
      <w:r w:rsidRPr="002B2BA9">
        <w:rPr>
          <w:sz w:val="22"/>
          <w:szCs w:val="22"/>
        </w:rPr>
        <w:t>.</w:t>
      </w:r>
    </w:p>
    <w:p w14:paraId="6D61285C" w14:textId="38923035" w:rsidR="00E01452" w:rsidRPr="002B2BA9" w:rsidRDefault="00E01452" w:rsidP="00FA7935">
      <w:pPr>
        <w:tabs>
          <w:tab w:val="left" w:pos="936"/>
          <w:tab w:val="left" w:pos="1296"/>
          <w:tab w:val="left" w:pos="1656"/>
          <w:tab w:val="left" w:pos="2016"/>
        </w:tabs>
        <w:ind w:left="1310"/>
        <w:rPr>
          <w:sz w:val="22"/>
          <w:szCs w:val="22"/>
        </w:rPr>
      </w:pPr>
      <w:r w:rsidRPr="002B2BA9">
        <w:rPr>
          <w:sz w:val="22"/>
          <w:szCs w:val="22"/>
        </w:rPr>
        <w:t>(4)</w:t>
      </w:r>
      <w:r w:rsidR="00662CE2" w:rsidRPr="002B2BA9">
        <w:rPr>
          <w:sz w:val="22"/>
          <w:szCs w:val="22"/>
        </w:rPr>
        <w:t xml:space="preserve"> </w:t>
      </w:r>
      <w:r w:rsidR="00797148">
        <w:rPr>
          <w:sz w:val="22"/>
          <w:szCs w:val="22"/>
        </w:rPr>
        <w:t xml:space="preserve"> </w:t>
      </w:r>
      <w:r w:rsidRPr="002459E1">
        <w:rPr>
          <w:sz w:val="22"/>
          <w:szCs w:val="22"/>
          <w:u w:val="single"/>
        </w:rPr>
        <w:t>Hospice Disenrollment</w:t>
      </w:r>
      <w:r w:rsidR="00C30A96">
        <w:rPr>
          <w:sz w:val="22"/>
          <w:szCs w:val="22"/>
        </w:rPr>
        <w:t>.</w:t>
      </w:r>
      <w:r w:rsidRPr="002B2BA9">
        <w:rPr>
          <w:sz w:val="22"/>
          <w:szCs w:val="22"/>
        </w:rPr>
        <w:t xml:space="preserve"> The hospice provider must </w:t>
      </w:r>
      <w:r w:rsidR="00FF19FA" w:rsidRPr="002B2BA9">
        <w:rPr>
          <w:sz w:val="22"/>
          <w:szCs w:val="22"/>
        </w:rPr>
        <w:t xml:space="preserve">document hospice </w:t>
      </w:r>
      <w:r w:rsidR="00285D96" w:rsidRPr="002B2BA9">
        <w:rPr>
          <w:sz w:val="22"/>
          <w:szCs w:val="22"/>
        </w:rPr>
        <w:t>disenrollment</w:t>
      </w:r>
      <w:r w:rsidR="00FF19FA" w:rsidRPr="002B2BA9">
        <w:rPr>
          <w:sz w:val="22"/>
          <w:szCs w:val="22"/>
        </w:rPr>
        <w:t xml:space="preserve"> in the member’s medical record and include the reason for disenrollment and the effective date of disenrollment.</w:t>
      </w:r>
    </w:p>
    <w:p w14:paraId="435634DA" w14:textId="2EBE877D" w:rsidR="00E01452" w:rsidRPr="002B2BA9" w:rsidRDefault="00E01452" w:rsidP="00FA7935">
      <w:pPr>
        <w:tabs>
          <w:tab w:val="left" w:pos="936"/>
          <w:tab w:val="left" w:pos="1296"/>
          <w:tab w:val="left" w:pos="1656"/>
          <w:tab w:val="left" w:pos="2016"/>
        </w:tabs>
        <w:ind w:left="1310"/>
        <w:rPr>
          <w:sz w:val="22"/>
          <w:szCs w:val="22"/>
        </w:rPr>
      </w:pPr>
      <w:r w:rsidRPr="002B2BA9">
        <w:rPr>
          <w:sz w:val="22"/>
          <w:szCs w:val="22"/>
        </w:rPr>
        <w:t>(5)</w:t>
      </w:r>
      <w:r w:rsidR="00797148">
        <w:rPr>
          <w:sz w:val="22"/>
          <w:szCs w:val="22"/>
        </w:rPr>
        <w:t xml:space="preserve">  </w:t>
      </w:r>
      <w:r w:rsidRPr="002459E1">
        <w:rPr>
          <w:sz w:val="22"/>
          <w:szCs w:val="22"/>
          <w:u w:val="single"/>
        </w:rPr>
        <w:t>MassHealth Application Pending</w:t>
      </w:r>
      <w:r w:rsidR="00C30A96">
        <w:rPr>
          <w:sz w:val="22"/>
          <w:szCs w:val="22"/>
        </w:rPr>
        <w:t>.</w:t>
      </w:r>
      <w:r w:rsidRPr="002B2BA9">
        <w:rPr>
          <w:sz w:val="22"/>
          <w:szCs w:val="22"/>
        </w:rPr>
        <w:t xml:space="preserve"> Once an individual’s eligibility is approved for a MassHealth coverage type that includes hospice care, MassHealth </w:t>
      </w:r>
      <w:r w:rsidR="0049043F" w:rsidRPr="002B2BA9">
        <w:rPr>
          <w:sz w:val="22"/>
          <w:szCs w:val="22"/>
        </w:rPr>
        <w:t xml:space="preserve">coverage for hospice services for </w:t>
      </w:r>
      <w:r w:rsidR="007A2CE8" w:rsidRPr="002B2BA9">
        <w:rPr>
          <w:sz w:val="22"/>
          <w:szCs w:val="22"/>
        </w:rPr>
        <w:t xml:space="preserve">an </w:t>
      </w:r>
      <w:r w:rsidR="0049043F" w:rsidRPr="002B2BA9">
        <w:rPr>
          <w:sz w:val="22"/>
          <w:szCs w:val="22"/>
        </w:rPr>
        <w:t>individual who meet</w:t>
      </w:r>
      <w:r w:rsidR="007A2CE8" w:rsidRPr="002B2BA9">
        <w:rPr>
          <w:sz w:val="22"/>
          <w:szCs w:val="22"/>
        </w:rPr>
        <w:t xml:space="preserve">s </w:t>
      </w:r>
      <w:r w:rsidR="0049043F" w:rsidRPr="002B2BA9">
        <w:rPr>
          <w:sz w:val="22"/>
          <w:szCs w:val="22"/>
        </w:rPr>
        <w:t>the requirements of 130 CMR 437.412(A) may be effective only on or after the date</w:t>
      </w:r>
      <w:r w:rsidRPr="002B2BA9">
        <w:rPr>
          <w:sz w:val="22"/>
          <w:szCs w:val="22"/>
        </w:rPr>
        <w:t xml:space="preserve"> </w:t>
      </w:r>
      <w:r w:rsidR="0049043F" w:rsidRPr="002B2BA9">
        <w:rPr>
          <w:sz w:val="22"/>
          <w:szCs w:val="22"/>
        </w:rPr>
        <w:t>the individual</w:t>
      </w:r>
      <w:r w:rsidRPr="002B2BA9">
        <w:rPr>
          <w:sz w:val="22"/>
          <w:szCs w:val="22"/>
        </w:rPr>
        <w:t xml:space="preserve"> signs a hospice election </w:t>
      </w:r>
      <w:r w:rsidR="00285D96" w:rsidRPr="002B2BA9">
        <w:rPr>
          <w:sz w:val="22"/>
          <w:szCs w:val="22"/>
        </w:rPr>
        <w:t>statement</w:t>
      </w:r>
      <w:r w:rsidRPr="002B2BA9">
        <w:rPr>
          <w:sz w:val="22"/>
          <w:szCs w:val="22"/>
        </w:rPr>
        <w:t xml:space="preserve"> </w:t>
      </w:r>
      <w:r w:rsidR="0049043F" w:rsidRPr="002B2BA9">
        <w:rPr>
          <w:sz w:val="22"/>
          <w:szCs w:val="22"/>
        </w:rPr>
        <w:t>that meets the requirements of 130 CMR 437.412(C)(1)</w:t>
      </w:r>
      <w:r w:rsidR="00285D96" w:rsidRPr="002B2BA9">
        <w:rPr>
          <w:sz w:val="22"/>
          <w:szCs w:val="22"/>
        </w:rPr>
        <w:t>,</w:t>
      </w:r>
      <w:r w:rsidRPr="002B2BA9">
        <w:rPr>
          <w:sz w:val="22"/>
          <w:szCs w:val="22"/>
        </w:rPr>
        <w:t xml:space="preserve"> </w:t>
      </w:r>
      <w:r w:rsidR="00EA0913" w:rsidRPr="002B2BA9">
        <w:rPr>
          <w:sz w:val="22"/>
          <w:szCs w:val="22"/>
        </w:rPr>
        <w:t xml:space="preserve">regardless of any </w:t>
      </w:r>
      <w:r w:rsidR="002325AE" w:rsidRPr="002B2BA9">
        <w:rPr>
          <w:sz w:val="22"/>
          <w:szCs w:val="22"/>
        </w:rPr>
        <w:t>previous hospice election by the individual for an insurer other than MassHealth,</w:t>
      </w:r>
      <w:r w:rsidRPr="002B2BA9">
        <w:rPr>
          <w:sz w:val="22"/>
          <w:szCs w:val="22"/>
        </w:rPr>
        <w:t xml:space="preserve"> and no earlier than the date the </w:t>
      </w:r>
      <w:r w:rsidR="00AA2F58" w:rsidRPr="002B2BA9">
        <w:rPr>
          <w:sz w:val="22"/>
          <w:szCs w:val="22"/>
        </w:rPr>
        <w:t>individual</w:t>
      </w:r>
      <w:r w:rsidRPr="002B2BA9">
        <w:rPr>
          <w:sz w:val="22"/>
          <w:szCs w:val="22"/>
        </w:rPr>
        <w:t>’s MassHealth eligibility is approved.</w:t>
      </w:r>
    </w:p>
    <w:p w14:paraId="1B002129" w14:textId="36946044" w:rsidR="00797148" w:rsidRPr="002B2BA9" w:rsidRDefault="00E01452" w:rsidP="007D618D">
      <w:pPr>
        <w:tabs>
          <w:tab w:val="left" w:pos="936"/>
          <w:tab w:val="left" w:pos="1440"/>
          <w:tab w:val="left" w:pos="1656"/>
          <w:tab w:val="left" w:pos="2016"/>
        </w:tabs>
        <w:overflowPunct w:val="0"/>
        <w:ind w:left="1310"/>
        <w:textAlignment w:val="baseline"/>
        <w:rPr>
          <w:sz w:val="22"/>
          <w:szCs w:val="22"/>
        </w:rPr>
      </w:pPr>
      <w:r w:rsidRPr="002B2BA9">
        <w:rPr>
          <w:sz w:val="22"/>
          <w:szCs w:val="22"/>
        </w:rPr>
        <w:t xml:space="preserve">(6) </w:t>
      </w:r>
      <w:r w:rsidR="00BE12D6">
        <w:rPr>
          <w:sz w:val="22"/>
          <w:szCs w:val="22"/>
        </w:rPr>
        <w:t xml:space="preserve"> </w:t>
      </w:r>
      <w:r w:rsidRPr="00C30A96">
        <w:rPr>
          <w:sz w:val="22"/>
          <w:szCs w:val="22"/>
          <w:u w:val="single"/>
        </w:rPr>
        <w:t>Dual-Eligible Members</w:t>
      </w:r>
      <w:r w:rsidR="00C30A96">
        <w:rPr>
          <w:sz w:val="22"/>
          <w:szCs w:val="22"/>
        </w:rPr>
        <w:t>.</w:t>
      </w:r>
      <w:r w:rsidRPr="002B2BA9">
        <w:rPr>
          <w:sz w:val="22"/>
          <w:szCs w:val="22"/>
        </w:rPr>
        <w:t xml:space="preserve"> Hospice providers must ensure that dual-eligible </w:t>
      </w:r>
      <w:r w:rsidR="0039290D" w:rsidRPr="002B2BA9">
        <w:rPr>
          <w:sz w:val="22"/>
          <w:szCs w:val="22"/>
        </w:rPr>
        <w:t>members elect</w:t>
      </w:r>
      <w:r w:rsidRPr="002B2BA9">
        <w:rPr>
          <w:sz w:val="22"/>
          <w:szCs w:val="22"/>
        </w:rPr>
        <w:t xml:space="preserve"> and revoke their MassHealth hospice benefit simultaneously with their Medicare hospice benefit.</w:t>
      </w:r>
    </w:p>
    <w:p w14:paraId="6F04F2F7" w14:textId="753DDA6E" w:rsidR="00797148" w:rsidRPr="00D90B1E" w:rsidRDefault="00797148" w:rsidP="007D618D">
      <w:pPr>
        <w:tabs>
          <w:tab w:val="left" w:pos="936"/>
          <w:tab w:val="left" w:pos="1440"/>
          <w:tab w:val="left" w:pos="1656"/>
          <w:tab w:val="left" w:pos="2016"/>
        </w:tabs>
        <w:overflowPunct w:val="0"/>
        <w:ind w:left="1310"/>
        <w:textAlignment w:val="baseline"/>
        <w:rPr>
          <w:sz w:val="22"/>
          <w:szCs w:val="22"/>
        </w:rPr>
      </w:pPr>
      <w:r>
        <w:rPr>
          <w:sz w:val="22"/>
          <w:szCs w:val="22"/>
        </w:rPr>
        <w:t xml:space="preserve">(7)  </w:t>
      </w:r>
      <w:r w:rsidR="0012510B" w:rsidRPr="00C30A96">
        <w:rPr>
          <w:sz w:val="22"/>
          <w:szCs w:val="22"/>
          <w:u w:val="single"/>
        </w:rPr>
        <w:t>Notifying the MassHealth Agency of Hospice Election</w:t>
      </w:r>
      <w:r w:rsidR="00E61784" w:rsidRPr="00C30A96">
        <w:rPr>
          <w:sz w:val="22"/>
          <w:szCs w:val="22"/>
          <w:u w:val="single"/>
        </w:rPr>
        <w:t xml:space="preserve"> and Change in Hospice Election</w:t>
      </w:r>
      <w:r w:rsidR="00C30A96">
        <w:rPr>
          <w:sz w:val="22"/>
          <w:szCs w:val="22"/>
        </w:rPr>
        <w:t>.</w:t>
      </w:r>
      <w:r w:rsidR="0086125A" w:rsidRPr="00D90B1E">
        <w:rPr>
          <w:sz w:val="22"/>
          <w:szCs w:val="22"/>
        </w:rPr>
        <w:t xml:space="preserve"> </w:t>
      </w:r>
      <w:r w:rsidR="0012510B" w:rsidRPr="00D90B1E">
        <w:rPr>
          <w:sz w:val="22"/>
          <w:szCs w:val="22"/>
        </w:rPr>
        <w:t xml:space="preserve">A hospice provider must notify the MassHealth agency of a member’s hospice election </w:t>
      </w:r>
      <w:r w:rsidR="00E61784" w:rsidRPr="00D90B1E">
        <w:rPr>
          <w:sz w:val="22"/>
          <w:szCs w:val="22"/>
        </w:rPr>
        <w:t>or change in hospice election through the provider portal</w:t>
      </w:r>
      <w:r w:rsidR="00EA6348" w:rsidRPr="00D90B1E">
        <w:rPr>
          <w:sz w:val="22"/>
          <w:szCs w:val="22"/>
        </w:rPr>
        <w:t>,</w:t>
      </w:r>
      <w:r w:rsidR="00E61784" w:rsidRPr="00D90B1E">
        <w:rPr>
          <w:sz w:val="22"/>
          <w:szCs w:val="22"/>
        </w:rPr>
        <w:t xml:space="preserve"> </w:t>
      </w:r>
      <w:r w:rsidR="00EA6348" w:rsidRPr="00D90B1E">
        <w:rPr>
          <w:sz w:val="22"/>
          <w:szCs w:val="22"/>
        </w:rPr>
        <w:t>or as otherwise instructed by the MassHealth agency</w:t>
      </w:r>
      <w:r w:rsidR="00E22C8F" w:rsidRPr="00D90B1E">
        <w:rPr>
          <w:sz w:val="22"/>
          <w:szCs w:val="22"/>
        </w:rPr>
        <w:t xml:space="preserve"> </w:t>
      </w:r>
      <w:r w:rsidR="0012510B" w:rsidRPr="00D90B1E">
        <w:rPr>
          <w:sz w:val="22"/>
          <w:szCs w:val="22"/>
        </w:rPr>
        <w:t>within 14 calendar days after the effective date of electio</w:t>
      </w:r>
      <w:r w:rsidR="001E4DF9" w:rsidRPr="00D90B1E">
        <w:rPr>
          <w:sz w:val="22"/>
          <w:szCs w:val="22"/>
        </w:rPr>
        <w:t>n</w:t>
      </w:r>
      <w:r w:rsidR="0012510B" w:rsidRPr="00D90B1E">
        <w:rPr>
          <w:sz w:val="22"/>
          <w:szCs w:val="22"/>
        </w:rPr>
        <w:t>.</w:t>
      </w:r>
    </w:p>
    <w:p w14:paraId="45B16C95" w14:textId="044717C5" w:rsidR="0086125A" w:rsidRPr="00D90B1E" w:rsidRDefault="00797148" w:rsidP="007D618D">
      <w:pPr>
        <w:tabs>
          <w:tab w:val="left" w:pos="936"/>
          <w:tab w:val="left" w:pos="1440"/>
          <w:tab w:val="left" w:pos="1656"/>
          <w:tab w:val="left" w:pos="2016"/>
        </w:tabs>
        <w:overflowPunct w:val="0"/>
        <w:ind w:left="1310"/>
        <w:textAlignment w:val="baseline"/>
        <w:rPr>
          <w:sz w:val="22"/>
          <w:szCs w:val="22"/>
        </w:rPr>
      </w:pPr>
      <w:r>
        <w:rPr>
          <w:sz w:val="22"/>
          <w:szCs w:val="22"/>
        </w:rPr>
        <w:t xml:space="preserve">(8)  </w:t>
      </w:r>
      <w:r w:rsidR="00504BD9" w:rsidRPr="00C30A96">
        <w:rPr>
          <w:sz w:val="22"/>
          <w:szCs w:val="22"/>
          <w:u w:val="single"/>
        </w:rPr>
        <w:t>Exceptio</w:t>
      </w:r>
      <w:r w:rsidR="00B856E1" w:rsidRPr="00C30A96">
        <w:rPr>
          <w:sz w:val="22"/>
          <w:szCs w:val="22"/>
          <w:u w:val="single"/>
        </w:rPr>
        <w:t>ns</w:t>
      </w:r>
      <w:r w:rsidR="00C30A96">
        <w:rPr>
          <w:sz w:val="22"/>
          <w:szCs w:val="22"/>
        </w:rPr>
        <w:t>.</w:t>
      </w:r>
      <w:r w:rsidR="00504BD9" w:rsidRPr="00D90B1E">
        <w:rPr>
          <w:sz w:val="22"/>
          <w:szCs w:val="22"/>
        </w:rPr>
        <w:t xml:space="preserve"> </w:t>
      </w:r>
      <w:r w:rsidR="00B856E1" w:rsidRPr="00D90B1E">
        <w:rPr>
          <w:sz w:val="22"/>
          <w:szCs w:val="22"/>
        </w:rPr>
        <w:t>If a Hospice provider is unable to timely notify the MassHealth agency of a Hospice Election and/or Change in Hospice Election, t</w:t>
      </w:r>
      <w:r w:rsidR="008A1FD4" w:rsidRPr="00D90B1E">
        <w:rPr>
          <w:sz w:val="22"/>
          <w:szCs w:val="22"/>
        </w:rPr>
        <w:t>he hospice provider must fully document and furnish any requested documentation to the MassHealth agency for a determination of exception</w:t>
      </w:r>
      <w:r w:rsidR="00716A5D" w:rsidRPr="00D90B1E">
        <w:rPr>
          <w:sz w:val="22"/>
          <w:szCs w:val="22"/>
        </w:rPr>
        <w:t xml:space="preserve"> as soon as possible and no later than </w:t>
      </w:r>
      <w:r w:rsidR="006F4C58" w:rsidRPr="00D90B1E">
        <w:rPr>
          <w:sz w:val="22"/>
          <w:szCs w:val="22"/>
        </w:rPr>
        <w:t>90 days</w:t>
      </w:r>
      <w:r w:rsidR="000A61EE" w:rsidRPr="00D90B1E">
        <w:rPr>
          <w:sz w:val="22"/>
          <w:szCs w:val="22"/>
        </w:rPr>
        <w:t xml:space="preserve"> from the date of election</w:t>
      </w:r>
      <w:r w:rsidR="008A1FD4" w:rsidRPr="00D90B1E">
        <w:rPr>
          <w:sz w:val="22"/>
          <w:szCs w:val="22"/>
        </w:rPr>
        <w:t xml:space="preserve"> </w:t>
      </w:r>
      <w:r w:rsidR="00B856E1" w:rsidRPr="00D90B1E">
        <w:rPr>
          <w:sz w:val="22"/>
          <w:szCs w:val="22"/>
        </w:rPr>
        <w:t xml:space="preserve">The permissible </w:t>
      </w:r>
      <w:r w:rsidR="0086125A" w:rsidRPr="00D90B1E">
        <w:rPr>
          <w:sz w:val="22"/>
          <w:szCs w:val="22"/>
        </w:rPr>
        <w:t>exception</w:t>
      </w:r>
      <w:r w:rsidR="00B856E1" w:rsidRPr="00D90B1E">
        <w:rPr>
          <w:sz w:val="22"/>
          <w:szCs w:val="22"/>
        </w:rPr>
        <w:t xml:space="preserve">s </w:t>
      </w:r>
      <w:r w:rsidR="0086125A" w:rsidRPr="00D90B1E">
        <w:rPr>
          <w:sz w:val="22"/>
          <w:szCs w:val="22"/>
        </w:rPr>
        <w:t>are as follows:</w:t>
      </w:r>
    </w:p>
    <w:p w14:paraId="136E5FE7" w14:textId="1574C682" w:rsidR="00C15F98" w:rsidRPr="002B2BA9" w:rsidRDefault="00C15F98" w:rsidP="007D618D">
      <w:pPr>
        <w:tabs>
          <w:tab w:val="left" w:pos="936"/>
          <w:tab w:val="left" w:pos="1296"/>
          <w:tab w:val="left" w:pos="1656"/>
          <w:tab w:val="left" w:pos="2016"/>
        </w:tabs>
        <w:ind w:left="1699"/>
        <w:rPr>
          <w:sz w:val="22"/>
          <w:szCs w:val="22"/>
        </w:rPr>
      </w:pPr>
      <w:r w:rsidRPr="002B2BA9">
        <w:rPr>
          <w:sz w:val="22"/>
          <w:szCs w:val="22"/>
        </w:rPr>
        <w:t>(</w:t>
      </w:r>
      <w:r w:rsidR="0086125A" w:rsidRPr="002B2BA9">
        <w:rPr>
          <w:sz w:val="22"/>
          <w:szCs w:val="22"/>
        </w:rPr>
        <w:t>a</w:t>
      </w:r>
      <w:r w:rsidRPr="002B2BA9">
        <w:rPr>
          <w:sz w:val="22"/>
          <w:szCs w:val="22"/>
        </w:rPr>
        <w:t xml:space="preserve">) </w:t>
      </w:r>
      <w:r w:rsidR="00BE12D6">
        <w:rPr>
          <w:sz w:val="22"/>
          <w:szCs w:val="22"/>
        </w:rPr>
        <w:t xml:space="preserve"> </w:t>
      </w:r>
      <w:r w:rsidR="007D618D" w:rsidRPr="002B2BA9">
        <w:rPr>
          <w:sz w:val="22"/>
          <w:szCs w:val="22"/>
        </w:rPr>
        <w:t>f</w:t>
      </w:r>
      <w:r w:rsidR="0086125A" w:rsidRPr="002B2BA9">
        <w:rPr>
          <w:sz w:val="22"/>
          <w:szCs w:val="22"/>
        </w:rPr>
        <w:t>ires, floods, earthquakes, or other unusual events that inflict extensive damage to the hospice</w:t>
      </w:r>
      <w:r w:rsidR="007F47C9" w:rsidRPr="002B2BA9">
        <w:rPr>
          <w:sz w:val="22"/>
          <w:szCs w:val="22"/>
        </w:rPr>
        <w:t xml:space="preserve"> provider</w:t>
      </w:r>
      <w:r w:rsidR="0086125A" w:rsidRPr="002B2BA9">
        <w:rPr>
          <w:sz w:val="22"/>
          <w:szCs w:val="22"/>
        </w:rPr>
        <w:t xml:space="preserve">’s ability to </w:t>
      </w:r>
      <w:proofErr w:type="gramStart"/>
      <w:r w:rsidR="0086125A" w:rsidRPr="002B2BA9">
        <w:rPr>
          <w:sz w:val="22"/>
          <w:szCs w:val="22"/>
        </w:rPr>
        <w:t>operate;</w:t>
      </w:r>
      <w:proofErr w:type="gramEnd"/>
    </w:p>
    <w:p w14:paraId="788BC272" w14:textId="3BF02EFC" w:rsidR="0086125A" w:rsidRPr="002B2BA9" w:rsidRDefault="00C15F98" w:rsidP="007D618D">
      <w:pPr>
        <w:tabs>
          <w:tab w:val="left" w:pos="936"/>
          <w:tab w:val="left" w:pos="1296"/>
          <w:tab w:val="left" w:pos="1656"/>
          <w:tab w:val="left" w:pos="2016"/>
        </w:tabs>
        <w:ind w:left="1699"/>
        <w:rPr>
          <w:sz w:val="22"/>
          <w:szCs w:val="22"/>
        </w:rPr>
      </w:pPr>
      <w:r w:rsidRPr="002B2BA9">
        <w:rPr>
          <w:sz w:val="22"/>
          <w:szCs w:val="22"/>
        </w:rPr>
        <w:t>(</w:t>
      </w:r>
      <w:r w:rsidR="0086125A" w:rsidRPr="002B2BA9">
        <w:rPr>
          <w:sz w:val="22"/>
          <w:szCs w:val="22"/>
        </w:rPr>
        <w:t>b</w:t>
      </w:r>
      <w:r w:rsidRPr="002B2BA9">
        <w:rPr>
          <w:sz w:val="22"/>
          <w:szCs w:val="22"/>
        </w:rPr>
        <w:t>)</w:t>
      </w:r>
      <w:r w:rsidR="0086125A" w:rsidRPr="002B2BA9">
        <w:rPr>
          <w:sz w:val="22"/>
          <w:szCs w:val="22"/>
        </w:rPr>
        <w:t xml:space="preserve"> </w:t>
      </w:r>
      <w:r w:rsidR="00BE12D6">
        <w:rPr>
          <w:sz w:val="22"/>
          <w:szCs w:val="22"/>
        </w:rPr>
        <w:t xml:space="preserve"> </w:t>
      </w:r>
      <w:r w:rsidR="007D618D" w:rsidRPr="002B2BA9">
        <w:rPr>
          <w:sz w:val="22"/>
          <w:szCs w:val="22"/>
        </w:rPr>
        <w:t>a</w:t>
      </w:r>
      <w:r w:rsidR="0086125A" w:rsidRPr="002B2BA9">
        <w:rPr>
          <w:sz w:val="22"/>
          <w:szCs w:val="22"/>
        </w:rPr>
        <w:t>n event that produces a data filing problem due to a MassHealth contractor systems issue that is beyond the control of the hospice</w:t>
      </w:r>
      <w:r w:rsidR="007F47C9" w:rsidRPr="002B2BA9">
        <w:rPr>
          <w:sz w:val="22"/>
          <w:szCs w:val="22"/>
        </w:rPr>
        <w:t xml:space="preserve"> </w:t>
      </w:r>
      <w:proofErr w:type="gramStart"/>
      <w:r w:rsidR="007F47C9" w:rsidRPr="002B2BA9">
        <w:rPr>
          <w:sz w:val="22"/>
          <w:szCs w:val="22"/>
        </w:rPr>
        <w:t>provider</w:t>
      </w:r>
      <w:r w:rsidR="0086125A" w:rsidRPr="002B2BA9">
        <w:rPr>
          <w:sz w:val="22"/>
          <w:szCs w:val="22"/>
        </w:rPr>
        <w:t>;</w:t>
      </w:r>
      <w:proofErr w:type="gramEnd"/>
    </w:p>
    <w:p w14:paraId="24AF7804" w14:textId="08475783" w:rsidR="0086125A" w:rsidRPr="002B2BA9" w:rsidRDefault="00C15F98" w:rsidP="007D618D">
      <w:pPr>
        <w:tabs>
          <w:tab w:val="left" w:pos="936"/>
          <w:tab w:val="left" w:pos="1296"/>
          <w:tab w:val="left" w:pos="1656"/>
          <w:tab w:val="left" w:pos="2016"/>
        </w:tabs>
        <w:ind w:left="1699"/>
        <w:rPr>
          <w:sz w:val="22"/>
          <w:szCs w:val="22"/>
        </w:rPr>
      </w:pPr>
      <w:r w:rsidRPr="002B2BA9">
        <w:rPr>
          <w:sz w:val="22"/>
          <w:szCs w:val="22"/>
        </w:rPr>
        <w:t>(</w:t>
      </w:r>
      <w:r w:rsidR="0086125A" w:rsidRPr="002B2BA9">
        <w:rPr>
          <w:sz w:val="22"/>
          <w:szCs w:val="22"/>
        </w:rPr>
        <w:t>c</w:t>
      </w:r>
      <w:r w:rsidRPr="002B2BA9">
        <w:rPr>
          <w:sz w:val="22"/>
          <w:szCs w:val="22"/>
        </w:rPr>
        <w:t>)</w:t>
      </w:r>
      <w:r w:rsidR="0086125A" w:rsidRPr="002B2BA9">
        <w:rPr>
          <w:sz w:val="22"/>
          <w:szCs w:val="22"/>
        </w:rPr>
        <w:t xml:space="preserve"> </w:t>
      </w:r>
      <w:r w:rsidR="00BE12D6">
        <w:rPr>
          <w:sz w:val="22"/>
          <w:szCs w:val="22"/>
        </w:rPr>
        <w:t xml:space="preserve"> </w:t>
      </w:r>
      <w:r w:rsidR="007D618D" w:rsidRPr="002B2BA9">
        <w:rPr>
          <w:sz w:val="22"/>
          <w:szCs w:val="22"/>
        </w:rPr>
        <w:t>a</w:t>
      </w:r>
      <w:r w:rsidR="0086125A" w:rsidRPr="002B2BA9">
        <w:rPr>
          <w:sz w:val="22"/>
          <w:szCs w:val="22"/>
        </w:rPr>
        <w:t xml:space="preserve"> newly enrolled MassHealth hospice</w:t>
      </w:r>
      <w:r w:rsidR="007F47C9" w:rsidRPr="002B2BA9">
        <w:rPr>
          <w:sz w:val="22"/>
          <w:szCs w:val="22"/>
        </w:rPr>
        <w:t xml:space="preserve"> provider</w:t>
      </w:r>
      <w:r w:rsidR="0086125A" w:rsidRPr="002B2BA9">
        <w:rPr>
          <w:sz w:val="22"/>
          <w:szCs w:val="22"/>
        </w:rPr>
        <w:t xml:space="preserve"> that is notified of enrollment after the MassHealth enrollment date, or is awaiting its MassHealth provider ID from </w:t>
      </w:r>
      <w:proofErr w:type="gramStart"/>
      <w:r w:rsidR="0086125A" w:rsidRPr="002B2BA9">
        <w:rPr>
          <w:sz w:val="22"/>
          <w:szCs w:val="22"/>
        </w:rPr>
        <w:t>MassHealth;</w:t>
      </w:r>
      <w:proofErr w:type="gramEnd"/>
    </w:p>
    <w:p w14:paraId="7A9BFACE" w14:textId="291FDEC4" w:rsidR="0086125A" w:rsidRPr="002B2BA9" w:rsidRDefault="00C15F98" w:rsidP="007D618D">
      <w:pPr>
        <w:tabs>
          <w:tab w:val="left" w:pos="936"/>
          <w:tab w:val="left" w:pos="1296"/>
          <w:tab w:val="left" w:pos="1656"/>
          <w:tab w:val="left" w:pos="2016"/>
        </w:tabs>
        <w:ind w:left="1699"/>
        <w:rPr>
          <w:sz w:val="22"/>
          <w:szCs w:val="22"/>
        </w:rPr>
      </w:pPr>
      <w:r w:rsidRPr="002B2BA9">
        <w:rPr>
          <w:sz w:val="22"/>
          <w:szCs w:val="22"/>
        </w:rPr>
        <w:t>(d)</w:t>
      </w:r>
      <w:r w:rsidR="0086125A" w:rsidRPr="002B2BA9">
        <w:rPr>
          <w:sz w:val="22"/>
          <w:szCs w:val="22"/>
        </w:rPr>
        <w:t xml:space="preserve"> </w:t>
      </w:r>
      <w:r w:rsidR="007D618D" w:rsidRPr="002B2BA9">
        <w:rPr>
          <w:sz w:val="22"/>
          <w:szCs w:val="22"/>
        </w:rPr>
        <w:t>t</w:t>
      </w:r>
      <w:r w:rsidR="0086125A" w:rsidRPr="002B2BA9">
        <w:rPr>
          <w:sz w:val="22"/>
          <w:szCs w:val="22"/>
        </w:rPr>
        <w:t xml:space="preserve">he member’s MassHealth eligibility is approved and retroactively applied after the member signs the hospice election </w:t>
      </w:r>
      <w:proofErr w:type="gramStart"/>
      <w:r w:rsidR="0086125A" w:rsidRPr="002B2BA9">
        <w:rPr>
          <w:sz w:val="22"/>
          <w:szCs w:val="22"/>
        </w:rPr>
        <w:t>form</w:t>
      </w:r>
      <w:r w:rsidR="007B2E4F" w:rsidRPr="002B2BA9">
        <w:rPr>
          <w:sz w:val="22"/>
          <w:szCs w:val="22"/>
        </w:rPr>
        <w:t>;</w:t>
      </w:r>
      <w:proofErr w:type="gramEnd"/>
    </w:p>
    <w:p w14:paraId="0EBB0559" w14:textId="730E349A" w:rsidR="00FA7935" w:rsidRDefault="007B2E4F" w:rsidP="007D618D">
      <w:pPr>
        <w:tabs>
          <w:tab w:val="left" w:pos="936"/>
          <w:tab w:val="left" w:pos="1296"/>
          <w:tab w:val="left" w:pos="1656"/>
          <w:tab w:val="left" w:pos="2016"/>
        </w:tabs>
        <w:ind w:left="1699"/>
        <w:rPr>
          <w:sz w:val="22"/>
          <w:szCs w:val="22"/>
        </w:rPr>
      </w:pPr>
      <w:r w:rsidRPr="002B2BA9">
        <w:rPr>
          <w:sz w:val="22"/>
          <w:szCs w:val="22"/>
        </w:rPr>
        <w:t xml:space="preserve">(e) </w:t>
      </w:r>
      <w:r w:rsidR="00BE12D6">
        <w:rPr>
          <w:sz w:val="22"/>
          <w:szCs w:val="22"/>
        </w:rPr>
        <w:t xml:space="preserve"> </w:t>
      </w:r>
      <w:r w:rsidR="007D618D" w:rsidRPr="007D618D">
        <w:rPr>
          <w:sz w:val="22"/>
          <w:szCs w:val="22"/>
        </w:rPr>
        <w:t>o</w:t>
      </w:r>
      <w:r w:rsidRPr="007D618D">
        <w:rPr>
          <w:sz w:val="22"/>
          <w:szCs w:val="22"/>
        </w:rPr>
        <w:t>ther situations determined by </w:t>
      </w:r>
      <w:r w:rsidR="00AE5198" w:rsidRPr="007D618D">
        <w:rPr>
          <w:sz w:val="22"/>
          <w:szCs w:val="22"/>
        </w:rPr>
        <w:t xml:space="preserve">the </w:t>
      </w:r>
      <w:r w:rsidR="00DC0704" w:rsidRPr="007D618D">
        <w:rPr>
          <w:sz w:val="22"/>
          <w:szCs w:val="22"/>
        </w:rPr>
        <w:t>MassHealth</w:t>
      </w:r>
      <w:r w:rsidR="00AE5198" w:rsidRPr="007D618D">
        <w:rPr>
          <w:sz w:val="22"/>
          <w:szCs w:val="22"/>
        </w:rPr>
        <w:t xml:space="preserve"> agency</w:t>
      </w:r>
      <w:r w:rsidR="00B856E1" w:rsidRPr="007D618D">
        <w:rPr>
          <w:sz w:val="22"/>
          <w:szCs w:val="22"/>
        </w:rPr>
        <w:t xml:space="preserve"> </w:t>
      </w:r>
      <w:r w:rsidRPr="007D618D">
        <w:rPr>
          <w:sz w:val="22"/>
          <w:szCs w:val="22"/>
        </w:rPr>
        <w:t>to be beyond the control of the </w:t>
      </w:r>
      <w:hyperlink r:id="rId8" w:history="1">
        <w:r w:rsidRPr="007D618D">
          <w:rPr>
            <w:sz w:val="22"/>
            <w:szCs w:val="22"/>
          </w:rPr>
          <w:t>hospice</w:t>
        </w:r>
      </w:hyperlink>
      <w:r w:rsidRPr="007D618D">
        <w:rPr>
          <w:sz w:val="22"/>
          <w:szCs w:val="22"/>
        </w:rPr>
        <w:t>.</w:t>
      </w:r>
    </w:p>
    <w:p w14:paraId="0304E01A"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6E7FE8B2" w14:textId="77777777" w:rsidTr="00C87D53">
        <w:trPr>
          <w:trHeight w:hRule="exact" w:val="864"/>
        </w:trPr>
        <w:tc>
          <w:tcPr>
            <w:tcW w:w="4080" w:type="dxa"/>
            <w:tcBorders>
              <w:bottom w:val="nil"/>
            </w:tcBorders>
          </w:tcPr>
          <w:p w14:paraId="6D15E52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7C04698C"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0521E1D"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795A1AEB"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0C7A827"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568AA088"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F3D5C5F"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00D6F9F" w14:textId="217D888D"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FA7935" w:rsidRPr="003A514B" w14:paraId="26979D62" w14:textId="77777777" w:rsidTr="00C87D53">
        <w:trPr>
          <w:trHeight w:hRule="exact" w:val="864"/>
        </w:trPr>
        <w:tc>
          <w:tcPr>
            <w:tcW w:w="4080" w:type="dxa"/>
            <w:tcBorders>
              <w:top w:val="nil"/>
            </w:tcBorders>
            <w:vAlign w:val="center"/>
          </w:tcPr>
          <w:p w14:paraId="3C0EEEDF"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23EEC4BE"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19FE7DCC" w14:textId="7A3B9DE9"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32CCD9B"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8D88C9F" w14:textId="7AC1093C"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82F8BAD" w14:textId="77777777" w:rsidR="007B2E4F" w:rsidRPr="002B2BA9" w:rsidRDefault="007B2E4F" w:rsidP="007D618D">
      <w:pPr>
        <w:tabs>
          <w:tab w:val="left" w:pos="936"/>
          <w:tab w:val="left" w:pos="1296"/>
          <w:tab w:val="left" w:pos="1656"/>
          <w:tab w:val="left" w:pos="2016"/>
        </w:tabs>
        <w:ind w:left="1699"/>
        <w:rPr>
          <w:sz w:val="22"/>
          <w:szCs w:val="22"/>
        </w:rPr>
      </w:pPr>
    </w:p>
    <w:p w14:paraId="38BA75D8" w14:textId="77777777" w:rsidR="00E53091" w:rsidRPr="000D5004" w:rsidRDefault="00E53091" w:rsidP="00E53091">
      <w:pPr>
        <w:tabs>
          <w:tab w:val="left" w:pos="936"/>
          <w:tab w:val="left" w:pos="1296"/>
          <w:tab w:val="left" w:pos="1656"/>
          <w:tab w:val="left" w:pos="2016"/>
        </w:tabs>
      </w:pPr>
    </w:p>
    <w:p w14:paraId="38D7FEEC" w14:textId="77777777" w:rsidR="00E53091" w:rsidRPr="002B2BA9" w:rsidRDefault="00E53091" w:rsidP="00E53091">
      <w:pPr>
        <w:tabs>
          <w:tab w:val="left" w:pos="936"/>
          <w:tab w:val="left" w:pos="1296"/>
          <w:tab w:val="left" w:pos="1656"/>
          <w:tab w:val="left" w:pos="2016"/>
        </w:tabs>
        <w:ind w:left="936"/>
        <w:rPr>
          <w:sz w:val="22"/>
          <w:szCs w:val="22"/>
        </w:rPr>
      </w:pPr>
      <w:r w:rsidRPr="002B2BA9">
        <w:rPr>
          <w:sz w:val="22"/>
          <w:szCs w:val="22"/>
        </w:rPr>
        <w:t xml:space="preserve">(D)  </w:t>
      </w:r>
      <w:r w:rsidRPr="002B2BA9">
        <w:rPr>
          <w:sz w:val="22"/>
          <w:szCs w:val="22"/>
          <w:u w:val="single"/>
        </w:rPr>
        <w:t>Effective Date for Hospice Services</w:t>
      </w:r>
      <w:r w:rsidRPr="002B2BA9">
        <w:rPr>
          <w:sz w:val="22"/>
          <w:szCs w:val="22"/>
        </w:rPr>
        <w:t>.</w:t>
      </w:r>
    </w:p>
    <w:p w14:paraId="3D662827" w14:textId="60F1A3F9" w:rsidR="00E53091" w:rsidRPr="002B2BA9" w:rsidRDefault="00E53091" w:rsidP="002B2BA9">
      <w:pPr>
        <w:tabs>
          <w:tab w:val="left" w:pos="936"/>
          <w:tab w:val="left" w:pos="1296"/>
          <w:tab w:val="left" w:pos="1656"/>
          <w:tab w:val="left" w:pos="2016"/>
        </w:tabs>
        <w:ind w:left="1296"/>
        <w:outlineLvl w:val="0"/>
        <w:rPr>
          <w:sz w:val="22"/>
          <w:szCs w:val="22"/>
        </w:rPr>
      </w:pPr>
      <w:r w:rsidRPr="002B2BA9">
        <w:rPr>
          <w:sz w:val="22"/>
          <w:szCs w:val="22"/>
        </w:rPr>
        <w:t>(1)  The effective date for hospice election, hospice revocation, or changing hospice</w:t>
      </w:r>
      <w:r w:rsidR="00C4181A" w:rsidRPr="002B2BA9">
        <w:rPr>
          <w:sz w:val="22"/>
          <w:szCs w:val="22"/>
        </w:rPr>
        <w:t xml:space="preserve"> providers</w:t>
      </w:r>
      <w:r w:rsidRPr="002B2BA9">
        <w:rPr>
          <w:sz w:val="22"/>
          <w:szCs w:val="22"/>
        </w:rPr>
        <w:t xml:space="preserve"> is the effective date entered by the hospice </w:t>
      </w:r>
      <w:r w:rsidR="00C4181A" w:rsidRPr="002B2BA9">
        <w:rPr>
          <w:sz w:val="22"/>
          <w:szCs w:val="22"/>
        </w:rPr>
        <w:t xml:space="preserve">provider </w:t>
      </w:r>
      <w:r w:rsidRPr="002B2BA9">
        <w:rPr>
          <w:sz w:val="22"/>
          <w:szCs w:val="22"/>
        </w:rPr>
        <w:t xml:space="preserve">on the hospice </w:t>
      </w:r>
      <w:r w:rsidR="00C4181A" w:rsidRPr="002B2BA9">
        <w:rPr>
          <w:sz w:val="22"/>
          <w:szCs w:val="22"/>
        </w:rPr>
        <w:t xml:space="preserve">election </w:t>
      </w:r>
      <w:r w:rsidRPr="002B2BA9">
        <w:rPr>
          <w:sz w:val="22"/>
          <w:szCs w:val="22"/>
        </w:rPr>
        <w:t>form submitted to the MassHealth agency.</w:t>
      </w:r>
    </w:p>
    <w:p w14:paraId="131F3B6F" w14:textId="312C6498" w:rsidR="00920417" w:rsidRPr="002B2BA9" w:rsidRDefault="00E53091" w:rsidP="00E53091">
      <w:pPr>
        <w:tabs>
          <w:tab w:val="left" w:pos="936"/>
          <w:tab w:val="left" w:pos="1296"/>
          <w:tab w:val="left" w:pos="1656"/>
          <w:tab w:val="left" w:pos="2016"/>
        </w:tabs>
        <w:ind w:left="1296"/>
        <w:outlineLvl w:val="0"/>
        <w:rPr>
          <w:sz w:val="22"/>
          <w:szCs w:val="22"/>
        </w:rPr>
      </w:pPr>
      <w:r w:rsidRPr="002B2BA9">
        <w:rPr>
          <w:sz w:val="22"/>
          <w:szCs w:val="22"/>
        </w:rPr>
        <w:t xml:space="preserve">(2)  The effective date for hospice services may not be earlier than the date the member or the member’s representative signed the hospice </w:t>
      </w:r>
      <w:r w:rsidR="00C4181A" w:rsidRPr="002B2BA9">
        <w:rPr>
          <w:sz w:val="22"/>
          <w:szCs w:val="22"/>
        </w:rPr>
        <w:t xml:space="preserve">election </w:t>
      </w:r>
      <w:r w:rsidR="0092137D" w:rsidRPr="002B2BA9">
        <w:rPr>
          <w:sz w:val="22"/>
          <w:szCs w:val="22"/>
        </w:rPr>
        <w:t>statement</w:t>
      </w:r>
      <w:r w:rsidR="00E512CF" w:rsidRPr="002B2BA9">
        <w:rPr>
          <w:sz w:val="22"/>
          <w:szCs w:val="22"/>
        </w:rPr>
        <w:t>.</w:t>
      </w:r>
    </w:p>
    <w:p w14:paraId="665DB4A8" w14:textId="67EC5BCB" w:rsidR="00920417" w:rsidRDefault="00920417">
      <w:pPr>
        <w:widowControl/>
        <w:autoSpaceDE/>
        <w:autoSpaceDN/>
        <w:adjustRightInd/>
      </w:pPr>
    </w:p>
    <w:p w14:paraId="5F6C2B06" w14:textId="6D787491" w:rsidR="00920417" w:rsidRDefault="00920417">
      <w:pPr>
        <w:rPr>
          <w:szCs w:val="22"/>
        </w:rPr>
      </w:pPr>
    </w:p>
    <w:p w14:paraId="7824A9FD" w14:textId="77777777" w:rsidR="00920417" w:rsidRPr="002B2BA9" w:rsidRDefault="00920417" w:rsidP="00920417">
      <w:pPr>
        <w:tabs>
          <w:tab w:val="left" w:pos="936"/>
          <w:tab w:val="left" w:pos="1296"/>
          <w:tab w:val="left" w:pos="1656"/>
          <w:tab w:val="left" w:pos="2016"/>
        </w:tabs>
        <w:rPr>
          <w:sz w:val="22"/>
          <w:szCs w:val="22"/>
        </w:rPr>
      </w:pPr>
      <w:r w:rsidRPr="002B2BA9">
        <w:rPr>
          <w:sz w:val="22"/>
          <w:szCs w:val="22"/>
        </w:rPr>
        <w:t>(130 CMR 437.413 through 437.420 Reserved)</w:t>
      </w:r>
      <w:r w:rsidRPr="002B2BA9">
        <w:rPr>
          <w:sz w:val="22"/>
          <w:szCs w:val="22"/>
        </w:rPr>
        <w:softHyphen/>
      </w:r>
      <w:r w:rsidRPr="002B2BA9">
        <w:rPr>
          <w:sz w:val="22"/>
          <w:szCs w:val="22"/>
        </w:rPr>
        <w:softHyphen/>
      </w:r>
      <w:r w:rsidRPr="002B2BA9">
        <w:rPr>
          <w:sz w:val="22"/>
          <w:szCs w:val="22"/>
        </w:rPr>
        <w:softHyphen/>
      </w:r>
      <w:r w:rsidRPr="002B2BA9">
        <w:rPr>
          <w:sz w:val="22"/>
          <w:szCs w:val="22"/>
        </w:rPr>
        <w:softHyphen/>
      </w:r>
    </w:p>
    <w:p w14:paraId="411CC51A" w14:textId="77777777" w:rsidR="00920417" w:rsidRDefault="00920417">
      <w:pPr>
        <w:widowControl/>
        <w:autoSpaceDE/>
        <w:autoSpaceDN/>
        <w:adjustRightInd/>
        <w:rPr>
          <w:szCs w:val="22"/>
        </w:rPr>
      </w:pPr>
      <w:r>
        <w:rPr>
          <w:szCs w:val="22"/>
        </w:rPr>
        <w:br w:type="page"/>
      </w:r>
    </w:p>
    <w:p w14:paraId="1AC853C0" w14:textId="77777777" w:rsidR="00920417" w:rsidRDefault="00920417"/>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3227C" w:rsidRPr="003A514B" w14:paraId="122E43C2" w14:textId="77777777">
        <w:trPr>
          <w:trHeight w:hRule="exact" w:val="864"/>
        </w:trPr>
        <w:tc>
          <w:tcPr>
            <w:tcW w:w="4080" w:type="dxa"/>
            <w:tcBorders>
              <w:bottom w:val="nil"/>
            </w:tcBorders>
          </w:tcPr>
          <w:p w14:paraId="52F274BD"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Commonwealth of Massachusetts</w:t>
            </w:r>
          </w:p>
          <w:p w14:paraId="3A75615C"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424D313"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3C252C6"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60EE4BB9"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4. Program Regulations</w:t>
            </w:r>
          </w:p>
          <w:p w14:paraId="30DBD139"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 xml:space="preserve"> (130 CMR 437</w:t>
            </w:r>
            <w:r w:rsidRPr="003A514B">
              <w:rPr>
                <w:rFonts w:ascii="Arial" w:hAnsi="Arial" w:cs="Arial"/>
              </w:rPr>
              <w:t>.</w:t>
            </w:r>
            <w:r>
              <w:rPr>
                <w:rFonts w:ascii="Arial" w:hAnsi="Arial" w:cs="Arial"/>
              </w:rPr>
              <w:t>000)</w:t>
            </w:r>
          </w:p>
        </w:tc>
        <w:tc>
          <w:tcPr>
            <w:tcW w:w="1771" w:type="dxa"/>
          </w:tcPr>
          <w:p w14:paraId="7BF64973"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326CC780" w14:textId="76D8E5E6"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4-</w:t>
            </w:r>
            <w:r w:rsidR="00FA7935">
              <w:rPr>
                <w:rFonts w:ascii="Arial" w:hAnsi="Arial" w:cs="Arial"/>
              </w:rPr>
              <w:t>11</w:t>
            </w:r>
          </w:p>
        </w:tc>
      </w:tr>
      <w:tr w:rsidR="00B3227C" w:rsidRPr="003A514B" w14:paraId="35699B90" w14:textId="77777777">
        <w:trPr>
          <w:trHeight w:hRule="exact" w:val="864"/>
        </w:trPr>
        <w:tc>
          <w:tcPr>
            <w:tcW w:w="4080" w:type="dxa"/>
            <w:tcBorders>
              <w:top w:val="nil"/>
            </w:tcBorders>
            <w:vAlign w:val="center"/>
          </w:tcPr>
          <w:p w14:paraId="13EA1D2E" w14:textId="77777777" w:rsidR="00B3227C" w:rsidRPr="003A514B" w:rsidRDefault="00B3227C" w:rsidP="002A5B41">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176E2DED"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78E4AA1F" w14:textId="5A8C3177"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775F5CF9"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207EA416" w14:textId="4F528702" w:rsidR="00B3227C" w:rsidRPr="003A514B" w:rsidRDefault="00FA294C" w:rsidP="002A5B41">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390631B" w14:textId="77777777" w:rsidR="00E53091" w:rsidRPr="000D5004" w:rsidRDefault="00E53091" w:rsidP="00FA7935">
      <w:pPr>
        <w:tabs>
          <w:tab w:val="left" w:pos="936"/>
          <w:tab w:val="left" w:pos="1296"/>
          <w:tab w:val="left" w:pos="1656"/>
          <w:tab w:val="left" w:pos="2016"/>
        </w:tabs>
      </w:pPr>
    </w:p>
    <w:p w14:paraId="703B98FA" w14:textId="02676EB7" w:rsidR="00991E58" w:rsidRPr="002B2BA9" w:rsidRDefault="00991E58" w:rsidP="00FA7935">
      <w:pPr>
        <w:tabs>
          <w:tab w:val="left" w:pos="936"/>
          <w:tab w:val="left" w:pos="1296"/>
          <w:tab w:val="left" w:pos="1656"/>
          <w:tab w:val="left" w:pos="2016"/>
        </w:tabs>
        <w:spacing w:after="240"/>
        <w:rPr>
          <w:sz w:val="22"/>
          <w:szCs w:val="22"/>
        </w:rPr>
      </w:pPr>
      <w:r w:rsidRPr="002B2BA9">
        <w:rPr>
          <w:sz w:val="22"/>
          <w:szCs w:val="22"/>
          <w:u w:val="single"/>
        </w:rPr>
        <w:t>437.421:</w:t>
      </w:r>
      <w:r w:rsidR="007A6450">
        <w:rPr>
          <w:sz w:val="22"/>
          <w:szCs w:val="22"/>
          <w:u w:val="single"/>
        </w:rPr>
        <w:t xml:space="preserve">  </w:t>
      </w:r>
      <w:r w:rsidRPr="002B2BA9">
        <w:rPr>
          <w:sz w:val="22"/>
          <w:szCs w:val="22"/>
          <w:u w:val="single"/>
        </w:rPr>
        <w:t>Administration and Staffing Requirements</w:t>
      </w:r>
    </w:p>
    <w:p w14:paraId="7C43B6A3" w14:textId="63D3050A" w:rsidR="00991E58" w:rsidRPr="002B2BA9" w:rsidRDefault="00991E58" w:rsidP="00FA7935">
      <w:pPr>
        <w:tabs>
          <w:tab w:val="left" w:pos="936"/>
          <w:tab w:val="left" w:pos="1296"/>
          <w:tab w:val="left" w:pos="1656"/>
          <w:tab w:val="left" w:pos="2016"/>
        </w:tabs>
        <w:spacing w:after="240"/>
        <w:ind w:left="936"/>
        <w:rPr>
          <w:sz w:val="22"/>
          <w:szCs w:val="22"/>
        </w:rPr>
      </w:pPr>
      <w:r w:rsidRPr="002B2BA9">
        <w:rPr>
          <w:sz w:val="22"/>
          <w:szCs w:val="22"/>
        </w:rPr>
        <w:t xml:space="preserve">(A)  </w:t>
      </w:r>
      <w:r w:rsidRPr="002B2BA9">
        <w:rPr>
          <w:sz w:val="22"/>
          <w:szCs w:val="22"/>
          <w:u w:val="single"/>
        </w:rPr>
        <w:t>Governing Body</w:t>
      </w:r>
      <w:r w:rsidRPr="002B2BA9">
        <w:rPr>
          <w:sz w:val="22"/>
          <w:szCs w:val="22"/>
        </w:rPr>
        <w:t xml:space="preserve">. The hospice </w:t>
      </w:r>
      <w:r w:rsidR="00C4181A" w:rsidRPr="002B2BA9">
        <w:rPr>
          <w:sz w:val="22"/>
          <w:szCs w:val="22"/>
        </w:rPr>
        <w:t xml:space="preserve">provider </w:t>
      </w:r>
      <w:r w:rsidRPr="002B2BA9">
        <w:rPr>
          <w:sz w:val="22"/>
          <w:szCs w:val="22"/>
        </w:rPr>
        <w:t>must have a governing body that assumes full legal responsibility for determining, implementing, and monitoring policies governing the hospice's total operation. The governing body must designate a person who is responsible for the day-to-day management of the hospice program.</w:t>
      </w:r>
    </w:p>
    <w:p w14:paraId="5B6BDC12" w14:textId="3175473F" w:rsidR="00991E58" w:rsidRPr="002B2BA9" w:rsidRDefault="00991E58" w:rsidP="00FA7935">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Medical Director</w:t>
      </w:r>
      <w:r w:rsidRPr="002B2BA9">
        <w:rPr>
          <w:sz w:val="22"/>
          <w:szCs w:val="22"/>
        </w:rPr>
        <w:t xml:space="preserve">. The medical director must be a </w:t>
      </w:r>
      <w:proofErr w:type="gramStart"/>
      <w:r w:rsidRPr="002B2BA9">
        <w:rPr>
          <w:sz w:val="22"/>
          <w:szCs w:val="22"/>
        </w:rPr>
        <w:t>doctor of medicine</w:t>
      </w:r>
      <w:proofErr w:type="gramEnd"/>
      <w:r w:rsidRPr="002B2BA9">
        <w:rPr>
          <w:sz w:val="22"/>
          <w:szCs w:val="22"/>
        </w:rPr>
        <w:t xml:space="preserve"> or osteopathy and assume overall responsibility for the medical component of the hospice's patient-care program.</w:t>
      </w:r>
    </w:p>
    <w:p w14:paraId="53E69214" w14:textId="77777777" w:rsidR="00991E58" w:rsidRPr="002B2BA9" w:rsidRDefault="00991E58" w:rsidP="007D618D">
      <w:pPr>
        <w:tabs>
          <w:tab w:val="left" w:pos="936"/>
          <w:tab w:val="left" w:pos="1296"/>
          <w:tab w:val="left" w:pos="1656"/>
          <w:tab w:val="left" w:pos="2016"/>
        </w:tabs>
        <w:ind w:left="936"/>
        <w:rPr>
          <w:sz w:val="22"/>
          <w:szCs w:val="22"/>
        </w:rPr>
      </w:pPr>
      <w:r w:rsidRPr="002B2BA9">
        <w:rPr>
          <w:sz w:val="22"/>
          <w:szCs w:val="22"/>
        </w:rPr>
        <w:t xml:space="preserve">(C)  </w:t>
      </w:r>
      <w:r w:rsidRPr="002B2BA9">
        <w:rPr>
          <w:sz w:val="22"/>
          <w:szCs w:val="22"/>
          <w:u w:val="single"/>
        </w:rPr>
        <w:t>Hospice Interdisciplinary Team</w:t>
      </w:r>
      <w:r w:rsidRPr="002B2BA9">
        <w:rPr>
          <w:sz w:val="22"/>
          <w:szCs w:val="22"/>
        </w:rPr>
        <w:t xml:space="preserve">. The hospice </w:t>
      </w:r>
      <w:r w:rsidR="00C4181A" w:rsidRPr="002B2BA9">
        <w:rPr>
          <w:sz w:val="22"/>
          <w:szCs w:val="22"/>
        </w:rPr>
        <w:t xml:space="preserve">provider </w:t>
      </w:r>
      <w:r w:rsidRPr="002B2BA9">
        <w:rPr>
          <w:sz w:val="22"/>
          <w:szCs w:val="22"/>
        </w:rPr>
        <w:t>must designate a hospice interdisciplinary team composed of hospice personnel, including a registered nurse, whose role is to provide coordination of care, including in-home supports, continuous assessment of member and family needs, and implementation of the interdisciplinary plan of care.</w:t>
      </w:r>
    </w:p>
    <w:p w14:paraId="4F7EE68D" w14:textId="77777777" w:rsidR="00991E58" w:rsidRPr="002B2BA9" w:rsidRDefault="00991E58" w:rsidP="007D618D">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Composition of Team</w:t>
      </w:r>
      <w:r w:rsidRPr="002B2BA9">
        <w:rPr>
          <w:sz w:val="22"/>
          <w:szCs w:val="22"/>
        </w:rPr>
        <w:t>. The hospice interdisciplinary team must include at least the following individuals who are employees of the hospice, except in the case of the physician described in 130 CMR 437.421(C)(1)(a), who may be under contract with the hospice:</w:t>
      </w:r>
    </w:p>
    <w:p w14:paraId="525F8E88"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 xml:space="preserve">(a)  a </w:t>
      </w:r>
      <w:proofErr w:type="gramStart"/>
      <w:r w:rsidRPr="002B2BA9">
        <w:rPr>
          <w:sz w:val="22"/>
          <w:szCs w:val="22"/>
        </w:rPr>
        <w:t>doctor of medicine</w:t>
      </w:r>
      <w:proofErr w:type="gramEnd"/>
      <w:r w:rsidRPr="002B2BA9">
        <w:rPr>
          <w:sz w:val="22"/>
          <w:szCs w:val="22"/>
        </w:rPr>
        <w:t xml:space="preserve"> or osteopathy;</w:t>
      </w:r>
    </w:p>
    <w:p w14:paraId="36EBD30B"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 xml:space="preserve">(b)  a registered </w:t>
      </w:r>
      <w:proofErr w:type="gramStart"/>
      <w:r w:rsidRPr="002B2BA9">
        <w:rPr>
          <w:sz w:val="22"/>
          <w:szCs w:val="22"/>
        </w:rPr>
        <w:t>nurse;</w:t>
      </w:r>
      <w:proofErr w:type="gramEnd"/>
    </w:p>
    <w:p w14:paraId="100C2C75"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(c)  a social worker; and</w:t>
      </w:r>
    </w:p>
    <w:p w14:paraId="3E1247B7"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(d)  a pastoral or other counselor.</w:t>
      </w:r>
    </w:p>
    <w:p w14:paraId="5E560EB2" w14:textId="5C74E197" w:rsidR="00991E58" w:rsidRPr="002B2BA9" w:rsidRDefault="00991E58" w:rsidP="007D618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Role of Team</w:t>
      </w:r>
      <w:r w:rsidRPr="002B2BA9">
        <w:rPr>
          <w:sz w:val="22"/>
          <w:szCs w:val="22"/>
        </w:rPr>
        <w:t>. The hospice interdisciplinary team must provide the care and services offered by the hospice.</w:t>
      </w:r>
      <w:r w:rsidR="00EF73D6" w:rsidRPr="002B2BA9">
        <w:rPr>
          <w:sz w:val="22"/>
          <w:szCs w:val="22"/>
        </w:rPr>
        <w:t xml:space="preserve"> The hospice must designate a registered nurse that is a member of the interdisciplinary </w:t>
      </w:r>
      <w:r w:rsidR="00D528F2" w:rsidRPr="002B2BA9">
        <w:rPr>
          <w:sz w:val="22"/>
          <w:szCs w:val="22"/>
        </w:rPr>
        <w:t>team</w:t>
      </w:r>
      <w:r w:rsidR="00EF73D6" w:rsidRPr="002B2BA9">
        <w:rPr>
          <w:sz w:val="22"/>
          <w:szCs w:val="22"/>
        </w:rPr>
        <w:t xml:space="preserve"> to provide coordination of care and to ensure continuous assessment of each patient's and family's needs and implementation of the interdisciplinary plan of care</w:t>
      </w:r>
      <w:r w:rsidR="00C30A96">
        <w:rPr>
          <w:sz w:val="22"/>
          <w:szCs w:val="22"/>
        </w:rPr>
        <w:t>.</w:t>
      </w:r>
      <w:r w:rsidRPr="002B2BA9">
        <w:rPr>
          <w:sz w:val="22"/>
          <w:szCs w:val="22"/>
        </w:rPr>
        <w:t xml:space="preserve"> The team in its entirety must </w:t>
      </w:r>
      <w:r w:rsidR="00EF73D6" w:rsidRPr="002B2BA9">
        <w:rPr>
          <w:sz w:val="22"/>
          <w:szCs w:val="22"/>
        </w:rPr>
        <w:t xml:space="preserve">also </w:t>
      </w:r>
      <w:r w:rsidRPr="002B2BA9">
        <w:rPr>
          <w:sz w:val="22"/>
          <w:szCs w:val="22"/>
        </w:rPr>
        <w:t>supervise care and services</w:t>
      </w:r>
      <w:r w:rsidR="00EF73D6" w:rsidRPr="002B2BA9">
        <w:rPr>
          <w:sz w:val="22"/>
          <w:szCs w:val="22"/>
        </w:rPr>
        <w:t xml:space="preserve"> by</w:t>
      </w:r>
    </w:p>
    <w:p w14:paraId="267EACFD" w14:textId="33F4E786" w:rsidR="00991E58" w:rsidRPr="002B2BA9" w:rsidRDefault="00991E58">
      <w:pPr>
        <w:tabs>
          <w:tab w:val="left" w:pos="936"/>
          <w:tab w:val="left" w:pos="1296"/>
          <w:tab w:val="left" w:pos="1656"/>
          <w:tab w:val="left" w:pos="2016"/>
        </w:tabs>
        <w:ind w:left="1692"/>
        <w:rPr>
          <w:sz w:val="22"/>
          <w:szCs w:val="22"/>
        </w:rPr>
      </w:pPr>
      <w:r w:rsidRPr="002B2BA9">
        <w:rPr>
          <w:sz w:val="22"/>
          <w:szCs w:val="22"/>
        </w:rPr>
        <w:t xml:space="preserve">(a)  establishing a written, individualized plan of care for members and families that includes all services necessary for the palliation and management of the terminal illness and related </w:t>
      </w:r>
      <w:proofErr w:type="gramStart"/>
      <w:r w:rsidRPr="002B2BA9">
        <w:rPr>
          <w:sz w:val="22"/>
          <w:szCs w:val="22"/>
        </w:rPr>
        <w:t>conditions;</w:t>
      </w:r>
      <w:proofErr w:type="gramEnd"/>
    </w:p>
    <w:p w14:paraId="2987F704" w14:textId="0AFF4509" w:rsidR="00EF73D6" w:rsidRPr="002B2BA9" w:rsidRDefault="00EF73D6" w:rsidP="00991E58">
      <w:pPr>
        <w:tabs>
          <w:tab w:val="left" w:pos="936"/>
          <w:tab w:val="left" w:pos="1296"/>
          <w:tab w:val="left" w:pos="1656"/>
          <w:tab w:val="left" w:pos="2016"/>
        </w:tabs>
        <w:ind w:left="1692"/>
        <w:rPr>
          <w:sz w:val="22"/>
          <w:szCs w:val="22"/>
        </w:rPr>
      </w:pPr>
      <w:r w:rsidRPr="002B2BA9">
        <w:rPr>
          <w:sz w:val="22"/>
          <w:szCs w:val="22"/>
        </w:rPr>
        <w:t xml:space="preserve">(b) </w:t>
      </w:r>
      <w:r w:rsidR="00A15D52" w:rsidRPr="002B2BA9">
        <w:rPr>
          <w:sz w:val="22"/>
          <w:szCs w:val="22"/>
        </w:rPr>
        <w:t xml:space="preserve"> </w:t>
      </w:r>
      <w:r w:rsidRPr="002B2BA9">
        <w:rPr>
          <w:sz w:val="22"/>
          <w:szCs w:val="22"/>
        </w:rPr>
        <w:t>provid</w:t>
      </w:r>
      <w:r w:rsidR="004F6693" w:rsidRPr="002B2BA9">
        <w:rPr>
          <w:sz w:val="22"/>
          <w:szCs w:val="22"/>
        </w:rPr>
        <w:t>ing</w:t>
      </w:r>
      <w:r w:rsidRPr="002B2BA9">
        <w:rPr>
          <w:sz w:val="22"/>
          <w:szCs w:val="22"/>
        </w:rPr>
        <w:t xml:space="preserve"> for an ongoing sharing of information with other non-hospice healthcare providers furnishing services unrelated to the terminal illness and related </w:t>
      </w:r>
      <w:proofErr w:type="gramStart"/>
      <w:r w:rsidRPr="002B2BA9">
        <w:rPr>
          <w:sz w:val="22"/>
          <w:szCs w:val="22"/>
        </w:rPr>
        <w:t>conditions;</w:t>
      </w:r>
      <w:proofErr w:type="gramEnd"/>
    </w:p>
    <w:p w14:paraId="6FA933B8" w14:textId="651F1348" w:rsidR="00EF73D6" w:rsidRPr="002B2BA9" w:rsidRDefault="00991E58">
      <w:pPr>
        <w:tabs>
          <w:tab w:val="left" w:pos="936"/>
          <w:tab w:val="left" w:pos="1296"/>
          <w:tab w:val="left" w:pos="1656"/>
          <w:tab w:val="left" w:pos="2016"/>
        </w:tabs>
        <w:ind w:left="1692"/>
        <w:rPr>
          <w:sz w:val="22"/>
          <w:szCs w:val="22"/>
        </w:rPr>
      </w:pPr>
      <w:r w:rsidRPr="002B2BA9">
        <w:rPr>
          <w:sz w:val="22"/>
          <w:szCs w:val="22"/>
        </w:rPr>
        <w:t>(</w:t>
      </w:r>
      <w:r w:rsidR="00EF73D6" w:rsidRPr="002B2BA9">
        <w:rPr>
          <w:sz w:val="22"/>
          <w:szCs w:val="22"/>
        </w:rPr>
        <w:t>c</w:t>
      </w:r>
      <w:r w:rsidRPr="002B2BA9">
        <w:rPr>
          <w:sz w:val="22"/>
          <w:szCs w:val="22"/>
        </w:rPr>
        <w:t>)  ensuring that the plan of care is coordinated with any services the member may be authorized to receive from the MassHealth Personal Care Attendant Program</w:t>
      </w:r>
      <w:r w:rsidR="00EF73D6" w:rsidRPr="002B2BA9">
        <w:rPr>
          <w:sz w:val="22"/>
          <w:szCs w:val="22"/>
        </w:rPr>
        <w:t xml:space="preserve"> or </w:t>
      </w:r>
      <w:r w:rsidR="00C4181A" w:rsidRPr="002B2BA9">
        <w:rPr>
          <w:sz w:val="22"/>
          <w:szCs w:val="22"/>
        </w:rPr>
        <w:t>the MassHealth Adult Foster Care Program</w:t>
      </w:r>
      <w:r w:rsidR="001D4590" w:rsidRPr="002B2BA9">
        <w:rPr>
          <w:sz w:val="22"/>
          <w:szCs w:val="22"/>
        </w:rPr>
        <w:t xml:space="preserve"> </w:t>
      </w:r>
      <w:r w:rsidRPr="002B2BA9">
        <w:rPr>
          <w:sz w:val="22"/>
          <w:szCs w:val="22"/>
        </w:rPr>
        <w:t xml:space="preserve">and any in-home support services available to the member from a home- and community-based service </w:t>
      </w:r>
      <w:proofErr w:type="gramStart"/>
      <w:r w:rsidRPr="002B2BA9">
        <w:rPr>
          <w:sz w:val="22"/>
          <w:szCs w:val="22"/>
        </w:rPr>
        <w:t>network;</w:t>
      </w:r>
      <w:proofErr w:type="gramEnd"/>
    </w:p>
    <w:p w14:paraId="168AAB1C" w14:textId="7E082250" w:rsidR="00991E58" w:rsidRPr="002B2BA9" w:rsidRDefault="00991E58">
      <w:pPr>
        <w:tabs>
          <w:tab w:val="left" w:pos="936"/>
          <w:tab w:val="left" w:pos="1296"/>
          <w:tab w:val="left" w:pos="1656"/>
          <w:tab w:val="left" w:pos="2016"/>
        </w:tabs>
        <w:ind w:left="1692"/>
        <w:rPr>
          <w:sz w:val="22"/>
          <w:szCs w:val="22"/>
        </w:rPr>
      </w:pPr>
      <w:r w:rsidRPr="002B2BA9">
        <w:rPr>
          <w:sz w:val="22"/>
          <w:szCs w:val="22"/>
        </w:rPr>
        <w:t>(</w:t>
      </w:r>
      <w:r w:rsidR="00EF73D6" w:rsidRPr="002B2BA9">
        <w:rPr>
          <w:sz w:val="22"/>
          <w:szCs w:val="22"/>
        </w:rPr>
        <w:t>d</w:t>
      </w:r>
      <w:r w:rsidRPr="002B2BA9">
        <w:rPr>
          <w:sz w:val="22"/>
          <w:szCs w:val="22"/>
        </w:rPr>
        <w:t xml:space="preserve">)  reviewing and revising the individualized plan of care </w:t>
      </w:r>
      <w:r w:rsidR="00EF73D6" w:rsidRPr="002B2BA9">
        <w:rPr>
          <w:sz w:val="22"/>
          <w:szCs w:val="22"/>
        </w:rPr>
        <w:t xml:space="preserve">as frequently as the </w:t>
      </w:r>
      <w:r w:rsidR="00E251D5" w:rsidRPr="002B2BA9">
        <w:rPr>
          <w:sz w:val="22"/>
          <w:szCs w:val="22"/>
        </w:rPr>
        <w:t>member</w:t>
      </w:r>
      <w:r w:rsidR="00EF73D6" w:rsidRPr="002B2BA9">
        <w:rPr>
          <w:sz w:val="22"/>
          <w:szCs w:val="22"/>
        </w:rPr>
        <w:t xml:space="preserve">'s condition requires, but </w:t>
      </w:r>
      <w:r w:rsidRPr="002B2BA9">
        <w:rPr>
          <w:sz w:val="22"/>
          <w:szCs w:val="22"/>
        </w:rPr>
        <w:t>no less</w:t>
      </w:r>
      <w:r w:rsidR="00B83B4C" w:rsidRPr="002B2BA9">
        <w:rPr>
          <w:sz w:val="22"/>
          <w:szCs w:val="22"/>
        </w:rPr>
        <w:t xml:space="preserve"> frequently</w:t>
      </w:r>
      <w:r w:rsidRPr="002B2BA9">
        <w:rPr>
          <w:sz w:val="22"/>
          <w:szCs w:val="22"/>
        </w:rPr>
        <w:t xml:space="preserve"> than every 15 calendar </w:t>
      </w:r>
      <w:proofErr w:type="gramStart"/>
      <w:r w:rsidRPr="002B2BA9">
        <w:rPr>
          <w:sz w:val="22"/>
          <w:szCs w:val="22"/>
        </w:rPr>
        <w:t>days;</w:t>
      </w:r>
      <w:proofErr w:type="gramEnd"/>
      <w:r w:rsidRPr="002B2BA9">
        <w:rPr>
          <w:sz w:val="22"/>
          <w:szCs w:val="22"/>
        </w:rPr>
        <w:t xml:space="preserve"> and </w:t>
      </w:r>
    </w:p>
    <w:p w14:paraId="60D2FEBA" w14:textId="1919522C" w:rsidR="00991E58" w:rsidRPr="002B2BA9" w:rsidRDefault="00991E58">
      <w:pPr>
        <w:tabs>
          <w:tab w:val="left" w:pos="936"/>
          <w:tab w:val="left" w:pos="1296"/>
          <w:tab w:val="left" w:pos="1656"/>
          <w:tab w:val="left" w:pos="2016"/>
        </w:tabs>
        <w:ind w:left="1692"/>
        <w:rPr>
          <w:sz w:val="22"/>
          <w:szCs w:val="22"/>
        </w:rPr>
      </w:pPr>
      <w:r w:rsidRPr="002B2BA9">
        <w:rPr>
          <w:sz w:val="22"/>
          <w:szCs w:val="22"/>
        </w:rPr>
        <w:t>(</w:t>
      </w:r>
      <w:r w:rsidR="00EF73D6" w:rsidRPr="002B2BA9">
        <w:rPr>
          <w:sz w:val="22"/>
          <w:szCs w:val="22"/>
        </w:rPr>
        <w:t>e</w:t>
      </w:r>
      <w:r w:rsidRPr="002B2BA9">
        <w:rPr>
          <w:sz w:val="22"/>
          <w:szCs w:val="22"/>
        </w:rPr>
        <w:t>)  establishing the policies governing the day-to-day provision of hospice services to members, families, and caregivers.</w:t>
      </w:r>
    </w:p>
    <w:p w14:paraId="19831032" w14:textId="77777777" w:rsidR="00991E58" w:rsidRPr="000D5004" w:rsidRDefault="00991E58">
      <w:pPr>
        <w:tabs>
          <w:tab w:val="left" w:pos="936"/>
          <w:tab w:val="left" w:pos="1296"/>
          <w:tab w:val="left" w:pos="1656"/>
          <w:tab w:val="left" w:pos="2016"/>
        </w:tabs>
      </w:pPr>
    </w:p>
    <w:p w14:paraId="50EDE8FD" w14:textId="6E70FE5C" w:rsidR="00FA7935" w:rsidRDefault="00991E58">
      <w:pPr>
        <w:tabs>
          <w:tab w:val="left" w:pos="936"/>
          <w:tab w:val="left" w:pos="1296"/>
          <w:tab w:val="left" w:pos="1656"/>
          <w:tab w:val="left" w:pos="2016"/>
        </w:tabs>
        <w:ind w:left="936"/>
        <w:rPr>
          <w:sz w:val="22"/>
          <w:szCs w:val="22"/>
        </w:rPr>
      </w:pPr>
      <w:r w:rsidRPr="002B2BA9">
        <w:rPr>
          <w:sz w:val="22"/>
          <w:szCs w:val="22"/>
        </w:rPr>
        <w:t xml:space="preserve">(D)  </w:t>
      </w:r>
      <w:r w:rsidRPr="002B2BA9">
        <w:rPr>
          <w:sz w:val="22"/>
          <w:szCs w:val="22"/>
          <w:u w:val="single"/>
        </w:rPr>
        <w:t>Contracted Services</w:t>
      </w:r>
      <w:r w:rsidRPr="002B2BA9">
        <w:rPr>
          <w:sz w:val="22"/>
          <w:szCs w:val="22"/>
        </w:rPr>
        <w:t xml:space="preserve">. A hospice </w:t>
      </w:r>
      <w:r w:rsidR="00C4181A" w:rsidRPr="002B2BA9">
        <w:rPr>
          <w:sz w:val="22"/>
          <w:szCs w:val="22"/>
        </w:rPr>
        <w:t xml:space="preserve">provider </w:t>
      </w:r>
      <w:r w:rsidRPr="002B2BA9">
        <w:rPr>
          <w:sz w:val="22"/>
          <w:szCs w:val="22"/>
        </w:rPr>
        <w:t>may arrange for the provision of certain services on a contract basis, including highly specialized nursing services that are provided so infrequently that the provision of such services by direct hospice employees would be impractical and prohibitively expensive. These services may not include routine nursing services, medical social services, and counseling services specified in 130 CMR 437.000</w:t>
      </w:r>
      <w:r w:rsidR="00DE3969" w:rsidRPr="002B2BA9">
        <w:rPr>
          <w:sz w:val="22"/>
          <w:szCs w:val="22"/>
        </w:rPr>
        <w:t>, except in</w:t>
      </w:r>
      <w:r w:rsidR="006C53D6" w:rsidRPr="002B2BA9">
        <w:rPr>
          <w:sz w:val="22"/>
          <w:szCs w:val="22"/>
        </w:rPr>
        <w:t xml:space="preserve"> circumstances</w:t>
      </w:r>
      <w:r w:rsidR="00DE3969" w:rsidRPr="002B2BA9">
        <w:rPr>
          <w:sz w:val="22"/>
          <w:szCs w:val="22"/>
        </w:rPr>
        <w:t xml:space="preserve"> in 42 CFR 418.64</w:t>
      </w:r>
      <w:r w:rsidR="006C53D6" w:rsidRPr="002B2BA9">
        <w:rPr>
          <w:sz w:val="22"/>
          <w:szCs w:val="22"/>
        </w:rPr>
        <w:t xml:space="preserve">. </w:t>
      </w:r>
      <w:r w:rsidRPr="002B2BA9">
        <w:rPr>
          <w:sz w:val="22"/>
          <w:szCs w:val="22"/>
        </w:rPr>
        <w:t xml:space="preserve">If the other covered services listed in 130 CMR 437.423 (physician services; physical, occupational, </w:t>
      </w:r>
    </w:p>
    <w:p w14:paraId="4C4F1A0B"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340DF09E" w14:textId="77777777" w:rsidTr="00C87D53">
        <w:trPr>
          <w:trHeight w:hRule="exact" w:val="864"/>
        </w:trPr>
        <w:tc>
          <w:tcPr>
            <w:tcW w:w="4080" w:type="dxa"/>
            <w:tcBorders>
              <w:bottom w:val="nil"/>
            </w:tcBorders>
          </w:tcPr>
          <w:p w14:paraId="11A6F1B0"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4C92B0AC"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3290981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7028845F"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5D6B29AB"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32A7A62"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3FA5E5B5"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5A6A1E01" w14:textId="712AA225"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FA7935" w:rsidRPr="003A514B" w14:paraId="698118CA" w14:textId="77777777" w:rsidTr="00C87D53">
        <w:trPr>
          <w:trHeight w:hRule="exact" w:val="864"/>
        </w:trPr>
        <w:tc>
          <w:tcPr>
            <w:tcW w:w="4080" w:type="dxa"/>
            <w:tcBorders>
              <w:top w:val="nil"/>
            </w:tcBorders>
            <w:vAlign w:val="center"/>
          </w:tcPr>
          <w:p w14:paraId="15D4B897"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1CBA2E82"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2D96E6CD" w14:textId="2C123D55"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1211B72"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E269724" w14:textId="1591AB45"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A4F3209" w14:textId="18A0FFFC" w:rsidR="00BD750C" w:rsidRPr="00FA7935" w:rsidRDefault="00991E58" w:rsidP="00FA7935">
      <w:pPr>
        <w:tabs>
          <w:tab w:val="left" w:pos="936"/>
          <w:tab w:val="left" w:pos="1296"/>
          <w:tab w:val="left" w:pos="1656"/>
          <w:tab w:val="left" w:pos="2016"/>
        </w:tabs>
        <w:spacing w:before="240" w:after="240"/>
        <w:ind w:left="936"/>
        <w:rPr>
          <w:sz w:val="22"/>
          <w:szCs w:val="22"/>
        </w:rPr>
      </w:pPr>
      <w:r w:rsidRPr="002B2BA9">
        <w:rPr>
          <w:sz w:val="22"/>
          <w:szCs w:val="22"/>
        </w:rPr>
        <w:t>and speech/language therapy; homemaker/home health aide services; drugs; durable medical equipment and supplies; and short-term inpatient care) are provided by contract personnel, the hospice</w:t>
      </w:r>
      <w:r w:rsidR="00C4181A" w:rsidRPr="002B2BA9">
        <w:rPr>
          <w:sz w:val="22"/>
          <w:szCs w:val="22"/>
        </w:rPr>
        <w:t xml:space="preserve"> provider</w:t>
      </w:r>
      <w:r w:rsidRPr="002B2BA9">
        <w:rPr>
          <w:sz w:val="22"/>
          <w:szCs w:val="22"/>
        </w:rPr>
        <w:t xml:space="preserve"> must meet the following requirements.</w:t>
      </w:r>
    </w:p>
    <w:p w14:paraId="74DB0188" w14:textId="77777777"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Written Agreement</w:t>
      </w:r>
      <w:r w:rsidRPr="002B2BA9">
        <w:rPr>
          <w:sz w:val="22"/>
          <w:szCs w:val="22"/>
        </w:rPr>
        <w:t xml:space="preserve">. The hospice </w:t>
      </w:r>
      <w:r w:rsidR="00C4181A" w:rsidRPr="002B2BA9">
        <w:rPr>
          <w:sz w:val="22"/>
          <w:szCs w:val="22"/>
        </w:rPr>
        <w:t xml:space="preserve">provider </w:t>
      </w:r>
      <w:r w:rsidRPr="002B2BA9">
        <w:rPr>
          <w:sz w:val="22"/>
          <w:szCs w:val="22"/>
        </w:rPr>
        <w:t>must have a written agreement with the contractor that</w:t>
      </w:r>
    </w:p>
    <w:p w14:paraId="10D6BB17"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 xml:space="preserve">(a)  identifies the services to be provided on a contract </w:t>
      </w:r>
      <w:proofErr w:type="gramStart"/>
      <w:r w:rsidRPr="002B2BA9">
        <w:rPr>
          <w:sz w:val="22"/>
          <w:szCs w:val="22"/>
        </w:rPr>
        <w:t>basis;</w:t>
      </w:r>
      <w:proofErr w:type="gramEnd"/>
    </w:p>
    <w:p w14:paraId="18D41E6D"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(b)  stipulates that services may be provided only with the express authorization of the hospice</w:t>
      </w:r>
      <w:r w:rsidR="002915F7" w:rsidRPr="002B2BA9">
        <w:rPr>
          <w:sz w:val="22"/>
          <w:szCs w:val="22"/>
        </w:rPr>
        <w:t xml:space="preserve"> </w:t>
      </w:r>
      <w:proofErr w:type="gramStart"/>
      <w:r w:rsidR="002915F7" w:rsidRPr="002B2BA9">
        <w:rPr>
          <w:sz w:val="22"/>
          <w:szCs w:val="22"/>
        </w:rPr>
        <w:t>provider</w:t>
      </w:r>
      <w:r w:rsidRPr="002B2BA9">
        <w:rPr>
          <w:sz w:val="22"/>
          <w:szCs w:val="22"/>
        </w:rPr>
        <w:t>;</w:t>
      </w:r>
      <w:proofErr w:type="gramEnd"/>
    </w:p>
    <w:p w14:paraId="1C9FF080"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(c)  states how the contracted services will be coordinated, supervised, and evaluated by the hospice</w:t>
      </w:r>
      <w:r w:rsidR="002915F7" w:rsidRPr="002B2BA9">
        <w:rPr>
          <w:sz w:val="22"/>
          <w:szCs w:val="22"/>
        </w:rPr>
        <w:t xml:space="preserve"> </w:t>
      </w:r>
      <w:proofErr w:type="gramStart"/>
      <w:r w:rsidR="002915F7" w:rsidRPr="002B2BA9">
        <w:rPr>
          <w:sz w:val="22"/>
          <w:szCs w:val="22"/>
        </w:rPr>
        <w:t>provider</w:t>
      </w:r>
      <w:r w:rsidRPr="002B2BA9">
        <w:rPr>
          <w:sz w:val="22"/>
          <w:szCs w:val="22"/>
        </w:rPr>
        <w:t>;</w:t>
      </w:r>
      <w:proofErr w:type="gramEnd"/>
    </w:p>
    <w:p w14:paraId="3EDA1B1E"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 xml:space="preserve">(d)  delineates the role of the hospice </w:t>
      </w:r>
      <w:r w:rsidR="002915F7" w:rsidRPr="002B2BA9">
        <w:rPr>
          <w:sz w:val="22"/>
          <w:szCs w:val="22"/>
        </w:rPr>
        <w:t xml:space="preserve">provider </w:t>
      </w:r>
      <w:r w:rsidRPr="002B2BA9">
        <w:rPr>
          <w:sz w:val="22"/>
          <w:szCs w:val="22"/>
        </w:rPr>
        <w:t xml:space="preserve">and the contractor in the admission process, member/family assessment, and the interdisciplinary team-care </w:t>
      </w:r>
      <w:proofErr w:type="gramStart"/>
      <w:r w:rsidRPr="002B2BA9">
        <w:rPr>
          <w:sz w:val="22"/>
          <w:szCs w:val="22"/>
        </w:rPr>
        <w:t>conferences;</w:t>
      </w:r>
      <w:proofErr w:type="gramEnd"/>
    </w:p>
    <w:p w14:paraId="504F25B7"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(e)  specifies requirements of documenting that the contracted services are furnished in accordance with the agreement; and</w:t>
      </w:r>
    </w:p>
    <w:p w14:paraId="09E71E39" w14:textId="73893106" w:rsidR="008B204F" w:rsidRPr="002B2BA9" w:rsidRDefault="008B204F" w:rsidP="00FA7935">
      <w:pPr>
        <w:tabs>
          <w:tab w:val="left" w:pos="936"/>
          <w:tab w:val="left" w:pos="1296"/>
          <w:tab w:val="left" w:pos="1656"/>
          <w:tab w:val="left" w:pos="2016"/>
        </w:tabs>
        <w:spacing w:after="240"/>
        <w:ind w:left="1699"/>
        <w:rPr>
          <w:sz w:val="22"/>
          <w:szCs w:val="22"/>
        </w:rPr>
      </w:pPr>
      <w:r w:rsidRPr="002B2BA9">
        <w:rPr>
          <w:sz w:val="22"/>
          <w:szCs w:val="22"/>
        </w:rPr>
        <w:t>(f)  details the required qualifications for contract personnel.</w:t>
      </w:r>
    </w:p>
    <w:p w14:paraId="027F34D2" w14:textId="68F1EC2B"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Professional Management Responsibility</w:t>
      </w:r>
      <w:r w:rsidRPr="002B2BA9">
        <w:rPr>
          <w:sz w:val="22"/>
          <w:szCs w:val="22"/>
        </w:rPr>
        <w:t xml:space="preserve">. The hospice </w:t>
      </w:r>
      <w:r w:rsidR="002915F7" w:rsidRPr="002B2BA9">
        <w:rPr>
          <w:sz w:val="22"/>
          <w:szCs w:val="22"/>
        </w:rPr>
        <w:t xml:space="preserve">provider </w:t>
      </w:r>
      <w:r w:rsidRPr="002B2BA9">
        <w:rPr>
          <w:sz w:val="22"/>
          <w:szCs w:val="22"/>
        </w:rPr>
        <w:t xml:space="preserve">must ensure that contracted services </w:t>
      </w:r>
      <w:r w:rsidRPr="00FA7935">
        <w:rPr>
          <w:sz w:val="22"/>
          <w:szCs w:val="22"/>
        </w:rPr>
        <w:t xml:space="preserve">are </w:t>
      </w:r>
      <w:r w:rsidR="00A4753E" w:rsidRPr="00FA7935">
        <w:rPr>
          <w:sz w:val="22"/>
          <w:szCs w:val="22"/>
        </w:rPr>
        <w:t xml:space="preserve">authorized by the hospice provider, </w:t>
      </w:r>
      <w:r w:rsidRPr="00FA7935">
        <w:rPr>
          <w:sz w:val="22"/>
          <w:szCs w:val="22"/>
        </w:rPr>
        <w:t>furnished in a safe and effective manner by qualified personnel</w:t>
      </w:r>
      <w:r w:rsidR="00A4753E" w:rsidRPr="00FA7935">
        <w:rPr>
          <w:sz w:val="22"/>
          <w:szCs w:val="22"/>
        </w:rPr>
        <w:t>, and delivered</w:t>
      </w:r>
      <w:r w:rsidRPr="00FA7935">
        <w:rPr>
          <w:sz w:val="22"/>
          <w:szCs w:val="22"/>
        </w:rPr>
        <w:t xml:space="preserve"> in accordance</w:t>
      </w:r>
      <w:r w:rsidRPr="002B2BA9">
        <w:rPr>
          <w:sz w:val="22"/>
          <w:szCs w:val="22"/>
        </w:rPr>
        <w:t xml:space="preserve"> with each member's plan of care.</w:t>
      </w:r>
    </w:p>
    <w:p w14:paraId="651A1409" w14:textId="77777777"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(3)  </w:t>
      </w:r>
      <w:r w:rsidRPr="002B2BA9">
        <w:rPr>
          <w:sz w:val="22"/>
          <w:szCs w:val="22"/>
          <w:u w:val="single"/>
        </w:rPr>
        <w:t>Financial Responsibility</w:t>
      </w:r>
      <w:r w:rsidRPr="002B2BA9">
        <w:rPr>
          <w:sz w:val="22"/>
          <w:szCs w:val="22"/>
        </w:rPr>
        <w:t>. The hospice</w:t>
      </w:r>
      <w:r w:rsidR="002915F7" w:rsidRPr="002B2BA9">
        <w:rPr>
          <w:sz w:val="22"/>
          <w:szCs w:val="22"/>
        </w:rPr>
        <w:t xml:space="preserve"> provider</w:t>
      </w:r>
      <w:r w:rsidRPr="002B2BA9">
        <w:rPr>
          <w:sz w:val="22"/>
          <w:szCs w:val="22"/>
        </w:rPr>
        <w:t xml:space="preserve"> is responsible for paying contract personnel who have provided hospice-approved services according to the member's plan of care.</w:t>
      </w:r>
    </w:p>
    <w:p w14:paraId="347F7C82" w14:textId="72239478"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(4)  </w:t>
      </w:r>
      <w:r w:rsidRPr="002B2BA9">
        <w:rPr>
          <w:sz w:val="22"/>
          <w:szCs w:val="22"/>
          <w:u w:val="single"/>
        </w:rPr>
        <w:t>Inpatient Care</w:t>
      </w:r>
      <w:r w:rsidRPr="002B2BA9">
        <w:rPr>
          <w:sz w:val="22"/>
          <w:szCs w:val="22"/>
        </w:rPr>
        <w:t xml:space="preserve">. The hospice </w:t>
      </w:r>
      <w:r w:rsidR="002915F7" w:rsidRPr="002B2BA9">
        <w:rPr>
          <w:sz w:val="22"/>
          <w:szCs w:val="22"/>
        </w:rPr>
        <w:t xml:space="preserve">provider </w:t>
      </w:r>
      <w:r w:rsidRPr="002B2BA9">
        <w:rPr>
          <w:sz w:val="22"/>
          <w:szCs w:val="22"/>
        </w:rPr>
        <w:t>must ensure that inpatient care is furnished in a MassHealth-participating facility that meets the requirements specified in 42 CFR 418.</w:t>
      </w:r>
      <w:r w:rsidR="000E2CBA" w:rsidRPr="002B2BA9">
        <w:rPr>
          <w:sz w:val="22"/>
          <w:szCs w:val="22"/>
        </w:rPr>
        <w:t xml:space="preserve">108 </w:t>
      </w:r>
      <w:r w:rsidRPr="002B2BA9">
        <w:rPr>
          <w:sz w:val="22"/>
          <w:szCs w:val="22"/>
        </w:rPr>
        <w:t>or is a hospice inpatient facility as defined in 130 CMR 437.402. The hospice</w:t>
      </w:r>
      <w:r w:rsidR="002915F7" w:rsidRPr="002B2BA9">
        <w:rPr>
          <w:sz w:val="22"/>
          <w:szCs w:val="22"/>
        </w:rPr>
        <w:t xml:space="preserve"> provider</w:t>
      </w:r>
      <w:r w:rsidRPr="002B2BA9">
        <w:rPr>
          <w:sz w:val="22"/>
          <w:szCs w:val="22"/>
        </w:rPr>
        <w:t xml:space="preserve"> must have a written agreement with the facility that specifies</w:t>
      </w:r>
    </w:p>
    <w:p w14:paraId="19D84C8A" w14:textId="77777777" w:rsidR="008B204F" w:rsidRPr="002B2BA9" w:rsidRDefault="008B204F">
      <w:pPr>
        <w:tabs>
          <w:tab w:val="left" w:pos="936"/>
          <w:tab w:val="left" w:pos="1296"/>
          <w:tab w:val="left" w:pos="1656"/>
          <w:tab w:val="left" w:pos="2016"/>
        </w:tabs>
        <w:ind w:left="1692"/>
        <w:rPr>
          <w:sz w:val="22"/>
          <w:szCs w:val="22"/>
        </w:rPr>
      </w:pPr>
      <w:r w:rsidRPr="002B2BA9">
        <w:rPr>
          <w:sz w:val="22"/>
          <w:szCs w:val="22"/>
        </w:rPr>
        <w:t xml:space="preserve">(a)  that the hospice </w:t>
      </w:r>
      <w:r w:rsidR="002915F7" w:rsidRPr="002B2BA9">
        <w:rPr>
          <w:sz w:val="22"/>
          <w:szCs w:val="22"/>
        </w:rPr>
        <w:t xml:space="preserve">provider </w:t>
      </w:r>
      <w:r w:rsidRPr="002B2BA9">
        <w:rPr>
          <w:sz w:val="22"/>
          <w:szCs w:val="22"/>
        </w:rPr>
        <w:t xml:space="preserve">must furnish the inpatient provider with a copy of the member's plan of care that specifies the inpatient services to be </w:t>
      </w:r>
      <w:proofErr w:type="gramStart"/>
      <w:r w:rsidRPr="002B2BA9">
        <w:rPr>
          <w:sz w:val="22"/>
          <w:szCs w:val="22"/>
        </w:rPr>
        <w:t>provided;</w:t>
      </w:r>
      <w:proofErr w:type="gramEnd"/>
    </w:p>
    <w:p w14:paraId="19FCFE49" w14:textId="77777777" w:rsidR="008B204F" w:rsidRPr="002B2BA9" w:rsidRDefault="008B204F">
      <w:pPr>
        <w:tabs>
          <w:tab w:val="left" w:pos="936"/>
          <w:tab w:val="left" w:pos="1296"/>
          <w:tab w:val="left" w:pos="1656"/>
          <w:tab w:val="left" w:pos="2016"/>
        </w:tabs>
        <w:ind w:left="1692"/>
        <w:rPr>
          <w:sz w:val="22"/>
          <w:szCs w:val="22"/>
        </w:rPr>
      </w:pPr>
      <w:r w:rsidRPr="002B2BA9">
        <w:rPr>
          <w:sz w:val="22"/>
          <w:szCs w:val="22"/>
        </w:rPr>
        <w:t xml:space="preserve">(b)  that the inpatient provider has established policies consistent with those of the hospice </w:t>
      </w:r>
      <w:r w:rsidR="002915F7" w:rsidRPr="002B2BA9">
        <w:rPr>
          <w:sz w:val="22"/>
          <w:szCs w:val="22"/>
        </w:rPr>
        <w:t xml:space="preserve">provider </w:t>
      </w:r>
      <w:r w:rsidRPr="002B2BA9">
        <w:rPr>
          <w:sz w:val="22"/>
          <w:szCs w:val="22"/>
        </w:rPr>
        <w:t xml:space="preserve">and agrees to abide by the patient-care protocols established by the hospice </w:t>
      </w:r>
      <w:r w:rsidR="002915F7" w:rsidRPr="002B2BA9">
        <w:rPr>
          <w:sz w:val="22"/>
          <w:szCs w:val="22"/>
        </w:rPr>
        <w:t xml:space="preserve">provider </w:t>
      </w:r>
      <w:r w:rsidRPr="002B2BA9">
        <w:rPr>
          <w:sz w:val="22"/>
          <w:szCs w:val="22"/>
        </w:rPr>
        <w:t xml:space="preserve">for its </w:t>
      </w:r>
      <w:proofErr w:type="gramStart"/>
      <w:r w:rsidRPr="002B2BA9">
        <w:rPr>
          <w:sz w:val="22"/>
          <w:szCs w:val="22"/>
        </w:rPr>
        <w:t>patients;</w:t>
      </w:r>
      <w:proofErr w:type="gramEnd"/>
    </w:p>
    <w:p w14:paraId="19B3FA2F" w14:textId="77777777" w:rsidR="008B204F" w:rsidRPr="002B2BA9" w:rsidRDefault="008B204F">
      <w:pPr>
        <w:tabs>
          <w:tab w:val="left" w:pos="936"/>
          <w:tab w:val="left" w:pos="1296"/>
          <w:tab w:val="left" w:pos="1656"/>
          <w:tab w:val="left" w:pos="2016"/>
        </w:tabs>
        <w:ind w:left="1692"/>
        <w:rPr>
          <w:sz w:val="22"/>
          <w:szCs w:val="22"/>
        </w:rPr>
      </w:pPr>
      <w:r w:rsidRPr="002B2BA9">
        <w:rPr>
          <w:sz w:val="22"/>
          <w:szCs w:val="22"/>
        </w:rPr>
        <w:t xml:space="preserve">(c)  that the medical record includes a record of all inpatient services and events and that a copy of the discharge summary and, if requested, a copy of the medical record </w:t>
      </w:r>
      <w:proofErr w:type="gramStart"/>
      <w:r w:rsidRPr="002B2BA9">
        <w:rPr>
          <w:sz w:val="22"/>
          <w:szCs w:val="22"/>
        </w:rPr>
        <w:t>are</w:t>
      </w:r>
      <w:proofErr w:type="gramEnd"/>
      <w:r w:rsidRPr="002B2BA9">
        <w:rPr>
          <w:sz w:val="22"/>
          <w:szCs w:val="22"/>
        </w:rPr>
        <w:t xml:space="preserve"> provided to the hospice</w:t>
      </w:r>
      <w:r w:rsidR="002915F7" w:rsidRPr="002B2BA9">
        <w:rPr>
          <w:sz w:val="22"/>
          <w:szCs w:val="22"/>
        </w:rPr>
        <w:t xml:space="preserve"> provider</w:t>
      </w:r>
      <w:r w:rsidRPr="002B2BA9">
        <w:rPr>
          <w:sz w:val="22"/>
          <w:szCs w:val="22"/>
        </w:rPr>
        <w:t>;</w:t>
      </w:r>
    </w:p>
    <w:p w14:paraId="28919160" w14:textId="7C824B46" w:rsidR="008B204F" w:rsidRPr="00FA7935" w:rsidRDefault="008B204F" w:rsidP="00D90B1E">
      <w:pPr>
        <w:tabs>
          <w:tab w:val="left" w:pos="936"/>
          <w:tab w:val="left" w:pos="1296"/>
          <w:tab w:val="left" w:pos="1710"/>
          <w:tab w:val="left" w:pos="2016"/>
        </w:tabs>
        <w:ind w:left="1692"/>
        <w:rPr>
          <w:sz w:val="22"/>
          <w:szCs w:val="22"/>
        </w:rPr>
      </w:pPr>
      <w:r w:rsidRPr="00FA7935">
        <w:rPr>
          <w:sz w:val="22"/>
          <w:szCs w:val="22"/>
        </w:rPr>
        <w:t>(d)  th</w:t>
      </w:r>
      <w:r w:rsidR="00A4753E" w:rsidRPr="00FA7935">
        <w:rPr>
          <w:sz w:val="22"/>
          <w:szCs w:val="22"/>
        </w:rPr>
        <w:t xml:space="preserve">at the inpatient facility has identified an individual within the facility who is responsible for the implementation of the provision </w:t>
      </w:r>
      <w:proofErr w:type="gramStart"/>
      <w:r w:rsidR="00A4753E" w:rsidRPr="00FA7935">
        <w:rPr>
          <w:sz w:val="22"/>
          <w:szCs w:val="22"/>
        </w:rPr>
        <w:t xml:space="preserve">of </w:t>
      </w:r>
      <w:r w:rsidRPr="00FA7935">
        <w:rPr>
          <w:sz w:val="22"/>
          <w:szCs w:val="22"/>
        </w:rPr>
        <w:t>;</w:t>
      </w:r>
      <w:proofErr w:type="gramEnd"/>
      <w:r w:rsidRPr="00FA7935">
        <w:rPr>
          <w:sz w:val="22"/>
          <w:szCs w:val="22"/>
        </w:rPr>
        <w:t xml:space="preserve"> and</w:t>
      </w:r>
    </w:p>
    <w:p w14:paraId="7382E178" w14:textId="2D8EC15B" w:rsidR="008B204F" w:rsidRPr="002B2BA9" w:rsidRDefault="008B204F">
      <w:pPr>
        <w:tabs>
          <w:tab w:val="left" w:pos="936"/>
          <w:tab w:val="left" w:pos="1296"/>
          <w:tab w:val="left" w:pos="1656"/>
          <w:tab w:val="left" w:pos="2016"/>
        </w:tabs>
        <w:ind w:left="1692"/>
        <w:rPr>
          <w:sz w:val="22"/>
          <w:szCs w:val="22"/>
        </w:rPr>
      </w:pPr>
      <w:r w:rsidRPr="00FA7935">
        <w:rPr>
          <w:sz w:val="22"/>
          <w:szCs w:val="22"/>
        </w:rPr>
        <w:t xml:space="preserve">(e)  that the hospice </w:t>
      </w:r>
      <w:r w:rsidR="002915F7" w:rsidRPr="00FA7935">
        <w:rPr>
          <w:sz w:val="22"/>
          <w:szCs w:val="22"/>
        </w:rPr>
        <w:t xml:space="preserve">provider </w:t>
      </w:r>
      <w:r w:rsidRPr="00FA7935">
        <w:rPr>
          <w:sz w:val="22"/>
          <w:szCs w:val="22"/>
        </w:rPr>
        <w:t xml:space="preserve">retains responsibility for </w:t>
      </w:r>
      <w:r w:rsidR="00A4753E" w:rsidRPr="00FA7935">
        <w:rPr>
          <w:sz w:val="22"/>
          <w:szCs w:val="22"/>
        </w:rPr>
        <w:t>ensuring that the training of personnel who will be providing the member’s care in the inpatient facility has been provided</w:t>
      </w:r>
      <w:r w:rsidRPr="00FA7935">
        <w:rPr>
          <w:sz w:val="22"/>
          <w:szCs w:val="22"/>
        </w:rPr>
        <w:t>.</w:t>
      </w:r>
    </w:p>
    <w:p w14:paraId="7F10B160" w14:textId="10643203" w:rsidR="00FA7935" w:rsidRDefault="008B204F" w:rsidP="00920417">
      <w:pPr>
        <w:tabs>
          <w:tab w:val="left" w:pos="936"/>
          <w:tab w:val="left" w:pos="1296"/>
          <w:tab w:val="left" w:pos="1656"/>
          <w:tab w:val="left" w:pos="2016"/>
        </w:tabs>
        <w:ind w:left="1296"/>
        <w:rPr>
          <w:sz w:val="22"/>
          <w:szCs w:val="22"/>
        </w:rPr>
      </w:pPr>
      <w:r w:rsidRPr="002B2BA9">
        <w:rPr>
          <w:sz w:val="22"/>
          <w:szCs w:val="22"/>
        </w:rPr>
        <w:t xml:space="preserve">(5)  </w:t>
      </w:r>
      <w:r w:rsidRPr="002B2BA9">
        <w:rPr>
          <w:sz w:val="22"/>
          <w:szCs w:val="22"/>
          <w:u w:val="single"/>
        </w:rPr>
        <w:t>Room and Board in a Nursing Facility</w:t>
      </w:r>
      <w:r w:rsidR="00E2466D" w:rsidRPr="002B2BA9">
        <w:rPr>
          <w:sz w:val="22"/>
          <w:szCs w:val="22"/>
          <w:u w:val="single"/>
        </w:rPr>
        <w:t xml:space="preserve"> or ICF/IID</w:t>
      </w:r>
      <w:r w:rsidRPr="002B2BA9">
        <w:rPr>
          <w:sz w:val="22"/>
          <w:szCs w:val="22"/>
        </w:rPr>
        <w:t xml:space="preserve">. The hospice </w:t>
      </w:r>
      <w:r w:rsidR="002915F7" w:rsidRPr="002B2BA9">
        <w:rPr>
          <w:sz w:val="22"/>
          <w:szCs w:val="22"/>
        </w:rPr>
        <w:t xml:space="preserve">provider </w:t>
      </w:r>
      <w:r w:rsidRPr="002B2BA9">
        <w:rPr>
          <w:sz w:val="22"/>
          <w:szCs w:val="22"/>
        </w:rPr>
        <w:t>and the</w:t>
      </w:r>
      <w:r w:rsidR="00A568F8" w:rsidRPr="002B2BA9">
        <w:rPr>
          <w:sz w:val="22"/>
          <w:szCs w:val="22"/>
        </w:rPr>
        <w:t xml:space="preserve"> </w:t>
      </w:r>
      <w:r w:rsidRPr="002B2BA9">
        <w:rPr>
          <w:sz w:val="22"/>
          <w:szCs w:val="22"/>
        </w:rPr>
        <w:t>nursing facility</w:t>
      </w:r>
      <w:r w:rsidR="00A568F8" w:rsidRPr="002B2BA9">
        <w:rPr>
          <w:sz w:val="22"/>
          <w:szCs w:val="22"/>
        </w:rPr>
        <w:t xml:space="preserve"> or ICF</w:t>
      </w:r>
      <w:r w:rsidR="00450C92" w:rsidRPr="002B2BA9">
        <w:rPr>
          <w:sz w:val="22"/>
          <w:szCs w:val="22"/>
        </w:rPr>
        <w:t>/IID</w:t>
      </w:r>
      <w:r w:rsidR="00A568F8" w:rsidRPr="002B2BA9">
        <w:rPr>
          <w:sz w:val="22"/>
          <w:szCs w:val="22"/>
        </w:rPr>
        <w:t xml:space="preserve"> </w:t>
      </w:r>
      <w:r w:rsidRPr="002B2BA9">
        <w:rPr>
          <w:sz w:val="22"/>
          <w:szCs w:val="22"/>
        </w:rPr>
        <w:t xml:space="preserve">must enter into a written agreement under which the </w:t>
      </w:r>
      <w:r w:rsidR="002915F7" w:rsidRPr="002B2BA9">
        <w:rPr>
          <w:sz w:val="22"/>
          <w:szCs w:val="22"/>
        </w:rPr>
        <w:t xml:space="preserve">hospice provider </w:t>
      </w:r>
      <w:r w:rsidRPr="002B2BA9">
        <w:rPr>
          <w:sz w:val="22"/>
          <w:szCs w:val="22"/>
        </w:rPr>
        <w:t>takes full responsibility for the professional management of the member’s hospice services and the nursing facility</w:t>
      </w:r>
      <w:r w:rsidR="00A568F8" w:rsidRPr="002B2BA9">
        <w:rPr>
          <w:sz w:val="22"/>
          <w:szCs w:val="22"/>
        </w:rPr>
        <w:t xml:space="preserve"> or ICF</w:t>
      </w:r>
      <w:r w:rsidR="00426895" w:rsidRPr="002B2BA9">
        <w:rPr>
          <w:sz w:val="22"/>
          <w:szCs w:val="22"/>
        </w:rPr>
        <w:t>/IID</w:t>
      </w:r>
      <w:r w:rsidRPr="002B2BA9">
        <w:rPr>
          <w:sz w:val="22"/>
          <w:szCs w:val="22"/>
        </w:rPr>
        <w:t xml:space="preserve"> agrees to provide room and board to the member. Room and board </w:t>
      </w:r>
      <w:proofErr w:type="gramStart"/>
      <w:r w:rsidRPr="002B2BA9">
        <w:rPr>
          <w:sz w:val="22"/>
          <w:szCs w:val="22"/>
        </w:rPr>
        <w:t>includes</w:t>
      </w:r>
      <w:proofErr w:type="gramEnd"/>
      <w:r w:rsidRPr="002B2BA9">
        <w:rPr>
          <w:sz w:val="22"/>
          <w:szCs w:val="22"/>
        </w:rPr>
        <w:t xml:space="preserve"> performance of personal care services, including assistance in activities of daily living, socializing activities, administration of medication, maintaining the cleanliness of the member's room, and supervision and assistance in the use of durable medical equipment and prescribed therapies.</w:t>
      </w:r>
      <w:r w:rsidR="00A82039" w:rsidRPr="002B2BA9">
        <w:rPr>
          <w:sz w:val="22"/>
          <w:szCs w:val="22"/>
        </w:rPr>
        <w:t xml:space="preserve"> In addition to </w:t>
      </w:r>
      <w:r w:rsidR="007B24F4" w:rsidRPr="002B2BA9">
        <w:rPr>
          <w:sz w:val="22"/>
          <w:szCs w:val="22"/>
        </w:rPr>
        <w:t>all other applicable</w:t>
      </w:r>
      <w:r w:rsidR="00A82039" w:rsidRPr="002B2BA9">
        <w:rPr>
          <w:sz w:val="22"/>
          <w:szCs w:val="22"/>
        </w:rPr>
        <w:t xml:space="preserve"> requirements established under 130 CMR 437.421(D)</w:t>
      </w:r>
      <w:r w:rsidR="00E65B93" w:rsidRPr="002B2BA9">
        <w:rPr>
          <w:sz w:val="22"/>
          <w:szCs w:val="22"/>
        </w:rPr>
        <w:t>, t</w:t>
      </w:r>
      <w:r w:rsidR="00A82039" w:rsidRPr="002B2BA9">
        <w:rPr>
          <w:sz w:val="22"/>
          <w:szCs w:val="22"/>
        </w:rPr>
        <w:t xml:space="preserve">he </w:t>
      </w:r>
      <w:r w:rsidR="007B24F4" w:rsidRPr="002B2BA9">
        <w:rPr>
          <w:sz w:val="22"/>
          <w:szCs w:val="22"/>
        </w:rPr>
        <w:t>written agreement</w:t>
      </w:r>
      <w:r w:rsidR="00A82039" w:rsidRPr="002B2BA9">
        <w:rPr>
          <w:sz w:val="22"/>
          <w:szCs w:val="22"/>
        </w:rPr>
        <w:t xml:space="preserve"> between the hospice provider and the nursing facility o</w:t>
      </w:r>
      <w:r w:rsidR="007B24F4" w:rsidRPr="002B2BA9">
        <w:rPr>
          <w:sz w:val="22"/>
          <w:szCs w:val="22"/>
        </w:rPr>
        <w:t>r</w:t>
      </w:r>
      <w:r w:rsidR="00A82039" w:rsidRPr="002B2BA9">
        <w:rPr>
          <w:sz w:val="22"/>
          <w:szCs w:val="22"/>
        </w:rPr>
        <w:t xml:space="preserve"> IFC/IID must also include:</w:t>
      </w:r>
    </w:p>
    <w:p w14:paraId="7CAE6AED"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6707C301" w14:textId="77777777" w:rsidTr="00C87D53">
        <w:trPr>
          <w:trHeight w:hRule="exact" w:val="864"/>
        </w:trPr>
        <w:tc>
          <w:tcPr>
            <w:tcW w:w="4080" w:type="dxa"/>
            <w:tcBorders>
              <w:bottom w:val="nil"/>
            </w:tcBorders>
          </w:tcPr>
          <w:p w14:paraId="4A4909D2"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F0AA3B7"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063788F0"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B8D1091"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0DC1590E"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4D822169"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448A33F"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41AB6328" w14:textId="06FC0C48"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3</w:t>
            </w:r>
          </w:p>
        </w:tc>
      </w:tr>
      <w:tr w:rsidR="00FA7935" w:rsidRPr="003A514B" w14:paraId="1E5508EE" w14:textId="77777777" w:rsidTr="00C87D53">
        <w:trPr>
          <w:trHeight w:hRule="exact" w:val="864"/>
        </w:trPr>
        <w:tc>
          <w:tcPr>
            <w:tcW w:w="4080" w:type="dxa"/>
            <w:tcBorders>
              <w:top w:val="nil"/>
            </w:tcBorders>
            <w:vAlign w:val="center"/>
          </w:tcPr>
          <w:p w14:paraId="2FD0F68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E8E4180"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3273CF00" w14:textId="6EDF5C8D"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FD9047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638C7443" w14:textId="3AB5F69E"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3A87BE9" w14:textId="77777777" w:rsidR="008B204F" w:rsidRPr="002B2BA9" w:rsidRDefault="008B204F" w:rsidP="00920417">
      <w:pPr>
        <w:tabs>
          <w:tab w:val="left" w:pos="936"/>
          <w:tab w:val="left" w:pos="1296"/>
          <w:tab w:val="left" w:pos="1656"/>
          <w:tab w:val="left" w:pos="2016"/>
        </w:tabs>
        <w:ind w:left="1296"/>
        <w:rPr>
          <w:sz w:val="22"/>
          <w:szCs w:val="22"/>
        </w:rPr>
      </w:pPr>
    </w:p>
    <w:p w14:paraId="1AC2CCA2" w14:textId="589C7C86" w:rsidR="00A82039" w:rsidRPr="00D90B1E" w:rsidRDefault="00A82039" w:rsidP="00D90B1E">
      <w:pPr>
        <w:tabs>
          <w:tab w:val="left" w:pos="936"/>
          <w:tab w:val="left" w:pos="1296"/>
          <w:tab w:val="left" w:pos="1656"/>
          <w:tab w:val="left" w:pos="2016"/>
        </w:tabs>
        <w:ind w:left="1692"/>
        <w:rPr>
          <w:sz w:val="22"/>
          <w:szCs w:val="22"/>
        </w:rPr>
      </w:pPr>
      <w:r w:rsidRPr="0071208C">
        <w:rPr>
          <w:sz w:val="22"/>
          <w:szCs w:val="22"/>
        </w:rPr>
        <w:t>(a</w:t>
      </w:r>
      <w:r w:rsidRPr="009B4772">
        <w:rPr>
          <w:sz w:val="22"/>
          <w:szCs w:val="22"/>
        </w:rPr>
        <w:t>)</w:t>
      </w:r>
      <w:r w:rsidRPr="00D90B1E">
        <w:rPr>
          <w:sz w:val="22"/>
          <w:szCs w:val="22"/>
        </w:rPr>
        <w:t xml:space="preserve"> </w:t>
      </w:r>
      <w:r w:rsidR="00AD0604">
        <w:rPr>
          <w:sz w:val="22"/>
          <w:szCs w:val="22"/>
        </w:rPr>
        <w:t xml:space="preserve"> </w:t>
      </w:r>
      <w:r w:rsidRPr="00D90B1E">
        <w:rPr>
          <w:sz w:val="22"/>
          <w:szCs w:val="22"/>
        </w:rPr>
        <w:t>The manner in which the nursing facility or </w:t>
      </w:r>
      <w:hyperlink r:id="rId9" w:history="1">
        <w:r w:rsidRPr="00D90B1E">
          <w:rPr>
            <w:sz w:val="22"/>
            <w:szCs w:val="22"/>
          </w:rPr>
          <w:t>ICF/IID</w:t>
        </w:r>
      </w:hyperlink>
      <w:r w:rsidRPr="00D90B1E">
        <w:rPr>
          <w:sz w:val="22"/>
          <w:szCs w:val="22"/>
        </w:rPr>
        <w:t> and the </w:t>
      </w:r>
      <w:hyperlink r:id="rId10" w:history="1">
        <w:r w:rsidRPr="00D90B1E">
          <w:rPr>
            <w:sz w:val="22"/>
            <w:szCs w:val="22"/>
          </w:rPr>
          <w:t>hospice</w:t>
        </w:r>
      </w:hyperlink>
      <w:r w:rsidRPr="00D90B1E">
        <w:rPr>
          <w:sz w:val="22"/>
          <w:szCs w:val="22"/>
        </w:rPr>
        <w:t> </w:t>
      </w:r>
      <w:r w:rsidR="007B24F4" w:rsidRPr="00D90B1E">
        <w:rPr>
          <w:sz w:val="22"/>
          <w:szCs w:val="22"/>
        </w:rPr>
        <w:t xml:space="preserve">provider </w:t>
      </w:r>
      <w:r w:rsidRPr="00D90B1E">
        <w:rPr>
          <w:sz w:val="22"/>
          <w:szCs w:val="22"/>
        </w:rPr>
        <w:t>are to communicate with each other and document such communications to ensure that the needs of </w:t>
      </w:r>
      <w:r w:rsidR="007B24F4" w:rsidRPr="00D90B1E">
        <w:rPr>
          <w:sz w:val="22"/>
          <w:szCs w:val="22"/>
        </w:rPr>
        <w:t>members</w:t>
      </w:r>
      <w:r w:rsidRPr="00D90B1E">
        <w:rPr>
          <w:sz w:val="22"/>
          <w:szCs w:val="22"/>
        </w:rPr>
        <w:t> are addressed and met 24 hours a day; and</w:t>
      </w:r>
    </w:p>
    <w:p w14:paraId="00DBA21B" w14:textId="7558ECA7" w:rsidR="00920417" w:rsidRPr="00FA7935" w:rsidRDefault="00A82039" w:rsidP="00FA7935">
      <w:pPr>
        <w:tabs>
          <w:tab w:val="left" w:pos="936"/>
          <w:tab w:val="left" w:pos="1296"/>
          <w:tab w:val="left" w:pos="1656"/>
          <w:tab w:val="left" w:pos="2016"/>
        </w:tabs>
        <w:spacing w:after="240"/>
        <w:ind w:left="1692"/>
        <w:rPr>
          <w:sz w:val="22"/>
          <w:szCs w:val="22"/>
        </w:rPr>
      </w:pPr>
      <w:r w:rsidRPr="00D90B1E">
        <w:rPr>
          <w:sz w:val="22"/>
          <w:szCs w:val="22"/>
        </w:rPr>
        <w:t xml:space="preserve">(b) </w:t>
      </w:r>
      <w:r w:rsidR="00AD0604">
        <w:rPr>
          <w:sz w:val="22"/>
          <w:szCs w:val="22"/>
        </w:rPr>
        <w:t xml:space="preserve"> </w:t>
      </w:r>
      <w:r w:rsidRPr="00D90B1E">
        <w:rPr>
          <w:sz w:val="22"/>
          <w:szCs w:val="22"/>
        </w:rPr>
        <w:t>A provision that the nursing facility or </w:t>
      </w:r>
      <w:r w:rsidRPr="00957E2F">
        <w:rPr>
          <w:sz w:val="22"/>
          <w:szCs w:val="22"/>
        </w:rPr>
        <w:t>ICF/IID immediately notifies the hospice</w:t>
      </w:r>
      <w:r w:rsidRPr="00D90B1E">
        <w:rPr>
          <w:sz w:val="22"/>
          <w:szCs w:val="22"/>
        </w:rPr>
        <w:t> </w:t>
      </w:r>
      <w:r w:rsidR="00B47E94" w:rsidRPr="00D90B1E">
        <w:rPr>
          <w:sz w:val="22"/>
          <w:szCs w:val="22"/>
        </w:rPr>
        <w:t>of any</w:t>
      </w:r>
      <w:r w:rsidRPr="00D90B1E">
        <w:rPr>
          <w:sz w:val="22"/>
          <w:szCs w:val="22"/>
        </w:rPr>
        <w:t xml:space="preserve"> significant change in the member’s </w:t>
      </w:r>
      <w:r w:rsidR="00B47E94" w:rsidRPr="00D90B1E">
        <w:rPr>
          <w:sz w:val="22"/>
          <w:szCs w:val="22"/>
        </w:rPr>
        <w:t xml:space="preserve">physical, mental, social, or emotional status, clinical </w:t>
      </w:r>
      <w:proofErr w:type="gramStart"/>
      <w:r w:rsidRPr="00D90B1E">
        <w:rPr>
          <w:sz w:val="22"/>
          <w:szCs w:val="22"/>
        </w:rPr>
        <w:t>needs</w:t>
      </w:r>
      <w:proofErr w:type="gramEnd"/>
      <w:r w:rsidR="00DE3969" w:rsidRPr="00D90B1E">
        <w:rPr>
          <w:sz w:val="22"/>
          <w:szCs w:val="22"/>
        </w:rPr>
        <w:t xml:space="preserve"> or health</w:t>
      </w:r>
      <w:r w:rsidR="00F550A1" w:rsidRPr="00D90B1E">
        <w:rPr>
          <w:sz w:val="22"/>
          <w:szCs w:val="22"/>
        </w:rPr>
        <w:t xml:space="preserve"> insurance</w:t>
      </w:r>
      <w:r w:rsidR="00DE3969" w:rsidRPr="00D90B1E">
        <w:rPr>
          <w:sz w:val="22"/>
          <w:szCs w:val="22"/>
        </w:rPr>
        <w:t xml:space="preserve"> coverage</w:t>
      </w:r>
      <w:r w:rsidRPr="00D90B1E">
        <w:rPr>
          <w:sz w:val="22"/>
          <w:szCs w:val="22"/>
        </w:rPr>
        <w:t>.</w:t>
      </w:r>
    </w:p>
    <w:p w14:paraId="7B841361" w14:textId="12FFF80C" w:rsidR="008B204F" w:rsidRPr="002B2BA9" w:rsidRDefault="008B204F" w:rsidP="000F101B">
      <w:pPr>
        <w:tabs>
          <w:tab w:val="left" w:pos="936"/>
          <w:tab w:val="left" w:pos="1296"/>
          <w:tab w:val="left" w:pos="1656"/>
          <w:tab w:val="left" w:pos="2016"/>
        </w:tabs>
        <w:ind w:left="936"/>
        <w:rPr>
          <w:sz w:val="22"/>
          <w:szCs w:val="22"/>
        </w:rPr>
      </w:pPr>
      <w:r w:rsidRPr="002B2BA9">
        <w:rPr>
          <w:sz w:val="22"/>
          <w:szCs w:val="22"/>
        </w:rPr>
        <w:t xml:space="preserve">(E)  </w:t>
      </w:r>
      <w:r w:rsidRPr="002B2BA9">
        <w:rPr>
          <w:sz w:val="22"/>
          <w:szCs w:val="22"/>
          <w:u w:val="single"/>
        </w:rPr>
        <w:t>Volunteer Services</w:t>
      </w:r>
      <w:r w:rsidRPr="002B2BA9">
        <w:rPr>
          <w:sz w:val="22"/>
          <w:szCs w:val="22"/>
        </w:rPr>
        <w:t xml:space="preserve">. The hospice </w:t>
      </w:r>
      <w:r w:rsidR="005F1E47" w:rsidRPr="002B2BA9">
        <w:rPr>
          <w:sz w:val="22"/>
          <w:szCs w:val="22"/>
        </w:rPr>
        <w:t xml:space="preserve">provider </w:t>
      </w:r>
      <w:r w:rsidRPr="002B2BA9">
        <w:rPr>
          <w:sz w:val="22"/>
          <w:szCs w:val="22"/>
        </w:rPr>
        <w:t xml:space="preserve">must use volunteers in administrative or direct patient-care roles. The hospice </w:t>
      </w:r>
      <w:r w:rsidR="005F1E47" w:rsidRPr="002B2BA9">
        <w:rPr>
          <w:sz w:val="22"/>
          <w:szCs w:val="22"/>
        </w:rPr>
        <w:t xml:space="preserve">provider </w:t>
      </w:r>
      <w:r w:rsidRPr="002B2BA9">
        <w:rPr>
          <w:sz w:val="22"/>
          <w:szCs w:val="22"/>
        </w:rPr>
        <w:t>must appropriately train volunteers and document its ongoing efforts to recruit and retain volunteer staff.</w:t>
      </w:r>
      <w:r w:rsidR="00D75061" w:rsidRPr="002B2BA9">
        <w:rPr>
          <w:sz w:val="22"/>
          <w:szCs w:val="22"/>
        </w:rPr>
        <w:t xml:space="preserve">  </w:t>
      </w:r>
      <w:r w:rsidR="001E40F0" w:rsidRPr="002B2BA9">
        <w:rPr>
          <w:sz w:val="22"/>
          <w:szCs w:val="22"/>
        </w:rPr>
        <w:t xml:space="preserve">The hospice provider must complete the same personnel screenings for volunteer staff that are required for </w:t>
      </w:r>
      <w:r w:rsidR="00D75061" w:rsidRPr="002B2BA9">
        <w:rPr>
          <w:sz w:val="22"/>
          <w:szCs w:val="22"/>
        </w:rPr>
        <w:t>paid employees of the hospice provider.</w:t>
      </w:r>
    </w:p>
    <w:p w14:paraId="4E2AE47B" w14:textId="780CCC7B" w:rsidR="00B3227C" w:rsidRPr="00FA7935" w:rsidRDefault="008B204F" w:rsidP="00FA7935">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Level of Activity</w:t>
      </w:r>
      <w:r w:rsidRPr="002B2BA9">
        <w:rPr>
          <w:sz w:val="22"/>
          <w:szCs w:val="22"/>
        </w:rPr>
        <w:t xml:space="preserve">. A hospice </w:t>
      </w:r>
      <w:r w:rsidR="005F1E47" w:rsidRPr="002B2BA9">
        <w:rPr>
          <w:sz w:val="22"/>
          <w:szCs w:val="22"/>
        </w:rPr>
        <w:t xml:space="preserve">provider </w:t>
      </w:r>
      <w:r w:rsidRPr="002B2BA9">
        <w:rPr>
          <w:sz w:val="22"/>
          <w:szCs w:val="22"/>
        </w:rPr>
        <w:t xml:space="preserve">must document that it maintains a volunteer staff sufficient to provide administrative or direct patient care that, at a minimum, equals five percent of the patient-care hours of all paid hospice employees and contract staff. The hospice </w:t>
      </w:r>
      <w:r w:rsidR="005F1E47" w:rsidRPr="002B2BA9">
        <w:rPr>
          <w:sz w:val="22"/>
          <w:szCs w:val="22"/>
        </w:rPr>
        <w:t xml:space="preserve">provider </w:t>
      </w:r>
      <w:r w:rsidRPr="002B2BA9">
        <w:rPr>
          <w:sz w:val="22"/>
          <w:szCs w:val="22"/>
        </w:rPr>
        <w:t xml:space="preserve">must document the continuing level of volunteer activity and must record any expansion of care and services achieved </w:t>
      </w:r>
      <w:proofErr w:type="gramStart"/>
      <w:r w:rsidRPr="002B2BA9">
        <w:rPr>
          <w:sz w:val="22"/>
          <w:szCs w:val="22"/>
        </w:rPr>
        <w:t>through the use of</w:t>
      </w:r>
      <w:proofErr w:type="gramEnd"/>
      <w:r w:rsidRPr="002B2BA9">
        <w:rPr>
          <w:sz w:val="22"/>
          <w:szCs w:val="22"/>
        </w:rPr>
        <w:t xml:space="preserve"> volunteers, including the type of services and the time worked</w:t>
      </w:r>
      <w:r w:rsidR="00662CE2" w:rsidRPr="002B2BA9">
        <w:rPr>
          <w:sz w:val="22"/>
          <w:szCs w:val="22"/>
        </w:rPr>
        <w:t>.</w:t>
      </w:r>
    </w:p>
    <w:p w14:paraId="5E8C16AD" w14:textId="30C916A0" w:rsidR="00B3227C" w:rsidRPr="002B2BA9" w:rsidRDefault="00920417" w:rsidP="007D618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Proof of Cost Savings</w:t>
      </w:r>
      <w:r w:rsidRPr="002B2BA9">
        <w:rPr>
          <w:sz w:val="22"/>
          <w:szCs w:val="22"/>
        </w:rPr>
        <w:t xml:space="preserve">. The hospice provider must document </w:t>
      </w:r>
    </w:p>
    <w:p w14:paraId="0E3A1759" w14:textId="77777777" w:rsidR="00F8481B" w:rsidRPr="002B2BA9" w:rsidRDefault="00F8481B" w:rsidP="007D618D">
      <w:pPr>
        <w:tabs>
          <w:tab w:val="left" w:pos="936"/>
          <w:tab w:val="left" w:pos="1296"/>
          <w:tab w:val="left" w:pos="1656"/>
          <w:tab w:val="left" w:pos="2016"/>
        </w:tabs>
        <w:ind w:left="1699"/>
        <w:rPr>
          <w:sz w:val="22"/>
          <w:szCs w:val="22"/>
        </w:rPr>
      </w:pPr>
      <w:r w:rsidRPr="002B2BA9">
        <w:rPr>
          <w:sz w:val="22"/>
          <w:szCs w:val="22"/>
        </w:rPr>
        <w:t xml:space="preserve">(a)  positions occupied by </w:t>
      </w:r>
      <w:proofErr w:type="gramStart"/>
      <w:r w:rsidRPr="002B2BA9">
        <w:rPr>
          <w:sz w:val="22"/>
          <w:szCs w:val="22"/>
        </w:rPr>
        <w:t>volunteers;</w:t>
      </w:r>
      <w:proofErr w:type="gramEnd"/>
    </w:p>
    <w:p w14:paraId="659E5884" w14:textId="77777777" w:rsidR="00F8481B" w:rsidRPr="002B2BA9" w:rsidRDefault="00F8481B" w:rsidP="007D618D">
      <w:pPr>
        <w:tabs>
          <w:tab w:val="left" w:pos="936"/>
          <w:tab w:val="left" w:pos="1296"/>
          <w:tab w:val="left" w:pos="1656"/>
          <w:tab w:val="left" w:pos="2016"/>
        </w:tabs>
        <w:ind w:left="1699"/>
        <w:rPr>
          <w:sz w:val="22"/>
          <w:szCs w:val="22"/>
        </w:rPr>
      </w:pPr>
      <w:r w:rsidRPr="002B2BA9">
        <w:rPr>
          <w:sz w:val="22"/>
          <w:szCs w:val="22"/>
        </w:rPr>
        <w:t>(b)  work time spent by volunteers occupying those positions; and</w:t>
      </w:r>
    </w:p>
    <w:p w14:paraId="3EC08A64" w14:textId="1E0D9348" w:rsidR="00792D66" w:rsidRPr="002B2BA9" w:rsidRDefault="00F8481B" w:rsidP="00FA7935">
      <w:pPr>
        <w:tabs>
          <w:tab w:val="left" w:pos="936"/>
          <w:tab w:val="left" w:pos="1296"/>
          <w:tab w:val="left" w:pos="1656"/>
          <w:tab w:val="left" w:pos="2016"/>
        </w:tabs>
        <w:spacing w:after="240"/>
        <w:ind w:left="1699"/>
        <w:rPr>
          <w:sz w:val="22"/>
          <w:szCs w:val="22"/>
        </w:rPr>
      </w:pPr>
      <w:r w:rsidRPr="002B2BA9">
        <w:rPr>
          <w:sz w:val="22"/>
          <w:szCs w:val="22"/>
        </w:rPr>
        <w:t>(c)  estimates of the dollar costs that the hospice would have incurred if paid employees occupied the volunteer positions.</w:t>
      </w:r>
    </w:p>
    <w:p w14:paraId="75366FFB" w14:textId="023A2313" w:rsidR="00792D66" w:rsidRPr="002B2BA9" w:rsidRDefault="00792D66" w:rsidP="00FA7935">
      <w:pPr>
        <w:tabs>
          <w:tab w:val="left" w:pos="936"/>
          <w:tab w:val="left" w:pos="1296"/>
          <w:tab w:val="left" w:pos="1656"/>
          <w:tab w:val="left" w:pos="2016"/>
        </w:tabs>
        <w:spacing w:after="240"/>
        <w:rPr>
          <w:sz w:val="22"/>
          <w:szCs w:val="22"/>
        </w:rPr>
      </w:pPr>
      <w:r w:rsidRPr="007D618D">
        <w:rPr>
          <w:sz w:val="22"/>
          <w:szCs w:val="22"/>
          <w:u w:val="single"/>
        </w:rPr>
        <w:t xml:space="preserve">437.422: </w:t>
      </w:r>
      <w:r w:rsidR="007A6450">
        <w:rPr>
          <w:sz w:val="22"/>
          <w:szCs w:val="22"/>
          <w:u w:val="single"/>
        </w:rPr>
        <w:t xml:space="preserve">  </w:t>
      </w:r>
      <w:r w:rsidRPr="007D618D">
        <w:rPr>
          <w:sz w:val="22"/>
          <w:szCs w:val="22"/>
          <w:u w:val="single"/>
        </w:rPr>
        <w:t>Initial and Comprehensive Assessment of the Member</w:t>
      </w:r>
    </w:p>
    <w:p w14:paraId="09854BD1" w14:textId="3B2E63BB" w:rsidR="003755C7" w:rsidRPr="002B2BA9" w:rsidRDefault="003755C7" w:rsidP="00FA7935">
      <w:pPr>
        <w:tabs>
          <w:tab w:val="left" w:pos="936"/>
          <w:tab w:val="left" w:pos="1296"/>
          <w:tab w:val="left" w:pos="1656"/>
          <w:tab w:val="left" w:pos="2016"/>
        </w:tabs>
        <w:spacing w:after="240"/>
        <w:ind w:left="936"/>
        <w:rPr>
          <w:sz w:val="22"/>
          <w:szCs w:val="22"/>
        </w:rPr>
      </w:pPr>
      <w:r w:rsidRPr="002B2BA9">
        <w:rPr>
          <w:sz w:val="22"/>
          <w:szCs w:val="22"/>
        </w:rPr>
        <w:t>(</w:t>
      </w:r>
      <w:r w:rsidR="00A15D52" w:rsidRPr="002B2BA9">
        <w:rPr>
          <w:sz w:val="22"/>
          <w:szCs w:val="22"/>
        </w:rPr>
        <w:t xml:space="preserve">A)  </w:t>
      </w:r>
      <w:r w:rsidRPr="002B2BA9">
        <w:rPr>
          <w:sz w:val="22"/>
          <w:szCs w:val="22"/>
        </w:rPr>
        <w:t xml:space="preserve">The hospice </w:t>
      </w:r>
      <w:r w:rsidR="002F712A" w:rsidRPr="002B2BA9">
        <w:rPr>
          <w:sz w:val="22"/>
          <w:szCs w:val="22"/>
        </w:rPr>
        <w:t xml:space="preserve">provider </w:t>
      </w:r>
      <w:r w:rsidRPr="002B2BA9">
        <w:rPr>
          <w:sz w:val="22"/>
          <w:szCs w:val="22"/>
        </w:rPr>
        <w:t xml:space="preserve">must conduct and document in writing a </w:t>
      </w:r>
      <w:r w:rsidR="00430FE9" w:rsidRPr="002B2BA9">
        <w:rPr>
          <w:sz w:val="22"/>
          <w:szCs w:val="22"/>
        </w:rPr>
        <w:t>member</w:t>
      </w:r>
      <w:r w:rsidRPr="002B2BA9">
        <w:rPr>
          <w:sz w:val="22"/>
          <w:szCs w:val="22"/>
        </w:rPr>
        <w:t xml:space="preserve">-specific comprehensive assessment that identifies the </w:t>
      </w:r>
      <w:r w:rsidR="00430FE9" w:rsidRPr="002B2BA9">
        <w:rPr>
          <w:sz w:val="22"/>
          <w:szCs w:val="22"/>
        </w:rPr>
        <w:t>member</w:t>
      </w:r>
      <w:r w:rsidRPr="002B2BA9">
        <w:rPr>
          <w:sz w:val="22"/>
          <w:szCs w:val="22"/>
        </w:rPr>
        <w:t xml:space="preserve">'s need for hospice care and services, and the </w:t>
      </w:r>
      <w:r w:rsidR="00430FE9" w:rsidRPr="002B2BA9">
        <w:rPr>
          <w:sz w:val="22"/>
          <w:szCs w:val="22"/>
        </w:rPr>
        <w:t>member</w:t>
      </w:r>
      <w:r w:rsidRPr="002B2BA9">
        <w:rPr>
          <w:sz w:val="22"/>
          <w:szCs w:val="22"/>
        </w:rPr>
        <w:t>'s need for physical, psychosocial, emotional, and spiritual care. This assessment includes all areas of hospice care related to the palliation and management of the terminal illness and related conditions.</w:t>
      </w:r>
    </w:p>
    <w:p w14:paraId="5B858214" w14:textId="072615AF" w:rsidR="003755C7" w:rsidRPr="002B2BA9" w:rsidRDefault="003755C7" w:rsidP="00FA7935">
      <w:pPr>
        <w:tabs>
          <w:tab w:val="left" w:pos="936"/>
          <w:tab w:val="left" w:pos="1296"/>
          <w:tab w:val="left" w:pos="1656"/>
          <w:tab w:val="left" w:pos="2016"/>
        </w:tabs>
        <w:spacing w:after="240"/>
        <w:ind w:left="936"/>
        <w:rPr>
          <w:sz w:val="22"/>
          <w:szCs w:val="22"/>
        </w:rPr>
      </w:pPr>
      <w:r w:rsidRPr="002B2BA9">
        <w:rPr>
          <w:sz w:val="22"/>
          <w:szCs w:val="22"/>
        </w:rPr>
        <w:t>(</w:t>
      </w:r>
      <w:r w:rsidR="00A15D52" w:rsidRPr="002B2BA9">
        <w:rPr>
          <w:sz w:val="22"/>
          <w:szCs w:val="22"/>
        </w:rPr>
        <w:t xml:space="preserve">B)  </w:t>
      </w:r>
      <w:r w:rsidRPr="00D828BA">
        <w:rPr>
          <w:sz w:val="22"/>
          <w:szCs w:val="22"/>
          <w:u w:val="single"/>
        </w:rPr>
        <w:t>Timeframe for Completion of the Initial and Comprehensive Assessments</w:t>
      </w:r>
      <w:r w:rsidRPr="002B2BA9">
        <w:rPr>
          <w:sz w:val="22"/>
          <w:szCs w:val="22"/>
        </w:rPr>
        <w:t xml:space="preserve">. </w:t>
      </w:r>
      <w:r w:rsidR="001D0D45" w:rsidRPr="002B2BA9">
        <w:rPr>
          <w:sz w:val="22"/>
          <w:szCs w:val="22"/>
        </w:rPr>
        <w:t>T</w:t>
      </w:r>
      <w:r w:rsidRPr="002B2BA9">
        <w:rPr>
          <w:sz w:val="22"/>
          <w:szCs w:val="22"/>
        </w:rPr>
        <w:t>he hospice registered nurse must complete an initial assessment within 48 hours after the election of hospice care</w:t>
      </w:r>
      <w:r w:rsidR="00F81098" w:rsidRPr="002B2BA9">
        <w:rPr>
          <w:sz w:val="22"/>
          <w:szCs w:val="22"/>
        </w:rPr>
        <w:t xml:space="preserve"> in accordance with 130 CMR 437.412</w:t>
      </w:r>
      <w:r w:rsidR="007720FC" w:rsidRPr="002B2BA9">
        <w:rPr>
          <w:sz w:val="22"/>
          <w:szCs w:val="22"/>
        </w:rPr>
        <w:t>.</w:t>
      </w:r>
      <w:r w:rsidRPr="002B2BA9">
        <w:rPr>
          <w:sz w:val="22"/>
          <w:szCs w:val="22"/>
        </w:rPr>
        <w:t xml:space="preserve"> </w:t>
      </w:r>
      <w:r w:rsidR="008A0BD0" w:rsidRPr="002B2BA9">
        <w:rPr>
          <w:sz w:val="22"/>
          <w:szCs w:val="22"/>
        </w:rPr>
        <w:t xml:space="preserve">The </w:t>
      </w:r>
      <w:r w:rsidRPr="002B2BA9">
        <w:rPr>
          <w:sz w:val="22"/>
          <w:szCs w:val="22"/>
        </w:rPr>
        <w:t xml:space="preserve">hospice interdisciplinary </w:t>
      </w:r>
      <w:r w:rsidR="002C6BD2" w:rsidRPr="002B2BA9">
        <w:rPr>
          <w:sz w:val="22"/>
          <w:szCs w:val="22"/>
        </w:rPr>
        <w:t>team</w:t>
      </w:r>
      <w:r w:rsidRPr="002B2BA9">
        <w:rPr>
          <w:sz w:val="22"/>
          <w:szCs w:val="22"/>
        </w:rPr>
        <w:t>, in consultation with the individual</w:t>
      </w:r>
      <w:r w:rsidR="00BA43AD">
        <w:rPr>
          <w:sz w:val="22"/>
          <w:szCs w:val="22"/>
        </w:rPr>
        <w:t>’</w:t>
      </w:r>
      <w:r w:rsidRPr="002B2BA9">
        <w:rPr>
          <w:sz w:val="22"/>
          <w:szCs w:val="22"/>
        </w:rPr>
        <w:t xml:space="preserve">s attending physician (as applicable), must complete the comprehensive assessment no later than </w:t>
      </w:r>
      <w:r w:rsidR="00D828BA">
        <w:rPr>
          <w:sz w:val="22"/>
          <w:szCs w:val="22"/>
        </w:rPr>
        <w:t>five</w:t>
      </w:r>
      <w:r w:rsidRPr="002B2BA9">
        <w:rPr>
          <w:sz w:val="22"/>
          <w:szCs w:val="22"/>
        </w:rPr>
        <w:t xml:space="preserve"> calendar days after the election of hospice care</w:t>
      </w:r>
      <w:r w:rsidR="00CA5343" w:rsidRPr="002B2BA9">
        <w:rPr>
          <w:sz w:val="22"/>
          <w:szCs w:val="22"/>
        </w:rPr>
        <w:t xml:space="preserve"> in accordance with 130 CMR 437.412.</w:t>
      </w:r>
    </w:p>
    <w:p w14:paraId="2BDC1AAD" w14:textId="6E13A001" w:rsidR="003755C7" w:rsidRPr="002B2BA9" w:rsidRDefault="00792D66" w:rsidP="007D618D">
      <w:pPr>
        <w:tabs>
          <w:tab w:val="left" w:pos="936"/>
          <w:tab w:val="left" w:pos="1296"/>
          <w:tab w:val="left" w:pos="1656"/>
          <w:tab w:val="left" w:pos="2016"/>
        </w:tabs>
        <w:ind w:left="936"/>
        <w:rPr>
          <w:sz w:val="22"/>
          <w:szCs w:val="22"/>
        </w:rPr>
      </w:pPr>
      <w:r w:rsidRPr="002B2BA9">
        <w:rPr>
          <w:sz w:val="22"/>
          <w:szCs w:val="22"/>
        </w:rPr>
        <w:t xml:space="preserve">(C) </w:t>
      </w:r>
      <w:r w:rsidR="00A15D52" w:rsidRPr="002B2BA9">
        <w:rPr>
          <w:sz w:val="22"/>
          <w:szCs w:val="22"/>
        </w:rPr>
        <w:t xml:space="preserve"> </w:t>
      </w:r>
      <w:r w:rsidR="003755C7" w:rsidRPr="00BA43AD">
        <w:rPr>
          <w:sz w:val="22"/>
          <w:szCs w:val="22"/>
          <w:u w:val="single"/>
        </w:rPr>
        <w:t>Content of the comprehensive assessment</w:t>
      </w:r>
      <w:r w:rsidR="003755C7" w:rsidRPr="002B2BA9">
        <w:rPr>
          <w:sz w:val="22"/>
          <w:szCs w:val="22"/>
        </w:rPr>
        <w:t xml:space="preserve">. The comprehensive assessment must identify the physical, psychosocial, emotional, and spiritual needs related to the terminal illness that must be addressed </w:t>
      </w:r>
      <w:proofErr w:type="gramStart"/>
      <w:r w:rsidR="003755C7" w:rsidRPr="002B2BA9">
        <w:rPr>
          <w:sz w:val="22"/>
          <w:szCs w:val="22"/>
        </w:rPr>
        <w:t>in order to</w:t>
      </w:r>
      <w:proofErr w:type="gramEnd"/>
      <w:r w:rsidR="003755C7" w:rsidRPr="002B2BA9">
        <w:rPr>
          <w:sz w:val="22"/>
          <w:szCs w:val="22"/>
        </w:rPr>
        <w:t xml:space="preserve"> promote the </w:t>
      </w:r>
      <w:r w:rsidR="00430FE9" w:rsidRPr="002B2BA9">
        <w:rPr>
          <w:sz w:val="22"/>
          <w:szCs w:val="22"/>
        </w:rPr>
        <w:t>member</w:t>
      </w:r>
      <w:r w:rsidR="003755C7" w:rsidRPr="002B2BA9">
        <w:rPr>
          <w:sz w:val="22"/>
          <w:szCs w:val="22"/>
        </w:rPr>
        <w:t>'s well-being, comfort, and dignity throughout the dying process. The comprehensive assessment must take into consideration the following factors:</w:t>
      </w:r>
    </w:p>
    <w:p w14:paraId="35F8176B" w14:textId="20945ED4"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(1) </w:t>
      </w:r>
      <w:r w:rsidR="00AD0604">
        <w:rPr>
          <w:sz w:val="22"/>
          <w:szCs w:val="22"/>
        </w:rPr>
        <w:t xml:space="preserve"> </w:t>
      </w:r>
      <w:r w:rsidR="000F101B" w:rsidRPr="002B2BA9">
        <w:rPr>
          <w:sz w:val="22"/>
          <w:szCs w:val="22"/>
        </w:rPr>
        <w:t>t</w:t>
      </w:r>
      <w:r w:rsidRPr="002B2BA9">
        <w:rPr>
          <w:sz w:val="22"/>
          <w:szCs w:val="22"/>
        </w:rPr>
        <w:t>he nature and condition causing admission (including the presence or lack of objective data and subjective complaints).</w:t>
      </w:r>
    </w:p>
    <w:p w14:paraId="09A74309" w14:textId="41311925"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(2) </w:t>
      </w:r>
      <w:r w:rsidR="00AD0604">
        <w:rPr>
          <w:sz w:val="22"/>
          <w:szCs w:val="22"/>
        </w:rPr>
        <w:t xml:space="preserve"> </w:t>
      </w:r>
      <w:r w:rsidR="000F101B" w:rsidRPr="002B2BA9">
        <w:rPr>
          <w:sz w:val="22"/>
          <w:szCs w:val="22"/>
        </w:rPr>
        <w:t>c</w:t>
      </w:r>
      <w:r w:rsidRPr="002B2BA9">
        <w:rPr>
          <w:sz w:val="22"/>
          <w:szCs w:val="22"/>
        </w:rPr>
        <w:t>omplications and risk factors that affect care planning.</w:t>
      </w:r>
    </w:p>
    <w:p w14:paraId="70C3579B" w14:textId="2E1D65D4"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(3) </w:t>
      </w:r>
      <w:r w:rsidR="00AD0604">
        <w:rPr>
          <w:sz w:val="22"/>
          <w:szCs w:val="22"/>
        </w:rPr>
        <w:t xml:space="preserve"> </w:t>
      </w:r>
      <w:r w:rsidR="000F101B" w:rsidRPr="002B2BA9">
        <w:rPr>
          <w:sz w:val="22"/>
          <w:szCs w:val="22"/>
        </w:rPr>
        <w:t>f</w:t>
      </w:r>
      <w:r w:rsidRPr="002B2BA9">
        <w:rPr>
          <w:sz w:val="22"/>
          <w:szCs w:val="22"/>
        </w:rPr>
        <w:t xml:space="preserve">unctional status, including the </w:t>
      </w:r>
      <w:r w:rsidR="00430FE9" w:rsidRPr="002B2BA9">
        <w:rPr>
          <w:sz w:val="22"/>
          <w:szCs w:val="22"/>
        </w:rPr>
        <w:t>member</w:t>
      </w:r>
      <w:r w:rsidRPr="002B2BA9">
        <w:rPr>
          <w:sz w:val="22"/>
          <w:szCs w:val="22"/>
        </w:rPr>
        <w:t>'s ability to understand and participate in his or her own care.</w:t>
      </w:r>
    </w:p>
    <w:p w14:paraId="1104BD03" w14:textId="4349FC5F"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(4) </w:t>
      </w:r>
      <w:r w:rsidR="00AD0604">
        <w:rPr>
          <w:sz w:val="22"/>
          <w:szCs w:val="22"/>
        </w:rPr>
        <w:t xml:space="preserve"> </w:t>
      </w:r>
      <w:r w:rsidR="000F101B" w:rsidRPr="002B2BA9">
        <w:rPr>
          <w:sz w:val="22"/>
          <w:szCs w:val="22"/>
        </w:rPr>
        <w:t>i</w:t>
      </w:r>
      <w:r w:rsidRPr="002B2BA9">
        <w:rPr>
          <w:sz w:val="22"/>
          <w:szCs w:val="22"/>
        </w:rPr>
        <w:t>mminence of death.</w:t>
      </w:r>
    </w:p>
    <w:p w14:paraId="7DD3DE8C" w14:textId="580B5141" w:rsidR="00FA7935" w:rsidRDefault="003755C7" w:rsidP="000F101B">
      <w:pPr>
        <w:tabs>
          <w:tab w:val="left" w:pos="936"/>
          <w:tab w:val="left" w:pos="1296"/>
          <w:tab w:val="left" w:pos="1656"/>
          <w:tab w:val="left" w:pos="2016"/>
        </w:tabs>
        <w:ind w:left="1310"/>
        <w:rPr>
          <w:sz w:val="22"/>
          <w:szCs w:val="22"/>
        </w:rPr>
      </w:pPr>
      <w:r w:rsidRPr="002B2BA9">
        <w:rPr>
          <w:sz w:val="22"/>
          <w:szCs w:val="22"/>
        </w:rPr>
        <w:t xml:space="preserve">(5) </w:t>
      </w:r>
      <w:r w:rsidR="00AD0604">
        <w:rPr>
          <w:sz w:val="22"/>
          <w:szCs w:val="22"/>
        </w:rPr>
        <w:t xml:space="preserve"> </w:t>
      </w:r>
      <w:r w:rsidR="000F101B" w:rsidRPr="002B2BA9">
        <w:rPr>
          <w:sz w:val="22"/>
          <w:szCs w:val="22"/>
        </w:rPr>
        <w:t>s</w:t>
      </w:r>
      <w:r w:rsidRPr="002B2BA9">
        <w:rPr>
          <w:sz w:val="22"/>
          <w:szCs w:val="22"/>
        </w:rPr>
        <w:t>everity of symptoms.</w:t>
      </w:r>
    </w:p>
    <w:p w14:paraId="453911F0"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682226E3" w14:textId="77777777" w:rsidTr="00C87D53">
        <w:trPr>
          <w:trHeight w:hRule="exact" w:val="864"/>
        </w:trPr>
        <w:tc>
          <w:tcPr>
            <w:tcW w:w="4080" w:type="dxa"/>
            <w:tcBorders>
              <w:bottom w:val="nil"/>
            </w:tcBorders>
          </w:tcPr>
          <w:p w14:paraId="39721089"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7F12445"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2909565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6430BD1"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35294F8E"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0CDDD361"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3502ED15"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4C4E04FC" w14:textId="0E6FE39A"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4</w:t>
            </w:r>
          </w:p>
        </w:tc>
      </w:tr>
      <w:tr w:rsidR="00FA7935" w:rsidRPr="003A514B" w14:paraId="560EE0AA" w14:textId="77777777" w:rsidTr="00C87D53">
        <w:trPr>
          <w:trHeight w:hRule="exact" w:val="864"/>
        </w:trPr>
        <w:tc>
          <w:tcPr>
            <w:tcW w:w="4080" w:type="dxa"/>
            <w:tcBorders>
              <w:top w:val="nil"/>
            </w:tcBorders>
            <w:vAlign w:val="center"/>
          </w:tcPr>
          <w:p w14:paraId="013ACF8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48380139"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2793D4BB" w14:textId="71C2DAE5"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6D54D3E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6A519004" w14:textId="583721CF"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121C83C" w14:textId="77777777" w:rsidR="003755C7" w:rsidRPr="002B2BA9" w:rsidRDefault="003755C7" w:rsidP="000F101B">
      <w:pPr>
        <w:tabs>
          <w:tab w:val="left" w:pos="936"/>
          <w:tab w:val="left" w:pos="1296"/>
          <w:tab w:val="left" w:pos="1656"/>
          <w:tab w:val="left" w:pos="2016"/>
        </w:tabs>
        <w:ind w:left="1310"/>
        <w:rPr>
          <w:sz w:val="22"/>
          <w:szCs w:val="22"/>
        </w:rPr>
      </w:pPr>
    </w:p>
    <w:p w14:paraId="440DA57C" w14:textId="52F18E2D"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(6) </w:t>
      </w:r>
      <w:r w:rsidR="00AD0604">
        <w:rPr>
          <w:sz w:val="22"/>
          <w:szCs w:val="22"/>
        </w:rPr>
        <w:t xml:space="preserve"> </w:t>
      </w:r>
      <w:r w:rsidR="000F101B" w:rsidRPr="002B2BA9">
        <w:rPr>
          <w:sz w:val="22"/>
          <w:szCs w:val="22"/>
        </w:rPr>
        <w:t>d</w:t>
      </w:r>
      <w:r w:rsidRPr="002B2BA9">
        <w:rPr>
          <w:sz w:val="22"/>
          <w:szCs w:val="22"/>
        </w:rPr>
        <w:t xml:space="preserve">rug profile. A review of </w:t>
      </w:r>
      <w:proofErr w:type="gramStart"/>
      <w:r w:rsidRPr="002B2BA9">
        <w:rPr>
          <w:sz w:val="22"/>
          <w:szCs w:val="22"/>
        </w:rPr>
        <w:t>all of</w:t>
      </w:r>
      <w:proofErr w:type="gramEnd"/>
      <w:r w:rsidRPr="002B2BA9">
        <w:rPr>
          <w:sz w:val="22"/>
          <w:szCs w:val="22"/>
        </w:rPr>
        <w:t xml:space="preserve"> the </w:t>
      </w:r>
      <w:r w:rsidR="00430FE9" w:rsidRPr="002B2BA9">
        <w:rPr>
          <w:sz w:val="22"/>
          <w:szCs w:val="22"/>
        </w:rPr>
        <w:t>member</w:t>
      </w:r>
      <w:r w:rsidRPr="002B2BA9">
        <w:rPr>
          <w:sz w:val="22"/>
          <w:szCs w:val="22"/>
        </w:rPr>
        <w:t>'s prescription and over-the-counter drugs, herbal remedies and other alternative treatments that could affect drug therapy. This includes, but is not limited to, identification of the following:</w:t>
      </w:r>
    </w:p>
    <w:p w14:paraId="5A924D01" w14:textId="6A8E2E7E"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a</w:t>
      </w:r>
      <w:r w:rsidRPr="002B2BA9">
        <w:rPr>
          <w:sz w:val="22"/>
          <w:szCs w:val="22"/>
        </w:rPr>
        <w:t xml:space="preserve">) </w:t>
      </w:r>
      <w:r w:rsidR="00AD0604">
        <w:rPr>
          <w:sz w:val="22"/>
          <w:szCs w:val="22"/>
        </w:rPr>
        <w:t xml:space="preserve"> </w:t>
      </w:r>
      <w:r w:rsidR="000F101B" w:rsidRPr="002B2BA9">
        <w:rPr>
          <w:sz w:val="22"/>
          <w:szCs w:val="22"/>
        </w:rPr>
        <w:t>e</w:t>
      </w:r>
      <w:r w:rsidRPr="002B2BA9">
        <w:rPr>
          <w:sz w:val="22"/>
          <w:szCs w:val="22"/>
        </w:rPr>
        <w:t>ffectiveness of drug therapy.</w:t>
      </w:r>
    </w:p>
    <w:p w14:paraId="39A0F9BA" w14:textId="26EA8987"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b</w:t>
      </w:r>
      <w:r w:rsidRPr="002B2BA9">
        <w:rPr>
          <w:sz w:val="22"/>
          <w:szCs w:val="22"/>
        </w:rPr>
        <w:t xml:space="preserve">) </w:t>
      </w:r>
      <w:r w:rsidR="00AD0604">
        <w:rPr>
          <w:sz w:val="22"/>
          <w:szCs w:val="22"/>
        </w:rPr>
        <w:t xml:space="preserve"> </w:t>
      </w:r>
      <w:r w:rsidR="000F101B" w:rsidRPr="002B2BA9">
        <w:rPr>
          <w:sz w:val="22"/>
          <w:szCs w:val="22"/>
        </w:rPr>
        <w:t>d</w:t>
      </w:r>
      <w:r w:rsidRPr="002B2BA9">
        <w:rPr>
          <w:sz w:val="22"/>
          <w:szCs w:val="22"/>
        </w:rPr>
        <w:t>rug side effects.</w:t>
      </w:r>
    </w:p>
    <w:p w14:paraId="6F9930A8" w14:textId="79342921"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c</w:t>
      </w:r>
      <w:r w:rsidRPr="002B2BA9">
        <w:rPr>
          <w:sz w:val="22"/>
          <w:szCs w:val="22"/>
        </w:rPr>
        <w:t xml:space="preserve">) </w:t>
      </w:r>
      <w:r w:rsidR="00AD0604">
        <w:rPr>
          <w:sz w:val="22"/>
          <w:szCs w:val="22"/>
        </w:rPr>
        <w:t xml:space="preserve"> </w:t>
      </w:r>
      <w:r w:rsidR="000F101B" w:rsidRPr="002B2BA9">
        <w:rPr>
          <w:sz w:val="22"/>
          <w:szCs w:val="22"/>
        </w:rPr>
        <w:t>a</w:t>
      </w:r>
      <w:r w:rsidRPr="002B2BA9">
        <w:rPr>
          <w:sz w:val="22"/>
          <w:szCs w:val="22"/>
        </w:rPr>
        <w:t>ctual or potential drug interactions.</w:t>
      </w:r>
    </w:p>
    <w:p w14:paraId="62EC7FEF" w14:textId="63C9014D"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d</w:t>
      </w:r>
      <w:r w:rsidRPr="002B2BA9">
        <w:rPr>
          <w:sz w:val="22"/>
          <w:szCs w:val="22"/>
        </w:rPr>
        <w:t xml:space="preserve">) </w:t>
      </w:r>
      <w:r w:rsidR="00AD0604">
        <w:rPr>
          <w:sz w:val="22"/>
          <w:szCs w:val="22"/>
        </w:rPr>
        <w:t xml:space="preserve"> </w:t>
      </w:r>
      <w:r w:rsidR="000F101B" w:rsidRPr="002B2BA9">
        <w:rPr>
          <w:sz w:val="22"/>
          <w:szCs w:val="22"/>
        </w:rPr>
        <w:t>d</w:t>
      </w:r>
      <w:r w:rsidRPr="002B2BA9">
        <w:rPr>
          <w:sz w:val="22"/>
          <w:szCs w:val="22"/>
        </w:rPr>
        <w:t>uplicate drug therapy.</w:t>
      </w:r>
    </w:p>
    <w:p w14:paraId="25F4EB09" w14:textId="137B35A4"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e</w:t>
      </w:r>
      <w:r w:rsidRPr="002B2BA9">
        <w:rPr>
          <w:sz w:val="22"/>
          <w:szCs w:val="22"/>
        </w:rPr>
        <w:t xml:space="preserve">) </w:t>
      </w:r>
      <w:r w:rsidR="00AD0604">
        <w:rPr>
          <w:sz w:val="22"/>
          <w:szCs w:val="22"/>
        </w:rPr>
        <w:t xml:space="preserve"> </w:t>
      </w:r>
      <w:r w:rsidR="000F101B" w:rsidRPr="002B2BA9">
        <w:rPr>
          <w:sz w:val="22"/>
          <w:szCs w:val="22"/>
        </w:rPr>
        <w:t>d</w:t>
      </w:r>
      <w:r w:rsidRPr="002B2BA9">
        <w:rPr>
          <w:sz w:val="22"/>
          <w:szCs w:val="22"/>
        </w:rPr>
        <w:t>rug therapy currently associated with laboratory monitoring.</w:t>
      </w:r>
    </w:p>
    <w:p w14:paraId="3FE991BC" w14:textId="76AE34A9"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(7) </w:t>
      </w:r>
      <w:r w:rsidR="00AD0604">
        <w:rPr>
          <w:sz w:val="22"/>
          <w:szCs w:val="22"/>
        </w:rPr>
        <w:t xml:space="preserve"> </w:t>
      </w:r>
      <w:r w:rsidRPr="00BA43AD">
        <w:rPr>
          <w:sz w:val="22"/>
          <w:szCs w:val="22"/>
          <w:u w:val="single"/>
        </w:rPr>
        <w:t>Bereavement</w:t>
      </w:r>
      <w:r w:rsidRPr="002B2BA9">
        <w:rPr>
          <w:sz w:val="22"/>
          <w:szCs w:val="22"/>
        </w:rPr>
        <w:t xml:space="preserve">. An initial bereavement assessment of the needs of the </w:t>
      </w:r>
      <w:r w:rsidR="00430FE9" w:rsidRPr="002B2BA9">
        <w:rPr>
          <w:sz w:val="22"/>
          <w:szCs w:val="22"/>
        </w:rPr>
        <w:t>member</w:t>
      </w:r>
      <w:r w:rsidRPr="002B2BA9">
        <w:rPr>
          <w:sz w:val="22"/>
          <w:szCs w:val="22"/>
        </w:rPr>
        <w:t xml:space="preserve">'s family and other individuals focusing on the social, spiritual, and cultural factors that may impact their ability to cope with the </w:t>
      </w:r>
      <w:r w:rsidR="00430FE9" w:rsidRPr="002B2BA9">
        <w:rPr>
          <w:sz w:val="22"/>
          <w:szCs w:val="22"/>
        </w:rPr>
        <w:t>member</w:t>
      </w:r>
      <w:r w:rsidRPr="002B2BA9">
        <w:rPr>
          <w:sz w:val="22"/>
          <w:szCs w:val="22"/>
        </w:rPr>
        <w:t>'s death. Information gathered from the initial bereavement assessment must be incorporated into the plan of care and considered in the bereavement plan of care.</w:t>
      </w:r>
    </w:p>
    <w:p w14:paraId="338CD165" w14:textId="13CDB33A" w:rsidR="002B2BA9" w:rsidRPr="002B2BA9" w:rsidRDefault="003755C7" w:rsidP="00FA7935">
      <w:pPr>
        <w:tabs>
          <w:tab w:val="left" w:pos="936"/>
          <w:tab w:val="left" w:pos="1296"/>
          <w:tab w:val="left" w:pos="1656"/>
          <w:tab w:val="left" w:pos="2016"/>
        </w:tabs>
        <w:spacing w:after="240"/>
        <w:ind w:left="1310"/>
        <w:rPr>
          <w:sz w:val="22"/>
          <w:szCs w:val="22"/>
        </w:rPr>
      </w:pPr>
      <w:r w:rsidRPr="002B2BA9">
        <w:rPr>
          <w:sz w:val="22"/>
          <w:szCs w:val="22"/>
        </w:rPr>
        <w:t xml:space="preserve">(8) </w:t>
      </w:r>
      <w:r w:rsidR="00AD0604">
        <w:rPr>
          <w:sz w:val="22"/>
          <w:szCs w:val="22"/>
        </w:rPr>
        <w:t xml:space="preserve"> </w:t>
      </w:r>
      <w:r w:rsidRPr="002B2BA9">
        <w:rPr>
          <w:sz w:val="22"/>
          <w:szCs w:val="22"/>
        </w:rPr>
        <w:t>The need for referrals and further evaluation by appropriate health professionals.</w:t>
      </w:r>
    </w:p>
    <w:p w14:paraId="505877C8" w14:textId="14B5738D" w:rsidR="00920417" w:rsidRPr="00FA7935" w:rsidRDefault="008A0BD0" w:rsidP="00FA7935">
      <w:pPr>
        <w:tabs>
          <w:tab w:val="left" w:pos="936"/>
          <w:tab w:val="left" w:pos="1296"/>
          <w:tab w:val="left" w:pos="1656"/>
          <w:tab w:val="left" w:pos="2016"/>
        </w:tabs>
        <w:spacing w:after="240"/>
        <w:ind w:left="900"/>
        <w:rPr>
          <w:sz w:val="22"/>
          <w:szCs w:val="22"/>
        </w:rPr>
      </w:pPr>
      <w:r w:rsidRPr="002B2BA9">
        <w:rPr>
          <w:sz w:val="22"/>
          <w:szCs w:val="22"/>
        </w:rPr>
        <w:t xml:space="preserve">(D) </w:t>
      </w:r>
      <w:r w:rsidR="00A15D52" w:rsidRPr="002B2BA9">
        <w:rPr>
          <w:sz w:val="22"/>
          <w:szCs w:val="22"/>
        </w:rPr>
        <w:t xml:space="preserve"> </w:t>
      </w:r>
      <w:r w:rsidRPr="000F101B">
        <w:rPr>
          <w:sz w:val="22"/>
          <w:szCs w:val="22"/>
          <w:u w:val="single"/>
        </w:rPr>
        <w:t>Update of the comprehensive assessment</w:t>
      </w:r>
      <w:r w:rsidRPr="002B2BA9">
        <w:rPr>
          <w:sz w:val="22"/>
          <w:szCs w:val="22"/>
        </w:rPr>
        <w:t>.  The update of the comprehensive assessment must be accomplished by the hospice interdisciplinary team (in collaboration with the individual's attending physician, if any) and must consider changes that have taken place since the initial assessment. It must include information on the</w:t>
      </w:r>
      <w:r w:rsidR="006A24FF" w:rsidRPr="002B2BA9">
        <w:rPr>
          <w:sz w:val="22"/>
          <w:szCs w:val="22"/>
        </w:rPr>
        <w:t xml:space="preserve"> member</w:t>
      </w:r>
      <w:r w:rsidRPr="002B2BA9">
        <w:rPr>
          <w:sz w:val="22"/>
          <w:szCs w:val="22"/>
        </w:rPr>
        <w:t xml:space="preserve">'s progress toward desired outcomes, as well as a reassessment of the </w:t>
      </w:r>
      <w:r w:rsidR="006A24FF" w:rsidRPr="002B2BA9">
        <w:rPr>
          <w:sz w:val="22"/>
          <w:szCs w:val="22"/>
        </w:rPr>
        <w:t>member</w:t>
      </w:r>
      <w:r w:rsidRPr="002B2BA9">
        <w:rPr>
          <w:sz w:val="22"/>
          <w:szCs w:val="22"/>
        </w:rPr>
        <w:t xml:space="preserve">'s response to care. The assessment update must be accomplished as frequently as the </w:t>
      </w:r>
      <w:r w:rsidR="006A24FF" w:rsidRPr="002B2BA9">
        <w:rPr>
          <w:sz w:val="22"/>
          <w:szCs w:val="22"/>
        </w:rPr>
        <w:t xml:space="preserve">member’s </w:t>
      </w:r>
      <w:r w:rsidRPr="002B2BA9">
        <w:rPr>
          <w:sz w:val="22"/>
          <w:szCs w:val="22"/>
        </w:rPr>
        <w:t>condition requires, but no less frequently than every 15 days.</w:t>
      </w:r>
    </w:p>
    <w:p w14:paraId="1829A6B7" w14:textId="6E16543F" w:rsidR="00F8481B" w:rsidRPr="002B2BA9" w:rsidRDefault="00F8481B" w:rsidP="00FA7935">
      <w:pPr>
        <w:tabs>
          <w:tab w:val="left" w:pos="936"/>
          <w:tab w:val="left" w:pos="1296"/>
          <w:tab w:val="left" w:pos="1656"/>
          <w:tab w:val="left" w:pos="2016"/>
        </w:tabs>
        <w:spacing w:after="240"/>
        <w:ind w:left="936" w:hanging="936"/>
        <w:rPr>
          <w:sz w:val="22"/>
          <w:szCs w:val="22"/>
        </w:rPr>
      </w:pPr>
      <w:r w:rsidRPr="002B2BA9">
        <w:rPr>
          <w:sz w:val="22"/>
          <w:szCs w:val="22"/>
          <w:u w:val="single"/>
        </w:rPr>
        <w:t>437.42</w:t>
      </w:r>
      <w:r w:rsidR="000A61EE" w:rsidRPr="002B2BA9">
        <w:rPr>
          <w:sz w:val="22"/>
          <w:szCs w:val="22"/>
          <w:u w:val="single"/>
        </w:rPr>
        <w:t>3</w:t>
      </w:r>
      <w:r w:rsidRPr="002B2BA9">
        <w:rPr>
          <w:sz w:val="22"/>
          <w:szCs w:val="22"/>
          <w:u w:val="single"/>
        </w:rPr>
        <w:t>:</w:t>
      </w:r>
      <w:r w:rsidR="007A6450">
        <w:rPr>
          <w:sz w:val="22"/>
          <w:szCs w:val="22"/>
          <w:u w:val="single"/>
        </w:rPr>
        <w:t xml:space="preserve">  </w:t>
      </w:r>
      <w:r w:rsidRPr="002B2BA9">
        <w:rPr>
          <w:sz w:val="22"/>
          <w:szCs w:val="22"/>
          <w:u w:val="single"/>
        </w:rPr>
        <w:t>Plan of Care</w:t>
      </w:r>
    </w:p>
    <w:p w14:paraId="017D4C36" w14:textId="6F5252A8"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(A)  </w:t>
      </w:r>
      <w:r w:rsidRPr="002B2BA9">
        <w:rPr>
          <w:sz w:val="22"/>
          <w:szCs w:val="22"/>
          <w:u w:val="single"/>
        </w:rPr>
        <w:t>Establishment of Plan</w:t>
      </w:r>
      <w:r w:rsidRPr="002B2BA9">
        <w:rPr>
          <w:sz w:val="22"/>
          <w:szCs w:val="22"/>
        </w:rPr>
        <w:t xml:space="preserve">. The hospice interdisciplinary team in collaboration with the attending </w:t>
      </w:r>
      <w:r w:rsidRPr="00682C8B">
        <w:rPr>
          <w:sz w:val="22"/>
          <w:szCs w:val="22"/>
        </w:rPr>
        <w:t>physician</w:t>
      </w:r>
      <w:r w:rsidR="00A4753E" w:rsidRPr="00682C8B">
        <w:rPr>
          <w:sz w:val="22"/>
          <w:szCs w:val="22"/>
        </w:rPr>
        <w:t xml:space="preserve"> if any</w:t>
      </w:r>
      <w:r w:rsidRPr="00682C8B">
        <w:rPr>
          <w:sz w:val="22"/>
          <w:szCs w:val="22"/>
        </w:rPr>
        <w:t xml:space="preserve">, </w:t>
      </w:r>
      <w:r w:rsidR="009369C9" w:rsidRPr="00682C8B">
        <w:rPr>
          <w:sz w:val="22"/>
          <w:szCs w:val="22"/>
        </w:rPr>
        <w:t>the</w:t>
      </w:r>
      <w:r w:rsidR="009369C9" w:rsidRPr="002B2BA9">
        <w:rPr>
          <w:sz w:val="22"/>
          <w:szCs w:val="22"/>
        </w:rPr>
        <w:t xml:space="preserve"> </w:t>
      </w:r>
      <w:r w:rsidRPr="002B2BA9">
        <w:rPr>
          <w:sz w:val="22"/>
          <w:szCs w:val="22"/>
        </w:rPr>
        <w:t>member or representative, and primary caregiver must establish and follow an individualized written plan of care in accordance with the member’s needs</w:t>
      </w:r>
      <w:r w:rsidR="00852F87" w:rsidRPr="002B2BA9">
        <w:rPr>
          <w:sz w:val="22"/>
          <w:szCs w:val="22"/>
        </w:rPr>
        <w:t>.</w:t>
      </w:r>
      <w:r w:rsidR="009369C9" w:rsidRPr="002B2BA9">
        <w:rPr>
          <w:i/>
          <w:iCs/>
          <w:sz w:val="22"/>
          <w:szCs w:val="22"/>
        </w:rPr>
        <w:t xml:space="preserve"> </w:t>
      </w:r>
      <w:r w:rsidR="009369C9" w:rsidRPr="002B2BA9">
        <w:rPr>
          <w:sz w:val="22"/>
          <w:szCs w:val="22"/>
        </w:rPr>
        <w:t xml:space="preserve">The hospice must ensure that each </w:t>
      </w:r>
      <w:r w:rsidR="009A3E07" w:rsidRPr="002B2BA9">
        <w:rPr>
          <w:sz w:val="22"/>
          <w:szCs w:val="22"/>
        </w:rPr>
        <w:t>member</w:t>
      </w:r>
      <w:r w:rsidR="009369C9" w:rsidRPr="002B2BA9">
        <w:rPr>
          <w:sz w:val="22"/>
          <w:szCs w:val="22"/>
        </w:rPr>
        <w:t xml:space="preserve"> and the primary care giver(s) receive education and training </w:t>
      </w:r>
      <w:r w:rsidR="00C3239C" w:rsidRPr="002B2BA9">
        <w:rPr>
          <w:sz w:val="22"/>
          <w:szCs w:val="22"/>
        </w:rPr>
        <w:t>from</w:t>
      </w:r>
      <w:r w:rsidR="009369C9" w:rsidRPr="002B2BA9">
        <w:rPr>
          <w:sz w:val="22"/>
          <w:szCs w:val="22"/>
        </w:rPr>
        <w:t xml:space="preserve"> the hospice</w:t>
      </w:r>
      <w:r w:rsidR="00C3239C" w:rsidRPr="002B2BA9">
        <w:rPr>
          <w:sz w:val="22"/>
          <w:szCs w:val="22"/>
        </w:rPr>
        <w:t xml:space="preserve"> provider</w:t>
      </w:r>
      <w:r w:rsidR="009369C9" w:rsidRPr="002B2BA9">
        <w:rPr>
          <w:sz w:val="22"/>
          <w:szCs w:val="22"/>
        </w:rPr>
        <w:t xml:space="preserve"> as appropriate to their responsibilities for the care and services identified in the plan of care.</w:t>
      </w:r>
    </w:p>
    <w:p w14:paraId="6922CB0B" w14:textId="4439E002"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Scope of Plan</w:t>
      </w:r>
      <w:r w:rsidRPr="002B2BA9">
        <w:rPr>
          <w:sz w:val="22"/>
          <w:szCs w:val="22"/>
        </w:rPr>
        <w:t>. The plan of care must reflect member and family goals and interventions based on problems identified in the</w:t>
      </w:r>
      <w:r w:rsidR="00AF5195" w:rsidRPr="002B2BA9">
        <w:rPr>
          <w:sz w:val="22"/>
          <w:szCs w:val="22"/>
        </w:rPr>
        <w:t xml:space="preserve"> initial,</w:t>
      </w:r>
      <w:r w:rsidRPr="002B2BA9">
        <w:rPr>
          <w:sz w:val="22"/>
          <w:szCs w:val="22"/>
        </w:rPr>
        <w:t xml:space="preserve"> comprehensive</w:t>
      </w:r>
      <w:r w:rsidR="00AF5195" w:rsidRPr="002B2BA9">
        <w:rPr>
          <w:sz w:val="22"/>
          <w:szCs w:val="22"/>
        </w:rPr>
        <w:t>, and updated comprehensive</w:t>
      </w:r>
      <w:r w:rsidRPr="002B2BA9">
        <w:rPr>
          <w:sz w:val="22"/>
          <w:szCs w:val="22"/>
        </w:rPr>
        <w:t xml:space="preserve"> assessment</w:t>
      </w:r>
      <w:r w:rsidR="00AF5195" w:rsidRPr="002B2BA9">
        <w:rPr>
          <w:sz w:val="22"/>
          <w:szCs w:val="22"/>
        </w:rPr>
        <w:t>s as described in 130 CMR 437.4</w:t>
      </w:r>
      <w:r w:rsidR="000A61EE" w:rsidRPr="002B2BA9">
        <w:rPr>
          <w:sz w:val="22"/>
          <w:szCs w:val="22"/>
        </w:rPr>
        <w:t>22.</w:t>
      </w:r>
      <w:r w:rsidRPr="002B2BA9">
        <w:rPr>
          <w:sz w:val="22"/>
          <w:szCs w:val="22"/>
        </w:rPr>
        <w:t xml:space="preserve"> The plan must include all services necessary for the palliation and management of the terminal illness and related conditions, including the coordination of all in-home supports. The plan of care must be coordinated with any </w:t>
      </w:r>
      <w:r w:rsidR="000D4C2B" w:rsidRPr="002B2BA9">
        <w:rPr>
          <w:sz w:val="22"/>
          <w:szCs w:val="22"/>
        </w:rPr>
        <w:t xml:space="preserve">personal care </w:t>
      </w:r>
      <w:r w:rsidRPr="002B2BA9">
        <w:rPr>
          <w:sz w:val="22"/>
          <w:szCs w:val="22"/>
        </w:rPr>
        <w:t xml:space="preserve">services the member may be authorized to receive from the MassHealth Personal Care Attendant Program </w:t>
      </w:r>
      <w:r w:rsidR="003D7B9E" w:rsidRPr="002B2BA9">
        <w:rPr>
          <w:sz w:val="22"/>
          <w:szCs w:val="22"/>
        </w:rPr>
        <w:t xml:space="preserve">and </w:t>
      </w:r>
      <w:r w:rsidR="005F1E47" w:rsidRPr="002B2BA9">
        <w:rPr>
          <w:sz w:val="22"/>
          <w:szCs w:val="22"/>
        </w:rPr>
        <w:t xml:space="preserve">the MassHealth Adult Foster Care </w:t>
      </w:r>
      <w:r w:rsidR="000D4C2B" w:rsidRPr="002B2BA9">
        <w:rPr>
          <w:sz w:val="22"/>
          <w:szCs w:val="22"/>
        </w:rPr>
        <w:t xml:space="preserve">/Group Adult Foster Care </w:t>
      </w:r>
      <w:r w:rsidR="005F1E47" w:rsidRPr="002B2BA9">
        <w:rPr>
          <w:sz w:val="22"/>
          <w:szCs w:val="22"/>
        </w:rPr>
        <w:t>Program</w:t>
      </w:r>
      <w:r w:rsidR="00044C74" w:rsidRPr="002B2BA9">
        <w:rPr>
          <w:sz w:val="22"/>
          <w:szCs w:val="22"/>
        </w:rPr>
        <w:t xml:space="preserve">, </w:t>
      </w:r>
      <w:r w:rsidR="000D4C2B" w:rsidRPr="002B2BA9">
        <w:rPr>
          <w:sz w:val="22"/>
          <w:szCs w:val="22"/>
        </w:rPr>
        <w:t>and/or personal care services provided through a MassHealth HCBS waiver</w:t>
      </w:r>
      <w:r w:rsidR="006F4C58" w:rsidRPr="002B2BA9">
        <w:rPr>
          <w:sz w:val="22"/>
          <w:szCs w:val="22"/>
        </w:rPr>
        <w:t xml:space="preserve"> </w:t>
      </w:r>
      <w:r w:rsidR="005F1E47" w:rsidRPr="002B2BA9">
        <w:rPr>
          <w:sz w:val="22"/>
          <w:szCs w:val="22"/>
        </w:rPr>
        <w:t>as well as with any in-home support services that the member is receiving or is eligible to receive from a home and community-based services network.</w:t>
      </w:r>
      <w:r w:rsidR="006846F9" w:rsidRPr="002B2BA9">
        <w:rPr>
          <w:sz w:val="22"/>
          <w:szCs w:val="22"/>
        </w:rPr>
        <w:t xml:space="preserve"> </w:t>
      </w:r>
      <w:r w:rsidR="001D4590" w:rsidRPr="002B2BA9">
        <w:rPr>
          <w:sz w:val="22"/>
          <w:szCs w:val="22"/>
        </w:rPr>
        <w:t>S</w:t>
      </w:r>
      <w:r w:rsidRPr="002B2BA9">
        <w:rPr>
          <w:sz w:val="22"/>
          <w:szCs w:val="22"/>
        </w:rPr>
        <w:t xml:space="preserve">ervices </w:t>
      </w:r>
      <w:r w:rsidR="001D4590" w:rsidRPr="002B2BA9">
        <w:rPr>
          <w:sz w:val="22"/>
          <w:szCs w:val="22"/>
        </w:rPr>
        <w:t xml:space="preserve">that provide in-home personal care </w:t>
      </w:r>
      <w:r w:rsidRPr="002B2BA9">
        <w:rPr>
          <w:sz w:val="22"/>
          <w:szCs w:val="22"/>
        </w:rPr>
        <w:t xml:space="preserve">may be used only to the extent that the hospice </w:t>
      </w:r>
      <w:r w:rsidR="005F1E47" w:rsidRPr="002B2BA9">
        <w:rPr>
          <w:sz w:val="22"/>
          <w:szCs w:val="22"/>
        </w:rPr>
        <w:t xml:space="preserve">provider </w:t>
      </w:r>
      <w:r w:rsidRPr="002B2BA9">
        <w:rPr>
          <w:sz w:val="22"/>
          <w:szCs w:val="22"/>
        </w:rPr>
        <w:t>would routinely use the services of a hospice member’s family in implementing the plan of care. For members under age 21, the hospice plan of care must identify any curative tre</w:t>
      </w:r>
      <w:r w:rsidR="006846F9" w:rsidRPr="002B2BA9">
        <w:rPr>
          <w:sz w:val="22"/>
          <w:szCs w:val="22"/>
        </w:rPr>
        <w:t>atment the member is receiving.</w:t>
      </w:r>
    </w:p>
    <w:p w14:paraId="76D4596E" w14:textId="7AC73ACD" w:rsidR="00FA7935" w:rsidRDefault="00F8481B">
      <w:pPr>
        <w:tabs>
          <w:tab w:val="left" w:pos="936"/>
          <w:tab w:val="left" w:pos="1296"/>
          <w:tab w:val="left" w:pos="1656"/>
          <w:tab w:val="left" w:pos="2016"/>
        </w:tabs>
        <w:ind w:left="936"/>
        <w:rPr>
          <w:sz w:val="22"/>
          <w:szCs w:val="22"/>
        </w:rPr>
      </w:pPr>
      <w:r w:rsidRPr="002B2BA9">
        <w:rPr>
          <w:sz w:val="22"/>
          <w:szCs w:val="22"/>
        </w:rPr>
        <w:t xml:space="preserve">(C)  </w:t>
      </w:r>
      <w:r w:rsidRPr="002B2BA9">
        <w:rPr>
          <w:sz w:val="22"/>
          <w:szCs w:val="22"/>
          <w:u w:val="single"/>
        </w:rPr>
        <w:t>Review of Plan</w:t>
      </w:r>
      <w:r w:rsidRPr="002B2BA9">
        <w:rPr>
          <w:sz w:val="22"/>
          <w:szCs w:val="22"/>
        </w:rPr>
        <w:t xml:space="preserve">. The plan of care must be reviewed, revised, and documented at intervals specified in the plan of care, but </w:t>
      </w:r>
      <w:r w:rsidRPr="00FA7935">
        <w:rPr>
          <w:sz w:val="22"/>
          <w:szCs w:val="22"/>
        </w:rPr>
        <w:t xml:space="preserve">no </w:t>
      </w:r>
      <w:r w:rsidR="00265117" w:rsidRPr="00FA7935">
        <w:rPr>
          <w:sz w:val="22"/>
          <w:szCs w:val="22"/>
        </w:rPr>
        <w:t>less frequently than every</w:t>
      </w:r>
      <w:r w:rsidRPr="00FA7935">
        <w:rPr>
          <w:sz w:val="22"/>
          <w:szCs w:val="22"/>
        </w:rPr>
        <w:t xml:space="preserve"> 15 days, by the attending physician, and</w:t>
      </w:r>
      <w:r w:rsidR="00F52B79" w:rsidRPr="00FA7935">
        <w:rPr>
          <w:sz w:val="22"/>
          <w:szCs w:val="22"/>
        </w:rPr>
        <w:t xml:space="preserve"> </w:t>
      </w:r>
      <w:r w:rsidRPr="00FA7935">
        <w:rPr>
          <w:sz w:val="22"/>
          <w:szCs w:val="22"/>
        </w:rPr>
        <w:t>the hospice interdisciplinary team</w:t>
      </w:r>
      <w:r w:rsidR="009369C9" w:rsidRPr="00FA7935">
        <w:rPr>
          <w:sz w:val="22"/>
          <w:szCs w:val="22"/>
        </w:rPr>
        <w:t xml:space="preserve"> (in collaboration with the </w:t>
      </w:r>
      <w:r w:rsidR="00265117" w:rsidRPr="00FA7935">
        <w:rPr>
          <w:sz w:val="22"/>
          <w:szCs w:val="22"/>
        </w:rPr>
        <w:t>member</w:t>
      </w:r>
      <w:r w:rsidR="009369C9" w:rsidRPr="00FA7935">
        <w:rPr>
          <w:sz w:val="22"/>
          <w:szCs w:val="22"/>
        </w:rPr>
        <w:t>’s attending</w:t>
      </w:r>
      <w:r w:rsidR="009369C9" w:rsidRPr="002B2BA9">
        <w:rPr>
          <w:sz w:val="22"/>
          <w:szCs w:val="22"/>
        </w:rPr>
        <w:t xml:space="preserve"> physician, if any)</w:t>
      </w:r>
      <w:r w:rsidRPr="002B2BA9">
        <w:rPr>
          <w:sz w:val="22"/>
          <w:szCs w:val="22"/>
        </w:rPr>
        <w:t>. These reviews must be documented in the member's clinical record.</w:t>
      </w:r>
    </w:p>
    <w:p w14:paraId="4827CE7F"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587FFC25" w14:textId="77777777" w:rsidTr="00C87D53">
        <w:trPr>
          <w:trHeight w:hRule="exact" w:val="864"/>
        </w:trPr>
        <w:tc>
          <w:tcPr>
            <w:tcW w:w="4080" w:type="dxa"/>
            <w:tcBorders>
              <w:bottom w:val="nil"/>
            </w:tcBorders>
          </w:tcPr>
          <w:p w14:paraId="3A29BA1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DD43FD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02A3271B"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481FE93C"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0B438602"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878B1BA"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946EC7D"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00EB2891" w14:textId="2F8EB6E2"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5</w:t>
            </w:r>
          </w:p>
        </w:tc>
      </w:tr>
      <w:tr w:rsidR="00FA7935" w:rsidRPr="003A514B" w14:paraId="2B3185DE" w14:textId="77777777" w:rsidTr="00C87D53">
        <w:trPr>
          <w:trHeight w:hRule="exact" w:val="864"/>
        </w:trPr>
        <w:tc>
          <w:tcPr>
            <w:tcW w:w="4080" w:type="dxa"/>
            <w:tcBorders>
              <w:top w:val="nil"/>
            </w:tcBorders>
            <w:vAlign w:val="center"/>
          </w:tcPr>
          <w:p w14:paraId="40F8FD7F"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2B21BF37"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8B15ECC" w14:textId="5618E794"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78E8C54"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12AA52A7" w14:textId="40B79706"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9B736E0" w14:textId="77777777" w:rsidR="009F0493" w:rsidRPr="00D90B1E" w:rsidRDefault="009F0493" w:rsidP="00FA7935">
      <w:pPr>
        <w:tabs>
          <w:tab w:val="left" w:pos="936"/>
          <w:tab w:val="left" w:pos="1296"/>
          <w:tab w:val="left" w:pos="1656"/>
          <w:tab w:val="left" w:pos="2016"/>
        </w:tabs>
        <w:rPr>
          <w:sz w:val="22"/>
          <w:szCs w:val="22"/>
        </w:rPr>
      </w:pPr>
    </w:p>
    <w:p w14:paraId="5EA1BDA2" w14:textId="19B22585" w:rsidR="00F8481B" w:rsidRPr="002B2BA9" w:rsidRDefault="00F8481B" w:rsidP="00FA7935">
      <w:pPr>
        <w:tabs>
          <w:tab w:val="left" w:pos="936"/>
          <w:tab w:val="left" w:pos="1296"/>
          <w:tab w:val="left" w:pos="1656"/>
          <w:tab w:val="left" w:pos="2016"/>
        </w:tabs>
        <w:spacing w:after="240"/>
        <w:rPr>
          <w:sz w:val="22"/>
          <w:szCs w:val="22"/>
        </w:rPr>
      </w:pPr>
      <w:r w:rsidRPr="002B2BA9">
        <w:rPr>
          <w:sz w:val="22"/>
          <w:szCs w:val="22"/>
          <w:u w:val="single"/>
        </w:rPr>
        <w:t>437.42</w:t>
      </w:r>
      <w:r w:rsidR="000A61EE" w:rsidRPr="002B2BA9">
        <w:rPr>
          <w:sz w:val="22"/>
          <w:szCs w:val="22"/>
          <w:u w:val="single"/>
        </w:rPr>
        <w:t>4</w:t>
      </w:r>
      <w:r w:rsidRPr="002B2BA9">
        <w:rPr>
          <w:sz w:val="22"/>
          <w:szCs w:val="22"/>
          <w:u w:val="single"/>
        </w:rPr>
        <w:t>:</w:t>
      </w:r>
      <w:r w:rsidR="007A6450">
        <w:rPr>
          <w:sz w:val="22"/>
          <w:szCs w:val="22"/>
          <w:u w:val="single"/>
        </w:rPr>
        <w:t xml:space="preserve">  </w:t>
      </w:r>
      <w:r w:rsidRPr="002B2BA9">
        <w:rPr>
          <w:sz w:val="22"/>
          <w:szCs w:val="22"/>
          <w:u w:val="single"/>
        </w:rPr>
        <w:t>Covered Services</w:t>
      </w:r>
    </w:p>
    <w:p w14:paraId="328E611D" w14:textId="0733226A" w:rsidR="00F8481B" w:rsidRPr="002B2BA9" w:rsidRDefault="00F8481B" w:rsidP="00FA7935">
      <w:pPr>
        <w:tabs>
          <w:tab w:val="left" w:pos="936"/>
          <w:tab w:val="left" w:pos="1296"/>
          <w:tab w:val="left" w:pos="1656"/>
          <w:tab w:val="left" w:pos="2016"/>
        </w:tabs>
        <w:spacing w:after="240"/>
        <w:ind w:left="936" w:firstLine="378"/>
        <w:rPr>
          <w:sz w:val="22"/>
          <w:szCs w:val="22"/>
        </w:rPr>
      </w:pPr>
      <w:r w:rsidRPr="002B2BA9">
        <w:rPr>
          <w:sz w:val="22"/>
          <w:szCs w:val="22"/>
        </w:rPr>
        <w:t xml:space="preserve">The hospice </w:t>
      </w:r>
      <w:r w:rsidR="005F1E47" w:rsidRPr="002B2BA9">
        <w:rPr>
          <w:sz w:val="22"/>
          <w:szCs w:val="22"/>
        </w:rPr>
        <w:t xml:space="preserve">provider </w:t>
      </w:r>
      <w:r w:rsidRPr="002B2BA9">
        <w:rPr>
          <w:sz w:val="22"/>
          <w:szCs w:val="22"/>
        </w:rPr>
        <w:t>must provide services for the palliation and management of the terminal illness and related conditions. All services must be performed by appropriately qualified personnel, but the nature of the service, rather than the qualifications of the person who provides it, determines the reimbursement category of the service, as defined in 130 CMR 437.424. The following services are covered hospice services.</w:t>
      </w:r>
    </w:p>
    <w:p w14:paraId="28E62D50" w14:textId="6AB2D89E"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(A)  </w:t>
      </w:r>
      <w:r w:rsidRPr="002B2BA9">
        <w:rPr>
          <w:sz w:val="22"/>
          <w:szCs w:val="22"/>
          <w:u w:val="single"/>
        </w:rPr>
        <w:t xml:space="preserve">Nursing </w:t>
      </w:r>
      <w:r w:rsidRPr="00FA7935">
        <w:rPr>
          <w:sz w:val="22"/>
          <w:szCs w:val="22"/>
          <w:u w:val="single"/>
        </w:rPr>
        <w:t>Services</w:t>
      </w:r>
      <w:r w:rsidRPr="00FA7935">
        <w:rPr>
          <w:sz w:val="22"/>
          <w:szCs w:val="22"/>
        </w:rPr>
        <w:t xml:space="preserve">. </w:t>
      </w:r>
      <w:r w:rsidR="00A4753E" w:rsidRPr="00FA7935">
        <w:rPr>
          <w:sz w:val="22"/>
          <w:szCs w:val="22"/>
        </w:rPr>
        <w:t xml:space="preserve">The hospice must provide nursing care and services by or under the supervision of a nurse. Nursing services must ensure that the nursing needs of the member are met as identified in the member’s initial assessment, comprehensive assessment, and any updated comprehensive assessments. </w:t>
      </w:r>
      <w:r w:rsidR="00A36002" w:rsidRPr="00FA7935">
        <w:rPr>
          <w:sz w:val="22"/>
          <w:szCs w:val="22"/>
        </w:rPr>
        <w:t>The hospice provider</w:t>
      </w:r>
      <w:r w:rsidR="00A36002" w:rsidRPr="002B2BA9">
        <w:rPr>
          <w:sz w:val="22"/>
          <w:szCs w:val="22"/>
        </w:rPr>
        <w:t xml:space="preserve"> is responsible for providing all r</w:t>
      </w:r>
      <w:r w:rsidR="00B83465" w:rsidRPr="002B2BA9">
        <w:rPr>
          <w:sz w:val="22"/>
          <w:szCs w:val="22"/>
        </w:rPr>
        <w:t>outine nursing care that can be completed during a standard nursing visit, including the collection of vital signs and treatment of minor injuries or sores,</w:t>
      </w:r>
      <w:r w:rsidR="008724C3" w:rsidRPr="002B2BA9">
        <w:rPr>
          <w:sz w:val="22"/>
          <w:szCs w:val="22"/>
        </w:rPr>
        <w:t xml:space="preserve"> and all such routine nursing care</w:t>
      </w:r>
      <w:r w:rsidR="00B83465" w:rsidRPr="002B2BA9">
        <w:rPr>
          <w:sz w:val="22"/>
          <w:szCs w:val="22"/>
        </w:rPr>
        <w:t xml:space="preserve"> must be complete</w:t>
      </w:r>
      <w:r w:rsidR="00671960" w:rsidRPr="002B2BA9">
        <w:rPr>
          <w:sz w:val="22"/>
          <w:szCs w:val="22"/>
        </w:rPr>
        <w:t>d</w:t>
      </w:r>
      <w:r w:rsidR="00B83465" w:rsidRPr="002B2BA9">
        <w:rPr>
          <w:sz w:val="22"/>
          <w:szCs w:val="22"/>
        </w:rPr>
        <w:t xml:space="preserve"> by the hospice nurse</w:t>
      </w:r>
      <w:r w:rsidR="00DE2C2E" w:rsidRPr="002B2BA9">
        <w:rPr>
          <w:sz w:val="22"/>
          <w:szCs w:val="22"/>
        </w:rPr>
        <w:t xml:space="preserve"> unless the member </w:t>
      </w:r>
      <w:r w:rsidR="00DD3E53" w:rsidRPr="002B2BA9">
        <w:rPr>
          <w:sz w:val="22"/>
          <w:szCs w:val="22"/>
        </w:rPr>
        <w:t>resides in a nursing facility or ICF/IID</w:t>
      </w:r>
      <w:r w:rsidR="00E4660A" w:rsidRPr="002B2BA9">
        <w:rPr>
          <w:sz w:val="22"/>
          <w:szCs w:val="22"/>
        </w:rPr>
        <w:t xml:space="preserve"> and provision of </w:t>
      </w:r>
      <w:r w:rsidR="00224A1A" w:rsidRPr="002B2BA9">
        <w:rPr>
          <w:sz w:val="22"/>
          <w:szCs w:val="22"/>
        </w:rPr>
        <w:t xml:space="preserve">certain routine </w:t>
      </w:r>
      <w:r w:rsidR="00E4660A" w:rsidRPr="002B2BA9">
        <w:rPr>
          <w:sz w:val="22"/>
          <w:szCs w:val="22"/>
        </w:rPr>
        <w:t>nursing care is appropriately coordinated with the nursing facility or ICF/IID in accordance with 42 CFR 418.112</w:t>
      </w:r>
      <w:r w:rsidR="00B83465" w:rsidRPr="002B2BA9">
        <w:rPr>
          <w:sz w:val="22"/>
          <w:szCs w:val="22"/>
        </w:rPr>
        <w:t>.</w:t>
      </w:r>
    </w:p>
    <w:p w14:paraId="7C3A4044" w14:textId="5C6AEBC5" w:rsidR="00920417" w:rsidRPr="00FA7935"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Medical Social Services</w:t>
      </w:r>
      <w:r w:rsidRPr="002B2BA9">
        <w:rPr>
          <w:sz w:val="22"/>
          <w:szCs w:val="22"/>
        </w:rPr>
        <w:t>. Medical social services must be provided by a qualified social worker under the direction of a physician. The social worker is responsible for analyzing and assessing social and emotional factors and the member's capacity to cope with them, helping the member and the member’s family follow hospice recommendations, and assisting the member's family with personal and environmental difficulties and</w:t>
      </w:r>
      <w:r w:rsidR="00271173">
        <w:rPr>
          <w:sz w:val="22"/>
          <w:szCs w:val="22"/>
        </w:rPr>
        <w:t xml:space="preserve"> in using community resources.</w:t>
      </w:r>
    </w:p>
    <w:p w14:paraId="4FD214E8" w14:textId="3B49DEB2"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(C)  </w:t>
      </w:r>
      <w:r w:rsidRPr="002B2BA9">
        <w:rPr>
          <w:sz w:val="22"/>
          <w:szCs w:val="22"/>
          <w:u w:val="single"/>
        </w:rPr>
        <w:t>Physician Services</w:t>
      </w:r>
      <w:r w:rsidRPr="002B2BA9">
        <w:rPr>
          <w:sz w:val="22"/>
          <w:szCs w:val="22"/>
        </w:rPr>
        <w:t>. In addition to palliation and management of terminal illness and related conditions, physicians employed by or under contract with the hospice</w:t>
      </w:r>
      <w:r w:rsidR="005F1E47" w:rsidRPr="002B2BA9">
        <w:rPr>
          <w:sz w:val="22"/>
          <w:szCs w:val="22"/>
        </w:rPr>
        <w:t xml:space="preserve"> provider</w:t>
      </w:r>
      <w:r w:rsidRPr="002B2BA9">
        <w:rPr>
          <w:sz w:val="22"/>
          <w:szCs w:val="22"/>
        </w:rPr>
        <w:t xml:space="preserve">, including the physician member of the hospice interdisciplinary team, must also meet the general medical needs of the members to the extent that these </w:t>
      </w:r>
      <w:r w:rsidR="00AD0604">
        <w:rPr>
          <w:sz w:val="22"/>
          <w:szCs w:val="22"/>
        </w:rPr>
        <w:t>needs are not met by the member’</w:t>
      </w:r>
      <w:r w:rsidRPr="002B2BA9">
        <w:rPr>
          <w:sz w:val="22"/>
          <w:szCs w:val="22"/>
        </w:rPr>
        <w:t xml:space="preserve">s attending physician. </w:t>
      </w:r>
      <w:r w:rsidR="00E87EE0" w:rsidRPr="002B2BA9">
        <w:rPr>
          <w:sz w:val="22"/>
          <w:szCs w:val="22"/>
        </w:rPr>
        <w:t xml:space="preserve"> </w:t>
      </w:r>
      <w:r w:rsidRPr="002B2BA9">
        <w:rPr>
          <w:sz w:val="22"/>
          <w:szCs w:val="22"/>
        </w:rPr>
        <w:t>Physicians may bill MassHealth for services not related to the terminal illness according to MassHealth physician regulations at 130 CMR 433.000</w:t>
      </w:r>
      <w:r w:rsidR="00F810D5">
        <w:rPr>
          <w:sz w:val="22"/>
          <w:szCs w:val="22"/>
        </w:rPr>
        <w:t xml:space="preserve">: </w:t>
      </w:r>
      <w:r w:rsidR="00F810D5">
        <w:rPr>
          <w:i/>
          <w:iCs/>
          <w:sz w:val="22"/>
          <w:szCs w:val="22"/>
        </w:rPr>
        <w:t>Physician Services</w:t>
      </w:r>
      <w:r w:rsidRPr="002B2BA9">
        <w:rPr>
          <w:sz w:val="22"/>
          <w:szCs w:val="22"/>
        </w:rPr>
        <w:t>.</w:t>
      </w:r>
    </w:p>
    <w:p w14:paraId="4978F1DB" w14:textId="77777777" w:rsidR="00F8481B" w:rsidRPr="002B2BA9" w:rsidRDefault="00F8481B">
      <w:pPr>
        <w:tabs>
          <w:tab w:val="left" w:pos="936"/>
          <w:tab w:val="left" w:pos="1296"/>
          <w:tab w:val="left" w:pos="1656"/>
          <w:tab w:val="left" w:pos="2016"/>
        </w:tabs>
        <w:ind w:left="936"/>
        <w:rPr>
          <w:strike/>
          <w:sz w:val="22"/>
          <w:szCs w:val="22"/>
        </w:rPr>
      </w:pPr>
      <w:r w:rsidRPr="002B2BA9">
        <w:rPr>
          <w:sz w:val="22"/>
          <w:szCs w:val="22"/>
        </w:rPr>
        <w:t xml:space="preserve">(D)  </w:t>
      </w:r>
      <w:r w:rsidRPr="002B2BA9">
        <w:rPr>
          <w:sz w:val="22"/>
          <w:szCs w:val="22"/>
          <w:u w:val="single"/>
        </w:rPr>
        <w:t>Counseling Services</w:t>
      </w:r>
      <w:r w:rsidRPr="002B2BA9">
        <w:rPr>
          <w:sz w:val="22"/>
          <w:szCs w:val="22"/>
        </w:rPr>
        <w:t>. The following counseling services must be available to the member and member’s family or other persons caring for the member at home.</w:t>
      </w:r>
    </w:p>
    <w:p w14:paraId="3FE34CC7" w14:textId="6E3EF6B3" w:rsidR="00F8481B" w:rsidRPr="002B2BA9" w:rsidRDefault="00F8481B" w:rsidP="000F101B">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Bereavement Counseling</w:t>
      </w:r>
      <w:r w:rsidRPr="002B2BA9">
        <w:rPr>
          <w:sz w:val="22"/>
          <w:szCs w:val="22"/>
        </w:rPr>
        <w:t>. An organized plan of care for bereavement counseling must be developed by a qualified professional under the auspices of the hospice</w:t>
      </w:r>
      <w:r w:rsidR="005F1E47" w:rsidRPr="002B2BA9">
        <w:rPr>
          <w:sz w:val="22"/>
          <w:szCs w:val="22"/>
        </w:rPr>
        <w:t xml:space="preserve"> provider</w:t>
      </w:r>
      <w:r w:rsidRPr="002B2BA9">
        <w:rPr>
          <w:sz w:val="22"/>
          <w:szCs w:val="22"/>
        </w:rPr>
        <w:t xml:space="preserve">. This plan of care must reflect family needs, delineate the services to be provided, and specify the frequency of service delivery. Bereavement counseling is a required hospice </w:t>
      </w:r>
      <w:proofErr w:type="gramStart"/>
      <w:r w:rsidRPr="002B2BA9">
        <w:rPr>
          <w:sz w:val="22"/>
          <w:szCs w:val="22"/>
        </w:rPr>
        <w:t>service, but</w:t>
      </w:r>
      <w:proofErr w:type="gramEnd"/>
      <w:r w:rsidRPr="002B2BA9">
        <w:rPr>
          <w:sz w:val="22"/>
          <w:szCs w:val="22"/>
        </w:rPr>
        <w:t xml:space="preserve"> is not reimbursable.</w:t>
      </w:r>
    </w:p>
    <w:p w14:paraId="0E054F8E" w14:textId="18D88446" w:rsidR="00F8481B" w:rsidRPr="002B2BA9" w:rsidRDefault="00F8481B" w:rsidP="000F101B">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Dietary Counseling</w:t>
      </w:r>
      <w:r w:rsidR="006846F9" w:rsidRPr="002B2BA9">
        <w:rPr>
          <w:sz w:val="22"/>
          <w:szCs w:val="22"/>
        </w:rPr>
        <w:t xml:space="preserve">. </w:t>
      </w:r>
      <w:r w:rsidRPr="002B2BA9">
        <w:rPr>
          <w:sz w:val="22"/>
          <w:szCs w:val="22"/>
        </w:rPr>
        <w:t>When needed, dietary counseling services must be provided by a qualified professional.</w:t>
      </w:r>
    </w:p>
    <w:p w14:paraId="42CF3F0F" w14:textId="77777777" w:rsidR="0071686C" w:rsidRPr="00FA7935" w:rsidRDefault="00F8481B" w:rsidP="0071686C">
      <w:pPr>
        <w:tabs>
          <w:tab w:val="left" w:pos="936"/>
          <w:tab w:val="left" w:pos="1296"/>
          <w:tab w:val="left" w:pos="1656"/>
          <w:tab w:val="left" w:pos="2016"/>
        </w:tabs>
        <w:ind w:left="1310"/>
        <w:rPr>
          <w:sz w:val="22"/>
          <w:szCs w:val="22"/>
        </w:rPr>
      </w:pPr>
      <w:r w:rsidRPr="002B2BA9">
        <w:rPr>
          <w:sz w:val="22"/>
          <w:szCs w:val="22"/>
        </w:rPr>
        <w:t xml:space="preserve">(3)  </w:t>
      </w:r>
      <w:r w:rsidRPr="002B2BA9">
        <w:rPr>
          <w:sz w:val="22"/>
          <w:szCs w:val="22"/>
          <w:u w:val="single"/>
        </w:rPr>
        <w:t>Spiritual Counseling</w:t>
      </w:r>
      <w:r w:rsidRPr="00FA7935">
        <w:rPr>
          <w:sz w:val="22"/>
          <w:szCs w:val="22"/>
        </w:rPr>
        <w:t xml:space="preserve">. </w:t>
      </w:r>
      <w:r w:rsidR="0071686C" w:rsidRPr="00FA7935">
        <w:rPr>
          <w:sz w:val="22"/>
          <w:szCs w:val="22"/>
        </w:rPr>
        <w:t>The hospice must:</w:t>
      </w:r>
    </w:p>
    <w:p w14:paraId="23B302E2" w14:textId="0BFC9484" w:rsidR="0071686C" w:rsidRPr="00FA7935" w:rsidRDefault="0071686C" w:rsidP="006D0BEB">
      <w:pPr>
        <w:tabs>
          <w:tab w:val="left" w:pos="936"/>
          <w:tab w:val="left" w:pos="1296"/>
          <w:tab w:val="left" w:pos="1656"/>
          <w:tab w:val="left" w:pos="2016"/>
        </w:tabs>
        <w:ind w:left="1699"/>
        <w:rPr>
          <w:sz w:val="22"/>
          <w:szCs w:val="22"/>
        </w:rPr>
      </w:pPr>
      <w:r w:rsidRPr="00FA7935">
        <w:rPr>
          <w:sz w:val="22"/>
          <w:szCs w:val="22"/>
        </w:rPr>
        <w:t>(</w:t>
      </w:r>
      <w:r w:rsidR="00934D8F" w:rsidRPr="00FA7935">
        <w:rPr>
          <w:sz w:val="22"/>
          <w:szCs w:val="22"/>
        </w:rPr>
        <w:t>a</w:t>
      </w:r>
      <w:r w:rsidRPr="00FA7935">
        <w:rPr>
          <w:sz w:val="22"/>
          <w:szCs w:val="22"/>
        </w:rPr>
        <w:t>) Provide an assessment of the member's and family's spiritual needs.</w:t>
      </w:r>
    </w:p>
    <w:p w14:paraId="2582692D" w14:textId="255A17CD" w:rsidR="0071686C" w:rsidRPr="00FA7935" w:rsidRDefault="0071686C" w:rsidP="006D0BEB">
      <w:pPr>
        <w:tabs>
          <w:tab w:val="left" w:pos="936"/>
          <w:tab w:val="left" w:pos="1296"/>
          <w:tab w:val="left" w:pos="1656"/>
          <w:tab w:val="left" w:pos="2016"/>
        </w:tabs>
        <w:ind w:left="1699"/>
        <w:rPr>
          <w:sz w:val="22"/>
          <w:szCs w:val="22"/>
        </w:rPr>
      </w:pPr>
      <w:r w:rsidRPr="00FA7935">
        <w:rPr>
          <w:sz w:val="22"/>
          <w:szCs w:val="22"/>
        </w:rPr>
        <w:t>(</w:t>
      </w:r>
      <w:r w:rsidR="00934D8F" w:rsidRPr="00FA7935">
        <w:rPr>
          <w:sz w:val="22"/>
          <w:szCs w:val="22"/>
        </w:rPr>
        <w:t>b</w:t>
      </w:r>
      <w:r w:rsidRPr="00FA7935">
        <w:rPr>
          <w:sz w:val="22"/>
          <w:szCs w:val="22"/>
        </w:rPr>
        <w:t xml:space="preserve">) Provide spiritual counseling to meet these needs in accordance with the member’s and family's acceptance of this service, and in a manner consistent with the member and family beliefs and desires. </w:t>
      </w:r>
    </w:p>
    <w:p w14:paraId="7CC9A537" w14:textId="5B8AA668" w:rsidR="00F8481B" w:rsidRPr="002B2BA9" w:rsidRDefault="0071686C" w:rsidP="006D0BEB">
      <w:pPr>
        <w:tabs>
          <w:tab w:val="left" w:pos="936"/>
          <w:tab w:val="left" w:pos="1296"/>
          <w:tab w:val="left" w:pos="1656"/>
          <w:tab w:val="left" w:pos="2016"/>
        </w:tabs>
        <w:ind w:left="1699"/>
        <w:rPr>
          <w:sz w:val="22"/>
          <w:szCs w:val="22"/>
        </w:rPr>
      </w:pPr>
      <w:r w:rsidRPr="00FA7935">
        <w:rPr>
          <w:sz w:val="22"/>
          <w:szCs w:val="22"/>
        </w:rPr>
        <w:t>(</w:t>
      </w:r>
      <w:r w:rsidR="00934D8F" w:rsidRPr="00FA7935">
        <w:rPr>
          <w:sz w:val="22"/>
          <w:szCs w:val="22"/>
        </w:rPr>
        <w:t>c</w:t>
      </w:r>
      <w:r w:rsidRPr="00FA7935">
        <w:rPr>
          <w:sz w:val="22"/>
          <w:szCs w:val="22"/>
        </w:rPr>
        <w:t>) Make all reasonable efforts to facilitate visits by local clergy, pastoral counselors, or other individuals who can support the member's spiritual needs</w:t>
      </w:r>
    </w:p>
    <w:p w14:paraId="5ED43CBE" w14:textId="77777777" w:rsidR="00F8481B" w:rsidRPr="002B2BA9" w:rsidRDefault="00F8481B" w:rsidP="000F101B">
      <w:pPr>
        <w:tabs>
          <w:tab w:val="left" w:pos="936"/>
          <w:tab w:val="left" w:pos="1296"/>
          <w:tab w:val="left" w:pos="1656"/>
          <w:tab w:val="left" w:pos="2016"/>
        </w:tabs>
        <w:ind w:left="1310"/>
        <w:rPr>
          <w:sz w:val="22"/>
          <w:szCs w:val="22"/>
        </w:rPr>
      </w:pPr>
      <w:r w:rsidRPr="002B2BA9">
        <w:rPr>
          <w:sz w:val="22"/>
          <w:szCs w:val="22"/>
        </w:rPr>
        <w:t xml:space="preserve">(4)  </w:t>
      </w:r>
      <w:r w:rsidRPr="002B2BA9">
        <w:rPr>
          <w:sz w:val="22"/>
          <w:szCs w:val="22"/>
          <w:u w:val="single"/>
        </w:rPr>
        <w:t>Additional Counseling</w:t>
      </w:r>
      <w:r w:rsidRPr="002B2BA9">
        <w:rPr>
          <w:sz w:val="22"/>
          <w:szCs w:val="22"/>
        </w:rPr>
        <w:t>. Additional counseling may be provided by other members of the hospice interdisciplinary team as well as by other qualified professionals as determined by the hospice</w:t>
      </w:r>
      <w:r w:rsidR="005F1E47" w:rsidRPr="002B2BA9">
        <w:rPr>
          <w:sz w:val="22"/>
          <w:szCs w:val="22"/>
        </w:rPr>
        <w:t xml:space="preserve"> provider</w:t>
      </w:r>
      <w:r w:rsidRPr="002B2BA9">
        <w:rPr>
          <w:sz w:val="22"/>
          <w:szCs w:val="22"/>
        </w:rPr>
        <w:t>.</w:t>
      </w:r>
    </w:p>
    <w:p w14:paraId="0F2B3857" w14:textId="455732C4"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1B44F822" w14:textId="77777777" w:rsidTr="00C87D53">
        <w:trPr>
          <w:trHeight w:hRule="exact" w:val="864"/>
        </w:trPr>
        <w:tc>
          <w:tcPr>
            <w:tcW w:w="4080" w:type="dxa"/>
            <w:tcBorders>
              <w:bottom w:val="nil"/>
            </w:tcBorders>
          </w:tcPr>
          <w:p w14:paraId="5F7A54CD"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731429A4"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678E6B5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DB9D97A"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3DD8FF7A"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48CDC33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8C6CAEE"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D63DDE9" w14:textId="110ACDC7"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6</w:t>
            </w:r>
          </w:p>
        </w:tc>
      </w:tr>
      <w:tr w:rsidR="00FA7935" w:rsidRPr="003A514B" w14:paraId="2A1E973A" w14:textId="77777777" w:rsidTr="00C87D53">
        <w:trPr>
          <w:trHeight w:hRule="exact" w:val="864"/>
        </w:trPr>
        <w:tc>
          <w:tcPr>
            <w:tcW w:w="4080" w:type="dxa"/>
            <w:tcBorders>
              <w:top w:val="nil"/>
            </w:tcBorders>
            <w:vAlign w:val="center"/>
          </w:tcPr>
          <w:p w14:paraId="3FEFE494"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120CC64"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124E153D" w14:textId="5E2987D6"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89170D8"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5EA2E456" w14:textId="62E7F6DD"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D437207" w14:textId="77777777" w:rsidR="00F8481B" w:rsidRPr="002B2BA9" w:rsidRDefault="00F8481B">
      <w:pPr>
        <w:tabs>
          <w:tab w:val="left" w:pos="936"/>
          <w:tab w:val="left" w:pos="1296"/>
          <w:tab w:val="left" w:pos="1656"/>
          <w:tab w:val="left" w:pos="2016"/>
        </w:tabs>
        <w:ind w:left="936"/>
        <w:rPr>
          <w:sz w:val="22"/>
          <w:szCs w:val="22"/>
        </w:rPr>
      </w:pPr>
    </w:p>
    <w:p w14:paraId="61E09438" w14:textId="729C59B1"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(E)  </w:t>
      </w:r>
      <w:r w:rsidRPr="002B2BA9">
        <w:rPr>
          <w:sz w:val="22"/>
          <w:szCs w:val="22"/>
          <w:u w:val="single"/>
        </w:rPr>
        <w:t>Physical, Occupational, and Speech/Language Therapy</w:t>
      </w:r>
      <w:r w:rsidRPr="002B2BA9">
        <w:rPr>
          <w:sz w:val="22"/>
          <w:szCs w:val="22"/>
        </w:rPr>
        <w:t>. The hospice must ensure that physical, occupational, and speech/language therapy services are provided by qualified personnel and in accordance with accepted standards of practice.</w:t>
      </w:r>
    </w:p>
    <w:p w14:paraId="51F8AFDE" w14:textId="28DF29B7" w:rsidR="00F8481B" w:rsidRPr="00FA7935"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(F)  </w:t>
      </w:r>
      <w:r w:rsidRPr="002B2BA9">
        <w:rPr>
          <w:sz w:val="22"/>
          <w:szCs w:val="22"/>
          <w:u w:val="single"/>
        </w:rPr>
        <w:t>Hospice Aide/Homemaker Services</w:t>
      </w:r>
      <w:r w:rsidRPr="002B2BA9">
        <w:rPr>
          <w:sz w:val="22"/>
          <w:szCs w:val="22"/>
        </w:rPr>
        <w:t xml:space="preserve">. The hospice </w:t>
      </w:r>
      <w:r w:rsidR="005F1E47" w:rsidRPr="002B2BA9">
        <w:rPr>
          <w:sz w:val="22"/>
          <w:szCs w:val="22"/>
        </w:rPr>
        <w:t xml:space="preserve">provider </w:t>
      </w:r>
      <w:r w:rsidRPr="002B2BA9">
        <w:rPr>
          <w:sz w:val="22"/>
          <w:szCs w:val="22"/>
        </w:rPr>
        <w:t xml:space="preserve">must </w:t>
      </w:r>
      <w:r w:rsidR="005F1E47" w:rsidRPr="002B2BA9">
        <w:rPr>
          <w:sz w:val="22"/>
          <w:szCs w:val="22"/>
        </w:rPr>
        <w:t xml:space="preserve">arrange and supply </w:t>
      </w:r>
      <w:r w:rsidRPr="002B2BA9">
        <w:rPr>
          <w:sz w:val="22"/>
          <w:szCs w:val="22"/>
        </w:rPr>
        <w:t xml:space="preserve">hospice aide and homemaker services that are ordered by the hospice interdisciplinary </w:t>
      </w:r>
      <w:proofErr w:type="gramStart"/>
      <w:r w:rsidRPr="002B2BA9">
        <w:rPr>
          <w:sz w:val="22"/>
          <w:szCs w:val="22"/>
        </w:rPr>
        <w:t>team, and</w:t>
      </w:r>
      <w:proofErr w:type="gramEnd"/>
      <w:r w:rsidRPr="002B2BA9">
        <w:rPr>
          <w:sz w:val="22"/>
          <w:szCs w:val="22"/>
        </w:rPr>
        <w:t xml:space="preserve"> are </w:t>
      </w:r>
      <w:r w:rsidR="00A14135" w:rsidRPr="002B2BA9">
        <w:rPr>
          <w:sz w:val="22"/>
          <w:szCs w:val="22"/>
        </w:rPr>
        <w:t xml:space="preserve">provided </w:t>
      </w:r>
      <w:r w:rsidRPr="002B2BA9">
        <w:rPr>
          <w:sz w:val="22"/>
          <w:szCs w:val="22"/>
        </w:rPr>
        <w:t>in accordance with 42 CFR 418.</w:t>
      </w:r>
      <w:r w:rsidR="00A14135" w:rsidRPr="002B2BA9">
        <w:rPr>
          <w:sz w:val="22"/>
          <w:szCs w:val="22"/>
        </w:rPr>
        <w:t>76.</w:t>
      </w:r>
      <w:r w:rsidRPr="002B2BA9">
        <w:rPr>
          <w:sz w:val="22"/>
          <w:szCs w:val="22"/>
        </w:rPr>
        <w:t xml:space="preserve"> Hospice aide and homemaker services may include the provision of personal care and household services. A registered nurse must visit the member’s </w:t>
      </w:r>
      <w:r w:rsidRPr="00FA7935">
        <w:rPr>
          <w:sz w:val="22"/>
          <w:szCs w:val="22"/>
        </w:rPr>
        <w:t xml:space="preserve">home </w:t>
      </w:r>
      <w:r w:rsidR="00265117" w:rsidRPr="00FA7935">
        <w:rPr>
          <w:sz w:val="22"/>
          <w:szCs w:val="22"/>
        </w:rPr>
        <w:t>no less frequently than every 14 days</w:t>
      </w:r>
      <w:r w:rsidRPr="00FA7935">
        <w:rPr>
          <w:sz w:val="22"/>
          <w:szCs w:val="22"/>
        </w:rPr>
        <w:t xml:space="preserve"> assess the quality of care and services provided by the hospice aide to ensure that services ordered by the hospice interdisciplinary team meet the member’s needs.</w:t>
      </w:r>
      <w:r w:rsidR="00265117" w:rsidRPr="00FA7935">
        <w:rPr>
          <w:sz w:val="22"/>
          <w:szCs w:val="22"/>
        </w:rPr>
        <w:t xml:space="preserve"> The hospice aide does not have to be present during this visit.</w:t>
      </w:r>
    </w:p>
    <w:p w14:paraId="48019E92" w14:textId="265B833D" w:rsidR="00920417" w:rsidRPr="00FA7935" w:rsidRDefault="00F8481B" w:rsidP="00FA7935">
      <w:pPr>
        <w:tabs>
          <w:tab w:val="left" w:pos="936"/>
          <w:tab w:val="left" w:pos="1296"/>
          <w:tab w:val="left" w:pos="1656"/>
          <w:tab w:val="left" w:pos="2016"/>
        </w:tabs>
        <w:spacing w:after="240"/>
        <w:ind w:left="936"/>
        <w:rPr>
          <w:sz w:val="22"/>
          <w:szCs w:val="22"/>
        </w:rPr>
      </w:pPr>
      <w:r w:rsidRPr="00FA7935">
        <w:rPr>
          <w:sz w:val="22"/>
          <w:szCs w:val="22"/>
        </w:rPr>
        <w:t xml:space="preserve">(G)  </w:t>
      </w:r>
      <w:r w:rsidRPr="00FA7935">
        <w:rPr>
          <w:sz w:val="22"/>
          <w:szCs w:val="22"/>
          <w:u w:val="single"/>
        </w:rPr>
        <w:t>Drugs and Durable Medical Equipment and Medical Supplies</w:t>
      </w:r>
      <w:r w:rsidRPr="00FA7935">
        <w:rPr>
          <w:sz w:val="22"/>
          <w:szCs w:val="22"/>
        </w:rPr>
        <w:t xml:space="preserve">. The </w:t>
      </w:r>
      <w:r w:rsidR="005F1E47" w:rsidRPr="00FA7935">
        <w:rPr>
          <w:sz w:val="22"/>
          <w:szCs w:val="22"/>
        </w:rPr>
        <w:t xml:space="preserve">hospice provider </w:t>
      </w:r>
      <w:r w:rsidRPr="00FA7935">
        <w:rPr>
          <w:sz w:val="22"/>
          <w:szCs w:val="22"/>
        </w:rPr>
        <w:t xml:space="preserve">must </w:t>
      </w:r>
      <w:r w:rsidR="0071686C" w:rsidRPr="00FA7935">
        <w:rPr>
          <w:sz w:val="22"/>
          <w:szCs w:val="22"/>
        </w:rPr>
        <w:t xml:space="preserve">provide </w:t>
      </w:r>
      <w:r w:rsidRPr="00FA7935">
        <w:rPr>
          <w:sz w:val="22"/>
          <w:szCs w:val="22"/>
        </w:rPr>
        <w:t>all drugs</w:t>
      </w:r>
      <w:r w:rsidR="005F1E47" w:rsidRPr="00FA7935">
        <w:rPr>
          <w:sz w:val="22"/>
          <w:szCs w:val="22"/>
        </w:rPr>
        <w:t>,</w:t>
      </w:r>
      <w:r w:rsidRPr="00FA7935">
        <w:rPr>
          <w:sz w:val="22"/>
          <w:szCs w:val="22"/>
        </w:rPr>
        <w:t xml:space="preserve"> durable medical equipment</w:t>
      </w:r>
      <w:r w:rsidR="005F1E47" w:rsidRPr="00FA7935">
        <w:rPr>
          <w:sz w:val="22"/>
          <w:szCs w:val="22"/>
        </w:rPr>
        <w:t>,</w:t>
      </w:r>
      <w:r w:rsidRPr="00FA7935">
        <w:rPr>
          <w:sz w:val="22"/>
          <w:szCs w:val="22"/>
        </w:rPr>
        <w:t xml:space="preserve"> and medical supplies</w:t>
      </w:r>
      <w:r w:rsidR="0071686C" w:rsidRPr="00FA7935">
        <w:rPr>
          <w:sz w:val="22"/>
          <w:szCs w:val="22"/>
        </w:rPr>
        <w:t xml:space="preserve"> related to </w:t>
      </w:r>
      <w:r w:rsidRPr="00FA7935">
        <w:rPr>
          <w:sz w:val="22"/>
          <w:szCs w:val="22"/>
        </w:rPr>
        <w:t>the palliation and management of the</w:t>
      </w:r>
      <w:r w:rsidR="0071686C" w:rsidRPr="00FA7935">
        <w:rPr>
          <w:sz w:val="22"/>
          <w:szCs w:val="22"/>
        </w:rPr>
        <w:t xml:space="preserve"> members</w:t>
      </w:r>
      <w:r w:rsidRPr="00FA7935">
        <w:rPr>
          <w:sz w:val="22"/>
          <w:szCs w:val="22"/>
        </w:rPr>
        <w:t xml:space="preserve"> terminal illness</w:t>
      </w:r>
      <w:r w:rsidR="005F1E47" w:rsidRPr="00FA7935">
        <w:rPr>
          <w:sz w:val="22"/>
          <w:szCs w:val="22"/>
        </w:rPr>
        <w:t xml:space="preserve"> </w:t>
      </w:r>
      <w:r w:rsidRPr="00FA7935">
        <w:rPr>
          <w:sz w:val="22"/>
          <w:szCs w:val="22"/>
        </w:rPr>
        <w:t>and related conditions,</w:t>
      </w:r>
      <w:r w:rsidR="0071686C" w:rsidRPr="00FA7935">
        <w:rPr>
          <w:sz w:val="22"/>
          <w:szCs w:val="22"/>
        </w:rPr>
        <w:t xml:space="preserve"> as identified in the</w:t>
      </w:r>
      <w:r w:rsidRPr="00FA7935">
        <w:rPr>
          <w:sz w:val="22"/>
          <w:szCs w:val="22"/>
        </w:rPr>
        <w:t xml:space="preserve"> member's plan of care</w:t>
      </w:r>
      <w:r w:rsidR="0071686C" w:rsidRPr="00FA7935">
        <w:rPr>
          <w:sz w:val="22"/>
          <w:szCs w:val="22"/>
        </w:rPr>
        <w:t xml:space="preserve"> while the member is under hospice care. The hospice must also comply with</w:t>
      </w:r>
      <w:r w:rsidR="002F3888" w:rsidRPr="00FA7935">
        <w:rPr>
          <w:sz w:val="22"/>
          <w:szCs w:val="22"/>
        </w:rPr>
        <w:t xml:space="preserve"> 42 </w:t>
      </w:r>
      <w:proofErr w:type="gramStart"/>
      <w:r w:rsidR="002F3888" w:rsidRPr="00FA7935">
        <w:rPr>
          <w:sz w:val="22"/>
          <w:szCs w:val="22"/>
        </w:rPr>
        <w:t>CFR</w:t>
      </w:r>
      <w:r w:rsidR="002F3888" w:rsidRPr="002B2BA9">
        <w:rPr>
          <w:sz w:val="22"/>
          <w:szCs w:val="22"/>
        </w:rPr>
        <w:t xml:space="preserve"> </w:t>
      </w:r>
      <w:r w:rsidR="00336052" w:rsidRPr="002B2BA9">
        <w:rPr>
          <w:sz w:val="22"/>
          <w:szCs w:val="22"/>
        </w:rPr>
        <w:t xml:space="preserve"> </w:t>
      </w:r>
      <w:r w:rsidR="002F3888" w:rsidRPr="002B2BA9">
        <w:rPr>
          <w:sz w:val="22"/>
          <w:szCs w:val="22"/>
        </w:rPr>
        <w:t>418.106</w:t>
      </w:r>
      <w:r w:rsidRPr="002B2BA9">
        <w:rPr>
          <w:sz w:val="22"/>
          <w:szCs w:val="22"/>
        </w:rPr>
        <w:t>.</w:t>
      </w:r>
      <w:proofErr w:type="gramEnd"/>
      <w:r w:rsidRPr="002B2BA9">
        <w:rPr>
          <w:sz w:val="22"/>
          <w:szCs w:val="22"/>
        </w:rPr>
        <w:t xml:space="preserve"> Any person permitted by state law to do so may administer drugs. Pharmacy and durable medical equipment providers may bill MassHealth separately only for those services not related to the member’s terminal illness, according to the MassHealth pharmacy regulations at 130 CMR 406.000</w:t>
      </w:r>
      <w:r w:rsidR="00F810D5">
        <w:rPr>
          <w:sz w:val="22"/>
          <w:szCs w:val="22"/>
        </w:rPr>
        <w:t xml:space="preserve">: </w:t>
      </w:r>
      <w:r w:rsidR="00F810D5">
        <w:rPr>
          <w:i/>
          <w:iCs/>
          <w:sz w:val="22"/>
          <w:szCs w:val="22"/>
        </w:rPr>
        <w:t>Pharmacy Services</w:t>
      </w:r>
      <w:r w:rsidRPr="002B2BA9">
        <w:rPr>
          <w:sz w:val="22"/>
          <w:szCs w:val="22"/>
        </w:rPr>
        <w:t xml:space="preserve"> and durable medical equipment regulations at 130 CMR 409.000, as applicable.</w:t>
      </w:r>
    </w:p>
    <w:p w14:paraId="10F3E47E" w14:textId="19FD364C" w:rsidR="008B204F" w:rsidRPr="00934D8F" w:rsidRDefault="008B204F" w:rsidP="000F101B">
      <w:pPr>
        <w:tabs>
          <w:tab w:val="left" w:pos="936"/>
          <w:tab w:val="left" w:pos="1296"/>
          <w:tab w:val="left" w:pos="1656"/>
          <w:tab w:val="left" w:pos="2016"/>
        </w:tabs>
        <w:ind w:left="936"/>
        <w:rPr>
          <w:sz w:val="22"/>
          <w:szCs w:val="22"/>
        </w:rPr>
      </w:pPr>
      <w:r w:rsidRPr="002B2BA9">
        <w:rPr>
          <w:sz w:val="22"/>
          <w:szCs w:val="22"/>
        </w:rPr>
        <w:t xml:space="preserve">(H)  </w:t>
      </w:r>
      <w:r w:rsidRPr="00934D8F">
        <w:rPr>
          <w:sz w:val="22"/>
          <w:szCs w:val="22"/>
          <w:u w:val="single"/>
        </w:rPr>
        <w:t>Short-</w:t>
      </w:r>
      <w:r w:rsidR="00AE01E6" w:rsidRPr="00934D8F">
        <w:rPr>
          <w:sz w:val="22"/>
          <w:szCs w:val="22"/>
          <w:u w:val="single"/>
        </w:rPr>
        <w:t>t</w:t>
      </w:r>
      <w:r w:rsidRPr="00934D8F">
        <w:rPr>
          <w:sz w:val="22"/>
          <w:szCs w:val="22"/>
          <w:u w:val="single"/>
        </w:rPr>
        <w:t>erm Inpatient Care</w:t>
      </w:r>
      <w:r w:rsidRPr="00934D8F">
        <w:rPr>
          <w:sz w:val="22"/>
          <w:szCs w:val="22"/>
        </w:rPr>
        <w:t>.</w:t>
      </w:r>
    </w:p>
    <w:p w14:paraId="77915F0E" w14:textId="77777777" w:rsidR="008B204F" w:rsidRPr="002B2BA9" w:rsidRDefault="008B204F" w:rsidP="000F101B">
      <w:pPr>
        <w:tabs>
          <w:tab w:val="left" w:pos="936"/>
          <w:tab w:val="left" w:pos="1296"/>
          <w:tab w:val="left" w:pos="1656"/>
          <w:tab w:val="left" w:pos="2016"/>
        </w:tabs>
        <w:ind w:left="1310"/>
        <w:rPr>
          <w:sz w:val="22"/>
          <w:szCs w:val="22"/>
        </w:rPr>
      </w:pPr>
      <w:r w:rsidRPr="00934D8F">
        <w:rPr>
          <w:sz w:val="22"/>
          <w:szCs w:val="22"/>
        </w:rPr>
        <w:t xml:space="preserve">(1)  </w:t>
      </w:r>
      <w:r w:rsidRPr="00934D8F">
        <w:rPr>
          <w:sz w:val="22"/>
          <w:szCs w:val="22"/>
          <w:u w:val="single"/>
        </w:rPr>
        <w:t>Facilities</w:t>
      </w:r>
      <w:r w:rsidRPr="002B2BA9">
        <w:rPr>
          <w:sz w:val="22"/>
          <w:szCs w:val="22"/>
        </w:rPr>
        <w:t>. Short-term general inpatient care for pain control and symptom management and inpatient respite care must be provided in a facility that meets the criteria specified in 42 CFR 418.108.</w:t>
      </w:r>
    </w:p>
    <w:p w14:paraId="430C2F25" w14:textId="18D18A0F" w:rsidR="008B204F" w:rsidRPr="002B2BA9" w:rsidRDefault="008B204F" w:rsidP="00FA7935">
      <w:pPr>
        <w:tabs>
          <w:tab w:val="left" w:pos="936"/>
          <w:tab w:val="left" w:pos="1314"/>
          <w:tab w:val="left" w:pos="1656"/>
          <w:tab w:val="left" w:pos="2016"/>
        </w:tabs>
        <w:spacing w:after="240"/>
        <w:ind w:left="1310"/>
        <w:rPr>
          <w:sz w:val="22"/>
          <w:szCs w:val="22"/>
        </w:rPr>
      </w:pPr>
      <w:r w:rsidRPr="00FA7935">
        <w:rPr>
          <w:sz w:val="22"/>
          <w:szCs w:val="22"/>
        </w:rPr>
        <w:t xml:space="preserve">(2)  </w:t>
      </w:r>
      <w:r w:rsidRPr="00FA7935">
        <w:rPr>
          <w:sz w:val="22"/>
          <w:szCs w:val="22"/>
          <w:u w:val="single"/>
        </w:rPr>
        <w:t>Limitations</w:t>
      </w:r>
      <w:r w:rsidRPr="00FA7935">
        <w:rPr>
          <w:sz w:val="22"/>
          <w:szCs w:val="22"/>
        </w:rPr>
        <w:t xml:space="preserve">. During the 12-month period beginning </w:t>
      </w:r>
      <w:r w:rsidR="0071686C" w:rsidRPr="00FA7935">
        <w:rPr>
          <w:sz w:val="22"/>
          <w:szCs w:val="22"/>
        </w:rPr>
        <w:t>October</w:t>
      </w:r>
      <w:r w:rsidRPr="00FA7935">
        <w:rPr>
          <w:sz w:val="22"/>
          <w:szCs w:val="22"/>
        </w:rPr>
        <w:t xml:space="preserve"> 1</w:t>
      </w:r>
      <w:r w:rsidRPr="00FA7935">
        <w:rPr>
          <w:sz w:val="22"/>
          <w:szCs w:val="22"/>
          <w:vertAlign w:val="superscript"/>
        </w:rPr>
        <w:t>st</w:t>
      </w:r>
      <w:r w:rsidRPr="00FA7935">
        <w:rPr>
          <w:sz w:val="22"/>
          <w:szCs w:val="22"/>
        </w:rPr>
        <w:t xml:space="preserve"> of each year and ending </w:t>
      </w:r>
      <w:r w:rsidR="0071686C" w:rsidRPr="00FA7935">
        <w:rPr>
          <w:sz w:val="22"/>
          <w:szCs w:val="22"/>
        </w:rPr>
        <w:t>September</w:t>
      </w:r>
      <w:r w:rsidRPr="00FA7935">
        <w:rPr>
          <w:sz w:val="22"/>
          <w:szCs w:val="22"/>
        </w:rPr>
        <w:t xml:space="preserve"> 3</w:t>
      </w:r>
      <w:r w:rsidR="0071686C" w:rsidRPr="00FA7935">
        <w:rPr>
          <w:sz w:val="22"/>
          <w:szCs w:val="22"/>
        </w:rPr>
        <w:t>0</w:t>
      </w:r>
      <w:proofErr w:type="gramStart"/>
      <w:r w:rsidR="0071686C" w:rsidRPr="00FA7935">
        <w:rPr>
          <w:sz w:val="22"/>
          <w:szCs w:val="22"/>
          <w:vertAlign w:val="superscript"/>
        </w:rPr>
        <w:t>th</w:t>
      </w:r>
      <w:r w:rsidRPr="00FA7935">
        <w:rPr>
          <w:sz w:val="22"/>
          <w:szCs w:val="22"/>
          <w:vertAlign w:val="superscript"/>
        </w:rPr>
        <w:t xml:space="preserve">  </w:t>
      </w:r>
      <w:r w:rsidRPr="00FA7935">
        <w:rPr>
          <w:sz w:val="22"/>
          <w:szCs w:val="22"/>
        </w:rPr>
        <w:t>of</w:t>
      </w:r>
      <w:proofErr w:type="gramEnd"/>
      <w:r w:rsidRPr="00FA7935">
        <w:rPr>
          <w:sz w:val="22"/>
          <w:szCs w:val="22"/>
        </w:rPr>
        <w:t xml:space="preserve"> the following year, the aggregate number of inpatient</w:t>
      </w:r>
      <w:r w:rsidRPr="002B2BA9">
        <w:rPr>
          <w:sz w:val="22"/>
          <w:szCs w:val="22"/>
        </w:rPr>
        <w:t xml:space="preserve"> days (for both general inpatient care and inpatient respite care) may not exceed 20</w:t>
      </w:r>
      <w:r w:rsidR="00AE01E6" w:rsidRPr="00934D8F">
        <w:rPr>
          <w:sz w:val="22"/>
          <w:szCs w:val="22"/>
        </w:rPr>
        <w:t>%</w:t>
      </w:r>
      <w:r w:rsidRPr="002B2BA9">
        <w:rPr>
          <w:sz w:val="22"/>
          <w:szCs w:val="22"/>
        </w:rPr>
        <w:t xml:space="preserve"> of the aggregate number of days of hospice services provided to all MassHealth m</w:t>
      </w:r>
      <w:r w:rsidR="006846F9" w:rsidRPr="002B2BA9">
        <w:rPr>
          <w:sz w:val="22"/>
          <w:szCs w:val="22"/>
        </w:rPr>
        <w:t>embers during that same period.</w:t>
      </w:r>
    </w:p>
    <w:p w14:paraId="5E7E658B" w14:textId="39AA1A65" w:rsidR="00C55C0B" w:rsidRPr="00D90B1E" w:rsidRDefault="008B204F" w:rsidP="00FA7935">
      <w:pPr>
        <w:tabs>
          <w:tab w:val="left" w:pos="936"/>
          <w:tab w:val="left" w:pos="1314"/>
          <w:tab w:val="left" w:pos="1692"/>
          <w:tab w:val="left" w:pos="2070"/>
        </w:tabs>
        <w:spacing w:after="240"/>
        <w:ind w:left="936"/>
        <w:rPr>
          <w:sz w:val="22"/>
          <w:szCs w:val="22"/>
        </w:rPr>
      </w:pPr>
      <w:r w:rsidRPr="002B2BA9">
        <w:rPr>
          <w:sz w:val="22"/>
          <w:szCs w:val="22"/>
        </w:rPr>
        <w:t xml:space="preserve">(I)  </w:t>
      </w:r>
      <w:r w:rsidRPr="002B2BA9">
        <w:rPr>
          <w:sz w:val="22"/>
          <w:szCs w:val="22"/>
          <w:u w:val="single"/>
        </w:rPr>
        <w:t>Other Covered Items and Services</w:t>
      </w:r>
      <w:r w:rsidRPr="002B2BA9">
        <w:rPr>
          <w:sz w:val="22"/>
          <w:szCs w:val="22"/>
        </w:rPr>
        <w:t>. Other covered items and services include those items and services that are specified in the plan of care and for which MassHealth payment may otherwise be made.</w:t>
      </w:r>
    </w:p>
    <w:p w14:paraId="320A7A63" w14:textId="2830D04F" w:rsidR="00347AD1" w:rsidRPr="00DA43A3" w:rsidRDefault="00347AD1" w:rsidP="00347AD1">
      <w:pPr>
        <w:tabs>
          <w:tab w:val="left" w:pos="936"/>
          <w:tab w:val="left" w:pos="1314"/>
          <w:tab w:val="left" w:pos="1692"/>
          <w:tab w:val="left" w:pos="2070"/>
        </w:tabs>
        <w:rPr>
          <w:sz w:val="22"/>
          <w:szCs w:val="22"/>
          <w:u w:val="single"/>
        </w:rPr>
      </w:pPr>
      <w:bookmarkStart w:id="3" w:name="_Hlk88486707"/>
      <w:r w:rsidRPr="00DA43A3">
        <w:rPr>
          <w:sz w:val="22"/>
          <w:szCs w:val="22"/>
          <w:u w:val="single"/>
        </w:rPr>
        <w:t>437.42</w:t>
      </w:r>
      <w:r w:rsidR="000A61EE" w:rsidRPr="00DA43A3">
        <w:rPr>
          <w:sz w:val="22"/>
          <w:szCs w:val="22"/>
          <w:u w:val="single"/>
        </w:rPr>
        <w:t>5</w:t>
      </w:r>
      <w:r w:rsidRPr="00DA43A3">
        <w:rPr>
          <w:sz w:val="22"/>
          <w:szCs w:val="22"/>
          <w:u w:val="single"/>
        </w:rPr>
        <w:t>:</w:t>
      </w:r>
      <w:r w:rsidRPr="00DA43A3">
        <w:rPr>
          <w:sz w:val="22"/>
          <w:szCs w:val="22"/>
          <w:u w:val="single"/>
        </w:rPr>
        <w:tab/>
        <w:t>Provider Responsibilities</w:t>
      </w:r>
    </w:p>
    <w:bookmarkEnd w:id="3"/>
    <w:p w14:paraId="01E269F0" w14:textId="3B50B2EF" w:rsidR="004A6A9E" w:rsidRPr="00FA7935" w:rsidRDefault="004A6A9E" w:rsidP="00FA7935">
      <w:pPr>
        <w:pStyle w:val="ban"/>
        <w:tabs>
          <w:tab w:val="clear" w:pos="1320"/>
          <w:tab w:val="left" w:pos="744"/>
          <w:tab w:val="left" w:pos="1104"/>
          <w:tab w:val="left" w:pos="1464"/>
          <w:tab w:val="left" w:pos="1824"/>
          <w:tab w:val="right" w:leader="dot" w:pos="9064"/>
          <w:tab w:val="right" w:pos="9540"/>
        </w:tabs>
        <w:spacing w:after="240"/>
        <w:ind w:left="936" w:firstLine="360"/>
        <w:rPr>
          <w:rFonts w:ascii="Times New Roman" w:hAnsi="Times New Roman"/>
          <w:szCs w:val="22"/>
        </w:rPr>
      </w:pPr>
      <w:r w:rsidRPr="002B2BA9">
        <w:rPr>
          <w:rFonts w:ascii="Times New Roman" w:hAnsi="Times New Roman"/>
          <w:szCs w:val="22"/>
        </w:rPr>
        <w:t xml:space="preserve">In addition to meeting </w:t>
      </w:r>
      <w:proofErr w:type="gramStart"/>
      <w:r w:rsidRPr="002B2BA9">
        <w:rPr>
          <w:rFonts w:ascii="Times New Roman" w:hAnsi="Times New Roman"/>
          <w:szCs w:val="22"/>
        </w:rPr>
        <w:t>all of</w:t>
      </w:r>
      <w:proofErr w:type="gramEnd"/>
      <w:r w:rsidRPr="002B2BA9">
        <w:rPr>
          <w:rFonts w:ascii="Times New Roman" w:hAnsi="Times New Roman"/>
          <w:szCs w:val="22"/>
        </w:rPr>
        <w:t xml:space="preserve"> the qualifications set forth in 130 CMR 437.000 and 450.000: </w:t>
      </w:r>
      <w:r w:rsidRPr="002B2BA9">
        <w:rPr>
          <w:rFonts w:ascii="Times New Roman" w:hAnsi="Times New Roman"/>
          <w:i/>
          <w:szCs w:val="22"/>
        </w:rPr>
        <w:t>Administrative and Billing Regulations</w:t>
      </w:r>
      <w:r w:rsidRPr="002B2BA9">
        <w:rPr>
          <w:rFonts w:ascii="Times New Roman" w:hAnsi="Times New Roman"/>
          <w:szCs w:val="22"/>
        </w:rPr>
        <w:t xml:space="preserve">, hospice </w:t>
      </w:r>
      <w:r w:rsidR="004A65E6" w:rsidRPr="002B2BA9">
        <w:rPr>
          <w:rFonts w:ascii="Times New Roman" w:hAnsi="Times New Roman"/>
          <w:szCs w:val="22"/>
        </w:rPr>
        <w:t>providers</w:t>
      </w:r>
      <w:r w:rsidRPr="002B2BA9">
        <w:rPr>
          <w:rFonts w:ascii="Times New Roman" w:hAnsi="Times New Roman"/>
          <w:szCs w:val="22"/>
        </w:rPr>
        <w:t xml:space="preserve"> must meet all of the following requirements.</w:t>
      </w:r>
    </w:p>
    <w:p w14:paraId="61477553" w14:textId="02AA534A" w:rsidR="005C2C73" w:rsidRPr="00472FAC" w:rsidRDefault="00472FAC" w:rsidP="000F101B">
      <w:pPr>
        <w:tabs>
          <w:tab w:val="left" w:pos="936"/>
          <w:tab w:val="left" w:pos="1296"/>
          <w:tab w:val="left" w:pos="1656"/>
          <w:tab w:val="left" w:pos="2016"/>
        </w:tabs>
        <w:ind w:left="936"/>
        <w:rPr>
          <w:sz w:val="22"/>
          <w:szCs w:val="22"/>
        </w:rPr>
      </w:pPr>
      <w:r>
        <w:rPr>
          <w:sz w:val="22"/>
          <w:szCs w:val="22"/>
        </w:rPr>
        <w:t xml:space="preserve">(A) </w:t>
      </w:r>
      <w:r w:rsidR="000E08A9" w:rsidRPr="00D90B1E">
        <w:rPr>
          <w:sz w:val="22"/>
          <w:szCs w:val="22"/>
        </w:rPr>
        <w:t>Recordkeeping Requirements</w:t>
      </w:r>
    </w:p>
    <w:p w14:paraId="21E2976F" w14:textId="7494ABE7" w:rsidR="002B51DC" w:rsidRPr="002B2BA9" w:rsidRDefault="002B51DC" w:rsidP="000F101B">
      <w:pPr>
        <w:widowControl/>
        <w:tabs>
          <w:tab w:val="left" w:pos="1320"/>
          <w:tab w:val="left" w:pos="1698"/>
          <w:tab w:val="left" w:pos="2076"/>
          <w:tab w:val="left" w:pos="2454"/>
        </w:tabs>
        <w:suppressAutoHyphens/>
        <w:overflowPunct w:val="0"/>
        <w:ind w:left="1310"/>
        <w:textAlignment w:val="baseline"/>
        <w:rPr>
          <w:sz w:val="22"/>
          <w:szCs w:val="22"/>
        </w:rPr>
      </w:pPr>
      <w:r w:rsidRPr="002B2BA9">
        <w:rPr>
          <w:sz w:val="22"/>
          <w:szCs w:val="22"/>
        </w:rPr>
        <w:t xml:space="preserve">(1)  </w:t>
      </w:r>
      <w:r w:rsidRPr="00D90B1E">
        <w:rPr>
          <w:sz w:val="22"/>
          <w:szCs w:val="22"/>
          <w:u w:val="single"/>
        </w:rPr>
        <w:t>Administrative Records</w:t>
      </w:r>
      <w:r w:rsidRPr="002B2BA9">
        <w:rPr>
          <w:sz w:val="22"/>
          <w:szCs w:val="22"/>
        </w:rPr>
        <w:t xml:space="preserve">.  Hospice </w:t>
      </w:r>
      <w:r w:rsidR="005E4472" w:rsidRPr="002B2BA9">
        <w:rPr>
          <w:sz w:val="22"/>
          <w:szCs w:val="22"/>
        </w:rPr>
        <w:t>providers</w:t>
      </w:r>
      <w:r w:rsidRPr="002B2BA9">
        <w:rPr>
          <w:sz w:val="22"/>
          <w:szCs w:val="22"/>
        </w:rPr>
        <w:t xml:space="preserve"> must maintain administrative records in compliance with the record retention requirements set forth in 130 CMR 450.205: </w:t>
      </w:r>
      <w:r w:rsidRPr="002B2BA9">
        <w:rPr>
          <w:i/>
          <w:sz w:val="22"/>
          <w:szCs w:val="22"/>
        </w:rPr>
        <w:t>Recordkeeping and Disclosure</w:t>
      </w:r>
      <w:r w:rsidRPr="002B2BA9">
        <w:rPr>
          <w:sz w:val="22"/>
          <w:szCs w:val="22"/>
        </w:rPr>
        <w:t>. All records, including but not limited to the following, must be accessible and made available on site for inspection by the MassHealth agency:</w:t>
      </w:r>
    </w:p>
    <w:p w14:paraId="12C88FF0" w14:textId="77777777" w:rsidR="002B51DC" w:rsidRPr="002B2BA9" w:rsidRDefault="002B51DC" w:rsidP="000F101B">
      <w:pPr>
        <w:ind w:left="1699"/>
        <w:rPr>
          <w:sz w:val="22"/>
          <w:szCs w:val="22"/>
        </w:rPr>
      </w:pPr>
      <w:r w:rsidRPr="002B2BA9">
        <w:rPr>
          <w:sz w:val="22"/>
          <w:szCs w:val="22"/>
        </w:rPr>
        <w:t xml:space="preserve">(a)  payroll and staff records, including evidence of completed staff orientation and </w:t>
      </w:r>
      <w:proofErr w:type="gramStart"/>
      <w:r w:rsidRPr="002B2BA9">
        <w:rPr>
          <w:sz w:val="22"/>
          <w:szCs w:val="22"/>
        </w:rPr>
        <w:t>training;</w:t>
      </w:r>
      <w:proofErr w:type="gramEnd"/>
    </w:p>
    <w:p w14:paraId="0CD84DE0" w14:textId="41988239" w:rsidR="002B51DC" w:rsidRPr="002B2BA9" w:rsidRDefault="002B51DC" w:rsidP="000F101B">
      <w:pPr>
        <w:ind w:left="1699"/>
        <w:rPr>
          <w:sz w:val="22"/>
          <w:szCs w:val="22"/>
        </w:rPr>
      </w:pPr>
      <w:r w:rsidRPr="002B2BA9">
        <w:rPr>
          <w:sz w:val="22"/>
          <w:szCs w:val="22"/>
        </w:rPr>
        <w:t xml:space="preserve">(b)  financial </w:t>
      </w:r>
      <w:proofErr w:type="gramStart"/>
      <w:r w:rsidRPr="002B2BA9">
        <w:rPr>
          <w:sz w:val="22"/>
          <w:szCs w:val="22"/>
        </w:rPr>
        <w:t>records;</w:t>
      </w:r>
      <w:proofErr w:type="gramEnd"/>
    </w:p>
    <w:p w14:paraId="613047F7" w14:textId="5672DDAE" w:rsidR="002B51DC" w:rsidRPr="002B2BA9" w:rsidRDefault="002B51DC" w:rsidP="000F101B">
      <w:pPr>
        <w:ind w:left="1699"/>
        <w:rPr>
          <w:sz w:val="22"/>
          <w:szCs w:val="22"/>
        </w:rPr>
      </w:pPr>
      <w:r w:rsidRPr="002B2BA9">
        <w:rPr>
          <w:sz w:val="22"/>
          <w:szCs w:val="22"/>
        </w:rPr>
        <w:t>(c)  staffing levels</w:t>
      </w:r>
      <w:r w:rsidR="00D6746E" w:rsidRPr="002B2BA9">
        <w:rPr>
          <w:sz w:val="22"/>
          <w:szCs w:val="22"/>
        </w:rPr>
        <w:t xml:space="preserve">, including </w:t>
      </w:r>
      <w:proofErr w:type="gramStart"/>
      <w:r w:rsidR="00D6746E" w:rsidRPr="002B2BA9">
        <w:rPr>
          <w:sz w:val="22"/>
          <w:szCs w:val="22"/>
        </w:rPr>
        <w:t>volunteers</w:t>
      </w:r>
      <w:r w:rsidRPr="002B2BA9">
        <w:rPr>
          <w:sz w:val="22"/>
          <w:szCs w:val="22"/>
        </w:rPr>
        <w:t>;</w:t>
      </w:r>
      <w:proofErr w:type="gramEnd"/>
    </w:p>
    <w:p w14:paraId="1445B469" w14:textId="17C2C9FD" w:rsidR="002B51DC" w:rsidRPr="002B2BA9" w:rsidRDefault="002B51DC" w:rsidP="000F101B">
      <w:pPr>
        <w:ind w:left="1699"/>
        <w:rPr>
          <w:sz w:val="22"/>
          <w:szCs w:val="22"/>
        </w:rPr>
      </w:pPr>
      <w:r w:rsidRPr="002B2BA9">
        <w:rPr>
          <w:sz w:val="22"/>
          <w:szCs w:val="22"/>
        </w:rPr>
        <w:t xml:space="preserve">(d)  complaints and </w:t>
      </w:r>
      <w:proofErr w:type="gramStart"/>
      <w:r w:rsidRPr="002B2BA9">
        <w:rPr>
          <w:sz w:val="22"/>
          <w:szCs w:val="22"/>
        </w:rPr>
        <w:t>grievances;</w:t>
      </w:r>
      <w:proofErr w:type="gramEnd"/>
    </w:p>
    <w:p w14:paraId="5126E647" w14:textId="7A9F387D" w:rsidR="007A6450" w:rsidRDefault="002B51DC" w:rsidP="000F101B">
      <w:pPr>
        <w:ind w:left="1699"/>
        <w:rPr>
          <w:sz w:val="22"/>
          <w:szCs w:val="22"/>
        </w:rPr>
      </w:pPr>
      <w:r w:rsidRPr="002B2BA9">
        <w:rPr>
          <w:sz w:val="22"/>
          <w:szCs w:val="22"/>
        </w:rPr>
        <w:t xml:space="preserve">(e)  contracts for subcontracted services, including a description of how the hospice </w:t>
      </w:r>
      <w:r w:rsidR="00C24B7A" w:rsidRPr="002B2BA9">
        <w:rPr>
          <w:sz w:val="22"/>
          <w:szCs w:val="22"/>
        </w:rPr>
        <w:t>provider</w:t>
      </w:r>
      <w:r w:rsidRPr="002B2BA9">
        <w:rPr>
          <w:sz w:val="22"/>
          <w:szCs w:val="22"/>
        </w:rPr>
        <w:t xml:space="preserve"> will supervise the subcontracted </w:t>
      </w:r>
      <w:proofErr w:type="gramStart"/>
      <w:r w:rsidRPr="002B2BA9">
        <w:rPr>
          <w:sz w:val="22"/>
          <w:szCs w:val="22"/>
        </w:rPr>
        <w:t>services;</w:t>
      </w:r>
      <w:proofErr w:type="gramEnd"/>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71B3AC11" w14:textId="77777777" w:rsidTr="00C87D53">
        <w:trPr>
          <w:trHeight w:hRule="exact" w:val="864"/>
        </w:trPr>
        <w:tc>
          <w:tcPr>
            <w:tcW w:w="4080" w:type="dxa"/>
            <w:tcBorders>
              <w:bottom w:val="nil"/>
            </w:tcBorders>
          </w:tcPr>
          <w:p w14:paraId="465B04B2"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lastRenderedPageBreak/>
              <w:t>Commonwealth of Massachusetts</w:t>
            </w:r>
          </w:p>
          <w:p w14:paraId="2CD0042C"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33CC7DA"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0DCBD50F"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5FB95246"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63963F9D"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613515D"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E2522C4" w14:textId="6684FE51"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7</w:t>
            </w:r>
          </w:p>
        </w:tc>
      </w:tr>
      <w:tr w:rsidR="007A6450" w:rsidRPr="003A514B" w14:paraId="3AA6222F" w14:textId="77777777" w:rsidTr="00C87D53">
        <w:trPr>
          <w:trHeight w:hRule="exact" w:val="864"/>
        </w:trPr>
        <w:tc>
          <w:tcPr>
            <w:tcW w:w="4080" w:type="dxa"/>
            <w:tcBorders>
              <w:top w:val="nil"/>
            </w:tcBorders>
            <w:vAlign w:val="center"/>
          </w:tcPr>
          <w:p w14:paraId="14DCF38D"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B7826EF"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B7AA04D" w14:textId="32DFC89A"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3A647F04"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C699C83" w14:textId="65A48B92"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933931A" w14:textId="77777777" w:rsidR="002B51DC" w:rsidRPr="002B2BA9" w:rsidRDefault="002B51DC" w:rsidP="000F101B">
      <w:pPr>
        <w:ind w:left="1699"/>
        <w:rPr>
          <w:sz w:val="22"/>
          <w:szCs w:val="22"/>
        </w:rPr>
      </w:pPr>
    </w:p>
    <w:p w14:paraId="5C5D0C3B" w14:textId="6BF94986" w:rsidR="002B51DC" w:rsidRPr="002B2BA9" w:rsidRDefault="002B51DC" w:rsidP="000F101B">
      <w:pPr>
        <w:ind w:left="1699"/>
        <w:rPr>
          <w:sz w:val="22"/>
          <w:szCs w:val="22"/>
        </w:rPr>
      </w:pPr>
      <w:r w:rsidRPr="002B2BA9">
        <w:rPr>
          <w:sz w:val="22"/>
          <w:szCs w:val="22"/>
        </w:rPr>
        <w:t xml:space="preserve">(f)  contracts for independent contractor services, including a description of how the hospice </w:t>
      </w:r>
      <w:r w:rsidR="00C24B7A" w:rsidRPr="002B2BA9">
        <w:rPr>
          <w:sz w:val="22"/>
          <w:szCs w:val="22"/>
        </w:rPr>
        <w:t>provider</w:t>
      </w:r>
      <w:r w:rsidRPr="002B2BA9">
        <w:rPr>
          <w:sz w:val="22"/>
          <w:szCs w:val="22"/>
        </w:rPr>
        <w:t xml:space="preserve"> will supervise the independent contractors and their services; and</w:t>
      </w:r>
    </w:p>
    <w:p w14:paraId="59387759" w14:textId="3F1C8AF5" w:rsidR="002B51DC" w:rsidRPr="007A6450" w:rsidRDefault="002B51DC" w:rsidP="007A6450">
      <w:pPr>
        <w:spacing w:after="240"/>
        <w:ind w:left="1699"/>
        <w:rPr>
          <w:sz w:val="22"/>
          <w:szCs w:val="22"/>
        </w:rPr>
      </w:pPr>
      <w:r w:rsidRPr="002B2BA9">
        <w:rPr>
          <w:sz w:val="22"/>
          <w:szCs w:val="22"/>
        </w:rPr>
        <w:t>(g)  job descriptions that include titles, reporting authority, qualifications, and responsibilities.</w:t>
      </w:r>
    </w:p>
    <w:p w14:paraId="5A759CFB" w14:textId="13BA0310" w:rsidR="004A6A9E" w:rsidRPr="00472FAC" w:rsidRDefault="00472FAC" w:rsidP="000F101B">
      <w:pPr>
        <w:widowControl/>
        <w:tabs>
          <w:tab w:val="left" w:pos="1296"/>
          <w:tab w:val="left" w:pos="1698"/>
          <w:tab w:val="left" w:pos="2076"/>
          <w:tab w:val="left" w:pos="2454"/>
        </w:tabs>
        <w:suppressAutoHyphens/>
        <w:overflowPunct w:val="0"/>
        <w:ind w:left="1310"/>
        <w:textAlignment w:val="baseline"/>
        <w:rPr>
          <w:sz w:val="22"/>
          <w:szCs w:val="22"/>
        </w:rPr>
      </w:pPr>
      <w:r w:rsidRPr="00472FAC">
        <w:rPr>
          <w:sz w:val="22"/>
          <w:szCs w:val="22"/>
        </w:rPr>
        <w:t xml:space="preserve">(2)  </w:t>
      </w:r>
      <w:r w:rsidR="002B51DC" w:rsidRPr="00D7773D">
        <w:rPr>
          <w:sz w:val="22"/>
          <w:szCs w:val="22"/>
          <w:u w:val="single"/>
        </w:rPr>
        <w:t>Clinical Records</w:t>
      </w:r>
      <w:r w:rsidR="002B51DC" w:rsidRPr="00472FAC">
        <w:rPr>
          <w:sz w:val="22"/>
          <w:szCs w:val="22"/>
        </w:rPr>
        <w:t xml:space="preserve">. </w:t>
      </w:r>
      <w:r w:rsidR="004A6A9E" w:rsidRPr="00472FAC">
        <w:rPr>
          <w:sz w:val="22"/>
          <w:szCs w:val="22"/>
        </w:rPr>
        <w:t>All hospice</w:t>
      </w:r>
      <w:r w:rsidR="002B51DC" w:rsidRPr="00472FAC">
        <w:rPr>
          <w:sz w:val="22"/>
          <w:szCs w:val="22"/>
        </w:rPr>
        <w:t xml:space="preserve"> providers</w:t>
      </w:r>
      <w:r w:rsidR="004A6A9E" w:rsidRPr="00472FAC">
        <w:rPr>
          <w:sz w:val="22"/>
          <w:szCs w:val="22"/>
        </w:rPr>
        <w:t xml:space="preserve"> must maintain a clinical record that meets the criteria in 42 CFR 418.104 for each member receiving care and services and includes the following information:</w:t>
      </w:r>
    </w:p>
    <w:p w14:paraId="6D143DEB" w14:textId="28EECFA5" w:rsidR="004A6A9E" w:rsidRPr="002B2BA9" w:rsidRDefault="004A6A9E" w:rsidP="000F101B">
      <w:pPr>
        <w:tabs>
          <w:tab w:val="left" w:pos="936"/>
          <w:tab w:val="left" w:pos="1296"/>
          <w:tab w:val="left" w:pos="1656"/>
          <w:tab w:val="left" w:pos="2016"/>
        </w:tabs>
        <w:ind w:left="1699"/>
        <w:rPr>
          <w:sz w:val="22"/>
          <w:szCs w:val="22"/>
        </w:rPr>
      </w:pPr>
      <w:r w:rsidRPr="002B2BA9">
        <w:rPr>
          <w:sz w:val="22"/>
          <w:szCs w:val="22"/>
        </w:rPr>
        <w:t>(</w:t>
      </w:r>
      <w:r w:rsidR="005C2C73" w:rsidRPr="002B2BA9">
        <w:rPr>
          <w:sz w:val="22"/>
          <w:szCs w:val="22"/>
        </w:rPr>
        <w:t>a</w:t>
      </w:r>
      <w:r w:rsidRPr="002B2BA9">
        <w:rPr>
          <w:sz w:val="22"/>
          <w:szCs w:val="22"/>
        </w:rPr>
        <w:t>)</w:t>
      </w:r>
      <w:r w:rsidR="00AD0604">
        <w:rPr>
          <w:sz w:val="22"/>
          <w:szCs w:val="22"/>
        </w:rPr>
        <w:t xml:space="preserve"> </w:t>
      </w:r>
      <w:r w:rsidRPr="002B2BA9">
        <w:rPr>
          <w:sz w:val="22"/>
          <w:szCs w:val="22"/>
        </w:rPr>
        <w:t xml:space="preserve"> initial plan of care, updated plans of care, initial assessment, comprehensive assessment, and any updated comprehensive </w:t>
      </w:r>
      <w:proofErr w:type="gramStart"/>
      <w:r w:rsidRPr="002B2BA9">
        <w:rPr>
          <w:sz w:val="22"/>
          <w:szCs w:val="22"/>
        </w:rPr>
        <w:t>assessments;</w:t>
      </w:r>
      <w:proofErr w:type="gramEnd"/>
    </w:p>
    <w:p w14:paraId="3C98606D" w14:textId="6CA0B2D9" w:rsidR="004A6A9E" w:rsidRPr="002B2BA9" w:rsidRDefault="004A6A9E" w:rsidP="000F101B">
      <w:pPr>
        <w:tabs>
          <w:tab w:val="left" w:pos="936"/>
          <w:tab w:val="left" w:pos="1296"/>
          <w:tab w:val="left" w:pos="1656"/>
          <w:tab w:val="left" w:pos="2016"/>
        </w:tabs>
        <w:ind w:left="1699"/>
        <w:rPr>
          <w:sz w:val="22"/>
          <w:szCs w:val="22"/>
        </w:rPr>
      </w:pPr>
      <w:r w:rsidRPr="002B2BA9">
        <w:rPr>
          <w:sz w:val="22"/>
          <w:szCs w:val="22"/>
        </w:rPr>
        <w:t>(</w:t>
      </w:r>
      <w:r w:rsidR="005C2C73" w:rsidRPr="002B2BA9">
        <w:rPr>
          <w:sz w:val="22"/>
          <w:szCs w:val="22"/>
        </w:rPr>
        <w:t>b</w:t>
      </w:r>
      <w:r w:rsidRPr="002B2BA9">
        <w:rPr>
          <w:sz w:val="22"/>
          <w:szCs w:val="22"/>
        </w:rPr>
        <w:t xml:space="preserve">) </w:t>
      </w:r>
      <w:r w:rsidR="00AD0604">
        <w:rPr>
          <w:sz w:val="22"/>
          <w:szCs w:val="22"/>
        </w:rPr>
        <w:t xml:space="preserve"> </w:t>
      </w:r>
      <w:r w:rsidRPr="002B2BA9">
        <w:rPr>
          <w:sz w:val="22"/>
          <w:szCs w:val="22"/>
        </w:rPr>
        <w:t>the member</w:t>
      </w:r>
      <w:r w:rsidR="00B602B7">
        <w:rPr>
          <w:sz w:val="22"/>
          <w:szCs w:val="22"/>
        </w:rPr>
        <w:t>’</w:t>
      </w:r>
      <w:r w:rsidRPr="002B2BA9">
        <w:rPr>
          <w:sz w:val="22"/>
          <w:szCs w:val="22"/>
        </w:rPr>
        <w:t xml:space="preserve">s name, MassHealth member identification number, address, gender, age, and next of </w:t>
      </w:r>
      <w:proofErr w:type="gramStart"/>
      <w:r w:rsidRPr="002B2BA9">
        <w:rPr>
          <w:sz w:val="22"/>
          <w:szCs w:val="22"/>
        </w:rPr>
        <w:t>kin;</w:t>
      </w:r>
      <w:proofErr w:type="gramEnd"/>
    </w:p>
    <w:p w14:paraId="0CCDC199" w14:textId="48CD8411" w:rsidR="006A4F16" w:rsidRPr="002B2BA9" w:rsidRDefault="004A6A9E" w:rsidP="000F101B">
      <w:pPr>
        <w:tabs>
          <w:tab w:val="left" w:pos="936"/>
          <w:tab w:val="left" w:pos="1296"/>
          <w:tab w:val="left" w:pos="1656"/>
          <w:tab w:val="left" w:pos="2016"/>
        </w:tabs>
        <w:ind w:left="1699"/>
        <w:rPr>
          <w:sz w:val="22"/>
          <w:szCs w:val="22"/>
        </w:rPr>
      </w:pPr>
      <w:r w:rsidRPr="002B2BA9">
        <w:rPr>
          <w:sz w:val="22"/>
          <w:szCs w:val="22"/>
        </w:rPr>
        <w:t>(</w:t>
      </w:r>
      <w:r w:rsidR="005C2C73" w:rsidRPr="002B2BA9">
        <w:rPr>
          <w:sz w:val="22"/>
          <w:szCs w:val="22"/>
        </w:rPr>
        <w:t>c</w:t>
      </w:r>
      <w:r w:rsidRPr="002B2BA9">
        <w:rPr>
          <w:sz w:val="22"/>
          <w:szCs w:val="22"/>
        </w:rPr>
        <w:t>)</w:t>
      </w:r>
      <w:r w:rsidR="00AD0604">
        <w:rPr>
          <w:sz w:val="22"/>
          <w:szCs w:val="22"/>
        </w:rPr>
        <w:t xml:space="preserve"> </w:t>
      </w:r>
      <w:r w:rsidRPr="002B2BA9">
        <w:rPr>
          <w:sz w:val="22"/>
          <w:szCs w:val="22"/>
        </w:rPr>
        <w:t xml:space="preserve"> </w:t>
      </w:r>
      <w:r w:rsidR="00323651" w:rsidRPr="002B2BA9">
        <w:rPr>
          <w:sz w:val="22"/>
          <w:szCs w:val="22"/>
        </w:rPr>
        <w:t>completed</w:t>
      </w:r>
      <w:r w:rsidRPr="002B2BA9">
        <w:rPr>
          <w:sz w:val="22"/>
          <w:szCs w:val="22"/>
        </w:rPr>
        <w:t xml:space="preserve"> hospice election </w:t>
      </w:r>
      <w:r w:rsidR="009B2816" w:rsidRPr="002B2BA9">
        <w:rPr>
          <w:sz w:val="22"/>
          <w:szCs w:val="22"/>
        </w:rPr>
        <w:t>statements</w:t>
      </w:r>
      <w:r w:rsidRPr="002B2BA9">
        <w:rPr>
          <w:sz w:val="22"/>
          <w:szCs w:val="22"/>
        </w:rPr>
        <w:t xml:space="preserve"> </w:t>
      </w:r>
      <w:r w:rsidR="00323651" w:rsidRPr="002B2BA9">
        <w:rPr>
          <w:sz w:val="22"/>
          <w:szCs w:val="22"/>
        </w:rPr>
        <w:t>signed and dated by the member or member’s representative</w:t>
      </w:r>
    </w:p>
    <w:p w14:paraId="3CB7F969" w14:textId="2ECCA400" w:rsidR="004A6A9E" w:rsidRPr="002B2BA9" w:rsidRDefault="006A4F16" w:rsidP="000F101B">
      <w:pPr>
        <w:tabs>
          <w:tab w:val="left" w:pos="936"/>
          <w:tab w:val="left" w:pos="1656"/>
          <w:tab w:val="left" w:pos="2016"/>
        </w:tabs>
        <w:ind w:left="1699"/>
        <w:rPr>
          <w:sz w:val="22"/>
          <w:szCs w:val="22"/>
        </w:rPr>
      </w:pPr>
      <w:r w:rsidRPr="002B2BA9">
        <w:rPr>
          <w:sz w:val="22"/>
          <w:szCs w:val="22"/>
        </w:rPr>
        <w:t>(d)</w:t>
      </w:r>
      <w:r w:rsidR="00584444" w:rsidRPr="002B2BA9">
        <w:rPr>
          <w:sz w:val="22"/>
          <w:szCs w:val="22"/>
        </w:rPr>
        <w:t xml:space="preserve"> </w:t>
      </w:r>
      <w:r w:rsidRPr="002B2BA9">
        <w:rPr>
          <w:sz w:val="22"/>
          <w:szCs w:val="22"/>
        </w:rPr>
        <w:t>completed and</w:t>
      </w:r>
      <w:r w:rsidR="00AC061D" w:rsidRPr="002B2BA9">
        <w:rPr>
          <w:sz w:val="22"/>
          <w:szCs w:val="22"/>
        </w:rPr>
        <w:t xml:space="preserve"> </w:t>
      </w:r>
      <w:r w:rsidRPr="002B2BA9">
        <w:rPr>
          <w:sz w:val="22"/>
          <w:szCs w:val="22"/>
        </w:rPr>
        <w:t>submitted</w:t>
      </w:r>
      <w:r w:rsidR="00AC061D" w:rsidRPr="002B2BA9">
        <w:rPr>
          <w:sz w:val="22"/>
          <w:szCs w:val="22"/>
        </w:rPr>
        <w:t xml:space="preserve"> </w:t>
      </w:r>
      <w:r w:rsidRPr="002B2BA9">
        <w:rPr>
          <w:sz w:val="22"/>
          <w:szCs w:val="22"/>
        </w:rPr>
        <w:t xml:space="preserve">notices of </w:t>
      </w:r>
      <w:r w:rsidR="00AC061D" w:rsidRPr="002B2BA9">
        <w:rPr>
          <w:sz w:val="22"/>
          <w:szCs w:val="22"/>
        </w:rPr>
        <w:t xml:space="preserve">hospice election </w:t>
      </w:r>
      <w:r w:rsidR="004A6A9E" w:rsidRPr="002B2BA9">
        <w:rPr>
          <w:sz w:val="22"/>
          <w:szCs w:val="22"/>
        </w:rPr>
        <w:t xml:space="preserve">as </w:t>
      </w:r>
      <w:r w:rsidR="00323651" w:rsidRPr="002B2BA9">
        <w:rPr>
          <w:sz w:val="22"/>
          <w:szCs w:val="22"/>
        </w:rPr>
        <w:t>required</w:t>
      </w:r>
      <w:r w:rsidR="004A6A9E" w:rsidRPr="002B2BA9">
        <w:rPr>
          <w:sz w:val="22"/>
          <w:szCs w:val="22"/>
        </w:rPr>
        <w:t xml:space="preserve"> in 130 CMR </w:t>
      </w:r>
      <w:proofErr w:type="gramStart"/>
      <w:r w:rsidR="004A6A9E" w:rsidRPr="002B2BA9">
        <w:rPr>
          <w:sz w:val="22"/>
          <w:szCs w:val="22"/>
        </w:rPr>
        <w:t>437.412(C);</w:t>
      </w:r>
      <w:proofErr w:type="gramEnd"/>
    </w:p>
    <w:p w14:paraId="78E7F361" w14:textId="5B49E48B" w:rsidR="004A6A9E" w:rsidRPr="00934D8F" w:rsidRDefault="004A6A9E" w:rsidP="000F101B">
      <w:pPr>
        <w:tabs>
          <w:tab w:val="left" w:pos="936"/>
          <w:tab w:val="left" w:pos="1296"/>
          <w:tab w:val="left" w:pos="1656"/>
          <w:tab w:val="left" w:pos="2016"/>
        </w:tabs>
        <w:ind w:left="1699"/>
        <w:rPr>
          <w:sz w:val="22"/>
          <w:szCs w:val="22"/>
        </w:rPr>
      </w:pPr>
      <w:r w:rsidRPr="00934D8F">
        <w:rPr>
          <w:sz w:val="22"/>
          <w:szCs w:val="22"/>
        </w:rPr>
        <w:t>(</w:t>
      </w:r>
      <w:r w:rsidR="00584444" w:rsidRPr="00934D8F">
        <w:rPr>
          <w:sz w:val="22"/>
          <w:szCs w:val="22"/>
        </w:rPr>
        <w:t>e</w:t>
      </w:r>
      <w:r w:rsidRPr="00934D8F">
        <w:rPr>
          <w:sz w:val="22"/>
          <w:szCs w:val="22"/>
        </w:rPr>
        <w:t xml:space="preserve">) </w:t>
      </w:r>
      <w:r w:rsidR="00AD0604" w:rsidRPr="00934D8F">
        <w:rPr>
          <w:sz w:val="22"/>
          <w:szCs w:val="22"/>
        </w:rPr>
        <w:t xml:space="preserve"> </w:t>
      </w:r>
      <w:r w:rsidRPr="00934D8F">
        <w:rPr>
          <w:sz w:val="22"/>
          <w:szCs w:val="22"/>
        </w:rPr>
        <w:t xml:space="preserve">pertinent medical </w:t>
      </w:r>
      <w:proofErr w:type="gramStart"/>
      <w:r w:rsidRPr="00934D8F">
        <w:rPr>
          <w:sz w:val="22"/>
          <w:szCs w:val="22"/>
        </w:rPr>
        <w:t>history;</w:t>
      </w:r>
      <w:proofErr w:type="gramEnd"/>
    </w:p>
    <w:p w14:paraId="7570BFF4" w14:textId="3CD19E36" w:rsidR="004A6A9E" w:rsidRPr="002B2BA9" w:rsidRDefault="004A6A9E" w:rsidP="000F101B">
      <w:pPr>
        <w:tabs>
          <w:tab w:val="left" w:pos="936"/>
          <w:tab w:val="left" w:pos="1296"/>
          <w:tab w:val="left" w:pos="1656"/>
          <w:tab w:val="left" w:pos="2016"/>
        </w:tabs>
        <w:ind w:left="1699"/>
        <w:rPr>
          <w:sz w:val="22"/>
          <w:szCs w:val="22"/>
        </w:rPr>
      </w:pPr>
      <w:r w:rsidRPr="00934D8F">
        <w:rPr>
          <w:sz w:val="22"/>
          <w:szCs w:val="22"/>
        </w:rPr>
        <w:t>(</w:t>
      </w:r>
      <w:r w:rsidR="00584444" w:rsidRPr="00934D8F">
        <w:rPr>
          <w:sz w:val="22"/>
          <w:szCs w:val="22"/>
        </w:rPr>
        <w:t>f</w:t>
      </w:r>
      <w:r w:rsidRPr="00934D8F">
        <w:rPr>
          <w:sz w:val="22"/>
          <w:szCs w:val="22"/>
        </w:rPr>
        <w:t xml:space="preserve">) </w:t>
      </w:r>
      <w:r w:rsidR="00AD0604" w:rsidRPr="00934D8F">
        <w:rPr>
          <w:sz w:val="22"/>
          <w:szCs w:val="22"/>
        </w:rPr>
        <w:t xml:space="preserve"> </w:t>
      </w:r>
      <w:r w:rsidRPr="00934D8F">
        <w:rPr>
          <w:sz w:val="22"/>
          <w:szCs w:val="22"/>
        </w:rPr>
        <w:t>complete</w:t>
      </w:r>
      <w:r w:rsidRPr="002B2BA9">
        <w:rPr>
          <w:sz w:val="22"/>
          <w:szCs w:val="22"/>
        </w:rPr>
        <w:t xml:space="preserve"> documentation of all services and events, including</w:t>
      </w:r>
    </w:p>
    <w:p w14:paraId="0180ED41" w14:textId="50FD4EB6" w:rsidR="004A6A9E" w:rsidRPr="002B2BA9" w:rsidRDefault="00A77C2B" w:rsidP="00A77C2B">
      <w:pPr>
        <w:tabs>
          <w:tab w:val="left" w:pos="936"/>
          <w:tab w:val="left" w:pos="1296"/>
          <w:tab w:val="left" w:pos="1656"/>
          <w:tab w:val="left" w:pos="2016"/>
        </w:tabs>
        <w:ind w:left="2074"/>
        <w:rPr>
          <w:sz w:val="22"/>
          <w:szCs w:val="22"/>
        </w:rPr>
      </w:pPr>
      <w:r>
        <w:rPr>
          <w:sz w:val="22"/>
          <w:szCs w:val="22"/>
        </w:rPr>
        <w:t>1.</w:t>
      </w:r>
      <w:r w:rsidR="004A6A9E" w:rsidRPr="002B2BA9">
        <w:rPr>
          <w:sz w:val="22"/>
          <w:szCs w:val="22"/>
        </w:rPr>
        <w:t xml:space="preserve"> </w:t>
      </w:r>
      <w:r w:rsidR="00AD0604">
        <w:rPr>
          <w:sz w:val="22"/>
          <w:szCs w:val="22"/>
        </w:rPr>
        <w:t xml:space="preserve"> </w:t>
      </w:r>
      <w:r w:rsidR="004A6A9E" w:rsidRPr="002B2BA9">
        <w:rPr>
          <w:sz w:val="22"/>
          <w:szCs w:val="22"/>
        </w:rPr>
        <w:t xml:space="preserve">nursing and hospice aide/homemaker visit </w:t>
      </w:r>
      <w:proofErr w:type="gramStart"/>
      <w:r w:rsidR="004A6A9E" w:rsidRPr="002B2BA9">
        <w:rPr>
          <w:sz w:val="22"/>
          <w:szCs w:val="22"/>
        </w:rPr>
        <w:t>notes;</w:t>
      </w:r>
      <w:proofErr w:type="gramEnd"/>
    </w:p>
    <w:p w14:paraId="76D6ACD1" w14:textId="76303E39" w:rsidR="00AC061D" w:rsidRPr="002B2BA9" w:rsidRDefault="00A77C2B" w:rsidP="00A77C2B">
      <w:pPr>
        <w:tabs>
          <w:tab w:val="left" w:pos="936"/>
          <w:tab w:val="left" w:pos="1296"/>
          <w:tab w:val="left" w:pos="1656"/>
          <w:tab w:val="left" w:pos="2016"/>
        </w:tabs>
        <w:ind w:left="2074"/>
        <w:rPr>
          <w:sz w:val="22"/>
          <w:szCs w:val="22"/>
        </w:rPr>
      </w:pPr>
      <w:r>
        <w:rPr>
          <w:sz w:val="22"/>
          <w:szCs w:val="22"/>
        </w:rPr>
        <w:t xml:space="preserve">2.  </w:t>
      </w:r>
      <w:r w:rsidR="003A0AC6" w:rsidRPr="002B2BA9">
        <w:rPr>
          <w:sz w:val="22"/>
          <w:szCs w:val="22"/>
        </w:rPr>
        <w:t xml:space="preserve">visit </w:t>
      </w:r>
      <w:r w:rsidR="00AC061D" w:rsidRPr="002B2BA9">
        <w:rPr>
          <w:sz w:val="22"/>
          <w:szCs w:val="22"/>
        </w:rPr>
        <w:t>documentation f</w:t>
      </w:r>
      <w:r w:rsidR="00EC460B" w:rsidRPr="002B2BA9">
        <w:rPr>
          <w:sz w:val="22"/>
          <w:szCs w:val="22"/>
        </w:rPr>
        <w:t>or</w:t>
      </w:r>
      <w:r w:rsidR="00AC061D" w:rsidRPr="002B2BA9">
        <w:rPr>
          <w:sz w:val="22"/>
          <w:szCs w:val="22"/>
        </w:rPr>
        <w:t xml:space="preserve"> any other service</w:t>
      </w:r>
      <w:r w:rsidR="00EC460B" w:rsidRPr="002B2BA9">
        <w:rPr>
          <w:sz w:val="22"/>
          <w:szCs w:val="22"/>
        </w:rPr>
        <w:t>s</w:t>
      </w:r>
      <w:r w:rsidR="00AC061D" w:rsidRPr="002B2BA9">
        <w:rPr>
          <w:sz w:val="22"/>
          <w:szCs w:val="22"/>
        </w:rPr>
        <w:t xml:space="preserve"> furnished by the hospice provider</w:t>
      </w:r>
      <w:r w:rsidR="00EC460B" w:rsidRPr="002B2BA9">
        <w:rPr>
          <w:sz w:val="22"/>
          <w:szCs w:val="22"/>
        </w:rPr>
        <w:t>,</w:t>
      </w:r>
      <w:r w:rsidR="003A0AC6" w:rsidRPr="002B2BA9">
        <w:rPr>
          <w:sz w:val="22"/>
          <w:szCs w:val="22"/>
        </w:rPr>
        <w:t xml:space="preserve"> either directly or</w:t>
      </w:r>
      <w:r w:rsidR="00AC061D" w:rsidRPr="002B2BA9">
        <w:rPr>
          <w:sz w:val="22"/>
          <w:szCs w:val="22"/>
        </w:rPr>
        <w:t xml:space="preserve"> </w:t>
      </w:r>
      <w:r w:rsidR="00EC460B" w:rsidRPr="002B2BA9">
        <w:rPr>
          <w:sz w:val="22"/>
          <w:szCs w:val="22"/>
        </w:rPr>
        <w:t>under</w:t>
      </w:r>
      <w:r w:rsidR="00AC061D" w:rsidRPr="002B2BA9">
        <w:rPr>
          <w:sz w:val="22"/>
          <w:szCs w:val="22"/>
        </w:rPr>
        <w:t xml:space="preserve"> </w:t>
      </w:r>
      <w:proofErr w:type="gramStart"/>
      <w:r w:rsidR="00AC061D" w:rsidRPr="002B2BA9">
        <w:rPr>
          <w:sz w:val="22"/>
          <w:szCs w:val="22"/>
        </w:rPr>
        <w:t>contract;</w:t>
      </w:r>
      <w:proofErr w:type="gramEnd"/>
    </w:p>
    <w:p w14:paraId="4A1A8299" w14:textId="76DE5F04" w:rsidR="004A6A9E" w:rsidRPr="002B2BA9" w:rsidRDefault="00A77C2B" w:rsidP="00A77C2B">
      <w:pPr>
        <w:tabs>
          <w:tab w:val="left" w:pos="936"/>
          <w:tab w:val="left" w:pos="1296"/>
          <w:tab w:val="left" w:pos="1656"/>
          <w:tab w:val="left" w:pos="2016"/>
        </w:tabs>
        <w:ind w:left="2074"/>
        <w:rPr>
          <w:sz w:val="22"/>
          <w:szCs w:val="22"/>
        </w:rPr>
      </w:pPr>
      <w:r>
        <w:rPr>
          <w:sz w:val="22"/>
          <w:szCs w:val="22"/>
        </w:rPr>
        <w:t xml:space="preserve">3. </w:t>
      </w:r>
      <w:r w:rsidR="004A6A9E" w:rsidRPr="002B2BA9">
        <w:rPr>
          <w:sz w:val="22"/>
          <w:szCs w:val="22"/>
        </w:rPr>
        <w:t xml:space="preserve"> documentation from bereavement counseling provided to the member and/or </w:t>
      </w:r>
      <w:proofErr w:type="gramStart"/>
      <w:r w:rsidR="004A6A9E" w:rsidRPr="002B2BA9">
        <w:rPr>
          <w:sz w:val="22"/>
          <w:szCs w:val="22"/>
        </w:rPr>
        <w:t>family;</w:t>
      </w:r>
      <w:proofErr w:type="gramEnd"/>
    </w:p>
    <w:p w14:paraId="7610F2F5" w14:textId="068C5F29" w:rsidR="004A6A9E" w:rsidRPr="002B2BA9" w:rsidRDefault="00A77C2B" w:rsidP="00A77C2B">
      <w:pPr>
        <w:tabs>
          <w:tab w:val="left" w:pos="936"/>
          <w:tab w:val="left" w:pos="1296"/>
          <w:tab w:val="left" w:pos="1656"/>
          <w:tab w:val="left" w:pos="2016"/>
        </w:tabs>
        <w:ind w:left="2074"/>
        <w:rPr>
          <w:sz w:val="22"/>
          <w:szCs w:val="22"/>
        </w:rPr>
      </w:pPr>
      <w:r>
        <w:rPr>
          <w:sz w:val="22"/>
          <w:szCs w:val="22"/>
        </w:rPr>
        <w:t xml:space="preserve">4. </w:t>
      </w:r>
      <w:r w:rsidR="004A6A9E" w:rsidRPr="002B2BA9">
        <w:rPr>
          <w:sz w:val="22"/>
          <w:szCs w:val="22"/>
        </w:rPr>
        <w:t xml:space="preserve"> documentation from any other counseling service provided to the member and/or family;</w:t>
      </w:r>
      <w:r w:rsidR="00A26D1A" w:rsidRPr="002B2BA9">
        <w:rPr>
          <w:sz w:val="22"/>
          <w:szCs w:val="22"/>
        </w:rPr>
        <w:t xml:space="preserve"> and</w:t>
      </w:r>
    </w:p>
    <w:p w14:paraId="21715E23" w14:textId="77DB3C04" w:rsidR="004A6A9E" w:rsidRPr="002B2BA9" w:rsidRDefault="00A77C2B" w:rsidP="00A77C2B">
      <w:pPr>
        <w:tabs>
          <w:tab w:val="left" w:pos="936"/>
          <w:tab w:val="left" w:pos="1296"/>
          <w:tab w:val="left" w:pos="1656"/>
          <w:tab w:val="left" w:pos="2016"/>
        </w:tabs>
        <w:ind w:left="2074"/>
        <w:rPr>
          <w:sz w:val="22"/>
          <w:szCs w:val="22"/>
        </w:rPr>
      </w:pPr>
      <w:r>
        <w:rPr>
          <w:sz w:val="22"/>
          <w:szCs w:val="22"/>
        </w:rPr>
        <w:t xml:space="preserve">5. </w:t>
      </w:r>
      <w:r w:rsidR="004A6A9E" w:rsidRPr="002B2BA9">
        <w:rPr>
          <w:sz w:val="22"/>
          <w:szCs w:val="22"/>
        </w:rPr>
        <w:t xml:space="preserve"> documentation on any hospitalization or in-patient </w:t>
      </w:r>
      <w:proofErr w:type="gramStart"/>
      <w:r w:rsidR="004A6A9E" w:rsidRPr="002B2BA9">
        <w:rPr>
          <w:sz w:val="22"/>
          <w:szCs w:val="22"/>
        </w:rPr>
        <w:t>stay</w:t>
      </w:r>
      <w:r w:rsidR="00A26D1A" w:rsidRPr="002B2BA9">
        <w:rPr>
          <w:sz w:val="22"/>
          <w:szCs w:val="22"/>
        </w:rPr>
        <w:t>;</w:t>
      </w:r>
      <w:proofErr w:type="gramEnd"/>
    </w:p>
    <w:p w14:paraId="15353498" w14:textId="0F505526" w:rsidR="004A6A9E" w:rsidRPr="002B2BA9" w:rsidRDefault="004A6A9E" w:rsidP="00A77C2B">
      <w:pPr>
        <w:tabs>
          <w:tab w:val="left" w:pos="936"/>
          <w:tab w:val="left" w:pos="1296"/>
          <w:tab w:val="left" w:pos="1656"/>
          <w:tab w:val="left" w:pos="2016"/>
        </w:tabs>
        <w:ind w:left="1699"/>
        <w:rPr>
          <w:sz w:val="22"/>
          <w:szCs w:val="22"/>
        </w:rPr>
      </w:pPr>
      <w:r w:rsidRPr="002B2BA9">
        <w:rPr>
          <w:sz w:val="22"/>
          <w:szCs w:val="22"/>
        </w:rPr>
        <w:t>(</w:t>
      </w:r>
      <w:r w:rsidR="00584444" w:rsidRPr="00A77C2B">
        <w:rPr>
          <w:sz w:val="22"/>
          <w:szCs w:val="22"/>
        </w:rPr>
        <w:t>g</w:t>
      </w:r>
      <w:r w:rsidRPr="002B2BA9">
        <w:rPr>
          <w:sz w:val="22"/>
          <w:szCs w:val="22"/>
        </w:rPr>
        <w:t xml:space="preserve">) </w:t>
      </w:r>
      <w:r w:rsidR="002459E1">
        <w:rPr>
          <w:sz w:val="22"/>
          <w:szCs w:val="22"/>
        </w:rPr>
        <w:t xml:space="preserve"> </w:t>
      </w:r>
      <w:r w:rsidRPr="002B2BA9">
        <w:rPr>
          <w:sz w:val="22"/>
          <w:szCs w:val="22"/>
        </w:rPr>
        <w:t>the certification of terminal illness for each certification period the member elects with the hospice provider, as described in 130 CMR 437.411</w:t>
      </w:r>
      <w:r w:rsidR="00A26D1A" w:rsidRPr="002B2BA9">
        <w:rPr>
          <w:sz w:val="22"/>
          <w:szCs w:val="22"/>
        </w:rPr>
        <w:t>; and</w:t>
      </w:r>
    </w:p>
    <w:p w14:paraId="6BC88441" w14:textId="17DF4589" w:rsidR="00316A89" w:rsidRPr="002B2BA9" w:rsidRDefault="004A6A9E" w:rsidP="007A6450">
      <w:pPr>
        <w:tabs>
          <w:tab w:val="left" w:pos="936"/>
          <w:tab w:val="left" w:pos="1296"/>
          <w:tab w:val="left" w:pos="1656"/>
          <w:tab w:val="left" w:pos="2016"/>
        </w:tabs>
        <w:spacing w:after="240"/>
        <w:ind w:left="1699"/>
        <w:rPr>
          <w:sz w:val="22"/>
          <w:szCs w:val="22"/>
        </w:rPr>
      </w:pPr>
      <w:r w:rsidRPr="002B2BA9">
        <w:rPr>
          <w:sz w:val="22"/>
          <w:szCs w:val="22"/>
        </w:rPr>
        <w:t>(</w:t>
      </w:r>
      <w:r w:rsidR="00584444" w:rsidRPr="00A77C2B">
        <w:rPr>
          <w:sz w:val="22"/>
          <w:szCs w:val="22"/>
        </w:rPr>
        <w:t>h</w:t>
      </w:r>
      <w:r w:rsidRPr="002B2BA9">
        <w:rPr>
          <w:sz w:val="22"/>
          <w:szCs w:val="22"/>
        </w:rPr>
        <w:t xml:space="preserve">) </w:t>
      </w:r>
      <w:r w:rsidR="002459E1">
        <w:rPr>
          <w:sz w:val="22"/>
          <w:szCs w:val="22"/>
        </w:rPr>
        <w:t xml:space="preserve"> </w:t>
      </w:r>
      <w:r w:rsidRPr="002B2BA9">
        <w:rPr>
          <w:sz w:val="22"/>
          <w:szCs w:val="22"/>
        </w:rPr>
        <w:t>Signed copies of the notice of member rights in accordance with 130 CMR 437.42</w:t>
      </w:r>
      <w:r w:rsidR="000A61EE" w:rsidRPr="002B2BA9">
        <w:rPr>
          <w:sz w:val="22"/>
          <w:szCs w:val="22"/>
        </w:rPr>
        <w:t>5(B)</w:t>
      </w:r>
      <w:r w:rsidR="00A26D1A" w:rsidRPr="002B2BA9">
        <w:rPr>
          <w:sz w:val="22"/>
          <w:szCs w:val="22"/>
        </w:rPr>
        <w:t>.</w:t>
      </w:r>
    </w:p>
    <w:p w14:paraId="7FCE262B" w14:textId="57398F9C" w:rsidR="00316A89" w:rsidRPr="002B2BA9" w:rsidRDefault="00316A89" w:rsidP="00316A89">
      <w:pPr>
        <w:ind w:left="1310"/>
        <w:rPr>
          <w:sz w:val="22"/>
          <w:szCs w:val="22"/>
        </w:rPr>
      </w:pPr>
      <w:r w:rsidRPr="002B2BA9">
        <w:rPr>
          <w:sz w:val="22"/>
          <w:szCs w:val="22"/>
        </w:rPr>
        <w:t xml:space="preserve">(3)  </w:t>
      </w:r>
      <w:r w:rsidRPr="002B2BA9">
        <w:rPr>
          <w:sz w:val="22"/>
          <w:szCs w:val="22"/>
          <w:u w:val="single"/>
        </w:rPr>
        <w:t>Incident and Accident Records</w:t>
      </w:r>
      <w:r w:rsidRPr="002B2BA9">
        <w:rPr>
          <w:sz w:val="22"/>
          <w:szCs w:val="22"/>
        </w:rPr>
        <w:t>. Hospice providers must maintain an easily accessible record of member and staff incidents and accidents. The record may be kept within the individual member medical record or employee record or within a separate, accessible file.</w:t>
      </w:r>
    </w:p>
    <w:p w14:paraId="229B42D3" w14:textId="56EE23B3" w:rsidR="00316A89" w:rsidRPr="002B2BA9" w:rsidRDefault="00316A89" w:rsidP="00316A89">
      <w:pPr>
        <w:ind w:left="1699"/>
        <w:rPr>
          <w:sz w:val="22"/>
          <w:szCs w:val="22"/>
        </w:rPr>
      </w:pPr>
      <w:r w:rsidRPr="002B2BA9">
        <w:rPr>
          <w:sz w:val="22"/>
          <w:szCs w:val="22"/>
        </w:rPr>
        <w:t xml:space="preserve">(a)  The hospice provider must submit to the MassHealth </w:t>
      </w:r>
      <w:r w:rsidR="007F02DC" w:rsidRPr="002B2BA9">
        <w:rPr>
          <w:sz w:val="22"/>
          <w:szCs w:val="22"/>
        </w:rPr>
        <w:t>agency</w:t>
      </w:r>
      <w:r w:rsidRPr="002B2BA9">
        <w:rPr>
          <w:sz w:val="22"/>
          <w:szCs w:val="22"/>
        </w:rPr>
        <w:t xml:space="preserve"> an incident or accident report within five days of having knowledge of the incident and under the following circumstances</w:t>
      </w:r>
      <w:r w:rsidR="00FC32AF" w:rsidRPr="002B2BA9">
        <w:rPr>
          <w:sz w:val="22"/>
          <w:szCs w:val="22"/>
        </w:rPr>
        <w:t>:</w:t>
      </w:r>
    </w:p>
    <w:p w14:paraId="395F4E3A" w14:textId="324F7F25" w:rsidR="00316A89" w:rsidRPr="002B2BA9" w:rsidRDefault="00A77C2B" w:rsidP="00316A89">
      <w:pPr>
        <w:ind w:left="2074"/>
        <w:rPr>
          <w:sz w:val="22"/>
          <w:szCs w:val="22"/>
        </w:rPr>
      </w:pPr>
      <w:r>
        <w:rPr>
          <w:sz w:val="22"/>
          <w:szCs w:val="22"/>
        </w:rPr>
        <w:t>1.</w:t>
      </w:r>
      <w:r w:rsidR="00316A89" w:rsidRPr="002B2BA9">
        <w:rPr>
          <w:sz w:val="22"/>
          <w:szCs w:val="22"/>
        </w:rPr>
        <w:t xml:space="preserve">  An incident or accident that occurred during a hospice service visit </w:t>
      </w:r>
      <w:proofErr w:type="gramStart"/>
      <w:r w:rsidR="00316A89" w:rsidRPr="002B2BA9">
        <w:rPr>
          <w:sz w:val="22"/>
          <w:szCs w:val="22"/>
        </w:rPr>
        <w:t>that results</w:t>
      </w:r>
      <w:proofErr w:type="gramEnd"/>
      <w:r w:rsidR="00316A89" w:rsidRPr="002B2BA9">
        <w:rPr>
          <w:sz w:val="22"/>
          <w:szCs w:val="22"/>
        </w:rPr>
        <w:t xml:space="preserve"> in serious injury to the member</w:t>
      </w:r>
      <w:r w:rsidR="00FC32AF" w:rsidRPr="002B2BA9">
        <w:rPr>
          <w:sz w:val="22"/>
          <w:szCs w:val="22"/>
        </w:rPr>
        <w:t>;</w:t>
      </w:r>
    </w:p>
    <w:p w14:paraId="1848DC0B" w14:textId="2ECD7480" w:rsidR="00316A89" w:rsidRPr="002B2BA9" w:rsidRDefault="00A77C2B" w:rsidP="00316A89">
      <w:pPr>
        <w:ind w:left="2074"/>
        <w:rPr>
          <w:sz w:val="22"/>
          <w:szCs w:val="22"/>
        </w:rPr>
      </w:pPr>
      <w:r>
        <w:rPr>
          <w:sz w:val="22"/>
          <w:szCs w:val="22"/>
        </w:rPr>
        <w:t>2.</w:t>
      </w:r>
      <w:r w:rsidR="00316A89" w:rsidRPr="002B2BA9">
        <w:rPr>
          <w:sz w:val="22"/>
          <w:szCs w:val="22"/>
        </w:rPr>
        <w:t xml:space="preserve">  An incident or accident </w:t>
      </w:r>
      <w:r w:rsidR="000F0228" w:rsidRPr="002B2BA9">
        <w:rPr>
          <w:sz w:val="22"/>
          <w:szCs w:val="22"/>
        </w:rPr>
        <w:t xml:space="preserve">unrelated to the member’s </w:t>
      </w:r>
      <w:r w:rsidR="00F53D46" w:rsidRPr="002B2BA9">
        <w:rPr>
          <w:sz w:val="22"/>
          <w:szCs w:val="22"/>
        </w:rPr>
        <w:t xml:space="preserve">life prognosis due to their </w:t>
      </w:r>
      <w:r w:rsidR="000F0228" w:rsidRPr="002B2BA9">
        <w:rPr>
          <w:sz w:val="22"/>
          <w:szCs w:val="22"/>
        </w:rPr>
        <w:t xml:space="preserve">terminal illness and </w:t>
      </w:r>
      <w:r w:rsidR="00316A89" w:rsidRPr="002B2BA9">
        <w:rPr>
          <w:sz w:val="22"/>
          <w:szCs w:val="22"/>
        </w:rPr>
        <w:t xml:space="preserve">resulting in the member’s </w:t>
      </w:r>
      <w:r w:rsidR="00D6746E" w:rsidRPr="002B2BA9">
        <w:rPr>
          <w:sz w:val="22"/>
          <w:szCs w:val="22"/>
        </w:rPr>
        <w:t xml:space="preserve">unexpected </w:t>
      </w:r>
      <w:r w:rsidR="00316A89" w:rsidRPr="002B2BA9">
        <w:rPr>
          <w:sz w:val="22"/>
          <w:szCs w:val="22"/>
        </w:rPr>
        <w:t xml:space="preserve">death even if the hospice provider was not involved in the incident or </w:t>
      </w:r>
      <w:proofErr w:type="gramStart"/>
      <w:r w:rsidR="00316A89" w:rsidRPr="002B2BA9">
        <w:rPr>
          <w:sz w:val="22"/>
          <w:szCs w:val="22"/>
        </w:rPr>
        <w:t>accident</w:t>
      </w:r>
      <w:r w:rsidR="00FC32AF" w:rsidRPr="002B2BA9">
        <w:rPr>
          <w:sz w:val="22"/>
          <w:szCs w:val="22"/>
        </w:rPr>
        <w:t>;</w:t>
      </w:r>
      <w:proofErr w:type="gramEnd"/>
    </w:p>
    <w:p w14:paraId="3E2E44B9" w14:textId="1AFB25F9" w:rsidR="00316A89" w:rsidRPr="002B2BA9" w:rsidRDefault="00A77C2B" w:rsidP="00316A89">
      <w:pPr>
        <w:ind w:left="2074"/>
        <w:rPr>
          <w:sz w:val="22"/>
          <w:szCs w:val="22"/>
        </w:rPr>
      </w:pPr>
      <w:r>
        <w:rPr>
          <w:sz w:val="22"/>
          <w:szCs w:val="22"/>
        </w:rPr>
        <w:t>3.</w:t>
      </w:r>
      <w:r w:rsidR="00316A89" w:rsidRPr="002B2BA9">
        <w:rPr>
          <w:sz w:val="22"/>
          <w:szCs w:val="22"/>
        </w:rPr>
        <w:t xml:space="preserve">  An incident of abuse or neglect involving a staff member of the hospice provider</w:t>
      </w:r>
      <w:r w:rsidR="00D25F18" w:rsidRPr="002B2BA9">
        <w:rPr>
          <w:sz w:val="22"/>
          <w:szCs w:val="22"/>
        </w:rPr>
        <w:t xml:space="preserve">, including </w:t>
      </w:r>
      <w:r w:rsidR="007A66B5" w:rsidRPr="002B2BA9">
        <w:rPr>
          <w:sz w:val="22"/>
          <w:szCs w:val="22"/>
        </w:rPr>
        <w:t xml:space="preserve">a </w:t>
      </w:r>
      <w:r w:rsidR="00D25F18" w:rsidRPr="002B2BA9">
        <w:rPr>
          <w:sz w:val="22"/>
          <w:szCs w:val="22"/>
        </w:rPr>
        <w:t>volunteer,</w:t>
      </w:r>
      <w:r w:rsidR="00316A89" w:rsidRPr="002B2BA9">
        <w:rPr>
          <w:sz w:val="22"/>
          <w:szCs w:val="22"/>
        </w:rPr>
        <w:t xml:space="preserve"> and the member</w:t>
      </w:r>
      <w:r w:rsidR="00FC32AF" w:rsidRPr="002B2BA9">
        <w:rPr>
          <w:sz w:val="22"/>
          <w:szCs w:val="22"/>
        </w:rPr>
        <w:t>; and</w:t>
      </w:r>
    </w:p>
    <w:p w14:paraId="100F45ED" w14:textId="2FEC8245" w:rsidR="00316A89" w:rsidRPr="002B2BA9" w:rsidRDefault="00A77C2B" w:rsidP="00316A89">
      <w:pPr>
        <w:ind w:left="2074"/>
        <w:rPr>
          <w:sz w:val="22"/>
          <w:szCs w:val="22"/>
        </w:rPr>
      </w:pPr>
      <w:r>
        <w:rPr>
          <w:sz w:val="22"/>
          <w:szCs w:val="22"/>
        </w:rPr>
        <w:t>4.</w:t>
      </w:r>
      <w:r w:rsidR="00316A89" w:rsidRPr="002B2BA9">
        <w:rPr>
          <w:sz w:val="22"/>
          <w:szCs w:val="22"/>
        </w:rPr>
        <w:t xml:space="preserve">  An incident of abuse or neglect committed by another provider supporting the member (if known).</w:t>
      </w:r>
    </w:p>
    <w:p w14:paraId="34FA4AF9" w14:textId="2839559A" w:rsidR="00316A89" w:rsidRPr="002B2BA9" w:rsidRDefault="00316A89" w:rsidP="00A77C2B">
      <w:pPr>
        <w:ind w:left="1699"/>
        <w:rPr>
          <w:sz w:val="22"/>
          <w:szCs w:val="22"/>
        </w:rPr>
      </w:pPr>
      <w:r w:rsidRPr="002B2BA9">
        <w:rPr>
          <w:sz w:val="22"/>
          <w:szCs w:val="22"/>
        </w:rPr>
        <w:t>(b)  The incident or accident report must include at least the following information.</w:t>
      </w:r>
    </w:p>
    <w:p w14:paraId="011AFCF1" w14:textId="1F4E6F7A" w:rsidR="00316A89" w:rsidRPr="002B2BA9" w:rsidRDefault="00A77C2B" w:rsidP="00A77C2B">
      <w:pPr>
        <w:ind w:left="2074"/>
        <w:rPr>
          <w:sz w:val="22"/>
          <w:szCs w:val="22"/>
        </w:rPr>
      </w:pPr>
      <w:r>
        <w:rPr>
          <w:sz w:val="22"/>
          <w:szCs w:val="22"/>
        </w:rPr>
        <w:t>1.</w:t>
      </w:r>
      <w:r w:rsidR="00316A89" w:rsidRPr="002B2BA9">
        <w:rPr>
          <w:sz w:val="22"/>
          <w:szCs w:val="22"/>
        </w:rPr>
        <w:t xml:space="preserve">  general information including but not limited to member name and member </w:t>
      </w:r>
      <w:proofErr w:type="gramStart"/>
      <w:r w:rsidR="00316A89" w:rsidRPr="002B2BA9">
        <w:rPr>
          <w:sz w:val="22"/>
          <w:szCs w:val="22"/>
        </w:rPr>
        <w:t>identification;</w:t>
      </w:r>
      <w:proofErr w:type="gramEnd"/>
    </w:p>
    <w:p w14:paraId="03664BCC" w14:textId="1FDF0F97" w:rsidR="007A6450" w:rsidRDefault="00A77C2B" w:rsidP="00A77C2B">
      <w:pPr>
        <w:ind w:left="2074"/>
        <w:rPr>
          <w:sz w:val="22"/>
          <w:szCs w:val="22"/>
        </w:rPr>
      </w:pPr>
      <w:r>
        <w:rPr>
          <w:sz w:val="22"/>
          <w:szCs w:val="22"/>
        </w:rPr>
        <w:t>2.</w:t>
      </w:r>
      <w:r w:rsidR="00316A89" w:rsidRPr="002B2BA9">
        <w:rPr>
          <w:sz w:val="22"/>
          <w:szCs w:val="22"/>
        </w:rPr>
        <w:t xml:space="preserve">  general nature of incident or accident; and</w:t>
      </w:r>
    </w:p>
    <w:p w14:paraId="4B65E6A7" w14:textId="77777777" w:rsidR="007A6450" w:rsidRDefault="007A645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1D53A54C" w14:textId="77777777" w:rsidTr="00C87D53">
        <w:trPr>
          <w:trHeight w:hRule="exact" w:val="864"/>
        </w:trPr>
        <w:tc>
          <w:tcPr>
            <w:tcW w:w="4080" w:type="dxa"/>
            <w:tcBorders>
              <w:bottom w:val="nil"/>
            </w:tcBorders>
          </w:tcPr>
          <w:p w14:paraId="1F4E637F"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D4BB5E9"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7C8E7D03"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015EE656"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30B729AA"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DC62FFA"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372B91A1"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D7E9CD7" w14:textId="171D5E04"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8</w:t>
            </w:r>
          </w:p>
        </w:tc>
      </w:tr>
      <w:tr w:rsidR="007A6450" w:rsidRPr="003A514B" w14:paraId="6C6A01CD" w14:textId="77777777" w:rsidTr="00C87D53">
        <w:trPr>
          <w:trHeight w:hRule="exact" w:val="864"/>
        </w:trPr>
        <w:tc>
          <w:tcPr>
            <w:tcW w:w="4080" w:type="dxa"/>
            <w:tcBorders>
              <w:top w:val="nil"/>
            </w:tcBorders>
            <w:vAlign w:val="center"/>
          </w:tcPr>
          <w:p w14:paraId="2CF90923"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8E043DA"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7E97EE9D" w14:textId="748B59CB"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5A9F6DF"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047089FA" w14:textId="1F8D9B60"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2C94EC1" w14:textId="77777777" w:rsidR="00316A89" w:rsidRPr="002B2BA9" w:rsidRDefault="00316A89" w:rsidP="00A77C2B">
      <w:pPr>
        <w:ind w:left="2074"/>
        <w:rPr>
          <w:sz w:val="22"/>
          <w:szCs w:val="22"/>
        </w:rPr>
      </w:pPr>
    </w:p>
    <w:p w14:paraId="5705E93A" w14:textId="39D40857" w:rsidR="003755C7" w:rsidRPr="002B2BA9" w:rsidRDefault="00A77C2B" w:rsidP="007A6450">
      <w:pPr>
        <w:spacing w:after="240"/>
        <w:ind w:left="2074"/>
        <w:rPr>
          <w:sz w:val="22"/>
          <w:szCs w:val="22"/>
        </w:rPr>
      </w:pPr>
      <w:r>
        <w:rPr>
          <w:sz w:val="22"/>
          <w:szCs w:val="22"/>
        </w:rPr>
        <w:t>3.</w:t>
      </w:r>
      <w:r w:rsidR="00316A89" w:rsidRPr="002B2BA9">
        <w:rPr>
          <w:sz w:val="22"/>
          <w:szCs w:val="22"/>
        </w:rPr>
        <w:t xml:space="preserve">  any action that was taken </w:t>
      </w:r>
      <w:proofErr w:type="gramStart"/>
      <w:r w:rsidR="00316A89" w:rsidRPr="002B2BA9">
        <w:rPr>
          <w:sz w:val="22"/>
          <w:szCs w:val="22"/>
        </w:rPr>
        <w:t>as a result of</w:t>
      </w:r>
      <w:proofErr w:type="gramEnd"/>
      <w:r w:rsidR="00316A89" w:rsidRPr="002B2BA9">
        <w:rPr>
          <w:sz w:val="22"/>
          <w:szCs w:val="22"/>
        </w:rPr>
        <w:t xml:space="preserve"> the incident or accident including all outcomes.</w:t>
      </w:r>
    </w:p>
    <w:p w14:paraId="34A86881" w14:textId="2A290C26" w:rsidR="002B51DC" w:rsidRPr="00D90B1E" w:rsidRDefault="00492F66" w:rsidP="00A77C2B">
      <w:pPr>
        <w:tabs>
          <w:tab w:val="left" w:pos="936"/>
          <w:tab w:val="left" w:pos="1314"/>
          <w:tab w:val="left" w:pos="1692"/>
          <w:tab w:val="left" w:pos="2070"/>
        </w:tabs>
        <w:ind w:left="936"/>
        <w:rPr>
          <w:sz w:val="22"/>
          <w:szCs w:val="22"/>
        </w:rPr>
      </w:pPr>
      <w:r w:rsidRPr="00AD0604">
        <w:rPr>
          <w:sz w:val="22"/>
          <w:szCs w:val="22"/>
        </w:rPr>
        <w:t>(B</w:t>
      </w:r>
      <w:r w:rsidR="00472FAC" w:rsidRPr="00AD0604">
        <w:rPr>
          <w:sz w:val="22"/>
          <w:szCs w:val="22"/>
        </w:rPr>
        <w:t xml:space="preserve">)  </w:t>
      </w:r>
      <w:r w:rsidR="00430FE9" w:rsidRPr="00A77C2B">
        <w:rPr>
          <w:sz w:val="22"/>
          <w:szCs w:val="22"/>
          <w:u w:val="single"/>
        </w:rPr>
        <w:t>Member</w:t>
      </w:r>
      <w:r w:rsidR="00C55C0B" w:rsidRPr="00A77C2B">
        <w:rPr>
          <w:sz w:val="22"/>
          <w:szCs w:val="22"/>
          <w:u w:val="single"/>
        </w:rPr>
        <w:t xml:space="preserve"> Rights</w:t>
      </w:r>
      <w:r w:rsidR="00C55C0B" w:rsidRPr="00D90B1E">
        <w:rPr>
          <w:sz w:val="22"/>
          <w:szCs w:val="22"/>
        </w:rPr>
        <w:t xml:space="preserve">. </w:t>
      </w:r>
      <w:r w:rsidR="00F53D46" w:rsidRPr="00D90B1E">
        <w:rPr>
          <w:sz w:val="22"/>
          <w:szCs w:val="22"/>
        </w:rPr>
        <w:t>Members have the right to be informed of their rights, and the hospice provider must protect and promote the exercise of these rights in accordance with 42 CFR 418.52 and 130 CMR 437.000.</w:t>
      </w:r>
    </w:p>
    <w:p w14:paraId="18D137EE" w14:textId="33E19CCB" w:rsidR="00C55C0B" w:rsidRPr="00D90B1E" w:rsidRDefault="00472FAC" w:rsidP="00A77C2B">
      <w:pPr>
        <w:tabs>
          <w:tab w:val="left" w:pos="936"/>
          <w:tab w:val="left" w:pos="1314"/>
          <w:tab w:val="left" w:pos="1692"/>
          <w:tab w:val="left" w:pos="2070"/>
        </w:tabs>
        <w:ind w:left="1310"/>
        <w:rPr>
          <w:sz w:val="22"/>
          <w:szCs w:val="22"/>
        </w:rPr>
      </w:pPr>
      <w:r>
        <w:rPr>
          <w:sz w:val="22"/>
          <w:szCs w:val="22"/>
        </w:rPr>
        <w:t xml:space="preserve">(1)  </w:t>
      </w:r>
      <w:r w:rsidR="00C55C0B" w:rsidRPr="00D90B1E">
        <w:rPr>
          <w:sz w:val="22"/>
          <w:szCs w:val="22"/>
        </w:rPr>
        <w:t xml:space="preserve">The hospice provider must </w:t>
      </w:r>
      <w:r w:rsidR="00515205" w:rsidRPr="00D90B1E">
        <w:rPr>
          <w:sz w:val="22"/>
          <w:szCs w:val="22"/>
        </w:rPr>
        <w:t>ensure t</w:t>
      </w:r>
      <w:r w:rsidR="00C55C0B" w:rsidRPr="00D90B1E">
        <w:rPr>
          <w:sz w:val="22"/>
          <w:szCs w:val="22"/>
        </w:rPr>
        <w:t xml:space="preserve">he </w:t>
      </w:r>
      <w:r w:rsidR="00430FE9" w:rsidRPr="00D90B1E">
        <w:rPr>
          <w:sz w:val="22"/>
          <w:szCs w:val="22"/>
        </w:rPr>
        <w:t>member</w:t>
      </w:r>
      <w:r w:rsidR="00C55C0B" w:rsidRPr="00D90B1E">
        <w:rPr>
          <w:sz w:val="22"/>
          <w:szCs w:val="22"/>
        </w:rPr>
        <w:t xml:space="preserve"> has a right to the following:</w:t>
      </w:r>
    </w:p>
    <w:p w14:paraId="2D5B617B" w14:textId="19794C11"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a</w:t>
      </w:r>
      <w:r w:rsidRPr="002B2BA9">
        <w:rPr>
          <w:sz w:val="22"/>
          <w:szCs w:val="22"/>
        </w:rPr>
        <w:t xml:space="preserve">) </w:t>
      </w:r>
      <w:r w:rsidR="00A77C2B">
        <w:rPr>
          <w:sz w:val="22"/>
          <w:szCs w:val="22"/>
        </w:rPr>
        <w:t xml:space="preserve"> </w:t>
      </w:r>
      <w:r w:rsidRPr="002B2BA9">
        <w:rPr>
          <w:sz w:val="22"/>
          <w:szCs w:val="22"/>
        </w:rPr>
        <w:t xml:space="preserve">Receive effective pain management and symptom control from the hospice for conditions related to the terminal </w:t>
      </w:r>
      <w:proofErr w:type="gramStart"/>
      <w:r w:rsidRPr="002B2BA9">
        <w:rPr>
          <w:sz w:val="22"/>
          <w:szCs w:val="22"/>
        </w:rPr>
        <w:t>illness;</w:t>
      </w:r>
      <w:proofErr w:type="gramEnd"/>
    </w:p>
    <w:p w14:paraId="25B7721E" w14:textId="5D67E025"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b</w:t>
      </w:r>
      <w:r w:rsidRPr="002B2BA9">
        <w:rPr>
          <w:sz w:val="22"/>
          <w:szCs w:val="22"/>
        </w:rPr>
        <w:t xml:space="preserve">) </w:t>
      </w:r>
      <w:r w:rsidR="00A77C2B">
        <w:rPr>
          <w:sz w:val="22"/>
          <w:szCs w:val="22"/>
        </w:rPr>
        <w:t xml:space="preserve"> </w:t>
      </w:r>
      <w:r w:rsidRPr="002B2BA9">
        <w:rPr>
          <w:sz w:val="22"/>
          <w:szCs w:val="22"/>
        </w:rPr>
        <w:t xml:space="preserve">Be involved in developing his or her hospice plan of </w:t>
      </w:r>
      <w:proofErr w:type="gramStart"/>
      <w:r w:rsidRPr="002B2BA9">
        <w:rPr>
          <w:sz w:val="22"/>
          <w:szCs w:val="22"/>
        </w:rPr>
        <w:t>care;</w:t>
      </w:r>
      <w:proofErr w:type="gramEnd"/>
    </w:p>
    <w:p w14:paraId="09A1B8DA" w14:textId="750EDF94"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c</w:t>
      </w:r>
      <w:r w:rsidRPr="002B2BA9">
        <w:rPr>
          <w:sz w:val="22"/>
          <w:szCs w:val="22"/>
        </w:rPr>
        <w:t>)</w:t>
      </w:r>
      <w:r w:rsidR="00A77C2B">
        <w:rPr>
          <w:sz w:val="22"/>
          <w:szCs w:val="22"/>
        </w:rPr>
        <w:t xml:space="preserve"> </w:t>
      </w:r>
      <w:r w:rsidRPr="002B2BA9">
        <w:rPr>
          <w:sz w:val="22"/>
          <w:szCs w:val="22"/>
        </w:rPr>
        <w:t xml:space="preserve"> Refuse care or </w:t>
      </w:r>
      <w:proofErr w:type="gramStart"/>
      <w:r w:rsidRPr="002B2BA9">
        <w:rPr>
          <w:sz w:val="22"/>
          <w:szCs w:val="22"/>
        </w:rPr>
        <w:t>treatment;</w:t>
      </w:r>
      <w:proofErr w:type="gramEnd"/>
    </w:p>
    <w:p w14:paraId="1C3D2F68" w14:textId="56A41F6F" w:rsidR="00C55C0B" w:rsidRPr="002B2BA9" w:rsidRDefault="00515205"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d</w:t>
      </w:r>
      <w:r w:rsidR="00C55C0B" w:rsidRPr="002B2BA9">
        <w:rPr>
          <w:sz w:val="22"/>
          <w:szCs w:val="22"/>
        </w:rPr>
        <w:t xml:space="preserve">) </w:t>
      </w:r>
      <w:r w:rsidR="00A77C2B">
        <w:rPr>
          <w:sz w:val="22"/>
          <w:szCs w:val="22"/>
        </w:rPr>
        <w:t xml:space="preserve"> </w:t>
      </w:r>
      <w:r w:rsidR="00C55C0B" w:rsidRPr="002B2BA9">
        <w:rPr>
          <w:sz w:val="22"/>
          <w:szCs w:val="22"/>
        </w:rPr>
        <w:t xml:space="preserve">Choose his or her attending </w:t>
      </w:r>
      <w:proofErr w:type="gramStart"/>
      <w:r w:rsidR="00C55C0B" w:rsidRPr="002B2BA9">
        <w:rPr>
          <w:sz w:val="22"/>
          <w:szCs w:val="22"/>
        </w:rPr>
        <w:t>physician;</w:t>
      </w:r>
      <w:proofErr w:type="gramEnd"/>
    </w:p>
    <w:p w14:paraId="725062B3" w14:textId="7156CA1A"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e</w:t>
      </w:r>
      <w:r w:rsidRPr="002B2BA9">
        <w:rPr>
          <w:sz w:val="22"/>
          <w:szCs w:val="22"/>
        </w:rPr>
        <w:t xml:space="preserve">) </w:t>
      </w:r>
      <w:r w:rsidR="00A77C2B">
        <w:rPr>
          <w:sz w:val="22"/>
          <w:szCs w:val="22"/>
        </w:rPr>
        <w:t xml:space="preserve"> </w:t>
      </w:r>
      <w:r w:rsidRPr="002B2BA9">
        <w:rPr>
          <w:sz w:val="22"/>
          <w:szCs w:val="22"/>
        </w:rPr>
        <w:t xml:space="preserve">Have a confidential clinical record. Access to or release of </w:t>
      </w:r>
      <w:r w:rsidR="00430FE9" w:rsidRPr="002B2BA9">
        <w:rPr>
          <w:sz w:val="22"/>
          <w:szCs w:val="22"/>
        </w:rPr>
        <w:t>member</w:t>
      </w:r>
      <w:r w:rsidRPr="002B2BA9">
        <w:rPr>
          <w:sz w:val="22"/>
          <w:szCs w:val="22"/>
        </w:rPr>
        <w:t xml:space="preserve"> information and clinical records is permitted in accordance with 45 CFR parts 160 and 164.</w:t>
      </w:r>
    </w:p>
    <w:p w14:paraId="10E75688" w14:textId="29942D0D"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f</w:t>
      </w:r>
      <w:r w:rsidRPr="002B2BA9">
        <w:rPr>
          <w:sz w:val="22"/>
          <w:szCs w:val="22"/>
        </w:rPr>
        <w:t>)</w:t>
      </w:r>
      <w:r w:rsidR="00A77C2B">
        <w:rPr>
          <w:sz w:val="22"/>
          <w:szCs w:val="22"/>
        </w:rPr>
        <w:t xml:space="preserve"> </w:t>
      </w:r>
      <w:r w:rsidRPr="002B2BA9">
        <w:rPr>
          <w:sz w:val="22"/>
          <w:szCs w:val="22"/>
        </w:rPr>
        <w:t xml:space="preserve"> Be free from mistreatment, neglect, or verbal, mental, sexual, and physical abuse, including injuries of unknown source, and misappropriation of </w:t>
      </w:r>
      <w:r w:rsidR="00430FE9" w:rsidRPr="002B2BA9">
        <w:rPr>
          <w:sz w:val="22"/>
          <w:szCs w:val="22"/>
        </w:rPr>
        <w:t>member</w:t>
      </w:r>
      <w:r w:rsidRPr="002B2BA9">
        <w:rPr>
          <w:sz w:val="22"/>
          <w:szCs w:val="22"/>
        </w:rPr>
        <w:t xml:space="preserve"> </w:t>
      </w:r>
      <w:proofErr w:type="gramStart"/>
      <w:r w:rsidRPr="002B2BA9">
        <w:rPr>
          <w:sz w:val="22"/>
          <w:szCs w:val="22"/>
        </w:rPr>
        <w:t>property;</w:t>
      </w:r>
      <w:proofErr w:type="gramEnd"/>
    </w:p>
    <w:p w14:paraId="15EF494B" w14:textId="34910AE3"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g</w:t>
      </w:r>
      <w:r w:rsidRPr="002B2BA9">
        <w:rPr>
          <w:sz w:val="22"/>
          <w:szCs w:val="22"/>
        </w:rPr>
        <w:t>)</w:t>
      </w:r>
      <w:r w:rsidR="00A77C2B">
        <w:rPr>
          <w:sz w:val="22"/>
          <w:szCs w:val="22"/>
        </w:rPr>
        <w:t xml:space="preserve"> </w:t>
      </w:r>
      <w:r w:rsidRPr="002B2BA9">
        <w:rPr>
          <w:sz w:val="22"/>
          <w:szCs w:val="22"/>
        </w:rPr>
        <w:t xml:space="preserve"> Receive information about the services covered under the hospice </w:t>
      </w:r>
      <w:proofErr w:type="gramStart"/>
      <w:r w:rsidRPr="002B2BA9">
        <w:rPr>
          <w:sz w:val="22"/>
          <w:szCs w:val="22"/>
        </w:rPr>
        <w:t>benefit;</w:t>
      </w:r>
      <w:proofErr w:type="gramEnd"/>
    </w:p>
    <w:p w14:paraId="0E4C07E9" w14:textId="3B5B8506" w:rsidR="005459AD"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h</w:t>
      </w:r>
      <w:r w:rsidRPr="002B2BA9">
        <w:rPr>
          <w:sz w:val="22"/>
          <w:szCs w:val="22"/>
        </w:rPr>
        <w:t>)</w:t>
      </w:r>
      <w:r w:rsidR="00A77C2B">
        <w:rPr>
          <w:sz w:val="22"/>
          <w:szCs w:val="22"/>
        </w:rPr>
        <w:t xml:space="preserve"> </w:t>
      </w:r>
      <w:r w:rsidRPr="002B2BA9">
        <w:rPr>
          <w:sz w:val="22"/>
          <w:szCs w:val="22"/>
        </w:rPr>
        <w:t xml:space="preserve"> Receive information about the scope of services that the hospice will provide and specific limitations on those </w:t>
      </w:r>
      <w:proofErr w:type="gramStart"/>
      <w:r w:rsidRPr="002B2BA9">
        <w:rPr>
          <w:sz w:val="22"/>
          <w:szCs w:val="22"/>
        </w:rPr>
        <w:t>services</w:t>
      </w:r>
      <w:r w:rsidR="00D9194D" w:rsidRPr="002B2BA9">
        <w:rPr>
          <w:sz w:val="22"/>
          <w:szCs w:val="22"/>
        </w:rPr>
        <w:t>;</w:t>
      </w:r>
      <w:proofErr w:type="gramEnd"/>
    </w:p>
    <w:p w14:paraId="714B50B1" w14:textId="73FDC07F" w:rsidR="00BE12D6" w:rsidRDefault="005459AD" w:rsidP="00A77C2B">
      <w:pPr>
        <w:tabs>
          <w:tab w:val="left" w:pos="936"/>
          <w:tab w:val="left" w:pos="1314"/>
          <w:tab w:val="left" w:pos="1692"/>
          <w:tab w:val="left" w:pos="2070"/>
        </w:tabs>
        <w:ind w:left="1699"/>
        <w:rPr>
          <w:sz w:val="22"/>
          <w:szCs w:val="22"/>
        </w:rPr>
      </w:pPr>
      <w:r w:rsidRPr="002B2BA9">
        <w:rPr>
          <w:sz w:val="22"/>
          <w:szCs w:val="22"/>
        </w:rPr>
        <w:t>(</w:t>
      </w:r>
      <w:proofErr w:type="spellStart"/>
      <w:r w:rsidRPr="002B2BA9">
        <w:rPr>
          <w:sz w:val="22"/>
          <w:szCs w:val="22"/>
        </w:rPr>
        <w:t>i</w:t>
      </w:r>
      <w:proofErr w:type="spellEnd"/>
      <w:r w:rsidRPr="002B2BA9">
        <w:rPr>
          <w:sz w:val="22"/>
          <w:szCs w:val="22"/>
        </w:rPr>
        <w:t>)</w:t>
      </w:r>
      <w:r w:rsidR="00A77C2B">
        <w:rPr>
          <w:sz w:val="22"/>
          <w:szCs w:val="22"/>
        </w:rPr>
        <w:t xml:space="preserve"> </w:t>
      </w:r>
      <w:r w:rsidRPr="002B2BA9">
        <w:rPr>
          <w:sz w:val="22"/>
          <w:szCs w:val="22"/>
        </w:rPr>
        <w:t xml:space="preserve"> </w:t>
      </w:r>
      <w:r w:rsidR="002459E1">
        <w:rPr>
          <w:sz w:val="22"/>
          <w:szCs w:val="22"/>
        </w:rPr>
        <w:t>T</w:t>
      </w:r>
      <w:r w:rsidRPr="002B2BA9">
        <w:rPr>
          <w:sz w:val="22"/>
          <w:szCs w:val="22"/>
        </w:rPr>
        <w:t xml:space="preserve">o voice grievances regarding treatment or care that is (or fails to be) furnished and the lack of respect for property by anyone who is furnishing services on behalf of the </w:t>
      </w:r>
      <w:proofErr w:type="gramStart"/>
      <w:r w:rsidRPr="002B2BA9">
        <w:rPr>
          <w:sz w:val="22"/>
          <w:szCs w:val="22"/>
        </w:rPr>
        <w:t>hospice;</w:t>
      </w:r>
      <w:proofErr w:type="gramEnd"/>
    </w:p>
    <w:p w14:paraId="71C6DF9F" w14:textId="5D9E1DBC" w:rsidR="005459AD" w:rsidRPr="002B2BA9" w:rsidRDefault="005459AD" w:rsidP="00A77C2B">
      <w:pPr>
        <w:tabs>
          <w:tab w:val="left" w:pos="936"/>
          <w:tab w:val="left" w:pos="1314"/>
          <w:tab w:val="left" w:pos="1692"/>
          <w:tab w:val="left" w:pos="2070"/>
        </w:tabs>
        <w:ind w:left="1699"/>
        <w:rPr>
          <w:sz w:val="22"/>
          <w:szCs w:val="22"/>
        </w:rPr>
      </w:pPr>
      <w:r w:rsidRPr="002B2BA9">
        <w:rPr>
          <w:sz w:val="22"/>
          <w:szCs w:val="22"/>
        </w:rPr>
        <w:t>(j)</w:t>
      </w:r>
      <w:r w:rsidR="00A77C2B">
        <w:rPr>
          <w:sz w:val="22"/>
          <w:szCs w:val="22"/>
        </w:rPr>
        <w:t xml:space="preserve">  </w:t>
      </w:r>
      <w:r w:rsidR="002459E1">
        <w:rPr>
          <w:sz w:val="22"/>
          <w:szCs w:val="22"/>
        </w:rPr>
        <w:t>T</w:t>
      </w:r>
      <w:r w:rsidRPr="002B2BA9">
        <w:rPr>
          <w:sz w:val="22"/>
          <w:szCs w:val="22"/>
        </w:rPr>
        <w:t>o not be subjected to discrimination or reprisal for exercising his or her rights.</w:t>
      </w:r>
    </w:p>
    <w:p w14:paraId="20565A16" w14:textId="1650B69E" w:rsidR="00D46075" w:rsidRPr="002B2BA9" w:rsidRDefault="00D9194D" w:rsidP="007A6450">
      <w:pPr>
        <w:tabs>
          <w:tab w:val="left" w:pos="936"/>
          <w:tab w:val="left" w:pos="1314"/>
          <w:tab w:val="left" w:pos="1692"/>
          <w:tab w:val="left" w:pos="2070"/>
        </w:tabs>
        <w:spacing w:after="240"/>
        <w:ind w:left="1699"/>
        <w:rPr>
          <w:sz w:val="22"/>
          <w:szCs w:val="22"/>
        </w:rPr>
      </w:pPr>
      <w:r w:rsidRPr="002B2BA9">
        <w:rPr>
          <w:sz w:val="22"/>
          <w:szCs w:val="22"/>
        </w:rPr>
        <w:t>(</w:t>
      </w:r>
      <w:r w:rsidR="005459AD" w:rsidRPr="002B2BA9">
        <w:rPr>
          <w:sz w:val="22"/>
          <w:szCs w:val="22"/>
        </w:rPr>
        <w:t>k</w:t>
      </w:r>
      <w:r w:rsidRPr="002B2BA9">
        <w:rPr>
          <w:sz w:val="22"/>
          <w:szCs w:val="22"/>
        </w:rPr>
        <w:t>)</w:t>
      </w:r>
      <w:r w:rsidR="00A77C2B">
        <w:rPr>
          <w:sz w:val="22"/>
          <w:szCs w:val="22"/>
        </w:rPr>
        <w:t xml:space="preserve"> </w:t>
      </w:r>
      <w:r w:rsidRPr="002B2BA9">
        <w:rPr>
          <w:sz w:val="22"/>
          <w:szCs w:val="22"/>
        </w:rPr>
        <w:t xml:space="preserve"> Receive </w:t>
      </w:r>
      <w:r w:rsidRPr="007A6450">
        <w:rPr>
          <w:sz w:val="22"/>
          <w:szCs w:val="22"/>
        </w:rPr>
        <w:t xml:space="preserve">information </w:t>
      </w:r>
      <w:r w:rsidR="0071686C" w:rsidRPr="007A6450">
        <w:rPr>
          <w:sz w:val="22"/>
          <w:szCs w:val="22"/>
        </w:rPr>
        <w:t xml:space="preserve">verbal or written </w:t>
      </w:r>
      <w:r w:rsidRPr="007A6450">
        <w:rPr>
          <w:sz w:val="22"/>
          <w:szCs w:val="22"/>
        </w:rPr>
        <w:t>concerning</w:t>
      </w:r>
      <w:r w:rsidRPr="002B2BA9">
        <w:rPr>
          <w:sz w:val="22"/>
          <w:szCs w:val="22"/>
        </w:rPr>
        <w:t xml:space="preserve"> the hospice provider’s policies on advance directives, including a description of applicable state law, that complies with the requirements of 42 CFR Part 489 subpart I.</w:t>
      </w:r>
    </w:p>
    <w:p w14:paraId="60968C7D" w14:textId="7D418FA6" w:rsidR="008B204F" w:rsidRPr="007A6450" w:rsidRDefault="00515205" w:rsidP="007A6450">
      <w:pPr>
        <w:tabs>
          <w:tab w:val="left" w:pos="936"/>
          <w:tab w:val="left" w:pos="1314"/>
          <w:tab w:val="left" w:pos="1692"/>
          <w:tab w:val="left" w:pos="2070"/>
        </w:tabs>
        <w:spacing w:after="240"/>
        <w:ind w:left="1440"/>
        <w:rPr>
          <w:sz w:val="22"/>
          <w:szCs w:val="22"/>
        </w:rPr>
      </w:pPr>
      <w:r w:rsidRPr="002459E1">
        <w:rPr>
          <w:sz w:val="22"/>
          <w:szCs w:val="22"/>
        </w:rPr>
        <w:t>(</w:t>
      </w:r>
      <w:r w:rsidR="002B51DC" w:rsidRPr="002459E1">
        <w:rPr>
          <w:sz w:val="22"/>
          <w:szCs w:val="22"/>
        </w:rPr>
        <w:t>2</w:t>
      </w:r>
      <w:r w:rsidRPr="002459E1">
        <w:rPr>
          <w:sz w:val="22"/>
          <w:szCs w:val="22"/>
        </w:rPr>
        <w:t>)</w:t>
      </w:r>
      <w:r w:rsidR="002459E1">
        <w:rPr>
          <w:sz w:val="22"/>
          <w:szCs w:val="22"/>
        </w:rPr>
        <w:t xml:space="preserve">  </w:t>
      </w:r>
      <w:r w:rsidR="00430FE9" w:rsidRPr="002B2BA9">
        <w:rPr>
          <w:sz w:val="22"/>
          <w:szCs w:val="22"/>
          <w:u w:val="single"/>
        </w:rPr>
        <w:t>Member</w:t>
      </w:r>
      <w:r w:rsidR="00347AD1" w:rsidRPr="002B2BA9">
        <w:rPr>
          <w:sz w:val="22"/>
          <w:szCs w:val="22"/>
          <w:u w:val="single"/>
        </w:rPr>
        <w:t xml:space="preserve"> Notice of Rights and Responsibilities</w:t>
      </w:r>
      <w:r w:rsidR="00347AD1" w:rsidRPr="002B2BA9">
        <w:rPr>
          <w:sz w:val="22"/>
          <w:szCs w:val="22"/>
        </w:rPr>
        <w:t xml:space="preserve">. During the initial assessment visit in advance of furnishing care, the hospice provider must provide the </w:t>
      </w:r>
      <w:r w:rsidR="00430FE9" w:rsidRPr="002B2BA9">
        <w:rPr>
          <w:sz w:val="22"/>
          <w:szCs w:val="22"/>
        </w:rPr>
        <w:t>member</w:t>
      </w:r>
      <w:r w:rsidR="00347AD1" w:rsidRPr="002B2BA9">
        <w:rPr>
          <w:sz w:val="22"/>
          <w:szCs w:val="22"/>
        </w:rPr>
        <w:t xml:space="preserve"> or representative with</w:t>
      </w:r>
      <w:r w:rsidR="00580B82" w:rsidRPr="002B2BA9">
        <w:rPr>
          <w:sz w:val="22"/>
          <w:szCs w:val="22"/>
        </w:rPr>
        <w:t xml:space="preserve"> a</w:t>
      </w:r>
      <w:r w:rsidR="00347AD1" w:rsidRPr="002B2BA9">
        <w:rPr>
          <w:sz w:val="22"/>
          <w:szCs w:val="22"/>
        </w:rPr>
        <w:t xml:space="preserve"> written notice of the </w:t>
      </w:r>
      <w:r w:rsidR="00430FE9" w:rsidRPr="002B2BA9">
        <w:rPr>
          <w:sz w:val="22"/>
          <w:szCs w:val="22"/>
        </w:rPr>
        <w:t>member</w:t>
      </w:r>
      <w:r w:rsidR="00A77C2B">
        <w:rPr>
          <w:sz w:val="22"/>
          <w:szCs w:val="22"/>
        </w:rPr>
        <w:t>’</w:t>
      </w:r>
      <w:r w:rsidRPr="002B2BA9">
        <w:rPr>
          <w:sz w:val="22"/>
          <w:szCs w:val="22"/>
        </w:rPr>
        <w:t>s rights and responsibilities that compl</w:t>
      </w:r>
      <w:r w:rsidR="00580B82" w:rsidRPr="002B2BA9">
        <w:rPr>
          <w:sz w:val="22"/>
          <w:szCs w:val="22"/>
        </w:rPr>
        <w:t>ies</w:t>
      </w:r>
      <w:r w:rsidRPr="002B2BA9">
        <w:rPr>
          <w:sz w:val="22"/>
          <w:szCs w:val="22"/>
        </w:rPr>
        <w:t xml:space="preserve"> with </w:t>
      </w:r>
      <w:r w:rsidR="00A77C2B">
        <w:rPr>
          <w:sz w:val="22"/>
          <w:szCs w:val="22"/>
        </w:rPr>
        <w:t xml:space="preserve">130 CMR </w:t>
      </w:r>
      <w:r w:rsidRPr="002B2BA9">
        <w:rPr>
          <w:sz w:val="22"/>
          <w:szCs w:val="22"/>
        </w:rPr>
        <w:t>437.424 (</w:t>
      </w:r>
      <w:r w:rsidR="00580B82" w:rsidRPr="002B2BA9">
        <w:rPr>
          <w:sz w:val="22"/>
          <w:szCs w:val="22"/>
        </w:rPr>
        <w:t>B</w:t>
      </w:r>
      <w:r w:rsidRPr="002B2BA9">
        <w:rPr>
          <w:sz w:val="22"/>
          <w:szCs w:val="22"/>
        </w:rPr>
        <w:t>)</w:t>
      </w:r>
      <w:r w:rsidR="00580B82" w:rsidRPr="002B2BA9">
        <w:rPr>
          <w:sz w:val="22"/>
          <w:szCs w:val="22"/>
        </w:rPr>
        <w:t>(1)</w:t>
      </w:r>
      <w:r w:rsidRPr="002B2BA9">
        <w:rPr>
          <w:sz w:val="22"/>
          <w:szCs w:val="22"/>
        </w:rPr>
        <w:t xml:space="preserve"> </w:t>
      </w:r>
      <w:r w:rsidR="00347AD1" w:rsidRPr="002B2BA9">
        <w:rPr>
          <w:sz w:val="22"/>
          <w:szCs w:val="22"/>
        </w:rPr>
        <w:t xml:space="preserve">in a language and manner that the </w:t>
      </w:r>
      <w:r w:rsidR="00430FE9" w:rsidRPr="002B2BA9">
        <w:rPr>
          <w:sz w:val="22"/>
          <w:szCs w:val="22"/>
        </w:rPr>
        <w:t>member</w:t>
      </w:r>
      <w:r w:rsidR="00347AD1" w:rsidRPr="002B2BA9">
        <w:rPr>
          <w:sz w:val="22"/>
          <w:szCs w:val="22"/>
        </w:rPr>
        <w:t xml:space="preserve"> understands. The hospice must obtain the </w:t>
      </w:r>
      <w:r w:rsidR="00430FE9" w:rsidRPr="002B2BA9">
        <w:rPr>
          <w:sz w:val="22"/>
          <w:szCs w:val="22"/>
        </w:rPr>
        <w:t>member</w:t>
      </w:r>
      <w:r w:rsidR="00347AD1" w:rsidRPr="002B2BA9">
        <w:rPr>
          <w:sz w:val="22"/>
          <w:szCs w:val="22"/>
        </w:rPr>
        <w:t>'s or representative</w:t>
      </w:r>
      <w:r w:rsidR="00A77C2B">
        <w:rPr>
          <w:sz w:val="22"/>
          <w:szCs w:val="22"/>
        </w:rPr>
        <w:t>’</w:t>
      </w:r>
      <w:r w:rsidR="00347AD1" w:rsidRPr="002B2BA9">
        <w:rPr>
          <w:sz w:val="22"/>
          <w:szCs w:val="22"/>
        </w:rPr>
        <w:t>s signature confirming that he or she has received a copy of the notice of rights and responsibilities.</w:t>
      </w:r>
      <w:r w:rsidR="00C55C0B" w:rsidRPr="002B2BA9">
        <w:rPr>
          <w:sz w:val="22"/>
          <w:szCs w:val="22"/>
        </w:rPr>
        <w:t xml:space="preserve"> The </w:t>
      </w:r>
      <w:r w:rsidR="00430FE9" w:rsidRPr="002B2BA9">
        <w:rPr>
          <w:sz w:val="22"/>
          <w:szCs w:val="22"/>
        </w:rPr>
        <w:t>member</w:t>
      </w:r>
      <w:r w:rsidR="00C55C0B" w:rsidRPr="002B2BA9">
        <w:rPr>
          <w:sz w:val="22"/>
          <w:szCs w:val="22"/>
        </w:rPr>
        <w:t xml:space="preserve"> notice must include</w:t>
      </w:r>
      <w:r w:rsidRPr="002B2BA9">
        <w:rPr>
          <w:sz w:val="22"/>
          <w:szCs w:val="22"/>
        </w:rPr>
        <w:t xml:space="preserve"> the</w:t>
      </w:r>
      <w:r w:rsidR="00C55C0B" w:rsidRPr="002B2BA9">
        <w:rPr>
          <w:sz w:val="22"/>
          <w:szCs w:val="22"/>
        </w:rPr>
        <w:t xml:space="preserve"> process for which a </w:t>
      </w:r>
      <w:r w:rsidR="00430FE9" w:rsidRPr="002B2BA9">
        <w:rPr>
          <w:sz w:val="22"/>
          <w:szCs w:val="22"/>
        </w:rPr>
        <w:t>member</w:t>
      </w:r>
      <w:r w:rsidR="00C55C0B" w:rsidRPr="002B2BA9">
        <w:rPr>
          <w:sz w:val="22"/>
          <w:szCs w:val="22"/>
        </w:rPr>
        <w:t xml:space="preserve"> may file a grievance regarding treatment or care that is furnished, and a clearly identifiable statement indicating that a </w:t>
      </w:r>
      <w:r w:rsidR="00430FE9" w:rsidRPr="002B2BA9">
        <w:rPr>
          <w:sz w:val="22"/>
          <w:szCs w:val="22"/>
        </w:rPr>
        <w:t>member</w:t>
      </w:r>
      <w:r w:rsidR="00C55C0B" w:rsidRPr="002B2BA9">
        <w:rPr>
          <w:sz w:val="22"/>
          <w:szCs w:val="22"/>
        </w:rPr>
        <w:t xml:space="preserve"> will not be subjected to discrimination or reprisal for exercising his or her rights.</w:t>
      </w:r>
    </w:p>
    <w:p w14:paraId="0A988BA1" w14:textId="3EFA6262" w:rsidR="008B204F" w:rsidRPr="002B2BA9" w:rsidRDefault="008B204F" w:rsidP="008B204F">
      <w:pPr>
        <w:tabs>
          <w:tab w:val="left" w:pos="936"/>
          <w:tab w:val="left" w:pos="1296"/>
          <w:tab w:val="left" w:pos="1656"/>
          <w:tab w:val="left" w:pos="2016"/>
        </w:tabs>
        <w:rPr>
          <w:sz w:val="22"/>
          <w:szCs w:val="22"/>
          <w:u w:val="single"/>
        </w:rPr>
      </w:pPr>
      <w:r w:rsidRPr="002B2BA9">
        <w:rPr>
          <w:sz w:val="22"/>
          <w:szCs w:val="22"/>
          <w:u w:val="single"/>
        </w:rPr>
        <w:t>437.42</w:t>
      </w:r>
      <w:r w:rsidR="000A61EE" w:rsidRPr="002B2BA9">
        <w:rPr>
          <w:sz w:val="22"/>
          <w:szCs w:val="22"/>
          <w:u w:val="single"/>
        </w:rPr>
        <w:t>6</w:t>
      </w:r>
      <w:r w:rsidRPr="002B2BA9">
        <w:rPr>
          <w:sz w:val="22"/>
          <w:szCs w:val="22"/>
          <w:u w:val="single"/>
        </w:rPr>
        <w:t>:</w:t>
      </w:r>
      <w:r w:rsidRPr="002B2BA9">
        <w:rPr>
          <w:sz w:val="22"/>
          <w:szCs w:val="22"/>
          <w:u w:val="single"/>
        </w:rPr>
        <w:tab/>
        <w:t>Payment for Hospice Services</w:t>
      </w:r>
    </w:p>
    <w:p w14:paraId="19314867" w14:textId="77777777" w:rsidR="008B204F" w:rsidRPr="002B2BA9" w:rsidRDefault="008B204F" w:rsidP="008B204F">
      <w:pPr>
        <w:tabs>
          <w:tab w:val="left" w:pos="936"/>
          <w:tab w:val="left" w:pos="1296"/>
          <w:tab w:val="left" w:pos="1656"/>
          <w:tab w:val="left" w:pos="2016"/>
        </w:tabs>
        <w:rPr>
          <w:sz w:val="22"/>
          <w:szCs w:val="22"/>
        </w:rPr>
      </w:pPr>
    </w:p>
    <w:p w14:paraId="12B351A4" w14:textId="6133005C" w:rsidR="008B204F" w:rsidRPr="002B2BA9" w:rsidRDefault="008B204F">
      <w:pPr>
        <w:tabs>
          <w:tab w:val="left" w:pos="936"/>
          <w:tab w:val="left" w:pos="1296"/>
          <w:tab w:val="left" w:pos="1656"/>
          <w:tab w:val="left" w:pos="2016"/>
        </w:tabs>
        <w:ind w:left="936"/>
        <w:rPr>
          <w:sz w:val="22"/>
          <w:szCs w:val="22"/>
        </w:rPr>
      </w:pPr>
      <w:r w:rsidRPr="002B2BA9">
        <w:rPr>
          <w:sz w:val="22"/>
          <w:szCs w:val="22"/>
        </w:rPr>
        <w:t xml:space="preserve">(A)  </w:t>
      </w:r>
      <w:r w:rsidRPr="002B2BA9">
        <w:rPr>
          <w:sz w:val="22"/>
          <w:szCs w:val="22"/>
          <w:u w:val="single"/>
        </w:rPr>
        <w:t>Type of Care</w:t>
      </w:r>
      <w:r w:rsidRPr="002B2BA9">
        <w:rPr>
          <w:sz w:val="22"/>
          <w:szCs w:val="22"/>
        </w:rPr>
        <w:t xml:space="preserve">. </w:t>
      </w:r>
      <w:r w:rsidR="00156CA0" w:rsidRPr="002B2BA9">
        <w:rPr>
          <w:sz w:val="22"/>
          <w:szCs w:val="22"/>
        </w:rPr>
        <w:t xml:space="preserve">MassHealth </w:t>
      </w:r>
      <w:r w:rsidRPr="002B2BA9">
        <w:rPr>
          <w:sz w:val="22"/>
          <w:szCs w:val="22"/>
        </w:rPr>
        <w:t>payment for hospice services is based on the type of care provided rather than the qualifications of the person who provided the service. Payment rates correspond to the following four categories of care.</w:t>
      </w:r>
    </w:p>
    <w:p w14:paraId="044FB93A" w14:textId="00AC10CE" w:rsidR="008B204F" w:rsidRPr="002B2BA9" w:rsidRDefault="008B204F">
      <w:pPr>
        <w:tabs>
          <w:tab w:val="left" w:pos="936"/>
          <w:tab w:val="left" w:pos="1296"/>
          <w:tab w:val="left" w:pos="1656"/>
          <w:tab w:val="left" w:pos="2016"/>
        </w:tabs>
        <w:ind w:left="1314"/>
        <w:rPr>
          <w:sz w:val="22"/>
          <w:szCs w:val="22"/>
        </w:rPr>
      </w:pPr>
      <w:r w:rsidRPr="002B2BA9">
        <w:rPr>
          <w:sz w:val="22"/>
          <w:szCs w:val="22"/>
        </w:rPr>
        <w:t xml:space="preserve">(1)  </w:t>
      </w:r>
      <w:r w:rsidRPr="002B2BA9">
        <w:rPr>
          <w:sz w:val="22"/>
          <w:szCs w:val="22"/>
          <w:u w:val="single"/>
        </w:rPr>
        <w:t>Routine Home Care</w:t>
      </w:r>
      <w:r w:rsidRPr="002B2BA9">
        <w:rPr>
          <w:sz w:val="22"/>
          <w:szCs w:val="22"/>
        </w:rPr>
        <w:t>. The routine home care rate is paid for each day the member is at home or</w:t>
      </w:r>
      <w:r w:rsidR="00C04372" w:rsidRPr="002B2BA9">
        <w:rPr>
          <w:sz w:val="22"/>
          <w:szCs w:val="22"/>
        </w:rPr>
        <w:t xml:space="preserve"> residing</w:t>
      </w:r>
      <w:r w:rsidRPr="002B2BA9">
        <w:rPr>
          <w:sz w:val="22"/>
          <w:szCs w:val="22"/>
        </w:rPr>
        <w:t xml:space="preserve"> in a nursing facility</w:t>
      </w:r>
      <w:r w:rsidR="00C04372" w:rsidRPr="002B2BA9">
        <w:rPr>
          <w:sz w:val="22"/>
          <w:szCs w:val="22"/>
        </w:rPr>
        <w:t xml:space="preserve"> or ICF/IID</w:t>
      </w:r>
      <w:r w:rsidRPr="002B2BA9">
        <w:rPr>
          <w:sz w:val="22"/>
          <w:szCs w:val="22"/>
        </w:rPr>
        <w:t>, under the care of the hospice</w:t>
      </w:r>
      <w:r w:rsidR="00324831" w:rsidRPr="002B2BA9">
        <w:rPr>
          <w:sz w:val="22"/>
          <w:szCs w:val="22"/>
        </w:rPr>
        <w:t xml:space="preserve"> provider</w:t>
      </w:r>
      <w:r w:rsidRPr="002B2BA9">
        <w:rPr>
          <w:sz w:val="22"/>
          <w:szCs w:val="22"/>
        </w:rPr>
        <w:t>, and not receiving continuous home care. This rate is paid without regard to the volume or intensity of routine home care services provided on any given day.</w:t>
      </w:r>
    </w:p>
    <w:p w14:paraId="640D5C51" w14:textId="168E7996" w:rsidR="007A6450" w:rsidRDefault="0096481D" w:rsidP="001D6B22">
      <w:pPr>
        <w:tabs>
          <w:tab w:val="left" w:pos="936"/>
          <w:tab w:val="left" w:pos="1296"/>
          <w:tab w:val="left" w:pos="1656"/>
          <w:tab w:val="left" w:pos="2016"/>
        </w:tabs>
        <w:ind w:left="1314"/>
        <w:rPr>
          <w:sz w:val="22"/>
          <w:szCs w:val="22"/>
        </w:rPr>
      </w:pPr>
      <w:r w:rsidRPr="002B2BA9">
        <w:rPr>
          <w:sz w:val="22"/>
          <w:szCs w:val="22"/>
        </w:rPr>
        <w:t xml:space="preserve">(2) </w:t>
      </w:r>
      <w:r w:rsidR="006846F9" w:rsidRPr="002B2BA9">
        <w:rPr>
          <w:sz w:val="22"/>
          <w:szCs w:val="22"/>
        </w:rPr>
        <w:t xml:space="preserve"> </w:t>
      </w:r>
      <w:r w:rsidRPr="00BE12D6">
        <w:rPr>
          <w:sz w:val="22"/>
          <w:szCs w:val="22"/>
          <w:u w:val="single"/>
        </w:rPr>
        <w:t>Service-</w:t>
      </w:r>
      <w:r w:rsidR="00A77C2B">
        <w:rPr>
          <w:sz w:val="22"/>
          <w:szCs w:val="22"/>
          <w:u w:val="single"/>
        </w:rPr>
        <w:t>i</w:t>
      </w:r>
      <w:r w:rsidRPr="00BE12D6">
        <w:rPr>
          <w:sz w:val="22"/>
          <w:szCs w:val="22"/>
          <w:u w:val="single"/>
        </w:rPr>
        <w:t>ntensity Add-</w:t>
      </w:r>
      <w:r w:rsidR="00A77C2B">
        <w:rPr>
          <w:sz w:val="22"/>
          <w:szCs w:val="22"/>
          <w:u w:val="single"/>
        </w:rPr>
        <w:t>o</w:t>
      </w:r>
      <w:r w:rsidRPr="00BE12D6">
        <w:rPr>
          <w:sz w:val="22"/>
          <w:szCs w:val="22"/>
          <w:u w:val="single"/>
        </w:rPr>
        <w:t>n (SIA)</w:t>
      </w:r>
      <w:r w:rsidRPr="002B2BA9">
        <w:rPr>
          <w:sz w:val="22"/>
          <w:szCs w:val="22"/>
        </w:rPr>
        <w:t xml:space="preserve">.  Routine home care days that occur during the last </w:t>
      </w:r>
      <w:r w:rsidR="00A77C2B">
        <w:rPr>
          <w:sz w:val="22"/>
          <w:szCs w:val="22"/>
        </w:rPr>
        <w:t>seven</w:t>
      </w:r>
      <w:r w:rsidRPr="002B2BA9">
        <w:rPr>
          <w:sz w:val="22"/>
          <w:szCs w:val="22"/>
        </w:rPr>
        <w:t xml:space="preserve"> days of a hospice election ending with a member discharge due to death are eligible for a</w:t>
      </w:r>
      <w:r w:rsidR="00756B74" w:rsidRPr="002B2BA9">
        <w:rPr>
          <w:sz w:val="22"/>
          <w:szCs w:val="22"/>
        </w:rPr>
        <w:t>n SIA</w:t>
      </w:r>
      <w:r w:rsidRPr="002B2BA9">
        <w:rPr>
          <w:sz w:val="22"/>
          <w:szCs w:val="22"/>
        </w:rPr>
        <w:t xml:space="preserve"> payment.  The SIA rate may be billed with the routine home care rate, for a minimum of 15 minutes and up to four hours per day </w:t>
      </w:r>
      <w:r w:rsidR="006E219C" w:rsidRPr="002B2BA9">
        <w:rPr>
          <w:sz w:val="22"/>
          <w:szCs w:val="22"/>
        </w:rPr>
        <w:t xml:space="preserve">for RN or social worker </w:t>
      </w:r>
      <w:r w:rsidR="000077C6" w:rsidRPr="002B2BA9">
        <w:rPr>
          <w:sz w:val="22"/>
          <w:szCs w:val="22"/>
        </w:rPr>
        <w:t>visits</w:t>
      </w:r>
      <w:r w:rsidR="006E219C" w:rsidRPr="002B2BA9">
        <w:rPr>
          <w:sz w:val="22"/>
          <w:szCs w:val="22"/>
        </w:rPr>
        <w:t xml:space="preserve"> to the member during the last </w:t>
      </w:r>
      <w:r w:rsidR="006256CF">
        <w:rPr>
          <w:sz w:val="22"/>
          <w:szCs w:val="22"/>
        </w:rPr>
        <w:t>seven</w:t>
      </w:r>
      <w:r w:rsidR="006E219C" w:rsidRPr="002B2BA9">
        <w:rPr>
          <w:sz w:val="22"/>
          <w:szCs w:val="22"/>
        </w:rPr>
        <w:t xml:space="preserve"> days of their hospice election ending in discharge due to death.</w:t>
      </w:r>
    </w:p>
    <w:p w14:paraId="75FF5D8D" w14:textId="77777777" w:rsidR="007A6450" w:rsidRDefault="007A645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4945BA39" w14:textId="77777777" w:rsidTr="00C87D53">
        <w:trPr>
          <w:trHeight w:hRule="exact" w:val="864"/>
        </w:trPr>
        <w:tc>
          <w:tcPr>
            <w:tcW w:w="4080" w:type="dxa"/>
            <w:tcBorders>
              <w:bottom w:val="nil"/>
            </w:tcBorders>
          </w:tcPr>
          <w:p w14:paraId="60B4DB70"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5534336"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36463B32"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F59B911"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701D9B16"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AD399FF"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62C7A0FA"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F7792C1" w14:textId="60C48450"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9</w:t>
            </w:r>
          </w:p>
        </w:tc>
      </w:tr>
      <w:tr w:rsidR="007A6450" w:rsidRPr="003A514B" w14:paraId="18DCEA49" w14:textId="77777777" w:rsidTr="00C87D53">
        <w:trPr>
          <w:trHeight w:hRule="exact" w:val="864"/>
        </w:trPr>
        <w:tc>
          <w:tcPr>
            <w:tcW w:w="4080" w:type="dxa"/>
            <w:tcBorders>
              <w:top w:val="nil"/>
            </w:tcBorders>
            <w:vAlign w:val="center"/>
          </w:tcPr>
          <w:p w14:paraId="1305FAD2"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7740328"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8AA1090" w14:textId="72DB1C72"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F4A47E4"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FB4DF07" w14:textId="1B4248AD"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6C92C75" w14:textId="77777777" w:rsidR="0096481D" w:rsidRPr="002B2BA9" w:rsidRDefault="0096481D" w:rsidP="001D6B22">
      <w:pPr>
        <w:tabs>
          <w:tab w:val="left" w:pos="936"/>
          <w:tab w:val="left" w:pos="1296"/>
          <w:tab w:val="left" w:pos="1656"/>
          <w:tab w:val="left" w:pos="2016"/>
        </w:tabs>
        <w:ind w:left="1314"/>
        <w:rPr>
          <w:sz w:val="22"/>
          <w:szCs w:val="22"/>
        </w:rPr>
      </w:pPr>
    </w:p>
    <w:p w14:paraId="0181A5D7" w14:textId="61B03F9C" w:rsidR="008B204F" w:rsidRPr="002B2BA9" w:rsidRDefault="008B204F">
      <w:pPr>
        <w:tabs>
          <w:tab w:val="left" w:pos="936"/>
          <w:tab w:val="left" w:pos="1296"/>
          <w:tab w:val="left" w:pos="1656"/>
          <w:tab w:val="left" w:pos="2016"/>
        </w:tabs>
        <w:ind w:left="1314"/>
        <w:rPr>
          <w:sz w:val="22"/>
          <w:szCs w:val="22"/>
        </w:rPr>
      </w:pPr>
      <w:r w:rsidRPr="002B2BA9">
        <w:rPr>
          <w:sz w:val="22"/>
          <w:szCs w:val="22"/>
        </w:rPr>
        <w:t>(</w:t>
      </w:r>
      <w:r w:rsidR="0096481D" w:rsidRPr="002B2BA9">
        <w:rPr>
          <w:sz w:val="22"/>
          <w:szCs w:val="22"/>
        </w:rPr>
        <w:t>3</w:t>
      </w:r>
      <w:r w:rsidRPr="002B2BA9">
        <w:rPr>
          <w:sz w:val="22"/>
          <w:szCs w:val="22"/>
        </w:rPr>
        <w:t xml:space="preserve">)  </w:t>
      </w:r>
      <w:r w:rsidRPr="002B2BA9">
        <w:rPr>
          <w:sz w:val="22"/>
          <w:szCs w:val="22"/>
          <w:u w:val="single"/>
        </w:rPr>
        <w:t>Continuous Home Care</w:t>
      </w:r>
      <w:r w:rsidRPr="002B2BA9">
        <w:rPr>
          <w:sz w:val="22"/>
          <w:szCs w:val="22"/>
        </w:rPr>
        <w:t>. The continuous home care rate is paid when a member receives hospice services consisting predominantly of nursing care on a continuous basis at home or in a nursing facility</w:t>
      </w:r>
      <w:r w:rsidR="00C7745D" w:rsidRPr="002B2BA9">
        <w:rPr>
          <w:sz w:val="22"/>
          <w:szCs w:val="22"/>
        </w:rPr>
        <w:t xml:space="preserve"> or ICF/IID</w:t>
      </w:r>
      <w:r w:rsidRPr="002B2BA9">
        <w:rPr>
          <w:sz w:val="22"/>
          <w:szCs w:val="22"/>
        </w:rPr>
        <w:t>.</w:t>
      </w:r>
      <w:r w:rsidR="00A03C80" w:rsidRPr="002B2BA9">
        <w:rPr>
          <w:sz w:val="22"/>
          <w:szCs w:val="22"/>
        </w:rPr>
        <w:t xml:space="preserve"> Hospice</w:t>
      </w:r>
      <w:r w:rsidRPr="002B2BA9">
        <w:rPr>
          <w:sz w:val="22"/>
          <w:szCs w:val="22"/>
        </w:rPr>
        <w:t xml:space="preserve"> aide or homemaker services or both may also be p</w:t>
      </w:r>
      <w:r w:rsidR="009B4772">
        <w:rPr>
          <w:sz w:val="22"/>
          <w:szCs w:val="22"/>
        </w:rPr>
        <w:t xml:space="preserve">rovided on a continuous basis. </w:t>
      </w:r>
      <w:r w:rsidRPr="002B2BA9">
        <w:rPr>
          <w:sz w:val="22"/>
          <w:szCs w:val="22"/>
        </w:rPr>
        <w:t>Continuous home care is only furnished during brief periods of crisis as described in 42 CFR 418.204(a) and only as necessary to maintain the member at home. A minimum of eight hours must be provided in a 24-hour period to qualify for the continuous home care rate.</w:t>
      </w:r>
    </w:p>
    <w:p w14:paraId="65C3CC52" w14:textId="58EADBF4" w:rsidR="008B204F" w:rsidRPr="002B2BA9" w:rsidRDefault="008B204F">
      <w:pPr>
        <w:tabs>
          <w:tab w:val="left" w:pos="936"/>
          <w:tab w:val="left" w:pos="1296"/>
          <w:tab w:val="left" w:pos="1656"/>
          <w:tab w:val="left" w:pos="2016"/>
        </w:tabs>
        <w:ind w:left="1314"/>
        <w:rPr>
          <w:sz w:val="22"/>
          <w:szCs w:val="22"/>
        </w:rPr>
      </w:pPr>
      <w:r w:rsidRPr="002B2BA9">
        <w:rPr>
          <w:sz w:val="22"/>
          <w:szCs w:val="22"/>
        </w:rPr>
        <w:t>(</w:t>
      </w:r>
      <w:r w:rsidR="0096481D" w:rsidRPr="002B2BA9">
        <w:rPr>
          <w:sz w:val="22"/>
          <w:szCs w:val="22"/>
        </w:rPr>
        <w:t>4</w:t>
      </w:r>
      <w:r w:rsidRPr="002B2BA9">
        <w:rPr>
          <w:sz w:val="22"/>
          <w:szCs w:val="22"/>
        </w:rPr>
        <w:t xml:space="preserve">)  </w:t>
      </w:r>
      <w:r w:rsidRPr="002B2BA9">
        <w:rPr>
          <w:sz w:val="22"/>
          <w:szCs w:val="22"/>
          <w:u w:val="single"/>
        </w:rPr>
        <w:t>Inpatient Respite Care</w:t>
      </w:r>
      <w:r w:rsidRPr="002B2BA9">
        <w:rPr>
          <w:sz w:val="22"/>
          <w:szCs w:val="22"/>
        </w:rPr>
        <w:t xml:space="preserve">. The inpatient respite care rate is paid </w:t>
      </w:r>
      <w:r w:rsidR="008D780C" w:rsidRPr="002B2BA9">
        <w:rPr>
          <w:sz w:val="22"/>
          <w:szCs w:val="22"/>
        </w:rPr>
        <w:t xml:space="preserve">to the hospice provider </w:t>
      </w:r>
      <w:r w:rsidRPr="002B2BA9">
        <w:rPr>
          <w:sz w:val="22"/>
          <w:szCs w:val="22"/>
        </w:rPr>
        <w:t>for each day the member is in an approved inpatient facility and is receiving respite care from the hospice</w:t>
      </w:r>
      <w:r w:rsidR="00324831" w:rsidRPr="002B2BA9">
        <w:rPr>
          <w:sz w:val="22"/>
          <w:szCs w:val="22"/>
        </w:rPr>
        <w:t xml:space="preserve"> provider</w:t>
      </w:r>
      <w:r w:rsidR="00CC0AD9">
        <w:rPr>
          <w:sz w:val="22"/>
          <w:szCs w:val="22"/>
        </w:rPr>
        <w:t xml:space="preserve">. </w:t>
      </w:r>
      <w:r w:rsidRPr="002B2BA9">
        <w:rPr>
          <w:sz w:val="22"/>
          <w:szCs w:val="22"/>
        </w:rPr>
        <w:t>Payment for inpatient respite care will be made for a maximum of five consecutive days' stay including the date of admission but not counting the date of discharge</w:t>
      </w:r>
      <w:r w:rsidR="0096481D" w:rsidRPr="002B2BA9">
        <w:rPr>
          <w:sz w:val="22"/>
          <w:szCs w:val="22"/>
        </w:rPr>
        <w:t xml:space="preserve"> except in circumstances described in 42 CFR 418</w:t>
      </w:r>
      <w:r w:rsidR="00A8091D" w:rsidRPr="002B2BA9">
        <w:rPr>
          <w:sz w:val="22"/>
          <w:szCs w:val="22"/>
        </w:rPr>
        <w:t>.302</w:t>
      </w:r>
      <w:r w:rsidR="0096481D" w:rsidRPr="002B2BA9">
        <w:rPr>
          <w:sz w:val="22"/>
          <w:szCs w:val="22"/>
        </w:rPr>
        <w:t>(e)(5)</w:t>
      </w:r>
      <w:r w:rsidRPr="002B2BA9">
        <w:rPr>
          <w:sz w:val="22"/>
          <w:szCs w:val="22"/>
        </w:rPr>
        <w:t>. Payment for any subsequent days will be made at the routine home care rate.</w:t>
      </w:r>
    </w:p>
    <w:p w14:paraId="58F2080D" w14:textId="6E14A4B8" w:rsidR="008B204F" w:rsidRPr="002B2BA9" w:rsidRDefault="008B204F" w:rsidP="007A6450">
      <w:pPr>
        <w:tabs>
          <w:tab w:val="left" w:pos="936"/>
          <w:tab w:val="left" w:pos="1296"/>
          <w:tab w:val="left" w:pos="1656"/>
          <w:tab w:val="left" w:pos="2016"/>
        </w:tabs>
        <w:spacing w:after="240"/>
        <w:ind w:left="1314"/>
        <w:rPr>
          <w:sz w:val="22"/>
          <w:szCs w:val="22"/>
        </w:rPr>
      </w:pPr>
      <w:r w:rsidRPr="002B2BA9">
        <w:rPr>
          <w:sz w:val="22"/>
          <w:szCs w:val="22"/>
        </w:rPr>
        <w:t>(</w:t>
      </w:r>
      <w:r w:rsidR="0096481D" w:rsidRPr="002B2BA9">
        <w:rPr>
          <w:sz w:val="22"/>
          <w:szCs w:val="22"/>
        </w:rPr>
        <w:t>5</w:t>
      </w:r>
      <w:r w:rsidRPr="002B2BA9">
        <w:rPr>
          <w:sz w:val="22"/>
          <w:szCs w:val="22"/>
        </w:rPr>
        <w:t xml:space="preserve">)  </w:t>
      </w:r>
      <w:r w:rsidRPr="002B2BA9">
        <w:rPr>
          <w:sz w:val="22"/>
          <w:szCs w:val="22"/>
          <w:u w:val="single"/>
        </w:rPr>
        <w:t>General Inpatient Care</w:t>
      </w:r>
      <w:r w:rsidRPr="002B2BA9">
        <w:rPr>
          <w:sz w:val="22"/>
          <w:szCs w:val="22"/>
        </w:rPr>
        <w:t>. The general inpatient care rate is paid for each day the member receives general inpatient care in an inpatient facility for pain control or acute or chronic symptom management that cannot be managed in other settings. None of the other fixed payment rates will be applicable for a day on which the member receives inpatient care except for the day of discharge.</w:t>
      </w:r>
    </w:p>
    <w:p w14:paraId="33EC9A50" w14:textId="3734C4DF" w:rsidR="00920417" w:rsidRPr="007A6450" w:rsidRDefault="008B204F" w:rsidP="007A6450">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Room and Board in a Nursing Facility</w:t>
      </w:r>
      <w:r w:rsidR="00030AB0" w:rsidRPr="002B2BA9">
        <w:rPr>
          <w:sz w:val="22"/>
          <w:szCs w:val="22"/>
          <w:u w:val="single"/>
        </w:rPr>
        <w:t xml:space="preserve"> or ICF/IID</w:t>
      </w:r>
      <w:r w:rsidRPr="002B2BA9">
        <w:rPr>
          <w:sz w:val="22"/>
          <w:szCs w:val="22"/>
        </w:rPr>
        <w:t xml:space="preserve">. The MassHealth agency pays the hospice </w:t>
      </w:r>
      <w:r w:rsidR="008D780C" w:rsidRPr="002B2BA9">
        <w:rPr>
          <w:sz w:val="22"/>
          <w:szCs w:val="22"/>
        </w:rPr>
        <w:t xml:space="preserve">provider </w:t>
      </w:r>
      <w:r w:rsidRPr="002B2BA9">
        <w:rPr>
          <w:sz w:val="22"/>
          <w:szCs w:val="22"/>
        </w:rPr>
        <w:t xml:space="preserve">a room and board </w:t>
      </w:r>
      <w:r w:rsidRPr="00A77C2B">
        <w:rPr>
          <w:i/>
          <w:sz w:val="22"/>
          <w:szCs w:val="22"/>
        </w:rPr>
        <w:t>per diem</w:t>
      </w:r>
      <w:r w:rsidRPr="002B2BA9">
        <w:rPr>
          <w:sz w:val="22"/>
          <w:szCs w:val="22"/>
        </w:rPr>
        <w:t xml:space="preserve"> amount for a member residing in a nursing facility</w:t>
      </w:r>
      <w:r w:rsidR="007C1988" w:rsidRPr="002B2BA9">
        <w:rPr>
          <w:sz w:val="22"/>
          <w:szCs w:val="22"/>
        </w:rPr>
        <w:t xml:space="preserve"> or an ICF</w:t>
      </w:r>
      <w:r w:rsidR="001E4BC8" w:rsidRPr="002B2BA9">
        <w:rPr>
          <w:sz w:val="22"/>
          <w:szCs w:val="22"/>
        </w:rPr>
        <w:t xml:space="preserve">/IID </w:t>
      </w:r>
      <w:r w:rsidRPr="002B2BA9">
        <w:rPr>
          <w:sz w:val="22"/>
          <w:szCs w:val="22"/>
        </w:rPr>
        <w:t>in accordance with</w:t>
      </w:r>
      <w:r w:rsidR="00807F53" w:rsidRPr="002B2BA9">
        <w:rPr>
          <w:sz w:val="22"/>
          <w:szCs w:val="22"/>
        </w:rPr>
        <w:t xml:space="preserve"> all applicable</w:t>
      </w:r>
      <w:r w:rsidRPr="002B2BA9">
        <w:rPr>
          <w:sz w:val="22"/>
          <w:szCs w:val="22"/>
        </w:rPr>
        <w:t xml:space="preserve"> </w:t>
      </w:r>
      <w:r w:rsidR="00807F53" w:rsidRPr="002B2BA9">
        <w:rPr>
          <w:sz w:val="22"/>
          <w:szCs w:val="22"/>
        </w:rPr>
        <w:t xml:space="preserve">MassHealth </w:t>
      </w:r>
      <w:r w:rsidRPr="002B2BA9">
        <w:rPr>
          <w:sz w:val="22"/>
          <w:szCs w:val="22"/>
        </w:rPr>
        <w:t>regulations and in addition to either the routine home care rate (130 CMR 437.424(A)(1)) or the continuous home care rate (130 CMR 437.424(A)</w:t>
      </w:r>
      <w:r w:rsidR="002F6245" w:rsidRPr="002B2BA9" w:rsidDel="002F6245">
        <w:rPr>
          <w:sz w:val="22"/>
          <w:szCs w:val="22"/>
        </w:rPr>
        <w:t xml:space="preserve"> </w:t>
      </w:r>
      <w:r w:rsidRPr="002B2BA9">
        <w:rPr>
          <w:sz w:val="22"/>
          <w:szCs w:val="22"/>
        </w:rPr>
        <w:t>(2)).</w:t>
      </w:r>
    </w:p>
    <w:p w14:paraId="7BAD6937" w14:textId="045BA626" w:rsidR="008B204F" w:rsidRPr="002B2BA9" w:rsidRDefault="008B204F">
      <w:pPr>
        <w:tabs>
          <w:tab w:val="left" w:pos="936"/>
          <w:tab w:val="left" w:pos="1296"/>
          <w:tab w:val="left" w:pos="1656"/>
          <w:tab w:val="left" w:pos="2016"/>
        </w:tabs>
        <w:ind w:left="1296"/>
        <w:rPr>
          <w:sz w:val="22"/>
          <w:szCs w:val="22"/>
        </w:rPr>
      </w:pPr>
      <w:r w:rsidRPr="002B2BA9">
        <w:rPr>
          <w:sz w:val="22"/>
          <w:szCs w:val="22"/>
        </w:rPr>
        <w:t xml:space="preserve">(1)  The MassHealth agency does not pay a hospice </w:t>
      </w:r>
      <w:r w:rsidR="008D780C" w:rsidRPr="002B2BA9">
        <w:rPr>
          <w:sz w:val="22"/>
          <w:szCs w:val="22"/>
        </w:rPr>
        <w:t xml:space="preserve">provider </w:t>
      </w:r>
      <w:r w:rsidRPr="002B2BA9">
        <w:rPr>
          <w:sz w:val="22"/>
          <w:szCs w:val="22"/>
        </w:rPr>
        <w:t xml:space="preserve">the room and board </w:t>
      </w:r>
      <w:r w:rsidRPr="00A77C2B">
        <w:rPr>
          <w:i/>
          <w:sz w:val="22"/>
          <w:szCs w:val="22"/>
        </w:rPr>
        <w:t>per diem</w:t>
      </w:r>
      <w:r w:rsidRPr="002B2BA9">
        <w:rPr>
          <w:sz w:val="22"/>
          <w:szCs w:val="22"/>
        </w:rPr>
        <w:t xml:space="preserve"> </w:t>
      </w:r>
      <w:proofErr w:type="gramStart"/>
      <w:r w:rsidRPr="002B2BA9">
        <w:rPr>
          <w:sz w:val="22"/>
          <w:szCs w:val="22"/>
        </w:rPr>
        <w:t>amount, and</w:t>
      </w:r>
      <w:proofErr w:type="gramEnd"/>
      <w:r w:rsidRPr="002B2BA9">
        <w:rPr>
          <w:sz w:val="22"/>
          <w:szCs w:val="22"/>
        </w:rPr>
        <w:t xml:space="preserve"> does not pay for medical-leave-of-absence days, for any day that a member receives inpatient respite care (130 CMR 437.424(A)(3)) or general inpatient care (130 CMR 437.424(A)(4)) from the hospice</w:t>
      </w:r>
      <w:r w:rsidR="008D780C" w:rsidRPr="002B2BA9">
        <w:rPr>
          <w:sz w:val="22"/>
          <w:szCs w:val="22"/>
        </w:rPr>
        <w:t xml:space="preserve"> provider</w:t>
      </w:r>
      <w:r w:rsidR="00271173">
        <w:rPr>
          <w:sz w:val="22"/>
          <w:szCs w:val="22"/>
        </w:rPr>
        <w:t>.</w:t>
      </w:r>
    </w:p>
    <w:p w14:paraId="7AA54C4B" w14:textId="499420EF" w:rsidR="00743930" w:rsidRPr="002B2BA9" w:rsidRDefault="008B204F" w:rsidP="007A6450">
      <w:pPr>
        <w:tabs>
          <w:tab w:val="left" w:pos="936"/>
          <w:tab w:val="left" w:pos="1296"/>
          <w:tab w:val="left" w:pos="1656"/>
          <w:tab w:val="left" w:pos="2016"/>
        </w:tabs>
        <w:spacing w:after="240"/>
        <w:ind w:left="1296"/>
        <w:rPr>
          <w:sz w:val="22"/>
          <w:szCs w:val="22"/>
        </w:rPr>
      </w:pPr>
      <w:r w:rsidRPr="002B2BA9">
        <w:rPr>
          <w:sz w:val="22"/>
          <w:szCs w:val="22"/>
        </w:rPr>
        <w:t xml:space="preserve">(2)  If a member receiving hospice services in a nursing facility </w:t>
      </w:r>
      <w:r w:rsidR="007C1988" w:rsidRPr="002B2BA9">
        <w:rPr>
          <w:sz w:val="22"/>
          <w:szCs w:val="22"/>
        </w:rPr>
        <w:t>or ICF</w:t>
      </w:r>
      <w:r w:rsidR="00F972C1" w:rsidRPr="002B2BA9">
        <w:rPr>
          <w:sz w:val="22"/>
          <w:szCs w:val="22"/>
        </w:rPr>
        <w:t>/IID</w:t>
      </w:r>
      <w:r w:rsidR="007C1988" w:rsidRPr="002B2BA9">
        <w:rPr>
          <w:sz w:val="22"/>
          <w:szCs w:val="22"/>
        </w:rPr>
        <w:t xml:space="preserve"> </w:t>
      </w:r>
      <w:r w:rsidRPr="002B2BA9">
        <w:rPr>
          <w:sz w:val="22"/>
          <w:szCs w:val="22"/>
        </w:rPr>
        <w:t xml:space="preserve">is hospitalized, the MassHealth agency will pay </w:t>
      </w:r>
      <w:r w:rsidR="008D780C" w:rsidRPr="002B2BA9">
        <w:rPr>
          <w:sz w:val="22"/>
          <w:szCs w:val="22"/>
        </w:rPr>
        <w:t xml:space="preserve">the hospice provider </w:t>
      </w:r>
      <w:r w:rsidRPr="002B2BA9">
        <w:rPr>
          <w:sz w:val="22"/>
          <w:szCs w:val="22"/>
        </w:rPr>
        <w:t>for the medical leave of absence in accordance with 130 CMR 456.000</w:t>
      </w:r>
      <w:r w:rsidR="00F810D5">
        <w:rPr>
          <w:sz w:val="22"/>
          <w:szCs w:val="22"/>
        </w:rPr>
        <w:t xml:space="preserve">: </w:t>
      </w:r>
      <w:r w:rsidR="00F810D5">
        <w:rPr>
          <w:i/>
          <w:iCs/>
          <w:sz w:val="22"/>
          <w:szCs w:val="22"/>
        </w:rPr>
        <w:t>Long Term Care Services</w:t>
      </w:r>
      <w:r w:rsidRPr="002B2BA9">
        <w:rPr>
          <w:sz w:val="22"/>
          <w:szCs w:val="22"/>
        </w:rPr>
        <w:t>, provided that the conditions for medical leave of absence are met in accordance with 130 CMR 456.000</w:t>
      </w:r>
      <w:r w:rsidR="00F810D5" w:rsidRPr="00DA43A3">
        <w:rPr>
          <w:i/>
          <w:iCs/>
          <w:sz w:val="22"/>
          <w:szCs w:val="22"/>
        </w:rPr>
        <w:t>:</w:t>
      </w:r>
      <w:r w:rsidR="00F810D5" w:rsidRPr="00DA43A3">
        <w:rPr>
          <w:i/>
          <w:iCs/>
        </w:rPr>
        <w:t xml:space="preserve"> </w:t>
      </w:r>
      <w:r w:rsidR="00F810D5" w:rsidRPr="00DA43A3">
        <w:rPr>
          <w:i/>
          <w:iCs/>
          <w:sz w:val="22"/>
          <w:szCs w:val="22"/>
        </w:rPr>
        <w:t>Long Term Care Services</w:t>
      </w:r>
      <w:r w:rsidRPr="002B2BA9">
        <w:rPr>
          <w:sz w:val="22"/>
          <w:szCs w:val="22"/>
        </w:rPr>
        <w:t>.</w:t>
      </w:r>
    </w:p>
    <w:p w14:paraId="4D7BB1A4" w14:textId="63F18282" w:rsidR="008D780C" w:rsidRPr="002B2BA9" w:rsidRDefault="00147474" w:rsidP="00A77C2B">
      <w:pPr>
        <w:tabs>
          <w:tab w:val="left" w:pos="936"/>
          <w:tab w:val="left" w:pos="1296"/>
          <w:tab w:val="left" w:pos="1656"/>
          <w:tab w:val="left" w:pos="2016"/>
        </w:tabs>
        <w:overflowPunct w:val="0"/>
        <w:ind w:left="936"/>
        <w:textAlignment w:val="baseline"/>
        <w:rPr>
          <w:sz w:val="22"/>
          <w:szCs w:val="22"/>
        </w:rPr>
      </w:pPr>
      <w:r w:rsidRPr="002B2BA9">
        <w:rPr>
          <w:sz w:val="22"/>
          <w:szCs w:val="22"/>
        </w:rPr>
        <w:t xml:space="preserve">(C) </w:t>
      </w:r>
      <w:r w:rsidR="00AD0604">
        <w:rPr>
          <w:sz w:val="22"/>
          <w:szCs w:val="22"/>
        </w:rPr>
        <w:t xml:space="preserve"> </w:t>
      </w:r>
      <w:r w:rsidRPr="00D90B1E">
        <w:rPr>
          <w:sz w:val="22"/>
          <w:szCs w:val="22"/>
          <w:u w:val="single"/>
        </w:rPr>
        <w:t>Payment of Hospice Provider on Date of Discharge</w:t>
      </w:r>
      <w:r w:rsidR="00B96ABC" w:rsidRPr="00D90B1E">
        <w:rPr>
          <w:sz w:val="22"/>
          <w:szCs w:val="22"/>
          <w:u w:val="single"/>
        </w:rPr>
        <w:t xml:space="preserve"> from Hospice Services</w:t>
      </w:r>
      <w:r w:rsidRPr="002B2BA9">
        <w:rPr>
          <w:sz w:val="22"/>
          <w:szCs w:val="22"/>
        </w:rPr>
        <w:t xml:space="preserve">. MassHealth does not pay a hospice provider the </w:t>
      </w:r>
      <w:r w:rsidRPr="00A77C2B">
        <w:rPr>
          <w:i/>
          <w:sz w:val="22"/>
          <w:szCs w:val="22"/>
        </w:rPr>
        <w:t>per diem</w:t>
      </w:r>
      <w:r w:rsidRPr="002B2BA9">
        <w:rPr>
          <w:sz w:val="22"/>
          <w:szCs w:val="22"/>
        </w:rPr>
        <w:t xml:space="preserve"> hospice rate or the room and board rate on a member’s date of discharge</w:t>
      </w:r>
      <w:r w:rsidR="00B96ABC" w:rsidRPr="002B2BA9">
        <w:rPr>
          <w:sz w:val="22"/>
          <w:szCs w:val="22"/>
        </w:rPr>
        <w:t xml:space="preserve"> from hospice services</w:t>
      </w:r>
      <w:r w:rsidRPr="002B2BA9">
        <w:rPr>
          <w:sz w:val="22"/>
          <w:szCs w:val="22"/>
        </w:rPr>
        <w:t>, except for when</w:t>
      </w:r>
    </w:p>
    <w:p w14:paraId="7B38A6A0" w14:textId="432896B5" w:rsidR="00147474" w:rsidRPr="002B2BA9" w:rsidRDefault="00147474" w:rsidP="00A77C2B">
      <w:pPr>
        <w:tabs>
          <w:tab w:val="left" w:pos="936"/>
          <w:tab w:val="left" w:pos="1296"/>
          <w:tab w:val="left" w:pos="1656"/>
          <w:tab w:val="left" w:pos="2016"/>
        </w:tabs>
        <w:overflowPunct w:val="0"/>
        <w:ind w:left="1310"/>
        <w:textAlignment w:val="baseline"/>
        <w:rPr>
          <w:sz w:val="22"/>
          <w:szCs w:val="22"/>
        </w:rPr>
      </w:pPr>
      <w:r w:rsidRPr="002B2BA9">
        <w:rPr>
          <w:sz w:val="22"/>
          <w:szCs w:val="22"/>
        </w:rPr>
        <w:t>(1) the member is discharged due to death</w:t>
      </w:r>
    </w:p>
    <w:p w14:paraId="500B7510" w14:textId="63BD0347" w:rsidR="006846F9" w:rsidRPr="002B2BA9" w:rsidRDefault="00147474" w:rsidP="007A6450">
      <w:pPr>
        <w:tabs>
          <w:tab w:val="left" w:pos="936"/>
          <w:tab w:val="left" w:pos="1296"/>
          <w:tab w:val="left" w:pos="1656"/>
          <w:tab w:val="left" w:pos="2016"/>
        </w:tabs>
        <w:overflowPunct w:val="0"/>
        <w:spacing w:after="240"/>
        <w:ind w:left="1310"/>
        <w:textAlignment w:val="baseline"/>
        <w:rPr>
          <w:sz w:val="22"/>
          <w:szCs w:val="22"/>
        </w:rPr>
      </w:pPr>
      <w:r w:rsidRPr="002B2BA9">
        <w:rPr>
          <w:sz w:val="22"/>
          <w:szCs w:val="22"/>
        </w:rPr>
        <w:t>(2) the member was receiving hospice services in a nursing facility or ICF/IID and continue to reside in the nursing facility or ICF/IID after hospice discharge</w:t>
      </w:r>
    </w:p>
    <w:p w14:paraId="3C862E5B" w14:textId="6533A351" w:rsidR="008D780C" w:rsidRPr="007A6450" w:rsidRDefault="008D780C" w:rsidP="007A6450">
      <w:pPr>
        <w:tabs>
          <w:tab w:val="left" w:pos="900"/>
          <w:tab w:val="left" w:pos="1296"/>
          <w:tab w:val="left" w:pos="1656"/>
          <w:tab w:val="left" w:pos="2016"/>
        </w:tabs>
        <w:overflowPunct w:val="0"/>
        <w:spacing w:after="240"/>
        <w:ind w:left="936" w:hanging="36"/>
        <w:textAlignment w:val="baseline"/>
        <w:rPr>
          <w:iCs/>
          <w:sz w:val="22"/>
          <w:szCs w:val="22"/>
        </w:rPr>
      </w:pPr>
      <w:r w:rsidRPr="002B2BA9">
        <w:rPr>
          <w:sz w:val="22"/>
          <w:szCs w:val="22"/>
        </w:rPr>
        <w:t>(</w:t>
      </w:r>
      <w:r w:rsidR="00147474" w:rsidRPr="002B2BA9">
        <w:rPr>
          <w:sz w:val="22"/>
          <w:szCs w:val="22"/>
        </w:rPr>
        <w:t>D</w:t>
      </w:r>
      <w:r w:rsidRPr="002B2BA9">
        <w:rPr>
          <w:sz w:val="22"/>
          <w:szCs w:val="22"/>
        </w:rPr>
        <w:t>)</w:t>
      </w:r>
      <w:r w:rsidRPr="002B2BA9">
        <w:rPr>
          <w:sz w:val="22"/>
          <w:szCs w:val="22"/>
        </w:rPr>
        <w:tab/>
      </w:r>
      <w:r w:rsidRPr="002B2BA9">
        <w:rPr>
          <w:sz w:val="22"/>
          <w:szCs w:val="22"/>
          <w:u w:val="single"/>
        </w:rPr>
        <w:t>Payment of Hospice Provider</w:t>
      </w:r>
      <w:r w:rsidR="00147474" w:rsidRPr="002B2BA9">
        <w:rPr>
          <w:sz w:val="22"/>
          <w:szCs w:val="22"/>
          <w:u w:val="single"/>
        </w:rPr>
        <w:t xml:space="preserve"> on Date of Death</w:t>
      </w:r>
      <w:r w:rsidRPr="002B2BA9">
        <w:rPr>
          <w:sz w:val="22"/>
          <w:szCs w:val="22"/>
        </w:rPr>
        <w:t xml:space="preserve">. MassHealth pays the hospice provider </w:t>
      </w:r>
      <w:r w:rsidR="00743930" w:rsidRPr="002B2BA9">
        <w:rPr>
          <w:sz w:val="22"/>
          <w:szCs w:val="22"/>
        </w:rPr>
        <w:t xml:space="preserve">the hospice </w:t>
      </w:r>
      <w:r w:rsidR="00743930" w:rsidRPr="00A77C2B">
        <w:rPr>
          <w:i/>
          <w:sz w:val="22"/>
          <w:szCs w:val="22"/>
        </w:rPr>
        <w:t>per diem</w:t>
      </w:r>
      <w:r w:rsidR="00743930" w:rsidRPr="002B2BA9">
        <w:rPr>
          <w:sz w:val="22"/>
          <w:szCs w:val="22"/>
        </w:rPr>
        <w:t xml:space="preserve"> rate and the room and board rate </w:t>
      </w:r>
      <w:r w:rsidRPr="002B2BA9">
        <w:rPr>
          <w:sz w:val="22"/>
          <w:szCs w:val="22"/>
        </w:rPr>
        <w:t>on the member’s date of death</w:t>
      </w:r>
      <w:r w:rsidR="00271173">
        <w:rPr>
          <w:sz w:val="22"/>
          <w:szCs w:val="22"/>
        </w:rPr>
        <w:t>.</w:t>
      </w:r>
    </w:p>
    <w:p w14:paraId="15638C61" w14:textId="28A2B948" w:rsidR="007A6450" w:rsidRDefault="00323651" w:rsidP="007A6450">
      <w:pPr>
        <w:tabs>
          <w:tab w:val="left" w:pos="900"/>
          <w:tab w:val="left" w:pos="1296"/>
          <w:tab w:val="left" w:pos="1656"/>
          <w:tab w:val="left" w:pos="2016"/>
        </w:tabs>
        <w:spacing w:after="240"/>
        <w:ind w:left="900"/>
        <w:rPr>
          <w:sz w:val="22"/>
          <w:szCs w:val="22"/>
        </w:rPr>
      </w:pPr>
      <w:r w:rsidRPr="002B2BA9">
        <w:rPr>
          <w:sz w:val="22"/>
          <w:szCs w:val="22"/>
        </w:rPr>
        <w:t>(</w:t>
      </w:r>
      <w:r w:rsidR="00147474" w:rsidRPr="002B2BA9">
        <w:rPr>
          <w:sz w:val="22"/>
          <w:szCs w:val="22"/>
        </w:rPr>
        <w:t>E</w:t>
      </w:r>
      <w:r w:rsidRPr="002B2BA9">
        <w:rPr>
          <w:sz w:val="22"/>
          <w:szCs w:val="22"/>
        </w:rPr>
        <w:t>)</w:t>
      </w:r>
      <w:r w:rsidRPr="002B2BA9">
        <w:rPr>
          <w:sz w:val="22"/>
          <w:szCs w:val="22"/>
        </w:rPr>
        <w:tab/>
      </w:r>
      <w:r w:rsidR="008D780C" w:rsidRPr="002B2BA9">
        <w:rPr>
          <w:sz w:val="22"/>
          <w:szCs w:val="22"/>
          <w:u w:val="single"/>
        </w:rPr>
        <w:t>Change of Hospice Providers</w:t>
      </w:r>
      <w:r w:rsidR="008D780C" w:rsidRPr="002B2BA9">
        <w:rPr>
          <w:sz w:val="22"/>
          <w:szCs w:val="22"/>
        </w:rPr>
        <w:t>. When a member changes hospice providers, MassHealth will not pay both hospice providers for the same date of service</w:t>
      </w:r>
      <w:r w:rsidR="008D780C" w:rsidRPr="002B2BA9">
        <w:rPr>
          <w:i/>
          <w:sz w:val="22"/>
          <w:szCs w:val="22"/>
        </w:rPr>
        <w:t>.</w:t>
      </w:r>
      <w:r w:rsidR="00271173">
        <w:rPr>
          <w:sz w:val="22"/>
          <w:szCs w:val="22"/>
        </w:rPr>
        <w:t xml:space="preserve"> </w:t>
      </w:r>
      <w:r w:rsidR="008D780C" w:rsidRPr="002B2BA9">
        <w:rPr>
          <w:sz w:val="22"/>
          <w:szCs w:val="22"/>
        </w:rPr>
        <w:t xml:space="preserve">The new hospice provider may begin receiving payment for dates of service </w:t>
      </w:r>
      <w:proofErr w:type="gramStart"/>
      <w:r w:rsidR="008D780C" w:rsidRPr="002B2BA9">
        <w:rPr>
          <w:sz w:val="22"/>
          <w:szCs w:val="22"/>
        </w:rPr>
        <w:t>subsequent to</w:t>
      </w:r>
      <w:proofErr w:type="gramEnd"/>
      <w:r w:rsidR="008D780C" w:rsidRPr="002B2BA9">
        <w:rPr>
          <w:sz w:val="22"/>
          <w:szCs w:val="22"/>
        </w:rPr>
        <w:t xml:space="preserve"> the date of discharge from the previous hospice provider</w:t>
      </w:r>
      <w:r w:rsidR="00271173">
        <w:rPr>
          <w:sz w:val="22"/>
          <w:szCs w:val="22"/>
        </w:rPr>
        <w:t>.</w:t>
      </w:r>
    </w:p>
    <w:p w14:paraId="05AAC0A6" w14:textId="77777777" w:rsidR="007A6450" w:rsidRDefault="007A645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093416B4" w14:textId="77777777" w:rsidTr="00C87D53">
        <w:trPr>
          <w:trHeight w:hRule="exact" w:val="864"/>
        </w:trPr>
        <w:tc>
          <w:tcPr>
            <w:tcW w:w="4080" w:type="dxa"/>
            <w:tcBorders>
              <w:bottom w:val="nil"/>
            </w:tcBorders>
          </w:tcPr>
          <w:p w14:paraId="02AD4A58"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4D09C19F"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0A55DEB0"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B4CBBF7"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69D3A4C8"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7657361"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A085191"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C2DEEEE" w14:textId="7A99D119"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w:t>
            </w:r>
            <w:r w:rsidR="00682C8B">
              <w:rPr>
                <w:rFonts w:ascii="Arial" w:hAnsi="Arial" w:cs="Arial"/>
              </w:rPr>
              <w:t>20</w:t>
            </w:r>
          </w:p>
        </w:tc>
      </w:tr>
      <w:tr w:rsidR="007A6450" w:rsidRPr="003A514B" w14:paraId="6A117401" w14:textId="77777777" w:rsidTr="00C87D53">
        <w:trPr>
          <w:trHeight w:hRule="exact" w:val="864"/>
        </w:trPr>
        <w:tc>
          <w:tcPr>
            <w:tcW w:w="4080" w:type="dxa"/>
            <w:tcBorders>
              <w:top w:val="nil"/>
            </w:tcBorders>
            <w:vAlign w:val="center"/>
          </w:tcPr>
          <w:p w14:paraId="2E579CC8"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22670A1"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7BBD7BC" w14:textId="450507F1"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0C501BE5"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84AD670" w14:textId="7317AA49"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F109A9B" w14:textId="15566E34" w:rsidR="009F1968" w:rsidRPr="007A6450" w:rsidRDefault="008B204F" w:rsidP="00D828BA">
      <w:pPr>
        <w:tabs>
          <w:tab w:val="left" w:pos="936"/>
          <w:tab w:val="left" w:pos="1314"/>
          <w:tab w:val="left" w:pos="1656"/>
          <w:tab w:val="left" w:pos="2016"/>
        </w:tabs>
        <w:spacing w:before="240" w:after="240"/>
        <w:ind w:left="936"/>
        <w:rPr>
          <w:sz w:val="22"/>
          <w:szCs w:val="22"/>
        </w:rPr>
      </w:pPr>
      <w:r w:rsidRPr="002B2BA9">
        <w:rPr>
          <w:sz w:val="22"/>
          <w:szCs w:val="22"/>
        </w:rPr>
        <w:t>(</w:t>
      </w:r>
      <w:r w:rsidR="00743930" w:rsidRPr="002B2BA9">
        <w:rPr>
          <w:sz w:val="22"/>
          <w:szCs w:val="22"/>
        </w:rPr>
        <w:t>F</w:t>
      </w:r>
      <w:r w:rsidRPr="002B2BA9">
        <w:rPr>
          <w:sz w:val="22"/>
          <w:szCs w:val="22"/>
        </w:rPr>
        <w:t xml:space="preserve">)  </w:t>
      </w:r>
      <w:r w:rsidRPr="002B2BA9">
        <w:rPr>
          <w:sz w:val="22"/>
          <w:szCs w:val="22"/>
          <w:u w:val="single"/>
        </w:rPr>
        <w:t xml:space="preserve">The Hospice </w:t>
      </w:r>
      <w:r w:rsidR="008D780C" w:rsidRPr="002B2BA9">
        <w:rPr>
          <w:sz w:val="22"/>
          <w:szCs w:val="22"/>
          <w:u w:val="single"/>
        </w:rPr>
        <w:t xml:space="preserve">Election </w:t>
      </w:r>
      <w:r w:rsidRPr="002B2BA9">
        <w:rPr>
          <w:sz w:val="22"/>
          <w:szCs w:val="22"/>
          <w:u w:val="single"/>
        </w:rPr>
        <w:t>Form</w:t>
      </w:r>
      <w:r w:rsidRPr="002B2BA9">
        <w:rPr>
          <w:sz w:val="22"/>
          <w:szCs w:val="22"/>
        </w:rPr>
        <w:t xml:space="preserve">. A hospice </w:t>
      </w:r>
      <w:r w:rsidR="008D780C" w:rsidRPr="002B2BA9">
        <w:rPr>
          <w:sz w:val="22"/>
          <w:szCs w:val="22"/>
        </w:rPr>
        <w:t xml:space="preserve">provider </w:t>
      </w:r>
      <w:r w:rsidRPr="002B2BA9">
        <w:rPr>
          <w:sz w:val="22"/>
          <w:szCs w:val="22"/>
        </w:rPr>
        <w:t xml:space="preserve">must complete </w:t>
      </w:r>
      <w:r w:rsidR="005E51A4" w:rsidRPr="002B2BA9">
        <w:rPr>
          <w:sz w:val="22"/>
          <w:szCs w:val="22"/>
        </w:rPr>
        <w:t>a</w:t>
      </w:r>
      <w:r w:rsidRPr="002B2BA9">
        <w:rPr>
          <w:sz w:val="22"/>
          <w:szCs w:val="22"/>
        </w:rPr>
        <w:t xml:space="preserve"> hospice </w:t>
      </w:r>
      <w:r w:rsidR="008D780C" w:rsidRPr="002B2BA9">
        <w:rPr>
          <w:sz w:val="22"/>
          <w:szCs w:val="22"/>
        </w:rPr>
        <w:t xml:space="preserve">election </w:t>
      </w:r>
      <w:r w:rsidRPr="002B2BA9">
        <w:rPr>
          <w:sz w:val="22"/>
          <w:szCs w:val="22"/>
        </w:rPr>
        <w:t xml:space="preserve">form and </w:t>
      </w:r>
      <w:r w:rsidR="005E51A4" w:rsidRPr="002B2BA9">
        <w:rPr>
          <w:sz w:val="22"/>
          <w:szCs w:val="22"/>
        </w:rPr>
        <w:t>notify</w:t>
      </w:r>
      <w:r w:rsidRPr="002B2BA9">
        <w:rPr>
          <w:sz w:val="22"/>
          <w:szCs w:val="22"/>
        </w:rPr>
        <w:t xml:space="preserve"> the MassHealth agency</w:t>
      </w:r>
      <w:r w:rsidR="005E51A4" w:rsidRPr="002B2BA9">
        <w:rPr>
          <w:sz w:val="22"/>
          <w:szCs w:val="22"/>
        </w:rPr>
        <w:t xml:space="preserve"> of the member’s hospice election</w:t>
      </w:r>
      <w:r w:rsidRPr="002B2BA9">
        <w:rPr>
          <w:sz w:val="22"/>
          <w:szCs w:val="22"/>
        </w:rPr>
        <w:t xml:space="preserve"> in accordance with 130 CMR 437.412. The MassHealth agency will not pay for hospice services provided before the effective date entered on the hospice </w:t>
      </w:r>
      <w:r w:rsidR="008D780C" w:rsidRPr="002B2BA9">
        <w:rPr>
          <w:sz w:val="22"/>
          <w:szCs w:val="22"/>
        </w:rPr>
        <w:t>election for</w:t>
      </w:r>
      <w:r w:rsidR="00271173">
        <w:rPr>
          <w:sz w:val="22"/>
          <w:szCs w:val="22"/>
        </w:rPr>
        <w:t>m.</w:t>
      </w:r>
    </w:p>
    <w:p w14:paraId="5506E6CC" w14:textId="18FC6D51" w:rsidR="008B204F" w:rsidRPr="007A6450" w:rsidRDefault="009F1968" w:rsidP="00D828BA">
      <w:pPr>
        <w:tabs>
          <w:tab w:val="left" w:pos="936"/>
          <w:tab w:val="left" w:pos="1314"/>
          <w:tab w:val="left" w:pos="1656"/>
          <w:tab w:val="left" w:pos="2016"/>
        </w:tabs>
        <w:spacing w:after="240"/>
        <w:ind w:left="936"/>
        <w:rPr>
          <w:iCs/>
          <w:sz w:val="22"/>
          <w:szCs w:val="22"/>
        </w:rPr>
      </w:pPr>
      <w:r w:rsidRPr="002B2BA9">
        <w:rPr>
          <w:iCs/>
          <w:sz w:val="22"/>
          <w:szCs w:val="22"/>
        </w:rPr>
        <w:t xml:space="preserve">(G) </w:t>
      </w:r>
      <w:r w:rsidR="006846F9" w:rsidRPr="002B2BA9">
        <w:rPr>
          <w:iCs/>
          <w:sz w:val="22"/>
          <w:szCs w:val="22"/>
        </w:rPr>
        <w:t xml:space="preserve"> </w:t>
      </w:r>
      <w:r w:rsidRPr="00A116FF">
        <w:rPr>
          <w:iCs/>
          <w:sz w:val="22"/>
          <w:szCs w:val="22"/>
          <w:u w:val="single"/>
        </w:rPr>
        <w:t>Dual-eligible members</w:t>
      </w:r>
      <w:r w:rsidRPr="002B2BA9">
        <w:rPr>
          <w:iCs/>
          <w:sz w:val="22"/>
          <w:szCs w:val="22"/>
        </w:rPr>
        <w:t xml:space="preserve">. </w:t>
      </w:r>
      <w:r w:rsidR="006272BF" w:rsidRPr="002B2BA9">
        <w:rPr>
          <w:iCs/>
          <w:sz w:val="22"/>
          <w:szCs w:val="22"/>
        </w:rPr>
        <w:t xml:space="preserve">The </w:t>
      </w:r>
      <w:r w:rsidRPr="002B2BA9">
        <w:rPr>
          <w:iCs/>
          <w:sz w:val="22"/>
          <w:szCs w:val="22"/>
        </w:rPr>
        <w:t xml:space="preserve">MassHealth </w:t>
      </w:r>
      <w:r w:rsidR="006272BF" w:rsidRPr="002B2BA9">
        <w:rPr>
          <w:iCs/>
          <w:sz w:val="22"/>
          <w:szCs w:val="22"/>
        </w:rPr>
        <w:t xml:space="preserve">agency will not pay for hospice services </w:t>
      </w:r>
      <w:r w:rsidRPr="002B2BA9">
        <w:rPr>
          <w:iCs/>
          <w:sz w:val="22"/>
          <w:szCs w:val="22"/>
        </w:rPr>
        <w:t>and</w:t>
      </w:r>
      <w:r w:rsidR="006272BF" w:rsidRPr="002B2BA9">
        <w:rPr>
          <w:iCs/>
          <w:sz w:val="22"/>
          <w:szCs w:val="22"/>
        </w:rPr>
        <w:t>/or a</w:t>
      </w:r>
      <w:r w:rsidR="00F30665" w:rsidRPr="002B2BA9">
        <w:rPr>
          <w:iCs/>
          <w:sz w:val="22"/>
          <w:szCs w:val="22"/>
        </w:rPr>
        <w:t xml:space="preserve">pplicable </w:t>
      </w:r>
      <w:r w:rsidRPr="002B2BA9">
        <w:rPr>
          <w:iCs/>
          <w:sz w:val="22"/>
          <w:szCs w:val="22"/>
        </w:rPr>
        <w:t xml:space="preserve">room </w:t>
      </w:r>
      <w:r w:rsidR="00A77C2B">
        <w:rPr>
          <w:iCs/>
          <w:sz w:val="22"/>
          <w:szCs w:val="22"/>
        </w:rPr>
        <w:t>and</w:t>
      </w:r>
      <w:r w:rsidRPr="002B2BA9">
        <w:rPr>
          <w:iCs/>
          <w:sz w:val="22"/>
          <w:szCs w:val="22"/>
        </w:rPr>
        <w:t xml:space="preserve"> board </w:t>
      </w:r>
      <w:r w:rsidR="00F30665" w:rsidRPr="002B2BA9">
        <w:rPr>
          <w:iCs/>
          <w:sz w:val="22"/>
          <w:szCs w:val="22"/>
        </w:rPr>
        <w:t>in an NF or ID/DD</w:t>
      </w:r>
      <w:r w:rsidR="006272BF" w:rsidRPr="002B2BA9">
        <w:rPr>
          <w:iCs/>
          <w:sz w:val="22"/>
          <w:szCs w:val="22"/>
        </w:rPr>
        <w:t xml:space="preserve"> </w:t>
      </w:r>
      <w:r w:rsidR="00F30665" w:rsidRPr="002B2BA9">
        <w:rPr>
          <w:iCs/>
          <w:sz w:val="22"/>
          <w:szCs w:val="22"/>
        </w:rPr>
        <w:t xml:space="preserve">during </w:t>
      </w:r>
      <w:r w:rsidR="006272BF" w:rsidRPr="002B2BA9">
        <w:rPr>
          <w:iCs/>
          <w:sz w:val="22"/>
          <w:szCs w:val="22"/>
        </w:rPr>
        <w:t>any</w:t>
      </w:r>
      <w:r w:rsidR="00F30665" w:rsidRPr="002B2BA9">
        <w:rPr>
          <w:iCs/>
          <w:sz w:val="22"/>
          <w:szCs w:val="22"/>
        </w:rPr>
        <w:t xml:space="preserve"> period </w:t>
      </w:r>
      <w:r w:rsidR="006272BF" w:rsidRPr="002B2BA9">
        <w:rPr>
          <w:iCs/>
          <w:sz w:val="22"/>
          <w:szCs w:val="22"/>
        </w:rPr>
        <w:t>in which a</w:t>
      </w:r>
      <w:r w:rsidR="00F30665" w:rsidRPr="002B2BA9">
        <w:rPr>
          <w:iCs/>
          <w:sz w:val="22"/>
          <w:szCs w:val="22"/>
        </w:rPr>
        <w:t xml:space="preserve"> </w:t>
      </w:r>
      <w:r w:rsidR="006272BF" w:rsidRPr="002B2BA9">
        <w:rPr>
          <w:iCs/>
          <w:sz w:val="22"/>
          <w:szCs w:val="22"/>
        </w:rPr>
        <w:t xml:space="preserve">dual-eligible </w:t>
      </w:r>
      <w:r w:rsidR="00F30665" w:rsidRPr="002B2BA9">
        <w:rPr>
          <w:iCs/>
          <w:sz w:val="22"/>
          <w:szCs w:val="22"/>
        </w:rPr>
        <w:t>member has</w:t>
      </w:r>
      <w:r w:rsidR="006272BF" w:rsidRPr="002B2BA9">
        <w:rPr>
          <w:iCs/>
          <w:sz w:val="22"/>
          <w:szCs w:val="22"/>
        </w:rPr>
        <w:t xml:space="preserve"> not</w:t>
      </w:r>
      <w:r w:rsidR="00F30665" w:rsidRPr="002B2BA9">
        <w:rPr>
          <w:iCs/>
          <w:sz w:val="22"/>
          <w:szCs w:val="22"/>
        </w:rPr>
        <w:t xml:space="preserve"> simultaneously </w:t>
      </w:r>
      <w:r w:rsidRPr="002B2BA9">
        <w:rPr>
          <w:iCs/>
          <w:sz w:val="22"/>
          <w:szCs w:val="22"/>
        </w:rPr>
        <w:t>elect</w:t>
      </w:r>
      <w:r w:rsidR="00F30665" w:rsidRPr="002B2BA9">
        <w:rPr>
          <w:iCs/>
          <w:sz w:val="22"/>
          <w:szCs w:val="22"/>
        </w:rPr>
        <w:t>ed</w:t>
      </w:r>
      <w:r w:rsidRPr="002B2BA9">
        <w:rPr>
          <w:iCs/>
          <w:sz w:val="22"/>
          <w:szCs w:val="22"/>
        </w:rPr>
        <w:t xml:space="preserve"> </w:t>
      </w:r>
      <w:r w:rsidR="00F30665" w:rsidRPr="002B2BA9">
        <w:rPr>
          <w:iCs/>
          <w:sz w:val="22"/>
          <w:szCs w:val="22"/>
        </w:rPr>
        <w:t xml:space="preserve">both </w:t>
      </w:r>
      <w:r w:rsidRPr="002B2BA9">
        <w:rPr>
          <w:iCs/>
          <w:sz w:val="22"/>
          <w:szCs w:val="22"/>
        </w:rPr>
        <w:t>their MassHealth and Medicare hospice benefit.</w:t>
      </w:r>
    </w:p>
    <w:p w14:paraId="4735E236" w14:textId="26FA74D9" w:rsidR="008B204F" w:rsidRPr="002B2BA9" w:rsidRDefault="008B204F" w:rsidP="00D828BA">
      <w:pPr>
        <w:tabs>
          <w:tab w:val="left" w:pos="936"/>
          <w:tab w:val="left" w:pos="1314"/>
          <w:tab w:val="left" w:pos="1692"/>
          <w:tab w:val="left" w:pos="2070"/>
        </w:tabs>
        <w:spacing w:after="240"/>
        <w:ind w:left="936"/>
        <w:rPr>
          <w:sz w:val="22"/>
          <w:szCs w:val="22"/>
        </w:rPr>
      </w:pPr>
      <w:r w:rsidRPr="00934D8F">
        <w:rPr>
          <w:sz w:val="22"/>
          <w:szCs w:val="22"/>
        </w:rPr>
        <w:t>(</w:t>
      </w:r>
      <w:r w:rsidR="006846F9" w:rsidRPr="00934D8F">
        <w:rPr>
          <w:sz w:val="22"/>
          <w:szCs w:val="22"/>
        </w:rPr>
        <w:t>H</w:t>
      </w:r>
      <w:r w:rsidRPr="002B2BA9">
        <w:rPr>
          <w:sz w:val="22"/>
          <w:szCs w:val="22"/>
        </w:rPr>
        <w:t xml:space="preserve">)  </w:t>
      </w:r>
      <w:r w:rsidRPr="002B2BA9">
        <w:rPr>
          <w:sz w:val="22"/>
          <w:szCs w:val="22"/>
          <w:u w:val="single"/>
        </w:rPr>
        <w:t xml:space="preserve">MassHealth Members Enrolled in </w:t>
      </w:r>
      <w:r w:rsidR="00230FB7" w:rsidRPr="002B2BA9">
        <w:rPr>
          <w:sz w:val="22"/>
          <w:szCs w:val="22"/>
          <w:u w:val="single"/>
        </w:rPr>
        <w:t>Capitated Programs</w:t>
      </w:r>
      <w:r w:rsidRPr="002B2BA9">
        <w:rPr>
          <w:sz w:val="22"/>
          <w:szCs w:val="22"/>
        </w:rPr>
        <w:t xml:space="preserve">. A hospice </w:t>
      </w:r>
      <w:r w:rsidR="00D80599" w:rsidRPr="002B2BA9">
        <w:rPr>
          <w:sz w:val="22"/>
          <w:szCs w:val="22"/>
        </w:rPr>
        <w:t xml:space="preserve">provider </w:t>
      </w:r>
      <w:r w:rsidRPr="002B2BA9">
        <w:rPr>
          <w:sz w:val="22"/>
          <w:szCs w:val="22"/>
        </w:rPr>
        <w:t>may not</w:t>
      </w:r>
      <w:r w:rsidR="00D80599" w:rsidRPr="002B2BA9">
        <w:rPr>
          <w:sz w:val="22"/>
          <w:szCs w:val="22"/>
        </w:rPr>
        <w:t xml:space="preserve"> directly </w:t>
      </w:r>
      <w:r w:rsidRPr="002B2BA9">
        <w:rPr>
          <w:sz w:val="22"/>
          <w:szCs w:val="22"/>
        </w:rPr>
        <w:t xml:space="preserve">bill </w:t>
      </w:r>
      <w:r w:rsidR="00D80599" w:rsidRPr="002B2BA9">
        <w:rPr>
          <w:sz w:val="22"/>
          <w:szCs w:val="22"/>
        </w:rPr>
        <w:t xml:space="preserve">MassHealth </w:t>
      </w:r>
      <w:r w:rsidRPr="002B2BA9">
        <w:rPr>
          <w:sz w:val="22"/>
          <w:szCs w:val="22"/>
        </w:rPr>
        <w:t xml:space="preserve">for </w:t>
      </w:r>
      <w:r w:rsidR="00D80599" w:rsidRPr="002B2BA9">
        <w:rPr>
          <w:sz w:val="22"/>
          <w:szCs w:val="22"/>
        </w:rPr>
        <w:t xml:space="preserve">hospice services provided to </w:t>
      </w:r>
      <w:r w:rsidRPr="002B2BA9">
        <w:rPr>
          <w:sz w:val="22"/>
          <w:szCs w:val="22"/>
        </w:rPr>
        <w:t xml:space="preserve">a MassHealth member receiving hospice services through a </w:t>
      </w:r>
      <w:r w:rsidR="00F768E9" w:rsidRPr="002B2BA9">
        <w:rPr>
          <w:sz w:val="22"/>
          <w:szCs w:val="22"/>
        </w:rPr>
        <w:t>capitated program</w:t>
      </w:r>
      <w:r w:rsidRPr="002B2BA9">
        <w:rPr>
          <w:sz w:val="22"/>
          <w:szCs w:val="22"/>
        </w:rPr>
        <w:t>.</w:t>
      </w:r>
    </w:p>
    <w:p w14:paraId="793412B9" w14:textId="52CF306E" w:rsidR="008B204F" w:rsidRPr="002B2BA9" w:rsidRDefault="008B204F" w:rsidP="00D828BA">
      <w:pPr>
        <w:tabs>
          <w:tab w:val="left" w:pos="936"/>
          <w:tab w:val="left" w:pos="1314"/>
          <w:tab w:val="left" w:pos="1692"/>
          <w:tab w:val="left" w:pos="2070"/>
        </w:tabs>
        <w:ind w:left="936"/>
        <w:rPr>
          <w:sz w:val="22"/>
          <w:szCs w:val="22"/>
        </w:rPr>
      </w:pPr>
      <w:r w:rsidRPr="00934D8F">
        <w:rPr>
          <w:sz w:val="22"/>
          <w:szCs w:val="22"/>
        </w:rPr>
        <w:t>(</w:t>
      </w:r>
      <w:r w:rsidR="006846F9" w:rsidRPr="00934D8F">
        <w:rPr>
          <w:sz w:val="22"/>
          <w:szCs w:val="22"/>
        </w:rPr>
        <w:t>I</w:t>
      </w:r>
      <w:r w:rsidRPr="00934D8F">
        <w:rPr>
          <w:sz w:val="22"/>
          <w:szCs w:val="22"/>
        </w:rPr>
        <w:t xml:space="preserve">)  </w:t>
      </w:r>
      <w:r w:rsidRPr="00934D8F">
        <w:rPr>
          <w:sz w:val="22"/>
          <w:szCs w:val="22"/>
          <w:u w:val="single"/>
        </w:rPr>
        <w:t>Non-</w:t>
      </w:r>
      <w:r w:rsidR="00AE01E6" w:rsidRPr="00934D8F">
        <w:rPr>
          <w:sz w:val="22"/>
          <w:szCs w:val="22"/>
          <w:u w:val="single"/>
        </w:rPr>
        <w:t>h</w:t>
      </w:r>
      <w:r w:rsidRPr="00934D8F">
        <w:rPr>
          <w:sz w:val="22"/>
          <w:szCs w:val="22"/>
          <w:u w:val="single"/>
        </w:rPr>
        <w:t>ospice</w:t>
      </w:r>
      <w:r w:rsidRPr="002B2BA9">
        <w:rPr>
          <w:sz w:val="22"/>
          <w:szCs w:val="22"/>
          <w:u w:val="single"/>
        </w:rPr>
        <w:t xml:space="preserve"> Providers</w:t>
      </w:r>
      <w:r w:rsidRPr="002B2BA9">
        <w:rPr>
          <w:sz w:val="22"/>
          <w:szCs w:val="22"/>
        </w:rPr>
        <w:t>. Non-hospice providers may bill for the treatment of conditions not related to the member’s terminal illness according to the applicable MassHealth regulations for that provider type.</w:t>
      </w:r>
    </w:p>
    <w:p w14:paraId="5DBF2CA1" w14:textId="77777777" w:rsidR="008B204F" w:rsidRPr="002B2BA9" w:rsidRDefault="008B204F">
      <w:pPr>
        <w:tabs>
          <w:tab w:val="left" w:pos="936"/>
          <w:tab w:val="left" w:pos="1314"/>
          <w:tab w:val="left" w:pos="1692"/>
          <w:tab w:val="left" w:pos="2070"/>
        </w:tabs>
        <w:rPr>
          <w:strike/>
          <w:sz w:val="22"/>
          <w:szCs w:val="22"/>
        </w:rPr>
      </w:pPr>
    </w:p>
    <w:p w14:paraId="288BBC55" w14:textId="71617A0D" w:rsidR="00AD0604" w:rsidRPr="007A6450" w:rsidRDefault="008B204F" w:rsidP="007A6450">
      <w:pPr>
        <w:pStyle w:val="ban"/>
        <w:spacing w:after="240"/>
        <w:rPr>
          <w:rFonts w:ascii="Times New Roman" w:hAnsi="Times New Roman"/>
          <w:szCs w:val="22"/>
          <w:u w:val="single"/>
        </w:rPr>
      </w:pPr>
      <w:bookmarkStart w:id="4" w:name="_Hlk88487129"/>
      <w:r w:rsidRPr="007A6450">
        <w:rPr>
          <w:rFonts w:ascii="Times New Roman" w:hAnsi="Times New Roman"/>
          <w:szCs w:val="22"/>
          <w:u w:val="single"/>
        </w:rPr>
        <w:t>437.</w:t>
      </w:r>
      <w:r w:rsidR="000A61EE" w:rsidRPr="007A6450">
        <w:rPr>
          <w:rFonts w:ascii="Times New Roman" w:hAnsi="Times New Roman"/>
          <w:szCs w:val="22"/>
          <w:u w:val="single"/>
        </w:rPr>
        <w:t>427</w:t>
      </w:r>
      <w:r w:rsidRPr="007A6450">
        <w:rPr>
          <w:rFonts w:ascii="Times New Roman" w:hAnsi="Times New Roman"/>
          <w:szCs w:val="22"/>
          <w:u w:val="single"/>
        </w:rPr>
        <w:t>:</w:t>
      </w:r>
      <w:r w:rsidR="00920417" w:rsidRPr="007A6450">
        <w:rPr>
          <w:rFonts w:ascii="Times New Roman" w:hAnsi="Times New Roman"/>
          <w:szCs w:val="22"/>
          <w:u w:val="single"/>
        </w:rPr>
        <w:t xml:space="preserve"> </w:t>
      </w:r>
      <w:r w:rsidR="00A77C2B" w:rsidRPr="007A6450">
        <w:rPr>
          <w:rFonts w:ascii="Times New Roman" w:hAnsi="Times New Roman"/>
          <w:szCs w:val="22"/>
          <w:u w:val="single"/>
        </w:rPr>
        <w:t xml:space="preserve"> </w:t>
      </w:r>
      <w:r w:rsidR="00496DC8" w:rsidRPr="007A6450">
        <w:rPr>
          <w:rFonts w:ascii="Times New Roman" w:hAnsi="Times New Roman"/>
          <w:szCs w:val="22"/>
          <w:u w:val="single"/>
        </w:rPr>
        <w:t>Quality Management</w:t>
      </w:r>
      <w:r w:rsidR="00496DC8" w:rsidRPr="007A6450" w:rsidDel="004F7B71">
        <w:rPr>
          <w:rFonts w:ascii="Times New Roman" w:hAnsi="Times New Roman"/>
          <w:szCs w:val="22"/>
          <w:u w:val="single"/>
        </w:rPr>
        <w:t xml:space="preserve"> and </w:t>
      </w:r>
      <w:bookmarkEnd w:id="4"/>
      <w:r w:rsidR="00D90B1E" w:rsidRPr="007A6450" w:rsidDel="004F7B71">
        <w:rPr>
          <w:rFonts w:ascii="Times New Roman" w:hAnsi="Times New Roman"/>
          <w:szCs w:val="22"/>
          <w:u w:val="single"/>
        </w:rPr>
        <w:t>Utilization Review</w:t>
      </w:r>
    </w:p>
    <w:p w14:paraId="0DE25828" w14:textId="43944107" w:rsidR="00496DC8" w:rsidRPr="007A6450" w:rsidRDefault="00496DC8" w:rsidP="007A6450">
      <w:pPr>
        <w:pStyle w:val="ban"/>
        <w:spacing w:after="240"/>
        <w:ind w:left="936"/>
        <w:rPr>
          <w:rFonts w:ascii="Times New Roman" w:hAnsi="Times New Roman"/>
          <w:szCs w:val="22"/>
        </w:rPr>
      </w:pPr>
      <w:r w:rsidRPr="002B2BA9">
        <w:rPr>
          <w:rFonts w:ascii="Times New Roman" w:hAnsi="Times New Roman"/>
          <w:szCs w:val="22"/>
        </w:rPr>
        <w:t>(A)  A hospice provider must participate in any quality management and program integrity processes as required by the MassHealth agency including making any necessary data available and providing access to visit the hospice provider’s place of business upon request by MassHealth or its designee.</w:t>
      </w:r>
    </w:p>
    <w:p w14:paraId="15730312" w14:textId="298F9092" w:rsidR="001A34B9" w:rsidRPr="002B2BA9" w:rsidRDefault="00496DC8" w:rsidP="007A6450">
      <w:pPr>
        <w:pStyle w:val="ban"/>
        <w:spacing w:after="240"/>
        <w:ind w:left="936"/>
        <w:rPr>
          <w:rFonts w:ascii="Times New Roman" w:hAnsi="Times New Roman"/>
          <w:szCs w:val="22"/>
        </w:rPr>
      </w:pPr>
      <w:r w:rsidRPr="002B2BA9">
        <w:rPr>
          <w:rFonts w:ascii="Times New Roman" w:hAnsi="Times New Roman"/>
          <w:szCs w:val="22"/>
        </w:rPr>
        <w:t xml:space="preserve">(B)  A hospice provider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certification of terminal illness and other records to determine if services are medically necessary in accordance with 130 CMR 437.000. The hospice provider must provide the MassHealth agency or its designee with any supporting documentation the MassHealth agency or its designee requests, in accordance with M.G.L. c. 118E, § 38 and 130 CMR 450.000:  </w:t>
      </w:r>
      <w:r w:rsidRPr="002B2BA9">
        <w:rPr>
          <w:rFonts w:ascii="Times New Roman" w:hAnsi="Times New Roman"/>
          <w:i/>
          <w:szCs w:val="22"/>
        </w:rPr>
        <w:t>Administrative and Billing Regulations</w:t>
      </w:r>
      <w:r w:rsidRPr="002B2BA9">
        <w:rPr>
          <w:rFonts w:ascii="Times New Roman" w:hAnsi="Times New Roman"/>
          <w:szCs w:val="22"/>
        </w:rPr>
        <w:t>.</w:t>
      </w:r>
    </w:p>
    <w:p w14:paraId="42A66608" w14:textId="03AA0184" w:rsidR="00496DC8" w:rsidRPr="002B2BA9" w:rsidRDefault="00496DC8" w:rsidP="007A6450">
      <w:pPr>
        <w:pStyle w:val="ban"/>
        <w:spacing w:after="240"/>
        <w:ind w:left="936"/>
        <w:rPr>
          <w:rFonts w:ascii="Times New Roman" w:hAnsi="Times New Roman"/>
          <w:szCs w:val="22"/>
        </w:rPr>
      </w:pPr>
      <w:r w:rsidRPr="002B2BA9">
        <w:rPr>
          <w:rFonts w:ascii="Times New Roman" w:hAnsi="Times New Roman"/>
          <w:szCs w:val="22"/>
        </w:rPr>
        <w:t>(C)  Upon request, a hospice provider must submit to the MassHealth agency or its designee a statement of fiscal soundness attesting to the financial viability of the ho</w:t>
      </w:r>
      <w:r w:rsidR="001A34B9" w:rsidRPr="002B2BA9">
        <w:rPr>
          <w:rFonts w:ascii="Times New Roman" w:hAnsi="Times New Roman"/>
          <w:szCs w:val="22"/>
        </w:rPr>
        <w:t>s</w:t>
      </w:r>
      <w:r w:rsidRPr="002B2BA9">
        <w:rPr>
          <w:rFonts w:ascii="Times New Roman" w:hAnsi="Times New Roman"/>
          <w:szCs w:val="22"/>
        </w:rPr>
        <w:t>pice provider supported by documentation to demonstrate that the provider has adequate resources to finance the provision of services in accordance with 130 CMR 437.000.</w:t>
      </w:r>
    </w:p>
    <w:p w14:paraId="0F72A4AD" w14:textId="5425CD92" w:rsidR="007C1988" w:rsidRPr="002B2BA9" w:rsidRDefault="00496DC8" w:rsidP="007A6450">
      <w:pPr>
        <w:pStyle w:val="ban"/>
        <w:spacing w:after="240"/>
        <w:rPr>
          <w:rFonts w:ascii="Times New Roman" w:hAnsi="Times New Roman"/>
          <w:szCs w:val="22"/>
          <w:u w:val="single"/>
        </w:rPr>
      </w:pPr>
      <w:r w:rsidRPr="002B2BA9">
        <w:rPr>
          <w:rFonts w:ascii="Times New Roman" w:hAnsi="Times New Roman"/>
          <w:szCs w:val="22"/>
          <w:u w:val="single"/>
        </w:rPr>
        <w:t>437.42</w:t>
      </w:r>
      <w:r w:rsidR="00A84A07">
        <w:rPr>
          <w:rFonts w:ascii="Times New Roman" w:hAnsi="Times New Roman"/>
          <w:szCs w:val="22"/>
          <w:u w:val="single"/>
        </w:rPr>
        <w:t>8</w:t>
      </w:r>
      <w:r w:rsidRPr="002B2BA9">
        <w:rPr>
          <w:rFonts w:ascii="Times New Roman" w:hAnsi="Times New Roman"/>
          <w:szCs w:val="22"/>
          <w:u w:val="single"/>
        </w:rPr>
        <w:t>:</w:t>
      </w:r>
      <w:r w:rsidR="007A6450">
        <w:rPr>
          <w:rFonts w:ascii="Times New Roman" w:hAnsi="Times New Roman"/>
          <w:szCs w:val="22"/>
          <w:u w:val="single"/>
        </w:rPr>
        <w:t xml:space="preserve">  P</w:t>
      </w:r>
      <w:r w:rsidR="007C1988" w:rsidRPr="002B2BA9">
        <w:rPr>
          <w:rFonts w:ascii="Times New Roman" w:hAnsi="Times New Roman"/>
          <w:szCs w:val="22"/>
          <w:u w:val="single"/>
        </w:rPr>
        <w:t>rohibited Marketing Activities</w:t>
      </w:r>
    </w:p>
    <w:p w14:paraId="01B8CA50" w14:textId="6ADC8033" w:rsidR="00D80ABF" w:rsidRPr="002B2BA9" w:rsidRDefault="007C1988" w:rsidP="007A6450">
      <w:pPr>
        <w:pStyle w:val="ban"/>
        <w:spacing w:after="120"/>
        <w:ind w:left="936" w:firstLine="360"/>
        <w:rPr>
          <w:rFonts w:ascii="Times New Roman" w:hAnsi="Times New Roman"/>
          <w:szCs w:val="22"/>
        </w:rPr>
      </w:pPr>
      <w:r w:rsidRPr="002B2BA9">
        <w:rPr>
          <w:rFonts w:ascii="Times New Roman" w:hAnsi="Times New Roman"/>
          <w:szCs w:val="22"/>
        </w:rPr>
        <w:t xml:space="preserve">A </w:t>
      </w:r>
      <w:r w:rsidR="00983D91" w:rsidRPr="002B2BA9">
        <w:rPr>
          <w:rFonts w:ascii="Times New Roman" w:hAnsi="Times New Roman"/>
          <w:szCs w:val="22"/>
        </w:rPr>
        <w:t>h</w:t>
      </w:r>
      <w:r w:rsidRPr="002B2BA9">
        <w:rPr>
          <w:rFonts w:ascii="Times New Roman" w:hAnsi="Times New Roman"/>
          <w:szCs w:val="22"/>
        </w:rPr>
        <w:t>ospice provider must not:</w:t>
      </w:r>
    </w:p>
    <w:p w14:paraId="656DA7CD" w14:textId="282F10A7" w:rsidR="007C1988" w:rsidRPr="002B2BA9" w:rsidRDefault="007C1988" w:rsidP="007A6450">
      <w:pPr>
        <w:pStyle w:val="ban"/>
        <w:spacing w:after="240"/>
        <w:ind w:left="936"/>
        <w:rPr>
          <w:rFonts w:ascii="Times New Roman" w:hAnsi="Times New Roman"/>
          <w:szCs w:val="22"/>
        </w:rPr>
      </w:pPr>
      <w:r w:rsidRPr="002B2BA9">
        <w:rPr>
          <w:rFonts w:ascii="Times New Roman" w:hAnsi="Times New Roman"/>
          <w:szCs w:val="22"/>
        </w:rPr>
        <w:t xml:space="preserve">(A)  with the knowledge that a member is enrolled in a Capitated Program, engage in any practice that would reasonably be expected to have the effect of steering or encouraging the member to disenroll from the Capitated Program in order to retain the hospice provider to provide hospice services on a fee-for-service </w:t>
      </w:r>
      <w:proofErr w:type="gramStart"/>
      <w:r w:rsidRPr="002B2BA9">
        <w:rPr>
          <w:rFonts w:ascii="Times New Roman" w:hAnsi="Times New Roman"/>
          <w:szCs w:val="22"/>
        </w:rPr>
        <w:t>basis;</w:t>
      </w:r>
      <w:proofErr w:type="gramEnd"/>
    </w:p>
    <w:p w14:paraId="71C9BCD6" w14:textId="766361AD" w:rsidR="007A6450" w:rsidRDefault="007C1988" w:rsidP="007A6450">
      <w:pPr>
        <w:pStyle w:val="ban"/>
        <w:ind w:left="936"/>
        <w:rPr>
          <w:rFonts w:ascii="Times New Roman" w:hAnsi="Times New Roman"/>
          <w:szCs w:val="22"/>
        </w:rPr>
      </w:pPr>
      <w:r w:rsidRPr="002B2BA9">
        <w:rPr>
          <w:rFonts w:ascii="Times New Roman" w:hAnsi="Times New Roman"/>
          <w:szCs w:val="22"/>
        </w:rPr>
        <w:t>(B)  offer to a member, or his or her family or caregivers, in-person or through marketing, any inducement to retain the hospice provider to provide hospice services, such as a financial incentive, reward, gift, meal, discount, rebate, giveaway, or special opportunity;</w:t>
      </w:r>
    </w:p>
    <w:p w14:paraId="5DA71691" w14:textId="77777777" w:rsidR="007A6450" w:rsidRDefault="007A6450">
      <w:pPr>
        <w:widowControl/>
        <w:autoSpaceDE/>
        <w:autoSpaceDN/>
        <w:adjustRightInd/>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0A4F4F87" w14:textId="77777777" w:rsidTr="00C87D53">
        <w:trPr>
          <w:trHeight w:hRule="exact" w:val="864"/>
        </w:trPr>
        <w:tc>
          <w:tcPr>
            <w:tcW w:w="4080" w:type="dxa"/>
            <w:tcBorders>
              <w:bottom w:val="nil"/>
            </w:tcBorders>
          </w:tcPr>
          <w:p w14:paraId="6E19A817"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bookmarkStart w:id="5" w:name="_Hlk121128590"/>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9527E60"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1CC72B2E"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FD03252"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1272685"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25FD6EAC"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68B725D"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2EAEFDE7" w14:textId="79F7B366"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w:t>
            </w:r>
            <w:r w:rsidR="00682C8B">
              <w:rPr>
                <w:rFonts w:ascii="Arial" w:hAnsi="Arial" w:cs="Arial"/>
              </w:rPr>
              <w:t>2</w:t>
            </w:r>
            <w:r>
              <w:rPr>
                <w:rFonts w:ascii="Arial" w:hAnsi="Arial" w:cs="Arial"/>
              </w:rPr>
              <w:t>1</w:t>
            </w:r>
          </w:p>
        </w:tc>
      </w:tr>
      <w:tr w:rsidR="007A6450" w:rsidRPr="003A514B" w14:paraId="50E62B51" w14:textId="77777777" w:rsidTr="00C87D53">
        <w:trPr>
          <w:trHeight w:hRule="exact" w:val="864"/>
        </w:trPr>
        <w:tc>
          <w:tcPr>
            <w:tcW w:w="4080" w:type="dxa"/>
            <w:tcBorders>
              <w:top w:val="nil"/>
            </w:tcBorders>
            <w:vAlign w:val="center"/>
          </w:tcPr>
          <w:p w14:paraId="1FAAA1E5"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0119C57"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EA7A0C0" w14:textId="6DEC9712"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FCEDC5D"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2DE8A3F1" w14:textId="7D785A0B"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bookmarkEnd w:id="5"/>
    </w:tbl>
    <w:p w14:paraId="784E7ECC" w14:textId="77777777" w:rsidR="00EC5632" w:rsidRPr="002B2BA9" w:rsidRDefault="00EC5632" w:rsidP="007A6450">
      <w:pPr>
        <w:pStyle w:val="ban"/>
        <w:ind w:left="936"/>
        <w:rPr>
          <w:rFonts w:ascii="Times New Roman" w:hAnsi="Times New Roman"/>
          <w:szCs w:val="22"/>
        </w:rPr>
      </w:pPr>
    </w:p>
    <w:p w14:paraId="4363B480" w14:textId="5BD5839A" w:rsidR="00EC5632" w:rsidRPr="002B2BA9" w:rsidRDefault="00EC5632" w:rsidP="007A6450">
      <w:pPr>
        <w:pStyle w:val="ban"/>
        <w:spacing w:after="240"/>
        <w:ind w:left="936"/>
        <w:rPr>
          <w:rFonts w:ascii="Times New Roman" w:hAnsi="Times New Roman"/>
          <w:szCs w:val="22"/>
        </w:rPr>
      </w:pPr>
      <w:r w:rsidRPr="002B2BA9">
        <w:rPr>
          <w:rFonts w:ascii="Times New Roman" w:hAnsi="Times New Roman"/>
          <w:szCs w:val="22"/>
        </w:rPr>
        <w:t xml:space="preserve">(C)  </w:t>
      </w:r>
      <w:r w:rsidR="007C1988" w:rsidRPr="002B2BA9">
        <w:rPr>
          <w:rFonts w:ascii="Times New Roman" w:hAnsi="Times New Roman"/>
          <w:szCs w:val="22"/>
        </w:rPr>
        <w:t>pay a “finder’s fee” to any third-party in exchange for referring a member to the hospice</w:t>
      </w:r>
      <w:r w:rsidR="006D14BC" w:rsidRPr="002B2BA9">
        <w:rPr>
          <w:rFonts w:ascii="Times New Roman" w:hAnsi="Times New Roman"/>
          <w:szCs w:val="22"/>
        </w:rPr>
        <w:t xml:space="preserve"> provider</w:t>
      </w:r>
      <w:r w:rsidR="007C1988" w:rsidRPr="002B2BA9">
        <w:rPr>
          <w:rFonts w:ascii="Times New Roman" w:hAnsi="Times New Roman"/>
          <w:szCs w:val="22"/>
        </w:rPr>
        <w:t>; or</w:t>
      </w:r>
    </w:p>
    <w:p w14:paraId="015F3A84" w14:textId="2918A94E" w:rsidR="00805502" w:rsidRPr="002B2BA9" w:rsidRDefault="00EC5632" w:rsidP="007A6450">
      <w:pPr>
        <w:pStyle w:val="ban"/>
        <w:spacing w:after="240"/>
        <w:ind w:left="936"/>
        <w:rPr>
          <w:rFonts w:ascii="Times New Roman" w:hAnsi="Times New Roman"/>
          <w:szCs w:val="22"/>
        </w:rPr>
      </w:pPr>
      <w:r w:rsidRPr="002B2BA9">
        <w:rPr>
          <w:rFonts w:ascii="Times New Roman" w:hAnsi="Times New Roman"/>
          <w:szCs w:val="22"/>
        </w:rPr>
        <w:t xml:space="preserve">(D)  </w:t>
      </w:r>
      <w:r w:rsidR="007C1988" w:rsidRPr="002B2BA9">
        <w:rPr>
          <w:rFonts w:ascii="Times New Roman" w:hAnsi="Times New Roman"/>
          <w:szCs w:val="22"/>
        </w:rPr>
        <w:t>engage in any unfair or deceptive acts or practices in connection with any marketing.</w:t>
      </w:r>
    </w:p>
    <w:p w14:paraId="7DCD1ADC" w14:textId="3223D7E0" w:rsidR="008B204F" w:rsidRPr="002B2BA9" w:rsidRDefault="008B204F" w:rsidP="007A6450">
      <w:pPr>
        <w:tabs>
          <w:tab w:val="left" w:pos="936"/>
          <w:tab w:val="left" w:pos="1296"/>
          <w:tab w:val="left" w:pos="1656"/>
          <w:tab w:val="left" w:pos="2016"/>
        </w:tabs>
        <w:spacing w:after="240"/>
        <w:rPr>
          <w:sz w:val="22"/>
          <w:szCs w:val="22"/>
        </w:rPr>
      </w:pPr>
      <w:r w:rsidRPr="002B2BA9">
        <w:rPr>
          <w:sz w:val="22"/>
          <w:szCs w:val="22"/>
        </w:rPr>
        <w:t>REGULATORY AUTHORITY</w:t>
      </w:r>
    </w:p>
    <w:p w14:paraId="66379AB7" w14:textId="4F64B6EF" w:rsidR="006D4E98" w:rsidRDefault="008B204F" w:rsidP="007A6450">
      <w:pPr>
        <w:tabs>
          <w:tab w:val="left" w:pos="936"/>
          <w:tab w:val="left" w:pos="1296"/>
          <w:tab w:val="left" w:pos="1656"/>
          <w:tab w:val="left" w:pos="2016"/>
        </w:tabs>
        <w:ind w:left="936"/>
        <w:rPr>
          <w:sz w:val="22"/>
          <w:szCs w:val="22"/>
        </w:rPr>
      </w:pPr>
      <w:r w:rsidRPr="002B2BA9">
        <w:rPr>
          <w:sz w:val="22"/>
          <w:szCs w:val="22"/>
        </w:rPr>
        <w:t>130 CMR 437.000: M.G.L. c. 118E, §§ 7 and 12.</w:t>
      </w:r>
    </w:p>
    <w:p w14:paraId="65CABC4C" w14:textId="2DA6A8C5" w:rsidR="00C87D53" w:rsidRDefault="00C87D53" w:rsidP="007A6450">
      <w:pPr>
        <w:tabs>
          <w:tab w:val="left" w:pos="936"/>
          <w:tab w:val="left" w:pos="1296"/>
          <w:tab w:val="left" w:pos="1656"/>
          <w:tab w:val="left" w:pos="2016"/>
        </w:tabs>
        <w:ind w:left="936"/>
        <w:rPr>
          <w:sz w:val="22"/>
          <w:szCs w:val="22"/>
        </w:rPr>
      </w:pPr>
    </w:p>
    <w:p w14:paraId="6DA55C63" w14:textId="7BD64576" w:rsidR="00C87D53" w:rsidRDefault="00C87D53" w:rsidP="007A6450">
      <w:pPr>
        <w:tabs>
          <w:tab w:val="left" w:pos="936"/>
          <w:tab w:val="left" w:pos="1296"/>
          <w:tab w:val="left" w:pos="1656"/>
          <w:tab w:val="left" w:pos="2016"/>
        </w:tabs>
        <w:ind w:left="936"/>
        <w:rPr>
          <w:sz w:val="22"/>
          <w:szCs w:val="22"/>
        </w:rPr>
      </w:pPr>
    </w:p>
    <w:p w14:paraId="6633B7AD" w14:textId="691A52C5" w:rsidR="00C87D53" w:rsidRDefault="00C87D53" w:rsidP="007A6450">
      <w:pPr>
        <w:tabs>
          <w:tab w:val="left" w:pos="936"/>
          <w:tab w:val="left" w:pos="1296"/>
          <w:tab w:val="left" w:pos="1656"/>
          <w:tab w:val="left" w:pos="2016"/>
        </w:tabs>
        <w:ind w:left="936"/>
        <w:rPr>
          <w:sz w:val="22"/>
          <w:szCs w:val="22"/>
        </w:rPr>
      </w:pPr>
    </w:p>
    <w:p w14:paraId="31E63120" w14:textId="66F75F21" w:rsidR="00C87D53" w:rsidRDefault="00C87D53" w:rsidP="007A6450">
      <w:pPr>
        <w:tabs>
          <w:tab w:val="left" w:pos="936"/>
          <w:tab w:val="left" w:pos="1296"/>
          <w:tab w:val="left" w:pos="1656"/>
          <w:tab w:val="left" w:pos="2016"/>
        </w:tabs>
        <w:ind w:left="936"/>
        <w:rPr>
          <w:sz w:val="22"/>
          <w:szCs w:val="22"/>
        </w:rPr>
      </w:pPr>
    </w:p>
    <w:p w14:paraId="3B097245" w14:textId="74718F83" w:rsidR="00C87D53" w:rsidRDefault="00C87D53" w:rsidP="007A6450">
      <w:pPr>
        <w:tabs>
          <w:tab w:val="left" w:pos="936"/>
          <w:tab w:val="left" w:pos="1296"/>
          <w:tab w:val="left" w:pos="1656"/>
          <w:tab w:val="left" w:pos="2016"/>
        </w:tabs>
        <w:ind w:left="936"/>
        <w:rPr>
          <w:sz w:val="22"/>
          <w:szCs w:val="22"/>
        </w:rPr>
      </w:pPr>
    </w:p>
    <w:p w14:paraId="439B9B9C" w14:textId="43AD95CD" w:rsidR="00C87D53" w:rsidRDefault="00C87D53" w:rsidP="007A6450">
      <w:pPr>
        <w:tabs>
          <w:tab w:val="left" w:pos="936"/>
          <w:tab w:val="left" w:pos="1296"/>
          <w:tab w:val="left" w:pos="1656"/>
          <w:tab w:val="left" w:pos="2016"/>
        </w:tabs>
        <w:ind w:left="936"/>
        <w:rPr>
          <w:sz w:val="22"/>
          <w:szCs w:val="22"/>
        </w:rPr>
      </w:pPr>
    </w:p>
    <w:p w14:paraId="7558A30D" w14:textId="647411CC" w:rsidR="00C87D53" w:rsidRDefault="00C87D53" w:rsidP="007A6450">
      <w:pPr>
        <w:tabs>
          <w:tab w:val="left" w:pos="936"/>
          <w:tab w:val="left" w:pos="1296"/>
          <w:tab w:val="left" w:pos="1656"/>
          <w:tab w:val="left" w:pos="2016"/>
        </w:tabs>
        <w:ind w:left="936"/>
        <w:rPr>
          <w:sz w:val="22"/>
          <w:szCs w:val="22"/>
        </w:rPr>
      </w:pPr>
    </w:p>
    <w:p w14:paraId="53DBA47D" w14:textId="2C422009" w:rsidR="00C87D53" w:rsidRDefault="00C87D53" w:rsidP="007A6450">
      <w:pPr>
        <w:tabs>
          <w:tab w:val="left" w:pos="936"/>
          <w:tab w:val="left" w:pos="1296"/>
          <w:tab w:val="left" w:pos="1656"/>
          <w:tab w:val="left" w:pos="2016"/>
        </w:tabs>
        <w:ind w:left="936"/>
        <w:rPr>
          <w:sz w:val="22"/>
          <w:szCs w:val="22"/>
        </w:rPr>
      </w:pPr>
    </w:p>
    <w:p w14:paraId="7FD3BDD3" w14:textId="79264F92" w:rsidR="00C87D53" w:rsidRDefault="00C87D53" w:rsidP="007A6450">
      <w:pPr>
        <w:tabs>
          <w:tab w:val="left" w:pos="936"/>
          <w:tab w:val="left" w:pos="1296"/>
          <w:tab w:val="left" w:pos="1656"/>
          <w:tab w:val="left" w:pos="2016"/>
        </w:tabs>
        <w:ind w:left="936"/>
        <w:rPr>
          <w:sz w:val="22"/>
          <w:szCs w:val="22"/>
        </w:rPr>
      </w:pPr>
    </w:p>
    <w:p w14:paraId="4DC7810F" w14:textId="79AF0160" w:rsidR="00C87D53" w:rsidRDefault="00C87D53" w:rsidP="007A6450">
      <w:pPr>
        <w:tabs>
          <w:tab w:val="left" w:pos="936"/>
          <w:tab w:val="left" w:pos="1296"/>
          <w:tab w:val="left" w:pos="1656"/>
          <w:tab w:val="left" w:pos="2016"/>
        </w:tabs>
        <w:ind w:left="936"/>
        <w:rPr>
          <w:sz w:val="22"/>
          <w:szCs w:val="22"/>
        </w:rPr>
      </w:pPr>
    </w:p>
    <w:p w14:paraId="49D4B36A" w14:textId="7FF3C6F1" w:rsidR="00C87D53" w:rsidRDefault="00C87D53" w:rsidP="007A6450">
      <w:pPr>
        <w:tabs>
          <w:tab w:val="left" w:pos="936"/>
          <w:tab w:val="left" w:pos="1296"/>
          <w:tab w:val="left" w:pos="1656"/>
          <w:tab w:val="left" w:pos="2016"/>
        </w:tabs>
        <w:ind w:left="936"/>
        <w:rPr>
          <w:sz w:val="22"/>
          <w:szCs w:val="22"/>
        </w:rPr>
      </w:pPr>
    </w:p>
    <w:p w14:paraId="4623F8CC" w14:textId="6D0C7DA7" w:rsidR="00C87D53" w:rsidRDefault="00C87D53" w:rsidP="007A6450">
      <w:pPr>
        <w:tabs>
          <w:tab w:val="left" w:pos="936"/>
          <w:tab w:val="left" w:pos="1296"/>
          <w:tab w:val="left" w:pos="1656"/>
          <w:tab w:val="left" w:pos="2016"/>
        </w:tabs>
        <w:ind w:left="936"/>
        <w:rPr>
          <w:sz w:val="22"/>
          <w:szCs w:val="22"/>
        </w:rPr>
      </w:pPr>
    </w:p>
    <w:p w14:paraId="133D5DD1" w14:textId="3444CF01" w:rsidR="00C87D53" w:rsidRDefault="00C87D53" w:rsidP="007A6450">
      <w:pPr>
        <w:tabs>
          <w:tab w:val="left" w:pos="936"/>
          <w:tab w:val="left" w:pos="1296"/>
          <w:tab w:val="left" w:pos="1656"/>
          <w:tab w:val="left" w:pos="2016"/>
        </w:tabs>
        <w:ind w:left="936"/>
        <w:rPr>
          <w:sz w:val="22"/>
          <w:szCs w:val="22"/>
        </w:rPr>
      </w:pPr>
    </w:p>
    <w:p w14:paraId="4EC6160E" w14:textId="2048F5DF" w:rsidR="00C87D53" w:rsidRDefault="00C87D53" w:rsidP="007A6450">
      <w:pPr>
        <w:tabs>
          <w:tab w:val="left" w:pos="936"/>
          <w:tab w:val="left" w:pos="1296"/>
          <w:tab w:val="left" w:pos="1656"/>
          <w:tab w:val="left" w:pos="2016"/>
        </w:tabs>
        <w:ind w:left="936"/>
        <w:rPr>
          <w:sz w:val="22"/>
          <w:szCs w:val="22"/>
        </w:rPr>
      </w:pPr>
    </w:p>
    <w:p w14:paraId="2A0D3D3C" w14:textId="58F2FCBD" w:rsidR="00C87D53" w:rsidRDefault="00C87D53" w:rsidP="007A6450">
      <w:pPr>
        <w:tabs>
          <w:tab w:val="left" w:pos="936"/>
          <w:tab w:val="left" w:pos="1296"/>
          <w:tab w:val="left" w:pos="1656"/>
          <w:tab w:val="left" w:pos="2016"/>
        </w:tabs>
        <w:ind w:left="936"/>
        <w:rPr>
          <w:sz w:val="22"/>
          <w:szCs w:val="22"/>
        </w:rPr>
      </w:pPr>
    </w:p>
    <w:p w14:paraId="7CD6C59C" w14:textId="5667E18A" w:rsidR="00C87D53" w:rsidRDefault="00C87D53" w:rsidP="007A6450">
      <w:pPr>
        <w:tabs>
          <w:tab w:val="left" w:pos="936"/>
          <w:tab w:val="left" w:pos="1296"/>
          <w:tab w:val="left" w:pos="1656"/>
          <w:tab w:val="left" w:pos="2016"/>
        </w:tabs>
        <w:ind w:left="936"/>
        <w:rPr>
          <w:sz w:val="22"/>
          <w:szCs w:val="22"/>
        </w:rPr>
      </w:pPr>
    </w:p>
    <w:p w14:paraId="6A444C50" w14:textId="59308974" w:rsidR="00C87D53" w:rsidRDefault="00C87D53" w:rsidP="007A6450">
      <w:pPr>
        <w:tabs>
          <w:tab w:val="left" w:pos="936"/>
          <w:tab w:val="left" w:pos="1296"/>
          <w:tab w:val="left" w:pos="1656"/>
          <w:tab w:val="left" w:pos="2016"/>
        </w:tabs>
        <w:ind w:left="936"/>
        <w:rPr>
          <w:sz w:val="22"/>
          <w:szCs w:val="22"/>
        </w:rPr>
      </w:pPr>
    </w:p>
    <w:p w14:paraId="361612AA" w14:textId="07D6D057" w:rsidR="00C87D53" w:rsidRDefault="00C87D53" w:rsidP="007A6450">
      <w:pPr>
        <w:tabs>
          <w:tab w:val="left" w:pos="936"/>
          <w:tab w:val="left" w:pos="1296"/>
          <w:tab w:val="left" w:pos="1656"/>
          <w:tab w:val="left" w:pos="2016"/>
        </w:tabs>
        <w:ind w:left="936"/>
        <w:rPr>
          <w:sz w:val="22"/>
          <w:szCs w:val="22"/>
        </w:rPr>
      </w:pPr>
    </w:p>
    <w:p w14:paraId="57033F25" w14:textId="329A485B" w:rsidR="00C87D53" w:rsidRDefault="00C87D53" w:rsidP="007A6450">
      <w:pPr>
        <w:tabs>
          <w:tab w:val="left" w:pos="936"/>
          <w:tab w:val="left" w:pos="1296"/>
          <w:tab w:val="left" w:pos="1656"/>
          <w:tab w:val="left" w:pos="2016"/>
        </w:tabs>
        <w:ind w:left="936"/>
        <w:rPr>
          <w:sz w:val="22"/>
          <w:szCs w:val="22"/>
        </w:rPr>
      </w:pPr>
    </w:p>
    <w:p w14:paraId="63D6A3B2" w14:textId="3C52DF4C" w:rsidR="00C87D53" w:rsidRDefault="00C87D53" w:rsidP="007A6450">
      <w:pPr>
        <w:tabs>
          <w:tab w:val="left" w:pos="936"/>
          <w:tab w:val="left" w:pos="1296"/>
          <w:tab w:val="left" w:pos="1656"/>
          <w:tab w:val="left" w:pos="2016"/>
        </w:tabs>
        <w:ind w:left="936"/>
        <w:rPr>
          <w:sz w:val="22"/>
          <w:szCs w:val="22"/>
        </w:rPr>
      </w:pPr>
    </w:p>
    <w:p w14:paraId="524D3535" w14:textId="76FF20D8" w:rsidR="00C87D53" w:rsidRDefault="00C87D53" w:rsidP="007A6450">
      <w:pPr>
        <w:tabs>
          <w:tab w:val="left" w:pos="936"/>
          <w:tab w:val="left" w:pos="1296"/>
          <w:tab w:val="left" w:pos="1656"/>
          <w:tab w:val="left" w:pos="2016"/>
        </w:tabs>
        <w:ind w:left="936"/>
        <w:rPr>
          <w:sz w:val="22"/>
          <w:szCs w:val="22"/>
        </w:rPr>
      </w:pPr>
    </w:p>
    <w:p w14:paraId="349C0291" w14:textId="601B5781" w:rsidR="00C87D53" w:rsidRDefault="00C87D53" w:rsidP="007A6450">
      <w:pPr>
        <w:tabs>
          <w:tab w:val="left" w:pos="936"/>
          <w:tab w:val="left" w:pos="1296"/>
          <w:tab w:val="left" w:pos="1656"/>
          <w:tab w:val="left" w:pos="2016"/>
        </w:tabs>
        <w:ind w:left="936"/>
        <w:rPr>
          <w:sz w:val="22"/>
          <w:szCs w:val="22"/>
        </w:rPr>
      </w:pPr>
    </w:p>
    <w:p w14:paraId="13F8E01C" w14:textId="4DBA4965" w:rsidR="00C87D53" w:rsidRDefault="00C87D53" w:rsidP="007A6450">
      <w:pPr>
        <w:tabs>
          <w:tab w:val="left" w:pos="936"/>
          <w:tab w:val="left" w:pos="1296"/>
          <w:tab w:val="left" w:pos="1656"/>
          <w:tab w:val="left" w:pos="2016"/>
        </w:tabs>
        <w:ind w:left="936"/>
        <w:rPr>
          <w:sz w:val="22"/>
          <w:szCs w:val="22"/>
        </w:rPr>
      </w:pPr>
    </w:p>
    <w:p w14:paraId="7E9E7C82" w14:textId="211B78BF" w:rsidR="00C87D53" w:rsidRDefault="00C87D53" w:rsidP="007A6450">
      <w:pPr>
        <w:tabs>
          <w:tab w:val="left" w:pos="936"/>
          <w:tab w:val="left" w:pos="1296"/>
          <w:tab w:val="left" w:pos="1656"/>
          <w:tab w:val="left" w:pos="2016"/>
        </w:tabs>
        <w:ind w:left="936"/>
        <w:rPr>
          <w:sz w:val="22"/>
          <w:szCs w:val="22"/>
        </w:rPr>
      </w:pPr>
    </w:p>
    <w:p w14:paraId="35F3F20E" w14:textId="6A99E58A" w:rsidR="00C87D53" w:rsidRDefault="00C87D53" w:rsidP="007A6450">
      <w:pPr>
        <w:tabs>
          <w:tab w:val="left" w:pos="936"/>
          <w:tab w:val="left" w:pos="1296"/>
          <w:tab w:val="left" w:pos="1656"/>
          <w:tab w:val="left" w:pos="2016"/>
        </w:tabs>
        <w:ind w:left="936"/>
        <w:rPr>
          <w:sz w:val="22"/>
          <w:szCs w:val="22"/>
        </w:rPr>
      </w:pPr>
    </w:p>
    <w:p w14:paraId="2D07D2E6" w14:textId="20328D62" w:rsidR="00C87D53" w:rsidRDefault="00C87D53" w:rsidP="007A6450">
      <w:pPr>
        <w:tabs>
          <w:tab w:val="left" w:pos="936"/>
          <w:tab w:val="left" w:pos="1296"/>
          <w:tab w:val="left" w:pos="1656"/>
          <w:tab w:val="left" w:pos="2016"/>
        </w:tabs>
        <w:ind w:left="936"/>
        <w:rPr>
          <w:sz w:val="22"/>
          <w:szCs w:val="22"/>
        </w:rPr>
      </w:pPr>
    </w:p>
    <w:p w14:paraId="4E66BB8C" w14:textId="5635C69F" w:rsidR="00C87D53" w:rsidRDefault="00C87D53" w:rsidP="007A6450">
      <w:pPr>
        <w:tabs>
          <w:tab w:val="left" w:pos="936"/>
          <w:tab w:val="left" w:pos="1296"/>
          <w:tab w:val="left" w:pos="1656"/>
          <w:tab w:val="left" w:pos="2016"/>
        </w:tabs>
        <w:ind w:left="936"/>
        <w:rPr>
          <w:sz w:val="22"/>
          <w:szCs w:val="22"/>
        </w:rPr>
      </w:pPr>
    </w:p>
    <w:p w14:paraId="681196A7" w14:textId="05CD7D28" w:rsidR="00C87D53" w:rsidRDefault="00C87D53" w:rsidP="007A6450">
      <w:pPr>
        <w:tabs>
          <w:tab w:val="left" w:pos="936"/>
          <w:tab w:val="left" w:pos="1296"/>
          <w:tab w:val="left" w:pos="1656"/>
          <w:tab w:val="left" w:pos="2016"/>
        </w:tabs>
        <w:ind w:left="936"/>
        <w:rPr>
          <w:sz w:val="22"/>
          <w:szCs w:val="22"/>
        </w:rPr>
      </w:pPr>
    </w:p>
    <w:p w14:paraId="37471E01" w14:textId="3E56E83A" w:rsidR="00C87D53" w:rsidRDefault="00C87D53" w:rsidP="007A6450">
      <w:pPr>
        <w:tabs>
          <w:tab w:val="left" w:pos="936"/>
          <w:tab w:val="left" w:pos="1296"/>
          <w:tab w:val="left" w:pos="1656"/>
          <w:tab w:val="left" w:pos="2016"/>
        </w:tabs>
        <w:ind w:left="936"/>
        <w:rPr>
          <w:sz w:val="22"/>
          <w:szCs w:val="22"/>
        </w:rPr>
      </w:pPr>
    </w:p>
    <w:p w14:paraId="2717C713" w14:textId="563CDAC0" w:rsidR="00C87D53" w:rsidRDefault="00C87D53" w:rsidP="007A6450">
      <w:pPr>
        <w:tabs>
          <w:tab w:val="left" w:pos="936"/>
          <w:tab w:val="left" w:pos="1296"/>
          <w:tab w:val="left" w:pos="1656"/>
          <w:tab w:val="left" w:pos="2016"/>
        </w:tabs>
        <w:ind w:left="936"/>
        <w:rPr>
          <w:sz w:val="22"/>
          <w:szCs w:val="22"/>
        </w:rPr>
      </w:pPr>
    </w:p>
    <w:p w14:paraId="77A0D016" w14:textId="6F5BE21C" w:rsidR="00C87D53" w:rsidRDefault="00C87D53" w:rsidP="007A6450">
      <w:pPr>
        <w:tabs>
          <w:tab w:val="left" w:pos="936"/>
          <w:tab w:val="left" w:pos="1296"/>
          <w:tab w:val="left" w:pos="1656"/>
          <w:tab w:val="left" w:pos="2016"/>
        </w:tabs>
        <w:ind w:left="936"/>
        <w:rPr>
          <w:sz w:val="22"/>
          <w:szCs w:val="22"/>
        </w:rPr>
      </w:pPr>
    </w:p>
    <w:p w14:paraId="32FE51C5" w14:textId="6193C74F" w:rsidR="00C87D53" w:rsidRDefault="00C87D53" w:rsidP="007A6450">
      <w:pPr>
        <w:tabs>
          <w:tab w:val="left" w:pos="936"/>
          <w:tab w:val="left" w:pos="1296"/>
          <w:tab w:val="left" w:pos="1656"/>
          <w:tab w:val="left" w:pos="2016"/>
        </w:tabs>
        <w:ind w:left="936"/>
        <w:rPr>
          <w:sz w:val="22"/>
          <w:szCs w:val="22"/>
        </w:rPr>
      </w:pPr>
    </w:p>
    <w:p w14:paraId="7D520C3E" w14:textId="4FACB1F7" w:rsidR="00C87D53" w:rsidRDefault="00C87D53" w:rsidP="007A6450">
      <w:pPr>
        <w:tabs>
          <w:tab w:val="left" w:pos="936"/>
          <w:tab w:val="left" w:pos="1296"/>
          <w:tab w:val="left" w:pos="1656"/>
          <w:tab w:val="left" w:pos="2016"/>
        </w:tabs>
        <w:ind w:left="936"/>
        <w:rPr>
          <w:sz w:val="22"/>
          <w:szCs w:val="22"/>
        </w:rPr>
      </w:pPr>
    </w:p>
    <w:p w14:paraId="2F342BEB" w14:textId="7F85B261" w:rsidR="00C87D53" w:rsidRDefault="00C87D53" w:rsidP="007A6450">
      <w:pPr>
        <w:tabs>
          <w:tab w:val="left" w:pos="936"/>
          <w:tab w:val="left" w:pos="1296"/>
          <w:tab w:val="left" w:pos="1656"/>
          <w:tab w:val="left" w:pos="2016"/>
        </w:tabs>
        <w:ind w:left="936"/>
        <w:rPr>
          <w:sz w:val="22"/>
          <w:szCs w:val="22"/>
        </w:rPr>
      </w:pPr>
    </w:p>
    <w:p w14:paraId="4719358A" w14:textId="2D27C42E" w:rsidR="00C87D53" w:rsidRDefault="00C87D53" w:rsidP="007A6450">
      <w:pPr>
        <w:tabs>
          <w:tab w:val="left" w:pos="936"/>
          <w:tab w:val="left" w:pos="1296"/>
          <w:tab w:val="left" w:pos="1656"/>
          <w:tab w:val="left" w:pos="2016"/>
        </w:tabs>
        <w:ind w:left="936"/>
        <w:rPr>
          <w:sz w:val="22"/>
          <w:szCs w:val="22"/>
        </w:rPr>
      </w:pPr>
    </w:p>
    <w:p w14:paraId="699DD267" w14:textId="669DB460" w:rsidR="00C87D53" w:rsidRDefault="00C87D53" w:rsidP="007A6450">
      <w:pPr>
        <w:tabs>
          <w:tab w:val="left" w:pos="936"/>
          <w:tab w:val="left" w:pos="1296"/>
          <w:tab w:val="left" w:pos="1656"/>
          <w:tab w:val="left" w:pos="2016"/>
        </w:tabs>
        <w:ind w:left="936"/>
        <w:rPr>
          <w:sz w:val="22"/>
          <w:szCs w:val="22"/>
        </w:rPr>
      </w:pPr>
    </w:p>
    <w:p w14:paraId="4B1DA37C" w14:textId="4B15B95E" w:rsidR="00C87D53" w:rsidRDefault="00C87D53" w:rsidP="007A6450">
      <w:pPr>
        <w:tabs>
          <w:tab w:val="left" w:pos="936"/>
          <w:tab w:val="left" w:pos="1296"/>
          <w:tab w:val="left" w:pos="1656"/>
          <w:tab w:val="left" w:pos="2016"/>
        </w:tabs>
        <w:ind w:left="936"/>
        <w:rPr>
          <w:sz w:val="22"/>
          <w:szCs w:val="22"/>
        </w:rPr>
      </w:pPr>
    </w:p>
    <w:p w14:paraId="1B752584" w14:textId="782CEEAC" w:rsidR="00C87D53" w:rsidRDefault="00C87D53" w:rsidP="007A6450">
      <w:pPr>
        <w:tabs>
          <w:tab w:val="left" w:pos="936"/>
          <w:tab w:val="left" w:pos="1296"/>
          <w:tab w:val="left" w:pos="1656"/>
          <w:tab w:val="left" w:pos="2016"/>
        </w:tabs>
        <w:ind w:left="936"/>
        <w:rPr>
          <w:sz w:val="22"/>
          <w:szCs w:val="22"/>
        </w:rPr>
      </w:pPr>
    </w:p>
    <w:p w14:paraId="6ECD45C0" w14:textId="53F9CDF6" w:rsidR="00C87D53" w:rsidRDefault="00C87D53" w:rsidP="007A6450">
      <w:pPr>
        <w:tabs>
          <w:tab w:val="left" w:pos="936"/>
          <w:tab w:val="left" w:pos="1296"/>
          <w:tab w:val="left" w:pos="1656"/>
          <w:tab w:val="left" w:pos="2016"/>
        </w:tabs>
        <w:ind w:left="936"/>
        <w:rPr>
          <w:sz w:val="22"/>
          <w:szCs w:val="22"/>
        </w:rPr>
      </w:pPr>
    </w:p>
    <w:p w14:paraId="315F2FE8" w14:textId="2BBDB372" w:rsidR="00C87D53" w:rsidRDefault="00C87D53" w:rsidP="007A6450">
      <w:pPr>
        <w:tabs>
          <w:tab w:val="left" w:pos="936"/>
          <w:tab w:val="left" w:pos="1296"/>
          <w:tab w:val="left" w:pos="1656"/>
          <w:tab w:val="left" w:pos="2016"/>
        </w:tabs>
        <w:ind w:left="936"/>
        <w:rPr>
          <w:sz w:val="22"/>
          <w:szCs w:val="22"/>
        </w:rPr>
      </w:pPr>
    </w:p>
    <w:p w14:paraId="2799DFED" w14:textId="553053D3" w:rsidR="00C87D53" w:rsidRDefault="00C87D53" w:rsidP="007A6450">
      <w:pPr>
        <w:tabs>
          <w:tab w:val="left" w:pos="936"/>
          <w:tab w:val="left" w:pos="1296"/>
          <w:tab w:val="left" w:pos="1656"/>
          <w:tab w:val="left" w:pos="2016"/>
        </w:tabs>
        <w:ind w:left="936"/>
        <w:rPr>
          <w:sz w:val="22"/>
          <w:szCs w:val="22"/>
        </w:rPr>
      </w:pPr>
    </w:p>
    <w:p w14:paraId="3A0C9F7E" w14:textId="114F7673" w:rsidR="00C87D53" w:rsidRDefault="00C87D53" w:rsidP="007A6450">
      <w:pPr>
        <w:tabs>
          <w:tab w:val="left" w:pos="936"/>
          <w:tab w:val="left" w:pos="1296"/>
          <w:tab w:val="left" w:pos="1656"/>
          <w:tab w:val="left" w:pos="2016"/>
        </w:tabs>
        <w:ind w:left="936"/>
        <w:rPr>
          <w:sz w:val="22"/>
          <w:szCs w:val="22"/>
        </w:rPr>
      </w:pPr>
    </w:p>
    <w:p w14:paraId="307FCCCE" w14:textId="31E0C910" w:rsidR="00C87D53" w:rsidRDefault="00C87D53" w:rsidP="007A6450">
      <w:pPr>
        <w:tabs>
          <w:tab w:val="left" w:pos="936"/>
          <w:tab w:val="left" w:pos="1296"/>
          <w:tab w:val="left" w:pos="1656"/>
          <w:tab w:val="left" w:pos="2016"/>
        </w:tabs>
        <w:ind w:left="936"/>
        <w:rPr>
          <w:sz w:val="22"/>
          <w:szCs w:val="22"/>
        </w:rPr>
      </w:pPr>
    </w:p>
    <w:p w14:paraId="178E3691" w14:textId="45D024A7" w:rsidR="00C87D53" w:rsidRDefault="00C87D53" w:rsidP="007A6450">
      <w:pPr>
        <w:tabs>
          <w:tab w:val="left" w:pos="936"/>
          <w:tab w:val="left" w:pos="1296"/>
          <w:tab w:val="left" w:pos="1656"/>
          <w:tab w:val="left" w:pos="2016"/>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87D53" w:rsidRPr="003A514B" w14:paraId="1A09BC1E" w14:textId="77777777" w:rsidTr="00C87D53">
        <w:trPr>
          <w:trHeight w:hRule="exact" w:val="864"/>
        </w:trPr>
        <w:tc>
          <w:tcPr>
            <w:tcW w:w="4080" w:type="dxa"/>
            <w:tcBorders>
              <w:bottom w:val="nil"/>
            </w:tcBorders>
          </w:tcPr>
          <w:p w14:paraId="0B82CF4D" w14:textId="7BE27642" w:rsidR="00C87D53" w:rsidRPr="003A514B" w:rsidRDefault="00C87D53"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345769A2" w14:textId="77777777" w:rsidR="00C87D53" w:rsidRPr="003A514B" w:rsidRDefault="00C87D53"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187C2938" w14:textId="77777777" w:rsidR="00C87D53" w:rsidRPr="003A514B" w:rsidRDefault="00C87D53"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E461A1D" w14:textId="77777777" w:rsidR="00C87D53" w:rsidRPr="003A514B" w:rsidRDefault="00C87D53"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264C366" w14:textId="77777777" w:rsidR="00C87D53" w:rsidRPr="003A514B" w:rsidRDefault="00C87D53"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EA8D315" w14:textId="77777777" w:rsidR="00C87D53" w:rsidRPr="003A514B" w:rsidRDefault="00C87D53"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6DB69ADA" w14:textId="77777777" w:rsidR="00C87D53" w:rsidRPr="003A514B" w:rsidRDefault="00C87D53"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15F8F50" w14:textId="2AF9C242" w:rsidR="00C87D53" w:rsidRPr="003A514B" w:rsidRDefault="00C87D53" w:rsidP="00C87D53">
            <w:pPr>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C87D53" w:rsidRPr="003A514B" w14:paraId="6B5D4FD1" w14:textId="77777777" w:rsidTr="00C87D53">
        <w:trPr>
          <w:trHeight w:hRule="exact" w:val="864"/>
        </w:trPr>
        <w:tc>
          <w:tcPr>
            <w:tcW w:w="4080" w:type="dxa"/>
            <w:tcBorders>
              <w:top w:val="nil"/>
            </w:tcBorders>
            <w:vAlign w:val="center"/>
          </w:tcPr>
          <w:p w14:paraId="02828C64" w14:textId="77777777" w:rsidR="00C87D53" w:rsidRPr="003A514B" w:rsidRDefault="00C87D53"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550825C" w14:textId="77777777" w:rsidR="00C87D53" w:rsidRPr="003A514B" w:rsidRDefault="00C87D53"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5CA5FFCE" w14:textId="495771AB" w:rsidR="00C87D53" w:rsidRPr="003A514B" w:rsidRDefault="00C87D53"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67536065" w14:textId="77777777" w:rsidR="00C87D53" w:rsidRPr="003A514B" w:rsidRDefault="00C87D53"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04A5E560" w14:textId="3AB08DB4" w:rsidR="00C87D53"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D1AFB8C" w14:textId="4A9E3737" w:rsidR="00C87D53" w:rsidRDefault="00C87D53" w:rsidP="007A6450">
      <w:pPr>
        <w:tabs>
          <w:tab w:val="left" w:pos="936"/>
          <w:tab w:val="left" w:pos="1296"/>
          <w:tab w:val="left" w:pos="1656"/>
          <w:tab w:val="left" w:pos="2016"/>
        </w:tabs>
        <w:ind w:left="936"/>
        <w:rPr>
          <w:sz w:val="22"/>
          <w:szCs w:val="22"/>
        </w:rPr>
      </w:pPr>
    </w:p>
    <w:p w14:paraId="32B91FA2" w14:textId="02FF5DDA" w:rsidR="00C87D53" w:rsidRDefault="00C87D53" w:rsidP="007A6450">
      <w:pPr>
        <w:tabs>
          <w:tab w:val="left" w:pos="936"/>
          <w:tab w:val="left" w:pos="1296"/>
          <w:tab w:val="left" w:pos="1656"/>
          <w:tab w:val="left" w:pos="2016"/>
        </w:tabs>
        <w:ind w:left="936"/>
        <w:rPr>
          <w:sz w:val="22"/>
          <w:szCs w:val="22"/>
        </w:rPr>
      </w:pPr>
    </w:p>
    <w:p w14:paraId="19C01910" w14:textId="798E3C60" w:rsidR="00C87D53" w:rsidRDefault="00C87D53" w:rsidP="007A6450">
      <w:pPr>
        <w:tabs>
          <w:tab w:val="left" w:pos="936"/>
          <w:tab w:val="left" w:pos="1296"/>
          <w:tab w:val="left" w:pos="1656"/>
          <w:tab w:val="left" w:pos="2016"/>
        </w:tabs>
        <w:ind w:left="936"/>
        <w:rPr>
          <w:sz w:val="22"/>
          <w:szCs w:val="22"/>
        </w:rPr>
      </w:pPr>
    </w:p>
    <w:p w14:paraId="60AF1D3E" w14:textId="3901C2CB" w:rsidR="00C87D53" w:rsidRDefault="00C87D53" w:rsidP="007A6450">
      <w:pPr>
        <w:tabs>
          <w:tab w:val="left" w:pos="936"/>
          <w:tab w:val="left" w:pos="1296"/>
          <w:tab w:val="left" w:pos="1656"/>
          <w:tab w:val="left" w:pos="2016"/>
        </w:tabs>
        <w:ind w:left="936"/>
        <w:rPr>
          <w:sz w:val="22"/>
          <w:szCs w:val="22"/>
        </w:rPr>
      </w:pPr>
    </w:p>
    <w:p w14:paraId="139AB579" w14:textId="3130A0A0" w:rsidR="00C87D53" w:rsidRDefault="00C87D53" w:rsidP="007A6450">
      <w:pPr>
        <w:tabs>
          <w:tab w:val="left" w:pos="936"/>
          <w:tab w:val="left" w:pos="1296"/>
          <w:tab w:val="left" w:pos="1656"/>
          <w:tab w:val="left" w:pos="2016"/>
        </w:tabs>
        <w:ind w:left="936"/>
        <w:rPr>
          <w:sz w:val="22"/>
          <w:szCs w:val="22"/>
        </w:rPr>
      </w:pPr>
    </w:p>
    <w:p w14:paraId="318EE069" w14:textId="5143DE28" w:rsidR="00C87D53" w:rsidRDefault="00C87D53" w:rsidP="007A6450">
      <w:pPr>
        <w:tabs>
          <w:tab w:val="left" w:pos="936"/>
          <w:tab w:val="left" w:pos="1296"/>
          <w:tab w:val="left" w:pos="1656"/>
          <w:tab w:val="left" w:pos="2016"/>
        </w:tabs>
        <w:ind w:left="936"/>
        <w:rPr>
          <w:sz w:val="22"/>
          <w:szCs w:val="22"/>
        </w:rPr>
      </w:pPr>
    </w:p>
    <w:p w14:paraId="33AE7F58" w14:textId="48583281" w:rsidR="00C87D53" w:rsidRDefault="00C87D53" w:rsidP="007A6450">
      <w:pPr>
        <w:tabs>
          <w:tab w:val="left" w:pos="936"/>
          <w:tab w:val="left" w:pos="1296"/>
          <w:tab w:val="left" w:pos="1656"/>
          <w:tab w:val="left" w:pos="2016"/>
        </w:tabs>
        <w:ind w:left="936"/>
        <w:rPr>
          <w:sz w:val="22"/>
          <w:szCs w:val="22"/>
        </w:rPr>
      </w:pPr>
    </w:p>
    <w:p w14:paraId="7A96490A" w14:textId="727CFE17" w:rsidR="00C87D53" w:rsidRDefault="00C87D53" w:rsidP="007A6450">
      <w:pPr>
        <w:tabs>
          <w:tab w:val="left" w:pos="936"/>
          <w:tab w:val="left" w:pos="1296"/>
          <w:tab w:val="left" w:pos="1656"/>
          <w:tab w:val="left" w:pos="2016"/>
        </w:tabs>
        <w:ind w:left="936"/>
        <w:rPr>
          <w:sz w:val="22"/>
          <w:szCs w:val="22"/>
        </w:rPr>
      </w:pPr>
    </w:p>
    <w:p w14:paraId="402CA321" w14:textId="0B7AFCB0" w:rsidR="00C87D53" w:rsidRDefault="00C87D53" w:rsidP="007A6450">
      <w:pPr>
        <w:tabs>
          <w:tab w:val="left" w:pos="936"/>
          <w:tab w:val="left" w:pos="1296"/>
          <w:tab w:val="left" w:pos="1656"/>
          <w:tab w:val="left" w:pos="2016"/>
        </w:tabs>
        <w:ind w:left="936"/>
        <w:rPr>
          <w:sz w:val="22"/>
          <w:szCs w:val="22"/>
        </w:rPr>
      </w:pPr>
    </w:p>
    <w:p w14:paraId="083C9B4C" w14:textId="181E5E4C" w:rsidR="00C87D53" w:rsidRDefault="00C87D53" w:rsidP="007A6450">
      <w:pPr>
        <w:tabs>
          <w:tab w:val="left" w:pos="936"/>
          <w:tab w:val="left" w:pos="1296"/>
          <w:tab w:val="left" w:pos="1656"/>
          <w:tab w:val="left" w:pos="2016"/>
        </w:tabs>
        <w:ind w:left="936"/>
        <w:rPr>
          <w:sz w:val="22"/>
          <w:szCs w:val="22"/>
        </w:rPr>
      </w:pPr>
    </w:p>
    <w:p w14:paraId="6014391D" w14:textId="02DFED86" w:rsidR="00C87D53" w:rsidRDefault="00C87D53" w:rsidP="007A6450">
      <w:pPr>
        <w:tabs>
          <w:tab w:val="left" w:pos="936"/>
          <w:tab w:val="left" w:pos="1296"/>
          <w:tab w:val="left" w:pos="1656"/>
          <w:tab w:val="left" w:pos="2016"/>
        </w:tabs>
        <w:ind w:left="936"/>
        <w:rPr>
          <w:sz w:val="22"/>
          <w:szCs w:val="22"/>
        </w:rPr>
      </w:pPr>
    </w:p>
    <w:p w14:paraId="63A7D4F1" w14:textId="38A10249" w:rsidR="00C87D53" w:rsidRDefault="00C87D53" w:rsidP="007A6450">
      <w:pPr>
        <w:tabs>
          <w:tab w:val="left" w:pos="936"/>
          <w:tab w:val="left" w:pos="1296"/>
          <w:tab w:val="left" w:pos="1656"/>
          <w:tab w:val="left" w:pos="2016"/>
        </w:tabs>
        <w:ind w:left="936"/>
        <w:rPr>
          <w:sz w:val="22"/>
          <w:szCs w:val="22"/>
        </w:rPr>
      </w:pPr>
    </w:p>
    <w:p w14:paraId="13E1881C" w14:textId="4E2F48A0" w:rsidR="00C87D53" w:rsidRDefault="00C87D53" w:rsidP="007A6450">
      <w:pPr>
        <w:tabs>
          <w:tab w:val="left" w:pos="936"/>
          <w:tab w:val="left" w:pos="1296"/>
          <w:tab w:val="left" w:pos="1656"/>
          <w:tab w:val="left" w:pos="2016"/>
        </w:tabs>
        <w:ind w:left="936"/>
        <w:rPr>
          <w:sz w:val="22"/>
          <w:szCs w:val="22"/>
        </w:rPr>
      </w:pPr>
    </w:p>
    <w:p w14:paraId="070213A5" w14:textId="75B85B88" w:rsidR="00C87D53" w:rsidRDefault="00C87D53" w:rsidP="007A6450">
      <w:pPr>
        <w:tabs>
          <w:tab w:val="left" w:pos="936"/>
          <w:tab w:val="left" w:pos="1296"/>
          <w:tab w:val="left" w:pos="1656"/>
          <w:tab w:val="left" w:pos="2016"/>
        </w:tabs>
        <w:ind w:left="936"/>
        <w:rPr>
          <w:sz w:val="22"/>
          <w:szCs w:val="22"/>
        </w:rPr>
      </w:pPr>
    </w:p>
    <w:p w14:paraId="3C9C7242" w14:textId="58D81F93" w:rsidR="00C87D53" w:rsidRDefault="00C87D53" w:rsidP="007A6450">
      <w:pPr>
        <w:tabs>
          <w:tab w:val="left" w:pos="936"/>
          <w:tab w:val="left" w:pos="1296"/>
          <w:tab w:val="left" w:pos="1656"/>
          <w:tab w:val="left" w:pos="2016"/>
        </w:tabs>
        <w:ind w:left="936"/>
        <w:rPr>
          <w:sz w:val="22"/>
          <w:szCs w:val="22"/>
        </w:rPr>
      </w:pPr>
    </w:p>
    <w:p w14:paraId="76401CD2" w14:textId="149E9D00" w:rsidR="00C87D53" w:rsidRDefault="00C87D53" w:rsidP="007A6450">
      <w:pPr>
        <w:tabs>
          <w:tab w:val="left" w:pos="936"/>
          <w:tab w:val="left" w:pos="1296"/>
          <w:tab w:val="left" w:pos="1656"/>
          <w:tab w:val="left" w:pos="2016"/>
        </w:tabs>
        <w:ind w:left="936"/>
        <w:rPr>
          <w:sz w:val="22"/>
          <w:szCs w:val="22"/>
        </w:rPr>
      </w:pPr>
    </w:p>
    <w:p w14:paraId="23F9D474" w14:textId="42583C9C" w:rsidR="00C87D53" w:rsidRDefault="00C87D53" w:rsidP="007A6450">
      <w:pPr>
        <w:tabs>
          <w:tab w:val="left" w:pos="936"/>
          <w:tab w:val="left" w:pos="1296"/>
          <w:tab w:val="left" w:pos="1656"/>
          <w:tab w:val="left" w:pos="2016"/>
        </w:tabs>
        <w:ind w:left="936"/>
        <w:rPr>
          <w:sz w:val="22"/>
          <w:szCs w:val="22"/>
        </w:rPr>
      </w:pPr>
    </w:p>
    <w:p w14:paraId="4E19F7AD" w14:textId="553F7ADE" w:rsidR="00C87D53" w:rsidRDefault="00C87D53" w:rsidP="007A6450">
      <w:pPr>
        <w:tabs>
          <w:tab w:val="left" w:pos="936"/>
          <w:tab w:val="left" w:pos="1296"/>
          <w:tab w:val="left" w:pos="1656"/>
          <w:tab w:val="left" w:pos="2016"/>
        </w:tabs>
        <w:ind w:left="936"/>
        <w:rPr>
          <w:sz w:val="22"/>
          <w:szCs w:val="22"/>
        </w:rPr>
      </w:pPr>
    </w:p>
    <w:p w14:paraId="7F597A60" w14:textId="26B8AC03" w:rsidR="00C87D53" w:rsidRDefault="00C87D53" w:rsidP="007A6450">
      <w:pPr>
        <w:tabs>
          <w:tab w:val="left" w:pos="936"/>
          <w:tab w:val="left" w:pos="1296"/>
          <w:tab w:val="left" w:pos="1656"/>
          <w:tab w:val="left" w:pos="2016"/>
        </w:tabs>
        <w:ind w:left="936"/>
        <w:rPr>
          <w:sz w:val="22"/>
          <w:szCs w:val="22"/>
        </w:rPr>
      </w:pPr>
    </w:p>
    <w:p w14:paraId="15ABC1BD" w14:textId="7934308B" w:rsidR="00C87D53" w:rsidRDefault="00C87D53" w:rsidP="007A6450">
      <w:pPr>
        <w:tabs>
          <w:tab w:val="left" w:pos="936"/>
          <w:tab w:val="left" w:pos="1296"/>
          <w:tab w:val="left" w:pos="1656"/>
          <w:tab w:val="left" w:pos="2016"/>
        </w:tabs>
        <w:ind w:left="936"/>
        <w:rPr>
          <w:sz w:val="22"/>
          <w:szCs w:val="22"/>
        </w:rPr>
      </w:pPr>
    </w:p>
    <w:p w14:paraId="6237503C" w14:textId="7F0E04DB" w:rsidR="00C87D53" w:rsidRDefault="00C87D53" w:rsidP="007A6450">
      <w:pPr>
        <w:tabs>
          <w:tab w:val="left" w:pos="936"/>
          <w:tab w:val="left" w:pos="1296"/>
          <w:tab w:val="left" w:pos="1656"/>
          <w:tab w:val="left" w:pos="2016"/>
        </w:tabs>
        <w:ind w:left="936"/>
        <w:rPr>
          <w:sz w:val="22"/>
          <w:szCs w:val="22"/>
        </w:rPr>
      </w:pPr>
    </w:p>
    <w:p w14:paraId="57DD3773" w14:textId="5CA51436" w:rsidR="00C87D53" w:rsidRDefault="00C87D53" w:rsidP="007A6450">
      <w:pPr>
        <w:tabs>
          <w:tab w:val="left" w:pos="936"/>
          <w:tab w:val="left" w:pos="1296"/>
          <w:tab w:val="left" w:pos="1656"/>
          <w:tab w:val="left" w:pos="2016"/>
        </w:tabs>
        <w:ind w:left="936"/>
        <w:rPr>
          <w:sz w:val="22"/>
          <w:szCs w:val="22"/>
        </w:rPr>
      </w:pPr>
    </w:p>
    <w:p w14:paraId="440548DD" w14:textId="19C919AF" w:rsidR="00C87D53" w:rsidRDefault="00C87D53" w:rsidP="007A6450">
      <w:pPr>
        <w:tabs>
          <w:tab w:val="left" w:pos="936"/>
          <w:tab w:val="left" w:pos="1296"/>
          <w:tab w:val="left" w:pos="1656"/>
          <w:tab w:val="left" w:pos="2016"/>
        </w:tabs>
        <w:ind w:left="936"/>
        <w:rPr>
          <w:sz w:val="22"/>
          <w:szCs w:val="22"/>
        </w:rPr>
      </w:pPr>
    </w:p>
    <w:p w14:paraId="011598A6" w14:textId="348DC616" w:rsidR="00C87D53" w:rsidRDefault="00C87D53" w:rsidP="007A6450">
      <w:pPr>
        <w:tabs>
          <w:tab w:val="left" w:pos="936"/>
          <w:tab w:val="left" w:pos="1296"/>
          <w:tab w:val="left" w:pos="1656"/>
          <w:tab w:val="left" w:pos="2016"/>
        </w:tabs>
        <w:ind w:left="936"/>
        <w:rPr>
          <w:sz w:val="22"/>
          <w:szCs w:val="22"/>
        </w:rPr>
      </w:pPr>
    </w:p>
    <w:p w14:paraId="3DF51329" w14:textId="10EBDE4B" w:rsidR="00C87D53" w:rsidRPr="002B2BA9" w:rsidRDefault="00C87D53" w:rsidP="00DA43A3">
      <w:pPr>
        <w:tabs>
          <w:tab w:val="left" w:pos="936"/>
          <w:tab w:val="left" w:pos="1296"/>
          <w:tab w:val="left" w:pos="1656"/>
          <w:tab w:val="left" w:pos="2016"/>
        </w:tabs>
        <w:ind w:left="936"/>
        <w:jc w:val="center"/>
        <w:rPr>
          <w:sz w:val="22"/>
          <w:szCs w:val="22"/>
        </w:rPr>
      </w:pPr>
      <w:r>
        <w:rPr>
          <w:sz w:val="22"/>
          <w:szCs w:val="22"/>
        </w:rPr>
        <w:t>This page is reserved.</w:t>
      </w:r>
    </w:p>
    <w:sectPr w:rsidR="00C87D53" w:rsidRPr="002B2BA9">
      <w:pgSz w:w="12240" w:h="15840"/>
      <w:pgMar w:top="360" w:right="1296" w:bottom="28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EC4F" w14:textId="77777777" w:rsidR="00C87D53" w:rsidRDefault="00C87D53" w:rsidP="004D199E">
      <w:r>
        <w:separator/>
      </w:r>
    </w:p>
  </w:endnote>
  <w:endnote w:type="continuationSeparator" w:id="0">
    <w:p w14:paraId="5A8ED4A2" w14:textId="77777777" w:rsidR="00C87D53" w:rsidRDefault="00C87D53" w:rsidP="004D199E">
      <w:r>
        <w:continuationSeparator/>
      </w:r>
    </w:p>
  </w:endnote>
  <w:endnote w:type="continuationNotice" w:id="1">
    <w:p w14:paraId="3693035D" w14:textId="77777777" w:rsidR="00C87D53" w:rsidRDefault="00C87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0371" w14:textId="77777777" w:rsidR="00C87D53" w:rsidRDefault="00C87D53" w:rsidP="004D199E">
      <w:r>
        <w:separator/>
      </w:r>
    </w:p>
  </w:footnote>
  <w:footnote w:type="continuationSeparator" w:id="0">
    <w:p w14:paraId="3D00FB40" w14:textId="77777777" w:rsidR="00C87D53" w:rsidRDefault="00C87D53" w:rsidP="004D199E">
      <w:r>
        <w:continuationSeparator/>
      </w:r>
    </w:p>
  </w:footnote>
  <w:footnote w:type="continuationNotice" w:id="1">
    <w:p w14:paraId="28DDFD60" w14:textId="77777777" w:rsidR="00C87D53" w:rsidRDefault="00C87D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8B0"/>
    <w:multiLevelType w:val="singleLevel"/>
    <w:tmpl w:val="A0928A6E"/>
    <w:lvl w:ilvl="0">
      <w:start w:val="1"/>
      <w:numFmt w:val="lowerLetter"/>
      <w:lvlText w:val="(%1)"/>
      <w:legacy w:legacy="1" w:legacySpace="0" w:legacyIndent="331"/>
      <w:lvlJc w:val="left"/>
      <w:rPr>
        <w:rFonts w:ascii="Times New Roman" w:hAnsi="Times New Roman" w:cs="Times New Roman" w:hint="default"/>
      </w:rPr>
    </w:lvl>
  </w:abstractNum>
  <w:abstractNum w:abstractNumId="1" w15:restartNumberingAfterBreak="0">
    <w:nsid w:val="0072387F"/>
    <w:multiLevelType w:val="singleLevel"/>
    <w:tmpl w:val="1D2A1B26"/>
    <w:lvl w:ilvl="0">
      <w:start w:val="2"/>
      <w:numFmt w:val="lowerLetter"/>
      <w:lvlText w:val="(%1)"/>
      <w:legacy w:legacy="1" w:legacySpace="0" w:legacyIndent="355"/>
      <w:lvlJc w:val="left"/>
      <w:rPr>
        <w:rFonts w:ascii="Times New Roman" w:hAnsi="Times New Roman" w:cs="Times New Roman" w:hint="default"/>
      </w:rPr>
    </w:lvl>
  </w:abstractNum>
  <w:abstractNum w:abstractNumId="2" w15:restartNumberingAfterBreak="0">
    <w:nsid w:val="011E1CD9"/>
    <w:multiLevelType w:val="singleLevel"/>
    <w:tmpl w:val="F0044DE2"/>
    <w:lvl w:ilvl="0">
      <w:start w:val="2"/>
      <w:numFmt w:val="decimal"/>
      <w:lvlText w:val="(%1)"/>
      <w:legacy w:legacy="1" w:legacySpace="0" w:legacyIndent="370"/>
      <w:lvlJc w:val="left"/>
      <w:rPr>
        <w:rFonts w:ascii="Times New Roman" w:hAnsi="Times New Roman" w:cs="Times New Roman" w:hint="default"/>
      </w:rPr>
    </w:lvl>
  </w:abstractNum>
  <w:abstractNum w:abstractNumId="3" w15:restartNumberingAfterBreak="0">
    <w:nsid w:val="036865C1"/>
    <w:multiLevelType w:val="hybridMultilevel"/>
    <w:tmpl w:val="5C3614D4"/>
    <w:lvl w:ilvl="0" w:tplc="3E662596">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4" w15:restartNumberingAfterBreak="0">
    <w:nsid w:val="03A20C43"/>
    <w:multiLevelType w:val="singleLevel"/>
    <w:tmpl w:val="3CFCE502"/>
    <w:lvl w:ilvl="0">
      <w:start w:val="1"/>
      <w:numFmt w:val="decimal"/>
      <w:lvlText w:val="(%1)"/>
      <w:legacy w:legacy="1" w:legacySpace="0" w:legacyIndent="369"/>
      <w:lvlJc w:val="left"/>
      <w:rPr>
        <w:rFonts w:ascii="Times New Roman" w:hAnsi="Times New Roman" w:cs="Times New Roman" w:hint="default"/>
      </w:rPr>
    </w:lvl>
  </w:abstractNum>
  <w:abstractNum w:abstractNumId="5" w15:restartNumberingAfterBreak="0">
    <w:nsid w:val="0A2F578A"/>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6" w15:restartNumberingAfterBreak="0">
    <w:nsid w:val="0A994AC9"/>
    <w:multiLevelType w:val="hybridMultilevel"/>
    <w:tmpl w:val="2BE2DB96"/>
    <w:lvl w:ilvl="0" w:tplc="EEBC3F7E">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0F04524F"/>
    <w:multiLevelType w:val="singleLevel"/>
    <w:tmpl w:val="DCE6197E"/>
    <w:lvl w:ilvl="0">
      <w:start w:val="1"/>
      <w:numFmt w:val="lowerLetter"/>
      <w:lvlText w:val="(%1)"/>
      <w:legacy w:legacy="1" w:legacySpace="0" w:legacyIndent="356"/>
      <w:lvlJc w:val="left"/>
      <w:rPr>
        <w:rFonts w:ascii="Times New Roman" w:hAnsi="Times New Roman" w:cs="Times New Roman" w:hint="default"/>
      </w:rPr>
    </w:lvl>
  </w:abstractNum>
  <w:abstractNum w:abstractNumId="8" w15:restartNumberingAfterBreak="0">
    <w:nsid w:val="120B5EA8"/>
    <w:multiLevelType w:val="hybridMultilevel"/>
    <w:tmpl w:val="401CE0D2"/>
    <w:lvl w:ilvl="0" w:tplc="B1242120">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 w15:restartNumberingAfterBreak="0">
    <w:nsid w:val="15F16DD1"/>
    <w:multiLevelType w:val="hybridMultilevel"/>
    <w:tmpl w:val="19EE1B78"/>
    <w:lvl w:ilvl="0" w:tplc="7B1C7CC6">
      <w:start w:val="1"/>
      <w:numFmt w:val="decimal"/>
      <w:lvlText w:val="(%1)"/>
      <w:lvlJc w:val="left"/>
      <w:pPr>
        <w:ind w:left="1686" w:hanging="360"/>
      </w:pPr>
      <w:rPr>
        <w:rFonts w:cs="Times New Roman" w:hint="default"/>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10" w15:restartNumberingAfterBreak="0">
    <w:nsid w:val="1A4D3EF8"/>
    <w:multiLevelType w:val="hybridMultilevel"/>
    <w:tmpl w:val="986CD2FC"/>
    <w:lvl w:ilvl="0" w:tplc="B9DA902C">
      <w:start w:val="1"/>
      <w:numFmt w:val="lowerLetter"/>
      <w:lvlText w:val="(%1)"/>
      <w:lvlJc w:val="left"/>
      <w:pPr>
        <w:ind w:left="2016" w:hanging="360"/>
      </w:pPr>
      <w:rPr>
        <w:rFonts w:ascii="Times New Roman" w:eastAsia="Times New Roman" w:hAnsi="Times New Roman" w:cs="Times New Roman"/>
      </w:r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1" w15:restartNumberingAfterBreak="0">
    <w:nsid w:val="1DEF0D94"/>
    <w:multiLevelType w:val="hybridMultilevel"/>
    <w:tmpl w:val="ACA4B626"/>
    <w:lvl w:ilvl="0" w:tplc="4F2A6CDC">
      <w:start w:val="7"/>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2" w15:restartNumberingAfterBreak="0">
    <w:nsid w:val="1E0E25FE"/>
    <w:multiLevelType w:val="hybridMultilevel"/>
    <w:tmpl w:val="D4B6FAAA"/>
    <w:lvl w:ilvl="0" w:tplc="1C2C4AF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FA40706"/>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14" w15:restartNumberingAfterBreak="0">
    <w:nsid w:val="1FD2654C"/>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15" w15:restartNumberingAfterBreak="0">
    <w:nsid w:val="20981C40"/>
    <w:multiLevelType w:val="singleLevel"/>
    <w:tmpl w:val="DCE6197E"/>
    <w:lvl w:ilvl="0">
      <w:start w:val="1"/>
      <w:numFmt w:val="lowerLetter"/>
      <w:lvlText w:val="(%1)"/>
      <w:legacy w:legacy="1" w:legacySpace="0" w:legacyIndent="356"/>
      <w:lvlJc w:val="left"/>
      <w:rPr>
        <w:rFonts w:ascii="Times New Roman" w:hAnsi="Times New Roman" w:cs="Times New Roman" w:hint="default"/>
      </w:rPr>
    </w:lvl>
  </w:abstractNum>
  <w:abstractNum w:abstractNumId="16" w15:restartNumberingAfterBreak="0">
    <w:nsid w:val="20D77E65"/>
    <w:multiLevelType w:val="hybridMultilevel"/>
    <w:tmpl w:val="D4B83EE4"/>
    <w:lvl w:ilvl="0" w:tplc="BC1275A0">
      <w:start w:val="2"/>
      <w:numFmt w:val="decimal"/>
      <w:lvlText w:val="(%1)"/>
      <w:lvlJc w:val="left"/>
      <w:pPr>
        <w:tabs>
          <w:tab w:val="num" w:pos="1635"/>
        </w:tabs>
        <w:ind w:left="1635" w:hanging="375"/>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7" w15:restartNumberingAfterBreak="0">
    <w:nsid w:val="213C3A5E"/>
    <w:multiLevelType w:val="hybridMultilevel"/>
    <w:tmpl w:val="9DBE2D16"/>
    <w:lvl w:ilvl="0" w:tplc="A4D6561C">
      <w:start w:val="1"/>
      <w:numFmt w:val="upperLetter"/>
      <w:lvlText w:val="(%1)"/>
      <w:lvlJc w:val="left"/>
      <w:pPr>
        <w:ind w:left="1300" w:hanging="580"/>
      </w:pPr>
      <w:rPr>
        <w:rFonts w:hint="default"/>
      </w:rPr>
    </w:lvl>
    <w:lvl w:ilvl="1" w:tplc="3724EE1C">
      <w:start w:val="1"/>
      <w:numFmt w:val="decimal"/>
      <w:lvlText w:val="(%2)"/>
      <w:lvlJc w:val="left"/>
      <w:pPr>
        <w:ind w:left="1800" w:hanging="360"/>
      </w:pPr>
      <w:rPr>
        <w:rFonts w:ascii="Times New Roman" w:hAnsi="Times New Roman" w:cs="Times New Roman" w:hint="default"/>
      </w:rPr>
    </w:lvl>
    <w:lvl w:ilvl="2" w:tplc="4838FFF0">
      <w:start w:val="1"/>
      <w:numFmt w:val="lowerLetter"/>
      <w:lvlText w:val="(%3)"/>
      <w:lvlJc w:val="left"/>
      <w:pPr>
        <w:ind w:left="2520" w:hanging="180"/>
      </w:pPr>
      <w:rPr>
        <w:rFonts w:ascii="Times New Roman" w:hAnsi="Times New Roman" w:cs="Times New Roman"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10314"/>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19" w15:restartNumberingAfterBreak="0">
    <w:nsid w:val="25C0007A"/>
    <w:multiLevelType w:val="hybridMultilevel"/>
    <w:tmpl w:val="770C7E90"/>
    <w:lvl w:ilvl="0" w:tplc="1BE6960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26793AEF"/>
    <w:multiLevelType w:val="singleLevel"/>
    <w:tmpl w:val="3CFCE502"/>
    <w:lvl w:ilvl="0">
      <w:start w:val="1"/>
      <w:numFmt w:val="decimal"/>
      <w:lvlText w:val="(%1)"/>
      <w:legacy w:legacy="1" w:legacySpace="0" w:legacyIndent="369"/>
      <w:lvlJc w:val="left"/>
      <w:rPr>
        <w:rFonts w:ascii="Times New Roman" w:hAnsi="Times New Roman" w:cs="Times New Roman" w:hint="default"/>
      </w:rPr>
    </w:lvl>
  </w:abstractNum>
  <w:abstractNum w:abstractNumId="21" w15:restartNumberingAfterBreak="0">
    <w:nsid w:val="2A0E2763"/>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22" w15:restartNumberingAfterBreak="0">
    <w:nsid w:val="2B324AF6"/>
    <w:multiLevelType w:val="singleLevel"/>
    <w:tmpl w:val="4838FFF0"/>
    <w:lvl w:ilvl="0">
      <w:start w:val="1"/>
      <w:numFmt w:val="lowerLetter"/>
      <w:lvlText w:val="(%1)"/>
      <w:legacy w:legacy="1" w:legacySpace="0" w:legacyIndent="360"/>
      <w:lvlJc w:val="left"/>
      <w:rPr>
        <w:rFonts w:ascii="Times New Roman" w:hAnsi="Times New Roman" w:cs="Times New Roman" w:hint="default"/>
      </w:rPr>
    </w:lvl>
  </w:abstractNum>
  <w:abstractNum w:abstractNumId="23" w15:restartNumberingAfterBreak="0">
    <w:nsid w:val="33446E62"/>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24" w15:restartNumberingAfterBreak="0">
    <w:nsid w:val="39C915CE"/>
    <w:multiLevelType w:val="hybridMultilevel"/>
    <w:tmpl w:val="7BC83ED4"/>
    <w:lvl w:ilvl="0" w:tplc="B2CAA38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3BBD73AE"/>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26" w15:restartNumberingAfterBreak="0">
    <w:nsid w:val="3CCD550A"/>
    <w:multiLevelType w:val="hybridMultilevel"/>
    <w:tmpl w:val="E004AFF2"/>
    <w:lvl w:ilvl="0" w:tplc="742078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7C4CEB"/>
    <w:multiLevelType w:val="hybridMultilevel"/>
    <w:tmpl w:val="C8283962"/>
    <w:lvl w:ilvl="0" w:tplc="334404E2">
      <w:start w:val="1"/>
      <w:numFmt w:val="upperLetter"/>
      <w:lvlText w:val="(%1)"/>
      <w:lvlJc w:val="left"/>
      <w:pPr>
        <w:ind w:left="1311" w:hanging="375"/>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28" w15:restartNumberingAfterBreak="0">
    <w:nsid w:val="45A75EA8"/>
    <w:multiLevelType w:val="hybridMultilevel"/>
    <w:tmpl w:val="8B3E3D1E"/>
    <w:lvl w:ilvl="0" w:tplc="33F8101E">
      <w:start w:val="1"/>
      <w:numFmt w:val="decimal"/>
      <w:lvlText w:val="(%1)"/>
      <w:lvlJc w:val="left"/>
      <w:pPr>
        <w:ind w:left="1660" w:hanging="360"/>
      </w:pPr>
      <w:rPr>
        <w:rFonts w:hint="default"/>
      </w:rPr>
    </w:lvl>
    <w:lvl w:ilvl="1" w:tplc="2BBADF42">
      <w:start w:val="1"/>
      <w:numFmt w:val="decimal"/>
      <w:lvlText w:val="(%2)"/>
      <w:lvlJc w:val="left"/>
      <w:pPr>
        <w:ind w:left="2380" w:hanging="360"/>
      </w:pPr>
      <w:rPr>
        <w:rFonts w:ascii="Times New Roman" w:eastAsia="Times New Roman" w:hAnsi="Times New Roman" w:cs="Times New Roman"/>
      </w:r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9" w15:restartNumberingAfterBreak="0">
    <w:nsid w:val="482030B1"/>
    <w:multiLevelType w:val="singleLevel"/>
    <w:tmpl w:val="4838FFF0"/>
    <w:lvl w:ilvl="0">
      <w:start w:val="1"/>
      <w:numFmt w:val="lowerLetter"/>
      <w:lvlText w:val="(%1)"/>
      <w:legacy w:legacy="1" w:legacySpace="0" w:legacyIndent="360"/>
      <w:lvlJc w:val="left"/>
      <w:rPr>
        <w:rFonts w:ascii="Times New Roman" w:hAnsi="Times New Roman" w:cs="Times New Roman" w:hint="default"/>
      </w:rPr>
    </w:lvl>
  </w:abstractNum>
  <w:abstractNum w:abstractNumId="30" w15:restartNumberingAfterBreak="0">
    <w:nsid w:val="488428CA"/>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31" w15:restartNumberingAfterBreak="0">
    <w:nsid w:val="4CC2629B"/>
    <w:multiLevelType w:val="singleLevel"/>
    <w:tmpl w:val="5420D8B6"/>
    <w:lvl w:ilvl="0">
      <w:start w:val="1"/>
      <w:numFmt w:val="upperLetter"/>
      <w:lvlText w:val="(%1)"/>
      <w:legacy w:legacy="1" w:legacySpace="0" w:legacyIndent="384"/>
      <w:lvlJc w:val="left"/>
      <w:rPr>
        <w:rFonts w:ascii="Times New Roman" w:hAnsi="Times New Roman" w:cs="Times New Roman" w:hint="default"/>
      </w:rPr>
    </w:lvl>
  </w:abstractNum>
  <w:abstractNum w:abstractNumId="32" w15:restartNumberingAfterBreak="0">
    <w:nsid w:val="4CD37C70"/>
    <w:multiLevelType w:val="hybridMultilevel"/>
    <w:tmpl w:val="45124D7E"/>
    <w:lvl w:ilvl="0" w:tplc="F6E2BC66">
      <w:start w:val="1"/>
      <w:numFmt w:val="decimal"/>
      <w:lvlText w:val="(%1)"/>
      <w:lvlJc w:val="left"/>
      <w:pPr>
        <w:ind w:left="1680" w:hanging="360"/>
      </w:pPr>
      <w:rPr>
        <w:rFonts w:cs="Times New Roman" w:hint="default"/>
      </w:rPr>
    </w:lvl>
    <w:lvl w:ilvl="1" w:tplc="04090019" w:tentative="1">
      <w:start w:val="1"/>
      <w:numFmt w:val="lowerLetter"/>
      <w:lvlText w:val="%2."/>
      <w:lvlJc w:val="left"/>
      <w:pPr>
        <w:ind w:left="2400" w:hanging="360"/>
      </w:pPr>
      <w:rPr>
        <w:rFonts w:cs="Times New Roman"/>
      </w:rPr>
    </w:lvl>
    <w:lvl w:ilvl="2" w:tplc="0409001B" w:tentative="1">
      <w:start w:val="1"/>
      <w:numFmt w:val="lowerRoman"/>
      <w:lvlText w:val="%3."/>
      <w:lvlJc w:val="right"/>
      <w:pPr>
        <w:ind w:left="3120" w:hanging="180"/>
      </w:pPr>
      <w:rPr>
        <w:rFonts w:cs="Times New Roman"/>
      </w:rPr>
    </w:lvl>
    <w:lvl w:ilvl="3" w:tplc="0409000F" w:tentative="1">
      <w:start w:val="1"/>
      <w:numFmt w:val="decimal"/>
      <w:lvlText w:val="%4."/>
      <w:lvlJc w:val="left"/>
      <w:pPr>
        <w:ind w:left="3840" w:hanging="360"/>
      </w:pPr>
      <w:rPr>
        <w:rFonts w:cs="Times New Roman"/>
      </w:rPr>
    </w:lvl>
    <w:lvl w:ilvl="4" w:tplc="04090019" w:tentative="1">
      <w:start w:val="1"/>
      <w:numFmt w:val="lowerLetter"/>
      <w:lvlText w:val="%5."/>
      <w:lvlJc w:val="left"/>
      <w:pPr>
        <w:ind w:left="4560" w:hanging="360"/>
      </w:pPr>
      <w:rPr>
        <w:rFonts w:cs="Times New Roman"/>
      </w:rPr>
    </w:lvl>
    <w:lvl w:ilvl="5" w:tplc="0409001B" w:tentative="1">
      <w:start w:val="1"/>
      <w:numFmt w:val="lowerRoman"/>
      <w:lvlText w:val="%6."/>
      <w:lvlJc w:val="right"/>
      <w:pPr>
        <w:ind w:left="5280" w:hanging="180"/>
      </w:pPr>
      <w:rPr>
        <w:rFonts w:cs="Times New Roman"/>
      </w:rPr>
    </w:lvl>
    <w:lvl w:ilvl="6" w:tplc="0409000F" w:tentative="1">
      <w:start w:val="1"/>
      <w:numFmt w:val="decimal"/>
      <w:lvlText w:val="%7."/>
      <w:lvlJc w:val="left"/>
      <w:pPr>
        <w:ind w:left="6000" w:hanging="360"/>
      </w:pPr>
      <w:rPr>
        <w:rFonts w:cs="Times New Roman"/>
      </w:rPr>
    </w:lvl>
    <w:lvl w:ilvl="7" w:tplc="04090019" w:tentative="1">
      <w:start w:val="1"/>
      <w:numFmt w:val="lowerLetter"/>
      <w:lvlText w:val="%8."/>
      <w:lvlJc w:val="left"/>
      <w:pPr>
        <w:ind w:left="6720" w:hanging="360"/>
      </w:pPr>
      <w:rPr>
        <w:rFonts w:cs="Times New Roman"/>
      </w:rPr>
    </w:lvl>
    <w:lvl w:ilvl="8" w:tplc="0409001B" w:tentative="1">
      <w:start w:val="1"/>
      <w:numFmt w:val="lowerRoman"/>
      <w:lvlText w:val="%9."/>
      <w:lvlJc w:val="right"/>
      <w:pPr>
        <w:ind w:left="7440" w:hanging="180"/>
      </w:pPr>
      <w:rPr>
        <w:rFonts w:cs="Times New Roman"/>
      </w:rPr>
    </w:lvl>
  </w:abstractNum>
  <w:abstractNum w:abstractNumId="33" w15:restartNumberingAfterBreak="0">
    <w:nsid w:val="55950789"/>
    <w:multiLevelType w:val="hybridMultilevel"/>
    <w:tmpl w:val="E398CF86"/>
    <w:lvl w:ilvl="0" w:tplc="762618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4B1733"/>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35" w15:restartNumberingAfterBreak="0">
    <w:nsid w:val="5F2F6806"/>
    <w:multiLevelType w:val="hybridMultilevel"/>
    <w:tmpl w:val="F1784BA6"/>
    <w:lvl w:ilvl="0" w:tplc="6EA07910">
      <w:start w:val="1"/>
      <w:numFmt w:val="decimal"/>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6" w15:restartNumberingAfterBreak="0">
    <w:nsid w:val="601A1A20"/>
    <w:multiLevelType w:val="singleLevel"/>
    <w:tmpl w:val="D5FCC856"/>
    <w:lvl w:ilvl="0">
      <w:start w:val="1"/>
      <w:numFmt w:val="lowerLetter"/>
      <w:lvlText w:val="(%1)"/>
      <w:legacy w:legacy="1" w:legacySpace="0" w:legacyIndent="355"/>
      <w:lvlJc w:val="left"/>
      <w:rPr>
        <w:rFonts w:ascii="Times New Roman" w:hAnsi="Times New Roman" w:cs="Times New Roman" w:hint="default"/>
      </w:rPr>
    </w:lvl>
  </w:abstractNum>
  <w:abstractNum w:abstractNumId="37" w15:restartNumberingAfterBreak="0">
    <w:nsid w:val="618B5510"/>
    <w:multiLevelType w:val="hybridMultilevel"/>
    <w:tmpl w:val="1ABCF27C"/>
    <w:lvl w:ilvl="0" w:tplc="093E136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5497254"/>
    <w:multiLevelType w:val="hybridMultilevel"/>
    <w:tmpl w:val="7A404B80"/>
    <w:lvl w:ilvl="0" w:tplc="B24A50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906007"/>
    <w:multiLevelType w:val="hybridMultilevel"/>
    <w:tmpl w:val="463E0F46"/>
    <w:lvl w:ilvl="0" w:tplc="447497F0">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0" w15:restartNumberingAfterBreak="0">
    <w:nsid w:val="748D07A1"/>
    <w:multiLevelType w:val="hybridMultilevel"/>
    <w:tmpl w:val="2604CFE8"/>
    <w:lvl w:ilvl="0" w:tplc="D1845160">
      <w:start w:val="1"/>
      <w:numFmt w:val="upp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41" w15:restartNumberingAfterBreak="0">
    <w:nsid w:val="748D0E89"/>
    <w:multiLevelType w:val="hybridMultilevel"/>
    <w:tmpl w:val="EDEE5302"/>
    <w:lvl w:ilvl="0" w:tplc="DD0C9FC0">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F2D2456"/>
    <w:multiLevelType w:val="singleLevel"/>
    <w:tmpl w:val="3CFCE502"/>
    <w:lvl w:ilvl="0">
      <w:start w:val="1"/>
      <w:numFmt w:val="decimal"/>
      <w:lvlText w:val="(%1)"/>
      <w:legacy w:legacy="1" w:legacySpace="0" w:legacyIndent="369"/>
      <w:lvlJc w:val="left"/>
      <w:rPr>
        <w:rFonts w:ascii="Times New Roman" w:hAnsi="Times New Roman" w:cs="Times New Roman" w:hint="default"/>
      </w:rPr>
    </w:lvl>
  </w:abstractNum>
  <w:abstractNum w:abstractNumId="43" w15:restartNumberingAfterBreak="0">
    <w:nsid w:val="7FFE01F4"/>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num w:numId="1" w16cid:durableId="1378973253">
    <w:abstractNumId w:val="13"/>
  </w:num>
  <w:num w:numId="2" w16cid:durableId="1714650052">
    <w:abstractNumId w:val="23"/>
  </w:num>
  <w:num w:numId="3" w16cid:durableId="1882865977">
    <w:abstractNumId w:val="30"/>
  </w:num>
  <w:num w:numId="4" w16cid:durableId="1631594701">
    <w:abstractNumId w:val="29"/>
  </w:num>
  <w:num w:numId="5" w16cid:durableId="1401101342">
    <w:abstractNumId w:val="20"/>
  </w:num>
  <w:num w:numId="6" w16cid:durableId="1381250561">
    <w:abstractNumId w:val="42"/>
  </w:num>
  <w:num w:numId="7" w16cid:durableId="979117658">
    <w:abstractNumId w:val="22"/>
  </w:num>
  <w:num w:numId="8" w16cid:durableId="1276330099">
    <w:abstractNumId w:val="4"/>
  </w:num>
  <w:num w:numId="9" w16cid:durableId="1091584693">
    <w:abstractNumId w:val="21"/>
  </w:num>
  <w:num w:numId="10" w16cid:durableId="662515491">
    <w:abstractNumId w:val="36"/>
  </w:num>
  <w:num w:numId="11" w16cid:durableId="1227230562">
    <w:abstractNumId w:val="1"/>
  </w:num>
  <w:num w:numId="12" w16cid:durableId="127404363">
    <w:abstractNumId w:val="0"/>
  </w:num>
  <w:num w:numId="13" w16cid:durableId="2132673858">
    <w:abstractNumId w:val="2"/>
  </w:num>
  <w:num w:numId="14" w16cid:durableId="469052828">
    <w:abstractNumId w:val="15"/>
  </w:num>
  <w:num w:numId="15" w16cid:durableId="1709337952">
    <w:abstractNumId w:val="25"/>
  </w:num>
  <w:num w:numId="16" w16cid:durableId="1914048556">
    <w:abstractNumId w:val="7"/>
  </w:num>
  <w:num w:numId="17" w16cid:durableId="1792629647">
    <w:abstractNumId w:val="14"/>
  </w:num>
  <w:num w:numId="18" w16cid:durableId="1661151474">
    <w:abstractNumId w:val="18"/>
  </w:num>
  <w:num w:numId="19" w16cid:durableId="1985502584">
    <w:abstractNumId w:val="5"/>
  </w:num>
  <w:num w:numId="20" w16cid:durableId="87193879">
    <w:abstractNumId w:val="43"/>
  </w:num>
  <w:num w:numId="21" w16cid:durableId="205727995">
    <w:abstractNumId w:val="34"/>
  </w:num>
  <w:num w:numId="22" w16cid:durableId="1717848018">
    <w:abstractNumId w:val="31"/>
  </w:num>
  <w:num w:numId="23" w16cid:durableId="1899627021">
    <w:abstractNumId w:val="16"/>
  </w:num>
  <w:num w:numId="24" w16cid:durableId="613025494">
    <w:abstractNumId w:val="9"/>
  </w:num>
  <w:num w:numId="25" w16cid:durableId="407464993">
    <w:abstractNumId w:val="27"/>
  </w:num>
  <w:num w:numId="26" w16cid:durableId="1734699321">
    <w:abstractNumId w:val="40"/>
  </w:num>
  <w:num w:numId="27" w16cid:durableId="2103410674">
    <w:abstractNumId w:val="12"/>
  </w:num>
  <w:num w:numId="28" w16cid:durableId="1687713777">
    <w:abstractNumId w:val="32"/>
  </w:num>
  <w:num w:numId="29" w16cid:durableId="1349334046">
    <w:abstractNumId w:val="19"/>
  </w:num>
  <w:num w:numId="30" w16cid:durableId="2068608190">
    <w:abstractNumId w:val="41"/>
  </w:num>
  <w:num w:numId="31" w16cid:durableId="929655677">
    <w:abstractNumId w:val="10"/>
  </w:num>
  <w:num w:numId="32" w16cid:durableId="1883862237">
    <w:abstractNumId w:val="26"/>
  </w:num>
  <w:num w:numId="33" w16cid:durableId="504252196">
    <w:abstractNumId w:val="24"/>
  </w:num>
  <w:num w:numId="34" w16cid:durableId="271666758">
    <w:abstractNumId w:val="38"/>
  </w:num>
  <w:num w:numId="35" w16cid:durableId="1559708650">
    <w:abstractNumId w:val="35"/>
  </w:num>
  <w:num w:numId="36" w16cid:durableId="583490633">
    <w:abstractNumId w:val="39"/>
  </w:num>
  <w:num w:numId="37" w16cid:durableId="1573000079">
    <w:abstractNumId w:val="37"/>
  </w:num>
  <w:num w:numId="38" w16cid:durableId="1922059529">
    <w:abstractNumId w:val="8"/>
  </w:num>
  <w:num w:numId="39" w16cid:durableId="2037339973">
    <w:abstractNumId w:val="17"/>
  </w:num>
  <w:num w:numId="40" w16cid:durableId="206188377">
    <w:abstractNumId w:val="6"/>
  </w:num>
  <w:num w:numId="41" w16cid:durableId="1245265136">
    <w:abstractNumId w:val="28"/>
  </w:num>
  <w:num w:numId="42" w16cid:durableId="1456673999">
    <w:abstractNumId w:val="3"/>
  </w:num>
  <w:num w:numId="43" w16cid:durableId="550925972">
    <w:abstractNumId w:val="11"/>
  </w:num>
  <w:num w:numId="44" w16cid:durableId="3714635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7A"/>
    <w:rsid w:val="00003691"/>
    <w:rsid w:val="00003854"/>
    <w:rsid w:val="000077C6"/>
    <w:rsid w:val="00010709"/>
    <w:rsid w:val="00010955"/>
    <w:rsid w:val="00010F9F"/>
    <w:rsid w:val="00013B6A"/>
    <w:rsid w:val="000149AC"/>
    <w:rsid w:val="00021020"/>
    <w:rsid w:val="00025920"/>
    <w:rsid w:val="00025F50"/>
    <w:rsid w:val="00026085"/>
    <w:rsid w:val="0003024E"/>
    <w:rsid w:val="00030AB0"/>
    <w:rsid w:val="0003144C"/>
    <w:rsid w:val="00032DD6"/>
    <w:rsid w:val="00033727"/>
    <w:rsid w:val="000339A7"/>
    <w:rsid w:val="00034F27"/>
    <w:rsid w:val="00036788"/>
    <w:rsid w:val="00037A3A"/>
    <w:rsid w:val="00037FDA"/>
    <w:rsid w:val="00043FC3"/>
    <w:rsid w:val="00044C74"/>
    <w:rsid w:val="00045894"/>
    <w:rsid w:val="000502A4"/>
    <w:rsid w:val="0005133E"/>
    <w:rsid w:val="0005277A"/>
    <w:rsid w:val="00054EAA"/>
    <w:rsid w:val="00061188"/>
    <w:rsid w:val="00061C24"/>
    <w:rsid w:val="00062A3E"/>
    <w:rsid w:val="00067F7F"/>
    <w:rsid w:val="000758DA"/>
    <w:rsid w:val="000766F2"/>
    <w:rsid w:val="00087175"/>
    <w:rsid w:val="000874A8"/>
    <w:rsid w:val="0008764E"/>
    <w:rsid w:val="00092B7A"/>
    <w:rsid w:val="000A0994"/>
    <w:rsid w:val="000A25BE"/>
    <w:rsid w:val="000A2DB4"/>
    <w:rsid w:val="000A3E29"/>
    <w:rsid w:val="000A61EE"/>
    <w:rsid w:val="000A7598"/>
    <w:rsid w:val="000A7E9B"/>
    <w:rsid w:val="000B0182"/>
    <w:rsid w:val="000C22D8"/>
    <w:rsid w:val="000C3BDC"/>
    <w:rsid w:val="000C6C18"/>
    <w:rsid w:val="000C7D4B"/>
    <w:rsid w:val="000D2F3A"/>
    <w:rsid w:val="000D4BE9"/>
    <w:rsid w:val="000D4C2B"/>
    <w:rsid w:val="000D5004"/>
    <w:rsid w:val="000D603C"/>
    <w:rsid w:val="000D6C84"/>
    <w:rsid w:val="000D6DF1"/>
    <w:rsid w:val="000E051F"/>
    <w:rsid w:val="000E08A9"/>
    <w:rsid w:val="000E2CBA"/>
    <w:rsid w:val="000E4F65"/>
    <w:rsid w:val="000E5394"/>
    <w:rsid w:val="000E6A9B"/>
    <w:rsid w:val="000F0228"/>
    <w:rsid w:val="000F0A93"/>
    <w:rsid w:val="000F101B"/>
    <w:rsid w:val="000F3122"/>
    <w:rsid w:val="000F5E6E"/>
    <w:rsid w:val="00103C8B"/>
    <w:rsid w:val="0010502B"/>
    <w:rsid w:val="00105CE6"/>
    <w:rsid w:val="00105F9A"/>
    <w:rsid w:val="00113E87"/>
    <w:rsid w:val="001150A7"/>
    <w:rsid w:val="00116712"/>
    <w:rsid w:val="00120277"/>
    <w:rsid w:val="001210D2"/>
    <w:rsid w:val="00124BFD"/>
    <w:rsid w:val="0012510B"/>
    <w:rsid w:val="00125333"/>
    <w:rsid w:val="0012599B"/>
    <w:rsid w:val="00126412"/>
    <w:rsid w:val="00127DFE"/>
    <w:rsid w:val="0013461E"/>
    <w:rsid w:val="00134DAE"/>
    <w:rsid w:val="00134F50"/>
    <w:rsid w:val="0013570C"/>
    <w:rsid w:val="00135BB4"/>
    <w:rsid w:val="00135D78"/>
    <w:rsid w:val="0013721C"/>
    <w:rsid w:val="0014108A"/>
    <w:rsid w:val="00141262"/>
    <w:rsid w:val="00142A1D"/>
    <w:rsid w:val="001431E8"/>
    <w:rsid w:val="00147474"/>
    <w:rsid w:val="00147F05"/>
    <w:rsid w:val="00150F93"/>
    <w:rsid w:val="0015155C"/>
    <w:rsid w:val="0015305C"/>
    <w:rsid w:val="001565CA"/>
    <w:rsid w:val="00156CA0"/>
    <w:rsid w:val="001607F2"/>
    <w:rsid w:val="00163E2A"/>
    <w:rsid w:val="001668AF"/>
    <w:rsid w:val="001727B1"/>
    <w:rsid w:val="00174D47"/>
    <w:rsid w:val="00177A28"/>
    <w:rsid w:val="00183043"/>
    <w:rsid w:val="00184749"/>
    <w:rsid w:val="00187B77"/>
    <w:rsid w:val="00192148"/>
    <w:rsid w:val="001A03E2"/>
    <w:rsid w:val="001A1A65"/>
    <w:rsid w:val="001A34B9"/>
    <w:rsid w:val="001A3F12"/>
    <w:rsid w:val="001A43BB"/>
    <w:rsid w:val="001A7684"/>
    <w:rsid w:val="001B10B4"/>
    <w:rsid w:val="001B6315"/>
    <w:rsid w:val="001B7073"/>
    <w:rsid w:val="001B75B2"/>
    <w:rsid w:val="001C0090"/>
    <w:rsid w:val="001C247B"/>
    <w:rsid w:val="001C3056"/>
    <w:rsid w:val="001C3A5A"/>
    <w:rsid w:val="001C4398"/>
    <w:rsid w:val="001C67CB"/>
    <w:rsid w:val="001D0D45"/>
    <w:rsid w:val="001D4590"/>
    <w:rsid w:val="001D4842"/>
    <w:rsid w:val="001D5054"/>
    <w:rsid w:val="001D6B22"/>
    <w:rsid w:val="001D7B47"/>
    <w:rsid w:val="001D7C97"/>
    <w:rsid w:val="001E0FF1"/>
    <w:rsid w:val="001E12B0"/>
    <w:rsid w:val="001E21C3"/>
    <w:rsid w:val="001E40F0"/>
    <w:rsid w:val="001E4BC8"/>
    <w:rsid w:val="001E4DF9"/>
    <w:rsid w:val="001E7AD3"/>
    <w:rsid w:val="001F15D7"/>
    <w:rsid w:val="001F1640"/>
    <w:rsid w:val="001F3B5E"/>
    <w:rsid w:val="001F3CBE"/>
    <w:rsid w:val="001F62B6"/>
    <w:rsid w:val="001F7336"/>
    <w:rsid w:val="00202CF9"/>
    <w:rsid w:val="0020666F"/>
    <w:rsid w:val="0020692D"/>
    <w:rsid w:val="0020766F"/>
    <w:rsid w:val="00220597"/>
    <w:rsid w:val="00222919"/>
    <w:rsid w:val="00222C24"/>
    <w:rsid w:val="002242F2"/>
    <w:rsid w:val="00224A1A"/>
    <w:rsid w:val="0022661F"/>
    <w:rsid w:val="00230FB7"/>
    <w:rsid w:val="00231536"/>
    <w:rsid w:val="002325AE"/>
    <w:rsid w:val="00233999"/>
    <w:rsid w:val="002346F4"/>
    <w:rsid w:val="00235686"/>
    <w:rsid w:val="0023569F"/>
    <w:rsid w:val="002360AD"/>
    <w:rsid w:val="00236A73"/>
    <w:rsid w:val="002405AA"/>
    <w:rsid w:val="00241617"/>
    <w:rsid w:val="002427D0"/>
    <w:rsid w:val="00243AC7"/>
    <w:rsid w:val="00245890"/>
    <w:rsid w:val="002459E1"/>
    <w:rsid w:val="00253662"/>
    <w:rsid w:val="00253DCF"/>
    <w:rsid w:val="002633A9"/>
    <w:rsid w:val="00264639"/>
    <w:rsid w:val="00265117"/>
    <w:rsid w:val="00266006"/>
    <w:rsid w:val="00267C76"/>
    <w:rsid w:val="002709F1"/>
    <w:rsid w:val="00271173"/>
    <w:rsid w:val="00271580"/>
    <w:rsid w:val="00272C58"/>
    <w:rsid w:val="002730C7"/>
    <w:rsid w:val="00273BB2"/>
    <w:rsid w:val="0027402C"/>
    <w:rsid w:val="00274B8C"/>
    <w:rsid w:val="002753EA"/>
    <w:rsid w:val="00276BB1"/>
    <w:rsid w:val="002802C4"/>
    <w:rsid w:val="002805A6"/>
    <w:rsid w:val="00282351"/>
    <w:rsid w:val="002833EC"/>
    <w:rsid w:val="00285BE7"/>
    <w:rsid w:val="00285D96"/>
    <w:rsid w:val="002870F3"/>
    <w:rsid w:val="00287801"/>
    <w:rsid w:val="002878C5"/>
    <w:rsid w:val="002913A6"/>
    <w:rsid w:val="002915F7"/>
    <w:rsid w:val="00293ACC"/>
    <w:rsid w:val="00296ADA"/>
    <w:rsid w:val="002A38E3"/>
    <w:rsid w:val="002A5B41"/>
    <w:rsid w:val="002B15F6"/>
    <w:rsid w:val="002B26F2"/>
    <w:rsid w:val="002B2BA9"/>
    <w:rsid w:val="002B453F"/>
    <w:rsid w:val="002B51DC"/>
    <w:rsid w:val="002C09C4"/>
    <w:rsid w:val="002C6BD2"/>
    <w:rsid w:val="002C77AD"/>
    <w:rsid w:val="002D14CA"/>
    <w:rsid w:val="002D43EA"/>
    <w:rsid w:val="002D5ADE"/>
    <w:rsid w:val="002D7E93"/>
    <w:rsid w:val="002E2B1C"/>
    <w:rsid w:val="002E7392"/>
    <w:rsid w:val="002F05B7"/>
    <w:rsid w:val="002F1C8A"/>
    <w:rsid w:val="002F322C"/>
    <w:rsid w:val="002F3888"/>
    <w:rsid w:val="002F40B5"/>
    <w:rsid w:val="002F5DEB"/>
    <w:rsid w:val="002F6245"/>
    <w:rsid w:val="002F6A56"/>
    <w:rsid w:val="002F712A"/>
    <w:rsid w:val="00302A46"/>
    <w:rsid w:val="00306BBE"/>
    <w:rsid w:val="003075FB"/>
    <w:rsid w:val="003121D6"/>
    <w:rsid w:val="00312D92"/>
    <w:rsid w:val="003158C5"/>
    <w:rsid w:val="00316A89"/>
    <w:rsid w:val="00320F65"/>
    <w:rsid w:val="00323651"/>
    <w:rsid w:val="00323F6F"/>
    <w:rsid w:val="00324831"/>
    <w:rsid w:val="00324BB8"/>
    <w:rsid w:val="0032780D"/>
    <w:rsid w:val="00330278"/>
    <w:rsid w:val="003303C7"/>
    <w:rsid w:val="00333328"/>
    <w:rsid w:val="00335C26"/>
    <w:rsid w:val="00336052"/>
    <w:rsid w:val="00340CE3"/>
    <w:rsid w:val="00343562"/>
    <w:rsid w:val="00344297"/>
    <w:rsid w:val="0034502A"/>
    <w:rsid w:val="00345F07"/>
    <w:rsid w:val="00347AD1"/>
    <w:rsid w:val="003529D4"/>
    <w:rsid w:val="003556B7"/>
    <w:rsid w:val="003626DB"/>
    <w:rsid w:val="0036319B"/>
    <w:rsid w:val="0036429D"/>
    <w:rsid w:val="003668B8"/>
    <w:rsid w:val="00367D91"/>
    <w:rsid w:val="003735EE"/>
    <w:rsid w:val="003755C7"/>
    <w:rsid w:val="00375E32"/>
    <w:rsid w:val="00382D1E"/>
    <w:rsid w:val="0038323E"/>
    <w:rsid w:val="00384345"/>
    <w:rsid w:val="00384F5F"/>
    <w:rsid w:val="0038761F"/>
    <w:rsid w:val="0039290D"/>
    <w:rsid w:val="003948A4"/>
    <w:rsid w:val="00395B87"/>
    <w:rsid w:val="003A0AC6"/>
    <w:rsid w:val="003A11F6"/>
    <w:rsid w:val="003A1427"/>
    <w:rsid w:val="003A33B0"/>
    <w:rsid w:val="003A3C22"/>
    <w:rsid w:val="003A4C88"/>
    <w:rsid w:val="003A514B"/>
    <w:rsid w:val="003A6978"/>
    <w:rsid w:val="003A75B6"/>
    <w:rsid w:val="003B2978"/>
    <w:rsid w:val="003B30DF"/>
    <w:rsid w:val="003B588F"/>
    <w:rsid w:val="003C01CE"/>
    <w:rsid w:val="003C0BC5"/>
    <w:rsid w:val="003C1EEF"/>
    <w:rsid w:val="003C297D"/>
    <w:rsid w:val="003C61EB"/>
    <w:rsid w:val="003C6AFF"/>
    <w:rsid w:val="003D23BC"/>
    <w:rsid w:val="003D2533"/>
    <w:rsid w:val="003D3E5F"/>
    <w:rsid w:val="003D7B9E"/>
    <w:rsid w:val="003E4708"/>
    <w:rsid w:val="003E741E"/>
    <w:rsid w:val="003F09C0"/>
    <w:rsid w:val="003F0E39"/>
    <w:rsid w:val="003F1564"/>
    <w:rsid w:val="003F1F75"/>
    <w:rsid w:val="003F2D7F"/>
    <w:rsid w:val="003F35D2"/>
    <w:rsid w:val="003F42F3"/>
    <w:rsid w:val="004015FF"/>
    <w:rsid w:val="0040359A"/>
    <w:rsid w:val="004039F0"/>
    <w:rsid w:val="00404839"/>
    <w:rsid w:val="00405ED8"/>
    <w:rsid w:val="00406A6C"/>
    <w:rsid w:val="00412140"/>
    <w:rsid w:val="004148E6"/>
    <w:rsid w:val="00415E5E"/>
    <w:rsid w:val="00420C99"/>
    <w:rsid w:val="00421C4A"/>
    <w:rsid w:val="00424496"/>
    <w:rsid w:val="00426895"/>
    <w:rsid w:val="00426D3D"/>
    <w:rsid w:val="00430FE9"/>
    <w:rsid w:val="00431034"/>
    <w:rsid w:val="00432A50"/>
    <w:rsid w:val="00432F73"/>
    <w:rsid w:val="004417EE"/>
    <w:rsid w:val="00441BC9"/>
    <w:rsid w:val="00443EDB"/>
    <w:rsid w:val="00450C92"/>
    <w:rsid w:val="004513F6"/>
    <w:rsid w:val="004523FA"/>
    <w:rsid w:val="004562B2"/>
    <w:rsid w:val="00456BFD"/>
    <w:rsid w:val="0045700B"/>
    <w:rsid w:val="00462D51"/>
    <w:rsid w:val="00463F1F"/>
    <w:rsid w:val="004665E5"/>
    <w:rsid w:val="00466652"/>
    <w:rsid w:val="00470DE5"/>
    <w:rsid w:val="00472FAC"/>
    <w:rsid w:val="00476645"/>
    <w:rsid w:val="00477379"/>
    <w:rsid w:val="0048179C"/>
    <w:rsid w:val="004826CF"/>
    <w:rsid w:val="00487CE7"/>
    <w:rsid w:val="004903B6"/>
    <w:rsid w:val="0049043F"/>
    <w:rsid w:val="00490605"/>
    <w:rsid w:val="00491516"/>
    <w:rsid w:val="00491D96"/>
    <w:rsid w:val="00492F66"/>
    <w:rsid w:val="004936B3"/>
    <w:rsid w:val="00496C7D"/>
    <w:rsid w:val="00496DC8"/>
    <w:rsid w:val="004A30F4"/>
    <w:rsid w:val="004A32A6"/>
    <w:rsid w:val="004A496D"/>
    <w:rsid w:val="004A5244"/>
    <w:rsid w:val="004A59B6"/>
    <w:rsid w:val="004A65E6"/>
    <w:rsid w:val="004A6A76"/>
    <w:rsid w:val="004A6A9E"/>
    <w:rsid w:val="004B10E8"/>
    <w:rsid w:val="004B1D51"/>
    <w:rsid w:val="004C03B9"/>
    <w:rsid w:val="004C2EDB"/>
    <w:rsid w:val="004C4548"/>
    <w:rsid w:val="004C4C14"/>
    <w:rsid w:val="004C6E21"/>
    <w:rsid w:val="004C757D"/>
    <w:rsid w:val="004D199E"/>
    <w:rsid w:val="004D2EEB"/>
    <w:rsid w:val="004D4382"/>
    <w:rsid w:val="004D48BC"/>
    <w:rsid w:val="004D5513"/>
    <w:rsid w:val="004E0F40"/>
    <w:rsid w:val="004E2ED6"/>
    <w:rsid w:val="004E2F1C"/>
    <w:rsid w:val="004F0549"/>
    <w:rsid w:val="004F0FE0"/>
    <w:rsid w:val="004F1C74"/>
    <w:rsid w:val="004F2958"/>
    <w:rsid w:val="004F6693"/>
    <w:rsid w:val="005014CE"/>
    <w:rsid w:val="00502AC2"/>
    <w:rsid w:val="00503406"/>
    <w:rsid w:val="00504BD9"/>
    <w:rsid w:val="0051226D"/>
    <w:rsid w:val="00513DB2"/>
    <w:rsid w:val="00515205"/>
    <w:rsid w:val="005173AB"/>
    <w:rsid w:val="005207AA"/>
    <w:rsid w:val="00520A32"/>
    <w:rsid w:val="0052127E"/>
    <w:rsid w:val="00526FB5"/>
    <w:rsid w:val="00534995"/>
    <w:rsid w:val="00534A4B"/>
    <w:rsid w:val="00536E47"/>
    <w:rsid w:val="005407B7"/>
    <w:rsid w:val="005409B7"/>
    <w:rsid w:val="00541579"/>
    <w:rsid w:val="00542C6F"/>
    <w:rsid w:val="00544C3B"/>
    <w:rsid w:val="005459AD"/>
    <w:rsid w:val="0055494F"/>
    <w:rsid w:val="00563D59"/>
    <w:rsid w:val="00567266"/>
    <w:rsid w:val="00570418"/>
    <w:rsid w:val="00573DDB"/>
    <w:rsid w:val="0057415C"/>
    <w:rsid w:val="00574E87"/>
    <w:rsid w:val="00575542"/>
    <w:rsid w:val="00575B28"/>
    <w:rsid w:val="0057625D"/>
    <w:rsid w:val="00577132"/>
    <w:rsid w:val="00580B82"/>
    <w:rsid w:val="005820B9"/>
    <w:rsid w:val="00584444"/>
    <w:rsid w:val="00584A3A"/>
    <w:rsid w:val="00590087"/>
    <w:rsid w:val="005911A8"/>
    <w:rsid w:val="005967D5"/>
    <w:rsid w:val="00597F3C"/>
    <w:rsid w:val="005A3905"/>
    <w:rsid w:val="005A7D2E"/>
    <w:rsid w:val="005B01BF"/>
    <w:rsid w:val="005B09B4"/>
    <w:rsid w:val="005B0EA9"/>
    <w:rsid w:val="005B23CB"/>
    <w:rsid w:val="005B6B12"/>
    <w:rsid w:val="005C06AC"/>
    <w:rsid w:val="005C1EE8"/>
    <w:rsid w:val="005C2C73"/>
    <w:rsid w:val="005C43A6"/>
    <w:rsid w:val="005D0CF5"/>
    <w:rsid w:val="005D2FDD"/>
    <w:rsid w:val="005D4560"/>
    <w:rsid w:val="005E0CB2"/>
    <w:rsid w:val="005E0E5F"/>
    <w:rsid w:val="005E205E"/>
    <w:rsid w:val="005E4472"/>
    <w:rsid w:val="005E51A4"/>
    <w:rsid w:val="005E5FAC"/>
    <w:rsid w:val="005E7DAD"/>
    <w:rsid w:val="005F1E47"/>
    <w:rsid w:val="005F22C1"/>
    <w:rsid w:val="005F523E"/>
    <w:rsid w:val="005F54EB"/>
    <w:rsid w:val="005F6146"/>
    <w:rsid w:val="00600AA0"/>
    <w:rsid w:val="00602DE7"/>
    <w:rsid w:val="00605177"/>
    <w:rsid w:val="006062E6"/>
    <w:rsid w:val="0060667F"/>
    <w:rsid w:val="00611D5B"/>
    <w:rsid w:val="006127C7"/>
    <w:rsid w:val="0061387A"/>
    <w:rsid w:val="00614FFB"/>
    <w:rsid w:val="006158CE"/>
    <w:rsid w:val="00617066"/>
    <w:rsid w:val="0062058F"/>
    <w:rsid w:val="0062360B"/>
    <w:rsid w:val="006238B1"/>
    <w:rsid w:val="0062490A"/>
    <w:rsid w:val="0062516B"/>
    <w:rsid w:val="006256CF"/>
    <w:rsid w:val="00625F8A"/>
    <w:rsid w:val="0062709E"/>
    <w:rsid w:val="006272BF"/>
    <w:rsid w:val="00631B68"/>
    <w:rsid w:val="006351A7"/>
    <w:rsid w:val="006353B8"/>
    <w:rsid w:val="00644C86"/>
    <w:rsid w:val="00645A30"/>
    <w:rsid w:val="00646425"/>
    <w:rsid w:val="0064721D"/>
    <w:rsid w:val="00647532"/>
    <w:rsid w:val="00650CFB"/>
    <w:rsid w:val="006536E4"/>
    <w:rsid w:val="00653D01"/>
    <w:rsid w:val="006542BC"/>
    <w:rsid w:val="00656025"/>
    <w:rsid w:val="00657548"/>
    <w:rsid w:val="0066226A"/>
    <w:rsid w:val="00662CE2"/>
    <w:rsid w:val="00663D23"/>
    <w:rsid w:val="00671960"/>
    <w:rsid w:val="00673A8C"/>
    <w:rsid w:val="0067510C"/>
    <w:rsid w:val="006755EC"/>
    <w:rsid w:val="00675C98"/>
    <w:rsid w:val="00681765"/>
    <w:rsid w:val="00682C8B"/>
    <w:rsid w:val="006846F9"/>
    <w:rsid w:val="006848E7"/>
    <w:rsid w:val="00684CA2"/>
    <w:rsid w:val="0068645A"/>
    <w:rsid w:val="00687FBF"/>
    <w:rsid w:val="006929D0"/>
    <w:rsid w:val="00692C65"/>
    <w:rsid w:val="00692C8B"/>
    <w:rsid w:val="00696746"/>
    <w:rsid w:val="00696822"/>
    <w:rsid w:val="006A1012"/>
    <w:rsid w:val="006A10AE"/>
    <w:rsid w:val="006A24FF"/>
    <w:rsid w:val="006A303F"/>
    <w:rsid w:val="006A47B1"/>
    <w:rsid w:val="006A4F16"/>
    <w:rsid w:val="006A6453"/>
    <w:rsid w:val="006B7EB0"/>
    <w:rsid w:val="006C040A"/>
    <w:rsid w:val="006C114B"/>
    <w:rsid w:val="006C1D68"/>
    <w:rsid w:val="006C37CC"/>
    <w:rsid w:val="006C524A"/>
    <w:rsid w:val="006C53D6"/>
    <w:rsid w:val="006D0BEB"/>
    <w:rsid w:val="006D14BC"/>
    <w:rsid w:val="006D2B78"/>
    <w:rsid w:val="006D2D6F"/>
    <w:rsid w:val="006D3D37"/>
    <w:rsid w:val="006D4E98"/>
    <w:rsid w:val="006D7444"/>
    <w:rsid w:val="006E1CCC"/>
    <w:rsid w:val="006E219C"/>
    <w:rsid w:val="006E3ABC"/>
    <w:rsid w:val="006E403C"/>
    <w:rsid w:val="006E4546"/>
    <w:rsid w:val="006F042B"/>
    <w:rsid w:val="006F4C58"/>
    <w:rsid w:val="00701C73"/>
    <w:rsid w:val="00701E69"/>
    <w:rsid w:val="0070226B"/>
    <w:rsid w:val="00704C4D"/>
    <w:rsid w:val="007075DC"/>
    <w:rsid w:val="00707910"/>
    <w:rsid w:val="00710668"/>
    <w:rsid w:val="007118C8"/>
    <w:rsid w:val="0071208C"/>
    <w:rsid w:val="00712724"/>
    <w:rsid w:val="00714849"/>
    <w:rsid w:val="0071686C"/>
    <w:rsid w:val="00716A5D"/>
    <w:rsid w:val="00720A27"/>
    <w:rsid w:val="007248E1"/>
    <w:rsid w:val="0072495A"/>
    <w:rsid w:val="00724BEF"/>
    <w:rsid w:val="00727A10"/>
    <w:rsid w:val="00730C52"/>
    <w:rsid w:val="00732F00"/>
    <w:rsid w:val="00735255"/>
    <w:rsid w:val="00736BFF"/>
    <w:rsid w:val="00737915"/>
    <w:rsid w:val="00740370"/>
    <w:rsid w:val="007427D5"/>
    <w:rsid w:val="00743930"/>
    <w:rsid w:val="00743B80"/>
    <w:rsid w:val="0074609A"/>
    <w:rsid w:val="0074626D"/>
    <w:rsid w:val="0074780E"/>
    <w:rsid w:val="00751937"/>
    <w:rsid w:val="00751EAB"/>
    <w:rsid w:val="00751F50"/>
    <w:rsid w:val="007555E7"/>
    <w:rsid w:val="00756B74"/>
    <w:rsid w:val="00761C9E"/>
    <w:rsid w:val="0076200F"/>
    <w:rsid w:val="00762C55"/>
    <w:rsid w:val="007638D4"/>
    <w:rsid w:val="00764FDE"/>
    <w:rsid w:val="00765769"/>
    <w:rsid w:val="007719D6"/>
    <w:rsid w:val="007720FC"/>
    <w:rsid w:val="007722EF"/>
    <w:rsid w:val="00772BD2"/>
    <w:rsid w:val="007777CB"/>
    <w:rsid w:val="0078096A"/>
    <w:rsid w:val="00780D02"/>
    <w:rsid w:val="00785555"/>
    <w:rsid w:val="00785858"/>
    <w:rsid w:val="0078770E"/>
    <w:rsid w:val="00790AC8"/>
    <w:rsid w:val="0079271F"/>
    <w:rsid w:val="00792D66"/>
    <w:rsid w:val="00795056"/>
    <w:rsid w:val="007954DA"/>
    <w:rsid w:val="00796934"/>
    <w:rsid w:val="00796E01"/>
    <w:rsid w:val="00797148"/>
    <w:rsid w:val="007979EE"/>
    <w:rsid w:val="007A2CE8"/>
    <w:rsid w:val="007A3DD4"/>
    <w:rsid w:val="007A6450"/>
    <w:rsid w:val="007A66B5"/>
    <w:rsid w:val="007B24F4"/>
    <w:rsid w:val="007B2E4F"/>
    <w:rsid w:val="007B2EAB"/>
    <w:rsid w:val="007B3B6E"/>
    <w:rsid w:val="007B50AD"/>
    <w:rsid w:val="007C1988"/>
    <w:rsid w:val="007C1B28"/>
    <w:rsid w:val="007C3C2B"/>
    <w:rsid w:val="007C717C"/>
    <w:rsid w:val="007D0780"/>
    <w:rsid w:val="007D0B17"/>
    <w:rsid w:val="007D1572"/>
    <w:rsid w:val="007D1F63"/>
    <w:rsid w:val="007D25C4"/>
    <w:rsid w:val="007D3E10"/>
    <w:rsid w:val="007D4D74"/>
    <w:rsid w:val="007D5240"/>
    <w:rsid w:val="007D618D"/>
    <w:rsid w:val="007D7867"/>
    <w:rsid w:val="007E3ACA"/>
    <w:rsid w:val="007E464B"/>
    <w:rsid w:val="007F02DC"/>
    <w:rsid w:val="007F082D"/>
    <w:rsid w:val="007F20ED"/>
    <w:rsid w:val="007F2B2D"/>
    <w:rsid w:val="007F3CB8"/>
    <w:rsid w:val="007F47C9"/>
    <w:rsid w:val="007F4E30"/>
    <w:rsid w:val="007F7BE2"/>
    <w:rsid w:val="0080043B"/>
    <w:rsid w:val="00800AFF"/>
    <w:rsid w:val="00801F8B"/>
    <w:rsid w:val="00802CF8"/>
    <w:rsid w:val="00804302"/>
    <w:rsid w:val="00805502"/>
    <w:rsid w:val="00805AE5"/>
    <w:rsid w:val="00806836"/>
    <w:rsid w:val="00807F53"/>
    <w:rsid w:val="00814D78"/>
    <w:rsid w:val="00817E5E"/>
    <w:rsid w:val="008206AC"/>
    <w:rsid w:val="00827707"/>
    <w:rsid w:val="00827DD1"/>
    <w:rsid w:val="00830105"/>
    <w:rsid w:val="00830FB2"/>
    <w:rsid w:val="0083219D"/>
    <w:rsid w:val="008322DE"/>
    <w:rsid w:val="00836FAF"/>
    <w:rsid w:val="00841397"/>
    <w:rsid w:val="008432D2"/>
    <w:rsid w:val="00843A07"/>
    <w:rsid w:val="00845C51"/>
    <w:rsid w:val="00851F40"/>
    <w:rsid w:val="00852F87"/>
    <w:rsid w:val="00853C7E"/>
    <w:rsid w:val="00854C8B"/>
    <w:rsid w:val="00856645"/>
    <w:rsid w:val="0086125A"/>
    <w:rsid w:val="00861AEA"/>
    <w:rsid w:val="00862F76"/>
    <w:rsid w:val="00863B26"/>
    <w:rsid w:val="0087116B"/>
    <w:rsid w:val="008724C3"/>
    <w:rsid w:val="00872B90"/>
    <w:rsid w:val="008745E7"/>
    <w:rsid w:val="00875184"/>
    <w:rsid w:val="00877F61"/>
    <w:rsid w:val="008811F5"/>
    <w:rsid w:val="00881377"/>
    <w:rsid w:val="00881F78"/>
    <w:rsid w:val="008830D2"/>
    <w:rsid w:val="00883643"/>
    <w:rsid w:val="0088731F"/>
    <w:rsid w:val="00892B3C"/>
    <w:rsid w:val="00896C44"/>
    <w:rsid w:val="008975BA"/>
    <w:rsid w:val="008977C6"/>
    <w:rsid w:val="008A0BD0"/>
    <w:rsid w:val="008A17C3"/>
    <w:rsid w:val="008A1A71"/>
    <w:rsid w:val="008A1FD4"/>
    <w:rsid w:val="008A3227"/>
    <w:rsid w:val="008A499D"/>
    <w:rsid w:val="008A6564"/>
    <w:rsid w:val="008B10F2"/>
    <w:rsid w:val="008B199B"/>
    <w:rsid w:val="008B204F"/>
    <w:rsid w:val="008B33B3"/>
    <w:rsid w:val="008B71CC"/>
    <w:rsid w:val="008B73BE"/>
    <w:rsid w:val="008C2DDF"/>
    <w:rsid w:val="008C6114"/>
    <w:rsid w:val="008C743A"/>
    <w:rsid w:val="008D0E5A"/>
    <w:rsid w:val="008D6CF0"/>
    <w:rsid w:val="008D780C"/>
    <w:rsid w:val="008E1CB6"/>
    <w:rsid w:val="008E698D"/>
    <w:rsid w:val="008F21A4"/>
    <w:rsid w:val="008F2B22"/>
    <w:rsid w:val="008F40E5"/>
    <w:rsid w:val="008F4130"/>
    <w:rsid w:val="008F53C8"/>
    <w:rsid w:val="008F6981"/>
    <w:rsid w:val="0090168C"/>
    <w:rsid w:val="009035A2"/>
    <w:rsid w:val="0090673F"/>
    <w:rsid w:val="009070D2"/>
    <w:rsid w:val="00907DF0"/>
    <w:rsid w:val="009138E3"/>
    <w:rsid w:val="009152B9"/>
    <w:rsid w:val="00920417"/>
    <w:rsid w:val="0092105E"/>
    <w:rsid w:val="0092137D"/>
    <w:rsid w:val="00922099"/>
    <w:rsid w:val="00925A46"/>
    <w:rsid w:val="00930703"/>
    <w:rsid w:val="00930B9C"/>
    <w:rsid w:val="00934D8F"/>
    <w:rsid w:val="00934E24"/>
    <w:rsid w:val="00934FA4"/>
    <w:rsid w:val="009351F2"/>
    <w:rsid w:val="0093616E"/>
    <w:rsid w:val="00936258"/>
    <w:rsid w:val="009369C9"/>
    <w:rsid w:val="0093745B"/>
    <w:rsid w:val="00940352"/>
    <w:rsid w:val="00942749"/>
    <w:rsid w:val="0094488A"/>
    <w:rsid w:val="00945E0D"/>
    <w:rsid w:val="00950954"/>
    <w:rsid w:val="00952040"/>
    <w:rsid w:val="0095217B"/>
    <w:rsid w:val="00956BBC"/>
    <w:rsid w:val="00956D5E"/>
    <w:rsid w:val="00957820"/>
    <w:rsid w:val="00957E2F"/>
    <w:rsid w:val="00961875"/>
    <w:rsid w:val="0096481D"/>
    <w:rsid w:val="00965F7E"/>
    <w:rsid w:val="009713BF"/>
    <w:rsid w:val="009714ED"/>
    <w:rsid w:val="00973C65"/>
    <w:rsid w:val="00976FCA"/>
    <w:rsid w:val="0098211A"/>
    <w:rsid w:val="00982D7A"/>
    <w:rsid w:val="00983D91"/>
    <w:rsid w:val="00985CB0"/>
    <w:rsid w:val="0098786D"/>
    <w:rsid w:val="00987B0C"/>
    <w:rsid w:val="00990AAD"/>
    <w:rsid w:val="00991BDC"/>
    <w:rsid w:val="00991D71"/>
    <w:rsid w:val="00991E58"/>
    <w:rsid w:val="009936D8"/>
    <w:rsid w:val="009972B0"/>
    <w:rsid w:val="00997D6F"/>
    <w:rsid w:val="00997E21"/>
    <w:rsid w:val="009A2CB6"/>
    <w:rsid w:val="009A3E07"/>
    <w:rsid w:val="009A44B3"/>
    <w:rsid w:val="009A4B40"/>
    <w:rsid w:val="009A4E17"/>
    <w:rsid w:val="009A5229"/>
    <w:rsid w:val="009A7CAA"/>
    <w:rsid w:val="009B0D2B"/>
    <w:rsid w:val="009B1829"/>
    <w:rsid w:val="009B2816"/>
    <w:rsid w:val="009B4772"/>
    <w:rsid w:val="009B5963"/>
    <w:rsid w:val="009C3847"/>
    <w:rsid w:val="009C43EE"/>
    <w:rsid w:val="009C7175"/>
    <w:rsid w:val="009D1909"/>
    <w:rsid w:val="009D2378"/>
    <w:rsid w:val="009D2E8F"/>
    <w:rsid w:val="009D390A"/>
    <w:rsid w:val="009E024C"/>
    <w:rsid w:val="009E1B23"/>
    <w:rsid w:val="009E5786"/>
    <w:rsid w:val="009F0493"/>
    <w:rsid w:val="009F1968"/>
    <w:rsid w:val="009F2006"/>
    <w:rsid w:val="009F764C"/>
    <w:rsid w:val="009F7853"/>
    <w:rsid w:val="00A0007C"/>
    <w:rsid w:val="00A01EA2"/>
    <w:rsid w:val="00A020EE"/>
    <w:rsid w:val="00A03C80"/>
    <w:rsid w:val="00A04F5D"/>
    <w:rsid w:val="00A116FF"/>
    <w:rsid w:val="00A132DB"/>
    <w:rsid w:val="00A13378"/>
    <w:rsid w:val="00A13D62"/>
    <w:rsid w:val="00A14135"/>
    <w:rsid w:val="00A14FD2"/>
    <w:rsid w:val="00A15D52"/>
    <w:rsid w:val="00A163B3"/>
    <w:rsid w:val="00A17191"/>
    <w:rsid w:val="00A20454"/>
    <w:rsid w:val="00A21095"/>
    <w:rsid w:val="00A21B50"/>
    <w:rsid w:val="00A21F99"/>
    <w:rsid w:val="00A23043"/>
    <w:rsid w:val="00A2316C"/>
    <w:rsid w:val="00A26D1A"/>
    <w:rsid w:val="00A36002"/>
    <w:rsid w:val="00A36E37"/>
    <w:rsid w:val="00A411A4"/>
    <w:rsid w:val="00A41CB8"/>
    <w:rsid w:val="00A42575"/>
    <w:rsid w:val="00A42666"/>
    <w:rsid w:val="00A4269C"/>
    <w:rsid w:val="00A4274B"/>
    <w:rsid w:val="00A42DC3"/>
    <w:rsid w:val="00A434CC"/>
    <w:rsid w:val="00A43E5B"/>
    <w:rsid w:val="00A45FE6"/>
    <w:rsid w:val="00A46C1A"/>
    <w:rsid w:val="00A47194"/>
    <w:rsid w:val="00A4753E"/>
    <w:rsid w:val="00A5180F"/>
    <w:rsid w:val="00A52195"/>
    <w:rsid w:val="00A5364D"/>
    <w:rsid w:val="00A54610"/>
    <w:rsid w:val="00A568F8"/>
    <w:rsid w:val="00A57FB3"/>
    <w:rsid w:val="00A60ED8"/>
    <w:rsid w:val="00A6288D"/>
    <w:rsid w:val="00A63030"/>
    <w:rsid w:val="00A661AE"/>
    <w:rsid w:val="00A7084A"/>
    <w:rsid w:val="00A708A5"/>
    <w:rsid w:val="00A73947"/>
    <w:rsid w:val="00A74440"/>
    <w:rsid w:val="00A74BDC"/>
    <w:rsid w:val="00A76F91"/>
    <w:rsid w:val="00A77B91"/>
    <w:rsid w:val="00A77C2B"/>
    <w:rsid w:val="00A8091D"/>
    <w:rsid w:val="00A82039"/>
    <w:rsid w:val="00A84A07"/>
    <w:rsid w:val="00A85713"/>
    <w:rsid w:val="00A8713F"/>
    <w:rsid w:val="00A903C3"/>
    <w:rsid w:val="00A93B7C"/>
    <w:rsid w:val="00A95084"/>
    <w:rsid w:val="00AA00B4"/>
    <w:rsid w:val="00AA26CE"/>
    <w:rsid w:val="00AA2F58"/>
    <w:rsid w:val="00AA48B2"/>
    <w:rsid w:val="00AA6681"/>
    <w:rsid w:val="00AB0391"/>
    <w:rsid w:val="00AB11B3"/>
    <w:rsid w:val="00AC061D"/>
    <w:rsid w:val="00AC1FBE"/>
    <w:rsid w:val="00AC322C"/>
    <w:rsid w:val="00AC7727"/>
    <w:rsid w:val="00AD0604"/>
    <w:rsid w:val="00AD2BF8"/>
    <w:rsid w:val="00AD484A"/>
    <w:rsid w:val="00AE01E6"/>
    <w:rsid w:val="00AE0716"/>
    <w:rsid w:val="00AE0844"/>
    <w:rsid w:val="00AE113F"/>
    <w:rsid w:val="00AE1F84"/>
    <w:rsid w:val="00AE45AE"/>
    <w:rsid w:val="00AE5198"/>
    <w:rsid w:val="00AE5ED7"/>
    <w:rsid w:val="00AF0CA8"/>
    <w:rsid w:val="00AF5195"/>
    <w:rsid w:val="00AF6173"/>
    <w:rsid w:val="00AF650B"/>
    <w:rsid w:val="00AF6D87"/>
    <w:rsid w:val="00AF73D4"/>
    <w:rsid w:val="00B01108"/>
    <w:rsid w:val="00B061D3"/>
    <w:rsid w:val="00B0620D"/>
    <w:rsid w:val="00B109B0"/>
    <w:rsid w:val="00B11993"/>
    <w:rsid w:val="00B11D0A"/>
    <w:rsid w:val="00B12ECF"/>
    <w:rsid w:val="00B20662"/>
    <w:rsid w:val="00B23186"/>
    <w:rsid w:val="00B25A93"/>
    <w:rsid w:val="00B277C2"/>
    <w:rsid w:val="00B3227C"/>
    <w:rsid w:val="00B33E85"/>
    <w:rsid w:val="00B34B05"/>
    <w:rsid w:val="00B36679"/>
    <w:rsid w:val="00B372C0"/>
    <w:rsid w:val="00B47B47"/>
    <w:rsid w:val="00B47E94"/>
    <w:rsid w:val="00B602B7"/>
    <w:rsid w:val="00B63F80"/>
    <w:rsid w:val="00B649B5"/>
    <w:rsid w:val="00B65863"/>
    <w:rsid w:val="00B66DCA"/>
    <w:rsid w:val="00B66FD8"/>
    <w:rsid w:val="00B67AB2"/>
    <w:rsid w:val="00B757EC"/>
    <w:rsid w:val="00B75A36"/>
    <w:rsid w:val="00B76913"/>
    <w:rsid w:val="00B769F2"/>
    <w:rsid w:val="00B779A5"/>
    <w:rsid w:val="00B82399"/>
    <w:rsid w:val="00B83465"/>
    <w:rsid w:val="00B83B4C"/>
    <w:rsid w:val="00B856E1"/>
    <w:rsid w:val="00B85C6D"/>
    <w:rsid w:val="00B92EF2"/>
    <w:rsid w:val="00B96ABC"/>
    <w:rsid w:val="00B96C5A"/>
    <w:rsid w:val="00BA43AD"/>
    <w:rsid w:val="00BA7E38"/>
    <w:rsid w:val="00BB1947"/>
    <w:rsid w:val="00BB2EC0"/>
    <w:rsid w:val="00BB495C"/>
    <w:rsid w:val="00BB5535"/>
    <w:rsid w:val="00BB77A5"/>
    <w:rsid w:val="00BC403D"/>
    <w:rsid w:val="00BC4770"/>
    <w:rsid w:val="00BC4DF7"/>
    <w:rsid w:val="00BC504F"/>
    <w:rsid w:val="00BC5551"/>
    <w:rsid w:val="00BD0438"/>
    <w:rsid w:val="00BD08BD"/>
    <w:rsid w:val="00BD2E42"/>
    <w:rsid w:val="00BD38DB"/>
    <w:rsid w:val="00BD47E0"/>
    <w:rsid w:val="00BD4D18"/>
    <w:rsid w:val="00BD6085"/>
    <w:rsid w:val="00BD750C"/>
    <w:rsid w:val="00BE12D6"/>
    <w:rsid w:val="00BE2814"/>
    <w:rsid w:val="00BE60E8"/>
    <w:rsid w:val="00BF1E62"/>
    <w:rsid w:val="00BF3875"/>
    <w:rsid w:val="00C01E82"/>
    <w:rsid w:val="00C04372"/>
    <w:rsid w:val="00C060E2"/>
    <w:rsid w:val="00C10D81"/>
    <w:rsid w:val="00C144D1"/>
    <w:rsid w:val="00C15F98"/>
    <w:rsid w:val="00C20F2B"/>
    <w:rsid w:val="00C24B7A"/>
    <w:rsid w:val="00C260A5"/>
    <w:rsid w:val="00C30A96"/>
    <w:rsid w:val="00C31F76"/>
    <w:rsid w:val="00C3239C"/>
    <w:rsid w:val="00C33D49"/>
    <w:rsid w:val="00C36BDA"/>
    <w:rsid w:val="00C372E8"/>
    <w:rsid w:val="00C37C56"/>
    <w:rsid w:val="00C40B3A"/>
    <w:rsid w:val="00C4181A"/>
    <w:rsid w:val="00C43078"/>
    <w:rsid w:val="00C430FF"/>
    <w:rsid w:val="00C436C3"/>
    <w:rsid w:val="00C43C6F"/>
    <w:rsid w:val="00C441D8"/>
    <w:rsid w:val="00C458B8"/>
    <w:rsid w:val="00C50C2E"/>
    <w:rsid w:val="00C518E1"/>
    <w:rsid w:val="00C55C0B"/>
    <w:rsid w:val="00C57F4C"/>
    <w:rsid w:val="00C63917"/>
    <w:rsid w:val="00C63CA6"/>
    <w:rsid w:val="00C65366"/>
    <w:rsid w:val="00C70245"/>
    <w:rsid w:val="00C73B91"/>
    <w:rsid w:val="00C75036"/>
    <w:rsid w:val="00C757FF"/>
    <w:rsid w:val="00C7582D"/>
    <w:rsid w:val="00C7659C"/>
    <w:rsid w:val="00C7745D"/>
    <w:rsid w:val="00C8097A"/>
    <w:rsid w:val="00C80D1B"/>
    <w:rsid w:val="00C83BA3"/>
    <w:rsid w:val="00C86818"/>
    <w:rsid w:val="00C871F4"/>
    <w:rsid w:val="00C8772D"/>
    <w:rsid w:val="00C87835"/>
    <w:rsid w:val="00C87D53"/>
    <w:rsid w:val="00C9161B"/>
    <w:rsid w:val="00C92DE9"/>
    <w:rsid w:val="00CA161F"/>
    <w:rsid w:val="00CA1F05"/>
    <w:rsid w:val="00CA5343"/>
    <w:rsid w:val="00CB03F3"/>
    <w:rsid w:val="00CB2703"/>
    <w:rsid w:val="00CB2868"/>
    <w:rsid w:val="00CB3598"/>
    <w:rsid w:val="00CB3724"/>
    <w:rsid w:val="00CC0AD9"/>
    <w:rsid w:val="00CC1A80"/>
    <w:rsid w:val="00CC6D2D"/>
    <w:rsid w:val="00CC7F3E"/>
    <w:rsid w:val="00CD3A29"/>
    <w:rsid w:val="00CD5076"/>
    <w:rsid w:val="00CE1940"/>
    <w:rsid w:val="00CE281E"/>
    <w:rsid w:val="00CF2AEC"/>
    <w:rsid w:val="00CF7F21"/>
    <w:rsid w:val="00D003B7"/>
    <w:rsid w:val="00D01E4D"/>
    <w:rsid w:val="00D05473"/>
    <w:rsid w:val="00D11B88"/>
    <w:rsid w:val="00D1236C"/>
    <w:rsid w:val="00D1243B"/>
    <w:rsid w:val="00D16B1A"/>
    <w:rsid w:val="00D20066"/>
    <w:rsid w:val="00D21386"/>
    <w:rsid w:val="00D21B86"/>
    <w:rsid w:val="00D24C01"/>
    <w:rsid w:val="00D25F18"/>
    <w:rsid w:val="00D27CF2"/>
    <w:rsid w:val="00D33D9E"/>
    <w:rsid w:val="00D343EE"/>
    <w:rsid w:val="00D361DF"/>
    <w:rsid w:val="00D4171E"/>
    <w:rsid w:val="00D440F7"/>
    <w:rsid w:val="00D449C7"/>
    <w:rsid w:val="00D44BB0"/>
    <w:rsid w:val="00D45499"/>
    <w:rsid w:val="00D46075"/>
    <w:rsid w:val="00D47694"/>
    <w:rsid w:val="00D50593"/>
    <w:rsid w:val="00D528F2"/>
    <w:rsid w:val="00D53BB9"/>
    <w:rsid w:val="00D54986"/>
    <w:rsid w:val="00D55F1F"/>
    <w:rsid w:val="00D56DB9"/>
    <w:rsid w:val="00D60BF5"/>
    <w:rsid w:val="00D62346"/>
    <w:rsid w:val="00D6406B"/>
    <w:rsid w:val="00D66E83"/>
    <w:rsid w:val="00D6746E"/>
    <w:rsid w:val="00D70678"/>
    <w:rsid w:val="00D71985"/>
    <w:rsid w:val="00D71C92"/>
    <w:rsid w:val="00D71CA0"/>
    <w:rsid w:val="00D75061"/>
    <w:rsid w:val="00D7773D"/>
    <w:rsid w:val="00D80599"/>
    <w:rsid w:val="00D80ABF"/>
    <w:rsid w:val="00D828BA"/>
    <w:rsid w:val="00D829E3"/>
    <w:rsid w:val="00D82AE9"/>
    <w:rsid w:val="00D86C51"/>
    <w:rsid w:val="00D87559"/>
    <w:rsid w:val="00D879C0"/>
    <w:rsid w:val="00D90B1E"/>
    <w:rsid w:val="00D9194D"/>
    <w:rsid w:val="00D92564"/>
    <w:rsid w:val="00D955C5"/>
    <w:rsid w:val="00D969C8"/>
    <w:rsid w:val="00DA02FA"/>
    <w:rsid w:val="00DA07BA"/>
    <w:rsid w:val="00DA07DC"/>
    <w:rsid w:val="00DA43A3"/>
    <w:rsid w:val="00DA4A4F"/>
    <w:rsid w:val="00DA70BA"/>
    <w:rsid w:val="00DA72BC"/>
    <w:rsid w:val="00DB4052"/>
    <w:rsid w:val="00DB5537"/>
    <w:rsid w:val="00DC0704"/>
    <w:rsid w:val="00DC1027"/>
    <w:rsid w:val="00DC1A7E"/>
    <w:rsid w:val="00DC2277"/>
    <w:rsid w:val="00DC2CD1"/>
    <w:rsid w:val="00DC2F6F"/>
    <w:rsid w:val="00DC3373"/>
    <w:rsid w:val="00DC5F98"/>
    <w:rsid w:val="00DD33D0"/>
    <w:rsid w:val="00DD3E53"/>
    <w:rsid w:val="00DD484D"/>
    <w:rsid w:val="00DD4B89"/>
    <w:rsid w:val="00DD595F"/>
    <w:rsid w:val="00DE1CC4"/>
    <w:rsid w:val="00DE2C2E"/>
    <w:rsid w:val="00DE3969"/>
    <w:rsid w:val="00DE469C"/>
    <w:rsid w:val="00DE4849"/>
    <w:rsid w:val="00DE4D92"/>
    <w:rsid w:val="00DF0311"/>
    <w:rsid w:val="00DF3E86"/>
    <w:rsid w:val="00DF3E97"/>
    <w:rsid w:val="00E01452"/>
    <w:rsid w:val="00E022DD"/>
    <w:rsid w:val="00E02DF6"/>
    <w:rsid w:val="00E03056"/>
    <w:rsid w:val="00E05C0F"/>
    <w:rsid w:val="00E05EC4"/>
    <w:rsid w:val="00E07C5F"/>
    <w:rsid w:val="00E10126"/>
    <w:rsid w:val="00E101DF"/>
    <w:rsid w:val="00E108A4"/>
    <w:rsid w:val="00E13A0E"/>
    <w:rsid w:val="00E15973"/>
    <w:rsid w:val="00E226E6"/>
    <w:rsid w:val="00E22C8F"/>
    <w:rsid w:val="00E232D3"/>
    <w:rsid w:val="00E2466D"/>
    <w:rsid w:val="00E251D5"/>
    <w:rsid w:val="00E262FD"/>
    <w:rsid w:val="00E2756A"/>
    <w:rsid w:val="00E275C5"/>
    <w:rsid w:val="00E27BE8"/>
    <w:rsid w:val="00E27FF9"/>
    <w:rsid w:val="00E335D2"/>
    <w:rsid w:val="00E40F7A"/>
    <w:rsid w:val="00E41DF7"/>
    <w:rsid w:val="00E4367F"/>
    <w:rsid w:val="00E43D82"/>
    <w:rsid w:val="00E4660A"/>
    <w:rsid w:val="00E47EFB"/>
    <w:rsid w:val="00E512CF"/>
    <w:rsid w:val="00E51E5F"/>
    <w:rsid w:val="00E53091"/>
    <w:rsid w:val="00E536C3"/>
    <w:rsid w:val="00E56B82"/>
    <w:rsid w:val="00E56D87"/>
    <w:rsid w:val="00E57F4C"/>
    <w:rsid w:val="00E61784"/>
    <w:rsid w:val="00E624A9"/>
    <w:rsid w:val="00E63FAE"/>
    <w:rsid w:val="00E65B93"/>
    <w:rsid w:val="00E65C5A"/>
    <w:rsid w:val="00E67849"/>
    <w:rsid w:val="00E73772"/>
    <w:rsid w:val="00E74870"/>
    <w:rsid w:val="00E80F00"/>
    <w:rsid w:val="00E82505"/>
    <w:rsid w:val="00E87EE0"/>
    <w:rsid w:val="00E90457"/>
    <w:rsid w:val="00E92E54"/>
    <w:rsid w:val="00E93DF7"/>
    <w:rsid w:val="00E9520D"/>
    <w:rsid w:val="00E9550A"/>
    <w:rsid w:val="00E960ED"/>
    <w:rsid w:val="00E9637F"/>
    <w:rsid w:val="00E9773D"/>
    <w:rsid w:val="00E97EAC"/>
    <w:rsid w:val="00EA0913"/>
    <w:rsid w:val="00EA1409"/>
    <w:rsid w:val="00EA1622"/>
    <w:rsid w:val="00EA62FA"/>
    <w:rsid w:val="00EA6348"/>
    <w:rsid w:val="00EA7CBD"/>
    <w:rsid w:val="00EB06CD"/>
    <w:rsid w:val="00EB215C"/>
    <w:rsid w:val="00EB65A5"/>
    <w:rsid w:val="00EB7E22"/>
    <w:rsid w:val="00EC01A3"/>
    <w:rsid w:val="00EC2357"/>
    <w:rsid w:val="00EC315C"/>
    <w:rsid w:val="00EC460B"/>
    <w:rsid w:val="00EC5632"/>
    <w:rsid w:val="00EC64FA"/>
    <w:rsid w:val="00EC76C7"/>
    <w:rsid w:val="00ED04B5"/>
    <w:rsid w:val="00ED2152"/>
    <w:rsid w:val="00ED7626"/>
    <w:rsid w:val="00EE4A6F"/>
    <w:rsid w:val="00EE7D1D"/>
    <w:rsid w:val="00EF2829"/>
    <w:rsid w:val="00EF2CC0"/>
    <w:rsid w:val="00EF6201"/>
    <w:rsid w:val="00EF73D6"/>
    <w:rsid w:val="00EF7722"/>
    <w:rsid w:val="00F00B34"/>
    <w:rsid w:val="00F0118B"/>
    <w:rsid w:val="00F02D69"/>
    <w:rsid w:val="00F03DD5"/>
    <w:rsid w:val="00F06C38"/>
    <w:rsid w:val="00F07E44"/>
    <w:rsid w:val="00F12650"/>
    <w:rsid w:val="00F12F69"/>
    <w:rsid w:val="00F13039"/>
    <w:rsid w:val="00F26477"/>
    <w:rsid w:val="00F27744"/>
    <w:rsid w:val="00F30058"/>
    <w:rsid w:val="00F30665"/>
    <w:rsid w:val="00F3066B"/>
    <w:rsid w:val="00F322F8"/>
    <w:rsid w:val="00F324C8"/>
    <w:rsid w:val="00F32A4B"/>
    <w:rsid w:val="00F32C02"/>
    <w:rsid w:val="00F3306D"/>
    <w:rsid w:val="00F3392F"/>
    <w:rsid w:val="00F346D2"/>
    <w:rsid w:val="00F34710"/>
    <w:rsid w:val="00F3608D"/>
    <w:rsid w:val="00F40280"/>
    <w:rsid w:val="00F41A73"/>
    <w:rsid w:val="00F41B53"/>
    <w:rsid w:val="00F41C71"/>
    <w:rsid w:val="00F43798"/>
    <w:rsid w:val="00F43CA0"/>
    <w:rsid w:val="00F43E99"/>
    <w:rsid w:val="00F45B46"/>
    <w:rsid w:val="00F46354"/>
    <w:rsid w:val="00F47DC9"/>
    <w:rsid w:val="00F52B79"/>
    <w:rsid w:val="00F52E5F"/>
    <w:rsid w:val="00F53B6C"/>
    <w:rsid w:val="00F53D46"/>
    <w:rsid w:val="00F54176"/>
    <w:rsid w:val="00F5417D"/>
    <w:rsid w:val="00F550A1"/>
    <w:rsid w:val="00F55621"/>
    <w:rsid w:val="00F63BB7"/>
    <w:rsid w:val="00F6725D"/>
    <w:rsid w:val="00F714BB"/>
    <w:rsid w:val="00F73651"/>
    <w:rsid w:val="00F74201"/>
    <w:rsid w:val="00F768E9"/>
    <w:rsid w:val="00F775FA"/>
    <w:rsid w:val="00F81098"/>
    <w:rsid w:val="00F810D5"/>
    <w:rsid w:val="00F813E9"/>
    <w:rsid w:val="00F8481B"/>
    <w:rsid w:val="00F84DCF"/>
    <w:rsid w:val="00F85A7D"/>
    <w:rsid w:val="00F8613B"/>
    <w:rsid w:val="00F92898"/>
    <w:rsid w:val="00F934F5"/>
    <w:rsid w:val="00F9414B"/>
    <w:rsid w:val="00F94725"/>
    <w:rsid w:val="00F972C1"/>
    <w:rsid w:val="00F97C10"/>
    <w:rsid w:val="00FA168A"/>
    <w:rsid w:val="00FA1E76"/>
    <w:rsid w:val="00FA294C"/>
    <w:rsid w:val="00FA49DC"/>
    <w:rsid w:val="00FA7935"/>
    <w:rsid w:val="00FA7CBD"/>
    <w:rsid w:val="00FB0F6C"/>
    <w:rsid w:val="00FB31A5"/>
    <w:rsid w:val="00FB3768"/>
    <w:rsid w:val="00FB697A"/>
    <w:rsid w:val="00FB7692"/>
    <w:rsid w:val="00FB7F39"/>
    <w:rsid w:val="00FC0967"/>
    <w:rsid w:val="00FC0EB7"/>
    <w:rsid w:val="00FC32AF"/>
    <w:rsid w:val="00FC3E94"/>
    <w:rsid w:val="00FC703C"/>
    <w:rsid w:val="00FD2C08"/>
    <w:rsid w:val="00FD6E8E"/>
    <w:rsid w:val="00FE1647"/>
    <w:rsid w:val="00FE1F0D"/>
    <w:rsid w:val="00FE31BC"/>
    <w:rsid w:val="00FE4DE0"/>
    <w:rsid w:val="00FF19FA"/>
    <w:rsid w:val="00FF2433"/>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8465A5"/>
  <w14:defaultImageDpi w14:val="96"/>
  <w15:docId w15:val="{4943B866-25B3-40FC-B100-E3F2EE09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macro" w:semiHidden="1" w:unhideWhenUsed="1"/>
    <w:lsdException w:name="toa heading"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D1"/>
    <w:pPr>
      <w:widowControl w:val="0"/>
      <w:autoSpaceDE w:val="0"/>
      <w:autoSpaceDN w:val="0"/>
      <w:adjustRightInd w:val="0"/>
    </w:pPr>
  </w:style>
  <w:style w:type="paragraph" w:styleId="Heading1">
    <w:name w:val="heading 1"/>
    <w:basedOn w:val="Normal"/>
    <w:link w:val="Heading1Char"/>
    <w:uiPriority w:val="9"/>
    <w:qFormat/>
    <w:rsid w:val="00602DE7"/>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1D4842"/>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ault">
    <w:name w:val="Default"/>
    <w:rsid w:val="00A77B91"/>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827DD1"/>
    <w:rPr>
      <w:rFonts w:ascii="Tahoma" w:hAnsi="Tahoma" w:cs="Tahoma"/>
      <w:sz w:val="16"/>
      <w:szCs w:val="16"/>
    </w:rPr>
  </w:style>
  <w:style w:type="character" w:customStyle="1" w:styleId="BalloonTextChar">
    <w:name w:val="Balloon Text Char"/>
    <w:link w:val="BalloonText"/>
    <w:semiHidden/>
    <w:locked/>
    <w:rsid w:val="00A77B91"/>
    <w:rPr>
      <w:rFonts w:ascii="Tahoma" w:hAnsi="Tahoma" w:cs="Tahoma"/>
      <w:sz w:val="16"/>
      <w:szCs w:val="16"/>
    </w:rPr>
  </w:style>
  <w:style w:type="character" w:styleId="CommentReference">
    <w:name w:val="annotation reference"/>
    <w:rsid w:val="00827DD1"/>
    <w:rPr>
      <w:rFonts w:cs="Times New Roman"/>
      <w:sz w:val="16"/>
    </w:rPr>
  </w:style>
  <w:style w:type="paragraph" w:styleId="CommentText">
    <w:name w:val="annotation text"/>
    <w:basedOn w:val="Normal"/>
    <w:link w:val="CommentTextChar"/>
    <w:rsid w:val="00827DD1"/>
    <w:pPr>
      <w:widowControl/>
      <w:overflowPunct w:val="0"/>
      <w:textAlignment w:val="baseline"/>
    </w:pPr>
  </w:style>
  <w:style w:type="character" w:customStyle="1" w:styleId="CommentTextChar">
    <w:name w:val="Comment Text Char"/>
    <w:link w:val="CommentText"/>
    <w:locked/>
    <w:rsid w:val="0023569F"/>
  </w:style>
  <w:style w:type="paragraph" w:styleId="CommentSubject">
    <w:name w:val="annotation subject"/>
    <w:basedOn w:val="CommentText"/>
    <w:next w:val="CommentText"/>
    <w:link w:val="CommentSubjectChar"/>
    <w:semiHidden/>
    <w:unhideWhenUsed/>
    <w:rsid w:val="00827DD1"/>
    <w:pPr>
      <w:widowControl w:val="0"/>
      <w:overflowPunct/>
      <w:textAlignment w:val="auto"/>
    </w:pPr>
    <w:rPr>
      <w:b/>
      <w:bCs/>
    </w:rPr>
  </w:style>
  <w:style w:type="character" w:customStyle="1" w:styleId="CommentSubjectChar">
    <w:name w:val="Comment Subject Char"/>
    <w:link w:val="CommentSubject"/>
    <w:semiHidden/>
    <w:locked/>
    <w:rsid w:val="003158C5"/>
    <w:rPr>
      <w:b/>
      <w:bCs/>
    </w:rPr>
  </w:style>
  <w:style w:type="paragraph" w:styleId="NormalWeb">
    <w:name w:val="Normal (Web)"/>
    <w:basedOn w:val="Normal"/>
    <w:uiPriority w:val="99"/>
    <w:unhideWhenUsed/>
    <w:rsid w:val="00795056"/>
    <w:pPr>
      <w:widowControl/>
      <w:autoSpaceDE/>
      <w:autoSpaceDN/>
      <w:adjustRightInd/>
      <w:spacing w:before="100" w:beforeAutospacing="1" w:after="100" w:afterAutospacing="1"/>
      <w:ind w:firstLine="480"/>
    </w:pPr>
    <w:rPr>
      <w:sz w:val="24"/>
      <w:szCs w:val="24"/>
    </w:rPr>
  </w:style>
  <w:style w:type="character" w:customStyle="1" w:styleId="termtext">
    <w:name w:val="termtext"/>
    <w:rsid w:val="001F7336"/>
  </w:style>
  <w:style w:type="character" w:styleId="Hyperlink">
    <w:name w:val="Hyperlink"/>
    <w:uiPriority w:val="99"/>
    <w:unhideWhenUsed/>
    <w:rsid w:val="005F22C1"/>
    <w:rPr>
      <w:rFonts w:cs="Times New Roman"/>
      <w:color w:val="0000FF"/>
      <w:u w:val="single"/>
    </w:rPr>
  </w:style>
  <w:style w:type="paragraph" w:styleId="Revision">
    <w:name w:val="Revision"/>
    <w:hidden/>
    <w:uiPriority w:val="99"/>
    <w:semiHidden/>
    <w:rsid w:val="00602DE7"/>
  </w:style>
  <w:style w:type="character" w:customStyle="1" w:styleId="Heading1Char">
    <w:name w:val="Heading 1 Char"/>
    <w:basedOn w:val="DefaultParagraphFont"/>
    <w:link w:val="Heading1"/>
    <w:uiPriority w:val="9"/>
    <w:rsid w:val="00602DE7"/>
    <w:rPr>
      <w:b/>
      <w:bCs/>
      <w:kern w:val="36"/>
      <w:sz w:val="48"/>
      <w:szCs w:val="48"/>
    </w:rPr>
  </w:style>
  <w:style w:type="paragraph" w:styleId="ListParagraph">
    <w:name w:val="List Paragraph"/>
    <w:basedOn w:val="Normal"/>
    <w:uiPriority w:val="34"/>
    <w:qFormat/>
    <w:rsid w:val="00C92DE9"/>
    <w:pPr>
      <w:ind w:left="720"/>
      <w:contextualSpacing/>
    </w:pPr>
  </w:style>
  <w:style w:type="character" w:customStyle="1" w:styleId="UnresolvedMention1">
    <w:name w:val="Unresolved Mention1"/>
    <w:basedOn w:val="DefaultParagraphFont"/>
    <w:uiPriority w:val="99"/>
    <w:semiHidden/>
    <w:unhideWhenUsed/>
    <w:rsid w:val="0066226A"/>
    <w:rPr>
      <w:color w:val="605E5C"/>
      <w:shd w:val="clear" w:color="auto" w:fill="E1DFDD"/>
    </w:rPr>
  </w:style>
  <w:style w:type="paragraph" w:styleId="Header">
    <w:name w:val="header"/>
    <w:basedOn w:val="Normal"/>
    <w:link w:val="HeaderChar"/>
    <w:rsid w:val="00827DD1"/>
    <w:pPr>
      <w:tabs>
        <w:tab w:val="center" w:pos="4680"/>
        <w:tab w:val="right" w:pos="9360"/>
      </w:tabs>
    </w:pPr>
  </w:style>
  <w:style w:type="character" w:customStyle="1" w:styleId="HeaderChar">
    <w:name w:val="Header Char"/>
    <w:basedOn w:val="DefaultParagraphFont"/>
    <w:link w:val="Header"/>
    <w:rsid w:val="004D199E"/>
  </w:style>
  <w:style w:type="paragraph" w:styleId="Footer">
    <w:name w:val="footer"/>
    <w:basedOn w:val="Normal"/>
    <w:link w:val="FooterChar"/>
    <w:rsid w:val="00827DD1"/>
    <w:pPr>
      <w:tabs>
        <w:tab w:val="center" w:pos="4680"/>
        <w:tab w:val="right" w:pos="9360"/>
      </w:tabs>
    </w:pPr>
  </w:style>
  <w:style w:type="character" w:customStyle="1" w:styleId="FooterChar">
    <w:name w:val="Footer Char"/>
    <w:basedOn w:val="DefaultParagraphFont"/>
    <w:link w:val="Footer"/>
    <w:rsid w:val="004D199E"/>
  </w:style>
  <w:style w:type="paragraph" w:customStyle="1" w:styleId="psection-1">
    <w:name w:val="psection-1"/>
    <w:basedOn w:val="Normal"/>
    <w:rsid w:val="005967D5"/>
    <w:pPr>
      <w:widowControl/>
      <w:autoSpaceDE/>
      <w:autoSpaceDN/>
      <w:adjustRightInd/>
      <w:spacing w:before="100" w:beforeAutospacing="1" w:after="100" w:afterAutospacing="1"/>
    </w:pPr>
    <w:rPr>
      <w:sz w:val="24"/>
      <w:szCs w:val="24"/>
    </w:rPr>
  </w:style>
  <w:style w:type="character" w:customStyle="1" w:styleId="enumxml">
    <w:name w:val="enumxml"/>
    <w:basedOn w:val="DefaultParagraphFont"/>
    <w:rsid w:val="005967D5"/>
  </w:style>
  <w:style w:type="character" w:customStyle="1" w:styleId="et03">
    <w:name w:val="et03"/>
    <w:basedOn w:val="DefaultParagraphFont"/>
    <w:rsid w:val="005967D5"/>
  </w:style>
  <w:style w:type="paragraph" w:customStyle="1" w:styleId="psection-2">
    <w:name w:val="psection-2"/>
    <w:basedOn w:val="Normal"/>
    <w:rsid w:val="005967D5"/>
    <w:pPr>
      <w:widowControl/>
      <w:autoSpaceDE/>
      <w:autoSpaceDN/>
      <w:adjustRightInd/>
      <w:spacing w:before="100" w:beforeAutospacing="1" w:after="100" w:afterAutospacing="1"/>
    </w:pPr>
    <w:rPr>
      <w:sz w:val="24"/>
      <w:szCs w:val="24"/>
    </w:rPr>
  </w:style>
  <w:style w:type="paragraph" w:customStyle="1" w:styleId="psection-3">
    <w:name w:val="psection-3"/>
    <w:basedOn w:val="Normal"/>
    <w:rsid w:val="005967D5"/>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rsid w:val="00827DD1"/>
    <w:rPr>
      <w:color w:val="800080" w:themeColor="followedHyperlink"/>
      <w:u w:val="single"/>
    </w:rPr>
  </w:style>
  <w:style w:type="character" w:customStyle="1" w:styleId="Arial">
    <w:name w:val="Arial"/>
    <w:rsid w:val="00827DD1"/>
    <w:rPr>
      <w:rFonts w:ascii="Arial" w:hAnsi="Arial"/>
      <w:b/>
      <w:i/>
      <w:noProof w:val="0"/>
      <w:sz w:val="20"/>
      <w:lang w:val="en-US"/>
    </w:rPr>
  </w:style>
  <w:style w:type="paragraph" w:customStyle="1" w:styleId="BlankPage">
    <w:name w:val="Blank Page"/>
    <w:rsid w:val="00827DD1"/>
    <w:pPr>
      <w:tabs>
        <w:tab w:val="left" w:pos="-720"/>
      </w:tabs>
      <w:suppressAutoHyphens/>
      <w:overflowPunct w:val="0"/>
      <w:autoSpaceDE w:val="0"/>
      <w:autoSpaceDN w:val="0"/>
      <w:adjustRightInd w:val="0"/>
      <w:jc w:val="center"/>
      <w:textAlignment w:val="baseline"/>
    </w:pPr>
    <w:rPr>
      <w:rFonts w:ascii="Courier New" w:hAnsi="Courier New"/>
    </w:rPr>
  </w:style>
  <w:style w:type="character" w:customStyle="1" w:styleId="BulletList">
    <w:name w:val="Bullet List"/>
    <w:basedOn w:val="DefaultParagraphFont"/>
    <w:rsid w:val="00827DD1"/>
  </w:style>
  <w:style w:type="paragraph" w:styleId="Caption">
    <w:name w:val="caption"/>
    <w:basedOn w:val="Normal"/>
    <w:next w:val="Normal"/>
    <w:qFormat/>
    <w:rsid w:val="00827DD1"/>
    <w:pPr>
      <w:widowControl/>
      <w:overflowPunct w:val="0"/>
      <w:textAlignment w:val="baseline"/>
    </w:pPr>
    <w:rPr>
      <w:rFonts w:ascii="Courier New" w:hAnsi="Courier New"/>
      <w:sz w:val="24"/>
    </w:rPr>
  </w:style>
  <w:style w:type="character" w:customStyle="1" w:styleId="Courier">
    <w:name w:val="Courier"/>
    <w:rsid w:val="00827DD1"/>
    <w:rPr>
      <w:rFonts w:ascii="Courier New" w:hAnsi="Courier New"/>
      <w:noProof w:val="0"/>
      <w:sz w:val="24"/>
      <w:lang w:val="en-US"/>
    </w:rPr>
  </w:style>
  <w:style w:type="character" w:customStyle="1" w:styleId="Courier-10">
    <w:name w:val="Courier - 10"/>
    <w:rsid w:val="00827DD1"/>
    <w:rPr>
      <w:rFonts w:ascii="Courier" w:hAnsi="Courier"/>
      <w:noProof w:val="0"/>
      <w:sz w:val="20"/>
      <w:lang w:val="en-US"/>
    </w:rPr>
  </w:style>
  <w:style w:type="character" w:customStyle="1" w:styleId="DocInit">
    <w:name w:val="Doc Init"/>
    <w:basedOn w:val="DefaultParagraphFont"/>
    <w:rsid w:val="00827DD1"/>
  </w:style>
  <w:style w:type="paragraph" w:customStyle="1" w:styleId="Document1">
    <w:name w:val="Document 1"/>
    <w:rsid w:val="00827DD1"/>
    <w:pPr>
      <w:keepNext/>
      <w:keepLines/>
      <w:tabs>
        <w:tab w:val="left" w:pos="-720"/>
      </w:tabs>
      <w:suppressAutoHyphens/>
      <w:overflowPunct w:val="0"/>
      <w:autoSpaceDE w:val="0"/>
      <w:autoSpaceDN w:val="0"/>
      <w:adjustRightInd w:val="0"/>
      <w:textAlignment w:val="baseline"/>
    </w:pPr>
    <w:rPr>
      <w:rFonts w:ascii="Courier New" w:hAnsi="Courier New"/>
    </w:rPr>
  </w:style>
  <w:style w:type="character" w:customStyle="1" w:styleId="Document2">
    <w:name w:val="Document 2"/>
    <w:rsid w:val="00827DD1"/>
    <w:rPr>
      <w:rFonts w:ascii="Courier New" w:hAnsi="Courier New"/>
      <w:noProof w:val="0"/>
      <w:sz w:val="20"/>
      <w:lang w:val="en-US"/>
    </w:rPr>
  </w:style>
  <w:style w:type="character" w:customStyle="1" w:styleId="Document3">
    <w:name w:val="Document 3"/>
    <w:rsid w:val="00827DD1"/>
    <w:rPr>
      <w:rFonts w:ascii="Courier New" w:hAnsi="Courier New"/>
      <w:noProof w:val="0"/>
      <w:sz w:val="20"/>
      <w:lang w:val="en-US"/>
    </w:rPr>
  </w:style>
  <w:style w:type="character" w:customStyle="1" w:styleId="Document4">
    <w:name w:val="Document 4"/>
    <w:rsid w:val="00827DD1"/>
    <w:rPr>
      <w:b/>
      <w:i/>
      <w:sz w:val="20"/>
    </w:rPr>
  </w:style>
  <w:style w:type="character" w:customStyle="1" w:styleId="Document5">
    <w:name w:val="Document 5"/>
    <w:basedOn w:val="DefaultParagraphFont"/>
    <w:rsid w:val="00827DD1"/>
  </w:style>
  <w:style w:type="character" w:customStyle="1" w:styleId="Document6">
    <w:name w:val="Document 6"/>
    <w:basedOn w:val="DefaultParagraphFont"/>
    <w:rsid w:val="00827DD1"/>
  </w:style>
  <w:style w:type="character" w:customStyle="1" w:styleId="Document7">
    <w:name w:val="Document 7"/>
    <w:basedOn w:val="DefaultParagraphFont"/>
    <w:rsid w:val="00827DD1"/>
  </w:style>
  <w:style w:type="character" w:customStyle="1" w:styleId="Document8">
    <w:name w:val="Document 8"/>
    <w:basedOn w:val="DefaultParagraphFont"/>
    <w:rsid w:val="00827DD1"/>
  </w:style>
  <w:style w:type="character" w:styleId="EndnoteReference">
    <w:name w:val="endnote reference"/>
    <w:rsid w:val="00827DD1"/>
    <w:rPr>
      <w:vertAlign w:val="superscript"/>
    </w:rPr>
  </w:style>
  <w:style w:type="paragraph" w:styleId="EndnoteText">
    <w:name w:val="endnote text"/>
    <w:basedOn w:val="Normal"/>
    <w:link w:val="EndnoteTextChar"/>
    <w:rsid w:val="00827DD1"/>
    <w:pPr>
      <w:widowControl/>
      <w:overflowPunct w:val="0"/>
      <w:textAlignment w:val="baseline"/>
    </w:pPr>
    <w:rPr>
      <w:rFonts w:ascii="Courier New" w:hAnsi="Courier New"/>
      <w:sz w:val="24"/>
    </w:rPr>
  </w:style>
  <w:style w:type="character" w:customStyle="1" w:styleId="EndnoteTextChar">
    <w:name w:val="Endnote Text Char"/>
    <w:basedOn w:val="DefaultParagraphFont"/>
    <w:link w:val="EndnoteText"/>
    <w:rsid w:val="00827DD1"/>
    <w:rPr>
      <w:rFonts w:ascii="Courier New" w:hAnsi="Courier New"/>
      <w:sz w:val="24"/>
    </w:rPr>
  </w:style>
  <w:style w:type="character" w:customStyle="1" w:styleId="Example">
    <w:name w:val="Example"/>
    <w:rsid w:val="00827DD1"/>
    <w:rPr>
      <w:rFonts w:ascii="Helvetica" w:hAnsi="Helvetica"/>
      <w:noProof w:val="0"/>
      <w:sz w:val="20"/>
      <w:lang w:val="en-US"/>
    </w:rPr>
  </w:style>
  <w:style w:type="character" w:customStyle="1" w:styleId="FigureTOC">
    <w:name w:val="Figure TOC"/>
    <w:rsid w:val="00827DD1"/>
    <w:rPr>
      <w:sz w:val="24"/>
    </w:rPr>
  </w:style>
  <w:style w:type="character" w:styleId="FootnoteReference">
    <w:name w:val="footnote reference"/>
    <w:rsid w:val="00827DD1"/>
    <w:rPr>
      <w:vertAlign w:val="superscript"/>
    </w:rPr>
  </w:style>
  <w:style w:type="paragraph" w:styleId="FootnoteText">
    <w:name w:val="footnote text"/>
    <w:basedOn w:val="Normal"/>
    <w:link w:val="FootnoteTextChar"/>
    <w:rsid w:val="00827DD1"/>
    <w:pPr>
      <w:widowControl/>
      <w:overflowPunct w:val="0"/>
      <w:textAlignment w:val="baseline"/>
    </w:pPr>
    <w:rPr>
      <w:rFonts w:ascii="Courier New" w:hAnsi="Courier New"/>
      <w:sz w:val="24"/>
    </w:rPr>
  </w:style>
  <w:style w:type="character" w:customStyle="1" w:styleId="FootnoteTextChar">
    <w:name w:val="Footnote Text Char"/>
    <w:basedOn w:val="DefaultParagraphFont"/>
    <w:link w:val="FootnoteText"/>
    <w:rsid w:val="00827DD1"/>
    <w:rPr>
      <w:rFonts w:ascii="Courier New" w:hAnsi="Courier New"/>
      <w:sz w:val="24"/>
    </w:rPr>
  </w:style>
  <w:style w:type="character" w:customStyle="1" w:styleId="ForcePage1">
    <w:name w:val="Force Page 1"/>
    <w:rsid w:val="00827DD1"/>
    <w:rPr>
      <w:rFonts w:ascii="Courier New" w:hAnsi="Courier New"/>
      <w:noProof w:val="0"/>
      <w:sz w:val="20"/>
      <w:lang w:val="en-US"/>
    </w:rPr>
  </w:style>
  <w:style w:type="paragraph" w:customStyle="1" w:styleId="Head1pg1">
    <w:name w:val="Head 1 pg 1"/>
    <w:rsid w:val="00827DD1"/>
    <w:pPr>
      <w:tabs>
        <w:tab w:val="left" w:pos="-720"/>
      </w:tabs>
      <w:suppressAutoHyphens/>
      <w:overflowPunct w:val="0"/>
      <w:autoSpaceDE w:val="0"/>
      <w:autoSpaceDN w:val="0"/>
      <w:adjustRightInd w:val="0"/>
      <w:spacing w:line="520" w:lineRule="exact"/>
      <w:textAlignment w:val="baseline"/>
    </w:pPr>
    <w:rPr>
      <w:rFonts w:ascii="Arial" w:hAnsi="Arial"/>
      <w:b/>
      <w:kern w:val="1"/>
      <w:sz w:val="36"/>
    </w:rPr>
  </w:style>
  <w:style w:type="paragraph" w:customStyle="1" w:styleId="Head2">
    <w:name w:val="Head 2"/>
    <w:rsid w:val="00827DD1"/>
    <w:pPr>
      <w:keepNext/>
      <w:keepLines/>
      <w:tabs>
        <w:tab w:val="left" w:pos="-720"/>
      </w:tabs>
      <w:suppressAutoHyphens/>
      <w:overflowPunct w:val="0"/>
      <w:autoSpaceDE w:val="0"/>
      <w:autoSpaceDN w:val="0"/>
      <w:adjustRightInd w:val="0"/>
      <w:spacing w:line="319" w:lineRule="exact"/>
      <w:textAlignment w:val="baseline"/>
    </w:pPr>
    <w:rPr>
      <w:rFonts w:ascii="Helvetica" w:hAnsi="Helvetica"/>
      <w:b/>
      <w:kern w:val="1"/>
      <w:sz w:val="28"/>
    </w:rPr>
  </w:style>
  <w:style w:type="paragraph" w:customStyle="1" w:styleId="Head3">
    <w:name w:val="Head 3"/>
    <w:rsid w:val="00827DD1"/>
    <w:pPr>
      <w:keepNext/>
      <w:keepLines/>
      <w:tabs>
        <w:tab w:val="left" w:pos="-720"/>
      </w:tabs>
      <w:suppressAutoHyphens/>
      <w:overflowPunct w:val="0"/>
      <w:autoSpaceDE w:val="0"/>
      <w:autoSpaceDN w:val="0"/>
      <w:adjustRightInd w:val="0"/>
      <w:spacing w:line="280" w:lineRule="exact"/>
      <w:textAlignment w:val="baseline"/>
    </w:pPr>
    <w:rPr>
      <w:rFonts w:ascii="Helvetica" w:hAnsi="Helvetica"/>
      <w:b/>
      <w:i/>
      <w:sz w:val="24"/>
    </w:rPr>
  </w:style>
  <w:style w:type="paragraph" w:customStyle="1" w:styleId="Head4">
    <w:name w:val="Head 4"/>
    <w:rsid w:val="00827DD1"/>
    <w:pPr>
      <w:keepNext/>
      <w:keepLines/>
      <w:tabs>
        <w:tab w:val="left" w:pos="-720"/>
      </w:tabs>
      <w:suppressAutoHyphens/>
      <w:overflowPunct w:val="0"/>
      <w:autoSpaceDE w:val="0"/>
      <w:autoSpaceDN w:val="0"/>
      <w:adjustRightInd w:val="0"/>
      <w:spacing w:line="240" w:lineRule="exact"/>
      <w:textAlignment w:val="baseline"/>
    </w:pPr>
    <w:rPr>
      <w:rFonts w:ascii="Helvetica" w:hAnsi="Helvetica"/>
      <w:b/>
    </w:rPr>
  </w:style>
  <w:style w:type="character" w:customStyle="1" w:styleId="Head5">
    <w:name w:val="Head 5"/>
    <w:rsid w:val="00827DD1"/>
    <w:rPr>
      <w:rFonts w:ascii="Helvetica" w:hAnsi="Helvetica"/>
      <w:noProof w:val="0"/>
      <w:sz w:val="20"/>
      <w:lang w:val="en-US"/>
    </w:rPr>
  </w:style>
  <w:style w:type="paragraph" w:customStyle="1" w:styleId="head1test">
    <w:name w:val="head1test"/>
    <w:rsid w:val="00827DD1"/>
    <w:pPr>
      <w:tabs>
        <w:tab w:val="left" w:pos="-720"/>
      </w:tabs>
      <w:suppressAutoHyphens/>
      <w:overflowPunct w:val="0"/>
      <w:autoSpaceDE w:val="0"/>
      <w:autoSpaceDN w:val="0"/>
      <w:adjustRightInd w:val="0"/>
      <w:spacing w:line="520" w:lineRule="exact"/>
      <w:textAlignment w:val="baseline"/>
    </w:pPr>
    <w:rPr>
      <w:rFonts w:ascii="Arial" w:hAnsi="Arial"/>
      <w:b/>
      <w:kern w:val="1"/>
      <w:sz w:val="36"/>
    </w:rPr>
  </w:style>
  <w:style w:type="character" w:customStyle="1" w:styleId="HeaderA">
    <w:name w:val="Header A"/>
    <w:basedOn w:val="DefaultParagraphFont"/>
    <w:rsid w:val="00827DD1"/>
  </w:style>
  <w:style w:type="character" w:customStyle="1" w:styleId="HeaderB">
    <w:name w:val="Header B"/>
    <w:rsid w:val="00827DD1"/>
    <w:rPr>
      <w:rFonts w:ascii="Helvetica" w:hAnsi="Helvetica"/>
      <w:b/>
      <w:i/>
      <w:noProof w:val="0"/>
      <w:sz w:val="20"/>
      <w:lang w:val="en-US"/>
    </w:rPr>
  </w:style>
  <w:style w:type="character" w:customStyle="1" w:styleId="helvetica">
    <w:name w:val="helvetica"/>
    <w:rsid w:val="00827DD1"/>
    <w:rPr>
      <w:rFonts w:ascii="Helvetica" w:hAnsi="Helvetica"/>
      <w:noProof w:val="0"/>
      <w:sz w:val="20"/>
      <w:lang w:val="en-US"/>
    </w:rPr>
  </w:style>
  <w:style w:type="character" w:customStyle="1" w:styleId="HelveticaBold">
    <w:name w:val="Helvetica Bold"/>
    <w:aliases w:val="12pt"/>
    <w:rsid w:val="00827DD1"/>
    <w:rPr>
      <w:rFonts w:ascii="Arial Rounded MT Bold" w:hAnsi="Arial Rounded MT Bold"/>
      <w:b/>
      <w:noProof w:val="0"/>
      <w:sz w:val="22"/>
      <w:lang w:val="en-US"/>
    </w:rPr>
  </w:style>
  <w:style w:type="paragraph" w:styleId="Index1">
    <w:name w:val="index 1"/>
    <w:basedOn w:val="Normal"/>
    <w:next w:val="Normal"/>
    <w:rsid w:val="00827DD1"/>
    <w:pPr>
      <w:widowControl/>
      <w:tabs>
        <w:tab w:val="right" w:leader="dot" w:pos="9360"/>
      </w:tabs>
      <w:suppressAutoHyphens/>
      <w:overflowPunct w:val="0"/>
      <w:ind w:left="1440" w:right="720" w:hanging="1440"/>
      <w:textAlignment w:val="baseline"/>
    </w:pPr>
    <w:rPr>
      <w:rFonts w:ascii="Courier New" w:hAnsi="Courier New"/>
      <w:sz w:val="22"/>
    </w:rPr>
  </w:style>
  <w:style w:type="paragraph" w:styleId="Index2">
    <w:name w:val="index 2"/>
    <w:basedOn w:val="Normal"/>
    <w:next w:val="Normal"/>
    <w:rsid w:val="00827DD1"/>
    <w:pPr>
      <w:widowControl/>
      <w:tabs>
        <w:tab w:val="right" w:leader="dot" w:pos="9360"/>
      </w:tabs>
      <w:suppressAutoHyphens/>
      <w:overflowPunct w:val="0"/>
      <w:ind w:left="1440" w:right="720" w:hanging="720"/>
      <w:textAlignment w:val="baseline"/>
    </w:pPr>
    <w:rPr>
      <w:rFonts w:ascii="Courier New" w:hAnsi="Courier New"/>
      <w:sz w:val="22"/>
    </w:rPr>
  </w:style>
  <w:style w:type="paragraph" w:customStyle="1" w:styleId="InitialCode">
    <w:name w:val="Initial Code"/>
    <w:rsid w:val="00827DD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verflowPunct w:val="0"/>
      <w:autoSpaceDE w:val="0"/>
      <w:autoSpaceDN w:val="0"/>
      <w:adjustRightInd w:val="0"/>
      <w:spacing w:line="259" w:lineRule="exact"/>
      <w:textAlignment w:val="baseline"/>
    </w:pPr>
    <w:rPr>
      <w:rFonts w:ascii="Book Antiqua" w:hAnsi="Book Antiqua"/>
    </w:rPr>
  </w:style>
  <w:style w:type="character" w:customStyle="1" w:styleId="Letter">
    <w:name w:val="Letter"/>
    <w:rsid w:val="00827DD1"/>
    <w:rPr>
      <w:rFonts w:ascii="Helvetica" w:hAnsi="Helvetica"/>
      <w:b/>
      <w:noProof w:val="0"/>
      <w:sz w:val="28"/>
      <w:lang w:val="en-US"/>
    </w:rPr>
  </w:style>
  <w:style w:type="paragraph" w:customStyle="1" w:styleId="Note">
    <w:name w:val="Note"/>
    <w:rsid w:val="00827DD1"/>
    <w:pPr>
      <w:keepNext/>
      <w:keepLines/>
      <w:tabs>
        <w:tab w:val="left" w:pos="-720"/>
        <w:tab w:val="left" w:pos="0"/>
      </w:tabs>
      <w:suppressAutoHyphens/>
      <w:overflowPunct w:val="0"/>
      <w:autoSpaceDE w:val="0"/>
      <w:autoSpaceDN w:val="0"/>
      <w:adjustRightInd w:val="0"/>
      <w:ind w:left="720" w:hanging="720"/>
      <w:textAlignment w:val="baseline"/>
    </w:pPr>
    <w:rPr>
      <w:rFonts w:ascii="Arial" w:hAnsi="Arial"/>
      <w:i/>
    </w:rPr>
  </w:style>
  <w:style w:type="paragraph" w:customStyle="1" w:styleId="RightPar1">
    <w:name w:val="Right Par 1"/>
    <w:rsid w:val="00827DD1"/>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rPr>
  </w:style>
  <w:style w:type="paragraph" w:customStyle="1" w:styleId="RightPar2">
    <w:name w:val="Right Par 2"/>
    <w:rsid w:val="00827DD1"/>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New" w:hAnsi="Courier New"/>
    </w:rPr>
  </w:style>
  <w:style w:type="paragraph" w:customStyle="1" w:styleId="RightPar3">
    <w:name w:val="Right Par 3"/>
    <w:rsid w:val="00827DD1"/>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New" w:hAnsi="Courier New"/>
    </w:rPr>
  </w:style>
  <w:style w:type="paragraph" w:customStyle="1" w:styleId="RightPar4">
    <w:name w:val="Right Par 4"/>
    <w:rsid w:val="00827DD1"/>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New" w:hAnsi="Courier New"/>
    </w:rPr>
  </w:style>
  <w:style w:type="paragraph" w:customStyle="1" w:styleId="RightPar5">
    <w:name w:val="Right Par 5"/>
    <w:rsid w:val="00827DD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New" w:hAnsi="Courier New"/>
    </w:rPr>
  </w:style>
  <w:style w:type="paragraph" w:customStyle="1" w:styleId="RightPar6">
    <w:name w:val="Right Par 6"/>
    <w:rsid w:val="00827DD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New" w:hAnsi="Courier New"/>
    </w:rPr>
  </w:style>
  <w:style w:type="paragraph" w:customStyle="1" w:styleId="RightPar7">
    <w:name w:val="Right Par 7"/>
    <w:rsid w:val="00827DD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New" w:hAnsi="Courier New"/>
    </w:rPr>
  </w:style>
  <w:style w:type="paragraph" w:customStyle="1" w:styleId="RightPar8">
    <w:name w:val="Right Par 8"/>
    <w:rsid w:val="00827DD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New" w:hAnsi="Courier New"/>
    </w:rPr>
  </w:style>
  <w:style w:type="paragraph" w:customStyle="1" w:styleId="ScreenInitialCodea">
    <w:name w:val="Screen Initial Codea"/>
    <w:rsid w:val="00827DD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Courier New" w:hAnsi="Courier New"/>
    </w:rPr>
  </w:style>
  <w:style w:type="paragraph" w:customStyle="1" w:styleId="ScreenInitialCodes">
    <w:name w:val="Screen Initial Codes"/>
    <w:rsid w:val="00827DD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Book Antiqua" w:hAnsi="Book Antiqua"/>
      <w:sz w:val="22"/>
    </w:rPr>
  </w:style>
  <w:style w:type="character" w:customStyle="1" w:styleId="SmallCaps">
    <w:name w:val="Small Caps"/>
    <w:rsid w:val="00827DD1"/>
    <w:rPr>
      <w:rFonts w:ascii="Courier New" w:hAnsi="Courier New"/>
      <w:smallCaps/>
      <w:noProof w:val="0"/>
      <w:sz w:val="20"/>
      <w:lang w:val="en-US"/>
    </w:rPr>
  </w:style>
  <w:style w:type="character" w:customStyle="1" w:styleId="Special">
    <w:name w:val="Special"/>
    <w:rsid w:val="00827DD1"/>
    <w:rPr>
      <w:rFonts w:ascii="Helvetica" w:hAnsi="Helvetica"/>
      <w:b/>
      <w:i/>
      <w:noProof w:val="0"/>
      <w:sz w:val="24"/>
      <w:lang w:val="en-US"/>
    </w:rPr>
  </w:style>
  <w:style w:type="character" w:customStyle="1" w:styleId="TofC">
    <w:name w:val="T of C"/>
    <w:rsid w:val="00827DD1"/>
    <w:rPr>
      <w:rFonts w:ascii="Book Antiqua" w:hAnsi="Book Antiqua"/>
      <w:sz w:val="20"/>
    </w:rPr>
  </w:style>
  <w:style w:type="character" w:customStyle="1" w:styleId="TableTOC">
    <w:name w:val="Table TOC"/>
    <w:rsid w:val="00827DD1"/>
    <w:rPr>
      <w:sz w:val="24"/>
    </w:rPr>
  </w:style>
  <w:style w:type="character" w:customStyle="1" w:styleId="TABLESTOC">
    <w:name w:val="TABLES TOC"/>
    <w:rsid w:val="00827DD1"/>
    <w:rPr>
      <w:sz w:val="24"/>
    </w:rPr>
  </w:style>
  <w:style w:type="character" w:customStyle="1" w:styleId="te">
    <w:name w:val="te"/>
    <w:rsid w:val="00827DD1"/>
    <w:rPr>
      <w:rFonts w:ascii="Courier New" w:hAnsi="Courier New"/>
      <w:smallCaps/>
      <w:noProof w:val="0"/>
      <w:sz w:val="20"/>
      <w:lang w:val="en-US"/>
    </w:rPr>
  </w:style>
  <w:style w:type="character" w:customStyle="1" w:styleId="TechInit">
    <w:name w:val="Tech Init"/>
    <w:rsid w:val="00827DD1"/>
    <w:rPr>
      <w:rFonts w:ascii="Courier New" w:hAnsi="Courier New"/>
      <w:noProof w:val="0"/>
      <w:sz w:val="20"/>
      <w:lang w:val="en-US"/>
    </w:rPr>
  </w:style>
  <w:style w:type="character" w:customStyle="1" w:styleId="Technical1">
    <w:name w:val="Technical 1"/>
    <w:rsid w:val="00827DD1"/>
    <w:rPr>
      <w:rFonts w:ascii="Courier New" w:hAnsi="Courier New"/>
      <w:noProof w:val="0"/>
      <w:sz w:val="20"/>
      <w:lang w:val="en-US"/>
    </w:rPr>
  </w:style>
  <w:style w:type="character" w:customStyle="1" w:styleId="Technical2">
    <w:name w:val="Technical 2"/>
    <w:rsid w:val="00827DD1"/>
    <w:rPr>
      <w:rFonts w:ascii="Courier New" w:hAnsi="Courier New"/>
      <w:noProof w:val="0"/>
      <w:sz w:val="20"/>
      <w:lang w:val="en-US"/>
    </w:rPr>
  </w:style>
  <w:style w:type="character" w:customStyle="1" w:styleId="Technical3">
    <w:name w:val="Technical 3"/>
    <w:rsid w:val="00827DD1"/>
    <w:rPr>
      <w:rFonts w:ascii="Courier New" w:hAnsi="Courier New"/>
      <w:noProof w:val="0"/>
      <w:sz w:val="20"/>
      <w:lang w:val="en-US"/>
    </w:rPr>
  </w:style>
  <w:style w:type="paragraph" w:customStyle="1" w:styleId="Technical4">
    <w:name w:val="Technical 4"/>
    <w:rsid w:val="00827DD1"/>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Technical5">
    <w:name w:val="Technical 5"/>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6">
    <w:name w:val="Technical 6"/>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7">
    <w:name w:val="Technical 7"/>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8">
    <w:name w:val="Technical 8"/>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itlePageA">
    <w:name w:val="Title Page A"/>
    <w:rsid w:val="00827DD1"/>
    <w:pPr>
      <w:tabs>
        <w:tab w:val="left" w:pos="-720"/>
      </w:tabs>
      <w:suppressAutoHyphens/>
      <w:overflowPunct w:val="0"/>
      <w:autoSpaceDE w:val="0"/>
      <w:autoSpaceDN w:val="0"/>
      <w:adjustRightInd w:val="0"/>
      <w:textAlignment w:val="baseline"/>
    </w:pPr>
    <w:rPr>
      <w:rFonts w:ascii="Arial" w:hAnsi="Arial"/>
      <w:kern w:val="1"/>
      <w:sz w:val="40"/>
    </w:rPr>
  </w:style>
  <w:style w:type="paragraph" w:customStyle="1" w:styleId="TitlePageB">
    <w:name w:val="Title Page B"/>
    <w:rsid w:val="00827DD1"/>
    <w:pPr>
      <w:tabs>
        <w:tab w:val="left" w:pos="-720"/>
      </w:tabs>
      <w:suppressAutoHyphens/>
      <w:overflowPunct w:val="0"/>
      <w:autoSpaceDE w:val="0"/>
      <w:autoSpaceDN w:val="0"/>
      <w:adjustRightInd w:val="0"/>
      <w:textAlignment w:val="baseline"/>
    </w:pPr>
    <w:rPr>
      <w:rFonts w:ascii="Arial" w:hAnsi="Arial"/>
      <w:b/>
      <w:sz w:val="28"/>
    </w:rPr>
  </w:style>
  <w:style w:type="paragraph" w:styleId="TOAHeading">
    <w:name w:val="toa heading"/>
    <w:basedOn w:val="Normal"/>
    <w:next w:val="Normal"/>
    <w:rsid w:val="00827DD1"/>
    <w:pPr>
      <w:widowControl/>
      <w:tabs>
        <w:tab w:val="right" w:pos="9360"/>
      </w:tabs>
      <w:suppressAutoHyphens/>
      <w:overflowPunct w:val="0"/>
      <w:textAlignment w:val="baseline"/>
    </w:pPr>
    <w:rPr>
      <w:rFonts w:ascii="Courier New" w:hAnsi="Courier New"/>
      <w:sz w:val="22"/>
    </w:rPr>
  </w:style>
  <w:style w:type="paragraph" w:styleId="TOC1">
    <w:name w:val="toc 1"/>
    <w:basedOn w:val="Normal"/>
    <w:next w:val="Normal"/>
    <w:semiHidden/>
    <w:rsid w:val="00827DD1"/>
    <w:pPr>
      <w:widowControl/>
      <w:tabs>
        <w:tab w:val="right" w:leader="dot" w:pos="9360"/>
      </w:tabs>
      <w:suppressAutoHyphens/>
      <w:overflowPunct w:val="0"/>
      <w:spacing w:before="480"/>
      <w:ind w:left="720" w:right="720" w:hanging="720"/>
      <w:textAlignment w:val="baseline"/>
    </w:pPr>
    <w:rPr>
      <w:rFonts w:ascii="Courier New" w:hAnsi="Courier New"/>
      <w:sz w:val="22"/>
    </w:rPr>
  </w:style>
  <w:style w:type="paragraph" w:styleId="TOC2">
    <w:name w:val="toc 2"/>
    <w:basedOn w:val="Normal"/>
    <w:next w:val="Normal"/>
    <w:semiHidden/>
    <w:rsid w:val="00827DD1"/>
    <w:pPr>
      <w:widowControl/>
      <w:tabs>
        <w:tab w:val="right" w:leader="dot" w:pos="9360"/>
      </w:tabs>
      <w:suppressAutoHyphens/>
      <w:overflowPunct w:val="0"/>
      <w:ind w:left="1440" w:right="720" w:hanging="720"/>
      <w:textAlignment w:val="baseline"/>
    </w:pPr>
    <w:rPr>
      <w:rFonts w:ascii="Courier New" w:hAnsi="Courier New"/>
      <w:sz w:val="22"/>
    </w:rPr>
  </w:style>
  <w:style w:type="paragraph" w:styleId="TOC3">
    <w:name w:val="toc 3"/>
    <w:basedOn w:val="Normal"/>
    <w:next w:val="Normal"/>
    <w:semiHidden/>
    <w:rsid w:val="00827DD1"/>
    <w:pPr>
      <w:widowControl/>
      <w:tabs>
        <w:tab w:val="right" w:leader="dot" w:pos="9360"/>
      </w:tabs>
      <w:suppressAutoHyphens/>
      <w:overflowPunct w:val="0"/>
      <w:ind w:left="2160" w:right="720" w:hanging="720"/>
      <w:textAlignment w:val="baseline"/>
    </w:pPr>
    <w:rPr>
      <w:rFonts w:ascii="Courier New" w:hAnsi="Courier New"/>
      <w:sz w:val="22"/>
    </w:rPr>
  </w:style>
  <w:style w:type="paragraph" w:styleId="TOC4">
    <w:name w:val="toc 4"/>
    <w:basedOn w:val="Normal"/>
    <w:next w:val="Normal"/>
    <w:semiHidden/>
    <w:rsid w:val="00827DD1"/>
    <w:pPr>
      <w:widowControl/>
      <w:tabs>
        <w:tab w:val="right" w:leader="dot" w:pos="9360"/>
      </w:tabs>
      <w:suppressAutoHyphens/>
      <w:overflowPunct w:val="0"/>
      <w:ind w:left="2880" w:right="720" w:hanging="720"/>
      <w:textAlignment w:val="baseline"/>
    </w:pPr>
    <w:rPr>
      <w:rFonts w:ascii="Courier New" w:hAnsi="Courier New"/>
      <w:sz w:val="22"/>
    </w:rPr>
  </w:style>
  <w:style w:type="paragraph" w:styleId="TOC5">
    <w:name w:val="toc 5"/>
    <w:basedOn w:val="Normal"/>
    <w:next w:val="Normal"/>
    <w:semiHidden/>
    <w:rsid w:val="00827DD1"/>
    <w:pPr>
      <w:widowControl/>
      <w:tabs>
        <w:tab w:val="right" w:leader="dot" w:pos="9360"/>
      </w:tabs>
      <w:suppressAutoHyphens/>
      <w:overflowPunct w:val="0"/>
      <w:ind w:left="3600" w:right="720" w:hanging="720"/>
      <w:textAlignment w:val="baseline"/>
    </w:pPr>
    <w:rPr>
      <w:rFonts w:ascii="Courier New" w:hAnsi="Courier New"/>
      <w:sz w:val="22"/>
    </w:rPr>
  </w:style>
  <w:style w:type="paragraph" w:styleId="TOC6">
    <w:name w:val="toc 6"/>
    <w:basedOn w:val="Normal"/>
    <w:next w:val="Normal"/>
    <w:semiHidden/>
    <w:rsid w:val="00827DD1"/>
    <w:pPr>
      <w:widowControl/>
      <w:tabs>
        <w:tab w:val="right" w:pos="9360"/>
      </w:tabs>
      <w:suppressAutoHyphens/>
      <w:overflowPunct w:val="0"/>
      <w:ind w:left="720" w:hanging="720"/>
      <w:textAlignment w:val="baseline"/>
    </w:pPr>
    <w:rPr>
      <w:rFonts w:ascii="Courier New" w:hAnsi="Courier New"/>
      <w:sz w:val="22"/>
    </w:rPr>
  </w:style>
  <w:style w:type="paragraph" w:styleId="TOC7">
    <w:name w:val="toc 7"/>
    <w:basedOn w:val="Normal"/>
    <w:next w:val="Normal"/>
    <w:semiHidden/>
    <w:rsid w:val="00827DD1"/>
    <w:pPr>
      <w:widowControl/>
      <w:suppressAutoHyphens/>
      <w:overflowPunct w:val="0"/>
      <w:ind w:left="720" w:hanging="720"/>
      <w:textAlignment w:val="baseline"/>
    </w:pPr>
    <w:rPr>
      <w:rFonts w:ascii="Courier New" w:hAnsi="Courier New"/>
      <w:sz w:val="22"/>
    </w:rPr>
  </w:style>
  <w:style w:type="paragraph" w:styleId="TOC8">
    <w:name w:val="toc 8"/>
    <w:basedOn w:val="Normal"/>
    <w:next w:val="Normal"/>
    <w:semiHidden/>
    <w:rsid w:val="00827DD1"/>
    <w:pPr>
      <w:widowControl/>
      <w:tabs>
        <w:tab w:val="right" w:pos="9360"/>
      </w:tabs>
      <w:suppressAutoHyphens/>
      <w:overflowPunct w:val="0"/>
      <w:ind w:left="720" w:hanging="720"/>
      <w:textAlignment w:val="baseline"/>
    </w:pPr>
    <w:rPr>
      <w:rFonts w:ascii="Courier New" w:hAnsi="Courier New"/>
      <w:sz w:val="22"/>
    </w:rPr>
  </w:style>
  <w:style w:type="paragraph" w:styleId="TOC9">
    <w:name w:val="toc 9"/>
    <w:basedOn w:val="Normal"/>
    <w:next w:val="Normal"/>
    <w:semiHidden/>
    <w:rsid w:val="00827DD1"/>
    <w:pPr>
      <w:widowControl/>
      <w:tabs>
        <w:tab w:val="right" w:leader="dot" w:pos="9360"/>
      </w:tabs>
      <w:suppressAutoHyphens/>
      <w:overflowPunct w:val="0"/>
      <w:ind w:left="720" w:hanging="720"/>
      <w:textAlignment w:val="baseline"/>
    </w:pPr>
    <w:rPr>
      <w:rFonts w:ascii="Courier New" w:hAnsi="Courier New"/>
      <w:sz w:val="22"/>
    </w:rPr>
  </w:style>
  <w:style w:type="character" w:customStyle="1" w:styleId="TOCChapterName">
    <w:name w:val="TOC Chapter Name"/>
    <w:rsid w:val="00827DD1"/>
    <w:rPr>
      <w:rFonts w:ascii="Arial" w:hAnsi="Arial"/>
      <w:b/>
      <w:i/>
      <w:noProof w:val="0"/>
      <w:sz w:val="24"/>
      <w:lang w:val="en-US"/>
    </w:rPr>
  </w:style>
  <w:style w:type="character" w:customStyle="1" w:styleId="TOCComments">
    <w:name w:val="TOC Comments"/>
    <w:rsid w:val="00827DD1"/>
    <w:rPr>
      <w:rFonts w:ascii="Wide Latin" w:hAnsi="Wide Latin"/>
      <w:noProof w:val="0"/>
      <w:sz w:val="22"/>
      <w:lang w:val="en-US"/>
    </w:rPr>
  </w:style>
  <w:style w:type="paragraph" w:customStyle="1" w:styleId="definition">
    <w:name w:val="definition"/>
    <w:basedOn w:val="Normal"/>
    <w:rsid w:val="00827DD1"/>
    <w:pPr>
      <w:widowControl/>
      <w:tabs>
        <w:tab w:val="left" w:pos="1320"/>
        <w:tab w:val="left" w:pos="1698"/>
        <w:tab w:val="left" w:pos="2076"/>
        <w:tab w:val="left" w:pos="2454"/>
      </w:tabs>
      <w:suppressAutoHyphens/>
      <w:overflowPunct w:val="0"/>
      <w:ind w:left="936"/>
      <w:textAlignment w:val="baseline"/>
    </w:pPr>
    <w:rPr>
      <w:rFonts w:ascii="Times" w:hAnsi="Times"/>
      <w:sz w:val="22"/>
    </w:rPr>
  </w:style>
  <w:style w:type="character" w:styleId="PageNumber">
    <w:name w:val="page number"/>
    <w:basedOn w:val="DefaultParagraphFont"/>
    <w:rsid w:val="0082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28080">
      <w:bodyDiv w:val="1"/>
      <w:marLeft w:val="0"/>
      <w:marRight w:val="0"/>
      <w:marTop w:val="0"/>
      <w:marBottom w:val="0"/>
      <w:divBdr>
        <w:top w:val="none" w:sz="0" w:space="0" w:color="auto"/>
        <w:left w:val="none" w:sz="0" w:space="0" w:color="auto"/>
        <w:bottom w:val="none" w:sz="0" w:space="0" w:color="auto"/>
        <w:right w:val="none" w:sz="0" w:space="0" w:color="auto"/>
      </w:divBdr>
    </w:div>
    <w:div w:id="746731441">
      <w:bodyDiv w:val="1"/>
      <w:marLeft w:val="0"/>
      <w:marRight w:val="0"/>
      <w:marTop w:val="0"/>
      <w:marBottom w:val="0"/>
      <w:divBdr>
        <w:top w:val="none" w:sz="0" w:space="0" w:color="auto"/>
        <w:left w:val="none" w:sz="0" w:space="0" w:color="auto"/>
        <w:bottom w:val="none" w:sz="0" w:space="0" w:color="auto"/>
        <w:right w:val="none" w:sz="0" w:space="0" w:color="auto"/>
      </w:divBdr>
      <w:divsChild>
        <w:div w:id="887686527">
          <w:marLeft w:val="0"/>
          <w:marRight w:val="0"/>
          <w:marTop w:val="0"/>
          <w:marBottom w:val="0"/>
          <w:divBdr>
            <w:top w:val="none" w:sz="0" w:space="0" w:color="auto"/>
            <w:left w:val="none" w:sz="0" w:space="0" w:color="auto"/>
            <w:bottom w:val="none" w:sz="0" w:space="0" w:color="auto"/>
            <w:right w:val="none" w:sz="0" w:space="0" w:color="auto"/>
          </w:divBdr>
          <w:divsChild>
            <w:div w:id="1648902553">
              <w:marLeft w:val="0"/>
              <w:marRight w:val="0"/>
              <w:marTop w:val="0"/>
              <w:marBottom w:val="0"/>
              <w:divBdr>
                <w:top w:val="none" w:sz="0" w:space="0" w:color="auto"/>
                <w:left w:val="none" w:sz="0" w:space="0" w:color="auto"/>
                <w:bottom w:val="none" w:sz="0" w:space="0" w:color="auto"/>
                <w:right w:val="none" w:sz="0" w:space="0" w:color="auto"/>
              </w:divBdr>
              <w:divsChild>
                <w:div w:id="2018382508">
                  <w:marLeft w:val="0"/>
                  <w:marRight w:val="0"/>
                  <w:marTop w:val="0"/>
                  <w:marBottom w:val="0"/>
                  <w:divBdr>
                    <w:top w:val="none" w:sz="0" w:space="0" w:color="auto"/>
                    <w:left w:val="none" w:sz="0" w:space="0" w:color="auto"/>
                    <w:bottom w:val="none" w:sz="0" w:space="0" w:color="auto"/>
                    <w:right w:val="none" w:sz="0" w:space="0" w:color="auto"/>
                  </w:divBdr>
                </w:div>
              </w:divsChild>
            </w:div>
            <w:div w:id="817258761">
              <w:marLeft w:val="0"/>
              <w:marRight w:val="0"/>
              <w:marTop w:val="0"/>
              <w:marBottom w:val="0"/>
              <w:divBdr>
                <w:top w:val="none" w:sz="0" w:space="0" w:color="auto"/>
                <w:left w:val="none" w:sz="0" w:space="0" w:color="auto"/>
                <w:bottom w:val="none" w:sz="0" w:space="0" w:color="auto"/>
                <w:right w:val="none" w:sz="0" w:space="0" w:color="auto"/>
              </w:divBdr>
              <w:divsChild>
                <w:div w:id="895120553">
                  <w:marLeft w:val="0"/>
                  <w:marRight w:val="0"/>
                  <w:marTop w:val="0"/>
                  <w:marBottom w:val="0"/>
                  <w:divBdr>
                    <w:top w:val="none" w:sz="0" w:space="0" w:color="auto"/>
                    <w:left w:val="none" w:sz="0" w:space="0" w:color="auto"/>
                    <w:bottom w:val="none" w:sz="0" w:space="0" w:color="auto"/>
                    <w:right w:val="none" w:sz="0" w:space="0" w:color="auto"/>
                  </w:divBdr>
                  <w:divsChild>
                    <w:div w:id="9587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2706">
              <w:marLeft w:val="0"/>
              <w:marRight w:val="0"/>
              <w:marTop w:val="0"/>
              <w:marBottom w:val="0"/>
              <w:divBdr>
                <w:top w:val="none" w:sz="0" w:space="0" w:color="auto"/>
                <w:left w:val="none" w:sz="0" w:space="0" w:color="auto"/>
                <w:bottom w:val="none" w:sz="0" w:space="0" w:color="auto"/>
                <w:right w:val="none" w:sz="0" w:space="0" w:color="auto"/>
              </w:divBdr>
              <w:divsChild>
                <w:div w:id="607543659">
                  <w:marLeft w:val="0"/>
                  <w:marRight w:val="0"/>
                  <w:marTop w:val="0"/>
                  <w:marBottom w:val="0"/>
                  <w:divBdr>
                    <w:top w:val="none" w:sz="0" w:space="0" w:color="auto"/>
                    <w:left w:val="none" w:sz="0" w:space="0" w:color="auto"/>
                    <w:bottom w:val="none" w:sz="0" w:space="0" w:color="auto"/>
                    <w:right w:val="none" w:sz="0" w:space="0" w:color="auto"/>
                  </w:divBdr>
                  <w:divsChild>
                    <w:div w:id="9159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3047">
              <w:marLeft w:val="0"/>
              <w:marRight w:val="0"/>
              <w:marTop w:val="0"/>
              <w:marBottom w:val="0"/>
              <w:divBdr>
                <w:top w:val="none" w:sz="0" w:space="0" w:color="auto"/>
                <w:left w:val="none" w:sz="0" w:space="0" w:color="auto"/>
                <w:bottom w:val="none" w:sz="0" w:space="0" w:color="auto"/>
                <w:right w:val="none" w:sz="0" w:space="0" w:color="auto"/>
              </w:divBdr>
              <w:divsChild>
                <w:div w:id="303508283">
                  <w:marLeft w:val="0"/>
                  <w:marRight w:val="0"/>
                  <w:marTop w:val="0"/>
                  <w:marBottom w:val="0"/>
                  <w:divBdr>
                    <w:top w:val="none" w:sz="0" w:space="0" w:color="auto"/>
                    <w:left w:val="none" w:sz="0" w:space="0" w:color="auto"/>
                    <w:bottom w:val="none" w:sz="0" w:space="0" w:color="auto"/>
                    <w:right w:val="none" w:sz="0" w:space="0" w:color="auto"/>
                  </w:divBdr>
                  <w:divsChild>
                    <w:div w:id="6170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9070">
          <w:marLeft w:val="0"/>
          <w:marRight w:val="0"/>
          <w:marTop w:val="0"/>
          <w:marBottom w:val="0"/>
          <w:divBdr>
            <w:top w:val="none" w:sz="0" w:space="0" w:color="auto"/>
            <w:left w:val="none" w:sz="0" w:space="0" w:color="auto"/>
            <w:bottom w:val="none" w:sz="0" w:space="0" w:color="auto"/>
            <w:right w:val="none" w:sz="0" w:space="0" w:color="auto"/>
          </w:divBdr>
          <w:divsChild>
            <w:div w:id="268657873">
              <w:marLeft w:val="0"/>
              <w:marRight w:val="0"/>
              <w:marTop w:val="0"/>
              <w:marBottom w:val="0"/>
              <w:divBdr>
                <w:top w:val="none" w:sz="0" w:space="0" w:color="auto"/>
                <w:left w:val="none" w:sz="0" w:space="0" w:color="auto"/>
                <w:bottom w:val="none" w:sz="0" w:space="0" w:color="auto"/>
                <w:right w:val="none" w:sz="0" w:space="0" w:color="auto"/>
              </w:divBdr>
              <w:divsChild>
                <w:div w:id="18818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0931">
      <w:bodyDiv w:val="1"/>
      <w:marLeft w:val="0"/>
      <w:marRight w:val="0"/>
      <w:marTop w:val="0"/>
      <w:marBottom w:val="0"/>
      <w:divBdr>
        <w:top w:val="none" w:sz="0" w:space="0" w:color="auto"/>
        <w:left w:val="none" w:sz="0" w:space="0" w:color="auto"/>
        <w:bottom w:val="none" w:sz="0" w:space="0" w:color="auto"/>
        <w:right w:val="none" w:sz="0" w:space="0" w:color="auto"/>
      </w:divBdr>
    </w:div>
    <w:div w:id="1251507917">
      <w:marLeft w:val="0"/>
      <w:marRight w:val="0"/>
      <w:marTop w:val="0"/>
      <w:marBottom w:val="0"/>
      <w:divBdr>
        <w:top w:val="none" w:sz="0" w:space="0" w:color="auto"/>
        <w:left w:val="none" w:sz="0" w:space="0" w:color="auto"/>
        <w:bottom w:val="none" w:sz="0" w:space="0" w:color="auto"/>
        <w:right w:val="none" w:sz="0" w:space="0" w:color="auto"/>
      </w:divBdr>
      <w:divsChild>
        <w:div w:id="1251507915">
          <w:marLeft w:val="0"/>
          <w:marRight w:val="0"/>
          <w:marTop w:val="0"/>
          <w:marBottom w:val="0"/>
          <w:divBdr>
            <w:top w:val="none" w:sz="0" w:space="0" w:color="auto"/>
            <w:left w:val="none" w:sz="0" w:space="0" w:color="auto"/>
            <w:bottom w:val="none" w:sz="0" w:space="0" w:color="auto"/>
            <w:right w:val="none" w:sz="0" w:space="0" w:color="auto"/>
          </w:divBdr>
          <w:divsChild>
            <w:div w:id="1251507913">
              <w:marLeft w:val="0"/>
              <w:marRight w:val="0"/>
              <w:marTop w:val="0"/>
              <w:marBottom w:val="0"/>
              <w:divBdr>
                <w:top w:val="none" w:sz="0" w:space="0" w:color="auto"/>
                <w:left w:val="none" w:sz="0" w:space="0" w:color="auto"/>
                <w:bottom w:val="none" w:sz="0" w:space="0" w:color="auto"/>
                <w:right w:val="none" w:sz="0" w:space="0" w:color="auto"/>
              </w:divBdr>
            </w:div>
          </w:divsChild>
        </w:div>
        <w:div w:id="1251507916">
          <w:marLeft w:val="0"/>
          <w:marRight w:val="0"/>
          <w:marTop w:val="0"/>
          <w:marBottom w:val="0"/>
          <w:divBdr>
            <w:top w:val="none" w:sz="0" w:space="0" w:color="auto"/>
            <w:left w:val="none" w:sz="0" w:space="0" w:color="auto"/>
            <w:bottom w:val="none" w:sz="0" w:space="0" w:color="auto"/>
            <w:right w:val="none" w:sz="0" w:space="0" w:color="auto"/>
          </w:divBdr>
          <w:divsChild>
            <w:div w:id="12515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918">
      <w:marLeft w:val="0"/>
      <w:marRight w:val="0"/>
      <w:marTop w:val="0"/>
      <w:marBottom w:val="0"/>
      <w:divBdr>
        <w:top w:val="none" w:sz="0" w:space="0" w:color="auto"/>
        <w:left w:val="none" w:sz="0" w:space="0" w:color="auto"/>
        <w:bottom w:val="none" w:sz="0" w:space="0" w:color="auto"/>
        <w:right w:val="none" w:sz="0" w:space="0" w:color="auto"/>
      </w:divBdr>
    </w:div>
    <w:div w:id="1251507919">
      <w:marLeft w:val="0"/>
      <w:marRight w:val="0"/>
      <w:marTop w:val="0"/>
      <w:marBottom w:val="0"/>
      <w:divBdr>
        <w:top w:val="none" w:sz="0" w:space="0" w:color="auto"/>
        <w:left w:val="none" w:sz="0" w:space="0" w:color="auto"/>
        <w:bottom w:val="none" w:sz="0" w:space="0" w:color="auto"/>
        <w:right w:val="none" w:sz="0" w:space="0" w:color="auto"/>
      </w:divBdr>
    </w:div>
    <w:div w:id="1251507920">
      <w:marLeft w:val="0"/>
      <w:marRight w:val="0"/>
      <w:marTop w:val="0"/>
      <w:marBottom w:val="0"/>
      <w:divBdr>
        <w:top w:val="none" w:sz="0" w:space="0" w:color="auto"/>
        <w:left w:val="none" w:sz="0" w:space="0" w:color="auto"/>
        <w:bottom w:val="none" w:sz="0" w:space="0" w:color="auto"/>
        <w:right w:val="none" w:sz="0" w:space="0" w:color="auto"/>
      </w:divBdr>
    </w:div>
    <w:div w:id="1251507921">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
    <w:div w:id="1251507923">
      <w:marLeft w:val="0"/>
      <w:marRight w:val="0"/>
      <w:marTop w:val="0"/>
      <w:marBottom w:val="0"/>
      <w:divBdr>
        <w:top w:val="none" w:sz="0" w:space="0" w:color="auto"/>
        <w:left w:val="none" w:sz="0" w:space="0" w:color="auto"/>
        <w:bottom w:val="none" w:sz="0" w:space="0" w:color="auto"/>
        <w:right w:val="none" w:sz="0" w:space="0" w:color="auto"/>
      </w:divBdr>
    </w:div>
    <w:div w:id="1251507924">
      <w:marLeft w:val="0"/>
      <w:marRight w:val="0"/>
      <w:marTop w:val="0"/>
      <w:marBottom w:val="0"/>
      <w:divBdr>
        <w:top w:val="none" w:sz="0" w:space="0" w:color="auto"/>
        <w:left w:val="none" w:sz="0" w:space="0" w:color="auto"/>
        <w:bottom w:val="none" w:sz="0" w:space="0" w:color="auto"/>
        <w:right w:val="none" w:sz="0" w:space="0" w:color="auto"/>
      </w:divBdr>
    </w:div>
    <w:div w:id="1251507925">
      <w:marLeft w:val="0"/>
      <w:marRight w:val="0"/>
      <w:marTop w:val="0"/>
      <w:marBottom w:val="0"/>
      <w:divBdr>
        <w:top w:val="none" w:sz="0" w:space="0" w:color="auto"/>
        <w:left w:val="none" w:sz="0" w:space="0" w:color="auto"/>
        <w:bottom w:val="none" w:sz="0" w:space="0" w:color="auto"/>
        <w:right w:val="none" w:sz="0" w:space="0" w:color="auto"/>
      </w:divBdr>
    </w:div>
    <w:div w:id="1251507926">
      <w:marLeft w:val="0"/>
      <w:marRight w:val="0"/>
      <w:marTop w:val="0"/>
      <w:marBottom w:val="0"/>
      <w:divBdr>
        <w:top w:val="none" w:sz="0" w:space="0" w:color="auto"/>
        <w:left w:val="none" w:sz="0" w:space="0" w:color="auto"/>
        <w:bottom w:val="none" w:sz="0" w:space="0" w:color="auto"/>
        <w:right w:val="none" w:sz="0" w:space="0" w:color="auto"/>
      </w:divBdr>
    </w:div>
    <w:div w:id="1251507927">
      <w:marLeft w:val="0"/>
      <w:marRight w:val="0"/>
      <w:marTop w:val="0"/>
      <w:marBottom w:val="0"/>
      <w:divBdr>
        <w:top w:val="none" w:sz="0" w:space="0" w:color="auto"/>
        <w:left w:val="none" w:sz="0" w:space="0" w:color="auto"/>
        <w:bottom w:val="none" w:sz="0" w:space="0" w:color="auto"/>
        <w:right w:val="none" w:sz="0" w:space="0" w:color="auto"/>
      </w:divBdr>
    </w:div>
    <w:div w:id="1375304199">
      <w:bodyDiv w:val="1"/>
      <w:marLeft w:val="0"/>
      <w:marRight w:val="0"/>
      <w:marTop w:val="0"/>
      <w:marBottom w:val="0"/>
      <w:divBdr>
        <w:top w:val="none" w:sz="0" w:space="0" w:color="auto"/>
        <w:left w:val="none" w:sz="0" w:space="0" w:color="auto"/>
        <w:bottom w:val="none" w:sz="0" w:space="0" w:color="auto"/>
        <w:right w:val="none" w:sz="0" w:space="0" w:color="auto"/>
      </w:divBdr>
    </w:div>
    <w:div w:id="1475753803">
      <w:bodyDiv w:val="1"/>
      <w:marLeft w:val="0"/>
      <w:marRight w:val="0"/>
      <w:marTop w:val="0"/>
      <w:marBottom w:val="0"/>
      <w:divBdr>
        <w:top w:val="none" w:sz="0" w:space="0" w:color="auto"/>
        <w:left w:val="none" w:sz="0" w:space="0" w:color="auto"/>
        <w:bottom w:val="none" w:sz="0" w:space="0" w:color="auto"/>
        <w:right w:val="none" w:sz="0" w:space="0" w:color="auto"/>
      </w:divBdr>
      <w:divsChild>
        <w:div w:id="1305506479">
          <w:marLeft w:val="0"/>
          <w:marRight w:val="0"/>
          <w:marTop w:val="0"/>
          <w:marBottom w:val="0"/>
          <w:divBdr>
            <w:top w:val="none" w:sz="0" w:space="0" w:color="auto"/>
            <w:left w:val="none" w:sz="0" w:space="0" w:color="auto"/>
            <w:bottom w:val="none" w:sz="0" w:space="0" w:color="auto"/>
            <w:right w:val="none" w:sz="0" w:space="0" w:color="auto"/>
          </w:divBdr>
          <w:divsChild>
            <w:div w:id="770709301">
              <w:marLeft w:val="0"/>
              <w:marRight w:val="0"/>
              <w:marTop w:val="0"/>
              <w:marBottom w:val="0"/>
              <w:divBdr>
                <w:top w:val="none" w:sz="0" w:space="0" w:color="auto"/>
                <w:left w:val="none" w:sz="0" w:space="0" w:color="auto"/>
                <w:bottom w:val="none" w:sz="0" w:space="0" w:color="auto"/>
                <w:right w:val="none" w:sz="0" w:space="0" w:color="auto"/>
              </w:divBdr>
              <w:divsChild>
                <w:div w:id="6108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7573">
      <w:bodyDiv w:val="1"/>
      <w:marLeft w:val="0"/>
      <w:marRight w:val="0"/>
      <w:marTop w:val="0"/>
      <w:marBottom w:val="0"/>
      <w:divBdr>
        <w:top w:val="none" w:sz="0" w:space="0" w:color="auto"/>
        <w:left w:val="none" w:sz="0" w:space="0" w:color="auto"/>
        <w:bottom w:val="none" w:sz="0" w:space="0" w:color="auto"/>
        <w:right w:val="none" w:sz="0" w:space="0" w:color="auto"/>
      </w:divBdr>
    </w:div>
    <w:div w:id="1845852769">
      <w:bodyDiv w:val="1"/>
      <w:marLeft w:val="0"/>
      <w:marRight w:val="0"/>
      <w:marTop w:val="0"/>
      <w:marBottom w:val="0"/>
      <w:divBdr>
        <w:top w:val="none" w:sz="0" w:space="0" w:color="auto"/>
        <w:left w:val="none" w:sz="0" w:space="0" w:color="auto"/>
        <w:bottom w:val="none" w:sz="0" w:space="0" w:color="auto"/>
        <w:right w:val="none" w:sz="0" w:space="0" w:color="auto"/>
      </w:divBdr>
      <w:divsChild>
        <w:div w:id="1154877690">
          <w:marLeft w:val="0"/>
          <w:marRight w:val="0"/>
          <w:marTop w:val="0"/>
          <w:marBottom w:val="0"/>
          <w:divBdr>
            <w:top w:val="none" w:sz="0" w:space="0" w:color="auto"/>
            <w:left w:val="none" w:sz="0" w:space="0" w:color="auto"/>
            <w:bottom w:val="none" w:sz="0" w:space="0" w:color="auto"/>
            <w:right w:val="none" w:sz="0" w:space="0" w:color="auto"/>
          </w:divBdr>
          <w:divsChild>
            <w:div w:id="1426264994">
              <w:marLeft w:val="0"/>
              <w:marRight w:val="0"/>
              <w:marTop w:val="0"/>
              <w:marBottom w:val="0"/>
              <w:divBdr>
                <w:top w:val="none" w:sz="0" w:space="0" w:color="auto"/>
                <w:left w:val="none" w:sz="0" w:space="0" w:color="auto"/>
                <w:bottom w:val="none" w:sz="0" w:space="0" w:color="auto"/>
                <w:right w:val="none" w:sz="0" w:space="0" w:color="auto"/>
              </w:divBdr>
              <w:divsChild>
                <w:div w:id="146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3095">
      <w:bodyDiv w:val="1"/>
      <w:marLeft w:val="0"/>
      <w:marRight w:val="0"/>
      <w:marTop w:val="0"/>
      <w:marBottom w:val="0"/>
      <w:divBdr>
        <w:top w:val="none" w:sz="0" w:space="0" w:color="auto"/>
        <w:left w:val="none" w:sz="0" w:space="0" w:color="auto"/>
        <w:bottom w:val="none" w:sz="0" w:space="0" w:color="auto"/>
        <w:right w:val="none" w:sz="0" w:space="0" w:color="auto"/>
      </w:divBdr>
    </w:div>
    <w:div w:id="1959333123">
      <w:bodyDiv w:val="1"/>
      <w:marLeft w:val="0"/>
      <w:marRight w:val="0"/>
      <w:marTop w:val="0"/>
      <w:marBottom w:val="0"/>
      <w:divBdr>
        <w:top w:val="none" w:sz="0" w:space="0" w:color="auto"/>
        <w:left w:val="none" w:sz="0" w:space="0" w:color="auto"/>
        <w:bottom w:val="none" w:sz="0" w:space="0" w:color="auto"/>
        <w:right w:val="none" w:sz="0" w:space="0" w:color="auto"/>
      </w:divBdr>
      <w:divsChild>
        <w:div w:id="454175036">
          <w:marLeft w:val="0"/>
          <w:marRight w:val="0"/>
          <w:marTop w:val="0"/>
          <w:marBottom w:val="0"/>
          <w:divBdr>
            <w:top w:val="none" w:sz="0" w:space="0" w:color="auto"/>
            <w:left w:val="none" w:sz="0" w:space="0" w:color="auto"/>
            <w:bottom w:val="none" w:sz="0" w:space="0" w:color="auto"/>
            <w:right w:val="none" w:sz="0" w:space="0" w:color="auto"/>
          </w:divBdr>
          <w:divsChild>
            <w:div w:id="1002859355">
              <w:marLeft w:val="0"/>
              <w:marRight w:val="0"/>
              <w:marTop w:val="0"/>
              <w:marBottom w:val="0"/>
              <w:divBdr>
                <w:top w:val="none" w:sz="0" w:space="0" w:color="auto"/>
                <w:left w:val="none" w:sz="0" w:space="0" w:color="auto"/>
                <w:bottom w:val="none" w:sz="0" w:space="0" w:color="auto"/>
                <w:right w:val="none" w:sz="0" w:space="0" w:color="auto"/>
              </w:divBdr>
              <w:divsChild>
                <w:div w:id="19399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6148">
      <w:bodyDiv w:val="1"/>
      <w:marLeft w:val="0"/>
      <w:marRight w:val="0"/>
      <w:marTop w:val="0"/>
      <w:marBottom w:val="0"/>
      <w:divBdr>
        <w:top w:val="none" w:sz="0" w:space="0" w:color="auto"/>
        <w:left w:val="none" w:sz="0" w:space="0" w:color="auto"/>
        <w:bottom w:val="none" w:sz="0" w:space="0" w:color="auto"/>
        <w:right w:val="none" w:sz="0" w:space="0" w:color="auto"/>
      </w:divBdr>
      <w:divsChild>
        <w:div w:id="165095023">
          <w:marLeft w:val="0"/>
          <w:marRight w:val="0"/>
          <w:marTop w:val="0"/>
          <w:marBottom w:val="0"/>
          <w:divBdr>
            <w:top w:val="none" w:sz="0" w:space="0" w:color="auto"/>
            <w:left w:val="none" w:sz="0" w:space="0" w:color="auto"/>
            <w:bottom w:val="none" w:sz="0" w:space="0" w:color="auto"/>
            <w:right w:val="none" w:sz="0" w:space="0" w:color="auto"/>
          </w:divBdr>
          <w:divsChild>
            <w:div w:id="1877110722">
              <w:marLeft w:val="0"/>
              <w:marRight w:val="0"/>
              <w:marTop w:val="0"/>
              <w:marBottom w:val="0"/>
              <w:divBdr>
                <w:top w:val="none" w:sz="0" w:space="0" w:color="auto"/>
                <w:left w:val="none" w:sz="0" w:space="0" w:color="auto"/>
                <w:bottom w:val="none" w:sz="0" w:space="0" w:color="auto"/>
                <w:right w:val="none" w:sz="0" w:space="0" w:color="auto"/>
              </w:divBdr>
              <w:divsChild>
                <w:div w:id="6460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78d950936b20d90ed0820fb361f515e0&amp;term_occur=999&amp;term_src=Title:42:Chapter:IV:Subchapter:B:Part:418:Subpart:B:418.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w.cornell.edu/definitions/index.php?width=840&amp;height=800&amp;iframe=true&amp;def_id=78d950936b20d90ed0820fb361f515e0&amp;term_occur=999&amp;term_src=Title:42:Chapter:IV:Subchapter:B:Part:418:Subpart:D:418.112"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ee7714f8437faac86e143a7015d09df1&amp;term_occur=999&amp;term_src=Title:42:Chapter:IV:Subchapter:B:Part:418:Subpart:D:418.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1B46-A802-49A5-BE8C-A9AE9451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10104</Words>
  <Characters>58563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Microsoft Word - T-iv-10.doc</vt:lpstr>
    </vt:vector>
  </TitlesOfParts>
  <Company>EOHHS</Company>
  <LinksUpToDate>false</LinksUpToDate>
  <CharactersWithSpaces>68530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T-iv-10.doc</dc:title>
  <dc:creator>Abigail Newton</dc:creator>
  <cp:lastModifiedBy>DeLeo, Dan (EHS)</cp:lastModifiedBy>
  <cp:revision>5</cp:revision>
  <cp:lastPrinted>2022-12-08T15:08:00Z</cp:lastPrinted>
  <dcterms:created xsi:type="dcterms:W3CDTF">2022-12-08T15:23:00Z</dcterms:created>
  <dcterms:modified xsi:type="dcterms:W3CDTF">2022-12-15T17:45:00Z</dcterms:modified>
</cp:coreProperties>
</file>