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1354" w14:textId="062B8D35" w:rsidR="1644AC1C" w:rsidRDefault="1644AC1C" w:rsidP="67A18DCE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</w:rPr>
      </w:pPr>
      <w:r w:rsidRPr="39013448">
        <w:rPr>
          <w:rStyle w:val="normaltextrun"/>
          <w:b/>
          <w:bCs/>
        </w:rPr>
        <w:t xml:space="preserve">Hospital </w:t>
      </w:r>
      <w:r w:rsidR="0D8BA6C4" w:rsidRPr="39013448">
        <w:rPr>
          <w:rStyle w:val="normaltextrun"/>
          <w:b/>
          <w:bCs/>
        </w:rPr>
        <w:t>Quality and Equity Incentive Program (HQEIP)</w:t>
      </w:r>
    </w:p>
    <w:p w14:paraId="561BFA40" w14:textId="66C443E2" w:rsidR="22B421C0" w:rsidRDefault="1ED94D2D" w:rsidP="2ABCD932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</w:rPr>
      </w:pPr>
      <w:r w:rsidRPr="2ABCD932">
        <w:rPr>
          <w:rStyle w:val="normaltextrun"/>
          <w:b/>
          <w:bCs/>
        </w:rPr>
        <w:t xml:space="preserve">Acute Hospital </w:t>
      </w:r>
      <w:r w:rsidR="51FB595F" w:rsidRPr="2ABCD932">
        <w:rPr>
          <w:rStyle w:val="normaltextrun"/>
          <w:b/>
          <w:bCs/>
        </w:rPr>
        <w:t xml:space="preserve">Equity-Focused </w:t>
      </w:r>
      <w:r w:rsidRPr="2ABCD932">
        <w:rPr>
          <w:rStyle w:val="normaltextrun"/>
          <w:b/>
          <w:bCs/>
        </w:rPr>
        <w:t>Performance Improvement Project</w:t>
      </w:r>
      <w:r w:rsidR="679D7FCA" w:rsidRPr="2ABCD932">
        <w:rPr>
          <w:rStyle w:val="normaltextrun"/>
          <w:b/>
          <w:bCs/>
        </w:rPr>
        <w:t>s (PIPs)</w:t>
      </w:r>
      <w:r w:rsidRPr="2ABCD932">
        <w:rPr>
          <w:rStyle w:val="normaltextrun"/>
          <w:b/>
          <w:bCs/>
        </w:rPr>
        <w:t xml:space="preserve"> </w:t>
      </w:r>
      <w:r w:rsidR="3D167326" w:rsidRPr="2ABCD932">
        <w:rPr>
          <w:rStyle w:val="normaltextrun"/>
          <w:b/>
          <w:bCs/>
        </w:rPr>
        <w:t>Partnership Form</w:t>
      </w:r>
    </w:p>
    <w:p w14:paraId="49B20184" w14:textId="2C5C15D1" w:rsidR="004913F1" w:rsidRDefault="5EE01907" w:rsidP="3083DFFC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</w:rPr>
      </w:pPr>
      <w:r w:rsidRPr="3083DFFC">
        <w:rPr>
          <w:rStyle w:val="normaltextrun"/>
          <w:b/>
          <w:bCs/>
        </w:rPr>
        <w:t xml:space="preserve">Effective </w:t>
      </w:r>
      <w:r w:rsidR="65654A79" w:rsidRPr="3083DFFC">
        <w:rPr>
          <w:rStyle w:val="normaltextrun"/>
          <w:b/>
          <w:bCs/>
        </w:rPr>
        <w:t>June</w:t>
      </w:r>
      <w:r w:rsidRPr="3083DFFC">
        <w:rPr>
          <w:rStyle w:val="normaltextrun"/>
          <w:b/>
          <w:bCs/>
        </w:rPr>
        <w:t xml:space="preserve"> </w:t>
      </w:r>
      <w:r w:rsidR="48D95D3C" w:rsidRPr="3083DFFC">
        <w:rPr>
          <w:rStyle w:val="normaltextrun"/>
          <w:b/>
          <w:bCs/>
        </w:rPr>
        <w:t>5</w:t>
      </w:r>
      <w:r w:rsidRPr="3083DFFC">
        <w:rPr>
          <w:rStyle w:val="normaltextrun"/>
          <w:b/>
          <w:bCs/>
        </w:rPr>
        <w:t>, 2023</w:t>
      </w:r>
    </w:p>
    <w:p w14:paraId="28B17EDF" w14:textId="7AF7218D" w:rsidR="512C49B3" w:rsidRDefault="78729869" w:rsidP="3083DFFC">
      <w:pPr>
        <w:pStyle w:val="paragraph"/>
        <w:spacing w:before="0" w:beforeAutospacing="0" w:after="0" w:afterAutospacing="0"/>
        <w:rPr>
          <w:rStyle w:val="normaltextrun"/>
          <w:b/>
          <w:bCs/>
        </w:rPr>
      </w:pPr>
      <w:r w:rsidRPr="3083DFFC">
        <w:rPr>
          <w:rStyle w:val="normaltextrun"/>
          <w:b/>
          <w:bCs/>
        </w:rPr>
        <w:t>Lega</w:t>
      </w:r>
      <w:r w:rsidR="3DBD15F5" w:rsidRPr="3083DFFC">
        <w:rPr>
          <w:rStyle w:val="normaltextrun"/>
          <w:b/>
          <w:bCs/>
        </w:rPr>
        <w:t xml:space="preserve">l </w:t>
      </w:r>
      <w:r w:rsidR="46055ECB" w:rsidRPr="3083DFFC">
        <w:rPr>
          <w:rStyle w:val="normaltextrun"/>
          <w:b/>
          <w:bCs/>
        </w:rPr>
        <w:t xml:space="preserve">Name of </w:t>
      </w:r>
      <w:r w:rsidR="3EF2D3B1" w:rsidRPr="3083DFFC">
        <w:rPr>
          <w:rStyle w:val="normaltextrun"/>
          <w:b/>
          <w:bCs/>
        </w:rPr>
        <w:t>a</w:t>
      </w:r>
      <w:r w:rsidR="1C0281AF" w:rsidRPr="3083DFFC">
        <w:rPr>
          <w:rStyle w:val="normaltextrun"/>
          <w:b/>
          <w:bCs/>
        </w:rPr>
        <w:t xml:space="preserve">cute </w:t>
      </w:r>
      <w:r w:rsidR="2024CF80" w:rsidRPr="3083DFFC">
        <w:rPr>
          <w:rStyle w:val="normaltextrun"/>
          <w:b/>
          <w:bCs/>
        </w:rPr>
        <w:t>h</w:t>
      </w:r>
      <w:r w:rsidR="1C0281AF" w:rsidRPr="3083DFFC">
        <w:rPr>
          <w:rStyle w:val="normaltextrun"/>
          <w:b/>
          <w:bCs/>
        </w:rPr>
        <w:t>ospital</w:t>
      </w:r>
      <w:r w:rsidR="10B5CF0A" w:rsidRPr="3083DFFC">
        <w:rPr>
          <w:rStyle w:val="normaltextrun"/>
          <w:b/>
          <w:bCs/>
        </w:rPr>
        <w:t>: ______________________</w:t>
      </w:r>
    </w:p>
    <w:p w14:paraId="0BACC85E" w14:textId="1018010E" w:rsidR="566392AC" w:rsidRDefault="566392AC" w:rsidP="2ABCD932">
      <w:pPr>
        <w:pStyle w:val="paragraph"/>
        <w:spacing w:before="0" w:beforeAutospacing="0" w:after="0" w:afterAutospacing="0"/>
        <w:rPr>
          <w:rStyle w:val="normaltextrun"/>
          <w:b/>
          <w:bCs/>
        </w:rPr>
      </w:pPr>
    </w:p>
    <w:p w14:paraId="12B5F83F" w14:textId="0F938978" w:rsidR="00A90ACA" w:rsidRDefault="09A83783" w:rsidP="2ABCD932">
      <w:pPr>
        <w:pStyle w:val="paragraph"/>
        <w:spacing w:before="0" w:beforeAutospacing="0" w:after="0" w:afterAutospacing="0"/>
        <w:textAlignment w:val="baseline"/>
      </w:pPr>
      <w:r w:rsidRPr="2ABCD932">
        <w:rPr>
          <w:rStyle w:val="normaltextrun"/>
          <w:b/>
          <w:bCs/>
        </w:rPr>
        <w:t>Introduction</w:t>
      </w:r>
      <w:r w:rsidR="44C538C0" w:rsidRPr="2ABCD932">
        <w:rPr>
          <w:rStyle w:val="eop"/>
        </w:rPr>
        <w:t> </w:t>
      </w:r>
    </w:p>
    <w:p w14:paraId="6FAC13AD" w14:textId="65BFC244" w:rsidR="00A90ACA" w:rsidRDefault="7F555251" w:rsidP="3083DF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3083DFFC">
        <w:rPr>
          <w:rStyle w:val="normaltextrun"/>
        </w:rPr>
        <w:t>As part of the</w:t>
      </w:r>
      <w:r w:rsidR="141D0245" w:rsidRPr="3083DFFC">
        <w:rPr>
          <w:rStyle w:val="normaltextrun"/>
        </w:rPr>
        <w:t xml:space="preserve"> “Equity Improvement” subdomain of the</w:t>
      </w:r>
      <w:r w:rsidRPr="3083DFFC">
        <w:rPr>
          <w:rStyle w:val="normaltextrun"/>
        </w:rPr>
        <w:t xml:space="preserve"> HQEIP, </w:t>
      </w:r>
      <w:r w:rsidR="35A050AD" w:rsidRPr="3083DFFC">
        <w:rPr>
          <w:rStyle w:val="normaltextrun"/>
        </w:rPr>
        <w:t>a</w:t>
      </w:r>
      <w:r w:rsidR="47CBAF95" w:rsidRPr="3083DFFC">
        <w:rPr>
          <w:rStyle w:val="normaltextrun"/>
        </w:rPr>
        <w:t>cute hospitals</w:t>
      </w:r>
      <w:r w:rsidR="15A4400C" w:rsidRPr="3083DFFC">
        <w:rPr>
          <w:rStyle w:val="normaltextrun"/>
        </w:rPr>
        <w:t xml:space="preserve"> </w:t>
      </w:r>
      <w:r w:rsidR="0215FF87" w:rsidRPr="3083DFFC">
        <w:rPr>
          <w:rStyle w:val="normaltextrun"/>
        </w:rPr>
        <w:t>are incentivized to</w:t>
      </w:r>
      <w:r w:rsidR="15A4400C" w:rsidRPr="3083DFFC">
        <w:rPr>
          <w:rStyle w:val="normaltextrun"/>
        </w:rPr>
        <w:t xml:space="preserve"> partner with A</w:t>
      </w:r>
      <w:r w:rsidR="67A10EB7" w:rsidRPr="3083DFFC">
        <w:rPr>
          <w:rStyle w:val="normaltextrun"/>
        </w:rPr>
        <w:t xml:space="preserve">ccountable </w:t>
      </w:r>
      <w:r w:rsidR="15A4400C" w:rsidRPr="3083DFFC">
        <w:rPr>
          <w:rStyle w:val="normaltextrun"/>
        </w:rPr>
        <w:t>C</w:t>
      </w:r>
      <w:r w:rsidR="16CCB2A4" w:rsidRPr="3083DFFC">
        <w:rPr>
          <w:rStyle w:val="normaltextrun"/>
        </w:rPr>
        <w:t xml:space="preserve">are </w:t>
      </w:r>
      <w:r w:rsidR="3A57DB08" w:rsidRPr="3083DFFC">
        <w:rPr>
          <w:rStyle w:val="normaltextrun"/>
        </w:rPr>
        <w:t xml:space="preserve">Organizations </w:t>
      </w:r>
      <w:r w:rsidR="4E2B08E9" w:rsidRPr="3083DFFC">
        <w:rPr>
          <w:rStyle w:val="normaltextrun"/>
          <w:color w:val="000000" w:themeColor="text1"/>
        </w:rPr>
        <w:t xml:space="preserve">to carry out </w:t>
      </w:r>
      <w:r w:rsidR="2F807BCC" w:rsidRPr="3083DFFC">
        <w:rPr>
          <w:rStyle w:val="normaltextrun"/>
          <w:color w:val="000000" w:themeColor="text1"/>
        </w:rPr>
        <w:t xml:space="preserve">Equity-Focused </w:t>
      </w:r>
      <w:r w:rsidR="4E2B08E9" w:rsidRPr="3083DFFC">
        <w:rPr>
          <w:rStyle w:val="normaltextrun"/>
          <w:color w:val="000000" w:themeColor="text1"/>
        </w:rPr>
        <w:t xml:space="preserve">Performance Improvement Projects (PIPs). </w:t>
      </w:r>
      <w:r w:rsidR="40473E1E" w:rsidRPr="3083DFFC">
        <w:rPr>
          <w:rStyle w:val="normaltextrun"/>
          <w:color w:val="000000" w:themeColor="text1"/>
        </w:rPr>
        <w:t xml:space="preserve"> Performance will be </w:t>
      </w:r>
      <w:r w:rsidR="6A2F07F9" w:rsidRPr="3083DFFC">
        <w:rPr>
          <w:rStyle w:val="normaltextrun"/>
          <w:color w:val="000000" w:themeColor="text1"/>
        </w:rPr>
        <w:t>d</w:t>
      </w:r>
      <w:r w:rsidR="7BDBF272" w:rsidRPr="3083DFFC">
        <w:rPr>
          <w:rStyle w:val="normaltextrun"/>
          <w:color w:val="000000" w:themeColor="text1"/>
        </w:rPr>
        <w:t>e</w:t>
      </w:r>
      <w:r w:rsidR="6A2F07F9" w:rsidRPr="3083DFFC">
        <w:rPr>
          <w:rStyle w:val="normaltextrun"/>
          <w:color w:val="000000" w:themeColor="text1"/>
        </w:rPr>
        <w:t xml:space="preserve">pendent upon </w:t>
      </w:r>
      <w:r w:rsidR="40473E1E" w:rsidRPr="3083DFFC">
        <w:rPr>
          <w:rStyle w:val="normaltextrun"/>
          <w:color w:val="000000" w:themeColor="text1"/>
        </w:rPr>
        <w:t>successful execution of ACO-partnered equity improvement projects.</w:t>
      </w:r>
    </w:p>
    <w:p w14:paraId="4FFF3644" w14:textId="7ACA4C9F" w:rsidR="00A90ACA" w:rsidRDefault="00A90ACA" w:rsidP="2ABCD93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</w:p>
    <w:p w14:paraId="6A013E62" w14:textId="251ECA22" w:rsidR="00A90ACA" w:rsidRDefault="4E2B08E9" w:rsidP="3083DF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3083DFFC">
        <w:rPr>
          <w:rStyle w:val="normaltextrun"/>
          <w:color w:val="000000" w:themeColor="text1"/>
        </w:rPr>
        <w:t xml:space="preserve">This form requests </w:t>
      </w:r>
      <w:r w:rsidR="75A2FE5B" w:rsidRPr="3083DFFC">
        <w:rPr>
          <w:rStyle w:val="normaltextrun"/>
          <w:color w:val="000000" w:themeColor="text1"/>
        </w:rPr>
        <w:t>acute hospitals</w:t>
      </w:r>
      <w:r w:rsidR="3CFDFE44" w:rsidRPr="3083DFFC">
        <w:rPr>
          <w:rStyle w:val="normaltextrun"/>
          <w:color w:val="000000" w:themeColor="text1"/>
        </w:rPr>
        <w:t xml:space="preserve"> </w:t>
      </w:r>
      <w:r w:rsidR="00254130" w:rsidRPr="3083DFFC">
        <w:rPr>
          <w:rStyle w:val="normaltextrun"/>
          <w:color w:val="000000" w:themeColor="text1"/>
        </w:rPr>
        <w:t xml:space="preserve">to </w:t>
      </w:r>
      <w:r w:rsidRPr="3083DFFC">
        <w:rPr>
          <w:rStyle w:val="normaltextrun"/>
          <w:color w:val="000000" w:themeColor="text1"/>
        </w:rPr>
        <w:t xml:space="preserve">indicate </w:t>
      </w:r>
      <w:r w:rsidR="3B0B8E83" w:rsidRPr="3083DFFC">
        <w:rPr>
          <w:rStyle w:val="normaltextrun"/>
          <w:color w:val="000000" w:themeColor="text1"/>
        </w:rPr>
        <w:t xml:space="preserve">identified </w:t>
      </w:r>
      <w:r w:rsidR="3AB5547F" w:rsidRPr="3083DFFC">
        <w:rPr>
          <w:rStyle w:val="normaltextrun"/>
          <w:color w:val="000000" w:themeColor="text1"/>
        </w:rPr>
        <w:t xml:space="preserve">ACO </w:t>
      </w:r>
      <w:r w:rsidRPr="3083DFFC">
        <w:rPr>
          <w:rStyle w:val="normaltextrun"/>
          <w:color w:val="000000" w:themeColor="text1"/>
        </w:rPr>
        <w:t>partner</w:t>
      </w:r>
      <w:r w:rsidR="0CE80F90" w:rsidRPr="3083DFFC">
        <w:rPr>
          <w:rStyle w:val="normaltextrun"/>
          <w:color w:val="000000" w:themeColor="text1"/>
        </w:rPr>
        <w:t>(</w:t>
      </w:r>
      <w:r w:rsidRPr="3083DFFC">
        <w:rPr>
          <w:rStyle w:val="normaltextrun"/>
          <w:color w:val="000000" w:themeColor="text1"/>
        </w:rPr>
        <w:t>s</w:t>
      </w:r>
      <w:r w:rsidR="2B42EB9C" w:rsidRPr="3083DFFC">
        <w:rPr>
          <w:rStyle w:val="normaltextrun"/>
          <w:color w:val="000000" w:themeColor="text1"/>
        </w:rPr>
        <w:t>)</w:t>
      </w:r>
      <w:r w:rsidR="62346C86" w:rsidRPr="3083DFFC">
        <w:rPr>
          <w:rStyle w:val="normaltextrun"/>
          <w:color w:val="000000" w:themeColor="text1"/>
        </w:rPr>
        <w:t xml:space="preserve"> </w:t>
      </w:r>
      <w:r w:rsidR="298F26D3" w:rsidRPr="3083DFFC">
        <w:rPr>
          <w:rStyle w:val="normaltextrun"/>
          <w:color w:val="000000" w:themeColor="text1"/>
        </w:rPr>
        <w:t xml:space="preserve">for the purpose of meeting performance expectations for the Equity Improvement domain of the HQEIP.  </w:t>
      </w:r>
      <w:r w:rsidR="313C6DFB" w:rsidRPr="3083DFFC">
        <w:rPr>
          <w:rStyle w:val="normaltextrun"/>
          <w:color w:val="000000" w:themeColor="text1"/>
        </w:rPr>
        <w:t>B</w:t>
      </w:r>
      <w:r w:rsidR="62346C86" w:rsidRPr="3083DFFC">
        <w:rPr>
          <w:rStyle w:val="normaltextrun"/>
          <w:color w:val="000000" w:themeColor="text1"/>
        </w:rPr>
        <w:t xml:space="preserve">oth entities </w:t>
      </w:r>
      <w:r w:rsidR="761CF8FD" w:rsidRPr="3083DFFC">
        <w:rPr>
          <w:rStyle w:val="normaltextrun"/>
          <w:color w:val="000000" w:themeColor="text1"/>
        </w:rPr>
        <w:t>must</w:t>
      </w:r>
      <w:r w:rsidR="62346C86" w:rsidRPr="3083DFFC">
        <w:rPr>
          <w:rStyle w:val="normaltextrun"/>
          <w:color w:val="000000" w:themeColor="text1"/>
        </w:rPr>
        <w:t xml:space="preserve"> attest to partnerships</w:t>
      </w:r>
      <w:r w:rsidR="18028EDF" w:rsidRPr="3083DFFC">
        <w:rPr>
          <w:rStyle w:val="normaltextrun"/>
          <w:color w:val="000000" w:themeColor="text1"/>
        </w:rPr>
        <w:t xml:space="preserve"> for the partnership to be recognized as successful performance under the HQEIP</w:t>
      </w:r>
      <w:r w:rsidRPr="3083DFFC">
        <w:rPr>
          <w:rStyle w:val="normaltextrun"/>
          <w:color w:val="000000" w:themeColor="text1"/>
        </w:rPr>
        <w:t>.</w:t>
      </w:r>
      <w:r w:rsidR="21CF03CA" w:rsidRPr="3083DFFC">
        <w:rPr>
          <w:rStyle w:val="normaltextrun"/>
          <w:color w:val="000000" w:themeColor="text1"/>
        </w:rPr>
        <w:t xml:space="preserve"> This form must be submitted by </w:t>
      </w:r>
      <w:r w:rsidR="21CF03CA" w:rsidRPr="3083DFFC">
        <w:rPr>
          <w:rStyle w:val="normaltextrun"/>
          <w:b/>
          <w:bCs/>
          <w:color w:val="000000" w:themeColor="text1"/>
        </w:rPr>
        <w:t>Ju</w:t>
      </w:r>
      <w:r w:rsidR="418E613F" w:rsidRPr="3083DFFC">
        <w:rPr>
          <w:rStyle w:val="normaltextrun"/>
          <w:b/>
          <w:bCs/>
          <w:color w:val="000000" w:themeColor="text1"/>
        </w:rPr>
        <w:t>ly 21,</w:t>
      </w:r>
      <w:r w:rsidR="21CF03CA" w:rsidRPr="3083DFFC">
        <w:rPr>
          <w:rStyle w:val="normaltextrun"/>
          <w:b/>
          <w:bCs/>
          <w:color w:val="000000" w:themeColor="text1"/>
        </w:rPr>
        <w:t xml:space="preserve"> 2023.</w:t>
      </w:r>
    </w:p>
    <w:p w14:paraId="01621C36" w14:textId="2BE0FBBD" w:rsidR="00A90ACA" w:rsidRDefault="00A90ACA" w:rsidP="2ABCD93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688E144A" w14:textId="22E1A6C5" w:rsidR="00564534" w:rsidRDefault="35A28B0D" w:rsidP="2ABCD93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 w:rsidRPr="2ABCD932">
        <w:rPr>
          <w:rStyle w:val="normaltextrun"/>
          <w:b/>
          <w:bCs/>
          <w:color w:val="000000" w:themeColor="text1"/>
        </w:rPr>
        <w:t>Instructions</w:t>
      </w:r>
    </w:p>
    <w:p w14:paraId="47B9CA77" w14:textId="3E6BA0F3" w:rsidR="00817151" w:rsidRPr="003829A8" w:rsidRDefault="3F35F518" w:rsidP="3083DFF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3083DFFC">
        <w:rPr>
          <w:rStyle w:val="normaltextrun"/>
          <w:color w:val="000000" w:themeColor="text1"/>
        </w:rPr>
        <w:t xml:space="preserve">For the Equity Improvement domain of the HQEIP, </w:t>
      </w:r>
      <w:r w:rsidR="7573ABF0" w:rsidRPr="3083DFFC">
        <w:rPr>
          <w:rStyle w:val="normaltextrun"/>
          <w:color w:val="000000" w:themeColor="text1"/>
        </w:rPr>
        <w:t>acute hospitals</w:t>
      </w:r>
      <w:r w:rsidR="5A0B99B5" w:rsidRPr="3083DFFC">
        <w:rPr>
          <w:rStyle w:val="normaltextrun"/>
          <w:color w:val="000000" w:themeColor="text1"/>
        </w:rPr>
        <w:t xml:space="preserve"> will be required to partner with at least one but no more than two ACOs</w:t>
      </w:r>
      <w:r w:rsidR="46D153AB" w:rsidRPr="3083DFFC">
        <w:rPr>
          <w:rStyle w:val="normaltextrun"/>
          <w:color w:val="000000" w:themeColor="text1"/>
        </w:rPr>
        <w:t xml:space="preserve">. </w:t>
      </w:r>
      <w:r w:rsidR="72F40694" w:rsidRPr="3083DFFC">
        <w:rPr>
          <w:rStyle w:val="normaltextrun"/>
          <w:color w:val="000000" w:themeColor="text1"/>
        </w:rPr>
        <w:t xml:space="preserve">In developing </w:t>
      </w:r>
      <w:r w:rsidR="701E978B" w:rsidRPr="3083DFFC">
        <w:rPr>
          <w:rStyle w:val="normaltextrun"/>
          <w:color w:val="000000" w:themeColor="text1"/>
        </w:rPr>
        <w:t xml:space="preserve">ACO </w:t>
      </w:r>
      <w:r w:rsidR="72F40694" w:rsidRPr="3083DFFC">
        <w:rPr>
          <w:rStyle w:val="normaltextrun"/>
          <w:color w:val="000000" w:themeColor="text1"/>
        </w:rPr>
        <w:t>partnerships</w:t>
      </w:r>
      <w:r w:rsidR="693E56C6" w:rsidRPr="3083DFFC">
        <w:rPr>
          <w:rStyle w:val="normaltextrun"/>
          <w:color w:val="000000" w:themeColor="text1"/>
        </w:rPr>
        <w:t xml:space="preserve"> for PIPs</w:t>
      </w:r>
      <w:r w:rsidR="7A33B670" w:rsidRPr="3083DFFC">
        <w:rPr>
          <w:rStyle w:val="normaltextrun"/>
          <w:color w:val="000000" w:themeColor="text1"/>
        </w:rPr>
        <w:t xml:space="preserve">, </w:t>
      </w:r>
      <w:r w:rsidR="7437E98F" w:rsidRPr="3083DFFC">
        <w:rPr>
          <w:rStyle w:val="normaltextrun"/>
          <w:color w:val="000000" w:themeColor="text1"/>
        </w:rPr>
        <w:t xml:space="preserve">MassHealth </w:t>
      </w:r>
      <w:r w:rsidR="748B17E0" w:rsidRPr="3083DFFC">
        <w:rPr>
          <w:rStyle w:val="normaltextrun"/>
          <w:color w:val="000000" w:themeColor="text1"/>
        </w:rPr>
        <w:t>recommends</w:t>
      </w:r>
      <w:r w:rsidR="39CCD4F8" w:rsidRPr="3083DFFC">
        <w:rPr>
          <w:rStyle w:val="normaltextrun"/>
          <w:color w:val="000000" w:themeColor="text1"/>
        </w:rPr>
        <w:t xml:space="preserve"> (but does not require)</w:t>
      </w:r>
      <w:r w:rsidR="748B17E0" w:rsidRPr="3083DFFC">
        <w:rPr>
          <w:rStyle w:val="normaltextrun"/>
          <w:color w:val="000000" w:themeColor="text1"/>
        </w:rPr>
        <w:t xml:space="preserve"> </w:t>
      </w:r>
      <w:r w:rsidR="2E478837" w:rsidRPr="3083DFFC">
        <w:rPr>
          <w:rStyle w:val="normaltextrun"/>
          <w:color w:val="000000" w:themeColor="text1"/>
        </w:rPr>
        <w:t xml:space="preserve">that </w:t>
      </w:r>
      <w:r w:rsidR="45C85483" w:rsidRPr="3083DFFC">
        <w:rPr>
          <w:rStyle w:val="normaltextrun"/>
          <w:color w:val="000000" w:themeColor="text1"/>
        </w:rPr>
        <w:t>acute hospitals</w:t>
      </w:r>
      <w:r w:rsidR="2E478837" w:rsidRPr="3083DFFC">
        <w:rPr>
          <w:rStyle w:val="normaltextrun"/>
          <w:color w:val="000000" w:themeColor="text1"/>
        </w:rPr>
        <w:t xml:space="preserve"> strongly consider </w:t>
      </w:r>
      <w:r w:rsidR="783BC1EC" w:rsidRPr="3083DFFC">
        <w:rPr>
          <w:rStyle w:val="normaltextrun"/>
          <w:color w:val="000000" w:themeColor="text1"/>
        </w:rPr>
        <w:t>partnering with</w:t>
      </w:r>
      <w:r w:rsidR="2E478837" w:rsidRPr="3083DFFC">
        <w:rPr>
          <w:rStyle w:val="normaltextrun"/>
          <w:color w:val="000000" w:themeColor="text1"/>
        </w:rPr>
        <w:t xml:space="preserve">: </w:t>
      </w:r>
    </w:p>
    <w:p w14:paraId="7CBFE2FA" w14:textId="5944B39E" w:rsidR="00817151" w:rsidRPr="003829A8" w:rsidRDefault="3EFC3F39" w:rsidP="3083DFFC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3083DFFC">
        <w:rPr>
          <w:rStyle w:val="normaltextrun"/>
          <w:color w:val="000000" w:themeColor="text1"/>
        </w:rPr>
        <w:t>a</w:t>
      </w:r>
      <w:r w:rsidR="7B5645EA" w:rsidRPr="3083DFFC">
        <w:rPr>
          <w:rStyle w:val="normaltextrun"/>
          <w:color w:val="000000" w:themeColor="text1"/>
        </w:rPr>
        <w:t>n</w:t>
      </w:r>
      <w:r w:rsidR="6953F519" w:rsidRPr="3083DFFC">
        <w:rPr>
          <w:rStyle w:val="normaltextrun"/>
          <w:color w:val="000000" w:themeColor="text1"/>
        </w:rPr>
        <w:t xml:space="preserve"> ACO partner(s) you</w:t>
      </w:r>
      <w:r w:rsidR="4BD84F93" w:rsidRPr="3083DFFC">
        <w:rPr>
          <w:rStyle w:val="normaltextrun"/>
          <w:color w:val="000000" w:themeColor="text1"/>
        </w:rPr>
        <w:t xml:space="preserve">r </w:t>
      </w:r>
      <w:r w:rsidR="4F8816D1" w:rsidRPr="3083DFFC">
        <w:rPr>
          <w:rStyle w:val="normaltextrun"/>
          <w:color w:val="000000" w:themeColor="text1"/>
        </w:rPr>
        <w:t>acute hospital</w:t>
      </w:r>
      <w:r w:rsidR="6953F519" w:rsidRPr="3083DFFC">
        <w:rPr>
          <w:rStyle w:val="normaltextrun"/>
          <w:color w:val="000000" w:themeColor="text1"/>
        </w:rPr>
        <w:t xml:space="preserve"> indicate</w:t>
      </w:r>
      <w:r w:rsidR="7D2C0BE8" w:rsidRPr="3083DFFC">
        <w:rPr>
          <w:rStyle w:val="normaltextrun"/>
          <w:color w:val="000000" w:themeColor="text1"/>
        </w:rPr>
        <w:t>d on you</w:t>
      </w:r>
      <w:r w:rsidR="45C31750" w:rsidRPr="3083DFFC">
        <w:rPr>
          <w:rStyle w:val="normaltextrun"/>
          <w:color w:val="000000" w:themeColor="text1"/>
        </w:rPr>
        <w:t xml:space="preserve">r </w:t>
      </w:r>
      <w:r w:rsidR="6953F519" w:rsidRPr="3083DFFC">
        <w:rPr>
          <w:rStyle w:val="normaltextrun"/>
          <w:color w:val="000000" w:themeColor="text1"/>
        </w:rPr>
        <w:t>Joint Accountability</w:t>
      </w:r>
      <w:r w:rsidR="6CF6A8A0" w:rsidRPr="3083DFFC">
        <w:rPr>
          <w:rStyle w:val="normaltextrun"/>
          <w:color w:val="000000" w:themeColor="text1"/>
        </w:rPr>
        <w:t xml:space="preserve"> Attestation Form</w:t>
      </w:r>
      <w:r w:rsidR="16AD787C" w:rsidRPr="3083DFFC">
        <w:rPr>
          <w:rStyle w:val="normaltextrun"/>
          <w:color w:val="000000" w:themeColor="text1"/>
        </w:rPr>
        <w:t>; and/or</w:t>
      </w:r>
      <w:r w:rsidR="6953F519" w:rsidRPr="3083DFFC">
        <w:rPr>
          <w:rStyle w:val="normaltextrun"/>
          <w:color w:val="000000" w:themeColor="text1"/>
        </w:rPr>
        <w:t xml:space="preserve">   </w:t>
      </w:r>
    </w:p>
    <w:p w14:paraId="2A16BAFB" w14:textId="16A6E229" w:rsidR="67A18DCE" w:rsidRDefault="2E052A06" w:rsidP="3083DFFC">
      <w:pPr>
        <w:pStyle w:val="paragraph"/>
        <w:numPr>
          <w:ilvl w:val="1"/>
          <w:numId w:val="4"/>
        </w:numPr>
        <w:spacing w:before="0" w:beforeAutospacing="0" w:after="0" w:afterAutospacing="0"/>
        <w:rPr>
          <w:rStyle w:val="normaltextrun"/>
          <w:color w:val="000000" w:themeColor="text1"/>
        </w:rPr>
      </w:pPr>
      <w:r w:rsidRPr="3083DFFC">
        <w:rPr>
          <w:rStyle w:val="normaltextrun"/>
          <w:color w:val="000000" w:themeColor="text1"/>
        </w:rPr>
        <w:t>a</w:t>
      </w:r>
      <w:r w:rsidR="7B15F592" w:rsidRPr="3083DFFC">
        <w:rPr>
          <w:rStyle w:val="normaltextrun"/>
          <w:color w:val="000000" w:themeColor="text1"/>
        </w:rPr>
        <w:t>n</w:t>
      </w:r>
      <w:r w:rsidR="3990C34E" w:rsidRPr="3083DFFC">
        <w:rPr>
          <w:rStyle w:val="normaltextrun"/>
          <w:color w:val="000000" w:themeColor="text1"/>
        </w:rPr>
        <w:t xml:space="preserve"> ACO </w:t>
      </w:r>
      <w:r w:rsidR="77FD49B3" w:rsidRPr="3083DFFC">
        <w:rPr>
          <w:rStyle w:val="normaltextrun"/>
          <w:color w:val="000000" w:themeColor="text1"/>
        </w:rPr>
        <w:t xml:space="preserve">with which </w:t>
      </w:r>
      <w:r w:rsidR="3990C34E" w:rsidRPr="3083DFFC">
        <w:rPr>
          <w:rStyle w:val="normaltextrun"/>
          <w:color w:val="000000" w:themeColor="text1"/>
        </w:rPr>
        <w:t xml:space="preserve">your </w:t>
      </w:r>
      <w:r w:rsidR="6ED26B79" w:rsidRPr="3083DFFC">
        <w:rPr>
          <w:rStyle w:val="normaltextrun"/>
          <w:color w:val="000000" w:themeColor="text1"/>
        </w:rPr>
        <w:t>a</w:t>
      </w:r>
      <w:r w:rsidR="3990C34E" w:rsidRPr="3083DFFC">
        <w:rPr>
          <w:rStyle w:val="normaltextrun"/>
          <w:color w:val="000000" w:themeColor="text1"/>
        </w:rPr>
        <w:t xml:space="preserve">cute </w:t>
      </w:r>
      <w:r w:rsidR="3CAFC51C" w:rsidRPr="3083DFFC">
        <w:rPr>
          <w:rStyle w:val="normaltextrun"/>
          <w:color w:val="000000" w:themeColor="text1"/>
        </w:rPr>
        <w:t>h</w:t>
      </w:r>
      <w:r w:rsidR="3990C34E" w:rsidRPr="3083DFFC">
        <w:rPr>
          <w:rStyle w:val="normaltextrun"/>
          <w:color w:val="000000" w:themeColor="text1"/>
        </w:rPr>
        <w:t xml:space="preserve">ospital </w:t>
      </w:r>
      <w:r w:rsidR="42B2C0F1" w:rsidRPr="3083DFFC">
        <w:rPr>
          <w:rStyle w:val="normaltextrun"/>
          <w:color w:val="000000" w:themeColor="text1"/>
        </w:rPr>
        <w:t>has</w:t>
      </w:r>
      <w:r w:rsidR="53E76CF5" w:rsidRPr="3083DFFC">
        <w:rPr>
          <w:rStyle w:val="normaltextrun"/>
          <w:color w:val="000000" w:themeColor="text1"/>
        </w:rPr>
        <w:t xml:space="preserve"> shared priorities</w:t>
      </w:r>
      <w:r w:rsidR="2DE21618" w:rsidRPr="3083DFFC">
        <w:rPr>
          <w:rStyle w:val="normaltextrun"/>
          <w:color w:val="000000" w:themeColor="text1"/>
        </w:rPr>
        <w:t xml:space="preserve"> (see Appendix A for example shared priorities)</w:t>
      </w:r>
      <w:r w:rsidR="53E76CF5" w:rsidRPr="3083DFFC">
        <w:rPr>
          <w:rStyle w:val="normaltextrun"/>
          <w:color w:val="000000" w:themeColor="text1"/>
        </w:rPr>
        <w:t xml:space="preserve"> </w:t>
      </w:r>
    </w:p>
    <w:p w14:paraId="6755D6AB" w14:textId="1BF7CD71" w:rsidR="2DF2F896" w:rsidRDefault="2DF2F896" w:rsidP="67A18DCE">
      <w:pPr>
        <w:pStyle w:val="paragraph"/>
        <w:spacing w:before="0" w:beforeAutospacing="0" w:after="0" w:afterAutospacing="0"/>
        <w:rPr>
          <w:rStyle w:val="normaltextrun"/>
          <w:color w:val="000000" w:themeColor="text1"/>
          <w:u w:val="single"/>
        </w:rPr>
      </w:pPr>
      <w:r w:rsidRPr="67A18DCE">
        <w:rPr>
          <w:rStyle w:val="normaltextrun"/>
          <w:color w:val="000000" w:themeColor="text1"/>
          <w:u w:val="single"/>
        </w:rPr>
        <w:t>Support from MassHealth for Partnership Formation</w:t>
      </w:r>
      <w:r w:rsidRPr="67A18DCE">
        <w:rPr>
          <w:rStyle w:val="normaltextrun"/>
          <w:color w:val="000000" w:themeColor="text1"/>
        </w:rPr>
        <w:t xml:space="preserve"> </w:t>
      </w:r>
    </w:p>
    <w:p w14:paraId="50B1679A" w14:textId="244A8D29" w:rsidR="2DF2F896" w:rsidRDefault="544705E3" w:rsidP="67A18DCE">
      <w:pPr>
        <w:rPr>
          <w:rFonts w:ascii="Times New Roman" w:eastAsia="Times New Roman" w:hAnsi="Times New Roman" w:cs="Times New Roman"/>
          <w:sz w:val="24"/>
          <w:szCs w:val="24"/>
        </w:rPr>
      </w:pPr>
      <w:r w:rsidRPr="3083DFFC">
        <w:rPr>
          <w:rFonts w:ascii="Times New Roman" w:eastAsia="Times New Roman" w:hAnsi="Times New Roman" w:cs="Times New Roman"/>
          <w:sz w:val="24"/>
          <w:szCs w:val="24"/>
        </w:rPr>
        <w:t>MassHealth offers the following support to entities for partnership formation:</w:t>
      </w:r>
    </w:p>
    <w:p w14:paraId="5E0DBCA0" w14:textId="78108ABB" w:rsidR="2DF2F896" w:rsidRDefault="544705E3" w:rsidP="67A18DC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3083DFFC">
        <w:rPr>
          <w:rFonts w:ascii="Times New Roman" w:eastAsia="Times New Roman" w:hAnsi="Times New Roman" w:cs="Times New Roman"/>
          <w:sz w:val="24"/>
          <w:szCs w:val="24"/>
        </w:rPr>
        <w:t>Data on overlapping service utilization (</w:t>
      </w:r>
      <w:r w:rsidR="2A97AC78" w:rsidRPr="3083DFFC">
        <w:rPr>
          <w:rFonts w:ascii="Times New Roman" w:eastAsia="Times New Roman" w:hAnsi="Times New Roman" w:cs="Times New Roman"/>
          <w:sz w:val="24"/>
          <w:szCs w:val="24"/>
        </w:rPr>
        <w:t xml:space="preserve">e.g., </w:t>
      </w:r>
      <w:r w:rsidRPr="3083DFFC">
        <w:rPr>
          <w:rFonts w:ascii="Times New Roman" w:eastAsia="Times New Roman" w:hAnsi="Times New Roman" w:cs="Times New Roman"/>
          <w:sz w:val="24"/>
          <w:szCs w:val="24"/>
        </w:rPr>
        <w:t xml:space="preserve">discharges and emergency department episodes) between entities </w:t>
      </w:r>
      <w:r w:rsidR="461DA2AE" w:rsidRPr="3083DFFC">
        <w:rPr>
          <w:rFonts w:ascii="Times New Roman" w:eastAsia="Times New Roman" w:hAnsi="Times New Roman" w:cs="Times New Roman"/>
          <w:sz w:val="24"/>
          <w:szCs w:val="24"/>
        </w:rPr>
        <w:t>(Available upon request</w:t>
      </w:r>
      <w:r w:rsidR="7F060950" w:rsidRPr="3083DFFC">
        <w:rPr>
          <w:rFonts w:ascii="Times New Roman" w:eastAsia="Times New Roman" w:hAnsi="Times New Roman" w:cs="Times New Roman"/>
          <w:sz w:val="24"/>
          <w:szCs w:val="24"/>
        </w:rPr>
        <w:t xml:space="preserve"> from EOHHS</w:t>
      </w:r>
      <w:r w:rsidR="461DA2AE" w:rsidRPr="3083DFF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A10692F" w14:textId="454CE9CF" w:rsidR="2DF2F896" w:rsidRDefault="544705E3" w:rsidP="67A18DC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3083DFFC">
        <w:rPr>
          <w:rFonts w:ascii="Times New Roman" w:eastAsia="Times New Roman" w:hAnsi="Times New Roman" w:cs="Times New Roman"/>
          <w:sz w:val="24"/>
          <w:szCs w:val="24"/>
        </w:rPr>
        <w:t xml:space="preserve">Key Contacts from </w:t>
      </w:r>
      <w:hyperlink r:id="rId10">
        <w:r w:rsidRPr="3083DFF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ACOs</w:t>
        </w:r>
      </w:hyperlink>
      <w:r w:rsidRPr="3083DFFC">
        <w:rPr>
          <w:rFonts w:ascii="Times New Roman" w:eastAsia="Times New Roman" w:hAnsi="Times New Roman" w:cs="Times New Roman"/>
          <w:sz w:val="24"/>
          <w:szCs w:val="24"/>
        </w:rPr>
        <w:t xml:space="preserve"> for which </w:t>
      </w:r>
      <w:r w:rsidR="3C06E711" w:rsidRPr="3083DFFC">
        <w:rPr>
          <w:rFonts w:ascii="Times New Roman" w:eastAsia="Times New Roman" w:hAnsi="Times New Roman" w:cs="Times New Roman"/>
          <w:sz w:val="24"/>
          <w:szCs w:val="24"/>
        </w:rPr>
        <w:t>a</w:t>
      </w:r>
      <w:r w:rsidR="3433C5FB" w:rsidRPr="3083DFFC">
        <w:rPr>
          <w:rFonts w:ascii="Times New Roman" w:eastAsia="Times New Roman" w:hAnsi="Times New Roman" w:cs="Times New Roman"/>
          <w:sz w:val="24"/>
          <w:szCs w:val="24"/>
        </w:rPr>
        <w:t>cute hospitals</w:t>
      </w:r>
      <w:r w:rsidRPr="3083DFFC">
        <w:rPr>
          <w:rFonts w:ascii="Times New Roman" w:eastAsia="Times New Roman" w:hAnsi="Times New Roman" w:cs="Times New Roman"/>
          <w:sz w:val="24"/>
          <w:szCs w:val="24"/>
        </w:rPr>
        <w:t xml:space="preserve"> may select partners </w:t>
      </w:r>
      <w:r w:rsidR="7E7D4D82" w:rsidRPr="3083DFFC">
        <w:rPr>
          <w:rFonts w:ascii="Times New Roman" w:eastAsia="Times New Roman" w:hAnsi="Times New Roman" w:cs="Times New Roman"/>
          <w:sz w:val="24"/>
          <w:szCs w:val="24"/>
        </w:rPr>
        <w:t>(Available upon request</w:t>
      </w:r>
      <w:r w:rsidR="3DBDFD05" w:rsidRPr="3083DFFC">
        <w:rPr>
          <w:rFonts w:ascii="Times New Roman" w:eastAsia="Times New Roman" w:hAnsi="Times New Roman" w:cs="Times New Roman"/>
          <w:sz w:val="24"/>
          <w:szCs w:val="24"/>
        </w:rPr>
        <w:t xml:space="preserve"> from EOHHS</w:t>
      </w:r>
      <w:r w:rsidR="7E7D4D82" w:rsidRPr="3083DFF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E864AC9" w14:textId="4B2808B2" w:rsidR="2DF2F896" w:rsidRDefault="2DF2F896" w:rsidP="67A18DC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39013448">
        <w:rPr>
          <w:rFonts w:ascii="Times New Roman" w:eastAsia="Times New Roman" w:hAnsi="Times New Roman" w:cs="Times New Roman"/>
          <w:sz w:val="24"/>
          <w:szCs w:val="24"/>
        </w:rPr>
        <w:t xml:space="preserve">Example Rationales for Partnership Selection Between Entities (Appendix </w:t>
      </w:r>
      <w:r w:rsidR="7745E291" w:rsidRPr="39013448">
        <w:rPr>
          <w:rFonts w:ascii="Times New Roman" w:eastAsia="Times New Roman" w:hAnsi="Times New Roman" w:cs="Times New Roman"/>
          <w:sz w:val="24"/>
          <w:szCs w:val="24"/>
        </w:rPr>
        <w:t>A</w:t>
      </w:r>
      <w:r w:rsidRPr="39013448">
        <w:rPr>
          <w:rFonts w:ascii="Times New Roman" w:eastAsia="Times New Roman" w:hAnsi="Times New Roman" w:cs="Times New Roman"/>
          <w:sz w:val="24"/>
          <w:szCs w:val="24"/>
        </w:rPr>
        <w:t xml:space="preserve"> of this document)</w:t>
      </w:r>
    </w:p>
    <w:p w14:paraId="7201CAE4" w14:textId="5B3C4C7A" w:rsidR="2DF2F896" w:rsidRDefault="2DF2F896" w:rsidP="67A18DCE">
      <w:pPr>
        <w:rPr>
          <w:rFonts w:ascii="Times New Roman" w:eastAsia="Times New Roman" w:hAnsi="Times New Roman" w:cs="Times New Roman"/>
          <w:sz w:val="24"/>
          <w:szCs w:val="24"/>
        </w:rPr>
      </w:pPr>
      <w:r w:rsidRPr="39013448">
        <w:rPr>
          <w:rFonts w:ascii="Times New Roman" w:eastAsia="Times New Roman" w:hAnsi="Times New Roman" w:cs="Times New Roman"/>
          <w:sz w:val="24"/>
          <w:szCs w:val="24"/>
          <w:u w:val="single"/>
        </w:rPr>
        <w:t>Exemption</w:t>
      </w:r>
    </w:p>
    <w:p w14:paraId="67EFC8A3" w14:textId="5621C3C6" w:rsidR="154690F9" w:rsidRDefault="32EA1B10" w:rsidP="3083DFFC">
      <w:pPr>
        <w:pStyle w:val="paragraph"/>
        <w:numPr>
          <w:ilvl w:val="0"/>
          <w:numId w:val="4"/>
        </w:numPr>
        <w:spacing w:before="0" w:beforeAutospacing="0" w:after="0" w:afterAutospacing="0"/>
        <w:rPr>
          <w:rStyle w:val="normaltextrun"/>
          <w:color w:val="000000" w:themeColor="text1"/>
        </w:rPr>
      </w:pPr>
      <w:r w:rsidRPr="3083DFFC">
        <w:rPr>
          <w:rStyle w:val="normaltextrun"/>
          <w:color w:val="000000" w:themeColor="text1"/>
        </w:rPr>
        <w:t>A</w:t>
      </w:r>
      <w:r w:rsidR="3557483F" w:rsidRPr="3083DFFC">
        <w:rPr>
          <w:rStyle w:val="normaltextrun"/>
          <w:color w:val="000000" w:themeColor="text1"/>
        </w:rPr>
        <w:t>cute hospitals</w:t>
      </w:r>
      <w:r w:rsidR="6B31E2B3" w:rsidRPr="3083DFFC">
        <w:rPr>
          <w:rStyle w:val="normaltextrun"/>
          <w:color w:val="000000" w:themeColor="text1"/>
        </w:rPr>
        <w:t xml:space="preserve"> </w:t>
      </w:r>
      <w:r w:rsidR="6B31E2B3" w:rsidRPr="3083DFFC">
        <w:rPr>
          <w:rStyle w:val="normaltextrun"/>
          <w:b/>
          <w:bCs/>
          <w:color w:val="000000" w:themeColor="text1"/>
        </w:rPr>
        <w:t xml:space="preserve">may request </w:t>
      </w:r>
      <w:r w:rsidR="02BC9869" w:rsidRPr="3083DFFC">
        <w:rPr>
          <w:rStyle w:val="normaltextrun"/>
          <w:b/>
          <w:bCs/>
          <w:color w:val="000000" w:themeColor="text1"/>
        </w:rPr>
        <w:t xml:space="preserve">exemption </w:t>
      </w:r>
      <w:r w:rsidR="02BC9869" w:rsidRPr="3083DFFC">
        <w:rPr>
          <w:rStyle w:val="normaltextrun"/>
          <w:color w:val="000000" w:themeColor="text1"/>
        </w:rPr>
        <w:t>from partnering with an ACO</w:t>
      </w:r>
      <w:r w:rsidR="2F6931E4" w:rsidRPr="3083DFFC">
        <w:rPr>
          <w:rStyle w:val="normaltextrun"/>
          <w:color w:val="000000" w:themeColor="text1"/>
        </w:rPr>
        <w:t xml:space="preserve"> to meet expectations of the Equity Improvement Domain of the HQEIP</w:t>
      </w:r>
      <w:r w:rsidR="6B5D8E13" w:rsidRPr="3083DFFC">
        <w:rPr>
          <w:rStyle w:val="normaltextrun"/>
          <w:color w:val="000000" w:themeColor="text1"/>
        </w:rPr>
        <w:t>:</w:t>
      </w:r>
    </w:p>
    <w:p w14:paraId="5D772812" w14:textId="59CBDDBB" w:rsidR="128DE66B" w:rsidRDefault="186C4D90" w:rsidP="3083DFFC">
      <w:pPr>
        <w:pStyle w:val="paragraph"/>
        <w:numPr>
          <w:ilvl w:val="1"/>
          <w:numId w:val="4"/>
        </w:numPr>
        <w:spacing w:before="0" w:beforeAutospacing="0" w:after="0" w:afterAutospacing="0"/>
        <w:rPr>
          <w:rStyle w:val="normaltextrun"/>
          <w:color w:val="000000" w:themeColor="text1"/>
        </w:rPr>
      </w:pPr>
      <w:r w:rsidRPr="3083DFFC">
        <w:rPr>
          <w:rStyle w:val="normaltextrun"/>
          <w:color w:val="000000" w:themeColor="text1"/>
        </w:rPr>
        <w:t xml:space="preserve"> </w:t>
      </w:r>
      <w:r w:rsidR="45EE5043" w:rsidRPr="3083DFFC">
        <w:rPr>
          <w:rStyle w:val="normaltextrun"/>
          <w:color w:val="000000" w:themeColor="text1"/>
        </w:rPr>
        <w:t>i</w:t>
      </w:r>
      <w:r w:rsidRPr="3083DFFC">
        <w:rPr>
          <w:rStyle w:val="normaltextrun"/>
          <w:color w:val="000000" w:themeColor="text1"/>
        </w:rPr>
        <w:t>f the</w:t>
      </w:r>
      <w:r w:rsidR="71DC5BE6" w:rsidRPr="3083DFFC">
        <w:rPr>
          <w:rStyle w:val="normaltextrun"/>
          <w:color w:val="000000" w:themeColor="text1"/>
        </w:rPr>
        <w:t xml:space="preserve"> acute hospital </w:t>
      </w:r>
      <w:r w:rsidRPr="3083DFFC">
        <w:rPr>
          <w:rStyle w:val="normaltextrun"/>
          <w:color w:val="000000" w:themeColor="text1"/>
        </w:rPr>
        <w:t>ha</w:t>
      </w:r>
      <w:r w:rsidR="5DD7767A" w:rsidRPr="3083DFFC">
        <w:rPr>
          <w:rStyle w:val="normaltextrun"/>
          <w:color w:val="000000" w:themeColor="text1"/>
        </w:rPr>
        <w:t>d</w:t>
      </w:r>
      <w:r w:rsidRPr="3083DFFC">
        <w:rPr>
          <w:rStyle w:val="normaltextrun"/>
          <w:color w:val="000000" w:themeColor="text1"/>
        </w:rPr>
        <w:t xml:space="preserve"> &lt;</w:t>
      </w:r>
      <w:r w:rsidR="068C80B2" w:rsidRPr="3083DFFC">
        <w:rPr>
          <w:rStyle w:val="normaltextrun"/>
          <w:color w:val="000000" w:themeColor="text1"/>
        </w:rPr>
        <w:t>2500</w:t>
      </w:r>
      <w:r w:rsidRPr="3083DFFC">
        <w:rPr>
          <w:rStyle w:val="normaltextrun"/>
          <w:color w:val="000000" w:themeColor="text1"/>
        </w:rPr>
        <w:t xml:space="preserve"> ov</w:t>
      </w:r>
      <w:r w:rsidR="6282DEE2" w:rsidRPr="3083DFFC">
        <w:rPr>
          <w:rStyle w:val="normaltextrun"/>
          <w:color w:val="000000" w:themeColor="text1"/>
        </w:rPr>
        <w:t>erlapping</w:t>
      </w:r>
      <w:r w:rsidRPr="3083DFFC">
        <w:rPr>
          <w:rStyle w:val="normaltextrun"/>
          <w:color w:val="000000" w:themeColor="text1"/>
        </w:rPr>
        <w:t xml:space="preserve"> emergency department episodes </w:t>
      </w:r>
      <w:r w:rsidR="584DF3D1" w:rsidRPr="3083DFFC">
        <w:rPr>
          <w:rStyle w:val="normaltextrun"/>
          <w:color w:val="000000" w:themeColor="text1"/>
        </w:rPr>
        <w:t>and/</w:t>
      </w:r>
      <w:r w:rsidRPr="3083DFFC">
        <w:rPr>
          <w:rStyle w:val="normaltextrun"/>
          <w:color w:val="000000" w:themeColor="text1"/>
        </w:rPr>
        <w:t xml:space="preserve">or &lt;100 </w:t>
      </w:r>
      <w:r w:rsidR="0AB0D736" w:rsidRPr="3083DFFC">
        <w:rPr>
          <w:rStyle w:val="normaltextrun"/>
          <w:color w:val="000000" w:themeColor="text1"/>
        </w:rPr>
        <w:t xml:space="preserve">overlapping discharges </w:t>
      </w:r>
      <w:r w:rsidR="3B59B93C" w:rsidRPr="3083DFFC">
        <w:rPr>
          <w:rStyle w:val="normaltextrun"/>
          <w:color w:val="000000" w:themeColor="text1"/>
        </w:rPr>
        <w:t xml:space="preserve">in 2022 </w:t>
      </w:r>
      <w:r w:rsidR="0AB0D736" w:rsidRPr="3083DFFC">
        <w:rPr>
          <w:rStyle w:val="normaltextrun"/>
          <w:color w:val="000000" w:themeColor="text1"/>
        </w:rPr>
        <w:t>with an</w:t>
      </w:r>
      <w:r w:rsidR="42ACA000" w:rsidRPr="3083DFFC">
        <w:rPr>
          <w:rStyle w:val="normaltextrun"/>
          <w:color w:val="000000" w:themeColor="text1"/>
        </w:rPr>
        <w:t>y</w:t>
      </w:r>
      <w:r w:rsidR="0AB0D736" w:rsidRPr="3083DFFC">
        <w:rPr>
          <w:rStyle w:val="normaltextrun"/>
          <w:color w:val="000000" w:themeColor="text1"/>
        </w:rPr>
        <w:t xml:space="preserve"> ACO </w:t>
      </w:r>
      <w:r w:rsidR="7F7F2FCE" w:rsidRPr="3083DFFC">
        <w:rPr>
          <w:rStyle w:val="normaltextrun"/>
          <w:color w:val="000000" w:themeColor="text1"/>
        </w:rPr>
        <w:t xml:space="preserve">based on </w:t>
      </w:r>
      <w:r w:rsidR="630C8AE0" w:rsidRPr="3083DFFC">
        <w:rPr>
          <w:rStyle w:val="normaltextrun"/>
          <w:color w:val="000000" w:themeColor="text1"/>
        </w:rPr>
        <w:t xml:space="preserve">utilization data </w:t>
      </w:r>
      <w:r w:rsidR="1ED2E3F4" w:rsidRPr="3083DFFC">
        <w:rPr>
          <w:rStyle w:val="normaltextrun"/>
          <w:color w:val="000000" w:themeColor="text1"/>
        </w:rPr>
        <w:t>provided by EOHHS</w:t>
      </w:r>
      <w:r w:rsidR="3F668983" w:rsidRPr="3083DFFC">
        <w:rPr>
          <w:rStyle w:val="normaltextrun"/>
          <w:color w:val="000000" w:themeColor="text1"/>
        </w:rPr>
        <w:t xml:space="preserve"> upon request</w:t>
      </w:r>
      <w:r w:rsidR="70EA2D3F" w:rsidRPr="3083DFFC">
        <w:rPr>
          <w:rStyle w:val="normaltextrun"/>
          <w:color w:val="000000" w:themeColor="text1"/>
        </w:rPr>
        <w:t>; and/or</w:t>
      </w:r>
      <w:r w:rsidR="430496F6" w:rsidRPr="3083DFFC">
        <w:rPr>
          <w:rStyle w:val="normaltextrun"/>
          <w:color w:val="000000" w:themeColor="text1"/>
        </w:rPr>
        <w:t xml:space="preserve"> </w:t>
      </w:r>
      <w:r w:rsidR="70EA2D3F" w:rsidRPr="3083DFFC">
        <w:rPr>
          <w:rStyle w:val="normaltextrun"/>
          <w:color w:val="000000" w:themeColor="text1"/>
        </w:rPr>
        <w:t>i</w:t>
      </w:r>
      <w:r w:rsidR="5862C586" w:rsidRPr="3083DFFC">
        <w:rPr>
          <w:rStyle w:val="normaltextrun"/>
          <w:color w:val="000000" w:themeColor="text1"/>
        </w:rPr>
        <w:t>f the</w:t>
      </w:r>
      <w:r w:rsidR="42AEB442" w:rsidRPr="3083DFFC">
        <w:rPr>
          <w:rStyle w:val="normaltextrun"/>
          <w:color w:val="000000" w:themeColor="text1"/>
        </w:rPr>
        <w:t xml:space="preserve"> acute hospital</w:t>
      </w:r>
      <w:r w:rsidR="5862C586" w:rsidRPr="3083DFFC">
        <w:rPr>
          <w:rStyle w:val="normaltextrun"/>
          <w:color w:val="000000" w:themeColor="text1"/>
        </w:rPr>
        <w:t xml:space="preserve"> </w:t>
      </w:r>
      <w:r w:rsidR="1560F370" w:rsidRPr="3083DFFC">
        <w:rPr>
          <w:rStyle w:val="normaltextrun"/>
          <w:color w:val="000000" w:themeColor="text1"/>
        </w:rPr>
        <w:t>serve</w:t>
      </w:r>
      <w:r w:rsidR="20D79D20" w:rsidRPr="3083DFFC">
        <w:rPr>
          <w:rStyle w:val="normaltextrun"/>
          <w:color w:val="000000" w:themeColor="text1"/>
        </w:rPr>
        <w:t>s</w:t>
      </w:r>
      <w:r w:rsidR="1560F370" w:rsidRPr="3083DFFC">
        <w:rPr>
          <w:rStyle w:val="normaltextrun"/>
          <w:color w:val="000000" w:themeColor="text1"/>
        </w:rPr>
        <w:t xml:space="preserve"> </w:t>
      </w:r>
      <w:r w:rsidR="5BC7CCFB" w:rsidRPr="3083DFFC">
        <w:rPr>
          <w:rStyle w:val="normaltextrun"/>
          <w:color w:val="000000" w:themeColor="text1"/>
        </w:rPr>
        <w:t xml:space="preserve">highly specialized populations that would significantly </w:t>
      </w:r>
      <w:r w:rsidR="6A2B5730" w:rsidRPr="3083DFFC">
        <w:rPr>
          <w:rStyle w:val="normaltextrun"/>
          <w:color w:val="000000" w:themeColor="text1"/>
        </w:rPr>
        <w:t>limit the impact of</w:t>
      </w:r>
      <w:r w:rsidR="5BC7CCFB" w:rsidRPr="3083DFFC">
        <w:rPr>
          <w:rStyle w:val="normaltextrun"/>
          <w:color w:val="000000" w:themeColor="text1"/>
        </w:rPr>
        <w:t xml:space="preserve"> partner</w:t>
      </w:r>
      <w:r w:rsidR="6C68C04E" w:rsidRPr="3083DFFC">
        <w:rPr>
          <w:rStyle w:val="normaltextrun"/>
          <w:color w:val="000000" w:themeColor="text1"/>
        </w:rPr>
        <w:t>ing</w:t>
      </w:r>
      <w:r w:rsidR="5BC7CCFB" w:rsidRPr="3083DFFC">
        <w:rPr>
          <w:rStyle w:val="normaltextrun"/>
          <w:color w:val="000000" w:themeColor="text1"/>
        </w:rPr>
        <w:t xml:space="preserve"> with an ACO </w:t>
      </w:r>
    </w:p>
    <w:p w14:paraId="319DDDBB" w14:textId="5702E1E9" w:rsidR="00181FA1" w:rsidRDefault="37BCD036" w:rsidP="3083DFFC">
      <w:pPr>
        <w:pStyle w:val="paragraph"/>
        <w:numPr>
          <w:ilvl w:val="0"/>
          <w:numId w:val="4"/>
        </w:numPr>
        <w:spacing w:before="0" w:beforeAutospacing="0" w:after="0" w:afterAutospacing="0"/>
        <w:rPr>
          <w:rStyle w:val="normaltextrun"/>
          <w:color w:val="000000" w:themeColor="text1"/>
        </w:rPr>
      </w:pPr>
      <w:r w:rsidRPr="3083DFFC">
        <w:rPr>
          <w:rStyle w:val="normaltextrun"/>
          <w:color w:val="000000" w:themeColor="text1"/>
        </w:rPr>
        <w:t xml:space="preserve">Exemption requests </w:t>
      </w:r>
      <w:r w:rsidR="26664B7B" w:rsidRPr="3083DFFC">
        <w:rPr>
          <w:rStyle w:val="normaltextrun"/>
          <w:color w:val="000000" w:themeColor="text1"/>
        </w:rPr>
        <w:t>are subject to EOHHS</w:t>
      </w:r>
      <w:r w:rsidR="2AB38A29" w:rsidRPr="3083DFFC">
        <w:rPr>
          <w:rStyle w:val="normaltextrun"/>
          <w:color w:val="000000" w:themeColor="text1"/>
        </w:rPr>
        <w:t xml:space="preserve"> approval</w:t>
      </w:r>
    </w:p>
    <w:p w14:paraId="3157226E" w14:textId="010AB24C" w:rsidR="77EE217D" w:rsidRDefault="35003CEA" w:rsidP="3083DFFC">
      <w:pPr>
        <w:pStyle w:val="paragraph"/>
        <w:numPr>
          <w:ilvl w:val="0"/>
          <w:numId w:val="4"/>
        </w:numPr>
        <w:spacing w:before="0" w:beforeAutospacing="0" w:after="0" w:afterAutospacing="0"/>
        <w:rPr>
          <w:rStyle w:val="normaltextrun"/>
          <w:color w:val="000000" w:themeColor="text1"/>
        </w:rPr>
      </w:pPr>
      <w:r w:rsidRPr="3083DFFC">
        <w:rPr>
          <w:rStyle w:val="normaltextrun"/>
          <w:color w:val="000000" w:themeColor="text1"/>
        </w:rPr>
        <w:t>A</w:t>
      </w:r>
      <w:r w:rsidR="1CFC21DD" w:rsidRPr="3083DFFC">
        <w:rPr>
          <w:rStyle w:val="normaltextrun"/>
          <w:color w:val="000000" w:themeColor="text1"/>
        </w:rPr>
        <w:t>cute hospitals</w:t>
      </w:r>
      <w:r w:rsidR="435DDA12" w:rsidRPr="3083DFFC">
        <w:rPr>
          <w:rStyle w:val="normaltextrun"/>
          <w:color w:val="000000" w:themeColor="text1"/>
        </w:rPr>
        <w:t xml:space="preserve"> </w:t>
      </w:r>
      <w:r w:rsidR="0C45D138" w:rsidRPr="3083DFFC">
        <w:rPr>
          <w:rStyle w:val="normaltextrun"/>
          <w:color w:val="000000" w:themeColor="text1"/>
        </w:rPr>
        <w:t>may</w:t>
      </w:r>
      <w:r w:rsidR="435DDA12" w:rsidRPr="3083DFFC">
        <w:rPr>
          <w:rStyle w:val="normaltextrun"/>
          <w:color w:val="000000" w:themeColor="text1"/>
        </w:rPr>
        <w:t xml:space="preserve"> request exemption at the bottom of this form</w:t>
      </w:r>
    </w:p>
    <w:p w14:paraId="41437BE6" w14:textId="522001AF" w:rsidR="00564534" w:rsidRPr="00CC1634" w:rsidRDefault="00564534" w:rsidP="517219B6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4BF831AB" w14:textId="0F61C207" w:rsidR="2ABCD932" w:rsidRDefault="2ABCD932" w:rsidP="2ABCD93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31F924" w14:textId="5726B49A" w:rsidR="2ABCD932" w:rsidRDefault="2ABCD932" w:rsidP="67A18DC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965ED0" w14:textId="1C2AAE31" w:rsidR="740EE6BC" w:rsidRDefault="740EE6BC" w:rsidP="2ABCD93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ABCD9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ACO Partnership Selection and </w:t>
      </w:r>
      <w:r w:rsidR="1DDD2E5F" w:rsidRPr="2ABCD932">
        <w:rPr>
          <w:rFonts w:ascii="Times New Roman" w:eastAsia="Times New Roman" w:hAnsi="Times New Roman" w:cs="Times New Roman"/>
          <w:b/>
          <w:bCs/>
          <w:sz w:val="24"/>
          <w:szCs w:val="24"/>
        </w:rPr>
        <w:t>Sign-Off:</w:t>
      </w:r>
      <w:r w:rsidR="378CB341" w:rsidRPr="2ABCD9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61A243D" w14:textId="6D2CC2C7" w:rsidR="2F0A9B85" w:rsidRDefault="2F0A9B85" w:rsidP="2ABCD932">
      <w:pPr>
        <w:rPr>
          <w:rFonts w:ascii="Times New Roman" w:eastAsia="Times New Roman" w:hAnsi="Times New Roman" w:cs="Times New Roman"/>
          <w:sz w:val="24"/>
          <w:szCs w:val="24"/>
        </w:rPr>
      </w:pPr>
      <w:r w:rsidRPr="2ABCD932">
        <w:rPr>
          <w:rFonts w:ascii="Times New Roman" w:eastAsia="Times New Roman" w:hAnsi="Times New Roman" w:cs="Times New Roman"/>
          <w:sz w:val="24"/>
          <w:szCs w:val="24"/>
        </w:rPr>
        <w:t xml:space="preserve">Please complete the following table </w:t>
      </w:r>
      <w:r w:rsidR="09BF274E" w:rsidRPr="2ABCD932">
        <w:rPr>
          <w:rFonts w:ascii="Times New Roman" w:eastAsia="Times New Roman" w:hAnsi="Times New Roman" w:cs="Times New Roman"/>
          <w:sz w:val="24"/>
          <w:szCs w:val="24"/>
        </w:rPr>
        <w:t xml:space="preserve">to indicate and </w:t>
      </w:r>
      <w:r w:rsidR="2D9111E3" w:rsidRPr="2ABCD932">
        <w:rPr>
          <w:rFonts w:ascii="Times New Roman" w:eastAsia="Times New Roman" w:hAnsi="Times New Roman" w:cs="Times New Roman"/>
          <w:sz w:val="24"/>
          <w:szCs w:val="24"/>
        </w:rPr>
        <w:t>rationalize</w:t>
      </w:r>
      <w:r w:rsidRPr="2ABCD932">
        <w:rPr>
          <w:rFonts w:ascii="Times New Roman" w:eastAsia="Times New Roman" w:hAnsi="Times New Roman" w:cs="Times New Roman"/>
          <w:sz w:val="24"/>
          <w:szCs w:val="24"/>
        </w:rPr>
        <w:t xml:space="preserve"> partnership(s)</w:t>
      </w:r>
      <w:r w:rsidR="07BBC5F9" w:rsidRPr="2ABCD93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6240"/>
      </w:tblGrid>
      <w:tr w:rsidR="00B8195A" w14:paraId="3D7EDBF3" w14:textId="77777777" w:rsidTr="3083DFFC">
        <w:trPr>
          <w:trHeight w:val="300"/>
        </w:trPr>
        <w:tc>
          <w:tcPr>
            <w:tcW w:w="9360" w:type="dxa"/>
            <w:gridSpan w:val="2"/>
            <w:shd w:val="clear" w:color="auto" w:fill="D9D9D9" w:themeFill="background1" w:themeFillShade="D9"/>
          </w:tcPr>
          <w:p w14:paraId="44F9C81D" w14:textId="48704C47" w:rsidR="00B8195A" w:rsidRDefault="06CFF9F9" w:rsidP="2ABCD9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ACO Partnership # 1</w:t>
            </w:r>
          </w:p>
        </w:tc>
      </w:tr>
      <w:tr w:rsidR="00B8195A" w14:paraId="41C28E4E" w14:textId="77777777" w:rsidTr="3083DFFC">
        <w:trPr>
          <w:trHeight w:val="300"/>
        </w:trPr>
        <w:tc>
          <w:tcPr>
            <w:tcW w:w="3120" w:type="dxa"/>
            <w:shd w:val="clear" w:color="auto" w:fill="FFFFFF" w:themeFill="background1"/>
          </w:tcPr>
          <w:p w14:paraId="777DD389" w14:textId="71FC2169" w:rsidR="00B8195A" w:rsidRDefault="7FC8A335" w:rsidP="2ABCD932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Indicate the ACO </w:t>
            </w:r>
            <w:r w:rsidR="4E1E8658"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with </w:t>
            </w:r>
            <w:r w:rsidR="1A4564EF"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which </w:t>
            </w:r>
            <w:r w:rsidR="4E1E8658"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your institution is partnering</w:t>
            </w:r>
            <w:r w:rsidR="53F4FC9C"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to meet expectations of the HQEIP Equity Improvement subdomain</w:t>
            </w:r>
            <w:r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40" w:type="dxa"/>
          </w:tcPr>
          <w:p w14:paraId="7D2D2DA5" w14:textId="6514C255" w:rsidR="00B8195A" w:rsidRDefault="00B8195A" w:rsidP="2ABCD9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195A" w14:paraId="1FC637A3" w14:textId="77777777" w:rsidTr="3083DFFC">
        <w:trPr>
          <w:trHeight w:val="300"/>
        </w:trPr>
        <w:tc>
          <w:tcPr>
            <w:tcW w:w="3120" w:type="dxa"/>
          </w:tcPr>
          <w:p w14:paraId="48AA7DB8" w14:textId="325CD6BB" w:rsidR="00B8195A" w:rsidRDefault="35D82442" w:rsidP="2ABCD9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Rationalize your partnership for PIPs from an </w:t>
            </w:r>
            <w:r w:rsidR="11D8DFAB"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cute </w:t>
            </w:r>
            <w:r w:rsidR="70460037"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ospital perspective (You may use Appendix </w:t>
            </w:r>
            <w:r w:rsidR="5617FDF3"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for support):</w:t>
            </w:r>
          </w:p>
        </w:tc>
        <w:tc>
          <w:tcPr>
            <w:tcW w:w="6240" w:type="dxa"/>
          </w:tcPr>
          <w:p w14:paraId="7862AB40" w14:textId="77777777" w:rsidR="00B8195A" w:rsidRDefault="00B8195A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509E9F" w14:textId="77777777" w:rsidR="00B8195A" w:rsidRDefault="00B8195A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E23B03" w14:textId="77777777" w:rsidR="00B8195A" w:rsidRDefault="00B8195A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FEC8AA" w14:textId="77777777" w:rsidR="00B8195A" w:rsidRDefault="00B8195A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651525" w14:textId="77777777" w:rsidR="00B8195A" w:rsidRDefault="00B8195A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C2CDD" w14:textId="243F20D9" w:rsidR="00B8195A" w:rsidRDefault="00B8195A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95A" w14:paraId="0FC293FD" w14:textId="77777777" w:rsidTr="3083DFFC">
        <w:trPr>
          <w:trHeight w:val="300"/>
        </w:trPr>
        <w:tc>
          <w:tcPr>
            <w:tcW w:w="9360" w:type="dxa"/>
            <w:gridSpan w:val="2"/>
            <w:shd w:val="clear" w:color="auto" w:fill="D9D9D9" w:themeFill="background1" w:themeFillShade="D9"/>
          </w:tcPr>
          <w:p w14:paraId="040004BE" w14:textId="56ECB9D2" w:rsidR="00B8195A" w:rsidRDefault="06CFF9F9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ACO Partnership # 2 (as applicable)</w:t>
            </w:r>
          </w:p>
        </w:tc>
      </w:tr>
      <w:tr w:rsidR="00B8195A" w14:paraId="66C23C21" w14:textId="77777777" w:rsidTr="3083DFFC">
        <w:trPr>
          <w:trHeight w:val="300"/>
        </w:trPr>
        <w:tc>
          <w:tcPr>
            <w:tcW w:w="3120" w:type="dxa"/>
          </w:tcPr>
          <w:p w14:paraId="403195AD" w14:textId="4113E5E2" w:rsidR="00B8195A" w:rsidRPr="020DB5A3" w:rsidRDefault="4DF466C0" w:rsidP="2ABCD932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Indicate the ACO</w:t>
            </w:r>
            <w:r w:rsidR="2A03B914"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7F7D344"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with whom your </w:t>
            </w:r>
            <w:r w:rsidR="36212F62"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acute hospital</w:t>
            </w:r>
            <w:r w:rsidR="07F7D344"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is partnering</w:t>
            </w:r>
            <w:r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40" w:type="dxa"/>
          </w:tcPr>
          <w:p w14:paraId="68678766" w14:textId="77777777" w:rsidR="00B8195A" w:rsidRDefault="00B8195A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95A" w14:paraId="3F617A15" w14:textId="77777777" w:rsidTr="3083DFFC">
        <w:trPr>
          <w:trHeight w:val="300"/>
        </w:trPr>
        <w:tc>
          <w:tcPr>
            <w:tcW w:w="3120" w:type="dxa"/>
          </w:tcPr>
          <w:p w14:paraId="44B8ADE0" w14:textId="712DE779" w:rsidR="00B8195A" w:rsidRPr="020DB5A3" w:rsidRDefault="35D82442" w:rsidP="2ABCD9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Rationalize your partnership for PIPs from an </w:t>
            </w:r>
            <w:r w:rsidR="58ECB11D"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cute </w:t>
            </w:r>
            <w:r w:rsidR="05B6DCE8"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ospital perspective (You may use Appendix </w:t>
            </w:r>
            <w:r w:rsidR="7D4A0C46"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for support):</w:t>
            </w:r>
          </w:p>
        </w:tc>
        <w:tc>
          <w:tcPr>
            <w:tcW w:w="6240" w:type="dxa"/>
          </w:tcPr>
          <w:p w14:paraId="7BF349C1" w14:textId="77777777" w:rsidR="00B8195A" w:rsidRDefault="00B8195A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1A7557" w14:textId="77777777" w:rsidR="00B8195A" w:rsidRDefault="00B8195A" w:rsidP="2ABCD9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B6C560" w14:textId="4EB2163C" w:rsidR="6201C252" w:rsidRDefault="6201C252" w:rsidP="390134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9013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Please check the box below </w:t>
      </w:r>
      <w:r w:rsidRPr="390134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only</w:t>
      </w:r>
      <w:r w:rsidRPr="39013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if you will be requesting an </w:t>
      </w:r>
      <w:r w:rsidRPr="3901344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exemption</w:t>
      </w:r>
      <w:r w:rsidRPr="39013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D812186" w:rsidRPr="39013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</w:t>
      </w:r>
      <w:r w:rsidRPr="39013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collaboration; this is </w:t>
      </w:r>
      <w:r w:rsidRPr="390134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only</w:t>
      </w:r>
      <w:r w:rsidRPr="39013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permitted in limited instances, as specified above. </w:t>
      </w:r>
      <w:r w:rsidR="498D1462" w:rsidRPr="390134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Exemption requests will be adjudicated on a case-by-case basis.</w:t>
      </w:r>
    </w:p>
    <w:p w14:paraId="309AA4DE" w14:textId="1F365076" w:rsidR="6201C252" w:rsidRDefault="6201C252" w:rsidP="39013448">
      <w:pPr>
        <w:rPr>
          <w:rFonts w:ascii="MS Gothic" w:eastAsia="MS Gothic" w:hAnsi="MS Gothic" w:cs="MS Gothic"/>
          <w:color w:val="000000" w:themeColor="text1"/>
          <w:sz w:val="24"/>
          <w:szCs w:val="24"/>
        </w:rPr>
      </w:pPr>
      <w:r w:rsidRPr="39013448">
        <w:rPr>
          <w:rFonts w:ascii="MS Gothic" w:eastAsia="MS Gothic" w:hAnsi="MS Gothic" w:cs="MS Gothic"/>
          <w:color w:val="000000" w:themeColor="text1"/>
          <w:sz w:val="24"/>
          <w:szCs w:val="24"/>
        </w:rPr>
        <w:t>☐</w:t>
      </w:r>
    </w:p>
    <w:p w14:paraId="46231A49" w14:textId="10CB6CBD" w:rsidR="039E7A90" w:rsidRDefault="039E7A90" w:rsidP="39013448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3901344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If you checked the box above, please provide a </w:t>
      </w:r>
      <w:r w:rsidRPr="3901344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rationale</w:t>
      </w:r>
      <w:r w:rsidRPr="3901344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for this exemption request. In this exemption request, please discuss the strategic benefit to your organization of conducting an independent and/or non-ACO partnered health equity PIP</w:t>
      </w:r>
      <w:r w:rsidR="53945ED3" w:rsidRPr="39013448"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</w:p>
    <w:p w14:paraId="1EFD1500" w14:textId="750AF3DF" w:rsidR="39013448" w:rsidRDefault="39013448" w:rsidP="39013448">
      <w:pPr>
        <w:rPr>
          <w:rFonts w:ascii="Times New Roman" w:eastAsia="Times New Roman" w:hAnsi="Times New Roman" w:cs="Times New Roman"/>
          <w:color w:val="D13438"/>
          <w:sz w:val="20"/>
          <w:szCs w:val="20"/>
          <w:u w:val="single"/>
        </w:rPr>
      </w:pPr>
    </w:p>
    <w:p w14:paraId="394827E6" w14:textId="63F44864" w:rsidR="65C90373" w:rsidRDefault="65C90373" w:rsidP="65C90373">
      <w:pPr>
        <w:rPr>
          <w:rFonts w:ascii="Times New Roman" w:eastAsia="Times New Roman" w:hAnsi="Times New Roman" w:cs="Times New Roman"/>
          <w:color w:val="D13438"/>
          <w:sz w:val="20"/>
          <w:szCs w:val="20"/>
          <w:u w:val="single"/>
        </w:rPr>
      </w:pPr>
    </w:p>
    <w:p w14:paraId="1C883EAF" w14:textId="6455919B" w:rsidR="65C90373" w:rsidRDefault="65C90373" w:rsidP="65C90373">
      <w:pPr>
        <w:rPr>
          <w:rFonts w:ascii="Times New Roman" w:eastAsia="Times New Roman" w:hAnsi="Times New Roman" w:cs="Times New Roman"/>
          <w:color w:val="D13438"/>
          <w:sz w:val="20"/>
          <w:szCs w:val="20"/>
          <w:u w:val="single"/>
        </w:rPr>
      </w:pPr>
    </w:p>
    <w:p w14:paraId="5D734A39" w14:textId="63D3BE59" w:rsidR="39013448" w:rsidRDefault="39013448" w:rsidP="39013448">
      <w:pPr>
        <w:rPr>
          <w:rFonts w:ascii="Times New Roman" w:eastAsia="Times New Roman" w:hAnsi="Times New Roman" w:cs="Times New Roman"/>
          <w:color w:val="D13438"/>
          <w:sz w:val="20"/>
          <w:szCs w:val="20"/>
          <w:u w:val="single"/>
        </w:rPr>
      </w:pPr>
    </w:p>
    <w:p w14:paraId="56CBB682" w14:textId="3D7DB295" w:rsidR="2FAB7EAB" w:rsidRDefault="2FAB7EAB" w:rsidP="67A18DCE">
      <w:pPr>
        <w:rPr>
          <w:rFonts w:ascii="Times New Roman" w:eastAsia="Times New Roman" w:hAnsi="Times New Roman" w:cs="Times New Roman"/>
          <w:sz w:val="24"/>
          <w:szCs w:val="24"/>
        </w:rPr>
      </w:pPr>
      <w:r w:rsidRPr="67A18DCE">
        <w:rPr>
          <w:rFonts w:ascii="Times New Roman" w:eastAsia="Times New Roman" w:hAnsi="Times New Roman" w:cs="Times New Roman"/>
          <w:sz w:val="24"/>
          <w:szCs w:val="24"/>
        </w:rPr>
        <w:lastRenderedPageBreak/>
        <w:t>Please complete the follow</w:t>
      </w:r>
      <w:r w:rsidR="604B5EC3" w:rsidRPr="67A18DCE">
        <w:rPr>
          <w:rFonts w:ascii="Times New Roman" w:eastAsia="Times New Roman" w:hAnsi="Times New Roman" w:cs="Times New Roman"/>
          <w:sz w:val="24"/>
          <w:szCs w:val="24"/>
        </w:rPr>
        <w:t>i</w:t>
      </w:r>
      <w:r w:rsidRPr="67A18DCE">
        <w:rPr>
          <w:rFonts w:ascii="Times New Roman" w:eastAsia="Times New Roman" w:hAnsi="Times New Roman" w:cs="Times New Roman"/>
          <w:sz w:val="24"/>
          <w:szCs w:val="24"/>
        </w:rPr>
        <w:t>ng</w:t>
      </w:r>
      <w:r w:rsidR="4DAF3528" w:rsidRPr="67A18DCE">
        <w:rPr>
          <w:rFonts w:ascii="Times New Roman" w:eastAsia="Times New Roman" w:hAnsi="Times New Roman" w:cs="Times New Roman"/>
          <w:sz w:val="24"/>
          <w:szCs w:val="24"/>
        </w:rPr>
        <w:t xml:space="preserve"> signatory</w:t>
      </w:r>
      <w:r w:rsidRPr="67A18DCE">
        <w:rPr>
          <w:rFonts w:ascii="Times New Roman" w:eastAsia="Times New Roman" w:hAnsi="Times New Roman" w:cs="Times New Roman"/>
          <w:sz w:val="24"/>
          <w:szCs w:val="24"/>
        </w:rPr>
        <w:t xml:space="preserve"> table for the parties </w:t>
      </w:r>
      <w:r w:rsidR="54D49075" w:rsidRPr="67A18DCE">
        <w:rPr>
          <w:rFonts w:ascii="Times New Roman" w:eastAsia="Times New Roman" w:hAnsi="Times New Roman" w:cs="Times New Roman"/>
          <w:sz w:val="24"/>
          <w:szCs w:val="24"/>
        </w:rPr>
        <w:t xml:space="preserve">applicable to this form: 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339"/>
        <w:gridCol w:w="2337"/>
        <w:gridCol w:w="2337"/>
        <w:gridCol w:w="2337"/>
      </w:tblGrid>
      <w:tr w:rsidR="67A18DCE" w14:paraId="499DBDF6" w14:textId="77777777" w:rsidTr="3083DFFC">
        <w:trPr>
          <w:trHeight w:val="300"/>
        </w:trPr>
        <w:tc>
          <w:tcPr>
            <w:tcW w:w="2340" w:type="dxa"/>
            <w:shd w:val="clear" w:color="auto" w:fill="D9D9D9" w:themeFill="background1" w:themeFillShade="D9"/>
          </w:tcPr>
          <w:p w14:paraId="01931873" w14:textId="1EE32F74" w:rsidR="67A18DCE" w:rsidRDefault="67A18DCE" w:rsidP="67A18D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68B65F72" w14:textId="66514A93" w:rsidR="67A18DCE" w:rsidRDefault="68EF3604" w:rsidP="67A18D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41D2D71A"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cute </w:t>
            </w:r>
            <w:r w:rsidR="744535DE"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="41D2D71A"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ospital</w:t>
            </w:r>
            <w:r w:rsidR="1399368B"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(For partnership</w:t>
            </w:r>
            <w:r w:rsidR="318B70D7"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attestation</w:t>
            </w:r>
            <w:r w:rsidR="1399368B"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or exemption </w:t>
            </w:r>
            <w:r w:rsidR="5A417CA8"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request</w:t>
            </w:r>
            <w:r w:rsidR="1399368B" w:rsidRPr="3083D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1326513" w14:textId="5A8BAD25" w:rsidR="67A18DCE" w:rsidRDefault="67A18DCE" w:rsidP="67A18D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7A18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ACO #1 </w:t>
            </w:r>
            <w:r w:rsidR="77D5837A" w:rsidRPr="67A18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(For partnership attestati</w:t>
            </w:r>
            <w:r w:rsidR="11B0A283" w:rsidRPr="67A18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 only)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309B3734" w14:textId="3DC169AD" w:rsidR="67A18DCE" w:rsidRDefault="67A18DCE" w:rsidP="67A18D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7A18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ACO #2 (as applicable</w:t>
            </w:r>
            <w:r w:rsidR="1890B64D" w:rsidRPr="67A18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and for partnership attestation only</w:t>
            </w:r>
            <w:r w:rsidRPr="67A18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67A18DCE" w14:paraId="364EF7A2" w14:textId="77777777" w:rsidTr="3083DFFC">
        <w:trPr>
          <w:trHeight w:val="300"/>
        </w:trPr>
        <w:tc>
          <w:tcPr>
            <w:tcW w:w="2340" w:type="dxa"/>
          </w:tcPr>
          <w:p w14:paraId="113AD0EB" w14:textId="1FFFD94A" w:rsidR="67A18DCE" w:rsidRDefault="67A18DCE" w:rsidP="67A18D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7A18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and Title of Representatives Completing this Form</w:t>
            </w:r>
          </w:p>
        </w:tc>
        <w:tc>
          <w:tcPr>
            <w:tcW w:w="2340" w:type="dxa"/>
          </w:tcPr>
          <w:p w14:paraId="78DC7914" w14:textId="360684EB" w:rsidR="67A18DCE" w:rsidRDefault="67A18DCE" w:rsidP="67A18D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385DD367" w14:textId="753B2C3E" w:rsidR="67A18DCE" w:rsidRDefault="67A18DCE" w:rsidP="67A18D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29D20A" w14:textId="6192AFC7" w:rsidR="67A18DCE" w:rsidRDefault="67A18DCE" w:rsidP="67A18D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021AAF9C" w14:textId="05455399" w:rsidR="67A18DCE" w:rsidRDefault="67A18DCE" w:rsidP="67A18D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67A18DCE" w14:paraId="74841CD8" w14:textId="77777777" w:rsidTr="3083DFFC">
        <w:trPr>
          <w:trHeight w:val="300"/>
        </w:trPr>
        <w:tc>
          <w:tcPr>
            <w:tcW w:w="2340" w:type="dxa"/>
          </w:tcPr>
          <w:p w14:paraId="3A5D6D14" w14:textId="08873218" w:rsidR="67A18DCE" w:rsidRDefault="67A18DCE" w:rsidP="67A18D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7A18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Signature of Representatives Completing this Form</w:t>
            </w:r>
          </w:p>
        </w:tc>
        <w:tc>
          <w:tcPr>
            <w:tcW w:w="2340" w:type="dxa"/>
          </w:tcPr>
          <w:p w14:paraId="4214225D" w14:textId="1CF867D8" w:rsidR="67A18DCE" w:rsidRDefault="67A18DCE" w:rsidP="67A18D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46FBE121" w14:textId="6D0CD585" w:rsidR="67A18DCE" w:rsidRDefault="67A18DCE" w:rsidP="67A18D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79430E21" w14:textId="07DF4968" w:rsidR="67A18DCE" w:rsidRDefault="67A18DCE" w:rsidP="67A18D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44B3EB0" w14:textId="4CA98D71" w:rsidR="67A18DCE" w:rsidRDefault="67A18DCE" w:rsidP="67A18DC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7A3536" w14:textId="51CD30C5" w:rsidR="00C46B78" w:rsidRDefault="00C46B78" w:rsidP="39013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D4D95F" w14:textId="4BA3E941" w:rsidR="00072376" w:rsidRDefault="00072376" w:rsidP="39013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3830FC" w14:textId="08BC339A" w:rsidR="00072376" w:rsidRDefault="00072376" w:rsidP="39013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145EAE" w14:textId="23811AD8" w:rsidR="00072376" w:rsidRDefault="00072376" w:rsidP="39013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EF9DF2" w14:textId="458B1FB6" w:rsidR="00072376" w:rsidRDefault="00072376" w:rsidP="39013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4C57F2" w14:textId="5CD695AF" w:rsidR="00072376" w:rsidRDefault="00072376" w:rsidP="39013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395250" w14:textId="45178494" w:rsidR="00072376" w:rsidRDefault="00072376" w:rsidP="39013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46007A" w14:textId="428D1293" w:rsidR="00072376" w:rsidRDefault="00072376" w:rsidP="39013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0E6B78" w14:textId="793D9ACE" w:rsidR="00072376" w:rsidRDefault="00072376" w:rsidP="39013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68C43A" w14:textId="0D3CB46C" w:rsidR="00072376" w:rsidRDefault="00072376" w:rsidP="39013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E2546B" w14:textId="41CD8E1F" w:rsidR="00072376" w:rsidRDefault="00072376" w:rsidP="39013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D221D8" w14:textId="69690221" w:rsidR="00072376" w:rsidRDefault="00072376" w:rsidP="39013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83A1B2" w14:textId="60DF3794" w:rsidR="00072376" w:rsidRDefault="00072376" w:rsidP="39013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6403CD" w14:textId="0DF2C3EA" w:rsidR="00072376" w:rsidRDefault="00072376" w:rsidP="39013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52A5F9" w14:textId="3EB6239D" w:rsidR="00072376" w:rsidRDefault="00072376" w:rsidP="39013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8115EC" w14:textId="2F330169" w:rsidR="00072376" w:rsidRDefault="00072376" w:rsidP="39013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C9EA97" w14:textId="27398DB4" w:rsidR="00072376" w:rsidRDefault="00072376" w:rsidP="39013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FE0CFA" w14:textId="5E44C3D0" w:rsidR="00072376" w:rsidRDefault="00072376" w:rsidP="39013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18D91C" w14:textId="474DB2C8" w:rsidR="00072376" w:rsidRDefault="00072376" w:rsidP="39013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D0718F" w14:textId="77777777" w:rsidR="00072376" w:rsidRDefault="00072376" w:rsidP="390134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EB1D1B" w14:textId="30D17324" w:rsidR="566392AC" w:rsidRDefault="566392AC" w:rsidP="2ABCD93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C60723" w14:textId="338ABD84" w:rsidR="006649BC" w:rsidRDefault="3F70CC90" w:rsidP="2ABCD93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90134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 w:rsidR="10EC460B" w:rsidRPr="3901344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3901344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3AB19EDD" w:rsidRPr="390134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26EB5C8F" w:rsidRPr="390134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Example </w:t>
      </w:r>
      <w:r w:rsidR="5C32AED4" w:rsidRPr="39013448">
        <w:rPr>
          <w:rFonts w:ascii="Times New Roman" w:eastAsia="Times New Roman" w:hAnsi="Times New Roman" w:cs="Times New Roman"/>
          <w:b/>
          <w:bCs/>
          <w:sz w:val="24"/>
          <w:szCs w:val="24"/>
        </w:rPr>
        <w:t>Rationales for Partnership Selection</w:t>
      </w:r>
      <w:r w:rsidR="3AB19EDD" w:rsidRPr="390134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2803A2CE" w:rsidRPr="39013448">
        <w:rPr>
          <w:rFonts w:ascii="Times New Roman" w:eastAsia="Times New Roman" w:hAnsi="Times New Roman" w:cs="Times New Roman"/>
          <w:b/>
          <w:bCs/>
          <w:sz w:val="24"/>
          <w:szCs w:val="24"/>
        </w:rPr>
        <w:t>Between</w:t>
      </w:r>
      <w:r w:rsidR="227582A2" w:rsidRPr="390134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Entities</w:t>
      </w:r>
    </w:p>
    <w:tbl>
      <w:tblPr>
        <w:tblStyle w:val="TableGrid"/>
        <w:tblW w:w="9005" w:type="dxa"/>
        <w:tblLook w:val="04A0" w:firstRow="1" w:lastRow="0" w:firstColumn="1" w:lastColumn="0" w:noHBand="0" w:noVBand="1"/>
      </w:tblPr>
      <w:tblGrid>
        <w:gridCol w:w="4330"/>
        <w:gridCol w:w="4675"/>
      </w:tblGrid>
      <w:tr w:rsidR="006649BC" w14:paraId="52FCA527" w14:textId="77777777" w:rsidTr="2ABCD932">
        <w:trPr>
          <w:trHeight w:val="300"/>
          <w:tblHeader/>
        </w:trPr>
        <w:tc>
          <w:tcPr>
            <w:tcW w:w="4330" w:type="dxa"/>
            <w:shd w:val="clear" w:color="auto" w:fill="7030A0"/>
          </w:tcPr>
          <w:p w14:paraId="09D1F3F5" w14:textId="77777777" w:rsidR="006649BC" w:rsidRDefault="1AB88CF0" w:rsidP="2ABCD932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Partnership Element</w:t>
            </w:r>
          </w:p>
        </w:tc>
        <w:tc>
          <w:tcPr>
            <w:tcW w:w="4675" w:type="dxa"/>
            <w:shd w:val="clear" w:color="auto" w:fill="7030A0"/>
          </w:tcPr>
          <w:p w14:paraId="5688A3B1" w14:textId="77777777" w:rsidR="006649BC" w:rsidRPr="0081770B" w:rsidRDefault="1AB88CF0" w:rsidP="2ABCD93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Description</w:t>
            </w:r>
          </w:p>
        </w:tc>
      </w:tr>
      <w:tr w:rsidR="006649BC" w14:paraId="0C0C3993" w14:textId="77777777" w:rsidTr="2ABCD932">
        <w:trPr>
          <w:cantSplit/>
          <w:trHeight w:val="300"/>
        </w:trPr>
        <w:tc>
          <w:tcPr>
            <w:tcW w:w="4330" w:type="dxa"/>
          </w:tcPr>
          <w:p w14:paraId="716010C8" w14:textId="77777777" w:rsidR="006649BC" w:rsidRPr="00B95073" w:rsidRDefault="1AB88CF0" w:rsidP="2ABCD9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Shared interest in clinical condition or domain</w:t>
            </w:r>
          </w:p>
        </w:tc>
        <w:tc>
          <w:tcPr>
            <w:tcW w:w="4675" w:type="dxa"/>
          </w:tcPr>
          <w:p w14:paraId="67DFCC36" w14:textId="185344F2" w:rsidR="006649BC" w:rsidRDefault="3AB19EDD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Shared interest in one or more clinical domain areas.</w:t>
            </w:r>
          </w:p>
          <w:p w14:paraId="0FAA1C4C" w14:textId="6F5882E4" w:rsidR="006649BC" w:rsidRDefault="3AB19EDD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Example</w:t>
            </w: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3259715F"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Entities</w:t>
            </w: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strategically align for disparities reduction in domain areas.</w:t>
            </w:r>
          </w:p>
        </w:tc>
      </w:tr>
      <w:tr w:rsidR="006649BC" w14:paraId="40EB84F0" w14:textId="77777777" w:rsidTr="2ABCD932">
        <w:trPr>
          <w:cantSplit/>
          <w:trHeight w:val="300"/>
        </w:trPr>
        <w:tc>
          <w:tcPr>
            <w:tcW w:w="4330" w:type="dxa"/>
          </w:tcPr>
          <w:p w14:paraId="1F77EF09" w14:textId="77777777" w:rsidR="006649BC" w:rsidRDefault="1AB88CF0" w:rsidP="2ABCD9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Shared geographic area</w:t>
            </w:r>
          </w:p>
          <w:p w14:paraId="5719F147" w14:textId="77777777" w:rsidR="006649BC" w:rsidRPr="00B95073" w:rsidRDefault="006649BC" w:rsidP="2ABCD9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194A15CD" w14:textId="77777777" w:rsidR="006649BC" w:rsidRDefault="1AB88CF0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Shared catchment area or similar geography at the village-, town-, district- or county-level.</w:t>
            </w:r>
          </w:p>
          <w:p w14:paraId="4A330741" w14:textId="77777777" w:rsidR="006649BC" w:rsidRDefault="006649BC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AA21C8" w14:textId="13C1B71E" w:rsidR="006649BC" w:rsidRPr="000A6C7F" w:rsidRDefault="3AB19EDD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Example</w:t>
            </w: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1093ADFD"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Entities</w:t>
            </w: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partner </w:t>
            </w:r>
            <w:r w:rsidR="355259BC"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based on</w:t>
            </w: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overlapping or distinct reach within a given geographical area unit. </w:t>
            </w:r>
          </w:p>
          <w:p w14:paraId="73DEAEF9" w14:textId="77777777" w:rsidR="006649BC" w:rsidRPr="000D3E6B" w:rsidRDefault="006649BC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649BC" w14:paraId="732C3B32" w14:textId="77777777" w:rsidTr="2ABCD932">
        <w:trPr>
          <w:cantSplit/>
          <w:trHeight w:val="300"/>
        </w:trPr>
        <w:tc>
          <w:tcPr>
            <w:tcW w:w="4330" w:type="dxa"/>
          </w:tcPr>
          <w:p w14:paraId="0DEF8915" w14:textId="77777777" w:rsidR="006649BC" w:rsidRPr="00B95073" w:rsidRDefault="1AB88CF0" w:rsidP="2ABCD9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Gaps in health services provision that could be addressed through a shared partnership in domain areas</w:t>
            </w:r>
          </w:p>
        </w:tc>
        <w:tc>
          <w:tcPr>
            <w:tcW w:w="4675" w:type="dxa"/>
          </w:tcPr>
          <w:p w14:paraId="396AB03D" w14:textId="77777777" w:rsidR="006649BC" w:rsidRPr="009C633D" w:rsidRDefault="1AB88CF0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Shared interest in reducing gaps in care overall. </w:t>
            </w:r>
          </w:p>
          <w:p w14:paraId="4CF7E42F" w14:textId="77777777" w:rsidR="006649BC" w:rsidRPr="00DF6D3B" w:rsidRDefault="006649BC" w:rsidP="2ABCD93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CF9B89D" w14:textId="2A94887E" w:rsidR="006649BC" w:rsidRDefault="3AB19EDD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Example</w:t>
            </w: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6CA692B"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740F9D02"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Entities may partner</w:t>
            </w: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facilitate timely preventative care for hospital patients through the ACO, as well as streamlined specialty care for ACO patients at the hospital. </w:t>
            </w:r>
          </w:p>
        </w:tc>
      </w:tr>
      <w:tr w:rsidR="006649BC" w14:paraId="15EE598E" w14:textId="77777777" w:rsidTr="2ABCD932">
        <w:trPr>
          <w:cantSplit/>
          <w:trHeight w:val="300"/>
        </w:trPr>
        <w:tc>
          <w:tcPr>
            <w:tcW w:w="4330" w:type="dxa"/>
          </w:tcPr>
          <w:p w14:paraId="13316770" w14:textId="518CFC5F" w:rsidR="006649BC" w:rsidRPr="00B95073" w:rsidRDefault="3AB19EDD" w:rsidP="2ABCD9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Shared health equity concerns- strategic alignment between partners for disparities reduction in domain areas</w:t>
            </w:r>
          </w:p>
        </w:tc>
        <w:tc>
          <w:tcPr>
            <w:tcW w:w="4675" w:type="dxa"/>
          </w:tcPr>
          <w:p w14:paraId="6959EE22" w14:textId="581D90BF" w:rsidR="006649BC" w:rsidRPr="00943E92" w:rsidRDefault="1AB88CF0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Shared interest in reducing identified disparities common to all partners.</w:t>
            </w:r>
          </w:p>
          <w:p w14:paraId="3A1172E8" w14:textId="77777777" w:rsidR="006649BC" w:rsidRDefault="006649BC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4A71FEFB" w14:textId="75663ED3" w:rsidR="006649BC" w:rsidRPr="00A2436A" w:rsidRDefault="3AB19EDD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Example:</w:t>
            </w:r>
            <w:r w:rsidR="743DE76B" w:rsidRPr="2ABCD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62579AC"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Entities may partner to</w:t>
            </w: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reduce disparities observed in diabetes-related hospital admissions or emergency room visits by collaborating on </w:t>
            </w:r>
            <w:r w:rsidR="407E4284"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evidence-based interventions</w:t>
            </w: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4FAEB7" w14:textId="77777777" w:rsidR="006649BC" w:rsidRDefault="006649BC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9BC" w14:paraId="511CBC26" w14:textId="77777777" w:rsidTr="2ABCD932">
        <w:trPr>
          <w:cantSplit/>
          <w:trHeight w:val="300"/>
        </w:trPr>
        <w:tc>
          <w:tcPr>
            <w:tcW w:w="4330" w:type="dxa"/>
            <w:shd w:val="clear" w:color="auto" w:fill="auto"/>
          </w:tcPr>
          <w:p w14:paraId="551A6A38" w14:textId="77777777" w:rsidR="006649BC" w:rsidRPr="004A21D8" w:rsidRDefault="1AB88CF0" w:rsidP="2ABCD9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Shared Medicaid populations or utilization patterns</w:t>
            </w:r>
          </w:p>
        </w:tc>
        <w:tc>
          <w:tcPr>
            <w:tcW w:w="4675" w:type="dxa"/>
            <w:shd w:val="clear" w:color="auto" w:fill="auto"/>
          </w:tcPr>
          <w:p w14:paraId="7169D4C9" w14:textId="77777777" w:rsidR="006649BC" w:rsidRDefault="1AB88CF0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Shared need to address reduced overall demand, or higher volumes of Medicaid members/patients.</w:t>
            </w:r>
          </w:p>
          <w:p w14:paraId="0415192F" w14:textId="77777777" w:rsidR="006649BC" w:rsidRDefault="006649BC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73E4C9" w14:textId="44ABD727" w:rsidR="006649BC" w:rsidRDefault="3AB19EDD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Example</w:t>
            </w: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2462EF33"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Entities may partner</w:t>
            </w: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based on overlapping populations or similar population composition.</w:t>
            </w:r>
          </w:p>
        </w:tc>
      </w:tr>
      <w:tr w:rsidR="006649BC" w14:paraId="40DF0BF4" w14:textId="77777777" w:rsidTr="2ABCD932">
        <w:trPr>
          <w:cantSplit/>
          <w:trHeight w:val="908"/>
        </w:trPr>
        <w:tc>
          <w:tcPr>
            <w:tcW w:w="4330" w:type="dxa"/>
          </w:tcPr>
          <w:p w14:paraId="58BE7096" w14:textId="77777777" w:rsidR="006649BC" w:rsidRPr="00232EA9" w:rsidRDefault="3AB19EDD" w:rsidP="2ABCD9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Shared infrastructure for social needs services</w:t>
            </w:r>
          </w:p>
        </w:tc>
        <w:tc>
          <w:tcPr>
            <w:tcW w:w="4675" w:type="dxa"/>
          </w:tcPr>
          <w:p w14:paraId="1CF21711" w14:textId="77777777" w:rsidR="006649BC" w:rsidRDefault="1AB88CF0" w:rsidP="2ABCD93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Care management for social needs is conducted using a centralized system or standardized process across sites. Partners may also share community-based resources to address health-related social needs.</w:t>
            </w:r>
          </w:p>
          <w:p w14:paraId="0E6BA239" w14:textId="77777777" w:rsidR="006649BC" w:rsidRDefault="006649BC" w:rsidP="2ABCD93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3B1D47" w14:textId="44BD74A9" w:rsidR="006649BC" w:rsidRPr="00B721D6" w:rsidRDefault="3AB19EDD" w:rsidP="2ABCD93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Example</w:t>
            </w:r>
            <w:r w:rsidRPr="2ABCD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r w:rsidR="1BAC56F4" w:rsidRPr="2ABCD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Entities may partner</w:t>
            </w:r>
            <w:r w:rsidR="24207ED1" w:rsidRPr="2ABCD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to address social services needs of patie</w:t>
            </w:r>
            <w:r w:rsidR="0C79555E" w:rsidRPr="2ABCD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nts served by </w:t>
            </w:r>
            <w:r w:rsidR="2210B2FD" w:rsidRPr="2ABCD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overlapping or potentially overlapping </w:t>
            </w:r>
            <w:r w:rsidR="1DFF0EFC" w:rsidRPr="2ABCD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community p</w:t>
            </w:r>
            <w:r w:rsidRPr="2ABCD9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artners </w:t>
            </w:r>
          </w:p>
        </w:tc>
      </w:tr>
      <w:tr w:rsidR="006649BC" w14:paraId="0445A5B8" w14:textId="77777777" w:rsidTr="2ABCD932">
        <w:trPr>
          <w:cantSplit/>
          <w:trHeight w:val="300"/>
        </w:trPr>
        <w:tc>
          <w:tcPr>
            <w:tcW w:w="4330" w:type="dxa"/>
          </w:tcPr>
          <w:p w14:paraId="1F3BBA4F" w14:textId="77777777" w:rsidR="006649BC" w:rsidRDefault="1AB88CF0" w:rsidP="2ABCD9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Shared coordination for transitions of care</w:t>
            </w:r>
          </w:p>
        </w:tc>
        <w:tc>
          <w:tcPr>
            <w:tcW w:w="4675" w:type="dxa"/>
          </w:tcPr>
          <w:p w14:paraId="51672B29" w14:textId="77777777" w:rsidR="006649BC" w:rsidRDefault="1AB88CF0" w:rsidP="2ABCD93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Coordination for transitions of care is conducted using a centralized system or standardized process across sites. </w:t>
            </w:r>
          </w:p>
          <w:p w14:paraId="7DEFA227" w14:textId="77777777" w:rsidR="006649BC" w:rsidRDefault="006649BC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C9F56" w14:textId="77777777" w:rsidR="006649BC" w:rsidRDefault="1AB88CF0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Example</w:t>
            </w: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3E9991B" w14:textId="689EDEFA" w:rsidR="006649BC" w:rsidRDefault="21AE1056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Entities may partner </w:t>
            </w:r>
            <w:r w:rsidR="699B984D"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to establish</w:t>
            </w:r>
            <w:r w:rsidR="03115FFB"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3AB19EDD"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care coordination agreements relevant for transitions of care.</w:t>
            </w:r>
          </w:p>
          <w:p w14:paraId="13A38C2F" w14:textId="77777777" w:rsidR="006649BC" w:rsidRDefault="006649BC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9BC" w14:paraId="4738B241" w14:textId="77777777" w:rsidTr="2ABCD932">
        <w:trPr>
          <w:cantSplit/>
          <w:trHeight w:val="300"/>
        </w:trPr>
        <w:tc>
          <w:tcPr>
            <w:tcW w:w="4330" w:type="dxa"/>
            <w:shd w:val="clear" w:color="auto" w:fill="auto"/>
          </w:tcPr>
          <w:p w14:paraId="52C3A04A" w14:textId="77777777" w:rsidR="006649BC" w:rsidRDefault="1AB88CF0" w:rsidP="2ABCD9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Shared need to manage quality of inpatient care</w:t>
            </w:r>
          </w:p>
        </w:tc>
        <w:tc>
          <w:tcPr>
            <w:tcW w:w="4675" w:type="dxa"/>
            <w:shd w:val="clear" w:color="auto" w:fill="auto"/>
          </w:tcPr>
          <w:p w14:paraId="35E916B8" w14:textId="77777777" w:rsidR="006649BC" w:rsidRDefault="1AB88CF0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Shared need for provider cooperation towards the avoidance of never events and costly readmissions.</w:t>
            </w:r>
          </w:p>
          <w:p w14:paraId="4A195088" w14:textId="77777777" w:rsidR="006649BC" w:rsidRDefault="006649BC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335A61" w14:textId="129EC554" w:rsidR="006649BC" w:rsidRDefault="3AB19EDD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Example</w:t>
            </w: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="381FCD32"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Entities may partner to </w:t>
            </w: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decrease the occurrence of maternal death or serious injury associated with labor or delivery in a low-risk pregnancy while being cared for in a health care setting.</w:t>
            </w:r>
          </w:p>
          <w:p w14:paraId="751F276F" w14:textId="77777777" w:rsidR="006649BC" w:rsidRDefault="006649BC" w:rsidP="2ABCD9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0FF637" w14:textId="77777777" w:rsidR="006649BC" w:rsidRPr="00F91E35" w:rsidRDefault="006649BC" w:rsidP="2ABCD9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8920F2" w14:textId="77777777" w:rsidR="00AE3837" w:rsidRPr="00AE3837" w:rsidRDefault="00AE3837" w:rsidP="2ABCD93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54311C" w14:textId="53769BA7" w:rsidR="020DB5A3" w:rsidRDefault="020DB5A3" w:rsidP="2ABCD93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ECEFA2" w14:textId="38D777BA" w:rsidR="020DB5A3" w:rsidRDefault="020DB5A3" w:rsidP="2ABCD93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B8BA20" w14:textId="6855E111" w:rsidR="020DB5A3" w:rsidRDefault="020DB5A3" w:rsidP="2ABCD93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0C64B7" w14:textId="1EC68E0B" w:rsidR="020DB5A3" w:rsidRDefault="020DB5A3" w:rsidP="2ABCD93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36D367" w14:textId="52C17B06" w:rsidR="020DB5A3" w:rsidRDefault="020DB5A3" w:rsidP="2ABCD93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06FE7C" w14:textId="77777777" w:rsidR="00D24CFE" w:rsidRDefault="00D24CFE" w:rsidP="2ABCD93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2E70FA" w14:textId="77777777" w:rsidR="00D24CFE" w:rsidRDefault="00D24CFE" w:rsidP="2ABCD93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074610" w14:textId="77777777" w:rsidR="00D24CFE" w:rsidRDefault="00D24CFE" w:rsidP="2ABCD93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E04BE2" w14:textId="649E04A1" w:rsidR="39013448" w:rsidRDefault="39013448" w:rsidP="3901344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C42E03" w14:textId="60EEAC4C" w:rsidR="707602CE" w:rsidRDefault="707602CE" w:rsidP="2ABCD93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90134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Rubric (For Reviewer Purposes Only):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55"/>
        <w:gridCol w:w="2565"/>
        <w:gridCol w:w="1920"/>
        <w:gridCol w:w="2490"/>
      </w:tblGrid>
      <w:tr w:rsidR="020DB5A3" w14:paraId="0E3F1D3D" w14:textId="77777777" w:rsidTr="128E3B62">
        <w:trPr>
          <w:trHeight w:val="300"/>
        </w:trPr>
        <w:tc>
          <w:tcPr>
            <w:tcW w:w="2355" w:type="dxa"/>
            <w:tcMar>
              <w:left w:w="105" w:type="dxa"/>
              <w:right w:w="105" w:type="dxa"/>
            </w:tcMar>
          </w:tcPr>
          <w:p w14:paraId="36AA7F71" w14:textId="7CC03DFD" w:rsidR="020DB5A3" w:rsidRDefault="04FA2621" w:rsidP="2ABCD93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Domain</w:t>
            </w: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14:paraId="25725AF3" w14:textId="3FDA502C" w:rsidR="020DB5A3" w:rsidRDefault="04FA2621" w:rsidP="2ABCD93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</w:tcPr>
          <w:p w14:paraId="05B909C4" w14:textId="08A9CD9F" w:rsidR="020DB5A3" w:rsidRDefault="04FA2621" w:rsidP="2ABCD93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Reviewer Comments</w:t>
            </w:r>
          </w:p>
        </w:tc>
        <w:tc>
          <w:tcPr>
            <w:tcW w:w="2490" w:type="dxa"/>
            <w:tcMar>
              <w:left w:w="105" w:type="dxa"/>
              <w:right w:w="105" w:type="dxa"/>
            </w:tcMar>
          </w:tcPr>
          <w:p w14:paraId="1524C414" w14:textId="502217C2" w:rsidR="020DB5A3" w:rsidRDefault="04FA2621" w:rsidP="2ABCD93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Determination (Options: Met, Partially Met, Did Not Meet) *</w:t>
            </w:r>
          </w:p>
          <w:p w14:paraId="7042AF6A" w14:textId="13C74DCD" w:rsidR="020DB5A3" w:rsidRDefault="04FA2621" w:rsidP="2ABCD93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*Partially or Did Not Meet Require Resubmission</w:t>
            </w:r>
          </w:p>
        </w:tc>
      </w:tr>
      <w:tr w:rsidR="020DB5A3" w14:paraId="3C88D085" w14:textId="77777777" w:rsidTr="128E3B62">
        <w:trPr>
          <w:trHeight w:val="300"/>
        </w:trPr>
        <w:tc>
          <w:tcPr>
            <w:tcW w:w="2355" w:type="dxa"/>
            <w:tcMar>
              <w:left w:w="105" w:type="dxa"/>
              <w:right w:w="105" w:type="dxa"/>
            </w:tcMar>
          </w:tcPr>
          <w:p w14:paraId="0F6D1156" w14:textId="4F7FE492" w:rsidR="5294147C" w:rsidRDefault="5A8CE822" w:rsidP="2ABCD93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Entity names PIP partner(s)</w:t>
            </w: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14:paraId="6013FF47" w14:textId="2B25542A" w:rsidR="4CAA7FDC" w:rsidRDefault="7A796DDF" w:rsidP="2ABCD93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83D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7D6448B6" w:rsidRPr="3083DFF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3083D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cute </w:t>
            </w:r>
            <w:r w:rsidR="097985C5" w:rsidRPr="3083DFF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3083DFFC">
              <w:rPr>
                <w:rFonts w:ascii="Times New Roman" w:eastAsia="Times New Roman" w:hAnsi="Times New Roman" w:cs="Times New Roman"/>
                <w:sz w:val="24"/>
                <w:szCs w:val="24"/>
              </w:rPr>
              <w:t>ospital names one and no more than two ACO partners for PIPs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</w:tcPr>
          <w:p w14:paraId="155C8B8D" w14:textId="2CEC6720" w:rsidR="020DB5A3" w:rsidRDefault="020DB5A3" w:rsidP="2ABCD93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Mar>
              <w:left w:w="105" w:type="dxa"/>
              <w:right w:w="105" w:type="dxa"/>
            </w:tcMar>
          </w:tcPr>
          <w:p w14:paraId="680D4C68" w14:textId="6CE7C63F" w:rsidR="020DB5A3" w:rsidRDefault="020DB5A3" w:rsidP="2ABCD93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20DB5A3" w14:paraId="13D9DE43" w14:textId="77777777" w:rsidTr="128E3B62">
        <w:trPr>
          <w:trHeight w:val="300"/>
        </w:trPr>
        <w:tc>
          <w:tcPr>
            <w:tcW w:w="2355" w:type="dxa"/>
            <w:tcMar>
              <w:left w:w="105" w:type="dxa"/>
              <w:right w:w="105" w:type="dxa"/>
            </w:tcMar>
          </w:tcPr>
          <w:p w14:paraId="296950A7" w14:textId="29414CBA" w:rsidR="5294147C" w:rsidRDefault="5A8CE822" w:rsidP="2ABCD93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Entity rationalizes</w:t>
            </w:r>
            <w:r w:rsidR="54FB63EE"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ACO</w:t>
            </w: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PIP partner(s)</w:t>
            </w: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14:paraId="7E323742" w14:textId="38B92A62" w:rsidR="123A979F" w:rsidRDefault="045C2E95" w:rsidP="2ABCD93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8E3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282F69F1" w:rsidRPr="128E3B6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128E3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cute </w:t>
            </w:r>
            <w:r w:rsidR="0C8442F9" w:rsidRPr="128E3B62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128E3B62">
              <w:rPr>
                <w:rFonts w:ascii="Times New Roman" w:eastAsia="Times New Roman" w:hAnsi="Times New Roman" w:cs="Times New Roman"/>
                <w:sz w:val="24"/>
                <w:szCs w:val="24"/>
              </w:rPr>
              <w:t>ospital rationalizes</w:t>
            </w:r>
            <w:r w:rsidR="58979C6E" w:rsidRPr="128E3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contextualizes</w:t>
            </w:r>
            <w:r w:rsidRPr="128E3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its</w:t>
            </w:r>
            <w:r w:rsidR="11741F92" w:rsidRPr="128E3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ACO PIP partners</w:t>
            </w:r>
            <w:r w:rsidR="42F36613" w:rsidRPr="128E3B62">
              <w:rPr>
                <w:rFonts w:ascii="Times New Roman" w:eastAsia="Times New Roman" w:hAnsi="Times New Roman" w:cs="Times New Roman"/>
                <w:sz w:val="24"/>
                <w:szCs w:val="24"/>
              </w:rPr>
              <w:t>hips</w:t>
            </w:r>
            <w:r w:rsidR="11741F92" w:rsidRPr="128E3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1C760394" w:rsidRPr="128E3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from an Acute Hospital perspective </w:t>
            </w:r>
            <w:r w:rsidR="36DDA43A" w:rsidRPr="128E3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 a rationale in Appendix </w:t>
            </w:r>
            <w:r w:rsidR="391CA428" w:rsidRPr="128E3B6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36DDA43A" w:rsidRPr="128E3B62">
              <w:rPr>
                <w:rFonts w:ascii="Times New Roman" w:eastAsia="Times New Roman" w:hAnsi="Times New Roman" w:cs="Times New Roman"/>
                <w:sz w:val="24"/>
                <w:szCs w:val="24"/>
              </w:rPr>
              <w:t>/or its own rational</w:t>
            </w:r>
            <w:r w:rsidR="1EB79AEB" w:rsidRPr="128E3B6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</w:tcPr>
          <w:p w14:paraId="3C04B891" w14:textId="630F7D8C" w:rsidR="020DB5A3" w:rsidRDefault="020DB5A3" w:rsidP="2ABCD93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Mar>
              <w:left w:w="105" w:type="dxa"/>
              <w:right w:w="105" w:type="dxa"/>
            </w:tcMar>
          </w:tcPr>
          <w:p w14:paraId="31C978DD" w14:textId="66A34D93" w:rsidR="020DB5A3" w:rsidRDefault="020DB5A3" w:rsidP="2ABCD93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20DB5A3" w14:paraId="46DE0AD3" w14:textId="77777777" w:rsidTr="128E3B62">
        <w:trPr>
          <w:trHeight w:val="300"/>
        </w:trPr>
        <w:tc>
          <w:tcPr>
            <w:tcW w:w="2355" w:type="dxa"/>
            <w:tcMar>
              <w:left w:w="105" w:type="dxa"/>
              <w:right w:w="105" w:type="dxa"/>
            </w:tcMar>
          </w:tcPr>
          <w:p w14:paraId="31856120" w14:textId="347CC701" w:rsidR="186196FD" w:rsidRDefault="0A2C5511" w:rsidP="2ABCD93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Entities involved in partnership indicate names</w:t>
            </w:r>
            <w:r w:rsidR="4672DBCD"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titles</w:t>
            </w:r>
            <w:r w:rsidR="763F6616"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, and signatures</w:t>
            </w:r>
            <w:r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034E"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of representative(s) a</w:t>
            </w:r>
            <w:r w:rsidR="0F8D3850"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>ttesting to</w:t>
            </w:r>
            <w:r w:rsidR="00CD034E" w:rsidRPr="2ABCD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partnership</w:t>
            </w: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14:paraId="6D0FACE5" w14:textId="23028BBC" w:rsidR="2B09F7A9" w:rsidRDefault="2525A4EE" w:rsidP="2ABCD93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83D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274E7E05" w:rsidRPr="3083DFF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3083D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cute </w:t>
            </w:r>
            <w:r w:rsidR="509B9728" w:rsidRPr="3083DFF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3083DFFC">
              <w:rPr>
                <w:rFonts w:ascii="Times New Roman" w:eastAsia="Times New Roman" w:hAnsi="Times New Roman" w:cs="Times New Roman"/>
                <w:sz w:val="24"/>
                <w:szCs w:val="24"/>
              </w:rPr>
              <w:t>ospital and ACO(s) involved in partnership</w:t>
            </w:r>
            <w:r w:rsidR="5B6DC039" w:rsidRPr="3083D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</w:t>
            </w:r>
            <w:r w:rsidR="5F10D8A1" w:rsidRPr="3083DFFC">
              <w:rPr>
                <w:rFonts w:ascii="Times New Roman" w:eastAsia="Times New Roman" w:hAnsi="Times New Roman" w:cs="Times New Roman"/>
                <w:sz w:val="24"/>
                <w:szCs w:val="24"/>
              </w:rPr>
              <w:t>ide the information noted</w:t>
            </w:r>
            <w:r w:rsidR="667B2A79" w:rsidRPr="3083D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left column</w:t>
            </w:r>
            <w:r w:rsidR="5F10D8A1" w:rsidRPr="3083D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</w:t>
            </w:r>
            <w:r w:rsidR="29DF5E13" w:rsidRPr="3083D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</w:t>
            </w:r>
            <w:r w:rsidR="5F10D8A1" w:rsidRPr="3083D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attestation to partnership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</w:tcPr>
          <w:p w14:paraId="7EE8A4CC" w14:textId="62CBD467" w:rsidR="020DB5A3" w:rsidRDefault="020DB5A3" w:rsidP="2ABCD93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Mar>
              <w:left w:w="105" w:type="dxa"/>
              <w:right w:w="105" w:type="dxa"/>
            </w:tcMar>
          </w:tcPr>
          <w:p w14:paraId="5DD64546" w14:textId="64C34D64" w:rsidR="020DB5A3" w:rsidRDefault="020DB5A3" w:rsidP="2ABCD93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39013448" w14:paraId="6AD45BED" w14:textId="77777777" w:rsidTr="128E3B62">
        <w:trPr>
          <w:trHeight w:val="300"/>
        </w:trPr>
        <w:tc>
          <w:tcPr>
            <w:tcW w:w="2355" w:type="dxa"/>
            <w:tcMar>
              <w:left w:w="105" w:type="dxa"/>
              <w:right w:w="105" w:type="dxa"/>
            </w:tcMar>
          </w:tcPr>
          <w:p w14:paraId="24C1CC1F" w14:textId="0CEF9C52" w:rsidR="5838A390" w:rsidRDefault="5838A390" w:rsidP="3901344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013448">
              <w:rPr>
                <w:rFonts w:ascii="Times New Roman" w:eastAsia="Times New Roman" w:hAnsi="Times New Roman" w:cs="Times New Roman"/>
                <w:sz w:val="24"/>
                <w:szCs w:val="24"/>
              </w:rPr>
              <w:t>Exemption Request and Signatures</w:t>
            </w:r>
            <w:r w:rsidR="749BD72E" w:rsidRPr="39013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(As applicable)</w:t>
            </w:r>
          </w:p>
        </w:tc>
        <w:tc>
          <w:tcPr>
            <w:tcW w:w="2565" w:type="dxa"/>
            <w:tcMar>
              <w:left w:w="105" w:type="dxa"/>
              <w:right w:w="105" w:type="dxa"/>
            </w:tcMar>
          </w:tcPr>
          <w:p w14:paraId="0FB61A64" w14:textId="49D69949" w:rsidR="5838A390" w:rsidRDefault="5838A390" w:rsidP="3901344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013448">
              <w:rPr>
                <w:rFonts w:ascii="Times New Roman" w:eastAsia="Times New Roman" w:hAnsi="Times New Roman" w:cs="Times New Roman"/>
                <w:sz w:val="24"/>
                <w:szCs w:val="24"/>
              </w:rPr>
              <w:t>Adjudicated on a case-by-case basis by EOHHS staff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</w:tcPr>
          <w:p w14:paraId="6A229DFA" w14:textId="75235E37" w:rsidR="39013448" w:rsidRDefault="39013448" w:rsidP="3901344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Mar>
              <w:left w:w="105" w:type="dxa"/>
              <w:right w:w="105" w:type="dxa"/>
            </w:tcMar>
          </w:tcPr>
          <w:p w14:paraId="6A0BA280" w14:textId="0FF8A475" w:rsidR="39013448" w:rsidRDefault="39013448" w:rsidP="3901344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DC1D33" w14:textId="6FBBECF6" w:rsidR="020DB5A3" w:rsidRDefault="020DB5A3" w:rsidP="2ABCD9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C18846" w14:textId="30D2AD9F" w:rsidR="517219B6" w:rsidRDefault="517219B6" w:rsidP="517219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C71063" w14:textId="5564E8CC" w:rsidR="517219B6" w:rsidRDefault="517219B6" w:rsidP="390134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517219B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4A35" w14:textId="77777777" w:rsidR="00D54B2B" w:rsidRDefault="00D54B2B" w:rsidP="00A90ACA">
      <w:pPr>
        <w:spacing w:after="0" w:line="240" w:lineRule="auto"/>
      </w:pPr>
      <w:r>
        <w:separator/>
      </w:r>
    </w:p>
  </w:endnote>
  <w:endnote w:type="continuationSeparator" w:id="0">
    <w:p w14:paraId="45BB54FB" w14:textId="77777777" w:rsidR="00D54B2B" w:rsidRDefault="00D54B2B" w:rsidP="00A90ACA">
      <w:pPr>
        <w:spacing w:after="0" w:line="240" w:lineRule="auto"/>
      </w:pPr>
      <w:r>
        <w:continuationSeparator/>
      </w:r>
    </w:p>
  </w:endnote>
  <w:endnote w:type="continuationNotice" w:id="1">
    <w:p w14:paraId="30D5C17E" w14:textId="77777777" w:rsidR="00D54B2B" w:rsidRDefault="00D54B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60350A" w14:paraId="752ADFDB" w14:textId="77777777" w:rsidTr="7B60350A">
      <w:trPr>
        <w:trHeight w:val="300"/>
      </w:trPr>
      <w:tc>
        <w:tcPr>
          <w:tcW w:w="3120" w:type="dxa"/>
        </w:tcPr>
        <w:p w14:paraId="01471884" w14:textId="09E872FB" w:rsidR="7B60350A" w:rsidRDefault="7B60350A" w:rsidP="7B60350A">
          <w:pPr>
            <w:pStyle w:val="Header"/>
            <w:ind w:left="-115"/>
          </w:pPr>
        </w:p>
      </w:tc>
      <w:tc>
        <w:tcPr>
          <w:tcW w:w="3120" w:type="dxa"/>
        </w:tcPr>
        <w:p w14:paraId="711F82D9" w14:textId="61534709" w:rsidR="7B60350A" w:rsidRDefault="7B60350A" w:rsidP="7B60350A">
          <w:pPr>
            <w:pStyle w:val="Header"/>
            <w:jc w:val="center"/>
          </w:pPr>
        </w:p>
      </w:tc>
      <w:tc>
        <w:tcPr>
          <w:tcW w:w="3120" w:type="dxa"/>
        </w:tcPr>
        <w:p w14:paraId="3F0030D2" w14:textId="35B0597C" w:rsidR="7B60350A" w:rsidRDefault="7B60350A" w:rsidP="7B60350A">
          <w:pPr>
            <w:pStyle w:val="Header"/>
            <w:ind w:right="-115"/>
            <w:jc w:val="right"/>
          </w:pPr>
        </w:p>
      </w:tc>
    </w:tr>
  </w:tbl>
  <w:p w14:paraId="3F4013AD" w14:textId="2A590393" w:rsidR="7B60350A" w:rsidRDefault="7B60350A" w:rsidP="7B603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3165" w14:textId="77777777" w:rsidR="00D54B2B" w:rsidRDefault="00D54B2B" w:rsidP="00A90ACA">
      <w:pPr>
        <w:spacing w:after="0" w:line="240" w:lineRule="auto"/>
      </w:pPr>
      <w:r>
        <w:separator/>
      </w:r>
    </w:p>
  </w:footnote>
  <w:footnote w:type="continuationSeparator" w:id="0">
    <w:p w14:paraId="0BB3957F" w14:textId="77777777" w:rsidR="00D54B2B" w:rsidRDefault="00D54B2B" w:rsidP="00A90ACA">
      <w:pPr>
        <w:spacing w:after="0" w:line="240" w:lineRule="auto"/>
      </w:pPr>
      <w:r>
        <w:continuationSeparator/>
      </w:r>
    </w:p>
  </w:footnote>
  <w:footnote w:type="continuationNotice" w:id="1">
    <w:p w14:paraId="1D9ECB7E" w14:textId="77777777" w:rsidR="00D54B2B" w:rsidRDefault="00D54B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2977" w14:textId="25FAD0B7" w:rsidR="00A90ACA" w:rsidRDefault="00A90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0548B"/>
    <w:multiLevelType w:val="hybridMultilevel"/>
    <w:tmpl w:val="634A77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909E9"/>
    <w:multiLevelType w:val="hybridMultilevel"/>
    <w:tmpl w:val="AF80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41E7B"/>
    <w:multiLevelType w:val="hybridMultilevel"/>
    <w:tmpl w:val="FA6C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910ED"/>
    <w:multiLevelType w:val="hybridMultilevel"/>
    <w:tmpl w:val="2B98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1484">
    <w:abstractNumId w:val="2"/>
  </w:num>
  <w:num w:numId="2" w16cid:durableId="1565096562">
    <w:abstractNumId w:val="1"/>
  </w:num>
  <w:num w:numId="3" w16cid:durableId="864707708">
    <w:abstractNumId w:val="3"/>
  </w:num>
  <w:num w:numId="4" w16cid:durableId="104729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CA"/>
    <w:rsid w:val="00020336"/>
    <w:rsid w:val="00072376"/>
    <w:rsid w:val="000761E1"/>
    <w:rsid w:val="000F3218"/>
    <w:rsid w:val="001007B9"/>
    <w:rsid w:val="0010103F"/>
    <w:rsid w:val="00102808"/>
    <w:rsid w:val="00105860"/>
    <w:rsid w:val="001104F0"/>
    <w:rsid w:val="00152689"/>
    <w:rsid w:val="00181FA1"/>
    <w:rsid w:val="00194C16"/>
    <w:rsid w:val="001970EB"/>
    <w:rsid w:val="001B1E27"/>
    <w:rsid w:val="002243E4"/>
    <w:rsid w:val="002252AC"/>
    <w:rsid w:val="00253113"/>
    <w:rsid w:val="00254130"/>
    <w:rsid w:val="002774FE"/>
    <w:rsid w:val="002A7BCF"/>
    <w:rsid w:val="00313BE5"/>
    <w:rsid w:val="003152E1"/>
    <w:rsid w:val="003244E7"/>
    <w:rsid w:val="003728C2"/>
    <w:rsid w:val="003730D9"/>
    <w:rsid w:val="003829A8"/>
    <w:rsid w:val="003A6CA0"/>
    <w:rsid w:val="003E7A0D"/>
    <w:rsid w:val="003F13FE"/>
    <w:rsid w:val="00410513"/>
    <w:rsid w:val="00413F98"/>
    <w:rsid w:val="004252ED"/>
    <w:rsid w:val="00434B13"/>
    <w:rsid w:val="00437CDA"/>
    <w:rsid w:val="00472806"/>
    <w:rsid w:val="00490031"/>
    <w:rsid w:val="004913F1"/>
    <w:rsid w:val="004F27E2"/>
    <w:rsid w:val="00525AFE"/>
    <w:rsid w:val="00531CF3"/>
    <w:rsid w:val="00534509"/>
    <w:rsid w:val="00552E0A"/>
    <w:rsid w:val="00564534"/>
    <w:rsid w:val="005805CF"/>
    <w:rsid w:val="0059679D"/>
    <w:rsid w:val="005F42CC"/>
    <w:rsid w:val="005F67A5"/>
    <w:rsid w:val="00601C8B"/>
    <w:rsid w:val="00607A63"/>
    <w:rsid w:val="00620471"/>
    <w:rsid w:val="00636AFA"/>
    <w:rsid w:val="00654949"/>
    <w:rsid w:val="006649BC"/>
    <w:rsid w:val="006727B5"/>
    <w:rsid w:val="006727FF"/>
    <w:rsid w:val="006E153D"/>
    <w:rsid w:val="006EFAFF"/>
    <w:rsid w:val="007001B4"/>
    <w:rsid w:val="00713C9A"/>
    <w:rsid w:val="00740712"/>
    <w:rsid w:val="00750AC1"/>
    <w:rsid w:val="00757351"/>
    <w:rsid w:val="00781250"/>
    <w:rsid w:val="007B048D"/>
    <w:rsid w:val="007B1E63"/>
    <w:rsid w:val="007B3EC5"/>
    <w:rsid w:val="007C0566"/>
    <w:rsid w:val="007C1814"/>
    <w:rsid w:val="007E2B2E"/>
    <w:rsid w:val="007F1977"/>
    <w:rsid w:val="00817151"/>
    <w:rsid w:val="00820045"/>
    <w:rsid w:val="00820E4A"/>
    <w:rsid w:val="008A07D9"/>
    <w:rsid w:val="008F74D7"/>
    <w:rsid w:val="00901A68"/>
    <w:rsid w:val="009106BC"/>
    <w:rsid w:val="00936C6B"/>
    <w:rsid w:val="00939F5F"/>
    <w:rsid w:val="00950EAC"/>
    <w:rsid w:val="009770CC"/>
    <w:rsid w:val="009A3EC5"/>
    <w:rsid w:val="009C8CE7"/>
    <w:rsid w:val="00A1083B"/>
    <w:rsid w:val="00A138EB"/>
    <w:rsid w:val="00A3575A"/>
    <w:rsid w:val="00A90ACA"/>
    <w:rsid w:val="00A94445"/>
    <w:rsid w:val="00AC4477"/>
    <w:rsid w:val="00AE3837"/>
    <w:rsid w:val="00AF72C7"/>
    <w:rsid w:val="00B07CF4"/>
    <w:rsid w:val="00B765D4"/>
    <w:rsid w:val="00B8195A"/>
    <w:rsid w:val="00BD51D0"/>
    <w:rsid w:val="00BF5032"/>
    <w:rsid w:val="00C21EE2"/>
    <w:rsid w:val="00C37DFF"/>
    <w:rsid w:val="00C4478E"/>
    <w:rsid w:val="00C45E13"/>
    <w:rsid w:val="00C46B78"/>
    <w:rsid w:val="00C53E07"/>
    <w:rsid w:val="00C6267A"/>
    <w:rsid w:val="00C76AB2"/>
    <w:rsid w:val="00CA7EC5"/>
    <w:rsid w:val="00CB1C78"/>
    <w:rsid w:val="00CC1634"/>
    <w:rsid w:val="00CC72D5"/>
    <w:rsid w:val="00CD034E"/>
    <w:rsid w:val="00CF4790"/>
    <w:rsid w:val="00D14EDE"/>
    <w:rsid w:val="00D24CFE"/>
    <w:rsid w:val="00D54B2B"/>
    <w:rsid w:val="00D80052"/>
    <w:rsid w:val="00D85F5B"/>
    <w:rsid w:val="00DB4F63"/>
    <w:rsid w:val="00DE3809"/>
    <w:rsid w:val="00DF5B91"/>
    <w:rsid w:val="00E04712"/>
    <w:rsid w:val="00E169BE"/>
    <w:rsid w:val="00E17291"/>
    <w:rsid w:val="00E30F09"/>
    <w:rsid w:val="00E620C2"/>
    <w:rsid w:val="00E84343"/>
    <w:rsid w:val="00EA5B84"/>
    <w:rsid w:val="00EC63B8"/>
    <w:rsid w:val="00EF734A"/>
    <w:rsid w:val="00F20898"/>
    <w:rsid w:val="00F420BA"/>
    <w:rsid w:val="00F42E55"/>
    <w:rsid w:val="00F559F8"/>
    <w:rsid w:val="00F92333"/>
    <w:rsid w:val="00FA4F92"/>
    <w:rsid w:val="00FB1EEF"/>
    <w:rsid w:val="00FE100D"/>
    <w:rsid w:val="00FE7D20"/>
    <w:rsid w:val="00FF6988"/>
    <w:rsid w:val="01190AE7"/>
    <w:rsid w:val="012D4D08"/>
    <w:rsid w:val="01B525E8"/>
    <w:rsid w:val="01C9E11B"/>
    <w:rsid w:val="01E342D8"/>
    <w:rsid w:val="020DB5A3"/>
    <w:rsid w:val="02141F53"/>
    <w:rsid w:val="0215FF87"/>
    <w:rsid w:val="02217E45"/>
    <w:rsid w:val="023D73BC"/>
    <w:rsid w:val="025EBBFD"/>
    <w:rsid w:val="027F6CAB"/>
    <w:rsid w:val="02840BDD"/>
    <w:rsid w:val="029D47A5"/>
    <w:rsid w:val="02BC9869"/>
    <w:rsid w:val="02D12F8D"/>
    <w:rsid w:val="03115FFB"/>
    <w:rsid w:val="0318BD20"/>
    <w:rsid w:val="039E7A90"/>
    <w:rsid w:val="03C13F76"/>
    <w:rsid w:val="03FDECDB"/>
    <w:rsid w:val="04522EB7"/>
    <w:rsid w:val="0458BD16"/>
    <w:rsid w:val="045C2E95"/>
    <w:rsid w:val="045D226B"/>
    <w:rsid w:val="045FEAA8"/>
    <w:rsid w:val="04CD9C1C"/>
    <w:rsid w:val="04F2D9A3"/>
    <w:rsid w:val="04FA2621"/>
    <w:rsid w:val="05096F63"/>
    <w:rsid w:val="053B08F7"/>
    <w:rsid w:val="054E5A66"/>
    <w:rsid w:val="054FE950"/>
    <w:rsid w:val="055A7F76"/>
    <w:rsid w:val="0593E926"/>
    <w:rsid w:val="05B2797C"/>
    <w:rsid w:val="05B6DCE8"/>
    <w:rsid w:val="05D353AD"/>
    <w:rsid w:val="05F03692"/>
    <w:rsid w:val="062579AC"/>
    <w:rsid w:val="06368046"/>
    <w:rsid w:val="065839F3"/>
    <w:rsid w:val="068C80B2"/>
    <w:rsid w:val="0693E6DF"/>
    <w:rsid w:val="06AC097B"/>
    <w:rsid w:val="06CA692B"/>
    <w:rsid w:val="06CFF9F9"/>
    <w:rsid w:val="070CAEA9"/>
    <w:rsid w:val="072719D4"/>
    <w:rsid w:val="076EEE9E"/>
    <w:rsid w:val="0777ECD4"/>
    <w:rsid w:val="077B6EB0"/>
    <w:rsid w:val="07AE9CA1"/>
    <w:rsid w:val="07BBC5F9"/>
    <w:rsid w:val="07D05F90"/>
    <w:rsid w:val="07DA61CF"/>
    <w:rsid w:val="07F7D344"/>
    <w:rsid w:val="08411025"/>
    <w:rsid w:val="08420BD5"/>
    <w:rsid w:val="088814A9"/>
    <w:rsid w:val="08CC3355"/>
    <w:rsid w:val="09610651"/>
    <w:rsid w:val="097985C5"/>
    <w:rsid w:val="0996A8B5"/>
    <w:rsid w:val="099BFD32"/>
    <w:rsid w:val="09A40B0E"/>
    <w:rsid w:val="09A83783"/>
    <w:rsid w:val="09BF274E"/>
    <w:rsid w:val="09D83820"/>
    <w:rsid w:val="09DCE086"/>
    <w:rsid w:val="09EE54BD"/>
    <w:rsid w:val="0A17D62E"/>
    <w:rsid w:val="0A2C5511"/>
    <w:rsid w:val="0A3E2194"/>
    <w:rsid w:val="0A5D0C7A"/>
    <w:rsid w:val="0A822C63"/>
    <w:rsid w:val="0A827E22"/>
    <w:rsid w:val="0AB0D736"/>
    <w:rsid w:val="0AD4FAE4"/>
    <w:rsid w:val="0B3FDB6F"/>
    <w:rsid w:val="0B50467D"/>
    <w:rsid w:val="0B7A5227"/>
    <w:rsid w:val="0BBAD7CF"/>
    <w:rsid w:val="0BC1FD85"/>
    <w:rsid w:val="0BD5AC58"/>
    <w:rsid w:val="0C190F3A"/>
    <w:rsid w:val="0C3EF354"/>
    <w:rsid w:val="0C45D138"/>
    <w:rsid w:val="0C473532"/>
    <w:rsid w:val="0C6FFFAF"/>
    <w:rsid w:val="0C79555E"/>
    <w:rsid w:val="0C8442F9"/>
    <w:rsid w:val="0CBDCBAF"/>
    <w:rsid w:val="0CBFC966"/>
    <w:rsid w:val="0CCE4977"/>
    <w:rsid w:val="0CE1E760"/>
    <w:rsid w:val="0CE80F90"/>
    <w:rsid w:val="0D0D4ED7"/>
    <w:rsid w:val="0D191CF3"/>
    <w:rsid w:val="0D2616D0"/>
    <w:rsid w:val="0D32CB4A"/>
    <w:rsid w:val="0D409970"/>
    <w:rsid w:val="0D8BA6C4"/>
    <w:rsid w:val="0DB1DE4C"/>
    <w:rsid w:val="0DE751FD"/>
    <w:rsid w:val="0E1DDF59"/>
    <w:rsid w:val="0E6A19D8"/>
    <w:rsid w:val="0E777C31"/>
    <w:rsid w:val="0EBC969A"/>
    <w:rsid w:val="0F140B86"/>
    <w:rsid w:val="0F35D88D"/>
    <w:rsid w:val="0F8B9276"/>
    <w:rsid w:val="0F8D3850"/>
    <w:rsid w:val="0FA7A071"/>
    <w:rsid w:val="0FF3EB32"/>
    <w:rsid w:val="0FF81C6E"/>
    <w:rsid w:val="100F3270"/>
    <w:rsid w:val="10134C92"/>
    <w:rsid w:val="107E8936"/>
    <w:rsid w:val="1093ADFD"/>
    <w:rsid w:val="10B5CF0A"/>
    <w:rsid w:val="10EC460B"/>
    <w:rsid w:val="1102BF64"/>
    <w:rsid w:val="11741F92"/>
    <w:rsid w:val="11B0A283"/>
    <w:rsid w:val="11D8DFAB"/>
    <w:rsid w:val="12039F12"/>
    <w:rsid w:val="12223A31"/>
    <w:rsid w:val="123A979F"/>
    <w:rsid w:val="128DE66B"/>
    <w:rsid w:val="128E3B62"/>
    <w:rsid w:val="12985A89"/>
    <w:rsid w:val="129A915E"/>
    <w:rsid w:val="129C890A"/>
    <w:rsid w:val="12C3B0FD"/>
    <w:rsid w:val="12D3C7D8"/>
    <w:rsid w:val="12EE5D84"/>
    <w:rsid w:val="134F7A5D"/>
    <w:rsid w:val="1399368B"/>
    <w:rsid w:val="13D16ABF"/>
    <w:rsid w:val="13D6A42A"/>
    <w:rsid w:val="141D0245"/>
    <w:rsid w:val="14521883"/>
    <w:rsid w:val="1488F9F6"/>
    <w:rsid w:val="14981363"/>
    <w:rsid w:val="149AB68B"/>
    <w:rsid w:val="14C4C6C5"/>
    <w:rsid w:val="14FDDBC6"/>
    <w:rsid w:val="1514E511"/>
    <w:rsid w:val="1515D84F"/>
    <w:rsid w:val="15312C68"/>
    <w:rsid w:val="153412A2"/>
    <w:rsid w:val="154690F9"/>
    <w:rsid w:val="1560F370"/>
    <w:rsid w:val="1582469A"/>
    <w:rsid w:val="15A4400C"/>
    <w:rsid w:val="1605311B"/>
    <w:rsid w:val="16418197"/>
    <w:rsid w:val="1644AC1C"/>
    <w:rsid w:val="165CA2BE"/>
    <w:rsid w:val="166CD990"/>
    <w:rsid w:val="16AD787C"/>
    <w:rsid w:val="16CCB2A4"/>
    <w:rsid w:val="16E235BD"/>
    <w:rsid w:val="1711CE51"/>
    <w:rsid w:val="172AA7AC"/>
    <w:rsid w:val="1794A950"/>
    <w:rsid w:val="17A7462F"/>
    <w:rsid w:val="17CDBD69"/>
    <w:rsid w:val="18028EDF"/>
    <w:rsid w:val="186196FD"/>
    <w:rsid w:val="186C4D90"/>
    <w:rsid w:val="186D9ABB"/>
    <w:rsid w:val="1881D391"/>
    <w:rsid w:val="1890B64D"/>
    <w:rsid w:val="18A1A570"/>
    <w:rsid w:val="18A631FF"/>
    <w:rsid w:val="18A8DD92"/>
    <w:rsid w:val="18BEBA9A"/>
    <w:rsid w:val="18CE515E"/>
    <w:rsid w:val="18EE0617"/>
    <w:rsid w:val="1900AEAC"/>
    <w:rsid w:val="190C4341"/>
    <w:rsid w:val="1915F9E8"/>
    <w:rsid w:val="1921DA04"/>
    <w:rsid w:val="19573BD3"/>
    <w:rsid w:val="19A47A52"/>
    <w:rsid w:val="19E10CA4"/>
    <w:rsid w:val="1A0DE1A1"/>
    <w:rsid w:val="1A24964F"/>
    <w:rsid w:val="1A2EC6C4"/>
    <w:rsid w:val="1A4564EF"/>
    <w:rsid w:val="1A558CB8"/>
    <w:rsid w:val="1A8018ED"/>
    <w:rsid w:val="1AA97E86"/>
    <w:rsid w:val="1AB88CF0"/>
    <w:rsid w:val="1AD09019"/>
    <w:rsid w:val="1AFDD925"/>
    <w:rsid w:val="1B237DB5"/>
    <w:rsid w:val="1B404AB3"/>
    <w:rsid w:val="1B7A7F62"/>
    <w:rsid w:val="1BAC56F4"/>
    <w:rsid w:val="1C0281AF"/>
    <w:rsid w:val="1C0E7ED6"/>
    <w:rsid w:val="1C36DD9E"/>
    <w:rsid w:val="1C4EB353"/>
    <w:rsid w:val="1C6872B9"/>
    <w:rsid w:val="1C6CFB1C"/>
    <w:rsid w:val="1C6D9863"/>
    <w:rsid w:val="1C760394"/>
    <w:rsid w:val="1CCF1D06"/>
    <w:rsid w:val="1CFC21DD"/>
    <w:rsid w:val="1D05F869"/>
    <w:rsid w:val="1DC5EBD2"/>
    <w:rsid w:val="1DDD2E5F"/>
    <w:rsid w:val="1DFF0EFC"/>
    <w:rsid w:val="1E13FC1D"/>
    <w:rsid w:val="1E7F08A1"/>
    <w:rsid w:val="1EB79AEB"/>
    <w:rsid w:val="1ECDF507"/>
    <w:rsid w:val="1ECF5EA9"/>
    <w:rsid w:val="1ED2E3F4"/>
    <w:rsid w:val="1ED94D2D"/>
    <w:rsid w:val="1F107F8F"/>
    <w:rsid w:val="1F10D1CD"/>
    <w:rsid w:val="1F62D8A6"/>
    <w:rsid w:val="1F85DDF5"/>
    <w:rsid w:val="1FC28700"/>
    <w:rsid w:val="1FFA54C3"/>
    <w:rsid w:val="1FFEFC15"/>
    <w:rsid w:val="2024CF80"/>
    <w:rsid w:val="202BE98D"/>
    <w:rsid w:val="20314FAA"/>
    <w:rsid w:val="2040B402"/>
    <w:rsid w:val="206F88E7"/>
    <w:rsid w:val="20832877"/>
    <w:rsid w:val="20CB84CB"/>
    <w:rsid w:val="20D723AE"/>
    <w:rsid w:val="20D79D20"/>
    <w:rsid w:val="20E4A186"/>
    <w:rsid w:val="21379116"/>
    <w:rsid w:val="21728A4D"/>
    <w:rsid w:val="21AE1056"/>
    <w:rsid w:val="21CF03CA"/>
    <w:rsid w:val="21F8352E"/>
    <w:rsid w:val="2210B2FD"/>
    <w:rsid w:val="224136CC"/>
    <w:rsid w:val="224FFCA5"/>
    <w:rsid w:val="227582A2"/>
    <w:rsid w:val="22B421C0"/>
    <w:rsid w:val="22E8184B"/>
    <w:rsid w:val="22F89FD4"/>
    <w:rsid w:val="2331D3EF"/>
    <w:rsid w:val="23B1A23E"/>
    <w:rsid w:val="23C492C1"/>
    <w:rsid w:val="23DC5B40"/>
    <w:rsid w:val="24132582"/>
    <w:rsid w:val="24207ED1"/>
    <w:rsid w:val="24218345"/>
    <w:rsid w:val="244A38A8"/>
    <w:rsid w:val="24568F1D"/>
    <w:rsid w:val="2462EF33"/>
    <w:rsid w:val="2489F743"/>
    <w:rsid w:val="24F8897B"/>
    <w:rsid w:val="24FC11B6"/>
    <w:rsid w:val="25068DCB"/>
    <w:rsid w:val="2508BD4F"/>
    <w:rsid w:val="2525A4EE"/>
    <w:rsid w:val="25EB0575"/>
    <w:rsid w:val="26664B7B"/>
    <w:rsid w:val="26EB5C8F"/>
    <w:rsid w:val="274E7E05"/>
    <w:rsid w:val="2803A2CE"/>
    <w:rsid w:val="28152CBA"/>
    <w:rsid w:val="282F69F1"/>
    <w:rsid w:val="284D5289"/>
    <w:rsid w:val="285DBE22"/>
    <w:rsid w:val="28F3E6F5"/>
    <w:rsid w:val="290BACC2"/>
    <w:rsid w:val="298F26D3"/>
    <w:rsid w:val="29DF5E13"/>
    <w:rsid w:val="29EB6C32"/>
    <w:rsid w:val="2A03B914"/>
    <w:rsid w:val="2A2618BA"/>
    <w:rsid w:val="2A27C42C"/>
    <w:rsid w:val="2A4D2979"/>
    <w:rsid w:val="2A97AC78"/>
    <w:rsid w:val="2AAF0EBA"/>
    <w:rsid w:val="2AB38A29"/>
    <w:rsid w:val="2ABCD932"/>
    <w:rsid w:val="2AC5A416"/>
    <w:rsid w:val="2AFE979D"/>
    <w:rsid w:val="2B06FC7D"/>
    <w:rsid w:val="2B09F7A9"/>
    <w:rsid w:val="2B152C4E"/>
    <w:rsid w:val="2B2C1254"/>
    <w:rsid w:val="2B42EB9C"/>
    <w:rsid w:val="2B67F69A"/>
    <w:rsid w:val="2BAADA6B"/>
    <w:rsid w:val="2C00939F"/>
    <w:rsid w:val="2C0EC447"/>
    <w:rsid w:val="2C61D0B5"/>
    <w:rsid w:val="2C7409EA"/>
    <w:rsid w:val="2C7F9311"/>
    <w:rsid w:val="2D5DF215"/>
    <w:rsid w:val="2D9111E3"/>
    <w:rsid w:val="2DE21618"/>
    <w:rsid w:val="2DF2F896"/>
    <w:rsid w:val="2E052A06"/>
    <w:rsid w:val="2E1B6372"/>
    <w:rsid w:val="2E1D3BD1"/>
    <w:rsid w:val="2E250B86"/>
    <w:rsid w:val="2E478837"/>
    <w:rsid w:val="2F0A9B85"/>
    <w:rsid w:val="2F2F15B2"/>
    <w:rsid w:val="2F6931E4"/>
    <w:rsid w:val="2F807BCC"/>
    <w:rsid w:val="2F99E124"/>
    <w:rsid w:val="2FAB7EAB"/>
    <w:rsid w:val="2FC35245"/>
    <w:rsid w:val="2FED261B"/>
    <w:rsid w:val="3020A537"/>
    <w:rsid w:val="30828C5C"/>
    <w:rsid w:val="3083DFFC"/>
    <w:rsid w:val="30A22E00"/>
    <w:rsid w:val="30EC27CB"/>
    <w:rsid w:val="30F7541A"/>
    <w:rsid w:val="3126A94B"/>
    <w:rsid w:val="313C6DFB"/>
    <w:rsid w:val="317C7D42"/>
    <w:rsid w:val="318B70D7"/>
    <w:rsid w:val="31AAC24F"/>
    <w:rsid w:val="31C2609F"/>
    <w:rsid w:val="31FF1CDB"/>
    <w:rsid w:val="3251CC25"/>
    <w:rsid w:val="3259715F"/>
    <w:rsid w:val="3283CA28"/>
    <w:rsid w:val="32C01134"/>
    <w:rsid w:val="32EA1B10"/>
    <w:rsid w:val="32F685D8"/>
    <w:rsid w:val="335E7445"/>
    <w:rsid w:val="339AA2C5"/>
    <w:rsid w:val="33BFB131"/>
    <w:rsid w:val="33DCE308"/>
    <w:rsid w:val="34081391"/>
    <w:rsid w:val="3433C5FB"/>
    <w:rsid w:val="3441B982"/>
    <w:rsid w:val="34D9E650"/>
    <w:rsid w:val="35003CEA"/>
    <w:rsid w:val="355259BC"/>
    <w:rsid w:val="3557483F"/>
    <w:rsid w:val="3570B8E7"/>
    <w:rsid w:val="3588BAD7"/>
    <w:rsid w:val="35A050AD"/>
    <w:rsid w:val="35A28B0D"/>
    <w:rsid w:val="35AA1B6A"/>
    <w:rsid w:val="35D16188"/>
    <w:rsid w:val="35D82442"/>
    <w:rsid w:val="35E85221"/>
    <w:rsid w:val="3612ABD1"/>
    <w:rsid w:val="36212F62"/>
    <w:rsid w:val="363FD714"/>
    <w:rsid w:val="36D18954"/>
    <w:rsid w:val="36DDA43A"/>
    <w:rsid w:val="370865FB"/>
    <w:rsid w:val="373F9FED"/>
    <w:rsid w:val="37687ED2"/>
    <w:rsid w:val="376D4273"/>
    <w:rsid w:val="377021B6"/>
    <w:rsid w:val="3780EBCD"/>
    <w:rsid w:val="378CB341"/>
    <w:rsid w:val="37B00E53"/>
    <w:rsid w:val="37B0DF17"/>
    <w:rsid w:val="37BCD036"/>
    <w:rsid w:val="37ECF505"/>
    <w:rsid w:val="381FCD32"/>
    <w:rsid w:val="3831977A"/>
    <w:rsid w:val="38596D06"/>
    <w:rsid w:val="38598579"/>
    <w:rsid w:val="3877B716"/>
    <w:rsid w:val="38A859A9"/>
    <w:rsid w:val="38E215EA"/>
    <w:rsid w:val="39013448"/>
    <w:rsid w:val="391CA428"/>
    <w:rsid w:val="3980B1A6"/>
    <w:rsid w:val="3990C34E"/>
    <w:rsid w:val="399B6A13"/>
    <w:rsid w:val="39B9AD83"/>
    <w:rsid w:val="39CCD4F8"/>
    <w:rsid w:val="3A104645"/>
    <w:rsid w:val="3A28762D"/>
    <w:rsid w:val="3A398983"/>
    <w:rsid w:val="3A3C3C84"/>
    <w:rsid w:val="3A3D5C8D"/>
    <w:rsid w:val="3A57DB08"/>
    <w:rsid w:val="3A67C127"/>
    <w:rsid w:val="3AB19EDD"/>
    <w:rsid w:val="3AB5547F"/>
    <w:rsid w:val="3ABB4A70"/>
    <w:rsid w:val="3AC8FE88"/>
    <w:rsid w:val="3ACF6409"/>
    <w:rsid w:val="3AE7AF15"/>
    <w:rsid w:val="3B0B8E83"/>
    <w:rsid w:val="3B0E18F1"/>
    <w:rsid w:val="3B2B7714"/>
    <w:rsid w:val="3B4190D2"/>
    <w:rsid w:val="3B59B93C"/>
    <w:rsid w:val="3B7B1290"/>
    <w:rsid w:val="3B886770"/>
    <w:rsid w:val="3C06E711"/>
    <w:rsid w:val="3C1DCDAE"/>
    <w:rsid w:val="3C4690F7"/>
    <w:rsid w:val="3C7C8E7E"/>
    <w:rsid w:val="3CAFC51C"/>
    <w:rsid w:val="3CF0AE8A"/>
    <w:rsid w:val="3CFDFE44"/>
    <w:rsid w:val="3D167326"/>
    <w:rsid w:val="3D47092A"/>
    <w:rsid w:val="3DBD15F5"/>
    <w:rsid w:val="3DBDFD05"/>
    <w:rsid w:val="3E0407EE"/>
    <w:rsid w:val="3E45B9B3"/>
    <w:rsid w:val="3EF2D3B1"/>
    <w:rsid w:val="3EFC3F39"/>
    <w:rsid w:val="3F35F518"/>
    <w:rsid w:val="3F3FFF60"/>
    <w:rsid w:val="3F668983"/>
    <w:rsid w:val="3F70CC90"/>
    <w:rsid w:val="3FAE4928"/>
    <w:rsid w:val="3FD701FF"/>
    <w:rsid w:val="3FEAD49C"/>
    <w:rsid w:val="40473E1E"/>
    <w:rsid w:val="40659284"/>
    <w:rsid w:val="407D8BF1"/>
    <w:rsid w:val="407E4284"/>
    <w:rsid w:val="409BC39B"/>
    <w:rsid w:val="40AD685E"/>
    <w:rsid w:val="40AF28D6"/>
    <w:rsid w:val="40E50BE7"/>
    <w:rsid w:val="40FC126E"/>
    <w:rsid w:val="41656DA5"/>
    <w:rsid w:val="417D5A75"/>
    <w:rsid w:val="418E613F"/>
    <w:rsid w:val="41D2D71A"/>
    <w:rsid w:val="41FD8AC3"/>
    <w:rsid w:val="420AC327"/>
    <w:rsid w:val="422655C4"/>
    <w:rsid w:val="42283B3D"/>
    <w:rsid w:val="424F3BEF"/>
    <w:rsid w:val="4263DBE9"/>
    <w:rsid w:val="42768443"/>
    <w:rsid w:val="42ACA000"/>
    <w:rsid w:val="42AEB442"/>
    <w:rsid w:val="42B2C0F1"/>
    <w:rsid w:val="42B5AC11"/>
    <w:rsid w:val="42D29B97"/>
    <w:rsid w:val="42F36613"/>
    <w:rsid w:val="42FAB9FB"/>
    <w:rsid w:val="42FD8A0C"/>
    <w:rsid w:val="430496F6"/>
    <w:rsid w:val="434657F7"/>
    <w:rsid w:val="435DDA12"/>
    <w:rsid w:val="4379D639"/>
    <w:rsid w:val="43CB702E"/>
    <w:rsid w:val="43EB0C50"/>
    <w:rsid w:val="442480F5"/>
    <w:rsid w:val="444B94CB"/>
    <w:rsid w:val="44C538C0"/>
    <w:rsid w:val="45352B85"/>
    <w:rsid w:val="453FDD94"/>
    <w:rsid w:val="458B22EE"/>
    <w:rsid w:val="45BB3E0A"/>
    <w:rsid w:val="45C31750"/>
    <w:rsid w:val="45C85483"/>
    <w:rsid w:val="45EE5043"/>
    <w:rsid w:val="45F0D4A7"/>
    <w:rsid w:val="46055ECB"/>
    <w:rsid w:val="461DA2AE"/>
    <w:rsid w:val="462B5E4A"/>
    <w:rsid w:val="464A33CF"/>
    <w:rsid w:val="4668916F"/>
    <w:rsid w:val="4672DBCD"/>
    <w:rsid w:val="468D2B06"/>
    <w:rsid w:val="46B872E7"/>
    <w:rsid w:val="46D153AB"/>
    <w:rsid w:val="46DFD637"/>
    <w:rsid w:val="47056168"/>
    <w:rsid w:val="4722AEB8"/>
    <w:rsid w:val="4780A51B"/>
    <w:rsid w:val="47B3E1FD"/>
    <w:rsid w:val="47CBAF95"/>
    <w:rsid w:val="47F03AB6"/>
    <w:rsid w:val="48032669"/>
    <w:rsid w:val="482EA414"/>
    <w:rsid w:val="489AF8B9"/>
    <w:rsid w:val="489F2595"/>
    <w:rsid w:val="48AEC2B2"/>
    <w:rsid w:val="48CB1529"/>
    <w:rsid w:val="48D95D3C"/>
    <w:rsid w:val="48F52EBA"/>
    <w:rsid w:val="492CBE17"/>
    <w:rsid w:val="49714C28"/>
    <w:rsid w:val="49780022"/>
    <w:rsid w:val="498D1462"/>
    <w:rsid w:val="49A62FC8"/>
    <w:rsid w:val="49DB7BB2"/>
    <w:rsid w:val="49E32F77"/>
    <w:rsid w:val="4A005908"/>
    <w:rsid w:val="4A6BDF29"/>
    <w:rsid w:val="4ABC492C"/>
    <w:rsid w:val="4B54F4C6"/>
    <w:rsid w:val="4B7B8516"/>
    <w:rsid w:val="4B98312E"/>
    <w:rsid w:val="4BB91F64"/>
    <w:rsid w:val="4BD84F93"/>
    <w:rsid w:val="4C43400E"/>
    <w:rsid w:val="4C524F69"/>
    <w:rsid w:val="4C58401F"/>
    <w:rsid w:val="4CAA7FDC"/>
    <w:rsid w:val="4CF88155"/>
    <w:rsid w:val="4D13E952"/>
    <w:rsid w:val="4D638FDF"/>
    <w:rsid w:val="4D7C559E"/>
    <w:rsid w:val="4D84A4C7"/>
    <w:rsid w:val="4D84DFC6"/>
    <w:rsid w:val="4D91EE96"/>
    <w:rsid w:val="4D9BBA38"/>
    <w:rsid w:val="4DAF3528"/>
    <w:rsid w:val="4DE320F1"/>
    <w:rsid w:val="4DF466C0"/>
    <w:rsid w:val="4E14F631"/>
    <w:rsid w:val="4E1E8658"/>
    <w:rsid w:val="4E2B08E9"/>
    <w:rsid w:val="4E37942B"/>
    <w:rsid w:val="4E58470B"/>
    <w:rsid w:val="4E64974A"/>
    <w:rsid w:val="4E756C7E"/>
    <w:rsid w:val="4E9E969C"/>
    <w:rsid w:val="4EBAA419"/>
    <w:rsid w:val="4EC95407"/>
    <w:rsid w:val="4EEAE413"/>
    <w:rsid w:val="4F0015A8"/>
    <w:rsid w:val="4F293694"/>
    <w:rsid w:val="4F504B59"/>
    <w:rsid w:val="4F5F9996"/>
    <w:rsid w:val="4F8816D1"/>
    <w:rsid w:val="4F91A207"/>
    <w:rsid w:val="4FDEC198"/>
    <w:rsid w:val="4FF4176C"/>
    <w:rsid w:val="502151D1"/>
    <w:rsid w:val="503171E1"/>
    <w:rsid w:val="506916CD"/>
    <w:rsid w:val="507F79F3"/>
    <w:rsid w:val="509B9728"/>
    <w:rsid w:val="50D69BEE"/>
    <w:rsid w:val="50F21BAB"/>
    <w:rsid w:val="50F81AA9"/>
    <w:rsid w:val="512C49B3"/>
    <w:rsid w:val="5139613D"/>
    <w:rsid w:val="51607CF6"/>
    <w:rsid w:val="517219B6"/>
    <w:rsid w:val="51FB595F"/>
    <w:rsid w:val="522D8B75"/>
    <w:rsid w:val="5268CA0C"/>
    <w:rsid w:val="5294147C"/>
    <w:rsid w:val="52E33B1B"/>
    <w:rsid w:val="52E7AA98"/>
    <w:rsid w:val="53062DC2"/>
    <w:rsid w:val="5328FD8D"/>
    <w:rsid w:val="534C2F9A"/>
    <w:rsid w:val="536BDCBA"/>
    <w:rsid w:val="53945ED3"/>
    <w:rsid w:val="5397E789"/>
    <w:rsid w:val="53D7525D"/>
    <w:rsid w:val="53E76CF5"/>
    <w:rsid w:val="53F4FC9C"/>
    <w:rsid w:val="540F187C"/>
    <w:rsid w:val="54157186"/>
    <w:rsid w:val="544705E3"/>
    <w:rsid w:val="54D49075"/>
    <w:rsid w:val="54FB63EE"/>
    <w:rsid w:val="5520A25F"/>
    <w:rsid w:val="55411FF5"/>
    <w:rsid w:val="5617FDF3"/>
    <w:rsid w:val="566392AC"/>
    <w:rsid w:val="56908024"/>
    <w:rsid w:val="56B66809"/>
    <w:rsid w:val="5700AD2A"/>
    <w:rsid w:val="577C4D94"/>
    <w:rsid w:val="57E23708"/>
    <w:rsid w:val="5838A390"/>
    <w:rsid w:val="584DF3D1"/>
    <w:rsid w:val="5862C586"/>
    <w:rsid w:val="5865784C"/>
    <w:rsid w:val="5887CDF7"/>
    <w:rsid w:val="58979C6E"/>
    <w:rsid w:val="58983FF0"/>
    <w:rsid w:val="58C6B3E8"/>
    <w:rsid w:val="58ECB11D"/>
    <w:rsid w:val="594E40FC"/>
    <w:rsid w:val="59C3DBCD"/>
    <w:rsid w:val="5A0B99B5"/>
    <w:rsid w:val="5A3D9C16"/>
    <w:rsid w:val="5A417CA8"/>
    <w:rsid w:val="5A84E6BE"/>
    <w:rsid w:val="5A8CE822"/>
    <w:rsid w:val="5B265D46"/>
    <w:rsid w:val="5B383E52"/>
    <w:rsid w:val="5B3F92D9"/>
    <w:rsid w:val="5B6DC039"/>
    <w:rsid w:val="5BC7CCFB"/>
    <w:rsid w:val="5BD25BA7"/>
    <w:rsid w:val="5C3061F8"/>
    <w:rsid w:val="5C32AED4"/>
    <w:rsid w:val="5C6AD103"/>
    <w:rsid w:val="5D1BE822"/>
    <w:rsid w:val="5D21CC57"/>
    <w:rsid w:val="5D45265D"/>
    <w:rsid w:val="5D773B27"/>
    <w:rsid w:val="5D812186"/>
    <w:rsid w:val="5D866E83"/>
    <w:rsid w:val="5DD7767A"/>
    <w:rsid w:val="5DDA9F88"/>
    <w:rsid w:val="5E31FC9D"/>
    <w:rsid w:val="5E502811"/>
    <w:rsid w:val="5E5BE21F"/>
    <w:rsid w:val="5E6D769C"/>
    <w:rsid w:val="5E7D8D8A"/>
    <w:rsid w:val="5E94F437"/>
    <w:rsid w:val="5EBD3332"/>
    <w:rsid w:val="5EE01907"/>
    <w:rsid w:val="5EF6FDF0"/>
    <w:rsid w:val="5F10C7B6"/>
    <w:rsid w:val="5F10D8A1"/>
    <w:rsid w:val="5F55CABF"/>
    <w:rsid w:val="5FA7B486"/>
    <w:rsid w:val="5FCAA2BD"/>
    <w:rsid w:val="5FF1505A"/>
    <w:rsid w:val="60016A6E"/>
    <w:rsid w:val="604AA984"/>
    <w:rsid w:val="604B5EC3"/>
    <w:rsid w:val="606608DF"/>
    <w:rsid w:val="60C2FEF0"/>
    <w:rsid w:val="60EEB608"/>
    <w:rsid w:val="616D30F6"/>
    <w:rsid w:val="617F09BC"/>
    <w:rsid w:val="619D020E"/>
    <w:rsid w:val="61AA33F8"/>
    <w:rsid w:val="6201C252"/>
    <w:rsid w:val="62346C86"/>
    <w:rsid w:val="626A0562"/>
    <w:rsid w:val="6282DEE2"/>
    <w:rsid w:val="62946B7D"/>
    <w:rsid w:val="62FEECFE"/>
    <w:rsid w:val="630C8AE0"/>
    <w:rsid w:val="637D2ED8"/>
    <w:rsid w:val="63839280"/>
    <w:rsid w:val="63A13C26"/>
    <w:rsid w:val="63CE0E4B"/>
    <w:rsid w:val="63FA9FB2"/>
    <w:rsid w:val="648F90D0"/>
    <w:rsid w:val="64D3A6B1"/>
    <w:rsid w:val="653D0C87"/>
    <w:rsid w:val="654FE683"/>
    <w:rsid w:val="655A3077"/>
    <w:rsid w:val="65654A79"/>
    <w:rsid w:val="65C90373"/>
    <w:rsid w:val="65FE9680"/>
    <w:rsid w:val="662B6131"/>
    <w:rsid w:val="66395315"/>
    <w:rsid w:val="666F7712"/>
    <w:rsid w:val="667B2A79"/>
    <w:rsid w:val="66AD2657"/>
    <w:rsid w:val="66DE5A35"/>
    <w:rsid w:val="66EBB6E4"/>
    <w:rsid w:val="670966CB"/>
    <w:rsid w:val="67478F27"/>
    <w:rsid w:val="675A811C"/>
    <w:rsid w:val="6779C6C0"/>
    <w:rsid w:val="678181CE"/>
    <w:rsid w:val="679D7FCA"/>
    <w:rsid w:val="67A10EB7"/>
    <w:rsid w:val="67A18DCE"/>
    <w:rsid w:val="67BF2F38"/>
    <w:rsid w:val="67C4A7BD"/>
    <w:rsid w:val="67C73192"/>
    <w:rsid w:val="67D9868A"/>
    <w:rsid w:val="67DA8741"/>
    <w:rsid w:val="67DEA584"/>
    <w:rsid w:val="67FB3085"/>
    <w:rsid w:val="6845C1AF"/>
    <w:rsid w:val="684A61D5"/>
    <w:rsid w:val="684D1964"/>
    <w:rsid w:val="687EA43A"/>
    <w:rsid w:val="68E15748"/>
    <w:rsid w:val="68EF3604"/>
    <w:rsid w:val="68F3529D"/>
    <w:rsid w:val="68FB866D"/>
    <w:rsid w:val="693BD840"/>
    <w:rsid w:val="693E56C6"/>
    <w:rsid w:val="6953F519"/>
    <w:rsid w:val="695B2572"/>
    <w:rsid w:val="6960781E"/>
    <w:rsid w:val="696E94DE"/>
    <w:rsid w:val="69870AD6"/>
    <w:rsid w:val="699B984D"/>
    <w:rsid w:val="69A6C675"/>
    <w:rsid w:val="69E74116"/>
    <w:rsid w:val="69ED33E6"/>
    <w:rsid w:val="6A2B5730"/>
    <w:rsid w:val="6A2F07F9"/>
    <w:rsid w:val="6A658928"/>
    <w:rsid w:val="6A8F44D7"/>
    <w:rsid w:val="6A90BCDE"/>
    <w:rsid w:val="6A933487"/>
    <w:rsid w:val="6B31E2B3"/>
    <w:rsid w:val="6B5D8E13"/>
    <w:rsid w:val="6B84010B"/>
    <w:rsid w:val="6B9FAD21"/>
    <w:rsid w:val="6BBF2807"/>
    <w:rsid w:val="6BCE88D0"/>
    <w:rsid w:val="6BD954B2"/>
    <w:rsid w:val="6C1FDDCF"/>
    <w:rsid w:val="6C383BB1"/>
    <w:rsid w:val="6C4685C2"/>
    <w:rsid w:val="6C484E42"/>
    <w:rsid w:val="6C68C04E"/>
    <w:rsid w:val="6C74BD69"/>
    <w:rsid w:val="6CF6A8A0"/>
    <w:rsid w:val="6D3DDC7C"/>
    <w:rsid w:val="6D812523"/>
    <w:rsid w:val="6DF08008"/>
    <w:rsid w:val="6E078D37"/>
    <w:rsid w:val="6E1BA9EB"/>
    <w:rsid w:val="6E95B215"/>
    <w:rsid w:val="6EAEC2BA"/>
    <w:rsid w:val="6EC2258F"/>
    <w:rsid w:val="6ED26B79"/>
    <w:rsid w:val="6EF24378"/>
    <w:rsid w:val="6EFEB64F"/>
    <w:rsid w:val="6F48E66D"/>
    <w:rsid w:val="6F4FC1E1"/>
    <w:rsid w:val="6F66ECFF"/>
    <w:rsid w:val="6F8AF007"/>
    <w:rsid w:val="6F9DDFE8"/>
    <w:rsid w:val="6FE6F3EA"/>
    <w:rsid w:val="6FF53A64"/>
    <w:rsid w:val="701E978B"/>
    <w:rsid w:val="70460037"/>
    <w:rsid w:val="704CE83D"/>
    <w:rsid w:val="705F6EA0"/>
    <w:rsid w:val="7069095A"/>
    <w:rsid w:val="7071A831"/>
    <w:rsid w:val="707602CE"/>
    <w:rsid w:val="707B5384"/>
    <w:rsid w:val="70E2B180"/>
    <w:rsid w:val="70EA2D3F"/>
    <w:rsid w:val="71378065"/>
    <w:rsid w:val="715611AA"/>
    <w:rsid w:val="71DC5BE6"/>
    <w:rsid w:val="71F3BA5A"/>
    <w:rsid w:val="72253432"/>
    <w:rsid w:val="722D2733"/>
    <w:rsid w:val="72385798"/>
    <w:rsid w:val="728E54D8"/>
    <w:rsid w:val="72A608F6"/>
    <w:rsid w:val="72F40694"/>
    <w:rsid w:val="73251962"/>
    <w:rsid w:val="733EDD49"/>
    <w:rsid w:val="73487D6C"/>
    <w:rsid w:val="7356E3BF"/>
    <w:rsid w:val="73630805"/>
    <w:rsid w:val="739537FF"/>
    <w:rsid w:val="73F1C351"/>
    <w:rsid w:val="740EE6BC"/>
    <w:rsid w:val="740F9D02"/>
    <w:rsid w:val="741A5242"/>
    <w:rsid w:val="7437E98F"/>
    <w:rsid w:val="743DE76B"/>
    <w:rsid w:val="743F7CAB"/>
    <w:rsid w:val="744535DE"/>
    <w:rsid w:val="748B17E0"/>
    <w:rsid w:val="749BD72E"/>
    <w:rsid w:val="74F1B801"/>
    <w:rsid w:val="74F6D76D"/>
    <w:rsid w:val="75144BC9"/>
    <w:rsid w:val="754DD30D"/>
    <w:rsid w:val="75579098"/>
    <w:rsid w:val="756E9371"/>
    <w:rsid w:val="7573ABF0"/>
    <w:rsid w:val="75A2FE5B"/>
    <w:rsid w:val="75A5BABF"/>
    <w:rsid w:val="75A840D8"/>
    <w:rsid w:val="75ED55E2"/>
    <w:rsid w:val="75F848F3"/>
    <w:rsid w:val="761CF8FD"/>
    <w:rsid w:val="763F6616"/>
    <w:rsid w:val="7654DEB4"/>
    <w:rsid w:val="765BEFFD"/>
    <w:rsid w:val="767251D3"/>
    <w:rsid w:val="76C60035"/>
    <w:rsid w:val="770DF215"/>
    <w:rsid w:val="7745E291"/>
    <w:rsid w:val="77C98037"/>
    <w:rsid w:val="77D5837A"/>
    <w:rsid w:val="77EE217D"/>
    <w:rsid w:val="77FD49B3"/>
    <w:rsid w:val="782A21DD"/>
    <w:rsid w:val="783BC1EC"/>
    <w:rsid w:val="784551CC"/>
    <w:rsid w:val="78729869"/>
    <w:rsid w:val="7886E028"/>
    <w:rsid w:val="78EE7F0A"/>
    <w:rsid w:val="79546A4B"/>
    <w:rsid w:val="79F1594F"/>
    <w:rsid w:val="7A1B1829"/>
    <w:rsid w:val="7A33B670"/>
    <w:rsid w:val="7A5BBC0C"/>
    <w:rsid w:val="7A796DDF"/>
    <w:rsid w:val="7A81CAF9"/>
    <w:rsid w:val="7A97D634"/>
    <w:rsid w:val="7B15F592"/>
    <w:rsid w:val="7B5645EA"/>
    <w:rsid w:val="7B60350A"/>
    <w:rsid w:val="7B8674BF"/>
    <w:rsid w:val="7BDBF272"/>
    <w:rsid w:val="7BF67783"/>
    <w:rsid w:val="7C238FA7"/>
    <w:rsid w:val="7C51AA16"/>
    <w:rsid w:val="7C7B2907"/>
    <w:rsid w:val="7CB226BB"/>
    <w:rsid w:val="7CE49DA8"/>
    <w:rsid w:val="7D2C0BE8"/>
    <w:rsid w:val="7D4A0C46"/>
    <w:rsid w:val="7D6448B6"/>
    <w:rsid w:val="7D686997"/>
    <w:rsid w:val="7D8AE394"/>
    <w:rsid w:val="7D8EECDC"/>
    <w:rsid w:val="7DEDBEBF"/>
    <w:rsid w:val="7DEF3ACF"/>
    <w:rsid w:val="7E07CF2A"/>
    <w:rsid w:val="7E2592C4"/>
    <w:rsid w:val="7E4521CA"/>
    <w:rsid w:val="7E5045A2"/>
    <w:rsid w:val="7E7D4D82"/>
    <w:rsid w:val="7E84756E"/>
    <w:rsid w:val="7EC9ECAD"/>
    <w:rsid w:val="7EEFD639"/>
    <w:rsid w:val="7F060950"/>
    <w:rsid w:val="7F0CD9AB"/>
    <w:rsid w:val="7F1C3957"/>
    <w:rsid w:val="7F389A89"/>
    <w:rsid w:val="7F555251"/>
    <w:rsid w:val="7F7D3A85"/>
    <w:rsid w:val="7F7F2FCE"/>
    <w:rsid w:val="7FC8A335"/>
    <w:rsid w:val="7FCE85B6"/>
    <w:rsid w:val="7FD2E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42F7"/>
  <w15:chartTrackingRefBased/>
  <w15:docId w15:val="{9689BA02-BB62-4854-BE22-B7FD70C0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9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90ACA"/>
  </w:style>
  <w:style w:type="character" w:customStyle="1" w:styleId="eop">
    <w:name w:val="eop"/>
    <w:basedOn w:val="DefaultParagraphFont"/>
    <w:rsid w:val="00A90ACA"/>
  </w:style>
  <w:style w:type="paragraph" w:styleId="Header">
    <w:name w:val="header"/>
    <w:basedOn w:val="Normal"/>
    <w:link w:val="HeaderChar"/>
    <w:uiPriority w:val="99"/>
    <w:unhideWhenUsed/>
    <w:rsid w:val="00A90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ACA"/>
  </w:style>
  <w:style w:type="paragraph" w:styleId="Footer">
    <w:name w:val="footer"/>
    <w:basedOn w:val="Normal"/>
    <w:link w:val="FooterChar"/>
    <w:uiPriority w:val="99"/>
    <w:unhideWhenUsed/>
    <w:rsid w:val="00A90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ACA"/>
  </w:style>
  <w:style w:type="paragraph" w:styleId="ListParagraph">
    <w:name w:val="List Paragraph"/>
    <w:basedOn w:val="Normal"/>
    <w:uiPriority w:val="34"/>
    <w:qFormat/>
    <w:rsid w:val="00A90A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4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1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E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E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0E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3E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001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00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4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mass.gov/service-details/full-list-of-masshealth-acos-and-mco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881B534D-DC5D-46C5-9EBD-41DD86781B1E}">
    <t:Anchor>
      <t:Comment id="1290139647"/>
    </t:Anchor>
    <t:History>
      <t:Event id="{7F503055-758E-4A02-856B-08F1E5FF8DBE}" time="2023-06-02T10:58:55.032Z">
        <t:Attribution userId="S::andrew.tarbox@mass.gov::d1bc30ae-d7e5-430c-99fa-15c772b39b68" userProvider="AD" userName="Tarbox, Andrew (EHS)"/>
        <t:Anchor>
          <t:Comment id="519756156"/>
        </t:Anchor>
        <t:Create/>
      </t:Event>
      <t:Event id="{BA388006-56A1-4EF6-80BC-3D8BD5D9B2D4}" time="2023-06-02T10:58:55.032Z">
        <t:Attribution userId="S::andrew.tarbox@mass.gov::d1bc30ae-d7e5-430c-99fa-15c772b39b68" userProvider="AD" userName="Tarbox, Andrew (EHS)"/>
        <t:Anchor>
          <t:Comment id="519756156"/>
        </t:Anchor>
        <t:Assign userId="S::Alicia.R.Scahill@mass.gov::edb4bd38-7598-4231-bbdc-e64b5218a89d" userProvider="AD" userName="Scahill, Alicia R. (EHS)"/>
      </t:Event>
      <t:Event id="{0CF0D772-3BBF-4967-A301-D5D2D46565A1}" time="2023-06-02T10:58:55.032Z">
        <t:Attribution userId="S::andrew.tarbox@mass.gov::d1bc30ae-d7e5-430c-99fa-15c772b39b68" userProvider="AD" userName="Tarbox, Andrew (EHS)"/>
        <t:Anchor>
          <t:Comment id="519756156"/>
        </t:Anchor>
        <t:SetTitle title="@Scahill, Alicia R. (EHS) I changed to lowercase and I believe Clara is correct. Please confirm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3" ma:contentTypeDescription="Create a new document." ma:contentTypeScope="" ma:versionID="ac27360936749e211cf18fc5aac8b6fa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dbc5eb6a1eb0a10807f86206c01e9ea3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37684-CBBE-4F49-993C-2272F3E54A74}"/>
</file>

<file path=customXml/itemProps2.xml><?xml version="1.0" encoding="utf-8"?>
<ds:datastoreItem xmlns:ds="http://schemas.openxmlformats.org/officeDocument/2006/customXml" ds:itemID="{8616E8AE-66FD-4981-918D-BF47B18EF23A}">
  <ds:schemaRefs>
    <ds:schemaRef ds:uri="http://purl.org/dc/elements/1.1/"/>
    <ds:schemaRef ds:uri="http://schemas.microsoft.com/office/2006/metadata/properties"/>
    <ds:schemaRef ds:uri="ca181a51-b58f-4101-967e-bee951ab042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84c8341-80aa-4b48-9373-d3a3de2ad48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925AE4-48C1-4977-BB22-F312810C6A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Tarbox, Andrew (EHS)</dc:creator>
  <cp:keywords/>
  <dc:description/>
  <cp:lastModifiedBy>Tarbox, Andrew (EHS)</cp:lastModifiedBy>
  <cp:revision>129</cp:revision>
  <dcterms:created xsi:type="dcterms:W3CDTF">2023-04-06T18:58:00Z</dcterms:created>
  <dcterms:modified xsi:type="dcterms:W3CDTF">2023-06-05T17:23:00Z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