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423C3524">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4C4201F9" w:rsidR="00680B92" w:rsidRPr="00680B92" w:rsidRDefault="00680B92" w:rsidP="002C1532">
      <w:pPr>
        <w:pStyle w:val="Heading1"/>
        <w:jc w:val="center"/>
        <w:rPr>
          <w:highlight w:val="yellow"/>
        </w:rPr>
      </w:pPr>
      <w:bookmarkStart w:id="1" w:name="_Toc206762628"/>
      <w:bookmarkStart w:id="2" w:name="_Toc210986128"/>
      <w:r w:rsidRPr="00CA6AF1">
        <w:t>Contract User Guid</w:t>
      </w:r>
      <w:r>
        <w:t>e</w:t>
      </w:r>
      <w:r>
        <w:br/>
      </w:r>
      <w:bookmarkEnd w:id="1"/>
      <w:r w:rsidR="002C1532" w:rsidRPr="002C1532">
        <w:t>HSP45: Laboratory Supplies &amp; Equipment</w:t>
      </w:r>
      <w:bookmarkEnd w:id="2"/>
    </w:p>
    <w:p w14:paraId="7B3AFAB3" w14:textId="6AA26EBE" w:rsidR="003121D1" w:rsidRDefault="00803BD8" w:rsidP="003E0898">
      <w:pPr>
        <w:pStyle w:val="Heading2"/>
      </w:pPr>
      <w:bookmarkStart w:id="3" w:name="_Toc210986129"/>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5CD305FB">
        <w:trPr>
          <w:cnfStyle w:val="100000000000" w:firstRow="1" w:lastRow="0" w:firstColumn="0" w:lastColumn="0" w:oddVBand="0" w:evenVBand="0" w:oddHBand="0" w:evenHBand="0" w:firstRowFirstColumn="0" w:firstRowLastColumn="0" w:lastRowFirstColumn="0" w:lastRowLastColumn="0"/>
          <w:trHeight w:val="211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D69067" w14:textId="77777777" w:rsidR="000536C2" w:rsidRPr="00F95BE1" w:rsidRDefault="000536C2" w:rsidP="000536C2">
            <w:pPr>
              <w:tabs>
                <w:tab w:val="left" w:pos="9165"/>
              </w:tabs>
              <w:rPr>
                <w:color w:val="000000" w:themeColor="text1"/>
                <w:sz w:val="24"/>
                <w:szCs w:val="24"/>
              </w:rPr>
            </w:pPr>
            <w:hyperlink r:id="rId12" w:history="1">
              <w:r w:rsidRPr="00840CEF">
                <w:rPr>
                  <w:rStyle w:val="Hyperlink"/>
                  <w:b w:val="0"/>
                  <w:bCs w:val="0"/>
                  <w:sz w:val="24"/>
                  <w:szCs w:val="24"/>
                </w:rPr>
                <w:t>Sonia Castro</w:t>
              </w:r>
            </w:hyperlink>
          </w:p>
          <w:p w14:paraId="7F6EABD6" w14:textId="77777777" w:rsidR="000536C2" w:rsidRPr="00F95BE1" w:rsidRDefault="000536C2" w:rsidP="000536C2">
            <w:pPr>
              <w:tabs>
                <w:tab w:val="left" w:pos="9165"/>
              </w:tabs>
              <w:rPr>
                <w:color w:val="000000" w:themeColor="text1"/>
                <w:sz w:val="24"/>
                <w:szCs w:val="24"/>
              </w:rPr>
            </w:pPr>
            <w:r w:rsidRPr="00F95BE1">
              <w:rPr>
                <w:color w:val="000000" w:themeColor="text1"/>
                <w:sz w:val="24"/>
                <w:szCs w:val="24"/>
              </w:rPr>
              <w:t>617-359-7271</w:t>
            </w:r>
          </w:p>
          <w:p w14:paraId="178AD9BF" w14:textId="69F38D1A" w:rsidR="000536C2" w:rsidRPr="00F95BE1" w:rsidRDefault="000536C2" w:rsidP="000536C2">
            <w:pPr>
              <w:tabs>
                <w:tab w:val="left" w:pos="9165"/>
              </w:tabs>
              <w:rPr>
                <w:color w:val="000000" w:themeColor="text1"/>
                <w:sz w:val="24"/>
                <w:szCs w:val="24"/>
              </w:rPr>
            </w:pPr>
            <w:r>
              <w:t xml:space="preserve">                                                                                           </w:t>
            </w:r>
            <w:hyperlink r:id="rId13" w:history="1">
              <w:r w:rsidRPr="00840CEF">
                <w:rPr>
                  <w:rStyle w:val="Hyperlink"/>
                  <w:b w:val="0"/>
                  <w:bCs w:val="0"/>
                  <w:sz w:val="24"/>
                  <w:szCs w:val="24"/>
                </w:rPr>
                <w:t>Tina Sang</w:t>
              </w:r>
            </w:hyperlink>
          </w:p>
          <w:p w14:paraId="44D025EA" w14:textId="77777777" w:rsidR="000536C2" w:rsidRPr="00840CEF" w:rsidRDefault="000536C2" w:rsidP="000536C2">
            <w:pPr>
              <w:tabs>
                <w:tab w:val="left" w:pos="9165"/>
              </w:tabs>
              <w:rPr>
                <w:color w:val="000000" w:themeColor="text1"/>
                <w:sz w:val="24"/>
                <w:szCs w:val="24"/>
              </w:rPr>
            </w:pPr>
            <w:r w:rsidRPr="00840CEF">
              <w:rPr>
                <w:color w:val="000000" w:themeColor="text1"/>
                <w:sz w:val="24"/>
                <w:szCs w:val="24"/>
              </w:rPr>
              <w:t>617-359-7287</w:t>
            </w:r>
          </w:p>
          <w:p w14:paraId="004B5E53" w14:textId="77777777" w:rsidR="000536C2" w:rsidRPr="00F95BE1" w:rsidRDefault="000536C2" w:rsidP="000536C2">
            <w:pPr>
              <w:tabs>
                <w:tab w:val="left" w:pos="9165"/>
              </w:tabs>
              <w:rPr>
                <w:color w:val="000000" w:themeColor="text1"/>
                <w:sz w:val="24"/>
                <w:szCs w:val="24"/>
              </w:rPr>
            </w:pPr>
          </w:p>
          <w:p w14:paraId="18E36C1D" w14:textId="2020708F" w:rsidR="00B1168A" w:rsidRPr="002C1532" w:rsidRDefault="00B1168A" w:rsidP="000536C2">
            <w:pPr>
              <w:tabs>
                <w:tab w:val="left" w:pos="9165"/>
              </w:tabs>
              <w:rPr>
                <w:rFonts w:ascii="Calibri" w:eastAsia="Calibri" w:hAnsi="Calibri" w:cs="Calibri"/>
                <w:b w:val="0"/>
                <w:bCs w:val="0"/>
                <w:color w:val="000000" w:themeColor="text1"/>
                <w:sz w:val="24"/>
                <w:szCs w:val="24"/>
              </w:rPr>
            </w:pPr>
          </w:p>
        </w:tc>
      </w:tr>
      <w:tr w:rsidR="0064148A" w:rsidRPr="00136526" w14:paraId="22AC3B9B" w14:textId="77777777" w:rsidTr="5CD305FB">
        <w:trPr>
          <w:trHeight w:val="112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04B5B5F" w14:textId="77777777" w:rsidR="002C1532" w:rsidRPr="00E31D45" w:rsidRDefault="002C1532" w:rsidP="002C1532">
            <w:pPr>
              <w:rPr>
                <w:sz w:val="24"/>
                <w:szCs w:val="24"/>
              </w:rPr>
            </w:pPr>
            <w:r w:rsidRPr="7A66A3F8">
              <w:rPr>
                <w:b/>
                <w:bCs/>
                <w:sz w:val="24"/>
                <w:szCs w:val="24"/>
              </w:rPr>
              <w:t xml:space="preserve">Current Contract Term: </w:t>
            </w:r>
            <w:r w:rsidRPr="7A66A3F8">
              <w:rPr>
                <w:sz w:val="24"/>
                <w:szCs w:val="24"/>
              </w:rPr>
              <w:t>January 1, 2023 – December 31, 2029</w:t>
            </w:r>
          </w:p>
          <w:p w14:paraId="18DAF315" w14:textId="05FD1F83" w:rsidR="0064148A" w:rsidRPr="00136526" w:rsidRDefault="002C1532" w:rsidP="00A4423A">
            <w:pPr>
              <w:pStyle w:val="ListParagraph"/>
              <w:numPr>
                <w:ilvl w:val="0"/>
                <w:numId w:val="13"/>
              </w:numPr>
              <w:rPr>
                <w:sz w:val="24"/>
                <w:szCs w:val="24"/>
              </w:rPr>
            </w:pPr>
            <w:r w:rsidRPr="7A66A3F8">
              <w:rPr>
                <w:b/>
                <w:bCs/>
                <w:sz w:val="24"/>
                <w:szCs w:val="24"/>
              </w:rPr>
              <w:t>Maximum End Date</w:t>
            </w:r>
            <w:r w:rsidRPr="7A66A3F8">
              <w:rPr>
                <w:sz w:val="24"/>
                <w:szCs w:val="24"/>
              </w:rPr>
              <w:t>: December 31, 2029</w:t>
            </w:r>
          </w:p>
        </w:tc>
      </w:tr>
      <w:tr w:rsidR="0064148A" w:rsidRPr="00136526" w14:paraId="7146EE8A" w14:textId="77777777" w:rsidTr="5CD305FB">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653E2A74" w:rsidR="00287F65" w:rsidRDefault="002C1532" w:rsidP="00953689">
            <w:pPr>
              <w:rPr>
                <w:rFonts w:cstheme="minorHAnsi"/>
                <w:b/>
                <w:bCs/>
                <w:sz w:val="24"/>
                <w:szCs w:val="24"/>
              </w:rPr>
            </w:pPr>
            <w:r w:rsidRPr="00F558E9">
              <w:rPr>
                <w:b/>
                <w:bCs/>
              </w:rPr>
              <w:t>HSP45000000000000000</w:t>
            </w:r>
          </w:p>
          <w:p w14:paraId="34C47EF3" w14:textId="68DF6EC9" w:rsidR="002B4F4A" w:rsidRPr="00136526" w:rsidRDefault="002B4F4A" w:rsidP="00953689">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*The asterisk is required when referencing the contract in the MMARS</w:t>
            </w:r>
            <w:r w:rsidR="008D670A">
              <w:rPr>
                <w:rFonts w:cstheme="minorHAnsi"/>
                <w:sz w:val="24"/>
                <w:szCs w:val="24"/>
              </w:rPr>
              <w:t xml:space="preserve"> system</w:t>
            </w:r>
            <w:r w:rsidRPr="00CA06AC">
              <w:rPr>
                <w:rFonts w:cstheme="minorHAnsi"/>
                <w:sz w:val="24"/>
                <w:szCs w:val="24"/>
              </w:rPr>
              <w:t>.</w:t>
            </w:r>
          </w:p>
        </w:tc>
      </w:tr>
      <w:tr w:rsidR="0064148A" w:rsidRPr="00136526" w14:paraId="3CFEDB13" w14:textId="77777777" w:rsidTr="5CD305FB">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5023E153" w:rsidR="0064148A" w:rsidRPr="002C1532" w:rsidRDefault="0064148A" w:rsidP="002C1532">
            <w:pPr>
              <w:rPr>
                <w:sz w:val="24"/>
                <w:szCs w:val="24"/>
                <w:highlight w:val="yellow"/>
              </w:rPr>
            </w:pPr>
            <w:r w:rsidRPr="002C1532">
              <w:rPr>
                <w:sz w:val="24"/>
                <w:szCs w:val="24"/>
              </w:rPr>
              <w:t xml:space="preserve">Quotes are required for purchasing. Refer to the </w:t>
            </w:r>
            <w:hyperlink w:anchor="_Quote_Response_and" w:history="1">
              <w:r w:rsidRPr="002C1532">
                <w:rPr>
                  <w:rStyle w:val="Hyperlink"/>
                  <w:sz w:val="24"/>
                  <w:szCs w:val="24"/>
                </w:rPr>
                <w:t>Quote Response and Requirements</w:t>
              </w:r>
            </w:hyperlink>
            <w:r w:rsidRPr="002C1532">
              <w:rPr>
                <w:sz w:val="24"/>
                <w:szCs w:val="24"/>
              </w:rPr>
              <w:t xml:space="preserve"> section for guidelines.</w:t>
            </w:r>
          </w:p>
        </w:tc>
      </w:tr>
      <w:tr w:rsidR="0064148A" w:rsidRPr="00136526" w14:paraId="0C1AC47B" w14:textId="77777777" w:rsidTr="5CD305FB">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953689">
            <w:pPr>
              <w:rPr>
                <w:sz w:val="24"/>
                <w:szCs w:val="24"/>
                <w:highlight w:val="yellow"/>
              </w:rPr>
            </w:pPr>
          </w:p>
        </w:tc>
      </w:tr>
      <w:tr w:rsidR="0064148A" w:rsidRPr="00136526" w14:paraId="010EFBA1" w14:textId="77777777" w:rsidTr="5CD305FB">
        <w:trPr>
          <w:trHeight w:val="120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C9B2E4D" w:rsidR="0064148A" w:rsidRPr="00136526" w:rsidRDefault="372A744C" w:rsidP="5CD305FB">
            <w:pPr>
              <w:rPr>
                <w:sz w:val="24"/>
                <w:szCs w:val="24"/>
              </w:rPr>
            </w:pPr>
            <w:r w:rsidRPr="5CD305FB">
              <w:rPr>
                <w:sz w:val="24"/>
                <w:szCs w:val="24"/>
              </w:rPr>
              <w:t>07/01/2025: Update was made to adopt a new template and streamline language and content</w:t>
            </w:r>
            <w:r w:rsidR="6D49F445" w:rsidRPr="5CD305FB">
              <w:rPr>
                <w:sz w:val="24"/>
                <w:szCs w:val="24"/>
              </w:rPr>
              <w:t xml:space="preserve">. 11/10/2025 </w:t>
            </w:r>
            <w:r w:rsidR="55120F95" w:rsidRPr="5CD305FB">
              <w:rPr>
                <w:sz w:val="24"/>
                <w:szCs w:val="24"/>
              </w:rPr>
              <w:t>Revision was made to update</w:t>
            </w:r>
            <w:r w:rsidR="6D49F445" w:rsidRPr="5CD305FB">
              <w:rPr>
                <w:sz w:val="24"/>
                <w:szCs w:val="24"/>
              </w:rPr>
              <w:t xml:space="preserve"> </w:t>
            </w:r>
            <w:r w:rsidR="31EEF4A6" w:rsidRPr="5CD305FB">
              <w:rPr>
                <w:sz w:val="24"/>
                <w:szCs w:val="24"/>
              </w:rPr>
              <w:t>sales contact and sales contact</w:t>
            </w:r>
            <w:r w:rsidR="13310409" w:rsidRPr="5CD305FB">
              <w:rPr>
                <w:sz w:val="24"/>
                <w:szCs w:val="24"/>
              </w:rPr>
              <w:t xml:space="preserve"> data</w:t>
            </w:r>
            <w:r w:rsidR="31EEF4A6" w:rsidRPr="5CD305FB">
              <w:rPr>
                <w:sz w:val="24"/>
                <w:szCs w:val="24"/>
              </w:rPr>
              <w:t xml:space="preserve"> for Lipomed</w:t>
            </w:r>
            <w:r w:rsidR="1158D756" w:rsidRPr="5CD305FB">
              <w:rPr>
                <w:sz w:val="24"/>
                <w:szCs w:val="24"/>
              </w:rPr>
              <w:t>, and email address for Westnet.</w:t>
            </w:r>
          </w:p>
        </w:tc>
      </w:tr>
    </w:tbl>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3B663908"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A4423A">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A4423A">
        <w:rPr>
          <w:rStyle w:val="PageNumber"/>
          <w:noProof/>
          <w:sz w:val="24"/>
          <w:szCs w:val="24"/>
        </w:rPr>
        <w:t>24</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4702EEE4" w14:textId="6E55CF94" w:rsidR="00BB2EF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6128" w:history="1">
            <w:r w:rsidR="00BB2EF4" w:rsidRPr="001251DF">
              <w:rPr>
                <w:rStyle w:val="Hyperlink"/>
              </w:rPr>
              <w:t>Contract User Guide HSP45: Laboratory Supplies &amp; Equipment</w:t>
            </w:r>
            <w:r w:rsidR="00BB2EF4">
              <w:rPr>
                <w:webHidden/>
              </w:rPr>
              <w:tab/>
            </w:r>
            <w:r w:rsidR="00BB2EF4">
              <w:rPr>
                <w:webHidden/>
              </w:rPr>
              <w:fldChar w:fldCharType="begin"/>
            </w:r>
            <w:r w:rsidR="00BB2EF4">
              <w:rPr>
                <w:webHidden/>
              </w:rPr>
              <w:instrText xml:space="preserve"> PAGEREF _Toc210986128 \h </w:instrText>
            </w:r>
            <w:r w:rsidR="00BB2EF4">
              <w:rPr>
                <w:webHidden/>
              </w:rPr>
            </w:r>
            <w:r w:rsidR="00BB2EF4">
              <w:rPr>
                <w:webHidden/>
              </w:rPr>
              <w:fldChar w:fldCharType="separate"/>
            </w:r>
            <w:r w:rsidR="00BB2EF4">
              <w:rPr>
                <w:webHidden/>
              </w:rPr>
              <w:t>1</w:t>
            </w:r>
            <w:r w:rsidR="00BB2EF4">
              <w:rPr>
                <w:webHidden/>
              </w:rPr>
              <w:fldChar w:fldCharType="end"/>
            </w:r>
          </w:hyperlink>
        </w:p>
        <w:p w14:paraId="56937798" w14:textId="18FCDCBF" w:rsidR="00BB2EF4" w:rsidRDefault="00BB2EF4">
          <w:pPr>
            <w:pStyle w:val="TOC2"/>
            <w:tabs>
              <w:tab w:val="right" w:leader="dot" w:pos="4598"/>
            </w:tabs>
            <w:rPr>
              <w:rFonts w:cstheme="minorBidi"/>
              <w:noProof/>
              <w:kern w:val="2"/>
              <w:sz w:val="24"/>
              <w:szCs w:val="24"/>
              <w14:ligatures w14:val="standardContextual"/>
            </w:rPr>
          </w:pPr>
          <w:hyperlink w:anchor="_Toc210986129" w:history="1">
            <w:r w:rsidRPr="001251DF">
              <w:rPr>
                <w:rStyle w:val="Hyperlink"/>
                <w:noProof/>
              </w:rPr>
              <w:t>Contract Overview</w:t>
            </w:r>
            <w:r>
              <w:rPr>
                <w:noProof/>
                <w:webHidden/>
              </w:rPr>
              <w:tab/>
            </w:r>
            <w:r>
              <w:rPr>
                <w:noProof/>
                <w:webHidden/>
              </w:rPr>
              <w:fldChar w:fldCharType="begin"/>
            </w:r>
            <w:r>
              <w:rPr>
                <w:noProof/>
                <w:webHidden/>
              </w:rPr>
              <w:instrText xml:space="preserve"> PAGEREF _Toc210986129 \h </w:instrText>
            </w:r>
            <w:r>
              <w:rPr>
                <w:noProof/>
                <w:webHidden/>
              </w:rPr>
            </w:r>
            <w:r>
              <w:rPr>
                <w:noProof/>
                <w:webHidden/>
              </w:rPr>
              <w:fldChar w:fldCharType="separate"/>
            </w:r>
            <w:r>
              <w:rPr>
                <w:noProof/>
                <w:webHidden/>
              </w:rPr>
              <w:t>1</w:t>
            </w:r>
            <w:r>
              <w:rPr>
                <w:noProof/>
                <w:webHidden/>
              </w:rPr>
              <w:fldChar w:fldCharType="end"/>
            </w:r>
          </w:hyperlink>
        </w:p>
        <w:p w14:paraId="725FE918" w14:textId="0E84DC9D" w:rsidR="00BB2EF4" w:rsidRDefault="00BB2EF4">
          <w:pPr>
            <w:pStyle w:val="TOC2"/>
            <w:tabs>
              <w:tab w:val="right" w:leader="dot" w:pos="4598"/>
            </w:tabs>
            <w:rPr>
              <w:rFonts w:cstheme="minorBidi"/>
              <w:noProof/>
              <w:kern w:val="2"/>
              <w:sz w:val="24"/>
              <w:szCs w:val="24"/>
              <w14:ligatures w14:val="standardContextual"/>
            </w:rPr>
          </w:pPr>
          <w:hyperlink w:anchor="_Toc210986130" w:history="1">
            <w:r w:rsidRPr="001251DF">
              <w:rPr>
                <w:rStyle w:val="Hyperlink"/>
                <w:noProof/>
              </w:rPr>
              <w:t>Contract Summary</w:t>
            </w:r>
            <w:r>
              <w:rPr>
                <w:noProof/>
                <w:webHidden/>
              </w:rPr>
              <w:tab/>
            </w:r>
            <w:r>
              <w:rPr>
                <w:noProof/>
                <w:webHidden/>
              </w:rPr>
              <w:fldChar w:fldCharType="begin"/>
            </w:r>
            <w:r>
              <w:rPr>
                <w:noProof/>
                <w:webHidden/>
              </w:rPr>
              <w:instrText xml:space="preserve"> PAGEREF _Toc210986130 \h </w:instrText>
            </w:r>
            <w:r>
              <w:rPr>
                <w:noProof/>
                <w:webHidden/>
              </w:rPr>
            </w:r>
            <w:r>
              <w:rPr>
                <w:noProof/>
                <w:webHidden/>
              </w:rPr>
              <w:fldChar w:fldCharType="separate"/>
            </w:r>
            <w:r>
              <w:rPr>
                <w:noProof/>
                <w:webHidden/>
              </w:rPr>
              <w:t>3</w:t>
            </w:r>
            <w:r>
              <w:rPr>
                <w:noProof/>
                <w:webHidden/>
              </w:rPr>
              <w:fldChar w:fldCharType="end"/>
            </w:r>
          </w:hyperlink>
        </w:p>
        <w:p w14:paraId="647E269E" w14:textId="784085A8" w:rsidR="00BB2EF4" w:rsidRDefault="00BB2EF4">
          <w:pPr>
            <w:pStyle w:val="TOC3"/>
            <w:rPr>
              <w:rFonts w:cstheme="minorBidi"/>
              <w:iCs w:val="0"/>
              <w:noProof/>
              <w:kern w:val="2"/>
              <w:sz w:val="24"/>
              <w:szCs w:val="24"/>
              <w14:ligatures w14:val="standardContextual"/>
            </w:rPr>
          </w:pPr>
          <w:hyperlink w:anchor="_Toc210986131" w:history="1">
            <w:r w:rsidRPr="001251DF">
              <w:rPr>
                <w:rStyle w:val="Hyperlink"/>
                <w:noProof/>
              </w:rPr>
              <w:t>Benefits and Cost Savings</w:t>
            </w:r>
            <w:r>
              <w:rPr>
                <w:noProof/>
                <w:webHidden/>
              </w:rPr>
              <w:tab/>
            </w:r>
            <w:r>
              <w:rPr>
                <w:noProof/>
                <w:webHidden/>
              </w:rPr>
              <w:fldChar w:fldCharType="begin"/>
            </w:r>
            <w:r>
              <w:rPr>
                <w:noProof/>
                <w:webHidden/>
              </w:rPr>
              <w:instrText xml:space="preserve"> PAGEREF _Toc210986131 \h </w:instrText>
            </w:r>
            <w:r>
              <w:rPr>
                <w:noProof/>
                <w:webHidden/>
              </w:rPr>
            </w:r>
            <w:r>
              <w:rPr>
                <w:noProof/>
                <w:webHidden/>
              </w:rPr>
              <w:fldChar w:fldCharType="separate"/>
            </w:r>
            <w:r>
              <w:rPr>
                <w:noProof/>
                <w:webHidden/>
              </w:rPr>
              <w:t>3</w:t>
            </w:r>
            <w:r>
              <w:rPr>
                <w:noProof/>
                <w:webHidden/>
              </w:rPr>
              <w:fldChar w:fldCharType="end"/>
            </w:r>
          </w:hyperlink>
        </w:p>
        <w:p w14:paraId="569C60A0" w14:textId="686AAD56" w:rsidR="00BB2EF4" w:rsidRDefault="00BB2EF4">
          <w:pPr>
            <w:pStyle w:val="TOC3"/>
            <w:rPr>
              <w:rFonts w:cstheme="minorBidi"/>
              <w:iCs w:val="0"/>
              <w:noProof/>
              <w:kern w:val="2"/>
              <w:sz w:val="24"/>
              <w:szCs w:val="24"/>
              <w14:ligatures w14:val="standardContextual"/>
            </w:rPr>
          </w:pPr>
          <w:hyperlink w:anchor="_Toc210986132" w:history="1">
            <w:r w:rsidRPr="001251DF">
              <w:rPr>
                <w:rStyle w:val="Hyperlink"/>
                <w:noProof/>
              </w:rPr>
              <w:t>Proprietary Products and Equipment (Sole Source)</w:t>
            </w:r>
            <w:r>
              <w:rPr>
                <w:noProof/>
                <w:webHidden/>
              </w:rPr>
              <w:tab/>
            </w:r>
            <w:r>
              <w:rPr>
                <w:noProof/>
                <w:webHidden/>
              </w:rPr>
              <w:fldChar w:fldCharType="begin"/>
            </w:r>
            <w:r>
              <w:rPr>
                <w:noProof/>
                <w:webHidden/>
              </w:rPr>
              <w:instrText xml:space="preserve"> PAGEREF _Toc210986132 \h </w:instrText>
            </w:r>
            <w:r>
              <w:rPr>
                <w:noProof/>
                <w:webHidden/>
              </w:rPr>
            </w:r>
            <w:r>
              <w:rPr>
                <w:noProof/>
                <w:webHidden/>
              </w:rPr>
              <w:fldChar w:fldCharType="separate"/>
            </w:r>
            <w:r>
              <w:rPr>
                <w:noProof/>
                <w:webHidden/>
              </w:rPr>
              <w:t>4</w:t>
            </w:r>
            <w:r>
              <w:rPr>
                <w:noProof/>
                <w:webHidden/>
              </w:rPr>
              <w:fldChar w:fldCharType="end"/>
            </w:r>
          </w:hyperlink>
        </w:p>
        <w:p w14:paraId="4833C32D" w14:textId="1B53575B" w:rsidR="00BB2EF4" w:rsidRDefault="00BB2EF4">
          <w:pPr>
            <w:pStyle w:val="TOC3"/>
            <w:rPr>
              <w:rFonts w:cstheme="minorBidi"/>
              <w:iCs w:val="0"/>
              <w:noProof/>
              <w:kern w:val="2"/>
              <w:sz w:val="24"/>
              <w:szCs w:val="24"/>
              <w14:ligatures w14:val="standardContextual"/>
            </w:rPr>
          </w:pPr>
          <w:hyperlink w:anchor="_Toc210986133" w:history="1">
            <w:r w:rsidRPr="001251DF">
              <w:rPr>
                <w:rStyle w:val="Hyperlink"/>
                <w:noProof/>
              </w:rPr>
              <w:t>Market Share Incentives</w:t>
            </w:r>
            <w:r>
              <w:rPr>
                <w:noProof/>
                <w:webHidden/>
              </w:rPr>
              <w:tab/>
            </w:r>
            <w:r>
              <w:rPr>
                <w:noProof/>
                <w:webHidden/>
              </w:rPr>
              <w:fldChar w:fldCharType="begin"/>
            </w:r>
            <w:r>
              <w:rPr>
                <w:noProof/>
                <w:webHidden/>
              </w:rPr>
              <w:instrText xml:space="preserve"> PAGEREF _Toc210986133 \h </w:instrText>
            </w:r>
            <w:r>
              <w:rPr>
                <w:noProof/>
                <w:webHidden/>
              </w:rPr>
            </w:r>
            <w:r>
              <w:rPr>
                <w:noProof/>
                <w:webHidden/>
              </w:rPr>
              <w:fldChar w:fldCharType="separate"/>
            </w:r>
            <w:r>
              <w:rPr>
                <w:noProof/>
                <w:webHidden/>
              </w:rPr>
              <w:t>4</w:t>
            </w:r>
            <w:r>
              <w:rPr>
                <w:noProof/>
                <w:webHidden/>
              </w:rPr>
              <w:fldChar w:fldCharType="end"/>
            </w:r>
          </w:hyperlink>
        </w:p>
        <w:p w14:paraId="04D36227" w14:textId="4431A323" w:rsidR="00BB2EF4" w:rsidRDefault="00BB2EF4">
          <w:pPr>
            <w:pStyle w:val="TOC3"/>
            <w:rPr>
              <w:rFonts w:cstheme="minorBidi"/>
              <w:iCs w:val="0"/>
              <w:noProof/>
              <w:kern w:val="2"/>
              <w:sz w:val="24"/>
              <w:szCs w:val="24"/>
              <w14:ligatures w14:val="standardContextual"/>
            </w:rPr>
          </w:pPr>
          <w:hyperlink w:anchor="_Toc210986134" w:history="1">
            <w:r w:rsidRPr="001251DF">
              <w:rPr>
                <w:rStyle w:val="Hyperlink"/>
                <w:noProof/>
              </w:rPr>
              <w:t>Technical Support and Training</w:t>
            </w:r>
            <w:r>
              <w:rPr>
                <w:noProof/>
                <w:webHidden/>
              </w:rPr>
              <w:tab/>
            </w:r>
            <w:r>
              <w:rPr>
                <w:noProof/>
                <w:webHidden/>
              </w:rPr>
              <w:fldChar w:fldCharType="begin"/>
            </w:r>
            <w:r>
              <w:rPr>
                <w:noProof/>
                <w:webHidden/>
              </w:rPr>
              <w:instrText xml:space="preserve"> PAGEREF _Toc210986134 \h </w:instrText>
            </w:r>
            <w:r>
              <w:rPr>
                <w:noProof/>
                <w:webHidden/>
              </w:rPr>
            </w:r>
            <w:r>
              <w:rPr>
                <w:noProof/>
                <w:webHidden/>
              </w:rPr>
              <w:fldChar w:fldCharType="separate"/>
            </w:r>
            <w:r>
              <w:rPr>
                <w:noProof/>
                <w:webHidden/>
              </w:rPr>
              <w:t>4</w:t>
            </w:r>
            <w:r>
              <w:rPr>
                <w:noProof/>
                <w:webHidden/>
              </w:rPr>
              <w:fldChar w:fldCharType="end"/>
            </w:r>
          </w:hyperlink>
        </w:p>
        <w:p w14:paraId="3C692C9D" w14:textId="6BA382A1" w:rsidR="00BB2EF4" w:rsidRDefault="00BB2EF4">
          <w:pPr>
            <w:pStyle w:val="TOC2"/>
            <w:tabs>
              <w:tab w:val="right" w:leader="dot" w:pos="4598"/>
            </w:tabs>
            <w:rPr>
              <w:rFonts w:cstheme="minorBidi"/>
              <w:noProof/>
              <w:kern w:val="2"/>
              <w:sz w:val="24"/>
              <w:szCs w:val="24"/>
              <w14:ligatures w14:val="standardContextual"/>
            </w:rPr>
          </w:pPr>
          <w:hyperlink w:anchor="_Toc210986135" w:history="1">
            <w:r w:rsidRPr="001251DF">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_Toc210986135 \h </w:instrText>
            </w:r>
            <w:r>
              <w:rPr>
                <w:noProof/>
                <w:webHidden/>
              </w:rPr>
            </w:r>
            <w:r>
              <w:rPr>
                <w:noProof/>
                <w:webHidden/>
              </w:rPr>
              <w:fldChar w:fldCharType="separate"/>
            </w:r>
            <w:r>
              <w:rPr>
                <w:noProof/>
                <w:webHidden/>
              </w:rPr>
              <w:t>5</w:t>
            </w:r>
            <w:r>
              <w:rPr>
                <w:noProof/>
                <w:webHidden/>
              </w:rPr>
              <w:fldChar w:fldCharType="end"/>
            </w:r>
          </w:hyperlink>
        </w:p>
        <w:p w14:paraId="29E15096" w14:textId="3049864C" w:rsidR="00BB2EF4" w:rsidRDefault="00BB2EF4">
          <w:pPr>
            <w:pStyle w:val="TOC2"/>
            <w:tabs>
              <w:tab w:val="right" w:leader="dot" w:pos="4598"/>
            </w:tabs>
            <w:rPr>
              <w:rFonts w:cstheme="minorBidi"/>
              <w:noProof/>
              <w:kern w:val="2"/>
              <w:sz w:val="24"/>
              <w:szCs w:val="24"/>
              <w14:ligatures w14:val="standardContextual"/>
            </w:rPr>
          </w:pPr>
          <w:hyperlink w:anchor="_Toc210986136" w:history="1">
            <w:r w:rsidRPr="001251DF">
              <w:rPr>
                <w:rStyle w:val="Hyperlink"/>
                <w:noProof/>
              </w:rPr>
              <w:t>Who May Use the Contract</w:t>
            </w:r>
            <w:r>
              <w:rPr>
                <w:noProof/>
                <w:webHidden/>
              </w:rPr>
              <w:tab/>
            </w:r>
            <w:r>
              <w:rPr>
                <w:noProof/>
                <w:webHidden/>
              </w:rPr>
              <w:fldChar w:fldCharType="begin"/>
            </w:r>
            <w:r>
              <w:rPr>
                <w:noProof/>
                <w:webHidden/>
              </w:rPr>
              <w:instrText xml:space="preserve"> PAGEREF _Toc210986136 \h </w:instrText>
            </w:r>
            <w:r>
              <w:rPr>
                <w:noProof/>
                <w:webHidden/>
              </w:rPr>
            </w:r>
            <w:r>
              <w:rPr>
                <w:noProof/>
                <w:webHidden/>
              </w:rPr>
              <w:fldChar w:fldCharType="separate"/>
            </w:r>
            <w:r>
              <w:rPr>
                <w:noProof/>
                <w:webHidden/>
              </w:rPr>
              <w:t>5</w:t>
            </w:r>
            <w:r>
              <w:rPr>
                <w:noProof/>
                <w:webHidden/>
              </w:rPr>
              <w:fldChar w:fldCharType="end"/>
            </w:r>
          </w:hyperlink>
        </w:p>
        <w:p w14:paraId="43DD6442" w14:textId="34D98C86" w:rsidR="00BB2EF4" w:rsidRDefault="00BB2EF4">
          <w:pPr>
            <w:pStyle w:val="TOC2"/>
            <w:tabs>
              <w:tab w:val="right" w:leader="dot" w:pos="4598"/>
            </w:tabs>
            <w:rPr>
              <w:rFonts w:cstheme="minorBidi"/>
              <w:noProof/>
              <w:kern w:val="2"/>
              <w:sz w:val="24"/>
              <w:szCs w:val="24"/>
              <w14:ligatures w14:val="standardContextual"/>
            </w:rPr>
          </w:pPr>
          <w:hyperlink w:anchor="_Toc210986137" w:history="1">
            <w:r w:rsidRPr="001251DF">
              <w:rPr>
                <w:rStyle w:val="Hyperlink"/>
                <w:noProof/>
              </w:rPr>
              <w:t>Pricing Options</w:t>
            </w:r>
            <w:r>
              <w:rPr>
                <w:noProof/>
                <w:webHidden/>
              </w:rPr>
              <w:tab/>
            </w:r>
            <w:r>
              <w:rPr>
                <w:noProof/>
                <w:webHidden/>
              </w:rPr>
              <w:fldChar w:fldCharType="begin"/>
            </w:r>
            <w:r>
              <w:rPr>
                <w:noProof/>
                <w:webHidden/>
              </w:rPr>
              <w:instrText xml:space="preserve"> PAGEREF _Toc210986137 \h </w:instrText>
            </w:r>
            <w:r>
              <w:rPr>
                <w:noProof/>
                <w:webHidden/>
              </w:rPr>
            </w:r>
            <w:r>
              <w:rPr>
                <w:noProof/>
                <w:webHidden/>
              </w:rPr>
              <w:fldChar w:fldCharType="separate"/>
            </w:r>
            <w:r>
              <w:rPr>
                <w:noProof/>
                <w:webHidden/>
              </w:rPr>
              <w:t>6</w:t>
            </w:r>
            <w:r>
              <w:rPr>
                <w:noProof/>
                <w:webHidden/>
              </w:rPr>
              <w:fldChar w:fldCharType="end"/>
            </w:r>
          </w:hyperlink>
        </w:p>
        <w:p w14:paraId="1F5C02AF" w14:textId="6673FA8F" w:rsidR="00BB2EF4" w:rsidRDefault="00BB2EF4">
          <w:pPr>
            <w:pStyle w:val="TOC3"/>
            <w:rPr>
              <w:rFonts w:cstheme="minorBidi"/>
              <w:iCs w:val="0"/>
              <w:noProof/>
              <w:kern w:val="2"/>
              <w:sz w:val="24"/>
              <w:szCs w:val="24"/>
              <w14:ligatures w14:val="standardContextual"/>
            </w:rPr>
          </w:pPr>
          <w:hyperlink w:anchor="_Toc210986138" w:history="1">
            <w:r w:rsidRPr="001251DF">
              <w:rPr>
                <w:rStyle w:val="Hyperlink"/>
                <w:noProof/>
              </w:rPr>
              <w:t>New Items or Bulk Pricing</w:t>
            </w:r>
            <w:r>
              <w:rPr>
                <w:noProof/>
                <w:webHidden/>
              </w:rPr>
              <w:tab/>
            </w:r>
            <w:r>
              <w:rPr>
                <w:noProof/>
                <w:webHidden/>
              </w:rPr>
              <w:fldChar w:fldCharType="begin"/>
            </w:r>
            <w:r>
              <w:rPr>
                <w:noProof/>
                <w:webHidden/>
              </w:rPr>
              <w:instrText xml:space="preserve"> PAGEREF _Toc210986138 \h </w:instrText>
            </w:r>
            <w:r>
              <w:rPr>
                <w:noProof/>
                <w:webHidden/>
              </w:rPr>
            </w:r>
            <w:r>
              <w:rPr>
                <w:noProof/>
                <w:webHidden/>
              </w:rPr>
              <w:fldChar w:fldCharType="separate"/>
            </w:r>
            <w:r>
              <w:rPr>
                <w:noProof/>
                <w:webHidden/>
              </w:rPr>
              <w:t>6</w:t>
            </w:r>
            <w:r>
              <w:rPr>
                <w:noProof/>
                <w:webHidden/>
              </w:rPr>
              <w:fldChar w:fldCharType="end"/>
            </w:r>
          </w:hyperlink>
        </w:p>
        <w:p w14:paraId="27DFAAB9" w14:textId="261491AD" w:rsidR="00BB2EF4" w:rsidRDefault="00BB2EF4">
          <w:pPr>
            <w:pStyle w:val="TOC3"/>
            <w:rPr>
              <w:rFonts w:cstheme="minorBidi"/>
              <w:iCs w:val="0"/>
              <w:noProof/>
              <w:kern w:val="2"/>
              <w:sz w:val="24"/>
              <w:szCs w:val="24"/>
              <w14:ligatures w14:val="standardContextual"/>
            </w:rPr>
          </w:pPr>
          <w:hyperlink w:anchor="_Toc210986139" w:history="1">
            <w:r w:rsidRPr="001251DF">
              <w:rPr>
                <w:rStyle w:val="Hyperlink"/>
                <w:noProof/>
              </w:rPr>
              <w:t>Proprietary Products and Equipment (Sole Source)</w:t>
            </w:r>
            <w:r>
              <w:rPr>
                <w:noProof/>
                <w:webHidden/>
              </w:rPr>
              <w:tab/>
            </w:r>
            <w:r>
              <w:rPr>
                <w:noProof/>
                <w:webHidden/>
              </w:rPr>
              <w:fldChar w:fldCharType="begin"/>
            </w:r>
            <w:r>
              <w:rPr>
                <w:noProof/>
                <w:webHidden/>
              </w:rPr>
              <w:instrText xml:space="preserve"> PAGEREF _Toc210986139 \h </w:instrText>
            </w:r>
            <w:r>
              <w:rPr>
                <w:noProof/>
                <w:webHidden/>
              </w:rPr>
            </w:r>
            <w:r>
              <w:rPr>
                <w:noProof/>
                <w:webHidden/>
              </w:rPr>
              <w:fldChar w:fldCharType="separate"/>
            </w:r>
            <w:r>
              <w:rPr>
                <w:noProof/>
                <w:webHidden/>
              </w:rPr>
              <w:t>6</w:t>
            </w:r>
            <w:r>
              <w:rPr>
                <w:noProof/>
                <w:webHidden/>
              </w:rPr>
              <w:fldChar w:fldCharType="end"/>
            </w:r>
          </w:hyperlink>
        </w:p>
        <w:p w14:paraId="4AA5490F" w14:textId="788175E8" w:rsidR="00BB2EF4" w:rsidRDefault="00BB2EF4">
          <w:pPr>
            <w:pStyle w:val="TOC3"/>
            <w:rPr>
              <w:rFonts w:cstheme="minorBidi"/>
              <w:iCs w:val="0"/>
              <w:noProof/>
              <w:kern w:val="2"/>
              <w:sz w:val="24"/>
              <w:szCs w:val="24"/>
              <w14:ligatures w14:val="standardContextual"/>
            </w:rPr>
          </w:pPr>
          <w:hyperlink w:anchor="_Toc210986140" w:history="1">
            <w:r w:rsidRPr="001251DF">
              <w:rPr>
                <w:rStyle w:val="Hyperlink"/>
                <w:noProof/>
              </w:rPr>
              <w:t>Pre-Payment and Deposits</w:t>
            </w:r>
            <w:r>
              <w:rPr>
                <w:noProof/>
                <w:webHidden/>
              </w:rPr>
              <w:tab/>
            </w:r>
            <w:r>
              <w:rPr>
                <w:noProof/>
                <w:webHidden/>
              </w:rPr>
              <w:fldChar w:fldCharType="begin"/>
            </w:r>
            <w:r>
              <w:rPr>
                <w:noProof/>
                <w:webHidden/>
              </w:rPr>
              <w:instrText xml:space="preserve"> PAGEREF _Toc210986140 \h </w:instrText>
            </w:r>
            <w:r>
              <w:rPr>
                <w:noProof/>
                <w:webHidden/>
              </w:rPr>
            </w:r>
            <w:r>
              <w:rPr>
                <w:noProof/>
                <w:webHidden/>
              </w:rPr>
              <w:fldChar w:fldCharType="separate"/>
            </w:r>
            <w:r>
              <w:rPr>
                <w:noProof/>
                <w:webHidden/>
              </w:rPr>
              <w:t>6</w:t>
            </w:r>
            <w:r>
              <w:rPr>
                <w:noProof/>
                <w:webHidden/>
              </w:rPr>
              <w:fldChar w:fldCharType="end"/>
            </w:r>
          </w:hyperlink>
        </w:p>
        <w:p w14:paraId="41F093B9" w14:textId="0E0D7E01" w:rsidR="00BB2EF4" w:rsidRDefault="00BB2EF4">
          <w:pPr>
            <w:pStyle w:val="TOC2"/>
            <w:tabs>
              <w:tab w:val="right" w:leader="dot" w:pos="4598"/>
            </w:tabs>
            <w:rPr>
              <w:rFonts w:cstheme="minorBidi"/>
              <w:noProof/>
              <w:kern w:val="2"/>
              <w:sz w:val="24"/>
              <w:szCs w:val="24"/>
              <w14:ligatures w14:val="standardContextual"/>
            </w:rPr>
          </w:pPr>
          <w:hyperlink w:anchor="_Toc210986141" w:history="1">
            <w:r w:rsidRPr="001251DF">
              <w:rPr>
                <w:rStyle w:val="Hyperlink"/>
                <w:noProof/>
              </w:rPr>
              <w:t>Quote Response and Requirements</w:t>
            </w:r>
            <w:r>
              <w:rPr>
                <w:noProof/>
                <w:webHidden/>
              </w:rPr>
              <w:tab/>
            </w:r>
            <w:r>
              <w:rPr>
                <w:noProof/>
                <w:webHidden/>
              </w:rPr>
              <w:fldChar w:fldCharType="begin"/>
            </w:r>
            <w:r>
              <w:rPr>
                <w:noProof/>
                <w:webHidden/>
              </w:rPr>
              <w:instrText xml:space="preserve"> PAGEREF _Toc210986141 \h </w:instrText>
            </w:r>
            <w:r>
              <w:rPr>
                <w:noProof/>
                <w:webHidden/>
              </w:rPr>
            </w:r>
            <w:r>
              <w:rPr>
                <w:noProof/>
                <w:webHidden/>
              </w:rPr>
              <w:fldChar w:fldCharType="separate"/>
            </w:r>
            <w:r>
              <w:rPr>
                <w:noProof/>
                <w:webHidden/>
              </w:rPr>
              <w:t>7</w:t>
            </w:r>
            <w:r>
              <w:rPr>
                <w:noProof/>
                <w:webHidden/>
              </w:rPr>
              <w:fldChar w:fldCharType="end"/>
            </w:r>
          </w:hyperlink>
        </w:p>
        <w:p w14:paraId="456000CA" w14:textId="598BD72E" w:rsidR="00BB2EF4" w:rsidRDefault="00BB2EF4">
          <w:pPr>
            <w:pStyle w:val="TOC3"/>
            <w:rPr>
              <w:rFonts w:cstheme="minorBidi"/>
              <w:iCs w:val="0"/>
              <w:noProof/>
              <w:kern w:val="2"/>
              <w:sz w:val="24"/>
              <w:szCs w:val="24"/>
              <w14:ligatures w14:val="standardContextual"/>
            </w:rPr>
          </w:pPr>
          <w:hyperlink w:anchor="_Toc210986142" w:history="1">
            <w:r w:rsidRPr="001251DF">
              <w:rPr>
                <w:rStyle w:val="Hyperlink"/>
                <w:noProof/>
              </w:rPr>
              <w:t>Quote Including Construction Services</w:t>
            </w:r>
            <w:r>
              <w:rPr>
                <w:noProof/>
                <w:webHidden/>
              </w:rPr>
              <w:tab/>
            </w:r>
            <w:r>
              <w:rPr>
                <w:noProof/>
                <w:webHidden/>
              </w:rPr>
              <w:fldChar w:fldCharType="begin"/>
            </w:r>
            <w:r>
              <w:rPr>
                <w:noProof/>
                <w:webHidden/>
              </w:rPr>
              <w:instrText xml:space="preserve"> PAGEREF _Toc210986142 \h </w:instrText>
            </w:r>
            <w:r>
              <w:rPr>
                <w:noProof/>
                <w:webHidden/>
              </w:rPr>
            </w:r>
            <w:r>
              <w:rPr>
                <w:noProof/>
                <w:webHidden/>
              </w:rPr>
              <w:fldChar w:fldCharType="separate"/>
            </w:r>
            <w:r>
              <w:rPr>
                <w:noProof/>
                <w:webHidden/>
              </w:rPr>
              <w:t>8</w:t>
            </w:r>
            <w:r>
              <w:rPr>
                <w:noProof/>
                <w:webHidden/>
              </w:rPr>
              <w:fldChar w:fldCharType="end"/>
            </w:r>
          </w:hyperlink>
        </w:p>
        <w:p w14:paraId="0F0B2465" w14:textId="5550A4A9" w:rsidR="00BB2EF4" w:rsidRDefault="00BB2EF4">
          <w:pPr>
            <w:pStyle w:val="TOC3"/>
            <w:rPr>
              <w:rFonts w:cstheme="minorBidi"/>
              <w:iCs w:val="0"/>
              <w:noProof/>
              <w:kern w:val="2"/>
              <w:sz w:val="24"/>
              <w:szCs w:val="24"/>
              <w14:ligatures w14:val="standardContextual"/>
            </w:rPr>
          </w:pPr>
          <w:hyperlink w:anchor="_Toc210986143" w:history="1">
            <w:r w:rsidRPr="001251DF">
              <w:rPr>
                <w:rStyle w:val="Hyperlink"/>
                <w:noProof/>
              </w:rPr>
              <w:t>Product Trials, Pilots, and Demonstrations</w:t>
            </w:r>
            <w:r>
              <w:rPr>
                <w:noProof/>
                <w:webHidden/>
              </w:rPr>
              <w:tab/>
            </w:r>
            <w:r>
              <w:rPr>
                <w:noProof/>
                <w:webHidden/>
              </w:rPr>
              <w:fldChar w:fldCharType="begin"/>
            </w:r>
            <w:r>
              <w:rPr>
                <w:noProof/>
                <w:webHidden/>
              </w:rPr>
              <w:instrText xml:space="preserve"> PAGEREF _Toc210986143 \h </w:instrText>
            </w:r>
            <w:r>
              <w:rPr>
                <w:noProof/>
                <w:webHidden/>
              </w:rPr>
            </w:r>
            <w:r>
              <w:rPr>
                <w:noProof/>
                <w:webHidden/>
              </w:rPr>
              <w:fldChar w:fldCharType="separate"/>
            </w:r>
            <w:r>
              <w:rPr>
                <w:noProof/>
                <w:webHidden/>
              </w:rPr>
              <w:t>8</w:t>
            </w:r>
            <w:r>
              <w:rPr>
                <w:noProof/>
                <w:webHidden/>
              </w:rPr>
              <w:fldChar w:fldCharType="end"/>
            </w:r>
          </w:hyperlink>
        </w:p>
        <w:p w14:paraId="397FF675" w14:textId="05C4786D" w:rsidR="00BB2EF4" w:rsidRDefault="00BB2EF4">
          <w:pPr>
            <w:pStyle w:val="TOC2"/>
            <w:tabs>
              <w:tab w:val="right" w:leader="dot" w:pos="4598"/>
            </w:tabs>
            <w:rPr>
              <w:rFonts w:cstheme="minorBidi"/>
              <w:noProof/>
              <w:kern w:val="2"/>
              <w:sz w:val="24"/>
              <w:szCs w:val="24"/>
              <w14:ligatures w14:val="standardContextual"/>
            </w:rPr>
          </w:pPr>
          <w:hyperlink w:anchor="_Toc210986144" w:history="1">
            <w:r w:rsidRPr="001251DF">
              <w:rPr>
                <w:rStyle w:val="Hyperlink"/>
                <w:noProof/>
              </w:rPr>
              <w:t>Purchase Options</w:t>
            </w:r>
            <w:r>
              <w:rPr>
                <w:noProof/>
                <w:webHidden/>
              </w:rPr>
              <w:tab/>
            </w:r>
            <w:r>
              <w:rPr>
                <w:noProof/>
                <w:webHidden/>
              </w:rPr>
              <w:fldChar w:fldCharType="begin"/>
            </w:r>
            <w:r>
              <w:rPr>
                <w:noProof/>
                <w:webHidden/>
              </w:rPr>
              <w:instrText xml:space="preserve"> PAGEREF _Toc210986144 \h </w:instrText>
            </w:r>
            <w:r>
              <w:rPr>
                <w:noProof/>
                <w:webHidden/>
              </w:rPr>
            </w:r>
            <w:r>
              <w:rPr>
                <w:noProof/>
                <w:webHidden/>
              </w:rPr>
              <w:fldChar w:fldCharType="separate"/>
            </w:r>
            <w:r>
              <w:rPr>
                <w:noProof/>
                <w:webHidden/>
              </w:rPr>
              <w:t>8</w:t>
            </w:r>
            <w:r>
              <w:rPr>
                <w:noProof/>
                <w:webHidden/>
              </w:rPr>
              <w:fldChar w:fldCharType="end"/>
            </w:r>
          </w:hyperlink>
        </w:p>
        <w:p w14:paraId="7D1EB015" w14:textId="61BD7133" w:rsidR="00BB2EF4" w:rsidRDefault="00BB2EF4">
          <w:pPr>
            <w:pStyle w:val="TOC2"/>
            <w:tabs>
              <w:tab w:val="right" w:leader="dot" w:pos="4598"/>
            </w:tabs>
            <w:rPr>
              <w:rFonts w:cstheme="minorBidi"/>
              <w:noProof/>
              <w:kern w:val="2"/>
              <w:sz w:val="24"/>
              <w:szCs w:val="24"/>
              <w14:ligatures w14:val="standardContextual"/>
            </w:rPr>
          </w:pPr>
          <w:hyperlink w:anchor="_Toc210986145" w:history="1">
            <w:r w:rsidRPr="001251DF">
              <w:rPr>
                <w:rStyle w:val="Hyperlink"/>
                <w:noProof/>
              </w:rPr>
              <w:t>Setting Up a COMMBUYS Account</w:t>
            </w:r>
            <w:r>
              <w:rPr>
                <w:noProof/>
                <w:webHidden/>
              </w:rPr>
              <w:tab/>
            </w:r>
            <w:r>
              <w:rPr>
                <w:noProof/>
                <w:webHidden/>
              </w:rPr>
              <w:fldChar w:fldCharType="begin"/>
            </w:r>
            <w:r>
              <w:rPr>
                <w:noProof/>
                <w:webHidden/>
              </w:rPr>
              <w:instrText xml:space="preserve"> PAGEREF _Toc210986145 \h </w:instrText>
            </w:r>
            <w:r>
              <w:rPr>
                <w:noProof/>
                <w:webHidden/>
              </w:rPr>
            </w:r>
            <w:r>
              <w:rPr>
                <w:noProof/>
                <w:webHidden/>
              </w:rPr>
              <w:fldChar w:fldCharType="separate"/>
            </w:r>
            <w:r>
              <w:rPr>
                <w:noProof/>
                <w:webHidden/>
              </w:rPr>
              <w:t>10</w:t>
            </w:r>
            <w:r>
              <w:rPr>
                <w:noProof/>
                <w:webHidden/>
              </w:rPr>
              <w:fldChar w:fldCharType="end"/>
            </w:r>
          </w:hyperlink>
        </w:p>
        <w:p w14:paraId="1D55FDB5" w14:textId="67BE6C0C" w:rsidR="00BB2EF4" w:rsidRDefault="00BB2EF4">
          <w:pPr>
            <w:pStyle w:val="TOC2"/>
            <w:tabs>
              <w:tab w:val="right" w:leader="dot" w:pos="4598"/>
            </w:tabs>
            <w:rPr>
              <w:rFonts w:cstheme="minorBidi"/>
              <w:noProof/>
              <w:kern w:val="2"/>
              <w:sz w:val="24"/>
              <w:szCs w:val="24"/>
              <w14:ligatures w14:val="standardContextual"/>
            </w:rPr>
          </w:pPr>
          <w:hyperlink w:anchor="_Toc210986146" w:history="1">
            <w:r w:rsidRPr="001251DF">
              <w:rPr>
                <w:rStyle w:val="Hyperlink"/>
                <w:noProof/>
              </w:rPr>
              <w:t>Finding Contract Documents</w:t>
            </w:r>
            <w:r>
              <w:rPr>
                <w:noProof/>
                <w:webHidden/>
              </w:rPr>
              <w:tab/>
            </w:r>
            <w:r>
              <w:rPr>
                <w:noProof/>
                <w:webHidden/>
              </w:rPr>
              <w:fldChar w:fldCharType="begin"/>
            </w:r>
            <w:r>
              <w:rPr>
                <w:noProof/>
                <w:webHidden/>
              </w:rPr>
              <w:instrText xml:space="preserve"> PAGEREF _Toc210986146 \h </w:instrText>
            </w:r>
            <w:r>
              <w:rPr>
                <w:noProof/>
                <w:webHidden/>
              </w:rPr>
            </w:r>
            <w:r>
              <w:rPr>
                <w:noProof/>
                <w:webHidden/>
              </w:rPr>
              <w:fldChar w:fldCharType="separate"/>
            </w:r>
            <w:r>
              <w:rPr>
                <w:noProof/>
                <w:webHidden/>
              </w:rPr>
              <w:t>10</w:t>
            </w:r>
            <w:r>
              <w:rPr>
                <w:noProof/>
                <w:webHidden/>
              </w:rPr>
              <w:fldChar w:fldCharType="end"/>
            </w:r>
          </w:hyperlink>
        </w:p>
        <w:p w14:paraId="06F2C7C6" w14:textId="3E9C3E69" w:rsidR="00BB2EF4" w:rsidRDefault="00BB2EF4">
          <w:pPr>
            <w:pStyle w:val="TOC2"/>
            <w:tabs>
              <w:tab w:val="right" w:leader="dot" w:pos="4598"/>
            </w:tabs>
            <w:rPr>
              <w:rFonts w:cstheme="minorBidi"/>
              <w:noProof/>
              <w:kern w:val="2"/>
              <w:sz w:val="24"/>
              <w:szCs w:val="24"/>
              <w14:ligatures w14:val="standardContextual"/>
            </w:rPr>
          </w:pPr>
          <w:hyperlink w:anchor="_Toc210986147" w:history="1">
            <w:r w:rsidRPr="001251DF">
              <w:rPr>
                <w:rStyle w:val="Hyperlink"/>
                <w:noProof/>
              </w:rPr>
              <w:t>Finding Vendor-Specific Documents</w:t>
            </w:r>
            <w:r>
              <w:rPr>
                <w:noProof/>
                <w:webHidden/>
              </w:rPr>
              <w:tab/>
            </w:r>
            <w:r>
              <w:rPr>
                <w:noProof/>
                <w:webHidden/>
              </w:rPr>
              <w:fldChar w:fldCharType="begin"/>
            </w:r>
            <w:r>
              <w:rPr>
                <w:noProof/>
                <w:webHidden/>
              </w:rPr>
              <w:instrText xml:space="preserve"> PAGEREF _Toc210986147 \h </w:instrText>
            </w:r>
            <w:r>
              <w:rPr>
                <w:noProof/>
                <w:webHidden/>
              </w:rPr>
            </w:r>
            <w:r>
              <w:rPr>
                <w:noProof/>
                <w:webHidden/>
              </w:rPr>
              <w:fldChar w:fldCharType="separate"/>
            </w:r>
            <w:r>
              <w:rPr>
                <w:noProof/>
                <w:webHidden/>
              </w:rPr>
              <w:t>11</w:t>
            </w:r>
            <w:r>
              <w:rPr>
                <w:noProof/>
                <w:webHidden/>
              </w:rPr>
              <w:fldChar w:fldCharType="end"/>
            </w:r>
          </w:hyperlink>
        </w:p>
        <w:p w14:paraId="2AE6A131" w14:textId="75061CA9" w:rsidR="00BB2EF4" w:rsidRDefault="00BB2EF4">
          <w:pPr>
            <w:pStyle w:val="TOC2"/>
            <w:tabs>
              <w:tab w:val="right" w:leader="dot" w:pos="4598"/>
            </w:tabs>
            <w:rPr>
              <w:rFonts w:cstheme="minorBidi"/>
              <w:noProof/>
              <w:kern w:val="2"/>
              <w:sz w:val="24"/>
              <w:szCs w:val="24"/>
              <w14:ligatures w14:val="standardContextual"/>
            </w:rPr>
          </w:pPr>
          <w:hyperlink w:anchor="_Toc210986148" w:history="1">
            <w:r w:rsidRPr="001251DF">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_Toc210986148 \h </w:instrText>
            </w:r>
            <w:r>
              <w:rPr>
                <w:noProof/>
                <w:webHidden/>
              </w:rPr>
            </w:r>
            <w:r>
              <w:rPr>
                <w:noProof/>
                <w:webHidden/>
              </w:rPr>
              <w:fldChar w:fldCharType="separate"/>
            </w:r>
            <w:r>
              <w:rPr>
                <w:noProof/>
                <w:webHidden/>
              </w:rPr>
              <w:t>11</w:t>
            </w:r>
            <w:r>
              <w:rPr>
                <w:noProof/>
                <w:webHidden/>
              </w:rPr>
              <w:fldChar w:fldCharType="end"/>
            </w:r>
          </w:hyperlink>
        </w:p>
        <w:p w14:paraId="6CC2995C" w14:textId="6CC67132" w:rsidR="00BB2EF4" w:rsidRDefault="00BB2EF4">
          <w:pPr>
            <w:pStyle w:val="TOC3"/>
            <w:rPr>
              <w:rFonts w:cstheme="minorBidi"/>
              <w:iCs w:val="0"/>
              <w:noProof/>
              <w:kern w:val="2"/>
              <w:sz w:val="24"/>
              <w:szCs w:val="24"/>
              <w14:ligatures w14:val="standardContextual"/>
            </w:rPr>
          </w:pPr>
          <w:hyperlink w:anchor="_Toc210986149" w:history="1">
            <w:r w:rsidRPr="001251DF">
              <w:rPr>
                <w:rStyle w:val="Hyperlink"/>
                <w:noProof/>
              </w:rPr>
              <w:t>Construction Thresholds</w:t>
            </w:r>
            <w:r>
              <w:rPr>
                <w:noProof/>
                <w:webHidden/>
              </w:rPr>
              <w:tab/>
            </w:r>
            <w:r>
              <w:rPr>
                <w:noProof/>
                <w:webHidden/>
              </w:rPr>
              <w:fldChar w:fldCharType="begin"/>
            </w:r>
            <w:r>
              <w:rPr>
                <w:noProof/>
                <w:webHidden/>
              </w:rPr>
              <w:instrText xml:space="preserve"> PAGEREF _Toc210986149 \h </w:instrText>
            </w:r>
            <w:r>
              <w:rPr>
                <w:noProof/>
                <w:webHidden/>
              </w:rPr>
            </w:r>
            <w:r>
              <w:rPr>
                <w:noProof/>
                <w:webHidden/>
              </w:rPr>
              <w:fldChar w:fldCharType="separate"/>
            </w:r>
            <w:r>
              <w:rPr>
                <w:noProof/>
                <w:webHidden/>
              </w:rPr>
              <w:t>12</w:t>
            </w:r>
            <w:r>
              <w:rPr>
                <w:noProof/>
                <w:webHidden/>
              </w:rPr>
              <w:fldChar w:fldCharType="end"/>
            </w:r>
          </w:hyperlink>
        </w:p>
        <w:p w14:paraId="00823FFC" w14:textId="34628823" w:rsidR="00BB2EF4" w:rsidRDefault="00BB2EF4">
          <w:pPr>
            <w:pStyle w:val="TOC2"/>
            <w:tabs>
              <w:tab w:val="right" w:leader="dot" w:pos="4598"/>
            </w:tabs>
            <w:rPr>
              <w:rFonts w:cstheme="minorBidi"/>
              <w:noProof/>
              <w:kern w:val="2"/>
              <w:sz w:val="24"/>
              <w:szCs w:val="24"/>
              <w14:ligatures w14:val="standardContextual"/>
            </w:rPr>
          </w:pPr>
          <w:hyperlink w:anchor="_Toc210986150" w:history="1">
            <w:r w:rsidRPr="001251DF">
              <w:rPr>
                <w:rStyle w:val="Hyperlink"/>
                <w:noProof/>
              </w:rPr>
              <w:t>Prevailing Wage Law Requirements</w:t>
            </w:r>
            <w:r>
              <w:rPr>
                <w:noProof/>
                <w:webHidden/>
              </w:rPr>
              <w:tab/>
            </w:r>
            <w:r>
              <w:rPr>
                <w:noProof/>
                <w:webHidden/>
              </w:rPr>
              <w:fldChar w:fldCharType="begin"/>
            </w:r>
            <w:r>
              <w:rPr>
                <w:noProof/>
                <w:webHidden/>
              </w:rPr>
              <w:instrText xml:space="preserve"> PAGEREF _Toc210986150 \h </w:instrText>
            </w:r>
            <w:r>
              <w:rPr>
                <w:noProof/>
                <w:webHidden/>
              </w:rPr>
            </w:r>
            <w:r>
              <w:rPr>
                <w:noProof/>
                <w:webHidden/>
              </w:rPr>
              <w:fldChar w:fldCharType="separate"/>
            </w:r>
            <w:r>
              <w:rPr>
                <w:noProof/>
                <w:webHidden/>
              </w:rPr>
              <w:t>12</w:t>
            </w:r>
            <w:r>
              <w:rPr>
                <w:noProof/>
                <w:webHidden/>
              </w:rPr>
              <w:fldChar w:fldCharType="end"/>
            </w:r>
          </w:hyperlink>
        </w:p>
        <w:p w14:paraId="1FDD46D8" w14:textId="741E6664" w:rsidR="00BB2EF4" w:rsidRDefault="00BB2EF4">
          <w:pPr>
            <w:pStyle w:val="TOC3"/>
            <w:rPr>
              <w:rFonts w:cstheme="minorBidi"/>
              <w:iCs w:val="0"/>
              <w:noProof/>
              <w:kern w:val="2"/>
              <w:sz w:val="24"/>
              <w:szCs w:val="24"/>
              <w14:ligatures w14:val="standardContextual"/>
            </w:rPr>
          </w:pPr>
          <w:hyperlink w:anchor="_Toc210986151" w:history="1">
            <w:r w:rsidRPr="001251DF">
              <w:rPr>
                <w:rStyle w:val="Hyperlink"/>
                <w:noProof/>
              </w:rPr>
              <w:t>Labor Hours</w:t>
            </w:r>
            <w:r>
              <w:rPr>
                <w:noProof/>
                <w:webHidden/>
              </w:rPr>
              <w:tab/>
            </w:r>
            <w:r>
              <w:rPr>
                <w:noProof/>
                <w:webHidden/>
              </w:rPr>
              <w:fldChar w:fldCharType="begin"/>
            </w:r>
            <w:r>
              <w:rPr>
                <w:noProof/>
                <w:webHidden/>
              </w:rPr>
              <w:instrText xml:space="preserve"> PAGEREF _Toc210986151 \h </w:instrText>
            </w:r>
            <w:r>
              <w:rPr>
                <w:noProof/>
                <w:webHidden/>
              </w:rPr>
            </w:r>
            <w:r>
              <w:rPr>
                <w:noProof/>
                <w:webHidden/>
              </w:rPr>
              <w:fldChar w:fldCharType="separate"/>
            </w:r>
            <w:r>
              <w:rPr>
                <w:noProof/>
                <w:webHidden/>
              </w:rPr>
              <w:t>13</w:t>
            </w:r>
            <w:r>
              <w:rPr>
                <w:noProof/>
                <w:webHidden/>
              </w:rPr>
              <w:fldChar w:fldCharType="end"/>
            </w:r>
          </w:hyperlink>
        </w:p>
        <w:p w14:paraId="06F38AF7" w14:textId="4FE0579C" w:rsidR="00BB2EF4" w:rsidRDefault="00BB2EF4">
          <w:pPr>
            <w:pStyle w:val="TOC3"/>
            <w:rPr>
              <w:rFonts w:cstheme="minorBidi"/>
              <w:iCs w:val="0"/>
              <w:noProof/>
              <w:kern w:val="2"/>
              <w:sz w:val="24"/>
              <w:szCs w:val="24"/>
              <w14:ligatures w14:val="standardContextual"/>
            </w:rPr>
          </w:pPr>
          <w:hyperlink w:anchor="_Toc210986152" w:history="1">
            <w:r w:rsidRPr="001251DF">
              <w:rPr>
                <w:rStyle w:val="Hyperlink"/>
                <w:noProof/>
              </w:rPr>
              <w:t>Apprentice Labor Rates</w:t>
            </w:r>
            <w:r>
              <w:rPr>
                <w:noProof/>
                <w:webHidden/>
              </w:rPr>
              <w:tab/>
            </w:r>
            <w:r>
              <w:rPr>
                <w:noProof/>
                <w:webHidden/>
              </w:rPr>
              <w:fldChar w:fldCharType="begin"/>
            </w:r>
            <w:r>
              <w:rPr>
                <w:noProof/>
                <w:webHidden/>
              </w:rPr>
              <w:instrText xml:space="preserve"> PAGEREF _Toc210986152 \h </w:instrText>
            </w:r>
            <w:r>
              <w:rPr>
                <w:noProof/>
                <w:webHidden/>
              </w:rPr>
            </w:r>
            <w:r>
              <w:rPr>
                <w:noProof/>
                <w:webHidden/>
              </w:rPr>
              <w:fldChar w:fldCharType="separate"/>
            </w:r>
            <w:r>
              <w:rPr>
                <w:noProof/>
                <w:webHidden/>
              </w:rPr>
              <w:t>13</w:t>
            </w:r>
            <w:r>
              <w:rPr>
                <w:noProof/>
                <w:webHidden/>
              </w:rPr>
              <w:fldChar w:fldCharType="end"/>
            </w:r>
          </w:hyperlink>
        </w:p>
        <w:p w14:paraId="4826D114" w14:textId="165F0A1F" w:rsidR="00BB2EF4" w:rsidRDefault="00BB2EF4">
          <w:pPr>
            <w:pStyle w:val="TOC2"/>
            <w:tabs>
              <w:tab w:val="right" w:leader="dot" w:pos="4598"/>
            </w:tabs>
            <w:rPr>
              <w:rFonts w:cstheme="minorBidi"/>
              <w:noProof/>
              <w:kern w:val="2"/>
              <w:sz w:val="24"/>
              <w:szCs w:val="24"/>
              <w14:ligatures w14:val="standardContextual"/>
            </w:rPr>
          </w:pPr>
          <w:hyperlink w:anchor="_Toc210986153" w:history="1">
            <w:r w:rsidRPr="001251DF">
              <w:rPr>
                <w:rStyle w:val="Hyperlink"/>
                <w:noProof/>
              </w:rPr>
              <w:t>Supplier Diversity Office (SDO) Requirements</w:t>
            </w:r>
            <w:r>
              <w:rPr>
                <w:noProof/>
                <w:webHidden/>
              </w:rPr>
              <w:tab/>
            </w:r>
            <w:r>
              <w:rPr>
                <w:noProof/>
                <w:webHidden/>
              </w:rPr>
              <w:fldChar w:fldCharType="begin"/>
            </w:r>
            <w:r>
              <w:rPr>
                <w:noProof/>
                <w:webHidden/>
              </w:rPr>
              <w:instrText xml:space="preserve"> PAGEREF _Toc210986153 \h </w:instrText>
            </w:r>
            <w:r>
              <w:rPr>
                <w:noProof/>
                <w:webHidden/>
              </w:rPr>
            </w:r>
            <w:r>
              <w:rPr>
                <w:noProof/>
                <w:webHidden/>
              </w:rPr>
              <w:fldChar w:fldCharType="separate"/>
            </w:r>
            <w:r>
              <w:rPr>
                <w:noProof/>
                <w:webHidden/>
              </w:rPr>
              <w:t>13</w:t>
            </w:r>
            <w:r>
              <w:rPr>
                <w:noProof/>
                <w:webHidden/>
              </w:rPr>
              <w:fldChar w:fldCharType="end"/>
            </w:r>
          </w:hyperlink>
        </w:p>
        <w:p w14:paraId="142FB5F6" w14:textId="355BACC3" w:rsidR="00BB2EF4" w:rsidRDefault="00BB2EF4">
          <w:pPr>
            <w:pStyle w:val="TOC3"/>
            <w:rPr>
              <w:rFonts w:cstheme="minorBidi"/>
              <w:iCs w:val="0"/>
              <w:noProof/>
              <w:kern w:val="2"/>
              <w:sz w:val="24"/>
              <w:szCs w:val="24"/>
              <w14:ligatures w14:val="standardContextual"/>
            </w:rPr>
          </w:pPr>
          <w:hyperlink w:anchor="_Toc210986154" w:history="1">
            <w:r w:rsidRPr="001251DF">
              <w:rPr>
                <w:rStyle w:val="Hyperlink"/>
                <w:noProof/>
              </w:rPr>
              <w:t>Supplier Diversity Program (SDP) Requirements</w:t>
            </w:r>
            <w:r>
              <w:rPr>
                <w:noProof/>
                <w:webHidden/>
              </w:rPr>
              <w:tab/>
            </w:r>
            <w:r>
              <w:rPr>
                <w:noProof/>
                <w:webHidden/>
              </w:rPr>
              <w:fldChar w:fldCharType="begin"/>
            </w:r>
            <w:r>
              <w:rPr>
                <w:noProof/>
                <w:webHidden/>
              </w:rPr>
              <w:instrText xml:space="preserve"> PAGEREF _Toc210986154 \h </w:instrText>
            </w:r>
            <w:r>
              <w:rPr>
                <w:noProof/>
                <w:webHidden/>
              </w:rPr>
            </w:r>
            <w:r>
              <w:rPr>
                <w:noProof/>
                <w:webHidden/>
              </w:rPr>
              <w:fldChar w:fldCharType="separate"/>
            </w:r>
            <w:r>
              <w:rPr>
                <w:noProof/>
                <w:webHidden/>
              </w:rPr>
              <w:t>14</w:t>
            </w:r>
            <w:r>
              <w:rPr>
                <w:noProof/>
                <w:webHidden/>
              </w:rPr>
              <w:fldChar w:fldCharType="end"/>
            </w:r>
          </w:hyperlink>
        </w:p>
        <w:p w14:paraId="05645751" w14:textId="1F4AF84C" w:rsidR="00BB2EF4" w:rsidRDefault="00BB2EF4">
          <w:pPr>
            <w:pStyle w:val="TOC3"/>
            <w:rPr>
              <w:rFonts w:cstheme="minorBidi"/>
              <w:iCs w:val="0"/>
              <w:noProof/>
              <w:kern w:val="2"/>
              <w:sz w:val="24"/>
              <w:szCs w:val="24"/>
              <w14:ligatures w14:val="standardContextual"/>
            </w:rPr>
          </w:pPr>
          <w:hyperlink w:anchor="_Toc210986155" w:history="1">
            <w:r w:rsidRPr="001251DF">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_Toc210986155 \h </w:instrText>
            </w:r>
            <w:r>
              <w:rPr>
                <w:noProof/>
                <w:webHidden/>
              </w:rPr>
            </w:r>
            <w:r>
              <w:rPr>
                <w:noProof/>
                <w:webHidden/>
              </w:rPr>
              <w:fldChar w:fldCharType="separate"/>
            </w:r>
            <w:r>
              <w:rPr>
                <w:noProof/>
                <w:webHidden/>
              </w:rPr>
              <w:t>14</w:t>
            </w:r>
            <w:r>
              <w:rPr>
                <w:noProof/>
                <w:webHidden/>
              </w:rPr>
              <w:fldChar w:fldCharType="end"/>
            </w:r>
          </w:hyperlink>
        </w:p>
        <w:p w14:paraId="757673B2" w14:textId="7E03390D" w:rsidR="00BB2EF4" w:rsidRDefault="00BB2EF4">
          <w:pPr>
            <w:pStyle w:val="TOC2"/>
            <w:tabs>
              <w:tab w:val="right" w:leader="dot" w:pos="4598"/>
            </w:tabs>
            <w:rPr>
              <w:rFonts w:cstheme="minorBidi"/>
              <w:noProof/>
              <w:kern w:val="2"/>
              <w:sz w:val="24"/>
              <w:szCs w:val="24"/>
              <w14:ligatures w14:val="standardContextual"/>
            </w:rPr>
          </w:pPr>
          <w:hyperlink w:anchor="_Toc210986156" w:history="1">
            <w:r w:rsidRPr="001251DF">
              <w:rPr>
                <w:rStyle w:val="Hyperlink"/>
                <w:noProof/>
              </w:rPr>
              <w:t>Shipping, Delivery, and Returns</w:t>
            </w:r>
            <w:r>
              <w:rPr>
                <w:noProof/>
                <w:webHidden/>
              </w:rPr>
              <w:tab/>
            </w:r>
            <w:r>
              <w:rPr>
                <w:noProof/>
                <w:webHidden/>
              </w:rPr>
              <w:fldChar w:fldCharType="begin"/>
            </w:r>
            <w:r>
              <w:rPr>
                <w:noProof/>
                <w:webHidden/>
              </w:rPr>
              <w:instrText xml:space="preserve"> PAGEREF _Toc210986156 \h </w:instrText>
            </w:r>
            <w:r>
              <w:rPr>
                <w:noProof/>
                <w:webHidden/>
              </w:rPr>
            </w:r>
            <w:r>
              <w:rPr>
                <w:noProof/>
                <w:webHidden/>
              </w:rPr>
              <w:fldChar w:fldCharType="separate"/>
            </w:r>
            <w:r>
              <w:rPr>
                <w:noProof/>
                <w:webHidden/>
              </w:rPr>
              <w:t>14</w:t>
            </w:r>
            <w:r>
              <w:rPr>
                <w:noProof/>
                <w:webHidden/>
              </w:rPr>
              <w:fldChar w:fldCharType="end"/>
            </w:r>
          </w:hyperlink>
        </w:p>
        <w:p w14:paraId="5C41797C" w14:textId="7EFC0E4A" w:rsidR="00BB2EF4" w:rsidRDefault="00BB2EF4">
          <w:pPr>
            <w:pStyle w:val="TOC2"/>
            <w:tabs>
              <w:tab w:val="right" w:leader="dot" w:pos="4598"/>
            </w:tabs>
            <w:rPr>
              <w:rFonts w:cstheme="minorBidi"/>
              <w:noProof/>
              <w:kern w:val="2"/>
              <w:sz w:val="24"/>
              <w:szCs w:val="24"/>
              <w14:ligatures w14:val="standardContextual"/>
            </w:rPr>
          </w:pPr>
          <w:hyperlink w:anchor="_Toc210986157" w:history="1">
            <w:r w:rsidRPr="001251DF">
              <w:rPr>
                <w:rStyle w:val="Hyperlink"/>
                <w:noProof/>
              </w:rPr>
              <w:t>Repairs and Services Warranties</w:t>
            </w:r>
            <w:r>
              <w:rPr>
                <w:noProof/>
                <w:webHidden/>
              </w:rPr>
              <w:tab/>
            </w:r>
            <w:r>
              <w:rPr>
                <w:noProof/>
                <w:webHidden/>
              </w:rPr>
              <w:fldChar w:fldCharType="begin"/>
            </w:r>
            <w:r>
              <w:rPr>
                <w:noProof/>
                <w:webHidden/>
              </w:rPr>
              <w:instrText xml:space="preserve"> PAGEREF _Toc210986157 \h </w:instrText>
            </w:r>
            <w:r>
              <w:rPr>
                <w:noProof/>
                <w:webHidden/>
              </w:rPr>
            </w:r>
            <w:r>
              <w:rPr>
                <w:noProof/>
                <w:webHidden/>
              </w:rPr>
              <w:fldChar w:fldCharType="separate"/>
            </w:r>
            <w:r>
              <w:rPr>
                <w:noProof/>
                <w:webHidden/>
              </w:rPr>
              <w:t>17</w:t>
            </w:r>
            <w:r>
              <w:rPr>
                <w:noProof/>
                <w:webHidden/>
              </w:rPr>
              <w:fldChar w:fldCharType="end"/>
            </w:r>
          </w:hyperlink>
        </w:p>
        <w:p w14:paraId="56DE73C5" w14:textId="446E802F" w:rsidR="00BB2EF4" w:rsidRDefault="00BB2EF4">
          <w:pPr>
            <w:pStyle w:val="TOC2"/>
            <w:tabs>
              <w:tab w:val="right" w:leader="dot" w:pos="4598"/>
            </w:tabs>
            <w:rPr>
              <w:rFonts w:cstheme="minorBidi"/>
              <w:noProof/>
              <w:kern w:val="2"/>
              <w:sz w:val="24"/>
              <w:szCs w:val="24"/>
              <w14:ligatures w14:val="standardContextual"/>
            </w:rPr>
          </w:pPr>
          <w:hyperlink w:anchor="_Toc210986158" w:history="1">
            <w:r w:rsidRPr="001251DF">
              <w:rPr>
                <w:rStyle w:val="Hyperlink"/>
                <w:noProof/>
              </w:rPr>
              <w:t>Frequently Purchased Items on the Contract</w:t>
            </w:r>
            <w:r>
              <w:rPr>
                <w:noProof/>
                <w:webHidden/>
              </w:rPr>
              <w:tab/>
            </w:r>
            <w:r>
              <w:rPr>
                <w:noProof/>
                <w:webHidden/>
              </w:rPr>
              <w:fldChar w:fldCharType="begin"/>
            </w:r>
            <w:r>
              <w:rPr>
                <w:noProof/>
                <w:webHidden/>
              </w:rPr>
              <w:instrText xml:space="preserve"> PAGEREF _Toc210986158 \h </w:instrText>
            </w:r>
            <w:r>
              <w:rPr>
                <w:noProof/>
                <w:webHidden/>
              </w:rPr>
            </w:r>
            <w:r>
              <w:rPr>
                <w:noProof/>
                <w:webHidden/>
              </w:rPr>
              <w:fldChar w:fldCharType="separate"/>
            </w:r>
            <w:r>
              <w:rPr>
                <w:noProof/>
                <w:webHidden/>
              </w:rPr>
              <w:t>17</w:t>
            </w:r>
            <w:r>
              <w:rPr>
                <w:noProof/>
                <w:webHidden/>
              </w:rPr>
              <w:fldChar w:fldCharType="end"/>
            </w:r>
          </w:hyperlink>
        </w:p>
        <w:p w14:paraId="2F0C31B9" w14:textId="31F1F44C" w:rsidR="00BB2EF4" w:rsidRDefault="00BB2EF4">
          <w:pPr>
            <w:pStyle w:val="TOC2"/>
            <w:tabs>
              <w:tab w:val="right" w:leader="dot" w:pos="4598"/>
            </w:tabs>
            <w:rPr>
              <w:rFonts w:cstheme="minorBidi"/>
              <w:noProof/>
              <w:kern w:val="2"/>
              <w:sz w:val="24"/>
              <w:szCs w:val="24"/>
              <w14:ligatures w14:val="standardContextual"/>
            </w:rPr>
          </w:pPr>
          <w:hyperlink w:anchor="_Toc210986159" w:history="1">
            <w:r w:rsidRPr="001251DF">
              <w:rPr>
                <w:rStyle w:val="Hyperlink"/>
                <w:noProof/>
              </w:rPr>
              <w:t>Additional Discounts</w:t>
            </w:r>
            <w:r>
              <w:rPr>
                <w:noProof/>
                <w:webHidden/>
              </w:rPr>
              <w:tab/>
            </w:r>
            <w:r>
              <w:rPr>
                <w:noProof/>
                <w:webHidden/>
              </w:rPr>
              <w:fldChar w:fldCharType="begin"/>
            </w:r>
            <w:r>
              <w:rPr>
                <w:noProof/>
                <w:webHidden/>
              </w:rPr>
              <w:instrText xml:space="preserve"> PAGEREF _Toc210986159 \h </w:instrText>
            </w:r>
            <w:r>
              <w:rPr>
                <w:noProof/>
                <w:webHidden/>
              </w:rPr>
            </w:r>
            <w:r>
              <w:rPr>
                <w:noProof/>
                <w:webHidden/>
              </w:rPr>
              <w:fldChar w:fldCharType="separate"/>
            </w:r>
            <w:r>
              <w:rPr>
                <w:noProof/>
                <w:webHidden/>
              </w:rPr>
              <w:t>17</w:t>
            </w:r>
            <w:r>
              <w:rPr>
                <w:noProof/>
                <w:webHidden/>
              </w:rPr>
              <w:fldChar w:fldCharType="end"/>
            </w:r>
          </w:hyperlink>
        </w:p>
        <w:p w14:paraId="01DC41EE" w14:textId="6DB845BC" w:rsidR="00BB2EF4" w:rsidRDefault="00BB2EF4">
          <w:pPr>
            <w:pStyle w:val="TOC2"/>
            <w:tabs>
              <w:tab w:val="right" w:leader="dot" w:pos="4598"/>
            </w:tabs>
            <w:rPr>
              <w:rFonts w:cstheme="minorBidi"/>
              <w:noProof/>
              <w:kern w:val="2"/>
              <w:sz w:val="24"/>
              <w:szCs w:val="24"/>
              <w14:ligatures w14:val="standardContextual"/>
            </w:rPr>
          </w:pPr>
          <w:hyperlink w:anchor="_Toc210986160" w:history="1">
            <w:r w:rsidRPr="001251DF">
              <w:rPr>
                <w:rStyle w:val="Hyperlink"/>
                <w:noProof/>
              </w:rPr>
              <w:t>Emergency Services</w:t>
            </w:r>
            <w:r>
              <w:rPr>
                <w:noProof/>
                <w:webHidden/>
              </w:rPr>
              <w:tab/>
            </w:r>
            <w:r>
              <w:rPr>
                <w:noProof/>
                <w:webHidden/>
              </w:rPr>
              <w:fldChar w:fldCharType="begin"/>
            </w:r>
            <w:r>
              <w:rPr>
                <w:noProof/>
                <w:webHidden/>
              </w:rPr>
              <w:instrText xml:space="preserve"> PAGEREF _Toc210986160 \h </w:instrText>
            </w:r>
            <w:r>
              <w:rPr>
                <w:noProof/>
                <w:webHidden/>
              </w:rPr>
            </w:r>
            <w:r>
              <w:rPr>
                <w:noProof/>
                <w:webHidden/>
              </w:rPr>
              <w:fldChar w:fldCharType="separate"/>
            </w:r>
            <w:r>
              <w:rPr>
                <w:noProof/>
                <w:webHidden/>
              </w:rPr>
              <w:t>17</w:t>
            </w:r>
            <w:r>
              <w:rPr>
                <w:noProof/>
                <w:webHidden/>
              </w:rPr>
              <w:fldChar w:fldCharType="end"/>
            </w:r>
          </w:hyperlink>
        </w:p>
        <w:p w14:paraId="79D9F204" w14:textId="3F3F6036" w:rsidR="00BB2EF4" w:rsidRDefault="00BB2EF4">
          <w:pPr>
            <w:pStyle w:val="TOC2"/>
            <w:tabs>
              <w:tab w:val="right" w:leader="dot" w:pos="4598"/>
            </w:tabs>
            <w:rPr>
              <w:rFonts w:cstheme="minorBidi"/>
              <w:noProof/>
              <w:kern w:val="2"/>
              <w:sz w:val="24"/>
              <w:szCs w:val="24"/>
              <w14:ligatures w14:val="standardContextual"/>
            </w:rPr>
          </w:pPr>
          <w:hyperlink w:anchor="_Toc210986161" w:history="1">
            <w:r w:rsidRPr="001251DF">
              <w:rPr>
                <w:rStyle w:val="Hyperlink"/>
                <w:noProof/>
              </w:rPr>
              <w:t>Vendor Performance</w:t>
            </w:r>
            <w:r>
              <w:rPr>
                <w:noProof/>
                <w:webHidden/>
              </w:rPr>
              <w:tab/>
            </w:r>
            <w:r>
              <w:rPr>
                <w:noProof/>
                <w:webHidden/>
              </w:rPr>
              <w:fldChar w:fldCharType="begin"/>
            </w:r>
            <w:r>
              <w:rPr>
                <w:noProof/>
                <w:webHidden/>
              </w:rPr>
              <w:instrText xml:space="preserve"> PAGEREF _Toc210986161 \h </w:instrText>
            </w:r>
            <w:r>
              <w:rPr>
                <w:noProof/>
                <w:webHidden/>
              </w:rPr>
            </w:r>
            <w:r>
              <w:rPr>
                <w:noProof/>
                <w:webHidden/>
              </w:rPr>
              <w:fldChar w:fldCharType="separate"/>
            </w:r>
            <w:r>
              <w:rPr>
                <w:noProof/>
                <w:webHidden/>
              </w:rPr>
              <w:t>18</w:t>
            </w:r>
            <w:r>
              <w:rPr>
                <w:noProof/>
                <w:webHidden/>
              </w:rPr>
              <w:fldChar w:fldCharType="end"/>
            </w:r>
          </w:hyperlink>
        </w:p>
        <w:p w14:paraId="39268A41" w14:textId="223BCEFE" w:rsidR="00BB2EF4" w:rsidRDefault="00BB2EF4">
          <w:pPr>
            <w:pStyle w:val="TOC2"/>
            <w:tabs>
              <w:tab w:val="right" w:leader="dot" w:pos="4598"/>
            </w:tabs>
            <w:rPr>
              <w:rFonts w:cstheme="minorBidi"/>
              <w:noProof/>
              <w:kern w:val="2"/>
              <w:sz w:val="24"/>
              <w:szCs w:val="24"/>
              <w14:ligatures w14:val="standardContextual"/>
            </w:rPr>
          </w:pPr>
          <w:hyperlink w:anchor="_Toc210986162" w:history="1">
            <w:r w:rsidRPr="001251DF">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_Toc210986162 \h </w:instrText>
            </w:r>
            <w:r>
              <w:rPr>
                <w:noProof/>
                <w:webHidden/>
              </w:rPr>
            </w:r>
            <w:r>
              <w:rPr>
                <w:noProof/>
                <w:webHidden/>
              </w:rPr>
              <w:fldChar w:fldCharType="separate"/>
            </w:r>
            <w:r>
              <w:rPr>
                <w:noProof/>
                <w:webHidden/>
              </w:rPr>
              <w:t>18</w:t>
            </w:r>
            <w:r>
              <w:rPr>
                <w:noProof/>
                <w:webHidden/>
              </w:rPr>
              <w:fldChar w:fldCharType="end"/>
            </w:r>
          </w:hyperlink>
        </w:p>
        <w:p w14:paraId="1692A154" w14:textId="44C730AC" w:rsidR="00BB2EF4" w:rsidRDefault="00BB2EF4">
          <w:pPr>
            <w:pStyle w:val="TOC2"/>
            <w:tabs>
              <w:tab w:val="right" w:leader="dot" w:pos="4598"/>
            </w:tabs>
            <w:rPr>
              <w:rFonts w:cstheme="minorBidi"/>
              <w:noProof/>
              <w:kern w:val="2"/>
              <w:sz w:val="24"/>
              <w:szCs w:val="24"/>
              <w14:ligatures w14:val="standardContextual"/>
            </w:rPr>
          </w:pPr>
          <w:hyperlink w:anchor="_Toc210986163" w:history="1">
            <w:r w:rsidRPr="001251DF">
              <w:rPr>
                <w:rStyle w:val="Hyperlink"/>
                <w:noProof/>
              </w:rPr>
              <w:t>Adding a Product</w:t>
            </w:r>
            <w:r>
              <w:rPr>
                <w:noProof/>
                <w:webHidden/>
              </w:rPr>
              <w:tab/>
            </w:r>
            <w:r>
              <w:rPr>
                <w:noProof/>
                <w:webHidden/>
              </w:rPr>
              <w:fldChar w:fldCharType="begin"/>
            </w:r>
            <w:r>
              <w:rPr>
                <w:noProof/>
                <w:webHidden/>
              </w:rPr>
              <w:instrText xml:space="preserve"> PAGEREF _Toc210986163 \h </w:instrText>
            </w:r>
            <w:r>
              <w:rPr>
                <w:noProof/>
                <w:webHidden/>
              </w:rPr>
            </w:r>
            <w:r>
              <w:rPr>
                <w:noProof/>
                <w:webHidden/>
              </w:rPr>
              <w:fldChar w:fldCharType="separate"/>
            </w:r>
            <w:r>
              <w:rPr>
                <w:noProof/>
                <w:webHidden/>
              </w:rPr>
              <w:t>19</w:t>
            </w:r>
            <w:r>
              <w:rPr>
                <w:noProof/>
                <w:webHidden/>
              </w:rPr>
              <w:fldChar w:fldCharType="end"/>
            </w:r>
          </w:hyperlink>
        </w:p>
        <w:p w14:paraId="1243D275" w14:textId="14C6FA08" w:rsidR="00BB2EF4" w:rsidRDefault="00BB2EF4">
          <w:pPr>
            <w:pStyle w:val="TOC2"/>
            <w:tabs>
              <w:tab w:val="right" w:leader="dot" w:pos="4598"/>
            </w:tabs>
            <w:rPr>
              <w:rFonts w:cstheme="minorBidi"/>
              <w:noProof/>
              <w:kern w:val="2"/>
              <w:sz w:val="24"/>
              <w:szCs w:val="24"/>
              <w14:ligatures w14:val="standardContextual"/>
            </w:rPr>
          </w:pPr>
          <w:hyperlink w:anchor="_Toc210986164" w:history="1">
            <w:r w:rsidRPr="001251DF">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_Toc210986164 \h </w:instrText>
            </w:r>
            <w:r>
              <w:rPr>
                <w:noProof/>
                <w:webHidden/>
              </w:rPr>
            </w:r>
            <w:r>
              <w:rPr>
                <w:noProof/>
                <w:webHidden/>
              </w:rPr>
              <w:fldChar w:fldCharType="separate"/>
            </w:r>
            <w:r>
              <w:rPr>
                <w:noProof/>
                <w:webHidden/>
              </w:rPr>
              <w:t>19</w:t>
            </w:r>
            <w:r>
              <w:rPr>
                <w:noProof/>
                <w:webHidden/>
              </w:rPr>
              <w:fldChar w:fldCharType="end"/>
            </w:r>
          </w:hyperlink>
        </w:p>
        <w:p w14:paraId="4EED9C28" w14:textId="3D600A88" w:rsidR="00BB2EF4" w:rsidRDefault="00BB2EF4">
          <w:pPr>
            <w:pStyle w:val="TOC2"/>
            <w:tabs>
              <w:tab w:val="right" w:leader="dot" w:pos="4598"/>
            </w:tabs>
            <w:rPr>
              <w:rFonts w:cstheme="minorBidi"/>
              <w:noProof/>
              <w:kern w:val="2"/>
              <w:sz w:val="24"/>
              <w:szCs w:val="24"/>
              <w14:ligatures w14:val="standardContextual"/>
            </w:rPr>
          </w:pPr>
          <w:hyperlink w:anchor="_Toc210986165" w:history="1">
            <w:r w:rsidRPr="001251DF">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_Toc210986165 \h </w:instrText>
            </w:r>
            <w:r>
              <w:rPr>
                <w:noProof/>
                <w:webHidden/>
              </w:rPr>
            </w:r>
            <w:r>
              <w:rPr>
                <w:noProof/>
                <w:webHidden/>
              </w:rPr>
              <w:fldChar w:fldCharType="separate"/>
            </w:r>
            <w:r>
              <w:rPr>
                <w:noProof/>
                <w:webHidden/>
              </w:rPr>
              <w:t>20</w:t>
            </w:r>
            <w:r>
              <w:rPr>
                <w:noProof/>
                <w:webHidden/>
              </w:rPr>
              <w:fldChar w:fldCharType="end"/>
            </w:r>
          </w:hyperlink>
        </w:p>
        <w:p w14:paraId="0C8C9994" w14:textId="71391CA0" w:rsidR="00BB2EF4" w:rsidRDefault="00BB2EF4">
          <w:pPr>
            <w:pStyle w:val="TOC2"/>
            <w:tabs>
              <w:tab w:val="right" w:leader="dot" w:pos="4598"/>
            </w:tabs>
            <w:rPr>
              <w:rFonts w:cstheme="minorBidi"/>
              <w:noProof/>
              <w:kern w:val="2"/>
              <w:sz w:val="24"/>
              <w:szCs w:val="24"/>
              <w14:ligatures w14:val="standardContextual"/>
            </w:rPr>
          </w:pPr>
          <w:hyperlink w:anchor="_Toc210986166" w:history="1">
            <w:r w:rsidRPr="001251DF">
              <w:rPr>
                <w:rStyle w:val="Hyperlink"/>
                <w:noProof/>
              </w:rPr>
              <w:t>Geographical Service Area</w:t>
            </w:r>
            <w:r>
              <w:rPr>
                <w:noProof/>
                <w:webHidden/>
              </w:rPr>
              <w:tab/>
            </w:r>
            <w:r>
              <w:rPr>
                <w:noProof/>
                <w:webHidden/>
              </w:rPr>
              <w:fldChar w:fldCharType="begin"/>
            </w:r>
            <w:r>
              <w:rPr>
                <w:noProof/>
                <w:webHidden/>
              </w:rPr>
              <w:instrText xml:space="preserve"> PAGEREF _Toc210986166 \h </w:instrText>
            </w:r>
            <w:r>
              <w:rPr>
                <w:noProof/>
                <w:webHidden/>
              </w:rPr>
            </w:r>
            <w:r>
              <w:rPr>
                <w:noProof/>
                <w:webHidden/>
              </w:rPr>
              <w:fldChar w:fldCharType="separate"/>
            </w:r>
            <w:r>
              <w:rPr>
                <w:noProof/>
                <w:webHidden/>
              </w:rPr>
              <w:t>20</w:t>
            </w:r>
            <w:r>
              <w:rPr>
                <w:noProof/>
                <w:webHidden/>
              </w:rPr>
              <w:fldChar w:fldCharType="end"/>
            </w:r>
          </w:hyperlink>
        </w:p>
        <w:p w14:paraId="08EC7D97" w14:textId="691E6B23" w:rsidR="00BB2EF4" w:rsidRDefault="00BB2EF4">
          <w:pPr>
            <w:pStyle w:val="TOC2"/>
            <w:tabs>
              <w:tab w:val="right" w:leader="dot" w:pos="4598"/>
            </w:tabs>
            <w:rPr>
              <w:rFonts w:cstheme="minorBidi"/>
              <w:noProof/>
              <w:kern w:val="2"/>
              <w:sz w:val="24"/>
              <w:szCs w:val="24"/>
              <w14:ligatures w14:val="standardContextual"/>
            </w:rPr>
          </w:pPr>
          <w:hyperlink w:anchor="_Toc210986167" w:history="1">
            <w:r w:rsidRPr="001251DF">
              <w:rPr>
                <w:rStyle w:val="Hyperlink"/>
                <w:noProof/>
              </w:rPr>
              <w:t>Vendor List and Information</w:t>
            </w:r>
            <w:r>
              <w:rPr>
                <w:noProof/>
                <w:webHidden/>
              </w:rPr>
              <w:tab/>
            </w:r>
            <w:r>
              <w:rPr>
                <w:noProof/>
                <w:webHidden/>
              </w:rPr>
              <w:fldChar w:fldCharType="begin"/>
            </w:r>
            <w:r>
              <w:rPr>
                <w:noProof/>
                <w:webHidden/>
              </w:rPr>
              <w:instrText xml:space="preserve"> PAGEREF _Toc210986167 \h </w:instrText>
            </w:r>
            <w:r>
              <w:rPr>
                <w:noProof/>
                <w:webHidden/>
              </w:rPr>
            </w:r>
            <w:r>
              <w:rPr>
                <w:noProof/>
                <w:webHidden/>
              </w:rPr>
              <w:fldChar w:fldCharType="separate"/>
            </w:r>
            <w:r>
              <w:rPr>
                <w:noProof/>
                <w:webHidden/>
              </w:rPr>
              <w:t>21</w:t>
            </w:r>
            <w:r>
              <w:rPr>
                <w:noProof/>
                <w:webHidden/>
              </w:rPr>
              <w:fldChar w:fldCharType="end"/>
            </w:r>
          </w:hyperlink>
        </w:p>
        <w:p w14:paraId="739AAD85" w14:textId="7880F691" w:rsidR="00BB2EF4" w:rsidRDefault="00BB2EF4">
          <w:pPr>
            <w:pStyle w:val="TOC2"/>
            <w:tabs>
              <w:tab w:val="right" w:leader="dot" w:pos="4598"/>
            </w:tabs>
            <w:rPr>
              <w:rFonts w:cstheme="minorBidi"/>
              <w:noProof/>
              <w:kern w:val="2"/>
              <w:sz w:val="24"/>
              <w:szCs w:val="24"/>
              <w14:ligatures w14:val="standardContextual"/>
            </w:rPr>
          </w:pPr>
          <w:hyperlink w:anchor="_Toc210986168" w:history="1">
            <w:r w:rsidRPr="001251DF">
              <w:rPr>
                <w:rStyle w:val="Hyperlink"/>
                <w:noProof/>
              </w:rPr>
              <w:t>United Nations Standard Products and Services Code</w:t>
            </w:r>
            <w:r w:rsidRPr="001251DF">
              <w:rPr>
                <w:rStyle w:val="Hyperlink"/>
                <w:noProof/>
                <w:vertAlign w:val="superscript"/>
              </w:rPr>
              <w:t>®</w:t>
            </w:r>
            <w:r w:rsidRPr="001251DF">
              <w:rPr>
                <w:rStyle w:val="Hyperlink"/>
                <w:noProof/>
              </w:rPr>
              <w:t xml:space="preserve"> (UNSPSC</w:t>
            </w:r>
            <w:r w:rsidRPr="001251DF">
              <w:rPr>
                <w:rStyle w:val="Hyperlink"/>
                <w:noProof/>
                <w:vertAlign w:val="superscript"/>
              </w:rPr>
              <w:t>®</w:t>
            </w:r>
            <w:r w:rsidRPr="001251DF">
              <w:rPr>
                <w:rStyle w:val="Hyperlink"/>
                <w:noProof/>
              </w:rPr>
              <w:t>)</w:t>
            </w:r>
            <w:r>
              <w:rPr>
                <w:noProof/>
                <w:webHidden/>
              </w:rPr>
              <w:tab/>
            </w:r>
            <w:r>
              <w:rPr>
                <w:noProof/>
                <w:webHidden/>
              </w:rPr>
              <w:fldChar w:fldCharType="begin"/>
            </w:r>
            <w:r>
              <w:rPr>
                <w:noProof/>
                <w:webHidden/>
              </w:rPr>
              <w:instrText xml:space="preserve"> PAGEREF _Toc210986168 \h </w:instrText>
            </w:r>
            <w:r>
              <w:rPr>
                <w:noProof/>
                <w:webHidden/>
              </w:rPr>
            </w:r>
            <w:r>
              <w:rPr>
                <w:noProof/>
                <w:webHidden/>
              </w:rPr>
              <w:fldChar w:fldCharType="separate"/>
            </w:r>
            <w:r>
              <w:rPr>
                <w:noProof/>
                <w:webHidden/>
              </w:rPr>
              <w:t>24</w:t>
            </w:r>
            <w:r>
              <w:rPr>
                <w:noProof/>
                <w:webHidden/>
              </w:rPr>
              <w:fldChar w:fldCharType="end"/>
            </w:r>
          </w:hyperlink>
        </w:p>
        <w:p w14:paraId="50AC2B20" w14:textId="0FFFB2D7"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E7CD52D" w14:textId="77777777" w:rsidR="00BB2EF4" w:rsidRDefault="00BB2EF4" w:rsidP="00B854B6">
      <w:pPr>
        <w:jc w:val="center"/>
        <w:rPr>
          <w:b/>
          <w:bCs/>
          <w:sz w:val="26"/>
          <w:szCs w:val="26"/>
        </w:rPr>
      </w:pPr>
    </w:p>
    <w:p w14:paraId="76DCC826" w14:textId="09C10F83"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6130"/>
      <w:r w:rsidRPr="00564A93">
        <w:lastRenderedPageBreak/>
        <w:t>Contract</w:t>
      </w:r>
      <w:r w:rsidR="00C0549D" w:rsidRPr="00564A93">
        <w:t xml:space="preserve"> </w:t>
      </w:r>
      <w:r w:rsidR="00B15B3F" w:rsidRPr="00633557">
        <w:t>Summary</w:t>
      </w:r>
      <w:bookmarkEnd w:id="4"/>
      <w:bookmarkEnd w:id="5"/>
    </w:p>
    <w:p w14:paraId="2E7CFBAE" w14:textId="48A071F3" w:rsidR="0061563D" w:rsidRPr="0061563D" w:rsidRDefault="0061563D" w:rsidP="00815201">
      <w:pPr>
        <w:rPr>
          <w:sz w:val="24"/>
          <w:szCs w:val="24"/>
        </w:rPr>
      </w:pPr>
      <w:r w:rsidRPr="0061563D">
        <w:rPr>
          <w:sz w:val="24"/>
          <w:szCs w:val="24"/>
        </w:rPr>
        <w:t xml:space="preserve">Contract HSP45 provides a wide range of laboratory-related products and services for educational, healthcare, and scientific institutions. Covered items fall into nine main categories as listed under the Contract Categories section. For more contract related information, please see the </w:t>
      </w:r>
      <w:hyperlink r:id="rId21">
        <w:r w:rsidRPr="0061563D">
          <w:rPr>
            <w:rStyle w:val="Hyperlink"/>
            <w:rFonts w:eastAsiaTheme="majorEastAsia" w:cstheme="minorHAnsi"/>
            <w:sz w:val="24"/>
            <w:szCs w:val="24"/>
          </w:rPr>
          <w:t>Master Blanket Purchase Order and RFR</w:t>
        </w:r>
      </w:hyperlink>
      <w:r w:rsidRPr="0061563D">
        <w:rPr>
          <w:rFonts w:eastAsiaTheme="majorEastAsia" w:cstheme="minorHAnsi"/>
          <w:color w:val="000000" w:themeColor="text1"/>
          <w:sz w:val="24"/>
          <w:szCs w:val="24"/>
        </w:rPr>
        <w:t>.</w:t>
      </w:r>
    </w:p>
    <w:p w14:paraId="68FA877E" w14:textId="5A9558D0"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2E054AB1" w:rsidR="00362DFB" w:rsidRPr="00815201" w:rsidRDefault="1CDE8C66" w:rsidP="00815201">
      <w:pPr>
        <w:rPr>
          <w:sz w:val="24"/>
          <w:szCs w:val="24"/>
        </w:rPr>
      </w:pPr>
      <w:r w:rsidRPr="5CD305FB">
        <w:rPr>
          <w:sz w:val="24"/>
          <w:szCs w:val="24"/>
        </w:rPr>
        <w:t xml:space="preserve">For Master Contract Record, </w:t>
      </w:r>
      <w:r w:rsidR="56DDC0C3" w:rsidRPr="5CD305FB">
        <w:rPr>
          <w:sz w:val="24"/>
          <w:szCs w:val="24"/>
        </w:rPr>
        <w:t>refer to</w:t>
      </w:r>
      <w:r w:rsidR="2CE79BB7" w:rsidRPr="5CD305FB">
        <w:rPr>
          <w:sz w:val="24"/>
          <w:szCs w:val="24"/>
        </w:rPr>
        <w:t xml:space="preserve"> the</w:t>
      </w:r>
      <w:r w:rsidRPr="5CD305FB">
        <w:rPr>
          <w:sz w:val="24"/>
          <w:szCs w:val="24"/>
        </w:rPr>
        <w:t xml:space="preserve"> </w:t>
      </w:r>
      <w:hyperlink r:id="rId22">
        <w:r w:rsidR="3A622661" w:rsidRPr="5CD305FB">
          <w:rPr>
            <w:rStyle w:val="Hyperlink"/>
            <w:rFonts w:eastAsiaTheme="majorEastAsia"/>
            <w:sz w:val="24"/>
            <w:szCs w:val="24"/>
          </w:rPr>
          <w:t>Master Blanket Purchase Order and RFR</w:t>
        </w:r>
      </w:hyperlink>
      <w:r w:rsidR="3A622661" w:rsidRPr="5CD305FB">
        <w:rPr>
          <w:rFonts w:eastAsiaTheme="majorEastAsia"/>
          <w:color w:val="000000" w:themeColor="text1"/>
          <w:sz w:val="24"/>
          <w:szCs w:val="24"/>
        </w:rPr>
        <w:t>.</w:t>
      </w:r>
    </w:p>
    <w:p w14:paraId="0565556F" w14:textId="51D5F763" w:rsidR="00EF0700" w:rsidRPr="00705E5A" w:rsidRDefault="00EF0700" w:rsidP="5CD305FB">
      <w:pPr>
        <w:rPr>
          <w:rFonts w:eastAsiaTheme="majorEastAsia"/>
          <w:color w:val="000000" w:themeColor="text1"/>
          <w:sz w:val="24"/>
          <w:szCs w:val="24"/>
        </w:rPr>
      </w:pPr>
    </w:p>
    <w:p w14:paraId="4BE841A3" w14:textId="41BA578C" w:rsidR="00EF0700" w:rsidRPr="00705E5A" w:rsidRDefault="5D4FEE5C" w:rsidP="5CD305FB">
      <w:pPr>
        <w:rPr>
          <w:rFonts w:eastAsiaTheme="majorEastAsia"/>
          <w:b/>
          <w:bCs/>
          <w:color w:val="000000" w:themeColor="text1"/>
          <w:sz w:val="24"/>
          <w:szCs w:val="24"/>
        </w:rPr>
      </w:pPr>
      <w:r w:rsidRPr="5CD305FB">
        <w:rPr>
          <w:rFonts w:eastAsiaTheme="majorEastAsia"/>
          <w:b/>
          <w:bCs/>
          <w:color w:val="000000" w:themeColor="text1"/>
          <w:sz w:val="24"/>
          <w:szCs w:val="24"/>
        </w:rPr>
        <w:t>Categories:</w:t>
      </w:r>
    </w:p>
    <w:tbl>
      <w:tblPr>
        <w:tblW w:w="0" w:type="auto"/>
        <w:tblLayout w:type="fixed"/>
        <w:tblLook w:val="04A0" w:firstRow="1" w:lastRow="0" w:firstColumn="1" w:lastColumn="0" w:noHBand="0" w:noVBand="1"/>
      </w:tblPr>
      <w:tblGrid>
        <w:gridCol w:w="8958"/>
      </w:tblGrid>
      <w:tr w:rsidR="5CD305FB" w14:paraId="4E3C3C7A" w14:textId="77777777" w:rsidTr="5CD305FB">
        <w:trPr>
          <w:trHeight w:val="300"/>
        </w:trPr>
        <w:tc>
          <w:tcPr>
            <w:tcW w:w="8958" w:type="dxa"/>
            <w:tcMar>
              <w:top w:w="15" w:type="dxa"/>
              <w:left w:w="15" w:type="dxa"/>
              <w:bottom w:w="15" w:type="dxa"/>
              <w:right w:w="15" w:type="dxa"/>
            </w:tcMar>
            <w:vAlign w:val="center"/>
          </w:tcPr>
          <w:p w14:paraId="0183DAB9" w14:textId="5DE3EB94" w:rsidR="5CD305FB" w:rsidRDefault="5CD305FB" w:rsidP="5CD305FB">
            <w:pPr>
              <w:spacing w:after="0" w:line="240" w:lineRule="auto"/>
              <w:rPr>
                <w:rFonts w:ascii="Aptos" w:eastAsia="Aptos" w:hAnsi="Aptos" w:cs="Aptos"/>
                <w:b/>
                <w:bCs/>
                <w:sz w:val="24"/>
                <w:szCs w:val="24"/>
              </w:rPr>
            </w:pPr>
          </w:p>
        </w:tc>
      </w:tr>
      <w:tr w:rsidR="5CD305FB" w14:paraId="1E18617D" w14:textId="77777777" w:rsidTr="5CD305FB">
        <w:trPr>
          <w:trHeight w:val="300"/>
        </w:trPr>
        <w:tc>
          <w:tcPr>
            <w:tcW w:w="8958" w:type="dxa"/>
            <w:tcMar>
              <w:top w:w="15" w:type="dxa"/>
              <w:left w:w="15" w:type="dxa"/>
              <w:bottom w:w="15" w:type="dxa"/>
              <w:right w:w="15" w:type="dxa"/>
            </w:tcMar>
            <w:vAlign w:val="center"/>
          </w:tcPr>
          <w:p w14:paraId="20041253" w14:textId="59A3921C" w:rsidR="352D2693" w:rsidRDefault="352D2693" w:rsidP="5CD305FB">
            <w:pPr>
              <w:spacing w:after="160"/>
              <w:rPr>
                <w:rFonts w:ascii="Aptos" w:eastAsia="Aptos" w:hAnsi="Aptos" w:cs="Aptos"/>
                <w:b/>
                <w:bCs/>
                <w:sz w:val="24"/>
                <w:szCs w:val="24"/>
              </w:rPr>
            </w:pPr>
            <w:r w:rsidRPr="5CD305FB">
              <w:rPr>
                <w:rFonts w:ascii="Aptos" w:eastAsia="Aptos" w:hAnsi="Aptos" w:cs="Aptos"/>
                <w:sz w:val="24"/>
                <w:szCs w:val="24"/>
              </w:rPr>
              <w:t>Laboratory and scientific glassware and plasticware and accessories</w:t>
            </w:r>
          </w:p>
          <w:p w14:paraId="4F099A3A" w14:textId="68CB5C5B" w:rsidR="352D2693" w:rsidRDefault="352D2693" w:rsidP="5CD305FB">
            <w:pPr>
              <w:spacing w:after="160"/>
            </w:pPr>
            <w:r w:rsidRPr="5CD305FB">
              <w:rPr>
                <w:rFonts w:ascii="Aptos" w:eastAsia="Aptos" w:hAnsi="Aptos" w:cs="Aptos"/>
                <w:sz w:val="24"/>
                <w:szCs w:val="24"/>
              </w:rPr>
              <w:t>Laboratory porcelainware and ceramicware</w:t>
            </w:r>
          </w:p>
          <w:p w14:paraId="28FA31C5" w14:textId="2023315D" w:rsidR="352D2693" w:rsidRDefault="352D2693" w:rsidP="5CD305FB">
            <w:pPr>
              <w:spacing w:after="160"/>
            </w:pPr>
            <w:r w:rsidRPr="5CD305FB">
              <w:rPr>
                <w:rFonts w:ascii="Aptos" w:eastAsia="Aptos" w:hAnsi="Aptos" w:cs="Aptos"/>
                <w:sz w:val="24"/>
                <w:szCs w:val="24"/>
              </w:rPr>
              <w:t>Laboratory metalware</w:t>
            </w:r>
          </w:p>
          <w:p w14:paraId="559A0510" w14:textId="4FC201A1" w:rsidR="352D2693" w:rsidRDefault="352D2693" w:rsidP="5CD305FB">
            <w:pPr>
              <w:spacing w:after="160"/>
            </w:pPr>
            <w:r w:rsidRPr="5CD305FB">
              <w:rPr>
                <w:rFonts w:ascii="Aptos" w:eastAsia="Aptos" w:hAnsi="Aptos" w:cs="Aptos"/>
                <w:sz w:val="24"/>
                <w:szCs w:val="24"/>
              </w:rPr>
              <w:t>Laboratory tools and general equipment</w:t>
            </w:r>
          </w:p>
          <w:p w14:paraId="5931C91B" w14:textId="5AEBB074" w:rsidR="352D2693" w:rsidRDefault="352D2693" w:rsidP="5CD305FB">
            <w:pPr>
              <w:spacing w:after="160"/>
            </w:pPr>
            <w:r w:rsidRPr="5CD305FB">
              <w:rPr>
                <w:rFonts w:ascii="Aptos" w:eastAsia="Aptos" w:hAnsi="Aptos" w:cs="Aptos"/>
                <w:sz w:val="24"/>
                <w:szCs w:val="24"/>
              </w:rPr>
              <w:t>Laboratory sample collection and handling equipment and supplies</w:t>
            </w:r>
          </w:p>
          <w:p w14:paraId="24BC979E" w14:textId="5E69C34C" w:rsidR="352D2693" w:rsidRDefault="352D2693" w:rsidP="5CD305FB">
            <w:pPr>
              <w:spacing w:after="160"/>
            </w:pPr>
            <w:r w:rsidRPr="5CD305FB">
              <w:rPr>
                <w:rFonts w:ascii="Aptos" w:eastAsia="Aptos" w:hAnsi="Aptos" w:cs="Aptos"/>
                <w:sz w:val="24"/>
                <w:szCs w:val="24"/>
              </w:rPr>
              <w:t>Laboratory filtering supplies</w:t>
            </w:r>
          </w:p>
          <w:p w14:paraId="7BC187F5" w14:textId="02EB4680" w:rsidR="352D2693" w:rsidRDefault="352D2693" w:rsidP="5CD305FB">
            <w:pPr>
              <w:spacing w:after="160"/>
            </w:pPr>
            <w:r w:rsidRPr="5CD305FB">
              <w:rPr>
                <w:rFonts w:ascii="Aptos" w:eastAsia="Aptos" w:hAnsi="Aptos" w:cs="Aptos"/>
                <w:sz w:val="24"/>
                <w:szCs w:val="24"/>
              </w:rPr>
              <w:t>Laboratory heating and cooling equipment</w:t>
            </w:r>
          </w:p>
          <w:p w14:paraId="2DA5ECC8" w14:textId="781FC42A" w:rsidR="352D2693" w:rsidRDefault="352D2693" w:rsidP="5CD305FB">
            <w:pPr>
              <w:spacing w:after="160"/>
            </w:pPr>
            <w:r w:rsidRPr="5CD305FB">
              <w:rPr>
                <w:rFonts w:ascii="Aptos" w:eastAsia="Aptos" w:hAnsi="Aptos" w:cs="Aptos"/>
                <w:sz w:val="24"/>
                <w:szCs w:val="24"/>
              </w:rPr>
              <w:t>Laboratory electrophoresis and blotting systems</w:t>
            </w:r>
          </w:p>
          <w:p w14:paraId="4C8DF9B7" w14:textId="30D5511D" w:rsidR="352D2693" w:rsidRDefault="352D2693" w:rsidP="5CD305FB">
            <w:pPr>
              <w:spacing w:after="160"/>
            </w:pPr>
            <w:r w:rsidRPr="5CD305FB">
              <w:rPr>
                <w:rFonts w:ascii="Aptos" w:eastAsia="Aptos" w:hAnsi="Aptos" w:cs="Aptos"/>
                <w:sz w:val="24"/>
                <w:szCs w:val="24"/>
              </w:rPr>
              <w:t>Laboratory pH and conductivity and dissolved solids measurement instruments</w:t>
            </w:r>
          </w:p>
          <w:p w14:paraId="7BF6FA5E" w14:textId="5050B90B" w:rsidR="352D2693" w:rsidRDefault="352D2693" w:rsidP="5CD305FB">
            <w:pPr>
              <w:spacing w:after="160"/>
            </w:pPr>
            <w:r w:rsidRPr="5CD305FB">
              <w:rPr>
                <w:rFonts w:ascii="Aptos" w:eastAsia="Aptos" w:hAnsi="Aptos" w:cs="Aptos"/>
                <w:sz w:val="24"/>
                <w:szCs w:val="24"/>
              </w:rPr>
              <w:t>Laboratory reagents and supplies</w:t>
            </w:r>
          </w:p>
          <w:p w14:paraId="3C6390AC" w14:textId="4BB52F1E" w:rsidR="352D2693" w:rsidRDefault="352D2693" w:rsidP="5CD305FB">
            <w:pPr>
              <w:spacing w:after="160"/>
            </w:pPr>
            <w:r w:rsidRPr="5CD305FB">
              <w:rPr>
                <w:rFonts w:ascii="Aptos" w:eastAsia="Aptos" w:hAnsi="Aptos" w:cs="Aptos"/>
                <w:sz w:val="24"/>
                <w:szCs w:val="24"/>
              </w:rPr>
              <w:t>Laboratory incubators and accessories</w:t>
            </w:r>
          </w:p>
          <w:p w14:paraId="27301669" w14:textId="7C449376" w:rsidR="352D2693" w:rsidRDefault="352D2693" w:rsidP="5CD305FB">
            <w:pPr>
              <w:spacing w:after="160"/>
            </w:pPr>
            <w:r w:rsidRPr="5CD305FB">
              <w:rPr>
                <w:rFonts w:ascii="Aptos" w:eastAsia="Aptos" w:hAnsi="Aptos" w:cs="Aptos"/>
                <w:sz w:val="24"/>
                <w:szCs w:val="24"/>
              </w:rPr>
              <w:lastRenderedPageBreak/>
              <w:t>Laboratory centrifuges and accessories</w:t>
            </w:r>
          </w:p>
          <w:p w14:paraId="2A48A517" w14:textId="385D5276" w:rsidR="352D2693" w:rsidRDefault="352D2693" w:rsidP="5CD305FB">
            <w:pPr>
              <w:spacing w:after="160"/>
            </w:pPr>
            <w:r w:rsidRPr="5CD305FB">
              <w:rPr>
                <w:rFonts w:ascii="Aptos" w:eastAsia="Aptos" w:hAnsi="Aptos" w:cs="Aptos"/>
                <w:sz w:val="24"/>
                <w:szCs w:val="24"/>
              </w:rPr>
              <w:t>Laboratory shakers and stirrers</w:t>
            </w:r>
          </w:p>
          <w:p w14:paraId="5AE72372" w14:textId="41E08C38" w:rsidR="352D2693" w:rsidRDefault="352D2693" w:rsidP="5CD305FB">
            <w:pPr>
              <w:spacing w:after="160"/>
            </w:pPr>
            <w:r w:rsidRPr="5CD305FB">
              <w:rPr>
                <w:rFonts w:ascii="Aptos" w:eastAsia="Aptos" w:hAnsi="Aptos" w:cs="Aptos"/>
                <w:sz w:val="24"/>
                <w:szCs w:val="24"/>
              </w:rPr>
              <w:t>Laboratory balances and scales</w:t>
            </w:r>
          </w:p>
          <w:p w14:paraId="5B53B2A6" w14:textId="59C3D7F8" w:rsidR="352D2693" w:rsidRDefault="352D2693" w:rsidP="5CD305FB">
            <w:pPr>
              <w:spacing w:after="160"/>
            </w:pPr>
            <w:r w:rsidRPr="5CD305FB">
              <w:rPr>
                <w:rFonts w:ascii="Aptos" w:eastAsia="Aptos" w:hAnsi="Aptos" w:cs="Aptos"/>
                <w:sz w:val="24"/>
                <w:szCs w:val="24"/>
              </w:rPr>
              <w:t>Laboratory furniture</w:t>
            </w:r>
          </w:p>
          <w:p w14:paraId="28CF36D6" w14:textId="7A6F300D" w:rsidR="352D2693" w:rsidRDefault="352D2693" w:rsidP="5CD305FB">
            <w:pPr>
              <w:spacing w:after="160"/>
            </w:pPr>
            <w:r w:rsidRPr="5CD305FB">
              <w:rPr>
                <w:rFonts w:ascii="Aptos" w:eastAsia="Aptos" w:hAnsi="Aptos" w:cs="Aptos"/>
                <w:sz w:val="24"/>
                <w:szCs w:val="24"/>
              </w:rPr>
              <w:t>Laboratory enclosures and containment products (hoods, biosafety cabinets, etc.)</w:t>
            </w:r>
          </w:p>
          <w:p w14:paraId="355C43E7" w14:textId="0E4EE967" w:rsidR="5CD305FB" w:rsidRDefault="5CD305FB" w:rsidP="5CD305FB"/>
        </w:tc>
      </w:tr>
      <w:tr w:rsidR="5CD305FB" w14:paraId="061AA0AD" w14:textId="77777777" w:rsidTr="5CD305FB">
        <w:trPr>
          <w:trHeight w:val="300"/>
        </w:trPr>
        <w:tc>
          <w:tcPr>
            <w:tcW w:w="8958" w:type="dxa"/>
            <w:tcMar>
              <w:top w:w="15" w:type="dxa"/>
              <w:left w:w="15" w:type="dxa"/>
              <w:bottom w:w="15" w:type="dxa"/>
              <w:right w:w="15" w:type="dxa"/>
            </w:tcMar>
            <w:vAlign w:val="center"/>
          </w:tcPr>
          <w:p w14:paraId="461D450B" w14:textId="2AFA5EAA" w:rsidR="5CD305FB" w:rsidRDefault="5CD305FB" w:rsidP="5CD305FB">
            <w:pPr>
              <w:spacing w:after="160"/>
              <w:rPr>
                <w:rFonts w:ascii="Aptos" w:eastAsia="Aptos" w:hAnsi="Aptos" w:cs="Aptos"/>
                <w:sz w:val="24"/>
                <w:szCs w:val="24"/>
              </w:rPr>
            </w:pPr>
          </w:p>
        </w:tc>
      </w:tr>
      <w:tr w:rsidR="5CD305FB" w14:paraId="512C4592" w14:textId="77777777" w:rsidTr="5CD305FB">
        <w:trPr>
          <w:trHeight w:val="300"/>
        </w:trPr>
        <w:tc>
          <w:tcPr>
            <w:tcW w:w="8958" w:type="dxa"/>
            <w:tcMar>
              <w:top w:w="15" w:type="dxa"/>
              <w:left w:w="15" w:type="dxa"/>
              <w:bottom w:w="15" w:type="dxa"/>
              <w:right w:w="15" w:type="dxa"/>
            </w:tcMar>
            <w:vAlign w:val="center"/>
          </w:tcPr>
          <w:p w14:paraId="72D56AA2" w14:textId="6187284F" w:rsidR="5CD305FB" w:rsidRDefault="5CD305FB" w:rsidP="5CD305FB">
            <w:pPr>
              <w:spacing w:after="160"/>
              <w:rPr>
                <w:rFonts w:ascii="Aptos" w:eastAsia="Aptos" w:hAnsi="Aptos" w:cs="Aptos"/>
                <w:sz w:val="24"/>
                <w:szCs w:val="24"/>
              </w:rPr>
            </w:pPr>
          </w:p>
        </w:tc>
      </w:tr>
      <w:tr w:rsidR="5CD305FB" w14:paraId="085177BF" w14:textId="77777777" w:rsidTr="5CD305FB">
        <w:trPr>
          <w:trHeight w:val="300"/>
        </w:trPr>
        <w:tc>
          <w:tcPr>
            <w:tcW w:w="8958" w:type="dxa"/>
            <w:tcMar>
              <w:top w:w="15" w:type="dxa"/>
              <w:left w:w="15" w:type="dxa"/>
              <w:bottom w:w="15" w:type="dxa"/>
              <w:right w:w="15" w:type="dxa"/>
            </w:tcMar>
            <w:vAlign w:val="center"/>
          </w:tcPr>
          <w:p w14:paraId="4D77ADE7" w14:textId="43A60012" w:rsidR="5CD305FB" w:rsidRDefault="5CD305FB" w:rsidP="5CD305FB">
            <w:pPr>
              <w:spacing w:after="160"/>
              <w:rPr>
                <w:rFonts w:ascii="Aptos" w:eastAsia="Aptos" w:hAnsi="Aptos" w:cs="Aptos"/>
                <w:sz w:val="24"/>
                <w:szCs w:val="24"/>
              </w:rPr>
            </w:pPr>
          </w:p>
        </w:tc>
      </w:tr>
      <w:tr w:rsidR="5CD305FB" w14:paraId="4D4F0528" w14:textId="77777777" w:rsidTr="5CD305FB">
        <w:trPr>
          <w:trHeight w:val="300"/>
        </w:trPr>
        <w:tc>
          <w:tcPr>
            <w:tcW w:w="8958" w:type="dxa"/>
            <w:tcMar>
              <w:top w:w="15" w:type="dxa"/>
              <w:left w:w="15" w:type="dxa"/>
              <w:bottom w:w="15" w:type="dxa"/>
              <w:right w:w="15" w:type="dxa"/>
            </w:tcMar>
            <w:vAlign w:val="center"/>
          </w:tcPr>
          <w:p w14:paraId="4BA56F71" w14:textId="516E9AE6" w:rsidR="5CD305FB" w:rsidRDefault="5CD305FB" w:rsidP="5CD305FB">
            <w:pPr>
              <w:spacing w:after="160"/>
              <w:rPr>
                <w:rFonts w:ascii="Aptos" w:eastAsia="Aptos" w:hAnsi="Aptos" w:cs="Aptos"/>
                <w:sz w:val="24"/>
                <w:szCs w:val="24"/>
              </w:rPr>
            </w:pPr>
          </w:p>
        </w:tc>
      </w:tr>
      <w:tr w:rsidR="5CD305FB" w14:paraId="133710AD" w14:textId="77777777" w:rsidTr="5CD305FB">
        <w:trPr>
          <w:trHeight w:val="300"/>
        </w:trPr>
        <w:tc>
          <w:tcPr>
            <w:tcW w:w="8958" w:type="dxa"/>
            <w:tcMar>
              <w:top w:w="15" w:type="dxa"/>
              <w:left w:w="15" w:type="dxa"/>
              <w:bottom w:w="15" w:type="dxa"/>
              <w:right w:w="15" w:type="dxa"/>
            </w:tcMar>
            <w:vAlign w:val="center"/>
          </w:tcPr>
          <w:p w14:paraId="031A65A0" w14:textId="6C8D51FC" w:rsidR="5CD305FB" w:rsidRDefault="5CD305FB" w:rsidP="5CD305FB">
            <w:pPr>
              <w:spacing w:after="160"/>
              <w:rPr>
                <w:rFonts w:ascii="Aptos" w:eastAsia="Aptos" w:hAnsi="Aptos" w:cs="Aptos"/>
                <w:sz w:val="24"/>
                <w:szCs w:val="24"/>
              </w:rPr>
            </w:pPr>
          </w:p>
        </w:tc>
      </w:tr>
      <w:tr w:rsidR="5CD305FB" w14:paraId="197C2C8E" w14:textId="77777777" w:rsidTr="5CD305FB">
        <w:trPr>
          <w:trHeight w:val="300"/>
        </w:trPr>
        <w:tc>
          <w:tcPr>
            <w:tcW w:w="8958" w:type="dxa"/>
            <w:tcMar>
              <w:top w:w="15" w:type="dxa"/>
              <w:left w:w="15" w:type="dxa"/>
              <w:bottom w:w="15" w:type="dxa"/>
              <w:right w:w="15" w:type="dxa"/>
            </w:tcMar>
            <w:vAlign w:val="center"/>
          </w:tcPr>
          <w:p w14:paraId="3FDF4EE9" w14:textId="20FC623A" w:rsidR="5CD305FB" w:rsidRDefault="5CD305FB" w:rsidP="5CD305FB">
            <w:pPr>
              <w:spacing w:after="160"/>
              <w:rPr>
                <w:rFonts w:ascii="Aptos" w:eastAsia="Aptos" w:hAnsi="Aptos" w:cs="Aptos"/>
                <w:sz w:val="24"/>
                <w:szCs w:val="24"/>
              </w:rPr>
            </w:pPr>
          </w:p>
        </w:tc>
      </w:tr>
      <w:tr w:rsidR="5CD305FB" w14:paraId="3B75EA63" w14:textId="77777777" w:rsidTr="5CD305FB">
        <w:trPr>
          <w:trHeight w:val="300"/>
        </w:trPr>
        <w:tc>
          <w:tcPr>
            <w:tcW w:w="8958" w:type="dxa"/>
            <w:tcMar>
              <w:top w:w="15" w:type="dxa"/>
              <w:left w:w="15" w:type="dxa"/>
              <w:bottom w:w="15" w:type="dxa"/>
              <w:right w:w="15" w:type="dxa"/>
            </w:tcMar>
            <w:vAlign w:val="center"/>
          </w:tcPr>
          <w:p w14:paraId="57ADBD85" w14:textId="0C5A7181" w:rsidR="5CD305FB" w:rsidRDefault="5CD305FB" w:rsidP="5CD305FB">
            <w:pPr>
              <w:spacing w:after="160"/>
              <w:rPr>
                <w:rFonts w:ascii="Aptos" w:eastAsia="Aptos" w:hAnsi="Aptos" w:cs="Aptos"/>
                <w:sz w:val="24"/>
                <w:szCs w:val="24"/>
              </w:rPr>
            </w:pPr>
          </w:p>
        </w:tc>
      </w:tr>
      <w:tr w:rsidR="5CD305FB" w14:paraId="17EAB66C" w14:textId="77777777" w:rsidTr="5CD305FB">
        <w:trPr>
          <w:trHeight w:val="300"/>
        </w:trPr>
        <w:tc>
          <w:tcPr>
            <w:tcW w:w="8958" w:type="dxa"/>
            <w:tcMar>
              <w:top w:w="15" w:type="dxa"/>
              <w:left w:w="15" w:type="dxa"/>
              <w:bottom w:w="15" w:type="dxa"/>
              <w:right w:w="15" w:type="dxa"/>
            </w:tcMar>
            <w:vAlign w:val="center"/>
          </w:tcPr>
          <w:p w14:paraId="5888FEED" w14:textId="507EA2FA" w:rsidR="5CD305FB" w:rsidRDefault="5CD305FB" w:rsidP="5CD305FB">
            <w:pPr>
              <w:spacing w:after="160"/>
              <w:rPr>
                <w:rFonts w:ascii="Aptos" w:eastAsia="Aptos" w:hAnsi="Aptos" w:cs="Aptos"/>
                <w:sz w:val="24"/>
                <w:szCs w:val="24"/>
              </w:rPr>
            </w:pPr>
          </w:p>
        </w:tc>
      </w:tr>
      <w:tr w:rsidR="5CD305FB" w14:paraId="607CDE9A" w14:textId="77777777" w:rsidTr="5CD305FB">
        <w:trPr>
          <w:trHeight w:val="300"/>
        </w:trPr>
        <w:tc>
          <w:tcPr>
            <w:tcW w:w="8958" w:type="dxa"/>
            <w:tcMar>
              <w:top w:w="15" w:type="dxa"/>
              <w:left w:w="15" w:type="dxa"/>
              <w:bottom w:w="15" w:type="dxa"/>
              <w:right w:w="15" w:type="dxa"/>
            </w:tcMar>
            <w:vAlign w:val="center"/>
          </w:tcPr>
          <w:p w14:paraId="6F198AE8" w14:textId="0E6335A5" w:rsidR="5CD305FB" w:rsidRDefault="5CD305FB" w:rsidP="5CD305FB">
            <w:pPr>
              <w:spacing w:after="160"/>
              <w:rPr>
                <w:rFonts w:ascii="Aptos" w:eastAsia="Aptos" w:hAnsi="Aptos" w:cs="Aptos"/>
                <w:sz w:val="24"/>
                <w:szCs w:val="24"/>
              </w:rPr>
            </w:pPr>
          </w:p>
        </w:tc>
      </w:tr>
      <w:tr w:rsidR="5CD305FB" w14:paraId="03AB35E9" w14:textId="77777777" w:rsidTr="5CD305FB">
        <w:trPr>
          <w:trHeight w:val="300"/>
        </w:trPr>
        <w:tc>
          <w:tcPr>
            <w:tcW w:w="8958" w:type="dxa"/>
            <w:tcMar>
              <w:top w:w="15" w:type="dxa"/>
              <w:left w:w="15" w:type="dxa"/>
              <w:bottom w:w="15" w:type="dxa"/>
              <w:right w:w="15" w:type="dxa"/>
            </w:tcMar>
            <w:vAlign w:val="center"/>
          </w:tcPr>
          <w:p w14:paraId="4C5DEE2C" w14:textId="66115AC5" w:rsidR="5CD305FB" w:rsidRDefault="5CD305FB" w:rsidP="5CD305FB">
            <w:pPr>
              <w:spacing w:after="160"/>
              <w:rPr>
                <w:rFonts w:ascii="Aptos" w:eastAsia="Aptos" w:hAnsi="Aptos" w:cs="Aptos"/>
                <w:sz w:val="24"/>
                <w:szCs w:val="24"/>
              </w:rPr>
            </w:pPr>
          </w:p>
        </w:tc>
      </w:tr>
      <w:tr w:rsidR="5CD305FB" w14:paraId="2EF6E89A" w14:textId="77777777" w:rsidTr="5CD305FB">
        <w:trPr>
          <w:trHeight w:val="300"/>
        </w:trPr>
        <w:tc>
          <w:tcPr>
            <w:tcW w:w="8958" w:type="dxa"/>
            <w:tcMar>
              <w:top w:w="15" w:type="dxa"/>
              <w:left w:w="15" w:type="dxa"/>
              <w:bottom w:w="15" w:type="dxa"/>
              <w:right w:w="15" w:type="dxa"/>
            </w:tcMar>
            <w:vAlign w:val="center"/>
          </w:tcPr>
          <w:p w14:paraId="1CE186EA" w14:textId="063096B4" w:rsidR="5CD305FB" w:rsidRDefault="5CD305FB" w:rsidP="5CD305FB">
            <w:pPr>
              <w:spacing w:after="160"/>
              <w:rPr>
                <w:rFonts w:ascii="Aptos" w:eastAsia="Aptos" w:hAnsi="Aptos" w:cs="Aptos"/>
                <w:sz w:val="24"/>
                <w:szCs w:val="24"/>
              </w:rPr>
            </w:pPr>
          </w:p>
        </w:tc>
      </w:tr>
      <w:tr w:rsidR="5CD305FB" w14:paraId="478C57D6" w14:textId="77777777" w:rsidTr="5CD305FB">
        <w:trPr>
          <w:trHeight w:val="300"/>
        </w:trPr>
        <w:tc>
          <w:tcPr>
            <w:tcW w:w="8958" w:type="dxa"/>
            <w:tcMar>
              <w:top w:w="15" w:type="dxa"/>
              <w:left w:w="15" w:type="dxa"/>
              <w:bottom w:w="15" w:type="dxa"/>
              <w:right w:w="15" w:type="dxa"/>
            </w:tcMar>
            <w:vAlign w:val="center"/>
          </w:tcPr>
          <w:p w14:paraId="3DCFBAC2" w14:textId="232BE086" w:rsidR="5CD305FB" w:rsidRDefault="5CD305FB" w:rsidP="5CD305FB">
            <w:pPr>
              <w:spacing w:after="160"/>
              <w:rPr>
                <w:rFonts w:ascii="Aptos" w:eastAsia="Aptos" w:hAnsi="Aptos" w:cs="Aptos"/>
                <w:sz w:val="24"/>
                <w:szCs w:val="24"/>
              </w:rPr>
            </w:pPr>
          </w:p>
        </w:tc>
      </w:tr>
      <w:tr w:rsidR="5CD305FB" w14:paraId="0C6997CB" w14:textId="77777777" w:rsidTr="5CD305FB">
        <w:trPr>
          <w:trHeight w:val="300"/>
        </w:trPr>
        <w:tc>
          <w:tcPr>
            <w:tcW w:w="8958" w:type="dxa"/>
            <w:tcMar>
              <w:top w:w="15" w:type="dxa"/>
              <w:left w:w="15" w:type="dxa"/>
              <w:bottom w:w="15" w:type="dxa"/>
              <w:right w:w="15" w:type="dxa"/>
            </w:tcMar>
            <w:vAlign w:val="center"/>
          </w:tcPr>
          <w:p w14:paraId="6D5BD22C" w14:textId="711E6CA8" w:rsidR="5CD305FB" w:rsidRDefault="5CD305FB" w:rsidP="5CD305FB">
            <w:pPr>
              <w:spacing w:after="160"/>
              <w:rPr>
                <w:rFonts w:ascii="Aptos" w:eastAsia="Aptos" w:hAnsi="Aptos" w:cs="Aptos"/>
                <w:sz w:val="24"/>
                <w:szCs w:val="24"/>
              </w:rPr>
            </w:pPr>
          </w:p>
        </w:tc>
      </w:tr>
      <w:tr w:rsidR="5CD305FB" w14:paraId="18122CA8" w14:textId="77777777" w:rsidTr="5CD305FB">
        <w:trPr>
          <w:trHeight w:val="300"/>
        </w:trPr>
        <w:tc>
          <w:tcPr>
            <w:tcW w:w="8958" w:type="dxa"/>
            <w:tcMar>
              <w:top w:w="15" w:type="dxa"/>
              <w:left w:w="15" w:type="dxa"/>
              <w:bottom w:w="15" w:type="dxa"/>
              <w:right w:w="15" w:type="dxa"/>
            </w:tcMar>
            <w:vAlign w:val="center"/>
          </w:tcPr>
          <w:p w14:paraId="6FADB28E" w14:textId="6128D666" w:rsidR="5CD305FB" w:rsidRDefault="5CD305FB" w:rsidP="5CD305FB">
            <w:pPr>
              <w:spacing w:after="160"/>
              <w:rPr>
                <w:rFonts w:ascii="Aptos" w:eastAsia="Aptos" w:hAnsi="Aptos" w:cs="Aptos"/>
                <w:sz w:val="24"/>
                <w:szCs w:val="24"/>
              </w:rPr>
            </w:pPr>
          </w:p>
        </w:tc>
      </w:tr>
      <w:tr w:rsidR="5CD305FB" w14:paraId="07CF1428" w14:textId="77777777" w:rsidTr="5CD305FB">
        <w:trPr>
          <w:trHeight w:val="300"/>
        </w:trPr>
        <w:tc>
          <w:tcPr>
            <w:tcW w:w="8958" w:type="dxa"/>
            <w:tcMar>
              <w:top w:w="15" w:type="dxa"/>
              <w:left w:w="15" w:type="dxa"/>
              <w:bottom w:w="15" w:type="dxa"/>
              <w:right w:w="15" w:type="dxa"/>
            </w:tcMar>
            <w:vAlign w:val="center"/>
          </w:tcPr>
          <w:p w14:paraId="7E6EF772" w14:textId="1FBA801F" w:rsidR="5CD305FB" w:rsidRDefault="5CD305FB" w:rsidP="5CD305FB">
            <w:pPr>
              <w:spacing w:after="160"/>
              <w:rPr>
                <w:rFonts w:ascii="Aptos" w:eastAsia="Aptos" w:hAnsi="Aptos" w:cs="Aptos"/>
                <w:sz w:val="24"/>
                <w:szCs w:val="24"/>
              </w:rPr>
            </w:pPr>
          </w:p>
        </w:tc>
      </w:tr>
    </w:tbl>
    <w:p w14:paraId="5AA47DAA" w14:textId="70DD4B69" w:rsidR="00EF0700" w:rsidRPr="00705E5A" w:rsidRDefault="2ABDAA61" w:rsidP="5CD305FB">
      <w:pPr>
        <w:pStyle w:val="Heading3"/>
        <w:rPr>
          <w:rFonts w:cstheme="minorBidi"/>
          <w:color w:val="000000" w:themeColor="text1"/>
          <w:sz w:val="24"/>
          <w:szCs w:val="24"/>
        </w:rPr>
      </w:pPr>
      <w:bookmarkStart w:id="6" w:name="_Toc194066617"/>
      <w:bookmarkStart w:id="7" w:name="_Toc210986131"/>
      <w:r>
        <w:lastRenderedPageBreak/>
        <w:t xml:space="preserve">Benefits and </w:t>
      </w:r>
      <w:r w:rsidRPr="5CD305FB">
        <w:t>Cost</w:t>
      </w:r>
      <w:r>
        <w:t xml:space="preserve"> Savings</w:t>
      </w:r>
      <w:bookmarkEnd w:id="6"/>
      <w:bookmarkEnd w:id="7"/>
    </w:p>
    <w:p w14:paraId="753D996A" w14:textId="77777777" w:rsidR="0061563D" w:rsidRPr="00A12C2C" w:rsidRDefault="0061563D" w:rsidP="0061563D">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57337769"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p>
    <w:p w14:paraId="6C78D361"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p>
    <w:p w14:paraId="72522114"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p>
    <w:p w14:paraId="53CBEB62" w14:textId="77777777" w:rsidR="0061563D" w:rsidRPr="00A12C2C" w:rsidRDefault="0061563D" w:rsidP="00A4423A">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p>
    <w:p w14:paraId="5111F6D3"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p>
    <w:p w14:paraId="3936EFE5" w14:textId="77777777" w:rsidR="0061563D" w:rsidRPr="00A12C2C" w:rsidRDefault="0061563D" w:rsidP="00A4423A">
      <w:pPr>
        <w:pStyle w:val="ListParagraph"/>
        <w:numPr>
          <w:ilvl w:val="0"/>
          <w:numId w:val="11"/>
        </w:numPr>
        <w:rPr>
          <w:color w:val="000000" w:themeColor="text1"/>
          <w:sz w:val="24"/>
          <w:szCs w:val="24"/>
        </w:rPr>
      </w:pPr>
      <w:r w:rsidRPr="00A12C2C">
        <w:rPr>
          <w:color w:val="000000" w:themeColor="text1"/>
          <w:sz w:val="24"/>
          <w:szCs w:val="24"/>
        </w:rPr>
        <w:t xml:space="preserve">Partnering with a pool of qualified and experienced vendors </w:t>
      </w:r>
    </w:p>
    <w:p w14:paraId="0B9DE59B"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2F51EEA9" w14:textId="16B39515" w:rsidR="0061563D" w:rsidRPr="0061563D" w:rsidRDefault="0061563D" w:rsidP="00A4423A">
      <w:pPr>
        <w:pStyle w:val="ListParagraph"/>
        <w:numPr>
          <w:ilvl w:val="0"/>
          <w:numId w:val="11"/>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10319EB6" w14:textId="660D8270" w:rsidR="0061563D" w:rsidRPr="0061563D" w:rsidRDefault="0061563D" w:rsidP="0061563D">
      <w:pPr>
        <w:spacing w:after="160"/>
        <w:rPr>
          <w:rFonts w:eastAsiaTheme="majorEastAsia" w:cstheme="minorHAnsi"/>
          <w:sz w:val="24"/>
          <w:szCs w:val="24"/>
        </w:rPr>
      </w:pPr>
      <w:r w:rsidRPr="0061563D">
        <w:rPr>
          <w:rFonts w:eastAsiaTheme="majorEastAsia" w:cstheme="minorHAnsi"/>
          <w:sz w:val="24"/>
          <w:szCs w:val="24"/>
        </w:rPr>
        <w:t>The HSP45 contract specifically provides a reliable and compliant solution for a wide range of laboratory-related products and services. Key benefits include:</w:t>
      </w:r>
    </w:p>
    <w:p w14:paraId="5AA25540"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Cost Savings</w:t>
      </w:r>
    </w:p>
    <w:p w14:paraId="20AD6DBD"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Competitive published net price lists allow buyers to compare prices.</w:t>
      </w:r>
    </w:p>
    <w:p w14:paraId="3857BE4F" w14:textId="026AF35D"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Competitive pricing through the Commonwealth’s buying power</w:t>
      </w:r>
      <w:r>
        <w:rPr>
          <w:rFonts w:eastAsiaTheme="majorEastAsia" w:cstheme="minorHAnsi"/>
          <w:sz w:val="24"/>
          <w:szCs w:val="24"/>
        </w:rPr>
        <w:t>.</w:t>
      </w:r>
    </w:p>
    <w:p w14:paraId="192C9D97" w14:textId="5C06FB1E"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Bulk discounts available from select vendors</w:t>
      </w:r>
      <w:r>
        <w:rPr>
          <w:rFonts w:eastAsiaTheme="majorEastAsia" w:cstheme="minorHAnsi"/>
          <w:sz w:val="24"/>
          <w:szCs w:val="24"/>
        </w:rPr>
        <w:t>.</w:t>
      </w:r>
    </w:p>
    <w:p w14:paraId="5FA668DE" w14:textId="77777777" w:rsidR="0061563D" w:rsidRPr="0061563D" w:rsidRDefault="0061563D" w:rsidP="0061563D">
      <w:pPr>
        <w:widowControl w:val="0"/>
        <w:spacing w:after="0" w:line="240" w:lineRule="auto"/>
        <w:rPr>
          <w:rFonts w:eastAsiaTheme="majorEastAsia" w:cstheme="minorHAnsi"/>
          <w:sz w:val="24"/>
          <w:szCs w:val="24"/>
        </w:rPr>
      </w:pPr>
    </w:p>
    <w:p w14:paraId="0E1203A3"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Delivery</w:t>
      </w:r>
    </w:p>
    <w:p w14:paraId="642248C6" w14:textId="12DCA0EB"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No charge for delivery within seven (7) calendar days of orders</w:t>
      </w:r>
      <w:r>
        <w:rPr>
          <w:rFonts w:eastAsiaTheme="majorEastAsia" w:cstheme="minorHAnsi"/>
          <w:sz w:val="24"/>
          <w:szCs w:val="24"/>
        </w:rPr>
        <w:t>.</w:t>
      </w:r>
    </w:p>
    <w:p w14:paraId="124EB57D" w14:textId="77777777" w:rsidR="0061563D" w:rsidRPr="0061563D" w:rsidRDefault="0061563D" w:rsidP="0061563D">
      <w:pPr>
        <w:widowControl w:val="0"/>
        <w:spacing w:after="0" w:line="240" w:lineRule="auto"/>
        <w:rPr>
          <w:rFonts w:eastAsiaTheme="majorEastAsia" w:cstheme="minorHAnsi"/>
          <w:sz w:val="24"/>
          <w:szCs w:val="24"/>
        </w:rPr>
      </w:pPr>
    </w:p>
    <w:p w14:paraId="709542EA"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Procurement Compliance</w:t>
      </w:r>
    </w:p>
    <w:p w14:paraId="2935084A" w14:textId="35161AE2"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HSP45 supports compliance with applicable procurement laws by offering a pre-vetted contract vehicle</w:t>
      </w:r>
      <w:r>
        <w:rPr>
          <w:rFonts w:eastAsiaTheme="majorEastAsia" w:cstheme="minorHAnsi"/>
          <w:sz w:val="24"/>
          <w:szCs w:val="24"/>
        </w:rPr>
        <w:t>.</w:t>
      </w:r>
    </w:p>
    <w:p w14:paraId="728BCD54" w14:textId="77777777" w:rsidR="0061563D" w:rsidRPr="0061563D" w:rsidRDefault="0061563D" w:rsidP="0061563D">
      <w:pPr>
        <w:widowControl w:val="0"/>
        <w:spacing w:after="0" w:line="240" w:lineRule="auto"/>
        <w:rPr>
          <w:rFonts w:eastAsiaTheme="majorEastAsia" w:cstheme="minorHAnsi"/>
          <w:sz w:val="24"/>
          <w:szCs w:val="24"/>
        </w:rPr>
      </w:pPr>
    </w:p>
    <w:p w14:paraId="78511689" w14:textId="77777777" w:rsidR="0061563D" w:rsidRPr="0061563D" w:rsidRDefault="0061563D" w:rsidP="0061563D">
      <w:pPr>
        <w:pStyle w:val="Heading3"/>
        <w:keepNext w:val="0"/>
        <w:keepLines w:val="0"/>
        <w:spacing w:before="0" w:line="240" w:lineRule="auto"/>
        <w:rPr>
          <w:rFonts w:cstheme="minorHAnsi"/>
          <w:b w:val="0"/>
          <w:color w:val="auto"/>
          <w:sz w:val="24"/>
          <w:szCs w:val="24"/>
        </w:rPr>
      </w:pPr>
      <w:bookmarkStart w:id="9" w:name="_Toc210986132"/>
      <w:r w:rsidRPr="0061563D">
        <w:rPr>
          <w:rFonts w:cstheme="minorHAnsi"/>
          <w:color w:val="auto"/>
          <w:sz w:val="24"/>
          <w:szCs w:val="24"/>
        </w:rPr>
        <w:t>Proprietary Products and Equipment (Sole Source)</w:t>
      </w:r>
      <w:bookmarkEnd w:id="9"/>
    </w:p>
    <w:p w14:paraId="59DA6BE5" w14:textId="2C121CD4"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sz w:val="24"/>
          <w:szCs w:val="24"/>
        </w:rPr>
        <w:t>This contract may be used for sole source purchases of proprietary products or equipment that are exclusively available from one manufacturer or distributor on contract</w:t>
      </w:r>
      <w:r>
        <w:rPr>
          <w:rFonts w:eastAsiaTheme="majorEastAsia" w:cstheme="minorHAnsi"/>
          <w:sz w:val="24"/>
          <w:szCs w:val="24"/>
        </w:rPr>
        <w:t>.</w:t>
      </w:r>
    </w:p>
    <w:p w14:paraId="2B6A2036" w14:textId="77777777" w:rsidR="0061563D" w:rsidRPr="0061563D" w:rsidRDefault="0061563D" w:rsidP="0061563D">
      <w:pPr>
        <w:widowControl w:val="0"/>
        <w:spacing w:after="0" w:line="240" w:lineRule="auto"/>
        <w:rPr>
          <w:rFonts w:eastAsiaTheme="majorEastAsia" w:cstheme="minorHAnsi"/>
          <w:b/>
          <w:bCs/>
          <w:sz w:val="24"/>
          <w:szCs w:val="24"/>
        </w:rPr>
      </w:pPr>
    </w:p>
    <w:p w14:paraId="2162804D"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Flexibility and Convenience</w:t>
      </w:r>
    </w:p>
    <w:p w14:paraId="5AE0C4CA" w14:textId="4DE8CADB"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Vendor catalogs are updated frequently to reflect new products and pricing</w:t>
      </w:r>
      <w:r>
        <w:rPr>
          <w:rFonts w:eastAsiaTheme="majorEastAsia" w:cstheme="minorHAnsi"/>
          <w:sz w:val="24"/>
          <w:szCs w:val="24"/>
        </w:rPr>
        <w:t>.</w:t>
      </w:r>
    </w:p>
    <w:p w14:paraId="7BEA69C6" w14:textId="76BB053A"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Some vendors provide PunchOut catalog functionality for streamlined purchasing</w:t>
      </w:r>
      <w:r>
        <w:rPr>
          <w:rFonts w:eastAsiaTheme="majorEastAsia" w:cstheme="minorHAnsi"/>
          <w:sz w:val="24"/>
          <w:szCs w:val="24"/>
        </w:rPr>
        <w:t>.</w:t>
      </w:r>
    </w:p>
    <w:p w14:paraId="6AE8BC73"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 xml:space="preserve"> </w:t>
      </w:r>
    </w:p>
    <w:p w14:paraId="7D927ACA"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Value-Added Services</w:t>
      </w:r>
    </w:p>
    <w:p w14:paraId="777D90B0"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lastRenderedPageBreak/>
        <w:t>Extended warranties, service, and maintenance agreements are available from select vendors</w:t>
      </w:r>
    </w:p>
    <w:p w14:paraId="2724B324"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Installation services, technical assistance, and user training are offered by many HSP45 vendors</w:t>
      </w:r>
    </w:p>
    <w:p w14:paraId="45F921A7" w14:textId="7FC481D2"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Some vendors may offer free product samples to support evaluation and procurement decisions</w:t>
      </w:r>
      <w:r>
        <w:rPr>
          <w:rFonts w:eastAsiaTheme="majorEastAsia" w:cstheme="minorHAnsi"/>
          <w:sz w:val="24"/>
          <w:szCs w:val="24"/>
        </w:rPr>
        <w:t>.</w:t>
      </w:r>
    </w:p>
    <w:p w14:paraId="018CD8A4" w14:textId="77777777" w:rsidR="0061563D" w:rsidRPr="0061563D" w:rsidRDefault="0061563D" w:rsidP="0061563D">
      <w:pPr>
        <w:widowControl w:val="0"/>
        <w:spacing w:after="0" w:line="240" w:lineRule="auto"/>
        <w:rPr>
          <w:rFonts w:eastAsiaTheme="majorEastAsia" w:cstheme="minorHAnsi"/>
          <w:color w:val="000000" w:themeColor="text1"/>
          <w:sz w:val="24"/>
          <w:szCs w:val="24"/>
        </w:rPr>
      </w:pPr>
    </w:p>
    <w:p w14:paraId="135FBE4F" w14:textId="77777777" w:rsidR="0061563D" w:rsidRPr="0061563D" w:rsidRDefault="0061563D" w:rsidP="0061563D">
      <w:pPr>
        <w:pStyle w:val="Heading3"/>
        <w:keepNext w:val="0"/>
        <w:keepLines w:val="0"/>
        <w:spacing w:before="0" w:line="240" w:lineRule="auto"/>
        <w:rPr>
          <w:rFonts w:cstheme="minorHAnsi"/>
          <w:b w:val="0"/>
          <w:color w:val="auto"/>
          <w:sz w:val="24"/>
          <w:szCs w:val="24"/>
        </w:rPr>
      </w:pPr>
      <w:bookmarkStart w:id="10" w:name="_Toc210986133"/>
      <w:r w:rsidRPr="0061563D">
        <w:rPr>
          <w:rFonts w:cstheme="minorHAnsi"/>
          <w:color w:val="auto"/>
          <w:sz w:val="24"/>
          <w:szCs w:val="24"/>
        </w:rPr>
        <w:t>Market Share Incentives</w:t>
      </w:r>
      <w:bookmarkEnd w:id="10"/>
    </w:p>
    <w:p w14:paraId="5B148F0D" w14:textId="30B549F4"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Additional discounts may be available to purchasers who commit to sourcing a specified percentage of their laboratory supplies or who meet a minimum monthly purchase volume with a vendor.</w:t>
      </w:r>
    </w:p>
    <w:p w14:paraId="3EC0CD76" w14:textId="77777777" w:rsidR="0061563D" w:rsidRPr="0061563D" w:rsidRDefault="0061563D" w:rsidP="0061563D">
      <w:pPr>
        <w:widowControl w:val="0"/>
        <w:spacing w:after="0" w:line="240" w:lineRule="auto"/>
        <w:rPr>
          <w:rFonts w:eastAsiaTheme="majorEastAsia" w:cstheme="minorHAnsi"/>
          <w:sz w:val="24"/>
          <w:szCs w:val="24"/>
        </w:rPr>
      </w:pPr>
    </w:p>
    <w:p w14:paraId="05970109"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b/>
          <w:bCs/>
          <w:sz w:val="24"/>
          <w:szCs w:val="24"/>
        </w:rPr>
        <w:t>Prompt Pay Discounts</w:t>
      </w:r>
      <w:r w:rsidRPr="0061563D">
        <w:rPr>
          <w:rFonts w:eastAsiaTheme="majorEastAsia" w:cstheme="minorHAnsi"/>
          <w:sz w:val="24"/>
          <w:szCs w:val="24"/>
        </w:rPr>
        <w:t xml:space="preserve"> </w:t>
      </w:r>
    </w:p>
    <w:p w14:paraId="0D0F6F98" w14:textId="77777777" w:rsidR="0061563D" w:rsidRPr="0061563D" w:rsidRDefault="0061563D" w:rsidP="0061563D">
      <w:pPr>
        <w:widowControl w:val="0"/>
        <w:spacing w:after="0" w:line="240" w:lineRule="auto"/>
        <w:rPr>
          <w:rFonts w:eastAsiaTheme="majorEastAsia" w:cstheme="minorHAnsi"/>
          <w:color w:val="000000" w:themeColor="text1"/>
          <w:sz w:val="24"/>
          <w:szCs w:val="24"/>
        </w:rPr>
      </w:pPr>
      <w:r w:rsidRPr="0061563D">
        <w:rPr>
          <w:rFonts w:eastAsiaTheme="majorEastAsia" w:cstheme="minorHAnsi"/>
          <w:color w:val="000000" w:themeColor="text1"/>
          <w:sz w:val="24"/>
          <w:szCs w:val="24"/>
        </w:rPr>
        <w:t xml:space="preserve">Prompt Pay Discount (PPD) is available to the buyer as a percentage discount for early payment, varies by vendor, and detailed in the </w:t>
      </w:r>
      <w:hyperlink w:anchor="_Vendor_List_and">
        <w:r w:rsidRPr="0061563D">
          <w:rPr>
            <w:rStyle w:val="Hyperlink"/>
            <w:rFonts w:eastAsiaTheme="majorEastAsia" w:cstheme="minorHAnsi"/>
            <w:sz w:val="24"/>
            <w:szCs w:val="24"/>
          </w:rPr>
          <w:t>vendor list</w:t>
        </w:r>
      </w:hyperlink>
      <w:r w:rsidRPr="0061563D">
        <w:rPr>
          <w:rFonts w:eastAsiaTheme="majorEastAsia" w:cstheme="minorHAnsi"/>
          <w:color w:val="000000" w:themeColor="text1"/>
          <w:sz w:val="24"/>
          <w:szCs w:val="24"/>
        </w:rPr>
        <w:t xml:space="preserve"> table </w:t>
      </w:r>
      <w:r w:rsidRPr="0061563D">
        <w:rPr>
          <w:rFonts w:eastAsiaTheme="majorEastAsia" w:cstheme="minorHAnsi"/>
          <w:sz w:val="24"/>
          <w:szCs w:val="24"/>
        </w:rPr>
        <w:t xml:space="preserve">and the price files </w:t>
      </w:r>
      <w:r w:rsidRPr="0061563D">
        <w:rPr>
          <w:rFonts w:eastAsiaTheme="majorEastAsia" w:cstheme="minorHAnsi"/>
          <w:color w:val="000000" w:themeColor="text1"/>
          <w:sz w:val="24"/>
          <w:szCs w:val="24"/>
        </w:rPr>
        <w:t xml:space="preserve">within each vendor's Master Blanket Purchase Order [MBPO] or Master Contract Record MBPO). </w:t>
      </w:r>
    </w:p>
    <w:p w14:paraId="2438CBF9" w14:textId="77777777" w:rsidR="0061563D" w:rsidRPr="0061563D" w:rsidRDefault="0061563D" w:rsidP="0061563D">
      <w:pPr>
        <w:widowControl w:val="0"/>
        <w:spacing w:after="0" w:line="240" w:lineRule="auto"/>
        <w:rPr>
          <w:rFonts w:eastAsiaTheme="majorEastAsia" w:cstheme="minorHAnsi"/>
          <w:b/>
          <w:bCs/>
          <w:color w:val="000000" w:themeColor="text1"/>
          <w:sz w:val="24"/>
          <w:szCs w:val="24"/>
        </w:rPr>
      </w:pPr>
      <w:r w:rsidRPr="0061563D">
        <w:rPr>
          <w:rFonts w:eastAsiaTheme="majorEastAsia" w:cstheme="minorHAnsi"/>
          <w:b/>
          <w:bCs/>
          <w:color w:val="000000" w:themeColor="text1"/>
          <w:sz w:val="24"/>
          <w:szCs w:val="24"/>
        </w:rPr>
        <w:t xml:space="preserve"> </w:t>
      </w:r>
    </w:p>
    <w:p w14:paraId="31F5DA50" w14:textId="77777777" w:rsidR="0061563D" w:rsidRPr="0061563D" w:rsidRDefault="0061563D" w:rsidP="0061563D">
      <w:pPr>
        <w:widowControl w:val="0"/>
        <w:spacing w:after="0" w:line="240" w:lineRule="auto"/>
        <w:rPr>
          <w:rFonts w:eastAsiaTheme="majorEastAsia" w:cstheme="minorHAnsi"/>
          <w:b/>
          <w:bCs/>
          <w:color w:val="000000" w:themeColor="text1"/>
          <w:sz w:val="24"/>
          <w:szCs w:val="24"/>
        </w:rPr>
      </w:pPr>
      <w:r w:rsidRPr="0061563D">
        <w:rPr>
          <w:rFonts w:eastAsiaTheme="majorEastAsia" w:cstheme="minorHAnsi"/>
          <w:b/>
          <w:bCs/>
          <w:color w:val="000000" w:themeColor="text1"/>
          <w:sz w:val="24"/>
          <w:szCs w:val="24"/>
        </w:rPr>
        <w:t>Volume Discount</w:t>
      </w:r>
    </w:p>
    <w:p w14:paraId="3FC4F426"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Volume Discount is also available from many vendors for additional saving when a large order is placed.</w:t>
      </w:r>
    </w:p>
    <w:p w14:paraId="01D71B6B" w14:textId="77777777" w:rsidR="0061563D" w:rsidRPr="0061563D" w:rsidRDefault="0061563D" w:rsidP="0061563D">
      <w:pPr>
        <w:widowControl w:val="0"/>
        <w:spacing w:after="0" w:line="240" w:lineRule="auto"/>
        <w:rPr>
          <w:rFonts w:eastAsiaTheme="majorEastAsia" w:cstheme="minorHAnsi"/>
          <w:color w:val="000000" w:themeColor="text1"/>
          <w:sz w:val="24"/>
          <w:szCs w:val="24"/>
        </w:rPr>
      </w:pPr>
      <w:r w:rsidRPr="0061563D">
        <w:rPr>
          <w:rFonts w:eastAsiaTheme="majorEastAsia" w:cstheme="minorHAnsi"/>
          <w:color w:val="000000" w:themeColor="text1"/>
          <w:sz w:val="24"/>
          <w:szCs w:val="24"/>
        </w:rPr>
        <w:t xml:space="preserve">     </w:t>
      </w:r>
    </w:p>
    <w:p w14:paraId="34438188" w14:textId="77777777" w:rsidR="0061563D" w:rsidRPr="0061563D" w:rsidRDefault="0061563D" w:rsidP="0061563D">
      <w:pPr>
        <w:pStyle w:val="Heading3"/>
        <w:keepNext w:val="0"/>
        <w:keepLines w:val="0"/>
        <w:spacing w:before="0" w:line="240" w:lineRule="auto"/>
        <w:rPr>
          <w:rFonts w:cstheme="minorHAnsi"/>
          <w:b w:val="0"/>
          <w:color w:val="auto"/>
          <w:sz w:val="24"/>
          <w:szCs w:val="24"/>
        </w:rPr>
      </w:pPr>
      <w:bookmarkStart w:id="11" w:name="_Toc210986134"/>
      <w:r w:rsidRPr="0061563D">
        <w:rPr>
          <w:rFonts w:cstheme="minorHAnsi"/>
          <w:color w:val="auto"/>
          <w:sz w:val="24"/>
          <w:szCs w:val="24"/>
        </w:rPr>
        <w:t>Technical Support and Training</w:t>
      </w:r>
      <w:bookmarkEnd w:id="11"/>
    </w:p>
    <w:p w14:paraId="1CCD17F3"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Vendors are required to provide a reasonable level of technical support at no cost to Purchasing Entities. Upon request, vendors must respond within 10 calendar days to arrange product training. When available, Continuing Education Credits should be offered.</w:t>
      </w:r>
    </w:p>
    <w:p w14:paraId="15492A74" w14:textId="77777777" w:rsidR="0061563D" w:rsidRDefault="0061563D" w:rsidP="00EF0700">
      <w:pPr>
        <w:rPr>
          <w:color w:val="000000" w:themeColor="text1"/>
          <w:sz w:val="24"/>
          <w:szCs w:val="24"/>
        </w:rPr>
      </w:pPr>
    </w:p>
    <w:p w14:paraId="79FAB35B" w14:textId="03263A26" w:rsidR="005D20CA" w:rsidRDefault="005D20CA" w:rsidP="00633557">
      <w:pPr>
        <w:pStyle w:val="Heading2"/>
      </w:pPr>
      <w:bookmarkStart w:id="12" w:name="_Toc210986135"/>
      <w:bookmarkStart w:id="13" w:name="_Toc194066595"/>
      <w:r w:rsidRPr="00564A93">
        <w:t>Contract Exclusions and Related Statewide Contracts</w:t>
      </w:r>
      <w:bookmarkEnd w:id="12"/>
      <w:r w:rsidRPr="00564A93">
        <w:t xml:space="preserve"> </w:t>
      </w:r>
      <w:bookmarkEnd w:id="13"/>
    </w:p>
    <w:p w14:paraId="62193C5E" w14:textId="1A09CDD6" w:rsidR="0061563D" w:rsidRPr="0061563D" w:rsidRDefault="0061563D" w:rsidP="0061563D">
      <w:pPr>
        <w:spacing w:after="0"/>
        <w:jc w:val="both"/>
        <w:rPr>
          <w:rFonts w:eastAsiaTheme="majorEastAsia" w:cstheme="minorHAnsi"/>
          <w:sz w:val="24"/>
          <w:szCs w:val="24"/>
        </w:rPr>
      </w:pPr>
      <w:r w:rsidRPr="0061563D">
        <w:rPr>
          <w:rFonts w:eastAsiaTheme="majorEastAsia" w:cstheme="minorHAnsi"/>
          <w:sz w:val="24"/>
          <w:szCs w:val="24"/>
        </w:rPr>
        <w:t xml:space="preserve">Related products that are not covered under this contract are listed below along with the statewide </w:t>
      </w:r>
      <w:r w:rsidRPr="0061563D">
        <w:rPr>
          <w:rFonts w:eastAsiaTheme="majorEastAsia" w:cstheme="minorHAnsi"/>
          <w:b/>
          <w:bCs/>
          <w:sz w:val="24"/>
          <w:szCs w:val="24"/>
        </w:rPr>
        <w:t>contract</w:t>
      </w:r>
      <w:r w:rsidRPr="0061563D">
        <w:rPr>
          <w:rFonts w:eastAsiaTheme="majorEastAsia" w:cstheme="minorHAnsi"/>
          <w:sz w:val="24"/>
          <w:szCs w:val="24"/>
        </w:rPr>
        <w:t xml:space="preserve"> under which they can be found.</w:t>
      </w:r>
    </w:p>
    <w:p w14:paraId="44EEAA7C" w14:textId="77777777" w:rsidR="0061563D" w:rsidRPr="00E039E4" w:rsidRDefault="0061563D" w:rsidP="0061563D">
      <w:pPr>
        <w:spacing w:after="0"/>
        <w:jc w:val="both"/>
        <w:rPr>
          <w:rFonts w:asciiTheme="majorHAnsi" w:eastAsiaTheme="majorEastAsia" w:hAnsiTheme="majorHAnsi" w:cstheme="majorBidi"/>
          <w:sz w:val="24"/>
          <w:szCs w:val="24"/>
        </w:rPr>
      </w:pPr>
    </w:p>
    <w:p w14:paraId="4FA90CE2" w14:textId="2D940E49" w:rsidR="005D20CA" w:rsidRPr="003C62B7" w:rsidRDefault="005D20CA" w:rsidP="005D20CA">
      <w:pPr>
        <w:rPr>
          <w:rFonts w:cstheme="minorHAnsi"/>
          <w:sz w:val="24"/>
          <w:szCs w:val="24"/>
        </w:rPr>
      </w:pPr>
      <w:r w:rsidRPr="003C62B7">
        <w:rPr>
          <w:rFonts w:cstheme="minorHAnsi"/>
          <w:sz w:val="24"/>
          <w:szCs w:val="24"/>
        </w:rPr>
        <w:t xml:space="preserve">Please </w:t>
      </w:r>
      <w:r w:rsidR="000B307C">
        <w:rPr>
          <w:rFonts w:cstheme="minorHAnsi"/>
          <w:sz w:val="24"/>
          <w:szCs w:val="24"/>
        </w:rPr>
        <w:t>refer to</w:t>
      </w:r>
      <w:r w:rsidRPr="003C62B7">
        <w:rPr>
          <w:rFonts w:cstheme="minorHAnsi"/>
          <w:sz w:val="24"/>
          <w:szCs w:val="24"/>
        </w:rPr>
        <w:t xml:space="preserve"> the following list of products and services not available for purchase:</w:t>
      </w:r>
    </w:p>
    <w:p w14:paraId="2955B268" w14:textId="77777777" w:rsidR="0061563D" w:rsidRPr="0061563D" w:rsidRDefault="0061563D" w:rsidP="00A4423A">
      <w:pPr>
        <w:pStyle w:val="ListParagraph"/>
        <w:numPr>
          <w:ilvl w:val="0"/>
          <w:numId w:val="6"/>
        </w:numPr>
        <w:spacing w:after="0" w:line="240" w:lineRule="auto"/>
        <w:jc w:val="both"/>
        <w:rPr>
          <w:rFonts w:eastAsiaTheme="majorEastAsia" w:cstheme="minorHAnsi"/>
          <w:sz w:val="24"/>
          <w:szCs w:val="24"/>
        </w:rPr>
      </w:pPr>
      <w:r w:rsidRPr="0061563D">
        <w:rPr>
          <w:rFonts w:eastAsiaTheme="majorEastAsia" w:cstheme="minorHAnsi"/>
          <w:sz w:val="24"/>
          <w:szCs w:val="24"/>
        </w:rPr>
        <w:t xml:space="preserve">Medical Commodities through a Group Purchasing Organization (GPO) </w:t>
      </w:r>
      <w:hyperlink r:id="rId23">
        <w:r w:rsidRPr="0061563D">
          <w:rPr>
            <w:rStyle w:val="Hyperlink"/>
            <w:rFonts w:eastAsiaTheme="majorEastAsia" w:cstheme="minorHAnsi"/>
            <w:sz w:val="24"/>
            <w:szCs w:val="24"/>
          </w:rPr>
          <w:t>HSP43</w:t>
        </w:r>
      </w:hyperlink>
      <w:r w:rsidRPr="0061563D">
        <w:rPr>
          <w:rFonts w:eastAsiaTheme="majorEastAsia" w:cstheme="minorHAnsi"/>
          <w:sz w:val="24"/>
          <w:szCs w:val="24"/>
        </w:rPr>
        <w:t xml:space="preserve"> </w:t>
      </w:r>
    </w:p>
    <w:p w14:paraId="57AA19FE" w14:textId="77777777" w:rsidR="0061563D" w:rsidRPr="0061563D" w:rsidRDefault="0061563D" w:rsidP="00A4423A">
      <w:pPr>
        <w:pStyle w:val="ListParagraph"/>
        <w:numPr>
          <w:ilvl w:val="0"/>
          <w:numId w:val="6"/>
        </w:numPr>
        <w:spacing w:after="0" w:line="360" w:lineRule="auto"/>
        <w:jc w:val="both"/>
        <w:rPr>
          <w:rFonts w:eastAsiaTheme="majorEastAsia" w:cstheme="minorHAnsi"/>
          <w:sz w:val="24"/>
          <w:szCs w:val="24"/>
        </w:rPr>
      </w:pPr>
      <w:r w:rsidRPr="0061563D">
        <w:rPr>
          <w:rFonts w:eastAsiaTheme="majorEastAsia" w:cstheme="minorHAnsi"/>
          <w:sz w:val="24"/>
          <w:szCs w:val="24"/>
        </w:rPr>
        <w:t xml:space="preserve">Medical Commodities - </w:t>
      </w:r>
      <w:hyperlink r:id="rId24">
        <w:r w:rsidRPr="0061563D">
          <w:rPr>
            <w:rStyle w:val="Hyperlink"/>
            <w:rFonts w:eastAsiaTheme="majorEastAsia" w:cstheme="minorHAnsi"/>
            <w:sz w:val="24"/>
            <w:szCs w:val="24"/>
          </w:rPr>
          <w:t>HSP44</w:t>
        </w:r>
      </w:hyperlink>
    </w:p>
    <w:p w14:paraId="33B419CA" w14:textId="77777777" w:rsidR="0061563D" w:rsidRPr="0061563D" w:rsidRDefault="0061563D" w:rsidP="00A4423A">
      <w:pPr>
        <w:pStyle w:val="ListParagraph"/>
        <w:numPr>
          <w:ilvl w:val="0"/>
          <w:numId w:val="6"/>
        </w:numPr>
        <w:spacing w:after="0" w:line="360" w:lineRule="auto"/>
        <w:jc w:val="both"/>
        <w:rPr>
          <w:rFonts w:eastAsiaTheme="majorEastAsia" w:cstheme="minorHAnsi"/>
          <w:sz w:val="24"/>
          <w:szCs w:val="24"/>
        </w:rPr>
      </w:pPr>
      <w:r w:rsidRPr="0061563D">
        <w:rPr>
          <w:rFonts w:eastAsiaTheme="majorEastAsia" w:cstheme="minorHAnsi"/>
          <w:sz w:val="24"/>
          <w:szCs w:val="24"/>
        </w:rPr>
        <w:t xml:space="preserve">Pharmaceutical Prime Vendor Drug Wholesaler - </w:t>
      </w:r>
      <w:hyperlink r:id="rId25">
        <w:r w:rsidRPr="0061563D">
          <w:rPr>
            <w:rStyle w:val="Hyperlink"/>
            <w:rFonts w:eastAsiaTheme="majorEastAsia" w:cstheme="minorHAnsi"/>
            <w:sz w:val="24"/>
            <w:szCs w:val="24"/>
          </w:rPr>
          <w:t>MED56</w:t>
        </w:r>
      </w:hyperlink>
    </w:p>
    <w:p w14:paraId="1F4E1F2B" w14:textId="77777777" w:rsidR="0061563D" w:rsidRPr="0061563D" w:rsidRDefault="0061563D" w:rsidP="00A4423A">
      <w:pPr>
        <w:pStyle w:val="ListParagraph"/>
        <w:numPr>
          <w:ilvl w:val="0"/>
          <w:numId w:val="6"/>
        </w:numPr>
        <w:spacing w:after="0" w:line="360" w:lineRule="auto"/>
        <w:jc w:val="both"/>
        <w:rPr>
          <w:rFonts w:eastAsiaTheme="majorEastAsia" w:cstheme="minorHAnsi"/>
          <w:sz w:val="24"/>
          <w:szCs w:val="24"/>
        </w:rPr>
      </w:pPr>
      <w:r w:rsidRPr="0061563D">
        <w:rPr>
          <w:rFonts w:eastAsiaTheme="majorEastAsia" w:cstheme="minorHAnsi"/>
          <w:sz w:val="24"/>
          <w:szCs w:val="24"/>
        </w:rPr>
        <w:t xml:space="preserve">Pharmaceutical Group Purchasing Organization (GPO) - </w:t>
      </w:r>
      <w:hyperlink r:id="rId26">
        <w:r w:rsidRPr="0061563D">
          <w:rPr>
            <w:rStyle w:val="Hyperlink"/>
            <w:rFonts w:eastAsiaTheme="majorEastAsia" w:cstheme="minorHAnsi"/>
            <w:sz w:val="24"/>
            <w:szCs w:val="24"/>
          </w:rPr>
          <w:t>MED57</w:t>
        </w:r>
      </w:hyperlink>
      <w:r w:rsidRPr="0061563D">
        <w:rPr>
          <w:rFonts w:eastAsiaTheme="majorEastAsia" w:cstheme="minorHAnsi"/>
          <w:sz w:val="24"/>
          <w:szCs w:val="24"/>
        </w:rPr>
        <w:t xml:space="preserve"> </w:t>
      </w:r>
    </w:p>
    <w:p w14:paraId="130E84B9" w14:textId="77777777" w:rsidR="0061563D" w:rsidRPr="0061563D" w:rsidRDefault="0061563D" w:rsidP="00A4423A">
      <w:pPr>
        <w:pStyle w:val="ListParagraph"/>
        <w:numPr>
          <w:ilvl w:val="0"/>
          <w:numId w:val="6"/>
        </w:numPr>
        <w:spacing w:after="0" w:line="360" w:lineRule="auto"/>
        <w:jc w:val="both"/>
        <w:rPr>
          <w:rFonts w:eastAsiaTheme="majorEastAsia" w:cstheme="minorHAnsi"/>
          <w:sz w:val="24"/>
          <w:szCs w:val="24"/>
        </w:rPr>
      </w:pPr>
      <w:r w:rsidRPr="0061563D">
        <w:rPr>
          <w:rFonts w:eastAsiaTheme="majorEastAsia" w:cstheme="minorHAnsi"/>
          <w:sz w:val="24"/>
          <w:szCs w:val="24"/>
        </w:rPr>
        <w:t xml:space="preserve">Influenza Vaccine - </w:t>
      </w:r>
      <w:hyperlink r:id="rId27">
        <w:r w:rsidRPr="0061563D">
          <w:rPr>
            <w:rStyle w:val="Hyperlink"/>
            <w:rFonts w:eastAsiaTheme="majorEastAsia" w:cstheme="minorHAnsi"/>
            <w:sz w:val="24"/>
            <w:szCs w:val="24"/>
          </w:rPr>
          <w:t>MED56</w:t>
        </w:r>
      </w:hyperlink>
      <w:r w:rsidRPr="0061563D">
        <w:rPr>
          <w:rFonts w:eastAsiaTheme="majorEastAsia" w:cstheme="minorHAnsi"/>
          <w:sz w:val="24"/>
          <w:szCs w:val="24"/>
        </w:rPr>
        <w:t xml:space="preserve"> </w:t>
      </w:r>
    </w:p>
    <w:p w14:paraId="2F06675A" w14:textId="77777777" w:rsidR="0061563D" w:rsidRPr="0061563D" w:rsidRDefault="0061563D" w:rsidP="00A4423A">
      <w:pPr>
        <w:pStyle w:val="ListParagraph"/>
        <w:numPr>
          <w:ilvl w:val="0"/>
          <w:numId w:val="6"/>
        </w:numPr>
        <w:spacing w:after="0" w:line="360" w:lineRule="auto"/>
        <w:rPr>
          <w:rFonts w:eastAsiaTheme="majorEastAsia" w:cstheme="minorHAnsi"/>
          <w:sz w:val="24"/>
          <w:szCs w:val="24"/>
        </w:rPr>
      </w:pPr>
      <w:r w:rsidRPr="0061563D">
        <w:rPr>
          <w:rFonts w:eastAsiaTheme="majorEastAsia" w:cstheme="minorHAnsi"/>
          <w:sz w:val="24"/>
          <w:szCs w:val="24"/>
        </w:rPr>
        <w:lastRenderedPageBreak/>
        <w:t xml:space="preserve">Homeland Security, Public Safety, and Traffic Safety Supplies – </w:t>
      </w:r>
      <w:hyperlink r:id="rId28">
        <w:r w:rsidRPr="0061563D">
          <w:rPr>
            <w:rStyle w:val="Hyperlink"/>
            <w:rFonts w:eastAsiaTheme="majorEastAsia" w:cstheme="minorHAnsi"/>
            <w:sz w:val="24"/>
            <w:szCs w:val="24"/>
          </w:rPr>
          <w:t>HLS06</w:t>
        </w:r>
      </w:hyperlink>
      <w:r w:rsidRPr="0061563D">
        <w:rPr>
          <w:rFonts w:eastAsiaTheme="majorEastAsia" w:cstheme="minorHAnsi"/>
          <w:sz w:val="24"/>
          <w:szCs w:val="24"/>
        </w:rPr>
        <w:t xml:space="preserve"> </w:t>
      </w:r>
    </w:p>
    <w:p w14:paraId="23B7BFBD" w14:textId="77777777" w:rsidR="0061563D" w:rsidRPr="0061563D" w:rsidRDefault="0061563D" w:rsidP="00A4423A">
      <w:pPr>
        <w:pStyle w:val="ListParagraph"/>
        <w:numPr>
          <w:ilvl w:val="0"/>
          <w:numId w:val="6"/>
        </w:numPr>
        <w:spacing w:after="0" w:line="360" w:lineRule="auto"/>
        <w:rPr>
          <w:rFonts w:eastAsiaTheme="majorEastAsia" w:cstheme="minorHAnsi"/>
          <w:sz w:val="24"/>
          <w:szCs w:val="24"/>
        </w:rPr>
      </w:pPr>
      <w:r w:rsidRPr="0061563D">
        <w:rPr>
          <w:rFonts w:eastAsiaTheme="majorEastAsia" w:cstheme="minorHAnsi"/>
          <w:sz w:val="24"/>
          <w:szCs w:val="24"/>
        </w:rPr>
        <w:t xml:space="preserve">Water Treatment Chemicals and Alternative Treatment Systems - </w:t>
      </w:r>
      <w:hyperlink r:id="rId29">
        <w:r w:rsidRPr="0061563D">
          <w:rPr>
            <w:rStyle w:val="Hyperlink"/>
            <w:rFonts w:eastAsiaTheme="majorEastAsia" w:cstheme="minorHAnsi"/>
            <w:sz w:val="24"/>
            <w:szCs w:val="24"/>
          </w:rPr>
          <w:t>FAC121</w:t>
        </w:r>
      </w:hyperlink>
    </w:p>
    <w:p w14:paraId="5B43798B" w14:textId="77777777" w:rsidR="0061563D" w:rsidRPr="0061563D" w:rsidRDefault="0061563D" w:rsidP="00A4423A">
      <w:pPr>
        <w:pStyle w:val="ListParagraph"/>
        <w:numPr>
          <w:ilvl w:val="0"/>
          <w:numId w:val="6"/>
        </w:numPr>
        <w:spacing w:after="0" w:line="360" w:lineRule="auto"/>
        <w:jc w:val="both"/>
        <w:rPr>
          <w:rFonts w:eastAsiaTheme="majorEastAsia" w:cstheme="minorHAnsi"/>
          <w:color w:val="365F91" w:themeColor="accent1" w:themeShade="BF"/>
          <w:sz w:val="24"/>
          <w:szCs w:val="24"/>
        </w:rPr>
      </w:pPr>
      <w:r w:rsidRPr="0061563D">
        <w:rPr>
          <w:rFonts w:eastAsiaTheme="majorEastAsia" w:cstheme="minorHAnsi"/>
          <w:sz w:val="24"/>
          <w:szCs w:val="24"/>
        </w:rPr>
        <w:t xml:space="preserve">Hazardous/Universal, Medical, and Electronic Waste Disposal - </w:t>
      </w:r>
      <w:hyperlink r:id="rId30">
        <w:r w:rsidRPr="0061563D">
          <w:rPr>
            <w:rStyle w:val="Hyperlink"/>
            <w:rFonts w:eastAsiaTheme="majorEastAsia" w:cstheme="minorHAnsi"/>
            <w:sz w:val="24"/>
            <w:szCs w:val="24"/>
          </w:rPr>
          <w:t>WMR001</w:t>
        </w:r>
      </w:hyperlink>
    </w:p>
    <w:p w14:paraId="43E9CB97" w14:textId="480FE874" w:rsidR="005F7C01" w:rsidRPr="00DC5CC1" w:rsidRDefault="00B77AE5" w:rsidP="00633557">
      <w:pPr>
        <w:pStyle w:val="Heading2"/>
      </w:pPr>
      <w:bookmarkStart w:id="14" w:name="_Toc194066594"/>
      <w:bookmarkStart w:id="15" w:name="_Toc210986136"/>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A4423A">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A4423A">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A4423A">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A4423A">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A4423A">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A4423A">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A4423A">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A4423A">
      <w:pPr>
        <w:pStyle w:val="ListParagraph"/>
        <w:numPr>
          <w:ilvl w:val="0"/>
          <w:numId w:val="8"/>
        </w:numPr>
        <w:rPr>
          <w:sz w:val="24"/>
          <w:szCs w:val="24"/>
        </w:rPr>
      </w:pPr>
      <w:hyperlink r:id="rId3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A4423A">
      <w:pPr>
        <w:pStyle w:val="ListParagraph"/>
        <w:numPr>
          <w:ilvl w:val="0"/>
          <w:numId w:val="8"/>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A4423A">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0986137"/>
      <w:r>
        <w:t>Pricing Options</w:t>
      </w:r>
      <w:bookmarkEnd w:id="16"/>
      <w:bookmarkEnd w:id="17"/>
    </w:p>
    <w:p w14:paraId="13D84740" w14:textId="77777777" w:rsidR="0061563D" w:rsidRPr="0061563D" w:rsidRDefault="0061563D" w:rsidP="0061563D">
      <w:pPr>
        <w:rPr>
          <w:rFonts w:eastAsiaTheme="majorEastAsia" w:cstheme="minorHAnsi"/>
          <w:sz w:val="24"/>
          <w:szCs w:val="24"/>
        </w:rPr>
      </w:pPr>
      <w:bookmarkStart w:id="18" w:name="_Hlk193714773"/>
      <w:r w:rsidRPr="0061563D">
        <w:rPr>
          <w:rFonts w:eastAsiaTheme="majorEastAsia" w:cstheme="minorHAnsi"/>
          <w:sz w:val="24"/>
          <w:szCs w:val="24"/>
        </w:rPr>
        <w:t>The purchase options identified below are the only acceptable options that may be used on this contract:</w:t>
      </w:r>
    </w:p>
    <w:p w14:paraId="6B32290F" w14:textId="77777777" w:rsidR="0061563D" w:rsidRPr="0061563D" w:rsidRDefault="0061563D" w:rsidP="0061563D">
      <w:pPr>
        <w:spacing w:after="0"/>
        <w:rPr>
          <w:rFonts w:eastAsiaTheme="majorEastAsia" w:cstheme="minorHAnsi"/>
          <w:sz w:val="24"/>
          <w:szCs w:val="24"/>
        </w:rPr>
      </w:pPr>
      <w:r w:rsidRPr="0061563D">
        <w:rPr>
          <w:rFonts w:eastAsiaTheme="majorEastAsia" w:cstheme="minorHAnsi"/>
          <w:b/>
          <w:sz w:val="24"/>
          <w:szCs w:val="24"/>
        </w:rPr>
        <w:t>Ceiling/Not-to-Exceed</w:t>
      </w:r>
    </w:p>
    <w:p w14:paraId="7E5E07E0" w14:textId="77777777" w:rsidR="0061563D" w:rsidRPr="0061563D" w:rsidRDefault="0061563D" w:rsidP="0061563D">
      <w:pPr>
        <w:spacing w:after="0"/>
        <w:rPr>
          <w:rFonts w:eastAsiaTheme="majorEastAsia" w:cstheme="minorHAnsi"/>
          <w:sz w:val="24"/>
          <w:szCs w:val="24"/>
        </w:rPr>
      </w:pPr>
      <w:r w:rsidRPr="0061563D">
        <w:rPr>
          <w:rFonts w:eastAsiaTheme="majorEastAsia" w:cstheme="minorHAnsi"/>
          <w:sz w:val="24"/>
          <w:szCs w:val="24"/>
        </w:rPr>
        <w:t>Contract discounts and other pricing published under the contract represents “ceiling” or “not-to-exceed” pricing and may be further negotiated.</w:t>
      </w:r>
    </w:p>
    <w:p w14:paraId="78611E13" w14:textId="77777777" w:rsidR="0061563D" w:rsidRPr="0061563D" w:rsidRDefault="0061563D" w:rsidP="0061563D">
      <w:pPr>
        <w:pStyle w:val="Heading3"/>
        <w:rPr>
          <w:rFonts w:cstheme="minorHAnsi"/>
          <w:b w:val="0"/>
          <w:color w:val="auto"/>
          <w:sz w:val="24"/>
          <w:szCs w:val="24"/>
        </w:rPr>
      </w:pPr>
      <w:bookmarkStart w:id="19" w:name="_Toc210986138"/>
      <w:r w:rsidRPr="0061563D">
        <w:rPr>
          <w:rFonts w:cstheme="minorHAnsi"/>
          <w:color w:val="auto"/>
          <w:sz w:val="24"/>
          <w:szCs w:val="24"/>
        </w:rPr>
        <w:lastRenderedPageBreak/>
        <w:t>New Items or Bulk Pricing</w:t>
      </w:r>
      <w:bookmarkEnd w:id="19"/>
    </w:p>
    <w:p w14:paraId="40CBA8ED" w14:textId="77777777" w:rsidR="0061563D" w:rsidRPr="0061563D" w:rsidRDefault="0061563D" w:rsidP="0061563D">
      <w:pPr>
        <w:spacing w:after="0"/>
        <w:rPr>
          <w:rFonts w:eastAsiaTheme="majorEastAsia" w:cstheme="minorHAnsi"/>
          <w:sz w:val="24"/>
          <w:szCs w:val="24"/>
        </w:rPr>
      </w:pPr>
      <w:r w:rsidRPr="0061563D">
        <w:rPr>
          <w:rFonts w:eastAsiaTheme="majorEastAsia" w:cstheme="minorHAnsi"/>
          <w:sz w:val="24"/>
          <w:szCs w:val="24"/>
        </w:rPr>
        <w:t>If a product or bulk quantity pricing is not listed in a Vendor’s catalog, contact the Vendor(s) for a quote. Once accepted, the quoted net price for these additional items remains valid until the next catalog update.   These additionally quoted products can be ordered from the vendor’s catalog using the line item “Additional items quoted by the vendor per the RFR”.</w:t>
      </w:r>
    </w:p>
    <w:p w14:paraId="601C66D6" w14:textId="77777777" w:rsidR="0061563D" w:rsidRPr="0061563D" w:rsidRDefault="0061563D" w:rsidP="0061563D">
      <w:pPr>
        <w:spacing w:after="0"/>
        <w:rPr>
          <w:rFonts w:eastAsiaTheme="majorEastAsia" w:cstheme="minorHAnsi"/>
          <w:color w:val="FF0000"/>
          <w:sz w:val="24"/>
          <w:szCs w:val="24"/>
        </w:rPr>
      </w:pPr>
    </w:p>
    <w:p w14:paraId="3CA1F84F" w14:textId="77777777" w:rsidR="0061563D" w:rsidRPr="0061563D" w:rsidRDefault="0061563D" w:rsidP="00A4423A">
      <w:pPr>
        <w:pStyle w:val="ListParagraph"/>
        <w:numPr>
          <w:ilvl w:val="0"/>
          <w:numId w:val="12"/>
        </w:numPr>
        <w:ind w:left="360"/>
        <w:rPr>
          <w:rFonts w:eastAsiaTheme="majorEastAsia" w:cstheme="minorHAnsi"/>
          <w:sz w:val="24"/>
          <w:szCs w:val="24"/>
        </w:rPr>
      </w:pPr>
      <w:r w:rsidRPr="0061563D">
        <w:rPr>
          <w:rFonts w:eastAsiaTheme="majorEastAsia" w:cstheme="minorHAnsi"/>
          <w:sz w:val="24"/>
          <w:szCs w:val="24"/>
        </w:rPr>
        <w:t xml:space="preserve">For purchases costing $50,000 or more, or at the discretion of the purchaser for purchases of a lessor value, the purchaser will issue through COMMBUYS </w:t>
      </w:r>
      <w:hyperlink r:id="rId32">
        <w:r w:rsidRPr="0061563D">
          <w:rPr>
            <w:rStyle w:val="Hyperlink"/>
            <w:rFonts w:eastAsiaTheme="majorEastAsia" w:cstheme="minorHAnsi"/>
            <w:color w:val="auto"/>
            <w:sz w:val="24"/>
            <w:szCs w:val="24"/>
          </w:rPr>
          <w:t>PO-23-1080-OSD03-STC01-27943</w:t>
        </w:r>
      </w:hyperlink>
      <w:r w:rsidRPr="0061563D">
        <w:rPr>
          <w:rFonts w:eastAsiaTheme="majorEastAsia" w:cstheme="minorHAnsi"/>
          <w:sz w:val="24"/>
          <w:szCs w:val="24"/>
        </w:rPr>
        <w:t xml:space="preserve"> a Request for Quote (RFQ, form is posted in COMMBUYS), to a </w:t>
      </w:r>
      <w:r w:rsidRPr="0061563D">
        <w:rPr>
          <w:rFonts w:eastAsiaTheme="majorEastAsia" w:cstheme="minorHAnsi"/>
          <w:b/>
          <w:sz w:val="24"/>
          <w:szCs w:val="24"/>
        </w:rPr>
        <w:t>minimum of three (3) vendors</w:t>
      </w:r>
      <w:r w:rsidRPr="0061563D">
        <w:rPr>
          <w:rFonts w:eastAsiaTheme="majorEastAsia" w:cstheme="minorHAnsi"/>
          <w:sz w:val="24"/>
          <w:szCs w:val="24"/>
        </w:rPr>
        <w:t xml:space="preserve"> active on contract HSP45 specifying the items and services to be purchased including delivery cost.</w:t>
      </w:r>
    </w:p>
    <w:p w14:paraId="2CBFBD00" w14:textId="77777777" w:rsidR="0061563D" w:rsidRPr="0061563D" w:rsidRDefault="0061563D" w:rsidP="0061563D">
      <w:pPr>
        <w:pStyle w:val="Heading3"/>
        <w:spacing w:before="0"/>
        <w:rPr>
          <w:rFonts w:cstheme="minorHAnsi"/>
          <w:b w:val="0"/>
          <w:color w:val="auto"/>
          <w:sz w:val="24"/>
          <w:szCs w:val="24"/>
        </w:rPr>
      </w:pPr>
      <w:bookmarkStart w:id="20" w:name="_Toc210986139"/>
      <w:r w:rsidRPr="0061563D">
        <w:rPr>
          <w:rFonts w:cstheme="minorHAnsi"/>
          <w:color w:val="auto"/>
          <w:sz w:val="24"/>
          <w:szCs w:val="24"/>
        </w:rPr>
        <w:t>Proprietary Products and Equipment (Sole Source)</w:t>
      </w:r>
      <w:bookmarkEnd w:id="20"/>
    </w:p>
    <w:p w14:paraId="52C27BB8" w14:textId="77777777" w:rsidR="0061563D" w:rsidRPr="0061563D" w:rsidRDefault="0061563D" w:rsidP="0061563D">
      <w:pPr>
        <w:spacing w:after="0"/>
        <w:rPr>
          <w:rFonts w:eastAsiaTheme="majorEastAsia" w:cstheme="minorHAnsi"/>
          <w:b/>
          <w:bCs/>
          <w:sz w:val="24"/>
          <w:szCs w:val="24"/>
        </w:rPr>
      </w:pPr>
      <w:r w:rsidRPr="0061563D">
        <w:rPr>
          <w:rFonts w:eastAsiaTheme="majorEastAsia" w:cstheme="minorHAnsi"/>
          <w:sz w:val="24"/>
          <w:szCs w:val="24"/>
        </w:rPr>
        <w:t xml:space="preserve">This contract may be used for sole source purchases of proprietary products or equipment that are exclusively available from one manufacturer or distributor on contract. </w:t>
      </w:r>
    </w:p>
    <w:p w14:paraId="0A113011" w14:textId="77777777" w:rsidR="0061563D" w:rsidRPr="0061563D" w:rsidRDefault="0061563D" w:rsidP="0061563D">
      <w:pPr>
        <w:spacing w:after="0"/>
        <w:rPr>
          <w:rFonts w:eastAsiaTheme="majorEastAsia" w:cstheme="minorHAnsi"/>
          <w:sz w:val="24"/>
          <w:szCs w:val="24"/>
        </w:rPr>
      </w:pPr>
    </w:p>
    <w:p w14:paraId="506DB712" w14:textId="77777777" w:rsidR="0061563D" w:rsidRPr="0061563D" w:rsidRDefault="0061563D" w:rsidP="0061563D">
      <w:pPr>
        <w:pStyle w:val="Heading3"/>
        <w:spacing w:before="0" w:line="240" w:lineRule="auto"/>
        <w:rPr>
          <w:rFonts w:cstheme="minorHAnsi"/>
          <w:b w:val="0"/>
          <w:color w:val="auto"/>
          <w:sz w:val="24"/>
          <w:szCs w:val="24"/>
        </w:rPr>
      </w:pPr>
      <w:bookmarkStart w:id="21" w:name="_Toc210986140"/>
      <w:r w:rsidRPr="0061563D">
        <w:rPr>
          <w:rFonts w:cstheme="minorHAnsi"/>
          <w:color w:val="auto"/>
          <w:sz w:val="24"/>
          <w:szCs w:val="24"/>
        </w:rPr>
        <w:t>Pre-Payment and Deposits</w:t>
      </w:r>
      <w:bookmarkEnd w:id="21"/>
    </w:p>
    <w:p w14:paraId="1C14FE8A" w14:textId="71F776B4" w:rsidR="0061563D" w:rsidRPr="0061563D" w:rsidRDefault="0061563D" w:rsidP="0061563D">
      <w:pPr>
        <w:spacing w:after="0" w:line="240" w:lineRule="auto"/>
        <w:rPr>
          <w:rFonts w:eastAsiaTheme="majorEastAsia" w:cstheme="minorHAnsi"/>
          <w:sz w:val="24"/>
          <w:szCs w:val="24"/>
        </w:rPr>
      </w:pPr>
      <w:r w:rsidRPr="0061563D">
        <w:rPr>
          <w:rFonts w:eastAsiaTheme="majorEastAsia" w:cstheme="minorHAnsi"/>
          <w:b/>
          <w:bCs/>
          <w:sz w:val="24"/>
          <w:szCs w:val="24"/>
        </w:rPr>
        <w:t xml:space="preserve">Please </w:t>
      </w:r>
      <w:r>
        <w:rPr>
          <w:rFonts w:eastAsiaTheme="majorEastAsia" w:cstheme="minorHAnsi"/>
          <w:b/>
          <w:bCs/>
          <w:sz w:val="24"/>
          <w:szCs w:val="24"/>
        </w:rPr>
        <w:t>N</w:t>
      </w:r>
      <w:r w:rsidRPr="0061563D">
        <w:rPr>
          <w:rFonts w:eastAsiaTheme="majorEastAsia" w:cstheme="minorHAnsi"/>
          <w:b/>
          <w:bCs/>
          <w:sz w:val="24"/>
          <w:szCs w:val="24"/>
        </w:rPr>
        <w:t>ote:</w:t>
      </w:r>
      <w:r w:rsidRPr="0061563D">
        <w:rPr>
          <w:rFonts w:eastAsiaTheme="majorEastAsia" w:cstheme="minorHAnsi"/>
          <w:sz w:val="24"/>
          <w:szCs w:val="24"/>
        </w:rPr>
        <w:t xml:space="preserve"> Due to factors such as manufacturing lead times, product costs, availability, or custom order requirements, vendors may request a deposit or pre-payment.</w:t>
      </w:r>
    </w:p>
    <w:p w14:paraId="6C75B52B" w14:textId="77777777" w:rsidR="0061563D" w:rsidRPr="0061563D" w:rsidRDefault="0061563D" w:rsidP="0061563D">
      <w:pPr>
        <w:spacing w:after="0" w:line="240" w:lineRule="auto"/>
        <w:rPr>
          <w:rFonts w:eastAsiaTheme="majorEastAsia" w:cstheme="minorHAnsi"/>
          <w:sz w:val="24"/>
          <w:szCs w:val="24"/>
        </w:rPr>
      </w:pPr>
      <w:r w:rsidRPr="0061563D">
        <w:rPr>
          <w:rFonts w:eastAsiaTheme="majorEastAsia" w:cstheme="minorHAnsi"/>
          <w:sz w:val="24"/>
          <w:szCs w:val="24"/>
        </w:rPr>
        <w:t>Pre-payments</w:t>
      </w:r>
      <w:r w:rsidRPr="0061563D">
        <w:rPr>
          <w:rFonts w:eastAsiaTheme="majorEastAsia" w:cstheme="minorHAnsi"/>
          <w:color w:val="C00000"/>
          <w:sz w:val="24"/>
          <w:szCs w:val="24"/>
        </w:rPr>
        <w:t xml:space="preserve"> </w:t>
      </w:r>
      <w:r w:rsidRPr="00BB2EF4">
        <w:rPr>
          <w:rFonts w:eastAsiaTheme="majorEastAsia" w:cstheme="minorHAnsi"/>
          <w:b/>
          <w:bCs/>
          <w:sz w:val="24"/>
          <w:szCs w:val="24"/>
        </w:rPr>
        <w:t>are not permitted</w:t>
      </w:r>
      <w:r w:rsidRPr="00BB2EF4">
        <w:rPr>
          <w:rFonts w:eastAsiaTheme="majorEastAsia" w:cstheme="minorHAnsi"/>
          <w:sz w:val="24"/>
          <w:szCs w:val="24"/>
        </w:rPr>
        <w:t xml:space="preserve"> </w:t>
      </w:r>
      <w:r w:rsidRPr="0061563D">
        <w:rPr>
          <w:rFonts w:eastAsiaTheme="majorEastAsia" w:cstheme="minorHAnsi"/>
          <w:sz w:val="24"/>
          <w:szCs w:val="24"/>
        </w:rPr>
        <w:t xml:space="preserve">for standard orders unless </w:t>
      </w:r>
      <w:r w:rsidRPr="0061563D">
        <w:rPr>
          <w:rFonts w:eastAsiaTheme="majorEastAsia" w:cstheme="minorHAnsi"/>
          <w:b/>
          <w:bCs/>
          <w:sz w:val="24"/>
          <w:szCs w:val="24"/>
        </w:rPr>
        <w:t>authorized in advance</w:t>
      </w:r>
      <w:r w:rsidRPr="0061563D">
        <w:rPr>
          <w:rFonts w:eastAsiaTheme="majorEastAsia" w:cstheme="minorHAnsi"/>
          <w:sz w:val="24"/>
          <w:szCs w:val="24"/>
        </w:rPr>
        <w:t xml:space="preserve"> by both the Operational Services Division (OSD) and the Buyer. Buyers must notify OSD of any pre-payment requests prior to order placement.</w:t>
      </w:r>
    </w:p>
    <w:p w14:paraId="7AB425EF" w14:textId="77777777" w:rsidR="0061563D" w:rsidRPr="0061563D" w:rsidRDefault="0061563D" w:rsidP="0061563D">
      <w:pPr>
        <w:spacing w:after="0"/>
        <w:rPr>
          <w:rFonts w:eastAsiaTheme="majorEastAsia" w:cstheme="minorHAnsi"/>
          <w:sz w:val="24"/>
          <w:szCs w:val="24"/>
        </w:rPr>
      </w:pPr>
    </w:p>
    <w:p w14:paraId="29F6F64C" w14:textId="77777777" w:rsidR="0061563D" w:rsidRPr="0061563D" w:rsidRDefault="0061563D" w:rsidP="0061563D">
      <w:pPr>
        <w:rPr>
          <w:rFonts w:eastAsiaTheme="majorEastAsia" w:cstheme="minorHAnsi"/>
          <w:color w:val="C00000"/>
          <w:sz w:val="24"/>
          <w:szCs w:val="24"/>
        </w:rPr>
      </w:pPr>
      <w:r w:rsidRPr="0061563D">
        <w:rPr>
          <w:rFonts w:eastAsiaTheme="majorEastAsia" w:cstheme="minorHAnsi"/>
          <w:b/>
          <w:sz w:val="24"/>
          <w:szCs w:val="24"/>
        </w:rPr>
        <w:t>Vendor Price File:</w:t>
      </w:r>
      <w:r w:rsidRPr="0061563D">
        <w:rPr>
          <w:rFonts w:eastAsiaTheme="majorEastAsia" w:cstheme="minorHAnsi"/>
          <w:sz w:val="24"/>
          <w:szCs w:val="24"/>
        </w:rPr>
        <w:t xml:space="preserve"> Product pricing may be found by using the </w:t>
      </w:r>
      <w:hyperlink w:anchor="_Appendix_A:_Vendor">
        <w:r w:rsidRPr="0061563D">
          <w:rPr>
            <w:rStyle w:val="Hyperlink"/>
            <w:rFonts w:eastAsiaTheme="majorEastAsia" w:cstheme="minorHAnsi"/>
            <w:color w:val="auto"/>
            <w:sz w:val="24"/>
            <w:szCs w:val="24"/>
          </w:rPr>
          <w:t>Vendor information</w:t>
        </w:r>
      </w:hyperlink>
      <w:r w:rsidRPr="0061563D">
        <w:rPr>
          <w:rFonts w:eastAsiaTheme="majorEastAsia" w:cstheme="minorHAnsi"/>
          <w:sz w:val="24"/>
          <w:szCs w:val="24"/>
        </w:rPr>
        <w:t xml:space="preserve"> page, where links to all the Vendors MBPOs are provided. </w:t>
      </w:r>
      <w:r w:rsidRPr="0061563D">
        <w:rPr>
          <w:rFonts w:eastAsiaTheme="majorEastAsia" w:cstheme="minorHAnsi"/>
          <w:i/>
          <w:sz w:val="24"/>
          <w:szCs w:val="24"/>
        </w:rPr>
        <w:t>Please note, pricing can fluctuate based on</w:t>
      </w:r>
      <w:r w:rsidRPr="0061563D">
        <w:rPr>
          <w:rFonts w:eastAsiaTheme="majorEastAsia" w:cstheme="minorHAnsi"/>
          <w:i/>
          <w:color w:val="C00000"/>
          <w:sz w:val="24"/>
          <w:szCs w:val="24"/>
        </w:rPr>
        <w:t xml:space="preserve"> </w:t>
      </w:r>
      <w:r w:rsidRPr="0061563D">
        <w:rPr>
          <w:rFonts w:eastAsiaTheme="majorEastAsia" w:cstheme="minorHAnsi"/>
          <w:i/>
          <w:sz w:val="24"/>
          <w:szCs w:val="24"/>
        </w:rPr>
        <w:t>manufacturers vs. distributors; supply-chain issues; recalls; and product availability due to an emergency declaration.</w:t>
      </w:r>
      <w:r w:rsidRPr="0061563D">
        <w:rPr>
          <w:rFonts w:eastAsiaTheme="majorEastAsia" w:cstheme="minorHAnsi"/>
          <w:sz w:val="24"/>
          <w:szCs w:val="24"/>
        </w:rPr>
        <w:t xml:space="preserve"> </w:t>
      </w:r>
    </w:p>
    <w:p w14:paraId="51B6A7E5" w14:textId="0DAD64EF" w:rsidR="00F35A63" w:rsidRDefault="00F35A63" w:rsidP="00F35A63">
      <w:pPr>
        <w:rPr>
          <w:sz w:val="24"/>
          <w:szCs w:val="24"/>
        </w:rPr>
      </w:pPr>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8"/>
    </w:p>
    <w:p w14:paraId="7ECC6364" w14:textId="02EB791B" w:rsidR="0061563D" w:rsidRDefault="0061563D" w:rsidP="0061563D">
      <w:pPr>
        <w:tabs>
          <w:tab w:val="left" w:pos="540"/>
        </w:tabs>
        <w:spacing w:after="0" w:line="240" w:lineRule="auto"/>
        <w:rPr>
          <w:rFonts w:eastAsiaTheme="majorEastAsia" w:cstheme="minorHAnsi"/>
          <w:bCs/>
          <w:iCs/>
          <w:color w:val="000000" w:themeColor="text1"/>
          <w:sz w:val="24"/>
          <w:szCs w:val="24"/>
        </w:rPr>
      </w:pPr>
      <w:r w:rsidRPr="0061563D">
        <w:rPr>
          <w:rFonts w:eastAsiaTheme="majorEastAsia" w:cstheme="minorHAnsi"/>
          <w:bCs/>
          <w:iCs/>
          <w:sz w:val="24"/>
          <w:szCs w:val="24"/>
        </w:rPr>
        <w:t>Due to fluctuations in pricing, OSD strongly recommends you get quotes directly from vendors to confirm you are getting the most recent prices. Also, if reviewing prices in COMMBUYS please confirm the price sheets you are viewing are for the current year.</w:t>
      </w:r>
    </w:p>
    <w:p w14:paraId="5722C1AB" w14:textId="77777777" w:rsidR="0061563D" w:rsidRPr="0061563D" w:rsidRDefault="0061563D" w:rsidP="0061563D">
      <w:pPr>
        <w:tabs>
          <w:tab w:val="left" w:pos="540"/>
        </w:tabs>
        <w:spacing w:after="0" w:line="240" w:lineRule="auto"/>
        <w:rPr>
          <w:rFonts w:eastAsiaTheme="majorEastAsia" w:cstheme="minorHAnsi"/>
          <w:bCs/>
          <w:iCs/>
          <w:color w:val="000000" w:themeColor="text1"/>
          <w:sz w:val="24"/>
          <w:szCs w:val="24"/>
        </w:rPr>
      </w:pPr>
    </w:p>
    <w:p w14:paraId="42F43A50" w14:textId="77777777" w:rsidR="00F35A63" w:rsidRPr="00BC75FE" w:rsidRDefault="00F35A63" w:rsidP="00F35A63">
      <w:pPr>
        <w:rPr>
          <w:rFonts w:cs="Arial"/>
          <w:sz w:val="24"/>
          <w:szCs w:val="24"/>
        </w:rPr>
      </w:pPr>
      <w:r w:rsidRPr="00BC75FE">
        <w:rPr>
          <w:b/>
          <w:bCs/>
          <w:sz w:val="24"/>
          <w:szCs w:val="24"/>
        </w:rPr>
        <w:lastRenderedPageBreak/>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1A578C8E" w:rsidR="00F35A63" w:rsidRDefault="00F35A63" w:rsidP="00633557">
      <w:pPr>
        <w:pStyle w:val="Heading2"/>
      </w:pPr>
      <w:bookmarkStart w:id="22" w:name="_Quote_Response_and"/>
      <w:bookmarkStart w:id="23" w:name="_Toc210986141"/>
      <w:bookmarkStart w:id="24" w:name="_Toc194066598"/>
      <w:bookmarkEnd w:id="22"/>
      <w:r>
        <w:t>Quote Response and Requirements</w:t>
      </w:r>
      <w:bookmarkEnd w:id="23"/>
      <w:r>
        <w:t xml:space="preserve"> </w:t>
      </w:r>
      <w:bookmarkEnd w:id="24"/>
    </w:p>
    <w:p w14:paraId="1A7536B6" w14:textId="77777777" w:rsidR="0061563D" w:rsidRPr="0061563D" w:rsidRDefault="0061563D" w:rsidP="0061563D">
      <w:pPr>
        <w:rPr>
          <w:rFonts w:eastAsiaTheme="majorEastAsia" w:cstheme="minorHAnsi"/>
          <w:sz w:val="24"/>
          <w:szCs w:val="24"/>
        </w:rPr>
      </w:pPr>
      <w:bookmarkStart w:id="25" w:name="_Toc194066596"/>
      <w:r w:rsidRPr="0061563D">
        <w:rPr>
          <w:rFonts w:eastAsiaTheme="majorEastAsia" w:cstheme="minorHAnsi"/>
          <w:sz w:val="24"/>
          <w:szCs w:val="24"/>
        </w:rPr>
        <w:t xml:space="preserve">Buyers should always reference HSP45 when contacting Vendors to ensure they are receiving contract pricing. Quotes, not including construction services, should be awarded based on best value. </w:t>
      </w:r>
    </w:p>
    <w:p w14:paraId="1DC0AB00" w14:textId="77777777" w:rsidR="0061563D" w:rsidRPr="0061563D" w:rsidRDefault="0061563D" w:rsidP="0061563D">
      <w:pPr>
        <w:rPr>
          <w:rFonts w:eastAsiaTheme="majorEastAsia" w:cstheme="minorHAnsi"/>
          <w:sz w:val="24"/>
          <w:szCs w:val="24"/>
        </w:rPr>
      </w:pPr>
      <w:r w:rsidRPr="0061563D">
        <w:rPr>
          <w:rFonts w:eastAsiaTheme="majorEastAsia" w:cstheme="minorHAnsi"/>
          <w:sz w:val="24"/>
          <w:szCs w:val="24"/>
        </w:rPr>
        <w:t xml:space="preserve">For purchases costing $50,000 or more, or at the discretion of the Buyer for purchases of a lessor value, issue through COMMBUYS </w:t>
      </w:r>
      <w:hyperlink r:id="rId33">
        <w:r w:rsidRPr="0061563D">
          <w:rPr>
            <w:rStyle w:val="Hyperlink"/>
            <w:rFonts w:eastAsiaTheme="majorEastAsia" w:cstheme="minorHAnsi"/>
            <w:sz w:val="24"/>
            <w:szCs w:val="24"/>
          </w:rPr>
          <w:t>PO-23-1080-OSD03-STC01-27943</w:t>
        </w:r>
      </w:hyperlink>
      <w:r w:rsidRPr="0061563D">
        <w:rPr>
          <w:rFonts w:eastAsiaTheme="majorEastAsia" w:cstheme="minorHAnsi"/>
          <w:sz w:val="24"/>
          <w:szCs w:val="24"/>
        </w:rPr>
        <w:t xml:space="preserve"> a Request for Quote (RFQ, form is posted in COMMBUYS), to a </w:t>
      </w:r>
      <w:r w:rsidRPr="0061563D">
        <w:rPr>
          <w:rFonts w:eastAsiaTheme="majorEastAsia" w:cstheme="minorHAnsi"/>
          <w:b/>
          <w:sz w:val="24"/>
          <w:szCs w:val="24"/>
        </w:rPr>
        <w:t>minimum of three (3) vendors active</w:t>
      </w:r>
      <w:r w:rsidRPr="0061563D">
        <w:rPr>
          <w:rFonts w:eastAsiaTheme="majorEastAsia" w:cstheme="minorHAnsi"/>
          <w:sz w:val="24"/>
          <w:szCs w:val="24"/>
        </w:rPr>
        <w:t xml:space="preserve"> on contract HSP45 specifying the items and services to be purchased including delivery cost. This PO has been set up as a distributor model (solicitation enabled) Master Blanket Purchase Order (MBPO) in COMMBUYS. A Solicitation Enabled Distributor Model MBPO is a single MBPO that has multiple vendors listed as distributors. This allows you to solicit quotes within COMMBUYS, then award the best value bidder and place the order through COMMBUYS. To see contractors are listed on the MBPO - click the “Vendor” Tab, then click the “Distributors” Tab. </w:t>
      </w:r>
    </w:p>
    <w:p w14:paraId="036CF266" w14:textId="77777777" w:rsidR="0061563D" w:rsidRPr="0061563D" w:rsidRDefault="0061563D" w:rsidP="0061563D">
      <w:pPr>
        <w:rPr>
          <w:rFonts w:eastAsiaTheme="majorEastAsia" w:cstheme="minorHAnsi"/>
          <w:sz w:val="24"/>
          <w:szCs w:val="24"/>
        </w:rPr>
      </w:pPr>
      <w:r w:rsidRPr="0061563D">
        <w:rPr>
          <w:rFonts w:eastAsiaTheme="majorEastAsia" w:cstheme="minorHAnsi"/>
          <w:sz w:val="24"/>
          <w:szCs w:val="24"/>
        </w:rPr>
        <w:t xml:space="preserve">For a full description of how to complete a quote in COMMBUYS visit the </w:t>
      </w:r>
      <w:hyperlink r:id="rId34">
        <w:r w:rsidRPr="0061563D">
          <w:rPr>
            <w:rStyle w:val="Hyperlink"/>
            <w:rFonts w:eastAsiaTheme="majorEastAsia" w:cstheme="minorHAnsi"/>
            <w:sz w:val="24"/>
            <w:szCs w:val="24"/>
          </w:rPr>
          <w:t>Job Aids for Buyers</w:t>
        </w:r>
      </w:hyperlink>
      <w:r w:rsidRPr="0061563D">
        <w:rPr>
          <w:rFonts w:eastAsiaTheme="majorEastAsia" w:cstheme="minorHAnsi"/>
          <w:sz w:val="24"/>
          <w:szCs w:val="24"/>
        </w:rPr>
        <w:t xml:space="preserve"> webpage, and select:</w:t>
      </w:r>
    </w:p>
    <w:p w14:paraId="059BECE7"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 xml:space="preserve">The COMMBUYS Purchase Orders section and choose the How to Create a Solicitation Enabled Bid Using a Release Requisition job aid. </w:t>
      </w:r>
    </w:p>
    <w:p w14:paraId="49DC1616" w14:textId="77777777" w:rsidR="0061563D" w:rsidRPr="0061563D" w:rsidRDefault="0061563D" w:rsidP="0061563D">
      <w:pPr>
        <w:pStyle w:val="Heading3"/>
      </w:pPr>
      <w:bookmarkStart w:id="26" w:name="_Toc202246978"/>
      <w:bookmarkStart w:id="27" w:name="_Toc210986142"/>
      <w:r w:rsidRPr="0061563D">
        <w:t>Quote Including Construction Services</w:t>
      </w:r>
      <w:bookmarkEnd w:id="26"/>
      <w:bookmarkEnd w:id="27"/>
    </w:p>
    <w:p w14:paraId="1B481E5D" w14:textId="77777777" w:rsidR="0061563D" w:rsidRPr="0061563D" w:rsidRDefault="0061563D" w:rsidP="0061563D">
      <w:pPr>
        <w:rPr>
          <w:rFonts w:eastAsiaTheme="majorEastAsia" w:cstheme="minorHAnsi"/>
          <w:sz w:val="24"/>
          <w:szCs w:val="24"/>
        </w:rPr>
      </w:pPr>
      <w:r w:rsidRPr="0061563D">
        <w:rPr>
          <w:rFonts w:eastAsiaTheme="majorEastAsia" w:cstheme="minorHAnsi"/>
          <w:sz w:val="24"/>
          <w:szCs w:val="24"/>
        </w:rPr>
        <w:t>Please note specific requirements that apply for quoting construction services using our Trade (TRD) contracts, depending upon the scope of your bid:</w:t>
      </w:r>
    </w:p>
    <w:p w14:paraId="38C19D7E"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For construction services, using our Trade (TRD) Statewide Contracts, with Construction Labor valued from $1.00 - $50,000, Buyers must solicit a minimum of three (3) responses (quotes) and receive two (2) written dollar quotes from TRD Vendors, award to the lowest responsible bidder.</w:t>
      </w:r>
    </w:p>
    <w:p w14:paraId="76C3BE17"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 xml:space="preserve">Only caveat to seeking three (3) responses, when the construction labor + materials/supplies combined, are $10,000 or less then, Buyer may select a TRD contracted Vendor and award the </w:t>
      </w:r>
      <w:r w:rsidRPr="0061563D">
        <w:rPr>
          <w:rFonts w:eastAsiaTheme="majorEastAsia" w:cstheme="minorHAnsi"/>
          <w:sz w:val="24"/>
          <w:szCs w:val="24"/>
        </w:rPr>
        <w:lastRenderedPageBreak/>
        <w:t>project based on sound business practices, consistent with your entity’s procurement policies and procedures.</w:t>
      </w:r>
    </w:p>
    <w:p w14:paraId="65E6D8BB" w14:textId="1CAC76F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 xml:space="preserve">OSD recommends agencies seek multiple quotes to guarantee the best value procurement.  </w:t>
      </w:r>
    </w:p>
    <w:p w14:paraId="641558E5" w14:textId="77777777" w:rsidR="0061563D" w:rsidRPr="0061563D" w:rsidRDefault="0061563D" w:rsidP="0061563D">
      <w:pPr>
        <w:pStyle w:val="Heading3"/>
      </w:pPr>
      <w:bookmarkStart w:id="28" w:name="_Toc202246979"/>
      <w:bookmarkStart w:id="29" w:name="_Toc210986143"/>
      <w:r w:rsidRPr="0061563D">
        <w:t>Product Trials, Pilots, and Demonstrations</w:t>
      </w:r>
      <w:bookmarkEnd w:id="28"/>
      <w:bookmarkEnd w:id="29"/>
    </w:p>
    <w:p w14:paraId="220036AA"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Vendors will work to provide free samples for product review or evaluation trials prior to purchase.</w:t>
      </w:r>
    </w:p>
    <w:p w14:paraId="7D3DD9B1"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Vendors will provide at no cost a reasonable level of technical support to Purchasing Entities.</w:t>
      </w:r>
    </w:p>
    <w:p w14:paraId="48D55582"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Vendors will arrange for purchaser training on products and respond to training requests within ten (10) Calendar days.  When available the Vendor will provide Continuing Education Credits.</w:t>
      </w:r>
    </w:p>
    <w:p w14:paraId="45336D7C" w14:textId="04C58DEE" w:rsidR="00ED723A" w:rsidRDefault="00ED723A" w:rsidP="00633557">
      <w:pPr>
        <w:pStyle w:val="Heading2"/>
      </w:pPr>
      <w:bookmarkStart w:id="30" w:name="_Toc210986144"/>
      <w:r w:rsidRPr="00564A93">
        <w:t>Purchase</w:t>
      </w:r>
      <w:r w:rsidR="00BC5DEA" w:rsidRPr="00564A93">
        <w:t xml:space="preserve"> Options</w:t>
      </w:r>
      <w:bookmarkEnd w:id="25"/>
      <w:bookmarkEnd w:id="30"/>
    </w:p>
    <w:p w14:paraId="304865E6" w14:textId="77777777" w:rsidR="00C663DF" w:rsidRPr="00C663DF" w:rsidRDefault="00C663DF" w:rsidP="00C663DF">
      <w:pPr>
        <w:spacing w:after="0"/>
        <w:rPr>
          <w:rFonts w:eastAsia="Calibri" w:cstheme="minorHAnsi"/>
          <w:color w:val="000000" w:themeColor="text1"/>
          <w:sz w:val="24"/>
          <w:szCs w:val="24"/>
        </w:rPr>
      </w:pPr>
      <w:r w:rsidRPr="00C663DF">
        <w:rPr>
          <w:rFonts w:eastAsia="Calibri" w:cstheme="minorHAnsi"/>
          <w:color w:val="000000" w:themeColor="text1"/>
          <w:sz w:val="24"/>
          <w:szCs w:val="24"/>
        </w:rPr>
        <w:t xml:space="preserve">HSP45 offers several options for purchasing from vendors under this Statewide Contract.  </w:t>
      </w:r>
    </w:p>
    <w:p w14:paraId="6479E2FF" w14:textId="77777777" w:rsidR="00C663DF" w:rsidRPr="00C663DF" w:rsidRDefault="00C663DF" w:rsidP="00C663DF">
      <w:pPr>
        <w:spacing w:after="0"/>
        <w:rPr>
          <w:rFonts w:cstheme="minorHAnsi"/>
          <w:sz w:val="24"/>
          <w:szCs w:val="24"/>
        </w:rPr>
      </w:pPr>
      <w:r w:rsidRPr="00C663DF">
        <w:rPr>
          <w:rFonts w:eastAsia="Calibri" w:cstheme="minorHAnsi"/>
          <w:color w:val="000000" w:themeColor="text1"/>
          <w:sz w:val="24"/>
          <w:szCs w:val="24"/>
        </w:rPr>
        <w:t>These options include COMMBUYS Punchout, and Direct Quote Purchase through COMMBUYS and Direct Quote Purchase Outside of COMMBUYS.</w:t>
      </w:r>
    </w:p>
    <w:p w14:paraId="5784688E" w14:textId="7DF056D6" w:rsidR="00802718" w:rsidRPr="00C663DF" w:rsidRDefault="00802718" w:rsidP="00C663DF">
      <w:pPr>
        <w:spacing w:after="0"/>
        <w:rPr>
          <w:rFonts w:cstheme="minorHAnsi"/>
          <w:sz w:val="24"/>
          <w:szCs w:val="24"/>
        </w:rPr>
      </w:pPr>
    </w:p>
    <w:p w14:paraId="167D33E7" w14:textId="6868B8A9" w:rsidR="00802718" w:rsidRPr="003B0898" w:rsidRDefault="00802718" w:rsidP="008A72A3">
      <w:pPr>
        <w:pStyle w:val="BodyText"/>
        <w:rPr>
          <w:b w:val="0"/>
          <w:bCs w:val="0"/>
          <w:iCs/>
          <w:sz w:val="24"/>
          <w:szCs w:val="24"/>
          <w:highlight w:val="yellow"/>
        </w:rPr>
      </w:pPr>
      <w:r w:rsidRPr="00802718">
        <w:rPr>
          <w:b w:val="0"/>
          <w:bCs w:val="0"/>
          <w:iCs/>
          <w:sz w:val="24"/>
          <w:szCs w:val="24"/>
        </w:rPr>
        <w:t>This contract provides for multiple methods of purchase</w:t>
      </w:r>
      <w:r w:rsidR="00123BF6">
        <w:rPr>
          <w:b w:val="0"/>
          <w:bCs w:val="0"/>
          <w:iCs/>
          <w:sz w:val="24"/>
          <w:szCs w:val="24"/>
        </w:rPr>
        <w:t xml:space="preserve"> listed as follows</w:t>
      </w:r>
      <w:r w:rsidRPr="00802718">
        <w:rPr>
          <w:b w:val="0"/>
          <w:bCs w:val="0"/>
          <w:iCs/>
          <w:sz w:val="24"/>
          <w:szCs w:val="24"/>
        </w:rPr>
        <w:t>:</w:t>
      </w:r>
    </w:p>
    <w:p w14:paraId="58CD568C" w14:textId="77777777" w:rsidR="00A9060E" w:rsidRPr="003B0898" w:rsidRDefault="00A9060E" w:rsidP="008A72A3">
      <w:pPr>
        <w:pStyle w:val="BodyText"/>
        <w:rPr>
          <w:rFonts w:cstheme="minorBidi"/>
          <w:b w:val="0"/>
          <w:bCs w:val="0"/>
          <w:iCs/>
          <w:sz w:val="24"/>
          <w:szCs w:val="24"/>
          <w:highlight w:val="yellow"/>
        </w:rPr>
      </w:pPr>
    </w:p>
    <w:p w14:paraId="740C9D60" w14:textId="77777777" w:rsidR="00A9060E" w:rsidRPr="003B0898" w:rsidRDefault="00A9060E" w:rsidP="00A9060E">
      <w:pPr>
        <w:pStyle w:val="BodyText"/>
        <w:rPr>
          <w:rFonts w:cstheme="minorBidi"/>
          <w:b w:val="0"/>
          <w:bCs w:val="0"/>
          <w:sz w:val="24"/>
          <w:szCs w:val="24"/>
        </w:rPr>
      </w:pPr>
    </w:p>
    <w:p w14:paraId="2A0F4EEE" w14:textId="52583F87" w:rsidR="00A61E64" w:rsidRPr="003B0898" w:rsidRDefault="008A72A3" w:rsidP="009F6189">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w:t>
      </w:r>
      <w:r w:rsidR="00A61E64" w:rsidRPr="003B0898">
        <w:rPr>
          <w:sz w:val="24"/>
          <w:szCs w:val="24"/>
        </w:rPr>
        <w:t>v</w:t>
      </w:r>
      <w:r w:rsidRPr="003B0898">
        <w:rPr>
          <w:sz w:val="24"/>
          <w:szCs w:val="24"/>
        </w:rPr>
        <w:t xml:space="preserve">endor’s eCommerce site using the </w:t>
      </w:r>
      <w:r w:rsidR="00CD588E" w:rsidRPr="003B0898">
        <w:rPr>
          <w:sz w:val="24"/>
          <w:szCs w:val="24"/>
        </w:rPr>
        <w:t>Government to Business (</w:t>
      </w:r>
      <w:r w:rsidRPr="003B0898">
        <w:rPr>
          <w:sz w:val="24"/>
          <w:szCs w:val="24"/>
        </w:rPr>
        <w:t>G2B</w:t>
      </w:r>
      <w:r w:rsidR="00CD588E" w:rsidRPr="003B0898">
        <w:rPr>
          <w:sz w:val="24"/>
          <w:szCs w:val="24"/>
        </w:rPr>
        <w:t>)</w:t>
      </w:r>
      <w:r w:rsidRPr="003B0898">
        <w:rPr>
          <w:sz w:val="24"/>
          <w:szCs w:val="24"/>
        </w:rPr>
        <w:t xml:space="preserve"> functionality in COMMBUYS.</w:t>
      </w:r>
      <w:r w:rsidRPr="003B0898">
        <w:rPr>
          <w:rFonts w:cs="Arial"/>
          <w:sz w:val="24"/>
          <w:szCs w:val="24"/>
        </w:rPr>
        <w:t xml:space="preserve"> </w:t>
      </w:r>
      <w:r w:rsidR="000B307C">
        <w:rPr>
          <w:rFonts w:cs="Arial"/>
          <w:sz w:val="24"/>
          <w:szCs w:val="24"/>
        </w:rPr>
        <w:t>Refer to</w:t>
      </w:r>
      <w:r w:rsidR="00C4474E" w:rsidRPr="003B0898">
        <w:rPr>
          <w:sz w:val="24"/>
          <w:szCs w:val="24"/>
        </w:rPr>
        <w:t xml:space="preserve"> </w:t>
      </w:r>
      <w:r w:rsidR="00CD588E" w:rsidRPr="003B0898">
        <w:rPr>
          <w:sz w:val="24"/>
          <w:szCs w:val="24"/>
        </w:rPr>
        <w:t xml:space="preserve">the </w:t>
      </w:r>
      <w:r w:rsidR="00C4474E" w:rsidRPr="003B0898">
        <w:rPr>
          <w:sz w:val="24"/>
          <w:szCs w:val="24"/>
        </w:rPr>
        <w:t>Vendor MBPO Listing</w:t>
      </w:r>
      <w:r w:rsidR="00C663DF">
        <w:rPr>
          <w:sz w:val="24"/>
          <w:szCs w:val="24"/>
        </w:rPr>
        <w:t xml:space="preserve"> </w:t>
      </w:r>
      <w:r w:rsidR="00C4474E" w:rsidRPr="003B0898">
        <w:rPr>
          <w:sz w:val="24"/>
          <w:szCs w:val="24"/>
        </w:rPr>
        <w:t>for G2B Punch</w:t>
      </w:r>
      <w:r w:rsidR="00C87295" w:rsidRPr="003B0898">
        <w:rPr>
          <w:sz w:val="24"/>
          <w:szCs w:val="24"/>
        </w:rPr>
        <w:t>o</w:t>
      </w:r>
      <w:r w:rsidR="00C4474E" w:rsidRPr="003B0898">
        <w:rPr>
          <w:sz w:val="24"/>
          <w:szCs w:val="24"/>
        </w:rPr>
        <w:t>ut-</w:t>
      </w:r>
      <w:r w:rsidR="00CF4F58" w:rsidRPr="003B0898">
        <w:rPr>
          <w:sz w:val="24"/>
          <w:szCs w:val="24"/>
        </w:rPr>
        <w:t>e</w:t>
      </w:r>
      <w:r w:rsidR="00C4474E" w:rsidRPr="003B0898">
        <w:rPr>
          <w:sz w:val="24"/>
          <w:szCs w:val="24"/>
        </w:rPr>
        <w:t>nabled vendors</w:t>
      </w:r>
      <w:r w:rsidR="00CF4F58" w:rsidRPr="003B0898">
        <w:rPr>
          <w:sz w:val="24"/>
          <w:szCs w:val="24"/>
        </w:rPr>
        <w:t>.</w:t>
      </w:r>
      <w:r w:rsidR="00C4474E" w:rsidRPr="003B0898">
        <w:rPr>
          <w:sz w:val="24"/>
          <w:szCs w:val="24"/>
        </w:rPr>
        <w:t xml:space="preserve"> </w:t>
      </w:r>
      <w:r w:rsidRPr="003B0898">
        <w:rPr>
          <w:rFonts w:cs="Arial"/>
          <w:sz w:val="24"/>
          <w:szCs w:val="24"/>
        </w:rPr>
        <w:t xml:space="preserve">A COMMBUYS punchout provides the ability to purchase directly from the website of certain sellers (vendors). Buyers can </w:t>
      </w:r>
      <w:r w:rsidR="00384045" w:rsidRPr="003B0898">
        <w:rPr>
          <w:rFonts w:cs="Arial"/>
          <w:sz w:val="24"/>
          <w:szCs w:val="24"/>
        </w:rPr>
        <w:t>“</w:t>
      </w:r>
      <w:r w:rsidRPr="003B0898">
        <w:rPr>
          <w:rFonts w:cs="Arial"/>
          <w:sz w:val="24"/>
          <w:szCs w:val="24"/>
        </w:rPr>
        <w:t>punch out</w:t>
      </w:r>
      <w:r w:rsidR="00384045" w:rsidRPr="003B0898">
        <w:rPr>
          <w:rFonts w:cs="Arial"/>
          <w:sz w:val="24"/>
          <w:szCs w:val="24"/>
        </w:rPr>
        <w:t>”</w:t>
      </w:r>
      <w:r w:rsidRPr="003B0898">
        <w:rPr>
          <w:rFonts w:cs="Arial"/>
          <w:sz w:val="24"/>
          <w:szCs w:val="24"/>
        </w:rPr>
        <w:t xml:space="preserve"> to a seller’s online shopping website to search for and choose the desired items. Once </w:t>
      </w:r>
      <w:r w:rsidR="00A61E64" w:rsidRPr="003B0898">
        <w:rPr>
          <w:rFonts w:cs="Arial"/>
          <w:sz w:val="24"/>
          <w:szCs w:val="24"/>
        </w:rPr>
        <w:t xml:space="preserve">the </w:t>
      </w:r>
      <w:r w:rsidRPr="003B0898">
        <w:rPr>
          <w:rFonts w:cs="Arial"/>
          <w:sz w:val="24"/>
          <w:szCs w:val="24"/>
        </w:rPr>
        <w:t xml:space="preserve">items are selected and checked out, the system transfers these items to COMMBUYS to complete a release requisition. </w:t>
      </w:r>
    </w:p>
    <w:p w14:paraId="1423643A" w14:textId="65706AC8" w:rsidR="008A72A3" w:rsidRPr="003B0898" w:rsidRDefault="000B307C" w:rsidP="009F6189">
      <w:pPr>
        <w:ind w:left="720"/>
        <w:rPr>
          <w:rFonts w:cs="Arial"/>
          <w:color w:val="000000" w:themeColor="text1"/>
          <w:sz w:val="24"/>
          <w:szCs w:val="24"/>
        </w:rPr>
      </w:pPr>
      <w:r>
        <w:rPr>
          <w:rFonts w:cs="Arial"/>
          <w:color w:val="000000" w:themeColor="text1"/>
          <w:sz w:val="24"/>
          <w:szCs w:val="24"/>
        </w:rPr>
        <w:t>Refer to</w:t>
      </w:r>
      <w:r w:rsidR="008A72A3" w:rsidRPr="003B0898">
        <w:rPr>
          <w:rFonts w:cs="Arial"/>
          <w:color w:val="000000" w:themeColor="text1"/>
          <w:sz w:val="24"/>
          <w:szCs w:val="24"/>
        </w:rPr>
        <w:t xml:space="preserve"> the </w:t>
      </w:r>
      <w:hyperlink r:id="rId35">
        <w:r w:rsidR="008A72A3" w:rsidRPr="003B0898">
          <w:rPr>
            <w:rStyle w:val="Hyperlink"/>
            <w:rFonts w:cs="Arial"/>
            <w:sz w:val="24"/>
            <w:szCs w:val="24"/>
          </w:rPr>
          <w:t>How to Purchase from a COMMBUYS G2B Punchout</w:t>
        </w:r>
      </w:hyperlink>
      <w:r w:rsidR="008A72A3" w:rsidRPr="003B0898">
        <w:rPr>
          <w:rFonts w:cs="Arial"/>
          <w:color w:val="000000" w:themeColor="text1"/>
          <w:sz w:val="24"/>
          <w:szCs w:val="24"/>
        </w:rPr>
        <w:t xml:space="preserve"> job aid for more details.</w:t>
      </w:r>
    </w:p>
    <w:p w14:paraId="7802B547" w14:textId="093C4920" w:rsidR="00C663DF" w:rsidRPr="00C663DF" w:rsidRDefault="008A72A3" w:rsidP="00A4423A">
      <w:pPr>
        <w:pStyle w:val="ListParagraph"/>
        <w:numPr>
          <w:ilvl w:val="0"/>
          <w:numId w:val="20"/>
        </w:numPr>
        <w:spacing w:after="0"/>
        <w:rPr>
          <w:rFonts w:cstheme="minorHAnsi"/>
          <w:sz w:val="24"/>
          <w:szCs w:val="24"/>
        </w:rPr>
      </w:pPr>
      <w:r w:rsidRPr="00C663DF">
        <w:rPr>
          <w:b/>
          <w:bCs/>
          <w:sz w:val="24"/>
          <w:szCs w:val="24"/>
        </w:rPr>
        <w:t xml:space="preserve">Direct </w:t>
      </w:r>
      <w:r w:rsidR="00C663DF" w:rsidRPr="00C663DF">
        <w:rPr>
          <w:b/>
          <w:bCs/>
          <w:sz w:val="24"/>
          <w:szCs w:val="24"/>
        </w:rPr>
        <w:t>Quotes (</w:t>
      </w:r>
      <w:r w:rsidR="00C663DF">
        <w:rPr>
          <w:b/>
          <w:bCs/>
          <w:sz w:val="24"/>
          <w:szCs w:val="24"/>
        </w:rPr>
        <w:t xml:space="preserve">Using </w:t>
      </w:r>
      <w:r w:rsidR="00C663DF" w:rsidRPr="00C663DF">
        <w:rPr>
          <w:rFonts w:cstheme="minorHAnsi"/>
          <w:b/>
          <w:bCs/>
          <w:sz w:val="24"/>
          <w:szCs w:val="24"/>
        </w:rPr>
        <w:t>COMMBUYS):</w:t>
      </w:r>
      <w:r w:rsidRPr="00C663DF">
        <w:rPr>
          <w:rFonts w:cstheme="minorHAnsi"/>
          <w:sz w:val="24"/>
          <w:szCs w:val="24"/>
        </w:rPr>
        <w:t xml:space="preserve"> </w:t>
      </w:r>
      <w:r w:rsidR="00C663DF" w:rsidRPr="00C663DF">
        <w:rPr>
          <w:rFonts w:eastAsia="Calibri" w:cstheme="minorHAnsi"/>
          <w:sz w:val="24"/>
          <w:szCs w:val="24"/>
        </w:rPr>
        <w:t>Buyers can solicit quotes directly from vendors, award, and place orders through COMMBUYS using the solicitation-enabled contract Master Blanket Purchase Orders (</w:t>
      </w:r>
      <w:r w:rsidR="00C663DF" w:rsidRPr="00C663DF">
        <w:rPr>
          <w:rFonts w:eastAsia="Calibri" w:cstheme="minorHAnsi"/>
          <w:color w:val="000000" w:themeColor="text1"/>
          <w:sz w:val="24"/>
          <w:szCs w:val="24"/>
        </w:rPr>
        <w:t>MBPOs) or Statewide Contracts in COMMBUYS</w:t>
      </w:r>
      <w:r w:rsidR="00C663DF" w:rsidRPr="00C663DF">
        <w:rPr>
          <w:rFonts w:eastAsia="Calibri" w:cstheme="minorHAnsi"/>
          <w:sz w:val="24"/>
          <w:szCs w:val="24"/>
        </w:rPr>
        <w:t xml:space="preserve">. </w:t>
      </w:r>
    </w:p>
    <w:p w14:paraId="0A991202" w14:textId="77777777" w:rsidR="00C663DF" w:rsidRPr="00C663DF" w:rsidRDefault="00C663DF" w:rsidP="00A4423A">
      <w:pPr>
        <w:pStyle w:val="ListParagraph"/>
        <w:numPr>
          <w:ilvl w:val="1"/>
          <w:numId w:val="20"/>
        </w:numPr>
        <w:spacing w:after="0"/>
        <w:rPr>
          <w:rFonts w:cstheme="minorHAnsi"/>
          <w:sz w:val="24"/>
          <w:szCs w:val="24"/>
        </w:rPr>
      </w:pPr>
      <w:r w:rsidRPr="00C663DF">
        <w:rPr>
          <w:rFonts w:eastAsia="Calibri" w:cstheme="minorHAnsi"/>
          <w:sz w:val="24"/>
          <w:szCs w:val="24"/>
        </w:rPr>
        <w:t xml:space="preserve">Click here for </w:t>
      </w:r>
      <w:hyperlink r:id="rId36" w:anchor="_Appendix_A:_Vendor">
        <w:r w:rsidRPr="00C663DF">
          <w:rPr>
            <w:rStyle w:val="Hyperlink"/>
            <w:rFonts w:eastAsia="Calibri" w:cstheme="minorHAnsi"/>
            <w:sz w:val="24"/>
            <w:szCs w:val="24"/>
          </w:rPr>
          <w:t xml:space="preserve">Vendor MPBO Listing  </w:t>
        </w:r>
      </w:hyperlink>
    </w:p>
    <w:p w14:paraId="34E67BD9" w14:textId="1209685B" w:rsidR="00C663DF" w:rsidRPr="00C663DF" w:rsidRDefault="00C663DF" w:rsidP="00A4423A">
      <w:pPr>
        <w:pStyle w:val="ListParagraph"/>
        <w:numPr>
          <w:ilvl w:val="1"/>
          <w:numId w:val="20"/>
        </w:numPr>
        <w:spacing w:after="0"/>
        <w:rPr>
          <w:rFonts w:cstheme="minorHAnsi"/>
          <w:sz w:val="24"/>
          <w:szCs w:val="24"/>
        </w:rPr>
      </w:pPr>
      <w:r w:rsidRPr="00C663DF">
        <w:rPr>
          <w:rFonts w:eastAsia="Calibri" w:cstheme="minorHAnsi"/>
          <w:sz w:val="24"/>
          <w:szCs w:val="24"/>
        </w:rPr>
        <w:lastRenderedPageBreak/>
        <w:t xml:space="preserve">Click here for </w:t>
      </w:r>
      <w:hyperlink r:id="rId37">
        <w:r w:rsidRPr="00C663DF">
          <w:rPr>
            <w:rStyle w:val="Hyperlink"/>
            <w:rFonts w:eastAsia="Calibri" w:cstheme="minorHAnsi"/>
            <w:sz w:val="24"/>
            <w:szCs w:val="24"/>
          </w:rPr>
          <w:t>How to Request Quotes from Vendors on Statewide Contracts</w:t>
        </w:r>
      </w:hyperlink>
      <w:r w:rsidRPr="00C663DF">
        <w:rPr>
          <w:rFonts w:eastAsia="Calibri" w:cstheme="minorHAnsi"/>
          <w:sz w:val="24"/>
          <w:szCs w:val="24"/>
        </w:rPr>
        <w:t xml:space="preserve"> </w:t>
      </w:r>
    </w:p>
    <w:p w14:paraId="66937034" w14:textId="2EC41F03" w:rsidR="00C663DF" w:rsidRPr="00C663DF" w:rsidRDefault="00C663DF" w:rsidP="00A4423A">
      <w:pPr>
        <w:pStyle w:val="ListParagraph"/>
        <w:numPr>
          <w:ilvl w:val="1"/>
          <w:numId w:val="20"/>
        </w:numPr>
        <w:spacing w:after="0"/>
        <w:rPr>
          <w:rFonts w:cstheme="minorHAnsi"/>
          <w:sz w:val="24"/>
          <w:szCs w:val="24"/>
        </w:rPr>
      </w:pPr>
      <w:r w:rsidRPr="00C663DF">
        <w:rPr>
          <w:rFonts w:eastAsia="Calibri" w:cstheme="minorHAnsi"/>
          <w:sz w:val="24"/>
          <w:szCs w:val="24"/>
        </w:rPr>
        <w:t xml:space="preserve">Click here for instructions on how to complete a quote in COMMBUYS </w:t>
      </w:r>
      <w:hyperlink r:id="rId38">
        <w:r w:rsidRPr="00C663DF">
          <w:rPr>
            <w:rStyle w:val="Hyperlink"/>
            <w:rFonts w:eastAsia="Calibri" w:cstheme="minorHAnsi"/>
            <w:sz w:val="24"/>
            <w:szCs w:val="24"/>
          </w:rPr>
          <w:t>Job Aids for Buyers</w:t>
        </w:r>
      </w:hyperlink>
      <w:r w:rsidRPr="00C663DF">
        <w:rPr>
          <w:rFonts w:eastAsia="Calibri" w:cstheme="minorHAnsi"/>
          <w:i/>
          <w:iCs/>
          <w:sz w:val="24"/>
          <w:szCs w:val="24"/>
        </w:rPr>
        <w:t xml:space="preserve"> </w:t>
      </w:r>
    </w:p>
    <w:p w14:paraId="4112050B" w14:textId="17AE2341" w:rsidR="00C663DF" w:rsidRPr="00C663DF" w:rsidRDefault="00C663DF" w:rsidP="00A4423A">
      <w:pPr>
        <w:pStyle w:val="ListParagraph"/>
        <w:numPr>
          <w:ilvl w:val="0"/>
          <w:numId w:val="20"/>
        </w:numPr>
        <w:shd w:val="clear" w:color="auto" w:fill="FFFFFF" w:themeFill="background1"/>
        <w:spacing w:after="0"/>
        <w:rPr>
          <w:sz w:val="24"/>
          <w:szCs w:val="24"/>
        </w:rPr>
      </w:pPr>
      <w:r w:rsidRPr="00C663DF">
        <w:rPr>
          <w:b/>
          <w:bCs/>
          <w:sz w:val="24"/>
          <w:szCs w:val="24"/>
        </w:rPr>
        <w:t xml:space="preserve">Direct Quotes (Outside of COMMBUYS): </w:t>
      </w:r>
      <w:r w:rsidRPr="00C663DF">
        <w:rPr>
          <w:rFonts w:ascii="Calibri" w:eastAsia="Calibri" w:hAnsi="Calibri" w:cs="Calibri"/>
          <w:color w:val="000000" w:themeColor="text1"/>
          <w:sz w:val="24"/>
          <w:szCs w:val="24"/>
        </w:rPr>
        <w:t>Buyers can solicit quotes directly from multiple vendors outside of COMMBUYS by email or phone.To ensure application of contract pricing, always reference HLS06 in the Request for Quotes (RFQ) and ensure HLS06 is referenced on all quotes received.</w:t>
      </w:r>
    </w:p>
    <w:p w14:paraId="4234FB08" w14:textId="46FBB315" w:rsidR="00C663DF" w:rsidRPr="00C663DF" w:rsidRDefault="00C663DF" w:rsidP="00C663DF">
      <w:pPr>
        <w:pStyle w:val="ListParagraph"/>
        <w:shd w:val="clear" w:color="auto" w:fill="FFFFFF" w:themeFill="background1"/>
        <w:spacing w:after="0"/>
        <w:rPr>
          <w:sz w:val="24"/>
          <w:szCs w:val="24"/>
        </w:rPr>
      </w:pPr>
      <w:r w:rsidRPr="00C663DF">
        <w:rPr>
          <w:rFonts w:ascii="Calibri" w:eastAsia="Calibri" w:hAnsi="Calibri" w:cs="Calibri"/>
          <w:sz w:val="24"/>
          <w:szCs w:val="24"/>
        </w:rPr>
        <w:t xml:space="preserve"> </w:t>
      </w:r>
    </w:p>
    <w:p w14:paraId="67FA9A0E" w14:textId="77777777" w:rsidR="00C663DF" w:rsidRDefault="00C663DF" w:rsidP="00C663DF">
      <w:pPr>
        <w:pStyle w:val="ListParagraph"/>
        <w:spacing w:after="0"/>
        <w:rPr>
          <w:rFonts w:ascii="Calibri" w:eastAsia="Calibri" w:hAnsi="Calibri" w:cs="Calibri"/>
          <w:sz w:val="24"/>
          <w:szCs w:val="24"/>
        </w:rPr>
      </w:pPr>
      <w:r w:rsidRPr="00C663DF">
        <w:rPr>
          <w:rFonts w:ascii="Calibri" w:eastAsia="Calibri" w:hAnsi="Calibri" w:cs="Calibri"/>
          <w:sz w:val="24"/>
          <w:szCs w:val="24"/>
        </w:rPr>
        <w:t>All quotes should clearly indicate Free on Board (FOB) destination, with all charges for transportation and unloading prepaid by the vendor.</w:t>
      </w:r>
    </w:p>
    <w:p w14:paraId="32E7C0C4" w14:textId="77777777" w:rsidR="00C663DF" w:rsidRDefault="00C663DF" w:rsidP="00C663DF">
      <w:pPr>
        <w:pStyle w:val="ListParagraph"/>
        <w:spacing w:after="0"/>
        <w:rPr>
          <w:rFonts w:ascii="Calibri" w:eastAsia="Calibri" w:hAnsi="Calibri" w:cs="Calibri"/>
          <w:sz w:val="24"/>
          <w:szCs w:val="24"/>
        </w:rPr>
      </w:pPr>
    </w:p>
    <w:p w14:paraId="0A120CAA" w14:textId="54EA1300" w:rsidR="00C663DF" w:rsidRPr="00C663DF" w:rsidRDefault="00C663DF" w:rsidP="00C663DF">
      <w:pPr>
        <w:pStyle w:val="ListParagraph"/>
        <w:spacing w:after="0"/>
        <w:rPr>
          <w:sz w:val="24"/>
          <w:szCs w:val="24"/>
        </w:rPr>
      </w:pPr>
      <w:r w:rsidRPr="00C663DF">
        <w:rPr>
          <w:rFonts w:ascii="Calibri" w:eastAsia="Calibri" w:hAnsi="Calibri" w:cs="Calibri"/>
          <w:sz w:val="24"/>
          <w:szCs w:val="24"/>
        </w:rPr>
        <w:t xml:space="preserve">To set up a COMMBUYS buyer account, contact your organization’s COMMBUYS </w:t>
      </w:r>
      <w:r>
        <w:rPr>
          <w:rFonts w:ascii="Calibri" w:eastAsia="Calibri" w:hAnsi="Calibri" w:cs="Calibri"/>
          <w:sz w:val="24"/>
          <w:szCs w:val="24"/>
        </w:rPr>
        <w:t xml:space="preserve">            </w:t>
      </w:r>
      <w:r w:rsidRPr="00C663DF">
        <w:rPr>
          <w:rFonts w:ascii="Calibri" w:eastAsia="Calibri" w:hAnsi="Calibri" w:cs="Calibri"/>
          <w:sz w:val="24"/>
          <w:szCs w:val="24"/>
        </w:rPr>
        <w:t>administrator.</w:t>
      </w:r>
    </w:p>
    <w:p w14:paraId="57C67F4C" w14:textId="77777777" w:rsidR="00C663DF" w:rsidRPr="00C663DF" w:rsidRDefault="00C663DF" w:rsidP="00C663DF">
      <w:pPr>
        <w:pStyle w:val="ListParagraph"/>
        <w:spacing w:after="0"/>
        <w:rPr>
          <w:rFonts w:ascii="Calibri" w:eastAsia="Calibri" w:hAnsi="Calibri" w:cs="Calibri"/>
          <w:sz w:val="24"/>
          <w:szCs w:val="24"/>
        </w:rPr>
      </w:pPr>
    </w:p>
    <w:p w14:paraId="6765A625" w14:textId="1387B9E1" w:rsidR="00911671" w:rsidRDefault="00C663DF" w:rsidP="00C663DF">
      <w:pPr>
        <w:pStyle w:val="ListParagraph"/>
        <w:spacing w:after="0"/>
        <w:rPr>
          <w:rFonts w:ascii="Calibri" w:eastAsia="Calibri" w:hAnsi="Calibri" w:cs="Calibri"/>
          <w:sz w:val="24"/>
          <w:szCs w:val="24"/>
        </w:rPr>
      </w:pPr>
      <w:r w:rsidRPr="00C663DF">
        <w:rPr>
          <w:rFonts w:ascii="Calibri" w:eastAsia="Calibri" w:hAnsi="Calibri" w:cs="Calibri"/>
          <w:sz w:val="24"/>
          <w:szCs w:val="24"/>
        </w:rPr>
        <w:t xml:space="preserve">For questions about Direct Quotes purchasing using COMMBUYS, contact </w:t>
      </w:r>
      <w:hyperlink r:id="rId39">
        <w:r w:rsidRPr="00C663DF">
          <w:rPr>
            <w:rStyle w:val="Hyperlink"/>
            <w:rFonts w:ascii="Calibri" w:eastAsia="Calibri" w:hAnsi="Calibri" w:cs="Calibri"/>
            <w:sz w:val="24"/>
            <w:szCs w:val="24"/>
          </w:rPr>
          <w:t>OSDhelpdesk@mass.gov</w:t>
        </w:r>
      </w:hyperlink>
      <w:r w:rsidRPr="00C663DF">
        <w:rPr>
          <w:rFonts w:ascii="Calibri" w:eastAsia="Calibri" w:hAnsi="Calibri" w:cs="Calibri"/>
          <w:sz w:val="24"/>
          <w:szCs w:val="24"/>
        </w:rPr>
        <w:t>, or call (888) 627-8283.</w:t>
      </w:r>
    </w:p>
    <w:p w14:paraId="1AB967BE" w14:textId="77777777" w:rsidR="00CA3EDB" w:rsidRPr="00C663DF" w:rsidRDefault="00CA3EDB" w:rsidP="00C663DF">
      <w:pPr>
        <w:pStyle w:val="ListParagraph"/>
        <w:spacing w:after="0"/>
        <w:rPr>
          <w:sz w:val="24"/>
          <w:szCs w:val="24"/>
        </w:rPr>
      </w:pPr>
    </w:p>
    <w:p w14:paraId="298D6971" w14:textId="77777777" w:rsidR="00CA3EDB" w:rsidRPr="00CA3EDB" w:rsidRDefault="00CA3EDB" w:rsidP="00A4423A">
      <w:pPr>
        <w:pStyle w:val="ListParagraph"/>
        <w:numPr>
          <w:ilvl w:val="0"/>
          <w:numId w:val="20"/>
        </w:numPr>
        <w:rPr>
          <w:rFonts w:eastAsiaTheme="majorEastAsia" w:cstheme="minorHAnsi"/>
          <w:sz w:val="24"/>
          <w:szCs w:val="24"/>
        </w:rPr>
      </w:pPr>
      <w:r w:rsidRPr="00CA3EDB">
        <w:rPr>
          <w:rFonts w:eastAsiaTheme="majorEastAsia" w:cstheme="minorHAnsi"/>
          <w:b/>
          <w:sz w:val="24"/>
          <w:szCs w:val="24"/>
        </w:rPr>
        <w:t xml:space="preserve">New Items or Bulk Prices: </w:t>
      </w:r>
      <w:r w:rsidRPr="00CA3EDB">
        <w:rPr>
          <w:rFonts w:eastAsiaTheme="majorEastAsia" w:cstheme="minorHAnsi"/>
          <w:sz w:val="24"/>
          <w:szCs w:val="24"/>
        </w:rPr>
        <w:t>Contact a Vendor or Vendors on the Contract for a Quote when a product is not on a Vendor’s Price List. The quoted and accepted net price remains in effect until the next update of the price list. These additionally quoted products can be ordered from the vendor’s catalog using the line item “Additional items quoted by the vendor per the RFR”.</w:t>
      </w:r>
    </w:p>
    <w:p w14:paraId="3BFE3ADE" w14:textId="77777777" w:rsidR="00CA3EDB" w:rsidRPr="00CA3EDB" w:rsidRDefault="00CA3EDB" w:rsidP="00CA3EDB">
      <w:pPr>
        <w:pStyle w:val="ListParagraph"/>
        <w:rPr>
          <w:rFonts w:eastAsiaTheme="majorEastAsia" w:cstheme="minorHAnsi"/>
          <w:sz w:val="24"/>
          <w:szCs w:val="24"/>
        </w:rPr>
      </w:pPr>
    </w:p>
    <w:p w14:paraId="309D4331" w14:textId="10E7AB32" w:rsidR="00C663DF" w:rsidRPr="00CA3EDB" w:rsidRDefault="00CA3EDB" w:rsidP="00CA3EDB">
      <w:pPr>
        <w:pStyle w:val="ListParagraph"/>
        <w:rPr>
          <w:rStyle w:val="Hyperlink"/>
          <w:rFonts w:eastAsiaTheme="majorEastAsia" w:cstheme="minorHAnsi"/>
          <w:color w:val="auto"/>
          <w:sz w:val="24"/>
          <w:szCs w:val="24"/>
          <w:u w:val="none"/>
        </w:rPr>
      </w:pPr>
      <w:r w:rsidRPr="00CA3EDB">
        <w:rPr>
          <w:rFonts w:eastAsiaTheme="majorEastAsia" w:cstheme="minorHAnsi"/>
          <w:sz w:val="24"/>
          <w:szCs w:val="24"/>
        </w:rPr>
        <w:t xml:space="preserve">See the </w:t>
      </w:r>
      <w:hyperlink r:id="rId40">
        <w:r w:rsidRPr="00CA3EDB">
          <w:rPr>
            <w:rStyle w:val="Hyperlink"/>
            <w:rFonts w:eastAsiaTheme="majorEastAsia" w:cstheme="minorHAnsi"/>
            <w:sz w:val="24"/>
            <w:szCs w:val="24"/>
          </w:rPr>
          <w:t>How to Make a Statewide Contract Purchase in COMMBUYS</w:t>
        </w:r>
      </w:hyperlink>
      <w:r w:rsidRPr="00CA3EDB">
        <w:rPr>
          <w:rFonts w:eastAsiaTheme="majorEastAsia" w:cstheme="minorHAnsi"/>
          <w:sz w:val="24"/>
          <w:szCs w:val="24"/>
        </w:rPr>
        <w:t xml:space="preserve"> job aid for more details.</w:t>
      </w:r>
    </w:p>
    <w:p w14:paraId="2B11B24D" w14:textId="284CB1C5" w:rsidR="008A72A3" w:rsidRDefault="008A72A3" w:rsidP="00CA3EDB">
      <w:pPr>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31" w:name="_Extend_Beyond_(Performance"/>
      <w:bookmarkStart w:id="32" w:name="_Toc210986145"/>
      <w:bookmarkEnd w:id="31"/>
      <w:r>
        <w:t xml:space="preserve">Setting Up a </w:t>
      </w:r>
      <w:r w:rsidRPr="00633557">
        <w:t>COMMBUYS</w:t>
      </w:r>
      <w:r>
        <w:t xml:space="preserve"> Account</w:t>
      </w:r>
      <w:bookmarkEnd w:id="32"/>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lastRenderedPageBreak/>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41"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3" w:name="_Toc210986146"/>
      <w:bookmarkStart w:id="34" w:name="_Toc194066601"/>
      <w:r w:rsidRPr="00AB211E">
        <w:t>Finding Contract Documents</w:t>
      </w:r>
      <w:bookmarkEnd w:id="33"/>
      <w:r w:rsidRPr="00AB211E">
        <w:t xml:space="preserve"> </w:t>
      </w:r>
      <w:bookmarkEnd w:id="34"/>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9F84027"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42">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home page, enter</w:t>
      </w:r>
      <w:r w:rsidR="00CA3EDB">
        <w:rPr>
          <w:rStyle w:val="Hyperlink"/>
          <w:color w:val="000000" w:themeColor="text1"/>
          <w:sz w:val="24"/>
          <w:szCs w:val="24"/>
          <w:u w:val="none"/>
        </w:rPr>
        <w:t xml:space="preserve"> </w:t>
      </w:r>
      <w:r w:rsidR="00CA3EDB" w:rsidRPr="00CA3EDB">
        <w:rPr>
          <w:rStyle w:val="Hyperlink"/>
          <w:b/>
          <w:bCs/>
          <w:color w:val="000000" w:themeColor="text1"/>
          <w:sz w:val="24"/>
          <w:szCs w:val="24"/>
          <w:u w:val="none"/>
        </w:rPr>
        <w:t xml:space="preserve">HSP45: Laboratory Supplies &amp; Equipment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272316B4" w:rsidR="00530D68" w:rsidRPr="00136C46" w:rsidRDefault="00D618B6" w:rsidP="00CA3EDB">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w:t>
      </w:r>
      <w:r w:rsidR="00242AC9" w:rsidRPr="00CA3EDB">
        <w:rPr>
          <w:rFonts w:cstheme="minorHAnsi"/>
          <w:sz w:val="24"/>
          <w:szCs w:val="24"/>
        </w:rPr>
        <w:t xml:space="preserve">Master Contract Record. Access them directly by </w:t>
      </w:r>
      <w:r w:rsidR="00CF04CB" w:rsidRPr="00CA3EDB">
        <w:rPr>
          <w:rFonts w:cstheme="minorHAnsi"/>
          <w:sz w:val="24"/>
          <w:szCs w:val="24"/>
        </w:rPr>
        <w:t>select</w:t>
      </w:r>
      <w:r w:rsidR="00242AC9" w:rsidRPr="00CA3EDB">
        <w:rPr>
          <w:rFonts w:cstheme="minorHAnsi"/>
          <w:sz w:val="24"/>
          <w:szCs w:val="24"/>
        </w:rPr>
        <w:t>ing</w:t>
      </w:r>
      <w:r w:rsidR="00CA3EDB" w:rsidRPr="00CA3EDB">
        <w:rPr>
          <w:rFonts w:cstheme="minorHAnsi"/>
          <w:sz w:val="24"/>
          <w:szCs w:val="24"/>
        </w:rPr>
        <w:t xml:space="preserve"> </w:t>
      </w:r>
      <w:hyperlink r:id="rId43">
        <w:r w:rsidR="00CA3EDB" w:rsidRPr="00CA3EDB">
          <w:rPr>
            <w:rStyle w:val="Hyperlink"/>
            <w:rFonts w:eastAsiaTheme="majorEastAsia" w:cstheme="minorHAnsi"/>
            <w:sz w:val="24"/>
            <w:szCs w:val="24"/>
          </w:rPr>
          <w:t>PO-23-1080-OSD03-STC01-27943</w:t>
        </w:r>
      </w:hyperlink>
      <w:r w:rsidR="00CA3EDB" w:rsidRPr="3E267904">
        <w:rPr>
          <w:rFonts w:asciiTheme="majorHAnsi" w:eastAsiaTheme="majorEastAsia" w:hAnsiTheme="majorHAnsi" w:cstheme="majorBidi"/>
          <w:sz w:val="24"/>
          <w:szCs w:val="24"/>
        </w:rPr>
        <w:t>.</w:t>
      </w:r>
    </w:p>
    <w:p w14:paraId="44C1318A" w14:textId="646B8CC7" w:rsidR="003C3ABF" w:rsidRDefault="00554AF0" w:rsidP="00633557">
      <w:pPr>
        <w:pStyle w:val="Heading2"/>
      </w:pPr>
      <w:bookmarkStart w:id="35" w:name="_Toc194066602"/>
      <w:bookmarkStart w:id="36" w:name="_Toc210986147"/>
      <w:r>
        <w:t>Finding Vendor-Specific Documents</w:t>
      </w:r>
      <w:bookmarkEnd w:id="35"/>
      <w:bookmarkEnd w:id="36"/>
    </w:p>
    <w:p w14:paraId="60A82AFB" w14:textId="7A6A6F48" w:rsidR="00F33440" w:rsidRPr="00136C46" w:rsidRDefault="00554AF0" w:rsidP="00554AF0">
      <w:pPr>
        <w:rPr>
          <w:bCs/>
          <w:sz w:val="24"/>
          <w:szCs w:val="24"/>
        </w:rPr>
      </w:pPr>
      <w:r w:rsidRPr="00136C46">
        <w:rPr>
          <w:bCs/>
          <w:sz w:val="24"/>
          <w:szCs w:val="24"/>
        </w:rPr>
        <w:t xml:space="preserve">To find vendor-specific documents, including </w:t>
      </w:r>
      <w:r w:rsidR="00CA3EDB">
        <w:rPr>
          <w:bCs/>
          <w:sz w:val="24"/>
          <w:szCs w:val="24"/>
        </w:rPr>
        <w:t xml:space="preserve">price files,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A4423A">
      <w:pPr>
        <w:pStyle w:val="ListParagraph"/>
        <w:numPr>
          <w:ilvl w:val="0"/>
          <w:numId w:val="14"/>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A4423A">
      <w:pPr>
        <w:pStyle w:val="ListParagraph"/>
        <w:numPr>
          <w:ilvl w:val="0"/>
          <w:numId w:val="14"/>
        </w:numPr>
        <w:rPr>
          <w:bCs/>
          <w:sz w:val="24"/>
          <w:szCs w:val="24"/>
        </w:rPr>
      </w:pPr>
      <w:r w:rsidRPr="00EB01C8">
        <w:rPr>
          <w:bCs/>
          <w:sz w:val="24"/>
          <w:szCs w:val="24"/>
        </w:rPr>
        <w:lastRenderedPageBreak/>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A4423A">
      <w:pPr>
        <w:pStyle w:val="ListParagraph"/>
        <w:numPr>
          <w:ilvl w:val="0"/>
          <w:numId w:val="14"/>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55455757" w14:textId="02147FAF" w:rsidR="00B50291" w:rsidRPr="009E12A3" w:rsidRDefault="000067FD" w:rsidP="00CA3EDB">
      <w:pPr>
        <w:pStyle w:val="Heading2"/>
        <w:rPr>
          <w:rFonts w:cs="Arial"/>
          <w:iCs/>
          <w:sz w:val="24"/>
        </w:rPr>
      </w:pPr>
      <w:bookmarkStart w:id="37" w:name="_Toc210986148"/>
      <w:r w:rsidRPr="000067FD">
        <w:t>Construction and Construction-Related Labor Requirements</w:t>
      </w:r>
      <w:bookmarkEnd w:id="37"/>
      <w:r w:rsidRPr="000067FD">
        <w:t xml:space="preserve"> </w:t>
      </w:r>
    </w:p>
    <w:p w14:paraId="594D1BE7" w14:textId="58AA924E" w:rsidR="00181542" w:rsidRPr="009E12A3" w:rsidRDefault="00181542" w:rsidP="00B50291">
      <w:pPr>
        <w:rPr>
          <w:rFonts w:cs="Arial"/>
          <w:iCs/>
          <w:sz w:val="24"/>
          <w:szCs w:val="24"/>
        </w:rPr>
      </w:pPr>
      <w:r w:rsidRPr="009E12A3">
        <w:rPr>
          <w:rFonts w:cs="Arial"/>
          <w:iCs/>
          <w:sz w:val="24"/>
          <w:szCs w:val="24"/>
        </w:rPr>
        <w:t xml:space="preserve">This contract </w:t>
      </w:r>
      <w:r w:rsidR="004626EE">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 w:val="24"/>
          <w:szCs w:val="24"/>
        </w:rPr>
        <w:t xml:space="preserve"> work sought under this contract</w:t>
      </w:r>
      <w:r w:rsidR="00806296">
        <w:rPr>
          <w:rFonts w:cs="Arial"/>
          <w:iCs/>
          <w:sz w:val="24"/>
          <w:szCs w:val="24"/>
        </w:rPr>
        <w:t xml:space="preserve"> </w:t>
      </w:r>
      <w:r w:rsidR="007E603E">
        <w:rPr>
          <w:rFonts w:cs="Arial"/>
          <w:iCs/>
          <w:sz w:val="24"/>
          <w:szCs w:val="24"/>
        </w:rPr>
        <w:t>qualifies</w:t>
      </w:r>
      <w:r w:rsidRPr="009E12A3">
        <w:rPr>
          <w:rFonts w:cs="Arial"/>
          <w:iCs/>
          <w:sz w:val="24"/>
          <w:szCs w:val="24"/>
        </w:rPr>
        <w:t xml:space="preserve"> as construction under </w:t>
      </w:r>
      <w:hyperlink r:id="rId44" w:history="1">
        <w:r w:rsidRPr="00A67D05">
          <w:rPr>
            <w:rStyle w:val="Hyperlink"/>
            <w:rFonts w:cs="Arial"/>
            <w:iCs/>
            <w:sz w:val="24"/>
            <w:szCs w:val="24"/>
          </w:rPr>
          <w:t>G.L. c. 149 or G.L. c.30, § 39M</w:t>
        </w:r>
      </w:hyperlink>
      <w:r w:rsidR="00E01DD0" w:rsidRPr="009E12A3">
        <w:rPr>
          <w:rFonts w:cs="Arial"/>
          <w:iCs/>
          <w:sz w:val="24"/>
          <w:szCs w:val="24"/>
        </w:rPr>
        <w:t>.</w:t>
      </w:r>
    </w:p>
    <w:p w14:paraId="0BC0F032" w14:textId="761EEBF8" w:rsidR="004A6BBD" w:rsidRPr="009E12A3" w:rsidRDefault="009358CA" w:rsidP="00B50291">
      <w:pPr>
        <w:rPr>
          <w:rFonts w:cs="Arial"/>
          <w:iCs/>
          <w:sz w:val="24"/>
          <w:szCs w:val="24"/>
        </w:rPr>
      </w:pPr>
      <w:r w:rsidRPr="009E12A3">
        <w:rPr>
          <w:rFonts w:cs="Arial"/>
          <w:iCs/>
          <w:sz w:val="24"/>
          <w:szCs w:val="24"/>
        </w:rPr>
        <w:t xml:space="preserve">Please </w:t>
      </w:r>
      <w:r w:rsidR="000B307C">
        <w:rPr>
          <w:rFonts w:cs="Arial"/>
          <w:iCs/>
          <w:sz w:val="24"/>
          <w:szCs w:val="24"/>
        </w:rPr>
        <w:t>refer to</w:t>
      </w:r>
      <w:r w:rsidRPr="009E12A3">
        <w:rPr>
          <w:rFonts w:cs="Arial"/>
          <w:iCs/>
          <w:sz w:val="24"/>
          <w:szCs w:val="24"/>
        </w:rPr>
        <w:t xml:space="preserve"> the following construction and construction-related labor requirements:</w:t>
      </w:r>
    </w:p>
    <w:p w14:paraId="6F2E8361" w14:textId="599BBE21" w:rsidR="009358CA" w:rsidRPr="009E12A3" w:rsidRDefault="008577AF" w:rsidP="00A4423A">
      <w:pPr>
        <w:pStyle w:val="ListParagraph"/>
        <w:numPr>
          <w:ilvl w:val="0"/>
          <w:numId w:val="15"/>
        </w:numPr>
        <w:rPr>
          <w:rFonts w:cs="Arial"/>
          <w:iCs/>
          <w:sz w:val="24"/>
          <w:szCs w:val="24"/>
        </w:rPr>
      </w:pPr>
      <w:r w:rsidRPr="009E12A3">
        <w:rPr>
          <w:rFonts w:cs="Arial"/>
          <w:iCs/>
          <w:sz w:val="24"/>
          <w:szCs w:val="24"/>
        </w:rPr>
        <w:t xml:space="preserve">Purchasing entities are responsible for compliance with applicable construction </w:t>
      </w:r>
      <w:r w:rsidR="001F3901">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45" w:history="1">
        <w:r w:rsidRPr="00162616">
          <w:rPr>
            <w:rStyle w:val="Hyperlink"/>
            <w:rFonts w:cs="Arial"/>
            <w:iCs/>
            <w:sz w:val="24"/>
            <w:szCs w:val="24"/>
          </w:rPr>
          <w:t>Office of the Inspector General’s Public Procurement Charts</w:t>
        </w:r>
      </w:hyperlink>
      <w:r w:rsidR="00573B08">
        <w:rPr>
          <w:rFonts w:cs="Arial"/>
          <w:iCs/>
          <w:sz w:val="24"/>
          <w:szCs w:val="24"/>
        </w:rPr>
        <w:t>.</w:t>
      </w:r>
    </w:p>
    <w:p w14:paraId="4C0EFAC4" w14:textId="73D31AFF" w:rsidR="00302C4E" w:rsidRPr="009E12A3" w:rsidRDefault="008A3BCD" w:rsidP="00A4423A">
      <w:pPr>
        <w:pStyle w:val="ListParagraph"/>
        <w:numPr>
          <w:ilvl w:val="0"/>
          <w:numId w:val="15"/>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sidR="00A6698E">
        <w:rPr>
          <w:rFonts w:cs="Arial"/>
          <w:iCs/>
          <w:sz w:val="24"/>
          <w:szCs w:val="24"/>
        </w:rPr>
        <w:t>on</w:t>
      </w:r>
      <w:r w:rsidR="00686E6F">
        <w:rPr>
          <w:rFonts w:cs="Arial"/>
          <w:iCs/>
          <w:sz w:val="24"/>
          <w:szCs w:val="24"/>
        </w:rPr>
        <w:t xml:space="preserve"> the</w:t>
      </w:r>
      <w:r w:rsidRPr="009E12A3">
        <w:rPr>
          <w:rFonts w:cs="Arial"/>
          <w:iCs/>
          <w:sz w:val="24"/>
          <w:szCs w:val="24"/>
        </w:rPr>
        <w:t xml:space="preserve"> </w:t>
      </w:r>
      <w:hyperlink r:id="rId46" w:history="1">
        <w:r w:rsidR="00B93975" w:rsidRPr="00C55CE1">
          <w:rPr>
            <w:rStyle w:val="Hyperlink"/>
            <w:rFonts w:cs="Arial"/>
            <w:iCs/>
            <w:sz w:val="24"/>
            <w:szCs w:val="24"/>
          </w:rPr>
          <w:t>OIG Public Procurement</w:t>
        </w:r>
      </w:hyperlink>
      <w:r w:rsidR="0020710A">
        <w:rPr>
          <w:rFonts w:cs="Arial"/>
          <w:iCs/>
          <w:sz w:val="24"/>
          <w:szCs w:val="24"/>
        </w:rPr>
        <w:t xml:space="preserve"> web page</w:t>
      </w:r>
      <w:r w:rsidRPr="009E12A3">
        <w:rPr>
          <w:rFonts w:cs="Arial"/>
          <w:iCs/>
          <w:sz w:val="24"/>
          <w:szCs w:val="24"/>
        </w:rPr>
        <w:t xml:space="preserve">. </w:t>
      </w:r>
      <w:r w:rsidR="00791030" w:rsidRPr="00791030">
        <w:rPr>
          <w:rFonts w:cs="Arial"/>
          <w:iCs/>
          <w:sz w:val="24"/>
          <w:szCs w:val="24"/>
        </w:rPr>
        <w:t xml:space="preserve">To </w:t>
      </w:r>
      <w:r w:rsidR="009E57AD">
        <w:rPr>
          <w:rFonts w:cs="Arial"/>
          <w:iCs/>
          <w:sz w:val="24"/>
          <w:szCs w:val="24"/>
        </w:rPr>
        <w:t>access</w:t>
      </w:r>
      <w:r w:rsidR="005E560E">
        <w:rPr>
          <w:rFonts w:cs="Arial"/>
          <w:iCs/>
          <w:sz w:val="24"/>
          <w:szCs w:val="24"/>
        </w:rPr>
        <w:t xml:space="preserve"> the </w:t>
      </w:r>
      <w:r w:rsidR="003C5368">
        <w:rPr>
          <w:rFonts w:cs="Arial"/>
          <w:iCs/>
          <w:sz w:val="24"/>
          <w:szCs w:val="24"/>
        </w:rPr>
        <w:t xml:space="preserve">30B Hotline, </w:t>
      </w:r>
      <w:r w:rsidR="0075116C" w:rsidRPr="0075116C">
        <w:rPr>
          <w:rFonts w:cs="Arial"/>
          <w:iCs/>
          <w:sz w:val="24"/>
          <w:szCs w:val="24"/>
        </w:rPr>
        <w:t xml:space="preserve">please call </w:t>
      </w:r>
      <w:r w:rsidR="002169F8" w:rsidRPr="009E12A3">
        <w:rPr>
          <w:rFonts w:cs="Arial"/>
          <w:iCs/>
          <w:sz w:val="24"/>
          <w:szCs w:val="24"/>
        </w:rPr>
        <w:t>617-722-8838</w:t>
      </w:r>
      <w:r w:rsidR="002169F8">
        <w:rPr>
          <w:rFonts w:cs="Arial"/>
          <w:iCs/>
          <w:sz w:val="24"/>
          <w:szCs w:val="24"/>
        </w:rPr>
        <w:t xml:space="preserve"> </w:t>
      </w:r>
      <w:r w:rsidR="0075116C" w:rsidRPr="0075116C">
        <w:rPr>
          <w:rFonts w:cs="Arial"/>
          <w:iCs/>
          <w:sz w:val="24"/>
          <w:szCs w:val="24"/>
        </w:rPr>
        <w:t xml:space="preserve">or email </w:t>
      </w:r>
      <w:hyperlink r:id="rId47" w:history="1">
        <w:r w:rsidR="003C5368">
          <w:rPr>
            <w:rStyle w:val="Hyperlink"/>
            <w:rFonts w:cs="Arial"/>
            <w:iCs/>
            <w:sz w:val="24"/>
            <w:szCs w:val="24"/>
          </w:rPr>
          <w:t>30B Hotline</w:t>
        </w:r>
      </w:hyperlink>
      <w:r w:rsidR="00B8522D">
        <w:rPr>
          <w:rFonts w:cs="Arial"/>
          <w:iCs/>
          <w:sz w:val="24"/>
          <w:szCs w:val="24"/>
        </w:rPr>
        <w:t>.</w:t>
      </w:r>
      <w:r w:rsidR="001B1E53">
        <w:rPr>
          <w:rFonts w:cs="Arial"/>
          <w:iCs/>
          <w:sz w:val="24"/>
          <w:szCs w:val="24"/>
        </w:rPr>
        <w:t xml:space="preserve"> </w:t>
      </w:r>
    </w:p>
    <w:p w14:paraId="31934E82" w14:textId="419C26D6" w:rsidR="004329A5" w:rsidRPr="009E12A3" w:rsidRDefault="008F4C70" w:rsidP="00A4423A">
      <w:pPr>
        <w:pStyle w:val="ListParagraph"/>
        <w:numPr>
          <w:ilvl w:val="0"/>
          <w:numId w:val="15"/>
        </w:numPr>
        <w:rPr>
          <w:rFonts w:cs="Arial"/>
          <w:bCs/>
          <w:iCs/>
          <w:sz w:val="24"/>
          <w:szCs w:val="24"/>
        </w:rPr>
      </w:pPr>
      <w:r w:rsidRPr="009E12A3">
        <w:rPr>
          <w:rFonts w:cs="Arial"/>
          <w:iCs/>
          <w:sz w:val="24"/>
          <w:szCs w:val="24"/>
        </w:rPr>
        <w:t xml:space="preserve">For further information about the public construction bidding laws, please </w:t>
      </w:r>
      <w:r w:rsidR="006724F3">
        <w:rPr>
          <w:rFonts w:cs="Arial"/>
          <w:iCs/>
          <w:sz w:val="24"/>
          <w:szCs w:val="24"/>
        </w:rPr>
        <w:t>email</w:t>
      </w:r>
      <w:r w:rsidRPr="009E12A3">
        <w:rPr>
          <w:rFonts w:cs="Arial"/>
          <w:iCs/>
          <w:sz w:val="24"/>
          <w:szCs w:val="24"/>
        </w:rPr>
        <w:t xml:space="preserve"> the </w:t>
      </w:r>
      <w:hyperlink r:id="rId48" w:history="1">
        <w:r w:rsidRPr="003978CF">
          <w:rPr>
            <w:rStyle w:val="Hyperlink"/>
            <w:rFonts w:cs="Arial"/>
            <w:iCs/>
            <w:sz w:val="24"/>
            <w:szCs w:val="24"/>
          </w:rPr>
          <w:t>Attorney General’s Office Bid Unit</w:t>
        </w:r>
      </w:hyperlink>
      <w:r w:rsidR="00445A39">
        <w:rPr>
          <w:rFonts w:cs="Arial"/>
          <w:iCs/>
          <w:sz w:val="24"/>
          <w:szCs w:val="24"/>
        </w:rPr>
        <w:t xml:space="preserve">. </w:t>
      </w:r>
      <w:r w:rsidR="006724F3">
        <w:rPr>
          <w:rFonts w:cs="Arial"/>
          <w:iCs/>
          <w:sz w:val="24"/>
          <w:szCs w:val="24"/>
        </w:rPr>
        <w:t xml:space="preserve">Visit </w:t>
      </w:r>
      <w:r w:rsidRPr="009E12A3">
        <w:rPr>
          <w:rFonts w:cs="Arial"/>
          <w:iCs/>
          <w:sz w:val="24"/>
          <w:szCs w:val="24"/>
        </w:rPr>
        <w:t xml:space="preserve">the Attorney General’s </w:t>
      </w:r>
      <w:hyperlink r:id="rId49" w:history="1">
        <w:r w:rsidR="006F03DA" w:rsidRPr="009E12A3">
          <w:rPr>
            <w:rStyle w:val="Hyperlink"/>
            <w:rFonts w:cs="Arial"/>
            <w:iCs/>
            <w:sz w:val="24"/>
            <w:szCs w:val="24"/>
          </w:rPr>
          <w:t>Public Construction</w:t>
        </w:r>
      </w:hyperlink>
      <w:r w:rsidRPr="009E12A3">
        <w:rPr>
          <w:rFonts w:cs="Arial"/>
          <w:iCs/>
          <w:sz w:val="24"/>
          <w:szCs w:val="24"/>
        </w:rPr>
        <w:t xml:space="preserve"> </w:t>
      </w:r>
      <w:r w:rsidR="006F03DA" w:rsidRPr="009E12A3">
        <w:rPr>
          <w:rFonts w:cs="Arial"/>
          <w:iCs/>
          <w:sz w:val="24"/>
          <w:szCs w:val="24"/>
        </w:rPr>
        <w:t xml:space="preserve">web page </w:t>
      </w:r>
      <w:r w:rsidRPr="009E12A3">
        <w:rPr>
          <w:rFonts w:cs="Arial"/>
          <w:iCs/>
          <w:sz w:val="24"/>
          <w:szCs w:val="24"/>
        </w:rPr>
        <w:t xml:space="preserve">to learn more about Public Bidding Laws. </w:t>
      </w:r>
      <w:r w:rsidR="00960D6F" w:rsidRPr="009E12A3">
        <w:rPr>
          <w:rFonts w:cs="Arial"/>
          <w:b/>
          <w:bCs/>
          <w:iCs/>
          <w:sz w:val="24"/>
          <w:szCs w:val="24"/>
        </w:rPr>
        <w:t>Note:</w:t>
      </w:r>
      <w:r w:rsidR="00960D6F" w:rsidRPr="009E12A3">
        <w:rPr>
          <w:rFonts w:cs="Arial"/>
          <w:iCs/>
          <w:sz w:val="24"/>
          <w:szCs w:val="24"/>
        </w:rPr>
        <w:t xml:space="preserve"> </w:t>
      </w:r>
      <w:r w:rsidR="00132062" w:rsidRPr="009E12A3">
        <w:rPr>
          <w:rFonts w:cs="Arial"/>
          <w:iCs/>
          <w:sz w:val="24"/>
          <w:szCs w:val="24"/>
        </w:rPr>
        <w:t>Operational Services Division (</w:t>
      </w:r>
      <w:r w:rsidRPr="009E12A3">
        <w:rPr>
          <w:rFonts w:cs="Arial"/>
          <w:bCs/>
          <w:iCs/>
          <w:sz w:val="24"/>
          <w:szCs w:val="24"/>
        </w:rPr>
        <w:t>OSD</w:t>
      </w:r>
      <w:r w:rsidR="00132062" w:rsidRPr="009E12A3">
        <w:rPr>
          <w:rFonts w:cs="Arial"/>
          <w:bCs/>
          <w:iCs/>
          <w:sz w:val="24"/>
          <w:szCs w:val="24"/>
        </w:rPr>
        <w:t>)</w:t>
      </w:r>
      <w:r w:rsidRPr="009E12A3">
        <w:rPr>
          <w:rFonts w:cs="Arial"/>
          <w:bCs/>
          <w:iCs/>
          <w:sz w:val="24"/>
          <w:szCs w:val="24"/>
        </w:rPr>
        <w:t xml:space="preserve"> does not provide legal guidance on construction law</w:t>
      </w:r>
      <w:r w:rsidR="00960D6F" w:rsidRPr="009E12A3">
        <w:rPr>
          <w:rFonts w:cs="Arial"/>
          <w:bCs/>
          <w:iCs/>
          <w:sz w:val="24"/>
          <w:szCs w:val="24"/>
        </w:rPr>
        <w:t>.</w:t>
      </w:r>
      <w:r w:rsidR="00E57289">
        <w:rPr>
          <w:rFonts w:cs="Arial"/>
          <w:bCs/>
          <w:iCs/>
          <w:sz w:val="24"/>
          <w:szCs w:val="24"/>
        </w:rPr>
        <w:t xml:space="preserve"> </w:t>
      </w:r>
    </w:p>
    <w:p w14:paraId="37EECD24" w14:textId="706D8D12" w:rsidR="009A68A0" w:rsidRDefault="009A68A0" w:rsidP="00633557">
      <w:pPr>
        <w:pStyle w:val="Heading3"/>
      </w:pPr>
      <w:bookmarkStart w:id="38" w:name="_Toc210986149"/>
      <w:r>
        <w:t>Construction Threshold</w:t>
      </w:r>
      <w:r w:rsidR="0000616D">
        <w:t>s</w:t>
      </w:r>
      <w:bookmarkEnd w:id="38"/>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A4423A">
      <w:pPr>
        <w:pStyle w:val="ListParagraph"/>
        <w:numPr>
          <w:ilvl w:val="0"/>
          <w:numId w:val="16"/>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A4423A">
      <w:pPr>
        <w:pStyle w:val="ListParagraph"/>
        <w:numPr>
          <w:ilvl w:val="0"/>
          <w:numId w:val="16"/>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A4423A">
      <w:pPr>
        <w:pStyle w:val="ListParagraph"/>
        <w:numPr>
          <w:ilvl w:val="0"/>
          <w:numId w:val="16"/>
        </w:numPr>
        <w:rPr>
          <w:sz w:val="24"/>
          <w:szCs w:val="24"/>
        </w:rPr>
      </w:pPr>
      <w:r w:rsidRPr="009E12A3">
        <w:rPr>
          <w:sz w:val="24"/>
          <w:szCs w:val="24"/>
        </w:rPr>
        <w:lastRenderedPageBreak/>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7EA675B2" w14:textId="4CB75707" w:rsidR="0024729E" w:rsidRDefault="00F26DFB" w:rsidP="00633557">
      <w:pPr>
        <w:pStyle w:val="Heading2"/>
      </w:pPr>
      <w:bookmarkStart w:id="39" w:name="_Toc210986150"/>
      <w:bookmarkStart w:id="40" w:name="_Toc194066605"/>
      <w:r w:rsidRPr="006A4A2A">
        <w:t xml:space="preserve">Prevailing </w:t>
      </w:r>
      <w:r w:rsidRPr="00D31D64">
        <w:t>Wage</w:t>
      </w:r>
      <w:r w:rsidRPr="006A4A2A">
        <w:t xml:space="preserve"> Law Requirements</w:t>
      </w:r>
      <w:bookmarkEnd w:id="39"/>
      <w:r w:rsidR="004D3A5D" w:rsidRPr="00EE4A24">
        <w:t xml:space="preserve"> </w:t>
      </w:r>
      <w:bookmarkEnd w:id="40"/>
    </w:p>
    <w:p w14:paraId="2E4C2734" w14:textId="5A46FB36" w:rsidR="00CE4F99" w:rsidRDefault="00CE4F99" w:rsidP="00CE4F99">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 w:val="24"/>
          <w:szCs w:val="24"/>
        </w:rPr>
        <w:t xml:space="preserve"> </w:t>
      </w:r>
      <w:hyperlink r:id="rId50" w:history="1">
        <w:r w:rsidR="00A6581E"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sidR="00A44EC1">
        <w:rPr>
          <w:sz w:val="24"/>
          <w:szCs w:val="24"/>
        </w:rPr>
        <w:t>-</w:t>
      </w:r>
      <w:r w:rsidRPr="007C5C8D">
        <w:rPr>
          <w:sz w:val="24"/>
          <w:szCs w:val="24"/>
        </w:rPr>
        <w:t>626-6953.</w:t>
      </w:r>
    </w:p>
    <w:p w14:paraId="3A88C850" w14:textId="77777777" w:rsidR="00CE4F99" w:rsidRDefault="00CE4F99" w:rsidP="00CE4F99">
      <w:pPr>
        <w:rPr>
          <w:sz w:val="24"/>
          <w:szCs w:val="24"/>
        </w:rPr>
      </w:pPr>
      <w:r w:rsidRPr="007C5C8D">
        <w:rPr>
          <w:sz w:val="24"/>
          <w:szCs w:val="24"/>
        </w:rPr>
        <w:t>If prevailing wage is required, make sure to include this information in your quotes or bids so vendors know to include prevailing wage.</w:t>
      </w:r>
    </w:p>
    <w:p w14:paraId="2C797769" w14:textId="05DCE053" w:rsidR="00CE4F99" w:rsidRDefault="00CE4F99" w:rsidP="00CE4F99">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51"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 w:val="24"/>
          <w:szCs w:val="24"/>
        </w:rPr>
        <w:t xml:space="preserve">email </w:t>
      </w:r>
      <w:r w:rsidR="00201AFF" w:rsidRPr="007C5C8D">
        <w:rPr>
          <w:sz w:val="24"/>
          <w:szCs w:val="24"/>
        </w:rPr>
        <w:t xml:space="preserve">the </w:t>
      </w:r>
      <w:hyperlink r:id="rId52" w:history="1">
        <w:r w:rsidR="00201AFF" w:rsidRPr="00FD522C">
          <w:rPr>
            <w:rStyle w:val="Hyperlink"/>
            <w:sz w:val="24"/>
            <w:szCs w:val="24"/>
          </w:rPr>
          <w:t>Attorney General’s Office Bid Unit</w:t>
        </w:r>
      </w:hyperlink>
      <w:r w:rsidR="00201AFF">
        <w:rPr>
          <w:sz w:val="24"/>
          <w:szCs w:val="24"/>
        </w:rPr>
        <w:t>.</w:t>
      </w:r>
      <w:r w:rsidRPr="007C5C8D">
        <w:rPr>
          <w:sz w:val="24"/>
          <w:szCs w:val="24"/>
        </w:rPr>
        <w:t xml:space="preserve"> </w:t>
      </w:r>
    </w:p>
    <w:p w14:paraId="4AE6C286" w14:textId="77777777" w:rsidR="00CE4F99" w:rsidRDefault="00CE4F99" w:rsidP="00CE4F99">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53" w:history="1">
        <w:r w:rsidRPr="0092479A">
          <w:rPr>
            <w:rStyle w:val="Hyperlink"/>
            <w:sz w:val="24"/>
            <w:szCs w:val="24"/>
          </w:rPr>
          <w:t>Prevailing Wage Enforcement</w:t>
        </w:r>
      </w:hyperlink>
      <w:r w:rsidRPr="007C5C8D">
        <w:rPr>
          <w:sz w:val="24"/>
          <w:szCs w:val="24"/>
        </w:rPr>
        <w:t xml:space="preserve"> for more information. </w:t>
      </w:r>
    </w:p>
    <w:p w14:paraId="30B77F25" w14:textId="11C15E2F" w:rsidR="00CE4F99" w:rsidRPr="00CE4F99" w:rsidRDefault="00CE4F99" w:rsidP="00CE4F99">
      <w:r w:rsidRPr="007C5C8D">
        <w:rPr>
          <w:sz w:val="24"/>
          <w:szCs w:val="24"/>
        </w:rPr>
        <w:lastRenderedPageBreak/>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1" w:name="_Toc210986151"/>
      <w:r>
        <w:t>Labor Hours</w:t>
      </w:r>
      <w:bookmarkEnd w:id="41"/>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2" w:name="_Toc210986152"/>
      <w:r>
        <w:t>Apprentice Labor Rates</w:t>
      </w:r>
      <w:bookmarkEnd w:id="42"/>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54"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Pr="00B6218B" w:rsidRDefault="003813D4" w:rsidP="000D7FAE">
      <w:pPr>
        <w:pStyle w:val="Heading2"/>
      </w:pPr>
      <w:bookmarkStart w:id="43" w:name="_Toc201925128"/>
      <w:bookmarkStart w:id="44" w:name="_Toc210986153"/>
      <w:r w:rsidRPr="00B6218B">
        <w:t xml:space="preserve">Supplier Diversity </w:t>
      </w:r>
      <w:r w:rsidR="006C2DAB">
        <w:t>Office</w:t>
      </w:r>
      <w:r>
        <w:t xml:space="preserve"> (SD</w:t>
      </w:r>
      <w:r w:rsidR="006C2DAB">
        <w:t>O</w:t>
      </w:r>
      <w:r>
        <w:t>) Requirements</w:t>
      </w:r>
      <w:bookmarkEnd w:id="43"/>
      <w:bookmarkEnd w:id="44"/>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55"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56"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57"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58"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5" w:name="_Toc210986154"/>
      <w:r w:rsidRPr="00DD5236">
        <w:t>Supplier Diversity Program (SDP) Requirements</w:t>
      </w:r>
      <w:bookmarkEnd w:id="45"/>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A4423A">
      <w:pPr>
        <w:pStyle w:val="ListParagraph"/>
        <w:numPr>
          <w:ilvl w:val="0"/>
          <w:numId w:val="18"/>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A4423A">
      <w:pPr>
        <w:pStyle w:val="ListParagraph"/>
        <w:numPr>
          <w:ilvl w:val="0"/>
          <w:numId w:val="18"/>
        </w:numPr>
        <w:rPr>
          <w:sz w:val="24"/>
          <w:szCs w:val="24"/>
        </w:rPr>
      </w:pPr>
      <w:r w:rsidRPr="009E12A3">
        <w:rPr>
          <w:rFonts w:cstheme="minorHAnsi"/>
          <w:sz w:val="24"/>
          <w:szCs w:val="24"/>
        </w:rPr>
        <w:lastRenderedPageBreak/>
        <w:t xml:space="preserve">For more information, </w:t>
      </w:r>
      <w:r w:rsidR="008E179F">
        <w:rPr>
          <w:rFonts w:cstheme="minorHAnsi"/>
          <w:sz w:val="24"/>
          <w:szCs w:val="24"/>
        </w:rPr>
        <w:t>refer to</w:t>
      </w:r>
      <w:r w:rsidRPr="009E12A3">
        <w:rPr>
          <w:rFonts w:cstheme="minorHAnsi"/>
          <w:sz w:val="24"/>
          <w:szCs w:val="24"/>
        </w:rPr>
        <w:t xml:space="preserve"> </w:t>
      </w:r>
      <w:hyperlink r:id="rId59"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6" w:name="_Toc210986155"/>
      <w:r w:rsidRPr="007418B6">
        <w:t>Small Business Purchasing Program (SBPP) Requirements</w:t>
      </w:r>
      <w:bookmarkEnd w:id="46"/>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60"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6001D8C1" w14:textId="30929204" w:rsidR="00A87A58" w:rsidRPr="009E12A3" w:rsidRDefault="00A87A58" w:rsidP="00CA3EDB">
      <w:pPr>
        <w:pStyle w:val="Heading2"/>
        <w:rPr>
          <w:sz w:val="24"/>
        </w:rPr>
      </w:pPr>
      <w:bookmarkStart w:id="47" w:name="_Toc210986156"/>
      <w:bookmarkStart w:id="48" w:name="_Toc194066609"/>
      <w:r w:rsidRPr="00A87A58">
        <w:t>Shipping, Delivery, and Returns</w:t>
      </w:r>
      <w:bookmarkEnd w:id="47"/>
      <w:r w:rsidR="003B7672">
        <w:t xml:space="preserve"> </w:t>
      </w:r>
      <w:bookmarkEnd w:id="48"/>
    </w:p>
    <w:p w14:paraId="1D5D910A" w14:textId="62C95C3B" w:rsidR="000C5CD9" w:rsidRPr="009E12A3" w:rsidRDefault="000C5CD9" w:rsidP="00A87A58">
      <w:pPr>
        <w:rPr>
          <w:rFonts w:cstheme="minorHAnsi"/>
          <w:sz w:val="24"/>
          <w:szCs w:val="24"/>
        </w:rPr>
      </w:pPr>
      <w:r w:rsidRPr="009E12A3">
        <w:rPr>
          <w:sz w:val="24"/>
          <w:szCs w:val="24"/>
        </w:rPr>
        <w:t>For shipping, delivery, and returns, please follow these guidelines:</w:t>
      </w:r>
    </w:p>
    <w:p w14:paraId="06B938A1" w14:textId="6A5EF1A6" w:rsidR="00CA3EDB" w:rsidRPr="00CA3EDB" w:rsidRDefault="00CA3EDB" w:rsidP="00A4423A">
      <w:pPr>
        <w:pStyle w:val="ListParagraph"/>
        <w:numPr>
          <w:ilvl w:val="0"/>
          <w:numId w:val="9"/>
        </w:numPr>
        <w:rPr>
          <w:rFonts w:cstheme="minorHAnsi"/>
          <w:sz w:val="24"/>
          <w:szCs w:val="24"/>
        </w:rPr>
      </w:pPr>
      <w:r w:rsidRPr="00CA3EDB">
        <w:rPr>
          <w:rFonts w:cstheme="minorHAnsi"/>
          <w:sz w:val="24"/>
          <w:szCs w:val="24"/>
        </w:rPr>
        <w:t>Fuel charges or fuel surcharges are prohibited under this Contract.</w:t>
      </w:r>
    </w:p>
    <w:p w14:paraId="41E54479" w14:textId="5611DF88" w:rsidR="00A87A58" w:rsidRDefault="00A87A58" w:rsidP="00A4423A">
      <w:pPr>
        <w:pStyle w:val="ListParagraph"/>
        <w:numPr>
          <w:ilvl w:val="0"/>
          <w:numId w:val="9"/>
        </w:numPr>
        <w:rPr>
          <w:rFonts w:cstheme="minorHAnsi"/>
          <w:sz w:val="24"/>
          <w:szCs w:val="24"/>
        </w:rPr>
      </w:pPr>
      <w:r w:rsidRPr="009E12A3">
        <w:rPr>
          <w:rFonts w:cstheme="minorHAnsi"/>
          <w:sz w:val="24"/>
          <w:szCs w:val="24"/>
        </w:rPr>
        <w:t xml:space="preserve">All quotations shall indicate </w:t>
      </w:r>
      <w:r w:rsidR="00430773" w:rsidRPr="009E12A3">
        <w:rPr>
          <w:rFonts w:cstheme="minorHAnsi"/>
          <w:sz w:val="24"/>
          <w:szCs w:val="24"/>
        </w:rPr>
        <w:t>Free on Board</w:t>
      </w:r>
      <w:r w:rsidRPr="009E12A3">
        <w:rPr>
          <w:rFonts w:cstheme="minorHAnsi"/>
          <w:sz w:val="24"/>
          <w:szCs w:val="24"/>
        </w:rPr>
        <w:t xml:space="preserve"> (FOB) destination. FOB destination means delivered and unloaded to all the Commonwealth departments, cities, towns, and political subdivisions within the Commonwealth of Massachusetts, with all charges for transportation and unloading prepaid by the </w:t>
      </w:r>
      <w:r w:rsidR="0004215A">
        <w:rPr>
          <w:rFonts w:cstheme="minorHAnsi"/>
          <w:sz w:val="24"/>
          <w:szCs w:val="24"/>
        </w:rPr>
        <w:t>vendors</w:t>
      </w:r>
      <w:r w:rsidRPr="009E12A3">
        <w:rPr>
          <w:rFonts w:cstheme="minorHAnsi"/>
          <w:sz w:val="24"/>
          <w:szCs w:val="24"/>
        </w:rPr>
        <w:t>.</w:t>
      </w:r>
    </w:p>
    <w:p w14:paraId="0C20EF6A" w14:textId="77777777" w:rsidR="00CA3EDB" w:rsidRPr="00CA3EDB" w:rsidRDefault="00CA3EDB" w:rsidP="00A4423A">
      <w:pPr>
        <w:pStyle w:val="ListParagraph"/>
        <w:numPr>
          <w:ilvl w:val="0"/>
          <w:numId w:val="9"/>
        </w:numPr>
        <w:rPr>
          <w:rFonts w:cstheme="minorHAnsi"/>
          <w:sz w:val="24"/>
          <w:szCs w:val="24"/>
        </w:rPr>
      </w:pPr>
      <w:r w:rsidRPr="00CA3EDB">
        <w:rPr>
          <w:rFonts w:cstheme="minorHAnsi"/>
          <w:sz w:val="24"/>
          <w:szCs w:val="24"/>
        </w:rPr>
        <w:t>Delivery arrangements for custom-made items may be made by mutual agreement between the purchasing department and contractor(s). Shipping charges may be negotiated and allowed under reasonable circumstances including but not limited to rush shipping requests by the Commonwealth Agency and oversized or heavy items being repaired. Vendors are not allowed to request an exception for shipping charges.</w:t>
      </w:r>
    </w:p>
    <w:p w14:paraId="2FA9384D"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Delivery - orders subject to an RFQ:</w:t>
      </w:r>
      <w:r w:rsidRPr="00CA3EDB">
        <w:rPr>
          <w:rFonts w:eastAsiaTheme="majorEastAsia" w:cstheme="minorHAnsi"/>
          <w:sz w:val="24"/>
          <w:szCs w:val="24"/>
        </w:rPr>
        <w:t xml:space="preserve"> </w:t>
      </w:r>
    </w:p>
    <w:p w14:paraId="09E1BA64"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The total quoted price from an RFQ is to include shipping/delivery. The Vendor shall retain ownership until received and accepted by the Purchasing Entity. If a Vendor has </w:t>
      </w:r>
      <w:r w:rsidRPr="00CA3EDB">
        <w:rPr>
          <w:rFonts w:eastAsiaTheme="majorEastAsia" w:cstheme="minorHAnsi"/>
          <w:sz w:val="24"/>
          <w:szCs w:val="24"/>
        </w:rPr>
        <w:lastRenderedPageBreak/>
        <w:t xml:space="preserve">an order dropped shipped from a manufacturer or other source within the supply chain to the Purchasing Entity the Vendor retains responsibility for the delivery. </w:t>
      </w:r>
    </w:p>
    <w:p w14:paraId="33B84EB1"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Delivery - orders not subject to an RFQ:</w:t>
      </w:r>
      <w:r w:rsidRPr="00CA3EDB">
        <w:rPr>
          <w:rFonts w:eastAsiaTheme="majorEastAsia" w:cstheme="minorHAnsi"/>
          <w:sz w:val="24"/>
          <w:szCs w:val="24"/>
        </w:rPr>
        <w:t xml:space="preserve"> </w:t>
      </w:r>
    </w:p>
    <w:p w14:paraId="40AFB744"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All items will be shipped FOB destination. The term FOB destination shall mean items will be delivered and unloaded at no charge to the Purchasing Entity and that the Vendor shall retain ownership until received and accepted by the Purchasing Entity. If a Vendor has an order dropped shipped from a manufacturer or other source within the supply chain to the Purchasing Entity the Vendor retains responsibility for the delivery and all delivery costs. </w:t>
      </w:r>
    </w:p>
    <w:p w14:paraId="301672D0"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A Vendor must normally deliver items within seven (7) calendars days of receipt of an order. If a Vendor cannot deliver within seven (7) calendar days, the Vendor must notify the Purchaser of the projected delivery date at time of order or during the next business day.  Should that date later change the Vendor must notify the Purchaser of a new delivery date.</w:t>
      </w:r>
    </w:p>
    <w:p w14:paraId="683F577F"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The minimum order amount for free delivery is $75.00.</w:t>
      </w:r>
      <w:r w:rsidRPr="00CA3EDB">
        <w:rPr>
          <w:rFonts w:eastAsiaTheme="majorEastAsia" w:cstheme="minorHAnsi"/>
          <w:sz w:val="24"/>
          <w:szCs w:val="24"/>
        </w:rPr>
        <w:t xml:space="preserve"> </w:t>
      </w:r>
    </w:p>
    <w:p w14:paraId="610C9D58"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In order to receive free delivery a Purchaser must order at least $75.00 of products on combined daily purchase orders.  A Vendor may charge a Purchaser up to $25.00 for smaller orders but the Purchaser must be informed and agree to the charge prior to shipping. The Vendor – at their discretion – may choose to waive the free delivery minimum order amount. </w:t>
      </w:r>
    </w:p>
    <w:p w14:paraId="3BFD1CA0"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When an emergency or an express delivery is requested by a Purchaser the Vendor may charge the Purchaser the actual cost of the delivery.  The Vendor must inform the Purchaser at time of order that there will be a delivery charge and an estimated cost.  The Vendor must, if requested by the Purchaser, provide a receipt of the delivery charge.  An example would be an overnight UPS delivery or other expedited shipping method.  </w:t>
      </w:r>
    </w:p>
    <w:p w14:paraId="783FEFED"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A Vendor must clearly identify to a Purchaser that an item will have a special per shipment handling charge. The Commonwealth recognizes that the charge will vary by the product and in many cases how many items are in a shipping box.  An example would be an item that needs to be shipped with dry ice. The handling special handling charge would be the same if there was one (1) item in the shipping box or four (4) items in the shipping box. </w:t>
      </w:r>
    </w:p>
    <w:p w14:paraId="47E45414"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lastRenderedPageBreak/>
        <w:t xml:space="preserve">A Vendor must clearly identify to a Purchaser that an item will have a Hazmat per shipment charge. The Commonwealth recognizes that the charge will vary by the product and in many cases by how many items are in a shipping box. </w:t>
      </w:r>
    </w:p>
    <w:p w14:paraId="1D7A5C35"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A Vendor must notify the Purchaser of a backorder or a delay within twenty-four (24) hours of receipt of an order. Vendors must maintain good ongoing communication regarding the status of a backorder with the Purchaser and identify when delivery can be expected. </w:t>
      </w:r>
    </w:p>
    <w:p w14:paraId="7A302807"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Recalls or Notices of Defects:</w:t>
      </w:r>
      <w:r w:rsidRPr="00CA3EDB">
        <w:rPr>
          <w:rFonts w:eastAsiaTheme="majorEastAsia" w:cstheme="minorHAnsi"/>
          <w:sz w:val="24"/>
          <w:szCs w:val="24"/>
        </w:rPr>
        <w:t xml:space="preserve">  </w:t>
      </w:r>
    </w:p>
    <w:p w14:paraId="247C9F63"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The purchaser is to receive Vendor notice within 5 days to work together to maintain operations. The purchaser is not responsible for the cost to replace or repair the item. </w:t>
      </w:r>
    </w:p>
    <w:p w14:paraId="5BFB62C5"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Returns:</w:t>
      </w:r>
      <w:r w:rsidRPr="00CA3EDB">
        <w:rPr>
          <w:rFonts w:eastAsiaTheme="majorEastAsia" w:cstheme="minorHAnsi"/>
          <w:sz w:val="24"/>
          <w:szCs w:val="24"/>
        </w:rPr>
        <w:t xml:space="preserve"> </w:t>
      </w:r>
    </w:p>
    <w:p w14:paraId="5608F62F"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The purchaser may return any item in original packaging and in saleable condition within thirty (30) calendar days of receipt of order unless at time of the order the Vendor clearly stated in writing that an item was not returnable. If a purchaser discovers concealed damage and notifies the Vendor within sixty (60) days of receipt, the item must be replaced, or a credit issued. A wrongly shipped item received in error for which the purchaser notifies the Vendor within 60 calendar days of receipt must be replaced, credited, or repaid by check at the option of the purchaser. The Vendor is responsible for the shipping costs of all returns and restocking charges are not allowed under the Contract.</w:t>
      </w:r>
    </w:p>
    <w:p w14:paraId="2CDFACFE" w14:textId="77777777" w:rsidR="00CA3EDB" w:rsidRPr="00CA3EDB" w:rsidRDefault="00CA3EDB" w:rsidP="00CA3EDB">
      <w:pPr>
        <w:ind w:left="360"/>
        <w:rPr>
          <w:rFonts w:cstheme="minorHAnsi"/>
          <w:sz w:val="24"/>
          <w:szCs w:val="24"/>
        </w:rPr>
      </w:pPr>
    </w:p>
    <w:p w14:paraId="0330E363" w14:textId="44F215A8" w:rsidR="004553D2" w:rsidRDefault="004553D2" w:rsidP="00633557">
      <w:pPr>
        <w:pStyle w:val="Heading2"/>
      </w:pPr>
      <w:bookmarkStart w:id="49" w:name="_Toc210986157"/>
      <w:bookmarkStart w:id="50" w:name="_Toc194066610"/>
      <w:r w:rsidRPr="004553D2">
        <w:t>Repairs and Services Warranties</w:t>
      </w:r>
      <w:bookmarkEnd w:id="49"/>
      <w:r w:rsidR="003B7672">
        <w:t xml:space="preserve"> </w:t>
      </w:r>
      <w:bookmarkEnd w:id="50"/>
    </w:p>
    <w:p w14:paraId="39231300" w14:textId="77777777" w:rsidR="00CA3EDB" w:rsidRPr="00CA3EDB" w:rsidRDefault="00CA3EDB" w:rsidP="00CA3EDB">
      <w:pPr>
        <w:rPr>
          <w:rFonts w:eastAsiaTheme="majorEastAsia" w:cstheme="minorHAnsi"/>
          <w:sz w:val="24"/>
          <w:szCs w:val="24"/>
        </w:rPr>
      </w:pPr>
      <w:bookmarkStart w:id="51" w:name="_Toc194066611"/>
      <w:r w:rsidRPr="00CA3EDB">
        <w:rPr>
          <w:rFonts w:eastAsiaTheme="majorEastAsia" w:cstheme="minorHAnsi"/>
          <w:sz w:val="24"/>
          <w:szCs w:val="24"/>
        </w:rPr>
        <w:t>For repairs and services warranties, please refer to these guidelines:</w:t>
      </w:r>
    </w:p>
    <w:p w14:paraId="119CB2FB" w14:textId="77777777" w:rsidR="00CA3EDB" w:rsidRPr="00CA3EDB" w:rsidRDefault="00CA3EDB" w:rsidP="00A4423A">
      <w:pPr>
        <w:pStyle w:val="ListParagraph"/>
        <w:numPr>
          <w:ilvl w:val="0"/>
          <w:numId w:val="10"/>
        </w:numPr>
        <w:rPr>
          <w:rFonts w:eastAsiaTheme="majorEastAsia" w:cstheme="minorHAnsi"/>
          <w:sz w:val="24"/>
          <w:szCs w:val="24"/>
        </w:rPr>
      </w:pPr>
      <w:r w:rsidRPr="00CA3EDB">
        <w:rPr>
          <w:rFonts w:eastAsiaTheme="majorEastAsia" w:cstheme="minorHAnsi"/>
          <w:sz w:val="24"/>
          <w:szCs w:val="24"/>
        </w:rPr>
        <w:t xml:space="preserve">The warranty for the Commonwealth shall be the manufacturer’s standard warranty starting from the date of acceptance by the Purchasing Entity. </w:t>
      </w:r>
    </w:p>
    <w:p w14:paraId="438B01B4" w14:textId="77777777" w:rsidR="00CA3EDB" w:rsidRPr="00CA3EDB" w:rsidRDefault="00CA3EDB" w:rsidP="00A4423A">
      <w:pPr>
        <w:pStyle w:val="ListParagraph"/>
        <w:numPr>
          <w:ilvl w:val="0"/>
          <w:numId w:val="10"/>
        </w:numPr>
        <w:rPr>
          <w:rFonts w:eastAsiaTheme="majorEastAsia" w:cstheme="minorHAnsi"/>
          <w:sz w:val="20"/>
          <w:szCs w:val="20"/>
        </w:rPr>
      </w:pPr>
      <w:r w:rsidRPr="00CA3EDB">
        <w:rPr>
          <w:rFonts w:eastAsiaTheme="majorEastAsia" w:cstheme="minorHAnsi"/>
          <w:sz w:val="24"/>
          <w:szCs w:val="24"/>
        </w:rPr>
        <w:t>All equipment must be new, in excellent working conditions, and must include the new Original Equipment Manufacturer (OEM) equipment guarantee.</w:t>
      </w:r>
    </w:p>
    <w:p w14:paraId="63EAD45E" w14:textId="070A6E6E" w:rsidR="00CA3EDB" w:rsidRDefault="00CA3EDB" w:rsidP="00CA3EDB">
      <w:pPr>
        <w:pStyle w:val="Heading2"/>
      </w:pPr>
      <w:bookmarkStart w:id="52" w:name="_Toc210986158"/>
      <w:r>
        <w:t>Frequently Purchased Items on the Contract</w:t>
      </w:r>
      <w:bookmarkEnd w:id="52"/>
    </w:p>
    <w:p w14:paraId="6BE979F6" w14:textId="00005229" w:rsidR="00CA3EDB" w:rsidRPr="00CA3EDB" w:rsidRDefault="00CA3EDB" w:rsidP="00CA3EDB">
      <w:pPr>
        <w:rPr>
          <w:rFonts w:eastAsiaTheme="majorEastAsia" w:cstheme="minorHAnsi"/>
          <w:sz w:val="20"/>
          <w:szCs w:val="20"/>
        </w:rPr>
      </w:pPr>
      <w:r w:rsidRPr="00CA3EDB">
        <w:rPr>
          <w:rFonts w:eastAsiaTheme="majorEastAsia" w:cstheme="minorHAnsi"/>
          <w:color w:val="000000" w:themeColor="text1"/>
          <w:sz w:val="24"/>
          <w:szCs w:val="24"/>
        </w:rPr>
        <w:t xml:space="preserve">Products and Services frequently purchased through this contract include all laboratory supplies, equipment including peripherals, furnishings, and related services to include test result reporting, </w:t>
      </w:r>
      <w:r w:rsidRPr="00CA3EDB">
        <w:rPr>
          <w:rFonts w:eastAsiaTheme="majorEastAsia" w:cstheme="minorHAnsi"/>
          <w:color w:val="000000" w:themeColor="text1"/>
          <w:sz w:val="24"/>
          <w:szCs w:val="24"/>
        </w:rPr>
        <w:lastRenderedPageBreak/>
        <w:t>warranties, extended warranties, service &amp; maintenance agreements, general repairs, technological upgrades, the establishment of consumable &amp; reagent agreements for specific instrumentation, training on purchased equipment, and installation/setup/integration into existing systems.</w:t>
      </w:r>
    </w:p>
    <w:p w14:paraId="15B09715" w14:textId="22183C37" w:rsidR="006659DA" w:rsidRDefault="00F52DB7" w:rsidP="00633557">
      <w:pPr>
        <w:pStyle w:val="Heading2"/>
      </w:pPr>
      <w:bookmarkStart w:id="53" w:name="_Toc210986159"/>
      <w:r>
        <w:t>Additional Discounts</w:t>
      </w:r>
      <w:bookmarkEnd w:id="51"/>
      <w:bookmarkEnd w:id="53"/>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275CAC43"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61">
        <w:r w:rsidRPr="009E12A3">
          <w:rPr>
            <w:rStyle w:val="Hyperlink"/>
            <w:sz w:val="24"/>
            <w:szCs w:val="24"/>
          </w:rPr>
          <w:t>Commonwealth’s Bill Paying Policy</w:t>
        </w:r>
      </w:hyperlink>
      <w:r w:rsidRPr="009E12A3">
        <w:rPr>
          <w:sz w:val="24"/>
          <w:szCs w:val="24"/>
        </w:rPr>
        <w:t xml:space="preserve">. </w:t>
      </w:r>
    </w:p>
    <w:p w14:paraId="38DF9C3E" w14:textId="611915B1"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is </w:t>
      </w:r>
      <w:r w:rsidR="00CA3EDB">
        <w:rPr>
          <w:color w:val="000000" w:themeColor="text1"/>
          <w:sz w:val="24"/>
          <w:szCs w:val="24"/>
        </w:rPr>
        <w:t xml:space="preserve">negotiated to </w:t>
      </w:r>
      <w:r w:rsidRPr="009E12A3">
        <w:rPr>
          <w:color w:val="000000" w:themeColor="text1"/>
          <w:sz w:val="24"/>
          <w:szCs w:val="24"/>
        </w:rPr>
        <w:t>the buyer if a certain volume of product or service is purchased.</w:t>
      </w:r>
    </w:p>
    <w:p w14:paraId="70A5A776" w14:textId="04C09A35" w:rsidR="00CA3EDB" w:rsidRPr="00CA3EDB" w:rsidRDefault="00CA3EDB" w:rsidP="00CA3EDB">
      <w:pPr>
        <w:pStyle w:val="ListParagraph"/>
        <w:numPr>
          <w:ilvl w:val="0"/>
          <w:numId w:val="3"/>
        </w:numPr>
        <w:rPr>
          <w:color w:val="000000" w:themeColor="text1"/>
          <w:sz w:val="24"/>
          <w:szCs w:val="24"/>
        </w:rPr>
      </w:pPr>
      <w:r w:rsidRPr="00CA3EDB">
        <w:rPr>
          <w:b/>
          <w:bCs/>
          <w:color w:val="000000" w:themeColor="text1"/>
          <w:sz w:val="24"/>
          <w:szCs w:val="24"/>
        </w:rPr>
        <w:t>Market Share Discount</w:t>
      </w:r>
      <w:r w:rsidR="00F9111F" w:rsidRPr="00CA3EDB">
        <w:rPr>
          <w:b/>
          <w:bCs/>
          <w:color w:val="000000" w:themeColor="text1"/>
          <w:sz w:val="24"/>
          <w:szCs w:val="24"/>
        </w:rPr>
        <w:t>:</w:t>
      </w:r>
      <w:r w:rsidR="00F9111F" w:rsidRPr="00CA3EDB">
        <w:rPr>
          <w:color w:val="000000" w:themeColor="text1"/>
          <w:sz w:val="24"/>
          <w:szCs w:val="24"/>
        </w:rPr>
        <w:t xml:space="preserve"> </w:t>
      </w:r>
      <w:r w:rsidRPr="00CA3EDB">
        <w:rPr>
          <w:color w:val="000000" w:themeColor="text1"/>
          <w:sz w:val="24"/>
          <w:szCs w:val="24"/>
        </w:rPr>
        <w:t>Additional discounts may be available to purchasers who commit to sourcing a specified percentage of their laboratory supplies or who meet a minimum monthly purchase volume with a vendor.</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55F6A994" w:rsidR="004553D2" w:rsidRPr="00C50D01" w:rsidRDefault="00280EC3" w:rsidP="00633557">
      <w:pPr>
        <w:pStyle w:val="Heading2"/>
      </w:pPr>
      <w:bookmarkStart w:id="54" w:name="_Toc194066612"/>
      <w:bookmarkStart w:id="55" w:name="_Toc210986160"/>
      <w:r w:rsidRPr="003066B4">
        <w:t>Emergency Services</w:t>
      </w:r>
      <w:bookmarkEnd w:id="54"/>
      <w:bookmarkEnd w:id="55"/>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62"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63"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6" w:name="_Toc194066614"/>
      <w:bookmarkStart w:id="57" w:name="_Toc210986161"/>
      <w:r w:rsidRPr="00564A93">
        <w:t>Vendor Performance</w:t>
      </w:r>
      <w:bookmarkEnd w:id="56"/>
      <w:bookmarkEnd w:id="57"/>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A4423A">
      <w:pPr>
        <w:pStyle w:val="ListParagraph"/>
        <w:numPr>
          <w:ilvl w:val="0"/>
          <w:numId w:val="17"/>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64"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5EE5F57A" w:rsidR="0060320F" w:rsidRPr="009E12A3" w:rsidRDefault="0060320F" w:rsidP="00A4423A">
      <w:pPr>
        <w:pStyle w:val="ListParagraph"/>
        <w:numPr>
          <w:ilvl w:val="0"/>
          <w:numId w:val="17"/>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7A04BB">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A4423A">
      <w:pPr>
        <w:pStyle w:val="ListParagraph"/>
        <w:numPr>
          <w:ilvl w:val="0"/>
          <w:numId w:val="17"/>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A4423A">
      <w:pPr>
        <w:pStyle w:val="ListParagraph"/>
        <w:numPr>
          <w:ilvl w:val="1"/>
          <w:numId w:val="17"/>
        </w:numPr>
        <w:rPr>
          <w:sz w:val="24"/>
          <w:szCs w:val="24"/>
        </w:rPr>
      </w:pPr>
      <w:r w:rsidRPr="009E12A3">
        <w:rPr>
          <w:sz w:val="24"/>
          <w:szCs w:val="24"/>
        </w:rPr>
        <w:lastRenderedPageBreak/>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A4423A">
      <w:pPr>
        <w:pStyle w:val="ListParagraph"/>
        <w:numPr>
          <w:ilvl w:val="1"/>
          <w:numId w:val="17"/>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Default="00423FB0" w:rsidP="00A4423A">
      <w:pPr>
        <w:pStyle w:val="ListParagraph"/>
        <w:numPr>
          <w:ilvl w:val="0"/>
          <w:numId w:val="17"/>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66ABE51A" w14:textId="4215C25D" w:rsidR="009D0E37" w:rsidRPr="009E12A3" w:rsidRDefault="009D0E37" w:rsidP="00A4423A">
      <w:pPr>
        <w:pStyle w:val="ListParagraph"/>
        <w:numPr>
          <w:ilvl w:val="0"/>
          <w:numId w:val="17"/>
        </w:numPr>
        <w:rPr>
          <w:sz w:val="24"/>
          <w:szCs w:val="24"/>
        </w:rPr>
      </w:pPr>
      <w:r w:rsidRPr="009D0E37">
        <w:rPr>
          <w:sz w:val="24"/>
          <w:szCs w:val="24"/>
        </w:rPr>
        <w:t>Vendors on HSP45 must meet all contractual requirements throughout the life of the contract and are subject to an annual Business Review.</w:t>
      </w:r>
      <w:r>
        <w:rPr>
          <w:sz w:val="24"/>
          <w:szCs w:val="24"/>
        </w:rPr>
        <w:t xml:space="preserve"> </w:t>
      </w:r>
      <w:r w:rsidRPr="009D0E37">
        <w:rPr>
          <w:sz w:val="24"/>
          <w:szCs w:val="24"/>
        </w:rPr>
        <w:t>Buyers and Contract Users are encouraged contact Category Managers if vendors are not meeting their contractual obligations.</w:t>
      </w:r>
    </w:p>
    <w:p w14:paraId="1E4F3ADB" w14:textId="477EF2DC" w:rsidR="000E01B4" w:rsidRDefault="000E01B4" w:rsidP="00633557">
      <w:pPr>
        <w:pStyle w:val="Heading2"/>
      </w:pPr>
      <w:bookmarkStart w:id="58" w:name="_Toc194066615"/>
      <w:bookmarkStart w:id="59" w:name="_Toc210986162"/>
      <w:r>
        <w:t>General Procurement Guidelines and Best Practices</w:t>
      </w:r>
      <w:bookmarkEnd w:id="58"/>
      <w:bookmarkEnd w:id="59"/>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445C273" w:rsidR="000E01B4" w:rsidRPr="009E12A3" w:rsidRDefault="000E01B4" w:rsidP="00A4423A">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9D0E37" w:rsidRPr="001443DE">
        <w:rPr>
          <w:b/>
          <w:sz w:val="24"/>
          <w:szCs w:val="24"/>
        </w:rPr>
        <w:t>HSP45: Laboratory Supplies &amp; Equipment</w:t>
      </w:r>
      <w:r w:rsidR="009D0E37">
        <w:rPr>
          <w:sz w:val="24"/>
          <w:szCs w:val="24"/>
        </w:rPr>
        <w:t xml:space="preserve"> </w:t>
      </w:r>
      <w:r w:rsidRPr="009E12A3">
        <w:rPr>
          <w:sz w:val="24"/>
          <w:szCs w:val="24"/>
        </w:rPr>
        <w:t>on all quotes and invoices.</w:t>
      </w:r>
    </w:p>
    <w:p w14:paraId="3FAEA744" w14:textId="77777777" w:rsidR="000E01B4" w:rsidRPr="009E12A3" w:rsidRDefault="000E01B4" w:rsidP="00A4423A">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1BFFE597"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1F785E" w:rsidRPr="000939B9">
        <w:rPr>
          <w:color w:val="000000" w:themeColor="text1"/>
          <w:sz w:val="24"/>
          <w:szCs w:val="24"/>
          <w:highlight w:val="yellow"/>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A4423A">
      <w:pPr>
        <w:pStyle w:val="ListParagraph"/>
        <w:numPr>
          <w:ilvl w:val="0"/>
          <w:numId w:val="7"/>
        </w:numPr>
        <w:rPr>
          <w:sz w:val="24"/>
          <w:szCs w:val="24"/>
        </w:rPr>
      </w:pPr>
      <w:r w:rsidRPr="009E12A3">
        <w:rPr>
          <w:rFonts w:cstheme="minorHAnsi"/>
          <w:sz w:val="24"/>
          <w:szCs w:val="24"/>
        </w:rPr>
        <w:t>Vendors must notify buyers of product substitutions.</w:t>
      </w:r>
    </w:p>
    <w:p w14:paraId="18BD570A" w14:textId="37BC4942" w:rsidR="00BC5DEA" w:rsidRPr="002E2D42" w:rsidRDefault="00BC5DEA" w:rsidP="00633557">
      <w:pPr>
        <w:pStyle w:val="Heading2"/>
      </w:pPr>
      <w:bookmarkStart w:id="60" w:name="_Toc194066616"/>
      <w:bookmarkStart w:id="61" w:name="_Toc210986163"/>
      <w:r>
        <w:t>Adding a Product</w:t>
      </w:r>
      <w:bookmarkEnd w:id="60"/>
      <w:bookmarkEnd w:id="61"/>
      <w:r w:rsidR="00DD0065">
        <w:t xml:space="preserve"> </w:t>
      </w:r>
    </w:p>
    <w:p w14:paraId="51E847CD" w14:textId="77777777" w:rsidR="009D0E37" w:rsidRDefault="009D0E37" w:rsidP="009D0E37">
      <w:pPr>
        <w:rPr>
          <w:rFonts w:cstheme="minorHAnsi"/>
          <w:sz w:val="24"/>
          <w:szCs w:val="24"/>
        </w:rPr>
      </w:pPr>
      <w:r w:rsidRPr="0023374F">
        <w:rPr>
          <w:rFonts w:cstheme="minorHAnsi"/>
          <w:sz w:val="24"/>
          <w:szCs w:val="24"/>
        </w:rPr>
        <w:t xml:space="preserve">If a product cannot be found in the </w:t>
      </w:r>
      <w:r>
        <w:rPr>
          <w:rFonts w:cstheme="minorHAnsi"/>
          <w:sz w:val="24"/>
          <w:szCs w:val="24"/>
        </w:rPr>
        <w:t>V</w:t>
      </w:r>
      <w:r w:rsidRPr="0023374F">
        <w:rPr>
          <w:rFonts w:cstheme="minorHAnsi"/>
          <w:sz w:val="24"/>
          <w:szCs w:val="24"/>
        </w:rPr>
        <w:t xml:space="preserve">endor’s catalog, price sheet or PunchOut, it is recommended to contact the </w:t>
      </w:r>
      <w:r>
        <w:rPr>
          <w:rFonts w:cstheme="minorHAnsi"/>
          <w:sz w:val="24"/>
          <w:szCs w:val="24"/>
        </w:rPr>
        <w:t>V</w:t>
      </w:r>
      <w:r w:rsidRPr="0023374F">
        <w:rPr>
          <w:rFonts w:cstheme="minorHAnsi"/>
          <w:sz w:val="24"/>
          <w:szCs w:val="24"/>
        </w:rPr>
        <w:t xml:space="preserve">endor directly to inquire if it is available for purchase on this contract. If the product </w:t>
      </w:r>
      <w:r w:rsidRPr="0023374F">
        <w:rPr>
          <w:rFonts w:cstheme="minorHAnsi"/>
          <w:sz w:val="24"/>
          <w:szCs w:val="24"/>
        </w:rPr>
        <w:lastRenderedPageBreak/>
        <w:t xml:space="preserve">meets the scope of the product category, the </w:t>
      </w:r>
      <w:r>
        <w:rPr>
          <w:rFonts w:cstheme="minorHAnsi"/>
          <w:sz w:val="24"/>
          <w:szCs w:val="24"/>
        </w:rPr>
        <w:t>V</w:t>
      </w:r>
      <w:r w:rsidRPr="0023374F">
        <w:rPr>
          <w:rFonts w:cstheme="minorHAnsi"/>
          <w:sz w:val="24"/>
          <w:szCs w:val="24"/>
        </w:rPr>
        <w:t>endor may add it to their product offerings without approval of OSD.</w:t>
      </w:r>
    </w:p>
    <w:p w14:paraId="571765ED" w14:textId="77777777" w:rsidR="009D0E37" w:rsidRDefault="009D0E37" w:rsidP="009D0E37">
      <w:pPr>
        <w:rPr>
          <w:rFonts w:cstheme="minorHAnsi"/>
          <w:sz w:val="24"/>
          <w:szCs w:val="24"/>
        </w:rPr>
      </w:pPr>
      <w:r>
        <w:rPr>
          <w:rFonts w:cstheme="minorHAnsi"/>
          <w:sz w:val="24"/>
          <w:szCs w:val="24"/>
        </w:rPr>
        <w:t>Buyer</w:t>
      </w:r>
      <w:r w:rsidRPr="0023374F">
        <w:rPr>
          <w:rFonts w:cstheme="minorHAnsi"/>
          <w:sz w:val="24"/>
          <w:szCs w:val="24"/>
        </w:rPr>
        <w:t xml:space="preserve">s should always reference HSP45 when contacting </w:t>
      </w:r>
      <w:r>
        <w:rPr>
          <w:rFonts w:cstheme="minorHAnsi"/>
          <w:sz w:val="24"/>
          <w:szCs w:val="24"/>
        </w:rPr>
        <w:t>V</w:t>
      </w:r>
      <w:r w:rsidRPr="0023374F">
        <w:rPr>
          <w:rFonts w:cstheme="minorHAnsi"/>
          <w:sz w:val="24"/>
          <w:szCs w:val="24"/>
        </w:rPr>
        <w:t xml:space="preserve">endors to ensure they are receiving contract pricing. Quotes should be awarded based on best value. The quoted and accepted net price remains in effect until the next update of the price list. These additionally quoted products can be ordered from the </w:t>
      </w:r>
      <w:r>
        <w:rPr>
          <w:rFonts w:cstheme="minorHAnsi"/>
          <w:sz w:val="24"/>
          <w:szCs w:val="24"/>
        </w:rPr>
        <w:t>V</w:t>
      </w:r>
      <w:r w:rsidRPr="0023374F">
        <w:rPr>
          <w:rFonts w:cstheme="minorHAnsi"/>
          <w:sz w:val="24"/>
          <w:szCs w:val="24"/>
        </w:rPr>
        <w:t xml:space="preserve">endor’s catalog using the line item “Additional items quoted by the vendor per the RFR”. </w:t>
      </w:r>
    </w:p>
    <w:p w14:paraId="599689B4" w14:textId="28F2844D" w:rsidR="009D0E37" w:rsidRPr="009D0E37" w:rsidRDefault="009D0E37" w:rsidP="00BC5DEA">
      <w:pPr>
        <w:rPr>
          <w:sz w:val="24"/>
          <w:szCs w:val="24"/>
        </w:rPr>
      </w:pPr>
      <w:r w:rsidRPr="4BBAD23D">
        <w:rPr>
          <w:sz w:val="24"/>
          <w:szCs w:val="24"/>
        </w:rPr>
        <w:t xml:space="preserve">If the product is not listed in the scope of the product category, a Buyer may contact the </w:t>
      </w:r>
      <w:hyperlink w:anchor="_Contract_Summary_1">
        <w:r w:rsidRPr="4BBAD23D">
          <w:rPr>
            <w:rStyle w:val="Hyperlink"/>
            <w:sz w:val="24"/>
            <w:szCs w:val="24"/>
          </w:rPr>
          <w:t>Category Manager</w:t>
        </w:r>
      </w:hyperlink>
      <w:r w:rsidRPr="4BBAD23D">
        <w:rPr>
          <w:sz w:val="24"/>
          <w:szCs w:val="24"/>
        </w:rPr>
        <w:t xml:space="preserve"> to inquire whether the product may be purchased.</w:t>
      </w:r>
    </w:p>
    <w:p w14:paraId="287EE5A1" w14:textId="10242000" w:rsidR="00EF4D38" w:rsidRDefault="00EF4D38" w:rsidP="00633557">
      <w:pPr>
        <w:pStyle w:val="Heading2"/>
      </w:pPr>
      <w:bookmarkStart w:id="62" w:name="_Toc194066618"/>
      <w:bookmarkStart w:id="63" w:name="_Toc210986164"/>
      <w:r w:rsidRPr="00D40F23">
        <w:t xml:space="preserve">Environmentally Preferable Products </w:t>
      </w:r>
      <w:bookmarkEnd w:id="62"/>
      <w:r w:rsidR="00C73C16">
        <w:t>and Services</w:t>
      </w:r>
      <w:r w:rsidR="000702C6">
        <w:t xml:space="preserve"> (EPPS)</w:t>
      </w:r>
      <w:bookmarkEnd w:id="63"/>
      <w:r w:rsidR="00131479">
        <w:t xml:space="preserve"> </w:t>
      </w:r>
    </w:p>
    <w:p w14:paraId="706DBD11" w14:textId="77777777" w:rsidR="007A04BB" w:rsidRDefault="007A04BB" w:rsidP="007A04BB">
      <w:pPr>
        <w:pStyle w:val="paragraph"/>
        <w:spacing w:before="0" w:beforeAutospacing="0" w:after="120" w:afterAutospacing="0"/>
        <w:textAlignment w:val="baseline"/>
        <w:rPr>
          <w:rFonts w:ascii="Segoe UI" w:hAnsi="Segoe UI" w:cs="Segoe UI"/>
          <w:sz w:val="18"/>
          <w:szCs w:val="18"/>
        </w:rPr>
      </w:pPr>
      <w:bookmarkStart w:id="64" w:name="_Memorandum_of_Understanding"/>
      <w:bookmarkStart w:id="65" w:name="_Toc194066619"/>
      <w:bookmarkEnd w:id="64"/>
      <w:r>
        <w:rPr>
          <w:rStyle w:val="normaltextrun"/>
          <w:rFonts w:ascii="Calibri" w:hAnsi="Calibri" w:cs="Calibri"/>
        </w:rPr>
        <w:t>This contract provides environmentally preferable options wherever possible (e.g., reusable options, options with reduced toxins, options that provide reduced fuel usage, or provide other environmental benefits). To find more sustainable laboratory supplies and equipment, request products that meet one or more of the following:   </w:t>
      </w:r>
      <w:r>
        <w:rPr>
          <w:rStyle w:val="eop"/>
          <w:rFonts w:ascii="Calibri" w:hAnsi="Calibri" w:cs="Calibri"/>
        </w:rPr>
        <w:t> </w:t>
      </w:r>
    </w:p>
    <w:p w14:paraId="3CFB3408" w14:textId="77777777" w:rsidR="007A04BB" w:rsidRDefault="007A04BB" w:rsidP="00A4423A">
      <w:pPr>
        <w:pStyle w:val="paragraph"/>
        <w:numPr>
          <w:ilvl w:val="0"/>
          <w:numId w:val="7"/>
        </w:numPr>
        <w:spacing w:before="0" w:beforeAutospacing="0" w:after="0" w:afterAutospacing="0"/>
        <w:textAlignment w:val="baseline"/>
        <w:rPr>
          <w:rStyle w:val="normaltextrun"/>
          <w:rFonts w:ascii="Calibri" w:hAnsi="Calibri" w:cs="Calibri"/>
        </w:rPr>
      </w:pPr>
      <w:r w:rsidRPr="004B51BE">
        <w:rPr>
          <w:rStyle w:val="normaltextrun"/>
          <w:rFonts w:ascii="Calibri" w:hAnsi="Calibri" w:cs="Calibri"/>
        </w:rPr>
        <w:t xml:space="preserve">For Lab Supplies, has received the </w:t>
      </w:r>
      <w:hyperlink r:id="rId65" w:history="1">
        <w:r w:rsidRPr="004B51BE">
          <w:rPr>
            <w:rStyle w:val="Hyperlink"/>
            <w:rFonts w:ascii="Calibri" w:hAnsi="Calibri" w:cs="Calibri"/>
          </w:rPr>
          <w:t>ACT label</w:t>
        </w:r>
      </w:hyperlink>
      <w:r w:rsidRPr="004B51BE">
        <w:rPr>
          <w:rStyle w:val="normaltextrun"/>
          <w:rFonts w:ascii="Calibri" w:hAnsi="Calibri" w:cs="Calibri"/>
        </w:rPr>
        <w:t xml:space="preserve">, a third party verified label that focuses on consumables, chemicals, and equipment. </w:t>
      </w:r>
    </w:p>
    <w:p w14:paraId="0C07DE51" w14:textId="77777777" w:rsidR="007A04BB" w:rsidRDefault="007A04BB" w:rsidP="00A4423A">
      <w:pPr>
        <w:pStyle w:val="paragraph"/>
        <w:numPr>
          <w:ilvl w:val="0"/>
          <w:numId w:val="7"/>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For lab equipment, choose </w:t>
      </w:r>
      <w:hyperlink r:id="rId66" w:history="1">
        <w:r w:rsidRPr="00046465">
          <w:rPr>
            <w:rStyle w:val="Hyperlink"/>
            <w:rFonts w:ascii="Calibri" w:hAnsi="Calibri" w:cs="Calibri"/>
          </w:rPr>
          <w:t>Energy Star</w:t>
        </w:r>
      </w:hyperlink>
      <w:r>
        <w:rPr>
          <w:rStyle w:val="normaltextrun"/>
          <w:rFonts w:ascii="Calibri" w:hAnsi="Calibri" w:cs="Calibri"/>
        </w:rPr>
        <w:t xml:space="preserve"> registered options. </w:t>
      </w:r>
    </w:p>
    <w:p w14:paraId="24E880E0" w14:textId="77777777" w:rsidR="007A04BB" w:rsidRPr="004B51BE" w:rsidRDefault="007A04BB" w:rsidP="00A4423A">
      <w:pPr>
        <w:pStyle w:val="paragraph"/>
        <w:numPr>
          <w:ilvl w:val="0"/>
          <w:numId w:val="7"/>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Choose refrigeration with Climate Friendly Refrigeration options. </w:t>
      </w:r>
    </w:p>
    <w:p w14:paraId="06A4D4BD"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 xml:space="preserve">Are </w:t>
      </w:r>
      <w:hyperlink r:id="rId67" w:tgtFrame="_blank" w:history="1">
        <w:r>
          <w:rPr>
            <w:rStyle w:val="normaltextrun"/>
            <w:rFonts w:ascii="Calibri" w:hAnsi="Calibri" w:cs="Calibri"/>
            <w:color w:val="0000FF"/>
            <w:u w:val="single"/>
          </w:rPr>
          <w:t>Practice Green Health Approved</w:t>
        </w:r>
      </w:hyperlink>
      <w:r>
        <w:rPr>
          <w:rStyle w:val="normaltextrun"/>
          <w:rFonts w:ascii="Calibri" w:hAnsi="Calibri" w:cs="Calibri"/>
        </w:rPr>
        <w:t xml:space="preserve"> (which means products meet their </w:t>
      </w:r>
      <w:hyperlink r:id="rId68" w:tgtFrame="_blank" w:history="1">
        <w:r>
          <w:rPr>
            <w:rStyle w:val="normaltextrun"/>
            <w:rFonts w:ascii="Calibri" w:hAnsi="Calibri" w:cs="Calibri"/>
            <w:i/>
            <w:iCs/>
            <w:color w:val="0000FF"/>
            <w:u w:val="single"/>
          </w:rPr>
          <w:t>Standardized Healthcare Criteria</w:t>
        </w:r>
      </w:hyperlink>
      <w:r>
        <w:rPr>
          <w:rStyle w:val="normaltextrun"/>
          <w:rFonts w:ascii="Calibri" w:hAnsi="Calibri" w:cs="Calibri"/>
        </w:rPr>
        <w:t>)  </w:t>
      </w:r>
      <w:r>
        <w:rPr>
          <w:rStyle w:val="eop"/>
          <w:rFonts w:ascii="Calibri" w:hAnsi="Calibri" w:cs="Calibri"/>
        </w:rPr>
        <w:t> </w:t>
      </w:r>
    </w:p>
    <w:p w14:paraId="7C821572"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For Medical Products: Meet the standards established by </w:t>
      </w:r>
      <w:r>
        <w:rPr>
          <w:rStyle w:val="normaltextrun"/>
          <w:rFonts w:ascii="Calibri" w:hAnsi="Calibri" w:cs="Calibri"/>
          <w:sz w:val="22"/>
          <w:szCs w:val="22"/>
        </w:rPr>
        <w:t xml:space="preserve"> </w:t>
      </w:r>
      <w:hyperlink r:id="rId69" w:tgtFrame="_blank" w:history="1">
        <w:r>
          <w:rPr>
            <w:rStyle w:val="normaltextrun"/>
            <w:rFonts w:ascii="Calibri" w:hAnsi="Calibri" w:cs="Calibri"/>
            <w:color w:val="0000FF"/>
            <w:u w:val="single"/>
          </w:rPr>
          <w:t>HealthCare Without Harm’s Safer Medical Products</w:t>
        </w:r>
      </w:hyperlink>
      <w:r>
        <w:rPr>
          <w:rStyle w:val="normaltextrun"/>
          <w:rFonts w:ascii="Calibri" w:hAnsi="Calibri" w:cs="Calibri"/>
        </w:rPr>
        <w:t>,</w:t>
      </w:r>
      <w:r>
        <w:rPr>
          <w:rStyle w:val="normaltextrun"/>
          <w:rFonts w:ascii="Calibri" w:hAnsi="Calibri" w:cs="Calibri"/>
          <w:sz w:val="22"/>
          <w:szCs w:val="22"/>
        </w:rPr>
        <w:t xml:space="preserve"> </w:t>
      </w:r>
      <w:r>
        <w:rPr>
          <w:rStyle w:val="normaltextrun"/>
          <w:rFonts w:ascii="Calibri" w:hAnsi="Calibri" w:cs="Calibri"/>
        </w:rPr>
        <w:t>meaning products do not contain polyvinyl chloride (PVC) or diethylhexyl phthalate (DEHP) </w:t>
      </w:r>
      <w:r>
        <w:rPr>
          <w:rStyle w:val="eop"/>
          <w:rFonts w:ascii="Calibri" w:hAnsi="Calibri" w:cs="Calibri"/>
        </w:rPr>
        <w:t> </w:t>
      </w:r>
    </w:p>
    <w:p w14:paraId="257DBEDC"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 xml:space="preserve">For Gloves: Meet the standards established by </w:t>
      </w:r>
      <w:hyperlink r:id="rId70" w:tgtFrame="_blank" w:history="1">
        <w:r>
          <w:rPr>
            <w:rStyle w:val="normaltextrun"/>
            <w:rFonts w:ascii="Calibri" w:hAnsi="Calibri" w:cs="Calibri"/>
            <w:color w:val="0000FF"/>
            <w:u w:val="single"/>
          </w:rPr>
          <w:t>HealthCare Without Harm’s Sustainable Glove Criteria</w:t>
        </w:r>
      </w:hyperlink>
      <w:r>
        <w:rPr>
          <w:rStyle w:val="normaltextrun"/>
          <w:rFonts w:ascii="Calibri" w:hAnsi="Calibri" w:cs="Calibri"/>
        </w:rPr>
        <w:t> </w:t>
      </w:r>
      <w:r>
        <w:rPr>
          <w:rStyle w:val="eop"/>
          <w:rFonts w:ascii="Calibri" w:hAnsi="Calibri" w:cs="Calibri"/>
          <w:sz w:val="20"/>
          <w:szCs w:val="20"/>
        </w:rPr>
        <w:t> </w:t>
      </w:r>
    </w:p>
    <w:p w14:paraId="640FCEEB"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 xml:space="preserve">Are reusable (see Practice Greenhealth and Healthcare Without Harm’s guidance </w:t>
      </w:r>
      <w:hyperlink r:id="rId71" w:tgtFrame="_blank" w:history="1">
        <w:r>
          <w:rPr>
            <w:rStyle w:val="normaltextrun"/>
            <w:rFonts w:ascii="Calibri" w:hAnsi="Calibri" w:cs="Calibri"/>
            <w:i/>
            <w:iCs/>
            <w:color w:val="0000FF"/>
            <w:u w:val="single"/>
          </w:rPr>
          <w:t>Transition from Single-Use Disposables to Reusables</w:t>
        </w:r>
      </w:hyperlink>
      <w:r>
        <w:rPr>
          <w:rStyle w:val="normaltextrun"/>
          <w:rFonts w:ascii="Calibri" w:hAnsi="Calibri" w:cs="Calibri"/>
          <w:i/>
          <w:iCs/>
        </w:rPr>
        <w:t xml:space="preserve"> </w:t>
      </w:r>
      <w:r>
        <w:rPr>
          <w:rStyle w:val="normaltextrun"/>
          <w:rFonts w:ascii="Calibri" w:hAnsi="Calibri" w:cs="Calibri"/>
        </w:rPr>
        <w:t>for more information) </w:t>
      </w:r>
      <w:r>
        <w:rPr>
          <w:rStyle w:val="eop"/>
          <w:rFonts w:ascii="Calibri" w:hAnsi="Calibri" w:cs="Calibri"/>
        </w:rPr>
        <w:t> </w:t>
      </w:r>
    </w:p>
    <w:p w14:paraId="4D81F4C6"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Are remanufactured, meaning that the product has been rebuilt or restored and required to meet all original equipment manufacturers’ requirements. Remanufactured products may offer significant savings while providing equivalent product form and function.    </w:t>
      </w:r>
      <w:r>
        <w:rPr>
          <w:rStyle w:val="eop"/>
          <w:rFonts w:ascii="Calibri" w:hAnsi="Calibri" w:cs="Calibri"/>
        </w:rPr>
        <w:t> </w:t>
      </w:r>
    </w:p>
    <w:p w14:paraId="0D981CE2" w14:textId="77777777" w:rsidR="007A04BB" w:rsidRDefault="007A04BB" w:rsidP="007A04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F98D27C" w14:textId="77777777" w:rsidR="007A04BB" w:rsidRDefault="007A04BB" w:rsidP="007A04B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Both non-profit organizations listed above work to make identification of sustainable products easier for healthcare product purchasers.  </w:t>
      </w:r>
      <w:r>
        <w:rPr>
          <w:rStyle w:val="eop"/>
          <w:rFonts w:ascii="Calibri" w:hAnsi="Calibri" w:cs="Calibri"/>
        </w:rPr>
        <w:t> </w:t>
      </w:r>
    </w:p>
    <w:p w14:paraId="44CFA45B" w14:textId="77777777" w:rsidR="007A04BB" w:rsidRDefault="007A04BB" w:rsidP="007A04BB">
      <w:pPr>
        <w:pStyle w:val="paragraph"/>
        <w:spacing w:before="0" w:beforeAutospacing="0" w:after="0" w:afterAutospacing="0"/>
        <w:textAlignment w:val="baseline"/>
        <w:rPr>
          <w:rFonts w:ascii="Segoe UI" w:hAnsi="Segoe UI" w:cs="Segoe UI"/>
          <w:sz w:val="18"/>
          <w:szCs w:val="18"/>
        </w:rPr>
      </w:pPr>
    </w:p>
    <w:p w14:paraId="6CE11192" w14:textId="77777777" w:rsidR="007A04BB" w:rsidRDefault="007A04BB" w:rsidP="007A04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Learn More:</w:t>
      </w:r>
      <w:r>
        <w:rPr>
          <w:rStyle w:val="normaltextrun"/>
          <w:rFonts w:ascii="Calibri" w:hAnsi="Calibri" w:cs="Calibri"/>
        </w:rPr>
        <w:t xml:space="preserve"> Explore the </w:t>
      </w:r>
      <w:hyperlink r:id="rId72" w:tgtFrame="_blank" w:history="1">
        <w:r>
          <w:rPr>
            <w:rStyle w:val="normaltextrun"/>
            <w:rFonts w:ascii="Calibri" w:hAnsi="Calibri" w:cs="Calibri"/>
            <w:color w:val="0000FF"/>
            <w:u w:val="single"/>
          </w:rPr>
          <w:t>Environmentally Preferable Products (EPP) Procurement Program</w:t>
        </w:r>
      </w:hyperlink>
      <w:r>
        <w:rPr>
          <w:rStyle w:val="normaltextrun"/>
          <w:rFonts w:ascii="Calibri" w:hAnsi="Calibri" w:cs="Calibri"/>
        </w:rPr>
        <w:t xml:space="preserve"> and discover detailed guidance in the </w:t>
      </w:r>
      <w:hyperlink r:id="rId73" w:tgtFrame="_blank" w:history="1">
        <w:r>
          <w:rPr>
            <w:rStyle w:val="normaltextrun"/>
            <w:rFonts w:ascii="Calibri" w:hAnsi="Calibri" w:cs="Calibri"/>
            <w:color w:val="0000FF"/>
            <w:u w:val="single"/>
          </w:rPr>
          <w:t>EPP Products and Services Guide</w:t>
        </w:r>
      </w:hyperlink>
      <w:r>
        <w:rPr>
          <w:rStyle w:val="normaltextrun"/>
          <w:rFonts w:ascii="Calibri" w:hAnsi="Calibri" w:cs="Calibri"/>
        </w:rPr>
        <w:t>.</w:t>
      </w:r>
      <w:r>
        <w:rPr>
          <w:rStyle w:val="eop"/>
          <w:rFonts w:ascii="Calibri" w:hAnsi="Calibri" w:cs="Calibri"/>
        </w:rPr>
        <w:t> </w:t>
      </w:r>
    </w:p>
    <w:p w14:paraId="401E5311" w14:textId="10360EED" w:rsidR="004C38FD" w:rsidRPr="002E2D42" w:rsidRDefault="004C38FD" w:rsidP="00633557">
      <w:pPr>
        <w:pStyle w:val="Heading2"/>
      </w:pPr>
      <w:bookmarkStart w:id="66" w:name="_Toc194066620"/>
      <w:bookmarkStart w:id="67" w:name="_Toc210986165"/>
      <w:bookmarkEnd w:id="65"/>
      <w:r w:rsidRPr="003066B4">
        <w:t>Instructions for</w:t>
      </w:r>
      <w:r w:rsidR="00BA483E">
        <w:t xml:space="preserve"> </w:t>
      </w:r>
      <w:r w:rsidR="00BA483E" w:rsidRPr="00BA483E">
        <w:t>Massachusetts Management Accounting and Reporting System (MMARS)</w:t>
      </w:r>
      <w:r w:rsidRPr="003066B4">
        <w:t xml:space="preserve"> Users</w:t>
      </w:r>
      <w:bookmarkEnd w:id="66"/>
      <w:bookmarkEnd w:id="67"/>
    </w:p>
    <w:p w14:paraId="25E426BD" w14:textId="586E0188" w:rsidR="00266475" w:rsidRDefault="006F493B" w:rsidP="007A04BB">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7A04BB" w:rsidRPr="00DD3041">
        <w:rPr>
          <w:b/>
          <w:sz w:val="24"/>
          <w:szCs w:val="24"/>
        </w:rPr>
        <w:t>HSP45: Laboratory, Supplies &amp; Equipment</w:t>
      </w:r>
      <w:r w:rsidR="007A04BB" w:rsidRPr="00E006A5">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68" w:name="_Contract_Summary"/>
      <w:bookmarkStart w:id="69" w:name="_Who_Can_Use_2"/>
      <w:bookmarkStart w:id="70" w:name="_Find_Bid/Contract_Documents"/>
      <w:bookmarkStart w:id="71" w:name="_Who_Can_Use_3"/>
      <w:bookmarkStart w:id="72" w:name="_Contract_Categories_3"/>
      <w:bookmarkStart w:id="73" w:name="_Additional_Information/FAQs_3"/>
      <w:bookmarkStart w:id="74" w:name="_Frequently_Purchased_Items"/>
      <w:bookmarkEnd w:id="68"/>
      <w:bookmarkEnd w:id="69"/>
      <w:bookmarkEnd w:id="70"/>
      <w:bookmarkEnd w:id="71"/>
      <w:bookmarkEnd w:id="72"/>
      <w:bookmarkEnd w:id="73"/>
      <w:bookmarkEnd w:id="74"/>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74"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128695D4" w14:textId="1B257CA0" w:rsidR="007A04BB" w:rsidRPr="007A04BB" w:rsidRDefault="007A04BB" w:rsidP="007A04BB">
      <w:pPr>
        <w:pStyle w:val="Heading2"/>
      </w:pPr>
      <w:bookmarkStart w:id="75" w:name="_Toc210986166"/>
      <w:r>
        <w:t>Geographical Service Area</w:t>
      </w:r>
      <w:bookmarkEnd w:id="75"/>
    </w:p>
    <w:p w14:paraId="502EAE78" w14:textId="77777777" w:rsidR="007A04BB" w:rsidRDefault="007A04BB" w:rsidP="007A04BB">
      <w:pPr>
        <w:pStyle w:val="ListParagraph"/>
        <w:ind w:left="0"/>
        <w:rPr>
          <w:rFonts w:eastAsiaTheme="majorEastAsia" w:cstheme="majorBidi"/>
          <w:bCs/>
          <w:iCs/>
          <w:sz w:val="24"/>
          <w:szCs w:val="24"/>
          <w:highlight w:val="yellow"/>
        </w:rPr>
      </w:pPr>
      <w:r w:rsidRPr="00C3752B">
        <w:rPr>
          <w:rFonts w:eastAsiaTheme="majorEastAsia" w:cstheme="majorBidi"/>
          <w:bCs/>
          <w:iCs/>
          <w:sz w:val="24"/>
          <w:szCs w:val="24"/>
        </w:rPr>
        <w:t>Contractors will be able to provide the requested service(s) throughout the Commonwealth.</w:t>
      </w:r>
    </w:p>
    <w:p w14:paraId="71C99DDE" w14:textId="77777777" w:rsidR="007A04BB" w:rsidRDefault="007A04BB" w:rsidP="00266475">
      <w:pPr>
        <w:tabs>
          <w:tab w:val="left" w:pos="540"/>
        </w:tabs>
        <w:spacing w:after="0" w:line="240" w:lineRule="auto"/>
        <w:jc w:val="both"/>
        <w:rPr>
          <w:rFonts w:cs="Arial"/>
        </w:rPr>
        <w:sectPr w:rsidR="007A04BB" w:rsidSect="003E7DC2">
          <w:footerReference w:type="first" r:id="rId75"/>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76" w:name="_Appendix_A:_Vendor"/>
      <w:bookmarkStart w:id="77" w:name="_Vendor_Specific_Information"/>
      <w:bookmarkStart w:id="78" w:name="_Vendor_Information*"/>
      <w:bookmarkStart w:id="79" w:name="_Vendor_List_and"/>
      <w:bookmarkStart w:id="80" w:name="_Appendix_A:_1"/>
      <w:bookmarkStart w:id="81" w:name="_Toc194066623"/>
      <w:bookmarkStart w:id="82" w:name="_Toc210986167"/>
      <w:bookmarkEnd w:id="76"/>
      <w:bookmarkEnd w:id="77"/>
      <w:bookmarkEnd w:id="78"/>
      <w:bookmarkEnd w:id="79"/>
      <w:bookmarkEnd w:id="80"/>
      <w:r w:rsidRPr="00ED150D">
        <w:lastRenderedPageBreak/>
        <w:t xml:space="preserve">Vendor </w:t>
      </w:r>
      <w:r>
        <w:t xml:space="preserve">List and </w:t>
      </w:r>
      <w:r w:rsidRPr="00ED150D">
        <w:t>Information</w:t>
      </w:r>
      <w:bookmarkEnd w:id="81"/>
      <w:bookmarkEnd w:id="82"/>
      <w:r w:rsidRPr="00B142B5">
        <w:rPr>
          <w:color w:val="auto"/>
          <w:sz w:val="20"/>
          <w:szCs w:val="20"/>
        </w:rPr>
        <w:t xml:space="preserve"> </w:t>
      </w:r>
    </w:p>
    <w:tbl>
      <w:tblPr>
        <w:tblStyle w:val="TableGrid"/>
        <w:tblW w:w="15300" w:type="dxa"/>
        <w:tblInd w:w="-117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530"/>
        <w:gridCol w:w="1800"/>
        <w:gridCol w:w="1080"/>
        <w:gridCol w:w="1710"/>
        <w:gridCol w:w="1260"/>
        <w:gridCol w:w="2610"/>
        <w:gridCol w:w="2250"/>
        <w:gridCol w:w="1080"/>
        <w:gridCol w:w="1080"/>
        <w:gridCol w:w="900"/>
      </w:tblGrid>
      <w:tr w:rsidR="007A04BB" w:rsidRPr="00F505BB" w14:paraId="1AF259EB" w14:textId="77777777" w:rsidTr="5CD305FB">
        <w:trPr>
          <w:trHeight w:val="521"/>
          <w:tblHeader/>
        </w:trPr>
        <w:tc>
          <w:tcPr>
            <w:tcW w:w="1530" w:type="dxa"/>
            <w:shd w:val="clear" w:color="auto" w:fill="C6D9F1" w:themeFill="text2" w:themeFillTint="33"/>
          </w:tcPr>
          <w:p w14:paraId="384C32F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Vendor</w:t>
            </w:r>
          </w:p>
        </w:tc>
        <w:tc>
          <w:tcPr>
            <w:tcW w:w="1800" w:type="dxa"/>
            <w:shd w:val="clear" w:color="auto" w:fill="C6D9F1" w:themeFill="text2" w:themeFillTint="33"/>
          </w:tcPr>
          <w:p w14:paraId="5E4CE23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 xml:space="preserve">Master Blanket </w:t>
            </w:r>
            <w:r w:rsidRPr="00F505BB">
              <w:rPr>
                <w:rFonts w:asciiTheme="minorHAnsi" w:eastAsiaTheme="minorEastAsia" w:hAnsiTheme="minorHAnsi" w:cstheme="minorHAnsi"/>
                <w:b/>
                <w:sz w:val="16"/>
                <w:szCs w:val="16"/>
              </w:rPr>
              <w:br/>
              <w:t>Purchase Order #</w:t>
            </w:r>
          </w:p>
        </w:tc>
        <w:tc>
          <w:tcPr>
            <w:tcW w:w="1080" w:type="dxa"/>
            <w:shd w:val="clear" w:color="auto" w:fill="C6D9F1" w:themeFill="text2" w:themeFillTint="33"/>
          </w:tcPr>
          <w:p w14:paraId="468F0457"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COMMBUYS PunchOut (last five of MBPO)</w:t>
            </w:r>
          </w:p>
        </w:tc>
        <w:tc>
          <w:tcPr>
            <w:tcW w:w="1710" w:type="dxa"/>
            <w:shd w:val="clear" w:color="auto" w:fill="C6D9F1" w:themeFill="text2" w:themeFillTint="33"/>
          </w:tcPr>
          <w:p w14:paraId="77A6457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Contact Person</w:t>
            </w:r>
          </w:p>
        </w:tc>
        <w:tc>
          <w:tcPr>
            <w:tcW w:w="1260" w:type="dxa"/>
            <w:shd w:val="clear" w:color="auto" w:fill="C6D9F1" w:themeFill="text2" w:themeFillTint="33"/>
          </w:tcPr>
          <w:p w14:paraId="40C3A12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Phone #</w:t>
            </w:r>
          </w:p>
        </w:tc>
        <w:tc>
          <w:tcPr>
            <w:tcW w:w="2610" w:type="dxa"/>
            <w:shd w:val="clear" w:color="auto" w:fill="C6D9F1" w:themeFill="text2" w:themeFillTint="33"/>
          </w:tcPr>
          <w:p w14:paraId="2C0919C6"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Email</w:t>
            </w:r>
          </w:p>
        </w:tc>
        <w:tc>
          <w:tcPr>
            <w:tcW w:w="2250" w:type="dxa"/>
            <w:shd w:val="clear" w:color="auto" w:fill="C6D9F1" w:themeFill="text2" w:themeFillTint="33"/>
          </w:tcPr>
          <w:p w14:paraId="742E8FE7"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 xml:space="preserve">PPD / Days </w:t>
            </w:r>
          </w:p>
        </w:tc>
        <w:tc>
          <w:tcPr>
            <w:tcW w:w="1080" w:type="dxa"/>
            <w:shd w:val="clear" w:color="auto" w:fill="C6D9F1" w:themeFill="text2" w:themeFillTint="33"/>
          </w:tcPr>
          <w:p w14:paraId="39537BFE"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SDO Certification Type</w:t>
            </w:r>
          </w:p>
        </w:tc>
        <w:tc>
          <w:tcPr>
            <w:tcW w:w="1080" w:type="dxa"/>
            <w:shd w:val="clear" w:color="auto" w:fill="C6D9F1" w:themeFill="text2" w:themeFillTint="33"/>
          </w:tcPr>
          <w:p w14:paraId="52C8887A"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SDP Commitment Percentage</w:t>
            </w:r>
          </w:p>
        </w:tc>
        <w:tc>
          <w:tcPr>
            <w:tcW w:w="900" w:type="dxa"/>
            <w:shd w:val="clear" w:color="auto" w:fill="C6D9F1" w:themeFill="text2" w:themeFillTint="33"/>
          </w:tcPr>
          <w:p w14:paraId="72289BEA"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Awarded Categories</w:t>
            </w:r>
          </w:p>
        </w:tc>
      </w:tr>
      <w:tr w:rsidR="007A04BB" w:rsidRPr="00F505BB" w14:paraId="53AF0783" w14:textId="77777777" w:rsidTr="5CD305FB">
        <w:trPr>
          <w:trHeight w:val="376"/>
        </w:trPr>
        <w:tc>
          <w:tcPr>
            <w:tcW w:w="1530" w:type="dxa"/>
            <w:shd w:val="clear" w:color="auto" w:fill="FFFF00"/>
          </w:tcPr>
          <w:p w14:paraId="5E70543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**Master Contract Record</w:t>
            </w:r>
          </w:p>
        </w:tc>
        <w:bookmarkStart w:id="83" w:name="_Hlk125095729"/>
        <w:tc>
          <w:tcPr>
            <w:tcW w:w="1800" w:type="dxa"/>
            <w:shd w:val="clear" w:color="auto" w:fill="FFFF00"/>
          </w:tcPr>
          <w:p w14:paraId="165C1655" w14:textId="77777777" w:rsidR="007A04BB" w:rsidRPr="00F505BB" w:rsidRDefault="007A04BB" w:rsidP="00E40989">
            <w:pPr>
              <w:spacing w:after="200" w:line="276" w:lineRule="auto"/>
              <w:rPr>
                <w:rFonts w:asciiTheme="minorHAnsi" w:eastAsiaTheme="minorEastAsia" w:hAnsiTheme="minorHAnsi" w:cstheme="minorHAnsi"/>
                <w:sz w:val="16"/>
                <w:szCs w:val="16"/>
              </w:rPr>
            </w:pPr>
            <w:r w:rsidRPr="00F505BB">
              <w:rPr>
                <w:rFonts w:cstheme="minorBidi"/>
                <w:sz w:val="22"/>
                <w:szCs w:val="22"/>
              </w:rPr>
              <w:fldChar w:fldCharType="begin"/>
            </w:r>
            <w:r w:rsidRPr="00F505BB">
              <w:rPr>
                <w:rFonts w:asciiTheme="minorHAnsi" w:eastAsiaTheme="minorEastAsia" w:hAnsiTheme="minorHAnsi" w:cstheme="minorHAnsi"/>
                <w:sz w:val="16"/>
                <w:szCs w:val="16"/>
              </w:rPr>
              <w:instrText>HYPERLINK "https://www.commbuys.com/bso/external/purchaseorder/poSummary.sdo?docId=PO-23-1080-OSD03-SRC01-27867&amp;releaseNbr=0&amp;external=true&amp;parentUrl=close"</w:instrText>
            </w:r>
            <w:r w:rsidRPr="00F505BB">
              <w:rPr>
                <w:rFonts w:cstheme="minorBidi"/>
                <w:sz w:val="22"/>
                <w:szCs w:val="22"/>
              </w:rPr>
              <w:fldChar w:fldCharType="separate"/>
            </w:r>
            <w:r w:rsidRPr="00F505BB">
              <w:rPr>
                <w:rFonts w:asciiTheme="minorHAnsi" w:eastAsiaTheme="minorEastAsia" w:hAnsiTheme="minorHAnsi" w:cstheme="minorHAnsi"/>
                <w:color w:val="0000FF"/>
                <w:sz w:val="16"/>
                <w:szCs w:val="16"/>
                <w:u w:val="single"/>
              </w:rPr>
              <w:t>PO-23-1080-OSD03-SRC01-27867</w:t>
            </w:r>
            <w:r w:rsidRPr="00F505BB">
              <w:rPr>
                <w:rFonts w:cstheme="minorHAnsi"/>
                <w:color w:val="0000FF"/>
                <w:sz w:val="16"/>
                <w:szCs w:val="16"/>
                <w:u w:val="single"/>
              </w:rPr>
              <w:fldChar w:fldCharType="end"/>
            </w:r>
            <w:bookmarkEnd w:id="83"/>
          </w:p>
        </w:tc>
        <w:tc>
          <w:tcPr>
            <w:tcW w:w="1080" w:type="dxa"/>
            <w:shd w:val="clear" w:color="auto" w:fill="FFFF00"/>
          </w:tcPr>
          <w:p w14:paraId="65D1658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710" w:type="dxa"/>
            <w:shd w:val="clear" w:color="auto" w:fill="FFFF00"/>
            <w:vAlign w:val="center"/>
          </w:tcPr>
          <w:p w14:paraId="4E29C02B" w14:textId="723FA033" w:rsidR="007A04BB" w:rsidRPr="00F505BB" w:rsidRDefault="69B4A194" w:rsidP="75621D6A">
            <w:pPr>
              <w:spacing w:after="200" w:line="276" w:lineRule="auto"/>
              <w:jc w:val="center"/>
              <w:rPr>
                <w:rFonts w:asciiTheme="minorHAnsi" w:eastAsiaTheme="minorEastAsia" w:hAnsiTheme="minorHAnsi" w:cstheme="minorBidi"/>
                <w:color w:val="000000" w:themeColor="text1"/>
                <w:sz w:val="16"/>
                <w:szCs w:val="16"/>
              </w:rPr>
            </w:pPr>
            <w:r w:rsidRPr="75621D6A">
              <w:rPr>
                <w:rFonts w:asciiTheme="minorHAnsi" w:eastAsiaTheme="minorEastAsia" w:hAnsiTheme="minorHAnsi" w:cstheme="minorBidi"/>
                <w:color w:val="000000" w:themeColor="text1"/>
                <w:sz w:val="16"/>
                <w:szCs w:val="16"/>
              </w:rPr>
              <w:t>Sonia Castro</w:t>
            </w:r>
          </w:p>
          <w:p w14:paraId="2D3039FE" w14:textId="153326B3" w:rsidR="007A04BB" w:rsidRPr="00F505BB" w:rsidRDefault="718FE577" w:rsidP="75621D6A">
            <w:pPr>
              <w:spacing w:after="200" w:line="276" w:lineRule="auto"/>
              <w:jc w:val="center"/>
              <w:rPr>
                <w:rFonts w:asciiTheme="minorHAnsi" w:eastAsiaTheme="minorEastAsia" w:hAnsiTheme="minorHAnsi" w:cstheme="minorBidi"/>
                <w:color w:val="000000" w:themeColor="text1"/>
                <w:sz w:val="16"/>
                <w:szCs w:val="16"/>
              </w:rPr>
            </w:pPr>
            <w:r w:rsidRPr="75621D6A">
              <w:rPr>
                <w:rFonts w:asciiTheme="minorHAnsi" w:eastAsiaTheme="minorEastAsia" w:hAnsiTheme="minorHAnsi" w:cstheme="minorBidi"/>
                <w:color w:val="000000" w:themeColor="text1"/>
                <w:sz w:val="16"/>
                <w:szCs w:val="16"/>
              </w:rPr>
              <w:t>Tina Sang</w:t>
            </w:r>
          </w:p>
        </w:tc>
        <w:tc>
          <w:tcPr>
            <w:tcW w:w="1260" w:type="dxa"/>
            <w:shd w:val="clear" w:color="auto" w:fill="FFFF00"/>
            <w:vAlign w:val="center"/>
          </w:tcPr>
          <w:p w14:paraId="3D173FE3" w14:textId="3668551D" w:rsidR="007A04BB" w:rsidRPr="00F505BB" w:rsidRDefault="007A04BB" w:rsidP="75621D6A">
            <w:pPr>
              <w:spacing w:after="200" w:line="276" w:lineRule="auto"/>
              <w:jc w:val="center"/>
              <w:rPr>
                <w:rFonts w:asciiTheme="minorHAnsi" w:eastAsiaTheme="minorEastAsia" w:hAnsiTheme="minorHAnsi" w:cstheme="minorBidi"/>
                <w:sz w:val="16"/>
                <w:szCs w:val="16"/>
              </w:rPr>
            </w:pPr>
            <w:r w:rsidRPr="75621D6A">
              <w:rPr>
                <w:rFonts w:asciiTheme="minorHAnsi" w:eastAsiaTheme="minorEastAsia" w:hAnsiTheme="minorHAnsi" w:cstheme="minorBidi"/>
                <w:color w:val="000000" w:themeColor="text1"/>
                <w:sz w:val="16"/>
                <w:szCs w:val="16"/>
              </w:rPr>
              <w:t>617-</w:t>
            </w:r>
            <w:r w:rsidR="4AB4FB35" w:rsidRPr="75621D6A">
              <w:rPr>
                <w:rFonts w:asciiTheme="minorHAnsi" w:eastAsiaTheme="minorEastAsia" w:hAnsiTheme="minorHAnsi" w:cstheme="minorBidi"/>
                <w:color w:val="000000" w:themeColor="text1"/>
                <w:sz w:val="16"/>
                <w:szCs w:val="16"/>
              </w:rPr>
              <w:t>359-7271</w:t>
            </w:r>
          </w:p>
          <w:p w14:paraId="2E2D923A" w14:textId="3726A3D3" w:rsidR="007A04BB" w:rsidRPr="00F505BB" w:rsidRDefault="4E92E7FD" w:rsidP="00E40989">
            <w:pPr>
              <w:spacing w:after="200" w:line="276" w:lineRule="auto"/>
              <w:jc w:val="center"/>
            </w:pPr>
            <w:r w:rsidRPr="75621D6A">
              <w:rPr>
                <w:rFonts w:ascii="Calibri" w:eastAsia="Calibri" w:hAnsi="Calibri" w:cs="Calibri"/>
                <w:sz w:val="16"/>
                <w:szCs w:val="16"/>
              </w:rPr>
              <w:t>617-359-7287</w:t>
            </w:r>
          </w:p>
        </w:tc>
        <w:tc>
          <w:tcPr>
            <w:tcW w:w="2610" w:type="dxa"/>
            <w:shd w:val="clear" w:color="auto" w:fill="FFFF00"/>
            <w:vAlign w:val="center"/>
          </w:tcPr>
          <w:p w14:paraId="0F14EE70" w14:textId="0697FD15" w:rsidR="007A04BB" w:rsidRPr="00F505BB" w:rsidRDefault="599BB81D" w:rsidP="75621D6A">
            <w:pPr>
              <w:spacing w:after="200" w:line="276" w:lineRule="auto"/>
              <w:jc w:val="center"/>
              <w:rPr>
                <w:rFonts w:asciiTheme="minorHAnsi" w:eastAsiaTheme="minorEastAsia" w:hAnsiTheme="minorHAnsi" w:cstheme="minorBidi"/>
                <w:color w:val="000000" w:themeColor="text1"/>
                <w:sz w:val="18"/>
                <w:szCs w:val="18"/>
              </w:rPr>
            </w:pPr>
            <w:r w:rsidRPr="75621D6A">
              <w:rPr>
                <w:rFonts w:asciiTheme="minorHAnsi" w:eastAsiaTheme="minorEastAsia" w:hAnsiTheme="minorHAnsi" w:cstheme="minorBidi"/>
                <w:color w:val="000000" w:themeColor="text1"/>
                <w:sz w:val="18"/>
                <w:szCs w:val="18"/>
              </w:rPr>
              <w:t>s</w:t>
            </w:r>
            <w:r w:rsidR="4AB4FB35" w:rsidRPr="75621D6A">
              <w:rPr>
                <w:rFonts w:asciiTheme="minorHAnsi" w:eastAsiaTheme="minorEastAsia" w:hAnsiTheme="minorHAnsi" w:cstheme="minorBidi"/>
                <w:color w:val="000000" w:themeColor="text1"/>
                <w:sz w:val="18"/>
                <w:szCs w:val="18"/>
              </w:rPr>
              <w:t>onia.castro@mass.gov</w:t>
            </w:r>
            <w:r w:rsidR="007A04BB" w:rsidRPr="75621D6A">
              <w:rPr>
                <w:rFonts w:asciiTheme="minorHAnsi" w:eastAsiaTheme="minorEastAsia" w:hAnsiTheme="minorHAnsi" w:cstheme="minorBidi"/>
                <w:color w:val="000000" w:themeColor="text1"/>
                <w:sz w:val="18"/>
                <w:szCs w:val="18"/>
              </w:rPr>
              <w:t xml:space="preserve"> </w:t>
            </w:r>
          </w:p>
          <w:p w14:paraId="254F8374" w14:textId="33757705" w:rsidR="007A04BB" w:rsidRPr="00F505BB" w:rsidRDefault="3CFAE050" w:rsidP="75621D6A">
            <w:pPr>
              <w:spacing w:after="200" w:line="276" w:lineRule="auto"/>
              <w:jc w:val="center"/>
              <w:rPr>
                <w:rFonts w:asciiTheme="minorHAnsi" w:eastAsiaTheme="minorEastAsia" w:hAnsiTheme="minorHAnsi" w:cstheme="minorBidi"/>
                <w:color w:val="000000" w:themeColor="text1"/>
                <w:sz w:val="18"/>
                <w:szCs w:val="18"/>
              </w:rPr>
            </w:pPr>
            <w:r w:rsidRPr="75621D6A">
              <w:rPr>
                <w:rFonts w:asciiTheme="minorHAnsi" w:eastAsiaTheme="minorEastAsia" w:hAnsiTheme="minorHAnsi" w:cstheme="minorBidi"/>
                <w:color w:val="000000" w:themeColor="text1"/>
                <w:sz w:val="18"/>
                <w:szCs w:val="18"/>
              </w:rPr>
              <w:t>tina.sang@mass.gov</w:t>
            </w:r>
          </w:p>
        </w:tc>
        <w:tc>
          <w:tcPr>
            <w:tcW w:w="2250" w:type="dxa"/>
            <w:shd w:val="clear" w:color="auto" w:fill="FFFF00"/>
          </w:tcPr>
          <w:p w14:paraId="7672BE72"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080" w:type="dxa"/>
            <w:shd w:val="clear" w:color="auto" w:fill="FFFF00"/>
          </w:tcPr>
          <w:p w14:paraId="2B011C4B"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080" w:type="dxa"/>
            <w:shd w:val="clear" w:color="auto" w:fill="FFFF00"/>
          </w:tcPr>
          <w:p w14:paraId="64A72CE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900" w:type="dxa"/>
            <w:shd w:val="clear" w:color="auto" w:fill="FFFF00"/>
          </w:tcPr>
          <w:p w14:paraId="7C729AF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r>
      <w:tr w:rsidR="007A04BB" w:rsidRPr="00F505BB" w14:paraId="1B04782A" w14:textId="77777777" w:rsidTr="5CD305FB">
        <w:trPr>
          <w:trHeight w:val="346"/>
        </w:trPr>
        <w:tc>
          <w:tcPr>
            <w:tcW w:w="1530" w:type="dxa"/>
            <w:shd w:val="clear" w:color="auto" w:fill="FFFF00"/>
          </w:tcPr>
          <w:p w14:paraId="7CBFFF1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Master Contract Record for $50K+ Purchases</w:t>
            </w:r>
          </w:p>
        </w:tc>
        <w:tc>
          <w:tcPr>
            <w:tcW w:w="1800" w:type="dxa"/>
            <w:shd w:val="clear" w:color="auto" w:fill="FFFF00"/>
          </w:tcPr>
          <w:p w14:paraId="6CA9C84E" w14:textId="77777777" w:rsidR="007A04BB" w:rsidRPr="00F505BB" w:rsidRDefault="007A04BB" w:rsidP="00E40989">
            <w:pPr>
              <w:spacing w:after="200" w:line="276" w:lineRule="auto"/>
              <w:rPr>
                <w:rFonts w:asciiTheme="minorHAnsi" w:eastAsiaTheme="minorEastAsia" w:hAnsiTheme="minorHAnsi" w:cstheme="minorHAnsi"/>
                <w:sz w:val="18"/>
                <w:szCs w:val="18"/>
              </w:rPr>
            </w:pPr>
            <w:hyperlink r:id="rId76" w:history="1">
              <w:r w:rsidRPr="00F505BB">
                <w:rPr>
                  <w:rFonts w:asciiTheme="minorHAnsi" w:eastAsiaTheme="minorEastAsia" w:hAnsiTheme="minorHAnsi" w:cstheme="minorHAnsi"/>
                  <w:color w:val="0000FF"/>
                  <w:sz w:val="18"/>
                  <w:szCs w:val="18"/>
                  <w:u w:val="single"/>
                </w:rPr>
                <w:t>PO-23-1080-OSD03-SRC01-28982</w:t>
              </w:r>
            </w:hyperlink>
          </w:p>
        </w:tc>
        <w:tc>
          <w:tcPr>
            <w:tcW w:w="1080" w:type="dxa"/>
            <w:shd w:val="clear" w:color="auto" w:fill="FFFF00"/>
          </w:tcPr>
          <w:p w14:paraId="487645F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710" w:type="dxa"/>
            <w:shd w:val="clear" w:color="auto" w:fill="FFFF00"/>
            <w:vAlign w:val="center"/>
          </w:tcPr>
          <w:p w14:paraId="47C74D3A" w14:textId="4E3DDA2C" w:rsidR="75621D6A" w:rsidRDefault="75621D6A" w:rsidP="75621D6A">
            <w:pPr>
              <w:spacing w:after="200" w:line="276" w:lineRule="auto"/>
              <w:jc w:val="center"/>
              <w:rPr>
                <w:rFonts w:asciiTheme="minorHAnsi" w:eastAsiaTheme="minorEastAsia" w:hAnsiTheme="minorHAnsi" w:cstheme="minorBidi"/>
                <w:color w:val="000000" w:themeColor="text1"/>
                <w:sz w:val="16"/>
                <w:szCs w:val="16"/>
              </w:rPr>
            </w:pPr>
            <w:r w:rsidRPr="75621D6A">
              <w:rPr>
                <w:rFonts w:asciiTheme="minorHAnsi" w:eastAsiaTheme="minorEastAsia" w:hAnsiTheme="minorHAnsi" w:cstheme="minorBidi"/>
                <w:color w:val="000000" w:themeColor="text1"/>
                <w:sz w:val="16"/>
                <w:szCs w:val="16"/>
              </w:rPr>
              <w:t>Sonia Castro</w:t>
            </w:r>
          </w:p>
          <w:p w14:paraId="610B8DF1" w14:textId="1FDA5B3B" w:rsidR="75621D6A" w:rsidRDefault="75621D6A" w:rsidP="75621D6A">
            <w:pPr>
              <w:spacing w:after="200" w:line="276" w:lineRule="auto"/>
              <w:jc w:val="center"/>
              <w:rPr>
                <w:rFonts w:asciiTheme="minorHAnsi" w:eastAsiaTheme="minorEastAsia" w:hAnsiTheme="minorHAnsi" w:cstheme="minorBidi"/>
                <w:color w:val="000000" w:themeColor="text1"/>
                <w:sz w:val="16"/>
                <w:szCs w:val="16"/>
              </w:rPr>
            </w:pPr>
            <w:r w:rsidRPr="75621D6A">
              <w:rPr>
                <w:rFonts w:asciiTheme="minorHAnsi" w:eastAsiaTheme="minorEastAsia" w:hAnsiTheme="minorHAnsi" w:cstheme="minorBidi"/>
                <w:color w:val="000000" w:themeColor="text1"/>
                <w:sz w:val="16"/>
                <w:szCs w:val="16"/>
              </w:rPr>
              <w:t>Tina Sang</w:t>
            </w:r>
          </w:p>
        </w:tc>
        <w:tc>
          <w:tcPr>
            <w:tcW w:w="1260" w:type="dxa"/>
            <w:shd w:val="clear" w:color="auto" w:fill="FFFF00"/>
            <w:vAlign w:val="center"/>
          </w:tcPr>
          <w:p w14:paraId="6122550A" w14:textId="3668551D" w:rsidR="75621D6A" w:rsidRDefault="75621D6A" w:rsidP="75621D6A">
            <w:pPr>
              <w:spacing w:after="200" w:line="276" w:lineRule="auto"/>
              <w:jc w:val="center"/>
              <w:rPr>
                <w:rFonts w:asciiTheme="minorHAnsi" w:eastAsiaTheme="minorEastAsia" w:hAnsiTheme="minorHAnsi" w:cstheme="minorBidi"/>
                <w:sz w:val="16"/>
                <w:szCs w:val="16"/>
              </w:rPr>
            </w:pPr>
            <w:r w:rsidRPr="75621D6A">
              <w:rPr>
                <w:rFonts w:asciiTheme="minorHAnsi" w:eastAsiaTheme="minorEastAsia" w:hAnsiTheme="minorHAnsi" w:cstheme="minorBidi"/>
                <w:color w:val="000000" w:themeColor="text1"/>
                <w:sz w:val="16"/>
                <w:szCs w:val="16"/>
              </w:rPr>
              <w:t>617-359-7271</w:t>
            </w:r>
          </w:p>
          <w:p w14:paraId="1CD8C958" w14:textId="3726A3D3" w:rsidR="75621D6A" w:rsidRDefault="75621D6A" w:rsidP="75621D6A">
            <w:pPr>
              <w:spacing w:after="200" w:line="276" w:lineRule="auto"/>
              <w:jc w:val="center"/>
            </w:pPr>
            <w:r w:rsidRPr="75621D6A">
              <w:rPr>
                <w:rFonts w:ascii="Calibri" w:eastAsia="Calibri" w:hAnsi="Calibri" w:cs="Calibri"/>
                <w:sz w:val="16"/>
                <w:szCs w:val="16"/>
              </w:rPr>
              <w:t>617-359-7287</w:t>
            </w:r>
          </w:p>
        </w:tc>
        <w:tc>
          <w:tcPr>
            <w:tcW w:w="2610" w:type="dxa"/>
            <w:shd w:val="clear" w:color="auto" w:fill="FFFF00"/>
            <w:vAlign w:val="center"/>
          </w:tcPr>
          <w:p w14:paraId="10FEDF74" w14:textId="0697FD15" w:rsidR="75621D6A" w:rsidRDefault="75621D6A" w:rsidP="75621D6A">
            <w:pPr>
              <w:spacing w:after="200" w:line="276" w:lineRule="auto"/>
              <w:jc w:val="center"/>
              <w:rPr>
                <w:rFonts w:asciiTheme="minorHAnsi" w:eastAsiaTheme="minorEastAsia" w:hAnsiTheme="minorHAnsi" w:cstheme="minorBidi"/>
                <w:color w:val="000000" w:themeColor="text1"/>
                <w:sz w:val="18"/>
                <w:szCs w:val="18"/>
              </w:rPr>
            </w:pPr>
            <w:r w:rsidRPr="75621D6A">
              <w:rPr>
                <w:rFonts w:asciiTheme="minorHAnsi" w:eastAsiaTheme="minorEastAsia" w:hAnsiTheme="minorHAnsi" w:cstheme="minorBidi"/>
                <w:color w:val="000000" w:themeColor="text1"/>
                <w:sz w:val="18"/>
                <w:szCs w:val="18"/>
              </w:rPr>
              <w:t xml:space="preserve">sonia.castro@mass.gov </w:t>
            </w:r>
          </w:p>
          <w:p w14:paraId="4D7A3D22" w14:textId="33757705" w:rsidR="75621D6A" w:rsidRDefault="75621D6A" w:rsidP="75621D6A">
            <w:pPr>
              <w:spacing w:after="200" w:line="276" w:lineRule="auto"/>
              <w:jc w:val="center"/>
              <w:rPr>
                <w:rFonts w:asciiTheme="minorHAnsi" w:eastAsiaTheme="minorEastAsia" w:hAnsiTheme="minorHAnsi" w:cstheme="minorBidi"/>
                <w:color w:val="000000" w:themeColor="text1"/>
                <w:sz w:val="18"/>
                <w:szCs w:val="18"/>
              </w:rPr>
            </w:pPr>
            <w:r w:rsidRPr="75621D6A">
              <w:rPr>
                <w:rFonts w:asciiTheme="minorHAnsi" w:eastAsiaTheme="minorEastAsia" w:hAnsiTheme="minorHAnsi" w:cstheme="minorBidi"/>
                <w:color w:val="000000" w:themeColor="text1"/>
                <w:sz w:val="18"/>
                <w:szCs w:val="18"/>
              </w:rPr>
              <w:t>tina.sang@mass.gov</w:t>
            </w:r>
          </w:p>
        </w:tc>
        <w:tc>
          <w:tcPr>
            <w:tcW w:w="2250" w:type="dxa"/>
            <w:shd w:val="clear" w:color="auto" w:fill="FFFF00"/>
          </w:tcPr>
          <w:p w14:paraId="445389CC"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080" w:type="dxa"/>
            <w:shd w:val="clear" w:color="auto" w:fill="FFFF00"/>
          </w:tcPr>
          <w:p w14:paraId="53DA1F1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080" w:type="dxa"/>
            <w:shd w:val="clear" w:color="auto" w:fill="FFFF00"/>
          </w:tcPr>
          <w:p w14:paraId="71E88AB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900" w:type="dxa"/>
            <w:shd w:val="clear" w:color="auto" w:fill="FFFF00"/>
          </w:tcPr>
          <w:p w14:paraId="011EF0B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r>
      <w:tr w:rsidR="007A04BB" w:rsidRPr="00F505BB" w14:paraId="4EF603BE" w14:textId="77777777" w:rsidTr="5CD305FB">
        <w:trPr>
          <w:trHeight w:val="346"/>
        </w:trPr>
        <w:tc>
          <w:tcPr>
            <w:tcW w:w="1530" w:type="dxa"/>
          </w:tcPr>
          <w:p w14:paraId="1582B02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AB Sciex</w:t>
            </w:r>
          </w:p>
        </w:tc>
        <w:tc>
          <w:tcPr>
            <w:tcW w:w="1800" w:type="dxa"/>
          </w:tcPr>
          <w:p w14:paraId="51ABFBA1" w14:textId="77777777" w:rsidR="007A04BB" w:rsidRPr="00F505BB" w:rsidRDefault="007A04BB" w:rsidP="00E40989">
            <w:pPr>
              <w:spacing w:after="200" w:line="276" w:lineRule="auto"/>
              <w:rPr>
                <w:rFonts w:asciiTheme="minorHAnsi" w:eastAsiaTheme="minorEastAsia" w:hAnsiTheme="minorHAnsi" w:cstheme="minorBidi"/>
                <w:sz w:val="16"/>
                <w:szCs w:val="16"/>
              </w:rPr>
            </w:pPr>
            <w:hyperlink r:id="rId77">
              <w:r w:rsidRPr="7A66A3F8">
                <w:rPr>
                  <w:rStyle w:val="Hyperlink"/>
                  <w:rFonts w:asciiTheme="minorHAnsi" w:eastAsiaTheme="minorEastAsia" w:hAnsiTheme="minorHAnsi" w:cstheme="minorBidi"/>
                  <w:sz w:val="16"/>
                  <w:szCs w:val="16"/>
                </w:rPr>
                <w:t>PO-23-1080-OSD03-SRC01-27918</w:t>
              </w:r>
            </w:hyperlink>
          </w:p>
        </w:tc>
        <w:tc>
          <w:tcPr>
            <w:tcW w:w="1080" w:type="dxa"/>
          </w:tcPr>
          <w:p w14:paraId="4DE1279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highlight w:val="yellow"/>
              </w:rPr>
            </w:pPr>
            <w:r w:rsidRPr="00F505BB">
              <w:rPr>
                <w:rFonts w:asciiTheme="minorHAnsi" w:eastAsiaTheme="minorEastAsia" w:hAnsiTheme="minorHAnsi" w:cstheme="minorHAnsi"/>
                <w:sz w:val="16"/>
                <w:szCs w:val="16"/>
              </w:rPr>
              <w:t>No</w:t>
            </w:r>
          </w:p>
        </w:tc>
        <w:tc>
          <w:tcPr>
            <w:tcW w:w="1710" w:type="dxa"/>
          </w:tcPr>
          <w:p w14:paraId="51B7C03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Erik Schranz</w:t>
            </w:r>
          </w:p>
        </w:tc>
        <w:tc>
          <w:tcPr>
            <w:tcW w:w="1260" w:type="dxa"/>
          </w:tcPr>
          <w:p w14:paraId="1154DB7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2610" w:type="dxa"/>
          </w:tcPr>
          <w:p w14:paraId="7F741887" w14:textId="4DA4F0FC" w:rsidR="007A04BB" w:rsidRPr="00F505BB" w:rsidRDefault="007A04BB" w:rsidP="75621D6A">
            <w:pPr>
              <w:spacing w:after="200" w:line="276" w:lineRule="auto"/>
              <w:jc w:val="center"/>
              <w:rPr>
                <w:rFonts w:asciiTheme="minorHAnsi" w:eastAsiaTheme="minorEastAsia" w:hAnsiTheme="minorHAnsi" w:cstheme="minorBidi"/>
                <w:color w:val="0000FF"/>
                <w:sz w:val="16"/>
                <w:szCs w:val="16"/>
                <w:u w:val="single"/>
              </w:rPr>
            </w:pPr>
            <w:hyperlink r:id="rId78">
              <w:r w:rsidRPr="75621D6A">
                <w:rPr>
                  <w:rFonts w:asciiTheme="minorHAnsi" w:eastAsiaTheme="minorEastAsia" w:hAnsiTheme="minorHAnsi" w:cstheme="minorBidi"/>
                  <w:color w:val="0000FF"/>
                  <w:sz w:val="16"/>
                  <w:szCs w:val="16"/>
                  <w:u w:val="single"/>
                </w:rPr>
                <w:t>erik.schranz@sciex.com</w:t>
              </w:r>
            </w:hyperlink>
            <w:r w:rsidRPr="75621D6A">
              <w:rPr>
                <w:rFonts w:asciiTheme="minorHAnsi" w:eastAsiaTheme="minorEastAsia" w:hAnsiTheme="minorHAnsi" w:cstheme="minorBidi"/>
                <w:color w:val="0000FF"/>
                <w:sz w:val="16"/>
                <w:szCs w:val="16"/>
                <w:u w:val="single"/>
              </w:rPr>
              <w:t xml:space="preserve"> or </w:t>
            </w:r>
            <w:hyperlink r:id="rId79">
              <w:r w:rsidRPr="75621D6A">
                <w:rPr>
                  <w:rFonts w:asciiTheme="minorHAnsi" w:eastAsiaTheme="minorEastAsia" w:hAnsiTheme="minorHAnsi" w:cstheme="minorBidi"/>
                  <w:color w:val="0000FF"/>
                  <w:sz w:val="16"/>
                  <w:szCs w:val="16"/>
                  <w:u w:val="single"/>
                </w:rPr>
                <w:t>terms.review@sciex.com</w:t>
              </w:r>
            </w:hyperlink>
            <w:r w:rsidRPr="75621D6A">
              <w:rPr>
                <w:rFonts w:asciiTheme="minorHAnsi" w:eastAsiaTheme="minorEastAsia" w:hAnsiTheme="minorHAnsi" w:cstheme="minorBidi"/>
                <w:color w:val="0000FF"/>
                <w:sz w:val="16"/>
                <w:szCs w:val="16"/>
                <w:u w:val="single"/>
              </w:rPr>
              <w:t xml:space="preserve"> </w:t>
            </w:r>
            <w:r w:rsidR="42A4548F" w:rsidRPr="75621D6A">
              <w:rPr>
                <w:rFonts w:asciiTheme="minorHAnsi" w:eastAsiaTheme="minorEastAsia" w:hAnsiTheme="minorHAnsi" w:cstheme="minorBidi"/>
                <w:color w:val="0000FF"/>
                <w:sz w:val="16"/>
                <w:szCs w:val="16"/>
                <w:u w:val="single"/>
              </w:rPr>
              <w:t xml:space="preserve"> </w:t>
            </w:r>
          </w:p>
        </w:tc>
        <w:tc>
          <w:tcPr>
            <w:tcW w:w="2250" w:type="dxa"/>
          </w:tcPr>
          <w:p w14:paraId="23DDEB0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138D57D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30706C3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63F5276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4 </w:t>
            </w:r>
          </w:p>
        </w:tc>
      </w:tr>
      <w:tr w:rsidR="007A04BB" w:rsidRPr="00F505BB" w14:paraId="63B31E61" w14:textId="77777777" w:rsidTr="5CD305FB">
        <w:trPr>
          <w:trHeight w:val="346"/>
        </w:trPr>
        <w:tc>
          <w:tcPr>
            <w:tcW w:w="1530" w:type="dxa"/>
          </w:tcPr>
          <w:p w14:paraId="4EFA81F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Agilent</w:t>
            </w:r>
          </w:p>
        </w:tc>
        <w:tc>
          <w:tcPr>
            <w:tcW w:w="1800" w:type="dxa"/>
          </w:tcPr>
          <w:p w14:paraId="7B59AB50"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0" w:history="1">
              <w:r w:rsidRPr="00F505BB">
                <w:rPr>
                  <w:rFonts w:asciiTheme="minorHAnsi" w:eastAsiaTheme="minorEastAsia" w:hAnsiTheme="minorHAnsi" w:cstheme="minorHAnsi"/>
                  <w:color w:val="0000FF"/>
                  <w:sz w:val="16"/>
                  <w:szCs w:val="16"/>
                  <w:u w:val="single"/>
                </w:rPr>
                <w:t>PO-23-1080-OSD03-SRC01-28035</w:t>
              </w:r>
            </w:hyperlink>
          </w:p>
        </w:tc>
        <w:tc>
          <w:tcPr>
            <w:tcW w:w="1080" w:type="dxa"/>
          </w:tcPr>
          <w:p w14:paraId="3A0E053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46E9D64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Lindsay Willett</w:t>
            </w:r>
          </w:p>
        </w:tc>
        <w:tc>
          <w:tcPr>
            <w:tcW w:w="1260" w:type="dxa"/>
          </w:tcPr>
          <w:p w14:paraId="13CE6BD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302-636-8357</w:t>
            </w:r>
          </w:p>
        </w:tc>
        <w:tc>
          <w:tcPr>
            <w:tcW w:w="2610" w:type="dxa"/>
          </w:tcPr>
          <w:p w14:paraId="710AD45D" w14:textId="77777777" w:rsidR="007A04BB" w:rsidRPr="00F505BB" w:rsidRDefault="007A04BB" w:rsidP="00E40989">
            <w:pPr>
              <w:spacing w:after="200" w:line="276" w:lineRule="auto"/>
              <w:jc w:val="center"/>
              <w:rPr>
                <w:rFonts w:asciiTheme="minorHAnsi" w:eastAsiaTheme="minorEastAsia" w:hAnsiTheme="minorHAnsi" w:cstheme="minorBidi"/>
                <w:sz w:val="16"/>
                <w:szCs w:val="16"/>
              </w:rPr>
            </w:pPr>
            <w:hyperlink r:id="rId81">
              <w:r w:rsidRPr="00F505BB">
                <w:rPr>
                  <w:rFonts w:asciiTheme="minorHAnsi" w:eastAsiaTheme="minorEastAsia" w:hAnsiTheme="minorHAnsi" w:cstheme="minorBidi"/>
                  <w:color w:val="0000FF"/>
                  <w:sz w:val="16"/>
                  <w:szCs w:val="16"/>
                  <w:u w:val="single"/>
                </w:rPr>
                <w:t>lindsay.willett@agilent.com</w:t>
              </w:r>
            </w:hyperlink>
            <w:r w:rsidRPr="00F505BB">
              <w:rPr>
                <w:rFonts w:asciiTheme="minorHAnsi" w:eastAsiaTheme="minorEastAsia" w:hAnsiTheme="minorHAnsi" w:cstheme="minorBidi"/>
                <w:sz w:val="16"/>
                <w:szCs w:val="16"/>
              </w:rPr>
              <w:t xml:space="preserve"> </w:t>
            </w:r>
          </w:p>
        </w:tc>
        <w:tc>
          <w:tcPr>
            <w:tcW w:w="2250" w:type="dxa"/>
          </w:tcPr>
          <w:p w14:paraId="4781F0C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5%/10 Days; 4%/15 Days; 3%/20 Days; and 3% 30 Days</w:t>
            </w:r>
          </w:p>
        </w:tc>
        <w:tc>
          <w:tcPr>
            <w:tcW w:w="1080" w:type="dxa"/>
          </w:tcPr>
          <w:p w14:paraId="5EFE682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60EE1E3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5.60%</w:t>
            </w:r>
          </w:p>
        </w:tc>
        <w:tc>
          <w:tcPr>
            <w:tcW w:w="900" w:type="dxa"/>
          </w:tcPr>
          <w:p w14:paraId="2A0A2ED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1-8 </w:t>
            </w:r>
          </w:p>
        </w:tc>
      </w:tr>
      <w:tr w:rsidR="007A04BB" w:rsidRPr="00F505BB" w14:paraId="5682A745" w14:textId="77777777" w:rsidTr="5CD305FB">
        <w:trPr>
          <w:trHeight w:val="346"/>
        </w:trPr>
        <w:tc>
          <w:tcPr>
            <w:tcW w:w="1530" w:type="dxa"/>
          </w:tcPr>
          <w:p w14:paraId="69A1654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Bio-Rad</w:t>
            </w:r>
          </w:p>
        </w:tc>
        <w:tc>
          <w:tcPr>
            <w:tcW w:w="1800" w:type="dxa"/>
          </w:tcPr>
          <w:p w14:paraId="6FB6254F"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2" w:history="1">
              <w:r w:rsidRPr="00F505BB">
                <w:rPr>
                  <w:rFonts w:asciiTheme="minorHAnsi" w:eastAsiaTheme="minorEastAsia" w:hAnsiTheme="minorHAnsi" w:cstheme="minorHAnsi"/>
                  <w:color w:val="0000FF"/>
                  <w:sz w:val="16"/>
                  <w:szCs w:val="16"/>
                  <w:u w:val="single"/>
                </w:rPr>
                <w:t>PO-23-1080-OSD03-SRC01-27928</w:t>
              </w:r>
            </w:hyperlink>
          </w:p>
        </w:tc>
        <w:tc>
          <w:tcPr>
            <w:tcW w:w="1080" w:type="dxa"/>
          </w:tcPr>
          <w:p w14:paraId="39C2387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6AFD154E" w14:textId="75E86DE7" w:rsidR="007A04BB" w:rsidRPr="00F505BB" w:rsidRDefault="753D8DE6" w:rsidP="75621D6A">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Aptos" w:eastAsia="Aptos" w:hAnsi="Aptos" w:cs="Aptos"/>
                <w:color w:val="000000" w:themeColor="text1"/>
                <w:sz w:val="16"/>
                <w:szCs w:val="16"/>
              </w:rPr>
            </w:pPr>
            <w:r w:rsidRPr="75621D6A">
              <w:rPr>
                <w:rFonts w:ascii="Aptos" w:eastAsia="Aptos" w:hAnsi="Aptos" w:cs="Aptos"/>
                <w:color w:val="000000" w:themeColor="text1"/>
                <w:sz w:val="16"/>
                <w:szCs w:val="16"/>
              </w:rPr>
              <w:t>Lestina Crockett</w:t>
            </w:r>
          </w:p>
        </w:tc>
        <w:tc>
          <w:tcPr>
            <w:tcW w:w="1260" w:type="dxa"/>
          </w:tcPr>
          <w:p w14:paraId="0A2736A5" w14:textId="442AE50E" w:rsidR="007A04BB" w:rsidRPr="00F505BB" w:rsidRDefault="2FD7F8EC" w:rsidP="75621D6A">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Aptos" w:eastAsia="Aptos" w:hAnsi="Aptos" w:cs="Aptos"/>
                <w:sz w:val="16"/>
                <w:szCs w:val="16"/>
              </w:rPr>
            </w:pPr>
            <w:r w:rsidRPr="75621D6A">
              <w:rPr>
                <w:rFonts w:ascii="Calibri" w:eastAsia="Calibri" w:hAnsi="Calibri" w:cs="Calibri"/>
                <w:sz w:val="16"/>
                <w:szCs w:val="16"/>
              </w:rPr>
              <w:t>800-224-6723</w:t>
            </w:r>
          </w:p>
        </w:tc>
        <w:tc>
          <w:tcPr>
            <w:tcW w:w="2610" w:type="dxa"/>
          </w:tcPr>
          <w:p w14:paraId="1D67FB3C" w14:textId="06910488" w:rsidR="007A04BB" w:rsidRPr="00F505BB" w:rsidRDefault="2FD7F8EC" w:rsidP="75621D6A">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Calibri" w:eastAsia="Calibri" w:hAnsi="Calibri" w:cs="Calibri"/>
                <w:sz w:val="16"/>
                <w:szCs w:val="16"/>
              </w:rPr>
            </w:pPr>
            <w:r w:rsidRPr="75621D6A">
              <w:rPr>
                <w:rFonts w:ascii="Aptos" w:eastAsia="Aptos" w:hAnsi="Aptos" w:cs="Aptos"/>
                <w:color w:val="000000" w:themeColor="text1"/>
                <w:sz w:val="16"/>
                <w:szCs w:val="16"/>
              </w:rPr>
              <w:t>lestina_crockett@bio-rad.com</w:t>
            </w:r>
          </w:p>
        </w:tc>
        <w:tc>
          <w:tcPr>
            <w:tcW w:w="2250" w:type="dxa"/>
          </w:tcPr>
          <w:p w14:paraId="391DF57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None</w:t>
            </w:r>
          </w:p>
        </w:tc>
        <w:tc>
          <w:tcPr>
            <w:tcW w:w="1080" w:type="dxa"/>
          </w:tcPr>
          <w:p w14:paraId="4D5F2A8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56EE60E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1207F65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 4; and 7</w:t>
            </w:r>
          </w:p>
        </w:tc>
      </w:tr>
      <w:tr w:rsidR="007A04BB" w:rsidRPr="00F505BB" w14:paraId="38F34FE7" w14:textId="77777777" w:rsidTr="5CD305FB">
        <w:trPr>
          <w:trHeight w:val="346"/>
        </w:trPr>
        <w:tc>
          <w:tcPr>
            <w:tcW w:w="1530" w:type="dxa"/>
          </w:tcPr>
          <w:p w14:paraId="6D57F45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Fisher Scientific</w:t>
            </w:r>
          </w:p>
        </w:tc>
        <w:tc>
          <w:tcPr>
            <w:tcW w:w="1800" w:type="dxa"/>
          </w:tcPr>
          <w:p w14:paraId="62453ACB"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3" w:history="1">
              <w:r w:rsidRPr="00F505BB">
                <w:rPr>
                  <w:rFonts w:asciiTheme="minorHAnsi" w:eastAsiaTheme="minorEastAsia" w:hAnsiTheme="minorHAnsi" w:cstheme="minorHAnsi"/>
                  <w:color w:val="0000FF"/>
                  <w:sz w:val="16"/>
                  <w:szCs w:val="16"/>
                  <w:u w:val="single"/>
                </w:rPr>
                <w:t>PO-23-1080-OSD03-SRC01-27932</w:t>
              </w:r>
            </w:hyperlink>
          </w:p>
        </w:tc>
        <w:tc>
          <w:tcPr>
            <w:tcW w:w="1080" w:type="dxa"/>
          </w:tcPr>
          <w:p w14:paraId="14ED566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84" w:history="1">
              <w:r w:rsidRPr="00F505BB">
                <w:rPr>
                  <w:rFonts w:asciiTheme="minorHAnsi" w:eastAsiaTheme="minorEastAsia" w:hAnsiTheme="minorHAnsi" w:cstheme="minorHAnsi"/>
                  <w:color w:val="0000FF"/>
                  <w:sz w:val="16"/>
                  <w:szCs w:val="16"/>
                  <w:u w:val="single"/>
                </w:rPr>
                <w:t>27946</w:t>
              </w:r>
            </w:hyperlink>
          </w:p>
        </w:tc>
        <w:tc>
          <w:tcPr>
            <w:tcW w:w="1710" w:type="dxa"/>
          </w:tcPr>
          <w:p w14:paraId="7017E93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Samantha Farrar</w:t>
            </w:r>
          </w:p>
        </w:tc>
        <w:tc>
          <w:tcPr>
            <w:tcW w:w="1260" w:type="dxa"/>
          </w:tcPr>
          <w:p w14:paraId="605B7165" w14:textId="77777777" w:rsidR="007A04BB" w:rsidRPr="00F505BB" w:rsidRDefault="007A04BB" w:rsidP="00E40989">
            <w:pPr>
              <w:tabs>
                <w:tab w:val="left" w:pos="360"/>
                <w:tab w:val="left" w:pos="720"/>
                <w:tab w:val="left" w:pos="1080"/>
                <w:tab w:val="left" w:pos="1512"/>
                <w:tab w:val="left" w:pos="1800"/>
                <w:tab w:val="left" w:pos="10224"/>
              </w:tabs>
              <w:spacing w:after="20" w:line="276" w:lineRule="auto"/>
              <w:ind w:left="-108"/>
              <w:jc w:val="center"/>
              <w:rPr>
                <w:rFonts w:asciiTheme="minorHAnsi" w:eastAsiaTheme="minorEastAsia" w:hAnsiTheme="minorHAnsi" w:cstheme="minorBidi"/>
                <w:sz w:val="22"/>
                <w:szCs w:val="22"/>
              </w:rPr>
            </w:pPr>
          </w:p>
        </w:tc>
        <w:tc>
          <w:tcPr>
            <w:tcW w:w="2610" w:type="dxa"/>
          </w:tcPr>
          <w:p w14:paraId="2F1A1E5D"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samantha.farrar@thermofisher.com</w:t>
            </w:r>
          </w:p>
        </w:tc>
        <w:tc>
          <w:tcPr>
            <w:tcW w:w="2250" w:type="dxa"/>
          </w:tcPr>
          <w:p w14:paraId="180B942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0F3E6E4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6918C3A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7615AF4F"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ALL; 1-9</w:t>
            </w:r>
          </w:p>
        </w:tc>
      </w:tr>
      <w:tr w:rsidR="007A04BB" w:rsidRPr="00F505BB" w14:paraId="2997208E" w14:textId="77777777" w:rsidTr="5CD305FB">
        <w:trPr>
          <w:trHeight w:val="602"/>
        </w:trPr>
        <w:tc>
          <w:tcPr>
            <w:tcW w:w="1530" w:type="dxa"/>
          </w:tcPr>
          <w:p w14:paraId="694D217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Government Scientific</w:t>
            </w:r>
          </w:p>
        </w:tc>
        <w:tc>
          <w:tcPr>
            <w:tcW w:w="1800" w:type="dxa"/>
          </w:tcPr>
          <w:p w14:paraId="4F09B62F"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5" w:history="1">
              <w:r w:rsidRPr="00F505BB">
                <w:rPr>
                  <w:rFonts w:asciiTheme="minorHAnsi" w:eastAsiaTheme="minorEastAsia" w:hAnsiTheme="minorHAnsi" w:cstheme="minorHAnsi"/>
                  <w:color w:val="0000FF"/>
                  <w:sz w:val="16"/>
                  <w:szCs w:val="16"/>
                  <w:u w:val="single"/>
                </w:rPr>
                <w:t>PO-23-1080-OSD03-SRC01-27859</w:t>
              </w:r>
            </w:hyperlink>
          </w:p>
        </w:tc>
        <w:tc>
          <w:tcPr>
            <w:tcW w:w="1080" w:type="dxa"/>
          </w:tcPr>
          <w:p w14:paraId="429F0EC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86" w:history="1">
              <w:r w:rsidRPr="00F505BB">
                <w:rPr>
                  <w:rFonts w:asciiTheme="minorHAnsi" w:eastAsiaTheme="minorEastAsia" w:hAnsiTheme="minorHAnsi" w:cstheme="minorHAnsi"/>
                  <w:color w:val="0000FF"/>
                  <w:sz w:val="16"/>
                  <w:szCs w:val="16"/>
                  <w:u w:val="single"/>
                </w:rPr>
                <w:t>27948</w:t>
              </w:r>
            </w:hyperlink>
          </w:p>
        </w:tc>
        <w:tc>
          <w:tcPr>
            <w:tcW w:w="1710" w:type="dxa"/>
          </w:tcPr>
          <w:p w14:paraId="6B05C83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Cynthia King</w:t>
            </w:r>
          </w:p>
        </w:tc>
        <w:tc>
          <w:tcPr>
            <w:tcW w:w="1260" w:type="dxa"/>
          </w:tcPr>
          <w:p w14:paraId="57DFF353"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703-880-5003</w:t>
            </w:r>
          </w:p>
        </w:tc>
        <w:tc>
          <w:tcPr>
            <w:tcW w:w="2610" w:type="dxa"/>
          </w:tcPr>
          <w:p w14:paraId="45869A48" w14:textId="77777777" w:rsidR="007A04BB" w:rsidRPr="00F505BB" w:rsidRDefault="007A04BB" w:rsidP="00E40989">
            <w:pPr>
              <w:spacing w:after="200" w:line="276" w:lineRule="auto"/>
              <w:jc w:val="center"/>
              <w:rPr>
                <w:rFonts w:asciiTheme="minorHAnsi" w:eastAsiaTheme="minorEastAsia" w:hAnsiTheme="minorHAnsi" w:cstheme="minorHAnsi"/>
                <w:color w:val="0000FF"/>
                <w:sz w:val="16"/>
                <w:szCs w:val="16"/>
                <w:u w:val="single"/>
              </w:rPr>
            </w:pPr>
            <w:hyperlink r:id="rId87" w:history="1">
              <w:r w:rsidRPr="00F505BB">
                <w:rPr>
                  <w:rFonts w:asciiTheme="minorHAnsi" w:eastAsiaTheme="minorEastAsia" w:hAnsiTheme="minorHAnsi" w:cstheme="minorHAnsi"/>
                  <w:color w:val="0000FF"/>
                  <w:sz w:val="16"/>
                  <w:szCs w:val="16"/>
                  <w:u w:val="single"/>
                </w:rPr>
                <w:t>Sales-b@govsci.com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57D9A1E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0.5%/10 Days</w:t>
            </w:r>
          </w:p>
        </w:tc>
        <w:tc>
          <w:tcPr>
            <w:tcW w:w="1080" w:type="dxa"/>
          </w:tcPr>
          <w:p w14:paraId="532534BF"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556559B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2C2F31D2"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1-8</w:t>
            </w:r>
          </w:p>
        </w:tc>
      </w:tr>
      <w:tr w:rsidR="007A04BB" w:rsidRPr="00F505BB" w14:paraId="3F79C221" w14:textId="77777777" w:rsidTr="5CD305FB">
        <w:trPr>
          <w:trHeight w:val="662"/>
        </w:trPr>
        <w:tc>
          <w:tcPr>
            <w:tcW w:w="1530" w:type="dxa"/>
          </w:tcPr>
          <w:p w14:paraId="25C8A43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lastRenderedPageBreak/>
              <w:t>IDEXX</w:t>
            </w:r>
          </w:p>
        </w:tc>
        <w:tc>
          <w:tcPr>
            <w:tcW w:w="1800" w:type="dxa"/>
          </w:tcPr>
          <w:p w14:paraId="1D5036B6"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8" w:history="1">
              <w:r w:rsidRPr="00F505BB">
                <w:rPr>
                  <w:rFonts w:asciiTheme="minorHAnsi" w:eastAsiaTheme="minorEastAsia" w:hAnsiTheme="minorHAnsi" w:cstheme="minorHAnsi"/>
                  <w:color w:val="0000FF"/>
                  <w:sz w:val="16"/>
                  <w:szCs w:val="16"/>
                  <w:u w:val="single"/>
                </w:rPr>
                <w:t>PO-23-1080-OSD03-SRC01-27878</w:t>
              </w:r>
            </w:hyperlink>
          </w:p>
        </w:tc>
        <w:tc>
          <w:tcPr>
            <w:tcW w:w="1080" w:type="dxa"/>
          </w:tcPr>
          <w:p w14:paraId="294F9319"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6CCAFBA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Jamie Brunelle</w:t>
            </w:r>
          </w:p>
        </w:tc>
        <w:tc>
          <w:tcPr>
            <w:tcW w:w="1260" w:type="dxa"/>
          </w:tcPr>
          <w:p w14:paraId="4224F9C7"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207-556-3091</w:t>
            </w:r>
          </w:p>
        </w:tc>
        <w:tc>
          <w:tcPr>
            <w:tcW w:w="2610" w:type="dxa"/>
          </w:tcPr>
          <w:p w14:paraId="1F8F257B" w14:textId="77777777" w:rsidR="007A04BB" w:rsidRPr="00F505BB" w:rsidRDefault="007A04BB" w:rsidP="00E40989">
            <w:pPr>
              <w:spacing w:after="200" w:line="276" w:lineRule="auto"/>
              <w:jc w:val="center"/>
              <w:rPr>
                <w:rFonts w:asciiTheme="minorHAnsi" w:eastAsiaTheme="minorEastAsia" w:hAnsiTheme="minorHAnsi" w:cstheme="minorHAnsi"/>
                <w:color w:val="0000FF"/>
                <w:sz w:val="16"/>
                <w:szCs w:val="16"/>
                <w:u w:val="single"/>
              </w:rPr>
            </w:pPr>
            <w:hyperlink r:id="rId89" w:history="1">
              <w:r w:rsidRPr="00F505BB">
                <w:rPr>
                  <w:rFonts w:asciiTheme="minorHAnsi" w:eastAsiaTheme="minorEastAsia" w:hAnsiTheme="minorHAnsi" w:cstheme="minorHAnsi"/>
                  <w:color w:val="0000FF"/>
                  <w:sz w:val="16"/>
                  <w:szCs w:val="16"/>
                  <w:u w:val="single"/>
                </w:rPr>
                <w:t>jamie-brunelle@idexx.com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519D9F8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None</w:t>
            </w:r>
          </w:p>
        </w:tc>
        <w:tc>
          <w:tcPr>
            <w:tcW w:w="1080" w:type="dxa"/>
          </w:tcPr>
          <w:p w14:paraId="26FDA83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6C2B9D0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6033D4D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 and 7</w:t>
            </w:r>
          </w:p>
        </w:tc>
      </w:tr>
      <w:tr w:rsidR="007A04BB" w:rsidRPr="00F505BB" w14:paraId="4C120C3D" w14:textId="77777777" w:rsidTr="5CD305FB">
        <w:trPr>
          <w:trHeight w:val="390"/>
        </w:trPr>
        <w:tc>
          <w:tcPr>
            <w:tcW w:w="1530" w:type="dxa"/>
          </w:tcPr>
          <w:p w14:paraId="3D194D6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Lipomed</w:t>
            </w:r>
          </w:p>
        </w:tc>
        <w:tc>
          <w:tcPr>
            <w:tcW w:w="1800" w:type="dxa"/>
          </w:tcPr>
          <w:p w14:paraId="0EBAFAA1"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90" w:history="1">
              <w:r w:rsidRPr="00F505BB">
                <w:rPr>
                  <w:rFonts w:asciiTheme="minorHAnsi" w:eastAsiaTheme="minorEastAsia" w:hAnsiTheme="minorHAnsi" w:cstheme="minorHAnsi"/>
                  <w:color w:val="0000FF"/>
                  <w:sz w:val="16"/>
                  <w:szCs w:val="16"/>
                  <w:u w:val="single"/>
                </w:rPr>
                <w:t>PO-23-1080-OSD03-SRC01-27870</w:t>
              </w:r>
            </w:hyperlink>
          </w:p>
        </w:tc>
        <w:tc>
          <w:tcPr>
            <w:tcW w:w="1080" w:type="dxa"/>
          </w:tcPr>
          <w:p w14:paraId="362DAB49"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1110DD39" w14:textId="68CCADBF" w:rsidR="007A04BB" w:rsidRPr="00F505BB" w:rsidRDefault="19F02F1D" w:rsidP="75621D6A">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Bidi"/>
                <w:sz w:val="16"/>
                <w:szCs w:val="16"/>
              </w:rPr>
            </w:pPr>
            <w:r w:rsidRPr="75621D6A">
              <w:rPr>
                <w:rFonts w:asciiTheme="minorHAnsi" w:eastAsiaTheme="minorEastAsia" w:hAnsiTheme="minorHAnsi" w:cstheme="minorBidi"/>
                <w:sz w:val="16"/>
                <w:szCs w:val="16"/>
              </w:rPr>
              <w:t xml:space="preserve">Don Ackerman </w:t>
            </w:r>
          </w:p>
        </w:tc>
        <w:tc>
          <w:tcPr>
            <w:tcW w:w="1260" w:type="dxa"/>
          </w:tcPr>
          <w:p w14:paraId="4F03950B" w14:textId="74B6D88A" w:rsidR="007A04BB" w:rsidRPr="00F505BB" w:rsidRDefault="46CB756F" w:rsidP="75621D6A">
            <w:pPr>
              <w:widowControl w:val="0"/>
              <w:tabs>
                <w:tab w:val="left" w:pos="360"/>
                <w:tab w:val="left" w:pos="720"/>
                <w:tab w:val="left" w:pos="1080"/>
                <w:tab w:val="left" w:pos="1512"/>
                <w:tab w:val="left" w:pos="1800"/>
                <w:tab w:val="left" w:pos="10224"/>
              </w:tabs>
              <w:autoSpaceDE w:val="0"/>
              <w:autoSpaceDN w:val="0"/>
              <w:adjustRightInd w:val="0"/>
              <w:ind w:left="-108"/>
              <w:jc w:val="center"/>
              <w:rPr>
                <w:rFonts w:ascii="Calibri" w:eastAsia="Calibri" w:hAnsi="Calibri" w:cs="Calibri"/>
                <w:sz w:val="16"/>
                <w:szCs w:val="16"/>
              </w:rPr>
            </w:pPr>
            <w:r w:rsidRPr="75621D6A">
              <w:rPr>
                <w:rFonts w:asciiTheme="minorHAnsi" w:eastAsiaTheme="minorEastAsia" w:hAnsiTheme="minorHAnsi" w:cstheme="minorBidi"/>
                <w:sz w:val="16"/>
                <w:szCs w:val="16"/>
              </w:rPr>
              <w:t xml:space="preserve"> </w:t>
            </w:r>
            <w:r w:rsidRPr="75621D6A">
              <w:rPr>
                <w:rFonts w:ascii="Arial" w:eastAsia="Arial" w:hAnsi="Arial" w:cs="Arial"/>
                <w:color w:val="212121"/>
                <w:sz w:val="16"/>
                <w:szCs w:val="16"/>
              </w:rPr>
              <w:t>603-461-9935</w:t>
            </w:r>
          </w:p>
        </w:tc>
        <w:tc>
          <w:tcPr>
            <w:tcW w:w="2610" w:type="dxa"/>
          </w:tcPr>
          <w:p w14:paraId="25DBF3A5" w14:textId="531ECBAF" w:rsidR="007A04BB" w:rsidRPr="00F505BB" w:rsidRDefault="6008A940" w:rsidP="75621D6A">
            <w:pPr>
              <w:widowControl w:val="0"/>
              <w:autoSpaceDE w:val="0"/>
              <w:autoSpaceDN w:val="0"/>
              <w:adjustRightInd w:val="0"/>
              <w:rPr>
                <w:rFonts w:ascii="Segoe UI" w:eastAsia="Segoe UI" w:hAnsi="Segoe UI" w:cs="Segoe UI"/>
                <w:sz w:val="16"/>
                <w:szCs w:val="16"/>
              </w:rPr>
            </w:pPr>
            <w:hyperlink r:id="rId91">
              <w:r w:rsidRPr="75621D6A">
                <w:rPr>
                  <w:rStyle w:val="Hyperlink"/>
                  <w:rFonts w:ascii="Segoe UI" w:eastAsia="Segoe UI" w:hAnsi="Segoe UI" w:cs="Segoe UI"/>
                  <w:sz w:val="16"/>
                  <w:szCs w:val="16"/>
                </w:rPr>
                <w:t>Don.Ackerman@LGCGroup.com</w:t>
              </w:r>
            </w:hyperlink>
          </w:p>
          <w:p w14:paraId="5779AFD2" w14:textId="5CB7F8BE" w:rsidR="007A04BB" w:rsidRPr="00F505BB" w:rsidRDefault="007A04BB" w:rsidP="75621D6A">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ind w:left="-108" w:right="-38"/>
              <w:jc w:val="center"/>
              <w:rPr>
                <w:rFonts w:asciiTheme="minorHAnsi" w:eastAsiaTheme="minorEastAsia" w:hAnsiTheme="minorHAnsi" w:cstheme="minorBidi"/>
                <w:color w:val="0000FF"/>
                <w:sz w:val="16"/>
                <w:szCs w:val="16"/>
                <w:u w:val="single"/>
              </w:rPr>
            </w:pPr>
          </w:p>
        </w:tc>
        <w:tc>
          <w:tcPr>
            <w:tcW w:w="2250" w:type="dxa"/>
          </w:tcPr>
          <w:p w14:paraId="725AE98C"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5%/10 Days; 4%/15 Days;</w:t>
            </w:r>
          </w:p>
          <w:p w14:paraId="24BE8D0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and 2%/20 Days</w:t>
            </w:r>
          </w:p>
        </w:tc>
        <w:tc>
          <w:tcPr>
            <w:tcW w:w="1080" w:type="dxa"/>
          </w:tcPr>
          <w:p w14:paraId="3D353869"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3DC1D91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7%</w:t>
            </w:r>
          </w:p>
        </w:tc>
        <w:tc>
          <w:tcPr>
            <w:tcW w:w="900" w:type="dxa"/>
          </w:tcPr>
          <w:p w14:paraId="50B1B24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 and 5</w:t>
            </w:r>
          </w:p>
        </w:tc>
      </w:tr>
      <w:tr w:rsidR="007A04BB" w:rsidRPr="00F505BB" w14:paraId="5841228C" w14:textId="77777777" w:rsidTr="5CD305FB">
        <w:trPr>
          <w:trHeight w:val="346"/>
        </w:trPr>
        <w:tc>
          <w:tcPr>
            <w:tcW w:w="1530" w:type="dxa"/>
          </w:tcPr>
          <w:p w14:paraId="6B6C58F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LumiQuick</w:t>
            </w:r>
          </w:p>
        </w:tc>
        <w:tc>
          <w:tcPr>
            <w:tcW w:w="1800" w:type="dxa"/>
          </w:tcPr>
          <w:p w14:paraId="369D457C"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92" w:history="1">
              <w:r w:rsidRPr="00F505BB">
                <w:rPr>
                  <w:rFonts w:asciiTheme="minorHAnsi" w:eastAsiaTheme="minorEastAsia" w:hAnsiTheme="minorHAnsi" w:cstheme="minorHAnsi"/>
                  <w:color w:val="0000FF"/>
                  <w:sz w:val="16"/>
                  <w:szCs w:val="16"/>
                  <w:u w:val="single"/>
                </w:rPr>
                <w:t>PO-23-1080-OSD03-SRC01-27876</w:t>
              </w:r>
            </w:hyperlink>
          </w:p>
        </w:tc>
        <w:tc>
          <w:tcPr>
            <w:tcW w:w="1080" w:type="dxa"/>
          </w:tcPr>
          <w:p w14:paraId="4A7F6C6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156E9AC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Talita Franco</w:t>
            </w:r>
          </w:p>
        </w:tc>
        <w:tc>
          <w:tcPr>
            <w:tcW w:w="1260" w:type="dxa"/>
          </w:tcPr>
          <w:p w14:paraId="4F340188"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408-855-0061 x106</w:t>
            </w:r>
          </w:p>
        </w:tc>
        <w:tc>
          <w:tcPr>
            <w:tcW w:w="2610" w:type="dxa"/>
          </w:tcPr>
          <w:p w14:paraId="192B9E51"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93" w:history="1">
              <w:r w:rsidRPr="00F505BB">
                <w:rPr>
                  <w:rFonts w:asciiTheme="minorHAnsi" w:eastAsiaTheme="minorEastAsia" w:hAnsiTheme="minorHAnsi" w:cstheme="minorHAnsi"/>
                  <w:color w:val="0000FF"/>
                  <w:sz w:val="16"/>
                  <w:szCs w:val="16"/>
                  <w:u w:val="single"/>
                </w:rPr>
                <w:t>sales@lumiquick.com</w:t>
              </w:r>
            </w:hyperlink>
            <w:r w:rsidRPr="00F505BB">
              <w:rPr>
                <w:rFonts w:asciiTheme="minorHAnsi" w:eastAsiaTheme="minorEastAsia" w:hAnsiTheme="minorHAnsi" w:cstheme="minorHAnsi"/>
                <w:color w:val="0000FF"/>
                <w:sz w:val="16"/>
                <w:szCs w:val="16"/>
                <w:u w:val="single"/>
              </w:rPr>
              <w:br/>
            </w:r>
            <w:hyperlink r:id="rId94" w:history="1">
              <w:r w:rsidRPr="00F505BB">
                <w:rPr>
                  <w:rFonts w:asciiTheme="minorHAnsi" w:eastAsiaTheme="minorEastAsia" w:hAnsiTheme="minorHAnsi" w:cstheme="minorHAnsi"/>
                  <w:color w:val="0000FF"/>
                  <w:sz w:val="16"/>
                  <w:szCs w:val="16"/>
                  <w:u w:val="single"/>
                </w:rPr>
                <w:t>tfranco@lumiquick.com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3965501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3%/10 Days; 2%/15 Days; </w:t>
            </w:r>
          </w:p>
          <w:p w14:paraId="7EBE1A7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1.5%/20 Days; </w:t>
            </w:r>
          </w:p>
          <w:p w14:paraId="5E0ACD4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and 1%/30 Days.</w:t>
            </w:r>
          </w:p>
        </w:tc>
        <w:tc>
          <w:tcPr>
            <w:tcW w:w="1080" w:type="dxa"/>
          </w:tcPr>
          <w:p w14:paraId="5F71181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10B636A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395A4CC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3</w:t>
            </w:r>
          </w:p>
        </w:tc>
      </w:tr>
      <w:tr w:rsidR="007A04BB" w:rsidRPr="00F505BB" w14:paraId="72E4C30B" w14:textId="77777777" w:rsidTr="5CD305FB">
        <w:trPr>
          <w:trHeight w:val="251"/>
        </w:trPr>
        <w:tc>
          <w:tcPr>
            <w:tcW w:w="1530" w:type="dxa"/>
          </w:tcPr>
          <w:p w14:paraId="55D7390A" w14:textId="77777777" w:rsidR="007A04BB" w:rsidRPr="00F505BB" w:rsidRDefault="007A04BB" w:rsidP="00E40989">
            <w:pPr>
              <w:jc w:val="center"/>
              <w:rPr>
                <w:rFonts w:asciiTheme="minorHAnsi" w:eastAsiaTheme="minorHAnsi" w:hAnsiTheme="minorHAnsi" w:cstheme="minorHAnsi"/>
                <w:sz w:val="16"/>
                <w:szCs w:val="16"/>
              </w:rPr>
            </w:pPr>
            <w:r w:rsidRPr="00F505BB">
              <w:rPr>
                <w:rFonts w:asciiTheme="minorHAnsi" w:eastAsiaTheme="minorHAnsi" w:hAnsiTheme="minorHAnsi" w:cstheme="minorHAnsi"/>
                <w:sz w:val="16"/>
                <w:szCs w:val="16"/>
              </w:rPr>
              <w:t xml:space="preserve">McKesson </w:t>
            </w:r>
            <w:r w:rsidRPr="00F505BB">
              <w:rPr>
                <w:rFonts w:asciiTheme="minorHAnsi" w:eastAsiaTheme="minorHAnsi" w:hAnsiTheme="minorHAnsi" w:cstheme="minorHAnsi"/>
                <w:sz w:val="16"/>
                <w:szCs w:val="16"/>
              </w:rPr>
              <w:br/>
              <w:t>Medical-Surgical Government Solutions LLC (MMSGS)</w:t>
            </w:r>
          </w:p>
          <w:p w14:paraId="3CB408D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800" w:type="dxa"/>
          </w:tcPr>
          <w:p w14:paraId="61C47354"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95" w:history="1">
              <w:r w:rsidRPr="00F505BB">
                <w:rPr>
                  <w:rFonts w:asciiTheme="minorHAnsi" w:eastAsiaTheme="minorEastAsia" w:hAnsiTheme="minorHAnsi" w:cstheme="minorHAnsi"/>
                  <w:color w:val="0000FF"/>
                  <w:sz w:val="16"/>
                  <w:szCs w:val="16"/>
                  <w:u w:val="single"/>
                </w:rPr>
                <w:t>PO-23-1080-OSD03-SRC01-27872</w:t>
              </w:r>
            </w:hyperlink>
          </w:p>
        </w:tc>
        <w:tc>
          <w:tcPr>
            <w:tcW w:w="1080" w:type="dxa"/>
          </w:tcPr>
          <w:p w14:paraId="4889391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96" w:history="1">
              <w:r w:rsidRPr="00F505BB">
                <w:rPr>
                  <w:rFonts w:asciiTheme="minorHAnsi" w:eastAsiaTheme="minorEastAsia" w:hAnsiTheme="minorHAnsi" w:cstheme="minorHAnsi"/>
                  <w:color w:val="0000FF"/>
                  <w:sz w:val="16"/>
                  <w:szCs w:val="16"/>
                  <w:u w:val="single"/>
                </w:rPr>
                <w:t>27952</w:t>
              </w:r>
            </w:hyperlink>
          </w:p>
        </w:tc>
        <w:tc>
          <w:tcPr>
            <w:tcW w:w="1710" w:type="dxa"/>
          </w:tcPr>
          <w:p w14:paraId="535F8CC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Bidi"/>
                <w:sz w:val="16"/>
                <w:szCs w:val="16"/>
              </w:rPr>
            </w:pPr>
            <w:r w:rsidRPr="00F505BB">
              <w:rPr>
                <w:rFonts w:asciiTheme="minorHAnsi" w:eastAsiaTheme="minorEastAsia" w:hAnsiTheme="minorHAnsi" w:cstheme="minorBidi"/>
                <w:sz w:val="16"/>
                <w:szCs w:val="16"/>
              </w:rPr>
              <w:t>Zack Newsome</w:t>
            </w:r>
          </w:p>
        </w:tc>
        <w:tc>
          <w:tcPr>
            <w:tcW w:w="1260" w:type="dxa"/>
          </w:tcPr>
          <w:p w14:paraId="13A7B5D0"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Bidi"/>
                <w:sz w:val="16"/>
                <w:szCs w:val="16"/>
              </w:rPr>
            </w:pPr>
            <w:r w:rsidRPr="00F505BB">
              <w:rPr>
                <w:rFonts w:asciiTheme="minorHAnsi" w:eastAsiaTheme="minorEastAsia" w:hAnsiTheme="minorHAnsi" w:cstheme="minorBidi"/>
                <w:sz w:val="16"/>
                <w:szCs w:val="16"/>
              </w:rPr>
              <w:t>904-790-9210</w:t>
            </w:r>
          </w:p>
        </w:tc>
        <w:tc>
          <w:tcPr>
            <w:tcW w:w="2610" w:type="dxa"/>
          </w:tcPr>
          <w:p w14:paraId="23F69D0B"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Bidi"/>
                <w:color w:val="0000FF"/>
                <w:sz w:val="16"/>
                <w:szCs w:val="16"/>
                <w:u w:val="single"/>
              </w:rPr>
            </w:pPr>
            <w:hyperlink r:id="rId97">
              <w:r w:rsidRPr="00F505BB">
                <w:rPr>
                  <w:rFonts w:asciiTheme="minorHAnsi" w:eastAsiaTheme="minorEastAsia" w:hAnsiTheme="minorHAnsi" w:cstheme="minorBidi"/>
                  <w:color w:val="0000FF"/>
                  <w:sz w:val="16"/>
                  <w:szCs w:val="16"/>
                  <w:u w:val="single"/>
                </w:rPr>
                <w:t>zack.newsome@mckesson.com</w:t>
              </w:r>
            </w:hyperlink>
          </w:p>
          <w:p w14:paraId="46F3767A"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Bidi"/>
                <w:sz w:val="16"/>
                <w:szCs w:val="16"/>
              </w:rPr>
            </w:pPr>
          </w:p>
        </w:tc>
        <w:tc>
          <w:tcPr>
            <w:tcW w:w="2250" w:type="dxa"/>
          </w:tcPr>
          <w:p w14:paraId="05150B1A"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1357A3B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242F561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4707020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1-4; 6; and 8</w:t>
            </w:r>
          </w:p>
        </w:tc>
      </w:tr>
      <w:tr w:rsidR="007A04BB" w:rsidRPr="00F505BB" w14:paraId="4701544E" w14:textId="77777777" w:rsidTr="5CD305FB">
        <w:trPr>
          <w:trHeight w:val="251"/>
        </w:trPr>
        <w:tc>
          <w:tcPr>
            <w:tcW w:w="1530" w:type="dxa"/>
          </w:tcPr>
          <w:p w14:paraId="4D1B5F4D" w14:textId="77777777" w:rsidR="007A04BB" w:rsidRPr="00F505BB" w:rsidRDefault="007A04BB" w:rsidP="00E40989">
            <w:pPr>
              <w:jc w:val="center"/>
              <w:rPr>
                <w:rFonts w:asciiTheme="minorHAnsi" w:eastAsiaTheme="minorHAnsi" w:hAnsiTheme="minorHAnsi" w:cstheme="minorHAnsi"/>
                <w:sz w:val="16"/>
                <w:szCs w:val="16"/>
              </w:rPr>
            </w:pPr>
            <w:r w:rsidRPr="00F505BB">
              <w:rPr>
                <w:rFonts w:asciiTheme="minorHAnsi" w:eastAsiaTheme="minorHAnsi" w:hAnsiTheme="minorHAnsi" w:cstheme="minorHAnsi"/>
                <w:sz w:val="16"/>
                <w:szCs w:val="16"/>
              </w:rPr>
              <w:t>Medline</w:t>
            </w:r>
          </w:p>
        </w:tc>
        <w:tc>
          <w:tcPr>
            <w:tcW w:w="1800" w:type="dxa"/>
          </w:tcPr>
          <w:p w14:paraId="2E23F2CD"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98" w:history="1">
              <w:r w:rsidRPr="00F505BB">
                <w:rPr>
                  <w:rFonts w:asciiTheme="minorHAnsi" w:eastAsiaTheme="minorEastAsia" w:hAnsiTheme="minorHAnsi" w:cstheme="minorHAnsi"/>
                  <w:color w:val="0000FF"/>
                  <w:sz w:val="16"/>
                  <w:szCs w:val="16"/>
                  <w:u w:val="single"/>
                </w:rPr>
                <w:t>PO-23-1080-OSD03-SRC01-27861</w:t>
              </w:r>
            </w:hyperlink>
          </w:p>
        </w:tc>
        <w:tc>
          <w:tcPr>
            <w:tcW w:w="1080" w:type="dxa"/>
          </w:tcPr>
          <w:p w14:paraId="3426768B"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99" w:history="1">
              <w:r w:rsidRPr="00F505BB">
                <w:rPr>
                  <w:rFonts w:asciiTheme="minorHAnsi" w:eastAsiaTheme="minorEastAsia" w:hAnsiTheme="minorHAnsi" w:cstheme="minorHAnsi"/>
                  <w:color w:val="0000FF"/>
                  <w:sz w:val="16"/>
                  <w:szCs w:val="16"/>
                  <w:u w:val="single"/>
                </w:rPr>
                <w:t>30252</w:t>
              </w:r>
            </w:hyperlink>
          </w:p>
        </w:tc>
        <w:tc>
          <w:tcPr>
            <w:tcW w:w="1710" w:type="dxa"/>
          </w:tcPr>
          <w:p w14:paraId="429E84B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Elizabeth Gordon</w:t>
            </w:r>
          </w:p>
        </w:tc>
        <w:tc>
          <w:tcPr>
            <w:tcW w:w="1260" w:type="dxa"/>
          </w:tcPr>
          <w:p w14:paraId="56555E1B"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847-949-2696</w:t>
            </w:r>
          </w:p>
        </w:tc>
        <w:tc>
          <w:tcPr>
            <w:tcW w:w="2610" w:type="dxa"/>
          </w:tcPr>
          <w:p w14:paraId="2408098D"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ecgordon@medline.com</w:t>
            </w:r>
          </w:p>
        </w:tc>
        <w:tc>
          <w:tcPr>
            <w:tcW w:w="2250" w:type="dxa"/>
          </w:tcPr>
          <w:p w14:paraId="63633499"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6FE5AB4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58E8602A"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65BE0CE3"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ALL: 1-9</w:t>
            </w:r>
          </w:p>
        </w:tc>
      </w:tr>
      <w:tr w:rsidR="007A04BB" w:rsidRPr="00F505BB" w14:paraId="7E3D3A87" w14:textId="77777777" w:rsidTr="5CD305FB">
        <w:trPr>
          <w:trHeight w:val="548"/>
        </w:trPr>
        <w:tc>
          <w:tcPr>
            <w:tcW w:w="1530" w:type="dxa"/>
          </w:tcPr>
          <w:p w14:paraId="190C0722"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Myers Construction Materials Testing</w:t>
            </w:r>
          </w:p>
        </w:tc>
        <w:tc>
          <w:tcPr>
            <w:tcW w:w="1800" w:type="dxa"/>
          </w:tcPr>
          <w:p w14:paraId="7D7A722C"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0" w:history="1">
              <w:r w:rsidRPr="00F505BB">
                <w:rPr>
                  <w:rFonts w:asciiTheme="minorHAnsi" w:eastAsiaTheme="minorEastAsia" w:hAnsiTheme="minorHAnsi" w:cstheme="minorHAnsi"/>
                  <w:color w:val="0000FF"/>
                  <w:sz w:val="16"/>
                  <w:szCs w:val="16"/>
                  <w:u w:val="single"/>
                </w:rPr>
                <w:t>PO-23-1080-OSD03-SRC01-27929</w:t>
              </w:r>
            </w:hyperlink>
          </w:p>
        </w:tc>
        <w:tc>
          <w:tcPr>
            <w:tcW w:w="1080" w:type="dxa"/>
          </w:tcPr>
          <w:p w14:paraId="5D7B057B"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538E377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Jeff Clouatre</w:t>
            </w:r>
          </w:p>
        </w:tc>
        <w:tc>
          <w:tcPr>
            <w:tcW w:w="1260" w:type="dxa"/>
          </w:tcPr>
          <w:p w14:paraId="11F3C7A0"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888-293-2121</w:t>
            </w:r>
          </w:p>
        </w:tc>
        <w:tc>
          <w:tcPr>
            <w:tcW w:w="2610" w:type="dxa"/>
          </w:tcPr>
          <w:p w14:paraId="503DF959"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jclouatre@myerstest.com</w:t>
            </w:r>
          </w:p>
        </w:tc>
        <w:tc>
          <w:tcPr>
            <w:tcW w:w="2250" w:type="dxa"/>
          </w:tcPr>
          <w:p w14:paraId="7493BC5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None</w:t>
            </w:r>
          </w:p>
        </w:tc>
        <w:tc>
          <w:tcPr>
            <w:tcW w:w="1080" w:type="dxa"/>
          </w:tcPr>
          <w:p w14:paraId="62AC92B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118488B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247D83F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4</w:t>
            </w:r>
          </w:p>
        </w:tc>
      </w:tr>
      <w:tr w:rsidR="007A04BB" w:rsidRPr="00F505BB" w14:paraId="6D597794" w14:textId="77777777" w:rsidTr="5CD305FB">
        <w:trPr>
          <w:trHeight w:val="548"/>
        </w:trPr>
        <w:tc>
          <w:tcPr>
            <w:tcW w:w="1530" w:type="dxa"/>
          </w:tcPr>
          <w:p w14:paraId="0DFB4109"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Qiagen</w:t>
            </w:r>
          </w:p>
        </w:tc>
        <w:tc>
          <w:tcPr>
            <w:tcW w:w="1800" w:type="dxa"/>
          </w:tcPr>
          <w:p w14:paraId="7AFAB0A3"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1" w:history="1">
              <w:r w:rsidRPr="00F505BB">
                <w:rPr>
                  <w:rFonts w:asciiTheme="minorHAnsi" w:eastAsiaTheme="minorEastAsia" w:hAnsiTheme="minorHAnsi" w:cstheme="minorHAnsi"/>
                  <w:color w:val="0000FF"/>
                  <w:sz w:val="16"/>
                  <w:szCs w:val="16"/>
                  <w:u w:val="single"/>
                </w:rPr>
                <w:t>PO-23-1080-OSD03-SRC01-28034</w:t>
              </w:r>
            </w:hyperlink>
          </w:p>
        </w:tc>
        <w:tc>
          <w:tcPr>
            <w:tcW w:w="1080" w:type="dxa"/>
          </w:tcPr>
          <w:p w14:paraId="7E574A2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75C4E4E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Amber McManus</w:t>
            </w:r>
          </w:p>
        </w:tc>
        <w:tc>
          <w:tcPr>
            <w:tcW w:w="1260" w:type="dxa"/>
          </w:tcPr>
          <w:p w14:paraId="1D8F56CE"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302-423-4742</w:t>
            </w:r>
          </w:p>
        </w:tc>
        <w:tc>
          <w:tcPr>
            <w:tcW w:w="2610" w:type="dxa"/>
          </w:tcPr>
          <w:p w14:paraId="1F01D64F"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amber.mcmanus@qiagen.com</w:t>
            </w:r>
          </w:p>
        </w:tc>
        <w:tc>
          <w:tcPr>
            <w:tcW w:w="2250" w:type="dxa"/>
          </w:tcPr>
          <w:p w14:paraId="2487546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None</w:t>
            </w:r>
          </w:p>
        </w:tc>
        <w:tc>
          <w:tcPr>
            <w:tcW w:w="1080" w:type="dxa"/>
          </w:tcPr>
          <w:p w14:paraId="76BD42F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55BDDD6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6FE2DD8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3-5; and 7</w:t>
            </w:r>
          </w:p>
        </w:tc>
      </w:tr>
      <w:tr w:rsidR="007A04BB" w:rsidRPr="00F505BB" w14:paraId="126414B3" w14:textId="77777777" w:rsidTr="5CD305FB">
        <w:trPr>
          <w:trHeight w:val="346"/>
        </w:trPr>
        <w:tc>
          <w:tcPr>
            <w:tcW w:w="1530" w:type="dxa"/>
          </w:tcPr>
          <w:p w14:paraId="1C4D6C9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Safety Inc.</w:t>
            </w:r>
          </w:p>
        </w:tc>
        <w:tc>
          <w:tcPr>
            <w:tcW w:w="1800" w:type="dxa"/>
          </w:tcPr>
          <w:p w14:paraId="614ABDA2"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2" w:history="1">
              <w:r w:rsidRPr="00F505BB">
                <w:rPr>
                  <w:rFonts w:asciiTheme="minorHAnsi" w:eastAsiaTheme="minorEastAsia" w:hAnsiTheme="minorHAnsi" w:cstheme="minorHAnsi"/>
                  <w:color w:val="0000FF"/>
                  <w:sz w:val="16"/>
                  <w:szCs w:val="16"/>
                  <w:u w:val="single"/>
                </w:rPr>
                <w:t>PO-23-1080-OSD03-SRC01-27873</w:t>
              </w:r>
            </w:hyperlink>
          </w:p>
        </w:tc>
        <w:tc>
          <w:tcPr>
            <w:tcW w:w="1080" w:type="dxa"/>
          </w:tcPr>
          <w:p w14:paraId="0B59CA3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0EAF7C1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June Cross</w:t>
            </w:r>
          </w:p>
        </w:tc>
        <w:tc>
          <w:tcPr>
            <w:tcW w:w="1260" w:type="dxa"/>
          </w:tcPr>
          <w:p w14:paraId="7D377B14"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978-532-7330</w:t>
            </w:r>
          </w:p>
        </w:tc>
        <w:tc>
          <w:tcPr>
            <w:tcW w:w="2610" w:type="dxa"/>
          </w:tcPr>
          <w:p w14:paraId="5479A57A"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03" w:history="1">
              <w:r w:rsidRPr="00F505BB">
                <w:rPr>
                  <w:rFonts w:asciiTheme="minorHAnsi" w:eastAsiaTheme="minorEastAsia" w:hAnsiTheme="minorHAnsi" w:cstheme="minorHAnsi"/>
                  <w:color w:val="0000FF"/>
                  <w:sz w:val="16"/>
                  <w:szCs w:val="16"/>
                  <w:u w:val="single"/>
                </w:rPr>
                <w:t>june@esafetyinc.com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59CE12DC"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2%/30 Days</w:t>
            </w:r>
          </w:p>
        </w:tc>
        <w:tc>
          <w:tcPr>
            <w:tcW w:w="1080" w:type="dxa"/>
          </w:tcPr>
          <w:p w14:paraId="51B65E1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p>
        </w:tc>
        <w:tc>
          <w:tcPr>
            <w:tcW w:w="1080" w:type="dxa"/>
          </w:tcPr>
          <w:p w14:paraId="5C44358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3FC5629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4 and 8</w:t>
            </w:r>
          </w:p>
        </w:tc>
      </w:tr>
      <w:tr w:rsidR="007A04BB" w:rsidRPr="00F505BB" w14:paraId="23F3E714" w14:textId="77777777" w:rsidTr="5CD305FB">
        <w:trPr>
          <w:trHeight w:val="224"/>
        </w:trPr>
        <w:tc>
          <w:tcPr>
            <w:tcW w:w="1530" w:type="dxa"/>
          </w:tcPr>
          <w:p w14:paraId="247AC25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lastRenderedPageBreak/>
              <w:t>School Specialty (Frey)</w:t>
            </w:r>
          </w:p>
        </w:tc>
        <w:tc>
          <w:tcPr>
            <w:tcW w:w="1800" w:type="dxa"/>
          </w:tcPr>
          <w:p w14:paraId="147E36A2"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4" w:history="1">
              <w:r w:rsidRPr="00F505BB">
                <w:rPr>
                  <w:rFonts w:asciiTheme="minorHAnsi" w:eastAsiaTheme="minorEastAsia" w:hAnsiTheme="minorHAnsi" w:cstheme="minorHAnsi"/>
                  <w:color w:val="0000FF"/>
                  <w:sz w:val="16"/>
                  <w:szCs w:val="16"/>
                  <w:u w:val="single"/>
                </w:rPr>
                <w:t>PO-23-1080-OSD03-SRC01-27874</w:t>
              </w:r>
            </w:hyperlink>
          </w:p>
        </w:tc>
        <w:tc>
          <w:tcPr>
            <w:tcW w:w="1080" w:type="dxa"/>
          </w:tcPr>
          <w:p w14:paraId="4902B31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079CD20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 Jim Curtis</w:t>
            </w:r>
          </w:p>
        </w:tc>
        <w:tc>
          <w:tcPr>
            <w:tcW w:w="1260" w:type="dxa"/>
          </w:tcPr>
          <w:p w14:paraId="2631D5CC"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508-769-2675</w:t>
            </w:r>
          </w:p>
        </w:tc>
        <w:tc>
          <w:tcPr>
            <w:tcW w:w="2610" w:type="dxa"/>
          </w:tcPr>
          <w:p w14:paraId="60E3ADA0"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05" w:history="1">
              <w:r w:rsidRPr="00F505BB">
                <w:rPr>
                  <w:rFonts w:asciiTheme="minorHAnsi" w:eastAsiaTheme="minorEastAsia" w:hAnsiTheme="minorHAnsi" w:cstheme="minorHAnsi"/>
                  <w:color w:val="0000FF"/>
                  <w:sz w:val="16"/>
                  <w:szCs w:val="16"/>
                  <w:u w:val="single"/>
                </w:rPr>
                <w:t>james.curtis@schoolspecialty.com</w:t>
              </w:r>
            </w:hyperlink>
            <w:r w:rsidRPr="00F505BB">
              <w:rPr>
                <w:rFonts w:asciiTheme="minorHAnsi" w:eastAsiaTheme="minorEastAsia" w:hAnsiTheme="minorHAnsi" w:cstheme="minorHAnsi"/>
                <w:sz w:val="16"/>
                <w:szCs w:val="16"/>
              </w:rPr>
              <w:t xml:space="preserve"> </w:t>
            </w:r>
          </w:p>
        </w:tc>
        <w:tc>
          <w:tcPr>
            <w:tcW w:w="2250" w:type="dxa"/>
          </w:tcPr>
          <w:p w14:paraId="1988CE03"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3053F85F"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206C1F9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sz w:val="16"/>
                <w:szCs w:val="16"/>
              </w:rPr>
              <w:t>1%</w:t>
            </w:r>
          </w:p>
        </w:tc>
        <w:tc>
          <w:tcPr>
            <w:tcW w:w="900" w:type="dxa"/>
          </w:tcPr>
          <w:p w14:paraId="6F04BDD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 9</w:t>
            </w:r>
          </w:p>
        </w:tc>
      </w:tr>
      <w:tr w:rsidR="007A04BB" w:rsidRPr="00F505BB" w14:paraId="6DCF057B" w14:textId="77777777" w:rsidTr="5CD305FB">
        <w:trPr>
          <w:trHeight w:val="224"/>
        </w:trPr>
        <w:tc>
          <w:tcPr>
            <w:tcW w:w="1530" w:type="dxa"/>
          </w:tcPr>
          <w:p w14:paraId="5EF4BB69"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Steri-Tech Medical Innovations</w:t>
            </w:r>
          </w:p>
        </w:tc>
        <w:tc>
          <w:tcPr>
            <w:tcW w:w="1800" w:type="dxa"/>
          </w:tcPr>
          <w:p w14:paraId="6DC6A07B"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6" w:history="1">
              <w:r w:rsidRPr="00F505BB">
                <w:rPr>
                  <w:rFonts w:asciiTheme="minorHAnsi" w:eastAsiaTheme="minorEastAsia" w:hAnsiTheme="minorHAnsi" w:cstheme="minorHAnsi"/>
                  <w:color w:val="0000FF"/>
                  <w:sz w:val="16"/>
                  <w:szCs w:val="16"/>
                  <w:u w:val="single"/>
                </w:rPr>
                <w:t>PO-23-1080-OSD03-SRC01-27858</w:t>
              </w:r>
            </w:hyperlink>
          </w:p>
        </w:tc>
        <w:tc>
          <w:tcPr>
            <w:tcW w:w="1080" w:type="dxa"/>
          </w:tcPr>
          <w:p w14:paraId="780779C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51D6D0A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Elias Kassouf</w:t>
            </w:r>
          </w:p>
        </w:tc>
        <w:tc>
          <w:tcPr>
            <w:tcW w:w="1260" w:type="dxa"/>
          </w:tcPr>
          <w:p w14:paraId="39108EE2"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987-677-7887</w:t>
            </w:r>
          </w:p>
        </w:tc>
        <w:tc>
          <w:tcPr>
            <w:tcW w:w="2610" w:type="dxa"/>
          </w:tcPr>
          <w:p w14:paraId="4B464E9D"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EKassouf@sterigtechmed.com</w:t>
            </w:r>
          </w:p>
          <w:p w14:paraId="6342C70F"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p>
        </w:tc>
        <w:tc>
          <w:tcPr>
            <w:tcW w:w="2250" w:type="dxa"/>
          </w:tcPr>
          <w:p w14:paraId="13DB651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2%/10 Days; 1.5%/15 Days; </w:t>
            </w:r>
          </w:p>
          <w:p w14:paraId="62C2DB2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1%/20 Days; and 0.5%/30 Days</w:t>
            </w:r>
          </w:p>
        </w:tc>
        <w:tc>
          <w:tcPr>
            <w:tcW w:w="1080" w:type="dxa"/>
          </w:tcPr>
          <w:p w14:paraId="685D79C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SDVOSB, VBE, MBE, DOBE, and SBPP</w:t>
            </w:r>
          </w:p>
        </w:tc>
        <w:tc>
          <w:tcPr>
            <w:tcW w:w="1080" w:type="dxa"/>
          </w:tcPr>
          <w:p w14:paraId="6515734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3%</w:t>
            </w:r>
          </w:p>
        </w:tc>
        <w:tc>
          <w:tcPr>
            <w:tcW w:w="900" w:type="dxa"/>
          </w:tcPr>
          <w:p w14:paraId="02F4362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1-9</w:t>
            </w:r>
          </w:p>
        </w:tc>
      </w:tr>
      <w:tr w:rsidR="007A04BB" w:rsidRPr="00F505BB" w14:paraId="0DC64E9C" w14:textId="77777777" w:rsidTr="5CD305FB">
        <w:trPr>
          <w:trHeight w:val="346"/>
        </w:trPr>
        <w:tc>
          <w:tcPr>
            <w:tcW w:w="1530" w:type="dxa"/>
          </w:tcPr>
          <w:p w14:paraId="3A12352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Thomas Scientific</w:t>
            </w:r>
          </w:p>
        </w:tc>
        <w:tc>
          <w:tcPr>
            <w:tcW w:w="1800" w:type="dxa"/>
          </w:tcPr>
          <w:p w14:paraId="678EC2B5"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7" w:history="1">
              <w:r w:rsidRPr="00F505BB">
                <w:rPr>
                  <w:rFonts w:asciiTheme="minorHAnsi" w:eastAsiaTheme="minorEastAsia" w:hAnsiTheme="minorHAnsi" w:cstheme="minorHAnsi"/>
                  <w:color w:val="0000FF"/>
                  <w:sz w:val="16"/>
                  <w:szCs w:val="16"/>
                  <w:u w:val="single"/>
                </w:rPr>
                <w:t>PO-23-1080-OSD03-SRC01-27930</w:t>
              </w:r>
            </w:hyperlink>
          </w:p>
        </w:tc>
        <w:tc>
          <w:tcPr>
            <w:tcW w:w="1080" w:type="dxa"/>
          </w:tcPr>
          <w:p w14:paraId="6AD07EE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108" w:history="1">
              <w:r w:rsidRPr="00F505BB">
                <w:rPr>
                  <w:rFonts w:asciiTheme="minorHAnsi" w:eastAsiaTheme="minorEastAsia" w:hAnsiTheme="minorHAnsi" w:cstheme="minorHAnsi"/>
                  <w:color w:val="0000FF"/>
                  <w:sz w:val="16"/>
                  <w:szCs w:val="16"/>
                  <w:u w:val="single"/>
                </w:rPr>
                <w:t>32045</w:t>
              </w:r>
            </w:hyperlink>
          </w:p>
        </w:tc>
        <w:tc>
          <w:tcPr>
            <w:tcW w:w="1710" w:type="dxa"/>
          </w:tcPr>
          <w:p w14:paraId="5BA16C5C"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Jim Losinski or </w:t>
            </w:r>
            <w:r w:rsidRPr="00F505BB">
              <w:rPr>
                <w:rFonts w:asciiTheme="minorHAnsi" w:eastAsiaTheme="minorEastAsia" w:hAnsiTheme="minorHAnsi" w:cstheme="minorHAnsi"/>
                <w:sz w:val="16"/>
                <w:szCs w:val="16"/>
              </w:rPr>
              <w:br/>
              <w:t>Matt Kusiak</w:t>
            </w:r>
          </w:p>
        </w:tc>
        <w:tc>
          <w:tcPr>
            <w:tcW w:w="1260" w:type="dxa"/>
          </w:tcPr>
          <w:p w14:paraId="5AC6FCC8"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763-620-8865</w:t>
            </w:r>
          </w:p>
        </w:tc>
        <w:tc>
          <w:tcPr>
            <w:tcW w:w="2610" w:type="dxa"/>
          </w:tcPr>
          <w:p w14:paraId="1EDC6C0F"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09">
              <w:r w:rsidRPr="00F505BB">
                <w:rPr>
                  <w:rFonts w:asciiTheme="minorHAnsi" w:eastAsiaTheme="minorEastAsia" w:hAnsiTheme="minorHAnsi" w:cstheme="minorHAnsi"/>
                  <w:color w:val="0000FF"/>
                  <w:sz w:val="16"/>
                  <w:szCs w:val="16"/>
                  <w:u w:val="single"/>
                </w:rPr>
                <w:t>Jim.losinski@thomassci.com</w:t>
              </w:r>
            </w:hyperlink>
            <w:r w:rsidRPr="00F505BB">
              <w:rPr>
                <w:rFonts w:asciiTheme="minorHAnsi" w:eastAsiaTheme="minorEastAsia" w:hAnsiTheme="minorHAnsi" w:cstheme="minorHAnsi"/>
                <w:color w:val="0000FF"/>
                <w:sz w:val="16"/>
                <w:szCs w:val="16"/>
                <w:u w:val="single"/>
              </w:rPr>
              <w:t xml:space="preserve"> </w:t>
            </w:r>
            <w:r w:rsidRPr="00F505BB">
              <w:rPr>
                <w:rFonts w:asciiTheme="minorHAnsi" w:eastAsiaTheme="minorEastAsia" w:hAnsiTheme="minorHAnsi" w:cstheme="minorHAnsi"/>
                <w:color w:val="0000FF"/>
                <w:sz w:val="16"/>
                <w:szCs w:val="16"/>
                <w:u w:val="single"/>
              </w:rPr>
              <w:br/>
            </w:r>
            <w:hyperlink r:id="rId110" w:history="1">
              <w:r w:rsidRPr="00F505BB">
                <w:rPr>
                  <w:rFonts w:asciiTheme="minorHAnsi" w:eastAsiaTheme="minorEastAsia" w:hAnsiTheme="minorHAnsi" w:cstheme="minorHAnsi"/>
                  <w:color w:val="0000FF"/>
                  <w:sz w:val="16"/>
                  <w:szCs w:val="16"/>
                  <w:u w:val="single"/>
                </w:rPr>
                <w:t>matthew.kusiak@thomassci.com</w:t>
              </w:r>
            </w:hyperlink>
            <w:r w:rsidRPr="00F505BB">
              <w:rPr>
                <w:rFonts w:asciiTheme="minorHAnsi" w:eastAsiaTheme="minorEastAsia" w:hAnsiTheme="minorHAnsi" w:cstheme="minorHAnsi"/>
                <w:color w:val="0000FF"/>
                <w:sz w:val="16"/>
                <w:szCs w:val="16"/>
                <w:u w:val="single"/>
              </w:rPr>
              <w:t xml:space="preserve"> </w:t>
            </w:r>
          </w:p>
          <w:p w14:paraId="092A4867"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p>
        </w:tc>
        <w:tc>
          <w:tcPr>
            <w:tcW w:w="2250" w:type="dxa"/>
          </w:tcPr>
          <w:p w14:paraId="36285FC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45F000C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235AD32C"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5%</w:t>
            </w:r>
          </w:p>
        </w:tc>
        <w:tc>
          <w:tcPr>
            <w:tcW w:w="900" w:type="dxa"/>
          </w:tcPr>
          <w:p w14:paraId="6E6402A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 xml:space="preserve">       1-8</w:t>
            </w:r>
          </w:p>
        </w:tc>
      </w:tr>
      <w:tr w:rsidR="007A04BB" w:rsidRPr="00F505BB" w14:paraId="610959C2" w14:textId="77777777" w:rsidTr="5CD305FB">
        <w:trPr>
          <w:trHeight w:val="346"/>
        </w:trPr>
        <w:tc>
          <w:tcPr>
            <w:tcW w:w="1530" w:type="dxa"/>
          </w:tcPr>
          <w:p w14:paraId="0BC2620F"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Trans Med USA</w:t>
            </w:r>
          </w:p>
        </w:tc>
        <w:tc>
          <w:tcPr>
            <w:tcW w:w="1800" w:type="dxa"/>
          </w:tcPr>
          <w:p w14:paraId="3B389372"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11" w:history="1">
              <w:r w:rsidRPr="00F505BB">
                <w:rPr>
                  <w:rFonts w:asciiTheme="minorHAnsi" w:eastAsiaTheme="minorEastAsia" w:hAnsiTheme="minorHAnsi" w:cstheme="minorHAnsi"/>
                  <w:color w:val="0000FF"/>
                  <w:sz w:val="16"/>
                  <w:szCs w:val="16"/>
                  <w:u w:val="single"/>
                </w:rPr>
                <w:t>PO-23-1080-OSD03-SRC01-27877</w:t>
              </w:r>
            </w:hyperlink>
          </w:p>
        </w:tc>
        <w:tc>
          <w:tcPr>
            <w:tcW w:w="1080" w:type="dxa"/>
          </w:tcPr>
          <w:p w14:paraId="047D4686" w14:textId="77777777" w:rsidR="007A04BB" w:rsidRPr="00F505BB" w:rsidRDefault="007A04BB" w:rsidP="00E40989">
            <w:pPr>
              <w:spacing w:after="200" w:line="276" w:lineRule="auto"/>
              <w:jc w:val="center"/>
              <w:rPr>
                <w:rFonts w:asciiTheme="minorHAnsi" w:eastAsiaTheme="minorEastAsia" w:hAnsiTheme="minorHAnsi" w:cstheme="minorBidi"/>
                <w:sz w:val="16"/>
                <w:szCs w:val="16"/>
              </w:rPr>
            </w:pPr>
            <w:r w:rsidRPr="00F505BB">
              <w:rPr>
                <w:rFonts w:asciiTheme="minorHAnsi" w:eastAsiaTheme="minorEastAsia" w:hAnsiTheme="minorHAnsi" w:cstheme="minorBidi"/>
                <w:sz w:val="16"/>
                <w:szCs w:val="16"/>
              </w:rPr>
              <w:t xml:space="preserve">No </w:t>
            </w:r>
          </w:p>
        </w:tc>
        <w:tc>
          <w:tcPr>
            <w:tcW w:w="1710" w:type="dxa"/>
          </w:tcPr>
          <w:p w14:paraId="5507287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Darius Masalehdan</w:t>
            </w:r>
          </w:p>
        </w:tc>
        <w:tc>
          <w:tcPr>
            <w:tcW w:w="1260" w:type="dxa"/>
          </w:tcPr>
          <w:p w14:paraId="0EA765E0"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978-649-1970</w:t>
            </w:r>
          </w:p>
        </w:tc>
        <w:tc>
          <w:tcPr>
            <w:tcW w:w="2610" w:type="dxa"/>
          </w:tcPr>
          <w:p w14:paraId="46FBE84A"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darius@transmed-usa.com</w:t>
            </w:r>
          </w:p>
        </w:tc>
        <w:tc>
          <w:tcPr>
            <w:tcW w:w="2250" w:type="dxa"/>
          </w:tcPr>
          <w:p w14:paraId="490B354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sz w:val="16"/>
                <w:szCs w:val="16"/>
              </w:rPr>
              <w:t>1%/10 Days</w:t>
            </w:r>
          </w:p>
        </w:tc>
        <w:tc>
          <w:tcPr>
            <w:tcW w:w="1080" w:type="dxa"/>
          </w:tcPr>
          <w:p w14:paraId="4E07A8D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SBPP</w:t>
            </w:r>
          </w:p>
        </w:tc>
        <w:tc>
          <w:tcPr>
            <w:tcW w:w="1080" w:type="dxa"/>
          </w:tcPr>
          <w:p w14:paraId="16E4A429"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w:t>
            </w:r>
          </w:p>
        </w:tc>
        <w:tc>
          <w:tcPr>
            <w:tcW w:w="900" w:type="dxa"/>
          </w:tcPr>
          <w:p w14:paraId="5C7A75E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Cs/>
                <w:sz w:val="16"/>
                <w:szCs w:val="16"/>
              </w:rPr>
              <w:t xml:space="preserve">2-6; and 8 </w:t>
            </w:r>
          </w:p>
        </w:tc>
      </w:tr>
      <w:tr w:rsidR="007A04BB" w:rsidRPr="00F505BB" w14:paraId="22238226" w14:textId="77777777" w:rsidTr="5CD305FB">
        <w:trPr>
          <w:trHeight w:val="346"/>
        </w:trPr>
        <w:tc>
          <w:tcPr>
            <w:tcW w:w="1530" w:type="dxa"/>
          </w:tcPr>
          <w:p w14:paraId="3EC54E9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VWR, Part of Avantor</w:t>
            </w:r>
          </w:p>
        </w:tc>
        <w:tc>
          <w:tcPr>
            <w:tcW w:w="1800" w:type="dxa"/>
          </w:tcPr>
          <w:p w14:paraId="32645B35"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12" w:history="1">
              <w:r w:rsidRPr="00F505BB">
                <w:rPr>
                  <w:rFonts w:asciiTheme="minorHAnsi" w:eastAsiaTheme="minorEastAsia" w:hAnsiTheme="minorHAnsi" w:cstheme="minorHAnsi"/>
                  <w:color w:val="0000FF"/>
                  <w:sz w:val="16"/>
                  <w:szCs w:val="16"/>
                  <w:u w:val="single"/>
                </w:rPr>
                <w:t>PO-23-1080-OSD03-SRC01-28036</w:t>
              </w:r>
            </w:hyperlink>
          </w:p>
        </w:tc>
        <w:tc>
          <w:tcPr>
            <w:tcW w:w="1080" w:type="dxa"/>
          </w:tcPr>
          <w:p w14:paraId="4F0BD91E" w14:textId="77777777" w:rsidR="007A04BB" w:rsidRPr="00F505BB" w:rsidRDefault="007A04BB" w:rsidP="00E40989">
            <w:pPr>
              <w:spacing w:after="200" w:line="276" w:lineRule="auto"/>
              <w:jc w:val="center"/>
              <w:rPr>
                <w:rFonts w:asciiTheme="minorHAnsi" w:eastAsiaTheme="minorEastAsia" w:hAnsiTheme="minorHAnsi" w:cstheme="minorBidi"/>
                <w:sz w:val="16"/>
                <w:szCs w:val="16"/>
              </w:rPr>
            </w:pPr>
            <w:hyperlink r:id="rId113" w:history="1">
              <w:r w:rsidRPr="00F505BB">
                <w:rPr>
                  <w:rFonts w:asciiTheme="minorHAnsi" w:eastAsiaTheme="minorEastAsia" w:hAnsiTheme="minorHAnsi" w:cstheme="minorBidi"/>
                  <w:color w:val="0000FF"/>
                  <w:sz w:val="16"/>
                  <w:szCs w:val="16"/>
                  <w:u w:val="single"/>
                </w:rPr>
                <w:t>29104</w:t>
              </w:r>
            </w:hyperlink>
          </w:p>
        </w:tc>
        <w:tc>
          <w:tcPr>
            <w:tcW w:w="1710" w:type="dxa"/>
          </w:tcPr>
          <w:p w14:paraId="14953E13"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Seth Cory</w:t>
            </w:r>
          </w:p>
        </w:tc>
        <w:tc>
          <w:tcPr>
            <w:tcW w:w="1260" w:type="dxa"/>
          </w:tcPr>
          <w:p w14:paraId="3C7B2124"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979-450-8253</w:t>
            </w:r>
          </w:p>
        </w:tc>
        <w:tc>
          <w:tcPr>
            <w:tcW w:w="2610" w:type="dxa"/>
          </w:tcPr>
          <w:p w14:paraId="5AB32B6E"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14" w:history="1">
              <w:r w:rsidRPr="00F505BB">
                <w:rPr>
                  <w:rFonts w:asciiTheme="minorHAnsi" w:eastAsiaTheme="minorEastAsia" w:hAnsiTheme="minorHAnsi" w:cstheme="minorHAnsi"/>
                  <w:color w:val="0000FF"/>
                  <w:sz w:val="16"/>
                  <w:szCs w:val="16"/>
                  <w:u w:val="single"/>
                </w:rPr>
                <w:t>seth.cory@avantorsciences.com</w:t>
              </w:r>
            </w:hyperlink>
            <w:r w:rsidRPr="00F505BB">
              <w:rPr>
                <w:rFonts w:asciiTheme="minorHAnsi" w:eastAsiaTheme="minorEastAsia" w:hAnsiTheme="minorHAnsi" w:cstheme="minorHAnsi"/>
                <w:sz w:val="16"/>
                <w:szCs w:val="16"/>
              </w:rPr>
              <w:t xml:space="preserve"> </w:t>
            </w:r>
            <w:r w:rsidRPr="00F505BB">
              <w:rPr>
                <w:rFonts w:asciiTheme="minorHAnsi" w:eastAsiaTheme="minorEastAsia" w:hAnsiTheme="minorHAnsi" w:cstheme="minorHAnsi"/>
                <w:color w:val="0000FF"/>
                <w:sz w:val="16"/>
                <w:szCs w:val="16"/>
                <w:u w:val="single"/>
              </w:rPr>
              <w:t xml:space="preserve">  </w:t>
            </w:r>
          </w:p>
        </w:tc>
        <w:tc>
          <w:tcPr>
            <w:tcW w:w="2250" w:type="dxa"/>
          </w:tcPr>
          <w:p w14:paraId="2696147F"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2%/10 Days</w:t>
            </w:r>
          </w:p>
        </w:tc>
        <w:tc>
          <w:tcPr>
            <w:tcW w:w="1080" w:type="dxa"/>
          </w:tcPr>
          <w:p w14:paraId="669D177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3399129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5%</w:t>
            </w:r>
          </w:p>
        </w:tc>
        <w:tc>
          <w:tcPr>
            <w:tcW w:w="900" w:type="dxa"/>
          </w:tcPr>
          <w:p w14:paraId="126AB16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1-9</w:t>
            </w:r>
          </w:p>
        </w:tc>
      </w:tr>
      <w:tr w:rsidR="007A04BB" w:rsidRPr="00F505BB" w14:paraId="610E8AC1" w14:textId="77777777" w:rsidTr="5CD305FB">
        <w:trPr>
          <w:trHeight w:val="346"/>
        </w:trPr>
        <w:tc>
          <w:tcPr>
            <w:tcW w:w="1530" w:type="dxa"/>
          </w:tcPr>
          <w:p w14:paraId="4744B03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VWR, Part of Avantor </w:t>
            </w:r>
          </w:p>
        </w:tc>
        <w:tc>
          <w:tcPr>
            <w:tcW w:w="1800" w:type="dxa"/>
          </w:tcPr>
          <w:p w14:paraId="3129019A" w14:textId="77777777" w:rsidR="007A04BB" w:rsidRPr="00F505BB" w:rsidRDefault="007A04BB" w:rsidP="00E40989">
            <w:pPr>
              <w:spacing w:after="200" w:line="276" w:lineRule="auto"/>
              <w:rPr>
                <w:rFonts w:asciiTheme="minorHAnsi" w:eastAsiaTheme="minorEastAsia" w:hAnsiTheme="minorHAnsi" w:cstheme="minorHAnsi"/>
                <w:sz w:val="22"/>
                <w:szCs w:val="22"/>
              </w:rPr>
            </w:pPr>
            <w:r w:rsidRPr="00F505BB">
              <w:rPr>
                <w:rFonts w:asciiTheme="minorHAnsi" w:eastAsiaTheme="minorEastAsia" w:hAnsiTheme="minorHAnsi" w:cstheme="minorHAnsi"/>
                <w:sz w:val="22"/>
                <w:szCs w:val="22"/>
              </w:rPr>
              <w:t xml:space="preserve"> </w:t>
            </w:r>
            <w:r w:rsidRPr="00F505BB">
              <w:rPr>
                <w:rFonts w:asciiTheme="minorHAnsi" w:eastAsiaTheme="minorEastAsia" w:hAnsiTheme="minorHAnsi" w:cstheme="minorHAnsi"/>
                <w:sz w:val="16"/>
                <w:szCs w:val="16"/>
              </w:rPr>
              <w:t>SAME</w:t>
            </w:r>
          </w:p>
        </w:tc>
        <w:tc>
          <w:tcPr>
            <w:tcW w:w="1080" w:type="dxa"/>
          </w:tcPr>
          <w:p w14:paraId="0D2F3FB3" w14:textId="77777777" w:rsidR="007A04BB" w:rsidRPr="00F505BB" w:rsidRDefault="007A04BB" w:rsidP="00E40989">
            <w:pPr>
              <w:spacing w:after="200" w:line="276" w:lineRule="auto"/>
              <w:jc w:val="center"/>
              <w:rPr>
                <w:rFonts w:asciiTheme="minorHAnsi" w:eastAsiaTheme="minorEastAsia" w:hAnsiTheme="minorHAnsi" w:cstheme="minorHAnsi"/>
                <w:sz w:val="22"/>
                <w:szCs w:val="22"/>
              </w:rPr>
            </w:pPr>
            <w:r w:rsidRPr="00F505BB">
              <w:rPr>
                <w:rFonts w:asciiTheme="minorHAnsi" w:eastAsiaTheme="minorEastAsia" w:hAnsiTheme="minorHAnsi" w:cstheme="minorHAnsi"/>
                <w:sz w:val="16"/>
                <w:szCs w:val="16"/>
              </w:rPr>
              <w:t>SAME</w:t>
            </w:r>
          </w:p>
        </w:tc>
        <w:tc>
          <w:tcPr>
            <w:tcW w:w="1710" w:type="dxa"/>
          </w:tcPr>
          <w:p w14:paraId="68AB65D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Hannah Spiri</w:t>
            </w:r>
          </w:p>
        </w:tc>
        <w:tc>
          <w:tcPr>
            <w:tcW w:w="1260" w:type="dxa"/>
          </w:tcPr>
          <w:p w14:paraId="126E71E0"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617-838-1162</w:t>
            </w:r>
          </w:p>
        </w:tc>
        <w:tc>
          <w:tcPr>
            <w:tcW w:w="2610" w:type="dxa"/>
          </w:tcPr>
          <w:p w14:paraId="32135B85"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sz w:val="22"/>
                <w:szCs w:val="22"/>
              </w:rPr>
            </w:pPr>
            <w:hyperlink r:id="rId115" w:history="1">
              <w:r w:rsidRPr="00F505BB">
                <w:rPr>
                  <w:rFonts w:asciiTheme="minorHAnsi" w:eastAsiaTheme="minorEastAsia" w:hAnsiTheme="minorHAnsi" w:cstheme="minorHAnsi"/>
                  <w:color w:val="0000FF"/>
                  <w:sz w:val="16"/>
                  <w:szCs w:val="16"/>
                  <w:u w:val="single"/>
                </w:rPr>
                <w:t>hannah.spiri@avantorsciences.com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2BAAB93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SAME</w:t>
            </w:r>
          </w:p>
        </w:tc>
        <w:tc>
          <w:tcPr>
            <w:tcW w:w="1080" w:type="dxa"/>
          </w:tcPr>
          <w:p w14:paraId="4F8F1EEF"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SAME</w:t>
            </w:r>
          </w:p>
        </w:tc>
        <w:tc>
          <w:tcPr>
            <w:tcW w:w="1080" w:type="dxa"/>
          </w:tcPr>
          <w:p w14:paraId="40A28F0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SAME</w:t>
            </w:r>
          </w:p>
        </w:tc>
        <w:tc>
          <w:tcPr>
            <w:tcW w:w="900" w:type="dxa"/>
          </w:tcPr>
          <w:p w14:paraId="37555E4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1-9</w:t>
            </w:r>
          </w:p>
        </w:tc>
      </w:tr>
      <w:tr w:rsidR="007A04BB" w:rsidRPr="00F505BB" w14:paraId="1C6FC1CE" w14:textId="77777777" w:rsidTr="5CD305FB">
        <w:trPr>
          <w:trHeight w:val="331"/>
        </w:trPr>
        <w:tc>
          <w:tcPr>
            <w:tcW w:w="1530" w:type="dxa"/>
          </w:tcPr>
          <w:p w14:paraId="05EDFA7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Westcarb</w:t>
            </w:r>
          </w:p>
        </w:tc>
        <w:tc>
          <w:tcPr>
            <w:tcW w:w="1800" w:type="dxa"/>
          </w:tcPr>
          <w:p w14:paraId="15AE4D5F"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16" w:history="1">
              <w:r w:rsidRPr="00F505BB">
                <w:rPr>
                  <w:rFonts w:asciiTheme="minorHAnsi" w:eastAsiaTheme="minorEastAsia" w:hAnsiTheme="minorHAnsi" w:cstheme="minorHAnsi"/>
                  <w:color w:val="0000FF"/>
                  <w:sz w:val="16"/>
                  <w:szCs w:val="16"/>
                  <w:u w:val="single"/>
                </w:rPr>
                <w:t>PO-23-1080-OSD03-SRC01-27875</w:t>
              </w:r>
            </w:hyperlink>
          </w:p>
        </w:tc>
        <w:tc>
          <w:tcPr>
            <w:tcW w:w="1080" w:type="dxa"/>
          </w:tcPr>
          <w:p w14:paraId="5ADAFA72" w14:textId="1C1CA81C" w:rsidR="007A04BB" w:rsidRPr="00F505BB" w:rsidRDefault="4293F114" w:rsidP="75621D6A">
            <w:pPr>
              <w:spacing w:after="200" w:line="276" w:lineRule="auto"/>
              <w:jc w:val="center"/>
              <w:rPr>
                <w:rFonts w:ascii="Calibri" w:eastAsia="Calibri" w:hAnsi="Calibri" w:cs="Calibri"/>
                <w:sz w:val="16"/>
                <w:szCs w:val="16"/>
              </w:rPr>
            </w:pPr>
            <w:hyperlink r:id="rId117">
              <w:r w:rsidRPr="75621D6A">
                <w:rPr>
                  <w:rStyle w:val="Hyperlink"/>
                  <w:rFonts w:ascii="Calibri" w:eastAsia="Calibri" w:hAnsi="Calibri" w:cs="Calibri"/>
                  <w:sz w:val="16"/>
                  <w:szCs w:val="16"/>
                </w:rPr>
                <w:t>32373</w:t>
              </w:r>
            </w:hyperlink>
          </w:p>
        </w:tc>
        <w:tc>
          <w:tcPr>
            <w:tcW w:w="1710" w:type="dxa"/>
          </w:tcPr>
          <w:p w14:paraId="1DC6C57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Morrell Thomas</w:t>
            </w:r>
          </w:p>
        </w:tc>
        <w:tc>
          <w:tcPr>
            <w:tcW w:w="1260" w:type="dxa"/>
          </w:tcPr>
          <w:p w14:paraId="6D91A50A"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866-507-1576</w:t>
            </w:r>
          </w:p>
        </w:tc>
        <w:tc>
          <w:tcPr>
            <w:tcW w:w="2610" w:type="dxa"/>
          </w:tcPr>
          <w:p w14:paraId="07756FCA"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18" w:history="1">
              <w:r w:rsidRPr="00F505BB">
                <w:rPr>
                  <w:rFonts w:asciiTheme="minorHAnsi" w:eastAsiaTheme="minorEastAsia" w:hAnsiTheme="minorHAnsi" w:cstheme="minorHAnsi"/>
                  <w:color w:val="0000FF"/>
                  <w:sz w:val="16"/>
                  <w:szCs w:val="16"/>
                  <w:u w:val="single"/>
                </w:rPr>
                <w:t>mt@westcarb.com</w:t>
              </w:r>
            </w:hyperlink>
          </w:p>
        </w:tc>
        <w:tc>
          <w:tcPr>
            <w:tcW w:w="2250" w:type="dxa"/>
          </w:tcPr>
          <w:p w14:paraId="3F4E554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2%/10 Days; and 1%/15 Days</w:t>
            </w:r>
          </w:p>
        </w:tc>
        <w:tc>
          <w:tcPr>
            <w:tcW w:w="1080" w:type="dxa"/>
          </w:tcPr>
          <w:p w14:paraId="3B2B384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MBE and WBE</w:t>
            </w:r>
          </w:p>
        </w:tc>
        <w:tc>
          <w:tcPr>
            <w:tcW w:w="1080" w:type="dxa"/>
          </w:tcPr>
          <w:p w14:paraId="041BA6D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4%</w:t>
            </w:r>
          </w:p>
        </w:tc>
        <w:tc>
          <w:tcPr>
            <w:tcW w:w="900" w:type="dxa"/>
          </w:tcPr>
          <w:p w14:paraId="33DC107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2-8</w:t>
            </w:r>
          </w:p>
        </w:tc>
      </w:tr>
      <w:tr w:rsidR="007A04BB" w:rsidRPr="00F505BB" w14:paraId="217E8789" w14:textId="77777777" w:rsidTr="5CD305FB">
        <w:trPr>
          <w:trHeight w:val="346"/>
        </w:trPr>
        <w:tc>
          <w:tcPr>
            <w:tcW w:w="1530" w:type="dxa"/>
          </w:tcPr>
          <w:p w14:paraId="066AADE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Westnet</w:t>
            </w:r>
          </w:p>
        </w:tc>
        <w:tc>
          <w:tcPr>
            <w:tcW w:w="1800" w:type="dxa"/>
          </w:tcPr>
          <w:p w14:paraId="459DC431"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19" w:history="1">
              <w:r w:rsidRPr="00F505BB">
                <w:rPr>
                  <w:rFonts w:asciiTheme="minorHAnsi" w:eastAsiaTheme="minorEastAsia" w:hAnsiTheme="minorHAnsi" w:cstheme="minorHAnsi"/>
                  <w:color w:val="0000FF"/>
                  <w:sz w:val="16"/>
                  <w:szCs w:val="16"/>
                  <w:u w:val="single"/>
                </w:rPr>
                <w:t>PO-23-1080-OSD03-SRC01-27862</w:t>
              </w:r>
            </w:hyperlink>
          </w:p>
        </w:tc>
        <w:tc>
          <w:tcPr>
            <w:tcW w:w="1080" w:type="dxa"/>
          </w:tcPr>
          <w:p w14:paraId="507C66C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4F7F344F"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Tina McLean</w:t>
            </w:r>
          </w:p>
        </w:tc>
        <w:tc>
          <w:tcPr>
            <w:tcW w:w="1260" w:type="dxa"/>
          </w:tcPr>
          <w:p w14:paraId="7A1CAA7F" w14:textId="2601CCF6" w:rsidR="007A04BB" w:rsidRPr="00F505BB" w:rsidRDefault="762F7A30" w:rsidP="5CD305FB">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Bidi"/>
                <w:sz w:val="16"/>
                <w:szCs w:val="16"/>
              </w:rPr>
            </w:pPr>
            <w:r w:rsidRPr="5CD305FB">
              <w:rPr>
                <w:rFonts w:asciiTheme="minorHAnsi" w:eastAsiaTheme="minorEastAsia" w:hAnsiTheme="minorHAnsi" w:cstheme="minorBidi"/>
                <w:sz w:val="16"/>
                <w:szCs w:val="16"/>
              </w:rPr>
              <w:t>781-828-7772</w:t>
            </w:r>
          </w:p>
          <w:p w14:paraId="5E06A2FF" w14:textId="0442F24B" w:rsidR="007A04BB" w:rsidRPr="00F505BB" w:rsidRDefault="6F110225"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pPr>
            <w:r w:rsidRPr="5CD305FB">
              <w:rPr>
                <w:rFonts w:ascii="Calibri" w:eastAsia="Calibri" w:hAnsi="Calibri" w:cs="Calibri"/>
                <w:sz w:val="16"/>
                <w:szCs w:val="16"/>
              </w:rPr>
              <w:t>EXT 14</w:t>
            </w:r>
          </w:p>
        </w:tc>
        <w:tc>
          <w:tcPr>
            <w:tcW w:w="2610" w:type="dxa"/>
          </w:tcPr>
          <w:p w14:paraId="3FA80AD8" w14:textId="1978233E" w:rsidR="007A04BB" w:rsidRPr="00F505BB" w:rsidRDefault="57F92E86" w:rsidP="5CD305FB">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Calibri" w:eastAsia="Calibri" w:hAnsi="Calibri" w:cs="Calibri"/>
                <w:sz w:val="16"/>
                <w:szCs w:val="16"/>
              </w:rPr>
            </w:pPr>
            <w:r w:rsidRPr="5CD305FB">
              <w:rPr>
                <w:rFonts w:ascii="Segoe UI" w:eastAsia="Segoe UI" w:hAnsi="Segoe UI" w:cs="Segoe UI"/>
                <w:color w:val="242424"/>
                <w:sz w:val="18"/>
                <w:szCs w:val="18"/>
              </w:rPr>
              <w:t>tmclean@westnetmed.com</w:t>
            </w:r>
          </w:p>
        </w:tc>
        <w:tc>
          <w:tcPr>
            <w:tcW w:w="2250" w:type="dxa"/>
          </w:tcPr>
          <w:p w14:paraId="2CB4E42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32A0696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MBE</w:t>
            </w:r>
          </w:p>
        </w:tc>
        <w:tc>
          <w:tcPr>
            <w:tcW w:w="1080" w:type="dxa"/>
          </w:tcPr>
          <w:p w14:paraId="4EF9779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w:t>
            </w:r>
          </w:p>
        </w:tc>
        <w:tc>
          <w:tcPr>
            <w:tcW w:w="900" w:type="dxa"/>
          </w:tcPr>
          <w:p w14:paraId="536D41B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1-4; and 6-8</w:t>
            </w:r>
          </w:p>
        </w:tc>
      </w:tr>
      <w:tr w:rsidR="007A04BB" w:rsidRPr="00F505BB" w14:paraId="2E46266C" w14:textId="77777777" w:rsidTr="5CD305FB">
        <w:trPr>
          <w:trHeight w:val="674"/>
        </w:trPr>
        <w:tc>
          <w:tcPr>
            <w:tcW w:w="1530" w:type="dxa"/>
          </w:tcPr>
          <w:p w14:paraId="0E2250E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Wilkem Scientific </w:t>
            </w:r>
          </w:p>
        </w:tc>
        <w:tc>
          <w:tcPr>
            <w:tcW w:w="1800" w:type="dxa"/>
          </w:tcPr>
          <w:p w14:paraId="5585DE31"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20" w:history="1">
              <w:r w:rsidRPr="00F505BB">
                <w:rPr>
                  <w:rFonts w:asciiTheme="minorHAnsi" w:eastAsiaTheme="minorEastAsia" w:hAnsiTheme="minorHAnsi" w:cstheme="minorHAnsi"/>
                  <w:color w:val="0000FF"/>
                  <w:sz w:val="16"/>
                  <w:szCs w:val="16"/>
                  <w:u w:val="single"/>
                </w:rPr>
                <w:t>PO-23-1080-OSD03-SRC01-27860</w:t>
              </w:r>
            </w:hyperlink>
          </w:p>
        </w:tc>
        <w:tc>
          <w:tcPr>
            <w:tcW w:w="1080" w:type="dxa"/>
          </w:tcPr>
          <w:p w14:paraId="0BA9F3D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121" w:history="1">
              <w:r w:rsidRPr="00F505BB">
                <w:rPr>
                  <w:rFonts w:asciiTheme="minorHAnsi" w:eastAsiaTheme="minorEastAsia" w:hAnsiTheme="minorHAnsi" w:cstheme="minorHAnsi"/>
                  <w:color w:val="0000FF"/>
                  <w:sz w:val="16"/>
                  <w:szCs w:val="16"/>
                  <w:u w:val="single"/>
                </w:rPr>
                <w:t>27947</w:t>
              </w:r>
            </w:hyperlink>
          </w:p>
        </w:tc>
        <w:tc>
          <w:tcPr>
            <w:tcW w:w="1710" w:type="dxa"/>
          </w:tcPr>
          <w:p w14:paraId="11FB4FA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Jim Wilkie Sr.</w:t>
            </w:r>
          </w:p>
        </w:tc>
        <w:tc>
          <w:tcPr>
            <w:tcW w:w="1260" w:type="dxa"/>
          </w:tcPr>
          <w:p w14:paraId="712A7787"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800-766-5676</w:t>
            </w:r>
          </w:p>
        </w:tc>
        <w:tc>
          <w:tcPr>
            <w:tcW w:w="2610" w:type="dxa"/>
          </w:tcPr>
          <w:p w14:paraId="05385E0C"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22" w:history="1">
              <w:r w:rsidRPr="00F505BB">
                <w:rPr>
                  <w:rFonts w:asciiTheme="minorHAnsi" w:eastAsiaTheme="minorEastAsia" w:hAnsiTheme="minorHAnsi" w:cstheme="minorHAnsi"/>
                  <w:color w:val="0000FF"/>
                  <w:sz w:val="16"/>
                  <w:szCs w:val="16"/>
                  <w:u w:val="single"/>
                </w:rPr>
                <w:t>jim@wilkem.com</w:t>
              </w:r>
            </w:hyperlink>
            <w:r w:rsidRPr="00F505BB">
              <w:rPr>
                <w:rFonts w:asciiTheme="minorHAnsi" w:eastAsiaTheme="minorEastAsia" w:hAnsiTheme="minorHAnsi" w:cstheme="minorHAnsi"/>
                <w:sz w:val="16"/>
                <w:szCs w:val="16"/>
              </w:rPr>
              <w:t xml:space="preserve"> </w:t>
            </w:r>
          </w:p>
        </w:tc>
        <w:tc>
          <w:tcPr>
            <w:tcW w:w="2250" w:type="dxa"/>
          </w:tcPr>
          <w:p w14:paraId="5E7CAA5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2%/10 Days</w:t>
            </w:r>
          </w:p>
        </w:tc>
        <w:tc>
          <w:tcPr>
            <w:tcW w:w="1080" w:type="dxa"/>
          </w:tcPr>
          <w:p w14:paraId="6F9F4CA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WBE</w:t>
            </w:r>
          </w:p>
        </w:tc>
        <w:tc>
          <w:tcPr>
            <w:tcW w:w="1080" w:type="dxa"/>
          </w:tcPr>
          <w:p w14:paraId="4D4C915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sz w:val="16"/>
                <w:szCs w:val="16"/>
              </w:rPr>
              <w:t>2%</w:t>
            </w:r>
          </w:p>
        </w:tc>
        <w:tc>
          <w:tcPr>
            <w:tcW w:w="900" w:type="dxa"/>
          </w:tcPr>
          <w:p w14:paraId="0D70750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 and 4-8</w:t>
            </w:r>
          </w:p>
        </w:tc>
      </w:tr>
      <w:tr w:rsidR="007A04BB" w:rsidRPr="00F505BB" w14:paraId="6E9EC497" w14:textId="77777777" w:rsidTr="5CD305FB">
        <w:trPr>
          <w:trHeight w:val="331"/>
        </w:trPr>
        <w:tc>
          <w:tcPr>
            <w:tcW w:w="1530" w:type="dxa"/>
          </w:tcPr>
          <w:p w14:paraId="543CBC66"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lastRenderedPageBreak/>
              <w:t>Wynn Innovations</w:t>
            </w:r>
          </w:p>
        </w:tc>
        <w:tc>
          <w:tcPr>
            <w:tcW w:w="1800" w:type="dxa"/>
          </w:tcPr>
          <w:p w14:paraId="3914739D"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23" w:history="1">
              <w:r w:rsidRPr="00F505BB">
                <w:rPr>
                  <w:rFonts w:asciiTheme="minorHAnsi" w:eastAsiaTheme="minorEastAsia" w:hAnsiTheme="minorHAnsi" w:cstheme="minorHAnsi"/>
                  <w:color w:val="0000FF"/>
                  <w:sz w:val="16"/>
                  <w:szCs w:val="16"/>
                  <w:u w:val="single"/>
                </w:rPr>
                <w:t>PO-23-1080-OSD03-SRC01-27931</w:t>
              </w:r>
            </w:hyperlink>
          </w:p>
        </w:tc>
        <w:tc>
          <w:tcPr>
            <w:tcW w:w="1080" w:type="dxa"/>
          </w:tcPr>
          <w:p w14:paraId="60A430B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15EDBECA"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Benjamin Wynn</w:t>
            </w:r>
          </w:p>
        </w:tc>
        <w:tc>
          <w:tcPr>
            <w:tcW w:w="1260" w:type="dxa"/>
          </w:tcPr>
          <w:p w14:paraId="5CBD0AD8"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916-996-6377</w:t>
            </w:r>
          </w:p>
        </w:tc>
        <w:tc>
          <w:tcPr>
            <w:tcW w:w="2610" w:type="dxa"/>
          </w:tcPr>
          <w:p w14:paraId="5B55FAE6"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24" w:history="1">
              <w:r w:rsidRPr="00F505BB">
                <w:rPr>
                  <w:rFonts w:asciiTheme="minorHAnsi" w:eastAsiaTheme="minorEastAsia" w:hAnsiTheme="minorHAnsi" w:cstheme="minorHAnsi"/>
                  <w:color w:val="0000FF"/>
                  <w:sz w:val="16"/>
                  <w:szCs w:val="16"/>
                  <w:u w:val="single"/>
                </w:rPr>
                <w:t>bwynn@wynninnovations.com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0C87421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3%/10 Days; 2%/15 Days; </w:t>
            </w:r>
            <w:r w:rsidRPr="00F505BB">
              <w:rPr>
                <w:rFonts w:asciiTheme="minorHAnsi" w:eastAsiaTheme="minorEastAsia" w:hAnsiTheme="minorHAnsi" w:cstheme="minorHAnsi"/>
                <w:sz w:val="16"/>
                <w:szCs w:val="16"/>
              </w:rPr>
              <w:br/>
              <w:t>and 1%/20 Days</w:t>
            </w:r>
          </w:p>
        </w:tc>
        <w:tc>
          <w:tcPr>
            <w:tcW w:w="1080" w:type="dxa"/>
          </w:tcPr>
          <w:p w14:paraId="3C00365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SDVOBE</w:t>
            </w:r>
          </w:p>
        </w:tc>
        <w:tc>
          <w:tcPr>
            <w:tcW w:w="1080" w:type="dxa"/>
          </w:tcPr>
          <w:p w14:paraId="6F317F5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11%</w:t>
            </w:r>
          </w:p>
        </w:tc>
        <w:tc>
          <w:tcPr>
            <w:tcW w:w="900" w:type="dxa"/>
          </w:tcPr>
          <w:p w14:paraId="58EF47B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1-2; 4 and 8</w:t>
            </w:r>
          </w:p>
        </w:tc>
      </w:tr>
    </w:tbl>
    <w:p w14:paraId="387CC61A" w14:textId="6CFB6311" w:rsidR="00304C6F" w:rsidRDefault="00275216" w:rsidP="007A04BB">
      <w:pPr>
        <w:pStyle w:val="Heading2"/>
        <w:rPr>
          <w:sz w:val="24"/>
        </w:rPr>
      </w:pPr>
      <w:bookmarkStart w:id="84" w:name="_Appendix_A:_[add"/>
      <w:bookmarkStart w:id="85" w:name="_Toc210986168"/>
      <w:bookmarkStart w:id="86" w:name="_Toc194066624"/>
      <w:bookmarkEnd w:id="8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5"/>
      <w:r w:rsidR="00F0545F" w:rsidRPr="00E23F4C">
        <w:rPr>
          <w:highlight w:val="yellow"/>
        </w:rPr>
        <w:t xml:space="preserve"> </w:t>
      </w:r>
      <w:bookmarkEnd w:id="86"/>
    </w:p>
    <w:p w14:paraId="59BFD38A" w14:textId="06E6DE4F" w:rsidR="00E53E55" w:rsidRDefault="00D119CD" w:rsidP="00304C6F">
      <w:pPr>
        <w:rPr>
          <w:sz w:val="24"/>
          <w:szCs w:val="24"/>
        </w:rPr>
      </w:pPr>
      <w:r w:rsidRPr="00D119CD">
        <w:rPr>
          <w:sz w:val="24"/>
          <w:szCs w:val="24"/>
        </w:rPr>
        <w:t xml:space="preserve">UNSPSC </w:t>
      </w:r>
      <w:r w:rsidR="00E53E55" w:rsidRPr="007A04BB">
        <w:rPr>
          <w:sz w:val="24"/>
          <w:szCs w:val="24"/>
        </w:rPr>
        <w:t>for</w:t>
      </w:r>
      <w:r w:rsidR="00E53E55" w:rsidRPr="00E53E55">
        <w:rPr>
          <w:sz w:val="24"/>
          <w:szCs w:val="24"/>
        </w:rPr>
        <w:t xml:space="preserve"> </w:t>
      </w:r>
      <w:r w:rsidR="007A04BB" w:rsidRPr="007A04BB">
        <w:rPr>
          <w:b/>
          <w:sz w:val="24"/>
          <w:szCs w:val="24"/>
        </w:rPr>
        <w:t>HSP45</w:t>
      </w:r>
      <w:r w:rsidR="007A04BB">
        <w:rPr>
          <w:bCs/>
          <w:sz w:val="24"/>
          <w:szCs w:val="24"/>
        </w:rPr>
        <w:t>:</w:t>
      </w:r>
    </w:p>
    <w:p w14:paraId="4C36764A" w14:textId="2F50D779" w:rsidR="007A04BB" w:rsidRPr="00A66F09" w:rsidRDefault="007A04BB" w:rsidP="00A4423A">
      <w:pPr>
        <w:pStyle w:val="ListParagraph"/>
        <w:numPr>
          <w:ilvl w:val="0"/>
          <w:numId w:val="21"/>
        </w:numPr>
        <w:rPr>
          <w:sz w:val="24"/>
          <w:szCs w:val="24"/>
        </w:rPr>
      </w:pPr>
      <w:r w:rsidRPr="00A66F09">
        <w:rPr>
          <w:sz w:val="24"/>
          <w:szCs w:val="24"/>
        </w:rPr>
        <w:t>41</w:t>
      </w:r>
      <w:r w:rsidRPr="005B48B8">
        <w:rPr>
          <w:szCs w:val="24"/>
        </w:rPr>
        <w:t>–</w:t>
      </w:r>
      <w:r w:rsidRPr="00A66F09">
        <w:rPr>
          <w:sz w:val="24"/>
          <w:szCs w:val="24"/>
        </w:rPr>
        <w:t>10</w:t>
      </w:r>
      <w:r w:rsidRPr="005B48B8">
        <w:rPr>
          <w:szCs w:val="24"/>
        </w:rPr>
        <w:t>–</w:t>
      </w:r>
      <w:r w:rsidRPr="00A66F09">
        <w:rPr>
          <w:sz w:val="24"/>
          <w:szCs w:val="24"/>
        </w:rPr>
        <w:t>00 Laboratory and Scientific Equipment</w:t>
      </w:r>
    </w:p>
    <w:p w14:paraId="6B85F581" w14:textId="02F728D4" w:rsidR="00931DF2" w:rsidRDefault="00931DF2" w:rsidP="007A04BB">
      <w:pPr>
        <w:pStyle w:val="ListParagraph"/>
        <w:rPr>
          <w:sz w:val="24"/>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AFB0" w14:textId="77777777" w:rsidR="008674E3" w:rsidRDefault="008674E3" w:rsidP="00BA4C0C">
      <w:pPr>
        <w:spacing w:after="0" w:line="240" w:lineRule="auto"/>
      </w:pPr>
      <w:r>
        <w:separator/>
      </w:r>
    </w:p>
    <w:p w14:paraId="6E8DB8FE" w14:textId="77777777" w:rsidR="008674E3" w:rsidRDefault="008674E3"/>
  </w:endnote>
  <w:endnote w:type="continuationSeparator" w:id="0">
    <w:p w14:paraId="46350D22" w14:textId="77777777" w:rsidR="008674E3" w:rsidRDefault="008674E3" w:rsidP="00BA4C0C">
      <w:pPr>
        <w:spacing w:after="0" w:line="240" w:lineRule="auto"/>
      </w:pPr>
      <w:r>
        <w:continuationSeparator/>
      </w:r>
    </w:p>
    <w:p w14:paraId="7C45BDB2" w14:textId="77777777" w:rsidR="008674E3" w:rsidRDefault="008674E3"/>
  </w:endnote>
  <w:endnote w:type="continuationNotice" w:id="1">
    <w:p w14:paraId="6C6A4E6A" w14:textId="77777777" w:rsidR="008674E3" w:rsidRDefault="00867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137BD"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52AA9"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784D" w14:textId="77777777" w:rsidR="008674E3" w:rsidRDefault="008674E3" w:rsidP="00BA4C0C">
      <w:pPr>
        <w:spacing w:after="0" w:line="240" w:lineRule="auto"/>
      </w:pPr>
      <w:r>
        <w:separator/>
      </w:r>
    </w:p>
    <w:p w14:paraId="510122EC" w14:textId="77777777" w:rsidR="008674E3" w:rsidRDefault="008674E3"/>
  </w:footnote>
  <w:footnote w:type="continuationSeparator" w:id="0">
    <w:p w14:paraId="75499DFB" w14:textId="77777777" w:rsidR="008674E3" w:rsidRDefault="008674E3" w:rsidP="00BA4C0C">
      <w:pPr>
        <w:spacing w:after="0" w:line="240" w:lineRule="auto"/>
      </w:pPr>
      <w:r>
        <w:continuationSeparator/>
      </w:r>
    </w:p>
    <w:p w14:paraId="243E9A66" w14:textId="77777777" w:rsidR="008674E3" w:rsidRDefault="008674E3"/>
  </w:footnote>
  <w:footnote w:type="continuationNotice" w:id="1">
    <w:p w14:paraId="32B9F8F8" w14:textId="77777777" w:rsidR="008674E3" w:rsidRDefault="00867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76E8B6E">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AF2370B" w:rsidR="00913691" w:rsidRPr="005D4B8A" w:rsidRDefault="0061563D" w:rsidP="00913691">
                          <w:pPr>
                            <w:ind w:right="-50"/>
                            <w:jc w:val="right"/>
                            <w:rPr>
                              <w:b/>
                              <w:sz w:val="48"/>
                            </w:rPr>
                          </w:pPr>
                          <w:r>
                            <w:rPr>
                              <w:b/>
                              <w:sz w:val="48"/>
                            </w:rPr>
                            <w:t>HSP45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AF2370B" w:rsidR="00913691" w:rsidRPr="005D4B8A" w:rsidRDefault="0061563D" w:rsidP="00913691">
                    <w:pPr>
                      <w:ind w:right="-50"/>
                      <w:jc w:val="right"/>
                      <w:rPr>
                        <w:b/>
                        <w:sz w:val="48"/>
                      </w:rPr>
                    </w:pPr>
                    <w:r>
                      <w:rPr>
                        <w:b/>
                        <w:sz w:val="48"/>
                      </w:rPr>
                      <w:t>HSP45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B9DA8C7"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7AB07F0A">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0232A1D" w:rsidR="00DD35D3" w:rsidRPr="00492CC3" w:rsidRDefault="002C1532">
                          <w:pPr>
                            <w:ind w:right="-50"/>
                            <w:jc w:val="right"/>
                            <w:rPr>
                              <w:b/>
                              <w:sz w:val="52"/>
                              <w:szCs w:val="24"/>
                            </w:rPr>
                          </w:pPr>
                          <w:r>
                            <w:rPr>
                              <w:b/>
                              <w:sz w:val="48"/>
                            </w:rPr>
                            <w:t>HSP45</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0232A1D" w:rsidR="00DD35D3" w:rsidRPr="00492CC3" w:rsidRDefault="002C1532">
                    <w:pPr>
                      <w:ind w:right="-50"/>
                      <w:jc w:val="right"/>
                      <w:rPr>
                        <w:b/>
                        <w:sz w:val="52"/>
                        <w:szCs w:val="24"/>
                      </w:rPr>
                    </w:pPr>
                    <w:r>
                      <w:rPr>
                        <w:b/>
                        <w:sz w:val="48"/>
                      </w:rPr>
                      <w:t>HSP45</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0F45DD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558CB"/>
    <w:multiLevelType w:val="hybridMultilevel"/>
    <w:tmpl w:val="10D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0DD5"/>
    <w:multiLevelType w:val="hybridMultilevel"/>
    <w:tmpl w:val="C980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3249"/>
    <w:multiLevelType w:val="hybridMultilevel"/>
    <w:tmpl w:val="BA74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8"/>
  </w:num>
  <w:num w:numId="2" w16cid:durableId="222839226">
    <w:abstractNumId w:val="0"/>
  </w:num>
  <w:num w:numId="3" w16cid:durableId="103381546">
    <w:abstractNumId w:val="1"/>
  </w:num>
  <w:num w:numId="4" w16cid:durableId="984166477">
    <w:abstractNumId w:val="9"/>
  </w:num>
  <w:num w:numId="5" w16cid:durableId="896821583">
    <w:abstractNumId w:val="19"/>
  </w:num>
  <w:num w:numId="6" w16cid:durableId="1254818405">
    <w:abstractNumId w:val="4"/>
  </w:num>
  <w:num w:numId="7" w16cid:durableId="1108283029">
    <w:abstractNumId w:val="7"/>
  </w:num>
  <w:num w:numId="8" w16cid:durableId="1586958684">
    <w:abstractNumId w:val="13"/>
  </w:num>
  <w:num w:numId="9" w16cid:durableId="420370952">
    <w:abstractNumId w:val="12"/>
  </w:num>
  <w:num w:numId="10" w16cid:durableId="1099913566">
    <w:abstractNumId w:val="10"/>
  </w:num>
  <w:num w:numId="11" w16cid:durableId="517740112">
    <w:abstractNumId w:val="16"/>
  </w:num>
  <w:num w:numId="12" w16cid:durableId="599144571">
    <w:abstractNumId w:val="20"/>
  </w:num>
  <w:num w:numId="13" w16cid:durableId="55519776">
    <w:abstractNumId w:val="17"/>
  </w:num>
  <w:num w:numId="14" w16cid:durableId="9114506">
    <w:abstractNumId w:val="15"/>
  </w:num>
  <w:num w:numId="15" w16cid:durableId="1772581419">
    <w:abstractNumId w:val="8"/>
  </w:num>
  <w:num w:numId="16" w16cid:durableId="1019039246">
    <w:abstractNumId w:val="11"/>
  </w:num>
  <w:num w:numId="17" w16cid:durableId="1840392131">
    <w:abstractNumId w:val="3"/>
  </w:num>
  <w:num w:numId="18" w16cid:durableId="271716133">
    <w:abstractNumId w:val="14"/>
  </w:num>
  <w:num w:numId="19" w16cid:durableId="1625379198">
    <w:abstractNumId w:val="6"/>
  </w:num>
  <w:num w:numId="20" w16cid:durableId="412900651">
    <w:abstractNumId w:val="2"/>
  </w:num>
  <w:num w:numId="21" w16cid:durableId="95047216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629"/>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36C2"/>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CA2"/>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32"/>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661"/>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17"/>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63D"/>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08C"/>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2E8"/>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3AD8"/>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4BB"/>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674E3"/>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E37"/>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23A"/>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2EF4"/>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3DF"/>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ED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BA2"/>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A47"/>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054"/>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BF32012"/>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629F4"/>
    <w:rsid w:val="106BA343"/>
    <w:rsid w:val="10FA09CB"/>
    <w:rsid w:val="1158D756"/>
    <w:rsid w:val="11DF8DFD"/>
    <w:rsid w:val="11EB3753"/>
    <w:rsid w:val="11EF8BFD"/>
    <w:rsid w:val="12294732"/>
    <w:rsid w:val="126EDCB4"/>
    <w:rsid w:val="127112A0"/>
    <w:rsid w:val="1286B680"/>
    <w:rsid w:val="12E59FB7"/>
    <w:rsid w:val="13310409"/>
    <w:rsid w:val="13FE62E6"/>
    <w:rsid w:val="1447924B"/>
    <w:rsid w:val="151444B5"/>
    <w:rsid w:val="152BE036"/>
    <w:rsid w:val="15308722"/>
    <w:rsid w:val="154D7715"/>
    <w:rsid w:val="1588CB9B"/>
    <w:rsid w:val="159296F8"/>
    <w:rsid w:val="165133A1"/>
    <w:rsid w:val="17375507"/>
    <w:rsid w:val="17647B73"/>
    <w:rsid w:val="1788A12D"/>
    <w:rsid w:val="179ADDA2"/>
    <w:rsid w:val="17F7EECC"/>
    <w:rsid w:val="1803DD5F"/>
    <w:rsid w:val="18DBD688"/>
    <w:rsid w:val="19212E0F"/>
    <w:rsid w:val="19928CC3"/>
    <w:rsid w:val="19C288DD"/>
    <w:rsid w:val="19F02F1D"/>
    <w:rsid w:val="1A6CF678"/>
    <w:rsid w:val="1AAAA202"/>
    <w:rsid w:val="1B2A4C94"/>
    <w:rsid w:val="1B5C79F9"/>
    <w:rsid w:val="1B7813E7"/>
    <w:rsid w:val="1CDE8C66"/>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4CD4E80"/>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831647F"/>
    <w:rsid w:val="29085A55"/>
    <w:rsid w:val="295F0B3C"/>
    <w:rsid w:val="2A355D98"/>
    <w:rsid w:val="2A74601D"/>
    <w:rsid w:val="2AB1EAEF"/>
    <w:rsid w:val="2AB2C8D8"/>
    <w:rsid w:val="2ABDAA61"/>
    <w:rsid w:val="2B270E5D"/>
    <w:rsid w:val="2B405877"/>
    <w:rsid w:val="2B449894"/>
    <w:rsid w:val="2B72BD34"/>
    <w:rsid w:val="2B72D985"/>
    <w:rsid w:val="2C0F1796"/>
    <w:rsid w:val="2C32C152"/>
    <w:rsid w:val="2C46CF51"/>
    <w:rsid w:val="2C7E1CA0"/>
    <w:rsid w:val="2C837899"/>
    <w:rsid w:val="2C9158C6"/>
    <w:rsid w:val="2CE79BB7"/>
    <w:rsid w:val="2DA1BF57"/>
    <w:rsid w:val="2DEA05BD"/>
    <w:rsid w:val="2DFFAC9A"/>
    <w:rsid w:val="2E7B5CE0"/>
    <w:rsid w:val="2E7C31C9"/>
    <w:rsid w:val="2F071CE2"/>
    <w:rsid w:val="2F11D050"/>
    <w:rsid w:val="2FD7F8EC"/>
    <w:rsid w:val="302AE77A"/>
    <w:rsid w:val="304B4F25"/>
    <w:rsid w:val="3069EFA4"/>
    <w:rsid w:val="30813013"/>
    <w:rsid w:val="30CC72CC"/>
    <w:rsid w:val="30FD12C7"/>
    <w:rsid w:val="31092F4C"/>
    <w:rsid w:val="318985F6"/>
    <w:rsid w:val="3197A1D0"/>
    <w:rsid w:val="31DE879D"/>
    <w:rsid w:val="31EE043A"/>
    <w:rsid w:val="31EEF4A6"/>
    <w:rsid w:val="32B4A2FF"/>
    <w:rsid w:val="32C26E34"/>
    <w:rsid w:val="32E92805"/>
    <w:rsid w:val="330C91CE"/>
    <w:rsid w:val="331CAEC4"/>
    <w:rsid w:val="3329E10D"/>
    <w:rsid w:val="3338F81A"/>
    <w:rsid w:val="33910EFE"/>
    <w:rsid w:val="33BB9C91"/>
    <w:rsid w:val="33BFF0CB"/>
    <w:rsid w:val="33E2ABA4"/>
    <w:rsid w:val="33ED6D7C"/>
    <w:rsid w:val="342BD182"/>
    <w:rsid w:val="343D783B"/>
    <w:rsid w:val="3481C652"/>
    <w:rsid w:val="3481DB8B"/>
    <w:rsid w:val="348503EB"/>
    <w:rsid w:val="34E50C44"/>
    <w:rsid w:val="352D2693"/>
    <w:rsid w:val="354EFDAC"/>
    <w:rsid w:val="356329EE"/>
    <w:rsid w:val="35A009EC"/>
    <w:rsid w:val="35B80FFE"/>
    <w:rsid w:val="35D281E8"/>
    <w:rsid w:val="36D3BC6C"/>
    <w:rsid w:val="36DDDE38"/>
    <w:rsid w:val="372A744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622661"/>
    <w:rsid w:val="3ADE6DD2"/>
    <w:rsid w:val="3AF69438"/>
    <w:rsid w:val="3B0209F9"/>
    <w:rsid w:val="3B99B6AD"/>
    <w:rsid w:val="3B9FD876"/>
    <w:rsid w:val="3BF261C1"/>
    <w:rsid w:val="3C4BAF29"/>
    <w:rsid w:val="3C9336CA"/>
    <w:rsid w:val="3CC77A80"/>
    <w:rsid w:val="3CE5B2AF"/>
    <w:rsid w:val="3CF9746A"/>
    <w:rsid w:val="3CFAE050"/>
    <w:rsid w:val="3D5B8B69"/>
    <w:rsid w:val="3DDCB5F8"/>
    <w:rsid w:val="3E657CDD"/>
    <w:rsid w:val="3E70D751"/>
    <w:rsid w:val="3EBF43C7"/>
    <w:rsid w:val="3F25643A"/>
    <w:rsid w:val="3FADDAA1"/>
    <w:rsid w:val="3FB688F3"/>
    <w:rsid w:val="3FBF20C2"/>
    <w:rsid w:val="3FC1C036"/>
    <w:rsid w:val="3FF5BFDD"/>
    <w:rsid w:val="40A8A464"/>
    <w:rsid w:val="410F418A"/>
    <w:rsid w:val="41E4A38E"/>
    <w:rsid w:val="41E66EF7"/>
    <w:rsid w:val="421609B3"/>
    <w:rsid w:val="4293F114"/>
    <w:rsid w:val="42A4548F"/>
    <w:rsid w:val="42CC7BC5"/>
    <w:rsid w:val="42FA3B1F"/>
    <w:rsid w:val="433C90B5"/>
    <w:rsid w:val="434D991A"/>
    <w:rsid w:val="43504692"/>
    <w:rsid w:val="44DB780A"/>
    <w:rsid w:val="451D8467"/>
    <w:rsid w:val="452DB02E"/>
    <w:rsid w:val="4569191D"/>
    <w:rsid w:val="458976D8"/>
    <w:rsid w:val="45F1749E"/>
    <w:rsid w:val="46CB756F"/>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AB4FB35"/>
    <w:rsid w:val="4B0163C5"/>
    <w:rsid w:val="4B60781D"/>
    <w:rsid w:val="4BF3104F"/>
    <w:rsid w:val="4BFEA3DF"/>
    <w:rsid w:val="4C2A9F3F"/>
    <w:rsid w:val="4CD9714A"/>
    <w:rsid w:val="4DCF5614"/>
    <w:rsid w:val="4DEBA75F"/>
    <w:rsid w:val="4E079D94"/>
    <w:rsid w:val="4E395CC5"/>
    <w:rsid w:val="4E749EAC"/>
    <w:rsid w:val="4E92E7FD"/>
    <w:rsid w:val="4EA45D7E"/>
    <w:rsid w:val="4ED97C9A"/>
    <w:rsid w:val="4EF801C0"/>
    <w:rsid w:val="4F09E275"/>
    <w:rsid w:val="4F81A441"/>
    <w:rsid w:val="4FA8B06B"/>
    <w:rsid w:val="4FDDDC33"/>
    <w:rsid w:val="50154D23"/>
    <w:rsid w:val="501A53A0"/>
    <w:rsid w:val="501ACC07"/>
    <w:rsid w:val="505B6E0A"/>
    <w:rsid w:val="505B7E99"/>
    <w:rsid w:val="5073386C"/>
    <w:rsid w:val="50BEEE4F"/>
    <w:rsid w:val="50DF1D72"/>
    <w:rsid w:val="5110D5A6"/>
    <w:rsid w:val="514378B5"/>
    <w:rsid w:val="5187E4DA"/>
    <w:rsid w:val="51BC80A4"/>
    <w:rsid w:val="51F5625D"/>
    <w:rsid w:val="5216B700"/>
    <w:rsid w:val="5218824A"/>
    <w:rsid w:val="525D1729"/>
    <w:rsid w:val="5268E906"/>
    <w:rsid w:val="53D00C69"/>
    <w:rsid w:val="54579326"/>
    <w:rsid w:val="5473CD39"/>
    <w:rsid w:val="55120F95"/>
    <w:rsid w:val="556377FB"/>
    <w:rsid w:val="5568833A"/>
    <w:rsid w:val="56331C6C"/>
    <w:rsid w:val="567896BC"/>
    <w:rsid w:val="56DDC0C3"/>
    <w:rsid w:val="577BB6F1"/>
    <w:rsid w:val="57ADD150"/>
    <w:rsid w:val="57F01BE9"/>
    <w:rsid w:val="57F92E86"/>
    <w:rsid w:val="57FB0354"/>
    <w:rsid w:val="58314F50"/>
    <w:rsid w:val="585C6DF1"/>
    <w:rsid w:val="58843273"/>
    <w:rsid w:val="5896E57C"/>
    <w:rsid w:val="589ECD48"/>
    <w:rsid w:val="58E31165"/>
    <w:rsid w:val="58EEE0FF"/>
    <w:rsid w:val="595C23A9"/>
    <w:rsid w:val="5988972B"/>
    <w:rsid w:val="59975D5C"/>
    <w:rsid w:val="599BB81D"/>
    <w:rsid w:val="59A43698"/>
    <w:rsid w:val="59C19D99"/>
    <w:rsid w:val="59F1F6E2"/>
    <w:rsid w:val="59F2BEAA"/>
    <w:rsid w:val="5A322E9A"/>
    <w:rsid w:val="5A63ABBB"/>
    <w:rsid w:val="5A90A5A1"/>
    <w:rsid w:val="5ADDFEFB"/>
    <w:rsid w:val="5B0CEAAB"/>
    <w:rsid w:val="5B6352A7"/>
    <w:rsid w:val="5BA94C62"/>
    <w:rsid w:val="5C82BDF2"/>
    <w:rsid w:val="5CD305FB"/>
    <w:rsid w:val="5CDA430A"/>
    <w:rsid w:val="5CDD37BD"/>
    <w:rsid w:val="5D14C480"/>
    <w:rsid w:val="5D2D794F"/>
    <w:rsid w:val="5D390228"/>
    <w:rsid w:val="5D4FEE5C"/>
    <w:rsid w:val="5D784754"/>
    <w:rsid w:val="5D832EC4"/>
    <w:rsid w:val="5DAF14DD"/>
    <w:rsid w:val="5DC80A56"/>
    <w:rsid w:val="5DF23226"/>
    <w:rsid w:val="5E088BEF"/>
    <w:rsid w:val="5E3DD23D"/>
    <w:rsid w:val="5E54A18C"/>
    <w:rsid w:val="5E647E3E"/>
    <w:rsid w:val="5F2B1441"/>
    <w:rsid w:val="6008A940"/>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35CE3A"/>
    <w:rsid w:val="675776C0"/>
    <w:rsid w:val="677CCF43"/>
    <w:rsid w:val="67B110D3"/>
    <w:rsid w:val="682EB24E"/>
    <w:rsid w:val="6841D4E1"/>
    <w:rsid w:val="6859311B"/>
    <w:rsid w:val="6866FE79"/>
    <w:rsid w:val="68A131B5"/>
    <w:rsid w:val="68C2DA8B"/>
    <w:rsid w:val="690F72A4"/>
    <w:rsid w:val="695AE07A"/>
    <w:rsid w:val="697B0267"/>
    <w:rsid w:val="69B4A194"/>
    <w:rsid w:val="69F389EE"/>
    <w:rsid w:val="6A158E7B"/>
    <w:rsid w:val="6A2AA9E6"/>
    <w:rsid w:val="6A40A319"/>
    <w:rsid w:val="6A799C6C"/>
    <w:rsid w:val="6A8A7AB1"/>
    <w:rsid w:val="6AEA58D8"/>
    <w:rsid w:val="6B61C945"/>
    <w:rsid w:val="6B7B326E"/>
    <w:rsid w:val="6C05D65D"/>
    <w:rsid w:val="6C35FB41"/>
    <w:rsid w:val="6C88CFEE"/>
    <w:rsid w:val="6C8BC9D4"/>
    <w:rsid w:val="6C9037D6"/>
    <w:rsid w:val="6CB20F46"/>
    <w:rsid w:val="6CCCE185"/>
    <w:rsid w:val="6CEB32F8"/>
    <w:rsid w:val="6D30A8ED"/>
    <w:rsid w:val="6D49F445"/>
    <w:rsid w:val="6D792608"/>
    <w:rsid w:val="6D857549"/>
    <w:rsid w:val="6DF6F073"/>
    <w:rsid w:val="6E354CD8"/>
    <w:rsid w:val="6E611EC1"/>
    <w:rsid w:val="6EC15611"/>
    <w:rsid w:val="6EF0E23F"/>
    <w:rsid w:val="6F110225"/>
    <w:rsid w:val="6F284485"/>
    <w:rsid w:val="6F337DC9"/>
    <w:rsid w:val="6F617601"/>
    <w:rsid w:val="701D9B55"/>
    <w:rsid w:val="70398423"/>
    <w:rsid w:val="704DA716"/>
    <w:rsid w:val="7060DD5F"/>
    <w:rsid w:val="707CDF24"/>
    <w:rsid w:val="70C577DD"/>
    <w:rsid w:val="7136C433"/>
    <w:rsid w:val="7144E635"/>
    <w:rsid w:val="7169CE7A"/>
    <w:rsid w:val="717BB15F"/>
    <w:rsid w:val="7182B05F"/>
    <w:rsid w:val="718FE577"/>
    <w:rsid w:val="7262548E"/>
    <w:rsid w:val="73000191"/>
    <w:rsid w:val="73580557"/>
    <w:rsid w:val="73938ACA"/>
    <w:rsid w:val="740F3C8E"/>
    <w:rsid w:val="742D32A1"/>
    <w:rsid w:val="7466226B"/>
    <w:rsid w:val="748BE7A0"/>
    <w:rsid w:val="7495034C"/>
    <w:rsid w:val="74B80E6F"/>
    <w:rsid w:val="74B84FF1"/>
    <w:rsid w:val="74E45228"/>
    <w:rsid w:val="751EBE88"/>
    <w:rsid w:val="753D8DE6"/>
    <w:rsid w:val="754E27E2"/>
    <w:rsid w:val="75621D6A"/>
    <w:rsid w:val="7579CDF2"/>
    <w:rsid w:val="7581A57D"/>
    <w:rsid w:val="75CF1133"/>
    <w:rsid w:val="75D2AC8C"/>
    <w:rsid w:val="762F7A30"/>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 w:val="7FFB3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7A0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04BB"/>
  </w:style>
  <w:style w:type="character" w:customStyle="1" w:styleId="eop">
    <w:name w:val="eop"/>
    <w:basedOn w:val="DefaultParagraphFont"/>
    <w:rsid w:val="007A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health-and-medical-contract-user-guides" TargetMode="External"/><Relationship Id="rId117" Type="http://schemas.openxmlformats.org/officeDocument/2006/relationships/hyperlink" Target="https://www.commbuys.com/bso/purchaseorder/poSummary.sdo?docId=PO-24-1080-OSD03-SRC3-32373&amp;releaseNbr=0" TargetMode="External"/><Relationship Id="rId21" Type="http://schemas.openxmlformats.org/officeDocument/2006/relationships/hyperlink" Target="https://www.commbuys.com/bso/external/purchaseorder/poSummary.sdo?docId=PO-23-1080-OSD03-SRC01-27867&amp;releaseNbr=0&amp;external=true&amp;parentUrl=close" TargetMode="External"/><Relationship Id="rId42" Type="http://schemas.openxmlformats.org/officeDocument/2006/relationships/hyperlink" Target="http://www.commbuys.com/" TargetMode="External"/><Relationship Id="rId47" Type="http://schemas.openxmlformats.org/officeDocument/2006/relationships/hyperlink" Target="mailto:OIGProcurementSupport@mass.gov" TargetMode="External"/><Relationship Id="rId63" Type="http://schemas.openxmlformats.org/officeDocument/2006/relationships/hyperlink" Target="https://www.mass.gov/doc/emergency-response-supplies-services-and-equipment-contact-information" TargetMode="External"/><Relationship Id="rId68" Type="http://schemas.openxmlformats.org/officeDocument/2006/relationships/hyperlink" Target="https://practicegreenhealth.org/sites/default/files/2020-07/Standardized%20environmental%20criteria%20%28Sustainable%20procurement%20guide_%20Annex%206%29.pdf" TargetMode="External"/><Relationship Id="rId84" Type="http://schemas.openxmlformats.org/officeDocument/2006/relationships/hyperlink" Target="https://www.commbuys.com/bso/external/purchaseorder/poSummary.sdo?docId=PO-23-1080-OSD03-SRC01-27946&amp;releaseNbr=0&amp;external=true&amp;parentUrl=close" TargetMode="External"/><Relationship Id="rId89" Type="http://schemas.openxmlformats.org/officeDocument/2006/relationships/hyperlink" Target="mailto:jamie-brunelle@idexx.com" TargetMode="External"/><Relationship Id="rId112" Type="http://schemas.openxmlformats.org/officeDocument/2006/relationships/hyperlink" Target="https://www.commbuys.com/bso/external/purchaseorder/poSummary.sdo?docId=PO-23-1080-OSD03-SRC01-28036&amp;releaseNbr=0&amp;external=true&amp;parentUrl=close" TargetMode="External"/><Relationship Id="rId16" Type="http://schemas.openxmlformats.org/officeDocument/2006/relationships/footer" Target="footer1.xml"/><Relationship Id="rId107" Type="http://schemas.openxmlformats.org/officeDocument/2006/relationships/hyperlink" Target="https://www.commbuys.com/bso/external/purchaseorder/poSummary.sdo?docId=PO-23-1080-OSD03-SRC01-27930&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commbuys.com/bso/external/purchaseorder/poSummary.sdo?docId=PO-23-1080-OSD03-SRC01-27943&amp;releaseNbr=0&amp;external=true&amp;parentUrl=close" TargetMode="External"/><Relationship Id="rId37" Type="http://schemas.openxmlformats.org/officeDocument/2006/relationships/hyperlink" Target="https://www.mass.gov/doc/how-to-request-quotes-from-vendors-on-statewide-contracts/download" TargetMode="External"/><Relationship Id="rId53" Type="http://schemas.openxmlformats.org/officeDocument/2006/relationships/hyperlink" Target="https://www.mass.gov/prevailing-wage-enforcement" TargetMode="External"/><Relationship Id="rId58" Type="http://schemas.openxmlformats.org/officeDocument/2006/relationships/hyperlink" Target="https://www.mass.gov/doc/statewide-contract-index" TargetMode="External"/><Relationship Id="rId74" Type="http://schemas.openxmlformats.org/officeDocument/2006/relationships/hyperlink" Target="mailto:Comptroller.Info@mass.gov" TargetMode="External"/><Relationship Id="rId79" Type="http://schemas.openxmlformats.org/officeDocument/2006/relationships/hyperlink" Target="mailto:terms.review@sciex.com" TargetMode="External"/><Relationship Id="rId102" Type="http://schemas.openxmlformats.org/officeDocument/2006/relationships/hyperlink" Target="https://www.commbuys.com/bso/external/purchaseorder/poSummary.sdo?docId=PO-23-1080-OSD03-SRC01-27873&amp;releaseNbr=0&amp;external=true&amp;parentUrl=close" TargetMode="External"/><Relationship Id="rId123" Type="http://schemas.openxmlformats.org/officeDocument/2006/relationships/hyperlink" Target="https://www.commbuys.com/bso/external/purchaseorder/poSummary.sdo?docId=PO-23-1080-OSD03-SRC01-27931&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3-1080-OSD03-SRC01-27870&amp;releaseNbr=0&amp;external=true&amp;parentUrl=close" TargetMode="External"/><Relationship Id="rId95" Type="http://schemas.openxmlformats.org/officeDocument/2006/relationships/hyperlink" Target="https://www.commbuys.com/bso/external/purchaseorder/poSummary.sdo?docId=PO-23-1080-OSD03-SRC01-27872&amp;releaseNbr=0&amp;external=true&amp;parentUrl=close" TargetMode="External"/><Relationship Id="rId22" Type="http://schemas.openxmlformats.org/officeDocument/2006/relationships/hyperlink" Target="https://www.commbuys.com/bso/external/purchaseorder/poSummary.sdo?docId=PO-23-1080-OSD03-SRC01-27867&amp;releaseNbr=0&amp;external=true&amp;parentUrl=close" TargetMode="External"/><Relationship Id="rId27" Type="http://schemas.openxmlformats.org/officeDocument/2006/relationships/hyperlink" Target="https://www.mass.gov/info-details/health-and-medical-contract-user-guides" TargetMode="External"/><Relationship Id="rId43" Type="http://schemas.openxmlformats.org/officeDocument/2006/relationships/hyperlink" Target="https://www.commbuys.com/bso/external/purchaseorder/poSummary.sdo?docId=PO-23-1080-OSD03-SRC01-27943&amp;releaseNbr=0&amp;external=true&amp;parentUrl=close" TargetMode="External"/><Relationship Id="rId48" Type="http://schemas.openxmlformats.org/officeDocument/2006/relationships/hyperlink" Target="mailto:AGOBidUnit@mass.gov" TargetMode="External"/><Relationship Id="rId64" Type="http://schemas.openxmlformats.org/officeDocument/2006/relationships/hyperlink" Target="https://go.procurated.com/ma-statewide/" TargetMode="External"/><Relationship Id="rId69" Type="http://schemas.openxmlformats.org/officeDocument/2006/relationships/hyperlink" Target="https://practicegreenhealth.org/sites/default/files/2024-08/Safer%20medical%20products%20criteria%20August%202020.pdf" TargetMode="External"/><Relationship Id="rId113" Type="http://schemas.openxmlformats.org/officeDocument/2006/relationships/hyperlink" Target="https://www.commbuys.com/bso/external/purchaseorder/poSummary.sdo?docId=PO-23-1080-OSD06-OSD06-29104&amp;releaseNbr=0&amp;external=true&amp;parentUrl=close" TargetMode="External"/><Relationship Id="rId118" Type="http://schemas.openxmlformats.org/officeDocument/2006/relationships/hyperlink" Target="mailto:mt@westcarb.com" TargetMode="External"/><Relationship Id="rId80" Type="http://schemas.openxmlformats.org/officeDocument/2006/relationships/hyperlink" Target="https://www.commbuys.com/bso/external/purchaseorder/poSummary.sdo?docId=PO-23-1080-OSD03-SRC01-28035&amp;releaseNbr=0&amp;external=true&amp;parentUrl=close" TargetMode="External"/><Relationship Id="rId85" Type="http://schemas.openxmlformats.org/officeDocument/2006/relationships/hyperlink" Target="https://www.commbuys.com/bso/external/purchaseorder/poSummary.sdo?docId=PO-23-1080-OSD03-SRC01-27859&amp;releaseNbr=0&amp;external=true&amp;parentUrl=close" TargetMode="External"/><Relationship Id="rId12" Type="http://schemas.openxmlformats.org/officeDocument/2006/relationships/hyperlink" Target="mailto:sonia.castro@mass.gov" TargetMode="External"/><Relationship Id="rId17" Type="http://schemas.openxmlformats.org/officeDocument/2006/relationships/header" Target="header2.xml"/><Relationship Id="rId33" Type="http://schemas.openxmlformats.org/officeDocument/2006/relationships/hyperlink" Target="https://www.commbuys.com/bso/external/purchaseorder/poSummary.sdo?docId=PO-23-1080-OSD03-SRC01-27943&amp;releaseNbr=0&amp;external=true&amp;parentUrl=close" TargetMode="External"/><Relationship Id="rId38" Type="http://schemas.openxmlformats.org/officeDocument/2006/relationships/hyperlink" Target="https://www.mass.gov/lists/job-aids-for-buyers-using-commbuys" TargetMode="External"/><Relationship Id="rId59" Type="http://schemas.openxmlformats.org/officeDocument/2006/relationships/hyperlink" Target="https://www.mass.gov/doc/best-value-evaluation-of-sdp-plan-forms-a-guide-for-strategic-sourcing-teams/download" TargetMode="External"/><Relationship Id="rId103" Type="http://schemas.openxmlformats.org/officeDocument/2006/relationships/hyperlink" Target="mailto:june@esafetyinc.com" TargetMode="External"/><Relationship Id="rId108" Type="http://schemas.openxmlformats.org/officeDocument/2006/relationships/hyperlink" Target="https://www.commbuys.com/bso/external/purchaseorder/poSummary.sdo?docId=PO-24-1080-OSD03-SRC3-32045&amp;releaseNbr=0&amp;external=true&amp;parentUrl=close" TargetMode="External"/><Relationship Id="rId124" Type="http://schemas.openxmlformats.org/officeDocument/2006/relationships/hyperlink" Target="mailto:bwynn@wynninnovations.com" TargetMode="External"/><Relationship Id="rId54" Type="http://schemas.openxmlformats.org/officeDocument/2006/relationships/hyperlink" Target="https://www.mass.gov/information-for-apprentices" TargetMode="External"/><Relationship Id="rId70" Type="http://schemas.openxmlformats.org/officeDocument/2006/relationships/hyperlink" Target="https://practicegreenhealth.org/sites/default/files/2023-12/HCWH%20glove%20guidance%20Dec.%202023.pdf" TargetMode="External"/><Relationship Id="rId75" Type="http://schemas.openxmlformats.org/officeDocument/2006/relationships/footer" Target="footer4.xml"/><Relationship Id="rId91" Type="http://schemas.openxmlformats.org/officeDocument/2006/relationships/hyperlink" Target="https://gbc-word-edit.officeapps.live.com/we/Don.Ackerman@LGCGroup.com" TargetMode="External"/><Relationship Id="rId96" Type="http://schemas.openxmlformats.org/officeDocument/2006/relationships/hyperlink" Target="https://www.commbuys.com/bso/external/purchaseorder/poSummary.sdo?docId=PO-23-1080-OSD03-SRC01-27952&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health-and-medical-contract-user-guides" TargetMode="External"/><Relationship Id="rId28" Type="http://schemas.openxmlformats.org/officeDocument/2006/relationships/hyperlink" Target="https://www.mass.gov/info-details/public-safety-and-security-contract-user-guides" TargetMode="External"/><Relationship Id="rId49" Type="http://schemas.openxmlformats.org/officeDocument/2006/relationships/hyperlink" Target="https://www.mass.gov/public-construction" TargetMode="External"/><Relationship Id="rId114" Type="http://schemas.openxmlformats.org/officeDocument/2006/relationships/hyperlink" Target="mailto:seth.cory@avantorsciences.com" TargetMode="External"/><Relationship Id="rId119" Type="http://schemas.openxmlformats.org/officeDocument/2006/relationships/hyperlink" Target="https://www.commbuys.com/bso/external/purchaseorder/poSummary.sdo?docId=PO-23-1080-OSD03-SRC01-27862&amp;releaseNbr=0&amp;external=true&amp;parentUrl=close" TargetMode="External"/><Relationship Id="rId44" Type="http://schemas.openxmlformats.org/officeDocument/2006/relationships/hyperlink" Target="https://malegislature.gov/Laws/GeneralLaws/PartI/TitleIII/Chapter30/section39m" TargetMode="External"/><Relationship Id="rId60" Type="http://schemas.openxmlformats.org/officeDocument/2006/relationships/hyperlink" Target="https://www.mass.gov/doc/best-value-evaluation-of-responses-to-small-procurements-a-guide-for-strategic-sourcing-teams/download" TargetMode="External"/><Relationship Id="rId65" Type="http://schemas.openxmlformats.org/officeDocument/2006/relationships/hyperlink" Target="https://actdatabase.mygreenlab.org/" TargetMode="External"/><Relationship Id="rId81" Type="http://schemas.openxmlformats.org/officeDocument/2006/relationships/hyperlink" Target="mailto:lindsay_willett@agilent.com" TargetMode="External"/><Relationship Id="rId86" Type="http://schemas.openxmlformats.org/officeDocument/2006/relationships/hyperlink" Target="https://www.commbuys.com/bso/external/purchaseorder/poSummary.sdo?docId=PO-23-1080-OSD03-SRC01-27948&amp;releaseNbr=0&amp;external=true&amp;parentUrl=close" TargetMode="External"/><Relationship Id="rId13" Type="http://schemas.openxmlformats.org/officeDocument/2006/relationships/hyperlink" Target="mailto:tina.j.sang2@mass.gov" TargetMode="External"/><Relationship Id="rId18" Type="http://schemas.openxmlformats.org/officeDocument/2006/relationships/footer" Target="footer2.xml"/><Relationship Id="rId39" Type="http://schemas.openxmlformats.org/officeDocument/2006/relationships/hyperlink" Target="mailto:OSDhelpdesk@mass.gov" TargetMode="External"/><Relationship Id="rId109" Type="http://schemas.openxmlformats.org/officeDocument/2006/relationships/hyperlink" Target="mailto:Jim.losinski@thomassci.com" TargetMode="External"/><Relationship Id="rId34" Type="http://schemas.openxmlformats.org/officeDocument/2006/relationships/hyperlink" Target="https://www.mass.gov/lists/job-aids-for-buyers-using-commbuys" TargetMode="External"/><Relationship Id="rId50" Type="http://schemas.openxmlformats.org/officeDocument/2006/relationships/hyperlink" Target="http://www.mass.gov/dols" TargetMode="External"/><Relationship Id="rId55" Type="http://schemas.openxmlformats.org/officeDocument/2006/relationships/hyperlink" Target="https://www.mass.gov/orgs/supplier-diversity-office-sdo" TargetMode="External"/><Relationship Id="rId76" Type="http://schemas.openxmlformats.org/officeDocument/2006/relationships/hyperlink" Target="https://www.commbuys.com/bso/external/purchaseorder/poSummary.sdo?docId=PO-23-1080-OSD03-SRC01-28982&amp;releaseNbr=0&amp;external=true&amp;parentUrl=close" TargetMode="External"/><Relationship Id="rId97" Type="http://schemas.openxmlformats.org/officeDocument/2006/relationships/hyperlink" Target="mailto:zack.newsome@mckesson.com" TargetMode="External"/><Relationship Id="rId104" Type="http://schemas.openxmlformats.org/officeDocument/2006/relationships/hyperlink" Target="https://www.commbuys.com/bso/external/purchaseorder/poSummary.sdo?docId=PO-23-1080-OSD03-SRC01-27874&amp;releaseNbr=0&amp;external=true&amp;parentUrl=close" TargetMode="External"/><Relationship Id="rId120" Type="http://schemas.openxmlformats.org/officeDocument/2006/relationships/hyperlink" Target="https://www.commbuys.com/bso/external/purchaseorder/poSummary.sdo?docId=PO-23-1080-OSD03-SRC01-27860&amp;releaseNbr=0&amp;external=true&amp;parentUrl=close"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practicegreenhealth.org/sites/default/files/2021-10/HAN%20Resusables%20Oct%202021.pdf" TargetMode="External"/><Relationship Id="rId92" Type="http://schemas.openxmlformats.org/officeDocument/2006/relationships/hyperlink" Target="https://www.commbuys.com/bso/external/purchaseorder/poSummary.sdo?docId=PO-23-1080-OSD03-SRC01-27876&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info-details/facilities-general-contract-user-guides" TargetMode="External"/><Relationship Id="rId24" Type="http://schemas.openxmlformats.org/officeDocument/2006/relationships/hyperlink" Target="https://www.mass.gov/info-details/health-and-medical-contract-user-guides" TargetMode="External"/><Relationship Id="rId40" Type="http://schemas.openxmlformats.org/officeDocument/2006/relationships/hyperlink" Target="https://www.mass.gov/doc/how-to-make-a-statewide-contact-purchase-in-commbuys/download" TargetMode="External"/><Relationship Id="rId45" Type="http://schemas.openxmlformats.org/officeDocument/2006/relationships/hyperlink" Target="https://www.mass.gov/lists/oig-forms-guides-and-advisories" TargetMode="External"/><Relationship Id="rId66" Type="http://schemas.openxmlformats.org/officeDocument/2006/relationships/hyperlink" Target="https://www.energystar.gov/products" TargetMode="External"/><Relationship Id="rId87" Type="http://schemas.openxmlformats.org/officeDocument/2006/relationships/hyperlink" Target="mailto:Sales-b@govsci.com" TargetMode="External"/><Relationship Id="rId110" Type="http://schemas.openxmlformats.org/officeDocument/2006/relationships/hyperlink" Target="mailto:matthew.kusiak@thomassci.com" TargetMode="External"/><Relationship Id="rId115" Type="http://schemas.openxmlformats.org/officeDocument/2006/relationships/hyperlink" Target="mailto:hannah.spiri@avantorsciences.com" TargetMode="External"/><Relationship Id="rId61" Type="http://schemas.openxmlformats.org/officeDocument/2006/relationships/hyperlink" Target="https://www.macomptroller.org/policies/" TargetMode="External"/><Relationship Id="rId82" Type="http://schemas.openxmlformats.org/officeDocument/2006/relationships/hyperlink" Target="https://www.commbuys.com/bso/external/purchaseorder/poSummary.sdo?docId=PO-23-1080-OSD03-SRC01-27928&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info-details/waste-management-and-recycling-contract-user-guides" TargetMode="External"/><Relationship Id="rId35" Type="http://schemas.openxmlformats.org/officeDocument/2006/relationships/hyperlink" Target="https://www.mass.gov/doc/how-to-purchase-from-a-commbuys-g2b-punchout/download" TargetMode="External"/><Relationship Id="rId5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7" Type="http://schemas.openxmlformats.org/officeDocument/2006/relationships/hyperlink" Target="https://www.commbuys.com/bso/external/purchaseorder/poSummary.sdo?docId=PO-23-1080-OSD03-SRC01-27918&amp;releaseNbr=0&amp;external=true&amp;parentUrl=close" TargetMode="External"/><Relationship Id="rId100" Type="http://schemas.openxmlformats.org/officeDocument/2006/relationships/hyperlink" Target="https://www.commbuys.com/bso/external/purchaseorder/poSummary.sdo?docId=PO-23-1080-OSD03-SRC01-27929&amp;releaseNbr=0&amp;external=true&amp;parentUrl=close" TargetMode="External"/><Relationship Id="rId105" Type="http://schemas.openxmlformats.org/officeDocument/2006/relationships/hyperlink" Target="mailto:james.curtis@schoolspecialty.com"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malegislature.gov/Laws/GeneralLaws/PartI/TitleXXI/Chapter149/section44a" TargetMode="External"/><Relationship Id="rId72" Type="http://schemas.openxmlformats.org/officeDocument/2006/relationships/hyperlink" Target="https://www.mass.gov/environmentally-preferable-products-epp-procurement-program" TargetMode="External"/><Relationship Id="rId93" Type="http://schemas.openxmlformats.org/officeDocument/2006/relationships/hyperlink" Target="mailto:sales@lumiquick.com" TargetMode="External"/><Relationship Id="rId98" Type="http://schemas.openxmlformats.org/officeDocument/2006/relationships/hyperlink" Target="https://www.commbuys.com/bso/external/purchaseorder/poSummary.sdo?docId=PO-23-1080-OSD03-SRC01-27861&amp;releaseNbr=0&amp;external=true&amp;parentUrl=close" TargetMode="External"/><Relationship Id="rId121" Type="http://schemas.openxmlformats.org/officeDocument/2006/relationships/hyperlink" Target="https://www.commbuys.com/bso/external/purchaseorder/poSummary.sdo?docId=PO-23-1080-OSD03-SRC01-27947&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info-details/health-and-medical-contract-user-guides" TargetMode="External"/><Relationship Id="rId46" Type="http://schemas.openxmlformats.org/officeDocument/2006/relationships/hyperlink" Target="https://www.mass.gov/how-to/get-public-procurement-assistance-from-our-chapter-30b-team" TargetMode="External"/><Relationship Id="rId67" Type="http://schemas.openxmlformats.org/officeDocument/2006/relationships/hyperlink" Target="https://greenhealthapproved.org/greenhealth-approved-products" TargetMode="External"/><Relationship Id="rId116" Type="http://schemas.openxmlformats.org/officeDocument/2006/relationships/hyperlink" Target="https://www.commbuys.com/bso/external/purchaseorder/poSummary.sdo?docId=PO-23-1080-OSD03-SRC01-27875&amp;releaseNbr=0&amp;external=true&amp;parentUrl=close" TargetMode="External"/><Relationship Id="rId20" Type="http://schemas.openxmlformats.org/officeDocument/2006/relationships/footer" Target="footer3.xml"/><Relationship Id="rId41" Type="http://schemas.openxmlformats.org/officeDocument/2006/relationships/hyperlink" Target="mailto:OSDhelpdesk@mass.gov" TargetMode="External"/><Relationship Id="rId6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83" Type="http://schemas.openxmlformats.org/officeDocument/2006/relationships/hyperlink" Target="https://www.commbuys.com/bso/external/purchaseorder/poSummary.sdo?docId=PO-23-1080-OSD03-SRC01-27932&amp;releaseNbr=0&amp;external=true&amp;parentUrl=close" TargetMode="External"/><Relationship Id="rId88" Type="http://schemas.openxmlformats.org/officeDocument/2006/relationships/hyperlink" Target="https://www.commbuys.com/bso/external/purchaseorder/poSummary.sdo?docId=PO-23-1080-OSD03-SRC01-27878&amp;releaseNbr=0&amp;external=true&amp;parentUrl=close" TargetMode="External"/><Relationship Id="rId111" Type="http://schemas.openxmlformats.org/officeDocument/2006/relationships/hyperlink" Target="https://www.commbuys.com/bso/external/purchaseorder/poSummary.sdo?docId=PO-23-1080-OSD03-SRC01-27877&amp;releaseNbr=0&amp;external=true&amp;parentUrl=close" TargetMode="External"/><Relationship Id="rId15" Type="http://schemas.openxmlformats.org/officeDocument/2006/relationships/header" Target="header1.xml"/><Relationship Id="rId36" Type="http://schemas.openxmlformats.org/officeDocument/2006/relationships/hyperlink" Target="https://gbc-word-edit.officeapps.live.com/we/wordeditorframe.aspx?ui=en-US&amp;rs=en-US&amp;wopisrc=https%3A%2F%2Fmassgov.sharepoint.com%2Fsites%2FOSD-TEAMS-CUGProject%2F_vti_bin%2Fwopi.ashx%2Ffiles%2F03b4363d2741410f925cc568e8e3748b&amp;wdenableroaming=1&amp;mscc=1&amp;hid=0238CCA1-30FA-A000-30A2-8F5671011A67.0&amp;uih=sharepointcom&amp;wdlcid=en-US&amp;jsapi=1&amp;jsapiver=v2&amp;corrid=878a82b4-72fa-018e-56d4-74adfc39be71&amp;usid=878a82b4-72fa-018e-56d4-74adfc39be71&amp;newsession=1&amp;sftc=1&amp;uihit=docaspx&amp;muv=1&amp;ats=PairwiseBroker&amp;cac=1&amp;sams=1&amp;mtf=1&amp;sfp=1&amp;sdp=1&amp;hch=1&amp;hwfh=1&amp;dchat=1&amp;sc=%7B%22pmo%22%3A%22https%3A%2F%2Fmassgov.sharepoint.com%22%2C%22pmshare%22%3Atrue%7D&amp;ctp=LeastProtected&amp;rct=Normal&amp;wdorigin=ItemsView&amp;wdhostclicktime=1759616653899&amp;csiro=1&amp;instantedit=1&amp;wopicomplete=1&amp;wdredirectionreason=Unified_SingleFlush" TargetMode="External"/><Relationship Id="rId57" Type="http://schemas.openxmlformats.org/officeDocument/2006/relationships/hyperlink" Target="https://www.mass.gov/supplier-diversity-program-sdp?_gl=1*1dd4k06*_ga*NDExMTU1ODA0LjE3MzYzNDk5NDE.*_ga_MCLPEGW7WM*czE3NTY5MTE2ODkkbzM2OSRnMSR0MTc1NjkxMzk5MCRqNTckbDAkaDA." TargetMode="External"/><Relationship Id="rId106" Type="http://schemas.openxmlformats.org/officeDocument/2006/relationships/hyperlink" Target="https://www.commbuys.com/bso/external/purchaseorder/poSummary.sdo?docId=PO-23-1080-OSD03-SRC01-27858&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info-details/non-profit-purchasing-programs" TargetMode="External"/><Relationship Id="rId52" Type="http://schemas.openxmlformats.org/officeDocument/2006/relationships/hyperlink" Target="mailto:AGOBidUnit@mass.gov" TargetMode="External"/><Relationship Id="rId73" Type="http://schemas.openxmlformats.org/officeDocument/2006/relationships/hyperlink" Target="https://www.mass.gov/handbook/environmentally-preferable-products-and-services-guide" TargetMode="External"/><Relationship Id="rId78" Type="http://schemas.openxmlformats.org/officeDocument/2006/relationships/hyperlink" Target="mailto:erik.schranz@sciex.com" TargetMode="External"/><Relationship Id="rId94" Type="http://schemas.openxmlformats.org/officeDocument/2006/relationships/hyperlink" Target="mailto:tfranco@lumiquick.com" TargetMode="External"/><Relationship Id="rId99" Type="http://schemas.openxmlformats.org/officeDocument/2006/relationships/hyperlink" Target="https://www.commbuys.com/bso/external/purchaseorder/poSummary.sdo?docId=PO-24-1080-OSD03-SRC01-30252&amp;releaseNbr=0&amp;external=true&amp;parentUrl=close" TargetMode="External"/><Relationship Id="rId101" Type="http://schemas.openxmlformats.org/officeDocument/2006/relationships/hyperlink" Target="https://www.commbuys.com/bso/external/purchaseorder/poSummary.sdo?docId=PO-23-1080-OSD03-SRC01-28034&amp;releaseNbr=0&amp;external=true&amp;parentUrl=close" TargetMode="External"/><Relationship Id="rId122" Type="http://schemas.openxmlformats.org/officeDocument/2006/relationships/hyperlink" Target="mailto:jim@wilkem.co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www.w3.org/XML/1998/namespace"/>
    <ds:schemaRef ds:uri="6b33c406-dd06-4363-a0cc-3f7e8f9bebb6"/>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09ce38db-efdb-4708-8c34-9908d67fb011"/>
    <ds:schemaRef ds:uri="http://purl.org/dc/terms/"/>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43F74610-7C41-490D-9133-6CD631B8D464}"/>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26</Pages>
  <Words>8642</Words>
  <Characters>49265</Characters>
  <Application>Microsoft Office Word</Application>
  <DocSecurity>2</DocSecurity>
  <Lines>410</Lines>
  <Paragraphs>115</Paragraphs>
  <ScaleCrop>false</ScaleCrop>
  <Company>Commonwealth of Massachusetts</Company>
  <LinksUpToDate>false</LinksUpToDate>
  <CharactersWithSpaces>57792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2025-11-10T17:51:00Z</dcterms:created>
  <dcterms:modified xsi:type="dcterms:W3CDTF">2025-11-10T17:51:00Z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