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E6E6" w:themeColor="background2"/>
  <w:body>
    <w:p w14:paraId="6DBE7175" w14:textId="1E6F8894" w:rsidR="00AC58C4" w:rsidRDefault="00AC58C4">
      <w:bookmarkStart w:id="0" w:name="_Hlk112253800"/>
      <w:bookmarkEnd w:id="0"/>
      <w:r>
        <w:t>434</w:t>
      </w:r>
    </w:p>
    <w:sdt>
      <w:sdtPr>
        <w:id w:val="-122352153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9101D92" w14:textId="6DB9033F" w:rsidR="003E0645" w:rsidRDefault="00C0104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5DA81B" wp14:editId="05A5EC2D">
                    <wp:simplePos x="0" y="0"/>
                    <wp:positionH relativeFrom="page">
                      <wp:posOffset>5476876</wp:posOffset>
                    </wp:positionH>
                    <wp:positionV relativeFrom="page">
                      <wp:align>top</wp:align>
                    </wp:positionV>
                    <wp:extent cx="2400300" cy="9744075"/>
                    <wp:effectExtent l="0" t="0" r="0" b="9525"/>
                    <wp:wrapNone/>
                    <wp:docPr id="472" name="Rectangle 47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400300" cy="974407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9E56A45" w14:textId="380B569B" w:rsidR="00C01043" w:rsidRPr="00C01043" w:rsidRDefault="0087220A" w:rsidP="00C01043">
                                    <w:pPr>
                                      <w:pStyle w:val="Subtitle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ANNUAL </w:t>
                                    </w:r>
                                    <w:r w:rsidR="003E0645" w:rsidRPr="00C01043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HST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AND BROKERAGE </w:t>
                                    </w:r>
                                    <w:r w:rsidR="00791CF3" w:rsidRPr="00C01043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PERFORMANCE </w:t>
                                    </w:r>
                                    <w:r w:rsidR="003E0645" w:rsidRPr="00C01043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REPORT</w:t>
                                    </w:r>
                                    <w:r w:rsidR="00C01043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4719CA" w:rsidRPr="00C01043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FY202</w:t>
                                    </w:r>
                                    <w:r w:rsidR="00573EB5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  <w:p w14:paraId="5BED2905" w14:textId="61E1648F" w:rsidR="00C01043" w:rsidRPr="005C124A" w:rsidRDefault="00C01043" w:rsidP="005C124A">
                                <w:r w:rsidRPr="002D4A2C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1EDBA47B" wp14:editId="6B41D70D">
                                      <wp:extent cx="1285875" cy="468172"/>
                                      <wp:effectExtent l="0" t="0" r="0" b="8255"/>
                                      <wp:docPr id="6" name="Picture 6" descr="Human Service Transportation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 descr="Human Service Transportation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1112" cy="4700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C5DA81B" id="Rectangle 472" o:spid="_x0000_s1026" alt="&quot;&quot;" style="position:absolute;margin-left:431.25pt;margin-top:0;width:189pt;height:7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" fillcolor="#ffd966 [1943]" stroked="f" strokeweight="1pt">
                    <v:textbox inset="14.4pt,,14.4pt">
                      <w:txbxContent>
                        <w:sdt>
                          <w:sdtP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49E56A45" w14:textId="380B569B" w:rsidR="00C01043" w:rsidRPr="00C01043" w:rsidRDefault="0087220A" w:rsidP="00C01043">
                              <w:pPr>
                                <w:pStyle w:val="Subtitle"/>
                                <w:rPr>
                                  <w:rFonts w:ascii="Times New Roman" w:hAnsi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ANNUAL </w:t>
                              </w:r>
                              <w:r w:rsidR="003E0645" w:rsidRPr="00C01043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HST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AND BROKERAGE </w:t>
                              </w:r>
                              <w:r w:rsidR="00791CF3" w:rsidRPr="00C01043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PERFORMANCE </w:t>
                              </w:r>
                              <w:r w:rsidR="003E0645" w:rsidRPr="00C01043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REPORT</w:t>
                              </w:r>
                              <w:r w:rsidR="00C01043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719CA" w:rsidRPr="00C01043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FY202</w:t>
                              </w:r>
                              <w:r w:rsidR="00573EB5">
                                <w:rPr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sdtContent>
                        </w:sdt>
                        <w:p w14:paraId="5BED2905" w14:textId="61E1648F" w:rsidR="00C01043" w:rsidRPr="005C124A" w:rsidRDefault="00C01043" w:rsidP="005C124A">
                          <w:r w:rsidRPr="002D4A2C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1EDBA47B" wp14:editId="6B41D70D">
                                <wp:extent cx="1285875" cy="468172"/>
                                <wp:effectExtent l="0" t="0" r="0" b="8255"/>
                                <wp:docPr id="6" name="Picture 6" descr="Human Service Transportatio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Human Service Transportatio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1112" cy="4700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F5ACAF" wp14:editId="4962359E">
                    <wp:simplePos x="0" y="0"/>
                    <wp:positionH relativeFrom="page">
                      <wp:posOffset>19050</wp:posOffset>
                    </wp:positionH>
                    <wp:positionV relativeFrom="page">
                      <wp:posOffset>9525</wp:posOffset>
                    </wp:positionV>
                    <wp:extent cx="5487670" cy="9725025"/>
                    <wp:effectExtent l="0" t="0" r="0" b="9525"/>
                    <wp:wrapNone/>
                    <wp:docPr id="471" name="Rectangle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87670" cy="97250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B9BDB39" w14:textId="71106DBD" w:rsidR="003E0645" w:rsidRPr="00306012" w:rsidRDefault="003E0645">
                                    <w:pPr>
                                      <w:pStyle w:val="Title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 w:rsidRPr="00306012">
                                      <w:rPr>
                                        <w:rFonts w:asciiTheme="minorHAnsi" w:hAnsiTheme="minorHAnsi" w:cstheme="minorHAnsi"/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human service transportation office</w:t>
                                    </w:r>
                                  </w:p>
                                </w:sdtContent>
                              </w:sdt>
                              <w:p w14:paraId="7535D14D" w14:textId="2D2836FF" w:rsidR="003E0645" w:rsidRPr="00306012" w:rsidRDefault="00203F4D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rFonts w:cstheme="minorHAnsi"/>
                                    <w:color w:val="FFFFFF" w:themeColor="background1"/>
                                  </w:rPr>
                                </w:pPr>
                                <w:r w:rsidRPr="00306012">
                                  <w:rPr>
                                    <w:rFonts w:cstheme="minorHAnsi"/>
                                    <w:color w:val="FFFFFF" w:themeColor="background1"/>
                                  </w:rPr>
                                  <w:t>100 HANCOCK STREET QUINCY, MA 02171</w:t>
                                </w:r>
                              </w:p>
                              <w:sdt>
                                <w:sdtPr>
                                  <w:rPr>
                                    <w:rFonts w:cstheme="minorHAnsi"/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-1812170092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CAB6EA2" w14:textId="61C2D9AB" w:rsidR="003E0645" w:rsidRPr="00306012" w:rsidRDefault="008E428D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rFonts w:cstheme="minorHAnsi"/>
                                        <w:color w:val="FFFFFF" w:themeColor="background1"/>
                                      </w:rPr>
                                    </w:pPr>
                                    <w:r w:rsidRPr="00306012">
                                      <w:rPr>
                                        <w:rFonts w:cstheme="minorHAnsi"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8F5ACAF" id="Rectangle 16" o:spid="_x0000_s1027" alt="&quot;&quot;" style="position:absolute;margin-left:1.5pt;margin-top:.75pt;width:432.1pt;height:7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" fillcolor="#4472c4 [3204]" stroked="f">
                    <v:textbox inset="21.6pt,1in,21.6pt">
                      <w:txbxContent>
                        <w:sdt>
                          <w:sdtPr>
                            <w:rPr>
                              <w:rFonts w:asciiTheme="minorHAnsi" w:hAnsiTheme="minorHAnsi" w:cstheme="minorHAnsi"/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B9BDB39" w14:textId="71106DBD" w:rsidR="003E0645" w:rsidRPr="00306012" w:rsidRDefault="003E0645">
                              <w:pPr>
                                <w:pStyle w:val="Title"/>
                                <w:jc w:val="right"/>
                                <w:rPr>
                                  <w:rFonts w:asciiTheme="minorHAnsi" w:hAnsiTheme="minorHAnsi" w:cstheme="minorHAnsi"/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306012">
                                <w:rPr>
                                  <w:rFonts w:asciiTheme="minorHAnsi" w:hAnsiTheme="minorHAnsi" w:cstheme="minorHAnsi"/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human service transportation office</w:t>
                              </w:r>
                            </w:p>
                          </w:sdtContent>
                        </w:sdt>
                        <w:p w14:paraId="7535D14D" w14:textId="2D2836FF" w:rsidR="003E0645" w:rsidRPr="00306012" w:rsidRDefault="00203F4D">
                          <w:pPr>
                            <w:spacing w:before="240"/>
                            <w:ind w:left="720"/>
                            <w:jc w:val="right"/>
                            <w:rPr>
                              <w:rFonts w:cstheme="minorHAnsi"/>
                              <w:color w:val="FFFFFF" w:themeColor="background1"/>
                            </w:rPr>
                          </w:pPr>
                          <w:r w:rsidRPr="00306012">
                            <w:rPr>
                              <w:rFonts w:cstheme="minorHAnsi"/>
                              <w:color w:val="FFFFFF" w:themeColor="background1"/>
                            </w:rPr>
                            <w:t>100 HANCOCK STREET QUINCY, MA 02171</w:t>
                          </w:r>
                        </w:p>
                        <w:sdt>
                          <w:sdtPr>
                            <w:rPr>
                              <w:rFonts w:cstheme="minorHAnsi"/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-1812170092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2CAB6EA2" w14:textId="61C2D9AB" w:rsidR="003E0645" w:rsidRPr="00306012" w:rsidRDefault="008E428D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306012">
                                <w:rPr>
                                  <w:rFonts w:cstheme="minorHAnsi"/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A4B61D9" w14:textId="77777777" w:rsidR="003E0645" w:rsidRDefault="003E0645"/>
        <w:p w14:paraId="06073296" w14:textId="4F15D7CE" w:rsidR="003E0645" w:rsidRDefault="003E0645">
          <w:r>
            <w:rPr>
              <w:b/>
              <w:bCs/>
            </w:rPr>
            <w:br w:type="page"/>
          </w:r>
        </w:p>
      </w:sdtContent>
    </w:sdt>
    <w:p w14:paraId="7A75D562" w14:textId="4304AFA3" w:rsidR="00930E06" w:rsidRPr="007A0F23" w:rsidRDefault="00FB5403" w:rsidP="005C124A">
      <w:pPr>
        <w:pStyle w:val="Heading1"/>
        <w:rPr>
          <w:rFonts w:ascii="Arial" w:hAnsi="Arial" w:cs="Arial"/>
          <w:color w:val="000000" w:themeColor="text1"/>
          <w:u w:val="single"/>
        </w:rPr>
      </w:pPr>
      <w:r w:rsidRPr="002D4A2C">
        <w:lastRenderedPageBreak/>
        <w:t xml:space="preserve"> </w:t>
      </w:r>
      <w:r w:rsidR="00B34E53" w:rsidRPr="007A0F23">
        <w:rPr>
          <w:rFonts w:ascii="Arial" w:hAnsi="Arial" w:cs="Arial"/>
          <w:color w:val="000000" w:themeColor="text1"/>
          <w:u w:val="single"/>
        </w:rPr>
        <w:t xml:space="preserve">ANNUAL </w:t>
      </w:r>
      <w:r w:rsidR="0087220A" w:rsidRPr="007A0F23">
        <w:rPr>
          <w:rFonts w:ascii="Arial" w:hAnsi="Arial" w:cs="Arial"/>
          <w:color w:val="000000" w:themeColor="text1"/>
          <w:u w:val="single"/>
        </w:rPr>
        <w:t xml:space="preserve">HST AND </w:t>
      </w:r>
      <w:r w:rsidR="00791CF3" w:rsidRPr="007A0F23">
        <w:rPr>
          <w:rFonts w:ascii="Arial" w:hAnsi="Arial" w:cs="Arial"/>
          <w:color w:val="000000" w:themeColor="text1"/>
          <w:u w:val="single"/>
        </w:rPr>
        <w:t>BROKER</w:t>
      </w:r>
      <w:r w:rsidR="0087220A" w:rsidRPr="007A0F23">
        <w:rPr>
          <w:rFonts w:ascii="Arial" w:hAnsi="Arial" w:cs="Arial"/>
          <w:color w:val="000000" w:themeColor="text1"/>
          <w:u w:val="single"/>
        </w:rPr>
        <w:t>AGE</w:t>
      </w:r>
      <w:r w:rsidR="00791CF3" w:rsidRPr="007A0F23">
        <w:rPr>
          <w:rFonts w:ascii="Arial" w:hAnsi="Arial" w:cs="Arial"/>
          <w:color w:val="000000" w:themeColor="text1"/>
          <w:u w:val="single"/>
        </w:rPr>
        <w:t xml:space="preserve"> PERFORMANCE </w:t>
      </w:r>
      <w:r w:rsidR="00C35531" w:rsidRPr="007A0F23">
        <w:rPr>
          <w:rFonts w:ascii="Arial" w:hAnsi="Arial" w:cs="Arial"/>
          <w:color w:val="000000" w:themeColor="text1"/>
          <w:u w:val="single"/>
        </w:rPr>
        <w:t>REPORT: FY</w:t>
      </w:r>
      <w:r w:rsidR="00B34E53" w:rsidRPr="007A0F23">
        <w:rPr>
          <w:rFonts w:ascii="Arial" w:hAnsi="Arial" w:cs="Arial"/>
          <w:color w:val="000000" w:themeColor="text1"/>
          <w:u w:val="single"/>
        </w:rPr>
        <w:t>202</w:t>
      </w:r>
      <w:r w:rsidR="00573EB5" w:rsidRPr="007A0F23">
        <w:rPr>
          <w:rFonts w:ascii="Arial" w:hAnsi="Arial" w:cs="Arial"/>
          <w:color w:val="000000" w:themeColor="text1"/>
          <w:u w:val="single"/>
        </w:rPr>
        <w:t>5</w:t>
      </w:r>
    </w:p>
    <w:p w14:paraId="346AABF5" w14:textId="77777777" w:rsidR="00F17C6E" w:rsidRPr="007A0F23" w:rsidRDefault="00F17C6E" w:rsidP="0030304C">
      <w:pPr>
        <w:pStyle w:val="Heading1"/>
        <w:rPr>
          <w:rFonts w:ascii="Arial" w:hAnsi="Arial" w:cs="Arial"/>
          <w:color w:val="auto"/>
          <w:u w:val="double"/>
        </w:rPr>
      </w:pPr>
    </w:p>
    <w:p w14:paraId="78C7D8C5" w14:textId="0183B2B0" w:rsidR="00F17C6E" w:rsidRPr="007A0F23" w:rsidRDefault="00F17C6E" w:rsidP="0030304C">
      <w:pPr>
        <w:pStyle w:val="Heading1"/>
        <w:rPr>
          <w:rFonts w:ascii="Arial" w:hAnsi="Arial" w:cs="Arial"/>
          <w:color w:val="auto"/>
          <w:u w:val="double"/>
        </w:rPr>
      </w:pPr>
      <w:r w:rsidRPr="007A0F23">
        <w:rPr>
          <w:rFonts w:ascii="Arial" w:hAnsi="Arial" w:cs="Arial"/>
          <w:color w:val="auto"/>
          <w:u w:val="double"/>
        </w:rPr>
        <w:t>Executive Summary</w:t>
      </w:r>
    </w:p>
    <w:p w14:paraId="7FC7B6EE" w14:textId="5B063462" w:rsidR="00C53F4B" w:rsidRPr="007A0F23" w:rsidRDefault="004A042B" w:rsidP="008578CB">
      <w:pPr>
        <w:pStyle w:val="Heading1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The Human Service Transportation (HST) Office oversees an efficient</w:t>
      </w:r>
      <w:r w:rsidR="00E74D6E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and high-quality system of coordinated transportation services for eligible EOHHS consumers to access medical, social, and day services throughout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Massachusetts.</w:t>
      </w:r>
    </w:p>
    <w:p w14:paraId="451F095D" w14:textId="75EC7EFB" w:rsidR="00C53F4B" w:rsidRPr="007A0F23" w:rsidRDefault="004A042B" w:rsidP="004A042B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HST Office manages the transportation provided to eligible consumers of the following agencies: MassHealth, </w:t>
      </w:r>
      <w:r w:rsidR="00E74D6E" w:rsidRPr="007A0F23">
        <w:rPr>
          <w:rFonts w:ascii="Arial" w:hAnsi="Arial" w:cs="Arial"/>
          <w:sz w:val="24"/>
          <w:szCs w:val="24"/>
        </w:rPr>
        <w:t xml:space="preserve">the Department of Developmental Services (DDS), DPH Early Intervention, </w:t>
      </w:r>
      <w:proofErr w:type="spellStart"/>
      <w:r w:rsidR="00E74D6E" w:rsidRPr="007A0F23">
        <w:rPr>
          <w:rFonts w:ascii="Arial" w:hAnsi="Arial" w:cs="Arial"/>
          <w:sz w:val="24"/>
          <w:szCs w:val="24"/>
        </w:rPr>
        <w:t>MassAbility</w:t>
      </w:r>
      <w:proofErr w:type="spellEnd"/>
      <w:r w:rsidR="00E74D6E" w:rsidRPr="007A0F23">
        <w:rPr>
          <w:rFonts w:ascii="Arial" w:hAnsi="Arial" w:cs="Arial"/>
          <w:sz w:val="24"/>
          <w:szCs w:val="24"/>
        </w:rPr>
        <w:t xml:space="preserve"> (formerly the Massachusetts Rehabilitation Commission), the Massachusetts Commission for the Blind (MCB), and the </w:t>
      </w:r>
      <w:r w:rsidRPr="007A0F23">
        <w:rPr>
          <w:rFonts w:ascii="Arial" w:hAnsi="Arial" w:cs="Arial"/>
          <w:sz w:val="24"/>
          <w:szCs w:val="24"/>
        </w:rPr>
        <w:t xml:space="preserve">Department of Mental Health (DMH). </w:t>
      </w:r>
    </w:p>
    <w:p w14:paraId="52F28AB8" w14:textId="1D128DC0" w:rsidR="00C53F4B" w:rsidRPr="007A0F23" w:rsidRDefault="004A042B" w:rsidP="004A042B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</w:t>
      </w:r>
      <w:r w:rsidR="00E265DF" w:rsidRPr="007A0F23">
        <w:rPr>
          <w:rFonts w:ascii="Arial" w:hAnsi="Arial" w:cs="Arial"/>
          <w:sz w:val="24"/>
          <w:szCs w:val="24"/>
        </w:rPr>
        <w:t>p</w:t>
      </w:r>
      <w:r w:rsidRPr="007A0F23">
        <w:rPr>
          <w:rFonts w:ascii="Arial" w:hAnsi="Arial" w:cs="Arial"/>
          <w:sz w:val="24"/>
          <w:szCs w:val="24"/>
        </w:rPr>
        <w:t xml:space="preserve">articipating </w:t>
      </w:r>
      <w:r w:rsidR="00E265DF" w:rsidRPr="007A0F23">
        <w:rPr>
          <w:rFonts w:ascii="Arial" w:hAnsi="Arial" w:cs="Arial"/>
          <w:sz w:val="24"/>
          <w:szCs w:val="24"/>
        </w:rPr>
        <w:t xml:space="preserve">EOHHS </w:t>
      </w:r>
      <w:r w:rsidRPr="007A0F23">
        <w:rPr>
          <w:rFonts w:ascii="Arial" w:hAnsi="Arial" w:cs="Arial"/>
          <w:sz w:val="24"/>
          <w:szCs w:val="24"/>
        </w:rPr>
        <w:t xml:space="preserve">agencies </w:t>
      </w:r>
      <w:r w:rsidR="00E265DF" w:rsidRPr="007A0F23">
        <w:rPr>
          <w:rFonts w:ascii="Arial" w:hAnsi="Arial" w:cs="Arial"/>
          <w:sz w:val="24"/>
          <w:szCs w:val="24"/>
        </w:rPr>
        <w:t xml:space="preserve">determine member eligibility for transportation services, while the HST office coordinates transportation </w:t>
      </w:r>
      <w:r w:rsidRPr="007A0F23">
        <w:rPr>
          <w:rFonts w:ascii="Arial" w:hAnsi="Arial" w:cs="Arial"/>
          <w:sz w:val="24"/>
          <w:szCs w:val="24"/>
        </w:rPr>
        <w:t xml:space="preserve">through </w:t>
      </w:r>
      <w:r w:rsidR="00E265DF" w:rsidRPr="007A0F23">
        <w:rPr>
          <w:rFonts w:ascii="Arial" w:hAnsi="Arial" w:cs="Arial"/>
          <w:sz w:val="24"/>
          <w:szCs w:val="24"/>
        </w:rPr>
        <w:t>two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E265DF" w:rsidRPr="007A0F23">
        <w:rPr>
          <w:rFonts w:ascii="Arial" w:hAnsi="Arial" w:cs="Arial"/>
          <w:sz w:val="24"/>
          <w:szCs w:val="24"/>
        </w:rPr>
        <w:t>Brokers, the Montachuset</w:t>
      </w:r>
      <w:r w:rsidR="003016DE" w:rsidRPr="007A0F23">
        <w:rPr>
          <w:rFonts w:ascii="Arial" w:hAnsi="Arial" w:cs="Arial"/>
          <w:sz w:val="24"/>
          <w:szCs w:val="24"/>
        </w:rPr>
        <w:t>t</w:t>
      </w:r>
      <w:r w:rsidR="00E265DF" w:rsidRPr="007A0F23">
        <w:rPr>
          <w:rFonts w:ascii="Arial" w:hAnsi="Arial" w:cs="Arial"/>
          <w:sz w:val="24"/>
          <w:szCs w:val="24"/>
        </w:rPr>
        <w:t xml:space="preserve"> </w:t>
      </w:r>
      <w:r w:rsidRPr="007A0F23">
        <w:rPr>
          <w:rFonts w:ascii="Arial" w:hAnsi="Arial" w:cs="Arial"/>
          <w:sz w:val="24"/>
          <w:szCs w:val="24"/>
        </w:rPr>
        <w:t>Regional Transit Authorit</w:t>
      </w:r>
      <w:r w:rsidR="00E265DF" w:rsidRPr="007A0F23">
        <w:rPr>
          <w:rFonts w:ascii="Arial" w:hAnsi="Arial" w:cs="Arial"/>
          <w:sz w:val="24"/>
          <w:szCs w:val="24"/>
        </w:rPr>
        <w:t>y</w:t>
      </w:r>
      <w:r w:rsidR="00C53F4B" w:rsidRPr="007A0F23">
        <w:rPr>
          <w:rFonts w:ascii="Arial" w:hAnsi="Arial" w:cs="Arial"/>
          <w:sz w:val="24"/>
          <w:szCs w:val="24"/>
        </w:rPr>
        <w:t xml:space="preserve"> (MART</w:t>
      </w:r>
      <w:r w:rsidR="00E265DF" w:rsidRPr="007A0F23">
        <w:rPr>
          <w:rFonts w:ascii="Arial" w:hAnsi="Arial" w:cs="Arial"/>
          <w:sz w:val="24"/>
          <w:szCs w:val="24"/>
        </w:rPr>
        <w:t>)</w:t>
      </w:r>
      <w:r w:rsidR="00C53F4B" w:rsidRPr="007A0F23">
        <w:rPr>
          <w:rFonts w:ascii="Arial" w:hAnsi="Arial" w:cs="Arial"/>
          <w:sz w:val="24"/>
          <w:szCs w:val="24"/>
        </w:rPr>
        <w:t xml:space="preserve"> and </w:t>
      </w:r>
      <w:r w:rsidR="00E265DF" w:rsidRPr="007A0F23">
        <w:rPr>
          <w:rFonts w:ascii="Arial" w:hAnsi="Arial" w:cs="Arial"/>
          <w:sz w:val="24"/>
          <w:szCs w:val="24"/>
        </w:rPr>
        <w:t>the Greater Attleboro Regional Transit Authority (</w:t>
      </w:r>
      <w:r w:rsidR="00C53F4B" w:rsidRPr="007A0F23">
        <w:rPr>
          <w:rFonts w:ascii="Arial" w:hAnsi="Arial" w:cs="Arial"/>
          <w:sz w:val="24"/>
          <w:szCs w:val="24"/>
        </w:rPr>
        <w:t>GATRA)</w:t>
      </w:r>
      <w:r w:rsidR="00E265DF" w:rsidRPr="007A0F23">
        <w:rPr>
          <w:rFonts w:ascii="Arial" w:hAnsi="Arial" w:cs="Arial"/>
          <w:sz w:val="24"/>
          <w:szCs w:val="24"/>
        </w:rPr>
        <w:t>.</w:t>
      </w:r>
      <w:r w:rsidR="00C53F4B" w:rsidRPr="007A0F23">
        <w:rPr>
          <w:rFonts w:ascii="Arial" w:hAnsi="Arial" w:cs="Arial"/>
          <w:sz w:val="24"/>
          <w:szCs w:val="24"/>
        </w:rPr>
        <w:t xml:space="preserve"> </w:t>
      </w:r>
    </w:p>
    <w:p w14:paraId="2E73EC6D" w14:textId="5639D6D2" w:rsidR="00C53F4B" w:rsidRPr="007A0F23" w:rsidRDefault="00C53F4B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MART</w:t>
      </w:r>
      <w:r w:rsidR="00E265DF" w:rsidRPr="007A0F23">
        <w:rPr>
          <w:rFonts w:ascii="Arial" w:hAnsi="Arial" w:cs="Arial"/>
          <w:sz w:val="24"/>
          <w:szCs w:val="24"/>
        </w:rPr>
        <w:t xml:space="preserve"> </w:t>
      </w:r>
      <w:r w:rsidRPr="007A0F23">
        <w:rPr>
          <w:rFonts w:ascii="Arial" w:hAnsi="Arial" w:cs="Arial"/>
          <w:sz w:val="24"/>
          <w:szCs w:val="24"/>
        </w:rPr>
        <w:t>provides brokerage services for Berkshire, Franklin, Hampden, Hampshire</w:t>
      </w:r>
      <w:r w:rsidR="00E74D6E" w:rsidRPr="007A0F23">
        <w:rPr>
          <w:rFonts w:ascii="Arial" w:hAnsi="Arial" w:cs="Arial"/>
          <w:sz w:val="24"/>
          <w:szCs w:val="24"/>
        </w:rPr>
        <w:t>,</w:t>
      </w:r>
      <w:r w:rsidRPr="007A0F23">
        <w:rPr>
          <w:rFonts w:ascii="Arial" w:hAnsi="Arial" w:cs="Arial"/>
          <w:sz w:val="24"/>
          <w:szCs w:val="24"/>
        </w:rPr>
        <w:t xml:space="preserve"> Worcester, Middlesex, Essex, Suffolk, and Norfolk counties. </w:t>
      </w:r>
      <w:r w:rsidR="009431D0" w:rsidRPr="007A0F23">
        <w:rPr>
          <w:rFonts w:ascii="Arial" w:hAnsi="Arial" w:cs="Arial"/>
          <w:sz w:val="24"/>
          <w:szCs w:val="24"/>
        </w:rPr>
        <w:t>MART has contracts with approximately 35</w:t>
      </w:r>
      <w:r w:rsidR="00F95379" w:rsidRPr="007A0F23">
        <w:rPr>
          <w:rFonts w:ascii="Arial" w:hAnsi="Arial" w:cs="Arial"/>
          <w:sz w:val="24"/>
          <w:szCs w:val="24"/>
        </w:rPr>
        <w:t>1</w:t>
      </w:r>
      <w:r w:rsidR="009431D0" w:rsidRPr="007A0F23">
        <w:rPr>
          <w:rFonts w:ascii="Arial" w:hAnsi="Arial" w:cs="Arial"/>
          <w:sz w:val="24"/>
          <w:szCs w:val="24"/>
        </w:rPr>
        <w:t xml:space="preserve"> transportation providers that employ </w:t>
      </w:r>
      <w:commentRangeStart w:id="1"/>
      <w:r w:rsidR="00C550D9">
        <w:rPr>
          <w:rFonts w:ascii="Arial" w:hAnsi="Arial" w:cs="Arial"/>
          <w:sz w:val="24"/>
          <w:szCs w:val="24"/>
        </w:rPr>
        <w:t xml:space="preserve">4,638 </w:t>
      </w:r>
      <w:r w:rsidR="009431D0" w:rsidRPr="007A0F23">
        <w:rPr>
          <w:rFonts w:ascii="Arial" w:hAnsi="Arial" w:cs="Arial"/>
          <w:sz w:val="24"/>
          <w:szCs w:val="24"/>
        </w:rPr>
        <w:t xml:space="preserve">drivers and </w:t>
      </w:r>
      <w:r w:rsidR="00F95379" w:rsidRPr="007A0F23">
        <w:rPr>
          <w:rFonts w:ascii="Arial" w:hAnsi="Arial" w:cs="Arial"/>
          <w:sz w:val="24"/>
          <w:szCs w:val="24"/>
        </w:rPr>
        <w:t>151</w:t>
      </w:r>
      <w:r w:rsidR="009431D0" w:rsidRPr="007A0F23">
        <w:rPr>
          <w:rFonts w:ascii="Arial" w:hAnsi="Arial" w:cs="Arial"/>
          <w:sz w:val="24"/>
          <w:szCs w:val="24"/>
        </w:rPr>
        <w:t xml:space="preserve"> </w:t>
      </w:r>
      <w:commentRangeEnd w:id="1"/>
      <w:r w:rsidR="004F0C90">
        <w:rPr>
          <w:rStyle w:val="CommentReference"/>
        </w:rPr>
        <w:commentReference w:id="1"/>
      </w:r>
      <w:r w:rsidR="009431D0" w:rsidRPr="007A0F23">
        <w:rPr>
          <w:rFonts w:ascii="Arial" w:hAnsi="Arial" w:cs="Arial"/>
          <w:sz w:val="24"/>
          <w:szCs w:val="24"/>
        </w:rPr>
        <w:t>monitors to accommodate consumers' transportation needs</w:t>
      </w:r>
      <w:r w:rsidRPr="007A0F23">
        <w:rPr>
          <w:rFonts w:ascii="Arial" w:hAnsi="Arial" w:cs="Arial"/>
          <w:sz w:val="24"/>
          <w:szCs w:val="24"/>
        </w:rPr>
        <w:t>.</w:t>
      </w:r>
    </w:p>
    <w:p w14:paraId="14119A70" w14:textId="6ED96381" w:rsidR="009431D0" w:rsidRPr="007A0F23" w:rsidRDefault="002515F1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GATRA </w:t>
      </w:r>
      <w:r w:rsidR="00E265DF" w:rsidRPr="007A0F23">
        <w:rPr>
          <w:rFonts w:ascii="Arial" w:hAnsi="Arial" w:cs="Arial"/>
          <w:sz w:val="24"/>
          <w:szCs w:val="24"/>
        </w:rPr>
        <w:t>provides brokerage services for Southeastern Massachusetts, Cape Cod</w:t>
      </w:r>
      <w:r w:rsidR="009E3355" w:rsidRPr="007A0F23">
        <w:rPr>
          <w:rFonts w:ascii="Arial" w:hAnsi="Arial" w:cs="Arial"/>
          <w:sz w:val="24"/>
          <w:szCs w:val="24"/>
        </w:rPr>
        <w:t>,</w:t>
      </w:r>
      <w:r w:rsidR="00E265DF" w:rsidRPr="007A0F23">
        <w:rPr>
          <w:rFonts w:ascii="Arial" w:hAnsi="Arial" w:cs="Arial"/>
          <w:sz w:val="24"/>
          <w:szCs w:val="24"/>
        </w:rPr>
        <w:t xml:space="preserve"> and the Islands. </w:t>
      </w:r>
      <w:r w:rsidR="009431D0" w:rsidRPr="007A0F23">
        <w:rPr>
          <w:rFonts w:ascii="Arial" w:hAnsi="Arial" w:cs="Arial"/>
          <w:sz w:val="24"/>
          <w:szCs w:val="24"/>
        </w:rPr>
        <w:t>GATRA has contracts with 7</w:t>
      </w:r>
      <w:r w:rsidR="00F72933">
        <w:rPr>
          <w:rFonts w:ascii="Arial" w:hAnsi="Arial" w:cs="Arial"/>
          <w:sz w:val="24"/>
          <w:szCs w:val="24"/>
        </w:rPr>
        <w:t>5</w:t>
      </w:r>
      <w:r w:rsidR="00144981">
        <w:rPr>
          <w:rFonts w:ascii="Arial" w:hAnsi="Arial" w:cs="Arial"/>
          <w:sz w:val="24"/>
          <w:szCs w:val="24"/>
        </w:rPr>
        <w:t xml:space="preserve"> </w:t>
      </w:r>
      <w:r w:rsidR="009431D0" w:rsidRPr="007A0F23">
        <w:rPr>
          <w:rFonts w:ascii="Arial" w:hAnsi="Arial" w:cs="Arial"/>
          <w:sz w:val="24"/>
          <w:szCs w:val="24"/>
        </w:rPr>
        <w:t>transportation providers that employ a</w:t>
      </w:r>
      <w:r w:rsidR="000D60CC" w:rsidRPr="007A0F23">
        <w:rPr>
          <w:rFonts w:ascii="Arial" w:hAnsi="Arial" w:cs="Arial"/>
          <w:sz w:val="24"/>
          <w:szCs w:val="24"/>
        </w:rPr>
        <w:t>pproximately</w:t>
      </w:r>
      <w:r w:rsidR="009431D0" w:rsidRPr="007A0F23">
        <w:rPr>
          <w:rFonts w:ascii="Arial" w:hAnsi="Arial" w:cs="Arial"/>
          <w:sz w:val="24"/>
          <w:szCs w:val="24"/>
        </w:rPr>
        <w:t xml:space="preserve"> </w:t>
      </w:r>
      <w:r w:rsidR="00144981">
        <w:rPr>
          <w:rFonts w:ascii="Arial" w:hAnsi="Arial" w:cs="Arial"/>
          <w:sz w:val="24"/>
          <w:szCs w:val="24"/>
        </w:rPr>
        <w:t xml:space="preserve">3,069 </w:t>
      </w:r>
      <w:r w:rsidR="009431D0" w:rsidRPr="007A0F23">
        <w:rPr>
          <w:rFonts w:ascii="Arial" w:hAnsi="Arial" w:cs="Arial"/>
          <w:sz w:val="24"/>
          <w:szCs w:val="24"/>
        </w:rPr>
        <w:t>drivers and 4</w:t>
      </w:r>
      <w:r w:rsidR="00061500" w:rsidRPr="007A0F23">
        <w:rPr>
          <w:rFonts w:ascii="Arial" w:hAnsi="Arial" w:cs="Arial"/>
          <w:sz w:val="24"/>
          <w:szCs w:val="24"/>
        </w:rPr>
        <w:t>1</w:t>
      </w:r>
      <w:r w:rsidR="009431D0" w:rsidRPr="007A0F23">
        <w:rPr>
          <w:rFonts w:ascii="Arial" w:hAnsi="Arial" w:cs="Arial"/>
          <w:sz w:val="24"/>
          <w:szCs w:val="24"/>
        </w:rPr>
        <w:t xml:space="preserve"> monitors.</w:t>
      </w:r>
    </w:p>
    <w:p w14:paraId="22744F95" w14:textId="631DCD43" w:rsidR="00CC261A" w:rsidRPr="007A0F23" w:rsidRDefault="00CC261A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GATRA/MART transported eligible individuals to covered medical services on an as-needed basis (Demand Response Transportation-DR) and on a regular schedule to human service activities, such as day/work programs, clubhouses, and day habilitation (Program-Based transportation-PB).</w:t>
      </w:r>
    </w:p>
    <w:p w14:paraId="5390723A" w14:textId="34D13DCD" w:rsidR="006D7142" w:rsidRPr="007A0F23" w:rsidRDefault="0051580A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E74D6E" w:rsidRPr="007A0F23">
        <w:rPr>
          <w:rFonts w:ascii="Arial" w:hAnsi="Arial" w:cs="Arial"/>
          <w:sz w:val="24"/>
          <w:szCs w:val="24"/>
        </w:rPr>
        <w:t>5,</w:t>
      </w:r>
      <w:r w:rsidRPr="007A0F23">
        <w:rPr>
          <w:rFonts w:ascii="Arial" w:hAnsi="Arial" w:cs="Arial"/>
          <w:sz w:val="24"/>
          <w:szCs w:val="24"/>
        </w:rPr>
        <w:t xml:space="preserve"> the HST </w:t>
      </w:r>
      <w:r w:rsidR="007656AA" w:rsidRPr="007A0F23">
        <w:rPr>
          <w:rFonts w:ascii="Arial" w:hAnsi="Arial" w:cs="Arial"/>
          <w:sz w:val="24"/>
          <w:szCs w:val="24"/>
        </w:rPr>
        <w:t>B</w:t>
      </w:r>
      <w:r w:rsidR="00471005" w:rsidRPr="007A0F23">
        <w:rPr>
          <w:rFonts w:ascii="Arial" w:hAnsi="Arial" w:cs="Arial"/>
          <w:sz w:val="24"/>
          <w:szCs w:val="24"/>
        </w:rPr>
        <w:t xml:space="preserve">rokerage </w:t>
      </w:r>
      <w:r w:rsidR="004C28E3" w:rsidRPr="007A0F23">
        <w:rPr>
          <w:rFonts w:ascii="Arial" w:hAnsi="Arial" w:cs="Arial"/>
          <w:sz w:val="24"/>
          <w:szCs w:val="24"/>
        </w:rPr>
        <w:t xml:space="preserve">transported </w:t>
      </w:r>
      <w:r w:rsidR="00BC27FC" w:rsidRPr="007A0F23">
        <w:rPr>
          <w:rFonts w:ascii="Arial" w:hAnsi="Arial" w:cs="Arial"/>
          <w:sz w:val="24"/>
          <w:szCs w:val="24"/>
        </w:rPr>
        <w:t xml:space="preserve">101,032 </w:t>
      </w:r>
      <w:r w:rsidR="004F0C90">
        <w:rPr>
          <w:rFonts w:ascii="Arial" w:hAnsi="Arial" w:cs="Arial"/>
          <w:sz w:val="24"/>
          <w:szCs w:val="24"/>
        </w:rPr>
        <w:t>consumers</w:t>
      </w:r>
      <w:r w:rsidR="00EB2C9E" w:rsidRPr="007A0F23">
        <w:rPr>
          <w:rFonts w:ascii="Arial" w:hAnsi="Arial" w:cs="Arial"/>
          <w:sz w:val="24"/>
          <w:szCs w:val="24"/>
        </w:rPr>
        <w:t xml:space="preserve">. </w:t>
      </w:r>
      <w:r w:rsidR="00650B65">
        <w:rPr>
          <w:rFonts w:ascii="Arial" w:hAnsi="Arial" w:cs="Arial"/>
          <w:sz w:val="24"/>
          <w:szCs w:val="24"/>
        </w:rPr>
        <w:t>T</w:t>
      </w:r>
      <w:r w:rsidR="004F0C90">
        <w:rPr>
          <w:rFonts w:ascii="Arial" w:hAnsi="Arial" w:cs="Arial"/>
          <w:sz w:val="24"/>
          <w:szCs w:val="24"/>
        </w:rPr>
        <w:t xml:space="preserve">his includes </w:t>
      </w:r>
      <w:r w:rsidR="00EB2C9E" w:rsidRPr="007A0F23">
        <w:rPr>
          <w:rFonts w:ascii="Arial" w:hAnsi="Arial" w:cs="Arial"/>
          <w:sz w:val="24"/>
          <w:szCs w:val="24"/>
        </w:rPr>
        <w:t xml:space="preserve">88,423 </w:t>
      </w:r>
      <w:r w:rsidR="004F0C90">
        <w:rPr>
          <w:rFonts w:ascii="Arial" w:hAnsi="Arial" w:cs="Arial"/>
          <w:sz w:val="24"/>
          <w:szCs w:val="24"/>
        </w:rPr>
        <w:t xml:space="preserve">MassHealth </w:t>
      </w:r>
      <w:r w:rsidR="00EB2C9E" w:rsidRPr="007A0F23">
        <w:rPr>
          <w:rFonts w:ascii="Arial" w:hAnsi="Arial" w:cs="Arial"/>
          <w:sz w:val="24"/>
          <w:szCs w:val="24"/>
        </w:rPr>
        <w:t xml:space="preserve">Demand Response </w:t>
      </w:r>
      <w:r w:rsidR="004F0C90">
        <w:rPr>
          <w:rFonts w:ascii="Arial" w:hAnsi="Arial" w:cs="Arial"/>
          <w:sz w:val="24"/>
          <w:szCs w:val="24"/>
        </w:rPr>
        <w:t xml:space="preserve">members </w:t>
      </w:r>
      <w:r w:rsidR="00EB2C9E" w:rsidRPr="007A0F23">
        <w:rPr>
          <w:rFonts w:ascii="Arial" w:hAnsi="Arial" w:cs="Arial"/>
          <w:sz w:val="24"/>
          <w:szCs w:val="24"/>
        </w:rPr>
        <w:t>at an average cost of $2,059 per</w:t>
      </w:r>
      <w:r w:rsidR="004F0C90">
        <w:rPr>
          <w:rFonts w:ascii="Arial" w:hAnsi="Arial" w:cs="Arial"/>
          <w:sz w:val="24"/>
          <w:szCs w:val="24"/>
        </w:rPr>
        <w:t xml:space="preserve"> member</w:t>
      </w:r>
      <w:r w:rsidR="00EB2C9E" w:rsidRPr="007A0F23">
        <w:rPr>
          <w:rFonts w:ascii="Arial" w:hAnsi="Arial" w:cs="Arial"/>
          <w:sz w:val="24"/>
          <w:szCs w:val="24"/>
        </w:rPr>
        <w:t xml:space="preserve">. </w:t>
      </w:r>
      <w:r w:rsidR="009B1833" w:rsidRPr="007A0F23">
        <w:rPr>
          <w:rFonts w:ascii="Arial" w:hAnsi="Arial" w:cs="Arial"/>
          <w:sz w:val="24"/>
          <w:szCs w:val="24"/>
        </w:rPr>
        <w:t xml:space="preserve">The </w:t>
      </w:r>
      <w:r w:rsidR="004F0C90">
        <w:rPr>
          <w:rFonts w:ascii="Arial" w:hAnsi="Arial" w:cs="Arial"/>
          <w:sz w:val="24"/>
          <w:szCs w:val="24"/>
        </w:rPr>
        <w:t xml:space="preserve">remaining </w:t>
      </w:r>
      <w:r w:rsidR="004E0BD3" w:rsidRPr="007A0F23">
        <w:rPr>
          <w:rFonts w:ascii="Arial" w:hAnsi="Arial" w:cs="Arial"/>
          <w:sz w:val="24"/>
          <w:szCs w:val="24"/>
        </w:rPr>
        <w:t xml:space="preserve">12,609 </w:t>
      </w:r>
      <w:r w:rsidR="004F0C90">
        <w:rPr>
          <w:rFonts w:ascii="Arial" w:hAnsi="Arial" w:cs="Arial"/>
          <w:sz w:val="24"/>
          <w:szCs w:val="24"/>
        </w:rPr>
        <w:t xml:space="preserve">consumers utilized PB transportation daily </w:t>
      </w:r>
      <w:r w:rsidR="004E0BD3" w:rsidRPr="007A0F23">
        <w:rPr>
          <w:rFonts w:ascii="Arial" w:hAnsi="Arial" w:cs="Arial"/>
          <w:sz w:val="24"/>
          <w:szCs w:val="24"/>
        </w:rPr>
        <w:t xml:space="preserve">at an average cost of $13,819 per </w:t>
      </w:r>
      <w:r w:rsidR="004F0C90">
        <w:rPr>
          <w:rFonts w:ascii="Arial" w:hAnsi="Arial" w:cs="Arial"/>
          <w:sz w:val="24"/>
          <w:szCs w:val="24"/>
        </w:rPr>
        <w:t>consumer</w:t>
      </w:r>
      <w:r w:rsidR="004E0BD3" w:rsidRPr="007A0F23">
        <w:rPr>
          <w:rFonts w:ascii="Arial" w:hAnsi="Arial" w:cs="Arial"/>
          <w:sz w:val="24"/>
          <w:szCs w:val="24"/>
        </w:rPr>
        <w:t xml:space="preserve">. </w:t>
      </w:r>
    </w:p>
    <w:p w14:paraId="2A7E6B6E" w14:textId="0B0EBC3D" w:rsidR="006D7142" w:rsidRPr="007A0F23" w:rsidRDefault="006D7142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brokerage </w:t>
      </w:r>
      <w:r w:rsidR="004F0C90">
        <w:rPr>
          <w:rFonts w:ascii="Arial" w:hAnsi="Arial" w:cs="Arial"/>
          <w:sz w:val="24"/>
          <w:szCs w:val="24"/>
        </w:rPr>
        <w:t xml:space="preserve">provided </w:t>
      </w:r>
      <w:r w:rsidRPr="007A0F23">
        <w:rPr>
          <w:rFonts w:ascii="Arial" w:hAnsi="Arial" w:cs="Arial"/>
          <w:sz w:val="24"/>
          <w:szCs w:val="24"/>
        </w:rPr>
        <w:t xml:space="preserve">transportation </w:t>
      </w:r>
      <w:r w:rsidR="004F0C90">
        <w:rPr>
          <w:rFonts w:ascii="Arial" w:hAnsi="Arial" w:cs="Arial"/>
          <w:sz w:val="24"/>
          <w:szCs w:val="24"/>
        </w:rPr>
        <w:t xml:space="preserve">utilizing </w:t>
      </w:r>
      <w:r w:rsidRPr="007A0F23">
        <w:rPr>
          <w:rFonts w:ascii="Arial" w:hAnsi="Arial" w:cs="Arial"/>
          <w:sz w:val="24"/>
          <w:szCs w:val="24"/>
        </w:rPr>
        <w:t>an average of 2,4</w:t>
      </w:r>
      <w:r w:rsidR="00F72933">
        <w:rPr>
          <w:rFonts w:ascii="Arial" w:hAnsi="Arial" w:cs="Arial"/>
          <w:sz w:val="24"/>
          <w:szCs w:val="24"/>
        </w:rPr>
        <w:t>73</w:t>
      </w:r>
      <w:r w:rsidRPr="007A0F23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7A0F23">
        <w:rPr>
          <w:rFonts w:ascii="Arial" w:hAnsi="Arial" w:cs="Arial"/>
          <w:sz w:val="24"/>
          <w:szCs w:val="24"/>
        </w:rPr>
        <w:t>vehicles</w:t>
      </w:r>
      <w:r w:rsidRPr="007A0F23">
        <w:rPr>
          <w:rFonts w:ascii="Arial" w:hAnsi="Arial" w:cs="Arial"/>
          <w:sz w:val="24"/>
          <w:szCs w:val="24"/>
        </w:rPr>
        <w:t xml:space="preserve"> on a typical </w:t>
      </w:r>
      <w:r w:rsidR="007A0F23">
        <w:rPr>
          <w:rFonts w:ascii="Arial" w:hAnsi="Arial" w:cs="Arial"/>
          <w:sz w:val="24"/>
          <w:szCs w:val="24"/>
        </w:rPr>
        <w:t>weekday, Monday through</w:t>
      </w:r>
      <w:r w:rsidRPr="007A0F23">
        <w:rPr>
          <w:rFonts w:ascii="Arial" w:hAnsi="Arial" w:cs="Arial"/>
          <w:sz w:val="24"/>
          <w:szCs w:val="24"/>
        </w:rPr>
        <w:t xml:space="preserve"> Friday.  </w:t>
      </w:r>
      <w:r w:rsidR="000D60CC" w:rsidRPr="007A0F23">
        <w:rPr>
          <w:rFonts w:ascii="Arial" w:hAnsi="Arial" w:cs="Arial"/>
          <w:sz w:val="24"/>
          <w:szCs w:val="24"/>
        </w:rPr>
        <w:t xml:space="preserve"> </w:t>
      </w:r>
      <w:r w:rsidR="004C28E3" w:rsidRPr="007A0F23">
        <w:rPr>
          <w:rFonts w:ascii="Arial" w:hAnsi="Arial" w:cs="Arial"/>
          <w:sz w:val="24"/>
          <w:szCs w:val="24"/>
        </w:rPr>
        <w:t xml:space="preserve"> </w:t>
      </w:r>
    </w:p>
    <w:p w14:paraId="2068BD06" w14:textId="0A4AE9FD" w:rsidR="009E3355" w:rsidRPr="007A0F23" w:rsidRDefault="0051580A" w:rsidP="002515F1">
      <w:p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E74D6E" w:rsidRPr="007A0F23">
        <w:rPr>
          <w:rFonts w:ascii="Arial" w:hAnsi="Arial" w:cs="Arial"/>
          <w:sz w:val="24"/>
          <w:szCs w:val="24"/>
        </w:rPr>
        <w:t>5,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AB4B56" w:rsidRPr="007A0F23">
        <w:rPr>
          <w:rFonts w:ascii="Arial" w:hAnsi="Arial" w:cs="Arial"/>
          <w:sz w:val="24"/>
          <w:szCs w:val="24"/>
        </w:rPr>
        <w:t xml:space="preserve">the brokerage </w:t>
      </w:r>
      <w:r w:rsidR="004F0C90">
        <w:rPr>
          <w:rFonts w:ascii="Arial" w:hAnsi="Arial" w:cs="Arial"/>
          <w:sz w:val="24"/>
          <w:szCs w:val="24"/>
        </w:rPr>
        <w:t xml:space="preserve">provided </w:t>
      </w:r>
      <w:r w:rsidR="00FC1A0C" w:rsidRPr="007A0F23">
        <w:rPr>
          <w:rFonts w:ascii="Arial" w:hAnsi="Arial" w:cs="Arial"/>
          <w:sz w:val="24"/>
          <w:szCs w:val="24"/>
        </w:rPr>
        <w:t xml:space="preserve">a total of </w:t>
      </w:r>
      <w:r w:rsidR="005D3A67" w:rsidRPr="007A0F23">
        <w:rPr>
          <w:rFonts w:ascii="Arial" w:hAnsi="Arial" w:cs="Arial"/>
          <w:sz w:val="24"/>
          <w:szCs w:val="24"/>
        </w:rPr>
        <w:t>8,06</w:t>
      </w:r>
      <w:r w:rsidR="006D38B5">
        <w:rPr>
          <w:rFonts w:ascii="Arial" w:hAnsi="Arial" w:cs="Arial"/>
          <w:sz w:val="24"/>
          <w:szCs w:val="24"/>
        </w:rPr>
        <w:t>7,</w:t>
      </w:r>
      <w:r w:rsidR="005D3A67" w:rsidRPr="007A0F23">
        <w:rPr>
          <w:rFonts w:ascii="Arial" w:hAnsi="Arial" w:cs="Arial"/>
          <w:sz w:val="24"/>
          <w:szCs w:val="24"/>
        </w:rPr>
        <w:t xml:space="preserve">349 </w:t>
      </w:r>
      <w:r w:rsidR="00A56E6E" w:rsidRPr="007A0F23">
        <w:rPr>
          <w:rFonts w:ascii="Arial" w:hAnsi="Arial" w:cs="Arial"/>
          <w:sz w:val="24"/>
          <w:szCs w:val="24"/>
        </w:rPr>
        <w:t xml:space="preserve">trips. </w:t>
      </w:r>
      <w:r w:rsidR="004F0C90">
        <w:rPr>
          <w:rFonts w:ascii="Arial" w:hAnsi="Arial" w:cs="Arial"/>
          <w:sz w:val="24"/>
          <w:szCs w:val="24"/>
        </w:rPr>
        <w:t xml:space="preserve">This includes </w:t>
      </w:r>
      <w:r w:rsidR="00DE6FAD">
        <w:rPr>
          <w:rFonts w:ascii="Arial" w:hAnsi="Arial" w:cs="Arial"/>
          <w:sz w:val="24"/>
          <w:szCs w:val="24"/>
        </w:rPr>
        <w:t xml:space="preserve">4,437,473 </w:t>
      </w:r>
      <w:r w:rsidR="00FC1A0C" w:rsidRPr="007A0F23">
        <w:rPr>
          <w:rFonts w:ascii="Arial" w:hAnsi="Arial" w:cs="Arial"/>
          <w:sz w:val="24"/>
          <w:szCs w:val="24"/>
        </w:rPr>
        <w:t xml:space="preserve">Demand-Response trips </w:t>
      </w:r>
      <w:r w:rsidR="004C28E3" w:rsidRPr="007A0F23">
        <w:rPr>
          <w:rFonts w:ascii="Arial" w:hAnsi="Arial" w:cs="Arial"/>
          <w:sz w:val="24"/>
          <w:szCs w:val="24"/>
        </w:rPr>
        <w:t>at an average cost of $</w:t>
      </w:r>
      <w:r w:rsidR="00AC58C4" w:rsidRPr="007A0F23">
        <w:rPr>
          <w:rFonts w:ascii="Arial" w:hAnsi="Arial" w:cs="Arial"/>
          <w:sz w:val="24"/>
          <w:szCs w:val="24"/>
        </w:rPr>
        <w:t>4</w:t>
      </w:r>
      <w:r w:rsidR="00FC1A0C" w:rsidRPr="007A0F23">
        <w:rPr>
          <w:rFonts w:ascii="Arial" w:hAnsi="Arial" w:cs="Arial"/>
          <w:sz w:val="24"/>
          <w:szCs w:val="24"/>
        </w:rPr>
        <w:t xml:space="preserve">1.03 </w:t>
      </w:r>
      <w:r w:rsidR="004C28E3" w:rsidRPr="007A0F23">
        <w:rPr>
          <w:rFonts w:ascii="Arial" w:hAnsi="Arial" w:cs="Arial"/>
          <w:sz w:val="24"/>
          <w:szCs w:val="24"/>
        </w:rPr>
        <w:t>per trip</w:t>
      </w:r>
      <w:r w:rsidR="00DE6FAD">
        <w:rPr>
          <w:rFonts w:ascii="Arial" w:hAnsi="Arial" w:cs="Arial"/>
          <w:sz w:val="24"/>
          <w:szCs w:val="24"/>
        </w:rPr>
        <w:t xml:space="preserve"> and 3,629,876 </w:t>
      </w:r>
      <w:r w:rsidR="00FC1A0C" w:rsidRPr="007A0F23">
        <w:rPr>
          <w:rFonts w:ascii="Arial" w:hAnsi="Arial" w:cs="Arial"/>
          <w:sz w:val="24"/>
          <w:szCs w:val="24"/>
        </w:rPr>
        <w:t xml:space="preserve">Program-Based trips at an average cost of $48 per trip. </w:t>
      </w:r>
      <w:r w:rsidRPr="007A0F23">
        <w:rPr>
          <w:rFonts w:ascii="Arial" w:hAnsi="Arial" w:cs="Arial"/>
          <w:sz w:val="24"/>
          <w:szCs w:val="24"/>
        </w:rPr>
        <w:t>Total trip expenditures for FY2</w:t>
      </w:r>
      <w:r w:rsidR="00E74D6E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DE6FAD">
        <w:rPr>
          <w:rFonts w:ascii="Arial" w:hAnsi="Arial" w:cs="Arial"/>
          <w:sz w:val="24"/>
          <w:szCs w:val="24"/>
        </w:rPr>
        <w:t xml:space="preserve">totaled </w:t>
      </w:r>
      <w:r w:rsidR="00FC1A0C" w:rsidRPr="007A0F23">
        <w:rPr>
          <w:rFonts w:ascii="Arial" w:hAnsi="Arial" w:cs="Arial"/>
          <w:sz w:val="24"/>
          <w:szCs w:val="24"/>
        </w:rPr>
        <w:t>$</w:t>
      </w:r>
      <w:r w:rsidR="005D3A67" w:rsidRPr="007A0F23">
        <w:rPr>
          <w:rFonts w:ascii="Arial" w:hAnsi="Arial" w:cs="Arial"/>
          <w:sz w:val="24"/>
          <w:szCs w:val="24"/>
        </w:rPr>
        <w:t xml:space="preserve">356,335,262.06. This </w:t>
      </w:r>
      <w:r w:rsidR="00DE6FAD">
        <w:rPr>
          <w:rFonts w:ascii="Arial" w:hAnsi="Arial" w:cs="Arial"/>
          <w:sz w:val="24"/>
          <w:szCs w:val="24"/>
        </w:rPr>
        <w:t xml:space="preserve">is an </w:t>
      </w:r>
      <w:r w:rsidR="005D3A67" w:rsidRPr="007A0F23">
        <w:rPr>
          <w:rFonts w:ascii="Arial" w:hAnsi="Arial" w:cs="Arial"/>
          <w:sz w:val="24"/>
          <w:szCs w:val="24"/>
        </w:rPr>
        <w:t xml:space="preserve">8% increase </w:t>
      </w:r>
      <w:r w:rsidR="00DE6FAD">
        <w:rPr>
          <w:rFonts w:ascii="Arial" w:hAnsi="Arial" w:cs="Arial"/>
          <w:sz w:val="24"/>
          <w:szCs w:val="24"/>
        </w:rPr>
        <w:t>over</w:t>
      </w:r>
      <w:r w:rsidR="005D3A67" w:rsidRPr="007A0F23">
        <w:rPr>
          <w:rFonts w:ascii="Arial" w:hAnsi="Arial" w:cs="Arial"/>
          <w:sz w:val="24"/>
          <w:szCs w:val="24"/>
        </w:rPr>
        <w:t xml:space="preserve"> </w:t>
      </w:r>
      <w:r w:rsidR="00E10969" w:rsidRPr="007A0F23">
        <w:rPr>
          <w:rFonts w:ascii="Arial" w:hAnsi="Arial" w:cs="Arial"/>
          <w:sz w:val="24"/>
          <w:szCs w:val="24"/>
        </w:rPr>
        <w:t>fiscal year 2024</w:t>
      </w:r>
      <w:r w:rsidR="005D3A67" w:rsidRPr="007A0F23">
        <w:rPr>
          <w:rFonts w:ascii="Arial" w:hAnsi="Arial" w:cs="Arial"/>
          <w:sz w:val="24"/>
          <w:szCs w:val="24"/>
        </w:rPr>
        <w:t>.</w:t>
      </w:r>
    </w:p>
    <w:p w14:paraId="77FF3985" w14:textId="77777777" w:rsidR="009E3355" w:rsidRPr="007A0F23" w:rsidRDefault="009E3355" w:rsidP="002515F1">
      <w:pPr>
        <w:rPr>
          <w:rFonts w:ascii="Arial" w:hAnsi="Arial" w:cs="Arial"/>
          <w:sz w:val="24"/>
          <w:szCs w:val="24"/>
        </w:rPr>
      </w:pPr>
    </w:p>
    <w:p w14:paraId="03E142B5" w14:textId="77777777" w:rsidR="009E3355" w:rsidRPr="007A0F23" w:rsidRDefault="009E3355" w:rsidP="002515F1">
      <w:pPr>
        <w:rPr>
          <w:rFonts w:ascii="Arial" w:hAnsi="Arial" w:cs="Arial"/>
          <w:sz w:val="24"/>
          <w:szCs w:val="24"/>
        </w:rPr>
      </w:pPr>
    </w:p>
    <w:p w14:paraId="78878CD6" w14:textId="77777777" w:rsidR="009E3355" w:rsidRPr="007A0F23" w:rsidRDefault="009E3355" w:rsidP="002515F1">
      <w:pPr>
        <w:rPr>
          <w:rFonts w:ascii="Arial" w:hAnsi="Arial" w:cs="Arial"/>
          <w:sz w:val="24"/>
          <w:szCs w:val="24"/>
        </w:rPr>
      </w:pPr>
    </w:p>
    <w:p w14:paraId="48B50299" w14:textId="78C74522" w:rsidR="00D25FE5" w:rsidRPr="007A0F23" w:rsidRDefault="00485B87" w:rsidP="0030304C">
      <w:pPr>
        <w:pStyle w:val="Heading1"/>
        <w:rPr>
          <w:rFonts w:ascii="Arial" w:hAnsi="Arial" w:cs="Arial"/>
          <w:color w:val="auto"/>
          <w:u w:val="thick"/>
        </w:rPr>
      </w:pPr>
      <w:r w:rsidRPr="007A0F23">
        <w:rPr>
          <w:rFonts w:ascii="Arial" w:hAnsi="Arial" w:cs="Arial"/>
          <w:color w:val="auto"/>
          <w:u w:val="thick"/>
        </w:rPr>
        <w:lastRenderedPageBreak/>
        <w:t xml:space="preserve">1. </w:t>
      </w:r>
      <w:r w:rsidR="00EE1522" w:rsidRPr="007A0F23">
        <w:rPr>
          <w:rFonts w:ascii="Arial" w:hAnsi="Arial" w:cs="Arial"/>
          <w:color w:val="auto"/>
          <w:u w:val="thick"/>
        </w:rPr>
        <w:t>Expenditures, Trips</w:t>
      </w:r>
      <w:r w:rsidR="00E74D6E" w:rsidRPr="007A0F23">
        <w:rPr>
          <w:rFonts w:ascii="Arial" w:hAnsi="Arial" w:cs="Arial"/>
          <w:color w:val="auto"/>
          <w:u w:val="thick"/>
        </w:rPr>
        <w:t>,</w:t>
      </w:r>
      <w:r w:rsidR="00EE1522" w:rsidRPr="007A0F23">
        <w:rPr>
          <w:rFonts w:ascii="Arial" w:hAnsi="Arial" w:cs="Arial"/>
          <w:color w:val="auto"/>
          <w:u w:val="thick"/>
        </w:rPr>
        <w:t xml:space="preserve"> and Consumer Counts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55"/>
        <w:gridCol w:w="1980"/>
        <w:gridCol w:w="2160"/>
        <w:gridCol w:w="2297"/>
      </w:tblGrid>
      <w:tr w:rsidR="00F8344A" w:rsidRPr="007A0F23" w14:paraId="3B34A542" w14:textId="5282E1C5" w:rsidTr="00F77D04">
        <w:trPr>
          <w:trHeight w:hRule="exact" w:val="576"/>
          <w:jc w:val="center"/>
        </w:trPr>
        <w:tc>
          <w:tcPr>
            <w:tcW w:w="3955" w:type="dxa"/>
            <w:shd w:val="clear" w:color="auto" w:fill="B4C6E7" w:themeFill="accent1" w:themeFillTint="66"/>
          </w:tcPr>
          <w:p w14:paraId="5F7AAAD2" w14:textId="62773A10" w:rsidR="00F8344A" w:rsidRPr="007A0F23" w:rsidRDefault="00F834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115784831"/>
          </w:p>
        </w:tc>
        <w:tc>
          <w:tcPr>
            <w:tcW w:w="1980" w:type="dxa"/>
            <w:shd w:val="clear" w:color="auto" w:fill="B4C6E7" w:themeFill="accent1" w:themeFillTint="66"/>
            <w:vAlign w:val="center"/>
          </w:tcPr>
          <w:p w14:paraId="7FF82668" w14:textId="48620007" w:rsidR="00F8344A" w:rsidRPr="00773CB5" w:rsidRDefault="00F8344A" w:rsidP="008400D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3CB5">
              <w:rPr>
                <w:rFonts w:ascii="Arial" w:hAnsi="Arial" w:cs="Arial"/>
                <w:b/>
                <w:bCs/>
                <w:sz w:val="32"/>
                <w:szCs w:val="32"/>
              </w:rPr>
              <w:t>MART</w:t>
            </w:r>
          </w:p>
        </w:tc>
        <w:tc>
          <w:tcPr>
            <w:tcW w:w="2160" w:type="dxa"/>
            <w:shd w:val="clear" w:color="auto" w:fill="B4C6E7" w:themeFill="accent1" w:themeFillTint="66"/>
            <w:vAlign w:val="center"/>
          </w:tcPr>
          <w:p w14:paraId="6DE6681A" w14:textId="42CF593E" w:rsidR="00F8344A" w:rsidRPr="00773CB5" w:rsidRDefault="00F8344A" w:rsidP="008400D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3CB5">
              <w:rPr>
                <w:rFonts w:ascii="Arial" w:hAnsi="Arial" w:cs="Arial"/>
                <w:b/>
                <w:bCs/>
                <w:sz w:val="32"/>
                <w:szCs w:val="32"/>
              </w:rPr>
              <w:t>G</w:t>
            </w:r>
            <w:r w:rsidR="00F77D04" w:rsidRPr="00773CB5">
              <w:rPr>
                <w:rFonts w:ascii="Arial" w:hAnsi="Arial" w:cs="Arial"/>
                <w:b/>
                <w:bCs/>
                <w:sz w:val="32"/>
                <w:szCs w:val="32"/>
              </w:rPr>
              <w:t>ATRA</w:t>
            </w:r>
          </w:p>
        </w:tc>
        <w:tc>
          <w:tcPr>
            <w:tcW w:w="1980" w:type="dxa"/>
            <w:shd w:val="clear" w:color="auto" w:fill="B4C6E7" w:themeFill="accent1" w:themeFillTint="66"/>
            <w:vAlign w:val="center"/>
          </w:tcPr>
          <w:p w14:paraId="021C3669" w14:textId="20E06B5F" w:rsidR="00F8344A" w:rsidRPr="00773CB5" w:rsidRDefault="005D2D3E" w:rsidP="008400D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3CB5">
              <w:rPr>
                <w:rFonts w:ascii="Arial" w:hAnsi="Arial" w:cs="Arial"/>
                <w:b/>
                <w:bCs/>
                <w:sz w:val="32"/>
                <w:szCs w:val="32"/>
              </w:rPr>
              <w:t>B</w:t>
            </w:r>
            <w:r w:rsidR="00441262" w:rsidRPr="00773CB5">
              <w:rPr>
                <w:rFonts w:ascii="Arial" w:hAnsi="Arial" w:cs="Arial"/>
                <w:b/>
                <w:bCs/>
                <w:sz w:val="32"/>
                <w:szCs w:val="32"/>
              </w:rPr>
              <w:t>ROKERAGE</w:t>
            </w:r>
          </w:p>
        </w:tc>
      </w:tr>
      <w:tr w:rsidR="00920DAE" w:rsidRPr="007A0F23" w14:paraId="010ED36D" w14:textId="0F600695" w:rsidTr="000C312C">
        <w:trPr>
          <w:trHeight w:val="432"/>
          <w:jc w:val="center"/>
        </w:trPr>
        <w:tc>
          <w:tcPr>
            <w:tcW w:w="3955" w:type="dxa"/>
          </w:tcPr>
          <w:p w14:paraId="626E1AEF" w14:textId="77777777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3" w:name="_Hlk112973038"/>
            <w:bookmarkStart w:id="4" w:name="_Hlk115784638"/>
          </w:p>
          <w:p w14:paraId="666DE90F" w14:textId="4DE0AE28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Total Expenditures</w:t>
            </w:r>
          </w:p>
        </w:tc>
        <w:tc>
          <w:tcPr>
            <w:tcW w:w="1980" w:type="dxa"/>
          </w:tcPr>
          <w:p w14:paraId="0ADDA0E9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192D12C" w14:textId="42CE9958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$278,994,329.71</w:t>
            </w:r>
          </w:p>
        </w:tc>
        <w:tc>
          <w:tcPr>
            <w:tcW w:w="2160" w:type="dxa"/>
          </w:tcPr>
          <w:p w14:paraId="1339A558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186F4DF8" w14:textId="7372B93F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$77,340,932.35</w:t>
            </w:r>
          </w:p>
        </w:tc>
        <w:tc>
          <w:tcPr>
            <w:tcW w:w="1980" w:type="dxa"/>
          </w:tcPr>
          <w:p w14:paraId="0D22ACE6" w14:textId="77777777" w:rsidR="00920DAE" w:rsidRPr="007A0F23" w:rsidRDefault="00920DAE" w:rsidP="00920DAE">
            <w:pPr>
              <w:tabs>
                <w:tab w:val="center" w:pos="882"/>
              </w:tabs>
              <w:jc w:val="center"/>
              <w:rPr>
                <w:rFonts w:ascii="Arial" w:hAnsi="Arial" w:cs="Arial"/>
              </w:rPr>
            </w:pPr>
          </w:p>
          <w:p w14:paraId="71E92A97" w14:textId="2588D366" w:rsidR="00920DAE" w:rsidRPr="007A0F23" w:rsidRDefault="00920DAE" w:rsidP="00920DAE">
            <w:pPr>
              <w:tabs>
                <w:tab w:val="center" w:pos="882"/>
              </w:tabs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$356,335,262.06</w:t>
            </w:r>
          </w:p>
        </w:tc>
      </w:tr>
      <w:tr w:rsidR="00920DAE" w:rsidRPr="007A0F23" w14:paraId="6E1342B3" w14:textId="77777777" w:rsidTr="002B0AD6">
        <w:trPr>
          <w:trHeight w:val="566"/>
          <w:jc w:val="center"/>
        </w:trPr>
        <w:tc>
          <w:tcPr>
            <w:tcW w:w="3955" w:type="dxa"/>
          </w:tcPr>
          <w:p w14:paraId="74C425A0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1B853788" w14:textId="28EDCC34" w:rsidR="00920DAE" w:rsidRPr="007A0F23" w:rsidRDefault="00920DAE" w:rsidP="00920D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>Demand Response Expenditures</w:t>
            </w:r>
          </w:p>
        </w:tc>
        <w:tc>
          <w:tcPr>
            <w:tcW w:w="1980" w:type="dxa"/>
          </w:tcPr>
          <w:p w14:paraId="3B9C0EFD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60B00CCF" w14:textId="064FB9EB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$139,620,404.61</w:t>
            </w:r>
          </w:p>
        </w:tc>
        <w:tc>
          <w:tcPr>
            <w:tcW w:w="2160" w:type="dxa"/>
          </w:tcPr>
          <w:p w14:paraId="7AF0B1DA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5CE84813" w14:textId="6CF7D69A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$42,465,218.83</w:t>
            </w:r>
          </w:p>
        </w:tc>
        <w:tc>
          <w:tcPr>
            <w:tcW w:w="1980" w:type="dxa"/>
          </w:tcPr>
          <w:p w14:paraId="07DD53EA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5621E9CD" w14:textId="7EE3E536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$182,085,623.44</w:t>
            </w:r>
          </w:p>
        </w:tc>
      </w:tr>
      <w:tr w:rsidR="00920DAE" w:rsidRPr="007A0F23" w14:paraId="5E7D5926" w14:textId="77777777" w:rsidTr="000C312C">
        <w:trPr>
          <w:trHeight w:val="432"/>
          <w:jc w:val="center"/>
        </w:trPr>
        <w:tc>
          <w:tcPr>
            <w:tcW w:w="3955" w:type="dxa"/>
          </w:tcPr>
          <w:p w14:paraId="19F74459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3BBBAE25" w14:textId="1FD11E14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 Program-Based Expenditures</w:t>
            </w:r>
          </w:p>
        </w:tc>
        <w:tc>
          <w:tcPr>
            <w:tcW w:w="1980" w:type="dxa"/>
          </w:tcPr>
          <w:p w14:paraId="10BBDB73" w14:textId="77777777" w:rsidR="00920DAE" w:rsidRPr="007A0F23" w:rsidRDefault="00920DAE" w:rsidP="00920DAE">
            <w:pPr>
              <w:tabs>
                <w:tab w:val="left" w:pos="204"/>
                <w:tab w:val="center" w:pos="882"/>
              </w:tabs>
              <w:jc w:val="center"/>
              <w:rPr>
                <w:rFonts w:ascii="Arial" w:hAnsi="Arial" w:cs="Arial"/>
              </w:rPr>
            </w:pPr>
          </w:p>
          <w:p w14:paraId="2A14857A" w14:textId="50E8DEE5" w:rsidR="00920DAE" w:rsidRPr="007A0F23" w:rsidRDefault="00920DAE" w:rsidP="00920DAE">
            <w:pPr>
              <w:tabs>
                <w:tab w:val="left" w:pos="204"/>
                <w:tab w:val="center" w:pos="882"/>
              </w:tabs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$139,373,925.10</w:t>
            </w:r>
          </w:p>
        </w:tc>
        <w:tc>
          <w:tcPr>
            <w:tcW w:w="2160" w:type="dxa"/>
          </w:tcPr>
          <w:p w14:paraId="1FD212F6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70517076" w14:textId="11DE7F9B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$34,875,713.52</w:t>
            </w:r>
          </w:p>
        </w:tc>
        <w:tc>
          <w:tcPr>
            <w:tcW w:w="1980" w:type="dxa"/>
          </w:tcPr>
          <w:p w14:paraId="59191E85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7F544238" w14:textId="592E1CF1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$174,249,638.62</w:t>
            </w:r>
          </w:p>
        </w:tc>
      </w:tr>
      <w:bookmarkEnd w:id="3"/>
      <w:tr w:rsidR="00920DAE" w:rsidRPr="007A0F23" w14:paraId="6908029A" w14:textId="77777777" w:rsidTr="000C312C">
        <w:trPr>
          <w:trHeight w:val="432"/>
          <w:jc w:val="center"/>
        </w:trPr>
        <w:tc>
          <w:tcPr>
            <w:tcW w:w="3955" w:type="dxa"/>
          </w:tcPr>
          <w:p w14:paraId="4EBB0749" w14:textId="77777777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E152B8" w14:textId="0E8CE85E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Total Number of Trips</w:t>
            </w:r>
          </w:p>
        </w:tc>
        <w:tc>
          <w:tcPr>
            <w:tcW w:w="1980" w:type="dxa"/>
          </w:tcPr>
          <w:p w14:paraId="356D477F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1C2F3BB5" w14:textId="33B4AD68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6,462,287</w:t>
            </w:r>
          </w:p>
        </w:tc>
        <w:tc>
          <w:tcPr>
            <w:tcW w:w="2160" w:type="dxa"/>
          </w:tcPr>
          <w:p w14:paraId="4AC0C05A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5B124094" w14:textId="3C5CAF60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1,605,062</w:t>
            </w:r>
          </w:p>
        </w:tc>
        <w:tc>
          <w:tcPr>
            <w:tcW w:w="1980" w:type="dxa"/>
          </w:tcPr>
          <w:p w14:paraId="1EB7F2F9" w14:textId="77777777" w:rsidR="00920DAE" w:rsidRPr="007A0F23" w:rsidRDefault="00920DAE" w:rsidP="00920DAE">
            <w:pPr>
              <w:tabs>
                <w:tab w:val="left" w:pos="276"/>
                <w:tab w:val="center" w:pos="882"/>
              </w:tabs>
              <w:jc w:val="center"/>
              <w:rPr>
                <w:rFonts w:ascii="Arial" w:hAnsi="Arial" w:cs="Arial"/>
              </w:rPr>
            </w:pPr>
          </w:p>
          <w:p w14:paraId="664465F3" w14:textId="5FA02BAA" w:rsidR="00920DAE" w:rsidRPr="007A0F23" w:rsidRDefault="00920DAE" w:rsidP="00920DAE">
            <w:pPr>
              <w:tabs>
                <w:tab w:val="left" w:pos="276"/>
                <w:tab w:val="center" w:pos="882"/>
              </w:tabs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8,067,349</w:t>
            </w:r>
          </w:p>
        </w:tc>
      </w:tr>
      <w:tr w:rsidR="00920DAE" w:rsidRPr="007A0F23" w14:paraId="1A353018" w14:textId="1913D6FF" w:rsidTr="000C312C">
        <w:trPr>
          <w:trHeight w:val="432"/>
          <w:jc w:val="center"/>
        </w:trPr>
        <w:tc>
          <w:tcPr>
            <w:tcW w:w="3955" w:type="dxa"/>
          </w:tcPr>
          <w:p w14:paraId="515FCBFE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19DC6" w14:textId="2C018533" w:rsidR="00920DAE" w:rsidRPr="007A0F23" w:rsidRDefault="00920DAE" w:rsidP="00920D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>Demand-Response Trips</w:t>
            </w:r>
            <w:r w:rsidRPr="007A0F23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2"/>
            </w:r>
          </w:p>
        </w:tc>
        <w:tc>
          <w:tcPr>
            <w:tcW w:w="1980" w:type="dxa"/>
          </w:tcPr>
          <w:p w14:paraId="66E40D74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750EA0E6" w14:textId="11F1089C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3,589,269</w:t>
            </w:r>
          </w:p>
        </w:tc>
        <w:tc>
          <w:tcPr>
            <w:tcW w:w="2160" w:type="dxa"/>
          </w:tcPr>
          <w:p w14:paraId="4FE12174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4D3F8DF1" w14:textId="55E5119A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848,204</w:t>
            </w:r>
          </w:p>
        </w:tc>
        <w:tc>
          <w:tcPr>
            <w:tcW w:w="1980" w:type="dxa"/>
          </w:tcPr>
          <w:p w14:paraId="7DCAC9F5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92BBD18" w14:textId="0ACD372F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4,437,473</w:t>
            </w:r>
          </w:p>
        </w:tc>
      </w:tr>
      <w:tr w:rsidR="00920DAE" w:rsidRPr="007A0F23" w14:paraId="3B19F136" w14:textId="0E020E00" w:rsidTr="000C312C">
        <w:trPr>
          <w:trHeight w:val="432"/>
          <w:jc w:val="center"/>
        </w:trPr>
        <w:tc>
          <w:tcPr>
            <w:tcW w:w="3955" w:type="dxa"/>
          </w:tcPr>
          <w:p w14:paraId="6A8BAEB5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14:paraId="2E87792D" w14:textId="4FC6CB4E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 Program-Based Trips</w:t>
            </w:r>
            <w:r w:rsidRPr="007A0F23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3"/>
            </w:r>
          </w:p>
        </w:tc>
        <w:tc>
          <w:tcPr>
            <w:tcW w:w="1980" w:type="dxa"/>
          </w:tcPr>
          <w:p w14:paraId="4C6CEBB6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1E407E5A" w14:textId="67B2AB92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2,873,018</w:t>
            </w:r>
          </w:p>
        </w:tc>
        <w:tc>
          <w:tcPr>
            <w:tcW w:w="2160" w:type="dxa"/>
          </w:tcPr>
          <w:p w14:paraId="2D7C2D83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B3C15B8" w14:textId="099B7FA2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756,858</w:t>
            </w:r>
          </w:p>
        </w:tc>
        <w:tc>
          <w:tcPr>
            <w:tcW w:w="1980" w:type="dxa"/>
          </w:tcPr>
          <w:p w14:paraId="3F03F036" w14:textId="77777777" w:rsidR="00920DAE" w:rsidRPr="007A0F23" w:rsidRDefault="00920DAE" w:rsidP="00920DAE">
            <w:pPr>
              <w:tabs>
                <w:tab w:val="left" w:pos="408"/>
                <w:tab w:val="center" w:pos="882"/>
              </w:tabs>
              <w:jc w:val="center"/>
              <w:rPr>
                <w:rFonts w:ascii="Arial" w:hAnsi="Arial" w:cs="Arial"/>
              </w:rPr>
            </w:pPr>
          </w:p>
          <w:p w14:paraId="7FDFC607" w14:textId="0FEAD542" w:rsidR="00920DAE" w:rsidRPr="007A0F23" w:rsidRDefault="00920DAE" w:rsidP="00920DAE">
            <w:pPr>
              <w:tabs>
                <w:tab w:val="left" w:pos="408"/>
                <w:tab w:val="center" w:pos="882"/>
              </w:tabs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3,629,876</w:t>
            </w:r>
          </w:p>
        </w:tc>
      </w:tr>
      <w:tr w:rsidR="00920DAE" w:rsidRPr="007A0F23" w14:paraId="1F05A52A" w14:textId="77777777" w:rsidTr="000C312C">
        <w:trPr>
          <w:trHeight w:val="432"/>
          <w:jc w:val="center"/>
        </w:trPr>
        <w:tc>
          <w:tcPr>
            <w:tcW w:w="3955" w:type="dxa"/>
          </w:tcPr>
          <w:p w14:paraId="501D492B" w14:textId="77777777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0E3E05" w14:textId="0DD5974E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Broker Management Fee</w:t>
            </w:r>
            <w:r w:rsidRPr="007A0F23">
              <w:rPr>
                <w:rStyle w:val="FootnoteReference"/>
                <w:rFonts w:ascii="Arial" w:hAnsi="Arial" w:cs="Arial"/>
                <w:b/>
                <w:bCs/>
                <w:sz w:val="24"/>
                <w:szCs w:val="24"/>
              </w:rPr>
              <w:footnoteReference w:id="4"/>
            </w:r>
          </w:p>
        </w:tc>
        <w:tc>
          <w:tcPr>
            <w:tcW w:w="1980" w:type="dxa"/>
          </w:tcPr>
          <w:p w14:paraId="7EAAC3FA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06E0C2D" w14:textId="15231A0B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$10,692,936.00</w:t>
            </w:r>
          </w:p>
        </w:tc>
        <w:tc>
          <w:tcPr>
            <w:tcW w:w="2160" w:type="dxa"/>
          </w:tcPr>
          <w:p w14:paraId="7AEC46F5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38D5E354" w14:textId="782D3F8F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$3,000,000.00</w:t>
            </w:r>
          </w:p>
        </w:tc>
        <w:tc>
          <w:tcPr>
            <w:tcW w:w="1980" w:type="dxa"/>
          </w:tcPr>
          <w:p w14:paraId="0AFDAE50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007EE436" w14:textId="556B2881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$13,692,936.00</w:t>
            </w:r>
          </w:p>
        </w:tc>
      </w:tr>
      <w:tr w:rsidR="00920DAE" w:rsidRPr="007A0F23" w14:paraId="6497E0AD" w14:textId="77777777" w:rsidTr="000C312C">
        <w:trPr>
          <w:trHeight w:val="432"/>
          <w:jc w:val="center"/>
        </w:trPr>
        <w:tc>
          <w:tcPr>
            <w:tcW w:w="3955" w:type="dxa"/>
          </w:tcPr>
          <w:p w14:paraId="1B135668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00F97620" w14:textId="5C7590D5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Broker Management Fee Per Trip</w:t>
            </w:r>
            <w:r w:rsidRPr="007A0F23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5"/>
            </w:r>
          </w:p>
        </w:tc>
        <w:tc>
          <w:tcPr>
            <w:tcW w:w="1980" w:type="dxa"/>
          </w:tcPr>
          <w:p w14:paraId="5C699072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7D3559F3" w14:textId="4114F78C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$1.65</w:t>
            </w:r>
          </w:p>
        </w:tc>
        <w:tc>
          <w:tcPr>
            <w:tcW w:w="2160" w:type="dxa"/>
          </w:tcPr>
          <w:p w14:paraId="581AAA53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02C8C58E" w14:textId="58D75668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$1.87</w:t>
            </w:r>
          </w:p>
        </w:tc>
        <w:tc>
          <w:tcPr>
            <w:tcW w:w="1980" w:type="dxa"/>
          </w:tcPr>
          <w:p w14:paraId="657C0E86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6B4F846B" w14:textId="12050421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$1.70</w:t>
            </w:r>
          </w:p>
        </w:tc>
      </w:tr>
      <w:tr w:rsidR="00920DAE" w:rsidRPr="007A0F23" w14:paraId="1FB702EC" w14:textId="77777777" w:rsidTr="00DC7909">
        <w:trPr>
          <w:trHeight w:val="377"/>
          <w:jc w:val="center"/>
        </w:trPr>
        <w:tc>
          <w:tcPr>
            <w:tcW w:w="3955" w:type="dxa"/>
          </w:tcPr>
          <w:p w14:paraId="239D19B7" w14:textId="77777777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5BCAD5" w14:textId="2308CC94" w:rsidR="00920DAE" w:rsidRPr="007A0F23" w:rsidRDefault="00920DAE" w:rsidP="00920D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Average Cost Per Trip</w:t>
            </w:r>
            <w:r w:rsidRPr="007A0F23">
              <w:rPr>
                <w:rStyle w:val="FootnoteReference"/>
                <w:rFonts w:ascii="Arial" w:hAnsi="Arial" w:cs="Arial"/>
                <w:b/>
                <w:bCs/>
                <w:sz w:val="24"/>
                <w:szCs w:val="24"/>
              </w:rPr>
              <w:footnoteReference w:id="6"/>
            </w:r>
          </w:p>
        </w:tc>
        <w:tc>
          <w:tcPr>
            <w:tcW w:w="1980" w:type="dxa"/>
          </w:tcPr>
          <w:p w14:paraId="11B20246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5981227F" w14:textId="63460EC8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$43.17</w:t>
            </w:r>
          </w:p>
        </w:tc>
        <w:tc>
          <w:tcPr>
            <w:tcW w:w="2160" w:type="dxa"/>
          </w:tcPr>
          <w:p w14:paraId="338925FA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4A15492A" w14:textId="750DF551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$48.19</w:t>
            </w:r>
          </w:p>
        </w:tc>
        <w:tc>
          <w:tcPr>
            <w:tcW w:w="1980" w:type="dxa"/>
          </w:tcPr>
          <w:p w14:paraId="46A27E30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DA4A0BB" w14:textId="2F82C3E9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$44.17</w:t>
            </w:r>
          </w:p>
        </w:tc>
      </w:tr>
      <w:tr w:rsidR="00920DAE" w:rsidRPr="007A0F23" w14:paraId="568235DD" w14:textId="77777777" w:rsidTr="000C312C">
        <w:trPr>
          <w:trHeight w:val="432"/>
          <w:jc w:val="center"/>
        </w:trPr>
        <w:tc>
          <w:tcPr>
            <w:tcW w:w="3955" w:type="dxa"/>
          </w:tcPr>
          <w:p w14:paraId="606EA848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16DC1CDD" w14:textId="2599F16F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 Average Cost Per Trip: DR</w:t>
            </w:r>
          </w:p>
        </w:tc>
        <w:tc>
          <w:tcPr>
            <w:tcW w:w="1980" w:type="dxa"/>
          </w:tcPr>
          <w:p w14:paraId="584371FC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154C1A63" w14:textId="62CFC849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$38.90</w:t>
            </w:r>
          </w:p>
        </w:tc>
        <w:tc>
          <w:tcPr>
            <w:tcW w:w="2160" w:type="dxa"/>
          </w:tcPr>
          <w:p w14:paraId="657B31A7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39D021C" w14:textId="2E78A5BE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$50.06</w:t>
            </w:r>
          </w:p>
        </w:tc>
        <w:tc>
          <w:tcPr>
            <w:tcW w:w="1980" w:type="dxa"/>
          </w:tcPr>
          <w:p w14:paraId="4AC37AF6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5966C436" w14:textId="422CC662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$41.03</w:t>
            </w:r>
          </w:p>
        </w:tc>
      </w:tr>
      <w:tr w:rsidR="00920DAE" w:rsidRPr="007A0F23" w14:paraId="62CA7767" w14:textId="77777777" w:rsidTr="000C312C">
        <w:trPr>
          <w:trHeight w:val="432"/>
          <w:jc w:val="center"/>
        </w:trPr>
        <w:tc>
          <w:tcPr>
            <w:tcW w:w="3955" w:type="dxa"/>
          </w:tcPr>
          <w:p w14:paraId="26202FBD" w14:textId="77777777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52A5CD96" w14:textId="1DD002B9" w:rsidR="00920DAE" w:rsidRPr="007A0F23" w:rsidRDefault="00920DAE" w:rsidP="00920DA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Average Cost Per Trip: PB</w:t>
            </w:r>
          </w:p>
        </w:tc>
        <w:tc>
          <w:tcPr>
            <w:tcW w:w="1980" w:type="dxa"/>
          </w:tcPr>
          <w:p w14:paraId="69B83275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3DCCDF77" w14:textId="485115A5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$48.51</w:t>
            </w:r>
          </w:p>
        </w:tc>
        <w:tc>
          <w:tcPr>
            <w:tcW w:w="2160" w:type="dxa"/>
          </w:tcPr>
          <w:p w14:paraId="451ED34B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77A5A840" w14:textId="5A749256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$46.08</w:t>
            </w:r>
          </w:p>
        </w:tc>
        <w:tc>
          <w:tcPr>
            <w:tcW w:w="1980" w:type="dxa"/>
          </w:tcPr>
          <w:p w14:paraId="7C79C989" w14:textId="77777777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</w:p>
          <w:p w14:paraId="29349F28" w14:textId="4A9CCD38" w:rsidR="00920DAE" w:rsidRPr="007A0F23" w:rsidRDefault="00920DAE" w:rsidP="00920D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$48.00</w:t>
            </w:r>
          </w:p>
        </w:tc>
      </w:tr>
      <w:tr w:rsidR="00A56E6E" w:rsidRPr="007A0F23" w14:paraId="2AAC4D2A" w14:textId="77777777" w:rsidTr="000C312C">
        <w:trPr>
          <w:trHeight w:val="432"/>
          <w:jc w:val="center"/>
        </w:trPr>
        <w:tc>
          <w:tcPr>
            <w:tcW w:w="3955" w:type="dxa"/>
          </w:tcPr>
          <w:p w14:paraId="2383B85F" w14:textId="04FAA97E" w:rsidR="00A56E6E" w:rsidRPr="007A0F23" w:rsidRDefault="00A56E6E" w:rsidP="00A56E6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>Average Cost Per</w:t>
            </w:r>
            <w:r w:rsidR="00DE6FAD">
              <w:rPr>
                <w:rFonts w:ascii="Arial" w:hAnsi="Arial" w:cs="Arial"/>
                <w:sz w:val="24"/>
                <w:szCs w:val="24"/>
              </w:rPr>
              <w:t xml:space="preserve"> Member</w:t>
            </w:r>
            <w:r w:rsidRPr="007A0F23">
              <w:rPr>
                <w:rFonts w:ascii="Arial" w:hAnsi="Arial" w:cs="Arial"/>
                <w:sz w:val="24"/>
                <w:szCs w:val="24"/>
              </w:rPr>
              <w:t>: DR</w:t>
            </w:r>
            <w:r w:rsidRPr="007A0F23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7"/>
            </w:r>
            <w:r w:rsidRPr="007A0F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445BFE2D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0F44C897" w14:textId="23EC894C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$2,008.64</w:t>
            </w:r>
          </w:p>
        </w:tc>
        <w:tc>
          <w:tcPr>
            <w:tcW w:w="2160" w:type="dxa"/>
          </w:tcPr>
          <w:p w14:paraId="7500CC65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5CD0058C" w14:textId="1832EED3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$2,245.29</w:t>
            </w:r>
          </w:p>
        </w:tc>
        <w:tc>
          <w:tcPr>
            <w:tcW w:w="1980" w:type="dxa"/>
          </w:tcPr>
          <w:p w14:paraId="4A7E9FA0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3371AAA5" w14:textId="3AAE444A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$2,059.26</w:t>
            </w:r>
          </w:p>
        </w:tc>
      </w:tr>
      <w:tr w:rsidR="00A56E6E" w:rsidRPr="007A0F23" w14:paraId="31BE4915" w14:textId="77777777" w:rsidTr="000C312C">
        <w:trPr>
          <w:trHeight w:val="432"/>
          <w:jc w:val="center"/>
        </w:trPr>
        <w:tc>
          <w:tcPr>
            <w:tcW w:w="3955" w:type="dxa"/>
          </w:tcPr>
          <w:p w14:paraId="0618025F" w14:textId="0ACC6AFD" w:rsidR="00A56E6E" w:rsidRPr="007A0F23" w:rsidRDefault="00A56E6E" w:rsidP="00A56E6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Average Cost </w:t>
            </w:r>
            <w:r w:rsidR="00AA56F8">
              <w:rPr>
                <w:rFonts w:ascii="Arial" w:hAnsi="Arial" w:cs="Arial"/>
                <w:sz w:val="24"/>
                <w:szCs w:val="24"/>
              </w:rPr>
              <w:t>Per Member:</w:t>
            </w:r>
            <w:r w:rsidRPr="00DE6FAD">
              <w:rPr>
                <w:rFonts w:ascii="Arial" w:hAnsi="Arial" w:cs="Arial"/>
                <w:strike/>
                <w:sz w:val="24"/>
                <w:szCs w:val="24"/>
              </w:rPr>
              <w:t xml:space="preserve"> </w:t>
            </w:r>
            <w:r w:rsidRPr="007A0F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6FAD">
              <w:rPr>
                <w:rFonts w:ascii="Arial" w:hAnsi="Arial" w:cs="Arial"/>
                <w:sz w:val="24"/>
                <w:szCs w:val="24"/>
              </w:rPr>
              <w:t xml:space="preserve">Consumer </w:t>
            </w:r>
            <w:r w:rsidRPr="007A0F23">
              <w:rPr>
                <w:rFonts w:ascii="Arial" w:hAnsi="Arial" w:cs="Arial"/>
                <w:sz w:val="24"/>
                <w:szCs w:val="24"/>
              </w:rPr>
              <w:t>PB</w:t>
            </w:r>
          </w:p>
        </w:tc>
        <w:tc>
          <w:tcPr>
            <w:tcW w:w="1980" w:type="dxa"/>
          </w:tcPr>
          <w:p w14:paraId="6AC3CFDA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621FB12E" w14:textId="1922E54F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$14,200.09</w:t>
            </w:r>
          </w:p>
        </w:tc>
        <w:tc>
          <w:tcPr>
            <w:tcW w:w="2160" w:type="dxa"/>
          </w:tcPr>
          <w:p w14:paraId="162FE608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74DD142A" w14:textId="7509DB53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$12,482.36</w:t>
            </w:r>
          </w:p>
        </w:tc>
        <w:tc>
          <w:tcPr>
            <w:tcW w:w="1980" w:type="dxa"/>
          </w:tcPr>
          <w:p w14:paraId="63FA4B26" w14:textId="77777777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</w:p>
          <w:p w14:paraId="605B8305" w14:textId="46988384" w:rsidR="00A56E6E" w:rsidRPr="007A0F23" w:rsidRDefault="00A56E6E" w:rsidP="00A56E6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$13,819.47</w:t>
            </w:r>
          </w:p>
        </w:tc>
      </w:tr>
      <w:tr w:rsidR="00920DAE" w:rsidRPr="007A0F23" w14:paraId="33ECA9CC" w14:textId="77777777" w:rsidTr="000C312C">
        <w:trPr>
          <w:trHeight w:val="432"/>
          <w:jc w:val="center"/>
        </w:trPr>
        <w:tc>
          <w:tcPr>
            <w:tcW w:w="3955" w:type="dxa"/>
          </w:tcPr>
          <w:p w14:paraId="6F16005F" w14:textId="2C7B0BE6" w:rsidR="00920DAE" w:rsidRPr="007A0F23" w:rsidRDefault="00920DAE" w:rsidP="009B4A46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>Performance Incentive Payment</w:t>
            </w:r>
            <w:r w:rsidRPr="007A0F23">
              <w:rPr>
                <w:rStyle w:val="FootnoteReference"/>
                <w:rFonts w:ascii="Arial" w:hAnsi="Arial" w:cs="Arial"/>
                <w:sz w:val="24"/>
                <w:szCs w:val="24"/>
              </w:rPr>
              <w:footnoteReference w:id="8"/>
            </w:r>
          </w:p>
        </w:tc>
        <w:tc>
          <w:tcPr>
            <w:tcW w:w="1980" w:type="dxa"/>
          </w:tcPr>
          <w:p w14:paraId="5A8F84E3" w14:textId="77777777" w:rsidR="00587420" w:rsidRPr="007A0F23" w:rsidRDefault="00587420" w:rsidP="00F46EBE">
            <w:pPr>
              <w:jc w:val="center"/>
              <w:rPr>
                <w:rFonts w:ascii="Arial" w:hAnsi="Arial" w:cs="Arial"/>
              </w:rPr>
            </w:pPr>
          </w:p>
          <w:p w14:paraId="3A193931" w14:textId="1DFEFF29" w:rsidR="00920DAE" w:rsidRPr="007A0F23" w:rsidRDefault="00587420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$1,899,376.35</w:t>
            </w:r>
          </w:p>
        </w:tc>
        <w:tc>
          <w:tcPr>
            <w:tcW w:w="2160" w:type="dxa"/>
          </w:tcPr>
          <w:p w14:paraId="214452A5" w14:textId="77777777" w:rsidR="00587420" w:rsidRPr="007A0F23" w:rsidRDefault="00587420" w:rsidP="00F46EBE">
            <w:pPr>
              <w:jc w:val="center"/>
              <w:rPr>
                <w:rFonts w:ascii="Arial" w:hAnsi="Arial" w:cs="Arial"/>
              </w:rPr>
            </w:pPr>
          </w:p>
          <w:p w14:paraId="74B3F03A" w14:textId="77EB846D" w:rsidR="00920DAE" w:rsidRPr="007A0F23" w:rsidRDefault="00587420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$857,969.19</w:t>
            </w:r>
          </w:p>
        </w:tc>
        <w:tc>
          <w:tcPr>
            <w:tcW w:w="1980" w:type="dxa"/>
          </w:tcPr>
          <w:p w14:paraId="60DDDE53" w14:textId="77777777" w:rsidR="00587420" w:rsidRPr="007A0F23" w:rsidRDefault="00587420" w:rsidP="00F46EBE">
            <w:pPr>
              <w:jc w:val="center"/>
              <w:rPr>
                <w:rFonts w:ascii="Arial" w:hAnsi="Arial" w:cs="Arial"/>
              </w:rPr>
            </w:pPr>
          </w:p>
          <w:p w14:paraId="3613E2B2" w14:textId="75E4AD6B" w:rsidR="00920DAE" w:rsidRPr="007A0F23" w:rsidRDefault="00587420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$2,757,345.54</w:t>
            </w:r>
          </w:p>
        </w:tc>
      </w:tr>
      <w:bookmarkEnd w:id="2"/>
      <w:bookmarkEnd w:id="4"/>
      <w:tr w:rsidR="000966A8" w:rsidRPr="007A0F23" w14:paraId="38AF0D87" w14:textId="77777777" w:rsidTr="000C312C">
        <w:trPr>
          <w:trHeight w:val="432"/>
          <w:jc w:val="center"/>
        </w:trPr>
        <w:tc>
          <w:tcPr>
            <w:tcW w:w="3955" w:type="dxa"/>
          </w:tcPr>
          <w:p w14:paraId="40C02981" w14:textId="69969EFC" w:rsidR="000966A8" w:rsidRPr="007A0F23" w:rsidRDefault="000966A8" w:rsidP="000966A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Total Number of </w:t>
            </w:r>
            <w:r w:rsidR="00C460D5"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Ride</w:t>
            </w:r>
            <w:r w:rsidR="00BC2EBE"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C460D5"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C7909" w:rsidRPr="007A0F23">
              <w:rPr>
                <w:rFonts w:ascii="Arial" w:hAnsi="Arial" w:cs="Arial"/>
                <w:b/>
                <w:bCs/>
                <w:sz w:val="24"/>
                <w:szCs w:val="24"/>
              </w:rPr>
              <w:t>Requested</w:t>
            </w:r>
            <w:r w:rsidRPr="007A0F23">
              <w:rPr>
                <w:rStyle w:val="FootnoteReference"/>
                <w:rFonts w:ascii="Arial" w:hAnsi="Arial" w:cs="Arial"/>
                <w:b/>
                <w:bCs/>
                <w:sz w:val="24"/>
                <w:szCs w:val="24"/>
              </w:rPr>
              <w:footnoteReference w:id="9"/>
            </w:r>
          </w:p>
        </w:tc>
        <w:tc>
          <w:tcPr>
            <w:tcW w:w="1980" w:type="dxa"/>
          </w:tcPr>
          <w:p w14:paraId="4B4E9BD6" w14:textId="77777777" w:rsidR="00AE47C3" w:rsidRPr="007A0F23" w:rsidRDefault="00AE47C3" w:rsidP="00A354AE">
            <w:pPr>
              <w:jc w:val="center"/>
              <w:rPr>
                <w:rFonts w:ascii="Arial" w:hAnsi="Arial" w:cs="Arial"/>
              </w:rPr>
            </w:pPr>
          </w:p>
          <w:p w14:paraId="27051966" w14:textId="4E8B2671" w:rsidR="000966A8" w:rsidRPr="007A0F23" w:rsidRDefault="00AE47C3" w:rsidP="00A354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4,821,895</w:t>
            </w:r>
          </w:p>
        </w:tc>
        <w:tc>
          <w:tcPr>
            <w:tcW w:w="2160" w:type="dxa"/>
          </w:tcPr>
          <w:p w14:paraId="69E40CA5" w14:textId="77777777" w:rsidR="00AE47C3" w:rsidRPr="007A0F23" w:rsidRDefault="00AE47C3" w:rsidP="00A354AE">
            <w:pPr>
              <w:jc w:val="center"/>
              <w:rPr>
                <w:rFonts w:ascii="Arial" w:hAnsi="Arial" w:cs="Arial"/>
              </w:rPr>
            </w:pPr>
          </w:p>
          <w:p w14:paraId="09AC283D" w14:textId="3982CC4A" w:rsidR="000966A8" w:rsidRPr="007A0F23" w:rsidRDefault="00AE47C3" w:rsidP="00A354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1,222,178</w:t>
            </w:r>
          </w:p>
        </w:tc>
        <w:tc>
          <w:tcPr>
            <w:tcW w:w="1980" w:type="dxa"/>
          </w:tcPr>
          <w:p w14:paraId="0573B7DD" w14:textId="77777777" w:rsidR="00AE47C3" w:rsidRPr="007A0F23" w:rsidRDefault="00AE47C3" w:rsidP="00A354AE">
            <w:pPr>
              <w:jc w:val="center"/>
              <w:rPr>
                <w:rFonts w:ascii="Arial" w:hAnsi="Arial" w:cs="Arial"/>
              </w:rPr>
            </w:pPr>
          </w:p>
          <w:p w14:paraId="2C9058E5" w14:textId="583507A9" w:rsidR="000966A8" w:rsidRPr="007A0F23" w:rsidRDefault="00AE47C3" w:rsidP="00A354A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6,044,073</w:t>
            </w:r>
          </w:p>
        </w:tc>
      </w:tr>
      <w:tr w:rsidR="00F46EBE" w:rsidRPr="007A0F23" w14:paraId="4C7757AA" w14:textId="30A747F4" w:rsidTr="000C312C">
        <w:trPr>
          <w:trHeight w:val="432"/>
          <w:jc w:val="center"/>
        </w:trPr>
        <w:tc>
          <w:tcPr>
            <w:tcW w:w="3955" w:type="dxa"/>
          </w:tcPr>
          <w:p w14:paraId="43B5B70D" w14:textId="73D526DC" w:rsidR="00F46EBE" w:rsidRPr="007A0F23" w:rsidRDefault="00F46EBE" w:rsidP="00F46EBE">
            <w:pPr>
              <w:rPr>
                <w:rFonts w:ascii="Arial" w:hAnsi="Arial" w:cs="Arial"/>
                <w:sz w:val="24"/>
                <w:szCs w:val="24"/>
              </w:rPr>
            </w:pPr>
            <w:bookmarkStart w:id="5" w:name="_Hlk85805268"/>
            <w:r w:rsidRPr="007A0F23">
              <w:rPr>
                <w:rFonts w:ascii="Arial" w:hAnsi="Arial" w:cs="Arial"/>
                <w:sz w:val="24"/>
                <w:szCs w:val="24"/>
              </w:rPr>
              <w:t xml:space="preserve">       Rides Requested by </w:t>
            </w:r>
          </w:p>
          <w:p w14:paraId="2EE91747" w14:textId="2F387E89" w:rsidR="00F46EBE" w:rsidRPr="007A0F23" w:rsidRDefault="00F46EBE" w:rsidP="00F46EBE">
            <w:pPr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      Phone</w:t>
            </w:r>
          </w:p>
        </w:tc>
        <w:tc>
          <w:tcPr>
            <w:tcW w:w="1980" w:type="dxa"/>
          </w:tcPr>
          <w:p w14:paraId="36F15A10" w14:textId="77777777" w:rsidR="00AE47C3" w:rsidRPr="007A0F23" w:rsidRDefault="00AE47C3" w:rsidP="00F46EBE">
            <w:pPr>
              <w:jc w:val="center"/>
              <w:rPr>
                <w:rFonts w:ascii="Arial" w:hAnsi="Arial" w:cs="Arial"/>
              </w:rPr>
            </w:pPr>
          </w:p>
          <w:p w14:paraId="3F2EDA48" w14:textId="7B52EA3F" w:rsidR="00F46EBE" w:rsidRPr="007A0F23" w:rsidRDefault="00AE47C3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4,272,020</w:t>
            </w:r>
          </w:p>
        </w:tc>
        <w:tc>
          <w:tcPr>
            <w:tcW w:w="2160" w:type="dxa"/>
          </w:tcPr>
          <w:p w14:paraId="0628D879" w14:textId="77777777" w:rsidR="00AE47C3" w:rsidRPr="007A0F23" w:rsidRDefault="00AE47C3" w:rsidP="00F46EBE">
            <w:pPr>
              <w:jc w:val="center"/>
              <w:rPr>
                <w:rFonts w:ascii="Arial" w:hAnsi="Arial" w:cs="Arial"/>
              </w:rPr>
            </w:pPr>
          </w:p>
          <w:p w14:paraId="0378CDAF" w14:textId="30ABD3A6" w:rsidR="00F46EBE" w:rsidRPr="007A0F23" w:rsidRDefault="00AE47C3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1,134,442</w:t>
            </w:r>
          </w:p>
        </w:tc>
        <w:tc>
          <w:tcPr>
            <w:tcW w:w="1980" w:type="dxa"/>
          </w:tcPr>
          <w:p w14:paraId="51C0A01C" w14:textId="77777777" w:rsidR="00AE47C3" w:rsidRPr="007A0F23" w:rsidRDefault="00AE47C3" w:rsidP="00F46EBE">
            <w:pPr>
              <w:jc w:val="center"/>
              <w:rPr>
                <w:rFonts w:ascii="Arial" w:hAnsi="Arial" w:cs="Arial"/>
              </w:rPr>
            </w:pPr>
          </w:p>
          <w:p w14:paraId="1C802D17" w14:textId="40BA25DD" w:rsidR="00F46EBE" w:rsidRPr="007A0F23" w:rsidRDefault="00AE47C3" w:rsidP="00F46EBE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5,406,462</w:t>
            </w:r>
          </w:p>
        </w:tc>
      </w:tr>
      <w:tr w:rsidR="00F46EBE" w:rsidRPr="007A0F23" w14:paraId="3D78EC4F" w14:textId="7C4E8FD6" w:rsidTr="000C312C">
        <w:trPr>
          <w:trHeight w:val="432"/>
          <w:jc w:val="center"/>
        </w:trPr>
        <w:tc>
          <w:tcPr>
            <w:tcW w:w="3955" w:type="dxa"/>
          </w:tcPr>
          <w:p w14:paraId="26D4DAA5" w14:textId="4554F9DD" w:rsidR="00F46EBE" w:rsidRPr="007A0F23" w:rsidRDefault="00F46EBE" w:rsidP="00F46EBE">
            <w:pPr>
              <w:ind w:left="720" w:hanging="720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  <w:sz w:val="24"/>
                <w:szCs w:val="24"/>
              </w:rPr>
              <w:t xml:space="preserve">      Rides Requested in the Portals and Apps</w:t>
            </w:r>
          </w:p>
        </w:tc>
        <w:tc>
          <w:tcPr>
            <w:tcW w:w="1980" w:type="dxa"/>
          </w:tcPr>
          <w:p w14:paraId="5E36F3D5" w14:textId="77777777" w:rsidR="00AE47C3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ED4BF56" w14:textId="7D351E33" w:rsidR="00F46EBE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549,875</w:t>
            </w:r>
          </w:p>
        </w:tc>
        <w:tc>
          <w:tcPr>
            <w:tcW w:w="2160" w:type="dxa"/>
          </w:tcPr>
          <w:p w14:paraId="48C5320C" w14:textId="77777777" w:rsidR="00AE47C3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2BD2673" w14:textId="501DCED9" w:rsidR="00F46EBE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87,736</w:t>
            </w:r>
          </w:p>
        </w:tc>
        <w:tc>
          <w:tcPr>
            <w:tcW w:w="1980" w:type="dxa"/>
          </w:tcPr>
          <w:p w14:paraId="647F037C" w14:textId="77777777" w:rsidR="00AE47C3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CF105B1" w14:textId="77B58A27" w:rsidR="00F46EBE" w:rsidRPr="007A0F23" w:rsidRDefault="00AE47C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637,611</w:t>
            </w:r>
          </w:p>
        </w:tc>
      </w:tr>
      <w:tr w:rsidR="004C28E3" w:rsidRPr="007A0F23" w14:paraId="16C83D67" w14:textId="77777777" w:rsidTr="000C312C">
        <w:trPr>
          <w:trHeight w:val="432"/>
          <w:jc w:val="center"/>
        </w:trPr>
        <w:tc>
          <w:tcPr>
            <w:tcW w:w="3955" w:type="dxa"/>
          </w:tcPr>
          <w:p w14:paraId="6A95B67C" w14:textId="77777777" w:rsidR="004C28E3" w:rsidRPr="007A0F23" w:rsidRDefault="004C28E3" w:rsidP="00F46EBE">
            <w:pPr>
              <w:ind w:left="720" w:hanging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</w:tcPr>
          <w:p w14:paraId="0C869C2D" w14:textId="77777777" w:rsidR="004C28E3" w:rsidRPr="007A0F23" w:rsidRDefault="004C28E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14:paraId="232217C2" w14:textId="77777777" w:rsidR="004C28E3" w:rsidRPr="007A0F23" w:rsidRDefault="004C28E3" w:rsidP="00F46E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</w:tcPr>
          <w:p w14:paraId="6DF623CC" w14:textId="77777777" w:rsidR="004C28E3" w:rsidRPr="007A0F23" w:rsidRDefault="004C28E3" w:rsidP="00F46E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7C3" w:rsidRPr="007A0F23" w14:paraId="152C509E" w14:textId="77777777" w:rsidTr="000966A8">
        <w:trPr>
          <w:trHeight w:val="288"/>
          <w:jc w:val="center"/>
        </w:trPr>
        <w:tc>
          <w:tcPr>
            <w:tcW w:w="3955" w:type="dxa"/>
          </w:tcPr>
          <w:p w14:paraId="5AFF9B42" w14:textId="77777777" w:rsidR="00AE47C3" w:rsidRPr="007A0F23" w:rsidRDefault="00AE47C3" w:rsidP="00AE47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5AD018" w14:textId="3C73741C" w:rsidR="00AE47C3" w:rsidRPr="00DE6FAD" w:rsidRDefault="00AA56F8" w:rsidP="00AE47C3">
            <w:pPr>
              <w:ind w:left="720" w:hanging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="00AE47C3"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Total Number of </w:t>
            </w:r>
            <w:r w:rsidR="00DE6FAD">
              <w:rPr>
                <w:rFonts w:ascii="Arial" w:hAnsi="Arial" w:cs="Arial"/>
                <w:b/>
                <w:bCs/>
                <w:sz w:val="24"/>
                <w:szCs w:val="24"/>
              </w:rPr>
              <w:t>Members/Consumers</w:t>
            </w:r>
          </w:p>
        </w:tc>
        <w:tc>
          <w:tcPr>
            <w:tcW w:w="1980" w:type="dxa"/>
          </w:tcPr>
          <w:p w14:paraId="6BB0C213" w14:textId="77777777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685538" w14:textId="77777777" w:rsidR="008258D8" w:rsidRPr="007A0F23" w:rsidRDefault="008258D8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3EDC8F1" w14:textId="592862EF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79,325</w:t>
            </w:r>
          </w:p>
        </w:tc>
        <w:tc>
          <w:tcPr>
            <w:tcW w:w="2160" w:type="dxa"/>
          </w:tcPr>
          <w:p w14:paraId="1344D8FE" w14:textId="77777777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7036244" w14:textId="77777777" w:rsidR="008258D8" w:rsidRPr="007A0F23" w:rsidRDefault="008258D8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4427D13" w14:textId="269A42DA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21,707</w:t>
            </w:r>
          </w:p>
        </w:tc>
        <w:tc>
          <w:tcPr>
            <w:tcW w:w="1980" w:type="dxa"/>
          </w:tcPr>
          <w:p w14:paraId="22E6BCDB" w14:textId="77777777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7519EC" w14:textId="77777777" w:rsidR="008258D8" w:rsidRPr="007A0F23" w:rsidRDefault="008258D8" w:rsidP="00AE47C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5C517BC" w14:textId="27DD7F9B" w:rsidR="00AE47C3" w:rsidRPr="007A0F23" w:rsidRDefault="00AE47C3" w:rsidP="00AE47C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101,032</w:t>
            </w:r>
          </w:p>
        </w:tc>
      </w:tr>
      <w:tr w:rsidR="0044466D" w:rsidRPr="007A0F23" w14:paraId="4AF04C04" w14:textId="77777777" w:rsidTr="000966A8">
        <w:trPr>
          <w:trHeight w:val="288"/>
          <w:jc w:val="center"/>
        </w:trPr>
        <w:tc>
          <w:tcPr>
            <w:tcW w:w="3955" w:type="dxa"/>
          </w:tcPr>
          <w:p w14:paraId="675F24A0" w14:textId="77777777" w:rsidR="0044466D" w:rsidRPr="007A0F23" w:rsidRDefault="0044466D" w:rsidP="004446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</w:t>
            </w:r>
          </w:p>
          <w:p w14:paraId="52A02A7B" w14:textId="69BD7451" w:rsidR="0044466D" w:rsidRPr="007A0F23" w:rsidRDefault="0044466D" w:rsidP="0044466D">
            <w:pPr>
              <w:ind w:left="720" w:hanging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Demand-Response</w:t>
            </w:r>
            <w:r w:rsidR="00DE6F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Members</w:t>
            </w:r>
          </w:p>
        </w:tc>
        <w:tc>
          <w:tcPr>
            <w:tcW w:w="1980" w:type="dxa"/>
          </w:tcPr>
          <w:p w14:paraId="5184F18C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58A9AB5" w14:textId="1431B1F6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69,510</w:t>
            </w:r>
          </w:p>
        </w:tc>
        <w:tc>
          <w:tcPr>
            <w:tcW w:w="2160" w:type="dxa"/>
          </w:tcPr>
          <w:p w14:paraId="756DFCB6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5DEC6C" w14:textId="74337720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18,913</w:t>
            </w:r>
          </w:p>
        </w:tc>
        <w:tc>
          <w:tcPr>
            <w:tcW w:w="1980" w:type="dxa"/>
          </w:tcPr>
          <w:p w14:paraId="594C9629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B439677" w14:textId="1784B626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88,423</w:t>
            </w:r>
          </w:p>
        </w:tc>
      </w:tr>
      <w:tr w:rsidR="0044466D" w:rsidRPr="007A0F23" w14:paraId="4C48C931" w14:textId="77777777" w:rsidTr="000966A8">
        <w:trPr>
          <w:trHeight w:val="288"/>
          <w:jc w:val="center"/>
        </w:trPr>
        <w:tc>
          <w:tcPr>
            <w:tcW w:w="3955" w:type="dxa"/>
          </w:tcPr>
          <w:p w14:paraId="61114C87" w14:textId="76D505A2" w:rsidR="0044466D" w:rsidRPr="007A0F23" w:rsidRDefault="004E0BD3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MASSHEALTH</w:t>
            </w:r>
          </w:p>
        </w:tc>
        <w:tc>
          <w:tcPr>
            <w:tcW w:w="1980" w:type="dxa"/>
          </w:tcPr>
          <w:p w14:paraId="6FB1AE68" w14:textId="29D035C5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54,494</w:t>
            </w:r>
          </w:p>
        </w:tc>
        <w:tc>
          <w:tcPr>
            <w:tcW w:w="2160" w:type="dxa"/>
          </w:tcPr>
          <w:p w14:paraId="0E7CC40B" w14:textId="1819BBD9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16,108</w:t>
            </w:r>
          </w:p>
        </w:tc>
        <w:tc>
          <w:tcPr>
            <w:tcW w:w="1980" w:type="dxa"/>
          </w:tcPr>
          <w:p w14:paraId="6379A200" w14:textId="2E482AD5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70,602</w:t>
            </w:r>
          </w:p>
        </w:tc>
      </w:tr>
      <w:tr w:rsidR="0044466D" w:rsidRPr="007A0F23" w14:paraId="7E985017" w14:textId="77777777" w:rsidTr="000966A8">
        <w:trPr>
          <w:trHeight w:val="288"/>
          <w:jc w:val="center"/>
        </w:trPr>
        <w:tc>
          <w:tcPr>
            <w:tcW w:w="3955" w:type="dxa"/>
          </w:tcPr>
          <w:p w14:paraId="4DB6D362" w14:textId="0F5734C8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ECC</w:t>
            </w:r>
          </w:p>
        </w:tc>
        <w:tc>
          <w:tcPr>
            <w:tcW w:w="1980" w:type="dxa"/>
          </w:tcPr>
          <w:p w14:paraId="79D83442" w14:textId="33AB9D2F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15,016</w:t>
            </w:r>
          </w:p>
        </w:tc>
        <w:tc>
          <w:tcPr>
            <w:tcW w:w="2160" w:type="dxa"/>
          </w:tcPr>
          <w:p w14:paraId="7659CA20" w14:textId="219FED4C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2,805</w:t>
            </w:r>
          </w:p>
        </w:tc>
        <w:tc>
          <w:tcPr>
            <w:tcW w:w="1980" w:type="dxa"/>
          </w:tcPr>
          <w:p w14:paraId="6DAC1B18" w14:textId="0F5F2DC4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17,821</w:t>
            </w:r>
          </w:p>
        </w:tc>
      </w:tr>
      <w:tr w:rsidR="0044466D" w:rsidRPr="007A0F23" w14:paraId="7F688682" w14:textId="77777777" w:rsidTr="00A10E23">
        <w:trPr>
          <w:trHeight w:val="144"/>
          <w:jc w:val="center"/>
        </w:trPr>
        <w:tc>
          <w:tcPr>
            <w:tcW w:w="3955" w:type="dxa"/>
          </w:tcPr>
          <w:p w14:paraId="443CC095" w14:textId="77777777" w:rsidR="0044466D" w:rsidRPr="007A0F23" w:rsidRDefault="0044466D" w:rsidP="004446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  <w:p w14:paraId="161679A5" w14:textId="5864E1D4" w:rsidR="0044466D" w:rsidRPr="007A0F23" w:rsidRDefault="0044466D" w:rsidP="0044466D">
            <w:pPr>
              <w:ind w:left="720" w:hanging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Program-Based</w:t>
            </w:r>
            <w:r w:rsidR="00DE6F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Consumers</w:t>
            </w:r>
          </w:p>
        </w:tc>
        <w:tc>
          <w:tcPr>
            <w:tcW w:w="1980" w:type="dxa"/>
          </w:tcPr>
          <w:p w14:paraId="57DC04DA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4576B8" w14:textId="6A29923C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9,815</w:t>
            </w:r>
          </w:p>
        </w:tc>
        <w:tc>
          <w:tcPr>
            <w:tcW w:w="2160" w:type="dxa"/>
          </w:tcPr>
          <w:p w14:paraId="23F17578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EE8717F" w14:textId="2EB2FF1B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2,794</w:t>
            </w:r>
          </w:p>
        </w:tc>
        <w:tc>
          <w:tcPr>
            <w:tcW w:w="1980" w:type="dxa"/>
          </w:tcPr>
          <w:p w14:paraId="4BCB8133" w14:textId="77777777" w:rsidR="008258D8" w:rsidRPr="007A0F23" w:rsidRDefault="008258D8" w:rsidP="0044466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656EA54" w14:textId="01343B17" w:rsidR="0044466D" w:rsidRPr="007A0F23" w:rsidRDefault="0044466D" w:rsidP="0044466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0F23">
              <w:rPr>
                <w:rFonts w:ascii="Arial" w:hAnsi="Arial" w:cs="Arial"/>
              </w:rPr>
              <w:t>12,609</w:t>
            </w:r>
          </w:p>
        </w:tc>
      </w:tr>
      <w:tr w:rsidR="0044466D" w:rsidRPr="007A0F23" w14:paraId="2B999DD4" w14:textId="77777777" w:rsidTr="000966A8">
        <w:trPr>
          <w:trHeight w:val="288"/>
          <w:jc w:val="center"/>
        </w:trPr>
        <w:tc>
          <w:tcPr>
            <w:tcW w:w="3955" w:type="dxa"/>
          </w:tcPr>
          <w:p w14:paraId="2908934A" w14:textId="2E40F118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     DMH</w:t>
            </w:r>
          </w:p>
        </w:tc>
        <w:tc>
          <w:tcPr>
            <w:tcW w:w="1980" w:type="dxa"/>
          </w:tcPr>
          <w:p w14:paraId="49074D3B" w14:textId="4CC67D3B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703</w:t>
            </w:r>
          </w:p>
        </w:tc>
        <w:tc>
          <w:tcPr>
            <w:tcW w:w="2160" w:type="dxa"/>
          </w:tcPr>
          <w:p w14:paraId="382AB7FC" w14:textId="447EA5BE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149</w:t>
            </w:r>
          </w:p>
        </w:tc>
        <w:tc>
          <w:tcPr>
            <w:tcW w:w="1980" w:type="dxa"/>
          </w:tcPr>
          <w:p w14:paraId="59E1196F" w14:textId="49A95638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852</w:t>
            </w:r>
          </w:p>
        </w:tc>
      </w:tr>
      <w:tr w:rsidR="0044466D" w:rsidRPr="007A0F23" w14:paraId="798A1CA0" w14:textId="77777777" w:rsidTr="000966A8">
        <w:trPr>
          <w:trHeight w:val="288"/>
          <w:jc w:val="center"/>
        </w:trPr>
        <w:tc>
          <w:tcPr>
            <w:tcW w:w="3955" w:type="dxa"/>
          </w:tcPr>
          <w:p w14:paraId="0C51F795" w14:textId="32344082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   DAYHAB</w:t>
            </w:r>
          </w:p>
        </w:tc>
        <w:tc>
          <w:tcPr>
            <w:tcW w:w="1980" w:type="dxa"/>
          </w:tcPr>
          <w:p w14:paraId="3F93D2DD" w14:textId="75BF24E9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5,409</w:t>
            </w:r>
          </w:p>
        </w:tc>
        <w:tc>
          <w:tcPr>
            <w:tcW w:w="2160" w:type="dxa"/>
          </w:tcPr>
          <w:p w14:paraId="250D49EB" w14:textId="005D8747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1,679</w:t>
            </w:r>
          </w:p>
        </w:tc>
        <w:tc>
          <w:tcPr>
            <w:tcW w:w="1980" w:type="dxa"/>
          </w:tcPr>
          <w:p w14:paraId="09D989DA" w14:textId="1F1B559C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7,088</w:t>
            </w:r>
          </w:p>
        </w:tc>
      </w:tr>
      <w:tr w:rsidR="0044466D" w:rsidRPr="007A0F23" w14:paraId="37A6B7BC" w14:textId="77777777" w:rsidTr="000966A8">
        <w:trPr>
          <w:trHeight w:val="288"/>
          <w:jc w:val="center"/>
        </w:trPr>
        <w:tc>
          <w:tcPr>
            <w:tcW w:w="3955" w:type="dxa"/>
          </w:tcPr>
          <w:p w14:paraId="2E7E322C" w14:textId="0BE66D52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MASSABILITY</w:t>
            </w:r>
          </w:p>
        </w:tc>
        <w:tc>
          <w:tcPr>
            <w:tcW w:w="1980" w:type="dxa"/>
          </w:tcPr>
          <w:p w14:paraId="3A577BAE" w14:textId="40F7EEBD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192</w:t>
            </w:r>
          </w:p>
        </w:tc>
        <w:tc>
          <w:tcPr>
            <w:tcW w:w="2160" w:type="dxa"/>
          </w:tcPr>
          <w:p w14:paraId="493096CE" w14:textId="76AFF898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47</w:t>
            </w:r>
          </w:p>
        </w:tc>
        <w:tc>
          <w:tcPr>
            <w:tcW w:w="1980" w:type="dxa"/>
          </w:tcPr>
          <w:p w14:paraId="68163972" w14:textId="57E0CCEA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239</w:t>
            </w:r>
          </w:p>
        </w:tc>
      </w:tr>
      <w:tr w:rsidR="0044466D" w:rsidRPr="007A0F23" w14:paraId="20331086" w14:textId="77777777" w:rsidTr="000966A8">
        <w:trPr>
          <w:trHeight w:val="288"/>
          <w:jc w:val="center"/>
        </w:trPr>
        <w:tc>
          <w:tcPr>
            <w:tcW w:w="3955" w:type="dxa"/>
          </w:tcPr>
          <w:p w14:paraId="127D0783" w14:textId="343BB5AA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      DDS</w:t>
            </w:r>
          </w:p>
        </w:tc>
        <w:tc>
          <w:tcPr>
            <w:tcW w:w="1980" w:type="dxa"/>
          </w:tcPr>
          <w:p w14:paraId="6195EAA1" w14:textId="028E9850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2,261</w:t>
            </w:r>
          </w:p>
        </w:tc>
        <w:tc>
          <w:tcPr>
            <w:tcW w:w="2160" w:type="dxa"/>
          </w:tcPr>
          <w:p w14:paraId="4F570B9D" w14:textId="662203D9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563</w:t>
            </w:r>
          </w:p>
        </w:tc>
        <w:tc>
          <w:tcPr>
            <w:tcW w:w="1980" w:type="dxa"/>
          </w:tcPr>
          <w:p w14:paraId="596559CE" w14:textId="41FA89AD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2,824</w:t>
            </w:r>
          </w:p>
        </w:tc>
      </w:tr>
      <w:tr w:rsidR="0044466D" w:rsidRPr="007A0F23" w14:paraId="0EE57AB7" w14:textId="77777777" w:rsidTr="000966A8">
        <w:trPr>
          <w:trHeight w:val="288"/>
          <w:jc w:val="center"/>
        </w:trPr>
        <w:tc>
          <w:tcPr>
            <w:tcW w:w="3955" w:type="dxa"/>
          </w:tcPr>
          <w:p w14:paraId="6CE0927E" w14:textId="7A21D365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   DPH/EIP</w:t>
            </w:r>
          </w:p>
        </w:tc>
        <w:tc>
          <w:tcPr>
            <w:tcW w:w="1980" w:type="dxa"/>
          </w:tcPr>
          <w:p w14:paraId="7E60E5E7" w14:textId="3375EBC3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597</w:t>
            </w:r>
          </w:p>
        </w:tc>
        <w:tc>
          <w:tcPr>
            <w:tcW w:w="2160" w:type="dxa"/>
          </w:tcPr>
          <w:p w14:paraId="6660D21E" w14:textId="438096A0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115</w:t>
            </w:r>
          </w:p>
        </w:tc>
        <w:tc>
          <w:tcPr>
            <w:tcW w:w="1980" w:type="dxa"/>
          </w:tcPr>
          <w:p w14:paraId="2B69A4D6" w14:textId="371F5DBB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712</w:t>
            </w:r>
          </w:p>
        </w:tc>
      </w:tr>
      <w:tr w:rsidR="0044466D" w:rsidRPr="007A0F23" w14:paraId="785CBC3C" w14:textId="77777777" w:rsidTr="000966A8">
        <w:trPr>
          <w:trHeight w:val="288"/>
          <w:jc w:val="center"/>
        </w:trPr>
        <w:tc>
          <w:tcPr>
            <w:tcW w:w="3955" w:type="dxa"/>
          </w:tcPr>
          <w:p w14:paraId="2D5E0F2C" w14:textId="3D5BA849" w:rsidR="0044466D" w:rsidRPr="007A0F23" w:rsidRDefault="0044466D" w:rsidP="0044466D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                      MH/EIP</w:t>
            </w:r>
          </w:p>
        </w:tc>
        <w:tc>
          <w:tcPr>
            <w:tcW w:w="1980" w:type="dxa"/>
          </w:tcPr>
          <w:p w14:paraId="0C78C774" w14:textId="4DE2623F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653</w:t>
            </w:r>
          </w:p>
        </w:tc>
        <w:tc>
          <w:tcPr>
            <w:tcW w:w="2160" w:type="dxa"/>
          </w:tcPr>
          <w:p w14:paraId="10887706" w14:textId="495B8E19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241</w:t>
            </w:r>
          </w:p>
        </w:tc>
        <w:tc>
          <w:tcPr>
            <w:tcW w:w="1980" w:type="dxa"/>
          </w:tcPr>
          <w:p w14:paraId="5E4AD866" w14:textId="586733A4" w:rsidR="0044466D" w:rsidRPr="007A0F23" w:rsidRDefault="0044466D" w:rsidP="0044466D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894</w:t>
            </w:r>
          </w:p>
        </w:tc>
      </w:tr>
      <w:bookmarkEnd w:id="5"/>
    </w:tbl>
    <w:p w14:paraId="052E70EC" w14:textId="77777777" w:rsidR="001A07A8" w:rsidRPr="007A0F23" w:rsidRDefault="001A07A8" w:rsidP="0030304C">
      <w:pPr>
        <w:pStyle w:val="Heading1"/>
        <w:rPr>
          <w:rFonts w:ascii="Arial" w:hAnsi="Arial" w:cs="Arial"/>
          <w:color w:val="auto"/>
          <w:sz w:val="28"/>
          <w:szCs w:val="28"/>
          <w:u w:val="double"/>
        </w:rPr>
      </w:pPr>
    </w:p>
    <w:p w14:paraId="71720F6D" w14:textId="2CE5302C" w:rsidR="000122DF" w:rsidRPr="007A0F23" w:rsidRDefault="000122DF" w:rsidP="00AD73F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0F2FD0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 xml:space="preserve">, the number of </w:t>
      </w:r>
      <w:r w:rsidR="00AF442B">
        <w:rPr>
          <w:rFonts w:ascii="Arial" w:hAnsi="Arial" w:cs="Arial"/>
          <w:sz w:val="24"/>
          <w:szCs w:val="24"/>
        </w:rPr>
        <w:t>unique individuals</w:t>
      </w:r>
      <w:r w:rsidRPr="007A0F23">
        <w:rPr>
          <w:rFonts w:ascii="Arial" w:hAnsi="Arial" w:cs="Arial"/>
          <w:sz w:val="24"/>
          <w:szCs w:val="24"/>
        </w:rPr>
        <w:t xml:space="preserve"> increased by 11%, driven by </w:t>
      </w:r>
      <w:r w:rsidR="00517BB9" w:rsidRPr="007A0F23">
        <w:rPr>
          <w:rFonts w:ascii="Arial" w:hAnsi="Arial" w:cs="Arial"/>
          <w:sz w:val="24"/>
          <w:szCs w:val="24"/>
        </w:rPr>
        <w:t>a rise in</w:t>
      </w:r>
      <w:r w:rsidRPr="007A0F23">
        <w:rPr>
          <w:rFonts w:ascii="Arial" w:hAnsi="Arial" w:cs="Arial"/>
          <w:sz w:val="24"/>
          <w:szCs w:val="24"/>
        </w:rPr>
        <w:t xml:space="preserve"> the number of </w:t>
      </w:r>
      <w:r w:rsidR="00AF442B">
        <w:rPr>
          <w:rFonts w:ascii="Arial" w:hAnsi="Arial" w:cs="Arial"/>
          <w:sz w:val="24"/>
          <w:szCs w:val="24"/>
        </w:rPr>
        <w:t>consumers</w:t>
      </w:r>
      <w:r w:rsidRPr="007A0F23">
        <w:rPr>
          <w:rFonts w:ascii="Arial" w:hAnsi="Arial" w:cs="Arial"/>
          <w:sz w:val="24"/>
          <w:szCs w:val="24"/>
        </w:rPr>
        <w:t xml:space="preserve"> using the service across program-based (10.</w:t>
      </w:r>
      <w:r w:rsidR="008258D8" w:rsidRPr="007A0F23">
        <w:rPr>
          <w:rFonts w:ascii="Arial" w:hAnsi="Arial" w:cs="Arial"/>
          <w:sz w:val="24"/>
          <w:szCs w:val="24"/>
        </w:rPr>
        <w:t>26</w:t>
      </w:r>
      <w:r w:rsidRPr="007A0F23">
        <w:rPr>
          <w:rFonts w:ascii="Arial" w:hAnsi="Arial" w:cs="Arial"/>
          <w:sz w:val="24"/>
          <w:szCs w:val="24"/>
        </w:rPr>
        <w:t>%)</w:t>
      </w:r>
      <w:r w:rsidR="008258D8" w:rsidRPr="007A0F23">
        <w:rPr>
          <w:rFonts w:ascii="Arial" w:hAnsi="Arial" w:cs="Arial"/>
          <w:sz w:val="24"/>
          <w:szCs w:val="24"/>
        </w:rPr>
        <w:t xml:space="preserve"> and </w:t>
      </w:r>
      <w:r w:rsidRPr="007A0F23">
        <w:rPr>
          <w:rFonts w:ascii="Arial" w:hAnsi="Arial" w:cs="Arial"/>
          <w:sz w:val="24"/>
          <w:szCs w:val="24"/>
        </w:rPr>
        <w:t>ECC (</w:t>
      </w:r>
      <w:r w:rsidR="008258D8" w:rsidRPr="007A0F23">
        <w:rPr>
          <w:rFonts w:ascii="Arial" w:hAnsi="Arial" w:cs="Arial"/>
          <w:sz w:val="24"/>
          <w:szCs w:val="24"/>
        </w:rPr>
        <w:t>7.07</w:t>
      </w:r>
      <w:r w:rsidRPr="007A0F23">
        <w:rPr>
          <w:rFonts w:ascii="Arial" w:hAnsi="Arial" w:cs="Arial"/>
          <w:sz w:val="24"/>
          <w:szCs w:val="24"/>
        </w:rPr>
        <w:t>%)</w:t>
      </w:r>
      <w:r w:rsidR="008258D8" w:rsidRPr="007A0F23">
        <w:rPr>
          <w:rFonts w:ascii="Arial" w:hAnsi="Arial" w:cs="Arial"/>
          <w:sz w:val="24"/>
          <w:szCs w:val="24"/>
        </w:rPr>
        <w:t>.</w:t>
      </w:r>
    </w:p>
    <w:p w14:paraId="39BBFC10" w14:textId="360CA282" w:rsidR="000122DF" w:rsidRPr="007A0F23" w:rsidRDefault="000122DF" w:rsidP="00AD73F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The broker management fee per trip decreased by 0.</w:t>
      </w:r>
      <w:r w:rsidR="001542BD" w:rsidRPr="007A0F23">
        <w:rPr>
          <w:rFonts w:ascii="Arial" w:hAnsi="Arial" w:cs="Arial"/>
          <w:sz w:val="24"/>
          <w:szCs w:val="24"/>
        </w:rPr>
        <w:t>11</w:t>
      </w:r>
      <w:r w:rsidRPr="007A0F23">
        <w:rPr>
          <w:rFonts w:ascii="Arial" w:hAnsi="Arial" w:cs="Arial"/>
          <w:sz w:val="24"/>
          <w:szCs w:val="24"/>
        </w:rPr>
        <w:t xml:space="preserve"> cents due to an increase in the number of trips.   </w:t>
      </w:r>
    </w:p>
    <w:p w14:paraId="7DF733D4" w14:textId="343A3243" w:rsidR="00A10E23" w:rsidRPr="007A0F23" w:rsidRDefault="000122DF" w:rsidP="00AD73F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On average, </w:t>
      </w:r>
      <w:r w:rsidR="00AF442B">
        <w:rPr>
          <w:rFonts w:ascii="Arial" w:hAnsi="Arial" w:cs="Arial"/>
          <w:sz w:val="24"/>
          <w:szCs w:val="24"/>
        </w:rPr>
        <w:t xml:space="preserve">expenditures </w:t>
      </w:r>
      <w:r w:rsidRPr="007A0F23">
        <w:rPr>
          <w:rFonts w:ascii="Arial" w:hAnsi="Arial" w:cs="Arial"/>
          <w:sz w:val="24"/>
          <w:szCs w:val="24"/>
        </w:rPr>
        <w:t xml:space="preserve">per </w:t>
      </w:r>
      <w:r w:rsidR="00AF442B" w:rsidRPr="007A0F23">
        <w:rPr>
          <w:rFonts w:ascii="Arial" w:hAnsi="Arial" w:cs="Arial"/>
          <w:sz w:val="24"/>
          <w:szCs w:val="24"/>
        </w:rPr>
        <w:t>DR</w:t>
      </w:r>
      <w:r w:rsidR="00AF442B">
        <w:rPr>
          <w:rFonts w:ascii="Arial" w:hAnsi="Arial" w:cs="Arial"/>
          <w:sz w:val="24"/>
          <w:szCs w:val="24"/>
        </w:rPr>
        <w:t xml:space="preserve"> member declined </w:t>
      </w:r>
      <w:r w:rsidRPr="007A0F23">
        <w:rPr>
          <w:rFonts w:ascii="Arial" w:hAnsi="Arial" w:cs="Arial"/>
          <w:sz w:val="24"/>
          <w:szCs w:val="24"/>
        </w:rPr>
        <w:t>in FY2</w:t>
      </w:r>
      <w:r w:rsidR="000F2FD0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 xml:space="preserve"> ($</w:t>
      </w:r>
      <w:r w:rsidR="00D674B5" w:rsidRPr="007A0F23">
        <w:rPr>
          <w:rFonts w:ascii="Arial" w:hAnsi="Arial" w:cs="Arial"/>
          <w:sz w:val="24"/>
          <w:szCs w:val="24"/>
        </w:rPr>
        <w:t>2,059</w:t>
      </w:r>
      <w:r w:rsidRPr="007A0F23">
        <w:rPr>
          <w:rFonts w:ascii="Arial" w:hAnsi="Arial" w:cs="Arial"/>
          <w:sz w:val="24"/>
          <w:szCs w:val="24"/>
        </w:rPr>
        <w:t xml:space="preserve">) </w:t>
      </w:r>
      <w:r w:rsidR="00AD73F8" w:rsidRPr="007A0F23">
        <w:rPr>
          <w:rFonts w:ascii="Arial" w:hAnsi="Arial" w:cs="Arial"/>
          <w:sz w:val="24"/>
          <w:szCs w:val="24"/>
        </w:rPr>
        <w:t>compared to FY</w:t>
      </w:r>
      <w:r w:rsidRPr="007A0F23">
        <w:rPr>
          <w:rFonts w:ascii="Arial" w:hAnsi="Arial" w:cs="Arial"/>
          <w:sz w:val="24"/>
          <w:szCs w:val="24"/>
        </w:rPr>
        <w:t>2</w:t>
      </w:r>
      <w:r w:rsidR="000F2FD0" w:rsidRPr="007A0F23">
        <w:rPr>
          <w:rFonts w:ascii="Arial" w:hAnsi="Arial" w:cs="Arial"/>
          <w:sz w:val="24"/>
          <w:szCs w:val="24"/>
        </w:rPr>
        <w:t>4</w:t>
      </w:r>
      <w:r w:rsidRPr="007A0F23">
        <w:rPr>
          <w:rFonts w:ascii="Arial" w:hAnsi="Arial" w:cs="Arial"/>
          <w:sz w:val="24"/>
          <w:szCs w:val="24"/>
        </w:rPr>
        <w:t xml:space="preserve"> ($</w:t>
      </w:r>
      <w:r w:rsidR="00D674B5" w:rsidRPr="007A0F23">
        <w:rPr>
          <w:rFonts w:ascii="Arial" w:hAnsi="Arial" w:cs="Arial"/>
          <w:sz w:val="24"/>
          <w:szCs w:val="24"/>
        </w:rPr>
        <w:t>2,203</w:t>
      </w:r>
      <w:r w:rsidRPr="007A0F23">
        <w:rPr>
          <w:rFonts w:ascii="Arial" w:hAnsi="Arial" w:cs="Arial"/>
          <w:sz w:val="24"/>
          <w:szCs w:val="24"/>
        </w:rPr>
        <w:t xml:space="preserve">).  </w:t>
      </w:r>
    </w:p>
    <w:p w14:paraId="6D071339" w14:textId="6A3CE9BD" w:rsidR="00D674B5" w:rsidRPr="007A0F23" w:rsidRDefault="00D674B5" w:rsidP="00AD73F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On average, </w:t>
      </w:r>
      <w:r w:rsidR="00AF442B">
        <w:rPr>
          <w:rFonts w:ascii="Arial" w:hAnsi="Arial" w:cs="Arial"/>
          <w:sz w:val="24"/>
          <w:szCs w:val="24"/>
        </w:rPr>
        <w:t>expenditures</w:t>
      </w:r>
      <w:r w:rsidRPr="007A0F23">
        <w:rPr>
          <w:rFonts w:ascii="Arial" w:hAnsi="Arial" w:cs="Arial"/>
          <w:sz w:val="24"/>
          <w:szCs w:val="24"/>
        </w:rPr>
        <w:t xml:space="preserve"> per PB </w:t>
      </w:r>
      <w:r w:rsidR="00AF442B">
        <w:rPr>
          <w:rFonts w:ascii="Arial" w:hAnsi="Arial" w:cs="Arial"/>
          <w:sz w:val="24"/>
          <w:szCs w:val="24"/>
        </w:rPr>
        <w:t>consumer</w:t>
      </w:r>
      <w:r w:rsidR="00AA56F8">
        <w:rPr>
          <w:rFonts w:ascii="Arial" w:hAnsi="Arial" w:cs="Arial"/>
          <w:sz w:val="24"/>
          <w:szCs w:val="24"/>
        </w:rPr>
        <w:t xml:space="preserve"> </w:t>
      </w:r>
      <w:r w:rsidR="00AF442B">
        <w:rPr>
          <w:rFonts w:ascii="Arial" w:hAnsi="Arial" w:cs="Arial"/>
          <w:sz w:val="24"/>
          <w:szCs w:val="24"/>
        </w:rPr>
        <w:t>increased</w:t>
      </w:r>
      <w:r w:rsidRPr="007A0F23">
        <w:rPr>
          <w:rFonts w:ascii="Arial" w:hAnsi="Arial" w:cs="Arial"/>
          <w:sz w:val="24"/>
          <w:szCs w:val="24"/>
        </w:rPr>
        <w:t xml:space="preserve"> in FY25 ($13,819) compared to FY24 ($13,402).</w:t>
      </w:r>
    </w:p>
    <w:p w14:paraId="131E6010" w14:textId="77777777" w:rsidR="00A10E23" w:rsidRPr="007A0F23" w:rsidRDefault="00A10E23" w:rsidP="00A10E23">
      <w:pPr>
        <w:rPr>
          <w:rFonts w:ascii="Arial" w:hAnsi="Arial" w:cs="Arial"/>
          <w:sz w:val="20"/>
          <w:szCs w:val="20"/>
        </w:rPr>
      </w:pPr>
    </w:p>
    <w:p w14:paraId="3BB30CB0" w14:textId="77777777" w:rsidR="00A10E23" w:rsidRPr="007A0F23" w:rsidRDefault="00A10E23" w:rsidP="00A10E23">
      <w:pPr>
        <w:rPr>
          <w:rFonts w:ascii="Arial" w:hAnsi="Arial" w:cs="Arial"/>
        </w:rPr>
      </w:pPr>
    </w:p>
    <w:p w14:paraId="63DA71E1" w14:textId="77777777" w:rsidR="001542BD" w:rsidRPr="007A0F23" w:rsidRDefault="001542BD" w:rsidP="00A10E23">
      <w:pPr>
        <w:rPr>
          <w:rFonts w:ascii="Arial" w:hAnsi="Arial" w:cs="Arial"/>
        </w:rPr>
      </w:pPr>
    </w:p>
    <w:p w14:paraId="6462ED4F" w14:textId="77777777" w:rsidR="001542BD" w:rsidRPr="007A0F23" w:rsidRDefault="001542BD" w:rsidP="00A10E23">
      <w:pPr>
        <w:rPr>
          <w:rFonts w:ascii="Arial" w:hAnsi="Arial" w:cs="Arial"/>
        </w:rPr>
      </w:pPr>
    </w:p>
    <w:p w14:paraId="052B29DA" w14:textId="77777777" w:rsidR="007A0F23" w:rsidRPr="007A0F23" w:rsidRDefault="007A0F23" w:rsidP="00A10E23">
      <w:pPr>
        <w:rPr>
          <w:rFonts w:ascii="Arial" w:hAnsi="Arial" w:cs="Arial"/>
        </w:rPr>
      </w:pPr>
    </w:p>
    <w:p w14:paraId="37A18778" w14:textId="77777777" w:rsidR="007A0F23" w:rsidRPr="007A0F23" w:rsidRDefault="007A0F23" w:rsidP="00A10E23">
      <w:pPr>
        <w:rPr>
          <w:rFonts w:ascii="Arial" w:hAnsi="Arial" w:cs="Arial"/>
        </w:rPr>
      </w:pPr>
    </w:p>
    <w:p w14:paraId="317B07D7" w14:textId="77777777" w:rsidR="007A0F23" w:rsidRPr="007A0F23" w:rsidRDefault="007A0F23" w:rsidP="00A10E23">
      <w:pPr>
        <w:rPr>
          <w:rFonts w:ascii="Arial" w:hAnsi="Arial" w:cs="Arial"/>
        </w:rPr>
      </w:pPr>
    </w:p>
    <w:p w14:paraId="1138C8D5" w14:textId="77777777" w:rsidR="007A0F23" w:rsidRPr="007A0F23" w:rsidRDefault="007A0F23" w:rsidP="00A10E23">
      <w:pPr>
        <w:rPr>
          <w:rFonts w:ascii="Arial" w:hAnsi="Arial" w:cs="Arial"/>
        </w:rPr>
      </w:pPr>
    </w:p>
    <w:p w14:paraId="4BC44252" w14:textId="77777777" w:rsidR="00A10E23" w:rsidRPr="007A0F23" w:rsidRDefault="00A10E23" w:rsidP="00A10E23">
      <w:pPr>
        <w:rPr>
          <w:rFonts w:ascii="Arial" w:hAnsi="Arial" w:cs="Arial"/>
        </w:rPr>
      </w:pPr>
    </w:p>
    <w:p w14:paraId="506F8275" w14:textId="77777777" w:rsidR="00A10E23" w:rsidRDefault="00A10E23" w:rsidP="00A10E23">
      <w:pPr>
        <w:rPr>
          <w:rFonts w:ascii="Arial" w:hAnsi="Arial" w:cs="Arial"/>
        </w:rPr>
      </w:pPr>
    </w:p>
    <w:p w14:paraId="538272F9" w14:textId="77777777" w:rsidR="00AA56F8" w:rsidRPr="007A0F23" w:rsidRDefault="00AA56F8" w:rsidP="00A10E23">
      <w:pPr>
        <w:rPr>
          <w:rFonts w:ascii="Arial" w:hAnsi="Arial" w:cs="Arial"/>
        </w:rPr>
      </w:pPr>
    </w:p>
    <w:p w14:paraId="72EB6E78" w14:textId="77777777" w:rsidR="00A10E23" w:rsidRPr="007A0F23" w:rsidRDefault="00A10E23" w:rsidP="00A10E23">
      <w:pPr>
        <w:rPr>
          <w:rFonts w:ascii="Arial" w:hAnsi="Arial" w:cs="Arial"/>
        </w:rPr>
      </w:pPr>
    </w:p>
    <w:p w14:paraId="3C58F770" w14:textId="24C6931E" w:rsidR="005D1BD2" w:rsidRPr="007A0F23" w:rsidRDefault="00485B87" w:rsidP="0030304C">
      <w:pPr>
        <w:pStyle w:val="Heading1"/>
        <w:rPr>
          <w:rFonts w:ascii="Arial" w:hAnsi="Arial" w:cs="Arial"/>
          <w:color w:val="auto"/>
          <w:u w:val="thick"/>
        </w:rPr>
      </w:pPr>
      <w:r w:rsidRPr="007A0F23">
        <w:rPr>
          <w:rFonts w:ascii="Arial" w:hAnsi="Arial" w:cs="Arial"/>
          <w:color w:val="auto"/>
          <w:u w:val="thick"/>
        </w:rPr>
        <w:lastRenderedPageBreak/>
        <w:t xml:space="preserve">2. </w:t>
      </w:r>
      <w:r w:rsidR="005D1BD2" w:rsidRPr="007A0F23">
        <w:rPr>
          <w:rFonts w:ascii="Arial" w:hAnsi="Arial" w:cs="Arial"/>
          <w:color w:val="auto"/>
          <w:u w:val="thick"/>
        </w:rPr>
        <w:t xml:space="preserve">On-Time Performance </w:t>
      </w:r>
      <w:r w:rsidR="001B4464" w:rsidRPr="007A0F23">
        <w:rPr>
          <w:rFonts w:ascii="Arial" w:hAnsi="Arial" w:cs="Arial"/>
          <w:color w:val="auto"/>
          <w:u w:val="thick"/>
        </w:rPr>
        <w:t>&amp; Inspection</w:t>
      </w:r>
      <w:r w:rsidR="009B4A46" w:rsidRPr="007A0F23">
        <w:rPr>
          <w:rFonts w:ascii="Arial" w:hAnsi="Arial" w:cs="Arial"/>
          <w:color w:val="auto"/>
          <w:u w:val="thick"/>
        </w:rPr>
        <w:t>s</w:t>
      </w:r>
    </w:p>
    <w:p w14:paraId="54E55AFA" w14:textId="77777777" w:rsidR="009E2CEE" w:rsidRPr="007A0F23" w:rsidRDefault="009E2CEE" w:rsidP="009E2CEE">
      <w:pPr>
        <w:pStyle w:val="NoSpacing"/>
        <w:rPr>
          <w:rFonts w:ascii="Arial" w:hAnsi="Arial" w:cs="Arial"/>
        </w:rPr>
      </w:pPr>
    </w:p>
    <w:p w14:paraId="421B02EF" w14:textId="01DBAD95" w:rsidR="00BC0F4B" w:rsidRPr="007A0F23" w:rsidRDefault="00BC0F4B" w:rsidP="009E2CEE">
      <w:pPr>
        <w:pStyle w:val="NoSpacing"/>
        <w:rPr>
          <w:rFonts w:ascii="Arial" w:hAnsi="Arial" w:cs="Arial"/>
        </w:rPr>
      </w:pPr>
      <w:r w:rsidRPr="007A0F23">
        <w:rPr>
          <w:rFonts w:ascii="Arial" w:hAnsi="Arial" w:cs="Arial"/>
        </w:rPr>
        <w:t xml:space="preserve">      </w:t>
      </w:r>
      <w:r w:rsidR="003C55B3" w:rsidRPr="007A0F23">
        <w:rPr>
          <w:rFonts w:ascii="Arial" w:hAnsi="Arial" w:cs="Arial"/>
          <w:noProof/>
        </w:rPr>
        <w:drawing>
          <wp:inline distT="0" distB="0" distL="0" distR="0" wp14:anchorId="639EDFC7" wp14:editId="06FABF77">
            <wp:extent cx="6394450" cy="2406650"/>
            <wp:effectExtent l="0" t="0" r="6350" b="12700"/>
            <wp:docPr id="530768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E995986-E174-1EF9-F4C1-38F311C2FD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7A0F23">
        <w:rPr>
          <w:rFonts w:ascii="Arial" w:hAnsi="Arial" w:cs="Arial"/>
        </w:rPr>
        <w:t xml:space="preserve"> </w:t>
      </w:r>
    </w:p>
    <w:p w14:paraId="2B4B5C07" w14:textId="77777777" w:rsidR="00BC0F4B" w:rsidRPr="007A0F23" w:rsidRDefault="00BC0F4B" w:rsidP="009E2CEE">
      <w:pPr>
        <w:pStyle w:val="NoSpacing"/>
        <w:rPr>
          <w:rFonts w:ascii="Arial" w:hAnsi="Arial" w:cs="Arial"/>
        </w:rPr>
      </w:pPr>
    </w:p>
    <w:p w14:paraId="30D0F2B2" w14:textId="30D7D164" w:rsidR="00E0285D" w:rsidRPr="007A0F23" w:rsidRDefault="002A6368" w:rsidP="00AD73F8">
      <w:pPr>
        <w:pStyle w:val="NoSpacing"/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5E2798" w:rsidRPr="007A0F23">
        <w:rPr>
          <w:rFonts w:ascii="Arial" w:hAnsi="Arial" w:cs="Arial"/>
          <w:sz w:val="24"/>
          <w:szCs w:val="24"/>
        </w:rPr>
        <w:t>3</w:t>
      </w:r>
      <w:r w:rsidRPr="007A0F23">
        <w:rPr>
          <w:rFonts w:ascii="Arial" w:hAnsi="Arial" w:cs="Arial"/>
          <w:sz w:val="24"/>
          <w:szCs w:val="24"/>
        </w:rPr>
        <w:t xml:space="preserve">, HST </w:t>
      </w:r>
      <w:r w:rsidR="005E2798" w:rsidRPr="007A0F23">
        <w:rPr>
          <w:rFonts w:ascii="Arial" w:hAnsi="Arial" w:cs="Arial"/>
          <w:sz w:val="24"/>
          <w:szCs w:val="24"/>
        </w:rPr>
        <w:t xml:space="preserve">engaged with the </w:t>
      </w:r>
      <w:r w:rsidR="007656AA" w:rsidRPr="007A0F23">
        <w:rPr>
          <w:rFonts w:ascii="Arial" w:hAnsi="Arial" w:cs="Arial"/>
          <w:sz w:val="24"/>
          <w:szCs w:val="24"/>
        </w:rPr>
        <w:t>b</w:t>
      </w:r>
      <w:r w:rsidRPr="007A0F23">
        <w:rPr>
          <w:rFonts w:ascii="Arial" w:hAnsi="Arial" w:cs="Arial"/>
          <w:sz w:val="24"/>
          <w:szCs w:val="24"/>
        </w:rPr>
        <w:t>rokers to design a system to track On-Time performance</w:t>
      </w:r>
      <w:r w:rsidR="005E2798" w:rsidRPr="007A0F23">
        <w:rPr>
          <w:rFonts w:ascii="Arial" w:hAnsi="Arial" w:cs="Arial"/>
          <w:sz w:val="24"/>
          <w:szCs w:val="24"/>
        </w:rPr>
        <w:t xml:space="preserve"> using GPS technology.</w:t>
      </w:r>
      <w:r w:rsidR="009E2CEE" w:rsidRPr="007A0F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55B3" w:rsidRPr="007A0F23">
        <w:rPr>
          <w:rFonts w:ascii="Arial" w:hAnsi="Arial" w:cs="Arial"/>
          <w:sz w:val="24"/>
          <w:szCs w:val="24"/>
        </w:rPr>
        <w:t>QRyde</w:t>
      </w:r>
      <w:proofErr w:type="spellEnd"/>
      <w:r w:rsidR="00B8145F" w:rsidRPr="007A0F23">
        <w:rPr>
          <w:rFonts w:ascii="Arial" w:hAnsi="Arial" w:cs="Arial"/>
          <w:sz w:val="24"/>
          <w:szCs w:val="24"/>
        </w:rPr>
        <w:t xml:space="preserve"> technology is </w:t>
      </w:r>
      <w:r w:rsidR="005E64A5" w:rsidRPr="007A0F23">
        <w:rPr>
          <w:rFonts w:ascii="Arial" w:hAnsi="Arial" w:cs="Arial"/>
          <w:sz w:val="24"/>
          <w:szCs w:val="24"/>
        </w:rPr>
        <w:t xml:space="preserve">currently used only for PT-1 trips. </w:t>
      </w:r>
      <w:r w:rsidR="006F3A31" w:rsidRPr="007A0F23">
        <w:rPr>
          <w:rFonts w:ascii="Arial" w:hAnsi="Arial" w:cs="Arial"/>
          <w:sz w:val="24"/>
          <w:szCs w:val="24"/>
        </w:rPr>
        <w:t>In FY2</w:t>
      </w:r>
      <w:r w:rsidR="00162B32" w:rsidRPr="007A0F23">
        <w:rPr>
          <w:rFonts w:ascii="Arial" w:hAnsi="Arial" w:cs="Arial"/>
          <w:sz w:val="24"/>
          <w:szCs w:val="24"/>
        </w:rPr>
        <w:t>5</w:t>
      </w:r>
      <w:r w:rsidR="006F3A31" w:rsidRPr="007A0F23">
        <w:rPr>
          <w:rFonts w:ascii="Arial" w:hAnsi="Arial" w:cs="Arial"/>
          <w:sz w:val="24"/>
          <w:szCs w:val="24"/>
        </w:rPr>
        <w:t xml:space="preserve">, </w:t>
      </w:r>
      <w:r w:rsidR="0030043F" w:rsidRPr="007A0F23">
        <w:rPr>
          <w:rFonts w:ascii="Arial" w:hAnsi="Arial" w:cs="Arial"/>
          <w:sz w:val="24"/>
          <w:szCs w:val="24"/>
        </w:rPr>
        <w:t xml:space="preserve">MART's </w:t>
      </w:r>
      <w:r w:rsidR="00AD2B4E" w:rsidRPr="007A0F23">
        <w:rPr>
          <w:rFonts w:ascii="Arial" w:hAnsi="Arial" w:cs="Arial"/>
          <w:sz w:val="24"/>
          <w:szCs w:val="24"/>
        </w:rPr>
        <w:t>O</w:t>
      </w:r>
      <w:r w:rsidR="0030043F" w:rsidRPr="007A0F23">
        <w:rPr>
          <w:rFonts w:ascii="Arial" w:hAnsi="Arial" w:cs="Arial"/>
          <w:sz w:val="24"/>
          <w:szCs w:val="24"/>
        </w:rPr>
        <w:t>n-</w:t>
      </w:r>
      <w:r w:rsidR="00AD2B4E" w:rsidRPr="007A0F23">
        <w:rPr>
          <w:rFonts w:ascii="Arial" w:hAnsi="Arial" w:cs="Arial"/>
          <w:sz w:val="24"/>
          <w:szCs w:val="24"/>
        </w:rPr>
        <w:t>T</w:t>
      </w:r>
      <w:r w:rsidR="0030043F" w:rsidRPr="007A0F23">
        <w:rPr>
          <w:rFonts w:ascii="Arial" w:hAnsi="Arial" w:cs="Arial"/>
          <w:sz w:val="24"/>
          <w:szCs w:val="24"/>
        </w:rPr>
        <w:t xml:space="preserve">ime </w:t>
      </w:r>
      <w:r w:rsidR="00AD2B4E" w:rsidRPr="007A0F23">
        <w:rPr>
          <w:rFonts w:ascii="Arial" w:hAnsi="Arial" w:cs="Arial"/>
          <w:sz w:val="24"/>
          <w:szCs w:val="24"/>
        </w:rPr>
        <w:t>P</w:t>
      </w:r>
      <w:r w:rsidR="0030043F" w:rsidRPr="007A0F23">
        <w:rPr>
          <w:rFonts w:ascii="Arial" w:hAnsi="Arial" w:cs="Arial"/>
          <w:sz w:val="24"/>
          <w:szCs w:val="24"/>
        </w:rPr>
        <w:t xml:space="preserve">erformance averaged </w:t>
      </w:r>
      <w:r w:rsidR="003C55B3" w:rsidRPr="007A0F23">
        <w:rPr>
          <w:rFonts w:ascii="Arial" w:hAnsi="Arial" w:cs="Arial"/>
          <w:sz w:val="24"/>
          <w:szCs w:val="24"/>
        </w:rPr>
        <w:t xml:space="preserve">95.72% </w:t>
      </w:r>
      <w:r w:rsidR="00162B32" w:rsidRPr="007A0F23">
        <w:rPr>
          <w:rFonts w:ascii="Arial" w:hAnsi="Arial" w:cs="Arial"/>
          <w:sz w:val="24"/>
          <w:szCs w:val="24"/>
        </w:rPr>
        <w:t>(</w:t>
      </w:r>
      <w:r w:rsidR="0030043F" w:rsidRPr="007A0F23">
        <w:rPr>
          <w:rFonts w:ascii="Arial" w:hAnsi="Arial" w:cs="Arial"/>
          <w:sz w:val="24"/>
          <w:szCs w:val="24"/>
        </w:rPr>
        <w:t>95.66%</w:t>
      </w:r>
      <w:r w:rsidR="00162B32" w:rsidRPr="007A0F23">
        <w:rPr>
          <w:rFonts w:ascii="Arial" w:hAnsi="Arial" w:cs="Arial"/>
          <w:sz w:val="24"/>
          <w:szCs w:val="24"/>
        </w:rPr>
        <w:t xml:space="preserve"> in FY24)</w:t>
      </w:r>
      <w:r w:rsidR="0030043F" w:rsidRPr="007A0F23">
        <w:rPr>
          <w:rFonts w:ascii="Arial" w:hAnsi="Arial" w:cs="Arial"/>
          <w:sz w:val="24"/>
          <w:szCs w:val="24"/>
        </w:rPr>
        <w:t>, and GATRA's</w:t>
      </w:r>
      <w:r w:rsidR="005E64A5" w:rsidRPr="007A0F23">
        <w:rPr>
          <w:rFonts w:ascii="Arial" w:hAnsi="Arial" w:cs="Arial"/>
          <w:sz w:val="24"/>
          <w:szCs w:val="24"/>
        </w:rPr>
        <w:t xml:space="preserve"> averaged </w:t>
      </w:r>
      <w:r w:rsidR="003C55B3" w:rsidRPr="007A0F23">
        <w:rPr>
          <w:rFonts w:ascii="Arial" w:hAnsi="Arial" w:cs="Arial"/>
          <w:sz w:val="24"/>
          <w:szCs w:val="24"/>
        </w:rPr>
        <w:t xml:space="preserve">95.66% </w:t>
      </w:r>
      <w:r w:rsidR="00162B32" w:rsidRPr="007A0F23">
        <w:rPr>
          <w:rFonts w:ascii="Arial" w:hAnsi="Arial" w:cs="Arial"/>
          <w:sz w:val="24"/>
          <w:szCs w:val="24"/>
        </w:rPr>
        <w:t>(</w:t>
      </w:r>
      <w:r w:rsidR="005E64A5" w:rsidRPr="007A0F23">
        <w:rPr>
          <w:rFonts w:ascii="Arial" w:hAnsi="Arial" w:cs="Arial"/>
          <w:sz w:val="24"/>
          <w:szCs w:val="24"/>
        </w:rPr>
        <w:t>96.37%</w:t>
      </w:r>
      <w:r w:rsidR="00162B32" w:rsidRPr="007A0F23">
        <w:rPr>
          <w:rFonts w:ascii="Arial" w:hAnsi="Arial" w:cs="Arial"/>
          <w:sz w:val="24"/>
          <w:szCs w:val="24"/>
        </w:rPr>
        <w:t xml:space="preserve"> in FY24)</w:t>
      </w:r>
      <w:r w:rsidR="000375CD" w:rsidRPr="007A0F23">
        <w:rPr>
          <w:rFonts w:ascii="Arial" w:hAnsi="Arial" w:cs="Arial"/>
          <w:sz w:val="24"/>
          <w:szCs w:val="24"/>
        </w:rPr>
        <w:t xml:space="preserve">. </w:t>
      </w:r>
      <w:r w:rsidR="00BC0F4B" w:rsidRPr="007A0F23">
        <w:rPr>
          <w:rFonts w:ascii="Arial" w:hAnsi="Arial" w:cs="Arial"/>
          <w:sz w:val="24"/>
          <w:szCs w:val="24"/>
        </w:rPr>
        <w:t>The contract requirement is &gt;90%.</w:t>
      </w:r>
    </w:p>
    <w:p w14:paraId="4C1412B7" w14:textId="77777777" w:rsidR="00C54CD3" w:rsidRPr="007A0F23" w:rsidRDefault="00C54CD3" w:rsidP="00E0285D">
      <w:pPr>
        <w:pStyle w:val="NoSpacing"/>
        <w:rPr>
          <w:rFonts w:ascii="Arial" w:hAnsi="Arial" w:cs="Arial"/>
          <w:sz w:val="20"/>
          <w:szCs w:val="20"/>
        </w:rPr>
      </w:pPr>
      <w:r w:rsidRPr="007A0F23">
        <w:rPr>
          <w:rFonts w:ascii="Arial" w:hAnsi="Arial" w:cs="Arial"/>
          <w:sz w:val="20"/>
          <w:szCs w:val="20"/>
        </w:rPr>
        <w:t xml:space="preserve">        </w:t>
      </w:r>
    </w:p>
    <w:p w14:paraId="102DFB4F" w14:textId="06FE88DE" w:rsidR="00A10E23" w:rsidRPr="007A0F23" w:rsidRDefault="00B97223" w:rsidP="0030304C">
      <w:pPr>
        <w:pStyle w:val="Heading1"/>
        <w:rPr>
          <w:rFonts w:ascii="Arial" w:hAnsi="Arial" w:cs="Arial"/>
          <w:color w:val="auto"/>
          <w:sz w:val="18"/>
          <w:szCs w:val="18"/>
          <w:u w:val="double"/>
        </w:rPr>
      </w:pPr>
      <w:r w:rsidRPr="007A0F23">
        <w:rPr>
          <w:rFonts w:ascii="Arial" w:hAnsi="Arial" w:cs="Arial"/>
          <w:color w:val="auto"/>
          <w:sz w:val="18"/>
          <w:szCs w:val="18"/>
          <w:u w:val="double"/>
        </w:rPr>
        <w:t xml:space="preserve"> </w:t>
      </w:r>
      <w:r w:rsidR="004D7446" w:rsidRPr="007A0F23">
        <w:rPr>
          <w:rFonts w:ascii="Arial" w:hAnsi="Arial" w:cs="Arial"/>
          <w:color w:val="auto"/>
          <w:sz w:val="18"/>
          <w:szCs w:val="18"/>
          <w:u w:val="double"/>
        </w:rPr>
        <w:t xml:space="preserve">    </w:t>
      </w:r>
      <w:r w:rsidR="004D7446" w:rsidRPr="007A0F23">
        <w:rPr>
          <w:rFonts w:ascii="Arial" w:hAnsi="Arial" w:cs="Arial"/>
          <w:noProof/>
        </w:rPr>
        <w:drawing>
          <wp:inline distT="0" distB="0" distL="0" distR="0" wp14:anchorId="6DD56A64" wp14:editId="3A2719B3">
            <wp:extent cx="6496050" cy="3048000"/>
            <wp:effectExtent l="0" t="0" r="0" b="0"/>
            <wp:docPr id="10850589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4C5974-560B-FF40-32C8-EECF82D687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4D7446" w:rsidRPr="007A0F23">
        <w:rPr>
          <w:rFonts w:ascii="Arial" w:hAnsi="Arial" w:cs="Arial"/>
          <w:color w:val="auto"/>
          <w:sz w:val="18"/>
          <w:szCs w:val="18"/>
          <w:u w:val="double"/>
        </w:rPr>
        <w:t xml:space="preserve"> </w:t>
      </w:r>
      <w:r w:rsidRPr="007A0F23">
        <w:rPr>
          <w:rFonts w:ascii="Arial" w:hAnsi="Arial" w:cs="Arial"/>
          <w:color w:val="auto"/>
          <w:sz w:val="18"/>
          <w:szCs w:val="18"/>
          <w:u w:val="double"/>
        </w:rPr>
        <w:t xml:space="preserve"> </w:t>
      </w:r>
    </w:p>
    <w:p w14:paraId="5F410BE2" w14:textId="5FB978B5" w:rsidR="009B4A46" w:rsidRPr="007A0F23" w:rsidRDefault="00B97223" w:rsidP="00AD73F8">
      <w:pPr>
        <w:pStyle w:val="ListParagraph"/>
        <w:numPr>
          <w:ilvl w:val="0"/>
          <w:numId w:val="44"/>
        </w:numPr>
        <w:rPr>
          <w:rFonts w:ascii="Arial" w:hAnsi="Arial" w:cs="Arial"/>
          <w:u w:val="thick"/>
        </w:rPr>
      </w:pPr>
      <w:r w:rsidRPr="007A0F23">
        <w:rPr>
          <w:rFonts w:ascii="Arial" w:hAnsi="Arial" w:cs="Arial"/>
          <w:sz w:val="24"/>
          <w:szCs w:val="24"/>
        </w:rPr>
        <w:t xml:space="preserve">The brokerage prioritizes consumer safety. HST compliance officers and </w:t>
      </w:r>
      <w:r w:rsidR="004D7446" w:rsidRPr="007A0F23">
        <w:rPr>
          <w:rFonts w:ascii="Arial" w:hAnsi="Arial" w:cs="Arial"/>
          <w:sz w:val="24"/>
          <w:szCs w:val="24"/>
        </w:rPr>
        <w:t xml:space="preserve">inspectors at the brokers’ office conduct random vehicle inspections in the field to ensure that </w:t>
      </w:r>
      <w:r w:rsidRPr="007A0F23">
        <w:rPr>
          <w:rFonts w:ascii="Arial" w:hAnsi="Arial" w:cs="Arial"/>
          <w:sz w:val="24"/>
          <w:szCs w:val="24"/>
        </w:rPr>
        <w:t xml:space="preserve">vehicles in service </w:t>
      </w:r>
      <w:r w:rsidR="00BD1B5D" w:rsidRPr="007A0F23">
        <w:rPr>
          <w:rFonts w:ascii="Arial" w:hAnsi="Arial" w:cs="Arial"/>
          <w:sz w:val="24"/>
          <w:szCs w:val="24"/>
        </w:rPr>
        <w:t xml:space="preserve">adhere to </w:t>
      </w:r>
      <w:r w:rsidRPr="007A0F23">
        <w:rPr>
          <w:rFonts w:ascii="Arial" w:hAnsi="Arial" w:cs="Arial"/>
          <w:sz w:val="24"/>
          <w:szCs w:val="24"/>
        </w:rPr>
        <w:t>HST safety standards</w:t>
      </w:r>
      <w:r w:rsidRPr="007A0F23">
        <w:rPr>
          <w:rFonts w:ascii="Arial" w:hAnsi="Arial" w:cs="Arial"/>
          <w:sz w:val="20"/>
          <w:szCs w:val="20"/>
        </w:rPr>
        <w:t>.</w:t>
      </w:r>
      <w:r w:rsidR="00BD1B5D" w:rsidRPr="007A0F23">
        <w:rPr>
          <w:rFonts w:ascii="Arial" w:hAnsi="Arial" w:cs="Arial"/>
          <w:sz w:val="20"/>
          <w:szCs w:val="20"/>
        </w:rPr>
        <w:t xml:space="preserve"> </w:t>
      </w:r>
      <w:r w:rsidR="00BD1B5D" w:rsidRPr="007A0F23">
        <w:rPr>
          <w:rFonts w:ascii="Arial" w:hAnsi="Arial" w:cs="Arial"/>
          <w:sz w:val="24"/>
          <w:szCs w:val="24"/>
        </w:rPr>
        <w:t xml:space="preserve">The number of vehicle inspections increased by </w:t>
      </w:r>
      <w:r w:rsidR="004D7446" w:rsidRPr="007A0F23">
        <w:rPr>
          <w:rFonts w:ascii="Arial" w:hAnsi="Arial" w:cs="Arial"/>
          <w:sz w:val="24"/>
          <w:szCs w:val="24"/>
        </w:rPr>
        <w:t xml:space="preserve">7.66% </w:t>
      </w:r>
      <w:r w:rsidR="00BD1B5D" w:rsidRPr="007A0F23">
        <w:rPr>
          <w:rFonts w:ascii="Arial" w:hAnsi="Arial" w:cs="Arial"/>
          <w:sz w:val="24"/>
          <w:szCs w:val="24"/>
        </w:rPr>
        <w:t xml:space="preserve">in </w:t>
      </w:r>
      <w:r w:rsidR="004D7446" w:rsidRPr="007A0F23">
        <w:rPr>
          <w:rFonts w:ascii="Arial" w:hAnsi="Arial" w:cs="Arial"/>
          <w:sz w:val="24"/>
          <w:szCs w:val="24"/>
        </w:rPr>
        <w:t>fiscal year 2025</w:t>
      </w:r>
      <w:r w:rsidR="00BD1B5D" w:rsidRPr="007A0F23">
        <w:rPr>
          <w:rFonts w:ascii="Arial" w:hAnsi="Arial" w:cs="Arial"/>
          <w:sz w:val="24"/>
          <w:szCs w:val="24"/>
        </w:rPr>
        <w:t xml:space="preserve">. </w:t>
      </w:r>
    </w:p>
    <w:p w14:paraId="0698323C" w14:textId="77777777" w:rsidR="003C55B3" w:rsidRPr="007A0F23" w:rsidRDefault="003C55B3" w:rsidP="003C55B3">
      <w:pPr>
        <w:rPr>
          <w:rFonts w:ascii="Arial" w:hAnsi="Arial" w:cs="Arial"/>
          <w:u w:val="thick"/>
        </w:rPr>
      </w:pPr>
    </w:p>
    <w:p w14:paraId="55639885" w14:textId="77777777" w:rsidR="003C55B3" w:rsidRPr="007A0F23" w:rsidRDefault="003C55B3" w:rsidP="003C55B3">
      <w:pPr>
        <w:rPr>
          <w:rFonts w:ascii="Arial" w:hAnsi="Arial" w:cs="Arial"/>
          <w:u w:val="thick"/>
        </w:rPr>
      </w:pPr>
    </w:p>
    <w:p w14:paraId="7B083FAC" w14:textId="4B0A252D" w:rsidR="00D60B35" w:rsidRPr="007A0F23" w:rsidRDefault="00D60B35" w:rsidP="0030304C">
      <w:pPr>
        <w:pStyle w:val="Heading1"/>
        <w:rPr>
          <w:rFonts w:ascii="Arial" w:hAnsi="Arial" w:cs="Arial"/>
          <w:color w:val="auto"/>
          <w:u w:val="thick"/>
        </w:rPr>
      </w:pPr>
      <w:r w:rsidRPr="007A0F23">
        <w:rPr>
          <w:rFonts w:ascii="Arial" w:hAnsi="Arial" w:cs="Arial"/>
          <w:color w:val="auto"/>
          <w:u w:val="thick"/>
        </w:rPr>
        <w:lastRenderedPageBreak/>
        <w:t xml:space="preserve">3. Unfulfilled </w:t>
      </w:r>
      <w:r w:rsidR="00423A76" w:rsidRPr="007A0F23">
        <w:rPr>
          <w:rFonts w:ascii="Arial" w:hAnsi="Arial" w:cs="Arial"/>
          <w:color w:val="auto"/>
          <w:u w:val="thick"/>
        </w:rPr>
        <w:t>Trip Requests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0"/>
        <w:gridCol w:w="2177"/>
        <w:gridCol w:w="2482"/>
        <w:gridCol w:w="2716"/>
      </w:tblGrid>
      <w:tr w:rsidR="0025225A" w:rsidRPr="007A0F23" w14:paraId="4DD9B2F6" w14:textId="77777777" w:rsidTr="00E1296C">
        <w:trPr>
          <w:trHeight w:val="576"/>
          <w:jc w:val="center"/>
        </w:trPr>
        <w:tc>
          <w:tcPr>
            <w:tcW w:w="2970" w:type="dxa"/>
            <w:shd w:val="clear" w:color="auto" w:fill="B4C6E7" w:themeFill="accent1" w:themeFillTint="66"/>
          </w:tcPr>
          <w:p w14:paraId="4E026CE8" w14:textId="77777777" w:rsidR="0025225A" w:rsidRPr="007A0F23" w:rsidRDefault="0025225A">
            <w:pPr>
              <w:keepNext/>
              <w:keepLines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B4C6E7" w:themeFill="accent1" w:themeFillTint="66"/>
          </w:tcPr>
          <w:p w14:paraId="326172AE" w14:textId="77777777" w:rsidR="00CE7779" w:rsidRPr="007A0F23" w:rsidRDefault="00CE7779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4E18D8EC" w14:textId="1FD1100C" w:rsidR="0025225A" w:rsidRPr="007A0F23" w:rsidRDefault="0025225A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MART</w:t>
            </w:r>
          </w:p>
        </w:tc>
        <w:tc>
          <w:tcPr>
            <w:tcW w:w="2482" w:type="dxa"/>
            <w:shd w:val="clear" w:color="auto" w:fill="B4C6E7" w:themeFill="accent1" w:themeFillTint="66"/>
          </w:tcPr>
          <w:p w14:paraId="48BD910E" w14:textId="77777777" w:rsidR="00CE7779" w:rsidRPr="007A0F23" w:rsidRDefault="00CE7779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2A46AB01" w14:textId="5F793A47" w:rsidR="0025225A" w:rsidRPr="007A0F23" w:rsidRDefault="0025225A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GATRA</w:t>
            </w:r>
          </w:p>
        </w:tc>
        <w:tc>
          <w:tcPr>
            <w:tcW w:w="2716" w:type="dxa"/>
            <w:shd w:val="clear" w:color="auto" w:fill="B4C6E7" w:themeFill="accent1" w:themeFillTint="66"/>
          </w:tcPr>
          <w:p w14:paraId="68CCC8FD" w14:textId="77777777" w:rsidR="00CE7779" w:rsidRPr="007A0F23" w:rsidRDefault="00CE7779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741B13F6" w14:textId="56714019" w:rsidR="0025225A" w:rsidRPr="007A0F23" w:rsidRDefault="00E1296C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B</w:t>
            </w:r>
            <w:r w:rsidR="00441262"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ROKERAGE</w:t>
            </w:r>
          </w:p>
        </w:tc>
      </w:tr>
      <w:tr w:rsidR="00E77CE9" w:rsidRPr="007A0F23" w14:paraId="74D3F80D" w14:textId="77777777" w:rsidTr="00CE7779">
        <w:tblPrEx>
          <w:jc w:val="left"/>
        </w:tblPrEx>
        <w:trPr>
          <w:trHeight w:val="432"/>
        </w:trPr>
        <w:tc>
          <w:tcPr>
            <w:tcW w:w="2970" w:type="dxa"/>
          </w:tcPr>
          <w:p w14:paraId="4CCF70D6" w14:textId="2085B3A8" w:rsidR="00E77CE9" w:rsidRPr="007A0F23" w:rsidRDefault="00E77CE9" w:rsidP="00E77CE9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Unfulfilled Demand-</w:t>
            </w:r>
            <w:r w:rsidR="0066793A" w:rsidRPr="007A0F23">
              <w:rPr>
                <w:rFonts w:ascii="Arial" w:hAnsi="Arial" w:cs="Arial"/>
              </w:rPr>
              <w:t>Response</w:t>
            </w:r>
            <w:r w:rsidRPr="007A0F23">
              <w:rPr>
                <w:rFonts w:ascii="Arial" w:hAnsi="Arial" w:cs="Arial"/>
              </w:rPr>
              <w:t xml:space="preserve"> Request Rate</w:t>
            </w:r>
            <w:r w:rsidRPr="007A0F23">
              <w:rPr>
                <w:rStyle w:val="FootnoteReference"/>
                <w:rFonts w:ascii="Arial" w:hAnsi="Arial" w:cs="Arial"/>
              </w:rPr>
              <w:footnoteReference w:id="10"/>
            </w:r>
            <w:r w:rsidRPr="007A0F23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177" w:type="dxa"/>
          </w:tcPr>
          <w:p w14:paraId="7793A50D" w14:textId="77777777" w:rsidR="00E77CE9" w:rsidRPr="007A0F23" w:rsidRDefault="00E77CE9" w:rsidP="00E77CE9">
            <w:pPr>
              <w:jc w:val="center"/>
              <w:rPr>
                <w:rFonts w:ascii="Arial" w:hAnsi="Arial" w:cs="Arial"/>
              </w:rPr>
            </w:pPr>
          </w:p>
          <w:p w14:paraId="4D289F7A" w14:textId="7A4F682C" w:rsidR="00441262" w:rsidRPr="007A0F23" w:rsidRDefault="00441262" w:rsidP="00E77CE9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0.0</w:t>
            </w:r>
            <w:r w:rsidR="00EE02F5" w:rsidRPr="007A0F23">
              <w:rPr>
                <w:rFonts w:ascii="Arial" w:hAnsi="Arial" w:cs="Arial"/>
              </w:rPr>
              <w:t>8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482" w:type="dxa"/>
          </w:tcPr>
          <w:p w14:paraId="3AC58AEB" w14:textId="77777777" w:rsidR="00441262" w:rsidRPr="007A0F23" w:rsidRDefault="00441262" w:rsidP="00E77CE9">
            <w:pPr>
              <w:jc w:val="center"/>
              <w:rPr>
                <w:rFonts w:ascii="Arial" w:hAnsi="Arial" w:cs="Arial"/>
              </w:rPr>
            </w:pPr>
          </w:p>
          <w:p w14:paraId="2A7AEE14" w14:textId="4C947154" w:rsidR="00E77CE9" w:rsidRPr="007A0F23" w:rsidRDefault="00441262" w:rsidP="00E77CE9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0.0</w:t>
            </w:r>
            <w:r w:rsidR="0094214F" w:rsidRPr="007A0F23">
              <w:rPr>
                <w:rFonts w:ascii="Arial" w:hAnsi="Arial" w:cs="Arial"/>
              </w:rPr>
              <w:t>24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716" w:type="dxa"/>
          </w:tcPr>
          <w:p w14:paraId="555320A5" w14:textId="77777777" w:rsidR="00E77CE9" w:rsidRPr="007A0F23" w:rsidRDefault="00E77CE9" w:rsidP="00E77CE9">
            <w:pPr>
              <w:jc w:val="center"/>
              <w:rPr>
                <w:rFonts w:ascii="Arial" w:hAnsi="Arial" w:cs="Arial"/>
              </w:rPr>
            </w:pPr>
          </w:p>
          <w:p w14:paraId="490C382D" w14:textId="6779A3CB" w:rsidR="00632D63" w:rsidRPr="007A0F23" w:rsidRDefault="00632D63" w:rsidP="00E77CE9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0.</w:t>
            </w:r>
            <w:r w:rsidR="00A447E6" w:rsidRPr="007A0F23">
              <w:rPr>
                <w:rFonts w:ascii="Arial" w:hAnsi="Arial" w:cs="Arial"/>
              </w:rPr>
              <w:t>0</w:t>
            </w:r>
            <w:r w:rsidR="0094214F" w:rsidRPr="007A0F23">
              <w:rPr>
                <w:rFonts w:ascii="Arial" w:hAnsi="Arial" w:cs="Arial"/>
              </w:rPr>
              <w:t>52</w:t>
            </w:r>
            <w:r w:rsidRPr="007A0F23">
              <w:rPr>
                <w:rFonts w:ascii="Arial" w:hAnsi="Arial" w:cs="Arial"/>
              </w:rPr>
              <w:t>%</w:t>
            </w:r>
          </w:p>
        </w:tc>
      </w:tr>
    </w:tbl>
    <w:p w14:paraId="4252A6C8" w14:textId="408F3F30" w:rsidR="00BD1B5D" w:rsidRPr="007A0F23" w:rsidRDefault="00050408" w:rsidP="00AD73F8">
      <w:pPr>
        <w:pStyle w:val="Heading1"/>
        <w:numPr>
          <w:ilvl w:val="0"/>
          <w:numId w:val="43"/>
        </w:numPr>
        <w:contextualSpacing/>
        <w:rPr>
          <w:rFonts w:ascii="Arial" w:hAnsi="Arial" w:cs="Arial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U</w:t>
      </w:r>
      <w:r w:rsidR="00CC2941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nfulfilled demand response requests </w:t>
      </w:r>
      <w:r w:rsidR="00280C6F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include</w:t>
      </w:r>
      <w:r w:rsidR="00CC2941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i) vendor </w:t>
      </w:r>
      <w:r w:rsidR="00484DB6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no-shows and ii) incomplete return trips</w:t>
      </w:r>
      <w:r w:rsidR="00CC2941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. HST Brokerage averaged </w:t>
      </w:r>
      <w:r w:rsidR="008E428D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0.</w:t>
      </w:r>
      <w:r w:rsidR="0094214F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052 </w:t>
      </w:r>
      <w:r w:rsidR="00CC2941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for the year.</w:t>
      </w:r>
      <w:r w:rsidR="00A10E23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</w:p>
    <w:p w14:paraId="74527991" w14:textId="77777777" w:rsidR="00013E16" w:rsidRPr="007A0F23" w:rsidRDefault="00013E16" w:rsidP="00BD1B5D">
      <w:pPr>
        <w:rPr>
          <w:rFonts w:ascii="Arial" w:hAnsi="Arial" w:cs="Arial"/>
        </w:rPr>
      </w:pPr>
    </w:p>
    <w:p w14:paraId="3208F5B7" w14:textId="495894BD" w:rsidR="006F3A31" w:rsidRPr="007A0F23" w:rsidRDefault="00E77CE9" w:rsidP="00551A15">
      <w:pPr>
        <w:pStyle w:val="Heading1"/>
        <w:rPr>
          <w:rFonts w:ascii="Arial" w:hAnsi="Arial" w:cs="Arial"/>
          <w:u w:val="thick"/>
        </w:rPr>
      </w:pPr>
      <w:r w:rsidRPr="007A0F23">
        <w:rPr>
          <w:rFonts w:ascii="Arial" w:hAnsi="Arial" w:cs="Arial"/>
          <w:color w:val="auto"/>
          <w:u w:val="thick"/>
        </w:rPr>
        <w:t>4</w:t>
      </w:r>
      <w:r w:rsidR="00485B87" w:rsidRPr="007A0F23">
        <w:rPr>
          <w:rFonts w:ascii="Arial" w:hAnsi="Arial" w:cs="Arial"/>
          <w:color w:val="auto"/>
          <w:u w:val="thick"/>
        </w:rPr>
        <w:t xml:space="preserve">. </w:t>
      </w:r>
      <w:r w:rsidR="005D1BD2" w:rsidRPr="007A0F23">
        <w:rPr>
          <w:rFonts w:ascii="Arial" w:hAnsi="Arial" w:cs="Arial"/>
          <w:color w:val="auto"/>
          <w:u w:val="thick"/>
        </w:rPr>
        <w:t>Call Center Operations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2239"/>
        <w:gridCol w:w="2362"/>
        <w:gridCol w:w="2125"/>
      </w:tblGrid>
      <w:tr w:rsidR="005D1BD2" w:rsidRPr="007A0F23" w14:paraId="4A1F75B3" w14:textId="493875FE" w:rsidTr="00CE7779">
        <w:trPr>
          <w:trHeight w:val="1152"/>
          <w:jc w:val="center"/>
        </w:trPr>
        <w:tc>
          <w:tcPr>
            <w:tcW w:w="3544" w:type="dxa"/>
            <w:shd w:val="clear" w:color="auto" w:fill="B4C6E7" w:themeFill="accent1" w:themeFillTint="66"/>
          </w:tcPr>
          <w:p w14:paraId="36C76C54" w14:textId="31BEDF9F" w:rsidR="005D1BD2" w:rsidRPr="007A0F23" w:rsidRDefault="005D1BD2" w:rsidP="004C6BCD">
            <w:pPr>
              <w:keepNext/>
              <w:keepLines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B4C6E7" w:themeFill="accent1" w:themeFillTint="66"/>
          </w:tcPr>
          <w:p w14:paraId="20B9957A" w14:textId="77777777" w:rsidR="00CE7779" w:rsidRPr="007A0F23" w:rsidRDefault="00CE7779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1B93B2F3" w14:textId="60BBD3CF" w:rsidR="005D1BD2" w:rsidRPr="007A0F23" w:rsidRDefault="005D1BD2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MART</w:t>
            </w:r>
          </w:p>
        </w:tc>
        <w:tc>
          <w:tcPr>
            <w:tcW w:w="2362" w:type="dxa"/>
            <w:shd w:val="clear" w:color="auto" w:fill="B4C6E7" w:themeFill="accent1" w:themeFillTint="66"/>
          </w:tcPr>
          <w:p w14:paraId="6F936233" w14:textId="77777777" w:rsidR="00CE7779" w:rsidRPr="007A0F23" w:rsidRDefault="00CE7779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0C44E55A" w14:textId="0AA824AB" w:rsidR="005D1BD2" w:rsidRPr="007A0F23" w:rsidRDefault="005D1BD2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GATRA</w:t>
            </w:r>
          </w:p>
        </w:tc>
        <w:tc>
          <w:tcPr>
            <w:tcW w:w="2125" w:type="dxa"/>
            <w:shd w:val="clear" w:color="auto" w:fill="B4C6E7" w:themeFill="accent1" w:themeFillTint="66"/>
          </w:tcPr>
          <w:p w14:paraId="08661107" w14:textId="77777777" w:rsidR="00CE7779" w:rsidRPr="007A0F23" w:rsidRDefault="00CE7779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14:paraId="16136E6A" w14:textId="042B3392" w:rsidR="005D1BD2" w:rsidRPr="007A0F23" w:rsidRDefault="005D1BD2" w:rsidP="008400D7">
            <w:pPr>
              <w:keepNext/>
              <w:keepLines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iCs/>
                <w:sz w:val="24"/>
                <w:szCs w:val="24"/>
              </w:rPr>
              <w:t>Contract Requirement</w:t>
            </w:r>
          </w:p>
        </w:tc>
      </w:tr>
      <w:tr w:rsidR="009F2D5F" w:rsidRPr="007A0F23" w14:paraId="38CA45E8" w14:textId="2641C418" w:rsidTr="000C312C">
        <w:trPr>
          <w:trHeight w:val="432"/>
          <w:jc w:val="center"/>
        </w:trPr>
        <w:tc>
          <w:tcPr>
            <w:tcW w:w="3544" w:type="dxa"/>
          </w:tcPr>
          <w:p w14:paraId="4A9AC023" w14:textId="77777777" w:rsidR="006248CB" w:rsidRPr="007A0F23" w:rsidRDefault="006248CB" w:rsidP="009F2D5F">
            <w:pPr>
              <w:keepNext/>
              <w:keepLines/>
              <w:rPr>
                <w:rFonts w:ascii="Arial" w:hAnsi="Arial" w:cs="Arial"/>
              </w:rPr>
            </w:pPr>
          </w:p>
          <w:p w14:paraId="3D20D72E" w14:textId="468F5048" w:rsidR="009F2D5F" w:rsidRPr="007A0F23" w:rsidRDefault="009F2D5F" w:rsidP="009F2D5F">
            <w:pPr>
              <w:keepNext/>
              <w:keepLines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Average Speed to </w:t>
            </w:r>
            <w:r w:rsidR="00013E16" w:rsidRPr="007A0F23">
              <w:rPr>
                <w:rFonts w:ascii="Arial" w:hAnsi="Arial" w:cs="Arial"/>
              </w:rPr>
              <w:t>Answer (ASA)</w:t>
            </w:r>
          </w:p>
        </w:tc>
        <w:tc>
          <w:tcPr>
            <w:tcW w:w="2239" w:type="dxa"/>
          </w:tcPr>
          <w:p w14:paraId="0F7044A1" w14:textId="77777777" w:rsidR="009F2D5F" w:rsidRPr="007A0F23" w:rsidRDefault="009F2D5F" w:rsidP="009F2D5F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2FEBCFBC" w14:textId="00249C07" w:rsidR="00AD40A7" w:rsidRPr="007A0F23" w:rsidRDefault="00AD40A7" w:rsidP="009F2D5F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0:</w:t>
            </w:r>
            <w:r w:rsidR="0077228A" w:rsidRPr="007A0F23">
              <w:rPr>
                <w:rFonts w:ascii="Arial" w:hAnsi="Arial" w:cs="Arial"/>
              </w:rPr>
              <w:t>13</w:t>
            </w:r>
            <w:r w:rsidRPr="007A0F23">
              <w:rPr>
                <w:rFonts w:ascii="Arial" w:hAnsi="Arial" w:cs="Arial"/>
              </w:rPr>
              <w:t>:</w:t>
            </w:r>
            <w:r w:rsidR="007073BE" w:rsidRPr="007A0F23">
              <w:rPr>
                <w:rFonts w:ascii="Arial" w:hAnsi="Arial" w:cs="Arial"/>
              </w:rPr>
              <w:t>2</w:t>
            </w:r>
            <w:r w:rsidR="0077228A" w:rsidRPr="007A0F23">
              <w:rPr>
                <w:rFonts w:ascii="Arial" w:hAnsi="Arial" w:cs="Arial"/>
              </w:rPr>
              <w:t>7</w:t>
            </w:r>
          </w:p>
        </w:tc>
        <w:tc>
          <w:tcPr>
            <w:tcW w:w="2362" w:type="dxa"/>
          </w:tcPr>
          <w:p w14:paraId="2A1045C4" w14:textId="77777777" w:rsidR="00AD40A7" w:rsidRPr="007A0F23" w:rsidRDefault="00AD40A7" w:rsidP="009F2D5F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048D38D7" w14:textId="70710BBE" w:rsidR="009F2D5F" w:rsidRPr="007A0F23" w:rsidRDefault="00AD40A7" w:rsidP="009F2D5F">
            <w:pPr>
              <w:keepNext/>
              <w:keepLines/>
              <w:jc w:val="center"/>
              <w:rPr>
                <w:rFonts w:ascii="Arial" w:hAnsi="Arial" w:cs="Arial"/>
                <w:highlight w:val="yellow"/>
              </w:rPr>
            </w:pPr>
            <w:r w:rsidRPr="007A0F23">
              <w:rPr>
                <w:rFonts w:ascii="Arial" w:hAnsi="Arial" w:cs="Arial"/>
              </w:rPr>
              <w:t>0:</w:t>
            </w:r>
            <w:r w:rsidR="0077228A" w:rsidRPr="007A0F23">
              <w:rPr>
                <w:rFonts w:ascii="Arial" w:hAnsi="Arial" w:cs="Arial"/>
              </w:rPr>
              <w:t>00</w:t>
            </w:r>
            <w:r w:rsidRPr="007A0F23">
              <w:rPr>
                <w:rFonts w:ascii="Arial" w:hAnsi="Arial" w:cs="Arial"/>
              </w:rPr>
              <w:t>:</w:t>
            </w:r>
            <w:r w:rsidR="0077228A" w:rsidRPr="007A0F23">
              <w:rPr>
                <w:rFonts w:ascii="Arial" w:hAnsi="Arial" w:cs="Arial"/>
              </w:rPr>
              <w:t>57</w:t>
            </w:r>
          </w:p>
        </w:tc>
        <w:tc>
          <w:tcPr>
            <w:tcW w:w="2125" w:type="dxa"/>
          </w:tcPr>
          <w:p w14:paraId="656667C8" w14:textId="77777777" w:rsidR="006248CB" w:rsidRPr="007A0F23" w:rsidRDefault="006248CB" w:rsidP="009F2D5F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440C87B0" w14:textId="559FD01B" w:rsidR="009F2D5F" w:rsidRPr="007A0F23" w:rsidRDefault="00F71758" w:rsidP="009F2D5F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     </w:t>
            </w:r>
            <w:r w:rsidR="009F2D5F" w:rsidRPr="007A0F23">
              <w:rPr>
                <w:rFonts w:ascii="Arial" w:hAnsi="Arial" w:cs="Arial"/>
              </w:rPr>
              <w:t>&lt; 3 minutes</w:t>
            </w:r>
          </w:p>
        </w:tc>
      </w:tr>
      <w:tr w:rsidR="007073BE" w:rsidRPr="007A0F23" w14:paraId="614082DB" w14:textId="2FBE42E8" w:rsidTr="000C312C">
        <w:trPr>
          <w:trHeight w:val="432"/>
          <w:jc w:val="center"/>
        </w:trPr>
        <w:tc>
          <w:tcPr>
            <w:tcW w:w="3544" w:type="dxa"/>
          </w:tcPr>
          <w:p w14:paraId="31214CCE" w14:textId="77777777" w:rsidR="007073BE" w:rsidRPr="007A0F23" w:rsidRDefault="007073BE" w:rsidP="007073BE">
            <w:pPr>
              <w:keepNext/>
              <w:keepLines/>
              <w:rPr>
                <w:rFonts w:ascii="Arial" w:hAnsi="Arial" w:cs="Arial"/>
              </w:rPr>
            </w:pPr>
          </w:p>
          <w:p w14:paraId="42E898CB" w14:textId="0307C3E2" w:rsidR="007073BE" w:rsidRPr="007A0F23" w:rsidRDefault="007073BE" w:rsidP="007073BE">
            <w:pPr>
              <w:keepNext/>
              <w:keepLines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 xml:space="preserve">Call Abandonment </w:t>
            </w:r>
            <w:r w:rsidR="00013E16" w:rsidRPr="007A0F23">
              <w:rPr>
                <w:rFonts w:ascii="Arial" w:hAnsi="Arial" w:cs="Arial"/>
              </w:rPr>
              <w:t>Rate (CAR)</w:t>
            </w:r>
          </w:p>
        </w:tc>
        <w:tc>
          <w:tcPr>
            <w:tcW w:w="2239" w:type="dxa"/>
          </w:tcPr>
          <w:p w14:paraId="6164EA23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703A7078" w14:textId="5E3492B0" w:rsidR="007073BE" w:rsidRPr="007A0F23" w:rsidRDefault="0077228A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21.52</w:t>
            </w:r>
            <w:r w:rsidR="007073BE"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62" w:type="dxa"/>
          </w:tcPr>
          <w:p w14:paraId="0D241F9A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0CF9ABCD" w14:textId="1150F99A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4.2</w:t>
            </w:r>
            <w:r w:rsidR="0077228A" w:rsidRPr="007A0F23">
              <w:rPr>
                <w:rFonts w:ascii="Arial" w:hAnsi="Arial" w:cs="Arial"/>
              </w:rPr>
              <w:t>1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125" w:type="dxa"/>
          </w:tcPr>
          <w:p w14:paraId="1E29C7FA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31197B33" w14:textId="58505DC2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&lt; 5%</w:t>
            </w:r>
          </w:p>
        </w:tc>
      </w:tr>
      <w:tr w:rsidR="007073BE" w:rsidRPr="007A0F23" w14:paraId="15675E1C" w14:textId="77777777" w:rsidTr="000C312C">
        <w:trPr>
          <w:trHeight w:val="432"/>
          <w:jc w:val="center"/>
        </w:trPr>
        <w:tc>
          <w:tcPr>
            <w:tcW w:w="3544" w:type="dxa"/>
          </w:tcPr>
          <w:p w14:paraId="730A1DD2" w14:textId="5BF273E4" w:rsidR="007073BE" w:rsidRPr="007A0F23" w:rsidRDefault="007073BE" w:rsidP="007073BE">
            <w:pPr>
              <w:keepNext/>
              <w:keepLines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Number of calls answered in less than 1 minute.</w:t>
            </w:r>
          </w:p>
        </w:tc>
        <w:tc>
          <w:tcPr>
            <w:tcW w:w="2239" w:type="dxa"/>
          </w:tcPr>
          <w:p w14:paraId="1FEF1C81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6626F3C7" w14:textId="393FB552" w:rsidR="007073BE" w:rsidRPr="007A0F23" w:rsidRDefault="0077228A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10.92</w:t>
            </w:r>
            <w:r w:rsidR="007073BE"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62" w:type="dxa"/>
          </w:tcPr>
          <w:p w14:paraId="66E8003F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7F63081C" w14:textId="2EEE806D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7</w:t>
            </w:r>
            <w:r w:rsidR="0077228A" w:rsidRPr="007A0F23">
              <w:rPr>
                <w:rFonts w:ascii="Arial" w:hAnsi="Arial" w:cs="Arial"/>
              </w:rPr>
              <w:t>6</w:t>
            </w:r>
            <w:r w:rsidRPr="007A0F23">
              <w:rPr>
                <w:rFonts w:ascii="Arial" w:hAnsi="Arial" w:cs="Arial"/>
              </w:rPr>
              <w:t>.</w:t>
            </w:r>
            <w:r w:rsidR="0077228A" w:rsidRPr="007A0F23">
              <w:rPr>
                <w:rFonts w:ascii="Arial" w:hAnsi="Arial" w:cs="Arial"/>
              </w:rPr>
              <w:t>07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125" w:type="dxa"/>
          </w:tcPr>
          <w:p w14:paraId="6E5CB53E" w14:textId="77777777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14:paraId="153B0CD1" w14:textId="43E975E5" w:rsidR="007073BE" w:rsidRPr="007A0F23" w:rsidRDefault="007073BE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&gt;50%</w:t>
            </w:r>
          </w:p>
        </w:tc>
      </w:tr>
      <w:tr w:rsidR="00013E16" w:rsidRPr="007A0F23" w14:paraId="22A12916" w14:textId="77777777" w:rsidTr="000C312C">
        <w:trPr>
          <w:trHeight w:val="432"/>
          <w:jc w:val="center"/>
        </w:trPr>
        <w:tc>
          <w:tcPr>
            <w:tcW w:w="3544" w:type="dxa"/>
          </w:tcPr>
          <w:p w14:paraId="566AE0EB" w14:textId="77777777" w:rsidR="00013E16" w:rsidRPr="007A0F23" w:rsidRDefault="00013E16" w:rsidP="007073BE">
            <w:pPr>
              <w:keepNext/>
              <w:keepLines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14:paraId="5D436DFD" w14:textId="77777777" w:rsidR="00013E16" w:rsidRPr="007A0F23" w:rsidRDefault="00013E16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2362" w:type="dxa"/>
          </w:tcPr>
          <w:p w14:paraId="7EDF5BD9" w14:textId="77777777" w:rsidR="00013E16" w:rsidRPr="007A0F23" w:rsidRDefault="00013E16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2125" w:type="dxa"/>
          </w:tcPr>
          <w:p w14:paraId="59D384F9" w14:textId="77777777" w:rsidR="00013E16" w:rsidRPr="007A0F23" w:rsidRDefault="00013E16" w:rsidP="007073BE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</w:tr>
    </w:tbl>
    <w:p w14:paraId="180302CE" w14:textId="77777777" w:rsidR="00013E16" w:rsidRPr="007A0F23" w:rsidRDefault="00013E16" w:rsidP="00013E16">
      <w:pPr>
        <w:pStyle w:val="Heading1"/>
        <w:spacing w:before="0" w:after="0" w:line="240" w:lineRule="auto"/>
        <w:ind w:left="360"/>
        <w:rPr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62DDD7CD" w14:textId="77777777" w:rsidR="00013E16" w:rsidRPr="007A0F23" w:rsidRDefault="00013E16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Average Speed to Answer (ASA) measures the activities at the brokers’ call center operations. </w:t>
      </w:r>
    </w:p>
    <w:p w14:paraId="4347FED0" w14:textId="206A81F3" w:rsidR="00013E16" w:rsidRPr="007A0F23" w:rsidRDefault="00013E16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MART’s ASA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5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is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13 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minutes, 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7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seconds (0: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13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:2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7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), compared to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7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minutes,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22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seconds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4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.  </w:t>
      </w:r>
    </w:p>
    <w:p w14:paraId="2FBB7B87" w14:textId="2682CD0E" w:rsidR="00013E16" w:rsidRPr="007A0F23" w:rsidRDefault="00013E16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GATRA’s ASA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5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is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57 seconds (0:00:57), compared to 1 minute, 12 seconds in FY24.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</w:p>
    <w:p w14:paraId="7C779C05" w14:textId="569ED5F4" w:rsidR="00013E16" w:rsidRPr="007A0F23" w:rsidRDefault="008F668F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The </w:t>
      </w:r>
      <w:r w:rsidR="00013E16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Call Abandonment Rate (CAR) metric measures 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a </w:t>
      </w:r>
      <w:r w:rsidR="00013E16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call center's performance and overall customer service. The expectation for CAR is &lt; 5 %. </w:t>
      </w:r>
    </w:p>
    <w:p w14:paraId="66BB80E3" w14:textId="2BA2208F" w:rsidR="00013E16" w:rsidRPr="007A0F23" w:rsidRDefault="00013E16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MART’s CAR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5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averaged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21.52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% compared to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14.72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%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4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. </w:t>
      </w:r>
    </w:p>
    <w:p w14:paraId="30EAE8B9" w14:textId="5F737E68" w:rsidR="00A63342" w:rsidRPr="007A0F23" w:rsidRDefault="00013E16" w:rsidP="00AD73F8">
      <w:pPr>
        <w:pStyle w:val="Heading1"/>
        <w:numPr>
          <w:ilvl w:val="0"/>
          <w:numId w:val="42"/>
        </w:numPr>
        <w:spacing w:before="0" w:after="0" w:line="240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GATRA's CAR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5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averaged 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4.21% compared to 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4.22% in FY2</w:t>
      </w:r>
      <w:r w:rsidR="0077228A"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4</w:t>
      </w:r>
      <w:r w:rsidRPr="007A0F23">
        <w:rPr>
          <w:rFonts w:ascii="Arial" w:hAnsi="Arial" w:cs="Arial"/>
          <w:b w:val="0"/>
          <w:bCs w:val="0"/>
          <w:color w:val="auto"/>
          <w:sz w:val="24"/>
          <w:szCs w:val="24"/>
        </w:rPr>
        <w:t>.</w:t>
      </w:r>
    </w:p>
    <w:p w14:paraId="664BCF26" w14:textId="77777777" w:rsidR="008F668F" w:rsidRPr="007A0F23" w:rsidRDefault="008F668F" w:rsidP="008F668F">
      <w:pPr>
        <w:rPr>
          <w:rFonts w:ascii="Arial" w:hAnsi="Arial" w:cs="Arial"/>
        </w:rPr>
      </w:pPr>
    </w:p>
    <w:p w14:paraId="710CACDD" w14:textId="77777777" w:rsidR="008F668F" w:rsidRPr="007A0F23" w:rsidRDefault="008F668F" w:rsidP="008F668F">
      <w:pPr>
        <w:rPr>
          <w:rFonts w:ascii="Arial" w:hAnsi="Arial" w:cs="Arial"/>
        </w:rPr>
      </w:pPr>
    </w:p>
    <w:p w14:paraId="3554E5CE" w14:textId="77777777" w:rsidR="0077228A" w:rsidRPr="007A0F23" w:rsidRDefault="0077228A" w:rsidP="0077228A">
      <w:pPr>
        <w:rPr>
          <w:rFonts w:ascii="Arial" w:hAnsi="Arial" w:cs="Arial"/>
        </w:rPr>
      </w:pPr>
    </w:p>
    <w:p w14:paraId="7E223A5F" w14:textId="77777777" w:rsidR="0077228A" w:rsidRPr="007A0F23" w:rsidRDefault="0077228A" w:rsidP="0077228A">
      <w:pPr>
        <w:rPr>
          <w:rFonts w:ascii="Arial" w:hAnsi="Arial" w:cs="Arial"/>
        </w:rPr>
      </w:pPr>
    </w:p>
    <w:p w14:paraId="12647721" w14:textId="77777777" w:rsidR="0077228A" w:rsidRPr="007A0F23" w:rsidRDefault="0077228A" w:rsidP="0077228A">
      <w:pPr>
        <w:rPr>
          <w:rFonts w:ascii="Arial" w:hAnsi="Arial" w:cs="Arial"/>
        </w:rPr>
      </w:pPr>
    </w:p>
    <w:p w14:paraId="0A70DBB1" w14:textId="77777777" w:rsidR="004D7446" w:rsidRPr="007A0F23" w:rsidRDefault="004D7446" w:rsidP="0077228A">
      <w:pPr>
        <w:rPr>
          <w:rFonts w:ascii="Arial" w:hAnsi="Arial" w:cs="Arial"/>
        </w:rPr>
      </w:pPr>
    </w:p>
    <w:p w14:paraId="35FA1725" w14:textId="77777777" w:rsidR="004D7446" w:rsidRPr="007A0F23" w:rsidRDefault="004D7446" w:rsidP="0077228A">
      <w:pPr>
        <w:rPr>
          <w:rFonts w:ascii="Arial" w:hAnsi="Arial" w:cs="Arial"/>
        </w:rPr>
      </w:pPr>
    </w:p>
    <w:p w14:paraId="57581022" w14:textId="77777777" w:rsidR="004D7446" w:rsidRPr="007A0F23" w:rsidRDefault="004D7446" w:rsidP="0077228A">
      <w:pPr>
        <w:rPr>
          <w:rFonts w:ascii="Arial" w:hAnsi="Arial" w:cs="Arial"/>
        </w:rPr>
      </w:pPr>
    </w:p>
    <w:p w14:paraId="3CB6DAD3" w14:textId="29A4C373" w:rsidR="005D1BD2" w:rsidRPr="007A0F23" w:rsidRDefault="00BC5FD4" w:rsidP="0030304C">
      <w:pPr>
        <w:pStyle w:val="Heading1"/>
        <w:rPr>
          <w:rFonts w:ascii="Arial" w:hAnsi="Arial" w:cs="Arial"/>
          <w:u w:val="thick"/>
        </w:rPr>
      </w:pPr>
      <w:r w:rsidRPr="007A0F23">
        <w:rPr>
          <w:rFonts w:ascii="Arial" w:hAnsi="Arial" w:cs="Arial"/>
          <w:color w:val="auto"/>
          <w:u w:val="thick"/>
        </w:rPr>
        <w:lastRenderedPageBreak/>
        <w:t>5</w:t>
      </w:r>
      <w:r w:rsidR="00485B87" w:rsidRPr="007A0F23">
        <w:rPr>
          <w:rFonts w:ascii="Arial" w:hAnsi="Arial" w:cs="Arial"/>
          <w:color w:val="auto"/>
          <w:u w:val="thick"/>
        </w:rPr>
        <w:t xml:space="preserve">. </w:t>
      </w:r>
      <w:r w:rsidR="005D1BD2" w:rsidRPr="007A0F23">
        <w:rPr>
          <w:rFonts w:ascii="Arial" w:hAnsi="Arial" w:cs="Arial"/>
          <w:color w:val="auto"/>
          <w:u w:val="thick"/>
        </w:rPr>
        <w:t>Complaints Management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77"/>
        <w:gridCol w:w="2199"/>
        <w:gridCol w:w="2322"/>
        <w:gridCol w:w="2072"/>
      </w:tblGrid>
      <w:tr w:rsidR="005D1BD2" w:rsidRPr="007A0F23" w14:paraId="2CA3D089" w14:textId="12E822B7" w:rsidTr="000C312C">
        <w:trPr>
          <w:trHeight w:val="1152"/>
          <w:jc w:val="center"/>
        </w:trPr>
        <w:tc>
          <w:tcPr>
            <w:tcW w:w="3677" w:type="dxa"/>
            <w:shd w:val="clear" w:color="auto" w:fill="B4C6E7" w:themeFill="accent1" w:themeFillTint="66"/>
          </w:tcPr>
          <w:p w14:paraId="43F2BBD9" w14:textId="77777777" w:rsidR="005D1BD2" w:rsidRPr="007A0F23" w:rsidRDefault="005D1BD2">
            <w:pPr>
              <w:rPr>
                <w:rFonts w:ascii="Arial" w:hAnsi="Arial" w:cs="Arial"/>
                <w:sz w:val="24"/>
                <w:szCs w:val="24"/>
              </w:rPr>
            </w:pPr>
            <w:bookmarkStart w:id="6" w:name="_Hlk112927102"/>
          </w:p>
        </w:tc>
        <w:tc>
          <w:tcPr>
            <w:tcW w:w="2199" w:type="dxa"/>
            <w:shd w:val="clear" w:color="auto" w:fill="B4C6E7" w:themeFill="accent1" w:themeFillTint="66"/>
          </w:tcPr>
          <w:p w14:paraId="358C3DB8" w14:textId="77777777" w:rsidR="000C312C" w:rsidRPr="007A0F23" w:rsidRDefault="000C312C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1D54CA" w14:textId="1C02E15C" w:rsidR="005D1BD2" w:rsidRPr="007A0F23" w:rsidRDefault="005D1BD2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sz w:val="24"/>
                <w:szCs w:val="24"/>
              </w:rPr>
              <w:t>MART</w:t>
            </w:r>
          </w:p>
        </w:tc>
        <w:tc>
          <w:tcPr>
            <w:tcW w:w="2322" w:type="dxa"/>
            <w:shd w:val="clear" w:color="auto" w:fill="B4C6E7" w:themeFill="accent1" w:themeFillTint="66"/>
          </w:tcPr>
          <w:p w14:paraId="104DE8E3" w14:textId="77777777" w:rsidR="000C312C" w:rsidRPr="007A0F23" w:rsidRDefault="000C312C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4AA4DF" w14:textId="602897A1" w:rsidR="005D1BD2" w:rsidRPr="007A0F23" w:rsidRDefault="005D1BD2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sz w:val="24"/>
                <w:szCs w:val="24"/>
              </w:rPr>
              <w:t>GATRA</w:t>
            </w:r>
          </w:p>
        </w:tc>
        <w:tc>
          <w:tcPr>
            <w:tcW w:w="2072" w:type="dxa"/>
            <w:shd w:val="clear" w:color="auto" w:fill="B4C6E7" w:themeFill="accent1" w:themeFillTint="66"/>
          </w:tcPr>
          <w:p w14:paraId="54E6054A" w14:textId="77777777" w:rsidR="000C312C" w:rsidRPr="007A0F23" w:rsidRDefault="000C312C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8888CA" w14:textId="17EC0770" w:rsidR="005D1BD2" w:rsidRPr="007A0F23" w:rsidRDefault="005D1BD2" w:rsidP="008400D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0F23">
              <w:rPr>
                <w:rFonts w:ascii="Arial" w:hAnsi="Arial" w:cs="Arial"/>
                <w:b/>
                <w:sz w:val="24"/>
                <w:szCs w:val="24"/>
              </w:rPr>
              <w:t>Contract Requirement</w:t>
            </w:r>
          </w:p>
        </w:tc>
      </w:tr>
      <w:tr w:rsidR="00CE69CB" w:rsidRPr="007A0F23" w14:paraId="1BF2FFE0" w14:textId="06F4A413" w:rsidTr="000C312C">
        <w:trPr>
          <w:trHeight w:val="432"/>
          <w:jc w:val="center"/>
        </w:trPr>
        <w:tc>
          <w:tcPr>
            <w:tcW w:w="3677" w:type="dxa"/>
          </w:tcPr>
          <w:p w14:paraId="663DD559" w14:textId="77777777" w:rsidR="00E50100" w:rsidRPr="007A0F23" w:rsidRDefault="00E50100" w:rsidP="00CE69CB">
            <w:pPr>
              <w:rPr>
                <w:rFonts w:ascii="Arial" w:hAnsi="Arial" w:cs="Arial"/>
              </w:rPr>
            </w:pPr>
          </w:p>
          <w:p w14:paraId="3570FE5A" w14:textId="7B903493" w:rsidR="00CE69CB" w:rsidRPr="007A0F23" w:rsidRDefault="003F54FF" w:rsidP="00CE69CB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Complaints Per 1000</w:t>
            </w:r>
            <w:r w:rsidR="00352993" w:rsidRPr="007A0F23">
              <w:rPr>
                <w:rFonts w:ascii="Arial" w:hAnsi="Arial" w:cs="Arial"/>
              </w:rPr>
              <w:t xml:space="preserve"> Trips</w:t>
            </w:r>
            <w:r w:rsidR="003E1997" w:rsidRPr="007A0F23">
              <w:rPr>
                <w:rStyle w:val="FootnoteReference"/>
                <w:rFonts w:ascii="Arial" w:hAnsi="Arial" w:cs="Arial"/>
              </w:rPr>
              <w:footnoteReference w:id="11"/>
            </w:r>
          </w:p>
        </w:tc>
        <w:tc>
          <w:tcPr>
            <w:tcW w:w="2199" w:type="dxa"/>
          </w:tcPr>
          <w:p w14:paraId="62A8363C" w14:textId="77777777" w:rsidR="00E50100" w:rsidRPr="007A0F23" w:rsidRDefault="00E50100" w:rsidP="00CE69CB">
            <w:pPr>
              <w:jc w:val="center"/>
              <w:rPr>
                <w:rFonts w:ascii="Arial" w:hAnsi="Arial" w:cs="Arial"/>
              </w:rPr>
            </w:pPr>
          </w:p>
          <w:p w14:paraId="4ADA92A5" w14:textId="686F5CE9" w:rsidR="00CE69CB" w:rsidRPr="007A0F23" w:rsidRDefault="009B3CC0" w:rsidP="00CE69CB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1.21</w:t>
            </w:r>
          </w:p>
        </w:tc>
        <w:tc>
          <w:tcPr>
            <w:tcW w:w="2322" w:type="dxa"/>
          </w:tcPr>
          <w:p w14:paraId="309E76C4" w14:textId="77777777" w:rsidR="00E50100" w:rsidRPr="007A0F23" w:rsidRDefault="00E50100" w:rsidP="00CE69CB">
            <w:pPr>
              <w:jc w:val="center"/>
              <w:rPr>
                <w:rFonts w:ascii="Arial" w:hAnsi="Arial" w:cs="Arial"/>
              </w:rPr>
            </w:pPr>
          </w:p>
          <w:p w14:paraId="3E389683" w14:textId="3F5D2190" w:rsidR="00CE69CB" w:rsidRPr="007A0F23" w:rsidRDefault="009B3CC0" w:rsidP="00CE69CB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0.69</w:t>
            </w:r>
          </w:p>
        </w:tc>
        <w:tc>
          <w:tcPr>
            <w:tcW w:w="2072" w:type="dxa"/>
          </w:tcPr>
          <w:p w14:paraId="08186BB9" w14:textId="77777777" w:rsidR="00E50100" w:rsidRPr="007A0F23" w:rsidRDefault="00E50100" w:rsidP="00CE69CB">
            <w:pPr>
              <w:jc w:val="center"/>
              <w:rPr>
                <w:rFonts w:ascii="Arial" w:hAnsi="Arial" w:cs="Arial"/>
              </w:rPr>
            </w:pPr>
          </w:p>
          <w:p w14:paraId="72471596" w14:textId="2701B8B9" w:rsidR="00CE69CB" w:rsidRPr="007A0F23" w:rsidRDefault="00CE69CB" w:rsidP="00CE69CB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N/A</w:t>
            </w:r>
          </w:p>
        </w:tc>
      </w:tr>
      <w:tr w:rsidR="006F4BDA" w:rsidRPr="007A0F23" w14:paraId="22D58D63" w14:textId="2C140D89" w:rsidTr="000C312C">
        <w:trPr>
          <w:trHeight w:val="432"/>
          <w:jc w:val="center"/>
        </w:trPr>
        <w:tc>
          <w:tcPr>
            <w:tcW w:w="3677" w:type="dxa"/>
          </w:tcPr>
          <w:p w14:paraId="7D76BBEB" w14:textId="77777777" w:rsidR="00484DB6" w:rsidRPr="007A0F23" w:rsidRDefault="00484DB6" w:rsidP="006F4BDA">
            <w:pPr>
              <w:rPr>
                <w:rFonts w:ascii="Arial" w:hAnsi="Arial" w:cs="Arial"/>
              </w:rPr>
            </w:pPr>
          </w:p>
          <w:p w14:paraId="3A9C1FE3" w14:textId="221AE959" w:rsidR="006F4BDA" w:rsidRPr="007A0F23" w:rsidRDefault="006F4BDA" w:rsidP="006F4BDA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Complaint Rate</w:t>
            </w:r>
            <w:r w:rsidRPr="007A0F23">
              <w:rPr>
                <w:rStyle w:val="FootnoteReference"/>
                <w:rFonts w:ascii="Arial" w:hAnsi="Arial" w:cs="Arial"/>
              </w:rPr>
              <w:footnoteReference w:id="12"/>
            </w:r>
          </w:p>
          <w:p w14:paraId="544EF783" w14:textId="3E4C3F12" w:rsidR="006F4BDA" w:rsidRPr="007A0F23" w:rsidRDefault="006F4BDA" w:rsidP="006F4BDA">
            <w:pPr>
              <w:rPr>
                <w:rFonts w:ascii="Arial" w:hAnsi="Arial" w:cs="Arial"/>
              </w:rPr>
            </w:pPr>
          </w:p>
        </w:tc>
        <w:tc>
          <w:tcPr>
            <w:tcW w:w="2199" w:type="dxa"/>
          </w:tcPr>
          <w:p w14:paraId="3D29B3EE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747A2CD6" w14:textId="4921F678" w:rsidR="006F4BDA" w:rsidRPr="007A0F23" w:rsidRDefault="006F4BDA" w:rsidP="006F4BDA">
            <w:pPr>
              <w:jc w:val="center"/>
              <w:rPr>
                <w:rFonts w:ascii="Arial" w:hAnsi="Arial" w:cs="Arial"/>
                <w:vertAlign w:val="subscript"/>
              </w:rPr>
            </w:pPr>
            <w:r w:rsidRPr="007A0F23">
              <w:rPr>
                <w:rFonts w:ascii="Arial" w:hAnsi="Arial" w:cs="Arial"/>
              </w:rPr>
              <w:t>0.1</w:t>
            </w:r>
            <w:r w:rsidR="009B3CC0" w:rsidRPr="007A0F23">
              <w:rPr>
                <w:rFonts w:ascii="Arial" w:hAnsi="Arial" w:cs="Arial"/>
              </w:rPr>
              <w:t>2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22" w:type="dxa"/>
          </w:tcPr>
          <w:p w14:paraId="211070C8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0E16FC31" w14:textId="2068A01B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0.0</w:t>
            </w:r>
            <w:r w:rsidR="003B5D8C" w:rsidRPr="007A0F23">
              <w:rPr>
                <w:rFonts w:ascii="Arial" w:hAnsi="Arial" w:cs="Arial"/>
              </w:rPr>
              <w:t>7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072" w:type="dxa"/>
          </w:tcPr>
          <w:p w14:paraId="35B97672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185805EE" w14:textId="45966550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&lt; 1.0%</w:t>
            </w:r>
          </w:p>
        </w:tc>
      </w:tr>
      <w:tr w:rsidR="006F4BDA" w:rsidRPr="007A0F23" w14:paraId="54149E87" w14:textId="77777777" w:rsidTr="000C312C">
        <w:trPr>
          <w:trHeight w:val="432"/>
          <w:jc w:val="center"/>
        </w:trPr>
        <w:tc>
          <w:tcPr>
            <w:tcW w:w="3677" w:type="dxa"/>
          </w:tcPr>
          <w:p w14:paraId="12651E22" w14:textId="119A43DD" w:rsidR="006F4BDA" w:rsidRPr="007A0F23" w:rsidRDefault="0094214F" w:rsidP="006F4BDA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Number of c</w:t>
            </w:r>
            <w:r w:rsidR="006F4BDA" w:rsidRPr="007A0F23">
              <w:rPr>
                <w:rFonts w:ascii="Arial" w:hAnsi="Arial" w:cs="Arial"/>
              </w:rPr>
              <w:t>omplaints resolved within 3 business days.</w:t>
            </w:r>
          </w:p>
        </w:tc>
        <w:tc>
          <w:tcPr>
            <w:tcW w:w="2199" w:type="dxa"/>
          </w:tcPr>
          <w:p w14:paraId="0C516DD8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4C41C72E" w14:textId="25CB6C58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3</w:t>
            </w:r>
            <w:r w:rsidR="003B5D8C" w:rsidRPr="007A0F23">
              <w:rPr>
                <w:rFonts w:ascii="Arial" w:hAnsi="Arial" w:cs="Arial"/>
              </w:rPr>
              <w:t>6.87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22" w:type="dxa"/>
          </w:tcPr>
          <w:p w14:paraId="0534782C" w14:textId="77777777" w:rsidR="00007F99" w:rsidRPr="007A0F23" w:rsidRDefault="00007F99" w:rsidP="006F4BDA">
            <w:pPr>
              <w:jc w:val="center"/>
              <w:rPr>
                <w:rFonts w:ascii="Arial" w:hAnsi="Arial" w:cs="Arial"/>
              </w:rPr>
            </w:pPr>
          </w:p>
          <w:p w14:paraId="12831ED5" w14:textId="254C8FC6" w:rsidR="006F4BDA" w:rsidRPr="007A0F23" w:rsidRDefault="00007F99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98.87%</w:t>
            </w:r>
          </w:p>
        </w:tc>
        <w:tc>
          <w:tcPr>
            <w:tcW w:w="2072" w:type="dxa"/>
          </w:tcPr>
          <w:p w14:paraId="177FF6F2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4B42932A" w14:textId="7062C081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95%</w:t>
            </w:r>
          </w:p>
        </w:tc>
      </w:tr>
      <w:tr w:rsidR="006F4BDA" w:rsidRPr="007A0F23" w14:paraId="083880CA" w14:textId="77777777" w:rsidTr="000C312C">
        <w:trPr>
          <w:trHeight w:val="432"/>
          <w:jc w:val="center"/>
        </w:trPr>
        <w:tc>
          <w:tcPr>
            <w:tcW w:w="3677" w:type="dxa"/>
          </w:tcPr>
          <w:p w14:paraId="6FBD67B8" w14:textId="70D1876C" w:rsidR="006F4BDA" w:rsidRPr="007A0F23" w:rsidRDefault="0094214F" w:rsidP="006F4BDA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Number of c</w:t>
            </w:r>
            <w:r w:rsidR="006F4BDA" w:rsidRPr="007A0F23">
              <w:rPr>
                <w:rFonts w:ascii="Arial" w:hAnsi="Arial" w:cs="Arial"/>
              </w:rPr>
              <w:t>omplaints resolved within 10 business days.</w:t>
            </w:r>
          </w:p>
        </w:tc>
        <w:tc>
          <w:tcPr>
            <w:tcW w:w="2199" w:type="dxa"/>
          </w:tcPr>
          <w:p w14:paraId="4986202D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5040F1D5" w14:textId="183CA18A" w:rsidR="006F4BDA" w:rsidRPr="007A0F23" w:rsidRDefault="003B5D8C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95.57</w:t>
            </w:r>
            <w:r w:rsidR="006F4BDA"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22" w:type="dxa"/>
          </w:tcPr>
          <w:p w14:paraId="5C57A43F" w14:textId="77777777" w:rsidR="00007F99" w:rsidRPr="007A0F23" w:rsidRDefault="00007F99" w:rsidP="006F4BDA">
            <w:pPr>
              <w:jc w:val="center"/>
              <w:rPr>
                <w:rFonts w:ascii="Arial" w:hAnsi="Arial" w:cs="Arial"/>
              </w:rPr>
            </w:pPr>
          </w:p>
          <w:p w14:paraId="668A591C" w14:textId="76314CAE" w:rsidR="006F4BDA" w:rsidRPr="007A0F23" w:rsidRDefault="00007F99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100%</w:t>
            </w:r>
          </w:p>
        </w:tc>
        <w:tc>
          <w:tcPr>
            <w:tcW w:w="2072" w:type="dxa"/>
          </w:tcPr>
          <w:p w14:paraId="3B123C0C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6489741E" w14:textId="233172EA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100%</w:t>
            </w:r>
          </w:p>
        </w:tc>
      </w:tr>
      <w:tr w:rsidR="006F4BDA" w:rsidRPr="007A0F23" w14:paraId="24E4659B" w14:textId="77777777" w:rsidTr="000C312C">
        <w:trPr>
          <w:trHeight w:val="432"/>
          <w:jc w:val="center"/>
        </w:trPr>
        <w:tc>
          <w:tcPr>
            <w:tcW w:w="3677" w:type="dxa"/>
          </w:tcPr>
          <w:p w14:paraId="3DA372AF" w14:textId="77777777" w:rsidR="006F4BDA" w:rsidRPr="007A0F23" w:rsidRDefault="006F4BDA" w:rsidP="006F4BDA">
            <w:pPr>
              <w:rPr>
                <w:rFonts w:ascii="Arial" w:hAnsi="Arial" w:cs="Arial"/>
              </w:rPr>
            </w:pPr>
          </w:p>
          <w:p w14:paraId="2EF5DF78" w14:textId="32DE6CA2" w:rsidR="006F4BDA" w:rsidRPr="007A0F23" w:rsidRDefault="006F4BDA" w:rsidP="006F4BDA">
            <w:pPr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Consumer Satisfaction</w:t>
            </w:r>
            <w:r w:rsidRPr="007A0F23">
              <w:rPr>
                <w:rStyle w:val="FootnoteReference"/>
                <w:rFonts w:ascii="Arial" w:hAnsi="Arial" w:cs="Arial"/>
              </w:rPr>
              <w:footnoteReference w:id="13"/>
            </w:r>
          </w:p>
        </w:tc>
        <w:tc>
          <w:tcPr>
            <w:tcW w:w="2199" w:type="dxa"/>
          </w:tcPr>
          <w:p w14:paraId="7CD35706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298AC3AE" w14:textId="0076896D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9</w:t>
            </w:r>
            <w:r w:rsidR="003B5D8C" w:rsidRPr="007A0F23">
              <w:rPr>
                <w:rFonts w:ascii="Arial" w:hAnsi="Arial" w:cs="Arial"/>
              </w:rPr>
              <w:t>4</w:t>
            </w:r>
            <w:r w:rsidRPr="007A0F23">
              <w:rPr>
                <w:rFonts w:ascii="Arial" w:hAnsi="Arial" w:cs="Arial"/>
              </w:rPr>
              <w:t>.</w:t>
            </w:r>
            <w:r w:rsidR="003B5D8C" w:rsidRPr="007A0F23">
              <w:rPr>
                <w:rFonts w:ascii="Arial" w:hAnsi="Arial" w:cs="Arial"/>
              </w:rPr>
              <w:t>62</w:t>
            </w:r>
            <w:r w:rsidRPr="007A0F23">
              <w:rPr>
                <w:rFonts w:ascii="Arial" w:hAnsi="Arial" w:cs="Arial"/>
              </w:rPr>
              <w:t>%</w:t>
            </w:r>
          </w:p>
        </w:tc>
        <w:tc>
          <w:tcPr>
            <w:tcW w:w="2322" w:type="dxa"/>
          </w:tcPr>
          <w:p w14:paraId="08AB461E" w14:textId="77777777" w:rsidR="00007F99" w:rsidRPr="007A0F23" w:rsidRDefault="00007F99" w:rsidP="006F4BDA">
            <w:pPr>
              <w:jc w:val="center"/>
              <w:rPr>
                <w:rFonts w:ascii="Arial" w:hAnsi="Arial" w:cs="Arial"/>
              </w:rPr>
            </w:pPr>
          </w:p>
          <w:p w14:paraId="4B81AFD2" w14:textId="01D2A25C" w:rsidR="006F4BDA" w:rsidRPr="007A0F23" w:rsidRDefault="00007F99" w:rsidP="006F4BDA">
            <w:pPr>
              <w:jc w:val="center"/>
              <w:rPr>
                <w:rFonts w:ascii="Arial" w:hAnsi="Arial" w:cs="Arial"/>
              </w:rPr>
            </w:pPr>
            <w:r w:rsidRPr="007A0F23">
              <w:rPr>
                <w:rFonts w:ascii="Arial" w:hAnsi="Arial" w:cs="Arial"/>
              </w:rPr>
              <w:t>97.54%</w:t>
            </w:r>
          </w:p>
        </w:tc>
        <w:tc>
          <w:tcPr>
            <w:tcW w:w="2072" w:type="dxa"/>
          </w:tcPr>
          <w:p w14:paraId="7144D7ED" w14:textId="77777777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  <w:p w14:paraId="4942DB50" w14:textId="102ED70B" w:rsidR="006F4BDA" w:rsidRPr="007A0F23" w:rsidRDefault="006F4BDA" w:rsidP="006F4BDA">
            <w:pPr>
              <w:jc w:val="center"/>
              <w:rPr>
                <w:rFonts w:ascii="Arial" w:hAnsi="Arial" w:cs="Arial"/>
              </w:rPr>
            </w:pPr>
          </w:p>
        </w:tc>
      </w:tr>
    </w:tbl>
    <w:bookmarkEnd w:id="6"/>
    <w:p w14:paraId="0871DD60" w14:textId="514E5A39" w:rsidR="00BC0F4B" w:rsidRPr="007A0F23" w:rsidRDefault="00BC0F4B" w:rsidP="00551A15">
      <w:pPr>
        <w:spacing w:after="0" w:line="240" w:lineRule="auto"/>
        <w:ind w:left="360"/>
        <w:outlineLvl w:val="0"/>
        <w:rPr>
          <w:rFonts w:ascii="Arial" w:hAnsi="Arial" w:cs="Arial"/>
          <w:b/>
          <w:bCs/>
          <w:sz w:val="20"/>
          <w:szCs w:val="20"/>
        </w:rPr>
      </w:pPr>
      <w:r w:rsidRPr="007A0F23">
        <w:rPr>
          <w:rFonts w:ascii="Arial" w:hAnsi="Arial" w:cs="Arial"/>
          <w:b/>
          <w:bCs/>
          <w:sz w:val="20"/>
          <w:szCs w:val="20"/>
        </w:rPr>
        <w:t xml:space="preserve">       </w:t>
      </w:r>
    </w:p>
    <w:p w14:paraId="7F0859D4" w14:textId="54EA1655" w:rsidR="006F089B" w:rsidRPr="007A0F23" w:rsidRDefault="0011710A" w:rsidP="00AD73F8">
      <w:pPr>
        <w:pStyle w:val="ListParagraph"/>
        <w:numPr>
          <w:ilvl w:val="0"/>
          <w:numId w:val="41"/>
        </w:num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HST contract states that brokers resolve 95% of complaints within 3 business days and 100% within 10 business days. A complaint is considered thoroughly resolved when the action and resolution are communicated to </w:t>
      </w:r>
      <w:r w:rsidR="00AF442B">
        <w:rPr>
          <w:rFonts w:ascii="Arial" w:hAnsi="Arial" w:cs="Arial"/>
          <w:sz w:val="24"/>
          <w:szCs w:val="24"/>
        </w:rPr>
        <w:t>the reporting</w:t>
      </w:r>
      <w:r w:rsidRPr="007A0F23">
        <w:rPr>
          <w:rFonts w:ascii="Arial" w:hAnsi="Arial" w:cs="Arial"/>
          <w:sz w:val="24"/>
          <w:szCs w:val="24"/>
        </w:rPr>
        <w:t xml:space="preserve"> party</w:t>
      </w:r>
    </w:p>
    <w:p w14:paraId="3D3F2119" w14:textId="4ECCA1A3" w:rsidR="00F348F9" w:rsidRPr="007A0F23" w:rsidRDefault="00F348F9" w:rsidP="00AD73F8">
      <w:pPr>
        <w:pStyle w:val="ListParagraph"/>
        <w:numPr>
          <w:ilvl w:val="0"/>
          <w:numId w:val="41"/>
        </w:numPr>
        <w:spacing w:after="0" w:line="240" w:lineRule="auto"/>
        <w:outlineLvl w:val="0"/>
        <w:rPr>
          <w:rFonts w:ascii="Arial" w:hAnsi="Arial" w:cs="Arial"/>
          <w:sz w:val="24"/>
          <w:szCs w:val="24"/>
          <w:u w:val="double"/>
        </w:rPr>
      </w:pPr>
      <w:r w:rsidRPr="007A0F23">
        <w:rPr>
          <w:rFonts w:ascii="Arial" w:hAnsi="Arial" w:cs="Arial"/>
          <w:sz w:val="24"/>
          <w:szCs w:val="24"/>
        </w:rPr>
        <w:t xml:space="preserve">Complaint Rate: MART and GATRA consistently </w:t>
      </w:r>
      <w:r w:rsidR="008F668F" w:rsidRPr="007A0F23">
        <w:rPr>
          <w:rFonts w:ascii="Arial" w:hAnsi="Arial" w:cs="Arial"/>
          <w:sz w:val="24"/>
          <w:szCs w:val="24"/>
        </w:rPr>
        <w:t xml:space="preserve">met </w:t>
      </w:r>
      <w:r w:rsidRPr="007A0F23">
        <w:rPr>
          <w:rFonts w:ascii="Arial" w:hAnsi="Arial" w:cs="Arial"/>
          <w:sz w:val="24"/>
          <w:szCs w:val="24"/>
        </w:rPr>
        <w:t xml:space="preserve">the contract requirement </w:t>
      </w:r>
      <w:r w:rsidR="00135D07" w:rsidRPr="007A0F23">
        <w:rPr>
          <w:rFonts w:ascii="Arial" w:hAnsi="Arial" w:cs="Arial"/>
          <w:sz w:val="24"/>
          <w:szCs w:val="24"/>
        </w:rPr>
        <w:t>month-to-month</w:t>
      </w:r>
      <w:r w:rsidRPr="007A0F23">
        <w:rPr>
          <w:rFonts w:ascii="Arial" w:hAnsi="Arial" w:cs="Arial"/>
          <w:sz w:val="24"/>
          <w:szCs w:val="24"/>
        </w:rPr>
        <w:t xml:space="preserve"> during FY2</w:t>
      </w:r>
      <w:r w:rsidR="0011710A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>.</w:t>
      </w:r>
    </w:p>
    <w:p w14:paraId="4AF2E557" w14:textId="7728153A" w:rsidR="00C44888" w:rsidRPr="007A0F23" w:rsidRDefault="00C44888" w:rsidP="00AF442B">
      <w:pPr>
        <w:pStyle w:val="ListParagraph"/>
        <w:numPr>
          <w:ilvl w:val="0"/>
          <w:numId w:val="41"/>
        </w:numPr>
        <w:spacing w:after="0" w:line="240" w:lineRule="auto"/>
        <w:ind w:left="1080"/>
        <w:outlineLvl w:val="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MART: </w:t>
      </w:r>
      <w:r w:rsidR="000B6594" w:rsidRPr="007A0F23">
        <w:rPr>
          <w:rFonts w:ascii="Arial" w:hAnsi="Arial" w:cs="Arial"/>
          <w:sz w:val="24"/>
          <w:szCs w:val="24"/>
        </w:rPr>
        <w:t>1</w:t>
      </w:r>
      <w:r w:rsidR="00E50100" w:rsidRPr="007A0F23">
        <w:rPr>
          <w:rFonts w:ascii="Arial" w:hAnsi="Arial" w:cs="Arial"/>
          <w:sz w:val="24"/>
          <w:szCs w:val="24"/>
        </w:rPr>
        <w:t>.</w:t>
      </w:r>
      <w:r w:rsidR="009B3CC0" w:rsidRPr="007A0F23">
        <w:rPr>
          <w:rFonts w:ascii="Arial" w:hAnsi="Arial" w:cs="Arial"/>
          <w:sz w:val="24"/>
          <w:szCs w:val="24"/>
        </w:rPr>
        <w:t xml:space="preserve">21 </w:t>
      </w:r>
      <w:r w:rsidRPr="007A0F23">
        <w:rPr>
          <w:rFonts w:ascii="Arial" w:hAnsi="Arial" w:cs="Arial"/>
          <w:sz w:val="24"/>
          <w:szCs w:val="24"/>
        </w:rPr>
        <w:t>complaints per 1000 trips</w:t>
      </w:r>
      <w:r w:rsidR="000B6594" w:rsidRPr="007A0F23">
        <w:rPr>
          <w:rFonts w:ascii="Arial" w:hAnsi="Arial" w:cs="Arial"/>
          <w:sz w:val="24"/>
          <w:szCs w:val="24"/>
        </w:rPr>
        <w:t>. Th</w:t>
      </w:r>
      <w:r w:rsidR="00AF442B">
        <w:rPr>
          <w:rFonts w:ascii="Arial" w:hAnsi="Arial" w:cs="Arial"/>
          <w:sz w:val="24"/>
          <w:szCs w:val="24"/>
        </w:rPr>
        <w:t xml:space="preserve">is is a decline in comparison to their FY24 rate of </w:t>
      </w:r>
      <w:r w:rsidR="009B3CC0" w:rsidRPr="007A0F23">
        <w:rPr>
          <w:rFonts w:ascii="Arial" w:hAnsi="Arial" w:cs="Arial"/>
          <w:sz w:val="24"/>
          <w:szCs w:val="24"/>
        </w:rPr>
        <w:t>1.55</w:t>
      </w:r>
      <w:r w:rsidR="000B6594" w:rsidRPr="007A0F23">
        <w:rPr>
          <w:rFonts w:ascii="Arial" w:hAnsi="Arial" w:cs="Arial"/>
          <w:sz w:val="24"/>
          <w:szCs w:val="24"/>
        </w:rPr>
        <w:t xml:space="preserve">.  </w:t>
      </w:r>
    </w:p>
    <w:p w14:paraId="15268C36" w14:textId="2F6B711E" w:rsidR="00CC1F3D" w:rsidRPr="007A0F23" w:rsidRDefault="00C44888" w:rsidP="00AF442B">
      <w:pPr>
        <w:pStyle w:val="ListParagraph"/>
        <w:numPr>
          <w:ilvl w:val="0"/>
          <w:numId w:val="41"/>
        </w:numPr>
        <w:spacing w:after="0" w:line="240" w:lineRule="auto"/>
        <w:ind w:left="1080"/>
        <w:outlineLvl w:val="0"/>
        <w:rPr>
          <w:rFonts w:ascii="Arial" w:hAnsi="Arial" w:cs="Arial"/>
          <w:sz w:val="24"/>
          <w:szCs w:val="24"/>
          <w:u w:val="double"/>
        </w:rPr>
      </w:pPr>
      <w:r w:rsidRPr="007A0F23">
        <w:rPr>
          <w:rFonts w:ascii="Arial" w:hAnsi="Arial" w:cs="Arial"/>
          <w:sz w:val="24"/>
          <w:szCs w:val="24"/>
        </w:rPr>
        <w:t>GATRA: 0.</w:t>
      </w:r>
      <w:r w:rsidR="009B3CC0" w:rsidRPr="007A0F23">
        <w:rPr>
          <w:rFonts w:ascii="Arial" w:hAnsi="Arial" w:cs="Arial"/>
          <w:sz w:val="24"/>
          <w:szCs w:val="24"/>
        </w:rPr>
        <w:t>69</w:t>
      </w:r>
      <w:r w:rsidRPr="007A0F23">
        <w:rPr>
          <w:rFonts w:ascii="Arial" w:hAnsi="Arial" w:cs="Arial"/>
          <w:sz w:val="24"/>
          <w:szCs w:val="24"/>
        </w:rPr>
        <w:t xml:space="preserve"> complaints per 1000 trips</w:t>
      </w:r>
      <w:r w:rsidR="00CC1F3D" w:rsidRPr="007A0F23">
        <w:rPr>
          <w:rFonts w:ascii="Arial" w:hAnsi="Arial" w:cs="Arial"/>
          <w:sz w:val="24"/>
          <w:szCs w:val="24"/>
        </w:rPr>
        <w:t>.</w:t>
      </w:r>
      <w:r w:rsidRPr="007A0F23">
        <w:rPr>
          <w:rFonts w:ascii="Arial" w:hAnsi="Arial" w:cs="Arial"/>
          <w:sz w:val="24"/>
          <w:szCs w:val="24"/>
        </w:rPr>
        <w:t xml:space="preserve"> </w:t>
      </w:r>
      <w:bookmarkStart w:id="7" w:name="_Hlk146702778"/>
      <w:r w:rsidR="000B6594" w:rsidRPr="007A0F23">
        <w:rPr>
          <w:rFonts w:ascii="Arial" w:hAnsi="Arial" w:cs="Arial"/>
          <w:sz w:val="24"/>
          <w:szCs w:val="24"/>
        </w:rPr>
        <w:t>Th</w:t>
      </w:r>
      <w:r w:rsidR="00AF442B">
        <w:rPr>
          <w:rFonts w:ascii="Arial" w:hAnsi="Arial" w:cs="Arial"/>
          <w:sz w:val="24"/>
          <w:szCs w:val="24"/>
        </w:rPr>
        <w:t xml:space="preserve">is is an increase in comparison to their FY24 rate of </w:t>
      </w:r>
      <w:r w:rsidR="000B6594" w:rsidRPr="007A0F23">
        <w:rPr>
          <w:rFonts w:ascii="Arial" w:hAnsi="Arial" w:cs="Arial"/>
          <w:sz w:val="24"/>
          <w:szCs w:val="24"/>
        </w:rPr>
        <w:t>0.5</w:t>
      </w:r>
      <w:r w:rsidR="009B3CC0" w:rsidRPr="007A0F23">
        <w:rPr>
          <w:rFonts w:ascii="Arial" w:hAnsi="Arial" w:cs="Arial"/>
          <w:sz w:val="24"/>
          <w:szCs w:val="24"/>
        </w:rPr>
        <w:t>5</w:t>
      </w:r>
      <w:r w:rsidR="00AD2B4E" w:rsidRPr="007A0F23">
        <w:rPr>
          <w:rFonts w:ascii="Arial" w:hAnsi="Arial" w:cs="Arial"/>
          <w:sz w:val="24"/>
          <w:szCs w:val="24"/>
        </w:rPr>
        <w:t>.</w:t>
      </w:r>
    </w:p>
    <w:p w14:paraId="3E2FC102" w14:textId="2F545CEA" w:rsidR="00807B88" w:rsidRPr="007A0F23" w:rsidRDefault="00807B88">
      <w:pPr>
        <w:rPr>
          <w:rFonts w:ascii="Arial" w:hAnsi="Arial" w:cs="Arial"/>
          <w:sz w:val="20"/>
          <w:szCs w:val="20"/>
          <w:u w:val="double"/>
        </w:rPr>
      </w:pPr>
      <w:r w:rsidRPr="007A0F23">
        <w:rPr>
          <w:rFonts w:ascii="Arial" w:hAnsi="Arial" w:cs="Arial"/>
          <w:sz w:val="20"/>
          <w:szCs w:val="20"/>
          <w:u w:val="double"/>
        </w:rPr>
        <w:br w:type="page"/>
      </w:r>
    </w:p>
    <w:bookmarkEnd w:id="7"/>
    <w:p w14:paraId="09BCA25F" w14:textId="7BAC079B" w:rsidR="00162198" w:rsidRPr="007A0F23" w:rsidRDefault="00374643" w:rsidP="003E14D7">
      <w:pPr>
        <w:pStyle w:val="Heading1"/>
        <w:rPr>
          <w:rFonts w:ascii="Arial" w:hAnsi="Arial" w:cs="Arial"/>
          <w:color w:val="auto"/>
          <w:u w:val="thick"/>
        </w:rPr>
      </w:pPr>
      <w:r w:rsidRPr="007A0F23">
        <w:rPr>
          <w:rFonts w:ascii="Arial" w:hAnsi="Arial" w:cs="Arial"/>
          <w:color w:val="auto"/>
          <w:u w:val="thick"/>
        </w:rPr>
        <w:lastRenderedPageBreak/>
        <w:t>5b</w:t>
      </w:r>
      <w:r w:rsidR="006354C4" w:rsidRPr="007A0F23">
        <w:rPr>
          <w:rFonts w:ascii="Arial" w:hAnsi="Arial" w:cs="Arial"/>
          <w:color w:val="auto"/>
          <w:u w:val="thick"/>
        </w:rPr>
        <w:t xml:space="preserve">. </w:t>
      </w:r>
      <w:r w:rsidR="004769CF" w:rsidRPr="007A0F23">
        <w:rPr>
          <w:rFonts w:ascii="Arial" w:hAnsi="Arial" w:cs="Arial"/>
          <w:color w:val="auto"/>
          <w:u w:val="thick"/>
        </w:rPr>
        <w:t>Type</w:t>
      </w:r>
      <w:r w:rsidR="00807B88" w:rsidRPr="007A0F23">
        <w:rPr>
          <w:rFonts w:ascii="Arial" w:hAnsi="Arial" w:cs="Arial"/>
          <w:color w:val="auto"/>
          <w:u w:val="thick"/>
        </w:rPr>
        <w:t>s</w:t>
      </w:r>
      <w:r w:rsidR="004769CF" w:rsidRPr="007A0F23">
        <w:rPr>
          <w:rFonts w:ascii="Arial" w:hAnsi="Arial" w:cs="Arial"/>
          <w:color w:val="auto"/>
          <w:u w:val="thick"/>
        </w:rPr>
        <w:t xml:space="preserve"> of Complaint</w:t>
      </w:r>
      <w:r w:rsidR="00807B88" w:rsidRPr="007A0F23">
        <w:rPr>
          <w:rFonts w:ascii="Arial" w:hAnsi="Arial" w:cs="Arial"/>
          <w:color w:val="auto"/>
          <w:u w:val="thick"/>
        </w:rPr>
        <w:t>s</w:t>
      </w:r>
    </w:p>
    <w:p w14:paraId="52C8E7D3" w14:textId="28AB78E1" w:rsidR="000122DF" w:rsidRPr="007A0F23" w:rsidRDefault="00E94046" w:rsidP="008649B6">
      <w:pPr>
        <w:rPr>
          <w:rFonts w:ascii="Arial" w:hAnsi="Arial" w:cs="Arial"/>
        </w:rPr>
      </w:pPr>
      <w:r w:rsidRPr="007A0F23">
        <w:rPr>
          <w:rFonts w:ascii="Arial" w:hAnsi="Arial" w:cs="Arial"/>
          <w:sz w:val="24"/>
          <w:szCs w:val="24"/>
        </w:rPr>
        <w:t xml:space="preserve">The </w:t>
      </w:r>
      <w:r w:rsidR="00807B88" w:rsidRPr="007A0F23">
        <w:rPr>
          <w:rFonts w:ascii="Arial" w:hAnsi="Arial" w:cs="Arial"/>
          <w:sz w:val="24"/>
          <w:szCs w:val="24"/>
        </w:rPr>
        <w:t>chart</w:t>
      </w:r>
      <w:r w:rsidRPr="007A0F23">
        <w:rPr>
          <w:rFonts w:ascii="Arial" w:hAnsi="Arial" w:cs="Arial"/>
          <w:sz w:val="24"/>
          <w:szCs w:val="24"/>
        </w:rPr>
        <w:t xml:space="preserve"> below depicts the type</w:t>
      </w:r>
      <w:r w:rsidR="00807B88" w:rsidRPr="007A0F23">
        <w:rPr>
          <w:rFonts w:ascii="Arial" w:hAnsi="Arial" w:cs="Arial"/>
          <w:sz w:val="24"/>
          <w:szCs w:val="24"/>
        </w:rPr>
        <w:t>s</w:t>
      </w:r>
      <w:r w:rsidRPr="007A0F23">
        <w:rPr>
          <w:rFonts w:ascii="Arial" w:hAnsi="Arial" w:cs="Arial"/>
          <w:sz w:val="24"/>
          <w:szCs w:val="24"/>
        </w:rPr>
        <w:t xml:space="preserve"> and distribution of </w:t>
      </w:r>
      <w:r w:rsidR="004123B2" w:rsidRPr="007A0F23">
        <w:rPr>
          <w:rFonts w:ascii="Arial" w:hAnsi="Arial" w:cs="Arial"/>
          <w:sz w:val="24"/>
          <w:szCs w:val="24"/>
        </w:rPr>
        <w:t xml:space="preserve">complaints </w:t>
      </w:r>
      <w:r w:rsidRPr="007A0F23">
        <w:rPr>
          <w:rFonts w:ascii="Arial" w:hAnsi="Arial" w:cs="Arial"/>
          <w:sz w:val="24"/>
          <w:szCs w:val="24"/>
        </w:rPr>
        <w:t>received and managed by the brokers in FY2</w:t>
      </w:r>
      <w:r w:rsidR="00982CC0" w:rsidRPr="007A0F23">
        <w:rPr>
          <w:rFonts w:ascii="Arial" w:hAnsi="Arial" w:cs="Arial"/>
          <w:sz w:val="24"/>
          <w:szCs w:val="24"/>
        </w:rPr>
        <w:t>02</w:t>
      </w:r>
      <w:r w:rsidR="006F089B" w:rsidRPr="007A0F23">
        <w:rPr>
          <w:rFonts w:ascii="Arial" w:hAnsi="Arial" w:cs="Arial"/>
          <w:sz w:val="24"/>
          <w:szCs w:val="24"/>
        </w:rPr>
        <w:t>5</w:t>
      </w:r>
      <w:r w:rsidR="00982CC0" w:rsidRPr="007A0F23">
        <w:rPr>
          <w:rFonts w:ascii="Arial" w:hAnsi="Arial" w:cs="Arial"/>
          <w:sz w:val="24"/>
          <w:szCs w:val="24"/>
        </w:rPr>
        <w:t>.</w:t>
      </w:r>
      <w:r w:rsidR="008649B6" w:rsidRPr="007A0F23">
        <w:rPr>
          <w:rFonts w:ascii="Arial" w:hAnsi="Arial" w:cs="Arial"/>
        </w:rPr>
        <w:t xml:space="preserve">     </w:t>
      </w:r>
    </w:p>
    <w:p w14:paraId="77B016C0" w14:textId="03D46327" w:rsidR="008649B6" w:rsidRPr="007A0F23" w:rsidRDefault="006F089B" w:rsidP="008649B6">
      <w:p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drawing>
          <wp:inline distT="0" distB="0" distL="0" distR="0" wp14:anchorId="05EC91A2" wp14:editId="634A6274">
            <wp:extent cx="6756400" cy="3060700"/>
            <wp:effectExtent l="0" t="0" r="6350" b="6350"/>
            <wp:docPr id="425311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4919AC8-A359-C4C4-7B79-409F4C8EC5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CB3FA0E" w14:textId="646ADC6C" w:rsidR="002823D4" w:rsidRPr="005549C7" w:rsidRDefault="00137307" w:rsidP="00137307">
      <w:pPr>
        <w:rPr>
          <w:rFonts w:ascii="Arial" w:hAnsi="Arial" w:cs="Arial"/>
          <w:sz w:val="16"/>
          <w:szCs w:val="16"/>
        </w:rPr>
      </w:pPr>
      <w:r w:rsidRPr="005549C7">
        <w:rPr>
          <w:rFonts w:ascii="Arial" w:hAnsi="Arial" w:cs="Arial"/>
          <w:b/>
          <w:bCs/>
          <w:i/>
          <w:iCs/>
          <w:sz w:val="16"/>
          <w:szCs w:val="16"/>
        </w:rPr>
        <w:t>Figure 5.1: Complaint distributions</w:t>
      </w:r>
      <w:r w:rsidR="00D65291" w:rsidRPr="005549C7">
        <w:rPr>
          <w:rFonts w:ascii="Arial" w:hAnsi="Arial" w:cs="Arial"/>
          <w:sz w:val="16"/>
          <w:szCs w:val="16"/>
        </w:rPr>
        <w:t xml:space="preserve">: </w:t>
      </w:r>
      <w:r w:rsidRPr="005549C7">
        <w:rPr>
          <w:rFonts w:ascii="Arial" w:hAnsi="Arial" w:cs="Arial"/>
          <w:i/>
          <w:iCs/>
          <w:sz w:val="16"/>
          <w:szCs w:val="16"/>
        </w:rPr>
        <w:t>OTP (</w:t>
      </w:r>
      <w:r w:rsidR="00A4465D" w:rsidRPr="005549C7">
        <w:rPr>
          <w:rFonts w:ascii="Arial" w:hAnsi="Arial" w:cs="Arial"/>
          <w:i/>
          <w:iCs/>
          <w:sz w:val="16"/>
          <w:szCs w:val="16"/>
        </w:rPr>
        <w:t xml:space="preserve">On-Time Performance) complaints represent the </w:t>
      </w:r>
      <w:r w:rsidR="00E716C5" w:rsidRPr="005549C7">
        <w:rPr>
          <w:rFonts w:ascii="Arial" w:hAnsi="Arial" w:cs="Arial"/>
          <w:i/>
          <w:iCs/>
          <w:sz w:val="16"/>
          <w:szCs w:val="16"/>
        </w:rPr>
        <w:t xml:space="preserve">most </w:t>
      </w:r>
      <w:r w:rsidR="00A4465D" w:rsidRPr="005549C7">
        <w:rPr>
          <w:rFonts w:ascii="Arial" w:hAnsi="Arial" w:cs="Arial"/>
          <w:i/>
          <w:iCs/>
          <w:sz w:val="16"/>
          <w:szCs w:val="16"/>
        </w:rPr>
        <w:t xml:space="preserve">complaints called or reported to the </w:t>
      </w:r>
      <w:r w:rsidR="008F1587" w:rsidRPr="005549C7">
        <w:rPr>
          <w:rFonts w:ascii="Arial" w:hAnsi="Arial" w:cs="Arial"/>
          <w:i/>
          <w:iCs/>
          <w:sz w:val="16"/>
          <w:szCs w:val="16"/>
        </w:rPr>
        <w:t>b</w:t>
      </w:r>
      <w:r w:rsidR="00A4465D" w:rsidRPr="005549C7">
        <w:rPr>
          <w:rFonts w:ascii="Arial" w:hAnsi="Arial" w:cs="Arial"/>
          <w:i/>
          <w:iCs/>
          <w:sz w:val="16"/>
          <w:szCs w:val="16"/>
        </w:rPr>
        <w:t xml:space="preserve">rokers. OTP as a percentage of complaints in </w:t>
      </w:r>
      <w:r w:rsidR="006F089B" w:rsidRPr="005549C7">
        <w:rPr>
          <w:rFonts w:ascii="Arial" w:hAnsi="Arial" w:cs="Arial"/>
          <w:i/>
          <w:iCs/>
          <w:sz w:val="16"/>
          <w:szCs w:val="16"/>
        </w:rPr>
        <w:t xml:space="preserve">FY25 is 41.67% compared to 39.42% in </w:t>
      </w:r>
      <w:r w:rsidR="00A4465D" w:rsidRPr="005549C7">
        <w:rPr>
          <w:rFonts w:ascii="Arial" w:hAnsi="Arial" w:cs="Arial"/>
          <w:i/>
          <w:iCs/>
          <w:sz w:val="16"/>
          <w:szCs w:val="16"/>
        </w:rPr>
        <w:t>FY2</w:t>
      </w:r>
      <w:r w:rsidR="00134892" w:rsidRPr="005549C7">
        <w:rPr>
          <w:rFonts w:ascii="Arial" w:hAnsi="Arial" w:cs="Arial"/>
          <w:i/>
          <w:iCs/>
          <w:sz w:val="16"/>
          <w:szCs w:val="16"/>
        </w:rPr>
        <w:t>4</w:t>
      </w:r>
    </w:p>
    <w:p w14:paraId="3D7CEB32" w14:textId="77777777" w:rsidR="00807B88" w:rsidRPr="007A0F23" w:rsidRDefault="00A354AE" w:rsidP="00AD2B4E">
      <w:pPr>
        <w:rPr>
          <w:rFonts w:ascii="Arial" w:hAnsi="Arial" w:cs="Arial"/>
          <w:noProof/>
          <w:u w:val="thick"/>
        </w:rPr>
      </w:pPr>
      <w:r w:rsidRPr="007A0F23">
        <w:rPr>
          <w:rFonts w:ascii="Arial" w:hAnsi="Arial" w:cs="Arial"/>
          <w:noProof/>
          <w:u w:val="thick"/>
        </w:rPr>
        <w:t xml:space="preserve"> </w:t>
      </w:r>
    </w:p>
    <w:p w14:paraId="147999CE" w14:textId="0B0A713E" w:rsidR="00E94046" w:rsidRPr="007A0F23" w:rsidRDefault="00E94046" w:rsidP="00AD2B4E">
      <w:pPr>
        <w:rPr>
          <w:rFonts w:ascii="Arial" w:hAnsi="Arial" w:cs="Arial"/>
          <w:b/>
          <w:bCs/>
          <w:noProof/>
          <w:sz w:val="32"/>
          <w:szCs w:val="32"/>
          <w:u w:val="thick"/>
        </w:rPr>
      </w:pPr>
      <w:r w:rsidRPr="007A0F23">
        <w:rPr>
          <w:rFonts w:ascii="Arial" w:hAnsi="Arial" w:cs="Arial"/>
          <w:b/>
          <w:bCs/>
          <w:noProof/>
          <w:sz w:val="32"/>
          <w:szCs w:val="32"/>
          <w:u w:val="thick"/>
        </w:rPr>
        <w:t>5c. Complaint</w:t>
      </w:r>
      <w:r w:rsidR="00BD5549" w:rsidRPr="007A0F23">
        <w:rPr>
          <w:rFonts w:ascii="Arial" w:hAnsi="Arial" w:cs="Arial"/>
          <w:b/>
          <w:bCs/>
          <w:noProof/>
          <w:sz w:val="32"/>
          <w:szCs w:val="32"/>
          <w:u w:val="thick"/>
        </w:rPr>
        <w:t>s</w:t>
      </w:r>
      <w:r w:rsidRPr="007A0F23">
        <w:rPr>
          <w:rFonts w:ascii="Arial" w:hAnsi="Arial" w:cs="Arial"/>
          <w:b/>
          <w:bCs/>
          <w:noProof/>
          <w:sz w:val="32"/>
          <w:szCs w:val="32"/>
          <w:u w:val="thick"/>
        </w:rPr>
        <w:t xml:space="preserve"> Resolution</w:t>
      </w:r>
    </w:p>
    <w:p w14:paraId="6A6CAD6C" w14:textId="28A2C64B" w:rsidR="0087798A" w:rsidRPr="007A0F23" w:rsidRDefault="00E94046" w:rsidP="00AD2B4E">
      <w:p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  <w:sz w:val="24"/>
          <w:szCs w:val="24"/>
        </w:rPr>
        <w:t xml:space="preserve">The </w:t>
      </w:r>
      <w:r w:rsidR="00AF442B">
        <w:rPr>
          <w:rFonts w:ascii="Arial" w:hAnsi="Arial" w:cs="Arial"/>
          <w:noProof/>
          <w:sz w:val="24"/>
          <w:szCs w:val="24"/>
        </w:rPr>
        <w:t>graph</w:t>
      </w:r>
      <w:r w:rsidRPr="007A0F23">
        <w:rPr>
          <w:rFonts w:ascii="Arial" w:hAnsi="Arial" w:cs="Arial"/>
          <w:noProof/>
          <w:sz w:val="24"/>
          <w:szCs w:val="24"/>
        </w:rPr>
        <w:t xml:space="preserve"> below depicts the distribution of actions </w:t>
      </w:r>
      <w:r w:rsidR="00DE6FAD">
        <w:rPr>
          <w:rFonts w:ascii="Arial" w:hAnsi="Arial" w:cs="Arial"/>
          <w:noProof/>
          <w:sz w:val="24"/>
          <w:szCs w:val="24"/>
        </w:rPr>
        <w:t xml:space="preserve">taken </w:t>
      </w:r>
      <w:r w:rsidRPr="007A0F23">
        <w:rPr>
          <w:rFonts w:ascii="Arial" w:hAnsi="Arial" w:cs="Arial"/>
          <w:noProof/>
          <w:sz w:val="24"/>
          <w:szCs w:val="24"/>
        </w:rPr>
        <w:t>by the brokers to resolve complaints filed by members</w:t>
      </w:r>
      <w:r w:rsidRPr="007A0F23">
        <w:rPr>
          <w:rFonts w:ascii="Arial" w:hAnsi="Arial" w:cs="Arial"/>
          <w:noProof/>
        </w:rPr>
        <w:t>, consumers, or other stakeholders in FY202</w:t>
      </w:r>
      <w:r w:rsidR="00DE6FAD" w:rsidRPr="00DE6FAD">
        <w:rPr>
          <w:rFonts w:ascii="Arial" w:hAnsi="Arial" w:cs="Arial"/>
          <w:noProof/>
        </w:rPr>
        <w:t>5</w:t>
      </w:r>
      <w:r w:rsidRPr="007A0F23">
        <w:rPr>
          <w:rFonts w:ascii="Arial" w:hAnsi="Arial" w:cs="Arial"/>
          <w:noProof/>
        </w:rPr>
        <w:t>.</w:t>
      </w:r>
    </w:p>
    <w:p w14:paraId="56B55C14" w14:textId="77777777" w:rsidR="00AD2B4E" w:rsidRPr="007A0F23" w:rsidRDefault="00AD2B4E" w:rsidP="00AD2B4E">
      <w:pPr>
        <w:rPr>
          <w:rFonts w:ascii="Arial" w:hAnsi="Arial" w:cs="Arial"/>
          <w:noProof/>
        </w:rPr>
      </w:pPr>
    </w:p>
    <w:p w14:paraId="2B4AC7A2" w14:textId="7D8B97B6" w:rsidR="00E94046" w:rsidRPr="007A0F23" w:rsidRDefault="00303657" w:rsidP="00AD2B4E">
      <w:p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drawing>
          <wp:inline distT="0" distB="0" distL="0" distR="0" wp14:anchorId="6F480CB6" wp14:editId="7CA857CF">
            <wp:extent cx="6534150" cy="2432050"/>
            <wp:effectExtent l="0" t="0" r="0" b="6350"/>
            <wp:docPr id="5545032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389002-B04E-C8F0-F4BA-F70D4245F3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5CE36F7" w14:textId="35163A67" w:rsidR="00E4241A" w:rsidRPr="007A0F23" w:rsidRDefault="00A63342" w:rsidP="00E4241A">
      <w:pPr>
        <w:ind w:left="90"/>
        <w:rPr>
          <w:rFonts w:ascii="Arial" w:hAnsi="Arial" w:cs="Arial"/>
          <w:b/>
          <w:bCs/>
          <w:i/>
          <w:iCs/>
          <w:noProof/>
          <w:sz w:val="16"/>
          <w:szCs w:val="16"/>
        </w:rPr>
      </w:pPr>
      <w:r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Figure 5.</w:t>
      </w:r>
      <w:r w:rsidR="00655A40"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2</w:t>
      </w:r>
      <w:r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 xml:space="preserve">: Distribution of </w:t>
      </w:r>
      <w:r w:rsidR="00137307"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r</w:t>
      </w:r>
      <w:r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es</w:t>
      </w:r>
      <w:r w:rsidR="00655A40"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o</w:t>
      </w:r>
      <w:r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 xml:space="preserve">lution </w:t>
      </w:r>
      <w:r w:rsidR="00137307"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a</w:t>
      </w:r>
      <w:r w:rsidRPr="007A0F23">
        <w:rPr>
          <w:rFonts w:ascii="Arial" w:hAnsi="Arial" w:cs="Arial"/>
          <w:b/>
          <w:bCs/>
          <w:i/>
          <w:iCs/>
          <w:noProof/>
          <w:sz w:val="16"/>
          <w:szCs w:val="16"/>
        </w:rPr>
        <w:t>ctions</w:t>
      </w:r>
    </w:p>
    <w:p w14:paraId="682E3493" w14:textId="38A8CD25" w:rsidR="00A63342" w:rsidRPr="007A0F23" w:rsidRDefault="00925FB6" w:rsidP="00154DB5">
      <w:pPr>
        <w:pStyle w:val="ListParagraph"/>
        <w:numPr>
          <w:ilvl w:val="0"/>
          <w:numId w:val="34"/>
        </w:num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lastRenderedPageBreak/>
        <w:t xml:space="preserve">GATRA and MART apply fines, issue warnings, </w:t>
      </w:r>
      <w:r w:rsidR="008F668F" w:rsidRPr="007A0F23">
        <w:rPr>
          <w:rFonts w:ascii="Arial" w:hAnsi="Arial" w:cs="Arial"/>
          <w:noProof/>
        </w:rPr>
        <w:t xml:space="preserve">conduct </w:t>
      </w:r>
      <w:r w:rsidRPr="007A0F23">
        <w:rPr>
          <w:rFonts w:ascii="Arial" w:hAnsi="Arial" w:cs="Arial"/>
          <w:noProof/>
        </w:rPr>
        <w:t xml:space="preserve">retraining, and implement work reduction to address and resolve the complaints filed </w:t>
      </w:r>
      <w:r w:rsidR="00924710" w:rsidRPr="007A0F23">
        <w:rPr>
          <w:rFonts w:ascii="Arial" w:hAnsi="Arial" w:cs="Arial"/>
          <w:noProof/>
        </w:rPr>
        <w:t xml:space="preserve">against transportation providers and drivers.  </w:t>
      </w:r>
    </w:p>
    <w:p w14:paraId="6807B747" w14:textId="5FDD4E58" w:rsidR="00924710" w:rsidRPr="007A0F23" w:rsidRDefault="00A63342" w:rsidP="00817B92">
      <w:pPr>
        <w:pStyle w:val="ListParagraph"/>
        <w:numPr>
          <w:ilvl w:val="0"/>
          <w:numId w:val="34"/>
        </w:num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As depicted in Figure 5.</w:t>
      </w:r>
      <w:r w:rsidR="00655A40" w:rsidRPr="007A0F23">
        <w:rPr>
          <w:rFonts w:ascii="Arial" w:hAnsi="Arial" w:cs="Arial"/>
          <w:noProof/>
        </w:rPr>
        <w:t>2</w:t>
      </w:r>
      <w:r w:rsidRPr="007A0F23">
        <w:rPr>
          <w:rFonts w:ascii="Arial" w:hAnsi="Arial" w:cs="Arial"/>
          <w:noProof/>
        </w:rPr>
        <w:t xml:space="preserve"> above, </w:t>
      </w:r>
      <w:r w:rsidR="001B3A3E" w:rsidRPr="007A0F23">
        <w:rPr>
          <w:rFonts w:ascii="Arial" w:hAnsi="Arial" w:cs="Arial"/>
          <w:noProof/>
        </w:rPr>
        <w:t xml:space="preserve">26.44% </w:t>
      </w:r>
      <w:r w:rsidR="00924710" w:rsidRPr="007A0F23">
        <w:rPr>
          <w:rFonts w:ascii="Arial" w:hAnsi="Arial" w:cs="Arial"/>
          <w:noProof/>
        </w:rPr>
        <w:t>of the complaint</w:t>
      </w:r>
      <w:r w:rsidR="001748DC">
        <w:rPr>
          <w:rFonts w:ascii="Arial" w:hAnsi="Arial" w:cs="Arial"/>
          <w:noProof/>
        </w:rPr>
        <w:t>s were resolved by the</w:t>
      </w:r>
      <w:r w:rsidR="00924710" w:rsidRPr="007A0F23">
        <w:rPr>
          <w:rFonts w:ascii="Arial" w:hAnsi="Arial" w:cs="Arial"/>
          <w:noProof/>
        </w:rPr>
        <w:t xml:space="preserve"> </w:t>
      </w:r>
      <w:r w:rsidR="007656AA" w:rsidRPr="007A0F23">
        <w:rPr>
          <w:rFonts w:ascii="Arial" w:hAnsi="Arial" w:cs="Arial"/>
          <w:noProof/>
        </w:rPr>
        <w:t>b</w:t>
      </w:r>
      <w:r w:rsidR="00924710" w:rsidRPr="007A0F23">
        <w:rPr>
          <w:rFonts w:ascii="Arial" w:hAnsi="Arial" w:cs="Arial"/>
          <w:noProof/>
        </w:rPr>
        <w:t xml:space="preserve">rokers </w:t>
      </w:r>
      <w:r w:rsidR="001748DC">
        <w:rPr>
          <w:rFonts w:ascii="Arial" w:hAnsi="Arial" w:cs="Arial"/>
          <w:noProof/>
        </w:rPr>
        <w:t xml:space="preserve">issuing </w:t>
      </w:r>
      <w:r w:rsidR="00924710" w:rsidRPr="007A0F23">
        <w:rPr>
          <w:rFonts w:ascii="Arial" w:hAnsi="Arial" w:cs="Arial"/>
          <w:noProof/>
        </w:rPr>
        <w:t xml:space="preserve">warnings against drivers or monitors. </w:t>
      </w:r>
      <w:r w:rsidR="004B3F65">
        <w:rPr>
          <w:rFonts w:ascii="Arial" w:hAnsi="Arial" w:cs="Arial"/>
          <w:noProof/>
        </w:rPr>
        <w:t>In comparison</w:t>
      </w:r>
      <w:r w:rsidR="00AA56F8">
        <w:rPr>
          <w:rFonts w:ascii="Arial" w:hAnsi="Arial" w:cs="Arial"/>
          <w:noProof/>
        </w:rPr>
        <w:t>, in FY24,</w:t>
      </w:r>
      <w:r w:rsidR="004B3F65">
        <w:rPr>
          <w:rFonts w:ascii="Arial" w:hAnsi="Arial" w:cs="Arial"/>
          <w:noProof/>
        </w:rPr>
        <w:t xml:space="preserve"> 28.26% of complaints were resolved with warnings.</w:t>
      </w:r>
    </w:p>
    <w:p w14:paraId="420B2DD7" w14:textId="75F40E08" w:rsidR="00E0108F" w:rsidRPr="007A0F23" w:rsidRDefault="00924710" w:rsidP="006F6ECF">
      <w:pPr>
        <w:pStyle w:val="ListParagraph"/>
        <w:numPr>
          <w:ilvl w:val="0"/>
          <w:numId w:val="34"/>
        </w:num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In FY2</w:t>
      </w:r>
      <w:r w:rsidR="001B3A3E" w:rsidRPr="007A0F23">
        <w:rPr>
          <w:rFonts w:ascii="Arial" w:hAnsi="Arial" w:cs="Arial"/>
          <w:noProof/>
        </w:rPr>
        <w:t>5</w:t>
      </w:r>
      <w:r w:rsidRPr="007A0F23">
        <w:rPr>
          <w:rFonts w:ascii="Arial" w:hAnsi="Arial" w:cs="Arial"/>
          <w:noProof/>
        </w:rPr>
        <w:t xml:space="preserve">, </w:t>
      </w:r>
      <w:r w:rsidR="001B3A3E" w:rsidRPr="007A0F23">
        <w:rPr>
          <w:rFonts w:ascii="Arial" w:hAnsi="Arial" w:cs="Arial"/>
          <w:noProof/>
        </w:rPr>
        <w:t xml:space="preserve">drivers' retraining </w:t>
      </w:r>
      <w:r w:rsidR="008F668F" w:rsidRPr="007A0F23">
        <w:rPr>
          <w:rFonts w:ascii="Arial" w:hAnsi="Arial" w:cs="Arial"/>
          <w:noProof/>
        </w:rPr>
        <w:t xml:space="preserve">accounted for </w:t>
      </w:r>
      <w:r w:rsidR="001B3A3E" w:rsidRPr="007A0F23">
        <w:rPr>
          <w:rFonts w:ascii="Arial" w:hAnsi="Arial" w:cs="Arial"/>
          <w:noProof/>
        </w:rPr>
        <w:t>5.43% of the complaint resolution actions.</w:t>
      </w:r>
      <w:r w:rsidR="00D31EC5" w:rsidRPr="007A0F23">
        <w:rPr>
          <w:rFonts w:ascii="Arial" w:hAnsi="Arial" w:cs="Arial"/>
          <w:noProof/>
        </w:rPr>
        <w:t xml:space="preserve"> </w:t>
      </w:r>
    </w:p>
    <w:p w14:paraId="6F915D98" w14:textId="1870FC31" w:rsidR="000D31AB" w:rsidRPr="007A0F23" w:rsidRDefault="00E0108F" w:rsidP="005B2A6C">
      <w:pPr>
        <w:pStyle w:val="ListParagraph"/>
        <w:numPr>
          <w:ilvl w:val="0"/>
          <w:numId w:val="34"/>
        </w:num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In FY2</w:t>
      </w:r>
      <w:r w:rsidR="001B3A3E" w:rsidRPr="007A0F23">
        <w:rPr>
          <w:rFonts w:ascii="Arial" w:hAnsi="Arial" w:cs="Arial"/>
          <w:noProof/>
        </w:rPr>
        <w:t>5</w:t>
      </w:r>
      <w:r w:rsidRPr="007A0F23">
        <w:rPr>
          <w:rFonts w:ascii="Arial" w:hAnsi="Arial" w:cs="Arial"/>
          <w:noProof/>
        </w:rPr>
        <w:t xml:space="preserve">, fines </w:t>
      </w:r>
      <w:r w:rsidR="008F668F" w:rsidRPr="007A0F23">
        <w:rPr>
          <w:rFonts w:ascii="Arial" w:hAnsi="Arial" w:cs="Arial"/>
          <w:noProof/>
        </w:rPr>
        <w:t xml:space="preserve">accounted for </w:t>
      </w:r>
      <w:r w:rsidR="001B3A3E" w:rsidRPr="007A0F23">
        <w:rPr>
          <w:rFonts w:ascii="Arial" w:hAnsi="Arial" w:cs="Arial"/>
          <w:noProof/>
        </w:rPr>
        <w:t xml:space="preserve">60.40% </w:t>
      </w:r>
      <w:r w:rsidR="006F089B" w:rsidRPr="007A0F23">
        <w:rPr>
          <w:rFonts w:ascii="Arial" w:hAnsi="Arial" w:cs="Arial"/>
          <w:noProof/>
        </w:rPr>
        <w:t>(</w:t>
      </w:r>
      <w:r w:rsidR="008F668F" w:rsidRPr="007A0F23">
        <w:rPr>
          <w:rFonts w:ascii="Arial" w:hAnsi="Arial" w:cs="Arial"/>
          <w:noProof/>
        </w:rPr>
        <w:t xml:space="preserve">up from </w:t>
      </w:r>
      <w:r w:rsidRPr="007A0F23">
        <w:rPr>
          <w:rFonts w:ascii="Arial" w:hAnsi="Arial" w:cs="Arial"/>
          <w:noProof/>
        </w:rPr>
        <w:t>58.17%</w:t>
      </w:r>
      <w:r w:rsidR="006F089B" w:rsidRPr="007A0F23">
        <w:rPr>
          <w:rFonts w:ascii="Arial" w:hAnsi="Arial" w:cs="Arial"/>
          <w:noProof/>
        </w:rPr>
        <w:t xml:space="preserve"> in FY24)</w:t>
      </w:r>
      <w:r w:rsidRPr="007A0F23">
        <w:rPr>
          <w:rFonts w:ascii="Arial" w:hAnsi="Arial" w:cs="Arial"/>
          <w:noProof/>
        </w:rPr>
        <w:t xml:space="preserve"> of the complaint resolution actions. </w:t>
      </w:r>
    </w:p>
    <w:p w14:paraId="4DDD5298" w14:textId="1B1429B9" w:rsidR="008236CC" w:rsidRPr="007A0F23" w:rsidRDefault="00E0108F" w:rsidP="005B2A6C">
      <w:pPr>
        <w:pStyle w:val="ListParagraph"/>
        <w:numPr>
          <w:ilvl w:val="0"/>
          <w:numId w:val="34"/>
        </w:numPr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The brokers assessed Type A or Type B fines to address complaints</w:t>
      </w:r>
      <w:r w:rsidR="008236CC" w:rsidRPr="007A0F23">
        <w:rPr>
          <w:rFonts w:ascii="Arial" w:hAnsi="Arial" w:cs="Arial"/>
          <w:noProof/>
        </w:rPr>
        <w:t xml:space="preserve">, </w:t>
      </w:r>
      <w:r w:rsidR="00B81F7F" w:rsidRPr="007A0F23">
        <w:rPr>
          <w:rFonts w:ascii="Arial" w:hAnsi="Arial" w:cs="Arial"/>
          <w:noProof/>
        </w:rPr>
        <w:t xml:space="preserve">contract </w:t>
      </w:r>
      <w:r w:rsidR="008236CC" w:rsidRPr="007A0F23">
        <w:rPr>
          <w:rFonts w:ascii="Arial" w:hAnsi="Arial" w:cs="Arial"/>
          <w:noProof/>
        </w:rPr>
        <w:t>performance</w:t>
      </w:r>
      <w:r w:rsidR="0044466D" w:rsidRPr="007A0F23">
        <w:rPr>
          <w:rFonts w:ascii="Arial" w:hAnsi="Arial" w:cs="Arial"/>
          <w:noProof/>
        </w:rPr>
        <w:t xml:space="preserve"> issues, and other compliance concerns</w:t>
      </w:r>
      <w:r w:rsidRPr="007A0F23">
        <w:rPr>
          <w:rFonts w:ascii="Arial" w:hAnsi="Arial" w:cs="Arial"/>
          <w:noProof/>
        </w:rPr>
        <w:t xml:space="preserve">. </w:t>
      </w:r>
      <w:r w:rsidR="00924710" w:rsidRPr="007A0F23">
        <w:rPr>
          <w:rFonts w:ascii="Arial" w:hAnsi="Arial" w:cs="Arial"/>
          <w:noProof/>
        </w:rPr>
        <w:t xml:space="preserve"> </w:t>
      </w:r>
    </w:p>
    <w:p w14:paraId="1288A6F8" w14:textId="77777777" w:rsidR="000D31AB" w:rsidRPr="007A0F23" w:rsidRDefault="008236CC" w:rsidP="004B3F65">
      <w:pPr>
        <w:pStyle w:val="ListParagraph"/>
        <w:numPr>
          <w:ilvl w:val="0"/>
          <w:numId w:val="34"/>
        </w:numPr>
        <w:ind w:left="1800"/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Type A fines are for Type A violations. These are violations considered shortfalls in management performance that do not pose an immediate risk to the health and well-being of consumers or the financial integrity of operations</w:t>
      </w:r>
      <w:r w:rsidR="0044466D" w:rsidRPr="007A0F23">
        <w:rPr>
          <w:rFonts w:ascii="Arial" w:hAnsi="Arial" w:cs="Arial"/>
          <w:noProof/>
        </w:rPr>
        <w:t>, as well as</w:t>
      </w:r>
      <w:r w:rsidRPr="007A0F23">
        <w:rPr>
          <w:rFonts w:ascii="Arial" w:hAnsi="Arial" w:cs="Arial"/>
          <w:noProof/>
        </w:rPr>
        <w:t xml:space="preserve"> state reporting. </w:t>
      </w:r>
    </w:p>
    <w:p w14:paraId="0249697E" w14:textId="36C083AF" w:rsidR="00EC62D0" w:rsidRPr="007A0F23" w:rsidRDefault="008236CC" w:rsidP="004B3F65">
      <w:pPr>
        <w:pStyle w:val="ListParagraph"/>
        <w:numPr>
          <w:ilvl w:val="0"/>
          <w:numId w:val="34"/>
        </w:numPr>
        <w:ind w:left="1800"/>
        <w:rPr>
          <w:rFonts w:ascii="Arial" w:hAnsi="Arial" w:cs="Arial"/>
          <w:noProof/>
        </w:rPr>
      </w:pPr>
      <w:r w:rsidRPr="007A0F23">
        <w:rPr>
          <w:rFonts w:ascii="Arial" w:hAnsi="Arial" w:cs="Arial"/>
          <w:noProof/>
        </w:rPr>
        <w:t>Type B violations include shortfalls in management performance that may affect the health and well-being of consumers or the financial integrity of operations and state reporting.</w:t>
      </w:r>
    </w:p>
    <w:p w14:paraId="2F619522" w14:textId="77777777" w:rsidR="000D31AB" w:rsidRPr="007A0F23" w:rsidRDefault="00BC55D5" w:rsidP="00A72ABA">
      <w:pPr>
        <w:pStyle w:val="ListParagraph"/>
        <w:numPr>
          <w:ilvl w:val="0"/>
          <w:numId w:val="34"/>
        </w:numPr>
        <w:rPr>
          <w:rFonts w:ascii="Arial" w:hAnsi="Arial" w:cs="Arial"/>
          <w:noProof/>
          <w:sz w:val="20"/>
          <w:szCs w:val="20"/>
        </w:rPr>
      </w:pPr>
      <w:r w:rsidRPr="007A0F23">
        <w:rPr>
          <w:rFonts w:ascii="Arial" w:hAnsi="Arial" w:cs="Arial"/>
          <w:noProof/>
        </w:rPr>
        <w:t>In FY2</w:t>
      </w:r>
      <w:r w:rsidR="00BC27FC" w:rsidRPr="007A0F23">
        <w:rPr>
          <w:rFonts w:ascii="Arial" w:hAnsi="Arial" w:cs="Arial"/>
          <w:noProof/>
        </w:rPr>
        <w:t>5</w:t>
      </w:r>
      <w:r w:rsidRPr="007A0F23">
        <w:rPr>
          <w:rFonts w:ascii="Arial" w:hAnsi="Arial" w:cs="Arial"/>
          <w:noProof/>
        </w:rPr>
        <w:t>, GATRA assessed the vendors</w:t>
      </w:r>
      <w:r w:rsidR="00BE42EA" w:rsidRPr="007A0F23">
        <w:rPr>
          <w:rFonts w:ascii="Arial" w:hAnsi="Arial" w:cs="Arial"/>
          <w:noProof/>
        </w:rPr>
        <w:t xml:space="preserve"> </w:t>
      </w:r>
      <w:r w:rsidR="0044466D" w:rsidRPr="007A0F23">
        <w:rPr>
          <w:rFonts w:ascii="Arial" w:hAnsi="Arial" w:cs="Arial"/>
          <w:noProof/>
        </w:rPr>
        <w:t xml:space="preserve">$243,625 </w:t>
      </w:r>
      <w:r w:rsidR="003748A9" w:rsidRPr="007A0F23">
        <w:rPr>
          <w:rFonts w:ascii="Arial" w:hAnsi="Arial" w:cs="Arial"/>
          <w:noProof/>
        </w:rPr>
        <w:t>in fines</w:t>
      </w:r>
      <w:r w:rsidR="008236CC" w:rsidRPr="007A0F23">
        <w:rPr>
          <w:rFonts w:ascii="Arial" w:hAnsi="Arial" w:cs="Arial"/>
          <w:noProof/>
        </w:rPr>
        <w:t xml:space="preserve">, retained </w:t>
      </w:r>
      <w:r w:rsidR="00BC27FC" w:rsidRPr="007A0F23">
        <w:rPr>
          <w:rFonts w:ascii="Arial" w:hAnsi="Arial" w:cs="Arial"/>
          <w:noProof/>
        </w:rPr>
        <w:t xml:space="preserve"> </w:t>
      </w:r>
      <w:r w:rsidR="0044466D" w:rsidRPr="007A0F23">
        <w:rPr>
          <w:rFonts w:ascii="Arial" w:hAnsi="Arial" w:cs="Arial"/>
          <w:noProof/>
        </w:rPr>
        <w:t>$85,450</w:t>
      </w:r>
      <w:r w:rsidR="008236CC" w:rsidRPr="007A0F23">
        <w:rPr>
          <w:rFonts w:ascii="Arial" w:hAnsi="Arial" w:cs="Arial"/>
          <w:noProof/>
        </w:rPr>
        <w:t xml:space="preserve">, and returned </w:t>
      </w:r>
      <w:r w:rsidR="0044466D" w:rsidRPr="007A0F23">
        <w:rPr>
          <w:rFonts w:ascii="Arial" w:hAnsi="Arial" w:cs="Arial"/>
          <w:noProof/>
        </w:rPr>
        <w:t xml:space="preserve">$158,175 </w:t>
      </w:r>
      <w:r w:rsidR="008236CC" w:rsidRPr="007A0F23">
        <w:rPr>
          <w:rFonts w:ascii="Arial" w:hAnsi="Arial" w:cs="Arial"/>
          <w:noProof/>
        </w:rPr>
        <w:t xml:space="preserve">to the agencies. </w:t>
      </w:r>
    </w:p>
    <w:p w14:paraId="59376877" w14:textId="1F7A3C22" w:rsidR="008236CC" w:rsidRPr="007A0F23" w:rsidRDefault="008236CC" w:rsidP="00A72ABA">
      <w:pPr>
        <w:pStyle w:val="ListParagraph"/>
        <w:numPr>
          <w:ilvl w:val="0"/>
          <w:numId w:val="34"/>
        </w:numPr>
        <w:rPr>
          <w:rFonts w:ascii="Arial" w:hAnsi="Arial" w:cs="Arial"/>
          <w:noProof/>
          <w:sz w:val="20"/>
          <w:szCs w:val="20"/>
        </w:rPr>
      </w:pPr>
      <w:r w:rsidRPr="007A0F23">
        <w:rPr>
          <w:rFonts w:ascii="Arial" w:hAnsi="Arial" w:cs="Arial"/>
          <w:noProof/>
        </w:rPr>
        <w:t>In FY2</w:t>
      </w:r>
      <w:r w:rsidR="00BC27FC" w:rsidRPr="007A0F23">
        <w:rPr>
          <w:rFonts w:ascii="Arial" w:hAnsi="Arial" w:cs="Arial"/>
          <w:noProof/>
        </w:rPr>
        <w:t>5</w:t>
      </w:r>
      <w:r w:rsidRPr="007A0F23">
        <w:rPr>
          <w:rFonts w:ascii="Arial" w:hAnsi="Arial" w:cs="Arial"/>
          <w:noProof/>
        </w:rPr>
        <w:t xml:space="preserve">, MART assessed the vendors </w:t>
      </w:r>
      <w:r w:rsidR="00BC27FC" w:rsidRPr="007A0F23">
        <w:rPr>
          <w:rFonts w:ascii="Arial" w:hAnsi="Arial" w:cs="Arial"/>
          <w:noProof/>
        </w:rPr>
        <w:t xml:space="preserve"> $2,104,485.00 </w:t>
      </w:r>
      <w:r w:rsidRPr="007A0F23">
        <w:rPr>
          <w:rFonts w:ascii="Arial" w:hAnsi="Arial" w:cs="Arial"/>
          <w:noProof/>
        </w:rPr>
        <w:t>in fines</w:t>
      </w:r>
      <w:r w:rsidR="009431D0" w:rsidRPr="007A0F23">
        <w:rPr>
          <w:rFonts w:ascii="Arial" w:hAnsi="Arial" w:cs="Arial"/>
          <w:noProof/>
        </w:rPr>
        <w:t xml:space="preserve">, retained </w:t>
      </w:r>
      <w:r w:rsidR="00BC27FC" w:rsidRPr="007A0F23">
        <w:rPr>
          <w:rFonts w:ascii="Arial" w:hAnsi="Arial" w:cs="Arial"/>
          <w:noProof/>
        </w:rPr>
        <w:t>$1,248,527</w:t>
      </w:r>
      <w:r w:rsidR="009431D0" w:rsidRPr="007A0F23">
        <w:rPr>
          <w:rFonts w:ascii="Arial" w:hAnsi="Arial" w:cs="Arial"/>
          <w:noProof/>
        </w:rPr>
        <w:t xml:space="preserve">, and returned </w:t>
      </w:r>
      <w:r w:rsidR="00BC27FC" w:rsidRPr="007A0F23">
        <w:rPr>
          <w:rFonts w:ascii="Arial" w:hAnsi="Arial" w:cs="Arial"/>
          <w:noProof/>
        </w:rPr>
        <w:t xml:space="preserve">$855,958 </w:t>
      </w:r>
      <w:r w:rsidR="009431D0" w:rsidRPr="007A0F23">
        <w:rPr>
          <w:rFonts w:ascii="Arial" w:hAnsi="Arial" w:cs="Arial"/>
          <w:noProof/>
        </w:rPr>
        <w:t>to the agencies</w:t>
      </w:r>
      <w:r w:rsidR="009431D0" w:rsidRPr="007A0F23">
        <w:rPr>
          <w:rFonts w:ascii="Arial" w:hAnsi="Arial" w:cs="Arial"/>
          <w:noProof/>
          <w:sz w:val="20"/>
          <w:szCs w:val="20"/>
        </w:rPr>
        <w:t xml:space="preserve">. </w:t>
      </w:r>
    </w:p>
    <w:p w14:paraId="08D3B2AE" w14:textId="77777777" w:rsidR="000122DF" w:rsidRPr="007A0F23" w:rsidRDefault="000122DF" w:rsidP="000122DF">
      <w:pPr>
        <w:rPr>
          <w:rFonts w:ascii="Arial" w:hAnsi="Arial" w:cs="Arial"/>
          <w:noProof/>
          <w:sz w:val="24"/>
          <w:szCs w:val="24"/>
        </w:rPr>
      </w:pPr>
    </w:p>
    <w:p w14:paraId="7B2191B2" w14:textId="67A1BE8D" w:rsidR="004F40F6" w:rsidRPr="007A0F23" w:rsidRDefault="004F40F6" w:rsidP="004F40F6">
      <w:pPr>
        <w:pStyle w:val="Heading1"/>
        <w:rPr>
          <w:rFonts w:ascii="Arial" w:hAnsi="Arial" w:cs="Arial"/>
          <w:color w:val="auto"/>
          <w:u w:val="thick"/>
        </w:rPr>
      </w:pPr>
      <w:bookmarkStart w:id="8" w:name="_Hlk183422333"/>
      <w:r w:rsidRPr="007A0F23">
        <w:rPr>
          <w:rFonts w:ascii="Arial" w:hAnsi="Arial" w:cs="Arial"/>
          <w:color w:val="auto"/>
          <w:u w:val="thick"/>
        </w:rPr>
        <w:t>6.</w:t>
      </w:r>
      <w:r w:rsidR="00717508" w:rsidRPr="007A0F23">
        <w:rPr>
          <w:rFonts w:ascii="Arial" w:hAnsi="Arial" w:cs="Arial"/>
          <w:color w:val="auto"/>
          <w:u w:val="thick"/>
        </w:rPr>
        <w:t xml:space="preserve"> </w:t>
      </w:r>
      <w:r w:rsidRPr="007A0F23">
        <w:rPr>
          <w:rFonts w:ascii="Arial" w:hAnsi="Arial" w:cs="Arial"/>
          <w:color w:val="auto"/>
          <w:u w:val="thick"/>
        </w:rPr>
        <w:t>Contract Management, Compliance</w:t>
      </w:r>
      <w:r w:rsidR="00BC27FC" w:rsidRPr="007A0F23">
        <w:rPr>
          <w:rFonts w:ascii="Arial" w:hAnsi="Arial" w:cs="Arial"/>
          <w:color w:val="auto"/>
          <w:u w:val="thick"/>
        </w:rPr>
        <w:t>,</w:t>
      </w:r>
      <w:r w:rsidRPr="007A0F23">
        <w:rPr>
          <w:rFonts w:ascii="Arial" w:hAnsi="Arial" w:cs="Arial"/>
          <w:color w:val="auto"/>
          <w:u w:val="thick"/>
        </w:rPr>
        <w:t xml:space="preserve"> and Monitoring</w:t>
      </w:r>
    </w:p>
    <w:p w14:paraId="633E09D0" w14:textId="05E8F9D0" w:rsidR="00597099" w:rsidRPr="007A0F23" w:rsidRDefault="004F40F6" w:rsidP="004F40F6">
      <w:pPr>
        <w:rPr>
          <w:rFonts w:ascii="Arial" w:hAnsi="Arial" w:cs="Arial"/>
        </w:rPr>
      </w:pPr>
      <w:r w:rsidRPr="007A0F23">
        <w:rPr>
          <w:rFonts w:ascii="Arial" w:hAnsi="Arial" w:cs="Arial"/>
          <w:sz w:val="24"/>
          <w:szCs w:val="24"/>
        </w:rPr>
        <w:t xml:space="preserve">The HST compliance unit </w:t>
      </w:r>
      <w:r w:rsidR="004A7410" w:rsidRPr="007A0F23">
        <w:rPr>
          <w:rFonts w:ascii="Arial" w:hAnsi="Arial" w:cs="Arial"/>
          <w:sz w:val="24"/>
          <w:szCs w:val="24"/>
        </w:rPr>
        <w:t>ensures</w:t>
      </w:r>
      <w:r w:rsidRPr="007A0F23">
        <w:rPr>
          <w:rFonts w:ascii="Arial" w:hAnsi="Arial" w:cs="Arial"/>
          <w:sz w:val="24"/>
          <w:szCs w:val="24"/>
        </w:rPr>
        <w:t xml:space="preserve"> compliance with HST contracts and transportation vendors' performance standards</w:t>
      </w:r>
      <w:r w:rsidR="00610095" w:rsidRPr="007A0F23">
        <w:rPr>
          <w:rFonts w:ascii="Arial" w:hAnsi="Arial" w:cs="Arial"/>
          <w:sz w:val="24"/>
          <w:szCs w:val="24"/>
        </w:rPr>
        <w:t xml:space="preserve"> </w:t>
      </w:r>
      <w:r w:rsidR="001748DC">
        <w:rPr>
          <w:rFonts w:ascii="Arial" w:hAnsi="Arial" w:cs="Arial"/>
          <w:sz w:val="24"/>
          <w:szCs w:val="24"/>
        </w:rPr>
        <w:t xml:space="preserve">by </w:t>
      </w:r>
      <w:r w:rsidR="00610095" w:rsidRPr="007A0F23">
        <w:rPr>
          <w:rFonts w:ascii="Arial" w:hAnsi="Arial" w:cs="Arial"/>
          <w:sz w:val="24"/>
          <w:szCs w:val="24"/>
        </w:rPr>
        <w:t>review</w:t>
      </w:r>
      <w:r w:rsidR="001748DC">
        <w:rPr>
          <w:rFonts w:ascii="Arial" w:hAnsi="Arial" w:cs="Arial"/>
          <w:sz w:val="24"/>
          <w:szCs w:val="24"/>
        </w:rPr>
        <w:t>ing</w:t>
      </w:r>
      <w:r w:rsidR="00610095" w:rsidRPr="007A0F23">
        <w:rPr>
          <w:rFonts w:ascii="Arial" w:hAnsi="Arial" w:cs="Arial"/>
          <w:sz w:val="24"/>
          <w:szCs w:val="24"/>
        </w:rPr>
        <w:t xml:space="preserve"> </w:t>
      </w:r>
      <w:r w:rsidR="001748DC">
        <w:rPr>
          <w:rFonts w:ascii="Arial" w:hAnsi="Arial" w:cs="Arial"/>
          <w:sz w:val="24"/>
          <w:szCs w:val="24"/>
        </w:rPr>
        <w:t xml:space="preserve">the on-time </w:t>
      </w:r>
      <w:r w:rsidRPr="007A0F23">
        <w:rPr>
          <w:rFonts w:ascii="Arial" w:hAnsi="Arial" w:cs="Arial"/>
          <w:sz w:val="24"/>
          <w:szCs w:val="24"/>
        </w:rPr>
        <w:t>performance</w:t>
      </w:r>
      <w:r w:rsidR="001748DC">
        <w:rPr>
          <w:rFonts w:ascii="Arial" w:hAnsi="Arial" w:cs="Arial"/>
          <w:sz w:val="24"/>
          <w:szCs w:val="24"/>
        </w:rPr>
        <w:t xml:space="preserve"> of each route</w:t>
      </w:r>
      <w:r w:rsidRPr="007A0F23">
        <w:rPr>
          <w:rFonts w:ascii="Arial" w:hAnsi="Arial" w:cs="Arial"/>
          <w:sz w:val="24"/>
          <w:szCs w:val="24"/>
        </w:rPr>
        <w:t xml:space="preserve">, </w:t>
      </w:r>
      <w:r w:rsidR="00717508" w:rsidRPr="007A0F23">
        <w:rPr>
          <w:rFonts w:ascii="Arial" w:hAnsi="Arial" w:cs="Arial"/>
          <w:sz w:val="24"/>
          <w:szCs w:val="24"/>
        </w:rPr>
        <w:t xml:space="preserve">consumer behavior, and vendors’ adherence to vehicle and safety standards. </w:t>
      </w:r>
      <w:r w:rsidR="001748DC">
        <w:rPr>
          <w:rFonts w:ascii="Arial" w:hAnsi="Arial" w:cs="Arial"/>
          <w:sz w:val="24"/>
          <w:szCs w:val="24"/>
        </w:rPr>
        <w:t xml:space="preserve">The </w:t>
      </w:r>
      <w:r w:rsidR="00717508" w:rsidRPr="007A0F23">
        <w:rPr>
          <w:rFonts w:ascii="Arial" w:hAnsi="Arial" w:cs="Arial"/>
          <w:sz w:val="24"/>
          <w:szCs w:val="24"/>
        </w:rPr>
        <w:t xml:space="preserve">HST compliance </w:t>
      </w:r>
      <w:r w:rsidR="001748DC">
        <w:rPr>
          <w:rFonts w:ascii="Arial" w:hAnsi="Arial" w:cs="Arial"/>
          <w:sz w:val="24"/>
          <w:szCs w:val="24"/>
        </w:rPr>
        <w:t xml:space="preserve">team </w:t>
      </w:r>
      <w:r w:rsidR="00717508" w:rsidRPr="007A0F23">
        <w:rPr>
          <w:rFonts w:ascii="Arial" w:hAnsi="Arial" w:cs="Arial"/>
          <w:sz w:val="24"/>
          <w:szCs w:val="24"/>
        </w:rPr>
        <w:t>communicates with</w:t>
      </w:r>
      <w:r w:rsidR="00E039C7">
        <w:rPr>
          <w:rFonts w:ascii="Arial" w:hAnsi="Arial" w:cs="Arial"/>
          <w:sz w:val="24"/>
          <w:szCs w:val="24"/>
        </w:rPr>
        <w:t xml:space="preserve"> agencies and</w:t>
      </w:r>
      <w:r w:rsidR="00717508" w:rsidRPr="007A0F23">
        <w:rPr>
          <w:rFonts w:ascii="Arial" w:hAnsi="Arial" w:cs="Arial"/>
          <w:sz w:val="24"/>
          <w:szCs w:val="24"/>
        </w:rPr>
        <w:t xml:space="preserve"> other stakeholders </w:t>
      </w:r>
      <w:r w:rsidR="00E039C7">
        <w:rPr>
          <w:rFonts w:ascii="Arial" w:hAnsi="Arial" w:cs="Arial"/>
          <w:sz w:val="24"/>
          <w:szCs w:val="24"/>
        </w:rPr>
        <w:t xml:space="preserve">regarding </w:t>
      </w:r>
      <w:r w:rsidR="00717508" w:rsidRPr="007A0F23">
        <w:rPr>
          <w:rFonts w:ascii="Arial" w:hAnsi="Arial" w:cs="Arial"/>
          <w:sz w:val="24"/>
          <w:szCs w:val="24"/>
        </w:rPr>
        <w:t xml:space="preserve">complaint resolution, incident management, and other </w:t>
      </w:r>
      <w:r w:rsidR="00E039C7">
        <w:rPr>
          <w:rFonts w:ascii="Arial" w:hAnsi="Arial" w:cs="Arial"/>
          <w:sz w:val="24"/>
          <w:szCs w:val="24"/>
        </w:rPr>
        <w:t xml:space="preserve">issues </w:t>
      </w:r>
      <w:r w:rsidR="00717508" w:rsidRPr="007A0F23">
        <w:rPr>
          <w:rFonts w:ascii="Arial" w:hAnsi="Arial" w:cs="Arial"/>
          <w:sz w:val="24"/>
          <w:szCs w:val="24"/>
        </w:rPr>
        <w:t>direct</w:t>
      </w:r>
      <w:r w:rsidR="00807B88" w:rsidRPr="007A0F23">
        <w:rPr>
          <w:rFonts w:ascii="Arial" w:hAnsi="Arial" w:cs="Arial"/>
          <w:sz w:val="24"/>
          <w:szCs w:val="24"/>
        </w:rPr>
        <w:t>ly impacting</w:t>
      </w:r>
      <w:r w:rsidR="00717508" w:rsidRPr="007A0F23">
        <w:rPr>
          <w:rFonts w:ascii="Arial" w:hAnsi="Arial" w:cs="Arial"/>
          <w:sz w:val="24"/>
          <w:szCs w:val="24"/>
        </w:rPr>
        <w:t xml:space="preserve"> the</w:t>
      </w:r>
      <w:r w:rsidR="00610095" w:rsidRPr="007A0F23">
        <w:rPr>
          <w:rFonts w:ascii="Arial" w:hAnsi="Arial" w:cs="Arial"/>
          <w:sz w:val="24"/>
          <w:szCs w:val="24"/>
        </w:rPr>
        <w:t xml:space="preserve"> quality of services.</w:t>
      </w:r>
      <w:r w:rsidRPr="007A0F23">
        <w:rPr>
          <w:rFonts w:ascii="Arial" w:hAnsi="Arial" w:cs="Arial"/>
        </w:rPr>
        <w:t xml:space="preserve"> </w:t>
      </w:r>
    </w:p>
    <w:p w14:paraId="2371E063" w14:textId="4C220AFD" w:rsidR="004F40F6" w:rsidRPr="007A0F23" w:rsidRDefault="00A13218" w:rsidP="004F40F6">
      <w:pPr>
        <w:rPr>
          <w:rFonts w:ascii="Arial" w:hAnsi="Arial" w:cs="Arial"/>
        </w:rPr>
      </w:pPr>
      <w:r w:rsidRPr="007A0F23">
        <w:rPr>
          <w:rFonts w:ascii="Arial" w:hAnsi="Arial" w:cs="Arial"/>
          <w:noProof/>
        </w:rPr>
        <w:drawing>
          <wp:inline distT="0" distB="0" distL="0" distR="0" wp14:anchorId="510C7329" wp14:editId="27850D35">
            <wp:extent cx="6731000" cy="3581400"/>
            <wp:effectExtent l="0" t="0" r="12700" b="0"/>
            <wp:docPr id="9829518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44A50E-9A4A-600F-C6C1-D5AEB3DBF0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B755F6" w14:textId="555EE397" w:rsidR="004F40F6" w:rsidRPr="007A0F23" w:rsidRDefault="00137307" w:rsidP="004F40F6">
      <w:pPr>
        <w:rPr>
          <w:rFonts w:ascii="Arial" w:hAnsi="Arial" w:cs="Arial"/>
          <w:b/>
          <w:bCs/>
        </w:rPr>
      </w:pPr>
      <w:r w:rsidRPr="007A0F23">
        <w:rPr>
          <w:rFonts w:ascii="Arial" w:hAnsi="Arial" w:cs="Arial"/>
          <w:b/>
          <w:bCs/>
          <w:i/>
          <w:iCs/>
          <w:sz w:val="16"/>
          <w:szCs w:val="16"/>
        </w:rPr>
        <w:t>Figure 6.1: The picture above depicts HST compliance engagement with other stakeholders</w:t>
      </w:r>
      <w:r w:rsidRPr="007A0F23">
        <w:rPr>
          <w:rFonts w:ascii="Arial" w:hAnsi="Arial" w:cs="Arial"/>
          <w:b/>
          <w:bCs/>
        </w:rPr>
        <w:t xml:space="preserve">. </w:t>
      </w:r>
    </w:p>
    <w:p w14:paraId="46F90726" w14:textId="70DF1ECD" w:rsidR="0030441E" w:rsidRPr="007A0F23" w:rsidRDefault="00B81F7F" w:rsidP="004F40F6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7A0F23">
        <w:rPr>
          <w:rFonts w:ascii="Arial" w:hAnsi="Arial" w:cs="Arial"/>
          <w:b/>
          <w:bCs/>
          <w:sz w:val="32"/>
          <w:szCs w:val="32"/>
          <w:u w:val="single"/>
        </w:rPr>
        <w:lastRenderedPageBreak/>
        <w:t>6b. Distribution of Inspection Findings</w:t>
      </w:r>
    </w:p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80"/>
        <w:gridCol w:w="891"/>
        <w:gridCol w:w="4393"/>
        <w:gridCol w:w="890"/>
      </w:tblGrid>
      <w:tr w:rsidR="001D7416" w:rsidRPr="007A0F23" w14:paraId="61A8AE38" w14:textId="77777777" w:rsidTr="001D7416">
        <w:trPr>
          <w:trHeight w:val="312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510D2F23" w14:textId="77777777" w:rsidR="001D7416" w:rsidRPr="007A0F23" w:rsidRDefault="001D7416" w:rsidP="00F61ED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0F23">
              <w:rPr>
                <w:rFonts w:ascii="Arial" w:hAnsi="Arial" w:cs="Arial"/>
                <w:b/>
                <w:bCs/>
                <w:sz w:val="18"/>
                <w:szCs w:val="18"/>
              </w:rPr>
              <w:t>Type of Transportation Provider Violation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01D63227" w14:textId="204F9B56" w:rsidR="001D7416" w:rsidRPr="007A0F23" w:rsidRDefault="001D7416" w:rsidP="00F61ED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114EACE1" w14:textId="77777777" w:rsidR="001D7416" w:rsidRPr="007A0F23" w:rsidRDefault="001D7416" w:rsidP="00F61ED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0F23">
              <w:rPr>
                <w:rFonts w:ascii="Arial" w:hAnsi="Arial" w:cs="Arial"/>
                <w:b/>
                <w:bCs/>
                <w:sz w:val="18"/>
                <w:szCs w:val="18"/>
              </w:rPr>
              <w:t>Type of Driver Violation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124AFBC0" w14:textId="6113345F" w:rsidR="001D7416" w:rsidRPr="007A0F23" w:rsidRDefault="001D7416" w:rsidP="00F61ED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164DE" w:rsidRPr="007A0F23" w14:paraId="536B3337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1F308066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Missing safety equipment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22BA8BAB" w14:textId="46E2A0D9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46.80%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698CE4F4" w14:textId="0CFECD7B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Driver documentation</w:t>
            </w:r>
            <w:r w:rsidRPr="007A0F23">
              <w:rPr>
                <w:rStyle w:val="FootnoteReference"/>
                <w:rFonts w:ascii="Arial" w:hAnsi="Arial" w:cs="Arial"/>
                <w:sz w:val="18"/>
                <w:szCs w:val="18"/>
              </w:rPr>
              <w:footnoteReference w:id="14"/>
            </w:r>
            <w:r w:rsidRPr="007A0F23">
              <w:rPr>
                <w:rFonts w:ascii="Arial" w:hAnsi="Arial" w:cs="Arial"/>
                <w:sz w:val="18"/>
                <w:szCs w:val="18"/>
              </w:rPr>
              <w:t>/License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5D384991" w14:textId="30A33624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37.35%</w:t>
            </w:r>
          </w:p>
        </w:tc>
      </w:tr>
      <w:tr w:rsidR="00A164DE" w:rsidRPr="007A0F23" w14:paraId="1AFB291F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5298A244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Vehicle requires maintenance or repairs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4495EA03" w14:textId="10CD4554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22.74%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463F50BA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Driver not wearing ID/dress code violation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0608CF08" w14:textId="1F4A1212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25.04%</w:t>
            </w:r>
          </w:p>
        </w:tc>
      </w:tr>
      <w:tr w:rsidR="00A164DE" w:rsidRPr="007A0F23" w14:paraId="44F54F15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</w:tcPr>
          <w:p w14:paraId="30653B1E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The vehicle is not clean or free of damage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</w:tcPr>
          <w:p w14:paraId="3699B1DC" w14:textId="2DE96914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14.79%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41491518" w14:textId="359CC689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Improper wheelchair securement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2BBB2132" w14:textId="6A35673D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23.11%</w:t>
            </w:r>
          </w:p>
        </w:tc>
      </w:tr>
      <w:tr w:rsidR="00A164DE" w:rsidRPr="007A0F23" w14:paraId="0F07D467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11E7C341" w14:textId="0C4B4821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Missing proper signage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033A5A4D" w14:textId="7F7247BF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2.67%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70A6EC99" w14:textId="228907DB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Failure to cooperate with HST compliance officers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4ECFA55E" w14:textId="62015C4A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0.00%</w:t>
            </w:r>
          </w:p>
        </w:tc>
      </w:tr>
      <w:tr w:rsidR="00A164DE" w:rsidRPr="007A0F23" w14:paraId="36BB2305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3A6C314F" w14:textId="3EE5C61F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Vehicle aged out/unidentified vehicle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63AC7EE3" w14:textId="0C54D363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0.91%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6B8CA679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On-Time Performance: Vehicle/Driver not on time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0DDB7243" w14:textId="18E531F8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2.72%</w:t>
            </w:r>
          </w:p>
        </w:tc>
      </w:tr>
      <w:tr w:rsidR="00A164DE" w:rsidRPr="007A0F23" w14:paraId="015A937C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443B56E0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No valid inspection sticker/registration</w:t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  <w:hideMark/>
          </w:tcPr>
          <w:p w14:paraId="3380A3F8" w14:textId="4451222F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4.16%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  <w:hideMark/>
          </w:tcPr>
          <w:p w14:paraId="691F3DB4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Failure to help the consumer</w:t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  <w:hideMark/>
          </w:tcPr>
          <w:p w14:paraId="6E8F0FB5" w14:textId="32A47AEB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0.97%</w:t>
            </w:r>
          </w:p>
        </w:tc>
      </w:tr>
      <w:tr w:rsidR="00A164DE" w:rsidRPr="007A0F23" w14:paraId="60EF5F0E" w14:textId="77777777" w:rsidTr="001D7416">
        <w:trPr>
          <w:trHeight w:val="288"/>
        </w:trPr>
        <w:tc>
          <w:tcPr>
            <w:tcW w:w="2129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</w:tcPr>
          <w:p w14:paraId="0AD8B1ED" w14:textId="471BE44B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Transportation provider documentation deficiency</w:t>
            </w:r>
            <w:r w:rsidRPr="007A0F23">
              <w:rPr>
                <w:rStyle w:val="FootnoteReference"/>
                <w:rFonts w:ascii="Arial" w:hAnsi="Arial" w:cs="Arial"/>
                <w:sz w:val="18"/>
                <w:szCs w:val="18"/>
              </w:rPr>
              <w:footnoteReference w:id="15"/>
            </w:r>
          </w:p>
        </w:tc>
        <w:tc>
          <w:tcPr>
            <w:tcW w:w="414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noWrap/>
          </w:tcPr>
          <w:p w14:paraId="362E7537" w14:textId="4A212A6F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7.92%</w:t>
            </w:r>
          </w:p>
        </w:tc>
        <w:tc>
          <w:tcPr>
            <w:tcW w:w="2042" w:type="pct"/>
            <w:tcBorders>
              <w:top w:val="single" w:sz="18" w:space="0" w:color="FF0000"/>
              <w:left w:val="single" w:sz="18" w:space="0" w:color="0070C0"/>
              <w:bottom w:val="single" w:sz="18" w:space="0" w:color="FF0000"/>
              <w:right w:val="single" w:sz="18" w:space="0" w:color="FF0000"/>
            </w:tcBorders>
          </w:tcPr>
          <w:p w14:paraId="2F539317" w14:textId="77777777" w:rsidR="00A164DE" w:rsidRPr="007A0F23" w:rsidRDefault="00A164DE" w:rsidP="00A164DE">
            <w:pPr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Failure to follow safety protocols</w:t>
            </w:r>
            <w:r w:rsidRPr="007A0F23">
              <w:rPr>
                <w:rStyle w:val="FootnoteReference"/>
                <w:rFonts w:ascii="Arial" w:hAnsi="Arial" w:cs="Arial"/>
                <w:sz w:val="18"/>
                <w:szCs w:val="18"/>
              </w:rPr>
              <w:footnoteReference w:id="16"/>
            </w:r>
          </w:p>
        </w:tc>
        <w:tc>
          <w:tcPr>
            <w:tcW w:w="414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noWrap/>
          </w:tcPr>
          <w:p w14:paraId="343E9BE5" w14:textId="561B96B8" w:rsidR="00A164DE" w:rsidRPr="007A0F23" w:rsidRDefault="00A164DE" w:rsidP="00A164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0F23">
              <w:rPr>
                <w:rFonts w:ascii="Arial" w:hAnsi="Arial" w:cs="Arial"/>
                <w:sz w:val="18"/>
                <w:szCs w:val="18"/>
              </w:rPr>
              <w:t>10.81%</w:t>
            </w:r>
          </w:p>
        </w:tc>
      </w:tr>
    </w:tbl>
    <w:p w14:paraId="172E8315" w14:textId="00852543" w:rsidR="003A037E" w:rsidRPr="007A0F23" w:rsidRDefault="001D7416" w:rsidP="004F40F6">
      <w:pPr>
        <w:rPr>
          <w:rFonts w:ascii="Arial" w:hAnsi="Arial" w:cs="Arial"/>
          <w:b/>
          <w:bCs/>
          <w:i/>
          <w:iCs/>
          <w:sz w:val="16"/>
          <w:szCs w:val="16"/>
        </w:rPr>
      </w:pPr>
      <w:r w:rsidRPr="007A0F23">
        <w:rPr>
          <w:rFonts w:ascii="Arial" w:hAnsi="Arial" w:cs="Arial"/>
          <w:b/>
          <w:bCs/>
          <w:i/>
          <w:iCs/>
          <w:sz w:val="16"/>
          <w:szCs w:val="16"/>
        </w:rPr>
        <w:t xml:space="preserve">Figure 6.2. Data from the field. </w:t>
      </w:r>
      <w:r w:rsidRPr="007A0F23">
        <w:rPr>
          <w:rFonts w:ascii="Arial" w:hAnsi="Arial" w:cs="Arial"/>
          <w:i/>
          <w:iCs/>
          <w:sz w:val="16"/>
          <w:szCs w:val="16"/>
        </w:rPr>
        <w:t>Distribution of compliance findings observed during HST compliance inspection</w:t>
      </w:r>
      <w:r w:rsidR="0030441E" w:rsidRPr="007A0F23">
        <w:rPr>
          <w:rFonts w:ascii="Arial" w:hAnsi="Arial" w:cs="Arial"/>
          <w:i/>
          <w:iCs/>
          <w:sz w:val="16"/>
          <w:szCs w:val="16"/>
        </w:rPr>
        <w:t xml:space="preserve"> in FY2</w:t>
      </w:r>
      <w:r w:rsidR="00136C27" w:rsidRPr="007A0F23">
        <w:rPr>
          <w:rFonts w:ascii="Arial" w:hAnsi="Arial" w:cs="Arial"/>
          <w:i/>
          <w:iCs/>
          <w:sz w:val="16"/>
          <w:szCs w:val="16"/>
        </w:rPr>
        <w:t>5</w:t>
      </w:r>
      <w:r w:rsidRPr="007A0F23">
        <w:rPr>
          <w:rFonts w:ascii="Arial" w:hAnsi="Arial" w:cs="Arial"/>
          <w:i/>
          <w:iCs/>
          <w:sz w:val="16"/>
          <w:szCs w:val="16"/>
        </w:rPr>
        <w:t xml:space="preserve">. </w:t>
      </w:r>
      <w:r w:rsidR="0030441E" w:rsidRPr="007A0F23">
        <w:rPr>
          <w:rFonts w:ascii="Arial" w:hAnsi="Arial" w:cs="Arial"/>
          <w:i/>
          <w:iCs/>
          <w:sz w:val="16"/>
          <w:szCs w:val="16"/>
        </w:rPr>
        <w:t xml:space="preserve">The absence of one or more safety items in the vehicle constitutes, on average, </w:t>
      </w:r>
      <w:r w:rsidR="00136C27" w:rsidRPr="007A0F23">
        <w:rPr>
          <w:rFonts w:ascii="Arial" w:hAnsi="Arial" w:cs="Arial"/>
          <w:i/>
          <w:iCs/>
          <w:sz w:val="16"/>
          <w:szCs w:val="16"/>
        </w:rPr>
        <w:t>46.</w:t>
      </w:r>
      <w:r w:rsidR="00A164DE" w:rsidRPr="007A0F23">
        <w:rPr>
          <w:rFonts w:ascii="Arial" w:hAnsi="Arial" w:cs="Arial"/>
          <w:i/>
          <w:iCs/>
          <w:sz w:val="16"/>
          <w:szCs w:val="16"/>
        </w:rPr>
        <w:t>80</w:t>
      </w:r>
      <w:r w:rsidRPr="007A0F23">
        <w:rPr>
          <w:rFonts w:ascii="Arial" w:hAnsi="Arial" w:cs="Arial"/>
          <w:i/>
          <w:iCs/>
          <w:sz w:val="16"/>
          <w:szCs w:val="16"/>
        </w:rPr>
        <w:t xml:space="preserve">% of </w:t>
      </w:r>
      <w:r w:rsidR="003C55B3" w:rsidRPr="007A0F23">
        <w:rPr>
          <w:rFonts w:ascii="Arial" w:hAnsi="Arial" w:cs="Arial"/>
          <w:i/>
          <w:iCs/>
          <w:sz w:val="16"/>
          <w:szCs w:val="16"/>
        </w:rPr>
        <w:t>the compliance deficiencies observed during monthly inspections</w:t>
      </w:r>
      <w:r w:rsidR="0030441E" w:rsidRPr="007A0F23">
        <w:rPr>
          <w:rFonts w:ascii="Arial" w:hAnsi="Arial" w:cs="Arial"/>
          <w:b/>
          <w:bCs/>
          <w:i/>
          <w:iCs/>
          <w:sz w:val="16"/>
          <w:szCs w:val="16"/>
        </w:rPr>
        <w:t xml:space="preserve">. </w:t>
      </w:r>
      <w:r w:rsidRPr="007A0F23"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</w:p>
    <w:p w14:paraId="2E752ACE" w14:textId="77777777" w:rsidR="00007F99" w:rsidRPr="007A0F23" w:rsidRDefault="00007F99" w:rsidP="000921D6">
      <w:pPr>
        <w:pStyle w:val="Heading1"/>
        <w:rPr>
          <w:rFonts w:ascii="Arial" w:hAnsi="Arial" w:cs="Arial"/>
          <w:color w:val="auto"/>
          <w:u w:val="thick"/>
        </w:rPr>
      </w:pPr>
    </w:p>
    <w:p w14:paraId="5E9A4F37" w14:textId="27E8B4D7" w:rsidR="000921D6" w:rsidRPr="007A0F23" w:rsidRDefault="004F40F6" w:rsidP="000921D6">
      <w:pPr>
        <w:pStyle w:val="Heading1"/>
        <w:rPr>
          <w:rFonts w:ascii="Arial" w:hAnsi="Arial" w:cs="Arial"/>
          <w:color w:val="auto"/>
          <w:u w:val="thick"/>
        </w:rPr>
      </w:pPr>
      <w:r w:rsidRPr="007A0F23">
        <w:rPr>
          <w:rFonts w:ascii="Arial" w:hAnsi="Arial" w:cs="Arial"/>
          <w:color w:val="auto"/>
          <w:u w:val="thick"/>
        </w:rPr>
        <w:t>7</w:t>
      </w:r>
      <w:r w:rsidR="000921D6" w:rsidRPr="007A0F23">
        <w:rPr>
          <w:rFonts w:ascii="Arial" w:hAnsi="Arial" w:cs="Arial"/>
          <w:color w:val="auto"/>
          <w:u w:val="thick"/>
        </w:rPr>
        <w:t xml:space="preserve">. </w:t>
      </w:r>
      <w:r w:rsidR="009536A0">
        <w:rPr>
          <w:rFonts w:ascii="Arial" w:hAnsi="Arial" w:cs="Arial"/>
          <w:color w:val="auto"/>
          <w:u w:val="thick"/>
        </w:rPr>
        <w:t>Administrative Review</w:t>
      </w:r>
    </w:p>
    <w:p w14:paraId="2B46E1B5" w14:textId="186DCD51" w:rsidR="00674843" w:rsidRPr="007A0F23" w:rsidRDefault="004048F7" w:rsidP="00AB6E8D">
      <w:pPr>
        <w:pStyle w:val="ListParagraph"/>
        <w:numPr>
          <w:ilvl w:val="0"/>
          <w:numId w:val="24"/>
        </w:numPr>
        <w:tabs>
          <w:tab w:val="left" w:pos="2388"/>
        </w:tabs>
        <w:ind w:left="360"/>
        <w:rPr>
          <w:rFonts w:ascii="Arial" w:hAnsi="Arial" w:cs="Arial"/>
          <w:sz w:val="24"/>
          <w:szCs w:val="24"/>
        </w:rPr>
      </w:pPr>
      <w:bookmarkStart w:id="9" w:name="_Hlk210073675"/>
      <w:r w:rsidRPr="007A0F23">
        <w:rPr>
          <w:rFonts w:ascii="Arial" w:hAnsi="Arial" w:cs="Arial"/>
          <w:b/>
          <w:bCs/>
          <w:sz w:val="24"/>
          <w:szCs w:val="24"/>
          <w:u w:val="single"/>
        </w:rPr>
        <w:t xml:space="preserve">Member Portals and </w:t>
      </w:r>
      <w:r w:rsidR="002C48EF" w:rsidRPr="007A0F23">
        <w:rPr>
          <w:rFonts w:ascii="Arial" w:hAnsi="Arial" w:cs="Arial"/>
          <w:b/>
          <w:bCs/>
          <w:sz w:val="24"/>
          <w:szCs w:val="24"/>
          <w:u w:val="single"/>
        </w:rPr>
        <w:t>Apps</w:t>
      </w:r>
      <w:r w:rsidR="002C48EF" w:rsidRPr="007A0F23">
        <w:rPr>
          <w:rFonts w:ascii="Arial" w:hAnsi="Arial" w:cs="Arial"/>
          <w:sz w:val="24"/>
          <w:szCs w:val="24"/>
        </w:rPr>
        <w:t xml:space="preserve"> </w:t>
      </w:r>
    </w:p>
    <w:p w14:paraId="32F32450" w14:textId="398E6167" w:rsidR="00B05F20" w:rsidRDefault="00E039C7" w:rsidP="002E49A9">
      <w:pPr>
        <w:pStyle w:val="ListParagraph"/>
        <w:numPr>
          <w:ilvl w:val="0"/>
          <w:numId w:val="28"/>
        </w:numPr>
        <w:tabs>
          <w:tab w:val="left" w:pos="2388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FY22, the Brokers introduced Smartphone apps and digital portals to facilitate </w:t>
      </w:r>
      <w:r w:rsidR="00B05F20">
        <w:rPr>
          <w:rFonts w:ascii="Arial" w:hAnsi="Arial" w:cs="Arial"/>
          <w:sz w:val="24"/>
          <w:szCs w:val="24"/>
        </w:rPr>
        <w:t xml:space="preserve">self-service </w:t>
      </w:r>
      <w:r>
        <w:rPr>
          <w:rFonts w:ascii="Arial" w:hAnsi="Arial" w:cs="Arial"/>
          <w:sz w:val="24"/>
          <w:szCs w:val="24"/>
        </w:rPr>
        <w:t>ride scheduling for consumers</w:t>
      </w:r>
      <w:r w:rsidR="00B05F20">
        <w:rPr>
          <w:rFonts w:ascii="Arial" w:hAnsi="Arial" w:cs="Arial"/>
          <w:sz w:val="24"/>
          <w:szCs w:val="24"/>
        </w:rPr>
        <w:t xml:space="preserve"> with a goal to see usage grow</w:t>
      </w:r>
      <w:r>
        <w:rPr>
          <w:rFonts w:ascii="Arial" w:hAnsi="Arial" w:cs="Arial"/>
          <w:sz w:val="24"/>
          <w:szCs w:val="24"/>
        </w:rPr>
        <w:t xml:space="preserve"> year over year. </w:t>
      </w:r>
    </w:p>
    <w:p w14:paraId="2D26AA09" w14:textId="22019D10" w:rsidR="00674843" w:rsidRPr="007A0F23" w:rsidRDefault="00F17C6E" w:rsidP="00B05F20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 </w:t>
      </w:r>
      <w:r w:rsidR="002C48EF" w:rsidRPr="007A0F23">
        <w:rPr>
          <w:rFonts w:ascii="Arial" w:hAnsi="Arial" w:cs="Arial"/>
          <w:sz w:val="24"/>
          <w:szCs w:val="24"/>
        </w:rPr>
        <w:t>In FY2</w:t>
      </w:r>
      <w:r w:rsidR="00FB0941" w:rsidRPr="007A0F23">
        <w:rPr>
          <w:rFonts w:ascii="Arial" w:hAnsi="Arial" w:cs="Arial"/>
          <w:sz w:val="24"/>
          <w:szCs w:val="24"/>
        </w:rPr>
        <w:t>5</w:t>
      </w:r>
      <w:r w:rsidR="002C48EF" w:rsidRPr="007A0F23">
        <w:rPr>
          <w:rFonts w:ascii="Arial" w:hAnsi="Arial" w:cs="Arial"/>
          <w:sz w:val="24"/>
          <w:szCs w:val="24"/>
        </w:rPr>
        <w:t xml:space="preserve">, </w:t>
      </w:r>
      <w:r w:rsidRPr="007A0F23">
        <w:rPr>
          <w:rFonts w:ascii="Arial" w:hAnsi="Arial" w:cs="Arial"/>
          <w:sz w:val="24"/>
          <w:szCs w:val="24"/>
        </w:rPr>
        <w:t xml:space="preserve">rides booked in </w:t>
      </w:r>
      <w:r w:rsidR="00807B88" w:rsidRPr="007A0F23">
        <w:rPr>
          <w:rFonts w:ascii="Arial" w:hAnsi="Arial" w:cs="Arial"/>
          <w:sz w:val="24"/>
          <w:szCs w:val="24"/>
        </w:rPr>
        <w:t xml:space="preserve">the </w:t>
      </w:r>
      <w:r w:rsidRPr="007A0F23">
        <w:rPr>
          <w:rFonts w:ascii="Arial" w:hAnsi="Arial" w:cs="Arial"/>
          <w:sz w:val="24"/>
          <w:szCs w:val="24"/>
        </w:rPr>
        <w:t xml:space="preserve">apps and </w:t>
      </w:r>
      <w:r w:rsidR="009C1C82" w:rsidRPr="007A0F23">
        <w:rPr>
          <w:rFonts w:ascii="Arial" w:hAnsi="Arial" w:cs="Arial"/>
          <w:sz w:val="24"/>
          <w:szCs w:val="24"/>
        </w:rPr>
        <w:t>portals</w:t>
      </w:r>
      <w:r w:rsidR="006B3BC1" w:rsidRPr="007A0F23">
        <w:rPr>
          <w:rFonts w:ascii="Arial" w:hAnsi="Arial" w:cs="Arial"/>
          <w:sz w:val="24"/>
          <w:szCs w:val="24"/>
        </w:rPr>
        <w:t xml:space="preserve"> </w:t>
      </w:r>
      <w:r w:rsidRPr="007A0F23">
        <w:rPr>
          <w:rFonts w:ascii="Arial" w:hAnsi="Arial" w:cs="Arial"/>
          <w:sz w:val="24"/>
          <w:szCs w:val="24"/>
        </w:rPr>
        <w:t xml:space="preserve">grew by </w:t>
      </w:r>
      <w:r w:rsidR="00FB0941" w:rsidRPr="007A0F23">
        <w:rPr>
          <w:rFonts w:ascii="Arial" w:hAnsi="Arial" w:cs="Arial"/>
          <w:sz w:val="24"/>
          <w:szCs w:val="24"/>
        </w:rPr>
        <w:t>96%</w:t>
      </w:r>
      <w:r w:rsidR="009C1C82" w:rsidRPr="007A0F23">
        <w:rPr>
          <w:rFonts w:ascii="Arial" w:hAnsi="Arial" w:cs="Arial"/>
          <w:sz w:val="24"/>
          <w:szCs w:val="24"/>
        </w:rPr>
        <w:t xml:space="preserve">. GATRA recorded an average monthly growth rate of </w:t>
      </w:r>
      <w:r w:rsidR="00FB0941" w:rsidRPr="007A0F23">
        <w:rPr>
          <w:rFonts w:ascii="Arial" w:hAnsi="Arial" w:cs="Arial"/>
          <w:sz w:val="24"/>
          <w:szCs w:val="24"/>
        </w:rPr>
        <w:t>4.6</w:t>
      </w:r>
      <w:r w:rsidR="0091607D" w:rsidRPr="007A0F23">
        <w:rPr>
          <w:rFonts w:ascii="Arial" w:hAnsi="Arial" w:cs="Arial"/>
          <w:sz w:val="24"/>
          <w:szCs w:val="24"/>
        </w:rPr>
        <w:t>3</w:t>
      </w:r>
      <w:r w:rsidR="009C1C82" w:rsidRPr="007A0F23">
        <w:rPr>
          <w:rFonts w:ascii="Arial" w:hAnsi="Arial" w:cs="Arial"/>
          <w:sz w:val="24"/>
          <w:szCs w:val="24"/>
        </w:rPr>
        <w:t>% (</w:t>
      </w:r>
      <w:r w:rsidR="00FB0941" w:rsidRPr="007A0F23">
        <w:rPr>
          <w:rFonts w:ascii="Arial" w:hAnsi="Arial" w:cs="Arial"/>
          <w:sz w:val="24"/>
          <w:szCs w:val="24"/>
        </w:rPr>
        <w:t xml:space="preserve">1.23% </w:t>
      </w:r>
      <w:r w:rsidR="009C1C82" w:rsidRPr="007A0F23">
        <w:rPr>
          <w:rFonts w:ascii="Arial" w:hAnsi="Arial" w:cs="Arial"/>
          <w:sz w:val="24"/>
          <w:szCs w:val="24"/>
        </w:rPr>
        <w:t>in FY2</w:t>
      </w:r>
      <w:r w:rsidR="00FB0941" w:rsidRPr="007A0F23">
        <w:rPr>
          <w:rFonts w:ascii="Arial" w:hAnsi="Arial" w:cs="Arial"/>
          <w:sz w:val="24"/>
          <w:szCs w:val="24"/>
        </w:rPr>
        <w:t>4</w:t>
      </w:r>
      <w:r w:rsidR="009C1C82" w:rsidRPr="007A0F23">
        <w:rPr>
          <w:rFonts w:ascii="Arial" w:hAnsi="Arial" w:cs="Arial"/>
          <w:sz w:val="24"/>
          <w:szCs w:val="24"/>
        </w:rPr>
        <w:t>)</w:t>
      </w:r>
      <w:r w:rsidRPr="007A0F23">
        <w:rPr>
          <w:rFonts w:ascii="Arial" w:hAnsi="Arial" w:cs="Arial"/>
          <w:sz w:val="24"/>
          <w:szCs w:val="24"/>
        </w:rPr>
        <w:t xml:space="preserve">, </w:t>
      </w:r>
      <w:r w:rsidR="009C1C82" w:rsidRPr="007A0F23">
        <w:rPr>
          <w:rFonts w:ascii="Arial" w:hAnsi="Arial" w:cs="Arial"/>
          <w:sz w:val="24"/>
          <w:szCs w:val="24"/>
        </w:rPr>
        <w:t xml:space="preserve">and MART recorded an average monthly growth rate of </w:t>
      </w:r>
      <w:r w:rsidR="00FB0941" w:rsidRPr="007A0F23">
        <w:rPr>
          <w:rFonts w:ascii="Arial" w:hAnsi="Arial" w:cs="Arial"/>
          <w:sz w:val="24"/>
          <w:szCs w:val="24"/>
        </w:rPr>
        <w:t>7</w:t>
      </w:r>
      <w:r w:rsidR="0091607D" w:rsidRPr="007A0F23">
        <w:rPr>
          <w:rFonts w:ascii="Arial" w:hAnsi="Arial" w:cs="Arial"/>
          <w:sz w:val="24"/>
          <w:szCs w:val="24"/>
        </w:rPr>
        <w:t>.</w:t>
      </w:r>
      <w:r w:rsidR="00FB0941" w:rsidRPr="007A0F23">
        <w:rPr>
          <w:rFonts w:ascii="Arial" w:hAnsi="Arial" w:cs="Arial"/>
          <w:sz w:val="24"/>
          <w:szCs w:val="24"/>
        </w:rPr>
        <w:t>2</w:t>
      </w:r>
      <w:r w:rsidR="0091607D" w:rsidRPr="007A0F23">
        <w:rPr>
          <w:rFonts w:ascii="Arial" w:hAnsi="Arial" w:cs="Arial"/>
          <w:sz w:val="24"/>
          <w:szCs w:val="24"/>
        </w:rPr>
        <w:t>3</w:t>
      </w:r>
      <w:r w:rsidR="00AD2B4E" w:rsidRPr="007A0F23">
        <w:rPr>
          <w:rFonts w:ascii="Arial" w:hAnsi="Arial" w:cs="Arial"/>
          <w:sz w:val="24"/>
          <w:szCs w:val="24"/>
        </w:rPr>
        <w:t>% (</w:t>
      </w:r>
      <w:r w:rsidR="00FB0941" w:rsidRPr="007A0F23">
        <w:rPr>
          <w:rFonts w:ascii="Arial" w:hAnsi="Arial" w:cs="Arial"/>
          <w:sz w:val="24"/>
          <w:szCs w:val="24"/>
        </w:rPr>
        <w:t>6.43</w:t>
      </w:r>
      <w:r w:rsidR="009C1C82" w:rsidRPr="007A0F23">
        <w:rPr>
          <w:rFonts w:ascii="Arial" w:hAnsi="Arial" w:cs="Arial"/>
          <w:sz w:val="24"/>
          <w:szCs w:val="24"/>
        </w:rPr>
        <w:t>% in</w:t>
      </w:r>
      <w:r w:rsidR="00C10092" w:rsidRPr="007A0F23">
        <w:rPr>
          <w:rFonts w:ascii="Arial" w:hAnsi="Arial" w:cs="Arial"/>
          <w:sz w:val="24"/>
          <w:szCs w:val="24"/>
        </w:rPr>
        <w:t xml:space="preserve"> FY2</w:t>
      </w:r>
      <w:r w:rsidR="00FB0941" w:rsidRPr="007A0F23">
        <w:rPr>
          <w:rFonts w:ascii="Arial" w:hAnsi="Arial" w:cs="Arial"/>
          <w:sz w:val="24"/>
          <w:szCs w:val="24"/>
        </w:rPr>
        <w:t>4</w:t>
      </w:r>
      <w:r w:rsidR="00C10092" w:rsidRPr="007A0F23">
        <w:rPr>
          <w:rFonts w:ascii="Arial" w:hAnsi="Arial" w:cs="Arial"/>
          <w:sz w:val="24"/>
          <w:szCs w:val="24"/>
        </w:rPr>
        <w:t>)</w:t>
      </w:r>
      <w:r w:rsidR="009A7ACB" w:rsidRPr="007A0F23">
        <w:rPr>
          <w:rFonts w:ascii="Arial" w:hAnsi="Arial" w:cs="Arial"/>
          <w:sz w:val="24"/>
          <w:szCs w:val="24"/>
        </w:rPr>
        <w:t>.</w:t>
      </w:r>
    </w:p>
    <w:bookmarkEnd w:id="8"/>
    <w:p w14:paraId="59DAB80A" w14:textId="7AE5C01B" w:rsidR="00033F69" w:rsidRPr="00B05F20" w:rsidRDefault="008F668F" w:rsidP="00B05F20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B05F20">
        <w:rPr>
          <w:rFonts w:ascii="Arial" w:hAnsi="Arial" w:cs="Arial"/>
          <w:sz w:val="24"/>
          <w:szCs w:val="24"/>
        </w:rPr>
        <w:t xml:space="preserve">HST/MART/GATRA and end users worked to add </w:t>
      </w:r>
      <w:r w:rsidR="00033F69" w:rsidRPr="00B05F20">
        <w:rPr>
          <w:rFonts w:ascii="Arial" w:hAnsi="Arial" w:cs="Arial"/>
          <w:sz w:val="24"/>
          <w:szCs w:val="24"/>
        </w:rPr>
        <w:t xml:space="preserve">some features and </w:t>
      </w:r>
      <w:r w:rsidR="00BD4E05" w:rsidRPr="00B05F20">
        <w:rPr>
          <w:rFonts w:ascii="Arial" w:hAnsi="Arial" w:cs="Arial"/>
          <w:sz w:val="24"/>
          <w:szCs w:val="24"/>
        </w:rPr>
        <w:t xml:space="preserve">enhancements </w:t>
      </w:r>
      <w:r w:rsidR="00033F69" w:rsidRPr="00B05F20">
        <w:rPr>
          <w:rFonts w:ascii="Arial" w:hAnsi="Arial" w:cs="Arial"/>
          <w:sz w:val="24"/>
          <w:szCs w:val="24"/>
        </w:rPr>
        <w:t>to the apps and portals in FY2</w:t>
      </w:r>
      <w:r w:rsidR="004048F7" w:rsidRPr="00B05F20">
        <w:rPr>
          <w:rFonts w:ascii="Arial" w:hAnsi="Arial" w:cs="Arial"/>
          <w:sz w:val="24"/>
          <w:szCs w:val="24"/>
        </w:rPr>
        <w:t>5</w:t>
      </w:r>
      <w:r w:rsidR="00E81EC1" w:rsidRPr="00B05F20">
        <w:rPr>
          <w:rFonts w:ascii="Arial" w:hAnsi="Arial" w:cs="Arial"/>
          <w:sz w:val="24"/>
          <w:szCs w:val="24"/>
        </w:rPr>
        <w:t xml:space="preserve"> to </w:t>
      </w:r>
      <w:r w:rsidR="00BD4E05" w:rsidRPr="00B05F20">
        <w:rPr>
          <w:rFonts w:ascii="Arial" w:hAnsi="Arial" w:cs="Arial"/>
          <w:sz w:val="24"/>
          <w:szCs w:val="24"/>
        </w:rPr>
        <w:t xml:space="preserve">improve </w:t>
      </w:r>
      <w:r w:rsidR="00FB0941" w:rsidRPr="00B05F20">
        <w:rPr>
          <w:rFonts w:ascii="Arial" w:hAnsi="Arial" w:cs="Arial"/>
          <w:sz w:val="24"/>
          <w:szCs w:val="24"/>
        </w:rPr>
        <w:t>the consumers’</w:t>
      </w:r>
      <w:r w:rsidR="00E81EC1" w:rsidRPr="00B05F20">
        <w:rPr>
          <w:rFonts w:ascii="Arial" w:hAnsi="Arial" w:cs="Arial"/>
          <w:sz w:val="24"/>
          <w:szCs w:val="24"/>
        </w:rPr>
        <w:t xml:space="preserve"> experience</w:t>
      </w:r>
      <w:r w:rsidR="00033F69" w:rsidRPr="00B05F20">
        <w:rPr>
          <w:rFonts w:ascii="Arial" w:hAnsi="Arial" w:cs="Arial"/>
          <w:sz w:val="24"/>
          <w:szCs w:val="24"/>
        </w:rPr>
        <w:t>:</w:t>
      </w:r>
    </w:p>
    <w:p w14:paraId="2723A4FD" w14:textId="618C4753" w:rsidR="00311272" w:rsidRPr="007A0F23" w:rsidRDefault="004048F7" w:rsidP="00B05F20">
      <w:pPr>
        <w:pStyle w:val="ListParagraph"/>
        <w:numPr>
          <w:ilvl w:val="0"/>
          <w:numId w:val="28"/>
        </w:numPr>
        <w:tabs>
          <w:tab w:val="left" w:pos="2388"/>
        </w:tabs>
        <w:ind w:left="180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Language &amp; Accessibility: Added Haitian Creole, expanded accessibility features, and improved compatibility across devices</w:t>
      </w:r>
      <w:r w:rsidR="005775F8" w:rsidRPr="007A0F23">
        <w:rPr>
          <w:rFonts w:ascii="Arial" w:hAnsi="Arial" w:cs="Arial"/>
          <w:sz w:val="24"/>
          <w:szCs w:val="24"/>
        </w:rPr>
        <w:t>.</w:t>
      </w:r>
    </w:p>
    <w:p w14:paraId="519F3820" w14:textId="19B10AFA" w:rsidR="005775F8" w:rsidRPr="007A0F23" w:rsidRDefault="004048F7" w:rsidP="00B05F20">
      <w:pPr>
        <w:pStyle w:val="ListParagraph"/>
        <w:numPr>
          <w:ilvl w:val="0"/>
          <w:numId w:val="28"/>
        </w:numPr>
        <w:tabs>
          <w:tab w:val="left" w:pos="2388"/>
        </w:tabs>
        <w:ind w:left="180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Usability: Cleaned up menus, error messages, and confirmations to make self-service more intuitive.</w:t>
      </w:r>
      <w:r w:rsidR="00A354AE" w:rsidRPr="007A0F23">
        <w:rPr>
          <w:rFonts w:ascii="Arial" w:hAnsi="Arial" w:cs="Arial"/>
          <w:sz w:val="24"/>
          <w:szCs w:val="24"/>
        </w:rPr>
        <w:t xml:space="preserve">  </w:t>
      </w:r>
    </w:p>
    <w:p w14:paraId="30286DA3" w14:textId="5A98F3BD" w:rsidR="00A420DD" w:rsidRPr="007A0F23" w:rsidRDefault="004048F7" w:rsidP="00B05F20">
      <w:pPr>
        <w:pStyle w:val="ListParagraph"/>
        <w:numPr>
          <w:ilvl w:val="0"/>
          <w:numId w:val="28"/>
        </w:numPr>
        <w:tabs>
          <w:tab w:val="left" w:pos="2388"/>
        </w:tabs>
        <w:ind w:left="180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Performance: Put in load balancing and backend upgrades to </w:t>
      </w:r>
      <w:r w:rsidR="00E039C7">
        <w:rPr>
          <w:rFonts w:ascii="Arial" w:hAnsi="Arial" w:cs="Arial"/>
          <w:sz w:val="24"/>
          <w:szCs w:val="24"/>
        </w:rPr>
        <w:t xml:space="preserve">hasten </w:t>
      </w:r>
      <w:r w:rsidRPr="00E039C7">
        <w:rPr>
          <w:rFonts w:ascii="Arial" w:hAnsi="Arial" w:cs="Arial"/>
          <w:strike/>
          <w:sz w:val="24"/>
          <w:szCs w:val="24"/>
        </w:rPr>
        <w:t>keep</w:t>
      </w:r>
      <w:r w:rsidRPr="007A0F23">
        <w:rPr>
          <w:rFonts w:ascii="Arial" w:hAnsi="Arial" w:cs="Arial"/>
          <w:sz w:val="24"/>
          <w:szCs w:val="24"/>
        </w:rPr>
        <w:t xml:space="preserve"> response times </w:t>
      </w:r>
      <w:r w:rsidRPr="00E039C7">
        <w:rPr>
          <w:rFonts w:ascii="Arial" w:hAnsi="Arial" w:cs="Arial"/>
          <w:strike/>
          <w:sz w:val="24"/>
          <w:szCs w:val="24"/>
        </w:rPr>
        <w:t xml:space="preserve">fast </w:t>
      </w:r>
      <w:r w:rsidRPr="007A0F23">
        <w:rPr>
          <w:rFonts w:ascii="Arial" w:hAnsi="Arial" w:cs="Arial"/>
          <w:sz w:val="24"/>
          <w:szCs w:val="24"/>
        </w:rPr>
        <w:t>during peak demand.</w:t>
      </w:r>
    </w:p>
    <w:p w14:paraId="7D8EE024" w14:textId="2F6593E2" w:rsidR="00807B88" w:rsidRPr="007A0F23" w:rsidRDefault="00B520BD" w:rsidP="00B05F20">
      <w:pPr>
        <w:pStyle w:val="ListParagraph"/>
        <w:numPr>
          <w:ilvl w:val="0"/>
          <w:numId w:val="32"/>
        </w:numPr>
        <w:tabs>
          <w:tab w:val="left" w:pos="2388"/>
        </w:tabs>
        <w:ind w:left="180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Feedback-Driven Updates: Made a series of smaller fixes and adjustments based on member surveys, call center trends, and </w:t>
      </w:r>
      <w:r w:rsidR="00E039C7">
        <w:rPr>
          <w:rFonts w:ascii="Arial" w:hAnsi="Arial" w:cs="Arial"/>
          <w:sz w:val="24"/>
          <w:szCs w:val="24"/>
        </w:rPr>
        <w:t xml:space="preserve">consumer </w:t>
      </w:r>
      <w:r w:rsidRPr="007A0F23">
        <w:rPr>
          <w:rFonts w:ascii="Arial" w:hAnsi="Arial" w:cs="Arial"/>
          <w:sz w:val="24"/>
          <w:szCs w:val="24"/>
        </w:rPr>
        <w:t>feedback</w:t>
      </w:r>
      <w:bookmarkEnd w:id="9"/>
      <w:r w:rsidRPr="007A0F23">
        <w:rPr>
          <w:rFonts w:ascii="Arial" w:hAnsi="Arial" w:cs="Arial"/>
          <w:sz w:val="24"/>
          <w:szCs w:val="24"/>
        </w:rPr>
        <w:t>.</w:t>
      </w:r>
      <w:r w:rsidR="00593504" w:rsidRPr="007A0F23">
        <w:rPr>
          <w:rFonts w:ascii="Arial" w:hAnsi="Arial" w:cs="Arial"/>
          <w:sz w:val="24"/>
          <w:szCs w:val="24"/>
        </w:rPr>
        <w:t xml:space="preserve">  </w:t>
      </w:r>
    </w:p>
    <w:p w14:paraId="3514D0CA" w14:textId="3E69D7F6" w:rsidR="0091607D" w:rsidRPr="007A0F23" w:rsidRDefault="00593504" w:rsidP="00807B88">
      <w:pPr>
        <w:pStyle w:val="ListParagraph"/>
        <w:tabs>
          <w:tab w:val="left" w:pos="2388"/>
        </w:tabs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   </w:t>
      </w:r>
    </w:p>
    <w:p w14:paraId="4901B32F" w14:textId="476A5692" w:rsidR="00B520BD" w:rsidRPr="007A0F23" w:rsidRDefault="00B520BD" w:rsidP="00B520BD">
      <w:pPr>
        <w:pStyle w:val="ListParagraph"/>
        <w:numPr>
          <w:ilvl w:val="0"/>
          <w:numId w:val="24"/>
        </w:numPr>
        <w:tabs>
          <w:tab w:val="left" w:pos="2388"/>
        </w:tabs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b/>
          <w:bCs/>
          <w:sz w:val="24"/>
          <w:szCs w:val="24"/>
          <w:u w:val="single"/>
        </w:rPr>
        <w:t>Facility Portals</w:t>
      </w:r>
      <w:r w:rsidRPr="007A0F23">
        <w:rPr>
          <w:rFonts w:ascii="Arial" w:hAnsi="Arial" w:cs="Arial"/>
          <w:sz w:val="24"/>
          <w:szCs w:val="24"/>
        </w:rPr>
        <w:t xml:space="preserve"> </w:t>
      </w:r>
    </w:p>
    <w:p w14:paraId="03C17893" w14:textId="678E2EDC" w:rsidR="00B520BD" w:rsidRPr="00B05F20" w:rsidRDefault="00B520BD" w:rsidP="00B520BD">
      <w:pPr>
        <w:pStyle w:val="ListParagraph"/>
        <w:numPr>
          <w:ilvl w:val="0"/>
          <w:numId w:val="28"/>
        </w:numPr>
        <w:tabs>
          <w:tab w:val="left" w:pos="2388"/>
        </w:tabs>
        <w:ind w:left="360"/>
        <w:rPr>
          <w:rFonts w:ascii="Arial" w:hAnsi="Arial" w:cs="Arial"/>
          <w:sz w:val="24"/>
          <w:szCs w:val="24"/>
        </w:rPr>
      </w:pPr>
      <w:r w:rsidRPr="00B05F20">
        <w:rPr>
          <w:rFonts w:ascii="Arial" w:hAnsi="Arial" w:cs="Arial"/>
          <w:sz w:val="24"/>
          <w:szCs w:val="24"/>
        </w:rPr>
        <w:t>The</w:t>
      </w:r>
      <w:r w:rsidR="00AC5595" w:rsidRPr="00B05F20">
        <w:rPr>
          <w:rFonts w:ascii="Arial" w:hAnsi="Arial" w:cs="Arial"/>
          <w:sz w:val="24"/>
          <w:szCs w:val="24"/>
        </w:rPr>
        <w:t xml:space="preserve"> team also worked </w:t>
      </w:r>
      <w:r w:rsidR="00763123" w:rsidRPr="00B05F20">
        <w:rPr>
          <w:rFonts w:ascii="Arial" w:hAnsi="Arial" w:cs="Arial"/>
          <w:sz w:val="24"/>
          <w:szCs w:val="24"/>
        </w:rPr>
        <w:t>to improve and enhance key</w:t>
      </w:r>
      <w:r w:rsidRPr="00B05F20">
        <w:rPr>
          <w:rFonts w:ascii="Arial" w:hAnsi="Arial" w:cs="Arial"/>
          <w:sz w:val="24"/>
          <w:szCs w:val="24"/>
        </w:rPr>
        <w:t xml:space="preserve"> features </w:t>
      </w:r>
      <w:r w:rsidR="00763123" w:rsidRPr="00B05F20">
        <w:rPr>
          <w:rFonts w:ascii="Arial" w:hAnsi="Arial" w:cs="Arial"/>
          <w:sz w:val="24"/>
          <w:szCs w:val="24"/>
        </w:rPr>
        <w:t xml:space="preserve">in </w:t>
      </w:r>
      <w:r w:rsidRPr="00B05F20">
        <w:rPr>
          <w:rFonts w:ascii="Arial" w:hAnsi="Arial" w:cs="Arial"/>
          <w:sz w:val="24"/>
          <w:szCs w:val="24"/>
        </w:rPr>
        <w:t>the facility portal</w:t>
      </w:r>
      <w:r w:rsidR="00763123" w:rsidRPr="00B05F20">
        <w:rPr>
          <w:rFonts w:ascii="Arial" w:hAnsi="Arial" w:cs="Arial"/>
          <w:sz w:val="24"/>
          <w:szCs w:val="24"/>
        </w:rPr>
        <w:t>s</w:t>
      </w:r>
      <w:r w:rsidRPr="00B05F20">
        <w:rPr>
          <w:rFonts w:ascii="Arial" w:hAnsi="Arial" w:cs="Arial"/>
          <w:sz w:val="24"/>
          <w:szCs w:val="24"/>
        </w:rPr>
        <w:t xml:space="preserve"> in FY25:</w:t>
      </w:r>
    </w:p>
    <w:p w14:paraId="18F7D8BF" w14:textId="78C20BB1" w:rsidR="00B520BD" w:rsidRPr="007A0F23" w:rsidRDefault="00B520BD" w:rsidP="00763123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Enhancement Initiative: Kicked off a multi-phase effort to modernize the portal</w:t>
      </w:r>
      <w:r w:rsidR="004B3F65">
        <w:rPr>
          <w:rFonts w:ascii="Arial" w:hAnsi="Arial" w:cs="Arial"/>
          <w:sz w:val="24"/>
          <w:szCs w:val="24"/>
        </w:rPr>
        <w:t xml:space="preserve"> and give</w:t>
      </w:r>
      <w:r w:rsidR="004B3F65" w:rsidRPr="007A0F23">
        <w:rPr>
          <w:rFonts w:ascii="Arial" w:hAnsi="Arial" w:cs="Arial"/>
          <w:sz w:val="24"/>
          <w:szCs w:val="24"/>
        </w:rPr>
        <w:t xml:space="preserve"> facilities stronger tools to manage transportation for their patients</w:t>
      </w:r>
      <w:r w:rsidR="004B3F65">
        <w:rPr>
          <w:rFonts w:ascii="Arial" w:hAnsi="Arial" w:cs="Arial"/>
          <w:sz w:val="24"/>
          <w:szCs w:val="24"/>
        </w:rPr>
        <w:t>.</w:t>
      </w:r>
      <w:r w:rsidR="008075CC">
        <w:rPr>
          <w:rFonts w:ascii="Arial" w:hAnsi="Arial" w:cs="Arial"/>
          <w:sz w:val="24"/>
          <w:szCs w:val="24"/>
        </w:rPr>
        <w:t xml:space="preserve"> </w:t>
      </w:r>
      <w:r w:rsidR="004B3F65">
        <w:rPr>
          <w:rFonts w:ascii="Arial" w:hAnsi="Arial" w:cs="Arial"/>
          <w:sz w:val="24"/>
          <w:szCs w:val="24"/>
        </w:rPr>
        <w:t xml:space="preserve">This </w:t>
      </w:r>
      <w:r w:rsidR="008075CC">
        <w:rPr>
          <w:rFonts w:ascii="Arial" w:hAnsi="Arial" w:cs="Arial"/>
          <w:sz w:val="24"/>
          <w:szCs w:val="24"/>
        </w:rPr>
        <w:t xml:space="preserve">reduced manual workarounds, </w:t>
      </w:r>
      <w:r w:rsidR="004B3F65">
        <w:rPr>
          <w:rFonts w:ascii="Arial" w:hAnsi="Arial" w:cs="Arial"/>
          <w:sz w:val="24"/>
          <w:szCs w:val="24"/>
        </w:rPr>
        <w:t>and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4B3F65">
        <w:rPr>
          <w:rFonts w:ascii="Arial" w:hAnsi="Arial" w:cs="Arial"/>
          <w:sz w:val="24"/>
          <w:szCs w:val="24"/>
        </w:rPr>
        <w:t>i</w:t>
      </w:r>
      <w:r w:rsidR="001A404F">
        <w:rPr>
          <w:rFonts w:ascii="Arial" w:hAnsi="Arial" w:cs="Arial"/>
          <w:sz w:val="24"/>
          <w:szCs w:val="24"/>
        </w:rPr>
        <w:t xml:space="preserve">ncreased </w:t>
      </w:r>
      <w:r w:rsidRPr="007A0F23">
        <w:rPr>
          <w:rFonts w:ascii="Arial" w:hAnsi="Arial" w:cs="Arial"/>
          <w:sz w:val="24"/>
          <w:szCs w:val="24"/>
        </w:rPr>
        <w:t xml:space="preserve">routine </w:t>
      </w:r>
      <w:r w:rsidR="001A404F">
        <w:rPr>
          <w:rFonts w:ascii="Arial" w:hAnsi="Arial" w:cs="Arial"/>
          <w:sz w:val="24"/>
          <w:szCs w:val="24"/>
        </w:rPr>
        <w:t xml:space="preserve">trip </w:t>
      </w:r>
      <w:r w:rsidRPr="007A0F23">
        <w:rPr>
          <w:rFonts w:ascii="Arial" w:hAnsi="Arial" w:cs="Arial"/>
          <w:sz w:val="24"/>
          <w:szCs w:val="24"/>
        </w:rPr>
        <w:t>booking online</w:t>
      </w:r>
      <w:r w:rsidR="001A404F">
        <w:rPr>
          <w:rFonts w:ascii="Arial" w:hAnsi="Arial" w:cs="Arial"/>
          <w:sz w:val="24"/>
          <w:szCs w:val="24"/>
        </w:rPr>
        <w:t>,</w:t>
      </w:r>
      <w:r w:rsidR="008075CC">
        <w:rPr>
          <w:rFonts w:ascii="Arial" w:hAnsi="Arial" w:cs="Arial"/>
          <w:sz w:val="24"/>
          <w:szCs w:val="24"/>
        </w:rPr>
        <w:t xml:space="preserve"> which</w:t>
      </w:r>
      <w:r w:rsidR="001A404F">
        <w:rPr>
          <w:rFonts w:ascii="Arial" w:hAnsi="Arial" w:cs="Arial"/>
          <w:sz w:val="24"/>
          <w:szCs w:val="24"/>
        </w:rPr>
        <w:t xml:space="preserve"> </w:t>
      </w:r>
      <w:r w:rsidR="008075CC">
        <w:rPr>
          <w:rFonts w:ascii="Arial" w:hAnsi="Arial" w:cs="Arial"/>
          <w:sz w:val="24"/>
          <w:szCs w:val="24"/>
        </w:rPr>
        <w:t>resulted in b</w:t>
      </w:r>
      <w:r w:rsidR="008075CC" w:rsidRPr="007A0F23">
        <w:rPr>
          <w:rFonts w:ascii="Arial" w:hAnsi="Arial" w:cs="Arial"/>
          <w:sz w:val="24"/>
          <w:szCs w:val="24"/>
        </w:rPr>
        <w:t xml:space="preserve">etter portal-first adoption </w:t>
      </w:r>
      <w:r w:rsidR="008075CC">
        <w:rPr>
          <w:rFonts w:ascii="Arial" w:hAnsi="Arial" w:cs="Arial"/>
          <w:sz w:val="24"/>
          <w:szCs w:val="24"/>
        </w:rPr>
        <w:t xml:space="preserve">rates </w:t>
      </w:r>
      <w:r w:rsidR="008075CC" w:rsidRPr="007A0F23">
        <w:rPr>
          <w:rFonts w:ascii="Arial" w:hAnsi="Arial" w:cs="Arial"/>
          <w:sz w:val="24"/>
          <w:szCs w:val="24"/>
        </w:rPr>
        <w:t>from facilities</w:t>
      </w:r>
      <w:r w:rsidR="008075CC">
        <w:rPr>
          <w:rFonts w:ascii="Arial" w:hAnsi="Arial" w:cs="Arial"/>
          <w:sz w:val="24"/>
          <w:szCs w:val="24"/>
        </w:rPr>
        <w:t xml:space="preserve"> and</w:t>
      </w:r>
      <w:r w:rsidR="001A404F">
        <w:rPr>
          <w:rFonts w:ascii="Arial" w:hAnsi="Arial" w:cs="Arial"/>
          <w:sz w:val="24"/>
          <w:szCs w:val="24"/>
        </w:rPr>
        <w:t xml:space="preserve"> reduced call center volumes</w:t>
      </w:r>
      <w:r w:rsidRPr="007A0F23">
        <w:rPr>
          <w:rFonts w:ascii="Arial" w:hAnsi="Arial" w:cs="Arial"/>
          <w:sz w:val="24"/>
          <w:szCs w:val="24"/>
        </w:rPr>
        <w:t>.</w:t>
      </w:r>
    </w:p>
    <w:p w14:paraId="303B52F4" w14:textId="33E02249" w:rsidR="00B520BD" w:rsidRPr="007A0F23" w:rsidRDefault="00B520BD" w:rsidP="00763123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Workflow Improvements: Streamlined scheduling, reduced redundant data entry, and improved error handling.</w:t>
      </w:r>
    </w:p>
    <w:p w14:paraId="465923B5" w14:textId="77777777" w:rsidR="00B520BD" w:rsidRPr="007A0F23" w:rsidRDefault="00B520BD" w:rsidP="00763123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lastRenderedPageBreak/>
        <w:t>Compliance &amp; Security: Kept everything aligned with HIPAA and tightened audit logging and protections</w:t>
      </w:r>
    </w:p>
    <w:p w14:paraId="4EE10270" w14:textId="5680F05A" w:rsidR="00B20E91" w:rsidRDefault="00B520BD" w:rsidP="00763123">
      <w:pPr>
        <w:pStyle w:val="ListParagraph"/>
        <w:numPr>
          <w:ilvl w:val="0"/>
          <w:numId w:val="28"/>
        </w:numPr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Expanded Capabilities: </w:t>
      </w:r>
      <w:r w:rsidR="00763123">
        <w:rPr>
          <w:rFonts w:ascii="Arial" w:hAnsi="Arial" w:cs="Arial"/>
          <w:sz w:val="24"/>
          <w:szCs w:val="24"/>
        </w:rPr>
        <w:t xml:space="preserve">Added </w:t>
      </w:r>
      <w:r w:rsidRPr="007A0F23">
        <w:rPr>
          <w:rFonts w:ascii="Arial" w:hAnsi="Arial" w:cs="Arial"/>
          <w:sz w:val="24"/>
          <w:szCs w:val="24"/>
        </w:rPr>
        <w:t xml:space="preserve">Enhanced Chair Car (ECC) </w:t>
      </w:r>
      <w:r w:rsidR="001A404F">
        <w:rPr>
          <w:rFonts w:ascii="Arial" w:hAnsi="Arial" w:cs="Arial"/>
          <w:sz w:val="24"/>
          <w:szCs w:val="24"/>
        </w:rPr>
        <w:t>and</w:t>
      </w:r>
      <w:r w:rsidR="00B20E91" w:rsidRPr="007A0F23">
        <w:rPr>
          <w:rFonts w:ascii="Arial" w:hAnsi="Arial" w:cs="Arial"/>
          <w:sz w:val="24"/>
          <w:szCs w:val="24"/>
        </w:rPr>
        <w:t xml:space="preserve"> Same-day booking;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B20E91" w:rsidRPr="007A0F23">
        <w:rPr>
          <w:rFonts w:ascii="Arial" w:hAnsi="Arial" w:cs="Arial"/>
          <w:sz w:val="24"/>
          <w:szCs w:val="24"/>
        </w:rPr>
        <w:t>Historical ECC trip review/adjustments.</w:t>
      </w:r>
    </w:p>
    <w:p w14:paraId="7E8F8D9E" w14:textId="77777777" w:rsidR="008075CC" w:rsidRPr="007A0F23" w:rsidRDefault="008075CC" w:rsidP="008075CC">
      <w:pPr>
        <w:pStyle w:val="ListParagraph"/>
        <w:tabs>
          <w:tab w:val="left" w:pos="2388"/>
        </w:tabs>
        <w:ind w:left="1080"/>
        <w:rPr>
          <w:rFonts w:ascii="Arial" w:hAnsi="Arial" w:cs="Arial"/>
          <w:sz w:val="24"/>
          <w:szCs w:val="24"/>
        </w:rPr>
      </w:pPr>
    </w:p>
    <w:p w14:paraId="27A3D5BC" w14:textId="77777777" w:rsidR="00B20E91" w:rsidRPr="007A0F23" w:rsidRDefault="00B20E91" w:rsidP="00B20E91">
      <w:pPr>
        <w:pStyle w:val="ListParagraph"/>
        <w:numPr>
          <w:ilvl w:val="0"/>
          <w:numId w:val="36"/>
        </w:numPr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b/>
          <w:bCs/>
          <w:sz w:val="24"/>
          <w:szCs w:val="24"/>
          <w:u w:val="single"/>
        </w:rPr>
        <w:t>Advocates Meeting</w:t>
      </w:r>
      <w:r w:rsidRPr="007A0F23">
        <w:rPr>
          <w:rFonts w:ascii="Arial" w:hAnsi="Arial" w:cs="Arial"/>
          <w:sz w:val="24"/>
          <w:szCs w:val="24"/>
        </w:rPr>
        <w:t>:</w:t>
      </w:r>
    </w:p>
    <w:p w14:paraId="5A4EC5B7" w14:textId="2A00674F" w:rsidR="001A404F" w:rsidRDefault="001A404F" w:rsidP="00B20E91">
      <w:pPr>
        <w:pStyle w:val="ListParagraph"/>
        <w:numPr>
          <w:ilvl w:val="0"/>
          <w:numId w:val="37"/>
        </w:num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Continuous stakeholder engagement:</w:t>
      </w:r>
    </w:p>
    <w:p w14:paraId="534B64BD" w14:textId="06571E8B" w:rsidR="00B20E91" w:rsidRDefault="00B20E91" w:rsidP="001A404F">
      <w:pPr>
        <w:pStyle w:val="ListParagraph"/>
        <w:numPr>
          <w:ilvl w:val="0"/>
          <w:numId w:val="37"/>
        </w:numPr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HST/GATRA/MART met with consumers and </w:t>
      </w:r>
      <w:r w:rsidR="001A404F">
        <w:rPr>
          <w:rFonts w:ascii="Arial" w:hAnsi="Arial" w:cs="Arial"/>
          <w:sz w:val="24"/>
          <w:szCs w:val="24"/>
        </w:rPr>
        <w:t xml:space="preserve">stakeholders </w:t>
      </w:r>
      <w:r w:rsidRPr="007A0F23">
        <w:rPr>
          <w:rFonts w:ascii="Arial" w:hAnsi="Arial" w:cs="Arial"/>
          <w:sz w:val="24"/>
          <w:szCs w:val="24"/>
        </w:rPr>
        <w:t xml:space="preserve">every </w:t>
      </w:r>
      <w:r w:rsidR="001A404F">
        <w:rPr>
          <w:rFonts w:ascii="Arial" w:hAnsi="Arial" w:cs="Arial"/>
          <w:sz w:val="24"/>
          <w:szCs w:val="24"/>
        </w:rPr>
        <w:t xml:space="preserve">six weeks </w:t>
      </w:r>
      <w:r w:rsidRPr="007A0F23">
        <w:rPr>
          <w:rFonts w:ascii="Arial" w:hAnsi="Arial" w:cs="Arial"/>
          <w:sz w:val="24"/>
          <w:szCs w:val="24"/>
        </w:rPr>
        <w:t>to discuss and review ways to improve service</w:t>
      </w:r>
      <w:r w:rsidR="001A404F">
        <w:rPr>
          <w:rFonts w:ascii="Arial" w:hAnsi="Arial" w:cs="Arial"/>
          <w:sz w:val="24"/>
          <w:szCs w:val="24"/>
        </w:rPr>
        <w:t>s</w:t>
      </w:r>
      <w:r w:rsidRPr="007A0F23">
        <w:rPr>
          <w:rFonts w:ascii="Arial" w:hAnsi="Arial" w:cs="Arial"/>
          <w:sz w:val="24"/>
          <w:szCs w:val="24"/>
        </w:rPr>
        <w:t xml:space="preserve"> and consumer experiences. </w:t>
      </w:r>
    </w:p>
    <w:p w14:paraId="1518BC14" w14:textId="1F6BE582" w:rsidR="008075CC" w:rsidRDefault="00B20E91" w:rsidP="008075CC">
      <w:pPr>
        <w:pStyle w:val="ListParagraph"/>
        <w:numPr>
          <w:ilvl w:val="0"/>
          <w:numId w:val="37"/>
        </w:numPr>
        <w:ind w:left="1080"/>
        <w:rPr>
          <w:rFonts w:ascii="Arial" w:hAnsi="Arial" w:cs="Arial"/>
          <w:sz w:val="24"/>
          <w:szCs w:val="24"/>
        </w:rPr>
      </w:pPr>
      <w:r w:rsidRPr="008075CC">
        <w:rPr>
          <w:rFonts w:ascii="Arial" w:hAnsi="Arial" w:cs="Arial"/>
          <w:sz w:val="24"/>
          <w:szCs w:val="24"/>
        </w:rPr>
        <w:t>The sub-group</w:t>
      </w:r>
      <w:r w:rsidR="001A404F" w:rsidRPr="008075CC">
        <w:rPr>
          <w:rFonts w:ascii="Arial" w:hAnsi="Arial" w:cs="Arial"/>
          <w:sz w:val="24"/>
          <w:szCs w:val="24"/>
        </w:rPr>
        <w:t>s</w:t>
      </w:r>
      <w:r w:rsidRPr="008075CC">
        <w:rPr>
          <w:rFonts w:ascii="Arial" w:hAnsi="Arial" w:cs="Arial"/>
          <w:sz w:val="24"/>
          <w:szCs w:val="24"/>
        </w:rPr>
        <w:t xml:space="preserve"> </w:t>
      </w:r>
      <w:r w:rsidR="001A404F" w:rsidRPr="008075CC">
        <w:rPr>
          <w:rFonts w:ascii="Arial" w:hAnsi="Arial" w:cs="Arial"/>
          <w:sz w:val="24"/>
          <w:szCs w:val="24"/>
        </w:rPr>
        <w:t xml:space="preserve">focusing on member communication and </w:t>
      </w:r>
      <w:r w:rsidR="00AA56F8">
        <w:rPr>
          <w:rFonts w:ascii="Arial" w:hAnsi="Arial" w:cs="Arial"/>
          <w:sz w:val="24"/>
          <w:szCs w:val="24"/>
        </w:rPr>
        <w:t>member-related</w:t>
      </w:r>
      <w:r w:rsidR="001A404F" w:rsidRPr="008075CC">
        <w:rPr>
          <w:rFonts w:ascii="Arial" w:hAnsi="Arial" w:cs="Arial"/>
          <w:sz w:val="24"/>
          <w:szCs w:val="24"/>
        </w:rPr>
        <w:t xml:space="preserve"> issues </w:t>
      </w:r>
      <w:r w:rsidRPr="008075CC">
        <w:rPr>
          <w:rFonts w:ascii="Arial" w:hAnsi="Arial" w:cs="Arial"/>
          <w:sz w:val="24"/>
          <w:szCs w:val="24"/>
        </w:rPr>
        <w:t xml:space="preserve">also met </w:t>
      </w:r>
      <w:r w:rsidR="001A404F" w:rsidRPr="008075CC">
        <w:rPr>
          <w:rFonts w:ascii="Arial" w:hAnsi="Arial" w:cs="Arial"/>
          <w:sz w:val="24"/>
          <w:szCs w:val="24"/>
        </w:rPr>
        <w:t>regularly</w:t>
      </w:r>
      <w:r w:rsidRPr="008075CC">
        <w:rPr>
          <w:rFonts w:ascii="Arial" w:hAnsi="Arial" w:cs="Arial"/>
          <w:sz w:val="24"/>
          <w:szCs w:val="24"/>
        </w:rPr>
        <w:t xml:space="preserve"> in FY25. </w:t>
      </w:r>
    </w:p>
    <w:p w14:paraId="5E5D8FB7" w14:textId="77777777" w:rsidR="008075CC" w:rsidRDefault="008075CC" w:rsidP="008075C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E36159E" w14:textId="70F411D8" w:rsidR="00FE577F" w:rsidRPr="008075CC" w:rsidRDefault="001A404F" w:rsidP="00E102F7">
      <w:pPr>
        <w:pStyle w:val="ListParagraph"/>
        <w:numPr>
          <w:ilvl w:val="0"/>
          <w:numId w:val="24"/>
        </w:numPr>
        <w:ind w:left="360"/>
        <w:rPr>
          <w:rFonts w:ascii="Arial" w:hAnsi="Arial" w:cs="Arial"/>
          <w:sz w:val="24"/>
          <w:szCs w:val="24"/>
        </w:rPr>
      </w:pPr>
      <w:r w:rsidRPr="008075CC">
        <w:rPr>
          <w:rFonts w:ascii="Arial" w:hAnsi="Arial" w:cs="Arial"/>
          <w:b/>
          <w:bCs/>
          <w:sz w:val="24"/>
          <w:szCs w:val="24"/>
          <w:u w:val="single"/>
        </w:rPr>
        <w:t>HST/</w:t>
      </w:r>
      <w:r w:rsidR="00575E49" w:rsidRPr="008075CC">
        <w:rPr>
          <w:rFonts w:ascii="Arial" w:hAnsi="Arial" w:cs="Arial"/>
          <w:b/>
          <w:bCs/>
          <w:sz w:val="24"/>
          <w:szCs w:val="24"/>
          <w:u w:val="single"/>
        </w:rPr>
        <w:t xml:space="preserve">Brokerage </w:t>
      </w:r>
      <w:r w:rsidR="0091607D" w:rsidRPr="008075CC">
        <w:rPr>
          <w:rFonts w:ascii="Arial" w:hAnsi="Arial" w:cs="Arial"/>
          <w:b/>
          <w:bCs/>
          <w:sz w:val="24"/>
          <w:szCs w:val="24"/>
          <w:u w:val="single"/>
        </w:rPr>
        <w:t>Vision Zero</w:t>
      </w:r>
      <w:r w:rsidR="00DA2675" w:rsidRPr="008075CC">
        <w:rPr>
          <w:rFonts w:ascii="Arial" w:hAnsi="Arial" w:cs="Arial"/>
          <w:b/>
          <w:bCs/>
          <w:sz w:val="24"/>
          <w:szCs w:val="24"/>
          <w:u w:val="single"/>
        </w:rPr>
        <w:t xml:space="preserve"> Initiative</w:t>
      </w:r>
      <w:r w:rsidR="0091607D" w:rsidRPr="008075CC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="0091607D" w:rsidRPr="008075CC">
        <w:rPr>
          <w:rFonts w:ascii="Arial" w:hAnsi="Arial" w:cs="Arial"/>
          <w:sz w:val="24"/>
          <w:szCs w:val="24"/>
        </w:rPr>
        <w:t xml:space="preserve">  </w:t>
      </w:r>
    </w:p>
    <w:p w14:paraId="1AADDE8C" w14:textId="77777777" w:rsidR="001A404F" w:rsidRPr="001A404F" w:rsidRDefault="00FE577F" w:rsidP="002E5322">
      <w:pPr>
        <w:pStyle w:val="ListParagraph"/>
        <w:numPr>
          <w:ilvl w:val="0"/>
          <w:numId w:val="31"/>
        </w:num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Vision Zero</w:t>
      </w:r>
      <w:r w:rsidR="00DA2675" w:rsidRPr="007A0F23">
        <w:rPr>
          <w:rFonts w:ascii="Arial" w:hAnsi="Arial" w:cs="Arial"/>
          <w:sz w:val="24"/>
          <w:szCs w:val="24"/>
        </w:rPr>
        <w:t xml:space="preserve">, launched in FY24Q4, </w:t>
      </w:r>
      <w:r w:rsidRPr="007A0F23">
        <w:rPr>
          <w:rFonts w:ascii="Arial" w:hAnsi="Arial" w:cs="Arial"/>
          <w:sz w:val="24"/>
          <w:szCs w:val="24"/>
        </w:rPr>
        <w:t xml:space="preserve">is the HST office’s mission to </w:t>
      </w:r>
      <w:r w:rsidR="00AC5595" w:rsidRPr="007A0F23">
        <w:rPr>
          <w:rFonts w:ascii="Arial" w:hAnsi="Arial" w:cs="Arial"/>
          <w:sz w:val="24"/>
          <w:szCs w:val="24"/>
        </w:rPr>
        <w:t xml:space="preserve">achieve </w:t>
      </w:r>
      <w:r w:rsidR="007575CE" w:rsidRPr="007A0F23">
        <w:rPr>
          <w:rFonts w:ascii="Arial" w:hAnsi="Arial" w:cs="Arial"/>
          <w:sz w:val="24"/>
          <w:szCs w:val="24"/>
        </w:rPr>
        <w:t>zero findings (complaints and inspections) of improper wheelchair securement</w:t>
      </w:r>
      <w:r w:rsidR="007575CE" w:rsidRPr="007A0F23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69D645EA" w14:textId="7318D4F0" w:rsidR="001A5A20" w:rsidRPr="007A0F23" w:rsidRDefault="007575CE" w:rsidP="001A404F">
      <w:pPr>
        <w:pStyle w:val="ListParagraph"/>
        <w:numPr>
          <w:ilvl w:val="0"/>
          <w:numId w:val="31"/>
        </w:numPr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7A0F23">
        <w:rPr>
          <w:rFonts w:ascii="Arial" w:hAnsi="Arial" w:cs="Arial"/>
          <w:color w:val="000000" w:themeColor="text1"/>
          <w:sz w:val="24"/>
          <w:szCs w:val="24"/>
        </w:rPr>
        <w:t xml:space="preserve">As of </w:t>
      </w:r>
      <w:r w:rsidR="00FB0941" w:rsidRPr="007A0F23">
        <w:rPr>
          <w:rFonts w:ascii="Arial" w:hAnsi="Arial" w:cs="Arial"/>
          <w:color w:val="000000" w:themeColor="text1"/>
          <w:sz w:val="24"/>
          <w:szCs w:val="24"/>
        </w:rPr>
        <w:t xml:space="preserve">June </w:t>
      </w:r>
      <w:r w:rsidRPr="007A0F23">
        <w:rPr>
          <w:rFonts w:ascii="Arial" w:hAnsi="Arial" w:cs="Arial"/>
          <w:color w:val="000000" w:themeColor="text1"/>
          <w:sz w:val="24"/>
          <w:szCs w:val="24"/>
        </w:rPr>
        <w:t>202</w:t>
      </w:r>
      <w:r w:rsidR="00FB0941" w:rsidRPr="007A0F23">
        <w:rPr>
          <w:rFonts w:ascii="Arial" w:hAnsi="Arial" w:cs="Arial"/>
          <w:color w:val="000000" w:themeColor="text1"/>
          <w:sz w:val="24"/>
          <w:szCs w:val="24"/>
        </w:rPr>
        <w:t>5</w:t>
      </w:r>
      <w:r w:rsidRPr="007A0F23">
        <w:rPr>
          <w:rFonts w:ascii="Arial" w:hAnsi="Arial" w:cs="Arial"/>
          <w:color w:val="000000" w:themeColor="text1"/>
          <w:sz w:val="24"/>
          <w:szCs w:val="24"/>
        </w:rPr>
        <w:t>, the WC proper securement rate is 8</w:t>
      </w:r>
      <w:r w:rsidR="006B0F2E" w:rsidRPr="007A0F23">
        <w:rPr>
          <w:rFonts w:ascii="Arial" w:hAnsi="Arial" w:cs="Arial"/>
          <w:color w:val="000000" w:themeColor="text1"/>
          <w:sz w:val="24"/>
          <w:szCs w:val="24"/>
        </w:rPr>
        <w:t>4.04</w:t>
      </w:r>
      <w:r w:rsidRPr="007A0F23">
        <w:rPr>
          <w:rFonts w:ascii="Arial" w:hAnsi="Arial" w:cs="Arial"/>
          <w:color w:val="000000" w:themeColor="text1"/>
          <w:sz w:val="24"/>
          <w:szCs w:val="24"/>
        </w:rPr>
        <w:t>% (Demand Response) and 9</w:t>
      </w:r>
      <w:r w:rsidR="006B0F2E" w:rsidRPr="007A0F23">
        <w:rPr>
          <w:rFonts w:ascii="Arial" w:hAnsi="Arial" w:cs="Arial"/>
          <w:color w:val="000000" w:themeColor="text1"/>
          <w:sz w:val="24"/>
          <w:szCs w:val="24"/>
        </w:rPr>
        <w:t>4.19%</w:t>
      </w:r>
      <w:r w:rsidRPr="007A0F23">
        <w:rPr>
          <w:rFonts w:ascii="Arial" w:hAnsi="Arial" w:cs="Arial"/>
          <w:color w:val="000000" w:themeColor="text1"/>
          <w:sz w:val="24"/>
          <w:szCs w:val="24"/>
        </w:rPr>
        <w:t xml:space="preserve"> (Program Based). The goal is </w:t>
      </w:r>
      <w:r w:rsidR="00207979" w:rsidRPr="007A0F23">
        <w:rPr>
          <w:rFonts w:ascii="Arial" w:hAnsi="Arial" w:cs="Arial"/>
          <w:color w:val="000000" w:themeColor="text1"/>
          <w:sz w:val="24"/>
          <w:szCs w:val="24"/>
        </w:rPr>
        <w:t>100% proper WC securement on a month-over-month basis</w:t>
      </w:r>
      <w:r w:rsidRPr="007A0F2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E758595" w14:textId="3248B3BF" w:rsidR="00830E1A" w:rsidRPr="007A0F23" w:rsidRDefault="00FE577F" w:rsidP="001A404F">
      <w:pPr>
        <w:pStyle w:val="ListParagraph"/>
        <w:numPr>
          <w:ilvl w:val="0"/>
          <w:numId w:val="31"/>
        </w:numPr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</w:t>
      </w:r>
      <w:r w:rsidR="00DA2675" w:rsidRPr="007A0F23">
        <w:rPr>
          <w:rFonts w:ascii="Arial" w:hAnsi="Arial" w:cs="Arial"/>
          <w:sz w:val="24"/>
          <w:szCs w:val="24"/>
        </w:rPr>
        <w:t xml:space="preserve">plan </w:t>
      </w:r>
      <w:r w:rsidRPr="007A0F23">
        <w:rPr>
          <w:rFonts w:ascii="Arial" w:hAnsi="Arial" w:cs="Arial"/>
          <w:sz w:val="24"/>
          <w:szCs w:val="24"/>
        </w:rPr>
        <w:t xml:space="preserve">is to </w:t>
      </w:r>
      <w:r w:rsidR="001A404F">
        <w:rPr>
          <w:rFonts w:ascii="Arial" w:hAnsi="Arial" w:cs="Arial"/>
          <w:sz w:val="24"/>
          <w:szCs w:val="24"/>
        </w:rPr>
        <w:t xml:space="preserve">continue to </w:t>
      </w:r>
      <w:r w:rsidR="002B5A1C" w:rsidRPr="007A0F23">
        <w:rPr>
          <w:rFonts w:ascii="Arial" w:hAnsi="Arial" w:cs="Arial"/>
          <w:sz w:val="24"/>
          <w:szCs w:val="24"/>
        </w:rPr>
        <w:t>focus on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C1666D" w:rsidRPr="007A0F23">
        <w:rPr>
          <w:rFonts w:ascii="Arial" w:hAnsi="Arial" w:cs="Arial"/>
          <w:sz w:val="24"/>
          <w:szCs w:val="24"/>
        </w:rPr>
        <w:t>inspecti</w:t>
      </w:r>
      <w:r w:rsidR="00AC5595" w:rsidRPr="007A0F23">
        <w:rPr>
          <w:rFonts w:ascii="Arial" w:hAnsi="Arial" w:cs="Arial"/>
          <w:sz w:val="24"/>
          <w:szCs w:val="24"/>
        </w:rPr>
        <w:t xml:space="preserve">ng </w:t>
      </w:r>
      <w:r w:rsidR="00C1666D" w:rsidRPr="007A0F23">
        <w:rPr>
          <w:rFonts w:ascii="Arial" w:hAnsi="Arial" w:cs="Arial"/>
          <w:sz w:val="24"/>
          <w:szCs w:val="24"/>
        </w:rPr>
        <w:t>wheelchair transportation, conduct</w:t>
      </w:r>
      <w:r w:rsidR="00AC5595" w:rsidRPr="007A0F23">
        <w:rPr>
          <w:rFonts w:ascii="Arial" w:hAnsi="Arial" w:cs="Arial"/>
          <w:sz w:val="24"/>
          <w:szCs w:val="24"/>
        </w:rPr>
        <w:t xml:space="preserve">ing </w:t>
      </w:r>
      <w:r w:rsidR="007575CE" w:rsidRPr="007A0F23">
        <w:rPr>
          <w:rFonts w:ascii="Arial" w:hAnsi="Arial" w:cs="Arial"/>
          <w:sz w:val="24"/>
          <w:szCs w:val="24"/>
        </w:rPr>
        <w:t>direct member</w:t>
      </w:r>
      <w:r w:rsidR="00807B88" w:rsidRPr="007A0F23">
        <w:rPr>
          <w:rFonts w:ascii="Arial" w:hAnsi="Arial" w:cs="Arial"/>
          <w:sz w:val="24"/>
          <w:szCs w:val="24"/>
        </w:rPr>
        <w:t xml:space="preserve"> </w:t>
      </w:r>
      <w:r w:rsidRPr="007A0F23">
        <w:rPr>
          <w:rFonts w:ascii="Arial" w:hAnsi="Arial" w:cs="Arial"/>
          <w:sz w:val="24"/>
          <w:szCs w:val="24"/>
        </w:rPr>
        <w:t>survey</w:t>
      </w:r>
      <w:r w:rsidR="00C1666D" w:rsidRPr="007A0F23">
        <w:rPr>
          <w:rFonts w:ascii="Arial" w:hAnsi="Arial" w:cs="Arial"/>
          <w:sz w:val="24"/>
          <w:szCs w:val="24"/>
        </w:rPr>
        <w:t>s</w:t>
      </w:r>
      <w:r w:rsidR="00DA2675" w:rsidRPr="007A0F23">
        <w:rPr>
          <w:rFonts w:ascii="Arial" w:hAnsi="Arial" w:cs="Arial"/>
          <w:sz w:val="24"/>
          <w:szCs w:val="24"/>
        </w:rPr>
        <w:t>, and report</w:t>
      </w:r>
      <w:r w:rsidR="00AC5595" w:rsidRPr="007A0F23">
        <w:rPr>
          <w:rFonts w:ascii="Arial" w:hAnsi="Arial" w:cs="Arial"/>
          <w:sz w:val="24"/>
          <w:szCs w:val="24"/>
        </w:rPr>
        <w:t>ing</w:t>
      </w:r>
      <w:r w:rsidR="00DA2675" w:rsidRPr="007A0F23">
        <w:rPr>
          <w:rFonts w:ascii="Arial" w:hAnsi="Arial" w:cs="Arial"/>
          <w:sz w:val="24"/>
          <w:szCs w:val="24"/>
        </w:rPr>
        <w:t xml:space="preserve"> on member feedback </w:t>
      </w:r>
      <w:r w:rsidR="00807B88" w:rsidRPr="007A0F23">
        <w:rPr>
          <w:rFonts w:ascii="Arial" w:hAnsi="Arial" w:cs="Arial"/>
          <w:sz w:val="24"/>
          <w:szCs w:val="24"/>
        </w:rPr>
        <w:t>regarding</w:t>
      </w:r>
      <w:r w:rsidR="00C1666D" w:rsidRPr="007A0F23">
        <w:rPr>
          <w:rFonts w:ascii="Arial" w:hAnsi="Arial" w:cs="Arial"/>
          <w:sz w:val="24"/>
          <w:szCs w:val="24"/>
        </w:rPr>
        <w:t xml:space="preserve"> </w:t>
      </w:r>
      <w:r w:rsidR="00AC5595" w:rsidRPr="007A0F23">
        <w:rPr>
          <w:rFonts w:ascii="Arial" w:hAnsi="Arial" w:cs="Arial"/>
          <w:sz w:val="24"/>
          <w:szCs w:val="24"/>
        </w:rPr>
        <w:t xml:space="preserve">the proper </w:t>
      </w:r>
      <w:proofErr w:type="gramStart"/>
      <w:r w:rsidR="00AC5595" w:rsidRPr="007A0F23">
        <w:rPr>
          <w:rFonts w:ascii="Arial" w:hAnsi="Arial" w:cs="Arial"/>
          <w:sz w:val="24"/>
          <w:szCs w:val="24"/>
        </w:rPr>
        <w:t>securement</w:t>
      </w:r>
      <w:proofErr w:type="gramEnd"/>
      <w:r w:rsidR="00AC5595" w:rsidRPr="007A0F23">
        <w:rPr>
          <w:rFonts w:ascii="Arial" w:hAnsi="Arial" w:cs="Arial"/>
          <w:sz w:val="24"/>
          <w:szCs w:val="24"/>
        </w:rPr>
        <w:t xml:space="preserve"> of wheelchairs.</w:t>
      </w:r>
      <w:r w:rsidR="00DA2675" w:rsidRPr="007A0F23">
        <w:rPr>
          <w:rFonts w:ascii="Arial" w:hAnsi="Arial" w:cs="Arial"/>
          <w:sz w:val="24"/>
          <w:szCs w:val="24"/>
        </w:rPr>
        <w:t xml:space="preserve"> </w:t>
      </w:r>
    </w:p>
    <w:p w14:paraId="744FEF8A" w14:textId="2F535FE4" w:rsidR="00B20E91" w:rsidRDefault="00830E1A" w:rsidP="001A404F">
      <w:pPr>
        <w:pStyle w:val="ListParagraph"/>
        <w:numPr>
          <w:ilvl w:val="0"/>
          <w:numId w:val="31"/>
        </w:numPr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The focus is also on </w:t>
      </w:r>
      <w:r w:rsidR="001B7723" w:rsidRPr="007A0F23">
        <w:rPr>
          <w:rFonts w:ascii="Arial" w:hAnsi="Arial" w:cs="Arial"/>
          <w:sz w:val="24"/>
          <w:szCs w:val="24"/>
        </w:rPr>
        <w:t>driver</w:t>
      </w:r>
      <w:r w:rsidR="00BF1876" w:rsidRPr="007A0F23">
        <w:rPr>
          <w:rFonts w:ascii="Arial" w:hAnsi="Arial" w:cs="Arial"/>
          <w:sz w:val="24"/>
          <w:szCs w:val="24"/>
        </w:rPr>
        <w:t xml:space="preserve"> training and retraining/assessment every 6 months to reduce the incidents of improper </w:t>
      </w:r>
      <w:proofErr w:type="gramStart"/>
      <w:r w:rsidR="00BF1876" w:rsidRPr="007A0F23">
        <w:rPr>
          <w:rFonts w:ascii="Arial" w:hAnsi="Arial" w:cs="Arial"/>
          <w:sz w:val="24"/>
          <w:szCs w:val="24"/>
        </w:rPr>
        <w:t>securement</w:t>
      </w:r>
      <w:proofErr w:type="gramEnd"/>
      <w:r w:rsidR="00BF1876" w:rsidRPr="007A0F23">
        <w:rPr>
          <w:rFonts w:ascii="Arial" w:hAnsi="Arial" w:cs="Arial"/>
          <w:sz w:val="24"/>
          <w:szCs w:val="24"/>
        </w:rPr>
        <w:t xml:space="preserve">. </w:t>
      </w:r>
    </w:p>
    <w:p w14:paraId="32FA6AB4" w14:textId="44514BE0" w:rsidR="007A0F23" w:rsidRDefault="007A0F23" w:rsidP="001A404F">
      <w:pPr>
        <w:pStyle w:val="ListParagraph"/>
        <w:numPr>
          <w:ilvl w:val="0"/>
          <w:numId w:val="3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part of the stakeholder engagement and education, the HST Compliance team </w:t>
      </w:r>
      <w:r w:rsidR="00327249">
        <w:rPr>
          <w:rFonts w:ascii="Arial" w:hAnsi="Arial" w:cs="Arial"/>
          <w:sz w:val="24"/>
          <w:szCs w:val="24"/>
        </w:rPr>
        <w:t xml:space="preserve">is making </w:t>
      </w:r>
      <w:r w:rsidR="00AA56F8">
        <w:rPr>
          <w:rFonts w:ascii="Arial" w:hAnsi="Arial" w:cs="Arial"/>
          <w:sz w:val="24"/>
          <w:szCs w:val="24"/>
        </w:rPr>
        <w:t>in-person</w:t>
      </w:r>
      <w:r w:rsidR="00327249">
        <w:rPr>
          <w:rFonts w:ascii="Arial" w:hAnsi="Arial" w:cs="Arial"/>
          <w:sz w:val="24"/>
          <w:szCs w:val="24"/>
        </w:rPr>
        <w:t xml:space="preserve"> and virtual </w:t>
      </w:r>
      <w:r>
        <w:rPr>
          <w:rFonts w:ascii="Arial" w:hAnsi="Arial" w:cs="Arial"/>
          <w:sz w:val="24"/>
          <w:szCs w:val="24"/>
        </w:rPr>
        <w:t>presentation</w:t>
      </w:r>
      <w:r w:rsidR="0032724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Vision Zero to program</w:t>
      </w:r>
      <w:r w:rsidR="00327249">
        <w:rPr>
          <w:rFonts w:ascii="Arial" w:hAnsi="Arial" w:cs="Arial"/>
          <w:sz w:val="24"/>
          <w:szCs w:val="24"/>
        </w:rPr>
        <w:t xml:space="preserve"> staff and consumers</w:t>
      </w:r>
      <w:r>
        <w:rPr>
          <w:rFonts w:ascii="Arial" w:hAnsi="Arial" w:cs="Arial"/>
          <w:sz w:val="24"/>
          <w:szCs w:val="24"/>
        </w:rPr>
        <w:t>. The objective is to raise awareness</w:t>
      </w:r>
      <w:r w:rsidR="00AA56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27249">
        <w:rPr>
          <w:rFonts w:ascii="Arial" w:hAnsi="Arial" w:cs="Arial"/>
          <w:sz w:val="24"/>
          <w:szCs w:val="24"/>
        </w:rPr>
        <w:t xml:space="preserve">encouraging program staff to </w:t>
      </w:r>
      <w:r>
        <w:rPr>
          <w:rFonts w:ascii="Arial" w:hAnsi="Arial" w:cs="Arial"/>
          <w:sz w:val="24"/>
          <w:szCs w:val="24"/>
        </w:rPr>
        <w:t>report</w:t>
      </w:r>
      <w:r w:rsidR="00327249">
        <w:rPr>
          <w:rFonts w:ascii="Arial" w:hAnsi="Arial" w:cs="Arial"/>
          <w:sz w:val="24"/>
          <w:szCs w:val="24"/>
        </w:rPr>
        <w:t xml:space="preserve"> incidents of</w:t>
      </w:r>
      <w:r>
        <w:rPr>
          <w:rFonts w:ascii="Arial" w:hAnsi="Arial" w:cs="Arial"/>
          <w:sz w:val="24"/>
          <w:szCs w:val="24"/>
        </w:rPr>
        <w:t xml:space="preserve"> improper wheelchair </w:t>
      </w:r>
      <w:proofErr w:type="gramStart"/>
      <w:r>
        <w:rPr>
          <w:rFonts w:ascii="Arial" w:hAnsi="Arial" w:cs="Arial"/>
          <w:sz w:val="24"/>
          <w:szCs w:val="24"/>
        </w:rPr>
        <w:t>securement</w:t>
      </w:r>
      <w:proofErr w:type="gramEnd"/>
      <w:r>
        <w:rPr>
          <w:rFonts w:ascii="Arial" w:hAnsi="Arial" w:cs="Arial"/>
          <w:sz w:val="24"/>
          <w:szCs w:val="24"/>
        </w:rPr>
        <w:t xml:space="preserve"> to HST, MART, or GATRA.  </w:t>
      </w:r>
    </w:p>
    <w:p w14:paraId="15CB605A" w14:textId="77777777" w:rsidR="008075CC" w:rsidRPr="007A0F23" w:rsidRDefault="008075CC" w:rsidP="008075C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4C58AB4" w14:textId="717D76CB" w:rsidR="00912A46" w:rsidRPr="007A0F23" w:rsidRDefault="00593504" w:rsidP="00AB6E8D">
      <w:pPr>
        <w:pStyle w:val="ListParagraph"/>
        <w:numPr>
          <w:ilvl w:val="0"/>
          <w:numId w:val="24"/>
        </w:numPr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b/>
          <w:bCs/>
          <w:sz w:val="24"/>
          <w:szCs w:val="24"/>
          <w:u w:val="single"/>
        </w:rPr>
        <w:t>Performance Incentive</w:t>
      </w:r>
      <w:r w:rsidR="00655A40" w:rsidRPr="007A0F23">
        <w:rPr>
          <w:rFonts w:ascii="Arial" w:hAnsi="Arial" w:cs="Arial"/>
          <w:b/>
          <w:bCs/>
          <w:sz w:val="24"/>
          <w:szCs w:val="24"/>
          <w:u w:val="single"/>
        </w:rPr>
        <w:t xml:space="preserve"> Payment</w:t>
      </w:r>
      <w:r w:rsidR="00912A46" w:rsidRPr="007A0F23">
        <w:rPr>
          <w:rFonts w:ascii="Arial" w:hAnsi="Arial" w:cs="Arial"/>
          <w:sz w:val="24"/>
          <w:szCs w:val="24"/>
        </w:rPr>
        <w:t>:</w:t>
      </w:r>
    </w:p>
    <w:p w14:paraId="7EC6F6EA" w14:textId="4332AC89" w:rsidR="00A4120F" w:rsidRPr="00B05F20" w:rsidRDefault="00593504" w:rsidP="00A4120F">
      <w:pPr>
        <w:pStyle w:val="ListParagraph"/>
        <w:numPr>
          <w:ilvl w:val="0"/>
          <w:numId w:val="32"/>
        </w:numPr>
        <w:spacing w:after="100" w:afterAutospacing="1"/>
        <w:ind w:left="360"/>
        <w:rPr>
          <w:rFonts w:ascii="Arial" w:hAnsi="Arial" w:cs="Arial"/>
          <w:sz w:val="24"/>
          <w:szCs w:val="24"/>
        </w:rPr>
      </w:pPr>
      <w:r w:rsidRPr="00B05F20">
        <w:rPr>
          <w:rFonts w:ascii="Arial" w:hAnsi="Arial" w:cs="Arial"/>
          <w:sz w:val="24"/>
          <w:szCs w:val="24"/>
        </w:rPr>
        <w:t xml:space="preserve">MART and GATRA </w:t>
      </w:r>
      <w:r w:rsidR="00327249" w:rsidRPr="00B05F20">
        <w:rPr>
          <w:rFonts w:ascii="Arial" w:hAnsi="Arial" w:cs="Arial"/>
          <w:sz w:val="24"/>
          <w:szCs w:val="24"/>
        </w:rPr>
        <w:t xml:space="preserve">can earn financial incentives if </w:t>
      </w:r>
      <w:r w:rsidRPr="00B05F20">
        <w:rPr>
          <w:rFonts w:ascii="Arial" w:hAnsi="Arial" w:cs="Arial"/>
          <w:sz w:val="24"/>
          <w:szCs w:val="24"/>
        </w:rPr>
        <w:t>specifi</w:t>
      </w:r>
      <w:r w:rsidR="00327249" w:rsidRPr="00B05F20">
        <w:rPr>
          <w:rFonts w:ascii="Arial" w:hAnsi="Arial" w:cs="Arial"/>
          <w:sz w:val="24"/>
          <w:szCs w:val="24"/>
        </w:rPr>
        <w:t>c</w:t>
      </w:r>
      <w:r w:rsidRPr="00B05F20">
        <w:rPr>
          <w:rFonts w:ascii="Arial" w:hAnsi="Arial" w:cs="Arial"/>
          <w:sz w:val="24"/>
          <w:szCs w:val="24"/>
        </w:rPr>
        <w:t xml:space="preserve"> </w:t>
      </w:r>
      <w:r w:rsidR="00655A40" w:rsidRPr="00B05F20">
        <w:rPr>
          <w:rFonts w:ascii="Arial" w:hAnsi="Arial" w:cs="Arial"/>
          <w:sz w:val="24"/>
          <w:szCs w:val="24"/>
        </w:rPr>
        <w:t xml:space="preserve">performance </w:t>
      </w:r>
      <w:r w:rsidRPr="00B05F20">
        <w:rPr>
          <w:rFonts w:ascii="Arial" w:hAnsi="Arial" w:cs="Arial"/>
          <w:sz w:val="24"/>
          <w:szCs w:val="24"/>
        </w:rPr>
        <w:t>metrics and standards</w:t>
      </w:r>
      <w:r w:rsidR="00327249" w:rsidRPr="00B05F20">
        <w:rPr>
          <w:rFonts w:ascii="Arial" w:hAnsi="Arial" w:cs="Arial"/>
          <w:sz w:val="24"/>
          <w:szCs w:val="24"/>
        </w:rPr>
        <w:t xml:space="preserve"> set by the HST office are met</w:t>
      </w:r>
      <w:r w:rsidR="0055283C" w:rsidRPr="00B05F20">
        <w:rPr>
          <w:rFonts w:ascii="Arial" w:hAnsi="Arial" w:cs="Arial"/>
          <w:sz w:val="24"/>
          <w:szCs w:val="24"/>
        </w:rPr>
        <w:t>:</w:t>
      </w:r>
      <w:r w:rsidR="00655A40" w:rsidRPr="00B05F20">
        <w:rPr>
          <w:rFonts w:ascii="Arial" w:hAnsi="Arial" w:cs="Arial"/>
          <w:sz w:val="24"/>
          <w:szCs w:val="24"/>
        </w:rPr>
        <w:t xml:space="preserve"> </w:t>
      </w:r>
    </w:p>
    <w:p w14:paraId="6C438803" w14:textId="30667B85" w:rsidR="00A4120F" w:rsidRPr="007A0F23" w:rsidRDefault="00A4120F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Call abandonment rate of&lt;5% of total </w:t>
      </w:r>
      <w:r w:rsidR="00997B80" w:rsidRPr="007A0F23">
        <w:rPr>
          <w:rFonts w:ascii="Arial" w:hAnsi="Arial" w:cs="Arial"/>
          <w:sz w:val="24"/>
          <w:szCs w:val="24"/>
        </w:rPr>
        <w:t>c</w:t>
      </w:r>
      <w:r w:rsidRPr="007A0F23">
        <w:rPr>
          <w:rFonts w:ascii="Arial" w:hAnsi="Arial" w:cs="Arial"/>
          <w:sz w:val="24"/>
          <w:szCs w:val="24"/>
        </w:rPr>
        <w:t xml:space="preserve">all </w:t>
      </w:r>
      <w:r w:rsidR="00997B80" w:rsidRPr="007A0F23">
        <w:rPr>
          <w:rFonts w:ascii="Arial" w:hAnsi="Arial" w:cs="Arial"/>
          <w:sz w:val="24"/>
          <w:szCs w:val="24"/>
        </w:rPr>
        <w:t>v</w:t>
      </w:r>
      <w:r w:rsidRPr="007A0F23">
        <w:rPr>
          <w:rFonts w:ascii="Arial" w:hAnsi="Arial" w:cs="Arial"/>
          <w:sz w:val="24"/>
          <w:szCs w:val="24"/>
        </w:rPr>
        <w:t>olume</w:t>
      </w:r>
      <w:r w:rsidR="00110600" w:rsidRPr="007A0F23">
        <w:rPr>
          <w:rFonts w:ascii="Arial" w:hAnsi="Arial" w:cs="Arial"/>
          <w:sz w:val="24"/>
          <w:szCs w:val="24"/>
        </w:rPr>
        <w:t>.</w:t>
      </w:r>
    </w:p>
    <w:p w14:paraId="3FD15CB8" w14:textId="431D8A7A" w:rsidR="00A4120F" w:rsidRPr="007A0F23" w:rsidRDefault="00A4120F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Average </w:t>
      </w:r>
      <w:r w:rsidR="00717508" w:rsidRPr="007A0F23">
        <w:rPr>
          <w:rFonts w:ascii="Arial" w:hAnsi="Arial" w:cs="Arial"/>
          <w:sz w:val="24"/>
          <w:szCs w:val="24"/>
        </w:rPr>
        <w:t>speed-to-answer</w:t>
      </w:r>
      <w:r w:rsidRPr="007A0F23">
        <w:rPr>
          <w:rFonts w:ascii="Arial" w:hAnsi="Arial" w:cs="Arial"/>
          <w:sz w:val="24"/>
          <w:szCs w:val="24"/>
        </w:rPr>
        <w:t xml:space="preserve"> rate of &lt; 3 minutes for 80-90% of all calls</w:t>
      </w:r>
      <w:r w:rsidR="00E81EC1" w:rsidRPr="007A0F23">
        <w:rPr>
          <w:rFonts w:ascii="Arial" w:hAnsi="Arial" w:cs="Arial"/>
          <w:sz w:val="24"/>
          <w:szCs w:val="24"/>
        </w:rPr>
        <w:t xml:space="preserve">. </w:t>
      </w:r>
      <w:r w:rsidRPr="007A0F23">
        <w:rPr>
          <w:rFonts w:ascii="Arial" w:hAnsi="Arial" w:cs="Arial"/>
          <w:sz w:val="24"/>
          <w:szCs w:val="24"/>
        </w:rPr>
        <w:t xml:space="preserve">Average </w:t>
      </w:r>
      <w:r w:rsidR="00997B80" w:rsidRPr="007A0F23">
        <w:rPr>
          <w:rFonts w:ascii="Arial" w:hAnsi="Arial" w:cs="Arial"/>
          <w:sz w:val="24"/>
          <w:szCs w:val="24"/>
        </w:rPr>
        <w:t>s</w:t>
      </w:r>
      <w:r w:rsidRPr="007A0F23">
        <w:rPr>
          <w:rFonts w:ascii="Arial" w:hAnsi="Arial" w:cs="Arial"/>
          <w:sz w:val="24"/>
          <w:szCs w:val="24"/>
        </w:rPr>
        <w:t>peed to answer rate of &lt; 3 minutes for 90% -100% of all calls</w:t>
      </w:r>
      <w:r w:rsidR="008F1587" w:rsidRPr="007A0F23">
        <w:rPr>
          <w:rFonts w:ascii="Arial" w:hAnsi="Arial" w:cs="Arial"/>
          <w:sz w:val="24"/>
          <w:szCs w:val="24"/>
        </w:rPr>
        <w:t>.</w:t>
      </w:r>
    </w:p>
    <w:p w14:paraId="48178FA9" w14:textId="146CA06B" w:rsidR="00A4120F" w:rsidRPr="007A0F23" w:rsidRDefault="00A4120F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On-</w:t>
      </w:r>
      <w:r w:rsidR="00E81EC1" w:rsidRPr="007A0F23">
        <w:rPr>
          <w:rFonts w:ascii="Arial" w:hAnsi="Arial" w:cs="Arial"/>
          <w:sz w:val="24"/>
          <w:szCs w:val="24"/>
        </w:rPr>
        <w:t>t</w:t>
      </w:r>
      <w:r w:rsidRPr="007A0F23">
        <w:rPr>
          <w:rFonts w:ascii="Arial" w:hAnsi="Arial" w:cs="Arial"/>
          <w:sz w:val="24"/>
          <w:szCs w:val="24"/>
        </w:rPr>
        <w:t xml:space="preserve">ime </w:t>
      </w:r>
      <w:r w:rsidR="00E81EC1" w:rsidRPr="007A0F23">
        <w:rPr>
          <w:rFonts w:ascii="Arial" w:hAnsi="Arial" w:cs="Arial"/>
          <w:sz w:val="24"/>
          <w:szCs w:val="24"/>
        </w:rPr>
        <w:t>a</w:t>
      </w:r>
      <w:r w:rsidRPr="007A0F23">
        <w:rPr>
          <w:rFonts w:ascii="Arial" w:hAnsi="Arial" w:cs="Arial"/>
          <w:sz w:val="24"/>
          <w:szCs w:val="24"/>
        </w:rPr>
        <w:t xml:space="preserve">rrival </w:t>
      </w:r>
      <w:r w:rsidR="00E01AA3" w:rsidRPr="007A0F23">
        <w:rPr>
          <w:rFonts w:ascii="Arial" w:hAnsi="Arial" w:cs="Arial"/>
          <w:sz w:val="24"/>
          <w:szCs w:val="24"/>
        </w:rPr>
        <w:t>r</w:t>
      </w:r>
      <w:r w:rsidRPr="007A0F23">
        <w:rPr>
          <w:rFonts w:ascii="Arial" w:hAnsi="Arial" w:cs="Arial"/>
          <w:sz w:val="24"/>
          <w:szCs w:val="24"/>
        </w:rPr>
        <w:t xml:space="preserve">ate for 90-95% of all </w:t>
      </w:r>
      <w:r w:rsidR="00033F69" w:rsidRPr="007A0F23">
        <w:rPr>
          <w:rFonts w:ascii="Arial" w:hAnsi="Arial" w:cs="Arial"/>
          <w:sz w:val="24"/>
          <w:szCs w:val="24"/>
        </w:rPr>
        <w:t xml:space="preserve">Demand-Response </w:t>
      </w:r>
      <w:r w:rsidRPr="007A0F23">
        <w:rPr>
          <w:rFonts w:ascii="Arial" w:hAnsi="Arial" w:cs="Arial"/>
          <w:sz w:val="24"/>
          <w:szCs w:val="24"/>
        </w:rPr>
        <w:t>Trips</w:t>
      </w:r>
      <w:r w:rsidR="00033F69" w:rsidRPr="007A0F23">
        <w:rPr>
          <w:rFonts w:ascii="Arial" w:hAnsi="Arial" w:cs="Arial"/>
          <w:sz w:val="24"/>
          <w:szCs w:val="24"/>
        </w:rPr>
        <w:t>.</w:t>
      </w:r>
      <w:r w:rsidR="00E81EC1" w:rsidRPr="007A0F23">
        <w:rPr>
          <w:rFonts w:ascii="Arial" w:hAnsi="Arial" w:cs="Arial"/>
          <w:sz w:val="24"/>
          <w:szCs w:val="24"/>
        </w:rPr>
        <w:t xml:space="preserve"> </w:t>
      </w:r>
      <w:r w:rsidRPr="007A0F23">
        <w:rPr>
          <w:rFonts w:ascii="Arial" w:hAnsi="Arial" w:cs="Arial"/>
          <w:sz w:val="24"/>
          <w:szCs w:val="24"/>
        </w:rPr>
        <w:t>On-</w:t>
      </w:r>
      <w:r w:rsidR="00E81EC1" w:rsidRPr="007A0F23">
        <w:rPr>
          <w:rFonts w:ascii="Arial" w:hAnsi="Arial" w:cs="Arial"/>
          <w:sz w:val="24"/>
          <w:szCs w:val="24"/>
        </w:rPr>
        <w:t>t</w:t>
      </w:r>
      <w:r w:rsidRPr="007A0F23">
        <w:rPr>
          <w:rFonts w:ascii="Arial" w:hAnsi="Arial" w:cs="Arial"/>
          <w:sz w:val="24"/>
          <w:szCs w:val="24"/>
        </w:rPr>
        <w:t xml:space="preserve">ime </w:t>
      </w:r>
      <w:r w:rsidR="00E81EC1" w:rsidRPr="007A0F23">
        <w:rPr>
          <w:rFonts w:ascii="Arial" w:hAnsi="Arial" w:cs="Arial"/>
          <w:sz w:val="24"/>
          <w:szCs w:val="24"/>
        </w:rPr>
        <w:t>a</w:t>
      </w:r>
      <w:r w:rsidRPr="007A0F23">
        <w:rPr>
          <w:rFonts w:ascii="Arial" w:hAnsi="Arial" w:cs="Arial"/>
          <w:sz w:val="24"/>
          <w:szCs w:val="24"/>
        </w:rPr>
        <w:t xml:space="preserve">rrival </w:t>
      </w:r>
      <w:r w:rsidR="00E01AA3" w:rsidRPr="007A0F23">
        <w:rPr>
          <w:rFonts w:ascii="Arial" w:hAnsi="Arial" w:cs="Arial"/>
          <w:sz w:val="24"/>
          <w:szCs w:val="24"/>
        </w:rPr>
        <w:t>r</w:t>
      </w:r>
      <w:r w:rsidRPr="007A0F23">
        <w:rPr>
          <w:rFonts w:ascii="Arial" w:hAnsi="Arial" w:cs="Arial"/>
          <w:sz w:val="24"/>
          <w:szCs w:val="24"/>
        </w:rPr>
        <w:t xml:space="preserve">ate for 95% -100% of all </w:t>
      </w:r>
      <w:r w:rsidR="00033F69" w:rsidRPr="007A0F23">
        <w:rPr>
          <w:rFonts w:ascii="Arial" w:hAnsi="Arial" w:cs="Arial"/>
          <w:sz w:val="24"/>
          <w:szCs w:val="24"/>
        </w:rPr>
        <w:t xml:space="preserve">Demand-Response </w:t>
      </w:r>
      <w:r w:rsidRPr="007A0F23">
        <w:rPr>
          <w:rFonts w:ascii="Arial" w:hAnsi="Arial" w:cs="Arial"/>
          <w:sz w:val="24"/>
          <w:szCs w:val="24"/>
        </w:rPr>
        <w:t>Trips</w:t>
      </w:r>
      <w:r w:rsidR="00033F69" w:rsidRPr="007A0F23">
        <w:rPr>
          <w:rFonts w:ascii="Arial" w:hAnsi="Arial" w:cs="Arial"/>
          <w:sz w:val="24"/>
          <w:szCs w:val="24"/>
        </w:rPr>
        <w:t>.</w:t>
      </w:r>
    </w:p>
    <w:p w14:paraId="3BE7DE0A" w14:textId="2A4FF62B" w:rsidR="00A4120F" w:rsidRPr="007A0F23" w:rsidRDefault="00A4120F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Complaint rate of &lt;1%.  Achieve a customer satisfaction rating of at least 95%.</w:t>
      </w:r>
    </w:p>
    <w:p w14:paraId="31EFA7DF" w14:textId="5F4C4204" w:rsidR="00251896" w:rsidRPr="007A0F23" w:rsidRDefault="00251896" w:rsidP="008075CC">
      <w:pPr>
        <w:pStyle w:val="ListParagraph"/>
        <w:numPr>
          <w:ilvl w:val="0"/>
          <w:numId w:val="32"/>
        </w:numPr>
        <w:spacing w:after="100" w:afterAutospacing="1"/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B07B2B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 xml:space="preserve">, the brokers </w:t>
      </w:r>
      <w:r w:rsidR="00E81EC1" w:rsidRPr="007A0F23">
        <w:rPr>
          <w:rFonts w:ascii="Arial" w:hAnsi="Arial" w:cs="Arial"/>
          <w:sz w:val="24"/>
          <w:szCs w:val="24"/>
        </w:rPr>
        <w:t xml:space="preserve">earned a </w:t>
      </w:r>
      <w:r w:rsidRPr="007A0F23">
        <w:rPr>
          <w:rFonts w:ascii="Arial" w:hAnsi="Arial" w:cs="Arial"/>
          <w:sz w:val="24"/>
          <w:szCs w:val="24"/>
        </w:rPr>
        <w:t xml:space="preserve">total of </w:t>
      </w:r>
      <w:r w:rsidR="002B5A1C" w:rsidRPr="007A0F23">
        <w:rPr>
          <w:rFonts w:ascii="Arial" w:hAnsi="Arial" w:cs="Arial"/>
          <w:sz w:val="24"/>
          <w:szCs w:val="24"/>
        </w:rPr>
        <w:t xml:space="preserve">$2,757,345.54 </w:t>
      </w:r>
      <w:r w:rsidR="000D2DF0" w:rsidRPr="007A0F23">
        <w:rPr>
          <w:rFonts w:ascii="Arial" w:hAnsi="Arial" w:cs="Arial"/>
          <w:sz w:val="24"/>
          <w:szCs w:val="24"/>
        </w:rPr>
        <w:t xml:space="preserve">in </w:t>
      </w:r>
      <w:r w:rsidRPr="007A0F23">
        <w:rPr>
          <w:rFonts w:ascii="Arial" w:hAnsi="Arial" w:cs="Arial"/>
          <w:sz w:val="24"/>
          <w:szCs w:val="24"/>
        </w:rPr>
        <w:t>performance incentives</w:t>
      </w:r>
      <w:r w:rsidR="000D2DF0" w:rsidRPr="007A0F23">
        <w:rPr>
          <w:rFonts w:ascii="Arial" w:hAnsi="Arial" w:cs="Arial"/>
          <w:sz w:val="24"/>
          <w:szCs w:val="24"/>
        </w:rPr>
        <w:t>.</w:t>
      </w:r>
      <w:r w:rsidRPr="007A0F23">
        <w:rPr>
          <w:rFonts w:ascii="Arial" w:hAnsi="Arial" w:cs="Arial"/>
          <w:sz w:val="24"/>
          <w:szCs w:val="24"/>
        </w:rPr>
        <w:t xml:space="preserve"> This represents </w:t>
      </w:r>
      <w:r w:rsidR="002B5A1C" w:rsidRPr="007A0F23">
        <w:rPr>
          <w:rFonts w:ascii="Arial" w:hAnsi="Arial" w:cs="Arial"/>
          <w:sz w:val="24"/>
          <w:szCs w:val="24"/>
        </w:rPr>
        <w:t xml:space="preserve">62.55% </w:t>
      </w:r>
      <w:r w:rsidRPr="007A0F23">
        <w:rPr>
          <w:rFonts w:ascii="Arial" w:hAnsi="Arial" w:cs="Arial"/>
          <w:sz w:val="24"/>
          <w:szCs w:val="24"/>
        </w:rPr>
        <w:t>of the potential incentive</w:t>
      </w:r>
      <w:r w:rsidR="000D2DF0" w:rsidRPr="007A0F23">
        <w:rPr>
          <w:rFonts w:ascii="Arial" w:hAnsi="Arial" w:cs="Arial"/>
          <w:sz w:val="24"/>
          <w:szCs w:val="24"/>
        </w:rPr>
        <w:t xml:space="preserve"> dollars</w:t>
      </w:r>
      <w:r w:rsidR="008075CC">
        <w:rPr>
          <w:rFonts w:ascii="Arial" w:hAnsi="Arial" w:cs="Arial"/>
          <w:sz w:val="24"/>
          <w:szCs w:val="24"/>
        </w:rPr>
        <w:t xml:space="preserve"> that could have been earned</w:t>
      </w:r>
      <w:r w:rsidR="000D2DF0" w:rsidRPr="007A0F23">
        <w:rPr>
          <w:rFonts w:ascii="Arial" w:hAnsi="Arial" w:cs="Arial"/>
          <w:sz w:val="24"/>
          <w:szCs w:val="24"/>
        </w:rPr>
        <w:t>.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327249">
        <w:rPr>
          <w:rFonts w:ascii="Arial" w:hAnsi="Arial" w:cs="Arial"/>
          <w:sz w:val="24"/>
          <w:szCs w:val="24"/>
        </w:rPr>
        <w:t xml:space="preserve">In </w:t>
      </w:r>
      <w:r w:rsidR="008075CC">
        <w:rPr>
          <w:rFonts w:ascii="Arial" w:hAnsi="Arial" w:cs="Arial"/>
          <w:sz w:val="24"/>
          <w:szCs w:val="24"/>
        </w:rPr>
        <w:t>comparison,</w:t>
      </w:r>
      <w:r w:rsidR="008075CC" w:rsidRPr="007A0F23">
        <w:rPr>
          <w:rFonts w:ascii="Arial" w:hAnsi="Arial" w:cs="Arial"/>
          <w:sz w:val="24"/>
          <w:szCs w:val="24"/>
        </w:rPr>
        <w:t xml:space="preserve"> in</w:t>
      </w:r>
      <w:r w:rsidR="002B5A1C" w:rsidRPr="007A0F23">
        <w:rPr>
          <w:rFonts w:ascii="Arial" w:hAnsi="Arial" w:cs="Arial"/>
          <w:sz w:val="24"/>
          <w:szCs w:val="24"/>
        </w:rPr>
        <w:t xml:space="preserve"> FY24 </w:t>
      </w:r>
      <w:r w:rsidR="00327249">
        <w:rPr>
          <w:rFonts w:ascii="Arial" w:hAnsi="Arial" w:cs="Arial"/>
          <w:sz w:val="24"/>
          <w:szCs w:val="24"/>
        </w:rPr>
        <w:t xml:space="preserve">the Brokers earned </w:t>
      </w:r>
      <w:r w:rsidR="002B5A1C" w:rsidRPr="007A0F23">
        <w:rPr>
          <w:rFonts w:ascii="Arial" w:hAnsi="Arial" w:cs="Arial"/>
          <w:sz w:val="24"/>
          <w:szCs w:val="24"/>
        </w:rPr>
        <w:t>77% of the potential incentive</w:t>
      </w:r>
      <w:r w:rsidR="00327249">
        <w:rPr>
          <w:rFonts w:ascii="Arial" w:hAnsi="Arial" w:cs="Arial"/>
          <w:sz w:val="24"/>
          <w:szCs w:val="24"/>
        </w:rPr>
        <w:t>s</w:t>
      </w:r>
      <w:r w:rsidR="008075CC">
        <w:rPr>
          <w:rFonts w:ascii="Arial" w:hAnsi="Arial" w:cs="Arial"/>
          <w:sz w:val="24"/>
          <w:szCs w:val="24"/>
        </w:rPr>
        <w:t>.</w:t>
      </w:r>
      <w:r w:rsidR="00EF4EF2" w:rsidRPr="007A0F23">
        <w:rPr>
          <w:rFonts w:ascii="Arial" w:hAnsi="Arial" w:cs="Arial"/>
          <w:sz w:val="24"/>
          <w:szCs w:val="24"/>
        </w:rPr>
        <w:t xml:space="preserve">   </w:t>
      </w:r>
    </w:p>
    <w:p w14:paraId="11CD8CD3" w14:textId="21AE9ED5" w:rsidR="00251896" w:rsidRPr="007A0F23" w:rsidRDefault="00251896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MART</w:t>
      </w:r>
      <w:r w:rsidR="00E81EC1" w:rsidRPr="007A0F23">
        <w:rPr>
          <w:rFonts w:ascii="Arial" w:hAnsi="Arial" w:cs="Arial"/>
          <w:sz w:val="24"/>
          <w:szCs w:val="24"/>
        </w:rPr>
        <w:t xml:space="preserve"> earned </w:t>
      </w:r>
      <w:r w:rsidR="00327249">
        <w:rPr>
          <w:rFonts w:ascii="Arial" w:hAnsi="Arial" w:cs="Arial"/>
          <w:sz w:val="24"/>
          <w:szCs w:val="24"/>
        </w:rPr>
        <w:t xml:space="preserve">just </w:t>
      </w:r>
      <w:r w:rsidR="002B5A1C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>5% of the potential incentive</w:t>
      </w:r>
      <w:r w:rsidR="00A67634" w:rsidRPr="007A0F23">
        <w:rPr>
          <w:rFonts w:ascii="Arial" w:hAnsi="Arial" w:cs="Arial"/>
          <w:sz w:val="24"/>
          <w:szCs w:val="24"/>
        </w:rPr>
        <w:t xml:space="preserve"> dollars</w:t>
      </w:r>
      <w:r w:rsidR="00327249">
        <w:rPr>
          <w:rFonts w:ascii="Arial" w:hAnsi="Arial" w:cs="Arial"/>
          <w:sz w:val="24"/>
          <w:szCs w:val="24"/>
        </w:rPr>
        <w:t xml:space="preserve"> in FY25 due to their failure </w:t>
      </w:r>
      <w:proofErr w:type="gramStart"/>
      <w:r w:rsidR="00327249">
        <w:rPr>
          <w:rFonts w:ascii="Arial" w:hAnsi="Arial" w:cs="Arial"/>
          <w:sz w:val="24"/>
          <w:szCs w:val="24"/>
        </w:rPr>
        <w:t xml:space="preserve">to </w:t>
      </w:r>
      <w:r w:rsidRPr="007A0F23">
        <w:rPr>
          <w:rFonts w:ascii="Arial" w:hAnsi="Arial" w:cs="Arial"/>
          <w:sz w:val="24"/>
          <w:szCs w:val="24"/>
        </w:rPr>
        <w:t xml:space="preserve"> </w:t>
      </w:r>
      <w:r w:rsidR="00A67634" w:rsidRPr="007A0F23">
        <w:rPr>
          <w:rFonts w:ascii="Arial" w:hAnsi="Arial" w:cs="Arial"/>
          <w:sz w:val="24"/>
          <w:szCs w:val="24"/>
        </w:rPr>
        <w:t>meet</w:t>
      </w:r>
      <w:proofErr w:type="gramEnd"/>
      <w:r w:rsidR="00A67634" w:rsidRPr="007A0F23">
        <w:rPr>
          <w:rFonts w:ascii="Arial" w:hAnsi="Arial" w:cs="Arial"/>
          <w:sz w:val="24"/>
          <w:szCs w:val="24"/>
        </w:rPr>
        <w:t xml:space="preserve"> the standards set for the call center operations.  </w:t>
      </w:r>
      <w:r w:rsidRPr="007A0F23">
        <w:rPr>
          <w:rFonts w:ascii="Arial" w:hAnsi="Arial" w:cs="Arial"/>
          <w:sz w:val="24"/>
          <w:szCs w:val="24"/>
        </w:rPr>
        <w:t xml:space="preserve"> </w:t>
      </w:r>
    </w:p>
    <w:p w14:paraId="3D040665" w14:textId="77777777" w:rsidR="008075CC" w:rsidRDefault="00251896" w:rsidP="00327249">
      <w:pPr>
        <w:pStyle w:val="ListParagraph"/>
        <w:numPr>
          <w:ilvl w:val="0"/>
          <w:numId w:val="32"/>
        </w:numPr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GATRA </w:t>
      </w:r>
      <w:r w:rsidR="00E81EC1" w:rsidRPr="007A0F23">
        <w:rPr>
          <w:rFonts w:ascii="Arial" w:hAnsi="Arial" w:cs="Arial"/>
          <w:sz w:val="24"/>
          <w:szCs w:val="24"/>
        </w:rPr>
        <w:t xml:space="preserve">earned </w:t>
      </w:r>
      <w:r w:rsidR="00327249">
        <w:rPr>
          <w:rFonts w:ascii="Arial" w:hAnsi="Arial" w:cs="Arial"/>
          <w:sz w:val="24"/>
          <w:szCs w:val="24"/>
        </w:rPr>
        <w:t xml:space="preserve">just </w:t>
      </w:r>
      <w:r w:rsidRPr="007A0F23">
        <w:rPr>
          <w:rFonts w:ascii="Arial" w:hAnsi="Arial" w:cs="Arial"/>
          <w:sz w:val="24"/>
          <w:szCs w:val="24"/>
        </w:rPr>
        <w:t>8</w:t>
      </w:r>
      <w:r w:rsidR="002B5A1C" w:rsidRPr="007A0F23">
        <w:rPr>
          <w:rFonts w:ascii="Arial" w:hAnsi="Arial" w:cs="Arial"/>
          <w:sz w:val="24"/>
          <w:szCs w:val="24"/>
        </w:rPr>
        <w:t>9</w:t>
      </w:r>
      <w:r w:rsidRPr="007A0F23">
        <w:rPr>
          <w:rFonts w:ascii="Arial" w:hAnsi="Arial" w:cs="Arial"/>
          <w:sz w:val="24"/>
          <w:szCs w:val="24"/>
        </w:rPr>
        <w:t>% of the potential incentive</w:t>
      </w:r>
      <w:r w:rsidR="00A67634" w:rsidRPr="007A0F23">
        <w:rPr>
          <w:rFonts w:ascii="Arial" w:hAnsi="Arial" w:cs="Arial"/>
          <w:sz w:val="24"/>
          <w:szCs w:val="24"/>
        </w:rPr>
        <w:t xml:space="preserve"> dollars</w:t>
      </w:r>
      <w:r w:rsidR="00327249">
        <w:rPr>
          <w:rFonts w:ascii="Arial" w:hAnsi="Arial" w:cs="Arial"/>
          <w:sz w:val="24"/>
          <w:szCs w:val="24"/>
        </w:rPr>
        <w:t xml:space="preserve"> in FY25 due to their failure to </w:t>
      </w:r>
      <w:r w:rsidR="008075CC">
        <w:rPr>
          <w:rFonts w:ascii="Arial" w:hAnsi="Arial" w:cs="Arial"/>
          <w:sz w:val="24"/>
          <w:szCs w:val="24"/>
        </w:rPr>
        <w:t>m</w:t>
      </w:r>
      <w:r w:rsidR="00783355" w:rsidRPr="007A0F23">
        <w:rPr>
          <w:rFonts w:ascii="Arial" w:hAnsi="Arial" w:cs="Arial"/>
          <w:sz w:val="24"/>
          <w:szCs w:val="24"/>
        </w:rPr>
        <w:t>eet the standard</w:t>
      </w:r>
      <w:r w:rsidR="00B05F20">
        <w:rPr>
          <w:rFonts w:ascii="Arial" w:hAnsi="Arial" w:cs="Arial"/>
          <w:sz w:val="24"/>
          <w:szCs w:val="24"/>
        </w:rPr>
        <w:t>s</w:t>
      </w:r>
      <w:r w:rsidR="00783355" w:rsidRPr="007A0F23">
        <w:rPr>
          <w:rFonts w:ascii="Arial" w:hAnsi="Arial" w:cs="Arial"/>
          <w:sz w:val="24"/>
          <w:szCs w:val="24"/>
        </w:rPr>
        <w:t xml:space="preserve"> set for the call center operations.</w:t>
      </w:r>
    </w:p>
    <w:p w14:paraId="49A13255" w14:textId="4B3EA31A" w:rsidR="00807B88" w:rsidRPr="007A0F23" w:rsidRDefault="00EF4EF2" w:rsidP="008075CC">
      <w:pPr>
        <w:pStyle w:val="ListParagraph"/>
        <w:spacing w:after="100" w:afterAutospacing="1"/>
        <w:ind w:left="108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  </w:t>
      </w:r>
    </w:p>
    <w:p w14:paraId="0AA5F2D1" w14:textId="3563D439" w:rsidR="00941606" w:rsidRPr="007A0F23" w:rsidRDefault="008D7F97" w:rsidP="00941606">
      <w:pPr>
        <w:pStyle w:val="ListParagraph"/>
        <w:numPr>
          <w:ilvl w:val="0"/>
          <w:numId w:val="24"/>
        </w:numPr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Liquidated </w:t>
      </w:r>
      <w:r w:rsidR="00385C41" w:rsidRPr="007A0F23">
        <w:rPr>
          <w:rFonts w:ascii="Arial" w:hAnsi="Arial" w:cs="Arial"/>
          <w:b/>
          <w:bCs/>
          <w:sz w:val="24"/>
          <w:szCs w:val="24"/>
          <w:u w:val="single"/>
        </w:rPr>
        <w:t>Damages (LD)</w:t>
      </w:r>
      <w:r w:rsidR="00941606" w:rsidRPr="007A0F23">
        <w:rPr>
          <w:rFonts w:ascii="Arial" w:hAnsi="Arial" w:cs="Arial"/>
          <w:sz w:val="24"/>
          <w:szCs w:val="24"/>
        </w:rPr>
        <w:t>:</w:t>
      </w:r>
    </w:p>
    <w:p w14:paraId="1B60F21A" w14:textId="218C95F8" w:rsidR="00941606" w:rsidRPr="007A0F23" w:rsidRDefault="00385C41" w:rsidP="00941606">
      <w:pPr>
        <w:pStyle w:val="ListParagraph"/>
        <w:numPr>
          <w:ilvl w:val="0"/>
          <w:numId w:val="32"/>
        </w:numPr>
        <w:spacing w:after="100" w:afterAutospacing="1"/>
        <w:ind w:left="36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 xml:space="preserve">Brokers </w:t>
      </w:r>
      <w:r w:rsidR="00B05F20">
        <w:rPr>
          <w:rFonts w:ascii="Arial" w:hAnsi="Arial" w:cs="Arial"/>
          <w:sz w:val="24"/>
          <w:szCs w:val="24"/>
        </w:rPr>
        <w:t xml:space="preserve">are required to </w:t>
      </w:r>
      <w:r w:rsidRPr="00B05F20">
        <w:rPr>
          <w:rFonts w:ascii="Arial" w:hAnsi="Arial" w:cs="Arial"/>
          <w:sz w:val="24"/>
          <w:szCs w:val="24"/>
        </w:rPr>
        <w:t>pay</w:t>
      </w:r>
      <w:r w:rsidRPr="007A0F23">
        <w:rPr>
          <w:rFonts w:ascii="Arial" w:hAnsi="Arial" w:cs="Arial"/>
          <w:sz w:val="24"/>
          <w:szCs w:val="24"/>
        </w:rPr>
        <w:t xml:space="preserve"> liquidated damages to EOHHS for failing to meet specifi</w:t>
      </w:r>
      <w:r w:rsidR="00B05F20">
        <w:rPr>
          <w:rFonts w:ascii="Arial" w:hAnsi="Arial" w:cs="Arial"/>
          <w:sz w:val="24"/>
          <w:szCs w:val="24"/>
        </w:rPr>
        <w:t>c</w:t>
      </w:r>
      <w:r w:rsidRPr="007A0F23">
        <w:rPr>
          <w:rFonts w:ascii="Arial" w:hAnsi="Arial" w:cs="Arial"/>
          <w:sz w:val="24"/>
          <w:szCs w:val="24"/>
        </w:rPr>
        <w:t xml:space="preserve"> performance-related standards</w:t>
      </w:r>
      <w:r w:rsidR="00941606" w:rsidRPr="007A0F23">
        <w:rPr>
          <w:rFonts w:ascii="Arial" w:hAnsi="Arial" w:cs="Arial"/>
          <w:sz w:val="24"/>
          <w:szCs w:val="24"/>
        </w:rPr>
        <w:t xml:space="preserve">. </w:t>
      </w:r>
    </w:p>
    <w:p w14:paraId="05578FAC" w14:textId="2680C17B" w:rsidR="008D7F97" w:rsidRPr="00007F99" w:rsidRDefault="00385C41" w:rsidP="00B05F20">
      <w:pPr>
        <w:pStyle w:val="ListParagraph"/>
        <w:numPr>
          <w:ilvl w:val="0"/>
          <w:numId w:val="32"/>
        </w:numPr>
        <w:spacing w:after="100" w:afterAutospacing="1"/>
        <w:ind w:left="1080"/>
        <w:contextualSpacing w:val="0"/>
        <w:rPr>
          <w:rFonts w:ascii="Arial" w:hAnsi="Arial" w:cs="Arial"/>
          <w:sz w:val="24"/>
          <w:szCs w:val="24"/>
        </w:rPr>
      </w:pPr>
      <w:r w:rsidRPr="007A0F23">
        <w:rPr>
          <w:rFonts w:ascii="Arial" w:hAnsi="Arial" w:cs="Arial"/>
          <w:sz w:val="24"/>
          <w:szCs w:val="24"/>
        </w:rPr>
        <w:t>In FY2</w:t>
      </w:r>
      <w:r w:rsidR="002B5A1C" w:rsidRPr="007A0F23">
        <w:rPr>
          <w:rFonts w:ascii="Arial" w:hAnsi="Arial" w:cs="Arial"/>
          <w:sz w:val="24"/>
          <w:szCs w:val="24"/>
        </w:rPr>
        <w:t>5</w:t>
      </w:r>
      <w:r w:rsidRPr="007A0F23">
        <w:rPr>
          <w:rFonts w:ascii="Arial" w:hAnsi="Arial" w:cs="Arial"/>
          <w:sz w:val="24"/>
          <w:szCs w:val="24"/>
        </w:rPr>
        <w:t xml:space="preserve">, HST assessed </w:t>
      </w:r>
      <w:r w:rsidR="00757490" w:rsidRPr="007A0F23">
        <w:rPr>
          <w:rFonts w:ascii="Arial" w:hAnsi="Arial" w:cs="Arial"/>
          <w:sz w:val="24"/>
          <w:szCs w:val="24"/>
        </w:rPr>
        <w:t xml:space="preserve">liquidated damages of </w:t>
      </w:r>
      <w:r w:rsidRPr="007A0F23">
        <w:rPr>
          <w:rFonts w:ascii="Arial" w:hAnsi="Arial" w:cs="Arial"/>
          <w:sz w:val="24"/>
          <w:szCs w:val="24"/>
        </w:rPr>
        <w:t>$</w:t>
      </w:r>
      <w:r w:rsidR="002B5A1C" w:rsidRPr="007A0F23">
        <w:rPr>
          <w:rFonts w:ascii="Arial" w:hAnsi="Arial" w:cs="Arial"/>
          <w:sz w:val="24"/>
          <w:szCs w:val="24"/>
        </w:rPr>
        <w:t xml:space="preserve">112,000 </w:t>
      </w:r>
      <w:r w:rsidR="00B05F20">
        <w:rPr>
          <w:rFonts w:ascii="Arial" w:hAnsi="Arial" w:cs="Arial"/>
          <w:sz w:val="24"/>
          <w:szCs w:val="24"/>
        </w:rPr>
        <w:t>to</w:t>
      </w:r>
      <w:r w:rsidRPr="007A0F23">
        <w:rPr>
          <w:rFonts w:ascii="Arial" w:hAnsi="Arial" w:cs="Arial"/>
          <w:sz w:val="24"/>
          <w:szCs w:val="24"/>
        </w:rPr>
        <w:t xml:space="preserve"> MART and $</w:t>
      </w:r>
      <w:r w:rsidR="002B5A1C" w:rsidRPr="007A0F23">
        <w:rPr>
          <w:rFonts w:ascii="Arial" w:hAnsi="Arial" w:cs="Arial"/>
          <w:sz w:val="24"/>
          <w:szCs w:val="24"/>
        </w:rPr>
        <w:t xml:space="preserve">1,500 </w:t>
      </w:r>
      <w:r w:rsidR="00B05F20">
        <w:rPr>
          <w:rFonts w:ascii="Arial" w:hAnsi="Arial" w:cs="Arial"/>
          <w:sz w:val="24"/>
          <w:szCs w:val="24"/>
        </w:rPr>
        <w:t>t</w:t>
      </w:r>
      <w:r w:rsidRPr="007A0F23">
        <w:rPr>
          <w:rFonts w:ascii="Arial" w:hAnsi="Arial" w:cs="Arial"/>
          <w:sz w:val="24"/>
          <w:szCs w:val="24"/>
        </w:rPr>
        <w:t>o GATR</w:t>
      </w:r>
      <w:r w:rsidRPr="00007F99">
        <w:rPr>
          <w:rFonts w:ascii="Arial" w:hAnsi="Arial" w:cs="Arial"/>
          <w:sz w:val="24"/>
          <w:szCs w:val="24"/>
        </w:rPr>
        <w:t>A</w:t>
      </w:r>
      <w:r w:rsidR="00B05F20">
        <w:rPr>
          <w:rFonts w:ascii="Arial" w:hAnsi="Arial" w:cs="Arial"/>
          <w:sz w:val="24"/>
          <w:szCs w:val="24"/>
        </w:rPr>
        <w:t xml:space="preserve"> for late reporting of incidents and other infractions</w:t>
      </w:r>
      <w:r w:rsidRPr="00007F99">
        <w:rPr>
          <w:rFonts w:ascii="Arial" w:hAnsi="Arial" w:cs="Arial"/>
          <w:sz w:val="24"/>
          <w:szCs w:val="24"/>
        </w:rPr>
        <w:t>.</w:t>
      </w:r>
      <w:r w:rsidR="0071408F" w:rsidRPr="00007F99">
        <w:rPr>
          <w:rFonts w:ascii="Arial" w:hAnsi="Arial" w:cs="Arial"/>
          <w:sz w:val="24"/>
          <w:szCs w:val="24"/>
        </w:rPr>
        <w:t xml:space="preserve"> </w:t>
      </w:r>
      <w:r w:rsidR="005C2BD0" w:rsidRPr="00007F99">
        <w:rPr>
          <w:rFonts w:ascii="Arial" w:hAnsi="Arial" w:cs="Arial"/>
          <w:sz w:val="24"/>
          <w:szCs w:val="24"/>
        </w:rPr>
        <w:t xml:space="preserve"> </w:t>
      </w:r>
      <w:r w:rsidR="008D7F97" w:rsidRPr="00007F99">
        <w:rPr>
          <w:rFonts w:ascii="Arial" w:hAnsi="Arial" w:cs="Arial"/>
          <w:sz w:val="24"/>
          <w:szCs w:val="24"/>
        </w:rPr>
        <w:t xml:space="preserve">  </w:t>
      </w:r>
    </w:p>
    <w:sectPr w:rsidR="008D7F97" w:rsidRPr="00007F99" w:rsidSect="003E064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endnotePr>
        <w:numFmt w:val="decimal"/>
      </w:endnotePr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Small-Borsellino, Sharna (EHS)" w:date="2025-10-07T07:24:00Z" w:initials="SS">
    <w:p w14:paraId="29255336" w14:textId="77777777" w:rsidR="004F0C90" w:rsidRDefault="004F0C90" w:rsidP="004F0C90">
      <w:pPr>
        <w:pStyle w:val="CommentText"/>
      </w:pPr>
      <w:r>
        <w:rPr>
          <w:rStyle w:val="CommentReference"/>
        </w:rPr>
        <w:annotationRef/>
      </w:r>
      <w:r>
        <w:t xml:space="preserve">The FY24 report stated that MART had 5000 drivers and 775 monitors.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925533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9428C18" w16cex:dateUtc="2025-10-07T11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9255336" w16cid:durableId="19428C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9FE65" w14:textId="77777777" w:rsidR="00816716" w:rsidRDefault="00816716" w:rsidP="00F6563C">
      <w:pPr>
        <w:spacing w:after="0" w:line="240" w:lineRule="auto"/>
      </w:pPr>
      <w:r>
        <w:separator/>
      </w:r>
    </w:p>
  </w:endnote>
  <w:endnote w:type="continuationSeparator" w:id="0">
    <w:p w14:paraId="61F7D803" w14:textId="77777777" w:rsidR="00816716" w:rsidRDefault="00816716" w:rsidP="00F6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BEBD1" w14:textId="77777777" w:rsidR="00B734A5" w:rsidRDefault="00B734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21454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DE871" w14:textId="4BC50219" w:rsidR="004719CA" w:rsidRDefault="00471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6E6146" w14:textId="2D7DBCE9" w:rsidR="003E0645" w:rsidRDefault="003E06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7E13E" w14:textId="77777777" w:rsidR="00B734A5" w:rsidRDefault="00B734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97F43" w14:textId="77777777" w:rsidR="00816716" w:rsidRDefault="00816716" w:rsidP="00F6563C">
      <w:pPr>
        <w:spacing w:after="0" w:line="240" w:lineRule="auto"/>
      </w:pPr>
      <w:r>
        <w:separator/>
      </w:r>
    </w:p>
  </w:footnote>
  <w:footnote w:type="continuationSeparator" w:id="0">
    <w:p w14:paraId="3336751D" w14:textId="77777777" w:rsidR="00816716" w:rsidRDefault="00816716" w:rsidP="00F6563C">
      <w:pPr>
        <w:spacing w:after="0" w:line="240" w:lineRule="auto"/>
      </w:pPr>
      <w:r>
        <w:continuationSeparator/>
      </w:r>
    </w:p>
  </w:footnote>
  <w:footnote w:id="1">
    <w:p w14:paraId="6D418BC9" w14:textId="215652ED" w:rsidR="006D7142" w:rsidRPr="006D7142" w:rsidRDefault="006D7142">
      <w:pPr>
        <w:pStyle w:val="FootnoteText"/>
        <w:rPr>
          <w:rFonts w:ascii="Arial" w:hAnsi="Arial" w:cs="Arial"/>
          <w:sz w:val="16"/>
          <w:szCs w:val="16"/>
        </w:rPr>
      </w:pPr>
      <w:r w:rsidRPr="006D7142">
        <w:rPr>
          <w:rStyle w:val="FootnoteReference"/>
          <w:rFonts w:ascii="Arial" w:hAnsi="Arial" w:cs="Arial"/>
          <w:sz w:val="16"/>
          <w:szCs w:val="16"/>
        </w:rPr>
        <w:footnoteRef/>
      </w:r>
      <w:r w:rsidRPr="006D7142">
        <w:rPr>
          <w:rFonts w:ascii="Arial" w:hAnsi="Arial" w:cs="Arial"/>
          <w:sz w:val="16"/>
          <w:szCs w:val="16"/>
        </w:rPr>
        <w:t xml:space="preserve"> This number is based on the number of routes per day for program-based transportation, with each route being operated by one vehicle.</w:t>
      </w:r>
    </w:p>
  </w:footnote>
  <w:footnote w:id="2">
    <w:p w14:paraId="5277C1CC" w14:textId="65128735" w:rsidR="00920DAE" w:rsidRPr="00F77D04" w:rsidRDefault="00920DAE" w:rsidP="00920DAE">
      <w:pPr>
        <w:pStyle w:val="FootnoteText"/>
        <w:rPr>
          <w:rFonts w:ascii="Arial" w:hAnsi="Arial" w:cs="Arial"/>
          <w:sz w:val="16"/>
          <w:szCs w:val="16"/>
        </w:rPr>
      </w:pPr>
      <w:r w:rsidRPr="0030043F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30043F">
        <w:rPr>
          <w:rFonts w:ascii="Times New Roman" w:hAnsi="Times New Roman" w:cs="Times New Roman"/>
          <w:sz w:val="18"/>
          <w:szCs w:val="18"/>
        </w:rPr>
        <w:t xml:space="preserve">  </w:t>
      </w:r>
      <w:r w:rsidRPr="00F77D04">
        <w:rPr>
          <w:rFonts w:ascii="Arial" w:hAnsi="Arial" w:cs="Arial"/>
          <w:sz w:val="16"/>
          <w:szCs w:val="16"/>
        </w:rPr>
        <w:t xml:space="preserve">Transportation provided in response to an approved request of a consumer for transportation to a covered medical service or other human service activity on an </w:t>
      </w:r>
      <w:r w:rsidRPr="00F77D04">
        <w:rPr>
          <w:rFonts w:ascii="Arial" w:hAnsi="Arial" w:cs="Arial"/>
          <w:iCs/>
          <w:sz w:val="16"/>
          <w:szCs w:val="16"/>
        </w:rPr>
        <w:t>as-needed</w:t>
      </w:r>
      <w:r w:rsidRPr="00F77D04">
        <w:rPr>
          <w:rFonts w:ascii="Arial" w:hAnsi="Arial" w:cs="Arial"/>
          <w:sz w:val="16"/>
          <w:szCs w:val="16"/>
        </w:rPr>
        <w:t xml:space="preserve"> basis; also called PT-1 transportation, which refers to the Provider Request for Transportation (PT-1) form. </w:t>
      </w:r>
    </w:p>
  </w:footnote>
  <w:footnote w:id="3">
    <w:p w14:paraId="6B8191CE" w14:textId="0D9D4A38" w:rsidR="00920DAE" w:rsidRPr="00F77D04" w:rsidRDefault="00920DAE" w:rsidP="00920DA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Regularly scheduled trips to the Department of Public Health’s Early Intervention program, Department of Developmental Services’ Day/work programs, MassHealth-funded Day Habilitation, Department of Mental Health’s Clubhouse programs, and certain programs or services through the Massachusetts Commission for the Blind and the Massachusetts Rehabilitation Commission.  </w:t>
      </w:r>
    </w:p>
  </w:footnote>
  <w:footnote w:id="4">
    <w:p w14:paraId="70A5897B" w14:textId="677BC1EE" w:rsidR="00920DAE" w:rsidRPr="00F77D04" w:rsidRDefault="00920DAE" w:rsidP="00920DA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>The fee covers the appropriate staffing level and other necessary resources to provide the Broker function.</w:t>
      </w:r>
    </w:p>
  </w:footnote>
  <w:footnote w:id="5">
    <w:p w14:paraId="424E6835" w14:textId="29D6E28A" w:rsidR="00920DAE" w:rsidRPr="00F77D04" w:rsidRDefault="00920DAE" w:rsidP="00920DA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Broker management fee divided by total number of trips.</w:t>
      </w:r>
    </w:p>
  </w:footnote>
  <w:footnote w:id="6">
    <w:p w14:paraId="26E53C04" w14:textId="56D956F9" w:rsidR="00920DAE" w:rsidRPr="00F77D04" w:rsidRDefault="00920DAE" w:rsidP="00920DA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Total Expenditure divided by the total number of trips. </w:t>
      </w:r>
    </w:p>
  </w:footnote>
  <w:footnote w:id="7">
    <w:p w14:paraId="0E15DE53" w14:textId="1DD2A461" w:rsidR="00A56E6E" w:rsidRPr="00F77D04" w:rsidRDefault="00A56E6E" w:rsidP="00A56E6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Total Demand Response Expenditure divided by the number of DR service recipients.</w:t>
      </w:r>
    </w:p>
  </w:footnote>
  <w:footnote w:id="8">
    <w:p w14:paraId="07842E9B" w14:textId="107BEE32" w:rsidR="00920DAE" w:rsidRPr="00F77D04" w:rsidRDefault="00920DAE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See section 7, Management information</w:t>
      </w:r>
    </w:p>
  </w:footnote>
  <w:footnote w:id="9">
    <w:p w14:paraId="04620E00" w14:textId="657F8BEB" w:rsidR="000966A8" w:rsidRPr="00F77D04" w:rsidRDefault="000966A8">
      <w:pPr>
        <w:pStyle w:val="FootnoteText"/>
        <w:rPr>
          <w:rFonts w:ascii="Arial" w:hAnsi="Arial" w:cs="Arial"/>
          <w:sz w:val="16"/>
          <w:szCs w:val="16"/>
        </w:rPr>
      </w:pPr>
      <w:r w:rsidRPr="00F77D04">
        <w:rPr>
          <w:rStyle w:val="FootnoteReference"/>
          <w:rFonts w:ascii="Arial" w:hAnsi="Arial" w:cs="Arial"/>
          <w:sz w:val="16"/>
          <w:szCs w:val="16"/>
        </w:rPr>
        <w:footnoteRef/>
      </w:r>
      <w:r w:rsidRPr="00F77D04">
        <w:rPr>
          <w:rFonts w:ascii="Arial" w:hAnsi="Arial" w:cs="Arial"/>
          <w:sz w:val="16"/>
          <w:szCs w:val="16"/>
        </w:rPr>
        <w:t xml:space="preserve"> Total # of Requests for Rides (Demand-Response only)</w:t>
      </w:r>
    </w:p>
  </w:footnote>
  <w:footnote w:id="10">
    <w:p w14:paraId="3F57A698" w14:textId="70800062" w:rsidR="00E77CE9" w:rsidRPr="006F4BDA" w:rsidRDefault="00E77CE9" w:rsidP="00D60B35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6F4BDA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6F4BDA">
        <w:rPr>
          <w:rFonts w:ascii="Times New Roman" w:hAnsi="Times New Roman" w:cs="Times New Roman"/>
          <w:sz w:val="16"/>
          <w:szCs w:val="16"/>
        </w:rPr>
        <w:t xml:space="preserve"> </w:t>
      </w:r>
      <w:r w:rsidRPr="006F4BDA">
        <w:rPr>
          <w:rFonts w:ascii="Times New Roman" w:hAnsi="Times New Roman" w:cs="Times New Roman"/>
          <w:iCs/>
          <w:sz w:val="16"/>
          <w:szCs w:val="16"/>
        </w:rPr>
        <w:t>Unfulfilled Demand-Response Ride Requests / Total Demand-Response Rides</w:t>
      </w:r>
      <w:r w:rsidR="006B107C" w:rsidRPr="006F4BDA">
        <w:rPr>
          <w:rFonts w:ascii="Times New Roman" w:hAnsi="Times New Roman" w:cs="Times New Roman"/>
          <w:iCs/>
          <w:sz w:val="16"/>
          <w:szCs w:val="16"/>
        </w:rPr>
        <w:t xml:space="preserve">. </w:t>
      </w:r>
    </w:p>
  </w:footnote>
  <w:footnote w:id="11">
    <w:p w14:paraId="7FDD2D6F" w14:textId="260B5F1F" w:rsidR="003E1997" w:rsidRPr="005549C7" w:rsidRDefault="003E1997">
      <w:pPr>
        <w:pStyle w:val="FootnoteText"/>
        <w:rPr>
          <w:rFonts w:ascii="Arial" w:hAnsi="Arial" w:cs="Arial"/>
          <w:sz w:val="16"/>
          <w:szCs w:val="16"/>
        </w:rPr>
      </w:pPr>
      <w:r w:rsidRPr="00F17C6E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F17C6E">
        <w:rPr>
          <w:rFonts w:ascii="Times New Roman" w:hAnsi="Times New Roman" w:cs="Times New Roman"/>
          <w:sz w:val="16"/>
          <w:szCs w:val="16"/>
        </w:rPr>
        <w:t xml:space="preserve"> </w:t>
      </w:r>
      <w:r w:rsidR="00352993" w:rsidRPr="005549C7">
        <w:rPr>
          <w:rFonts w:ascii="Arial" w:hAnsi="Arial" w:cs="Arial"/>
          <w:sz w:val="16"/>
          <w:szCs w:val="16"/>
        </w:rPr>
        <w:t xml:space="preserve">A measure of the number of complaints per </w:t>
      </w:r>
      <w:r w:rsidR="00F71758" w:rsidRPr="005549C7">
        <w:rPr>
          <w:rFonts w:ascii="Arial" w:hAnsi="Arial" w:cs="Arial"/>
          <w:sz w:val="16"/>
          <w:szCs w:val="16"/>
        </w:rPr>
        <w:t>1,000</w:t>
      </w:r>
      <w:r w:rsidR="00352993" w:rsidRPr="005549C7">
        <w:rPr>
          <w:rFonts w:ascii="Arial" w:hAnsi="Arial" w:cs="Arial"/>
          <w:sz w:val="16"/>
          <w:szCs w:val="16"/>
        </w:rPr>
        <w:t xml:space="preserve"> trips</w:t>
      </w:r>
    </w:p>
  </w:footnote>
  <w:footnote w:id="12">
    <w:p w14:paraId="6581B0A2" w14:textId="3B6224B2" w:rsidR="006F4BDA" w:rsidRPr="005549C7" w:rsidRDefault="006F4BDA" w:rsidP="006F4BDA">
      <w:pPr>
        <w:pStyle w:val="FootnoteText"/>
        <w:rPr>
          <w:rFonts w:ascii="Arial" w:hAnsi="Arial" w:cs="Arial"/>
          <w:sz w:val="16"/>
          <w:szCs w:val="16"/>
        </w:rPr>
      </w:pPr>
      <w:r w:rsidRPr="005549C7">
        <w:rPr>
          <w:rStyle w:val="FootnoteReference"/>
          <w:rFonts w:ascii="Arial" w:hAnsi="Arial" w:cs="Arial"/>
          <w:sz w:val="16"/>
          <w:szCs w:val="16"/>
        </w:rPr>
        <w:footnoteRef/>
      </w:r>
      <w:r w:rsidRPr="005549C7">
        <w:rPr>
          <w:rFonts w:ascii="Arial" w:hAnsi="Arial" w:cs="Arial"/>
          <w:sz w:val="16"/>
          <w:szCs w:val="16"/>
        </w:rPr>
        <w:t xml:space="preserve"> Substantiated Complaints / Total Number of Trips</w:t>
      </w:r>
    </w:p>
  </w:footnote>
  <w:footnote w:id="13">
    <w:p w14:paraId="19FA45B1" w14:textId="60B0AC23" w:rsidR="006F4BDA" w:rsidRPr="00F17C6E" w:rsidRDefault="006F4BDA" w:rsidP="006F4BDA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5549C7">
        <w:rPr>
          <w:rStyle w:val="FootnoteReference"/>
          <w:rFonts w:ascii="Arial" w:hAnsi="Arial" w:cs="Arial"/>
          <w:sz w:val="16"/>
          <w:szCs w:val="16"/>
        </w:rPr>
        <w:footnoteRef/>
      </w:r>
      <w:r w:rsidRPr="005549C7">
        <w:rPr>
          <w:rFonts w:ascii="Arial" w:hAnsi="Arial" w:cs="Arial"/>
          <w:sz w:val="16"/>
          <w:szCs w:val="16"/>
        </w:rPr>
        <w:t xml:space="preserve"> </w:t>
      </w:r>
      <w:r w:rsidR="00FB0941" w:rsidRPr="005549C7">
        <w:rPr>
          <w:rFonts w:ascii="Arial" w:hAnsi="Arial" w:cs="Arial"/>
          <w:sz w:val="16"/>
          <w:szCs w:val="16"/>
        </w:rPr>
        <w:t>The b</w:t>
      </w:r>
      <w:r w:rsidRPr="005549C7">
        <w:rPr>
          <w:rFonts w:ascii="Arial" w:hAnsi="Arial" w:cs="Arial"/>
          <w:sz w:val="16"/>
          <w:szCs w:val="16"/>
        </w:rPr>
        <w:t xml:space="preserve">rokers conduct and report on consumer surveys monthly.  MART recorded an average </w:t>
      </w:r>
      <w:r w:rsidR="00FB0941" w:rsidRPr="005549C7">
        <w:rPr>
          <w:rFonts w:ascii="Arial" w:hAnsi="Arial" w:cs="Arial"/>
          <w:sz w:val="16"/>
          <w:szCs w:val="16"/>
        </w:rPr>
        <w:t xml:space="preserve">satisfaction rating of 94.62% </w:t>
      </w:r>
      <w:r w:rsidRPr="005549C7">
        <w:rPr>
          <w:rFonts w:ascii="Arial" w:hAnsi="Arial" w:cs="Arial"/>
          <w:sz w:val="16"/>
          <w:szCs w:val="16"/>
        </w:rPr>
        <w:t>for the year. GATRA reported 97.5</w:t>
      </w:r>
      <w:r w:rsidR="00FB0941" w:rsidRPr="005549C7">
        <w:rPr>
          <w:rFonts w:ascii="Arial" w:hAnsi="Arial" w:cs="Arial"/>
          <w:sz w:val="16"/>
          <w:szCs w:val="16"/>
        </w:rPr>
        <w:t>4</w:t>
      </w:r>
      <w:r w:rsidRPr="005549C7">
        <w:rPr>
          <w:rFonts w:ascii="Arial" w:hAnsi="Arial" w:cs="Arial"/>
          <w:sz w:val="16"/>
          <w:szCs w:val="16"/>
        </w:rPr>
        <w:t>%.</w:t>
      </w:r>
      <w:r w:rsidRPr="00F17C6E">
        <w:rPr>
          <w:rFonts w:ascii="Times New Roman" w:hAnsi="Times New Roman" w:cs="Times New Roman"/>
          <w:sz w:val="16"/>
          <w:szCs w:val="16"/>
        </w:rPr>
        <w:t xml:space="preserve">   </w:t>
      </w:r>
    </w:p>
  </w:footnote>
  <w:footnote w:id="14">
    <w:p w14:paraId="5A1E8522" w14:textId="57C2A11F" w:rsidR="00A164DE" w:rsidRPr="00E0492F" w:rsidRDefault="00A164DE" w:rsidP="00A164DE">
      <w:pPr>
        <w:pStyle w:val="FootnoteText"/>
        <w:rPr>
          <w:rFonts w:ascii="Arial" w:hAnsi="Arial" w:cs="Arial"/>
          <w:i/>
          <w:iCs/>
          <w:sz w:val="16"/>
          <w:szCs w:val="16"/>
        </w:rPr>
      </w:pPr>
      <w:r w:rsidRPr="00641829">
        <w:rPr>
          <w:rStyle w:val="FootnoteReference"/>
          <w:sz w:val="16"/>
          <w:szCs w:val="16"/>
        </w:rPr>
        <w:footnoteRef/>
      </w:r>
      <w:r w:rsidRPr="00641829">
        <w:rPr>
          <w:sz w:val="16"/>
          <w:szCs w:val="16"/>
        </w:rPr>
        <w:t xml:space="preserve"> </w:t>
      </w:r>
      <w:r w:rsidRPr="00E0492F">
        <w:rPr>
          <w:rFonts w:ascii="Arial" w:hAnsi="Arial" w:cs="Arial"/>
          <w:i/>
          <w:iCs/>
          <w:sz w:val="16"/>
          <w:szCs w:val="16"/>
        </w:rPr>
        <w:t>Missing daily vehicle inspection form</w:t>
      </w:r>
    </w:p>
  </w:footnote>
  <w:footnote w:id="15">
    <w:p w14:paraId="5FE65C84" w14:textId="77777777" w:rsidR="00A164DE" w:rsidRPr="00E0492F" w:rsidRDefault="00A164DE" w:rsidP="00A164DE">
      <w:pPr>
        <w:pStyle w:val="FootnoteText"/>
        <w:rPr>
          <w:rFonts w:ascii="Arial" w:hAnsi="Arial" w:cs="Arial"/>
          <w:i/>
          <w:iCs/>
          <w:sz w:val="16"/>
          <w:szCs w:val="16"/>
        </w:rPr>
      </w:pPr>
      <w:r w:rsidRPr="00E0492F">
        <w:rPr>
          <w:rStyle w:val="FootnoteReference"/>
          <w:rFonts w:ascii="Arial" w:hAnsi="Arial" w:cs="Arial"/>
          <w:i/>
          <w:iCs/>
          <w:sz w:val="16"/>
          <w:szCs w:val="16"/>
        </w:rPr>
        <w:footnoteRef/>
      </w:r>
      <w:r w:rsidRPr="00E0492F">
        <w:rPr>
          <w:rFonts w:ascii="Arial" w:hAnsi="Arial" w:cs="Arial"/>
          <w:i/>
          <w:iCs/>
          <w:sz w:val="16"/>
          <w:szCs w:val="16"/>
        </w:rPr>
        <w:t xml:space="preserve"> Incomplete fact sheet  </w:t>
      </w:r>
    </w:p>
  </w:footnote>
  <w:footnote w:id="16">
    <w:p w14:paraId="237814C3" w14:textId="77777777" w:rsidR="00A164DE" w:rsidRPr="00E0492F" w:rsidRDefault="00A164DE" w:rsidP="00A164DE">
      <w:pPr>
        <w:pStyle w:val="FootnoteText"/>
        <w:rPr>
          <w:rFonts w:ascii="Arial" w:hAnsi="Arial" w:cs="Arial"/>
          <w:sz w:val="16"/>
          <w:szCs w:val="16"/>
        </w:rPr>
      </w:pPr>
      <w:r w:rsidRPr="00E0492F">
        <w:rPr>
          <w:rStyle w:val="FootnoteReference"/>
          <w:rFonts w:ascii="Arial" w:hAnsi="Arial" w:cs="Arial"/>
          <w:i/>
          <w:iCs/>
          <w:sz w:val="16"/>
          <w:szCs w:val="16"/>
        </w:rPr>
        <w:footnoteRef/>
      </w:r>
      <w:r w:rsidRPr="00E0492F">
        <w:rPr>
          <w:rFonts w:ascii="Arial" w:hAnsi="Arial" w:cs="Arial"/>
          <w:i/>
          <w:iCs/>
          <w:sz w:val="16"/>
          <w:szCs w:val="16"/>
        </w:rPr>
        <w:t xml:space="preserve"> Vehicle empty procedures/the presence of an unauthorized person</w:t>
      </w:r>
      <w:r w:rsidRPr="00E0492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2295" w14:textId="77777777" w:rsidR="00B734A5" w:rsidRDefault="00B734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AB8E" w14:textId="77777777" w:rsidR="00B734A5" w:rsidRDefault="00B734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F9A43" w14:textId="77777777" w:rsidR="00B734A5" w:rsidRDefault="00B734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1302"/>
    <w:multiLevelType w:val="hybridMultilevel"/>
    <w:tmpl w:val="CED20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C05B2"/>
    <w:multiLevelType w:val="hybridMultilevel"/>
    <w:tmpl w:val="186A0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86530"/>
    <w:multiLevelType w:val="hybridMultilevel"/>
    <w:tmpl w:val="66B254D4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0B0D1814"/>
    <w:multiLevelType w:val="hybridMultilevel"/>
    <w:tmpl w:val="705256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50CDE"/>
    <w:multiLevelType w:val="hybridMultilevel"/>
    <w:tmpl w:val="0B3405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F3709"/>
    <w:multiLevelType w:val="hybridMultilevel"/>
    <w:tmpl w:val="474EC9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E722C"/>
    <w:multiLevelType w:val="hybridMultilevel"/>
    <w:tmpl w:val="97FAE74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E81F57"/>
    <w:multiLevelType w:val="hybridMultilevel"/>
    <w:tmpl w:val="ED70A6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E66D8"/>
    <w:multiLevelType w:val="hybridMultilevel"/>
    <w:tmpl w:val="A80ECE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0D56"/>
    <w:multiLevelType w:val="hybridMultilevel"/>
    <w:tmpl w:val="76EEF31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F6705"/>
    <w:multiLevelType w:val="hybridMultilevel"/>
    <w:tmpl w:val="C964B51E"/>
    <w:lvl w:ilvl="0" w:tplc="7DFCCB4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26207"/>
    <w:multiLevelType w:val="hybridMultilevel"/>
    <w:tmpl w:val="E9A87B90"/>
    <w:lvl w:ilvl="0" w:tplc="04090009">
      <w:start w:val="1"/>
      <w:numFmt w:val="bullet"/>
      <w:lvlText w:val=""/>
      <w:lvlJc w:val="left"/>
      <w:pPr>
        <w:ind w:left="36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B6C0E"/>
    <w:multiLevelType w:val="hybridMultilevel"/>
    <w:tmpl w:val="61C0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04794"/>
    <w:multiLevelType w:val="hybridMultilevel"/>
    <w:tmpl w:val="776E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A2C66"/>
    <w:multiLevelType w:val="hybridMultilevel"/>
    <w:tmpl w:val="87A2BBB0"/>
    <w:lvl w:ilvl="0" w:tplc="5B3A5E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5527B1"/>
    <w:multiLevelType w:val="hybridMultilevel"/>
    <w:tmpl w:val="5CB038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05DA1"/>
    <w:multiLevelType w:val="hybridMultilevel"/>
    <w:tmpl w:val="5024C4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8455B"/>
    <w:multiLevelType w:val="hybridMultilevel"/>
    <w:tmpl w:val="10AA8B72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328B4F0C"/>
    <w:multiLevelType w:val="hybridMultilevel"/>
    <w:tmpl w:val="79FAE2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E01CF"/>
    <w:multiLevelType w:val="hybridMultilevel"/>
    <w:tmpl w:val="B426AAAE"/>
    <w:lvl w:ilvl="0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</w:abstractNum>
  <w:abstractNum w:abstractNumId="20" w15:restartNumberingAfterBreak="0">
    <w:nsid w:val="3D076497"/>
    <w:multiLevelType w:val="hybridMultilevel"/>
    <w:tmpl w:val="A0C8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B7690"/>
    <w:multiLevelType w:val="hybridMultilevel"/>
    <w:tmpl w:val="628AA5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B294D"/>
    <w:multiLevelType w:val="hybridMultilevel"/>
    <w:tmpl w:val="7136AB96"/>
    <w:lvl w:ilvl="0" w:tplc="5B3A5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531204"/>
    <w:multiLevelType w:val="hybridMultilevel"/>
    <w:tmpl w:val="896A10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C3964"/>
    <w:multiLevelType w:val="hybridMultilevel"/>
    <w:tmpl w:val="ED2AE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A30E9"/>
    <w:multiLevelType w:val="hybridMultilevel"/>
    <w:tmpl w:val="792279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3E036A8"/>
    <w:multiLevelType w:val="hybridMultilevel"/>
    <w:tmpl w:val="3A4A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865F5"/>
    <w:multiLevelType w:val="hybridMultilevel"/>
    <w:tmpl w:val="B1C42D5A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8" w15:restartNumberingAfterBreak="0">
    <w:nsid w:val="45C43D91"/>
    <w:multiLevelType w:val="hybridMultilevel"/>
    <w:tmpl w:val="685885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596BFA"/>
    <w:multiLevelType w:val="hybridMultilevel"/>
    <w:tmpl w:val="5948A4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5A62AF"/>
    <w:multiLevelType w:val="hybridMultilevel"/>
    <w:tmpl w:val="1C4A96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724DC5"/>
    <w:multiLevelType w:val="hybridMultilevel"/>
    <w:tmpl w:val="65167A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356C4"/>
    <w:multiLevelType w:val="hybridMultilevel"/>
    <w:tmpl w:val="CD0CC6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AA181C"/>
    <w:multiLevelType w:val="hybridMultilevel"/>
    <w:tmpl w:val="41581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AF0854"/>
    <w:multiLevelType w:val="hybridMultilevel"/>
    <w:tmpl w:val="2796F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584599"/>
    <w:multiLevelType w:val="hybridMultilevel"/>
    <w:tmpl w:val="2BD6121E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 w15:restartNumberingAfterBreak="0">
    <w:nsid w:val="5BF76B2C"/>
    <w:multiLevelType w:val="hybridMultilevel"/>
    <w:tmpl w:val="FF4E03FA"/>
    <w:lvl w:ilvl="0" w:tplc="5B3A5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0B112E"/>
    <w:multiLevelType w:val="hybridMultilevel"/>
    <w:tmpl w:val="ED4AE6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6011AD"/>
    <w:multiLevelType w:val="hybridMultilevel"/>
    <w:tmpl w:val="B9CC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85BEA"/>
    <w:multiLevelType w:val="hybridMultilevel"/>
    <w:tmpl w:val="F146C258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0" w15:restartNumberingAfterBreak="0">
    <w:nsid w:val="6D7438F5"/>
    <w:multiLevelType w:val="hybridMultilevel"/>
    <w:tmpl w:val="51D259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91CC1"/>
    <w:multiLevelType w:val="hybridMultilevel"/>
    <w:tmpl w:val="8564E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EC2C1F"/>
    <w:multiLevelType w:val="hybridMultilevel"/>
    <w:tmpl w:val="D2A6A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E69B1"/>
    <w:multiLevelType w:val="hybridMultilevel"/>
    <w:tmpl w:val="F724EA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D16D3"/>
    <w:multiLevelType w:val="hybridMultilevel"/>
    <w:tmpl w:val="73C03124"/>
    <w:lvl w:ilvl="0" w:tplc="040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5" w15:restartNumberingAfterBreak="0">
    <w:nsid w:val="7DCB2201"/>
    <w:multiLevelType w:val="hybridMultilevel"/>
    <w:tmpl w:val="963E36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924272">
    <w:abstractNumId w:val="33"/>
  </w:num>
  <w:num w:numId="2" w16cid:durableId="1735007723">
    <w:abstractNumId w:val="10"/>
  </w:num>
  <w:num w:numId="3" w16cid:durableId="1994985771">
    <w:abstractNumId w:val="20"/>
  </w:num>
  <w:num w:numId="4" w16cid:durableId="2127390066">
    <w:abstractNumId w:val="38"/>
  </w:num>
  <w:num w:numId="5" w16cid:durableId="1949503017">
    <w:abstractNumId w:val="12"/>
  </w:num>
  <w:num w:numId="6" w16cid:durableId="700010171">
    <w:abstractNumId w:val="13"/>
  </w:num>
  <w:num w:numId="7" w16cid:durableId="913394612">
    <w:abstractNumId w:val="2"/>
  </w:num>
  <w:num w:numId="8" w16cid:durableId="1580023639">
    <w:abstractNumId w:val="39"/>
  </w:num>
  <w:num w:numId="9" w16cid:durableId="1393890189">
    <w:abstractNumId w:val="27"/>
  </w:num>
  <w:num w:numId="10" w16cid:durableId="1084034447">
    <w:abstractNumId w:val="42"/>
  </w:num>
  <w:num w:numId="11" w16cid:durableId="1660188494">
    <w:abstractNumId w:val="41"/>
  </w:num>
  <w:num w:numId="12" w16cid:durableId="1412897792">
    <w:abstractNumId w:val="25"/>
  </w:num>
  <w:num w:numId="13" w16cid:durableId="1538468469">
    <w:abstractNumId w:val="6"/>
  </w:num>
  <w:num w:numId="14" w16cid:durableId="1187132978">
    <w:abstractNumId w:val="45"/>
  </w:num>
  <w:num w:numId="15" w16cid:durableId="2070881783">
    <w:abstractNumId w:val="21"/>
  </w:num>
  <w:num w:numId="16" w16cid:durableId="432556895">
    <w:abstractNumId w:val="31"/>
  </w:num>
  <w:num w:numId="17" w16cid:durableId="1139300732">
    <w:abstractNumId w:val="9"/>
  </w:num>
  <w:num w:numId="18" w16cid:durableId="1473715903">
    <w:abstractNumId w:val="44"/>
  </w:num>
  <w:num w:numId="19" w16cid:durableId="2059931036">
    <w:abstractNumId w:val="22"/>
  </w:num>
  <w:num w:numId="20" w16cid:durableId="1353260350">
    <w:abstractNumId w:val="36"/>
  </w:num>
  <w:num w:numId="21" w16cid:durableId="112673217">
    <w:abstractNumId w:val="14"/>
  </w:num>
  <w:num w:numId="22" w16cid:durableId="1601183642">
    <w:abstractNumId w:val="7"/>
  </w:num>
  <w:num w:numId="23" w16cid:durableId="261030767">
    <w:abstractNumId w:val="43"/>
  </w:num>
  <w:num w:numId="24" w16cid:durableId="1940718639">
    <w:abstractNumId w:val="11"/>
  </w:num>
  <w:num w:numId="25" w16cid:durableId="167525187">
    <w:abstractNumId w:val="28"/>
  </w:num>
  <w:num w:numId="26" w16cid:durableId="474761808">
    <w:abstractNumId w:val="16"/>
  </w:num>
  <w:num w:numId="27" w16cid:durableId="251403919">
    <w:abstractNumId w:val="26"/>
  </w:num>
  <w:num w:numId="28" w16cid:durableId="318580306">
    <w:abstractNumId w:val="19"/>
  </w:num>
  <w:num w:numId="29" w16cid:durableId="1964773888">
    <w:abstractNumId w:val="3"/>
  </w:num>
  <w:num w:numId="30" w16cid:durableId="2037386544">
    <w:abstractNumId w:val="15"/>
  </w:num>
  <w:num w:numId="31" w16cid:durableId="624390055">
    <w:abstractNumId w:val="29"/>
  </w:num>
  <w:num w:numId="32" w16cid:durableId="1802725628">
    <w:abstractNumId w:val="32"/>
  </w:num>
  <w:num w:numId="33" w16cid:durableId="1743332111">
    <w:abstractNumId w:val="17"/>
  </w:num>
  <w:num w:numId="34" w16cid:durableId="1146318205">
    <w:abstractNumId w:val="35"/>
  </w:num>
  <w:num w:numId="35" w16cid:durableId="379406237">
    <w:abstractNumId w:val="5"/>
  </w:num>
  <w:num w:numId="36" w16cid:durableId="979454992">
    <w:abstractNumId w:val="18"/>
  </w:num>
  <w:num w:numId="37" w16cid:durableId="845173279">
    <w:abstractNumId w:val="8"/>
  </w:num>
  <w:num w:numId="38" w16cid:durableId="293945851">
    <w:abstractNumId w:val="0"/>
  </w:num>
  <w:num w:numId="39" w16cid:durableId="1293485267">
    <w:abstractNumId w:val="23"/>
  </w:num>
  <w:num w:numId="40" w16cid:durableId="581255373">
    <w:abstractNumId w:val="24"/>
  </w:num>
  <w:num w:numId="41" w16cid:durableId="658309813">
    <w:abstractNumId w:val="30"/>
  </w:num>
  <w:num w:numId="42" w16cid:durableId="1241254294">
    <w:abstractNumId w:val="37"/>
  </w:num>
  <w:num w:numId="43" w16cid:durableId="1540703734">
    <w:abstractNumId w:val="40"/>
  </w:num>
  <w:num w:numId="44" w16cid:durableId="1057776930">
    <w:abstractNumId w:val="34"/>
  </w:num>
  <w:num w:numId="45" w16cid:durableId="454059448">
    <w:abstractNumId w:val="1"/>
  </w:num>
  <w:num w:numId="46" w16cid:durableId="106753370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mall-Borsellino, Sharna (EHS)">
    <w15:presenceInfo w15:providerId="AD" w15:userId="S::sharna.small-borsellino@mass.gov::5e10bf52-309c-40cb-8054-070286cc84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3sDAwsTAxNbIwM7FQ0lEKTi0uzszPAykwMq0FAKP7MPQtAAAA"/>
  </w:docVars>
  <w:rsids>
    <w:rsidRoot w:val="00FB5403"/>
    <w:rsid w:val="0000272B"/>
    <w:rsid w:val="00003C59"/>
    <w:rsid w:val="00007643"/>
    <w:rsid w:val="00007F99"/>
    <w:rsid w:val="00010EAD"/>
    <w:rsid w:val="000122DF"/>
    <w:rsid w:val="0001231C"/>
    <w:rsid w:val="0001241D"/>
    <w:rsid w:val="00013E16"/>
    <w:rsid w:val="0001693B"/>
    <w:rsid w:val="00025D34"/>
    <w:rsid w:val="000266E6"/>
    <w:rsid w:val="000324C0"/>
    <w:rsid w:val="000324F6"/>
    <w:rsid w:val="000325C3"/>
    <w:rsid w:val="00032EC6"/>
    <w:rsid w:val="00033F69"/>
    <w:rsid w:val="000345DE"/>
    <w:rsid w:val="00037501"/>
    <w:rsid w:val="000375CD"/>
    <w:rsid w:val="00037FAE"/>
    <w:rsid w:val="0004330E"/>
    <w:rsid w:val="000435C6"/>
    <w:rsid w:val="00047E1A"/>
    <w:rsid w:val="00050408"/>
    <w:rsid w:val="00052CC2"/>
    <w:rsid w:val="0005312D"/>
    <w:rsid w:val="00053FA6"/>
    <w:rsid w:val="00057CF5"/>
    <w:rsid w:val="00060316"/>
    <w:rsid w:val="00060BF2"/>
    <w:rsid w:val="00061500"/>
    <w:rsid w:val="00061A24"/>
    <w:rsid w:val="00065729"/>
    <w:rsid w:val="000669FA"/>
    <w:rsid w:val="00073733"/>
    <w:rsid w:val="00081A91"/>
    <w:rsid w:val="0008211F"/>
    <w:rsid w:val="0008233E"/>
    <w:rsid w:val="0008478F"/>
    <w:rsid w:val="00084A5E"/>
    <w:rsid w:val="000850B4"/>
    <w:rsid w:val="0008659E"/>
    <w:rsid w:val="00086A09"/>
    <w:rsid w:val="00090F50"/>
    <w:rsid w:val="000916F5"/>
    <w:rsid w:val="000921D6"/>
    <w:rsid w:val="00095691"/>
    <w:rsid w:val="00095789"/>
    <w:rsid w:val="000966A8"/>
    <w:rsid w:val="000A3638"/>
    <w:rsid w:val="000A57AD"/>
    <w:rsid w:val="000A7DF1"/>
    <w:rsid w:val="000B1AD1"/>
    <w:rsid w:val="000B291F"/>
    <w:rsid w:val="000B310F"/>
    <w:rsid w:val="000B3364"/>
    <w:rsid w:val="000B37CE"/>
    <w:rsid w:val="000B6594"/>
    <w:rsid w:val="000B6FFE"/>
    <w:rsid w:val="000C2B40"/>
    <w:rsid w:val="000C312C"/>
    <w:rsid w:val="000C3C52"/>
    <w:rsid w:val="000C4E6D"/>
    <w:rsid w:val="000C676E"/>
    <w:rsid w:val="000C7057"/>
    <w:rsid w:val="000C7972"/>
    <w:rsid w:val="000D0BD5"/>
    <w:rsid w:val="000D2DF0"/>
    <w:rsid w:val="000D31AB"/>
    <w:rsid w:val="000D60CC"/>
    <w:rsid w:val="000D656A"/>
    <w:rsid w:val="000E1C1E"/>
    <w:rsid w:val="000E305A"/>
    <w:rsid w:val="000E4F74"/>
    <w:rsid w:val="000E6A90"/>
    <w:rsid w:val="000F0645"/>
    <w:rsid w:val="000F0FCB"/>
    <w:rsid w:val="000F1C55"/>
    <w:rsid w:val="000F294A"/>
    <w:rsid w:val="000F2FD0"/>
    <w:rsid w:val="000F37E6"/>
    <w:rsid w:val="000F4A28"/>
    <w:rsid w:val="000F4E97"/>
    <w:rsid w:val="000F5205"/>
    <w:rsid w:val="00102220"/>
    <w:rsid w:val="00102B0A"/>
    <w:rsid w:val="00106564"/>
    <w:rsid w:val="00106EBD"/>
    <w:rsid w:val="0011008A"/>
    <w:rsid w:val="00110254"/>
    <w:rsid w:val="00110600"/>
    <w:rsid w:val="001111C3"/>
    <w:rsid w:val="0011227F"/>
    <w:rsid w:val="00116599"/>
    <w:rsid w:val="0011710A"/>
    <w:rsid w:val="00122C69"/>
    <w:rsid w:val="00122CCE"/>
    <w:rsid w:val="00123F83"/>
    <w:rsid w:val="001247D7"/>
    <w:rsid w:val="00130C9C"/>
    <w:rsid w:val="00131F65"/>
    <w:rsid w:val="00134892"/>
    <w:rsid w:val="00135D07"/>
    <w:rsid w:val="00136C27"/>
    <w:rsid w:val="00136C73"/>
    <w:rsid w:val="00136EAF"/>
    <w:rsid w:val="00137307"/>
    <w:rsid w:val="00141C7D"/>
    <w:rsid w:val="0014395A"/>
    <w:rsid w:val="0014471E"/>
    <w:rsid w:val="00144981"/>
    <w:rsid w:val="00146006"/>
    <w:rsid w:val="00150A1E"/>
    <w:rsid w:val="001528F3"/>
    <w:rsid w:val="00152CB2"/>
    <w:rsid w:val="00153A93"/>
    <w:rsid w:val="001542BD"/>
    <w:rsid w:val="0015634E"/>
    <w:rsid w:val="00162198"/>
    <w:rsid w:val="00162B32"/>
    <w:rsid w:val="00164930"/>
    <w:rsid w:val="00167368"/>
    <w:rsid w:val="00167907"/>
    <w:rsid w:val="001712CB"/>
    <w:rsid w:val="00171324"/>
    <w:rsid w:val="001748DC"/>
    <w:rsid w:val="001748F5"/>
    <w:rsid w:val="00174F4E"/>
    <w:rsid w:val="00176123"/>
    <w:rsid w:val="00176449"/>
    <w:rsid w:val="00176B86"/>
    <w:rsid w:val="001820F5"/>
    <w:rsid w:val="00186B95"/>
    <w:rsid w:val="00192333"/>
    <w:rsid w:val="001932B0"/>
    <w:rsid w:val="00194F0E"/>
    <w:rsid w:val="00195BB4"/>
    <w:rsid w:val="00195FB8"/>
    <w:rsid w:val="00196195"/>
    <w:rsid w:val="001A07A8"/>
    <w:rsid w:val="001A20F2"/>
    <w:rsid w:val="001A24E7"/>
    <w:rsid w:val="001A404F"/>
    <w:rsid w:val="001A512E"/>
    <w:rsid w:val="001A5A20"/>
    <w:rsid w:val="001B1D15"/>
    <w:rsid w:val="001B21D3"/>
    <w:rsid w:val="001B3A3E"/>
    <w:rsid w:val="001B4464"/>
    <w:rsid w:val="001B55B0"/>
    <w:rsid w:val="001B6F47"/>
    <w:rsid w:val="001B7723"/>
    <w:rsid w:val="001C00DC"/>
    <w:rsid w:val="001C35C6"/>
    <w:rsid w:val="001C3F80"/>
    <w:rsid w:val="001C64DB"/>
    <w:rsid w:val="001D03FD"/>
    <w:rsid w:val="001D21B5"/>
    <w:rsid w:val="001D3E9B"/>
    <w:rsid w:val="001D5E10"/>
    <w:rsid w:val="001D6B2D"/>
    <w:rsid w:val="001D7416"/>
    <w:rsid w:val="001E5EAF"/>
    <w:rsid w:val="001E62AA"/>
    <w:rsid w:val="001E7B92"/>
    <w:rsid w:val="001F1F2D"/>
    <w:rsid w:val="001F3A7C"/>
    <w:rsid w:val="001F6994"/>
    <w:rsid w:val="00203F4D"/>
    <w:rsid w:val="00205B5D"/>
    <w:rsid w:val="00207979"/>
    <w:rsid w:val="00207E9C"/>
    <w:rsid w:val="00216336"/>
    <w:rsid w:val="002207F3"/>
    <w:rsid w:val="00220B91"/>
    <w:rsid w:val="002246AD"/>
    <w:rsid w:val="00226270"/>
    <w:rsid w:val="002271BC"/>
    <w:rsid w:val="00227FCE"/>
    <w:rsid w:val="00233920"/>
    <w:rsid w:val="00233EE0"/>
    <w:rsid w:val="00233F98"/>
    <w:rsid w:val="0023698B"/>
    <w:rsid w:val="00237471"/>
    <w:rsid w:val="00237692"/>
    <w:rsid w:val="00241DF6"/>
    <w:rsid w:val="00242DCC"/>
    <w:rsid w:val="0025143C"/>
    <w:rsid w:val="002515F1"/>
    <w:rsid w:val="00251896"/>
    <w:rsid w:val="00252084"/>
    <w:rsid w:val="0025225A"/>
    <w:rsid w:val="00252364"/>
    <w:rsid w:val="00252CE3"/>
    <w:rsid w:val="00255069"/>
    <w:rsid w:val="00260F90"/>
    <w:rsid w:val="00261AE8"/>
    <w:rsid w:val="00263043"/>
    <w:rsid w:val="00265A87"/>
    <w:rsid w:val="00265DA3"/>
    <w:rsid w:val="00267CD9"/>
    <w:rsid w:val="002715CB"/>
    <w:rsid w:val="002720FE"/>
    <w:rsid w:val="0027279B"/>
    <w:rsid w:val="002741DE"/>
    <w:rsid w:val="00275F72"/>
    <w:rsid w:val="0027701D"/>
    <w:rsid w:val="0027706F"/>
    <w:rsid w:val="002807CC"/>
    <w:rsid w:val="00280C6F"/>
    <w:rsid w:val="002823D4"/>
    <w:rsid w:val="00284CAD"/>
    <w:rsid w:val="0029267D"/>
    <w:rsid w:val="0029268C"/>
    <w:rsid w:val="00292F7F"/>
    <w:rsid w:val="00293179"/>
    <w:rsid w:val="00294D91"/>
    <w:rsid w:val="00296813"/>
    <w:rsid w:val="00296DE9"/>
    <w:rsid w:val="002A4C8E"/>
    <w:rsid w:val="002A5145"/>
    <w:rsid w:val="002A5A58"/>
    <w:rsid w:val="002A6368"/>
    <w:rsid w:val="002A7AAD"/>
    <w:rsid w:val="002A7AFA"/>
    <w:rsid w:val="002B0AD6"/>
    <w:rsid w:val="002B306B"/>
    <w:rsid w:val="002B3CCD"/>
    <w:rsid w:val="002B4DC7"/>
    <w:rsid w:val="002B52F7"/>
    <w:rsid w:val="002B5427"/>
    <w:rsid w:val="002B5A1C"/>
    <w:rsid w:val="002B7408"/>
    <w:rsid w:val="002B777E"/>
    <w:rsid w:val="002B7AB9"/>
    <w:rsid w:val="002C017C"/>
    <w:rsid w:val="002C0D5E"/>
    <w:rsid w:val="002C2D64"/>
    <w:rsid w:val="002C354A"/>
    <w:rsid w:val="002C48EF"/>
    <w:rsid w:val="002C5FEB"/>
    <w:rsid w:val="002C72D9"/>
    <w:rsid w:val="002C7966"/>
    <w:rsid w:val="002D0505"/>
    <w:rsid w:val="002D4A2C"/>
    <w:rsid w:val="002D569F"/>
    <w:rsid w:val="002D703F"/>
    <w:rsid w:val="002D77AD"/>
    <w:rsid w:val="002E01E0"/>
    <w:rsid w:val="002E49A9"/>
    <w:rsid w:val="002E5ED8"/>
    <w:rsid w:val="002E6C11"/>
    <w:rsid w:val="002E7B10"/>
    <w:rsid w:val="002F0133"/>
    <w:rsid w:val="002F2927"/>
    <w:rsid w:val="002F304B"/>
    <w:rsid w:val="002F306F"/>
    <w:rsid w:val="002F7D32"/>
    <w:rsid w:val="0030043F"/>
    <w:rsid w:val="003016DE"/>
    <w:rsid w:val="0030304C"/>
    <w:rsid w:val="00303099"/>
    <w:rsid w:val="00303657"/>
    <w:rsid w:val="0030371A"/>
    <w:rsid w:val="00303DB6"/>
    <w:rsid w:val="0030441E"/>
    <w:rsid w:val="00306012"/>
    <w:rsid w:val="003102E3"/>
    <w:rsid w:val="003104FF"/>
    <w:rsid w:val="00311272"/>
    <w:rsid w:val="00311F92"/>
    <w:rsid w:val="00314091"/>
    <w:rsid w:val="00315AD5"/>
    <w:rsid w:val="0031731C"/>
    <w:rsid w:val="003212A1"/>
    <w:rsid w:val="0032136D"/>
    <w:rsid w:val="003246C8"/>
    <w:rsid w:val="00327249"/>
    <w:rsid w:val="003330DD"/>
    <w:rsid w:val="00340148"/>
    <w:rsid w:val="0034141A"/>
    <w:rsid w:val="00341800"/>
    <w:rsid w:val="00342640"/>
    <w:rsid w:val="0034458C"/>
    <w:rsid w:val="00346295"/>
    <w:rsid w:val="00346669"/>
    <w:rsid w:val="003473BF"/>
    <w:rsid w:val="00350ACE"/>
    <w:rsid w:val="00350E54"/>
    <w:rsid w:val="00352993"/>
    <w:rsid w:val="00353882"/>
    <w:rsid w:val="00353CF9"/>
    <w:rsid w:val="0035429A"/>
    <w:rsid w:val="00354EB0"/>
    <w:rsid w:val="003634B8"/>
    <w:rsid w:val="00363FBE"/>
    <w:rsid w:val="003658BF"/>
    <w:rsid w:val="003659C1"/>
    <w:rsid w:val="003660AC"/>
    <w:rsid w:val="003737F9"/>
    <w:rsid w:val="00374643"/>
    <w:rsid w:val="003748A9"/>
    <w:rsid w:val="00374A15"/>
    <w:rsid w:val="00375589"/>
    <w:rsid w:val="00376F5E"/>
    <w:rsid w:val="00380112"/>
    <w:rsid w:val="003826C5"/>
    <w:rsid w:val="00385C41"/>
    <w:rsid w:val="00385DD0"/>
    <w:rsid w:val="003864C5"/>
    <w:rsid w:val="00395BD8"/>
    <w:rsid w:val="003975C5"/>
    <w:rsid w:val="003A037E"/>
    <w:rsid w:val="003A6A31"/>
    <w:rsid w:val="003A7EAA"/>
    <w:rsid w:val="003B1411"/>
    <w:rsid w:val="003B4176"/>
    <w:rsid w:val="003B5D8C"/>
    <w:rsid w:val="003B7024"/>
    <w:rsid w:val="003C0955"/>
    <w:rsid w:val="003C0A6C"/>
    <w:rsid w:val="003C2C74"/>
    <w:rsid w:val="003C4F46"/>
    <w:rsid w:val="003C55B3"/>
    <w:rsid w:val="003C5A5B"/>
    <w:rsid w:val="003C62C5"/>
    <w:rsid w:val="003C66B6"/>
    <w:rsid w:val="003C7B52"/>
    <w:rsid w:val="003D6531"/>
    <w:rsid w:val="003D6A84"/>
    <w:rsid w:val="003E0645"/>
    <w:rsid w:val="003E1488"/>
    <w:rsid w:val="003E14D7"/>
    <w:rsid w:val="003E1997"/>
    <w:rsid w:val="003E32A7"/>
    <w:rsid w:val="003E40AF"/>
    <w:rsid w:val="003F2CBD"/>
    <w:rsid w:val="003F2EAA"/>
    <w:rsid w:val="003F4F88"/>
    <w:rsid w:val="003F54FF"/>
    <w:rsid w:val="00403AC1"/>
    <w:rsid w:val="004048F7"/>
    <w:rsid w:val="00404FD6"/>
    <w:rsid w:val="004058B5"/>
    <w:rsid w:val="00405D00"/>
    <w:rsid w:val="00407DC8"/>
    <w:rsid w:val="004115A0"/>
    <w:rsid w:val="004123B2"/>
    <w:rsid w:val="00412CC9"/>
    <w:rsid w:val="00413531"/>
    <w:rsid w:val="0041447F"/>
    <w:rsid w:val="004201DB"/>
    <w:rsid w:val="00423A76"/>
    <w:rsid w:val="00425C54"/>
    <w:rsid w:val="00425DCF"/>
    <w:rsid w:val="00427E10"/>
    <w:rsid w:val="00431A28"/>
    <w:rsid w:val="00432830"/>
    <w:rsid w:val="00432CD7"/>
    <w:rsid w:val="00432D6B"/>
    <w:rsid w:val="00433516"/>
    <w:rsid w:val="0043594E"/>
    <w:rsid w:val="00435DAC"/>
    <w:rsid w:val="00436216"/>
    <w:rsid w:val="0043638F"/>
    <w:rsid w:val="004403C0"/>
    <w:rsid w:val="00440C7C"/>
    <w:rsid w:val="004410FE"/>
    <w:rsid w:val="00441262"/>
    <w:rsid w:val="00442ABD"/>
    <w:rsid w:val="004440E0"/>
    <w:rsid w:val="0044466D"/>
    <w:rsid w:val="004456A1"/>
    <w:rsid w:val="00451E40"/>
    <w:rsid w:val="00452385"/>
    <w:rsid w:val="00453953"/>
    <w:rsid w:val="00457D15"/>
    <w:rsid w:val="00461C19"/>
    <w:rsid w:val="004628B1"/>
    <w:rsid w:val="0046591F"/>
    <w:rsid w:val="0046598E"/>
    <w:rsid w:val="00467D1A"/>
    <w:rsid w:val="00470FAD"/>
    <w:rsid w:val="00471005"/>
    <w:rsid w:val="004719CA"/>
    <w:rsid w:val="004769CF"/>
    <w:rsid w:val="00477852"/>
    <w:rsid w:val="0048153E"/>
    <w:rsid w:val="00483515"/>
    <w:rsid w:val="00484DB6"/>
    <w:rsid w:val="00485B87"/>
    <w:rsid w:val="00487158"/>
    <w:rsid w:val="00487833"/>
    <w:rsid w:val="00487CF7"/>
    <w:rsid w:val="00490236"/>
    <w:rsid w:val="004902F7"/>
    <w:rsid w:val="00490609"/>
    <w:rsid w:val="00490E9E"/>
    <w:rsid w:val="004976BC"/>
    <w:rsid w:val="004A042B"/>
    <w:rsid w:val="004A36C2"/>
    <w:rsid w:val="004A39F3"/>
    <w:rsid w:val="004A4C46"/>
    <w:rsid w:val="004A69D7"/>
    <w:rsid w:val="004A7410"/>
    <w:rsid w:val="004A797D"/>
    <w:rsid w:val="004B0E17"/>
    <w:rsid w:val="004B3135"/>
    <w:rsid w:val="004B3AF6"/>
    <w:rsid w:val="004B3F65"/>
    <w:rsid w:val="004B59E7"/>
    <w:rsid w:val="004C28E3"/>
    <w:rsid w:val="004C3512"/>
    <w:rsid w:val="004C3F6A"/>
    <w:rsid w:val="004C5A67"/>
    <w:rsid w:val="004C6841"/>
    <w:rsid w:val="004C6BCD"/>
    <w:rsid w:val="004C71E9"/>
    <w:rsid w:val="004D09D0"/>
    <w:rsid w:val="004D26B8"/>
    <w:rsid w:val="004D4506"/>
    <w:rsid w:val="004D7446"/>
    <w:rsid w:val="004D7E75"/>
    <w:rsid w:val="004E0BD3"/>
    <w:rsid w:val="004E4A47"/>
    <w:rsid w:val="004E5DC8"/>
    <w:rsid w:val="004E6029"/>
    <w:rsid w:val="004E6F0A"/>
    <w:rsid w:val="004E6F81"/>
    <w:rsid w:val="004E7460"/>
    <w:rsid w:val="004F0C90"/>
    <w:rsid w:val="004F238C"/>
    <w:rsid w:val="004F27DC"/>
    <w:rsid w:val="004F27E1"/>
    <w:rsid w:val="004F40F6"/>
    <w:rsid w:val="004F4E36"/>
    <w:rsid w:val="004F734C"/>
    <w:rsid w:val="004F7806"/>
    <w:rsid w:val="004F7C59"/>
    <w:rsid w:val="00501D41"/>
    <w:rsid w:val="00505A25"/>
    <w:rsid w:val="005074A4"/>
    <w:rsid w:val="005075C9"/>
    <w:rsid w:val="00507D8B"/>
    <w:rsid w:val="00515235"/>
    <w:rsid w:val="0051580A"/>
    <w:rsid w:val="005159EA"/>
    <w:rsid w:val="005165DC"/>
    <w:rsid w:val="00517A25"/>
    <w:rsid w:val="00517BB9"/>
    <w:rsid w:val="00523561"/>
    <w:rsid w:val="00523C77"/>
    <w:rsid w:val="00523D38"/>
    <w:rsid w:val="00524663"/>
    <w:rsid w:val="005250B7"/>
    <w:rsid w:val="005263B7"/>
    <w:rsid w:val="0052750B"/>
    <w:rsid w:val="005275FA"/>
    <w:rsid w:val="00530A68"/>
    <w:rsid w:val="005317B0"/>
    <w:rsid w:val="00531B78"/>
    <w:rsid w:val="00534163"/>
    <w:rsid w:val="00535633"/>
    <w:rsid w:val="005365BB"/>
    <w:rsid w:val="00541AD1"/>
    <w:rsid w:val="00543B9D"/>
    <w:rsid w:val="0054453B"/>
    <w:rsid w:val="00544E16"/>
    <w:rsid w:val="00547DFE"/>
    <w:rsid w:val="00550ED0"/>
    <w:rsid w:val="00551A15"/>
    <w:rsid w:val="0055283C"/>
    <w:rsid w:val="005545AC"/>
    <w:rsid w:val="005549C7"/>
    <w:rsid w:val="005577C3"/>
    <w:rsid w:val="00561B8B"/>
    <w:rsid w:val="00562A2A"/>
    <w:rsid w:val="00564A1B"/>
    <w:rsid w:val="00573EB5"/>
    <w:rsid w:val="00574AB3"/>
    <w:rsid w:val="00575491"/>
    <w:rsid w:val="0057578E"/>
    <w:rsid w:val="00575E49"/>
    <w:rsid w:val="005762CF"/>
    <w:rsid w:val="005775F8"/>
    <w:rsid w:val="005776E1"/>
    <w:rsid w:val="00577B59"/>
    <w:rsid w:val="00583FAE"/>
    <w:rsid w:val="00586BD3"/>
    <w:rsid w:val="00587420"/>
    <w:rsid w:val="005878AE"/>
    <w:rsid w:val="005878F9"/>
    <w:rsid w:val="005918E3"/>
    <w:rsid w:val="00593504"/>
    <w:rsid w:val="00595292"/>
    <w:rsid w:val="0059534F"/>
    <w:rsid w:val="00596855"/>
    <w:rsid w:val="00597099"/>
    <w:rsid w:val="005977F7"/>
    <w:rsid w:val="005A024F"/>
    <w:rsid w:val="005A0870"/>
    <w:rsid w:val="005A2CF7"/>
    <w:rsid w:val="005A4D7B"/>
    <w:rsid w:val="005A6EFA"/>
    <w:rsid w:val="005B0354"/>
    <w:rsid w:val="005B1C42"/>
    <w:rsid w:val="005B225E"/>
    <w:rsid w:val="005B3F88"/>
    <w:rsid w:val="005B631A"/>
    <w:rsid w:val="005B74E1"/>
    <w:rsid w:val="005B7A39"/>
    <w:rsid w:val="005B7CEB"/>
    <w:rsid w:val="005B7E3F"/>
    <w:rsid w:val="005C00EE"/>
    <w:rsid w:val="005C124A"/>
    <w:rsid w:val="005C153A"/>
    <w:rsid w:val="005C2BD0"/>
    <w:rsid w:val="005C62FF"/>
    <w:rsid w:val="005D0E6C"/>
    <w:rsid w:val="005D1BD2"/>
    <w:rsid w:val="005D2D3E"/>
    <w:rsid w:val="005D35D7"/>
    <w:rsid w:val="005D3A67"/>
    <w:rsid w:val="005D54E8"/>
    <w:rsid w:val="005D680E"/>
    <w:rsid w:val="005D719E"/>
    <w:rsid w:val="005E0F1D"/>
    <w:rsid w:val="005E14C9"/>
    <w:rsid w:val="005E2798"/>
    <w:rsid w:val="005E5BC9"/>
    <w:rsid w:val="005E64A5"/>
    <w:rsid w:val="005E66FB"/>
    <w:rsid w:val="005F07B5"/>
    <w:rsid w:val="005F308D"/>
    <w:rsid w:val="005F347F"/>
    <w:rsid w:val="005F38DC"/>
    <w:rsid w:val="005F4E6B"/>
    <w:rsid w:val="00600ADE"/>
    <w:rsid w:val="00604E0B"/>
    <w:rsid w:val="00605809"/>
    <w:rsid w:val="00610095"/>
    <w:rsid w:val="006129F8"/>
    <w:rsid w:val="00613772"/>
    <w:rsid w:val="00621D32"/>
    <w:rsid w:val="00623CFD"/>
    <w:rsid w:val="006248CB"/>
    <w:rsid w:val="00626DD5"/>
    <w:rsid w:val="0062757D"/>
    <w:rsid w:val="006278ED"/>
    <w:rsid w:val="00630310"/>
    <w:rsid w:val="00632D63"/>
    <w:rsid w:val="006354C4"/>
    <w:rsid w:val="00635A79"/>
    <w:rsid w:val="006360D1"/>
    <w:rsid w:val="006420B6"/>
    <w:rsid w:val="00642A63"/>
    <w:rsid w:val="00646207"/>
    <w:rsid w:val="00650567"/>
    <w:rsid w:val="00650B65"/>
    <w:rsid w:val="00655A40"/>
    <w:rsid w:val="0066157D"/>
    <w:rsid w:val="00665BA0"/>
    <w:rsid w:val="00665D25"/>
    <w:rsid w:val="00667520"/>
    <w:rsid w:val="0066793A"/>
    <w:rsid w:val="006732B2"/>
    <w:rsid w:val="0067424C"/>
    <w:rsid w:val="00674843"/>
    <w:rsid w:val="006752DD"/>
    <w:rsid w:val="00676E54"/>
    <w:rsid w:val="00680D09"/>
    <w:rsid w:val="00681AFD"/>
    <w:rsid w:val="00681D35"/>
    <w:rsid w:val="006825B5"/>
    <w:rsid w:val="00683AC8"/>
    <w:rsid w:val="006842BE"/>
    <w:rsid w:val="00685427"/>
    <w:rsid w:val="00687B9C"/>
    <w:rsid w:val="00690DC5"/>
    <w:rsid w:val="00693ED2"/>
    <w:rsid w:val="0069602B"/>
    <w:rsid w:val="0069709F"/>
    <w:rsid w:val="006A07D7"/>
    <w:rsid w:val="006A0CC3"/>
    <w:rsid w:val="006A1162"/>
    <w:rsid w:val="006A1DAB"/>
    <w:rsid w:val="006A25A4"/>
    <w:rsid w:val="006B0F2E"/>
    <w:rsid w:val="006B107C"/>
    <w:rsid w:val="006B3350"/>
    <w:rsid w:val="006B3AD4"/>
    <w:rsid w:val="006B3BC1"/>
    <w:rsid w:val="006B41BF"/>
    <w:rsid w:val="006B45C4"/>
    <w:rsid w:val="006B514F"/>
    <w:rsid w:val="006B5660"/>
    <w:rsid w:val="006B7BAE"/>
    <w:rsid w:val="006C1820"/>
    <w:rsid w:val="006C263B"/>
    <w:rsid w:val="006C4C16"/>
    <w:rsid w:val="006C5A9D"/>
    <w:rsid w:val="006C7856"/>
    <w:rsid w:val="006C7ECA"/>
    <w:rsid w:val="006D0FC9"/>
    <w:rsid w:val="006D249C"/>
    <w:rsid w:val="006D2C0E"/>
    <w:rsid w:val="006D38B5"/>
    <w:rsid w:val="006D7142"/>
    <w:rsid w:val="006D7709"/>
    <w:rsid w:val="006E0B6F"/>
    <w:rsid w:val="006E0EA3"/>
    <w:rsid w:val="006E235C"/>
    <w:rsid w:val="006E2736"/>
    <w:rsid w:val="006E5F13"/>
    <w:rsid w:val="006E6D4E"/>
    <w:rsid w:val="006E6D8F"/>
    <w:rsid w:val="006E7951"/>
    <w:rsid w:val="006F02C2"/>
    <w:rsid w:val="006F076E"/>
    <w:rsid w:val="006F089B"/>
    <w:rsid w:val="006F0D83"/>
    <w:rsid w:val="006F238E"/>
    <w:rsid w:val="006F35A9"/>
    <w:rsid w:val="006F3A31"/>
    <w:rsid w:val="006F4BDA"/>
    <w:rsid w:val="006F7EA6"/>
    <w:rsid w:val="006F7FB4"/>
    <w:rsid w:val="0070012C"/>
    <w:rsid w:val="00700DFB"/>
    <w:rsid w:val="0070433B"/>
    <w:rsid w:val="007048A3"/>
    <w:rsid w:val="007056CF"/>
    <w:rsid w:val="007073BE"/>
    <w:rsid w:val="007075EF"/>
    <w:rsid w:val="00707E45"/>
    <w:rsid w:val="00711A95"/>
    <w:rsid w:val="0071336D"/>
    <w:rsid w:val="0071408F"/>
    <w:rsid w:val="007146FC"/>
    <w:rsid w:val="00715D36"/>
    <w:rsid w:val="00717508"/>
    <w:rsid w:val="00717FDC"/>
    <w:rsid w:val="00720668"/>
    <w:rsid w:val="00721489"/>
    <w:rsid w:val="00722612"/>
    <w:rsid w:val="0072545C"/>
    <w:rsid w:val="007275B5"/>
    <w:rsid w:val="00730595"/>
    <w:rsid w:val="007320D7"/>
    <w:rsid w:val="00732BF4"/>
    <w:rsid w:val="00732D8E"/>
    <w:rsid w:val="00733CE8"/>
    <w:rsid w:val="00734AA2"/>
    <w:rsid w:val="00734F84"/>
    <w:rsid w:val="00736B57"/>
    <w:rsid w:val="007377C8"/>
    <w:rsid w:val="007401DB"/>
    <w:rsid w:val="00741950"/>
    <w:rsid w:val="00741C44"/>
    <w:rsid w:val="00742743"/>
    <w:rsid w:val="00743039"/>
    <w:rsid w:val="00743EC1"/>
    <w:rsid w:val="00744CE5"/>
    <w:rsid w:val="0074532C"/>
    <w:rsid w:val="007463B1"/>
    <w:rsid w:val="00746BC7"/>
    <w:rsid w:val="0075149A"/>
    <w:rsid w:val="007526BA"/>
    <w:rsid w:val="00754373"/>
    <w:rsid w:val="00757490"/>
    <w:rsid w:val="007575CE"/>
    <w:rsid w:val="00763123"/>
    <w:rsid w:val="00763979"/>
    <w:rsid w:val="007655AC"/>
    <w:rsid w:val="007656AA"/>
    <w:rsid w:val="007660CE"/>
    <w:rsid w:val="00770B2A"/>
    <w:rsid w:val="00772055"/>
    <w:rsid w:val="0077228A"/>
    <w:rsid w:val="007730D6"/>
    <w:rsid w:val="00773CB5"/>
    <w:rsid w:val="00774191"/>
    <w:rsid w:val="007743A8"/>
    <w:rsid w:val="00774A0C"/>
    <w:rsid w:val="0078185A"/>
    <w:rsid w:val="007822D0"/>
    <w:rsid w:val="00783355"/>
    <w:rsid w:val="0078450E"/>
    <w:rsid w:val="007874EB"/>
    <w:rsid w:val="007908F8"/>
    <w:rsid w:val="00791CF3"/>
    <w:rsid w:val="00791E4A"/>
    <w:rsid w:val="0079233E"/>
    <w:rsid w:val="007939BC"/>
    <w:rsid w:val="00794005"/>
    <w:rsid w:val="00795392"/>
    <w:rsid w:val="007A0322"/>
    <w:rsid w:val="007A0F23"/>
    <w:rsid w:val="007A46D7"/>
    <w:rsid w:val="007A512A"/>
    <w:rsid w:val="007A62E7"/>
    <w:rsid w:val="007A7672"/>
    <w:rsid w:val="007B2C3F"/>
    <w:rsid w:val="007B4A13"/>
    <w:rsid w:val="007B7773"/>
    <w:rsid w:val="007C0292"/>
    <w:rsid w:val="007C379D"/>
    <w:rsid w:val="007C3843"/>
    <w:rsid w:val="007C463C"/>
    <w:rsid w:val="007C4CC1"/>
    <w:rsid w:val="007C60CF"/>
    <w:rsid w:val="007C7EC1"/>
    <w:rsid w:val="007D1AA6"/>
    <w:rsid w:val="007D2F55"/>
    <w:rsid w:val="007D3D2D"/>
    <w:rsid w:val="007D4903"/>
    <w:rsid w:val="007D6A6A"/>
    <w:rsid w:val="007E2672"/>
    <w:rsid w:val="007E32A0"/>
    <w:rsid w:val="007E65E5"/>
    <w:rsid w:val="007F06F6"/>
    <w:rsid w:val="007F415C"/>
    <w:rsid w:val="007F5B45"/>
    <w:rsid w:val="007F7339"/>
    <w:rsid w:val="00802D08"/>
    <w:rsid w:val="0080438A"/>
    <w:rsid w:val="0080499B"/>
    <w:rsid w:val="008062F4"/>
    <w:rsid w:val="00807170"/>
    <w:rsid w:val="008072A5"/>
    <w:rsid w:val="008075CC"/>
    <w:rsid w:val="00807B88"/>
    <w:rsid w:val="00807D4E"/>
    <w:rsid w:val="0081036C"/>
    <w:rsid w:val="0081185E"/>
    <w:rsid w:val="008118F1"/>
    <w:rsid w:val="00816716"/>
    <w:rsid w:val="00816A2E"/>
    <w:rsid w:val="00817B92"/>
    <w:rsid w:val="008201A0"/>
    <w:rsid w:val="008202E3"/>
    <w:rsid w:val="008205C6"/>
    <w:rsid w:val="00821A80"/>
    <w:rsid w:val="00822280"/>
    <w:rsid w:val="0082247E"/>
    <w:rsid w:val="008236CC"/>
    <w:rsid w:val="008258D8"/>
    <w:rsid w:val="00826387"/>
    <w:rsid w:val="00827676"/>
    <w:rsid w:val="00827F5E"/>
    <w:rsid w:val="00830E1A"/>
    <w:rsid w:val="008312D4"/>
    <w:rsid w:val="0083557D"/>
    <w:rsid w:val="00835A21"/>
    <w:rsid w:val="00836A01"/>
    <w:rsid w:val="008371F9"/>
    <w:rsid w:val="008400D7"/>
    <w:rsid w:val="00842565"/>
    <w:rsid w:val="008430EE"/>
    <w:rsid w:val="00843ED3"/>
    <w:rsid w:val="00844532"/>
    <w:rsid w:val="008472F0"/>
    <w:rsid w:val="0085076D"/>
    <w:rsid w:val="00851879"/>
    <w:rsid w:val="008537AE"/>
    <w:rsid w:val="008578CB"/>
    <w:rsid w:val="00860B92"/>
    <w:rsid w:val="00860BFB"/>
    <w:rsid w:val="008638D6"/>
    <w:rsid w:val="0086495F"/>
    <w:rsid w:val="008649B6"/>
    <w:rsid w:val="008669B5"/>
    <w:rsid w:val="0087007B"/>
    <w:rsid w:val="0087220A"/>
    <w:rsid w:val="00874E9E"/>
    <w:rsid w:val="00876C0A"/>
    <w:rsid w:val="0087798A"/>
    <w:rsid w:val="00881D06"/>
    <w:rsid w:val="00881D50"/>
    <w:rsid w:val="0088541E"/>
    <w:rsid w:val="00891970"/>
    <w:rsid w:val="0089340E"/>
    <w:rsid w:val="008938B0"/>
    <w:rsid w:val="008938D1"/>
    <w:rsid w:val="00894377"/>
    <w:rsid w:val="00894E46"/>
    <w:rsid w:val="0089697E"/>
    <w:rsid w:val="00897C5E"/>
    <w:rsid w:val="008A0124"/>
    <w:rsid w:val="008A148E"/>
    <w:rsid w:val="008A2057"/>
    <w:rsid w:val="008A4103"/>
    <w:rsid w:val="008A7970"/>
    <w:rsid w:val="008A7F0F"/>
    <w:rsid w:val="008B02D7"/>
    <w:rsid w:val="008B4129"/>
    <w:rsid w:val="008B4950"/>
    <w:rsid w:val="008B4F06"/>
    <w:rsid w:val="008B6781"/>
    <w:rsid w:val="008C7804"/>
    <w:rsid w:val="008C7E67"/>
    <w:rsid w:val="008D1689"/>
    <w:rsid w:val="008D17F3"/>
    <w:rsid w:val="008D3C79"/>
    <w:rsid w:val="008D45A0"/>
    <w:rsid w:val="008D6D10"/>
    <w:rsid w:val="008D7F97"/>
    <w:rsid w:val="008E2949"/>
    <w:rsid w:val="008E40AC"/>
    <w:rsid w:val="008E428D"/>
    <w:rsid w:val="008E472B"/>
    <w:rsid w:val="008E6360"/>
    <w:rsid w:val="008E6806"/>
    <w:rsid w:val="008F0834"/>
    <w:rsid w:val="008F1587"/>
    <w:rsid w:val="008F2A9A"/>
    <w:rsid w:val="008F2D50"/>
    <w:rsid w:val="008F51E0"/>
    <w:rsid w:val="008F668F"/>
    <w:rsid w:val="0090074E"/>
    <w:rsid w:val="00904045"/>
    <w:rsid w:val="00904E06"/>
    <w:rsid w:val="00906828"/>
    <w:rsid w:val="009075C5"/>
    <w:rsid w:val="009078DC"/>
    <w:rsid w:val="00907BD6"/>
    <w:rsid w:val="00911E4F"/>
    <w:rsid w:val="009122D1"/>
    <w:rsid w:val="00912A46"/>
    <w:rsid w:val="00912FE9"/>
    <w:rsid w:val="009134D2"/>
    <w:rsid w:val="00915C57"/>
    <w:rsid w:val="0091607D"/>
    <w:rsid w:val="009174DA"/>
    <w:rsid w:val="009177DE"/>
    <w:rsid w:val="00920DAE"/>
    <w:rsid w:val="00921074"/>
    <w:rsid w:val="00922F8F"/>
    <w:rsid w:val="00923DB4"/>
    <w:rsid w:val="0092457E"/>
    <w:rsid w:val="00924710"/>
    <w:rsid w:val="00925FB6"/>
    <w:rsid w:val="009264CA"/>
    <w:rsid w:val="009308B0"/>
    <w:rsid w:val="00930E06"/>
    <w:rsid w:val="00930E53"/>
    <w:rsid w:val="009319E7"/>
    <w:rsid w:val="00931BD5"/>
    <w:rsid w:val="00931C61"/>
    <w:rsid w:val="0093313A"/>
    <w:rsid w:val="00933273"/>
    <w:rsid w:val="009346F8"/>
    <w:rsid w:val="00935525"/>
    <w:rsid w:val="009377D8"/>
    <w:rsid w:val="00940F04"/>
    <w:rsid w:val="0094151F"/>
    <w:rsid w:val="00941606"/>
    <w:rsid w:val="0094214F"/>
    <w:rsid w:val="009431D0"/>
    <w:rsid w:val="00943B46"/>
    <w:rsid w:val="00946F1F"/>
    <w:rsid w:val="009472FD"/>
    <w:rsid w:val="0095018A"/>
    <w:rsid w:val="009536A0"/>
    <w:rsid w:val="00955B13"/>
    <w:rsid w:val="0096144B"/>
    <w:rsid w:val="00961850"/>
    <w:rsid w:val="00961E9E"/>
    <w:rsid w:val="0096315B"/>
    <w:rsid w:val="00965B94"/>
    <w:rsid w:val="009668C0"/>
    <w:rsid w:val="00972150"/>
    <w:rsid w:val="00972E01"/>
    <w:rsid w:val="009737C8"/>
    <w:rsid w:val="00973C81"/>
    <w:rsid w:val="00975972"/>
    <w:rsid w:val="009804DA"/>
    <w:rsid w:val="00980CEC"/>
    <w:rsid w:val="00981E7D"/>
    <w:rsid w:val="0098226E"/>
    <w:rsid w:val="00982CC0"/>
    <w:rsid w:val="00986042"/>
    <w:rsid w:val="00991D98"/>
    <w:rsid w:val="009921CE"/>
    <w:rsid w:val="00993685"/>
    <w:rsid w:val="00997B80"/>
    <w:rsid w:val="00997BC6"/>
    <w:rsid w:val="009A078A"/>
    <w:rsid w:val="009A33F7"/>
    <w:rsid w:val="009A6295"/>
    <w:rsid w:val="009A7ACB"/>
    <w:rsid w:val="009A7AF2"/>
    <w:rsid w:val="009B0651"/>
    <w:rsid w:val="009B1833"/>
    <w:rsid w:val="009B394A"/>
    <w:rsid w:val="009B3CC0"/>
    <w:rsid w:val="009B4A46"/>
    <w:rsid w:val="009B4B1A"/>
    <w:rsid w:val="009C0041"/>
    <w:rsid w:val="009C1834"/>
    <w:rsid w:val="009C1A8E"/>
    <w:rsid w:val="009C1C82"/>
    <w:rsid w:val="009C2FED"/>
    <w:rsid w:val="009C4F23"/>
    <w:rsid w:val="009C5732"/>
    <w:rsid w:val="009D0483"/>
    <w:rsid w:val="009D04A0"/>
    <w:rsid w:val="009D12AF"/>
    <w:rsid w:val="009D2644"/>
    <w:rsid w:val="009D334F"/>
    <w:rsid w:val="009D45B4"/>
    <w:rsid w:val="009D4D3D"/>
    <w:rsid w:val="009D4FA9"/>
    <w:rsid w:val="009D642E"/>
    <w:rsid w:val="009E2CEE"/>
    <w:rsid w:val="009E3355"/>
    <w:rsid w:val="009E5561"/>
    <w:rsid w:val="009E7BD0"/>
    <w:rsid w:val="009F014D"/>
    <w:rsid w:val="009F1019"/>
    <w:rsid w:val="009F1D4C"/>
    <w:rsid w:val="009F2D5F"/>
    <w:rsid w:val="009F3E03"/>
    <w:rsid w:val="009F4537"/>
    <w:rsid w:val="009F60C6"/>
    <w:rsid w:val="009F7241"/>
    <w:rsid w:val="00A03472"/>
    <w:rsid w:val="00A03FEB"/>
    <w:rsid w:val="00A040C3"/>
    <w:rsid w:val="00A057C0"/>
    <w:rsid w:val="00A060A8"/>
    <w:rsid w:val="00A0757D"/>
    <w:rsid w:val="00A10667"/>
    <w:rsid w:val="00A108ED"/>
    <w:rsid w:val="00A10E23"/>
    <w:rsid w:val="00A11BF8"/>
    <w:rsid w:val="00A13218"/>
    <w:rsid w:val="00A13EA1"/>
    <w:rsid w:val="00A14972"/>
    <w:rsid w:val="00A15C08"/>
    <w:rsid w:val="00A164DE"/>
    <w:rsid w:val="00A17348"/>
    <w:rsid w:val="00A20318"/>
    <w:rsid w:val="00A226A0"/>
    <w:rsid w:val="00A22C38"/>
    <w:rsid w:val="00A24017"/>
    <w:rsid w:val="00A2519F"/>
    <w:rsid w:val="00A25601"/>
    <w:rsid w:val="00A25E35"/>
    <w:rsid w:val="00A30DFD"/>
    <w:rsid w:val="00A31B67"/>
    <w:rsid w:val="00A341DF"/>
    <w:rsid w:val="00A3449A"/>
    <w:rsid w:val="00A354AE"/>
    <w:rsid w:val="00A4120F"/>
    <w:rsid w:val="00A4182A"/>
    <w:rsid w:val="00A420DD"/>
    <w:rsid w:val="00A4299D"/>
    <w:rsid w:val="00A44552"/>
    <w:rsid w:val="00A4465D"/>
    <w:rsid w:val="00A447E6"/>
    <w:rsid w:val="00A45353"/>
    <w:rsid w:val="00A4732E"/>
    <w:rsid w:val="00A4774C"/>
    <w:rsid w:val="00A517ED"/>
    <w:rsid w:val="00A55591"/>
    <w:rsid w:val="00A56E6E"/>
    <w:rsid w:val="00A6088B"/>
    <w:rsid w:val="00A610B5"/>
    <w:rsid w:val="00A612AD"/>
    <w:rsid w:val="00A61A5A"/>
    <w:rsid w:val="00A63342"/>
    <w:rsid w:val="00A67634"/>
    <w:rsid w:val="00A703EA"/>
    <w:rsid w:val="00A74640"/>
    <w:rsid w:val="00A75D9E"/>
    <w:rsid w:val="00A82016"/>
    <w:rsid w:val="00A821EF"/>
    <w:rsid w:val="00A8369B"/>
    <w:rsid w:val="00A8567B"/>
    <w:rsid w:val="00A86DBD"/>
    <w:rsid w:val="00A87E40"/>
    <w:rsid w:val="00A87FA5"/>
    <w:rsid w:val="00A9198E"/>
    <w:rsid w:val="00A91CFA"/>
    <w:rsid w:val="00A91F67"/>
    <w:rsid w:val="00A95343"/>
    <w:rsid w:val="00AA03FB"/>
    <w:rsid w:val="00AA292C"/>
    <w:rsid w:val="00AA48D0"/>
    <w:rsid w:val="00AA56F8"/>
    <w:rsid w:val="00AA754A"/>
    <w:rsid w:val="00AB0DAF"/>
    <w:rsid w:val="00AB3420"/>
    <w:rsid w:val="00AB4278"/>
    <w:rsid w:val="00AB47A8"/>
    <w:rsid w:val="00AB4B56"/>
    <w:rsid w:val="00AB4F70"/>
    <w:rsid w:val="00AB5A5D"/>
    <w:rsid w:val="00AB5DC8"/>
    <w:rsid w:val="00AB6E8D"/>
    <w:rsid w:val="00AC0300"/>
    <w:rsid w:val="00AC31D1"/>
    <w:rsid w:val="00AC5595"/>
    <w:rsid w:val="00AC58C4"/>
    <w:rsid w:val="00AD0F0B"/>
    <w:rsid w:val="00AD2B4E"/>
    <w:rsid w:val="00AD337D"/>
    <w:rsid w:val="00AD40A7"/>
    <w:rsid w:val="00AD6EB3"/>
    <w:rsid w:val="00AD73F8"/>
    <w:rsid w:val="00AE1719"/>
    <w:rsid w:val="00AE1F38"/>
    <w:rsid w:val="00AE3CFE"/>
    <w:rsid w:val="00AE41D4"/>
    <w:rsid w:val="00AE47C3"/>
    <w:rsid w:val="00AE6A49"/>
    <w:rsid w:val="00AF442B"/>
    <w:rsid w:val="00AF546C"/>
    <w:rsid w:val="00B00D0E"/>
    <w:rsid w:val="00B0163A"/>
    <w:rsid w:val="00B022D3"/>
    <w:rsid w:val="00B025F3"/>
    <w:rsid w:val="00B03810"/>
    <w:rsid w:val="00B03CC9"/>
    <w:rsid w:val="00B05F20"/>
    <w:rsid w:val="00B0646F"/>
    <w:rsid w:val="00B06D48"/>
    <w:rsid w:val="00B07B2B"/>
    <w:rsid w:val="00B11A79"/>
    <w:rsid w:val="00B1406F"/>
    <w:rsid w:val="00B147A7"/>
    <w:rsid w:val="00B14B67"/>
    <w:rsid w:val="00B15377"/>
    <w:rsid w:val="00B17E5B"/>
    <w:rsid w:val="00B201DD"/>
    <w:rsid w:val="00B208D4"/>
    <w:rsid w:val="00B20E5E"/>
    <w:rsid w:val="00B20E91"/>
    <w:rsid w:val="00B21F3D"/>
    <w:rsid w:val="00B2552E"/>
    <w:rsid w:val="00B2582F"/>
    <w:rsid w:val="00B25D2B"/>
    <w:rsid w:val="00B32E5B"/>
    <w:rsid w:val="00B33256"/>
    <w:rsid w:val="00B332E6"/>
    <w:rsid w:val="00B33885"/>
    <w:rsid w:val="00B33C58"/>
    <w:rsid w:val="00B34E53"/>
    <w:rsid w:val="00B3517A"/>
    <w:rsid w:val="00B3620B"/>
    <w:rsid w:val="00B418B1"/>
    <w:rsid w:val="00B41D3F"/>
    <w:rsid w:val="00B42B49"/>
    <w:rsid w:val="00B4424B"/>
    <w:rsid w:val="00B44FDE"/>
    <w:rsid w:val="00B520BD"/>
    <w:rsid w:val="00B534E7"/>
    <w:rsid w:val="00B5631B"/>
    <w:rsid w:val="00B57140"/>
    <w:rsid w:val="00B636B6"/>
    <w:rsid w:val="00B65B39"/>
    <w:rsid w:val="00B66938"/>
    <w:rsid w:val="00B72088"/>
    <w:rsid w:val="00B734A5"/>
    <w:rsid w:val="00B73D59"/>
    <w:rsid w:val="00B76A3D"/>
    <w:rsid w:val="00B76FED"/>
    <w:rsid w:val="00B7798A"/>
    <w:rsid w:val="00B813A2"/>
    <w:rsid w:val="00B8145F"/>
    <w:rsid w:val="00B81F7F"/>
    <w:rsid w:val="00B8468F"/>
    <w:rsid w:val="00B85FCB"/>
    <w:rsid w:val="00B8692C"/>
    <w:rsid w:val="00B92867"/>
    <w:rsid w:val="00B93033"/>
    <w:rsid w:val="00B93117"/>
    <w:rsid w:val="00B966C4"/>
    <w:rsid w:val="00B97223"/>
    <w:rsid w:val="00B97A24"/>
    <w:rsid w:val="00BA012E"/>
    <w:rsid w:val="00BA03FE"/>
    <w:rsid w:val="00BA05BB"/>
    <w:rsid w:val="00BA10D5"/>
    <w:rsid w:val="00BA1B14"/>
    <w:rsid w:val="00BA2E24"/>
    <w:rsid w:val="00BA35C3"/>
    <w:rsid w:val="00BA553F"/>
    <w:rsid w:val="00BA59AF"/>
    <w:rsid w:val="00BB0F6C"/>
    <w:rsid w:val="00BB1BDF"/>
    <w:rsid w:val="00BB44D6"/>
    <w:rsid w:val="00BB6FCD"/>
    <w:rsid w:val="00BC0F4B"/>
    <w:rsid w:val="00BC14B3"/>
    <w:rsid w:val="00BC1CAB"/>
    <w:rsid w:val="00BC27FC"/>
    <w:rsid w:val="00BC2EBE"/>
    <w:rsid w:val="00BC34F7"/>
    <w:rsid w:val="00BC3F6C"/>
    <w:rsid w:val="00BC4247"/>
    <w:rsid w:val="00BC55D5"/>
    <w:rsid w:val="00BC5763"/>
    <w:rsid w:val="00BC5FB2"/>
    <w:rsid w:val="00BC5FD4"/>
    <w:rsid w:val="00BD06AA"/>
    <w:rsid w:val="00BD0C82"/>
    <w:rsid w:val="00BD1B5D"/>
    <w:rsid w:val="00BD23E3"/>
    <w:rsid w:val="00BD4E05"/>
    <w:rsid w:val="00BD5549"/>
    <w:rsid w:val="00BD7E40"/>
    <w:rsid w:val="00BE2731"/>
    <w:rsid w:val="00BE2ABD"/>
    <w:rsid w:val="00BE3F8A"/>
    <w:rsid w:val="00BE4281"/>
    <w:rsid w:val="00BE42EA"/>
    <w:rsid w:val="00BE7625"/>
    <w:rsid w:val="00BE7B1F"/>
    <w:rsid w:val="00BF10C8"/>
    <w:rsid w:val="00BF1876"/>
    <w:rsid w:val="00C01043"/>
    <w:rsid w:val="00C01B67"/>
    <w:rsid w:val="00C03E62"/>
    <w:rsid w:val="00C04BEE"/>
    <w:rsid w:val="00C05950"/>
    <w:rsid w:val="00C10092"/>
    <w:rsid w:val="00C11D5F"/>
    <w:rsid w:val="00C12649"/>
    <w:rsid w:val="00C127E4"/>
    <w:rsid w:val="00C12D57"/>
    <w:rsid w:val="00C131F2"/>
    <w:rsid w:val="00C14AED"/>
    <w:rsid w:val="00C15D10"/>
    <w:rsid w:val="00C1666D"/>
    <w:rsid w:val="00C231D5"/>
    <w:rsid w:val="00C26095"/>
    <w:rsid w:val="00C27AA9"/>
    <w:rsid w:val="00C27FBC"/>
    <w:rsid w:val="00C3140F"/>
    <w:rsid w:val="00C35531"/>
    <w:rsid w:val="00C376B9"/>
    <w:rsid w:val="00C40F3C"/>
    <w:rsid w:val="00C43723"/>
    <w:rsid w:val="00C44888"/>
    <w:rsid w:val="00C44D1A"/>
    <w:rsid w:val="00C460D5"/>
    <w:rsid w:val="00C46DB8"/>
    <w:rsid w:val="00C47FB7"/>
    <w:rsid w:val="00C536E4"/>
    <w:rsid w:val="00C536E9"/>
    <w:rsid w:val="00C53BE8"/>
    <w:rsid w:val="00C53F4B"/>
    <w:rsid w:val="00C543D1"/>
    <w:rsid w:val="00C54CD3"/>
    <w:rsid w:val="00C54F48"/>
    <w:rsid w:val="00C550D9"/>
    <w:rsid w:val="00C57996"/>
    <w:rsid w:val="00C6333A"/>
    <w:rsid w:val="00C645B5"/>
    <w:rsid w:val="00C6600E"/>
    <w:rsid w:val="00C669D5"/>
    <w:rsid w:val="00C725C3"/>
    <w:rsid w:val="00C72F15"/>
    <w:rsid w:val="00C741D1"/>
    <w:rsid w:val="00C74954"/>
    <w:rsid w:val="00C751DA"/>
    <w:rsid w:val="00C77F0F"/>
    <w:rsid w:val="00C80C92"/>
    <w:rsid w:val="00C81613"/>
    <w:rsid w:val="00C82431"/>
    <w:rsid w:val="00C851CF"/>
    <w:rsid w:val="00C86A41"/>
    <w:rsid w:val="00C92469"/>
    <w:rsid w:val="00C93A50"/>
    <w:rsid w:val="00CA16B2"/>
    <w:rsid w:val="00CA3F05"/>
    <w:rsid w:val="00CA62DC"/>
    <w:rsid w:val="00CB0662"/>
    <w:rsid w:val="00CB18E0"/>
    <w:rsid w:val="00CB4575"/>
    <w:rsid w:val="00CB492C"/>
    <w:rsid w:val="00CB4BF9"/>
    <w:rsid w:val="00CC1D0F"/>
    <w:rsid w:val="00CC1F3D"/>
    <w:rsid w:val="00CC261A"/>
    <w:rsid w:val="00CC2941"/>
    <w:rsid w:val="00CC31C8"/>
    <w:rsid w:val="00CC4823"/>
    <w:rsid w:val="00CC62DA"/>
    <w:rsid w:val="00CD018E"/>
    <w:rsid w:val="00CD3375"/>
    <w:rsid w:val="00CD41CC"/>
    <w:rsid w:val="00CD6B2B"/>
    <w:rsid w:val="00CE1B1D"/>
    <w:rsid w:val="00CE3097"/>
    <w:rsid w:val="00CE4049"/>
    <w:rsid w:val="00CE56A8"/>
    <w:rsid w:val="00CE5A43"/>
    <w:rsid w:val="00CE69CB"/>
    <w:rsid w:val="00CE7779"/>
    <w:rsid w:val="00CF04F8"/>
    <w:rsid w:val="00CF15FF"/>
    <w:rsid w:val="00CF171C"/>
    <w:rsid w:val="00CF2ACA"/>
    <w:rsid w:val="00CF3E9D"/>
    <w:rsid w:val="00CF45E6"/>
    <w:rsid w:val="00CF5343"/>
    <w:rsid w:val="00D02706"/>
    <w:rsid w:val="00D03CB6"/>
    <w:rsid w:val="00D03F6E"/>
    <w:rsid w:val="00D05C21"/>
    <w:rsid w:val="00D07D11"/>
    <w:rsid w:val="00D1339D"/>
    <w:rsid w:val="00D138E9"/>
    <w:rsid w:val="00D15AD7"/>
    <w:rsid w:val="00D176A7"/>
    <w:rsid w:val="00D177D5"/>
    <w:rsid w:val="00D21036"/>
    <w:rsid w:val="00D21A56"/>
    <w:rsid w:val="00D24681"/>
    <w:rsid w:val="00D248EC"/>
    <w:rsid w:val="00D25FE5"/>
    <w:rsid w:val="00D261EC"/>
    <w:rsid w:val="00D3038E"/>
    <w:rsid w:val="00D309F4"/>
    <w:rsid w:val="00D30A31"/>
    <w:rsid w:val="00D318D8"/>
    <w:rsid w:val="00D31EC5"/>
    <w:rsid w:val="00D32FEC"/>
    <w:rsid w:val="00D34B99"/>
    <w:rsid w:val="00D34CA1"/>
    <w:rsid w:val="00D34CF3"/>
    <w:rsid w:val="00D359CA"/>
    <w:rsid w:val="00D35CCB"/>
    <w:rsid w:val="00D362D7"/>
    <w:rsid w:val="00D36A56"/>
    <w:rsid w:val="00D37269"/>
    <w:rsid w:val="00D37C0B"/>
    <w:rsid w:val="00D412EE"/>
    <w:rsid w:val="00D4521D"/>
    <w:rsid w:val="00D46799"/>
    <w:rsid w:val="00D46CF0"/>
    <w:rsid w:val="00D4724A"/>
    <w:rsid w:val="00D501D7"/>
    <w:rsid w:val="00D559D8"/>
    <w:rsid w:val="00D57125"/>
    <w:rsid w:val="00D60B32"/>
    <w:rsid w:val="00D60B35"/>
    <w:rsid w:val="00D62FE0"/>
    <w:rsid w:val="00D63D59"/>
    <w:rsid w:val="00D63E11"/>
    <w:rsid w:val="00D65291"/>
    <w:rsid w:val="00D66402"/>
    <w:rsid w:val="00D674B5"/>
    <w:rsid w:val="00D71A27"/>
    <w:rsid w:val="00D7432F"/>
    <w:rsid w:val="00D75172"/>
    <w:rsid w:val="00D75677"/>
    <w:rsid w:val="00D77202"/>
    <w:rsid w:val="00D7777B"/>
    <w:rsid w:val="00D77AAE"/>
    <w:rsid w:val="00D855C1"/>
    <w:rsid w:val="00D87CB1"/>
    <w:rsid w:val="00D901B9"/>
    <w:rsid w:val="00D95B25"/>
    <w:rsid w:val="00D95CFA"/>
    <w:rsid w:val="00D97F10"/>
    <w:rsid w:val="00DA077A"/>
    <w:rsid w:val="00DA07F0"/>
    <w:rsid w:val="00DA17F2"/>
    <w:rsid w:val="00DA2675"/>
    <w:rsid w:val="00DA36AA"/>
    <w:rsid w:val="00DA74C9"/>
    <w:rsid w:val="00DA7827"/>
    <w:rsid w:val="00DB01DB"/>
    <w:rsid w:val="00DB2381"/>
    <w:rsid w:val="00DB2C34"/>
    <w:rsid w:val="00DB3899"/>
    <w:rsid w:val="00DB44D8"/>
    <w:rsid w:val="00DB5FA5"/>
    <w:rsid w:val="00DC0EB4"/>
    <w:rsid w:val="00DC7909"/>
    <w:rsid w:val="00DD1D54"/>
    <w:rsid w:val="00DD21C2"/>
    <w:rsid w:val="00DD2B4F"/>
    <w:rsid w:val="00DD43A0"/>
    <w:rsid w:val="00DD6112"/>
    <w:rsid w:val="00DE1315"/>
    <w:rsid w:val="00DE15C8"/>
    <w:rsid w:val="00DE3E20"/>
    <w:rsid w:val="00DE5BAA"/>
    <w:rsid w:val="00DE63D7"/>
    <w:rsid w:val="00DE69AC"/>
    <w:rsid w:val="00DE6FAD"/>
    <w:rsid w:val="00DF0C0F"/>
    <w:rsid w:val="00DF26D5"/>
    <w:rsid w:val="00DF41A6"/>
    <w:rsid w:val="00DF6A72"/>
    <w:rsid w:val="00DF7C44"/>
    <w:rsid w:val="00E0108F"/>
    <w:rsid w:val="00E01AA3"/>
    <w:rsid w:val="00E0285D"/>
    <w:rsid w:val="00E033EB"/>
    <w:rsid w:val="00E039C7"/>
    <w:rsid w:val="00E048D2"/>
    <w:rsid w:val="00E0492F"/>
    <w:rsid w:val="00E05AFA"/>
    <w:rsid w:val="00E06398"/>
    <w:rsid w:val="00E078C5"/>
    <w:rsid w:val="00E0799A"/>
    <w:rsid w:val="00E106C4"/>
    <w:rsid w:val="00E10969"/>
    <w:rsid w:val="00E1296C"/>
    <w:rsid w:val="00E13270"/>
    <w:rsid w:val="00E22282"/>
    <w:rsid w:val="00E22FD9"/>
    <w:rsid w:val="00E265DF"/>
    <w:rsid w:val="00E26FCF"/>
    <w:rsid w:val="00E356FA"/>
    <w:rsid w:val="00E4020B"/>
    <w:rsid w:val="00E413A1"/>
    <w:rsid w:val="00E41DD5"/>
    <w:rsid w:val="00E4241A"/>
    <w:rsid w:val="00E451CE"/>
    <w:rsid w:val="00E451E1"/>
    <w:rsid w:val="00E46AED"/>
    <w:rsid w:val="00E50100"/>
    <w:rsid w:val="00E512A3"/>
    <w:rsid w:val="00E55102"/>
    <w:rsid w:val="00E55C29"/>
    <w:rsid w:val="00E55F71"/>
    <w:rsid w:val="00E606F9"/>
    <w:rsid w:val="00E6118A"/>
    <w:rsid w:val="00E64650"/>
    <w:rsid w:val="00E678BF"/>
    <w:rsid w:val="00E7130A"/>
    <w:rsid w:val="00E716C5"/>
    <w:rsid w:val="00E71F72"/>
    <w:rsid w:val="00E74A02"/>
    <w:rsid w:val="00E74D6E"/>
    <w:rsid w:val="00E752EE"/>
    <w:rsid w:val="00E77CE9"/>
    <w:rsid w:val="00E800CC"/>
    <w:rsid w:val="00E805D6"/>
    <w:rsid w:val="00E80803"/>
    <w:rsid w:val="00E81EC1"/>
    <w:rsid w:val="00E825FB"/>
    <w:rsid w:val="00E85F7F"/>
    <w:rsid w:val="00E875BB"/>
    <w:rsid w:val="00E93B8E"/>
    <w:rsid w:val="00E94046"/>
    <w:rsid w:val="00E96BD9"/>
    <w:rsid w:val="00EA4139"/>
    <w:rsid w:val="00EA458E"/>
    <w:rsid w:val="00EA4B70"/>
    <w:rsid w:val="00EA5417"/>
    <w:rsid w:val="00EA79CD"/>
    <w:rsid w:val="00EA7DE1"/>
    <w:rsid w:val="00EB1B59"/>
    <w:rsid w:val="00EB2909"/>
    <w:rsid w:val="00EB2C9E"/>
    <w:rsid w:val="00EB325D"/>
    <w:rsid w:val="00EB446D"/>
    <w:rsid w:val="00EB5A8C"/>
    <w:rsid w:val="00EB6449"/>
    <w:rsid w:val="00EC07F5"/>
    <w:rsid w:val="00EC09A0"/>
    <w:rsid w:val="00EC42C6"/>
    <w:rsid w:val="00EC43D4"/>
    <w:rsid w:val="00EC5AD8"/>
    <w:rsid w:val="00EC62D0"/>
    <w:rsid w:val="00EC6D8E"/>
    <w:rsid w:val="00EC6ED2"/>
    <w:rsid w:val="00ED4769"/>
    <w:rsid w:val="00ED4AE7"/>
    <w:rsid w:val="00ED62FB"/>
    <w:rsid w:val="00EE02F5"/>
    <w:rsid w:val="00EE102C"/>
    <w:rsid w:val="00EE1504"/>
    <w:rsid w:val="00EE1522"/>
    <w:rsid w:val="00EE18AE"/>
    <w:rsid w:val="00EE3277"/>
    <w:rsid w:val="00EE32FF"/>
    <w:rsid w:val="00EE48A8"/>
    <w:rsid w:val="00EE6DC4"/>
    <w:rsid w:val="00EF1373"/>
    <w:rsid w:val="00EF1F07"/>
    <w:rsid w:val="00EF332B"/>
    <w:rsid w:val="00EF4EF2"/>
    <w:rsid w:val="00EF4F27"/>
    <w:rsid w:val="00EF66EE"/>
    <w:rsid w:val="00F0073B"/>
    <w:rsid w:val="00F01675"/>
    <w:rsid w:val="00F02446"/>
    <w:rsid w:val="00F02459"/>
    <w:rsid w:val="00F02B88"/>
    <w:rsid w:val="00F04310"/>
    <w:rsid w:val="00F0513D"/>
    <w:rsid w:val="00F05527"/>
    <w:rsid w:val="00F1220B"/>
    <w:rsid w:val="00F1486D"/>
    <w:rsid w:val="00F14C9E"/>
    <w:rsid w:val="00F16852"/>
    <w:rsid w:val="00F17901"/>
    <w:rsid w:val="00F17C6E"/>
    <w:rsid w:val="00F17E24"/>
    <w:rsid w:val="00F17E2A"/>
    <w:rsid w:val="00F20672"/>
    <w:rsid w:val="00F20F09"/>
    <w:rsid w:val="00F2127A"/>
    <w:rsid w:val="00F21AA0"/>
    <w:rsid w:val="00F22B2E"/>
    <w:rsid w:val="00F234F8"/>
    <w:rsid w:val="00F23B3B"/>
    <w:rsid w:val="00F27457"/>
    <w:rsid w:val="00F316AA"/>
    <w:rsid w:val="00F32B5F"/>
    <w:rsid w:val="00F33CF7"/>
    <w:rsid w:val="00F345B7"/>
    <w:rsid w:val="00F348F9"/>
    <w:rsid w:val="00F350ED"/>
    <w:rsid w:val="00F43C43"/>
    <w:rsid w:val="00F44306"/>
    <w:rsid w:val="00F44BB5"/>
    <w:rsid w:val="00F46EBE"/>
    <w:rsid w:val="00F506E5"/>
    <w:rsid w:val="00F50701"/>
    <w:rsid w:val="00F520BC"/>
    <w:rsid w:val="00F5299D"/>
    <w:rsid w:val="00F5605B"/>
    <w:rsid w:val="00F57DD8"/>
    <w:rsid w:val="00F60FC8"/>
    <w:rsid w:val="00F6193B"/>
    <w:rsid w:val="00F6329D"/>
    <w:rsid w:val="00F63A91"/>
    <w:rsid w:val="00F6563C"/>
    <w:rsid w:val="00F66624"/>
    <w:rsid w:val="00F71758"/>
    <w:rsid w:val="00F72933"/>
    <w:rsid w:val="00F738A8"/>
    <w:rsid w:val="00F740FE"/>
    <w:rsid w:val="00F74D8B"/>
    <w:rsid w:val="00F74EF1"/>
    <w:rsid w:val="00F75EBA"/>
    <w:rsid w:val="00F7687F"/>
    <w:rsid w:val="00F774DF"/>
    <w:rsid w:val="00F77B86"/>
    <w:rsid w:val="00F77D04"/>
    <w:rsid w:val="00F8344A"/>
    <w:rsid w:val="00F83FDC"/>
    <w:rsid w:val="00F8610C"/>
    <w:rsid w:val="00F918CC"/>
    <w:rsid w:val="00F93F76"/>
    <w:rsid w:val="00F95379"/>
    <w:rsid w:val="00F959A0"/>
    <w:rsid w:val="00F96772"/>
    <w:rsid w:val="00F96E1E"/>
    <w:rsid w:val="00FA17CF"/>
    <w:rsid w:val="00FA276C"/>
    <w:rsid w:val="00FA303B"/>
    <w:rsid w:val="00FA4CC2"/>
    <w:rsid w:val="00FA5001"/>
    <w:rsid w:val="00FA51C5"/>
    <w:rsid w:val="00FA7593"/>
    <w:rsid w:val="00FB0941"/>
    <w:rsid w:val="00FB13E5"/>
    <w:rsid w:val="00FB1D81"/>
    <w:rsid w:val="00FB2CA8"/>
    <w:rsid w:val="00FB4942"/>
    <w:rsid w:val="00FB5403"/>
    <w:rsid w:val="00FC14FC"/>
    <w:rsid w:val="00FC1A0C"/>
    <w:rsid w:val="00FC3A92"/>
    <w:rsid w:val="00FC6547"/>
    <w:rsid w:val="00FC7738"/>
    <w:rsid w:val="00FD14D4"/>
    <w:rsid w:val="00FD38F6"/>
    <w:rsid w:val="00FE2C83"/>
    <w:rsid w:val="00FE301B"/>
    <w:rsid w:val="00FE4D6F"/>
    <w:rsid w:val="00FE577F"/>
    <w:rsid w:val="00FE5C3C"/>
    <w:rsid w:val="00FF1FA3"/>
    <w:rsid w:val="00FF35E3"/>
    <w:rsid w:val="00FF7895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627D90"/>
  <w15:docId w15:val="{20853923-567F-449B-AE80-6BD1A50E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1D7"/>
    <w:pPr>
      <w:spacing w:before="120"/>
      <w:outlineLvl w:val="0"/>
    </w:pPr>
    <w:rPr>
      <w:rFonts w:ascii="Times New Roman" w:hAnsi="Times New Roman" w:cs="Times New Roman"/>
      <w:b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1D7"/>
    <w:pPr>
      <w:outlineLvl w:val="1"/>
    </w:pPr>
    <w:rPr>
      <w:rFonts w:ascii="Times New Roman" w:hAnsi="Times New Roman" w:cs="Times New Roman"/>
      <w:b/>
      <w:bCs/>
      <w:sz w:val="28"/>
      <w:szCs w:val="28"/>
      <w:u w:val="doub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B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95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B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B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B2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56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56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6563C"/>
    <w:rPr>
      <w:vertAlign w:val="superscript"/>
    </w:rPr>
  </w:style>
  <w:style w:type="paragraph" w:styleId="Revision">
    <w:name w:val="Revision"/>
    <w:hidden/>
    <w:uiPriority w:val="99"/>
    <w:semiHidden/>
    <w:rsid w:val="00233F9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501D7"/>
    <w:rPr>
      <w:rFonts w:ascii="Times New Roman" w:hAnsi="Times New Roman" w:cs="Times New Roman"/>
      <w:b/>
      <w:bCs/>
      <w:sz w:val="28"/>
      <w:szCs w:val="28"/>
      <w:u w:val="doub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6EB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6EB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6EB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01D7"/>
    <w:rPr>
      <w:rFonts w:ascii="Times New Roman" w:hAnsi="Times New Roman" w:cs="Times New Roman"/>
      <w:b/>
      <w:bCs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E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645"/>
  </w:style>
  <w:style w:type="paragraph" w:styleId="Footer">
    <w:name w:val="footer"/>
    <w:basedOn w:val="Normal"/>
    <w:link w:val="FooterChar"/>
    <w:uiPriority w:val="99"/>
    <w:unhideWhenUsed/>
    <w:rsid w:val="003E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45"/>
  </w:style>
  <w:style w:type="paragraph" w:styleId="Title">
    <w:name w:val="Title"/>
    <w:basedOn w:val="Normal"/>
    <w:next w:val="Normal"/>
    <w:link w:val="TitleChar"/>
    <w:uiPriority w:val="10"/>
    <w:qFormat/>
    <w:rsid w:val="003E064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64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64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0645"/>
    <w:rPr>
      <w:rFonts w:eastAsiaTheme="minorEastAsia" w:cs="Times New Roman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8E42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EC6D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9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chart" Target="charts/chart1.xm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18/08/relationships/commentsExtensible" Target="commentsExtensible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chart" Target="charts/chart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microsoft.com/office/2011/relationships/commentsExtended" Target="commentsExtended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mments" Target="comments.xml"/><Relationship Id="rId22" Type="http://schemas.openxmlformats.org/officeDocument/2006/relationships/chart" Target="charts/chart5.xml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On-Time Performance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OTP!$A$2</c:f>
              <c:strCache>
                <c:ptCount val="1"/>
                <c:pt idx="0">
                  <c:v>MART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OTP!$B$1:$M$1</c:f>
              <c:numCache>
                <c:formatCode>mmm\-yy</c:formatCode>
                <c:ptCount val="12"/>
                <c:pt idx="0">
                  <c:v>45474</c:v>
                </c:pt>
                <c:pt idx="1">
                  <c:v>45505</c:v>
                </c:pt>
                <c:pt idx="2">
                  <c:v>45536</c:v>
                </c:pt>
                <c:pt idx="3">
                  <c:v>45567</c:v>
                </c:pt>
                <c:pt idx="4">
                  <c:v>45598</c:v>
                </c:pt>
                <c:pt idx="5">
                  <c:v>45629</c:v>
                </c:pt>
                <c:pt idx="6">
                  <c:v>45660</c:v>
                </c:pt>
                <c:pt idx="7">
                  <c:v>45691</c:v>
                </c:pt>
                <c:pt idx="8">
                  <c:v>45722</c:v>
                </c:pt>
                <c:pt idx="9">
                  <c:v>45753</c:v>
                </c:pt>
                <c:pt idx="10">
                  <c:v>45784</c:v>
                </c:pt>
                <c:pt idx="11">
                  <c:v>45815</c:v>
                </c:pt>
              </c:numCache>
            </c:numRef>
          </c:cat>
          <c:val>
            <c:numRef>
              <c:f>OTP!$B$2:$M$2</c:f>
              <c:numCache>
                <c:formatCode>0.00%</c:formatCode>
                <c:ptCount val="12"/>
                <c:pt idx="0">
                  <c:v>0.96909999999999996</c:v>
                </c:pt>
                <c:pt idx="1">
                  <c:v>0.96970000000000001</c:v>
                </c:pt>
                <c:pt idx="2">
                  <c:v>0.96819999999999995</c:v>
                </c:pt>
                <c:pt idx="3">
                  <c:v>0.96830000000000005</c:v>
                </c:pt>
                <c:pt idx="4">
                  <c:v>0.96850000000000003</c:v>
                </c:pt>
                <c:pt idx="5">
                  <c:v>0.93720000000000003</c:v>
                </c:pt>
                <c:pt idx="6">
                  <c:v>0.93899999999999995</c:v>
                </c:pt>
                <c:pt idx="7">
                  <c:v>0.93269999999999997</c:v>
                </c:pt>
                <c:pt idx="8">
                  <c:v>0.96819999999999995</c:v>
                </c:pt>
                <c:pt idx="9">
                  <c:v>0.93479999999999996</c:v>
                </c:pt>
                <c:pt idx="10">
                  <c:v>0.96550000000000002</c:v>
                </c:pt>
                <c:pt idx="11">
                  <c:v>0.96460000000000001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4D-4EC0-B71E-35AB2D894103}"/>
            </c:ext>
          </c:extLst>
        </c:ser>
        <c:ser>
          <c:idx val="1"/>
          <c:order val="1"/>
          <c:tx>
            <c:strRef>
              <c:f>OTP!$A$3</c:f>
              <c:strCache>
                <c:ptCount val="1"/>
                <c:pt idx="0">
                  <c:v>GATRA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OTP!$B$1:$M$1</c:f>
              <c:numCache>
                <c:formatCode>mmm\-yy</c:formatCode>
                <c:ptCount val="12"/>
                <c:pt idx="0">
                  <c:v>45474</c:v>
                </c:pt>
                <c:pt idx="1">
                  <c:v>45505</c:v>
                </c:pt>
                <c:pt idx="2">
                  <c:v>45536</c:v>
                </c:pt>
                <c:pt idx="3">
                  <c:v>45567</c:v>
                </c:pt>
                <c:pt idx="4">
                  <c:v>45598</c:v>
                </c:pt>
                <c:pt idx="5">
                  <c:v>45629</c:v>
                </c:pt>
                <c:pt idx="6">
                  <c:v>45660</c:v>
                </c:pt>
                <c:pt idx="7">
                  <c:v>45691</c:v>
                </c:pt>
                <c:pt idx="8">
                  <c:v>45722</c:v>
                </c:pt>
                <c:pt idx="9">
                  <c:v>45753</c:v>
                </c:pt>
                <c:pt idx="10">
                  <c:v>45784</c:v>
                </c:pt>
                <c:pt idx="11">
                  <c:v>45815</c:v>
                </c:pt>
              </c:numCache>
            </c:numRef>
          </c:cat>
          <c:val>
            <c:numRef>
              <c:f>OTP!$B$3:$M$3</c:f>
              <c:numCache>
                <c:formatCode>0.00%</c:formatCode>
                <c:ptCount val="12"/>
                <c:pt idx="0">
                  <c:v>0.9738</c:v>
                </c:pt>
                <c:pt idx="1">
                  <c:v>0.97209999999999996</c:v>
                </c:pt>
                <c:pt idx="2">
                  <c:v>0.94969999999999999</c:v>
                </c:pt>
                <c:pt idx="3">
                  <c:v>0.95079999999999998</c:v>
                </c:pt>
                <c:pt idx="4">
                  <c:v>0.9758</c:v>
                </c:pt>
                <c:pt idx="5">
                  <c:v>0.96450000000000002</c:v>
                </c:pt>
                <c:pt idx="6">
                  <c:v>0.95499999999999996</c:v>
                </c:pt>
                <c:pt idx="7">
                  <c:v>0.94869999999999999</c:v>
                </c:pt>
                <c:pt idx="8">
                  <c:v>0.94699999999999995</c:v>
                </c:pt>
                <c:pt idx="9">
                  <c:v>0.94769999999999999</c:v>
                </c:pt>
                <c:pt idx="10">
                  <c:v>0.94620000000000004</c:v>
                </c:pt>
                <c:pt idx="11">
                  <c:v>0.94799999999999995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4D-4EC0-B71E-35AB2D894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837232"/>
        <c:axId val="424835792"/>
      </c:barChart>
      <c:dateAx>
        <c:axId val="42483723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835792"/>
        <c:crosses val="autoZero"/>
        <c:auto val="1"/>
        <c:lblOffset val="100"/>
        <c:baseTimeUnit val="months"/>
      </c:dateAx>
      <c:valAx>
        <c:axId val="42483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83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FY25 Vehicle Inspections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OTP!$E$24</c:f>
              <c:strCache>
                <c:ptCount val="1"/>
                <c:pt idx="0">
                  <c:v>MART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numRef>
              <c:f>OTP!$F$23:$Q$23</c:f>
              <c:numCache>
                <c:formatCode>mmm\-yy</c:formatCode>
                <c:ptCount val="12"/>
                <c:pt idx="0">
                  <c:v>45474</c:v>
                </c:pt>
                <c:pt idx="1">
                  <c:v>45505</c:v>
                </c:pt>
                <c:pt idx="2">
                  <c:v>45536</c:v>
                </c:pt>
                <c:pt idx="3">
                  <c:v>45567</c:v>
                </c:pt>
                <c:pt idx="4">
                  <c:v>45598</c:v>
                </c:pt>
                <c:pt idx="5">
                  <c:v>45629</c:v>
                </c:pt>
                <c:pt idx="6">
                  <c:v>45660</c:v>
                </c:pt>
                <c:pt idx="7">
                  <c:v>45691</c:v>
                </c:pt>
                <c:pt idx="8">
                  <c:v>45722</c:v>
                </c:pt>
                <c:pt idx="9">
                  <c:v>45753</c:v>
                </c:pt>
                <c:pt idx="10">
                  <c:v>45784</c:v>
                </c:pt>
                <c:pt idx="11">
                  <c:v>45815</c:v>
                </c:pt>
              </c:numCache>
            </c:numRef>
          </c:cat>
          <c:val>
            <c:numRef>
              <c:f>OTP!$F$24:$Q$24</c:f>
              <c:numCache>
                <c:formatCode>General</c:formatCode>
                <c:ptCount val="12"/>
                <c:pt idx="0">
                  <c:v>871</c:v>
                </c:pt>
                <c:pt idx="1">
                  <c:v>682</c:v>
                </c:pt>
                <c:pt idx="2">
                  <c:v>631</c:v>
                </c:pt>
                <c:pt idx="3">
                  <c:v>800</c:v>
                </c:pt>
                <c:pt idx="4">
                  <c:v>736</c:v>
                </c:pt>
                <c:pt idx="5">
                  <c:v>559</c:v>
                </c:pt>
                <c:pt idx="6">
                  <c:v>782</c:v>
                </c:pt>
                <c:pt idx="7">
                  <c:v>686</c:v>
                </c:pt>
                <c:pt idx="8">
                  <c:v>908</c:v>
                </c:pt>
                <c:pt idx="9">
                  <c:v>881</c:v>
                </c:pt>
                <c:pt idx="10">
                  <c:v>774</c:v>
                </c:pt>
                <c:pt idx="11" formatCode="0">
                  <c:v>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5E-476D-854E-FB975C752AD1}"/>
            </c:ext>
          </c:extLst>
        </c:ser>
        <c:ser>
          <c:idx val="1"/>
          <c:order val="1"/>
          <c:tx>
            <c:strRef>
              <c:f>OTP!$E$25</c:f>
              <c:strCache>
                <c:ptCount val="1"/>
                <c:pt idx="0">
                  <c:v>GATRA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numRef>
              <c:f>OTP!$F$23:$Q$23</c:f>
              <c:numCache>
                <c:formatCode>mmm\-yy</c:formatCode>
                <c:ptCount val="12"/>
                <c:pt idx="0">
                  <c:v>45474</c:v>
                </c:pt>
                <c:pt idx="1">
                  <c:v>45505</c:v>
                </c:pt>
                <c:pt idx="2">
                  <c:v>45536</c:v>
                </c:pt>
                <c:pt idx="3">
                  <c:v>45567</c:v>
                </c:pt>
                <c:pt idx="4">
                  <c:v>45598</c:v>
                </c:pt>
                <c:pt idx="5">
                  <c:v>45629</c:v>
                </c:pt>
                <c:pt idx="6">
                  <c:v>45660</c:v>
                </c:pt>
                <c:pt idx="7">
                  <c:v>45691</c:v>
                </c:pt>
                <c:pt idx="8">
                  <c:v>45722</c:v>
                </c:pt>
                <c:pt idx="9">
                  <c:v>45753</c:v>
                </c:pt>
                <c:pt idx="10">
                  <c:v>45784</c:v>
                </c:pt>
                <c:pt idx="11">
                  <c:v>45815</c:v>
                </c:pt>
              </c:numCache>
            </c:numRef>
          </c:cat>
          <c:val>
            <c:numRef>
              <c:f>OTP!$F$25:$Q$25</c:f>
              <c:numCache>
                <c:formatCode>General</c:formatCode>
                <c:ptCount val="12"/>
                <c:pt idx="0">
                  <c:v>127</c:v>
                </c:pt>
                <c:pt idx="1">
                  <c:v>139</c:v>
                </c:pt>
                <c:pt idx="2">
                  <c:v>104</c:v>
                </c:pt>
                <c:pt idx="3">
                  <c:v>143</c:v>
                </c:pt>
                <c:pt idx="4">
                  <c:v>76</c:v>
                </c:pt>
                <c:pt idx="5">
                  <c:v>100</c:v>
                </c:pt>
                <c:pt idx="6">
                  <c:v>86</c:v>
                </c:pt>
                <c:pt idx="7">
                  <c:v>102</c:v>
                </c:pt>
                <c:pt idx="8">
                  <c:v>142</c:v>
                </c:pt>
                <c:pt idx="9">
                  <c:v>135</c:v>
                </c:pt>
                <c:pt idx="10">
                  <c:v>151</c:v>
                </c:pt>
                <c:pt idx="11">
                  <c:v>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5E-476D-854E-FB975C752AD1}"/>
            </c:ext>
          </c:extLst>
        </c:ser>
        <c:ser>
          <c:idx val="2"/>
          <c:order val="2"/>
          <c:tx>
            <c:strRef>
              <c:f>OTP!$E$26</c:f>
              <c:strCache>
                <c:ptCount val="1"/>
                <c:pt idx="0">
                  <c:v>HST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numRef>
              <c:f>OTP!$F$23:$Q$23</c:f>
              <c:numCache>
                <c:formatCode>mmm\-yy</c:formatCode>
                <c:ptCount val="12"/>
                <c:pt idx="0">
                  <c:v>45474</c:v>
                </c:pt>
                <c:pt idx="1">
                  <c:v>45505</c:v>
                </c:pt>
                <c:pt idx="2">
                  <c:v>45536</c:v>
                </c:pt>
                <c:pt idx="3">
                  <c:v>45567</c:v>
                </c:pt>
                <c:pt idx="4">
                  <c:v>45598</c:v>
                </c:pt>
                <c:pt idx="5">
                  <c:v>45629</c:v>
                </c:pt>
                <c:pt idx="6">
                  <c:v>45660</c:v>
                </c:pt>
                <c:pt idx="7">
                  <c:v>45691</c:v>
                </c:pt>
                <c:pt idx="8">
                  <c:v>45722</c:v>
                </c:pt>
                <c:pt idx="9">
                  <c:v>45753</c:v>
                </c:pt>
                <c:pt idx="10">
                  <c:v>45784</c:v>
                </c:pt>
                <c:pt idx="11">
                  <c:v>45815</c:v>
                </c:pt>
              </c:numCache>
            </c:numRef>
          </c:cat>
          <c:val>
            <c:numRef>
              <c:f>OTP!$F$26:$Q$26</c:f>
              <c:numCache>
                <c:formatCode>General</c:formatCode>
                <c:ptCount val="12"/>
                <c:pt idx="0">
                  <c:v>292</c:v>
                </c:pt>
                <c:pt idx="1">
                  <c:v>441</c:v>
                </c:pt>
                <c:pt idx="2">
                  <c:v>243</c:v>
                </c:pt>
                <c:pt idx="3">
                  <c:v>325</c:v>
                </c:pt>
                <c:pt idx="4">
                  <c:v>140</c:v>
                </c:pt>
                <c:pt idx="5">
                  <c:v>140</c:v>
                </c:pt>
                <c:pt idx="6">
                  <c:v>140</c:v>
                </c:pt>
                <c:pt idx="7">
                  <c:v>83</c:v>
                </c:pt>
                <c:pt idx="8">
                  <c:v>140</c:v>
                </c:pt>
                <c:pt idx="9">
                  <c:v>174</c:v>
                </c:pt>
                <c:pt idx="10">
                  <c:v>110</c:v>
                </c:pt>
                <c:pt idx="11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5E-476D-854E-FB975C752A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716209024"/>
        <c:axId val="716206624"/>
        <c:axId val="0"/>
      </c:bar3DChart>
      <c:dateAx>
        <c:axId val="71620902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206624"/>
        <c:crosses val="autoZero"/>
        <c:auto val="1"/>
        <c:lblOffset val="100"/>
        <c:baseTimeUnit val="months"/>
      </c:dateAx>
      <c:valAx>
        <c:axId val="71620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20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2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</a:t>
            </a:r>
            <a:r>
              <a:rPr lang="en-US" b="1"/>
              <a:t>Complaints Distribution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'Complaints.Resolotion'!$S$5:$S$17</c:f>
              <c:strCache>
                <c:ptCount val="13"/>
                <c:pt idx="0">
                  <c:v>Vehicle complaints</c:v>
                </c:pt>
                <c:pt idx="1">
                  <c:v>Driver complaints</c:v>
                </c:pt>
                <c:pt idx="2">
                  <c:v>On-Time Performance(OTP) complaints</c:v>
                </c:pt>
                <c:pt idx="3">
                  <c:v>Missed Appointments Complaints</c:v>
                </c:pt>
                <c:pt idx="4">
                  <c:v>Dispatch complaints</c:v>
                </c:pt>
                <c:pt idx="5">
                  <c:v>Call Center Staff Complaints</c:v>
                </c:pt>
                <c:pt idx="6">
                  <c:v>Broker Complaints</c:v>
                </c:pt>
                <c:pt idx="7">
                  <c:v>Wheelchair Securement Complaints</c:v>
                </c:pt>
                <c:pt idx="8">
                  <c:v>Member Behavior(including member no show)</c:v>
                </c:pt>
                <c:pt idx="9">
                  <c:v>Positive Feedback</c:v>
                </c:pt>
                <c:pt idx="10">
                  <c:v>Vendor No Show</c:v>
                </c:pt>
                <c:pt idx="11">
                  <c:v>Vendor Early Arrival</c:v>
                </c:pt>
                <c:pt idx="12">
                  <c:v>Other</c:v>
                </c:pt>
              </c:strCache>
            </c:strRef>
          </c:cat>
          <c:val>
            <c:numRef>
              <c:f>'Complaints.Resolotion'!$T$5:$T$17</c:f>
              <c:numCache>
                <c:formatCode>0.00%</c:formatCode>
                <c:ptCount val="13"/>
                <c:pt idx="0">
                  <c:v>5.0050356743068423E-2</c:v>
                </c:pt>
                <c:pt idx="1">
                  <c:v>0.15297500813151205</c:v>
                </c:pt>
                <c:pt idx="2">
                  <c:v>0.41667079386620248</c:v>
                </c:pt>
                <c:pt idx="3">
                  <c:v>0.12604142900505141</c:v>
                </c:pt>
                <c:pt idx="4">
                  <c:v>3.86031237214692E-2</c:v>
                </c:pt>
                <c:pt idx="5">
                  <c:v>1.1236302966719123E-3</c:v>
                </c:pt>
                <c:pt idx="6">
                  <c:v>3.7959094363277778E-4</c:v>
                </c:pt>
                <c:pt idx="7">
                  <c:v>4.5945692736223034E-3</c:v>
                </c:pt>
                <c:pt idx="8">
                  <c:v>3.0878247996339616E-2</c:v>
                </c:pt>
                <c:pt idx="9">
                  <c:v>1.1753643629525152E-4</c:v>
                </c:pt>
                <c:pt idx="10">
                  <c:v>0.16808700083438113</c:v>
                </c:pt>
                <c:pt idx="11">
                  <c:v>6.0302529225843369E-4</c:v>
                </c:pt>
                <c:pt idx="12">
                  <c:v>2.3507287259050304E-4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A0-42CE-BDEC-3DC9B97B82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0422767"/>
        <c:axId val="70420847"/>
        <c:axId val="0"/>
      </c:bar3DChart>
      <c:catAx>
        <c:axId val="70422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420847"/>
        <c:crosses val="autoZero"/>
        <c:auto val="1"/>
        <c:lblAlgn val="ctr"/>
        <c:lblOffset val="100"/>
        <c:noMultiLvlLbl val="0"/>
      </c:catAx>
      <c:valAx>
        <c:axId val="70420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422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Complaints Resolution Distribution</a:t>
            </a:r>
          </a:p>
        </c:rich>
      </c:tx>
      <c:layout>
        <c:manualLayout>
          <c:xMode val="edge"/>
          <c:yMode val="edge"/>
          <c:x val="0.24555879494655006"/>
          <c:y val="3.65535248041775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'Complaints.Resolotion'!$S$35:$S$43</c:f>
              <c:strCache>
                <c:ptCount val="9"/>
                <c:pt idx="0">
                  <c:v>Fines</c:v>
                </c:pt>
                <c:pt idx="1">
                  <c:v>Warning </c:v>
                </c:pt>
                <c:pt idx="2">
                  <c:v>Driver Removal</c:v>
                </c:pt>
                <c:pt idx="3">
                  <c:v>Retraining required</c:v>
                </c:pt>
                <c:pt idx="4">
                  <c:v>Work Reduction</c:v>
                </c:pt>
                <c:pt idx="5">
                  <c:v>Vehicle Removal</c:v>
                </c:pt>
                <c:pt idx="6">
                  <c:v>Corrective Action Plan (CAP)</c:v>
                </c:pt>
                <c:pt idx="7">
                  <c:v>Positive Feedback </c:v>
                </c:pt>
                <c:pt idx="8">
                  <c:v>Member Behavior</c:v>
                </c:pt>
              </c:strCache>
            </c:strRef>
          </c:cat>
          <c:val>
            <c:numRef>
              <c:f>'Complaints.Resolotion'!$T$35:$T$43</c:f>
              <c:numCache>
                <c:formatCode>0.00%</c:formatCode>
                <c:ptCount val="9"/>
                <c:pt idx="0">
                  <c:v>0.60404401858671353</c:v>
                </c:pt>
                <c:pt idx="1">
                  <c:v>0.26440680484127144</c:v>
                </c:pt>
                <c:pt idx="2">
                  <c:v>1.7375880653084277E-2</c:v>
                </c:pt>
                <c:pt idx="3">
                  <c:v>5.4299788045512325E-2</c:v>
                </c:pt>
                <c:pt idx="4">
                  <c:v>2.958340850266234E-3</c:v>
                </c:pt>
                <c:pt idx="5">
                  <c:v>8.8927389682111474E-3</c:v>
                </c:pt>
                <c:pt idx="6">
                  <c:v>2.9336312479311486E-3</c:v>
                </c:pt>
                <c:pt idx="7">
                  <c:v>6.7354751042728858E-3</c:v>
                </c:pt>
                <c:pt idx="8">
                  <c:v>3.953628700242149E-2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E3-4880-A210-81A2520084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0321007"/>
        <c:axId val="70317167"/>
      </c:barChart>
      <c:catAx>
        <c:axId val="703210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17167"/>
        <c:crosses val="autoZero"/>
        <c:auto val="1"/>
        <c:lblAlgn val="ctr"/>
        <c:lblOffset val="100"/>
        <c:noMultiLvlLbl val="0"/>
      </c:catAx>
      <c:valAx>
        <c:axId val="70317167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210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rgbClr val="E7E6E6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HSTCompliance Engagement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HSTEngagement!$A$2:$A$17</c:f>
              <c:strCache>
                <c:ptCount val="16"/>
                <c:pt idx="0">
                  <c:v>Consumer TeamMeeting</c:v>
                </c:pt>
                <c:pt idx="1">
                  <c:v>Joint Inspection/Broker meeting</c:v>
                </c:pt>
                <c:pt idx="2">
                  <c:v>FleetInspection</c:v>
                </c:pt>
                <c:pt idx="3">
                  <c:v>PT1 Inspection</c:v>
                </c:pt>
                <c:pt idx="4">
                  <c:v>Program Inspection</c:v>
                </c:pt>
                <c:pt idx="5">
                  <c:v>Vehicles Inspected</c:v>
                </c:pt>
                <c:pt idx="6">
                  <c:v>Drivers recommended for retraining</c:v>
                </c:pt>
                <c:pt idx="7">
                  <c:v>Drivers removed from WC Transportation</c:v>
                </c:pt>
                <c:pt idx="8">
                  <c:v>Vehicle Pulled out of service</c:v>
                </c:pt>
                <c:pt idx="9">
                  <c:v>InspectionFindings:Vendor</c:v>
                </c:pt>
                <c:pt idx="10">
                  <c:v>InspectionFindings:Driver</c:v>
                </c:pt>
                <c:pt idx="11">
                  <c:v>HSTComplianceofficers/Inspectors Meeting</c:v>
                </c:pt>
                <c:pt idx="12">
                  <c:v>Broker Audit</c:v>
                </c:pt>
                <c:pt idx="13">
                  <c:v>IncidentsManagedByHST</c:v>
                </c:pt>
                <c:pt idx="14">
                  <c:v>ComplaintsManagedByHST</c:v>
                </c:pt>
                <c:pt idx="15">
                  <c:v>Corrective Action Plan</c:v>
                </c:pt>
              </c:strCache>
            </c:strRef>
          </c:cat>
          <c:val>
            <c:numRef>
              <c:f>HSTEngagement!$B$2:$B$17</c:f>
              <c:numCache>
                <c:formatCode>General</c:formatCode>
                <c:ptCount val="16"/>
                <c:pt idx="0">
                  <c:v>48</c:v>
                </c:pt>
                <c:pt idx="1">
                  <c:v>33</c:v>
                </c:pt>
                <c:pt idx="2">
                  <c:v>1</c:v>
                </c:pt>
                <c:pt idx="3">
                  <c:v>644</c:v>
                </c:pt>
                <c:pt idx="4">
                  <c:v>238</c:v>
                </c:pt>
                <c:pt idx="5">
                  <c:v>2911</c:v>
                </c:pt>
                <c:pt idx="6">
                  <c:v>91</c:v>
                </c:pt>
                <c:pt idx="7">
                  <c:v>7</c:v>
                </c:pt>
                <c:pt idx="8">
                  <c:v>184</c:v>
                </c:pt>
                <c:pt idx="9">
                  <c:v>1459</c:v>
                </c:pt>
                <c:pt idx="10">
                  <c:v>998</c:v>
                </c:pt>
                <c:pt idx="11">
                  <c:v>4</c:v>
                </c:pt>
                <c:pt idx="12">
                  <c:v>2</c:v>
                </c:pt>
                <c:pt idx="13">
                  <c:v>3300</c:v>
                </c:pt>
                <c:pt idx="14">
                  <c:v>456</c:v>
                </c:pt>
                <c:pt idx="1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4-438F-92B3-52557F852EA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2963936"/>
        <c:axId val="1832962976"/>
      </c:barChart>
      <c:catAx>
        <c:axId val="183296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32962976"/>
        <c:crosses val="autoZero"/>
        <c:auto val="1"/>
        <c:lblAlgn val="ctr"/>
        <c:lblOffset val="100"/>
        <c:noMultiLvlLbl val="0"/>
      </c:catAx>
      <c:valAx>
        <c:axId val="1832962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296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2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515AD27FAEC47B738952B354E4571" ma:contentTypeVersion="5" ma:contentTypeDescription="Create a new document." ma:contentTypeScope="" ma:versionID="35565a8840a73f79e2d50bb7be7f2442">
  <xsd:schema xmlns:xsd="http://www.w3.org/2001/XMLSchema" xmlns:xs="http://www.w3.org/2001/XMLSchema" xmlns:p="http://schemas.microsoft.com/office/2006/metadata/properties" xmlns:ns3="f504dc79-df90-4006-86da-36df47700221" targetNamespace="http://schemas.microsoft.com/office/2006/metadata/properties" ma:root="true" ma:fieldsID="24b650066a1a3e8964a43219a8e5c195" ns3:_="">
    <xsd:import namespace="f504dc79-df90-4006-86da-36df47700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4dc79-df90-4006-86da-36df47700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0BE42A-53A0-4908-8B9A-5CC3BD48E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4dc79-df90-4006-86da-36df47700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9E0EB-1DD1-4FC7-B4A8-255A29E58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F8B5BB-5B6E-417C-98B5-01F6FD16AC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95062D2-AC96-4172-BEE7-79A33D8BB05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2299</Words>
  <Characters>13106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human service transportation office</vt:lpstr>
    </vt:vector>
  </TitlesOfParts>
  <Company>Commonwealth of Massachusetts</Company>
  <LinksUpToDate>false</LinksUpToDate>
  <CharactersWithSpaces>15375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 service transportation office</dc:title>
  <dc:subject>ANNUAL HST AND BROKERAGE PERFORMANCE REPORT FY2025</dc:subject>
  <dc:creator>olugbeng osho</dc:creator>
  <cp:keywords/>
  <dc:description/>
  <cp:lastModifiedBy>Small-Borsellino, Sharna (EHS)</cp:lastModifiedBy>
  <cp:revision>2</cp:revision>
  <dcterms:created xsi:type="dcterms:W3CDTF">2025-10-17T16:11:00Z</dcterms:created>
  <dcterms:modified xsi:type="dcterms:W3CDTF">2025-10-17T16:11:00Z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caaaf05de04e552697a4e85b0b919abb19a7890fd9bb72f32c76e5fdbed31bf3</vt:lpwstr>
  </property>
  <property fmtid="{D5CDD505-2E9C-101B-9397-08002B2CF9AE}" pid="3" name="ContentTypeId">
    <vt:lpwstr>0x0101007F1515AD27FAEC47B738952B354E4571</vt:lpwstr>
  </property>
</Properties>
</file>